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E53FF8" w14:textId="73A9204C" w:rsidR="00E832BF" w:rsidRPr="00E949B7" w:rsidRDefault="00E832BF" w:rsidP="00E832BF">
      <w:pPr>
        <w:spacing w:after="0" w:line="259" w:lineRule="auto"/>
        <w:ind w:left="178" w:right="6" w:firstLine="0"/>
        <w:jc w:val="center"/>
        <w:rPr>
          <w:szCs w:val="20"/>
        </w:rPr>
      </w:pPr>
    </w:p>
    <w:p w14:paraId="0A0FECDE" w14:textId="77777777" w:rsidR="00907CB6" w:rsidRDefault="00907CB6" w:rsidP="00E832BF">
      <w:pPr>
        <w:spacing w:after="3" w:line="259" w:lineRule="auto"/>
        <w:ind w:left="0" w:right="54"/>
        <w:jc w:val="center"/>
        <w:rPr>
          <w:b/>
          <w:color w:val="auto"/>
          <w:szCs w:val="20"/>
        </w:rPr>
      </w:pPr>
    </w:p>
    <w:p w14:paraId="402D9DCB" w14:textId="449B7BF3" w:rsidR="00E832BF" w:rsidRPr="00796D03" w:rsidRDefault="00E832BF" w:rsidP="00AA05F2">
      <w:pPr>
        <w:spacing w:after="0" w:line="240" w:lineRule="auto"/>
        <w:ind w:left="8" w:right="1"/>
        <w:rPr>
          <w:b/>
          <w:color w:val="auto"/>
          <w:szCs w:val="20"/>
        </w:rPr>
      </w:pPr>
    </w:p>
    <w:p w14:paraId="310B442C" w14:textId="5D5D761C" w:rsidR="00E832BF" w:rsidRPr="00796D03" w:rsidRDefault="00E832BF" w:rsidP="00E832BF">
      <w:pPr>
        <w:ind w:left="0" w:firstLine="0"/>
        <w:rPr>
          <w:b/>
          <w:color w:val="auto"/>
          <w:szCs w:val="20"/>
        </w:rPr>
      </w:pPr>
      <w:r w:rsidRPr="00796D03">
        <w:rPr>
          <w:b/>
          <w:color w:val="auto"/>
          <w:szCs w:val="20"/>
        </w:rPr>
        <w:t>ANÁLISIS SOBRE LA EXIGENCIA DE GARANTÍAS DESTINADAS A AMPARAR LOS PERJUICIOS DE NATURALEZA CONTRACTUAL O EXTRACONTRACTUAL, DERIVADOS DEL INCUMPLIMIENTO DEL OFRECIMIENTO O DEL CONTRATO, ASÍ COMO LA PERTINENCIA DE LA DIVISIÓN DE AQUELLA SEGÚN EL CASO.</w:t>
      </w:r>
    </w:p>
    <w:p w14:paraId="18431425" w14:textId="77777777" w:rsidR="00E832BF" w:rsidRPr="00796D03" w:rsidRDefault="00E832BF" w:rsidP="00E832BF">
      <w:pPr>
        <w:ind w:left="0" w:firstLine="0"/>
        <w:rPr>
          <w:b/>
          <w:color w:val="auto"/>
          <w:szCs w:val="20"/>
        </w:rPr>
      </w:pPr>
    </w:p>
    <w:p w14:paraId="60687FD8" w14:textId="77777777" w:rsidR="00E832BF" w:rsidRPr="00796D03" w:rsidRDefault="00E832BF" w:rsidP="00E832BF">
      <w:pPr>
        <w:ind w:left="0" w:firstLine="0"/>
        <w:rPr>
          <w:color w:val="auto"/>
          <w:szCs w:val="20"/>
        </w:rPr>
      </w:pPr>
      <w:r w:rsidRPr="00796D03">
        <w:rPr>
          <w:color w:val="auto"/>
          <w:szCs w:val="20"/>
        </w:rPr>
        <w:t xml:space="preserve">Estos mecanismos de cobertura son requeridos por LA NACIÓN - MDN – EJÉRCITO NACIONAL - CENAC YOPAL-EMBAS16, teniendo en cuenta que el objeto de los mismos y a la naturaleza del contrato es de </w:t>
      </w:r>
      <w:r w:rsidR="00CE5FF6" w:rsidRPr="00796D03">
        <w:rPr>
          <w:color w:val="auto"/>
          <w:szCs w:val="20"/>
        </w:rPr>
        <w:t>servicios</w:t>
      </w:r>
      <w:r w:rsidRPr="00796D03">
        <w:rPr>
          <w:color w:val="auto"/>
          <w:szCs w:val="20"/>
        </w:rPr>
        <w:t>, sirve para respaldar el cumplimiento de todas y cada una de las obligaciones que surjan del contrato frente a la administración y/o terceros por la razón de la celebración ejecución y liquidación del contrato, con base en las reglas estipuladas en el decreto No. 1082 de 2015.</w:t>
      </w:r>
    </w:p>
    <w:p w14:paraId="23FD6859" w14:textId="77777777" w:rsidR="00E832BF" w:rsidRPr="00796D03" w:rsidRDefault="00E832BF" w:rsidP="00E832BF">
      <w:pPr>
        <w:ind w:left="0" w:firstLine="0"/>
        <w:jc w:val="left"/>
        <w:rPr>
          <w:color w:val="auto"/>
          <w:szCs w:val="20"/>
        </w:rPr>
      </w:pPr>
    </w:p>
    <w:p w14:paraId="4B98E0DE" w14:textId="77777777" w:rsidR="00E832BF" w:rsidRPr="00796D03" w:rsidRDefault="00E832BF" w:rsidP="00E832BF">
      <w:pPr>
        <w:ind w:left="0" w:firstLine="0"/>
        <w:rPr>
          <w:color w:val="auto"/>
          <w:szCs w:val="20"/>
        </w:rPr>
      </w:pPr>
      <w:r w:rsidRPr="00796D03">
        <w:rPr>
          <w:color w:val="auto"/>
          <w:szCs w:val="20"/>
        </w:rPr>
        <w:t>De conformidad con el Artículo 2.2.1.2.3.1.1 del Decreto 1082 de 2015, prevé que si la entidad estima necesario, exigirlas atendiendo la naturaleza del contrato y a la forma de pago, así lo justificará en el Estudio previo.</w:t>
      </w:r>
    </w:p>
    <w:p w14:paraId="42F789E0" w14:textId="77777777" w:rsidR="00E832BF" w:rsidRPr="00796D03" w:rsidRDefault="00E832BF" w:rsidP="00E832BF">
      <w:pPr>
        <w:ind w:left="0" w:firstLine="0"/>
        <w:rPr>
          <w:color w:val="auto"/>
          <w:szCs w:val="20"/>
        </w:rPr>
      </w:pPr>
    </w:p>
    <w:p w14:paraId="2D713F6D" w14:textId="77777777" w:rsidR="00E832BF" w:rsidRPr="00796D03" w:rsidRDefault="00E832BF" w:rsidP="00E832BF">
      <w:pPr>
        <w:ind w:left="0" w:firstLine="0"/>
        <w:rPr>
          <w:color w:val="auto"/>
          <w:szCs w:val="20"/>
        </w:rPr>
      </w:pPr>
      <w:r w:rsidRPr="00796D03">
        <w:rPr>
          <w:color w:val="auto"/>
          <w:szCs w:val="20"/>
        </w:rPr>
        <w:t>Teniendo en cuenta que en la presente modalidad no son obligatorias, la CENTRAL ADMINISTRATIVA Y CONTABLE REGIONAL YOPAL- EMBAS16</w:t>
      </w:r>
      <w:bookmarkStart w:id="0" w:name="_GoBack"/>
      <w:bookmarkEnd w:id="0"/>
      <w:r w:rsidRPr="00796D03">
        <w:rPr>
          <w:color w:val="auto"/>
          <w:szCs w:val="20"/>
        </w:rPr>
        <w:t>, las solicita toda vez que como unidad centralizadora debe tomar todas las medidas necesarias dentro del proceso para que las unidades centralizadas reciban los servicios necesarios para su correcto y adecuado funcionamiento,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14:paraId="6C9B0566" w14:textId="77777777" w:rsidR="00E832BF" w:rsidRPr="00796D03" w:rsidRDefault="00E832BF" w:rsidP="00E832BF">
      <w:pPr>
        <w:ind w:left="0" w:firstLine="0"/>
        <w:rPr>
          <w:color w:val="auto"/>
          <w:szCs w:val="20"/>
        </w:rPr>
      </w:pPr>
    </w:p>
    <w:p w14:paraId="122AFADD" w14:textId="77777777" w:rsidR="00E832BF" w:rsidRPr="00796D03" w:rsidRDefault="00E832BF" w:rsidP="00E832BF">
      <w:pPr>
        <w:ind w:left="0" w:firstLine="0"/>
        <w:rPr>
          <w:color w:val="auto"/>
          <w:szCs w:val="20"/>
        </w:rPr>
      </w:pPr>
      <w:r w:rsidRPr="00796D03">
        <w:rPr>
          <w:color w:val="auto"/>
          <w:szCs w:val="20"/>
        </w:rPr>
        <w:t>En cumplimiento de los principios constitucionales del articulo 209 y los fines del estado consagrados en el Artículo 2° de la norma superior, la Administración a determinado los amparos y porcentajes de cobertura del contrato derivado del presente proceso de selección teniendo en cuenta entre otros aspectos la naturaleza del contrato, el presupuesto oficial, la forma de pago, el plazo de ejecución, las actividades esenciales establecidas en el alcance del objeto del contrato, el posible daño a terceros ocasionado con o por ocasión del desarrollo y el cumplimiento del objeto a contratar.</w:t>
      </w:r>
    </w:p>
    <w:p w14:paraId="15E6BDD7" w14:textId="77777777" w:rsidR="00E832BF" w:rsidRPr="00796D03" w:rsidRDefault="00E832BF" w:rsidP="00E832BF">
      <w:pPr>
        <w:ind w:left="0" w:firstLine="0"/>
        <w:rPr>
          <w:color w:val="auto"/>
          <w:szCs w:val="20"/>
        </w:rPr>
      </w:pPr>
    </w:p>
    <w:p w14:paraId="500D9481" w14:textId="77777777" w:rsidR="00D11DEF" w:rsidRPr="00796D03" w:rsidRDefault="00E832BF" w:rsidP="00A86704">
      <w:pPr>
        <w:ind w:left="8" w:right="1"/>
        <w:rPr>
          <w:color w:val="auto"/>
          <w:szCs w:val="20"/>
        </w:rPr>
      </w:pPr>
      <w:r w:rsidRPr="00796D03">
        <w:rPr>
          <w:color w:val="auto"/>
          <w:szCs w:val="20"/>
        </w:rPr>
        <w:t xml:space="preserve">El artículo 7 de la Ley 1150 de 2007 y el artículo 2.2.1.2.3.1.9. Del decreto 1082 de 2015, señalan que los contratistas prestarán garantía única para el cumplimiento de las obligaciones surgidas del contrato. </w:t>
      </w:r>
    </w:p>
    <w:p w14:paraId="340709EE" w14:textId="77777777" w:rsidR="00D11DEF" w:rsidRPr="00796D03" w:rsidRDefault="00D11DEF" w:rsidP="00A86704">
      <w:pPr>
        <w:ind w:left="8" w:right="1"/>
        <w:rPr>
          <w:color w:val="auto"/>
          <w:szCs w:val="20"/>
        </w:rPr>
      </w:pPr>
    </w:p>
    <w:p w14:paraId="0D14CCFA" w14:textId="77777777" w:rsidR="00A86704" w:rsidRPr="00796D03" w:rsidRDefault="00A86704" w:rsidP="00A86704">
      <w:pPr>
        <w:ind w:left="8" w:right="1"/>
        <w:rPr>
          <w:b/>
          <w:color w:val="auto"/>
          <w:szCs w:val="20"/>
          <w:u w:val="single"/>
        </w:rPr>
      </w:pPr>
      <w:r w:rsidRPr="00796D03">
        <w:rPr>
          <w:b/>
          <w:color w:val="auto"/>
          <w:szCs w:val="20"/>
          <w:u w:val="single"/>
        </w:rPr>
        <w:t>Los proponentes deberán constituir garantía de seriedad de la oferta a favor del Ministerio de Defensa Nacional - Ejército Nacional, Central Administrativa y Contable Regional Yopal, ESM BASPC16, para el lote al que presente su oferta</w:t>
      </w:r>
      <w:r w:rsidR="00D11DEF" w:rsidRPr="00796D03">
        <w:rPr>
          <w:b/>
          <w:color w:val="auto"/>
          <w:szCs w:val="20"/>
          <w:u w:val="single"/>
        </w:rPr>
        <w:t xml:space="preserve"> por el valor del presupuesto oficial de este lote</w:t>
      </w:r>
      <w:r w:rsidRPr="00796D03">
        <w:rPr>
          <w:b/>
          <w:color w:val="auto"/>
          <w:szCs w:val="20"/>
          <w:u w:val="single"/>
        </w:rPr>
        <w:t>.</w:t>
      </w:r>
    </w:p>
    <w:p w14:paraId="72083A4E" w14:textId="77777777" w:rsidR="00A86704" w:rsidRPr="00796D03" w:rsidRDefault="00A86704" w:rsidP="00A86704">
      <w:pPr>
        <w:ind w:left="8" w:right="1"/>
        <w:rPr>
          <w:color w:val="auto"/>
          <w:szCs w:val="20"/>
        </w:rPr>
      </w:pPr>
    </w:p>
    <w:p w14:paraId="40B1B7F9" w14:textId="77777777" w:rsidR="00E832BF" w:rsidRPr="00796D03" w:rsidRDefault="00A86704" w:rsidP="00A86704">
      <w:pPr>
        <w:ind w:left="8" w:right="1"/>
        <w:rPr>
          <w:color w:val="auto"/>
          <w:szCs w:val="20"/>
        </w:rPr>
      </w:pPr>
      <w:r w:rsidRPr="00796D03">
        <w:rPr>
          <w:b/>
          <w:color w:val="auto"/>
          <w:szCs w:val="20"/>
          <w:u w:val="single"/>
        </w:rPr>
        <w:t>Si un oferente presenta ofertas para ambos lotes, el valor de la garantía de seriedad de la oferta deberá ser igual a la suma de los valores de los presupuestos oficiales de ambos lotes</w:t>
      </w:r>
      <w:r w:rsidR="00E832BF" w:rsidRPr="00796D03">
        <w:rPr>
          <w:color w:val="auto"/>
          <w:szCs w:val="20"/>
        </w:rPr>
        <w:t xml:space="preserve">, así: </w:t>
      </w:r>
    </w:p>
    <w:p w14:paraId="7CEBAC30" w14:textId="77777777" w:rsidR="00E832BF" w:rsidRPr="00796D03" w:rsidRDefault="00E832BF" w:rsidP="00E832BF">
      <w:pPr>
        <w:ind w:left="8" w:right="1"/>
        <w:rPr>
          <w:color w:val="auto"/>
          <w:szCs w:val="20"/>
        </w:rPr>
      </w:pPr>
    </w:p>
    <w:p w14:paraId="78399A61" w14:textId="77777777" w:rsidR="00E832BF" w:rsidRPr="00796D03" w:rsidRDefault="00E832BF" w:rsidP="00E832BF">
      <w:pPr>
        <w:ind w:left="8" w:right="1"/>
        <w:rPr>
          <w:b/>
          <w:color w:val="auto"/>
          <w:szCs w:val="20"/>
        </w:rPr>
      </w:pPr>
      <w:r w:rsidRPr="00796D03">
        <w:rPr>
          <w:b/>
          <w:color w:val="auto"/>
          <w:szCs w:val="20"/>
        </w:rPr>
        <w:t>GARANTIA DE SERIEDAD DE LA OFERTA</w:t>
      </w:r>
      <w:r w:rsidR="00A86704" w:rsidRPr="00796D03">
        <w:rPr>
          <w:b/>
          <w:color w:val="auto"/>
          <w:szCs w:val="20"/>
        </w:rPr>
        <w:t xml:space="preserve"> PARA CADA UNO DE LOS LOTES</w:t>
      </w:r>
      <w:r w:rsidRPr="00796D03">
        <w:rPr>
          <w:b/>
          <w:color w:val="auto"/>
          <w:szCs w:val="20"/>
        </w:rPr>
        <w:t>:</w:t>
      </w:r>
    </w:p>
    <w:p w14:paraId="54E47FA3" w14:textId="77777777" w:rsidR="00E832BF" w:rsidRPr="00796D03" w:rsidRDefault="00E832BF" w:rsidP="00E832BF">
      <w:pPr>
        <w:spacing w:after="0" w:line="259" w:lineRule="auto"/>
        <w:ind w:left="0" w:firstLine="0"/>
        <w:jc w:val="left"/>
        <w:rPr>
          <w:szCs w:val="20"/>
        </w:rPr>
      </w:pPr>
      <w:r w:rsidRPr="00796D03">
        <w:rPr>
          <w:szCs w:val="20"/>
        </w:rPr>
        <w:t xml:space="preserve"> </w:t>
      </w:r>
    </w:p>
    <w:tbl>
      <w:tblPr>
        <w:tblStyle w:val="TableGrid"/>
        <w:tblW w:w="8395" w:type="dxa"/>
        <w:jc w:val="center"/>
        <w:tblInd w:w="0" w:type="dxa"/>
        <w:tblCellMar>
          <w:left w:w="40" w:type="dxa"/>
        </w:tblCellMar>
        <w:tblLook w:val="04A0" w:firstRow="1" w:lastRow="0" w:firstColumn="1" w:lastColumn="0" w:noHBand="0" w:noVBand="1"/>
      </w:tblPr>
      <w:tblGrid>
        <w:gridCol w:w="2092"/>
        <w:gridCol w:w="5438"/>
        <w:gridCol w:w="418"/>
        <w:gridCol w:w="447"/>
      </w:tblGrid>
      <w:tr w:rsidR="00E832BF" w:rsidRPr="00796D03" w14:paraId="3456B2C0" w14:textId="77777777" w:rsidTr="001E1E0A">
        <w:trPr>
          <w:trHeight w:val="514"/>
          <w:jc w:val="center"/>
        </w:trPr>
        <w:tc>
          <w:tcPr>
            <w:tcW w:w="2092"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5D01688E" w14:textId="77777777" w:rsidR="00E832BF" w:rsidRPr="00796D03" w:rsidRDefault="00E832BF" w:rsidP="00B46985">
            <w:pPr>
              <w:spacing w:after="0" w:line="259" w:lineRule="auto"/>
              <w:ind w:left="0" w:right="57" w:firstLine="0"/>
              <w:jc w:val="center"/>
              <w:rPr>
                <w:szCs w:val="20"/>
              </w:rPr>
            </w:pPr>
            <w:bookmarkStart w:id="1" w:name="_Hlk191272540"/>
            <w:r w:rsidRPr="00796D03">
              <w:rPr>
                <w:b/>
                <w:szCs w:val="20"/>
              </w:rPr>
              <w:t xml:space="preserve">TIPO DE RIESGO </w:t>
            </w:r>
          </w:p>
        </w:tc>
        <w:tc>
          <w:tcPr>
            <w:tcW w:w="5439"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1A14EF59" w14:textId="77777777" w:rsidR="00E832BF" w:rsidRPr="00796D03" w:rsidRDefault="00E832BF" w:rsidP="00B46985">
            <w:pPr>
              <w:spacing w:after="0" w:line="259" w:lineRule="auto"/>
              <w:ind w:left="0" w:right="56" w:firstLine="0"/>
              <w:jc w:val="center"/>
              <w:rPr>
                <w:szCs w:val="20"/>
              </w:rPr>
            </w:pPr>
            <w:r w:rsidRPr="00796D03">
              <w:rPr>
                <w:b/>
                <w:szCs w:val="20"/>
              </w:rPr>
              <w:t xml:space="preserve">PÓLIZAS EXIGIBLES </w:t>
            </w:r>
          </w:p>
        </w:tc>
        <w:tc>
          <w:tcPr>
            <w:tcW w:w="418"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302EE20E" w14:textId="77777777" w:rsidR="00E832BF" w:rsidRPr="00796D03" w:rsidRDefault="00E832BF" w:rsidP="00B46985">
            <w:pPr>
              <w:spacing w:after="0" w:line="259" w:lineRule="auto"/>
              <w:ind w:left="41" w:firstLine="0"/>
              <w:jc w:val="left"/>
              <w:rPr>
                <w:szCs w:val="20"/>
              </w:rPr>
            </w:pPr>
            <w:r w:rsidRPr="00796D03">
              <w:rPr>
                <w:b/>
                <w:szCs w:val="20"/>
              </w:rPr>
              <w:t xml:space="preserve">SÍ </w:t>
            </w:r>
          </w:p>
        </w:tc>
        <w:tc>
          <w:tcPr>
            <w:tcW w:w="447"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11A2F9D2" w14:textId="77777777" w:rsidR="00E832BF" w:rsidRPr="00796D03" w:rsidRDefault="00E832BF" w:rsidP="00B46985">
            <w:pPr>
              <w:spacing w:after="0" w:line="259" w:lineRule="auto"/>
              <w:ind w:left="0" w:firstLine="0"/>
              <w:rPr>
                <w:szCs w:val="20"/>
              </w:rPr>
            </w:pPr>
            <w:r w:rsidRPr="00796D03">
              <w:rPr>
                <w:b/>
                <w:szCs w:val="20"/>
              </w:rPr>
              <w:t xml:space="preserve">NO </w:t>
            </w:r>
          </w:p>
        </w:tc>
      </w:tr>
      <w:tr w:rsidR="00E832BF" w:rsidRPr="00796D03" w14:paraId="646FA6A1" w14:textId="77777777" w:rsidTr="001E1E0A">
        <w:trPr>
          <w:trHeight w:val="606"/>
          <w:jc w:val="center"/>
        </w:trPr>
        <w:tc>
          <w:tcPr>
            <w:tcW w:w="2092" w:type="dxa"/>
            <w:tcBorders>
              <w:top w:val="single" w:sz="4" w:space="0" w:color="000000"/>
              <w:left w:val="single" w:sz="4" w:space="0" w:color="000000"/>
              <w:bottom w:val="single" w:sz="4" w:space="0" w:color="000000"/>
              <w:right w:val="single" w:sz="4" w:space="0" w:color="000000"/>
            </w:tcBorders>
            <w:vAlign w:val="center"/>
          </w:tcPr>
          <w:p w14:paraId="7D1431D5" w14:textId="77777777" w:rsidR="00E832BF" w:rsidRPr="00796D03" w:rsidRDefault="00E832BF" w:rsidP="00B46985">
            <w:pPr>
              <w:spacing w:after="0" w:line="259" w:lineRule="auto"/>
              <w:ind w:left="0" w:firstLine="0"/>
              <w:jc w:val="left"/>
              <w:rPr>
                <w:szCs w:val="20"/>
              </w:rPr>
            </w:pPr>
            <w:r w:rsidRPr="00796D03">
              <w:rPr>
                <w:szCs w:val="20"/>
              </w:rPr>
              <w:t xml:space="preserve">GARANTIA DE </w:t>
            </w:r>
          </w:p>
          <w:p w14:paraId="0AC8C087" w14:textId="77777777" w:rsidR="00E832BF" w:rsidRPr="00796D03" w:rsidRDefault="00E832BF" w:rsidP="00B46985">
            <w:pPr>
              <w:spacing w:after="15" w:line="259" w:lineRule="auto"/>
              <w:ind w:left="0" w:firstLine="0"/>
              <w:jc w:val="left"/>
              <w:rPr>
                <w:szCs w:val="20"/>
              </w:rPr>
            </w:pPr>
            <w:r w:rsidRPr="00796D03">
              <w:rPr>
                <w:szCs w:val="20"/>
              </w:rPr>
              <w:t xml:space="preserve">SERIEDAD DE LA </w:t>
            </w:r>
          </w:p>
          <w:p w14:paraId="528EB02B" w14:textId="77777777" w:rsidR="00E832BF" w:rsidRPr="00796D03" w:rsidRDefault="00E832BF" w:rsidP="00B46985">
            <w:pPr>
              <w:spacing w:after="0" w:line="259" w:lineRule="auto"/>
              <w:ind w:left="0" w:firstLine="0"/>
              <w:jc w:val="left"/>
              <w:rPr>
                <w:szCs w:val="20"/>
              </w:rPr>
            </w:pPr>
            <w:r w:rsidRPr="00796D03">
              <w:rPr>
                <w:szCs w:val="20"/>
              </w:rPr>
              <w:t xml:space="preserve">OFERTA </w:t>
            </w:r>
          </w:p>
        </w:tc>
        <w:tc>
          <w:tcPr>
            <w:tcW w:w="5439" w:type="dxa"/>
            <w:tcBorders>
              <w:top w:val="single" w:sz="4" w:space="0" w:color="000000"/>
              <w:left w:val="single" w:sz="4" w:space="0" w:color="000000"/>
              <w:bottom w:val="single" w:sz="4" w:space="0" w:color="000000"/>
              <w:right w:val="single" w:sz="4" w:space="0" w:color="000000"/>
            </w:tcBorders>
          </w:tcPr>
          <w:p w14:paraId="47093325" w14:textId="77777777" w:rsidR="00E832BF" w:rsidRPr="00796D03" w:rsidRDefault="00E832BF" w:rsidP="00B46985">
            <w:pPr>
              <w:spacing w:after="0" w:line="259" w:lineRule="auto"/>
              <w:ind w:left="0" w:right="40" w:firstLine="0"/>
              <w:rPr>
                <w:szCs w:val="20"/>
              </w:rPr>
            </w:pPr>
            <w:r w:rsidRPr="00796D03">
              <w:rPr>
                <w:szCs w:val="20"/>
              </w:rPr>
              <w:t>Deberá constituirse por el valor del 10% del valor total del presupuesto oficial</w:t>
            </w:r>
            <w:r w:rsidR="00730FF9" w:rsidRPr="00796D03">
              <w:rPr>
                <w:szCs w:val="20"/>
              </w:rPr>
              <w:t xml:space="preserve"> por cada lote</w:t>
            </w:r>
            <w:r w:rsidRPr="00796D03">
              <w:rPr>
                <w:szCs w:val="20"/>
              </w:rPr>
              <w:t xml:space="preserve">, su vigencia se extenderá desde el momento de la presentación de la oferta, hasta la aprobación de la garantía de cumplimiento, de conformidad con el artículo 2.2.1.2.3.1.9. del Decreto 1082 de 2015. </w:t>
            </w:r>
          </w:p>
          <w:p w14:paraId="46FBDDE5" w14:textId="77777777" w:rsidR="00730FF9" w:rsidRPr="00796D03" w:rsidRDefault="00730FF9" w:rsidP="00B46985">
            <w:pPr>
              <w:spacing w:after="0" w:line="259" w:lineRule="auto"/>
              <w:ind w:left="0" w:right="40" w:firstLine="0"/>
              <w:rPr>
                <w:szCs w:val="20"/>
              </w:rPr>
            </w:pPr>
            <w:r w:rsidRPr="00796D03">
              <w:rPr>
                <w:szCs w:val="20"/>
              </w:rPr>
              <w:t>Si un oferente presenta ofertas para ambos lotes, el valor de la garantía de seriedad de la oferta deberá ser igual a la suma de los valores de los presupuestos oficiales de ambos lotes</w:t>
            </w:r>
          </w:p>
          <w:p w14:paraId="477C70A9" w14:textId="77777777" w:rsidR="00730FF9" w:rsidRPr="00796D03" w:rsidRDefault="00730FF9" w:rsidP="00B46985">
            <w:pPr>
              <w:spacing w:after="0" w:line="259" w:lineRule="auto"/>
              <w:ind w:left="0" w:right="40" w:firstLine="0"/>
              <w:rPr>
                <w:szCs w:val="20"/>
              </w:rPr>
            </w:pPr>
            <w:r w:rsidRPr="00796D03">
              <w:rPr>
                <w:szCs w:val="20"/>
              </w:rPr>
              <w:t>(</w:t>
            </w:r>
            <w:r w:rsidRPr="00796D03">
              <w:rPr>
                <w:b/>
                <w:szCs w:val="20"/>
              </w:rPr>
              <w:t>Debe anexarse junto con la propuesta).</w:t>
            </w:r>
          </w:p>
        </w:tc>
        <w:tc>
          <w:tcPr>
            <w:tcW w:w="418" w:type="dxa"/>
            <w:tcBorders>
              <w:top w:val="single" w:sz="4" w:space="0" w:color="000000"/>
              <w:left w:val="single" w:sz="4" w:space="0" w:color="000000"/>
              <w:bottom w:val="single" w:sz="4" w:space="0" w:color="000000"/>
              <w:right w:val="single" w:sz="4" w:space="0" w:color="000000"/>
            </w:tcBorders>
            <w:vAlign w:val="center"/>
          </w:tcPr>
          <w:p w14:paraId="0BFACE67" w14:textId="77777777" w:rsidR="00E832BF" w:rsidRPr="00796D03" w:rsidRDefault="00E832BF" w:rsidP="00B46985">
            <w:pPr>
              <w:spacing w:after="0" w:line="259" w:lineRule="auto"/>
              <w:ind w:left="102" w:firstLine="0"/>
              <w:jc w:val="left"/>
              <w:rPr>
                <w:szCs w:val="20"/>
              </w:rPr>
            </w:pPr>
            <w:r w:rsidRPr="00796D03">
              <w:rPr>
                <w:b/>
                <w:szCs w:val="20"/>
              </w:rPr>
              <w:t xml:space="preserve">X </w:t>
            </w:r>
          </w:p>
        </w:tc>
        <w:tc>
          <w:tcPr>
            <w:tcW w:w="447" w:type="dxa"/>
            <w:tcBorders>
              <w:top w:val="single" w:sz="4" w:space="0" w:color="000000"/>
              <w:left w:val="single" w:sz="4" w:space="0" w:color="000000"/>
              <w:bottom w:val="single" w:sz="4" w:space="0" w:color="000000"/>
              <w:right w:val="single" w:sz="4" w:space="0" w:color="000000"/>
            </w:tcBorders>
          </w:tcPr>
          <w:p w14:paraId="2FCCF214" w14:textId="77777777" w:rsidR="00E832BF" w:rsidRPr="00796D03" w:rsidRDefault="00E832BF" w:rsidP="00B46985">
            <w:pPr>
              <w:spacing w:after="0" w:line="259" w:lineRule="auto"/>
              <w:ind w:left="0" w:firstLine="0"/>
              <w:jc w:val="left"/>
              <w:rPr>
                <w:szCs w:val="20"/>
              </w:rPr>
            </w:pPr>
            <w:r w:rsidRPr="00796D03">
              <w:rPr>
                <w:szCs w:val="20"/>
              </w:rPr>
              <w:t xml:space="preserve"> </w:t>
            </w:r>
          </w:p>
        </w:tc>
      </w:tr>
    </w:tbl>
    <w:bookmarkEnd w:id="1"/>
    <w:p w14:paraId="2A5865A0" w14:textId="77777777" w:rsidR="00E832BF" w:rsidRPr="00796D03" w:rsidRDefault="00E832BF" w:rsidP="00E832BF">
      <w:pPr>
        <w:spacing w:after="33" w:line="259" w:lineRule="auto"/>
        <w:ind w:left="0" w:firstLine="0"/>
        <w:jc w:val="left"/>
        <w:rPr>
          <w:szCs w:val="20"/>
        </w:rPr>
      </w:pPr>
      <w:r w:rsidRPr="00796D03">
        <w:rPr>
          <w:szCs w:val="20"/>
        </w:rPr>
        <w:t xml:space="preserve"> </w:t>
      </w:r>
    </w:p>
    <w:p w14:paraId="1C3F7DA0" w14:textId="77777777" w:rsidR="00E832BF" w:rsidRPr="00796D03" w:rsidRDefault="00E832BF" w:rsidP="00E832BF">
      <w:pPr>
        <w:ind w:left="8" w:right="2"/>
        <w:rPr>
          <w:szCs w:val="20"/>
        </w:rPr>
      </w:pPr>
      <w:r w:rsidRPr="00796D03">
        <w:rPr>
          <w:rFonts w:eastAsia="Segoe UI Symbol"/>
          <w:szCs w:val="20"/>
        </w:rPr>
        <w:t>•</w:t>
      </w:r>
      <w:r w:rsidRPr="00796D03">
        <w:rPr>
          <w:szCs w:val="20"/>
        </w:rPr>
        <w:t xml:space="preserve"> </w:t>
      </w:r>
      <w:r w:rsidRPr="00796D03">
        <w:rPr>
          <w:b/>
          <w:szCs w:val="20"/>
        </w:rPr>
        <w:t xml:space="preserve">Póliza de garantía única: </w:t>
      </w:r>
      <w:r w:rsidRPr="00796D03">
        <w:rPr>
          <w:szCs w:val="20"/>
        </w:rPr>
        <w:t>El oferente a quien le sea adjudicado el contrato objeto del proceso contractual que se adelante</w:t>
      </w:r>
      <w:r w:rsidR="00280671" w:rsidRPr="00796D03">
        <w:rPr>
          <w:szCs w:val="20"/>
        </w:rPr>
        <w:t xml:space="preserve"> por cada uno de los lotes</w:t>
      </w:r>
      <w:r w:rsidRPr="00796D03">
        <w:rPr>
          <w:szCs w:val="20"/>
        </w:rPr>
        <w:t>, una vez entregada la copia del contrato perfeccionado</w:t>
      </w:r>
      <w:r w:rsidR="00280671" w:rsidRPr="00796D03">
        <w:rPr>
          <w:szCs w:val="20"/>
        </w:rPr>
        <w:t xml:space="preserve"> de cada lote</w:t>
      </w:r>
      <w:r w:rsidRPr="00796D03">
        <w:rPr>
          <w:szCs w:val="20"/>
        </w:rPr>
        <w:t xml:space="preserve">, deberá constituir la garantía que cubra los siguientes amparos según el artículo 25 numeral 19 de la Ley 80 de 1993 y el artículo 7 de la Ley 1150 de 2007, Decreto 1082 de 2015. </w:t>
      </w:r>
    </w:p>
    <w:p w14:paraId="4AC31613" w14:textId="77777777" w:rsidR="00E832BF" w:rsidRPr="00796D03" w:rsidRDefault="00E832BF" w:rsidP="00E832BF">
      <w:pPr>
        <w:ind w:left="8" w:right="2"/>
        <w:rPr>
          <w:szCs w:val="20"/>
        </w:rPr>
      </w:pPr>
    </w:p>
    <w:tbl>
      <w:tblPr>
        <w:tblStyle w:val="TableGrid"/>
        <w:tblW w:w="8395" w:type="dxa"/>
        <w:jc w:val="center"/>
        <w:tblInd w:w="0" w:type="dxa"/>
        <w:tblCellMar>
          <w:left w:w="40" w:type="dxa"/>
        </w:tblCellMar>
        <w:tblLook w:val="04A0" w:firstRow="1" w:lastRow="0" w:firstColumn="1" w:lastColumn="0" w:noHBand="0" w:noVBand="1"/>
      </w:tblPr>
      <w:tblGrid>
        <w:gridCol w:w="2683"/>
        <w:gridCol w:w="4847"/>
        <w:gridCol w:w="418"/>
        <w:gridCol w:w="447"/>
      </w:tblGrid>
      <w:tr w:rsidR="00E832BF" w:rsidRPr="00796D03" w14:paraId="5474052D" w14:textId="77777777" w:rsidTr="001E1E0A">
        <w:trPr>
          <w:trHeight w:val="514"/>
          <w:jc w:val="center"/>
        </w:trPr>
        <w:tc>
          <w:tcPr>
            <w:tcW w:w="2683"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3932C486" w14:textId="77777777" w:rsidR="00E832BF" w:rsidRPr="00796D03" w:rsidRDefault="00E832BF" w:rsidP="00B46985">
            <w:pPr>
              <w:spacing w:after="0" w:line="259" w:lineRule="auto"/>
              <w:ind w:left="0" w:right="57" w:firstLine="0"/>
              <w:jc w:val="center"/>
              <w:rPr>
                <w:szCs w:val="20"/>
              </w:rPr>
            </w:pPr>
            <w:bookmarkStart w:id="2" w:name="_Hlk191272606"/>
            <w:r w:rsidRPr="00796D03">
              <w:rPr>
                <w:b/>
                <w:szCs w:val="20"/>
              </w:rPr>
              <w:lastRenderedPageBreak/>
              <w:t xml:space="preserve">TIPO DE RIESGO </w:t>
            </w:r>
          </w:p>
        </w:tc>
        <w:tc>
          <w:tcPr>
            <w:tcW w:w="4847"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6BAA188D" w14:textId="77777777" w:rsidR="00E832BF" w:rsidRPr="00796D03" w:rsidRDefault="00E832BF" w:rsidP="00B46985">
            <w:pPr>
              <w:spacing w:after="0" w:line="259" w:lineRule="auto"/>
              <w:ind w:left="0" w:right="56" w:firstLine="0"/>
              <w:jc w:val="center"/>
              <w:rPr>
                <w:szCs w:val="20"/>
              </w:rPr>
            </w:pPr>
            <w:r w:rsidRPr="00796D03">
              <w:rPr>
                <w:b/>
                <w:szCs w:val="20"/>
              </w:rPr>
              <w:t xml:space="preserve">PÓLIZAS EXIGIBLES </w:t>
            </w:r>
          </w:p>
        </w:tc>
        <w:tc>
          <w:tcPr>
            <w:tcW w:w="418"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777CCB2F" w14:textId="77777777" w:rsidR="00E832BF" w:rsidRPr="00796D03" w:rsidRDefault="00E832BF" w:rsidP="00B46985">
            <w:pPr>
              <w:spacing w:after="0" w:line="259" w:lineRule="auto"/>
              <w:ind w:left="41" w:firstLine="0"/>
              <w:jc w:val="left"/>
              <w:rPr>
                <w:szCs w:val="20"/>
              </w:rPr>
            </w:pPr>
            <w:r w:rsidRPr="00796D03">
              <w:rPr>
                <w:b/>
                <w:szCs w:val="20"/>
              </w:rPr>
              <w:t xml:space="preserve">SÍ </w:t>
            </w:r>
          </w:p>
        </w:tc>
        <w:tc>
          <w:tcPr>
            <w:tcW w:w="447"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098BD4EC" w14:textId="77777777" w:rsidR="00E832BF" w:rsidRPr="00796D03" w:rsidRDefault="00E832BF" w:rsidP="00B46985">
            <w:pPr>
              <w:spacing w:after="0" w:line="259" w:lineRule="auto"/>
              <w:ind w:left="0" w:firstLine="0"/>
              <w:rPr>
                <w:szCs w:val="20"/>
              </w:rPr>
            </w:pPr>
            <w:r w:rsidRPr="00796D03">
              <w:rPr>
                <w:b/>
                <w:szCs w:val="20"/>
              </w:rPr>
              <w:t xml:space="preserve">NO </w:t>
            </w:r>
          </w:p>
        </w:tc>
      </w:tr>
      <w:tr w:rsidR="00E832BF" w:rsidRPr="00796D03" w14:paraId="6B116E73" w14:textId="77777777" w:rsidTr="001E1E0A">
        <w:trPr>
          <w:trHeight w:val="591"/>
          <w:jc w:val="center"/>
        </w:trPr>
        <w:tc>
          <w:tcPr>
            <w:tcW w:w="26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F765F8" w14:textId="77777777" w:rsidR="00E832BF" w:rsidRPr="00796D03" w:rsidRDefault="00E832BF" w:rsidP="00B46985">
            <w:pPr>
              <w:spacing w:after="0" w:line="259" w:lineRule="auto"/>
              <w:ind w:left="0" w:firstLine="0"/>
              <w:jc w:val="left"/>
              <w:rPr>
                <w:szCs w:val="20"/>
              </w:rPr>
            </w:pPr>
            <w:r w:rsidRPr="00796D03">
              <w:rPr>
                <w:b/>
                <w:szCs w:val="20"/>
              </w:rPr>
              <w:t>CUMPLIMIENTO DEL CONTRATO</w:t>
            </w:r>
          </w:p>
        </w:tc>
        <w:tc>
          <w:tcPr>
            <w:tcW w:w="4847" w:type="dxa"/>
            <w:tcBorders>
              <w:top w:val="single" w:sz="4" w:space="0" w:color="000000"/>
              <w:left w:val="single" w:sz="4" w:space="0" w:color="000000"/>
              <w:bottom w:val="single" w:sz="4" w:space="0" w:color="000000"/>
              <w:right w:val="single" w:sz="4" w:space="0" w:color="000000"/>
            </w:tcBorders>
            <w:shd w:val="clear" w:color="auto" w:fill="auto"/>
          </w:tcPr>
          <w:p w14:paraId="0B0F8DAD" w14:textId="77777777" w:rsidR="00E832BF" w:rsidRPr="00796D03" w:rsidRDefault="00E832BF" w:rsidP="00ED7206">
            <w:pPr>
              <w:spacing w:after="0" w:line="259" w:lineRule="auto"/>
              <w:ind w:left="0" w:right="40" w:firstLine="0"/>
              <w:rPr>
                <w:szCs w:val="20"/>
              </w:rPr>
            </w:pPr>
            <w:r w:rsidRPr="00796D03">
              <w:rPr>
                <w:szCs w:val="20"/>
              </w:rPr>
              <w:t>Equivalente al veinte por ciento (20%) del valor total del contrato, cuya vigencia será igual al plazo de ejecución del contrato, contados a partir del perfeccionamiento del mismo.</w:t>
            </w:r>
          </w:p>
        </w:tc>
        <w:tc>
          <w:tcPr>
            <w:tcW w:w="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ACA43" w14:textId="77777777" w:rsidR="00E832BF" w:rsidRPr="00796D03" w:rsidRDefault="00E832BF" w:rsidP="00B46985">
            <w:pPr>
              <w:spacing w:after="0" w:line="259" w:lineRule="auto"/>
              <w:ind w:left="102" w:firstLine="0"/>
              <w:jc w:val="left"/>
              <w:rPr>
                <w:szCs w:val="20"/>
              </w:rPr>
            </w:pPr>
            <w:r w:rsidRPr="00796D03">
              <w:rPr>
                <w:b/>
                <w:szCs w:val="20"/>
              </w:rPr>
              <w:t xml:space="preserve">X </w:t>
            </w:r>
          </w:p>
        </w:tc>
        <w:tc>
          <w:tcPr>
            <w:tcW w:w="447" w:type="dxa"/>
            <w:tcBorders>
              <w:top w:val="single" w:sz="4" w:space="0" w:color="000000"/>
              <w:left w:val="single" w:sz="4" w:space="0" w:color="000000"/>
              <w:bottom w:val="single" w:sz="4" w:space="0" w:color="000000"/>
              <w:right w:val="single" w:sz="4" w:space="0" w:color="000000"/>
            </w:tcBorders>
            <w:shd w:val="clear" w:color="auto" w:fill="auto"/>
          </w:tcPr>
          <w:p w14:paraId="0EEE67D1" w14:textId="77777777" w:rsidR="00E832BF" w:rsidRPr="00796D03" w:rsidRDefault="00E832BF" w:rsidP="00B46985">
            <w:pPr>
              <w:spacing w:after="0" w:line="259" w:lineRule="auto"/>
              <w:ind w:left="0" w:firstLine="0"/>
              <w:jc w:val="left"/>
              <w:rPr>
                <w:szCs w:val="20"/>
              </w:rPr>
            </w:pPr>
            <w:r w:rsidRPr="00796D03">
              <w:rPr>
                <w:szCs w:val="20"/>
              </w:rPr>
              <w:t xml:space="preserve"> </w:t>
            </w:r>
          </w:p>
        </w:tc>
      </w:tr>
      <w:tr w:rsidR="00E832BF" w:rsidRPr="00796D03" w14:paraId="7DB19C88" w14:textId="77777777" w:rsidTr="001E1E0A">
        <w:trPr>
          <w:trHeight w:val="591"/>
          <w:jc w:val="center"/>
        </w:trPr>
        <w:tc>
          <w:tcPr>
            <w:tcW w:w="26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73475" w14:textId="77777777" w:rsidR="00E832BF" w:rsidRPr="00796D03" w:rsidRDefault="00E832BF" w:rsidP="00B46985">
            <w:pPr>
              <w:spacing w:after="0" w:line="259" w:lineRule="auto"/>
              <w:ind w:left="0" w:firstLine="0"/>
              <w:jc w:val="left"/>
              <w:rPr>
                <w:b/>
                <w:szCs w:val="20"/>
              </w:rPr>
            </w:pPr>
            <w:r w:rsidRPr="00796D03">
              <w:rPr>
                <w:b/>
                <w:szCs w:val="20"/>
              </w:rPr>
              <w:t>CALIDAD DEL SERVICIO</w:t>
            </w:r>
          </w:p>
        </w:tc>
        <w:tc>
          <w:tcPr>
            <w:tcW w:w="4847" w:type="dxa"/>
            <w:tcBorders>
              <w:top w:val="single" w:sz="4" w:space="0" w:color="000000"/>
              <w:left w:val="single" w:sz="4" w:space="0" w:color="000000"/>
              <w:bottom w:val="single" w:sz="4" w:space="0" w:color="000000"/>
              <w:right w:val="single" w:sz="4" w:space="0" w:color="000000"/>
            </w:tcBorders>
            <w:shd w:val="clear" w:color="auto" w:fill="auto"/>
          </w:tcPr>
          <w:p w14:paraId="73341796" w14:textId="77777777" w:rsidR="00E832BF" w:rsidRPr="00796D03" w:rsidRDefault="00E832BF" w:rsidP="00ED7206">
            <w:pPr>
              <w:spacing w:after="0" w:line="259" w:lineRule="auto"/>
              <w:ind w:left="0" w:right="40" w:firstLine="0"/>
              <w:rPr>
                <w:szCs w:val="20"/>
              </w:rPr>
            </w:pPr>
            <w:r w:rsidRPr="00796D03">
              <w:rPr>
                <w:szCs w:val="20"/>
              </w:rPr>
              <w:t xml:space="preserve">Equivalente al treinta por ciento (30%) del valor total del contrato, cuya vigencia será igual al plazo de ejecución del contrato y </w:t>
            </w:r>
            <w:r w:rsidR="00ED7206" w:rsidRPr="00796D03">
              <w:rPr>
                <w:szCs w:val="20"/>
              </w:rPr>
              <w:t>seis</w:t>
            </w:r>
            <w:r w:rsidRPr="00796D03">
              <w:rPr>
                <w:szCs w:val="20"/>
              </w:rPr>
              <w:t xml:space="preserve"> (</w:t>
            </w:r>
            <w:r w:rsidR="00ED7206" w:rsidRPr="00796D03">
              <w:rPr>
                <w:szCs w:val="20"/>
              </w:rPr>
              <w:t>06</w:t>
            </w:r>
            <w:r w:rsidRPr="00796D03">
              <w:rPr>
                <w:szCs w:val="20"/>
              </w:rPr>
              <w:t>) meses más, contados a partir del perfeccionamiento del mismo.</w:t>
            </w:r>
          </w:p>
        </w:tc>
        <w:tc>
          <w:tcPr>
            <w:tcW w:w="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9C057" w14:textId="55A6A646" w:rsidR="00E832BF" w:rsidRPr="00796D03" w:rsidRDefault="005E495D" w:rsidP="00B46985">
            <w:pPr>
              <w:spacing w:after="0" w:line="259" w:lineRule="auto"/>
              <w:ind w:left="102" w:firstLine="0"/>
              <w:jc w:val="left"/>
              <w:rPr>
                <w:b/>
                <w:szCs w:val="20"/>
              </w:rPr>
            </w:pPr>
            <w:r>
              <w:rPr>
                <w:b/>
                <w:szCs w:val="20"/>
              </w:rPr>
              <w:t>X</w:t>
            </w:r>
          </w:p>
        </w:tc>
        <w:tc>
          <w:tcPr>
            <w:tcW w:w="447" w:type="dxa"/>
            <w:tcBorders>
              <w:top w:val="single" w:sz="4" w:space="0" w:color="000000"/>
              <w:left w:val="single" w:sz="4" w:space="0" w:color="000000"/>
              <w:bottom w:val="single" w:sz="4" w:space="0" w:color="000000"/>
              <w:right w:val="single" w:sz="4" w:space="0" w:color="000000"/>
            </w:tcBorders>
            <w:shd w:val="clear" w:color="auto" w:fill="auto"/>
          </w:tcPr>
          <w:p w14:paraId="49D4A458" w14:textId="77777777" w:rsidR="00E832BF" w:rsidRPr="00796D03" w:rsidRDefault="00E832BF" w:rsidP="00B46985">
            <w:pPr>
              <w:spacing w:after="0" w:line="259" w:lineRule="auto"/>
              <w:ind w:left="0" w:firstLine="0"/>
              <w:jc w:val="left"/>
              <w:rPr>
                <w:szCs w:val="20"/>
              </w:rPr>
            </w:pPr>
          </w:p>
        </w:tc>
      </w:tr>
      <w:tr w:rsidR="00E832BF" w:rsidRPr="00796D03" w14:paraId="30E2F070" w14:textId="77777777" w:rsidTr="001E1E0A">
        <w:trPr>
          <w:trHeight w:val="591"/>
          <w:jc w:val="center"/>
        </w:trPr>
        <w:tc>
          <w:tcPr>
            <w:tcW w:w="26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F0212" w14:textId="77777777" w:rsidR="00E832BF" w:rsidRPr="00796D03" w:rsidRDefault="00E832BF" w:rsidP="00B46985">
            <w:pPr>
              <w:spacing w:after="0" w:line="259" w:lineRule="auto"/>
              <w:ind w:left="0" w:firstLine="0"/>
              <w:jc w:val="left"/>
              <w:rPr>
                <w:b/>
                <w:szCs w:val="20"/>
              </w:rPr>
            </w:pPr>
            <w:r w:rsidRPr="00796D03">
              <w:rPr>
                <w:b/>
                <w:szCs w:val="20"/>
              </w:rPr>
              <w:t>CALIDAD DE LOS BIENES A SUMINISTRAR</w:t>
            </w:r>
          </w:p>
        </w:tc>
        <w:tc>
          <w:tcPr>
            <w:tcW w:w="4847" w:type="dxa"/>
            <w:tcBorders>
              <w:top w:val="single" w:sz="4" w:space="0" w:color="000000"/>
              <w:left w:val="single" w:sz="4" w:space="0" w:color="000000"/>
              <w:bottom w:val="single" w:sz="4" w:space="0" w:color="000000"/>
              <w:right w:val="single" w:sz="4" w:space="0" w:color="000000"/>
            </w:tcBorders>
            <w:shd w:val="clear" w:color="auto" w:fill="auto"/>
          </w:tcPr>
          <w:p w14:paraId="1D8F3F56" w14:textId="77777777" w:rsidR="00E832BF" w:rsidRPr="00796D03" w:rsidRDefault="00E832BF" w:rsidP="00ED7206">
            <w:pPr>
              <w:spacing w:after="0" w:line="259" w:lineRule="auto"/>
              <w:ind w:left="0" w:right="40" w:firstLine="0"/>
              <w:rPr>
                <w:szCs w:val="20"/>
              </w:rPr>
            </w:pPr>
            <w:r w:rsidRPr="00796D03">
              <w:rPr>
                <w:szCs w:val="20"/>
              </w:rPr>
              <w:t xml:space="preserve">Equivalente al treinta por ciento (30%) del valor total del contrato, cuya vigencia será igual al plazo de ejecución del contrato y </w:t>
            </w:r>
            <w:r w:rsidR="00ED7206" w:rsidRPr="00796D03">
              <w:rPr>
                <w:szCs w:val="20"/>
              </w:rPr>
              <w:t>seis</w:t>
            </w:r>
            <w:r w:rsidRPr="00796D03">
              <w:rPr>
                <w:szCs w:val="20"/>
              </w:rPr>
              <w:t xml:space="preserve"> (</w:t>
            </w:r>
            <w:r w:rsidR="00ED7206" w:rsidRPr="00796D03">
              <w:rPr>
                <w:szCs w:val="20"/>
              </w:rPr>
              <w:t>06</w:t>
            </w:r>
            <w:r w:rsidRPr="00796D03">
              <w:rPr>
                <w:szCs w:val="20"/>
              </w:rPr>
              <w:t>) meses más, contados a partir del perfeccionamiento del mismo.</w:t>
            </w:r>
          </w:p>
        </w:tc>
        <w:tc>
          <w:tcPr>
            <w:tcW w:w="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7D9512" w14:textId="77777777" w:rsidR="00E832BF" w:rsidRPr="00796D03" w:rsidRDefault="00E832BF" w:rsidP="00B46985">
            <w:pPr>
              <w:spacing w:after="0" w:line="259" w:lineRule="auto"/>
              <w:ind w:left="102" w:firstLine="0"/>
              <w:jc w:val="left"/>
              <w:rPr>
                <w:b/>
                <w:szCs w:val="20"/>
              </w:rPr>
            </w:pPr>
            <w:r w:rsidRPr="00796D03">
              <w:rPr>
                <w:b/>
                <w:szCs w:val="20"/>
              </w:rPr>
              <w:t>X</w:t>
            </w:r>
          </w:p>
        </w:tc>
        <w:tc>
          <w:tcPr>
            <w:tcW w:w="447" w:type="dxa"/>
            <w:tcBorders>
              <w:top w:val="single" w:sz="4" w:space="0" w:color="000000"/>
              <w:left w:val="single" w:sz="4" w:space="0" w:color="000000"/>
              <w:bottom w:val="single" w:sz="4" w:space="0" w:color="000000"/>
              <w:right w:val="single" w:sz="4" w:space="0" w:color="000000"/>
            </w:tcBorders>
            <w:shd w:val="clear" w:color="auto" w:fill="auto"/>
          </w:tcPr>
          <w:p w14:paraId="3BCC8A50" w14:textId="77777777" w:rsidR="00E832BF" w:rsidRPr="00796D03" w:rsidRDefault="00E832BF" w:rsidP="00B46985">
            <w:pPr>
              <w:spacing w:after="0" w:line="259" w:lineRule="auto"/>
              <w:ind w:left="0" w:firstLine="0"/>
              <w:jc w:val="left"/>
              <w:rPr>
                <w:szCs w:val="20"/>
              </w:rPr>
            </w:pPr>
          </w:p>
        </w:tc>
      </w:tr>
      <w:tr w:rsidR="00E832BF" w:rsidRPr="00796D03" w14:paraId="2D247E6F" w14:textId="77777777" w:rsidTr="001E1E0A">
        <w:trPr>
          <w:trHeight w:val="591"/>
          <w:jc w:val="center"/>
        </w:trPr>
        <w:tc>
          <w:tcPr>
            <w:tcW w:w="26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EB635" w14:textId="77777777" w:rsidR="00E832BF" w:rsidRPr="00796D03" w:rsidRDefault="00E832BF" w:rsidP="00B46985">
            <w:pPr>
              <w:spacing w:after="0" w:line="259" w:lineRule="auto"/>
              <w:ind w:left="0" w:firstLine="0"/>
              <w:jc w:val="left"/>
              <w:rPr>
                <w:b/>
                <w:szCs w:val="20"/>
              </w:rPr>
            </w:pPr>
            <w:r w:rsidRPr="00796D03">
              <w:rPr>
                <w:b/>
                <w:szCs w:val="20"/>
              </w:rPr>
              <w:t>SALARIOS, PRESTACIONES SOCIALES E INDEMNIZACIONES</w:t>
            </w:r>
          </w:p>
        </w:tc>
        <w:tc>
          <w:tcPr>
            <w:tcW w:w="4847" w:type="dxa"/>
            <w:tcBorders>
              <w:top w:val="single" w:sz="4" w:space="0" w:color="000000"/>
              <w:left w:val="single" w:sz="4" w:space="0" w:color="000000"/>
              <w:bottom w:val="single" w:sz="4" w:space="0" w:color="000000"/>
              <w:right w:val="single" w:sz="4" w:space="0" w:color="000000"/>
            </w:tcBorders>
            <w:shd w:val="clear" w:color="auto" w:fill="auto"/>
          </w:tcPr>
          <w:p w14:paraId="5410C799" w14:textId="77777777" w:rsidR="00E832BF" w:rsidRPr="00796D03" w:rsidRDefault="00E832BF" w:rsidP="00B46985">
            <w:pPr>
              <w:spacing w:after="0" w:line="259" w:lineRule="auto"/>
              <w:ind w:left="0" w:right="40" w:firstLine="0"/>
              <w:rPr>
                <w:szCs w:val="20"/>
              </w:rPr>
            </w:pPr>
            <w:r w:rsidRPr="00796D03">
              <w:rPr>
                <w:szCs w:val="20"/>
              </w:rPr>
              <w:t>Por el cinco por ciento (5%) del valor total del contrato, con una vigencia igual a la duración del contrato y tres (3) años más</w:t>
            </w:r>
          </w:p>
        </w:tc>
        <w:tc>
          <w:tcPr>
            <w:tcW w:w="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62934" w14:textId="77777777" w:rsidR="00E832BF" w:rsidRPr="00796D03" w:rsidRDefault="00E832BF" w:rsidP="00B46985">
            <w:pPr>
              <w:spacing w:after="0" w:line="259" w:lineRule="auto"/>
              <w:ind w:left="102" w:firstLine="0"/>
              <w:jc w:val="left"/>
              <w:rPr>
                <w:b/>
                <w:szCs w:val="20"/>
              </w:rPr>
            </w:pPr>
            <w:r w:rsidRPr="00796D03">
              <w:rPr>
                <w:b/>
                <w:szCs w:val="20"/>
              </w:rPr>
              <w:t>X</w:t>
            </w:r>
          </w:p>
        </w:tc>
        <w:tc>
          <w:tcPr>
            <w:tcW w:w="447" w:type="dxa"/>
            <w:tcBorders>
              <w:top w:val="single" w:sz="4" w:space="0" w:color="000000"/>
              <w:left w:val="single" w:sz="4" w:space="0" w:color="000000"/>
              <w:bottom w:val="single" w:sz="4" w:space="0" w:color="000000"/>
              <w:right w:val="single" w:sz="4" w:space="0" w:color="000000"/>
            </w:tcBorders>
            <w:shd w:val="clear" w:color="auto" w:fill="auto"/>
          </w:tcPr>
          <w:p w14:paraId="27276398" w14:textId="77777777" w:rsidR="00E832BF" w:rsidRPr="00796D03" w:rsidRDefault="00E832BF" w:rsidP="00B46985">
            <w:pPr>
              <w:spacing w:after="0" w:line="259" w:lineRule="auto"/>
              <w:ind w:left="0" w:firstLine="0"/>
              <w:jc w:val="left"/>
              <w:rPr>
                <w:szCs w:val="20"/>
              </w:rPr>
            </w:pPr>
          </w:p>
        </w:tc>
      </w:tr>
      <w:tr w:rsidR="00E832BF" w:rsidRPr="00796D03" w14:paraId="59566CD4" w14:textId="77777777" w:rsidTr="001E1E0A">
        <w:trPr>
          <w:trHeight w:val="591"/>
          <w:jc w:val="center"/>
        </w:trPr>
        <w:tc>
          <w:tcPr>
            <w:tcW w:w="26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33559" w14:textId="77777777" w:rsidR="00E832BF" w:rsidRPr="00796D03" w:rsidRDefault="00E832BF" w:rsidP="00B46985">
            <w:pPr>
              <w:spacing w:after="0" w:line="259" w:lineRule="auto"/>
              <w:ind w:left="0" w:firstLine="0"/>
              <w:jc w:val="left"/>
              <w:rPr>
                <w:b/>
                <w:szCs w:val="20"/>
              </w:rPr>
            </w:pPr>
            <w:r w:rsidRPr="00796D03">
              <w:rPr>
                <w:b/>
                <w:szCs w:val="20"/>
              </w:rPr>
              <w:t>RESPONSABILIDAD CIVIL</w:t>
            </w:r>
          </w:p>
          <w:p w14:paraId="37F28D0C" w14:textId="77777777" w:rsidR="00E832BF" w:rsidRPr="00796D03" w:rsidRDefault="00E832BF" w:rsidP="00B46985">
            <w:pPr>
              <w:spacing w:after="0" w:line="259" w:lineRule="auto"/>
              <w:ind w:left="0" w:firstLine="0"/>
              <w:jc w:val="left"/>
              <w:rPr>
                <w:b/>
                <w:szCs w:val="20"/>
              </w:rPr>
            </w:pPr>
            <w:r w:rsidRPr="00796D03">
              <w:rPr>
                <w:b/>
                <w:szCs w:val="20"/>
              </w:rPr>
              <w:t>extracontractual</w:t>
            </w:r>
          </w:p>
        </w:tc>
        <w:tc>
          <w:tcPr>
            <w:tcW w:w="4847" w:type="dxa"/>
            <w:tcBorders>
              <w:top w:val="single" w:sz="4" w:space="0" w:color="000000"/>
              <w:left w:val="single" w:sz="4" w:space="0" w:color="000000"/>
              <w:bottom w:val="single" w:sz="4" w:space="0" w:color="000000"/>
              <w:right w:val="single" w:sz="4" w:space="0" w:color="000000"/>
            </w:tcBorders>
            <w:shd w:val="clear" w:color="auto" w:fill="auto"/>
          </w:tcPr>
          <w:p w14:paraId="6F19C69F" w14:textId="77777777" w:rsidR="00E832BF" w:rsidRPr="00796D03" w:rsidRDefault="00E832BF" w:rsidP="00B46985">
            <w:pPr>
              <w:spacing w:after="0" w:line="259" w:lineRule="auto"/>
              <w:ind w:left="0" w:right="40" w:firstLine="0"/>
              <w:rPr>
                <w:szCs w:val="20"/>
              </w:rPr>
            </w:pPr>
            <w:r w:rsidRPr="00796D03">
              <w:rPr>
                <w:szCs w:val="20"/>
              </w:rPr>
              <w:t>La cuantía de la Garantía será de doscientos (200) Salarios Mínimos Mensuales Legales Vigentes. Por el plazo de vigencia del contrato, a partir de la suscripción del contrato.</w:t>
            </w:r>
          </w:p>
        </w:tc>
        <w:tc>
          <w:tcPr>
            <w:tcW w:w="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E5A39E" w14:textId="77777777" w:rsidR="00E832BF" w:rsidRPr="00796D03" w:rsidRDefault="00E832BF" w:rsidP="00B46985">
            <w:pPr>
              <w:spacing w:after="0" w:line="259" w:lineRule="auto"/>
              <w:ind w:left="102" w:firstLine="0"/>
              <w:jc w:val="left"/>
              <w:rPr>
                <w:b/>
                <w:szCs w:val="20"/>
              </w:rPr>
            </w:pPr>
            <w:r w:rsidRPr="00796D03">
              <w:rPr>
                <w:b/>
                <w:szCs w:val="20"/>
              </w:rPr>
              <w:t>X</w:t>
            </w:r>
          </w:p>
        </w:tc>
        <w:tc>
          <w:tcPr>
            <w:tcW w:w="447" w:type="dxa"/>
            <w:tcBorders>
              <w:top w:val="single" w:sz="4" w:space="0" w:color="000000"/>
              <w:left w:val="single" w:sz="4" w:space="0" w:color="000000"/>
              <w:bottom w:val="single" w:sz="4" w:space="0" w:color="000000"/>
              <w:right w:val="single" w:sz="4" w:space="0" w:color="000000"/>
            </w:tcBorders>
            <w:shd w:val="clear" w:color="auto" w:fill="auto"/>
          </w:tcPr>
          <w:p w14:paraId="66C2C6ED" w14:textId="77777777" w:rsidR="00E832BF" w:rsidRPr="00796D03" w:rsidRDefault="00E832BF" w:rsidP="00B46985">
            <w:pPr>
              <w:spacing w:after="0" w:line="259" w:lineRule="auto"/>
              <w:ind w:left="0" w:firstLine="0"/>
              <w:jc w:val="left"/>
              <w:rPr>
                <w:szCs w:val="20"/>
              </w:rPr>
            </w:pPr>
          </w:p>
        </w:tc>
      </w:tr>
      <w:bookmarkEnd w:id="2"/>
    </w:tbl>
    <w:p w14:paraId="6399EF15" w14:textId="77777777" w:rsidR="00E832BF" w:rsidRPr="00796D03" w:rsidRDefault="00E832BF" w:rsidP="00E832BF">
      <w:pPr>
        <w:ind w:left="8" w:right="2"/>
        <w:rPr>
          <w:szCs w:val="20"/>
        </w:rPr>
      </w:pPr>
    </w:p>
    <w:p w14:paraId="2375F251" w14:textId="77777777" w:rsidR="00E832BF" w:rsidRPr="00796D03" w:rsidRDefault="00E832BF" w:rsidP="00E832BF">
      <w:pPr>
        <w:ind w:left="8" w:right="2"/>
        <w:rPr>
          <w:szCs w:val="20"/>
        </w:rPr>
      </w:pPr>
      <w:r w:rsidRPr="00796D03">
        <w:rPr>
          <w:szCs w:val="20"/>
        </w:rPr>
        <w:t xml:space="preserve">El oferente adjudicatario deberá constituir la garantía de responsabilidad civil extracontractual, en donde se evidencie claramente que la entidad asegurada es el MDN –CENACYOPAL - ESM BASPC16 con </w:t>
      </w:r>
      <w:proofErr w:type="spellStart"/>
      <w:r w:rsidRPr="00796D03">
        <w:rPr>
          <w:szCs w:val="20"/>
        </w:rPr>
        <w:t>Nit</w:t>
      </w:r>
      <w:proofErr w:type="spellEnd"/>
      <w:r w:rsidRPr="00796D03">
        <w:rPr>
          <w:szCs w:val="20"/>
        </w:rPr>
        <w:t>. 901.540.945-1.</w:t>
      </w:r>
    </w:p>
    <w:p w14:paraId="7EDDC04C" w14:textId="77777777" w:rsidR="00E832BF" w:rsidRPr="00796D03" w:rsidRDefault="00E832BF" w:rsidP="00E832BF">
      <w:pPr>
        <w:ind w:left="8" w:right="2"/>
        <w:rPr>
          <w:szCs w:val="20"/>
        </w:rPr>
      </w:pPr>
    </w:p>
    <w:p w14:paraId="1C2730A0" w14:textId="77777777" w:rsidR="00E832BF" w:rsidRPr="00796D03" w:rsidRDefault="00E832BF" w:rsidP="00E832BF">
      <w:pPr>
        <w:ind w:left="8" w:right="2"/>
        <w:rPr>
          <w:szCs w:val="20"/>
        </w:rPr>
      </w:pPr>
      <w:r w:rsidRPr="00796D03">
        <w:rPr>
          <w:szCs w:val="20"/>
        </w:rPr>
        <w:t>Nota: Para la Garantía de Responsabilidad Civil Extracontractual la misma deberá indicar expresamente lo siguiente:</w:t>
      </w:r>
    </w:p>
    <w:p w14:paraId="26813E45" w14:textId="77777777" w:rsidR="00E832BF" w:rsidRPr="00796D03" w:rsidRDefault="00E832BF" w:rsidP="00E832BF">
      <w:pPr>
        <w:ind w:left="8" w:right="2"/>
        <w:rPr>
          <w:szCs w:val="20"/>
        </w:rPr>
      </w:pPr>
    </w:p>
    <w:p w14:paraId="473EB63B" w14:textId="77777777" w:rsidR="00E832BF" w:rsidRPr="00796D03" w:rsidRDefault="00E832BF" w:rsidP="00E832BF">
      <w:pPr>
        <w:ind w:right="2"/>
        <w:rPr>
          <w:szCs w:val="20"/>
        </w:rPr>
      </w:pPr>
      <w:r w:rsidRPr="00796D03">
        <w:rPr>
          <w:szCs w:val="20"/>
        </w:rPr>
        <w:t>En la garantía deberá constar expresamente que se amparan los daños y perjuicios que se causen en ejecución del contrato relacionado con el área de salud.</w:t>
      </w:r>
    </w:p>
    <w:p w14:paraId="4BE1D51E" w14:textId="77777777" w:rsidR="00E832BF" w:rsidRPr="00796D03" w:rsidRDefault="00E832BF" w:rsidP="00E832BF">
      <w:pPr>
        <w:pStyle w:val="Prrafodelista"/>
        <w:ind w:left="1440" w:right="2" w:firstLine="0"/>
        <w:rPr>
          <w:szCs w:val="20"/>
        </w:rPr>
      </w:pPr>
    </w:p>
    <w:p w14:paraId="31B9B804" w14:textId="77777777" w:rsidR="00E832BF" w:rsidRPr="00796D03" w:rsidRDefault="00E832BF" w:rsidP="00E832BF">
      <w:pPr>
        <w:ind w:right="2"/>
        <w:rPr>
          <w:szCs w:val="20"/>
        </w:rPr>
      </w:pPr>
      <w:r w:rsidRPr="00796D03">
        <w:rPr>
          <w:szCs w:val="20"/>
        </w:rPr>
        <w:t>Para efectos del cumplimiento de esta obligación contractual el contratista podrá: a) Póliza Global: Solicitar ante la Aseguradora que le expidió su póliza global una modificación de la garantía en la que se incluya al EJÉRCITO NACIONAL- CENACYOPAL-ESM BASPC16 como beneficiario del amparo, que se indique que se trata del cubrimiento de daños y perjuicios causados como consecuencia de la ejecución del contrato (indicando No. del mismo y objeto contractual), y que de la suma total asegurada en la póliza global, 200 SMLMV corresponden al cubrimiento para ese específico contrato. b) Nuevas garantías: Adquirir una nueva póliza exclusiva para el contrato que se celebra, con la cobertura y vigencia exigida.</w:t>
      </w:r>
    </w:p>
    <w:p w14:paraId="3CD53C4F" w14:textId="77777777" w:rsidR="00E832BF" w:rsidRPr="00796D03" w:rsidRDefault="00E832BF" w:rsidP="00E832BF">
      <w:pPr>
        <w:ind w:left="8" w:right="2"/>
        <w:rPr>
          <w:szCs w:val="20"/>
        </w:rPr>
      </w:pPr>
    </w:p>
    <w:p w14:paraId="5B7767C8" w14:textId="77777777" w:rsidR="00E832BF" w:rsidRPr="00796D03" w:rsidRDefault="00E832BF" w:rsidP="00E832BF">
      <w:pPr>
        <w:ind w:left="8" w:right="7"/>
        <w:rPr>
          <w:b/>
          <w:szCs w:val="20"/>
          <w:u w:val="single"/>
        </w:rPr>
      </w:pPr>
      <w:r w:rsidRPr="00796D03">
        <w:rPr>
          <w:b/>
          <w:szCs w:val="20"/>
          <w:u w:val="single"/>
        </w:rPr>
        <w:t xml:space="preserve">En la Garantía debe quedar expresamente consignado que se ampara el cumplimiento del contrato, el pago de las multas y de la penal pecuniaria convenidas. Así mismo deberá constar que la aseguradora renuncia al beneficio de excusión. </w:t>
      </w:r>
    </w:p>
    <w:p w14:paraId="0ED54FA2" w14:textId="77777777" w:rsidR="00E832BF" w:rsidRPr="00796D03" w:rsidRDefault="00E832BF" w:rsidP="00E832BF">
      <w:pPr>
        <w:spacing w:after="15" w:line="259" w:lineRule="auto"/>
        <w:ind w:left="0" w:firstLine="0"/>
        <w:rPr>
          <w:szCs w:val="20"/>
        </w:rPr>
      </w:pPr>
    </w:p>
    <w:p w14:paraId="285CA383" w14:textId="77777777" w:rsidR="00E832BF" w:rsidRPr="00796D03" w:rsidRDefault="00E832BF" w:rsidP="00E832BF">
      <w:pPr>
        <w:spacing w:after="15" w:line="259" w:lineRule="auto"/>
        <w:ind w:left="0" w:firstLine="0"/>
        <w:rPr>
          <w:szCs w:val="20"/>
        </w:rPr>
      </w:pPr>
      <w:r w:rsidRPr="00796D03">
        <w:rPr>
          <w:szCs w:val="20"/>
        </w:rPr>
        <w:t xml:space="preserve">Las vigencias de todos los amparos iniciaran con la fecha de la firma del contrato.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 CENAC YOPAL-ESM BASPC 16. </w:t>
      </w:r>
    </w:p>
    <w:p w14:paraId="04F9B222" w14:textId="77777777" w:rsidR="00E832BF" w:rsidRPr="00796D03" w:rsidRDefault="00E832BF" w:rsidP="00E832BF">
      <w:pPr>
        <w:spacing w:after="0" w:line="259" w:lineRule="auto"/>
        <w:ind w:left="0" w:firstLine="0"/>
        <w:jc w:val="left"/>
        <w:rPr>
          <w:szCs w:val="20"/>
        </w:rPr>
      </w:pPr>
      <w:r w:rsidRPr="00796D03">
        <w:rPr>
          <w:szCs w:val="20"/>
        </w:rPr>
        <w:t xml:space="preserve"> </w:t>
      </w:r>
    </w:p>
    <w:p w14:paraId="7A337826" w14:textId="77777777" w:rsidR="00E832BF" w:rsidRPr="00796D03" w:rsidRDefault="00E832BF" w:rsidP="00E832BF">
      <w:pPr>
        <w:ind w:left="8" w:right="2"/>
        <w:rPr>
          <w:szCs w:val="20"/>
        </w:rPr>
      </w:pPr>
      <w:r w:rsidRPr="00796D03">
        <w:rPr>
          <w:szCs w:val="20"/>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239533AE" w14:textId="77777777" w:rsidR="00E832BF" w:rsidRPr="00796D03" w:rsidRDefault="00E832BF" w:rsidP="00E832BF">
      <w:pPr>
        <w:spacing w:after="0" w:line="259" w:lineRule="auto"/>
        <w:ind w:left="0" w:firstLine="0"/>
        <w:jc w:val="left"/>
        <w:rPr>
          <w:szCs w:val="20"/>
        </w:rPr>
      </w:pPr>
    </w:p>
    <w:p w14:paraId="2DEC6704" w14:textId="77777777" w:rsidR="00E832BF" w:rsidRPr="00796D03" w:rsidRDefault="00E832BF" w:rsidP="00E832BF">
      <w:pPr>
        <w:spacing w:after="0" w:line="259" w:lineRule="auto"/>
        <w:ind w:left="0" w:firstLine="0"/>
        <w:rPr>
          <w:szCs w:val="20"/>
        </w:rPr>
      </w:pPr>
      <w:r w:rsidRPr="00796D03">
        <w:rPr>
          <w:szCs w:val="20"/>
        </w:rPr>
        <w:t xml:space="preserve">Si el CONTRATISTA no modifica las garantías, estas podrán variarse por la aseguradora o Banco a petición del MDN EJÉRCITO NACIONAL – CENAC YOPAL – ESM BASPC 16 y a cuenta del CONTRATISTA quien por la firma del contrato que se le adjudique autoriza expresamente al MDN- EJÉRCITO NACIONAL –CENACYOPAL- ESM BASPC 16 para retener y descontar los valores respectivos de los saldos que hubiere a su favor, sin que por ello se entienda que el MDN- Ejército Nacional – CENAC YOPAL – ESM BASPC 16, asume la responsabilidad de la ampliación de los amparos y pago de las primas, los cuales son responsabilidad del contratista. </w:t>
      </w:r>
    </w:p>
    <w:p w14:paraId="6138BEE5" w14:textId="77777777" w:rsidR="00E832BF" w:rsidRPr="00796D03" w:rsidRDefault="00E832BF" w:rsidP="00E832BF">
      <w:pPr>
        <w:spacing w:after="0" w:line="259" w:lineRule="auto"/>
        <w:ind w:left="0" w:firstLine="0"/>
        <w:jc w:val="left"/>
        <w:rPr>
          <w:szCs w:val="20"/>
        </w:rPr>
      </w:pPr>
      <w:r w:rsidRPr="00796D03">
        <w:rPr>
          <w:szCs w:val="20"/>
        </w:rPr>
        <w:t xml:space="preserve"> </w:t>
      </w:r>
    </w:p>
    <w:p w14:paraId="59004B1B" w14:textId="77777777" w:rsidR="00E832BF" w:rsidRPr="00796D03" w:rsidRDefault="00E832BF" w:rsidP="00E832BF">
      <w:pPr>
        <w:ind w:left="8" w:right="3"/>
        <w:rPr>
          <w:szCs w:val="20"/>
        </w:rPr>
      </w:pPr>
      <w:r w:rsidRPr="00796D03">
        <w:rPr>
          <w:szCs w:val="20"/>
        </w:rPr>
        <w:t xml:space="preserve">Estos mecanismos de cobertura son requeridos por el MDN-Ejército Nacional - ESM BASPC16, teniendo en cuenta que el objeto de las mismas, sirven para respaldar el cumplimiento de todas y </w:t>
      </w:r>
      <w:r w:rsidRPr="00796D03">
        <w:rPr>
          <w:szCs w:val="20"/>
        </w:rPr>
        <w:lastRenderedPageBreak/>
        <w:t xml:space="preserve">cada una de las obligaciones que surgen a cargo del contratista frente a la administración y /o terceros, por razón de la celebración, ejecución y liquidación del contrato. </w:t>
      </w:r>
    </w:p>
    <w:p w14:paraId="7B4E2492" w14:textId="77777777" w:rsidR="00E832BF" w:rsidRPr="00796D03" w:rsidRDefault="00E832BF" w:rsidP="00E832BF">
      <w:pPr>
        <w:spacing w:after="0" w:line="259" w:lineRule="auto"/>
        <w:ind w:left="0" w:firstLine="0"/>
        <w:jc w:val="left"/>
        <w:rPr>
          <w:szCs w:val="20"/>
        </w:rPr>
      </w:pPr>
      <w:r w:rsidRPr="00796D03">
        <w:rPr>
          <w:szCs w:val="20"/>
        </w:rPr>
        <w:t xml:space="preserve"> </w:t>
      </w:r>
    </w:p>
    <w:p w14:paraId="7FDDE61A" w14:textId="77777777" w:rsidR="00E832BF" w:rsidRPr="00796D03" w:rsidRDefault="00E832BF" w:rsidP="00E832BF">
      <w:pPr>
        <w:ind w:left="8"/>
        <w:rPr>
          <w:szCs w:val="20"/>
        </w:rPr>
      </w:pPr>
      <w:r w:rsidRPr="00796D03">
        <w:rPr>
          <w:szCs w:val="20"/>
        </w:rPr>
        <w:t xml:space="preserve">En la Garantía debe constar que se ampara el cumplimiento del contrato, el pago de las multas y de la penal pecuniaria convenidas. </w:t>
      </w:r>
    </w:p>
    <w:p w14:paraId="7ED17764" w14:textId="77777777" w:rsidR="00E832BF" w:rsidRPr="00796D03" w:rsidRDefault="00E832BF" w:rsidP="00E832BF">
      <w:pPr>
        <w:spacing w:after="0" w:line="259" w:lineRule="auto"/>
        <w:ind w:left="0" w:firstLine="0"/>
        <w:jc w:val="left"/>
        <w:rPr>
          <w:szCs w:val="20"/>
        </w:rPr>
      </w:pPr>
      <w:r w:rsidRPr="00796D03">
        <w:rPr>
          <w:szCs w:val="20"/>
        </w:rPr>
        <w:t xml:space="preserve"> </w:t>
      </w:r>
    </w:p>
    <w:p w14:paraId="44DE3296" w14:textId="77777777" w:rsidR="00E832BF" w:rsidRPr="00796D03" w:rsidRDefault="00E832BF" w:rsidP="00E832BF">
      <w:pPr>
        <w:ind w:left="8"/>
        <w:rPr>
          <w:szCs w:val="20"/>
        </w:rPr>
      </w:pPr>
      <w:r w:rsidRPr="00796D03">
        <w:rPr>
          <w:szCs w:val="20"/>
        </w:rPr>
        <w:t xml:space="preserve">Estos mecanismos de cobertura son requeridos por el MDN-EJÉRCITO NACIONAL- CENAC REGIONAL YOPAL - ESM BASPC16, teniendo en cuenta que el objeto de las mismas, sirven para respaldar el cumplimiento de todas y cada una de las obligaciones que surgen a cargo del contratista frente a la administración y/o terceros, por razón de la celebración, ejecución y liquidación del contrato.  </w:t>
      </w:r>
    </w:p>
    <w:p w14:paraId="1B4776B1" w14:textId="77777777" w:rsidR="00E832BF" w:rsidRPr="00796D03" w:rsidRDefault="00E832BF" w:rsidP="00E832BF">
      <w:pPr>
        <w:spacing w:after="0" w:line="259" w:lineRule="auto"/>
        <w:ind w:left="0" w:firstLine="0"/>
        <w:jc w:val="left"/>
        <w:rPr>
          <w:szCs w:val="20"/>
        </w:rPr>
      </w:pPr>
      <w:r w:rsidRPr="00796D03">
        <w:rPr>
          <w:szCs w:val="20"/>
        </w:rPr>
        <w:t xml:space="preserve"> </w:t>
      </w:r>
    </w:p>
    <w:p w14:paraId="1FA121BF" w14:textId="77777777" w:rsidR="00E832BF" w:rsidRPr="00796D03" w:rsidRDefault="00E832BF" w:rsidP="00E832BF">
      <w:pPr>
        <w:spacing w:after="4" w:line="249" w:lineRule="auto"/>
        <w:ind w:left="-5"/>
        <w:rPr>
          <w:szCs w:val="20"/>
        </w:rPr>
      </w:pPr>
      <w:r w:rsidRPr="00796D03">
        <w:rPr>
          <w:b/>
          <w:szCs w:val="20"/>
        </w:rPr>
        <w:t xml:space="preserve">RESTABLECIMIENTO O AMPLIACIÓN DE LA GARANTÍA: </w:t>
      </w:r>
    </w:p>
    <w:p w14:paraId="03984DC5" w14:textId="77777777" w:rsidR="00E832BF" w:rsidRPr="00796D03" w:rsidRDefault="00E832BF" w:rsidP="00E832BF">
      <w:pPr>
        <w:spacing w:after="0" w:line="259" w:lineRule="auto"/>
        <w:ind w:left="0" w:firstLine="0"/>
        <w:jc w:val="left"/>
        <w:rPr>
          <w:szCs w:val="20"/>
        </w:rPr>
      </w:pPr>
      <w:r w:rsidRPr="00796D03">
        <w:rPr>
          <w:szCs w:val="20"/>
        </w:rPr>
        <w:t xml:space="preserve"> </w:t>
      </w:r>
    </w:p>
    <w:p w14:paraId="04EC2695" w14:textId="77777777" w:rsidR="00E832BF" w:rsidRPr="00796D03" w:rsidRDefault="00E832BF" w:rsidP="00E832BF">
      <w:pPr>
        <w:ind w:left="8" w:right="3"/>
        <w:rPr>
          <w:szCs w:val="20"/>
        </w:rPr>
      </w:pPr>
      <w:r w:rsidRPr="00796D03">
        <w:rPr>
          <w:szCs w:val="20"/>
        </w:rPr>
        <w:t xml:space="preserve">De acuerdo a lo estipulado en el Decreto 1082 de 2015 cuando el contratista incumpla su obligación de obtenerla, ampliarla o adicionarla deberá restablecerla a más tardar dentro de los cinco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 </w:t>
      </w:r>
    </w:p>
    <w:p w14:paraId="7290D574" w14:textId="77777777" w:rsidR="00E832BF" w:rsidRPr="00796D03" w:rsidRDefault="00E832BF" w:rsidP="00E832BF">
      <w:pPr>
        <w:spacing w:after="0" w:line="259" w:lineRule="auto"/>
        <w:ind w:left="0" w:firstLine="0"/>
        <w:jc w:val="left"/>
        <w:rPr>
          <w:szCs w:val="20"/>
        </w:rPr>
      </w:pPr>
      <w:r w:rsidRPr="00796D03">
        <w:rPr>
          <w:szCs w:val="20"/>
        </w:rPr>
        <w:t xml:space="preserve"> </w:t>
      </w:r>
    </w:p>
    <w:p w14:paraId="3959AD3D" w14:textId="77777777" w:rsidR="00E832BF" w:rsidRPr="00796D03" w:rsidRDefault="00E832BF" w:rsidP="00E832BF">
      <w:pPr>
        <w:ind w:left="8" w:right="2"/>
        <w:rPr>
          <w:szCs w:val="20"/>
        </w:rPr>
      </w:pPr>
      <w:r w:rsidRPr="00796D03">
        <w:rPr>
          <w:szCs w:val="20"/>
        </w:rPr>
        <w:t xml:space="preserve">El contratista deberá mantener indemne a la NACION – MINISTERIO DE DEFENSA NACIONAL – EJÉRCITO NACIONAL-CENACYOPAL- ESM BASPC 16 de cualquier reclamación proveniente de terceros que tenga como causa las actuaciones propias de éste, y que se originen como consecuencia de la celebración, ejecución y liquidación del contrato. </w:t>
      </w:r>
    </w:p>
    <w:p w14:paraId="6A226080" w14:textId="6B3BF838" w:rsidR="00E832BF" w:rsidRPr="00796D03" w:rsidRDefault="00E832BF" w:rsidP="00E832BF">
      <w:pPr>
        <w:spacing w:after="0" w:line="259" w:lineRule="auto"/>
        <w:ind w:left="0" w:firstLine="0"/>
        <w:jc w:val="left"/>
        <w:rPr>
          <w:szCs w:val="20"/>
        </w:rPr>
      </w:pPr>
      <w:r w:rsidRPr="00796D03">
        <w:rPr>
          <w:szCs w:val="20"/>
        </w:rPr>
        <w:t xml:space="preserve"> </w:t>
      </w:r>
    </w:p>
    <w:p w14:paraId="10E35414" w14:textId="36F30765" w:rsidR="00E832BF" w:rsidRPr="00796D03" w:rsidRDefault="00E832BF" w:rsidP="00E832BF">
      <w:pPr>
        <w:spacing w:after="0" w:line="259" w:lineRule="auto"/>
        <w:ind w:left="0" w:firstLine="0"/>
        <w:jc w:val="left"/>
        <w:rPr>
          <w:szCs w:val="20"/>
        </w:rPr>
      </w:pPr>
    </w:p>
    <w:p w14:paraId="04FD085F" w14:textId="77777777" w:rsidR="00E832BF" w:rsidRDefault="00E832BF" w:rsidP="00E832BF">
      <w:pPr>
        <w:spacing w:after="0" w:line="259" w:lineRule="auto"/>
        <w:ind w:left="0" w:firstLine="0"/>
        <w:jc w:val="left"/>
        <w:rPr>
          <w:sz w:val="18"/>
          <w:szCs w:val="18"/>
        </w:rPr>
      </w:pPr>
    </w:p>
    <w:p w14:paraId="7A36D763" w14:textId="77777777" w:rsidR="00157122" w:rsidRDefault="00157122"/>
    <w:sectPr w:rsidR="00157122" w:rsidSect="00B46985">
      <w:headerReference w:type="even" r:id="rId8"/>
      <w:headerReference w:type="default" r:id="rId9"/>
      <w:footerReference w:type="even" r:id="rId10"/>
      <w:footerReference w:type="default" r:id="rId11"/>
      <w:footerReference w:type="first" r:id="rId12"/>
      <w:pgSz w:w="12240" w:h="20160" w:code="5"/>
      <w:pgMar w:top="1560" w:right="1698" w:bottom="1808" w:left="1702" w:header="713" w:footer="69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AC8B70" w14:textId="77777777" w:rsidR="00C078E2" w:rsidRDefault="00C078E2" w:rsidP="0023124C">
      <w:pPr>
        <w:spacing w:after="0" w:line="240" w:lineRule="auto"/>
      </w:pPr>
      <w:r>
        <w:separator/>
      </w:r>
    </w:p>
  </w:endnote>
  <w:endnote w:type="continuationSeparator" w:id="0">
    <w:p w14:paraId="6088B498" w14:textId="77777777" w:rsidR="00C078E2" w:rsidRDefault="00C078E2" w:rsidP="002312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60405020304"/>
    <w:charset w:val="00"/>
    <w:family w:val="roman"/>
    <w:pitch w:val="variable"/>
    <w:sig w:usb0="E0002EFF" w:usb1="C000785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F26BE" w14:textId="77777777" w:rsidR="001E1E0A" w:rsidRDefault="001E1E0A">
    <w:pPr>
      <w:spacing w:after="0" w:line="259" w:lineRule="auto"/>
      <w:ind w:left="0" w:firstLine="0"/>
      <w:jc w:val="left"/>
      <w:rPr>
        <w:sz w:val="14"/>
      </w:rPr>
    </w:pPr>
    <w:r>
      <w:rPr>
        <w:noProof/>
      </w:rPr>
      <w:drawing>
        <wp:anchor distT="0" distB="0" distL="114300" distR="114300" simplePos="0" relativeHeight="251679744" behindDoc="0" locked="0" layoutInCell="1" allowOverlap="0" wp14:anchorId="4930C77A" wp14:editId="6F616630">
          <wp:simplePos x="0" y="0"/>
          <wp:positionH relativeFrom="page">
            <wp:posOffset>5468880</wp:posOffset>
          </wp:positionH>
          <wp:positionV relativeFrom="page">
            <wp:posOffset>11671597</wp:posOffset>
          </wp:positionV>
          <wp:extent cx="1061085" cy="688340"/>
          <wp:effectExtent l="0" t="0" r="0" b="0"/>
          <wp:wrapSquare wrapText="bothSides"/>
          <wp:docPr id="1863289984" name="Picture 243" descr="Interfaz de usuario gráfica, Aplicación&#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803133421" name="Picture 243" descr="Interfaz de usuario gráfica, Aplicación&#10;&#10;El contenido generado por IA puede ser incorrecto."/>
                  <pic:cNvPicPr/>
                </pic:nvPicPr>
                <pic:blipFill>
                  <a:blip r:embed="rId1"/>
                  <a:stretch>
                    <a:fillRect/>
                  </a:stretch>
                </pic:blipFill>
                <pic:spPr>
                  <a:xfrm>
                    <a:off x="0" y="0"/>
                    <a:ext cx="1061085" cy="688340"/>
                  </a:xfrm>
                  <a:prstGeom prst="rect">
                    <a:avLst/>
                  </a:prstGeom>
                </pic:spPr>
              </pic:pic>
            </a:graphicData>
          </a:graphic>
        </wp:anchor>
      </w:drawing>
    </w:r>
    <w:r>
      <w:rPr>
        <w:noProof/>
      </w:rPr>
      <w:drawing>
        <wp:anchor distT="0" distB="0" distL="114300" distR="114300" simplePos="0" relativeHeight="251665408" behindDoc="0" locked="0" layoutInCell="1" allowOverlap="0" wp14:anchorId="069A3B99" wp14:editId="65ED0F4E">
          <wp:simplePos x="0" y="0"/>
          <wp:positionH relativeFrom="page">
            <wp:posOffset>10436860</wp:posOffset>
          </wp:positionH>
          <wp:positionV relativeFrom="bottomMargin">
            <wp:posOffset>19050</wp:posOffset>
          </wp:positionV>
          <wp:extent cx="1061085" cy="688340"/>
          <wp:effectExtent l="0" t="0" r="5715" b="0"/>
          <wp:wrapSquare wrapText="bothSides"/>
          <wp:docPr id="1863289985" name="Picture 243"/>
          <wp:cNvGraphicFramePr/>
          <a:graphic xmlns:a="http://schemas.openxmlformats.org/drawingml/2006/main">
            <a:graphicData uri="http://schemas.openxmlformats.org/drawingml/2006/picture">
              <pic:pic xmlns:pic="http://schemas.openxmlformats.org/drawingml/2006/picture">
                <pic:nvPicPr>
                  <pic:cNvPr id="243" name="Picture 243"/>
                  <pic:cNvPicPr/>
                </pic:nvPicPr>
                <pic:blipFill>
                  <a:blip r:embed="rId1"/>
                  <a:stretch>
                    <a:fillRect/>
                  </a:stretch>
                </pic:blipFill>
                <pic:spPr>
                  <a:xfrm>
                    <a:off x="0" y="0"/>
                    <a:ext cx="1061085" cy="688340"/>
                  </a:xfrm>
                  <a:prstGeom prst="rect">
                    <a:avLst/>
                  </a:prstGeom>
                </pic:spPr>
              </pic:pic>
            </a:graphicData>
          </a:graphic>
        </wp:anchor>
      </w:drawing>
    </w:r>
  </w:p>
  <w:p w14:paraId="534DF242" w14:textId="77777777" w:rsidR="001E1E0A" w:rsidRDefault="001E1E0A">
    <w:pPr>
      <w:spacing w:after="0" w:line="259" w:lineRule="auto"/>
      <w:ind w:left="0" w:firstLine="0"/>
      <w:jc w:val="left"/>
      <w:rPr>
        <w:sz w:val="14"/>
      </w:rPr>
    </w:pPr>
    <w:r>
      <w:rPr>
        <w:noProof/>
      </w:rPr>
      <w:drawing>
        <wp:anchor distT="0" distB="0" distL="114300" distR="114300" simplePos="0" relativeHeight="251675648" behindDoc="0" locked="0" layoutInCell="1" allowOverlap="0" wp14:anchorId="5271226A" wp14:editId="594218BE">
          <wp:simplePos x="0" y="0"/>
          <wp:positionH relativeFrom="margin">
            <wp:posOffset>0</wp:posOffset>
          </wp:positionH>
          <wp:positionV relativeFrom="bottomMargin">
            <wp:posOffset>109855</wp:posOffset>
          </wp:positionV>
          <wp:extent cx="2371725" cy="180340"/>
          <wp:effectExtent l="0" t="0" r="9525" b="0"/>
          <wp:wrapSquare wrapText="bothSides"/>
          <wp:docPr id="1863289986" name="Picture 245"/>
          <wp:cNvGraphicFramePr/>
          <a:graphic xmlns:a="http://schemas.openxmlformats.org/drawingml/2006/main">
            <a:graphicData uri="http://schemas.openxmlformats.org/drawingml/2006/picture">
              <pic:pic xmlns:pic="http://schemas.openxmlformats.org/drawingml/2006/picture">
                <pic:nvPicPr>
                  <pic:cNvPr id="245" name="Picture 245"/>
                  <pic:cNvPicPr/>
                </pic:nvPicPr>
                <pic:blipFill>
                  <a:blip r:embed="rId2"/>
                  <a:stretch>
                    <a:fillRect/>
                  </a:stretch>
                </pic:blipFill>
                <pic:spPr>
                  <a:xfrm>
                    <a:off x="0" y="0"/>
                    <a:ext cx="2371725" cy="180340"/>
                  </a:xfrm>
                  <a:prstGeom prst="rect">
                    <a:avLst/>
                  </a:prstGeom>
                </pic:spPr>
              </pic:pic>
            </a:graphicData>
          </a:graphic>
          <wp14:sizeRelV relativeFrom="margin">
            <wp14:pctHeight>0</wp14:pctHeight>
          </wp14:sizeRelV>
        </wp:anchor>
      </w:drawing>
    </w:r>
  </w:p>
  <w:p w14:paraId="7053A065" w14:textId="77777777" w:rsidR="001E1E0A" w:rsidRDefault="001E1E0A">
    <w:pPr>
      <w:spacing w:after="0" w:line="259" w:lineRule="auto"/>
      <w:ind w:left="0" w:firstLine="0"/>
      <w:jc w:val="left"/>
      <w:rPr>
        <w:sz w:val="14"/>
      </w:rPr>
    </w:pPr>
  </w:p>
  <w:p w14:paraId="533D3B66" w14:textId="77777777" w:rsidR="001E1E0A" w:rsidRDefault="001E1E0A">
    <w:pPr>
      <w:spacing w:after="0" w:line="259" w:lineRule="auto"/>
      <w:ind w:left="0" w:firstLine="0"/>
      <w:jc w:val="left"/>
    </w:pPr>
    <w:r>
      <w:rPr>
        <w:sz w:val="14"/>
      </w:rPr>
      <w:t xml:space="preserve">Avenida Marginal de la selva Kl 6 br16 – Yopal -Casanare.  </w:t>
    </w:r>
  </w:p>
  <w:p w14:paraId="6F1CA9DE" w14:textId="77777777" w:rsidR="001E1E0A" w:rsidRDefault="001E1E0A" w:rsidP="00B46985">
    <w:pPr>
      <w:spacing w:after="122" w:line="241" w:lineRule="auto"/>
      <w:ind w:left="0" w:right="5290" w:firstLine="0"/>
      <w:jc w:val="left"/>
    </w:pPr>
    <w:r>
      <w:rPr>
        <w:sz w:val="14"/>
      </w:rPr>
      <w:t xml:space="preserve">cenacyop@buzonejercito.mil.co </w:t>
    </w:r>
    <w:r>
      <w:rPr>
        <w:color w:val="0000FF"/>
        <w:sz w:val="14"/>
        <w:u w:val="single" w:color="0000FF"/>
      </w:rPr>
      <w:t>www.ejercito.mil.co</w:t>
    </w:r>
    <w:r>
      <w:rPr>
        <w:sz w:val="10"/>
      </w:rPr>
      <w:t xml:space="preserve"> </w:t>
    </w:r>
    <w:r>
      <w:rPr>
        <w:sz w:val="10"/>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5748E" w14:textId="37D3CC0B" w:rsidR="001E1E0A" w:rsidRDefault="001E1E0A">
    <w:pPr>
      <w:spacing w:after="122" w:line="241" w:lineRule="auto"/>
      <w:ind w:left="0" w:right="5290" w:firstLine="0"/>
      <w:jc w:val="left"/>
    </w:pPr>
    <w:r>
      <w:rPr>
        <w:sz w:val="10"/>
      </w:rPr>
      <w:tab/>
      <w:t xml:space="preserve"> </w:t>
    </w:r>
  </w:p>
  <w:p w14:paraId="6B5517A4" w14:textId="77777777" w:rsidR="001E1E0A" w:rsidRDefault="001E1E0A">
    <w:pPr>
      <w:spacing w:after="0" w:line="259" w:lineRule="auto"/>
      <w:ind w:left="0" w:right="5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9E748" w14:textId="77777777" w:rsidR="001E1E0A" w:rsidRDefault="001E1E0A" w:rsidP="00B46985">
    <w:pPr>
      <w:spacing w:after="0" w:line="259" w:lineRule="auto"/>
      <w:ind w:left="0" w:firstLine="0"/>
      <w:jc w:val="left"/>
      <w:rPr>
        <w:sz w:val="14"/>
      </w:rPr>
    </w:pPr>
    <w:r>
      <w:rPr>
        <w:noProof/>
      </w:rPr>
      <w:drawing>
        <wp:anchor distT="0" distB="0" distL="114300" distR="114300" simplePos="0" relativeHeight="251678720" behindDoc="0" locked="0" layoutInCell="1" allowOverlap="0" wp14:anchorId="005FF7DC" wp14:editId="7CB46E1D">
          <wp:simplePos x="0" y="0"/>
          <wp:positionH relativeFrom="margin">
            <wp:posOffset>8370269</wp:posOffset>
          </wp:positionH>
          <wp:positionV relativeFrom="page">
            <wp:posOffset>11561137</wp:posOffset>
          </wp:positionV>
          <wp:extent cx="1061085" cy="688340"/>
          <wp:effectExtent l="0" t="0" r="5715" b="0"/>
          <wp:wrapSquare wrapText="bothSides"/>
          <wp:docPr id="1863289990" name="Picture 243" descr="Interfaz de usuario gráfica, Aplicación&#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803133421" name="Picture 243" descr="Interfaz de usuario gráfica, Aplicación&#10;&#10;El contenido generado por IA puede ser incorrecto."/>
                  <pic:cNvPicPr/>
                </pic:nvPicPr>
                <pic:blipFill>
                  <a:blip r:embed="rId1"/>
                  <a:stretch>
                    <a:fillRect/>
                  </a:stretch>
                </pic:blipFill>
                <pic:spPr>
                  <a:xfrm>
                    <a:off x="0" y="0"/>
                    <a:ext cx="1061085" cy="688340"/>
                  </a:xfrm>
                  <a:prstGeom prst="rect">
                    <a:avLst/>
                  </a:prstGeom>
                </pic:spPr>
              </pic:pic>
            </a:graphicData>
          </a:graphic>
        </wp:anchor>
      </w:drawing>
    </w:r>
  </w:p>
  <w:p w14:paraId="214AAFE4" w14:textId="0837FD52" w:rsidR="001E1E0A" w:rsidRDefault="001E1E0A" w:rsidP="00B46985">
    <w:pPr>
      <w:spacing w:after="0" w:line="259" w:lineRule="auto"/>
      <w:ind w:left="0" w:firstLine="0"/>
      <w:jc w:val="left"/>
      <w:rPr>
        <w:sz w:val="14"/>
      </w:rPr>
    </w:pPr>
  </w:p>
  <w:p w14:paraId="494A85AF" w14:textId="2C2FB517" w:rsidR="001E1E0A" w:rsidRDefault="001E1E0A" w:rsidP="00B46985">
    <w:pPr>
      <w:spacing w:after="0" w:line="259" w:lineRule="auto"/>
      <w:ind w:left="0" w:firstLine="0"/>
      <w:jc w:val="left"/>
      <w:rPr>
        <w:sz w:val="14"/>
      </w:rPr>
    </w:pPr>
  </w:p>
  <w:p w14:paraId="4AF76BD5" w14:textId="77777777" w:rsidR="001E1E0A" w:rsidRDefault="001E1E0A" w:rsidP="00B46985">
    <w:pPr>
      <w:spacing w:after="0" w:line="259" w:lineRule="auto"/>
      <w:ind w:left="0" w:firstLine="0"/>
      <w:jc w:val="left"/>
      <w:rPr>
        <w:sz w:val="14"/>
      </w:rPr>
    </w:pPr>
  </w:p>
  <w:p w14:paraId="10F09B61" w14:textId="77777777" w:rsidR="001E1E0A" w:rsidRDefault="001E1E0A" w:rsidP="00B46985">
    <w:pPr>
      <w:spacing w:after="0" w:line="259" w:lineRule="auto"/>
      <w:ind w:left="0" w:firstLine="0"/>
      <w:jc w:val="left"/>
      <w:rPr>
        <w:sz w:val="14"/>
      </w:rPr>
    </w:pPr>
  </w:p>
  <w:p w14:paraId="155605BF" w14:textId="6E2CE82C" w:rsidR="001E1E0A" w:rsidRDefault="001E1E0A">
    <w:pPr>
      <w:spacing w:after="122" w:line="241" w:lineRule="auto"/>
      <w:ind w:left="0" w:right="5290" w:firstLine="0"/>
      <w:jc w:val="left"/>
    </w:pPr>
    <w:r>
      <w:rPr>
        <w:sz w:val="10"/>
      </w:rPr>
      <w:tab/>
      <w:t xml:space="preserve"> </w:t>
    </w:r>
  </w:p>
  <w:p w14:paraId="202738D8" w14:textId="77777777" w:rsidR="001E1E0A" w:rsidRDefault="001E1E0A">
    <w:pPr>
      <w:spacing w:after="0" w:line="259" w:lineRule="auto"/>
      <w:ind w:left="0" w:right="50" w:firstLine="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9CBED0" w14:textId="77777777" w:rsidR="00C078E2" w:rsidRDefault="00C078E2" w:rsidP="0023124C">
      <w:pPr>
        <w:spacing w:after="0" w:line="240" w:lineRule="auto"/>
      </w:pPr>
      <w:r>
        <w:separator/>
      </w:r>
    </w:p>
  </w:footnote>
  <w:footnote w:type="continuationSeparator" w:id="0">
    <w:p w14:paraId="7E57D54C" w14:textId="77777777" w:rsidR="00C078E2" w:rsidRDefault="00C078E2" w:rsidP="002312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3F7FEA" w14:textId="77777777" w:rsidR="001E1E0A" w:rsidRPr="00B96419" w:rsidRDefault="001E1E0A" w:rsidP="00B46985">
    <w:pPr>
      <w:spacing w:after="0" w:line="239" w:lineRule="auto"/>
      <w:ind w:left="0" w:firstLine="0"/>
      <w:rPr>
        <w:b/>
        <w:color w:val="auto"/>
        <w:sz w:val="14"/>
      </w:rPr>
    </w:pPr>
    <w:r w:rsidRPr="001E2803">
      <w:rPr>
        <w:sz w:val="14"/>
      </w:rPr>
      <w:t>CONTINUACIÓN ESTUDIO PREVIO PARA EL PROCESO DE MINIMA CUANTIA N</w:t>
    </w:r>
    <w:r w:rsidRPr="001E2803">
      <w:rPr>
        <w:color w:val="auto"/>
        <w:sz w:val="14"/>
      </w:rPr>
      <w:t>o</w:t>
    </w:r>
    <w:r w:rsidRPr="00187D6A">
      <w:rPr>
        <w:color w:val="auto"/>
        <w:sz w:val="14"/>
        <w:highlight w:val="yellow"/>
      </w:rPr>
      <w:t>. 179-M</w:t>
    </w:r>
    <w:r w:rsidRPr="00187D6A">
      <w:rPr>
        <w:sz w:val="14"/>
        <w:highlight w:val="yellow"/>
      </w:rPr>
      <w:t>C-ESMBAS16-2025</w:t>
    </w:r>
    <w:r w:rsidRPr="00187D6A">
      <w:rPr>
        <w:b/>
        <w:sz w:val="14"/>
        <w:highlight w:val="yellow"/>
      </w:rPr>
      <w:t xml:space="preserve"> </w:t>
    </w:r>
    <w:r w:rsidRPr="00187D6A">
      <w:rPr>
        <w:sz w:val="14"/>
        <w:highlight w:val="yellow"/>
      </w:rPr>
      <w:t xml:space="preserve">cuyo objeto contractual es </w:t>
    </w:r>
    <w:r w:rsidRPr="00187D6A">
      <w:rPr>
        <w:b/>
        <w:sz w:val="14"/>
        <w:highlight w:val="yellow"/>
      </w:rPr>
      <w:t>“PRESTACIÓN DE SERVICIOS EN SALUD EN ATENCIÓN DOMICILIARIA, HOSPITALIZACIÓN EN CASA ESPECIALIZADA QUE INCLUYE SERVICIOS PROFESIONALES MÉDICOS, EQUIPOS PARA SOPORTE VITAL E INSUMOS PARA PACIENTES SEGÚN DIAGNÓSTICO DE ENFERMEDADES CRÓNICAS Y CRÍTICAS A LOS USUARIOS DEL SUBSISTEMA DE SALUD DE LAS FUERZAS MILITARES ADSCRITOS AL ESTABLECIMIENTO DE SANIDAD MILITAR EN EL DEPARTAMENTO DEL CASANARE</w:t>
    </w:r>
    <w:r w:rsidRPr="00187D6A">
      <w:rPr>
        <w:b/>
        <w:color w:val="auto"/>
        <w:sz w:val="14"/>
        <w:highlight w:val="yellow"/>
      </w:rPr>
      <w:t>”</w:t>
    </w:r>
  </w:p>
  <w:p w14:paraId="591AEFF3" w14:textId="3DFAFC79" w:rsidR="001E1E0A" w:rsidRDefault="001E1E0A" w:rsidP="00B46985">
    <w:pPr>
      <w:spacing w:after="0" w:line="239" w:lineRule="auto"/>
      <w:ind w:left="0" w:firstLine="0"/>
      <w:jc w:val="right"/>
    </w:pPr>
    <w:r w:rsidRPr="00B96419">
      <w:rPr>
        <w:sz w:val="14"/>
      </w:rPr>
      <w:t xml:space="preserve">PÁGINA </w:t>
    </w:r>
    <w:r w:rsidRPr="00B96419">
      <w:rPr>
        <w:sz w:val="14"/>
      </w:rPr>
      <w:fldChar w:fldCharType="begin"/>
    </w:r>
    <w:r w:rsidRPr="00B96419">
      <w:rPr>
        <w:sz w:val="14"/>
      </w:rPr>
      <w:instrText xml:space="preserve"> PAGE   \* MERGEFORMAT </w:instrText>
    </w:r>
    <w:r w:rsidRPr="00B96419">
      <w:rPr>
        <w:sz w:val="14"/>
      </w:rPr>
      <w:fldChar w:fldCharType="separate"/>
    </w:r>
    <w:r>
      <w:rPr>
        <w:noProof/>
        <w:sz w:val="14"/>
      </w:rPr>
      <w:t>70</w:t>
    </w:r>
    <w:r w:rsidRPr="00B96419">
      <w:rPr>
        <w:sz w:val="14"/>
      </w:rPr>
      <w:fldChar w:fldCharType="end"/>
    </w:r>
    <w:r w:rsidRPr="00B96419">
      <w:rPr>
        <w:sz w:val="14"/>
      </w:rPr>
      <w:t xml:space="preserve"> DE </w:t>
    </w:r>
    <w:r w:rsidRPr="00B96419">
      <w:rPr>
        <w:sz w:val="14"/>
      </w:rPr>
      <w:fldChar w:fldCharType="begin"/>
    </w:r>
    <w:r w:rsidRPr="00B96419">
      <w:rPr>
        <w:sz w:val="14"/>
      </w:rPr>
      <w:instrText xml:space="preserve"> NUMPAGES   \* MERGEFORMAT </w:instrText>
    </w:r>
    <w:r w:rsidRPr="00B96419">
      <w:rPr>
        <w:sz w:val="14"/>
      </w:rPr>
      <w:fldChar w:fldCharType="separate"/>
    </w:r>
    <w:r>
      <w:rPr>
        <w:noProof/>
        <w:sz w:val="14"/>
      </w:rPr>
      <w:t>80</w:t>
    </w:r>
    <w:r w:rsidRPr="00B96419">
      <w:rPr>
        <w:sz w:val="14"/>
      </w:rPr>
      <w:fldChar w:fldCharType="end"/>
    </w:r>
    <w:r w:rsidRPr="00B96419">
      <w:rPr>
        <w:sz w:val="14"/>
      </w:rPr>
      <w:t>:</w:t>
    </w:r>
    <w:r>
      <w:rPr>
        <w:sz w:val="14"/>
      </w:rPr>
      <w:t xml:space="preserve"> </w:t>
    </w:r>
  </w:p>
  <w:p w14:paraId="7974231B" w14:textId="77777777" w:rsidR="001E1E0A" w:rsidRDefault="001E1E0A"/>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C533D" w14:textId="3268F1D8" w:rsidR="001E1E0A" w:rsidRPr="00E76B38" w:rsidRDefault="001E1E0A" w:rsidP="00B46985">
    <w:pPr>
      <w:spacing w:after="0" w:line="239" w:lineRule="auto"/>
      <w:ind w:left="0" w:firstLine="0"/>
      <w:jc w:val="right"/>
      <w:rPr>
        <w:sz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C2549"/>
    <w:multiLevelType w:val="hybridMultilevel"/>
    <w:tmpl w:val="47D2B556"/>
    <w:lvl w:ilvl="0" w:tplc="126042D6">
      <w:start w:val="1"/>
      <w:numFmt w:val="decimal"/>
      <w:lvlText w:val="%1."/>
      <w:lvlJc w:val="left"/>
      <w:pPr>
        <w:ind w:left="2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FCE8382">
      <w:start w:val="1"/>
      <w:numFmt w:val="lowerLetter"/>
      <w:lvlText w:val="%2"/>
      <w:lvlJc w:val="left"/>
      <w:pPr>
        <w:ind w:left="12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20E18D0">
      <w:start w:val="1"/>
      <w:numFmt w:val="lowerRoman"/>
      <w:lvlText w:val="%3"/>
      <w:lvlJc w:val="left"/>
      <w:pPr>
        <w:ind w:left="20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6C2641A">
      <w:start w:val="1"/>
      <w:numFmt w:val="decimal"/>
      <w:lvlText w:val="%4"/>
      <w:lvlJc w:val="left"/>
      <w:pPr>
        <w:ind w:left="27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3FC335E">
      <w:start w:val="1"/>
      <w:numFmt w:val="lowerLetter"/>
      <w:lvlText w:val="%5"/>
      <w:lvlJc w:val="left"/>
      <w:pPr>
        <w:ind w:left="34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01C7F6E">
      <w:start w:val="1"/>
      <w:numFmt w:val="lowerRoman"/>
      <w:lvlText w:val="%6"/>
      <w:lvlJc w:val="left"/>
      <w:pPr>
        <w:ind w:left="41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C2AC378">
      <w:start w:val="1"/>
      <w:numFmt w:val="decimal"/>
      <w:lvlText w:val="%7"/>
      <w:lvlJc w:val="left"/>
      <w:pPr>
        <w:ind w:left="48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FCA5B74">
      <w:start w:val="1"/>
      <w:numFmt w:val="lowerLetter"/>
      <w:lvlText w:val="%8"/>
      <w:lvlJc w:val="left"/>
      <w:pPr>
        <w:ind w:left="56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40EF5E6">
      <w:start w:val="1"/>
      <w:numFmt w:val="lowerRoman"/>
      <w:lvlText w:val="%9"/>
      <w:lvlJc w:val="left"/>
      <w:pPr>
        <w:ind w:left="63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1E56648"/>
    <w:multiLevelType w:val="multilevel"/>
    <w:tmpl w:val="525AB724"/>
    <w:lvl w:ilvl="0">
      <w:start w:val="10"/>
      <w:numFmt w:val="decimal"/>
      <w:lvlText w:val="%1"/>
      <w:lvlJc w:val="left"/>
      <w:pPr>
        <w:ind w:left="480" w:hanging="480"/>
      </w:pPr>
      <w:rPr>
        <w:rFonts w:hint="default"/>
      </w:rPr>
    </w:lvl>
    <w:lvl w:ilvl="1">
      <w:start w:val="10"/>
      <w:numFmt w:val="decimal"/>
      <w:lvlText w:val="%1.%2"/>
      <w:lvlJc w:val="left"/>
      <w:pPr>
        <w:ind w:left="814" w:hanging="48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2" w15:restartNumberingAfterBreak="0">
    <w:nsid w:val="023136DA"/>
    <w:multiLevelType w:val="hybridMultilevel"/>
    <w:tmpl w:val="EA126246"/>
    <w:lvl w:ilvl="0" w:tplc="7862D2B6">
      <w:start w:val="1"/>
      <w:numFmt w:val="decimal"/>
      <w:lvlText w:val="%1."/>
      <w:lvlJc w:val="left"/>
      <w:pPr>
        <w:ind w:left="7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BDAC3F8">
      <w:start w:val="1"/>
      <w:numFmt w:val="lowerLetter"/>
      <w:lvlText w:val="%2"/>
      <w:lvlJc w:val="left"/>
      <w:pPr>
        <w:ind w:left="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376FE80">
      <w:start w:val="1"/>
      <w:numFmt w:val="lowerRoman"/>
      <w:lvlText w:val="%3"/>
      <w:lvlJc w:val="left"/>
      <w:pPr>
        <w:ind w:left="1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82EEE4C">
      <w:start w:val="1"/>
      <w:numFmt w:val="decimal"/>
      <w:lvlText w:val="%4"/>
      <w:lvlJc w:val="left"/>
      <w:pPr>
        <w:ind w:left="2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766761C">
      <w:start w:val="1"/>
      <w:numFmt w:val="lowerLetter"/>
      <w:lvlText w:val="%5"/>
      <w:lvlJc w:val="left"/>
      <w:pPr>
        <w:ind w:left="3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AEA0966">
      <w:start w:val="1"/>
      <w:numFmt w:val="lowerRoman"/>
      <w:lvlText w:val="%6"/>
      <w:lvlJc w:val="left"/>
      <w:pPr>
        <w:ind w:left="3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D724FF6">
      <w:start w:val="1"/>
      <w:numFmt w:val="decimal"/>
      <w:lvlText w:val="%7"/>
      <w:lvlJc w:val="left"/>
      <w:pPr>
        <w:ind w:left="45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5A8C00">
      <w:start w:val="1"/>
      <w:numFmt w:val="lowerLetter"/>
      <w:lvlText w:val="%8"/>
      <w:lvlJc w:val="left"/>
      <w:pPr>
        <w:ind w:left="52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C1CD60E">
      <w:start w:val="1"/>
      <w:numFmt w:val="lowerRoman"/>
      <w:lvlText w:val="%9"/>
      <w:lvlJc w:val="left"/>
      <w:pPr>
        <w:ind w:left="5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714390B"/>
    <w:multiLevelType w:val="hybridMultilevel"/>
    <w:tmpl w:val="287EF4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7671DF5"/>
    <w:multiLevelType w:val="hybridMultilevel"/>
    <w:tmpl w:val="DC6481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F3168A"/>
    <w:multiLevelType w:val="hybridMultilevel"/>
    <w:tmpl w:val="C38431DA"/>
    <w:lvl w:ilvl="0" w:tplc="EDE647E6">
      <w:start w:val="1"/>
      <w:numFmt w:val="bullet"/>
      <w:lvlText w:val="•"/>
      <w:lvlJc w:val="left"/>
      <w:pPr>
        <w:ind w:left="5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59E7374">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6FAD9BA">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BDEBDD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CAE2FCE">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0BEE04A">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5DCAA62">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180A618">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44EA070">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9AD5581"/>
    <w:multiLevelType w:val="hybridMultilevel"/>
    <w:tmpl w:val="F5E61686"/>
    <w:styleLink w:val="Listaactual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9E12856"/>
    <w:multiLevelType w:val="hybridMultilevel"/>
    <w:tmpl w:val="DD28EB3E"/>
    <w:lvl w:ilvl="0" w:tplc="35BCF6C8">
      <w:start w:val="1"/>
      <w:numFmt w:val="decimal"/>
      <w:lvlText w:val="%1."/>
      <w:lvlJc w:val="left"/>
      <w:pPr>
        <w:ind w:left="482"/>
      </w:pPr>
      <w:rPr>
        <w:rFonts w:ascii="Arial Narrow" w:eastAsia="Arial" w:hAnsi="Arial Narrow" w:cs="Arial" w:hint="default"/>
        <w:b w:val="0"/>
        <w:i w:val="0"/>
        <w:strike w:val="0"/>
        <w:dstrike w:val="0"/>
        <w:color w:val="000000"/>
        <w:sz w:val="22"/>
        <w:szCs w:val="22"/>
        <w:u w:val="none" w:color="000000"/>
        <w:bdr w:val="none" w:sz="0" w:space="0" w:color="auto"/>
        <w:shd w:val="clear" w:color="auto" w:fill="auto"/>
        <w:vertAlign w:val="baseline"/>
      </w:rPr>
    </w:lvl>
    <w:lvl w:ilvl="1" w:tplc="73F6396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9EE6A2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9B25C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64686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0EEC08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4EE2BD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8406A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B802D7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A7A121B"/>
    <w:multiLevelType w:val="hybridMultilevel"/>
    <w:tmpl w:val="712C32F6"/>
    <w:lvl w:ilvl="0" w:tplc="59A686EA">
      <w:start w:val="1"/>
      <w:numFmt w:val="decimal"/>
      <w:lvlText w:val="%1."/>
      <w:lvlJc w:val="left"/>
      <w:pPr>
        <w:ind w:left="2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4B2197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3B0DBBC">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EA8AFF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2C6798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288272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89ABB2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30CEEE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BCE26A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1AB795F"/>
    <w:multiLevelType w:val="hybridMultilevel"/>
    <w:tmpl w:val="DAFECD00"/>
    <w:lvl w:ilvl="0" w:tplc="038E9CE0">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22C5888"/>
    <w:multiLevelType w:val="multilevel"/>
    <w:tmpl w:val="5AE0A1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B54AD1"/>
    <w:multiLevelType w:val="hybridMultilevel"/>
    <w:tmpl w:val="10D64D74"/>
    <w:lvl w:ilvl="0" w:tplc="DF8A5FCC">
      <w:start w:val="2"/>
      <w:numFmt w:val="decimal"/>
      <w:lvlText w:val="%1."/>
      <w:lvlJc w:val="left"/>
      <w:pPr>
        <w:ind w:left="70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9FA4F864">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9F76E39E">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AA26EADE">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DD022F48">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3A9A9A02">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A35C7598">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EAF08276">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7D3E4380">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1D04E47"/>
    <w:multiLevelType w:val="hybridMultilevel"/>
    <w:tmpl w:val="C2E68A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49A65C6"/>
    <w:multiLevelType w:val="multilevel"/>
    <w:tmpl w:val="F7D8E53C"/>
    <w:lvl w:ilvl="0">
      <w:start w:val="1"/>
      <w:numFmt w:val="decimal"/>
      <w:lvlText w:val="%1."/>
      <w:lvlJc w:val="left"/>
      <w:pPr>
        <w:ind w:left="360" w:hanging="360"/>
      </w:pPr>
    </w:lvl>
    <w:lvl w:ilvl="1">
      <w:start w:val="4"/>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4" w15:restartNumberingAfterBreak="0">
    <w:nsid w:val="27023E56"/>
    <w:multiLevelType w:val="multilevel"/>
    <w:tmpl w:val="BA7CAC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DB788E"/>
    <w:multiLevelType w:val="hybridMultilevel"/>
    <w:tmpl w:val="76D8DDF2"/>
    <w:lvl w:ilvl="0" w:tplc="240A0001">
      <w:start w:val="1"/>
      <w:numFmt w:val="bullet"/>
      <w:lvlText w:val=""/>
      <w:lvlJc w:val="left"/>
      <w:pPr>
        <w:ind w:left="1931" w:hanging="360"/>
      </w:pPr>
      <w:rPr>
        <w:rFonts w:ascii="Symbol" w:hAnsi="Symbol" w:hint="default"/>
      </w:rPr>
    </w:lvl>
    <w:lvl w:ilvl="1" w:tplc="240A0003" w:tentative="1">
      <w:start w:val="1"/>
      <w:numFmt w:val="bullet"/>
      <w:lvlText w:val="o"/>
      <w:lvlJc w:val="left"/>
      <w:pPr>
        <w:ind w:left="2651" w:hanging="360"/>
      </w:pPr>
      <w:rPr>
        <w:rFonts w:ascii="Courier New" w:hAnsi="Courier New" w:cs="Courier New" w:hint="default"/>
      </w:rPr>
    </w:lvl>
    <w:lvl w:ilvl="2" w:tplc="240A0005" w:tentative="1">
      <w:start w:val="1"/>
      <w:numFmt w:val="bullet"/>
      <w:lvlText w:val=""/>
      <w:lvlJc w:val="left"/>
      <w:pPr>
        <w:ind w:left="3371" w:hanging="360"/>
      </w:pPr>
      <w:rPr>
        <w:rFonts w:ascii="Wingdings" w:hAnsi="Wingdings" w:hint="default"/>
      </w:rPr>
    </w:lvl>
    <w:lvl w:ilvl="3" w:tplc="240A0001" w:tentative="1">
      <w:start w:val="1"/>
      <w:numFmt w:val="bullet"/>
      <w:lvlText w:val=""/>
      <w:lvlJc w:val="left"/>
      <w:pPr>
        <w:ind w:left="4091" w:hanging="360"/>
      </w:pPr>
      <w:rPr>
        <w:rFonts w:ascii="Symbol" w:hAnsi="Symbol" w:hint="default"/>
      </w:rPr>
    </w:lvl>
    <w:lvl w:ilvl="4" w:tplc="240A0003" w:tentative="1">
      <w:start w:val="1"/>
      <w:numFmt w:val="bullet"/>
      <w:lvlText w:val="o"/>
      <w:lvlJc w:val="left"/>
      <w:pPr>
        <w:ind w:left="4811" w:hanging="360"/>
      </w:pPr>
      <w:rPr>
        <w:rFonts w:ascii="Courier New" w:hAnsi="Courier New" w:cs="Courier New" w:hint="default"/>
      </w:rPr>
    </w:lvl>
    <w:lvl w:ilvl="5" w:tplc="240A0005" w:tentative="1">
      <w:start w:val="1"/>
      <w:numFmt w:val="bullet"/>
      <w:lvlText w:val=""/>
      <w:lvlJc w:val="left"/>
      <w:pPr>
        <w:ind w:left="5531" w:hanging="360"/>
      </w:pPr>
      <w:rPr>
        <w:rFonts w:ascii="Wingdings" w:hAnsi="Wingdings" w:hint="default"/>
      </w:rPr>
    </w:lvl>
    <w:lvl w:ilvl="6" w:tplc="240A0001" w:tentative="1">
      <w:start w:val="1"/>
      <w:numFmt w:val="bullet"/>
      <w:lvlText w:val=""/>
      <w:lvlJc w:val="left"/>
      <w:pPr>
        <w:ind w:left="6251" w:hanging="360"/>
      </w:pPr>
      <w:rPr>
        <w:rFonts w:ascii="Symbol" w:hAnsi="Symbol" w:hint="default"/>
      </w:rPr>
    </w:lvl>
    <w:lvl w:ilvl="7" w:tplc="240A0003" w:tentative="1">
      <w:start w:val="1"/>
      <w:numFmt w:val="bullet"/>
      <w:lvlText w:val="o"/>
      <w:lvlJc w:val="left"/>
      <w:pPr>
        <w:ind w:left="6971" w:hanging="360"/>
      </w:pPr>
      <w:rPr>
        <w:rFonts w:ascii="Courier New" w:hAnsi="Courier New" w:cs="Courier New" w:hint="default"/>
      </w:rPr>
    </w:lvl>
    <w:lvl w:ilvl="8" w:tplc="240A0005" w:tentative="1">
      <w:start w:val="1"/>
      <w:numFmt w:val="bullet"/>
      <w:lvlText w:val=""/>
      <w:lvlJc w:val="left"/>
      <w:pPr>
        <w:ind w:left="7691" w:hanging="360"/>
      </w:pPr>
      <w:rPr>
        <w:rFonts w:ascii="Wingdings" w:hAnsi="Wingdings" w:hint="default"/>
      </w:rPr>
    </w:lvl>
  </w:abstractNum>
  <w:abstractNum w:abstractNumId="16" w15:restartNumberingAfterBreak="0">
    <w:nsid w:val="2A4127BC"/>
    <w:multiLevelType w:val="hybridMultilevel"/>
    <w:tmpl w:val="03E8230E"/>
    <w:lvl w:ilvl="0" w:tplc="520E626E">
      <w:start w:val="1"/>
      <w:numFmt w:val="decimal"/>
      <w:lvlText w:val="%1."/>
      <w:lvlJc w:val="left"/>
      <w:pPr>
        <w:ind w:left="3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8A2184A">
      <w:start w:val="1"/>
      <w:numFmt w:val="lowerLetter"/>
      <w:lvlText w:val="%2"/>
      <w:lvlJc w:val="left"/>
      <w:pPr>
        <w:ind w:left="1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06E480E">
      <w:start w:val="1"/>
      <w:numFmt w:val="lowerRoman"/>
      <w:lvlText w:val="%3"/>
      <w:lvlJc w:val="left"/>
      <w:pPr>
        <w:ind w:left="1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3C292A8">
      <w:start w:val="1"/>
      <w:numFmt w:val="decimal"/>
      <w:lvlText w:val="%4"/>
      <w:lvlJc w:val="left"/>
      <w:pPr>
        <w:ind w:left="25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A0AD44C">
      <w:start w:val="1"/>
      <w:numFmt w:val="lowerLetter"/>
      <w:lvlText w:val="%5"/>
      <w:lvlJc w:val="left"/>
      <w:pPr>
        <w:ind w:left="32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DE8BDCC">
      <w:start w:val="1"/>
      <w:numFmt w:val="lowerRoman"/>
      <w:lvlText w:val="%6"/>
      <w:lvlJc w:val="left"/>
      <w:pPr>
        <w:ind w:left="3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C9E7F32">
      <w:start w:val="1"/>
      <w:numFmt w:val="decimal"/>
      <w:lvlText w:val="%7"/>
      <w:lvlJc w:val="left"/>
      <w:pPr>
        <w:ind w:left="4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B467566">
      <w:start w:val="1"/>
      <w:numFmt w:val="lowerLetter"/>
      <w:lvlText w:val="%8"/>
      <w:lvlJc w:val="left"/>
      <w:pPr>
        <w:ind w:left="54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F742DC2">
      <w:start w:val="1"/>
      <w:numFmt w:val="lowerRoman"/>
      <w:lvlText w:val="%9"/>
      <w:lvlJc w:val="left"/>
      <w:pPr>
        <w:ind w:left="6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2B064F0B"/>
    <w:multiLevelType w:val="hybridMultilevel"/>
    <w:tmpl w:val="35FECCFE"/>
    <w:lvl w:ilvl="0" w:tplc="E0C0D2CE">
      <w:start w:val="6"/>
      <w:numFmt w:val="decimal"/>
      <w:lvlText w:val="%1."/>
      <w:lvlJc w:val="left"/>
      <w:pPr>
        <w:ind w:left="30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D0FCD00A">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8E96B08C">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7346D5A4">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759AF104">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E0081AF0">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BBA40284">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D034F5B4">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80B66956">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2BFC1E64"/>
    <w:multiLevelType w:val="multilevel"/>
    <w:tmpl w:val="24B23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8F6751"/>
    <w:multiLevelType w:val="hybridMultilevel"/>
    <w:tmpl w:val="CC4625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5DE316E"/>
    <w:multiLevelType w:val="hybridMultilevel"/>
    <w:tmpl w:val="0E3457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5FB0FB4"/>
    <w:multiLevelType w:val="hybridMultilevel"/>
    <w:tmpl w:val="63EE262A"/>
    <w:lvl w:ilvl="0" w:tplc="785E5398">
      <w:start w:val="1"/>
      <w:numFmt w:val="decimal"/>
      <w:lvlText w:val="%1."/>
      <w:lvlJc w:val="left"/>
      <w:pPr>
        <w:ind w:left="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FC8BD9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672A3E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288B0D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C42540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06081C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646F5C2">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40E16D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BA45B8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36855427"/>
    <w:multiLevelType w:val="multilevel"/>
    <w:tmpl w:val="45BCC8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795C6B"/>
    <w:multiLevelType w:val="multilevel"/>
    <w:tmpl w:val="8FA63714"/>
    <w:lvl w:ilvl="0">
      <w:start w:val="4"/>
      <w:numFmt w:val="decimal"/>
      <w:lvlText w:val="%1."/>
      <w:lvlJc w:val="left"/>
      <w:pPr>
        <w:ind w:left="30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0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397D315C"/>
    <w:multiLevelType w:val="multilevel"/>
    <w:tmpl w:val="95DA3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40770F"/>
    <w:multiLevelType w:val="multilevel"/>
    <w:tmpl w:val="AB92B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B617F7"/>
    <w:multiLevelType w:val="hybridMultilevel"/>
    <w:tmpl w:val="383EF0F0"/>
    <w:lvl w:ilvl="0" w:tplc="B0FC4DF6">
      <w:start w:val="1"/>
      <w:numFmt w:val="decimal"/>
      <w:lvlText w:val="%1."/>
      <w:lvlJc w:val="left"/>
      <w:pPr>
        <w:ind w:left="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770170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F8A1C5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9102F8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3C2D14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CE49C6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A1EBCB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9E0123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86C34D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3E365E62"/>
    <w:multiLevelType w:val="hybridMultilevel"/>
    <w:tmpl w:val="3F66AFBC"/>
    <w:lvl w:ilvl="0" w:tplc="70886AC0">
      <w:start w:val="1"/>
      <w:numFmt w:val="decimal"/>
      <w:lvlText w:val="%1."/>
      <w:lvlJc w:val="left"/>
      <w:pPr>
        <w:ind w:left="28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B9E86C86">
      <w:start w:val="1"/>
      <w:numFmt w:val="lowerLetter"/>
      <w:lvlText w:val="%2"/>
      <w:lvlJc w:val="left"/>
      <w:pPr>
        <w:ind w:left="108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B79A1B5E">
      <w:start w:val="1"/>
      <w:numFmt w:val="lowerRoman"/>
      <w:lvlText w:val="%3"/>
      <w:lvlJc w:val="left"/>
      <w:pPr>
        <w:ind w:left="18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58B8F73C">
      <w:start w:val="1"/>
      <w:numFmt w:val="decimal"/>
      <w:lvlText w:val="%4"/>
      <w:lvlJc w:val="left"/>
      <w:pPr>
        <w:ind w:left="252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7F881418">
      <w:start w:val="1"/>
      <w:numFmt w:val="lowerLetter"/>
      <w:lvlText w:val="%5"/>
      <w:lvlJc w:val="left"/>
      <w:pPr>
        <w:ind w:left="324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427AC928">
      <w:start w:val="1"/>
      <w:numFmt w:val="lowerRoman"/>
      <w:lvlText w:val="%6"/>
      <w:lvlJc w:val="left"/>
      <w:pPr>
        <w:ind w:left="396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A1361EE4">
      <w:start w:val="1"/>
      <w:numFmt w:val="decimal"/>
      <w:lvlText w:val="%7"/>
      <w:lvlJc w:val="left"/>
      <w:pPr>
        <w:ind w:left="468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61A8F76E">
      <w:start w:val="1"/>
      <w:numFmt w:val="lowerLetter"/>
      <w:lvlText w:val="%8"/>
      <w:lvlJc w:val="left"/>
      <w:pPr>
        <w:ind w:left="54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EB2EDA04">
      <w:start w:val="1"/>
      <w:numFmt w:val="lowerRoman"/>
      <w:lvlText w:val="%9"/>
      <w:lvlJc w:val="left"/>
      <w:pPr>
        <w:ind w:left="612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3E812D18"/>
    <w:multiLevelType w:val="multilevel"/>
    <w:tmpl w:val="5ED6C5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1F9342F"/>
    <w:multiLevelType w:val="multilevel"/>
    <w:tmpl w:val="7BD29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374695"/>
    <w:multiLevelType w:val="multilevel"/>
    <w:tmpl w:val="0A1E9246"/>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4EF50CC"/>
    <w:multiLevelType w:val="multilevel"/>
    <w:tmpl w:val="BFC470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733F92"/>
    <w:multiLevelType w:val="hybridMultilevel"/>
    <w:tmpl w:val="DE1C52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489F3D11"/>
    <w:multiLevelType w:val="multilevel"/>
    <w:tmpl w:val="8F9CCF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5A1D17"/>
    <w:multiLevelType w:val="hybridMultilevel"/>
    <w:tmpl w:val="4EA46FF0"/>
    <w:lvl w:ilvl="0" w:tplc="C33A4122">
      <w:start w:val="17"/>
      <w:numFmt w:val="decimal"/>
      <w:lvlText w:val="%1."/>
      <w:lvlJc w:val="left"/>
      <w:pPr>
        <w:ind w:left="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23842CC">
      <w:start w:val="1"/>
      <w:numFmt w:val="lowerLetter"/>
      <w:lvlText w:val="%2"/>
      <w:lvlJc w:val="left"/>
      <w:pPr>
        <w:ind w:left="10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B98A45E">
      <w:start w:val="1"/>
      <w:numFmt w:val="lowerRoman"/>
      <w:lvlText w:val="%3"/>
      <w:lvlJc w:val="left"/>
      <w:pPr>
        <w:ind w:left="18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7F275D6">
      <w:start w:val="1"/>
      <w:numFmt w:val="decimal"/>
      <w:lvlText w:val="%4"/>
      <w:lvlJc w:val="left"/>
      <w:pPr>
        <w:ind w:left="25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429AA2">
      <w:start w:val="1"/>
      <w:numFmt w:val="lowerLetter"/>
      <w:lvlText w:val="%5"/>
      <w:lvlJc w:val="left"/>
      <w:pPr>
        <w:ind w:left="32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C6A587C">
      <w:start w:val="1"/>
      <w:numFmt w:val="lowerRoman"/>
      <w:lvlText w:val="%6"/>
      <w:lvlJc w:val="left"/>
      <w:pPr>
        <w:ind w:left="39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0F4F1E0">
      <w:start w:val="1"/>
      <w:numFmt w:val="decimal"/>
      <w:lvlText w:val="%7"/>
      <w:lvlJc w:val="left"/>
      <w:pPr>
        <w:ind w:left="46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E10AF0C">
      <w:start w:val="1"/>
      <w:numFmt w:val="lowerLetter"/>
      <w:lvlText w:val="%8"/>
      <w:lvlJc w:val="left"/>
      <w:pPr>
        <w:ind w:left="54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E502962">
      <w:start w:val="1"/>
      <w:numFmt w:val="lowerRoman"/>
      <w:lvlText w:val="%9"/>
      <w:lvlJc w:val="left"/>
      <w:pPr>
        <w:ind w:left="61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4CC26CA8"/>
    <w:multiLevelType w:val="hybridMultilevel"/>
    <w:tmpl w:val="767020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D6E4001"/>
    <w:multiLevelType w:val="multilevel"/>
    <w:tmpl w:val="6ACA6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D8B171C"/>
    <w:multiLevelType w:val="multilevel"/>
    <w:tmpl w:val="9F0C2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00B0B82"/>
    <w:multiLevelType w:val="hybridMultilevel"/>
    <w:tmpl w:val="3B00EA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540A3964"/>
    <w:multiLevelType w:val="multilevel"/>
    <w:tmpl w:val="E0F2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41735B5"/>
    <w:multiLevelType w:val="hybridMultilevel"/>
    <w:tmpl w:val="5C4A1302"/>
    <w:styleLink w:val="Listaactual1"/>
    <w:lvl w:ilvl="0" w:tplc="0C0A0001">
      <w:start w:val="1"/>
      <w:numFmt w:val="bullet"/>
      <w:lvlText w:val=""/>
      <w:lvlJc w:val="left"/>
      <w:pPr>
        <w:ind w:left="718" w:hanging="360"/>
      </w:pPr>
      <w:rPr>
        <w:rFonts w:ascii="Symbol" w:hAnsi="Symbol"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41" w15:restartNumberingAfterBreak="0">
    <w:nsid w:val="54341E1A"/>
    <w:multiLevelType w:val="multilevel"/>
    <w:tmpl w:val="EC842862"/>
    <w:lvl w:ilvl="0">
      <w:start w:val="10"/>
      <w:numFmt w:val="decimal"/>
      <w:lvlText w:val="%1."/>
      <w:lvlJc w:val="left"/>
      <w:pPr>
        <w:ind w:left="33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165"/>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56856B46"/>
    <w:multiLevelType w:val="multilevel"/>
    <w:tmpl w:val="3D72C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9F83802"/>
    <w:multiLevelType w:val="hybridMultilevel"/>
    <w:tmpl w:val="D6B433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E356DAA"/>
    <w:multiLevelType w:val="multilevel"/>
    <w:tmpl w:val="D5BAB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1956185"/>
    <w:multiLevelType w:val="multilevel"/>
    <w:tmpl w:val="9E4652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19C794C"/>
    <w:multiLevelType w:val="hybridMultilevel"/>
    <w:tmpl w:val="312E3FDC"/>
    <w:lvl w:ilvl="0" w:tplc="5024CFAC">
      <w:start w:val="1"/>
      <w:numFmt w:val="lowerLetter"/>
      <w:lvlText w:val="%1)"/>
      <w:lvlJc w:val="left"/>
      <w:pPr>
        <w:ind w:left="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73434D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194E57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986522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54A2F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76A089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0D431E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56068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CDCECE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62104307"/>
    <w:multiLevelType w:val="hybridMultilevel"/>
    <w:tmpl w:val="3AAA121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62BF067E"/>
    <w:multiLevelType w:val="multilevel"/>
    <w:tmpl w:val="8EDE5A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7502D52"/>
    <w:multiLevelType w:val="hybridMultilevel"/>
    <w:tmpl w:val="9870808C"/>
    <w:lvl w:ilvl="0" w:tplc="02A60C20">
      <w:start w:val="1"/>
      <w:numFmt w:val="decimal"/>
      <w:lvlText w:val="%1."/>
      <w:lvlJc w:val="left"/>
      <w:pPr>
        <w:ind w:left="3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5080E0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E5003D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11EB91C">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6A8BA4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E3062BC">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9266F5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8FCD18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F6CFD2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0" w15:restartNumberingAfterBreak="0">
    <w:nsid w:val="690B16A6"/>
    <w:multiLevelType w:val="multilevel"/>
    <w:tmpl w:val="1A0EE900"/>
    <w:lvl w:ilvl="0">
      <w:start w:val="7"/>
      <w:numFmt w:val="decimal"/>
      <w:lvlText w:val="%1."/>
      <w:lvlJc w:val="left"/>
      <w:pPr>
        <w:ind w:left="70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42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214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51" w15:restartNumberingAfterBreak="0">
    <w:nsid w:val="69DA2D51"/>
    <w:multiLevelType w:val="multilevel"/>
    <w:tmpl w:val="4F8408F0"/>
    <w:lvl w:ilvl="0">
      <w:start w:val="10"/>
      <w:numFmt w:val="decimal"/>
      <w:lvlText w:val="%1"/>
      <w:lvlJc w:val="left"/>
      <w:pPr>
        <w:ind w:left="480" w:hanging="480"/>
      </w:pPr>
      <w:rPr>
        <w:rFonts w:hint="default"/>
        <w:b/>
        <w:i/>
      </w:rPr>
    </w:lvl>
    <w:lvl w:ilvl="1">
      <w:start w:val="11"/>
      <w:numFmt w:val="decimal"/>
      <w:lvlText w:val="%1.%2"/>
      <w:lvlJc w:val="left"/>
      <w:pPr>
        <w:ind w:left="480" w:hanging="48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52" w15:restartNumberingAfterBreak="0">
    <w:nsid w:val="6A0D4751"/>
    <w:multiLevelType w:val="multilevel"/>
    <w:tmpl w:val="672A4F66"/>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3" w15:restartNumberingAfterBreak="0">
    <w:nsid w:val="72F570C7"/>
    <w:multiLevelType w:val="hybridMultilevel"/>
    <w:tmpl w:val="7506C160"/>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54" w15:restartNumberingAfterBreak="0">
    <w:nsid w:val="77F12DAC"/>
    <w:multiLevelType w:val="multilevel"/>
    <w:tmpl w:val="98D6B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A624B4A"/>
    <w:multiLevelType w:val="multilevel"/>
    <w:tmpl w:val="1EA29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CF0662F"/>
    <w:multiLevelType w:val="multilevel"/>
    <w:tmpl w:val="0C0A001F"/>
    <w:lvl w:ilvl="0">
      <w:start w:val="1"/>
      <w:numFmt w:val="decimal"/>
      <w:lvlText w:val="%1."/>
      <w:lvlJc w:val="left"/>
      <w:pPr>
        <w:ind w:left="360" w:hanging="360"/>
      </w:pPr>
      <w:rPr>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92" w:hanging="432"/>
      </w:pPr>
      <w:rPr>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224" w:hanging="504"/>
      </w:pPr>
      <w:rPr>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728" w:hanging="648"/>
      </w:pPr>
      <w:rPr>
        <w:b/>
        <w:bCs/>
        <w:i w:val="0"/>
        <w:strike w:val="0"/>
        <w:dstrike w:val="0"/>
        <w:color w:val="000000"/>
        <w:sz w:val="20"/>
        <w:szCs w:val="20"/>
        <w:u w:val="none" w:color="000000"/>
        <w:bdr w:val="none" w:sz="0" w:space="0" w:color="auto"/>
        <w:shd w:val="clear" w:color="auto" w:fill="auto"/>
        <w:vertAlign w:val="baseline"/>
      </w:rPr>
    </w:lvl>
    <w:lvl w:ilvl="4">
      <w:start w:val="1"/>
      <w:numFmt w:val="decimal"/>
      <w:lvlText w:val="%1.%2.%3.%4.%5."/>
      <w:lvlJc w:val="left"/>
      <w:pPr>
        <w:ind w:left="2232" w:hanging="792"/>
      </w:pPr>
      <w:rPr>
        <w:b/>
        <w:bCs/>
        <w:i w:val="0"/>
        <w:strike w:val="0"/>
        <w:dstrike w:val="0"/>
        <w:color w:val="000000"/>
        <w:sz w:val="20"/>
        <w:szCs w:val="20"/>
        <w:u w:val="none" w:color="000000"/>
        <w:bdr w:val="none" w:sz="0" w:space="0" w:color="auto"/>
        <w:shd w:val="clear" w:color="auto" w:fill="auto"/>
        <w:vertAlign w:val="baseline"/>
      </w:rPr>
    </w:lvl>
    <w:lvl w:ilvl="5">
      <w:start w:val="1"/>
      <w:numFmt w:val="decimal"/>
      <w:lvlText w:val="%1.%2.%3.%4.%5.%6."/>
      <w:lvlJc w:val="left"/>
      <w:pPr>
        <w:ind w:left="2736" w:hanging="936"/>
      </w:pPr>
      <w:rPr>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1.%2.%3.%4.%5.%6.%7."/>
      <w:lvlJc w:val="left"/>
      <w:pPr>
        <w:ind w:left="3240" w:hanging="1080"/>
      </w:pPr>
      <w:rPr>
        <w:b/>
        <w:bCs/>
        <w:i w:val="0"/>
        <w:strike w:val="0"/>
        <w:dstrike w:val="0"/>
        <w:color w:val="000000"/>
        <w:sz w:val="20"/>
        <w:szCs w:val="20"/>
        <w:u w:val="none" w:color="000000"/>
        <w:bdr w:val="none" w:sz="0" w:space="0" w:color="auto"/>
        <w:shd w:val="clear" w:color="auto" w:fill="auto"/>
        <w:vertAlign w:val="baseline"/>
      </w:rPr>
    </w:lvl>
    <w:lvl w:ilvl="7">
      <w:start w:val="1"/>
      <w:numFmt w:val="decimal"/>
      <w:lvlText w:val="%1.%2.%3.%4.%5.%6.%7.%8."/>
      <w:lvlJc w:val="left"/>
      <w:pPr>
        <w:ind w:left="3744" w:hanging="1224"/>
      </w:pPr>
      <w:rPr>
        <w:b/>
        <w:bCs/>
        <w:i w:val="0"/>
        <w:strike w:val="0"/>
        <w:dstrike w:val="0"/>
        <w:color w:val="000000"/>
        <w:sz w:val="20"/>
        <w:szCs w:val="20"/>
        <w:u w:val="none" w:color="000000"/>
        <w:bdr w:val="none" w:sz="0" w:space="0" w:color="auto"/>
        <w:shd w:val="clear" w:color="auto" w:fill="auto"/>
        <w:vertAlign w:val="baseline"/>
      </w:rPr>
    </w:lvl>
    <w:lvl w:ilvl="8">
      <w:start w:val="1"/>
      <w:numFmt w:val="decimal"/>
      <w:lvlText w:val="%1.%2.%3.%4.%5.%6.%7.%8.%9."/>
      <w:lvlJc w:val="left"/>
      <w:pPr>
        <w:ind w:left="4320" w:hanging="1440"/>
      </w:pPr>
      <w:rPr>
        <w:b/>
        <w:bCs/>
        <w:i w:val="0"/>
        <w:strike w:val="0"/>
        <w:dstrike w:val="0"/>
        <w:color w:val="000000"/>
        <w:sz w:val="20"/>
        <w:szCs w:val="20"/>
        <w:u w:val="none" w:color="000000"/>
        <w:bdr w:val="none" w:sz="0" w:space="0" w:color="auto"/>
        <w:shd w:val="clear" w:color="auto" w:fill="auto"/>
        <w:vertAlign w:val="baseline"/>
      </w:rPr>
    </w:lvl>
  </w:abstractNum>
  <w:num w:numId="1">
    <w:abstractNumId w:val="56"/>
  </w:num>
  <w:num w:numId="2">
    <w:abstractNumId w:val="8"/>
  </w:num>
  <w:num w:numId="3">
    <w:abstractNumId w:val="11"/>
  </w:num>
  <w:num w:numId="4">
    <w:abstractNumId w:val="23"/>
  </w:num>
  <w:num w:numId="5">
    <w:abstractNumId w:val="27"/>
  </w:num>
  <w:num w:numId="6">
    <w:abstractNumId w:val="16"/>
  </w:num>
  <w:num w:numId="7">
    <w:abstractNumId w:val="49"/>
  </w:num>
  <w:num w:numId="8">
    <w:abstractNumId w:val="21"/>
  </w:num>
  <w:num w:numId="9">
    <w:abstractNumId w:val="34"/>
  </w:num>
  <w:num w:numId="10">
    <w:abstractNumId w:val="5"/>
  </w:num>
  <w:num w:numId="11">
    <w:abstractNumId w:val="26"/>
  </w:num>
  <w:num w:numId="12">
    <w:abstractNumId w:val="17"/>
  </w:num>
  <w:num w:numId="13">
    <w:abstractNumId w:val="50"/>
  </w:num>
  <w:num w:numId="14">
    <w:abstractNumId w:val="0"/>
  </w:num>
  <w:num w:numId="15">
    <w:abstractNumId w:val="41"/>
  </w:num>
  <w:num w:numId="16">
    <w:abstractNumId w:val="46"/>
  </w:num>
  <w:num w:numId="17">
    <w:abstractNumId w:val="7"/>
  </w:num>
  <w:num w:numId="18">
    <w:abstractNumId w:val="2"/>
  </w:num>
  <w:num w:numId="19">
    <w:abstractNumId w:val="40"/>
  </w:num>
  <w:num w:numId="20">
    <w:abstractNumId w:val="6"/>
  </w:num>
  <w:num w:numId="21">
    <w:abstractNumId w:val="38"/>
  </w:num>
  <w:num w:numId="22">
    <w:abstractNumId w:val="33"/>
  </w:num>
  <w:num w:numId="23">
    <w:abstractNumId w:val="32"/>
  </w:num>
  <w:num w:numId="24">
    <w:abstractNumId w:val="45"/>
  </w:num>
  <w:num w:numId="25">
    <w:abstractNumId w:val="18"/>
  </w:num>
  <w:num w:numId="26">
    <w:abstractNumId w:val="53"/>
  </w:num>
  <w:num w:numId="27">
    <w:abstractNumId w:val="12"/>
  </w:num>
  <w:num w:numId="28">
    <w:abstractNumId w:val="43"/>
  </w:num>
  <w:num w:numId="29">
    <w:abstractNumId w:val="13"/>
  </w:num>
  <w:num w:numId="30">
    <w:abstractNumId w:val="52"/>
  </w:num>
  <w:num w:numId="31">
    <w:abstractNumId w:val="30"/>
  </w:num>
  <w:num w:numId="32">
    <w:abstractNumId w:val="51"/>
  </w:num>
  <w:num w:numId="33">
    <w:abstractNumId w:val="15"/>
  </w:num>
  <w:num w:numId="34">
    <w:abstractNumId w:val="36"/>
  </w:num>
  <w:num w:numId="35">
    <w:abstractNumId w:val="20"/>
  </w:num>
  <w:num w:numId="36">
    <w:abstractNumId w:val="9"/>
  </w:num>
  <w:num w:numId="37">
    <w:abstractNumId w:val="1"/>
  </w:num>
  <w:num w:numId="38">
    <w:abstractNumId w:val="14"/>
  </w:num>
  <w:num w:numId="39">
    <w:abstractNumId w:val="48"/>
  </w:num>
  <w:num w:numId="40">
    <w:abstractNumId w:val="28"/>
  </w:num>
  <w:num w:numId="41">
    <w:abstractNumId w:val="10"/>
  </w:num>
  <w:num w:numId="42">
    <w:abstractNumId w:val="54"/>
  </w:num>
  <w:num w:numId="43">
    <w:abstractNumId w:val="29"/>
  </w:num>
  <w:num w:numId="44">
    <w:abstractNumId w:val="4"/>
  </w:num>
  <w:num w:numId="45">
    <w:abstractNumId w:val="35"/>
  </w:num>
  <w:num w:numId="46">
    <w:abstractNumId w:val="19"/>
  </w:num>
  <w:num w:numId="47">
    <w:abstractNumId w:val="44"/>
  </w:num>
  <w:num w:numId="48">
    <w:abstractNumId w:val="37"/>
  </w:num>
  <w:num w:numId="49">
    <w:abstractNumId w:val="24"/>
  </w:num>
  <w:num w:numId="50">
    <w:abstractNumId w:val="3"/>
  </w:num>
  <w:num w:numId="51">
    <w:abstractNumId w:val="22"/>
  </w:num>
  <w:num w:numId="52">
    <w:abstractNumId w:val="31"/>
  </w:num>
  <w:num w:numId="53">
    <w:abstractNumId w:val="25"/>
  </w:num>
  <w:num w:numId="54">
    <w:abstractNumId w:val="42"/>
  </w:num>
  <w:num w:numId="55">
    <w:abstractNumId w:val="55"/>
  </w:num>
  <w:num w:numId="56">
    <w:abstractNumId w:val="47"/>
  </w:num>
  <w:num w:numId="57">
    <w:abstractNumId w:val="3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4DF"/>
    <w:rsid w:val="0000773B"/>
    <w:rsid w:val="000115B7"/>
    <w:rsid w:val="00011616"/>
    <w:rsid w:val="0001617C"/>
    <w:rsid w:val="00021D3B"/>
    <w:rsid w:val="000225F8"/>
    <w:rsid w:val="00023A13"/>
    <w:rsid w:val="00024CC0"/>
    <w:rsid w:val="00025F5C"/>
    <w:rsid w:val="0002619E"/>
    <w:rsid w:val="000269FD"/>
    <w:rsid w:val="00030546"/>
    <w:rsid w:val="00040A1E"/>
    <w:rsid w:val="000424C3"/>
    <w:rsid w:val="00044F87"/>
    <w:rsid w:val="00056BB7"/>
    <w:rsid w:val="00063875"/>
    <w:rsid w:val="00064A2D"/>
    <w:rsid w:val="00065420"/>
    <w:rsid w:val="00066B40"/>
    <w:rsid w:val="00073716"/>
    <w:rsid w:val="000749A2"/>
    <w:rsid w:val="0008073E"/>
    <w:rsid w:val="00082CAA"/>
    <w:rsid w:val="00085BF4"/>
    <w:rsid w:val="00093E01"/>
    <w:rsid w:val="00094E0F"/>
    <w:rsid w:val="000975B8"/>
    <w:rsid w:val="000A040F"/>
    <w:rsid w:val="000A21D5"/>
    <w:rsid w:val="000A31C3"/>
    <w:rsid w:val="000B0B69"/>
    <w:rsid w:val="000B7396"/>
    <w:rsid w:val="000C350F"/>
    <w:rsid w:val="000E1C90"/>
    <w:rsid w:val="000E566D"/>
    <w:rsid w:val="000E5D40"/>
    <w:rsid w:val="000F275D"/>
    <w:rsid w:val="000F576F"/>
    <w:rsid w:val="000F7075"/>
    <w:rsid w:val="00112E73"/>
    <w:rsid w:val="00123E99"/>
    <w:rsid w:val="00137A30"/>
    <w:rsid w:val="00143ECB"/>
    <w:rsid w:val="001565E3"/>
    <w:rsid w:val="00157122"/>
    <w:rsid w:val="001635B8"/>
    <w:rsid w:val="0016371C"/>
    <w:rsid w:val="0016632E"/>
    <w:rsid w:val="00174A1C"/>
    <w:rsid w:val="00174DA8"/>
    <w:rsid w:val="00181D0A"/>
    <w:rsid w:val="00185482"/>
    <w:rsid w:val="00192412"/>
    <w:rsid w:val="001A035A"/>
    <w:rsid w:val="001A5C6D"/>
    <w:rsid w:val="001A7B35"/>
    <w:rsid w:val="001B2577"/>
    <w:rsid w:val="001B37CF"/>
    <w:rsid w:val="001C348E"/>
    <w:rsid w:val="001C6B48"/>
    <w:rsid w:val="001C7394"/>
    <w:rsid w:val="001D1E8A"/>
    <w:rsid w:val="001D3CED"/>
    <w:rsid w:val="001D5599"/>
    <w:rsid w:val="001D5783"/>
    <w:rsid w:val="001E09AA"/>
    <w:rsid w:val="001E18F8"/>
    <w:rsid w:val="001E1E0A"/>
    <w:rsid w:val="001E41E8"/>
    <w:rsid w:val="001E661B"/>
    <w:rsid w:val="001F1A8B"/>
    <w:rsid w:val="001F2F09"/>
    <w:rsid w:val="00202469"/>
    <w:rsid w:val="00206803"/>
    <w:rsid w:val="002157F5"/>
    <w:rsid w:val="0023124C"/>
    <w:rsid w:val="00232319"/>
    <w:rsid w:val="00232E23"/>
    <w:rsid w:val="002428B5"/>
    <w:rsid w:val="00247573"/>
    <w:rsid w:val="00250BD8"/>
    <w:rsid w:val="002549AD"/>
    <w:rsid w:val="00256B90"/>
    <w:rsid w:val="00273E69"/>
    <w:rsid w:val="00280671"/>
    <w:rsid w:val="00281BBB"/>
    <w:rsid w:val="00282CE3"/>
    <w:rsid w:val="00285FD7"/>
    <w:rsid w:val="00294F59"/>
    <w:rsid w:val="002979B6"/>
    <w:rsid w:val="002A09E5"/>
    <w:rsid w:val="002A265E"/>
    <w:rsid w:val="002A70FE"/>
    <w:rsid w:val="002B6233"/>
    <w:rsid w:val="002C2BF5"/>
    <w:rsid w:val="002C5C09"/>
    <w:rsid w:val="002D24B2"/>
    <w:rsid w:val="002D2B07"/>
    <w:rsid w:val="002D5C79"/>
    <w:rsid w:val="002E328F"/>
    <w:rsid w:val="002E5941"/>
    <w:rsid w:val="002E6793"/>
    <w:rsid w:val="002F0549"/>
    <w:rsid w:val="002F20C4"/>
    <w:rsid w:val="002F40D2"/>
    <w:rsid w:val="002F62D3"/>
    <w:rsid w:val="002F6798"/>
    <w:rsid w:val="00301A82"/>
    <w:rsid w:val="00305946"/>
    <w:rsid w:val="0030703F"/>
    <w:rsid w:val="00312B8A"/>
    <w:rsid w:val="00321B91"/>
    <w:rsid w:val="00323D01"/>
    <w:rsid w:val="003268FF"/>
    <w:rsid w:val="00337FE2"/>
    <w:rsid w:val="00343C53"/>
    <w:rsid w:val="00344C13"/>
    <w:rsid w:val="0034532F"/>
    <w:rsid w:val="00353983"/>
    <w:rsid w:val="00353D50"/>
    <w:rsid w:val="00356B4A"/>
    <w:rsid w:val="00362158"/>
    <w:rsid w:val="003625A6"/>
    <w:rsid w:val="00362BB4"/>
    <w:rsid w:val="00362E53"/>
    <w:rsid w:val="00371FE5"/>
    <w:rsid w:val="0037785B"/>
    <w:rsid w:val="003972B3"/>
    <w:rsid w:val="003A282C"/>
    <w:rsid w:val="003A364B"/>
    <w:rsid w:val="003A73B2"/>
    <w:rsid w:val="003C2AEF"/>
    <w:rsid w:val="003C4D30"/>
    <w:rsid w:val="003C7A9E"/>
    <w:rsid w:val="003D053B"/>
    <w:rsid w:val="003D3E42"/>
    <w:rsid w:val="003D75B7"/>
    <w:rsid w:val="003E1716"/>
    <w:rsid w:val="003F0FF0"/>
    <w:rsid w:val="003F14D5"/>
    <w:rsid w:val="003F3D98"/>
    <w:rsid w:val="004219DA"/>
    <w:rsid w:val="0042462A"/>
    <w:rsid w:val="00436500"/>
    <w:rsid w:val="004376D5"/>
    <w:rsid w:val="00447D16"/>
    <w:rsid w:val="00450EEA"/>
    <w:rsid w:val="00452D61"/>
    <w:rsid w:val="00460172"/>
    <w:rsid w:val="00461110"/>
    <w:rsid w:val="00462F7B"/>
    <w:rsid w:val="00475DC0"/>
    <w:rsid w:val="0048274B"/>
    <w:rsid w:val="00482918"/>
    <w:rsid w:val="004834D6"/>
    <w:rsid w:val="00487EDB"/>
    <w:rsid w:val="004B3CD2"/>
    <w:rsid w:val="004B73E6"/>
    <w:rsid w:val="004C24DF"/>
    <w:rsid w:val="004C6093"/>
    <w:rsid w:val="004D1942"/>
    <w:rsid w:val="004D2399"/>
    <w:rsid w:val="004D2B4D"/>
    <w:rsid w:val="004D2B7D"/>
    <w:rsid w:val="004D54F2"/>
    <w:rsid w:val="004D6FE6"/>
    <w:rsid w:val="004E1D02"/>
    <w:rsid w:val="004E3128"/>
    <w:rsid w:val="005002EB"/>
    <w:rsid w:val="00501166"/>
    <w:rsid w:val="0050247B"/>
    <w:rsid w:val="005070CC"/>
    <w:rsid w:val="00513267"/>
    <w:rsid w:val="00516ACE"/>
    <w:rsid w:val="00530410"/>
    <w:rsid w:val="00533AAB"/>
    <w:rsid w:val="00551EE5"/>
    <w:rsid w:val="00553F2F"/>
    <w:rsid w:val="00556E35"/>
    <w:rsid w:val="005573FC"/>
    <w:rsid w:val="0056516E"/>
    <w:rsid w:val="00570C5C"/>
    <w:rsid w:val="0057360A"/>
    <w:rsid w:val="00574543"/>
    <w:rsid w:val="00591F01"/>
    <w:rsid w:val="005A1F3D"/>
    <w:rsid w:val="005D0609"/>
    <w:rsid w:val="005E495D"/>
    <w:rsid w:val="005E5293"/>
    <w:rsid w:val="005E746B"/>
    <w:rsid w:val="005F3444"/>
    <w:rsid w:val="0060061F"/>
    <w:rsid w:val="006047C3"/>
    <w:rsid w:val="0060627C"/>
    <w:rsid w:val="0061142F"/>
    <w:rsid w:val="00611D79"/>
    <w:rsid w:val="006160EF"/>
    <w:rsid w:val="00630309"/>
    <w:rsid w:val="00632A40"/>
    <w:rsid w:val="006372AF"/>
    <w:rsid w:val="00651BA9"/>
    <w:rsid w:val="00651EE9"/>
    <w:rsid w:val="00655A4D"/>
    <w:rsid w:val="006576E2"/>
    <w:rsid w:val="006659D5"/>
    <w:rsid w:val="006744F8"/>
    <w:rsid w:val="006830DA"/>
    <w:rsid w:val="00683AAB"/>
    <w:rsid w:val="0068431B"/>
    <w:rsid w:val="00690E89"/>
    <w:rsid w:val="00697CB5"/>
    <w:rsid w:val="006A4964"/>
    <w:rsid w:val="006C0D0B"/>
    <w:rsid w:val="006C6A8C"/>
    <w:rsid w:val="006C6CDD"/>
    <w:rsid w:val="006D2848"/>
    <w:rsid w:val="006D53A9"/>
    <w:rsid w:val="006E26FD"/>
    <w:rsid w:val="006E3BA0"/>
    <w:rsid w:val="006E5B65"/>
    <w:rsid w:val="006E5BF2"/>
    <w:rsid w:val="006F4B3D"/>
    <w:rsid w:val="007016C1"/>
    <w:rsid w:val="00726693"/>
    <w:rsid w:val="00730FF9"/>
    <w:rsid w:val="00740C44"/>
    <w:rsid w:val="00744F8F"/>
    <w:rsid w:val="00755CE1"/>
    <w:rsid w:val="007673D9"/>
    <w:rsid w:val="00774A59"/>
    <w:rsid w:val="00783650"/>
    <w:rsid w:val="00796D03"/>
    <w:rsid w:val="007B6672"/>
    <w:rsid w:val="007B6681"/>
    <w:rsid w:val="007D6B87"/>
    <w:rsid w:val="007D7739"/>
    <w:rsid w:val="007E23D2"/>
    <w:rsid w:val="007E65E4"/>
    <w:rsid w:val="007F2EAA"/>
    <w:rsid w:val="00801E5C"/>
    <w:rsid w:val="00807BFA"/>
    <w:rsid w:val="00811342"/>
    <w:rsid w:val="00813AAA"/>
    <w:rsid w:val="00813E82"/>
    <w:rsid w:val="00817BF2"/>
    <w:rsid w:val="00825762"/>
    <w:rsid w:val="00826721"/>
    <w:rsid w:val="008328B2"/>
    <w:rsid w:val="00840975"/>
    <w:rsid w:val="00841479"/>
    <w:rsid w:val="00852D93"/>
    <w:rsid w:val="0087716F"/>
    <w:rsid w:val="008776F8"/>
    <w:rsid w:val="00880D0A"/>
    <w:rsid w:val="00882A76"/>
    <w:rsid w:val="00892514"/>
    <w:rsid w:val="0089532D"/>
    <w:rsid w:val="00896BDE"/>
    <w:rsid w:val="00897B2C"/>
    <w:rsid w:val="008A463C"/>
    <w:rsid w:val="008A66CF"/>
    <w:rsid w:val="008A7092"/>
    <w:rsid w:val="008B3599"/>
    <w:rsid w:val="008C4E89"/>
    <w:rsid w:val="008E6FF9"/>
    <w:rsid w:val="008F10F3"/>
    <w:rsid w:val="009002E9"/>
    <w:rsid w:val="00904DD5"/>
    <w:rsid w:val="00904F41"/>
    <w:rsid w:val="00907CB6"/>
    <w:rsid w:val="0091107E"/>
    <w:rsid w:val="009136DC"/>
    <w:rsid w:val="009167B9"/>
    <w:rsid w:val="009171D6"/>
    <w:rsid w:val="00923C9F"/>
    <w:rsid w:val="009279FE"/>
    <w:rsid w:val="00933136"/>
    <w:rsid w:val="00943292"/>
    <w:rsid w:val="0095724F"/>
    <w:rsid w:val="00963485"/>
    <w:rsid w:val="00972605"/>
    <w:rsid w:val="009754BA"/>
    <w:rsid w:val="00977D8C"/>
    <w:rsid w:val="0098782B"/>
    <w:rsid w:val="00990410"/>
    <w:rsid w:val="00990D03"/>
    <w:rsid w:val="00992B11"/>
    <w:rsid w:val="0099483D"/>
    <w:rsid w:val="009A476E"/>
    <w:rsid w:val="009B076D"/>
    <w:rsid w:val="009B2481"/>
    <w:rsid w:val="009B2B83"/>
    <w:rsid w:val="009B2BC5"/>
    <w:rsid w:val="009B34C1"/>
    <w:rsid w:val="009B4B2A"/>
    <w:rsid w:val="009B72EF"/>
    <w:rsid w:val="009C2602"/>
    <w:rsid w:val="009C30A0"/>
    <w:rsid w:val="009C5AA1"/>
    <w:rsid w:val="009C7F84"/>
    <w:rsid w:val="009C7FE0"/>
    <w:rsid w:val="009D7D90"/>
    <w:rsid w:val="009E18BC"/>
    <w:rsid w:val="009E368B"/>
    <w:rsid w:val="00A00C57"/>
    <w:rsid w:val="00A0594A"/>
    <w:rsid w:val="00A15B24"/>
    <w:rsid w:val="00A2457B"/>
    <w:rsid w:val="00A541A2"/>
    <w:rsid w:val="00A544E7"/>
    <w:rsid w:val="00A568A8"/>
    <w:rsid w:val="00A57996"/>
    <w:rsid w:val="00A6243A"/>
    <w:rsid w:val="00A62548"/>
    <w:rsid w:val="00A749F4"/>
    <w:rsid w:val="00A7755A"/>
    <w:rsid w:val="00A86704"/>
    <w:rsid w:val="00AA05F2"/>
    <w:rsid w:val="00AA3BE4"/>
    <w:rsid w:val="00AB1464"/>
    <w:rsid w:val="00AB49C1"/>
    <w:rsid w:val="00AD5C7A"/>
    <w:rsid w:val="00AD736F"/>
    <w:rsid w:val="00AE0D54"/>
    <w:rsid w:val="00AE3829"/>
    <w:rsid w:val="00B211F7"/>
    <w:rsid w:val="00B24EAD"/>
    <w:rsid w:val="00B26EEA"/>
    <w:rsid w:val="00B30494"/>
    <w:rsid w:val="00B315C3"/>
    <w:rsid w:val="00B320F9"/>
    <w:rsid w:val="00B46985"/>
    <w:rsid w:val="00B56412"/>
    <w:rsid w:val="00B61B5F"/>
    <w:rsid w:val="00B72FEC"/>
    <w:rsid w:val="00B74F1C"/>
    <w:rsid w:val="00B8264B"/>
    <w:rsid w:val="00B86C5E"/>
    <w:rsid w:val="00B94A39"/>
    <w:rsid w:val="00B958C6"/>
    <w:rsid w:val="00B96D66"/>
    <w:rsid w:val="00BA0783"/>
    <w:rsid w:val="00BA63B7"/>
    <w:rsid w:val="00BB473D"/>
    <w:rsid w:val="00BB4ADB"/>
    <w:rsid w:val="00BB5B31"/>
    <w:rsid w:val="00BB759B"/>
    <w:rsid w:val="00BB794C"/>
    <w:rsid w:val="00BC0054"/>
    <w:rsid w:val="00BC2C85"/>
    <w:rsid w:val="00BC38BB"/>
    <w:rsid w:val="00BC6A04"/>
    <w:rsid w:val="00BD1100"/>
    <w:rsid w:val="00BD1303"/>
    <w:rsid w:val="00BD1AD1"/>
    <w:rsid w:val="00BD60DA"/>
    <w:rsid w:val="00BE026B"/>
    <w:rsid w:val="00BE6371"/>
    <w:rsid w:val="00BF18A3"/>
    <w:rsid w:val="00C0125D"/>
    <w:rsid w:val="00C05BCE"/>
    <w:rsid w:val="00C078E2"/>
    <w:rsid w:val="00C13EBC"/>
    <w:rsid w:val="00C14867"/>
    <w:rsid w:val="00C172B7"/>
    <w:rsid w:val="00C31999"/>
    <w:rsid w:val="00C32843"/>
    <w:rsid w:val="00C32DFD"/>
    <w:rsid w:val="00C41960"/>
    <w:rsid w:val="00C53359"/>
    <w:rsid w:val="00C60B1A"/>
    <w:rsid w:val="00C64F10"/>
    <w:rsid w:val="00C72859"/>
    <w:rsid w:val="00C73EC2"/>
    <w:rsid w:val="00C80376"/>
    <w:rsid w:val="00C80934"/>
    <w:rsid w:val="00C83074"/>
    <w:rsid w:val="00C83878"/>
    <w:rsid w:val="00C94BD9"/>
    <w:rsid w:val="00CB6467"/>
    <w:rsid w:val="00CC3921"/>
    <w:rsid w:val="00CD58DA"/>
    <w:rsid w:val="00CE24D4"/>
    <w:rsid w:val="00CE26AB"/>
    <w:rsid w:val="00CE5352"/>
    <w:rsid w:val="00CE5FF6"/>
    <w:rsid w:val="00CE6D7F"/>
    <w:rsid w:val="00CE7F5A"/>
    <w:rsid w:val="00CF1A1C"/>
    <w:rsid w:val="00CF7135"/>
    <w:rsid w:val="00D05B38"/>
    <w:rsid w:val="00D07DBB"/>
    <w:rsid w:val="00D11DEF"/>
    <w:rsid w:val="00D1210B"/>
    <w:rsid w:val="00D13A48"/>
    <w:rsid w:val="00D16E59"/>
    <w:rsid w:val="00D22C78"/>
    <w:rsid w:val="00D24A72"/>
    <w:rsid w:val="00D2717B"/>
    <w:rsid w:val="00D32A82"/>
    <w:rsid w:val="00D33782"/>
    <w:rsid w:val="00D42D5F"/>
    <w:rsid w:val="00D8582A"/>
    <w:rsid w:val="00D9639E"/>
    <w:rsid w:val="00DB06B3"/>
    <w:rsid w:val="00DB2C1D"/>
    <w:rsid w:val="00DB521E"/>
    <w:rsid w:val="00DB5DE1"/>
    <w:rsid w:val="00DC51F2"/>
    <w:rsid w:val="00DC78B5"/>
    <w:rsid w:val="00DD2F96"/>
    <w:rsid w:val="00DD3610"/>
    <w:rsid w:val="00DD40E7"/>
    <w:rsid w:val="00DD74EA"/>
    <w:rsid w:val="00DE4051"/>
    <w:rsid w:val="00DE4B4F"/>
    <w:rsid w:val="00DF28B4"/>
    <w:rsid w:val="00DF343C"/>
    <w:rsid w:val="00DF6DA7"/>
    <w:rsid w:val="00E048AE"/>
    <w:rsid w:val="00E04C30"/>
    <w:rsid w:val="00E13410"/>
    <w:rsid w:val="00E14FA5"/>
    <w:rsid w:val="00E350F1"/>
    <w:rsid w:val="00E67930"/>
    <w:rsid w:val="00E73FA0"/>
    <w:rsid w:val="00E75163"/>
    <w:rsid w:val="00E75542"/>
    <w:rsid w:val="00E832BF"/>
    <w:rsid w:val="00E84DEC"/>
    <w:rsid w:val="00E8736A"/>
    <w:rsid w:val="00E93AFF"/>
    <w:rsid w:val="00E94350"/>
    <w:rsid w:val="00E95F12"/>
    <w:rsid w:val="00EA7168"/>
    <w:rsid w:val="00EB2733"/>
    <w:rsid w:val="00EB6710"/>
    <w:rsid w:val="00EC64A1"/>
    <w:rsid w:val="00ED05F0"/>
    <w:rsid w:val="00ED2D59"/>
    <w:rsid w:val="00ED2E58"/>
    <w:rsid w:val="00ED7206"/>
    <w:rsid w:val="00EE0F1F"/>
    <w:rsid w:val="00EE549B"/>
    <w:rsid w:val="00EF4118"/>
    <w:rsid w:val="00F36868"/>
    <w:rsid w:val="00F47160"/>
    <w:rsid w:val="00F50A02"/>
    <w:rsid w:val="00F521D2"/>
    <w:rsid w:val="00F52894"/>
    <w:rsid w:val="00F5495E"/>
    <w:rsid w:val="00F6179B"/>
    <w:rsid w:val="00F64DCD"/>
    <w:rsid w:val="00F74EF6"/>
    <w:rsid w:val="00F9005B"/>
    <w:rsid w:val="00F908B7"/>
    <w:rsid w:val="00FB4E7B"/>
    <w:rsid w:val="00FB7B59"/>
    <w:rsid w:val="00FC3DEF"/>
    <w:rsid w:val="00FC4AD4"/>
    <w:rsid w:val="00FC5C2C"/>
    <w:rsid w:val="00FC7514"/>
    <w:rsid w:val="00FC7D7A"/>
    <w:rsid w:val="00FD29F1"/>
    <w:rsid w:val="00FD3DA1"/>
    <w:rsid w:val="00FD725C"/>
    <w:rsid w:val="00FE2B17"/>
    <w:rsid w:val="00FE3AF4"/>
    <w:rsid w:val="00FE44D9"/>
    <w:rsid w:val="00FE6928"/>
    <w:rsid w:val="00FE6FE9"/>
    <w:rsid w:val="00FF454A"/>
    <w:rsid w:val="00FF4987"/>
    <w:rsid w:val="00FF78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1B11FF"/>
  <w15:chartTrackingRefBased/>
  <w15:docId w15:val="{3B296445-95F4-48A9-92B9-1CC06780A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32BF"/>
    <w:pPr>
      <w:spacing w:after="5" w:line="250" w:lineRule="auto"/>
      <w:ind w:left="10" w:hanging="10"/>
      <w:jc w:val="both"/>
    </w:pPr>
    <w:rPr>
      <w:rFonts w:ascii="Arial" w:eastAsia="Arial" w:hAnsi="Arial" w:cs="Arial"/>
      <w:color w:val="000000"/>
      <w:sz w:val="20"/>
      <w:lang w:eastAsia="es-CO"/>
    </w:rPr>
  </w:style>
  <w:style w:type="paragraph" w:styleId="Ttulo1">
    <w:name w:val="heading 1"/>
    <w:next w:val="Normal"/>
    <w:link w:val="Ttulo1Car"/>
    <w:uiPriority w:val="9"/>
    <w:unhideWhenUsed/>
    <w:qFormat/>
    <w:rsid w:val="00E832BF"/>
    <w:pPr>
      <w:keepNext/>
      <w:keepLines/>
      <w:spacing w:after="4" w:line="249" w:lineRule="auto"/>
      <w:ind w:left="10" w:right="328" w:hanging="10"/>
      <w:jc w:val="both"/>
      <w:outlineLvl w:val="0"/>
    </w:pPr>
    <w:rPr>
      <w:rFonts w:ascii="Calibri" w:eastAsia="Calibri" w:hAnsi="Calibri" w:cs="Calibri"/>
      <w:color w:val="000000"/>
      <w:sz w:val="16"/>
      <w:lang w:eastAsia="es-CO"/>
    </w:rPr>
  </w:style>
  <w:style w:type="paragraph" w:styleId="Ttulo2">
    <w:name w:val="heading 2"/>
    <w:basedOn w:val="Normal"/>
    <w:next w:val="Normal"/>
    <w:link w:val="Ttulo2Car"/>
    <w:uiPriority w:val="9"/>
    <w:semiHidden/>
    <w:unhideWhenUsed/>
    <w:qFormat/>
    <w:rsid w:val="00E832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E832B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E832B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832BF"/>
    <w:rPr>
      <w:rFonts w:ascii="Calibri" w:eastAsia="Calibri" w:hAnsi="Calibri" w:cs="Calibri"/>
      <w:color w:val="000000"/>
      <w:sz w:val="16"/>
      <w:lang w:eastAsia="es-CO"/>
    </w:rPr>
  </w:style>
  <w:style w:type="character" w:customStyle="1" w:styleId="Ttulo2Car">
    <w:name w:val="Título 2 Car"/>
    <w:basedOn w:val="Fuentedeprrafopredeter"/>
    <w:link w:val="Ttulo2"/>
    <w:uiPriority w:val="9"/>
    <w:semiHidden/>
    <w:rsid w:val="00E832BF"/>
    <w:rPr>
      <w:rFonts w:asciiTheme="majorHAnsi" w:eastAsiaTheme="majorEastAsia" w:hAnsiTheme="majorHAnsi" w:cstheme="majorBidi"/>
      <w:color w:val="2E74B5" w:themeColor="accent1" w:themeShade="BF"/>
      <w:sz w:val="26"/>
      <w:szCs w:val="26"/>
      <w:lang w:eastAsia="es-CO"/>
    </w:rPr>
  </w:style>
  <w:style w:type="character" w:customStyle="1" w:styleId="Ttulo3Car">
    <w:name w:val="Título 3 Car"/>
    <w:basedOn w:val="Fuentedeprrafopredeter"/>
    <w:link w:val="Ttulo3"/>
    <w:uiPriority w:val="9"/>
    <w:semiHidden/>
    <w:rsid w:val="00E832BF"/>
    <w:rPr>
      <w:rFonts w:asciiTheme="majorHAnsi" w:eastAsiaTheme="majorEastAsia" w:hAnsiTheme="majorHAnsi" w:cstheme="majorBidi"/>
      <w:color w:val="1F4D78" w:themeColor="accent1" w:themeShade="7F"/>
      <w:sz w:val="24"/>
      <w:szCs w:val="24"/>
      <w:lang w:eastAsia="es-CO"/>
    </w:rPr>
  </w:style>
  <w:style w:type="character" w:customStyle="1" w:styleId="Ttulo4Car">
    <w:name w:val="Título 4 Car"/>
    <w:basedOn w:val="Fuentedeprrafopredeter"/>
    <w:link w:val="Ttulo4"/>
    <w:uiPriority w:val="9"/>
    <w:semiHidden/>
    <w:rsid w:val="00E832BF"/>
    <w:rPr>
      <w:rFonts w:asciiTheme="majorHAnsi" w:eastAsiaTheme="majorEastAsia" w:hAnsiTheme="majorHAnsi" w:cstheme="majorBidi"/>
      <w:i/>
      <w:iCs/>
      <w:color w:val="2E74B5" w:themeColor="accent1" w:themeShade="BF"/>
      <w:sz w:val="20"/>
      <w:lang w:eastAsia="es-CO"/>
    </w:rPr>
  </w:style>
  <w:style w:type="paragraph" w:styleId="TDC1">
    <w:name w:val="toc 1"/>
    <w:hidden/>
    <w:rsid w:val="00E832BF"/>
    <w:pPr>
      <w:spacing w:after="99" w:line="250" w:lineRule="auto"/>
      <w:ind w:left="814" w:right="23" w:hanging="10"/>
      <w:jc w:val="both"/>
    </w:pPr>
    <w:rPr>
      <w:rFonts w:ascii="Arial" w:eastAsia="Arial" w:hAnsi="Arial" w:cs="Arial"/>
      <w:color w:val="000000"/>
      <w:sz w:val="16"/>
      <w:lang w:eastAsia="es-CO"/>
    </w:rPr>
  </w:style>
  <w:style w:type="table" w:customStyle="1" w:styleId="TableGrid">
    <w:name w:val="TableGrid"/>
    <w:rsid w:val="00E832BF"/>
    <w:pPr>
      <w:spacing w:after="0" w:line="240" w:lineRule="auto"/>
    </w:pPr>
    <w:rPr>
      <w:rFonts w:eastAsiaTheme="minorEastAsia"/>
      <w:lang w:eastAsia="es-CO"/>
    </w:rPr>
    <w:tblPr>
      <w:tblCellMar>
        <w:top w:w="0" w:type="dxa"/>
        <w:left w:w="0" w:type="dxa"/>
        <w:bottom w:w="0" w:type="dxa"/>
        <w:right w:w="0" w:type="dxa"/>
      </w:tblCellMar>
    </w:tblPr>
  </w:style>
  <w:style w:type="character" w:styleId="Hipervnculo">
    <w:name w:val="Hyperlink"/>
    <w:basedOn w:val="Fuentedeprrafopredeter"/>
    <w:uiPriority w:val="99"/>
    <w:unhideWhenUsed/>
    <w:rsid w:val="00E832BF"/>
    <w:rPr>
      <w:color w:val="0563C1" w:themeColor="hyperlink"/>
      <w:u w:val="single"/>
    </w:rPr>
  </w:style>
  <w:style w:type="paragraph" w:styleId="Prrafodelista">
    <w:name w:val="List Paragraph"/>
    <w:aliases w:val="Bullet List,FooterText,numbered,List Paragraph1,Paragraphe de liste1,lp1,Párrafo de lista1,Scitum normal,Párrafo de lista11,Cuadrícula media 1 - Énfasis 21,Lista vistosa - Énfasis 11,Lista multicolor - Énfasis 11,List Paragraph,Elabora"/>
    <w:basedOn w:val="Normal"/>
    <w:link w:val="PrrafodelistaCar"/>
    <w:uiPriority w:val="34"/>
    <w:qFormat/>
    <w:rsid w:val="00E832BF"/>
    <w:pPr>
      <w:ind w:left="720"/>
      <w:contextualSpacing/>
    </w:pPr>
  </w:style>
  <w:style w:type="paragraph" w:styleId="Encabezado">
    <w:name w:val="header"/>
    <w:basedOn w:val="Normal"/>
    <w:link w:val="EncabezadoCar"/>
    <w:uiPriority w:val="99"/>
    <w:unhideWhenUsed/>
    <w:rsid w:val="00E832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32BF"/>
    <w:rPr>
      <w:rFonts w:ascii="Arial" w:eastAsia="Arial" w:hAnsi="Arial" w:cs="Arial"/>
      <w:color w:val="000000"/>
      <w:sz w:val="20"/>
      <w:lang w:eastAsia="es-CO"/>
    </w:rPr>
  </w:style>
  <w:style w:type="table" w:styleId="Tablaconcuadrcula">
    <w:name w:val="Table Grid"/>
    <w:basedOn w:val="Tablanormal"/>
    <w:rsid w:val="00E832BF"/>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E832BF"/>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styleId="Sinespaciado">
    <w:name w:val="No Spacing"/>
    <w:aliases w:val="NORMAL,Aries,k,Sin espaciado2,alejo,Cuadrícula media 21,No Spacing1,Sin espaciado3,Sin espaciado4,No Spacing,Formato,Medium Grid 2,Stinking Styles3,sin espacio arial 12,Medium Grid 21,Sin espaciado41,Sin espaciado5,B,Cuadrícula media 22"/>
    <w:link w:val="SinespaciadoCar"/>
    <w:uiPriority w:val="1"/>
    <w:qFormat/>
    <w:rsid w:val="00E832BF"/>
    <w:pPr>
      <w:widowControl w:val="0"/>
      <w:autoSpaceDE w:val="0"/>
      <w:autoSpaceDN w:val="0"/>
      <w:spacing w:after="0" w:line="240" w:lineRule="auto"/>
    </w:pPr>
    <w:rPr>
      <w:rFonts w:ascii="Arial" w:eastAsia="Arial" w:hAnsi="Arial" w:cs="Arial"/>
      <w:lang w:val="es-ES"/>
    </w:rPr>
  </w:style>
  <w:style w:type="character" w:customStyle="1" w:styleId="SinespaciadoCar">
    <w:name w:val="Sin espaciado Car"/>
    <w:aliases w:val="NORMAL Car,Aries Car,k Car,Sin espaciado2 Car,alejo Car,Cuadrícula media 21 Car,No Spacing1 Car,Sin espaciado3 Car,Sin espaciado4 Car,No Spacing Car,Formato Car,Medium Grid 2 Car,Stinking Styles3 Car,sin espacio arial 12 Car,B Car"/>
    <w:link w:val="Sinespaciado"/>
    <w:uiPriority w:val="1"/>
    <w:qFormat/>
    <w:rsid w:val="00E832BF"/>
    <w:rPr>
      <w:rFonts w:ascii="Arial" w:eastAsia="Arial" w:hAnsi="Arial" w:cs="Arial"/>
      <w:lang w:val="es-ES"/>
    </w:rPr>
  </w:style>
  <w:style w:type="numbering" w:customStyle="1" w:styleId="Listaactual1">
    <w:name w:val="Lista actual1"/>
    <w:uiPriority w:val="99"/>
    <w:rsid w:val="00E832BF"/>
    <w:pPr>
      <w:numPr>
        <w:numId w:val="19"/>
      </w:numPr>
    </w:pPr>
  </w:style>
  <w:style w:type="numbering" w:customStyle="1" w:styleId="Listaactual2">
    <w:name w:val="Lista actual2"/>
    <w:uiPriority w:val="99"/>
    <w:rsid w:val="00E832BF"/>
    <w:pPr>
      <w:numPr>
        <w:numId w:val="20"/>
      </w:numPr>
    </w:pPr>
  </w:style>
  <w:style w:type="character" w:customStyle="1" w:styleId="Mencinsinresolver1">
    <w:name w:val="Mención sin resolver1"/>
    <w:basedOn w:val="Fuentedeprrafopredeter"/>
    <w:uiPriority w:val="99"/>
    <w:semiHidden/>
    <w:unhideWhenUsed/>
    <w:rsid w:val="00E832BF"/>
    <w:rPr>
      <w:color w:val="605E5C"/>
      <w:shd w:val="clear" w:color="auto" w:fill="E1DFDD"/>
    </w:rPr>
  </w:style>
  <w:style w:type="character" w:styleId="Textoennegrita">
    <w:name w:val="Strong"/>
    <w:basedOn w:val="Fuentedeprrafopredeter"/>
    <w:uiPriority w:val="22"/>
    <w:qFormat/>
    <w:rsid w:val="00E832BF"/>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E832BF"/>
    <w:pPr>
      <w:spacing w:before="100" w:beforeAutospacing="1" w:after="119" w:line="240" w:lineRule="auto"/>
      <w:ind w:left="0" w:firstLine="0"/>
      <w:jc w:val="left"/>
    </w:pPr>
    <w:rPr>
      <w:rFonts w:ascii="Times New Roman" w:eastAsia="Times New Roman" w:hAnsi="Times New Roman" w:cs="Times New Roman"/>
      <w:color w:val="auto"/>
      <w:sz w:val="24"/>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E832BF"/>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semiHidden/>
    <w:unhideWhenUsed/>
    <w:rsid w:val="00E832BF"/>
    <w:rPr>
      <w:color w:val="96607D"/>
      <w:u w:val="single"/>
    </w:rPr>
  </w:style>
  <w:style w:type="paragraph" w:customStyle="1" w:styleId="msonormal0">
    <w:name w:val="msonormal"/>
    <w:basedOn w:val="Normal"/>
    <w:rsid w:val="00E832BF"/>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lang w:val="es-ES" w:eastAsia="es-ES"/>
    </w:rPr>
  </w:style>
  <w:style w:type="paragraph" w:customStyle="1" w:styleId="font5">
    <w:name w:val="font5"/>
    <w:basedOn w:val="Normal"/>
    <w:rsid w:val="00E832BF"/>
    <w:pPr>
      <w:spacing w:before="100" w:beforeAutospacing="1" w:after="100" w:afterAutospacing="1" w:line="240" w:lineRule="auto"/>
      <w:ind w:left="0" w:firstLine="0"/>
      <w:jc w:val="left"/>
    </w:pPr>
    <w:rPr>
      <w:rFonts w:ascii="Arial Narrow" w:eastAsia="Times New Roman" w:hAnsi="Arial Narrow" w:cs="Times New Roman"/>
      <w:color w:val="FF0000"/>
      <w:szCs w:val="20"/>
      <w:lang w:val="es-ES" w:eastAsia="es-ES"/>
    </w:rPr>
  </w:style>
  <w:style w:type="paragraph" w:customStyle="1" w:styleId="xl63">
    <w:name w:val="xl63"/>
    <w:basedOn w:val="Normal"/>
    <w:rsid w:val="00E832B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64">
    <w:name w:val="xl64"/>
    <w:basedOn w:val="Normal"/>
    <w:rsid w:val="00E832B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65">
    <w:name w:val="xl65"/>
    <w:basedOn w:val="Normal"/>
    <w:rsid w:val="00E832B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66">
    <w:name w:val="xl66"/>
    <w:basedOn w:val="Normal"/>
    <w:rsid w:val="00E832BF"/>
    <w:pPr>
      <w:pBdr>
        <w:top w:val="single" w:sz="4" w:space="0" w:color="auto"/>
        <w:left w:val="single" w:sz="4"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67">
    <w:name w:val="xl67"/>
    <w:basedOn w:val="Normal"/>
    <w:rsid w:val="00E832BF"/>
    <w:pPr>
      <w:spacing w:before="100" w:beforeAutospacing="1" w:after="100" w:afterAutospacing="1" w:line="240" w:lineRule="auto"/>
      <w:ind w:left="0" w:firstLine="0"/>
      <w:jc w:val="left"/>
    </w:pPr>
    <w:rPr>
      <w:rFonts w:ascii="Times New Roman" w:eastAsia="Times New Roman" w:hAnsi="Times New Roman" w:cs="Times New Roman"/>
      <w:color w:val="auto"/>
      <w:szCs w:val="20"/>
      <w:lang w:val="es-ES" w:eastAsia="es-ES"/>
    </w:rPr>
  </w:style>
  <w:style w:type="paragraph" w:customStyle="1" w:styleId="xl68">
    <w:name w:val="xl68"/>
    <w:basedOn w:val="Normal"/>
    <w:rsid w:val="00E832BF"/>
    <w:pPr>
      <w:pBdr>
        <w:top w:val="single" w:sz="4" w:space="0" w:color="auto"/>
        <w:left w:val="single" w:sz="4" w:space="0" w:color="auto"/>
        <w:bottom w:val="single" w:sz="4" w:space="0" w:color="auto"/>
        <w:right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69">
    <w:name w:val="xl69"/>
    <w:basedOn w:val="Normal"/>
    <w:rsid w:val="00E83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70">
    <w:name w:val="xl70"/>
    <w:basedOn w:val="Normal"/>
    <w:rsid w:val="00E832BF"/>
    <w:pPr>
      <w:pBdr>
        <w:top w:val="single" w:sz="4" w:space="0" w:color="auto"/>
        <w:left w:val="single" w:sz="4" w:space="0" w:color="auto"/>
        <w:bottom w:val="single" w:sz="4" w:space="0" w:color="auto"/>
        <w:right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71">
    <w:name w:val="xl71"/>
    <w:basedOn w:val="Normal"/>
    <w:rsid w:val="00E832BF"/>
    <w:pPr>
      <w:pBdr>
        <w:top w:val="single" w:sz="4" w:space="0" w:color="auto"/>
        <w:left w:val="single" w:sz="8" w:space="0" w:color="auto"/>
        <w:bottom w:val="single" w:sz="4" w:space="0" w:color="auto"/>
        <w:right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72">
    <w:name w:val="xl72"/>
    <w:basedOn w:val="Normal"/>
    <w:rsid w:val="00E832BF"/>
    <w:pPr>
      <w:pBdr>
        <w:top w:val="single" w:sz="4" w:space="0" w:color="auto"/>
        <w:left w:val="single" w:sz="4" w:space="0" w:color="auto"/>
        <w:bottom w:val="single" w:sz="4" w:space="0" w:color="auto"/>
        <w:right w:val="single" w:sz="8"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73">
    <w:name w:val="xl73"/>
    <w:basedOn w:val="Normal"/>
    <w:rsid w:val="00E832BF"/>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74">
    <w:name w:val="xl74"/>
    <w:basedOn w:val="Normal"/>
    <w:rsid w:val="00E832BF"/>
    <w:pPr>
      <w:pBdr>
        <w:top w:val="single" w:sz="4" w:space="0" w:color="auto"/>
        <w:left w:val="single" w:sz="4" w:space="0" w:color="auto"/>
        <w:bottom w:val="single" w:sz="4" w:space="0" w:color="auto"/>
        <w:righ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75">
    <w:name w:val="xl75"/>
    <w:basedOn w:val="Normal"/>
    <w:rsid w:val="00E832BF"/>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76">
    <w:name w:val="xl76"/>
    <w:basedOn w:val="Normal"/>
    <w:rsid w:val="00E832BF"/>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77">
    <w:name w:val="xl77"/>
    <w:basedOn w:val="Normal"/>
    <w:rsid w:val="00E832BF"/>
    <w:pPr>
      <w:pBdr>
        <w:top w:val="single" w:sz="4" w:space="0" w:color="auto"/>
        <w:left w:val="single" w:sz="4" w:space="0" w:color="auto"/>
        <w:bottom w:val="single" w:sz="8" w:space="0" w:color="auto"/>
        <w:righ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78">
    <w:name w:val="xl78"/>
    <w:basedOn w:val="Normal"/>
    <w:rsid w:val="00E832BF"/>
    <w:pPr>
      <w:pBdr>
        <w:top w:val="single" w:sz="4" w:space="0" w:color="auto"/>
        <w:left w:val="single" w:sz="8" w:space="0" w:color="auto"/>
        <w:bottom w:val="single" w:sz="4" w:space="0" w:color="auto"/>
        <w:right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79">
    <w:name w:val="xl79"/>
    <w:basedOn w:val="Normal"/>
    <w:rsid w:val="00E832BF"/>
    <w:pPr>
      <w:pBdr>
        <w:top w:val="single" w:sz="4" w:space="0" w:color="auto"/>
        <w:left w:val="single" w:sz="4" w:space="0" w:color="auto"/>
        <w:bottom w:val="single" w:sz="4" w:space="0" w:color="auto"/>
        <w:right w:val="single" w:sz="8"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80">
    <w:name w:val="xl80"/>
    <w:basedOn w:val="Normal"/>
    <w:rsid w:val="00E832BF"/>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81">
    <w:name w:val="xl81"/>
    <w:basedOn w:val="Normal"/>
    <w:rsid w:val="00E832BF"/>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82">
    <w:name w:val="xl82"/>
    <w:basedOn w:val="Normal"/>
    <w:rsid w:val="00E832BF"/>
    <w:pPr>
      <w:pBdr>
        <w:top w:val="single" w:sz="4" w:space="0" w:color="auto"/>
        <w:left w:val="single" w:sz="8" w:space="0" w:color="auto"/>
        <w:bottom w:val="single" w:sz="4" w:space="0" w:color="auto"/>
        <w:right w:val="single" w:sz="4" w:space="0" w:color="auto"/>
      </w:pBdr>
      <w:shd w:val="clear" w:color="000000" w:fill="E8E8E8"/>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83">
    <w:name w:val="xl83"/>
    <w:basedOn w:val="Normal"/>
    <w:rsid w:val="00E832BF"/>
    <w:pPr>
      <w:pBdr>
        <w:top w:val="single" w:sz="4" w:space="0" w:color="auto"/>
        <w:left w:val="single" w:sz="4" w:space="0" w:color="auto"/>
        <w:bottom w:val="single" w:sz="4" w:space="0" w:color="auto"/>
        <w:right w:val="single" w:sz="4" w:space="0" w:color="auto"/>
      </w:pBdr>
      <w:shd w:val="clear" w:color="000000" w:fill="E8E8E8"/>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84">
    <w:name w:val="xl84"/>
    <w:basedOn w:val="Normal"/>
    <w:rsid w:val="00E832BF"/>
    <w:pPr>
      <w:pBdr>
        <w:top w:val="single" w:sz="4" w:space="0" w:color="auto"/>
        <w:left w:val="single" w:sz="4" w:space="0" w:color="auto"/>
        <w:bottom w:val="single" w:sz="4" w:space="0" w:color="auto"/>
        <w:right w:val="single" w:sz="8" w:space="0" w:color="auto"/>
      </w:pBdr>
      <w:shd w:val="clear" w:color="000000" w:fill="E8E8E8"/>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85">
    <w:name w:val="xl85"/>
    <w:basedOn w:val="Normal"/>
    <w:rsid w:val="00E83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86">
    <w:name w:val="xl86"/>
    <w:basedOn w:val="Normal"/>
    <w:rsid w:val="00E83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ascii="Arial Narrow" w:eastAsia="Times New Roman" w:hAnsi="Arial Narrow" w:cs="Times New Roman"/>
      <w:color w:val="auto"/>
      <w:szCs w:val="20"/>
      <w:lang w:val="es-ES" w:eastAsia="es-ES"/>
    </w:rPr>
  </w:style>
  <w:style w:type="paragraph" w:customStyle="1" w:styleId="xl87">
    <w:name w:val="xl87"/>
    <w:basedOn w:val="Normal"/>
    <w:rsid w:val="00E83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88">
    <w:name w:val="xl88"/>
    <w:basedOn w:val="Normal"/>
    <w:rsid w:val="00E832BF"/>
    <w:pPr>
      <w:pBdr>
        <w:top w:val="single" w:sz="4" w:space="0" w:color="auto"/>
        <w:left w:val="single" w:sz="4" w:space="0" w:color="auto"/>
        <w:bottom w:val="single" w:sz="4" w:space="0" w:color="auto"/>
      </w:pBdr>
      <w:spacing w:before="100" w:beforeAutospacing="1" w:after="100" w:afterAutospacing="1" w:line="240" w:lineRule="auto"/>
      <w:ind w:left="0" w:firstLine="0"/>
      <w:jc w:val="left"/>
      <w:textAlignment w:val="top"/>
    </w:pPr>
    <w:rPr>
      <w:rFonts w:ascii="Arial Narrow" w:eastAsia="Times New Roman" w:hAnsi="Arial Narrow" w:cs="Times New Roman"/>
      <w:color w:val="auto"/>
      <w:szCs w:val="20"/>
      <w:lang w:val="es-ES" w:eastAsia="es-ES"/>
    </w:rPr>
  </w:style>
  <w:style w:type="paragraph" w:customStyle="1" w:styleId="xl89">
    <w:name w:val="xl89"/>
    <w:basedOn w:val="Normal"/>
    <w:rsid w:val="00E832BF"/>
    <w:pPr>
      <w:pBdr>
        <w:top w:val="single" w:sz="4" w:space="0" w:color="auto"/>
        <w:left w:val="single" w:sz="4" w:space="0" w:color="auto"/>
        <w:bottom w:val="single" w:sz="4" w:space="0" w:color="000000"/>
      </w:pBdr>
      <w:spacing w:before="100" w:beforeAutospacing="1" w:after="100" w:afterAutospacing="1" w:line="240" w:lineRule="auto"/>
      <w:ind w:left="0" w:firstLine="0"/>
      <w:jc w:val="left"/>
      <w:textAlignment w:val="center"/>
    </w:pPr>
    <w:rPr>
      <w:rFonts w:ascii="Arial Narrow" w:eastAsia="Times New Roman" w:hAnsi="Arial Narrow" w:cs="Times New Roman"/>
      <w:color w:val="auto"/>
      <w:szCs w:val="20"/>
      <w:lang w:val="es-ES" w:eastAsia="es-ES"/>
    </w:rPr>
  </w:style>
  <w:style w:type="paragraph" w:customStyle="1" w:styleId="xl90">
    <w:name w:val="xl90"/>
    <w:basedOn w:val="Normal"/>
    <w:rsid w:val="00E832BF"/>
    <w:pPr>
      <w:pBdr>
        <w:top w:val="single" w:sz="4" w:space="0" w:color="000000"/>
        <w:left w:val="single" w:sz="4" w:space="0" w:color="auto"/>
        <w:bottom w:val="single" w:sz="4" w:space="0" w:color="auto"/>
      </w:pBdr>
      <w:spacing w:before="100" w:beforeAutospacing="1" w:after="100" w:afterAutospacing="1" w:line="240" w:lineRule="auto"/>
      <w:ind w:left="0" w:firstLine="0"/>
      <w:jc w:val="left"/>
      <w:textAlignment w:val="center"/>
    </w:pPr>
    <w:rPr>
      <w:rFonts w:ascii="Arial Narrow" w:eastAsia="Times New Roman" w:hAnsi="Arial Narrow" w:cs="Times New Roman"/>
      <w:color w:val="auto"/>
      <w:szCs w:val="20"/>
      <w:lang w:val="es-ES" w:eastAsia="es-ES"/>
    </w:rPr>
  </w:style>
  <w:style w:type="paragraph" w:customStyle="1" w:styleId="xl91">
    <w:name w:val="xl91"/>
    <w:basedOn w:val="Normal"/>
    <w:rsid w:val="00E83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ascii="Arial Narrow" w:eastAsia="Times New Roman" w:hAnsi="Arial Narrow" w:cs="Times New Roman"/>
      <w:color w:val="auto"/>
      <w:szCs w:val="20"/>
      <w:lang w:val="es-ES" w:eastAsia="es-ES"/>
    </w:rPr>
  </w:style>
  <w:style w:type="paragraph" w:customStyle="1" w:styleId="xl92">
    <w:name w:val="xl92"/>
    <w:basedOn w:val="Normal"/>
    <w:rsid w:val="00E832BF"/>
    <w:pPr>
      <w:pBdr>
        <w:top w:val="single" w:sz="4" w:space="0" w:color="auto"/>
        <w:left w:val="single" w:sz="4" w:space="0" w:color="auto"/>
        <w:bottom w:val="single" w:sz="4" w:space="0" w:color="000000"/>
      </w:pBdr>
      <w:spacing w:before="100" w:beforeAutospacing="1" w:after="100" w:afterAutospacing="1" w:line="240" w:lineRule="auto"/>
      <w:ind w:left="0" w:firstLine="0"/>
      <w:jc w:val="left"/>
      <w:textAlignment w:val="top"/>
    </w:pPr>
    <w:rPr>
      <w:rFonts w:ascii="Arial Narrow" w:eastAsia="Times New Roman" w:hAnsi="Arial Narrow" w:cs="Times New Roman"/>
      <w:color w:val="auto"/>
      <w:szCs w:val="20"/>
      <w:lang w:val="es-ES" w:eastAsia="es-ES"/>
    </w:rPr>
  </w:style>
  <w:style w:type="paragraph" w:customStyle="1" w:styleId="xl93">
    <w:name w:val="xl93"/>
    <w:basedOn w:val="Normal"/>
    <w:rsid w:val="00E832BF"/>
    <w:pPr>
      <w:pBdr>
        <w:top w:val="single" w:sz="4" w:space="0" w:color="000000"/>
        <w:left w:val="single" w:sz="4" w:space="0" w:color="auto"/>
        <w:bottom w:val="single" w:sz="4" w:space="0" w:color="000000"/>
      </w:pBdr>
      <w:spacing w:before="100" w:beforeAutospacing="1" w:after="100" w:afterAutospacing="1" w:line="240" w:lineRule="auto"/>
      <w:ind w:left="0" w:firstLine="0"/>
      <w:jc w:val="left"/>
      <w:textAlignment w:val="top"/>
    </w:pPr>
    <w:rPr>
      <w:rFonts w:ascii="Arial Narrow" w:eastAsia="Times New Roman" w:hAnsi="Arial Narrow" w:cs="Times New Roman"/>
      <w:color w:val="auto"/>
      <w:szCs w:val="20"/>
      <w:lang w:val="es-ES" w:eastAsia="es-ES"/>
    </w:rPr>
  </w:style>
  <w:style w:type="paragraph" w:customStyle="1" w:styleId="xl94">
    <w:name w:val="xl94"/>
    <w:basedOn w:val="Normal"/>
    <w:rsid w:val="00E832BF"/>
    <w:pPr>
      <w:pBdr>
        <w:top w:val="single" w:sz="4" w:space="0" w:color="000000"/>
        <w:left w:val="single" w:sz="4" w:space="0" w:color="auto"/>
        <w:bottom w:val="single" w:sz="4" w:space="0" w:color="auto"/>
      </w:pBdr>
      <w:spacing w:before="100" w:beforeAutospacing="1" w:after="100" w:afterAutospacing="1" w:line="240" w:lineRule="auto"/>
      <w:ind w:left="0" w:firstLine="0"/>
      <w:jc w:val="left"/>
      <w:textAlignment w:val="top"/>
    </w:pPr>
    <w:rPr>
      <w:rFonts w:ascii="Arial Narrow" w:eastAsia="Times New Roman" w:hAnsi="Arial Narrow" w:cs="Times New Roman"/>
      <w:color w:val="auto"/>
      <w:szCs w:val="20"/>
      <w:lang w:val="es-ES" w:eastAsia="es-ES"/>
    </w:rPr>
  </w:style>
  <w:style w:type="paragraph" w:customStyle="1" w:styleId="xl95">
    <w:name w:val="xl95"/>
    <w:basedOn w:val="Normal"/>
    <w:rsid w:val="00E832BF"/>
    <w:pPr>
      <w:pBdr>
        <w:top w:val="single" w:sz="4" w:space="0" w:color="000000"/>
        <w:left w:val="single" w:sz="4" w:space="0" w:color="auto"/>
        <w:bottom w:val="single" w:sz="4" w:space="0" w:color="000000"/>
      </w:pBdr>
      <w:spacing w:before="100" w:beforeAutospacing="1" w:after="100" w:afterAutospacing="1" w:line="240" w:lineRule="auto"/>
      <w:ind w:left="0" w:firstLine="0"/>
      <w:jc w:val="left"/>
      <w:textAlignment w:val="center"/>
    </w:pPr>
    <w:rPr>
      <w:rFonts w:ascii="Arial Narrow" w:eastAsia="Times New Roman" w:hAnsi="Arial Narrow" w:cs="Times New Roman"/>
      <w:color w:val="auto"/>
      <w:szCs w:val="20"/>
      <w:lang w:val="es-ES" w:eastAsia="es-ES"/>
    </w:rPr>
  </w:style>
  <w:style w:type="paragraph" w:customStyle="1" w:styleId="xl96">
    <w:name w:val="xl96"/>
    <w:basedOn w:val="Normal"/>
    <w:rsid w:val="00E832BF"/>
    <w:pPr>
      <w:pBdr>
        <w:top w:val="single" w:sz="4" w:space="0" w:color="auto"/>
        <w:left w:val="single" w:sz="4" w:space="0" w:color="auto"/>
        <w:bottom w:val="single" w:sz="4" w:space="0" w:color="auto"/>
      </w:pBdr>
      <w:spacing w:before="100" w:beforeAutospacing="1" w:after="100" w:afterAutospacing="1" w:line="240" w:lineRule="auto"/>
      <w:ind w:left="0" w:firstLine="0"/>
      <w:jc w:val="left"/>
      <w:textAlignment w:val="top"/>
    </w:pPr>
    <w:rPr>
      <w:rFonts w:ascii="Arial Narrow" w:eastAsia="Times New Roman" w:hAnsi="Arial Narrow" w:cs="Times New Roman"/>
      <w:color w:val="auto"/>
      <w:szCs w:val="20"/>
      <w:lang w:val="es-ES" w:eastAsia="es-ES"/>
    </w:rPr>
  </w:style>
  <w:style w:type="paragraph" w:customStyle="1" w:styleId="xl97">
    <w:name w:val="xl97"/>
    <w:basedOn w:val="Normal"/>
    <w:rsid w:val="00E832BF"/>
    <w:pPr>
      <w:pBdr>
        <w:top w:val="single" w:sz="8" w:space="0" w:color="auto"/>
        <w:left w:val="single" w:sz="8" w:space="0" w:color="auto"/>
        <w:bottom w:val="single" w:sz="4" w:space="0" w:color="auto"/>
        <w:right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98">
    <w:name w:val="xl98"/>
    <w:basedOn w:val="Normal"/>
    <w:rsid w:val="00E832BF"/>
    <w:pPr>
      <w:pBdr>
        <w:top w:val="single" w:sz="8" w:space="0" w:color="auto"/>
        <w:left w:val="single" w:sz="4" w:space="0" w:color="auto"/>
        <w:bottom w:val="single" w:sz="4" w:space="0" w:color="auto"/>
        <w:right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99">
    <w:name w:val="xl99"/>
    <w:basedOn w:val="Normal"/>
    <w:rsid w:val="00E832BF"/>
    <w:pPr>
      <w:pBdr>
        <w:top w:val="single" w:sz="8" w:space="0" w:color="auto"/>
        <w:left w:val="single" w:sz="4" w:space="0" w:color="auto"/>
        <w:bottom w:val="single" w:sz="4" w:space="0" w:color="auto"/>
        <w:right w:val="single" w:sz="8"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00">
    <w:name w:val="xl100"/>
    <w:basedOn w:val="Normal"/>
    <w:rsid w:val="00E832BF"/>
    <w:pPr>
      <w:pBdr>
        <w:top w:val="single" w:sz="8" w:space="0" w:color="auto"/>
        <w:left w:val="single" w:sz="8" w:space="0" w:color="auto"/>
        <w:bottom w:val="single" w:sz="4" w:space="0" w:color="auto"/>
        <w:right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01">
    <w:name w:val="xl101"/>
    <w:basedOn w:val="Normal"/>
    <w:rsid w:val="00E832BF"/>
    <w:pPr>
      <w:pBdr>
        <w:top w:val="single" w:sz="8" w:space="0" w:color="auto"/>
        <w:left w:val="single" w:sz="4" w:space="0" w:color="auto"/>
        <w:bottom w:val="single" w:sz="4" w:space="0" w:color="auto"/>
        <w:right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02">
    <w:name w:val="xl102"/>
    <w:basedOn w:val="Normal"/>
    <w:rsid w:val="00E832BF"/>
    <w:pPr>
      <w:pBdr>
        <w:top w:val="single" w:sz="8" w:space="0" w:color="auto"/>
        <w:left w:val="single" w:sz="4" w:space="0" w:color="auto"/>
        <w:bottom w:val="single" w:sz="4" w:space="0" w:color="auto"/>
        <w:right w:val="single" w:sz="8"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03">
    <w:name w:val="xl103"/>
    <w:basedOn w:val="Normal"/>
    <w:rsid w:val="00E832BF"/>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04">
    <w:name w:val="xl104"/>
    <w:basedOn w:val="Normal"/>
    <w:rsid w:val="00E832BF"/>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05">
    <w:name w:val="xl105"/>
    <w:basedOn w:val="Normal"/>
    <w:rsid w:val="00E832BF"/>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06">
    <w:name w:val="xl106"/>
    <w:basedOn w:val="Normal"/>
    <w:rsid w:val="00E832BF"/>
    <w:pPr>
      <w:pBdr>
        <w:top w:val="single" w:sz="4" w:space="0" w:color="auto"/>
        <w:left w:val="single" w:sz="4" w:space="0" w:color="auto"/>
        <w:bottom w:val="single" w:sz="4" w:space="0" w:color="auto"/>
      </w:pBd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b/>
      <w:bCs/>
      <w:color w:val="auto"/>
      <w:szCs w:val="20"/>
      <w:lang w:val="es-ES" w:eastAsia="es-ES"/>
    </w:rPr>
  </w:style>
  <w:style w:type="paragraph" w:customStyle="1" w:styleId="xl107">
    <w:name w:val="xl107"/>
    <w:basedOn w:val="Normal"/>
    <w:rsid w:val="00E832BF"/>
    <w:pPr>
      <w:pBdr>
        <w:top w:val="single" w:sz="4" w:space="0" w:color="auto"/>
        <w:bottom w:val="single" w:sz="4" w:space="0" w:color="auto"/>
      </w:pBd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color w:val="auto"/>
      <w:szCs w:val="20"/>
      <w:lang w:val="es-ES" w:eastAsia="es-ES"/>
    </w:rPr>
  </w:style>
  <w:style w:type="paragraph" w:customStyle="1" w:styleId="xl108">
    <w:name w:val="xl108"/>
    <w:basedOn w:val="Normal"/>
    <w:rsid w:val="00E832BF"/>
    <w:pPr>
      <w:pBdr>
        <w:top w:val="single" w:sz="4" w:space="0" w:color="auto"/>
        <w:bottom w:val="single" w:sz="4" w:space="0" w:color="auto"/>
        <w:right w:val="single" w:sz="4" w:space="0" w:color="auto"/>
      </w:pBd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color w:val="auto"/>
      <w:szCs w:val="20"/>
      <w:lang w:val="es-ES" w:eastAsia="es-ES"/>
    </w:rPr>
  </w:style>
  <w:style w:type="paragraph" w:customStyle="1" w:styleId="xl109">
    <w:name w:val="xl109"/>
    <w:basedOn w:val="Normal"/>
    <w:rsid w:val="00E832BF"/>
    <w:pPr>
      <w:pBdr>
        <w:top w:val="single" w:sz="4" w:space="0" w:color="auto"/>
        <w:bottom w:val="single" w:sz="4" w:space="0" w:color="auto"/>
      </w:pBd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color w:val="auto"/>
      <w:szCs w:val="20"/>
      <w:lang w:val="es-ES" w:eastAsia="es-ES"/>
    </w:rPr>
  </w:style>
  <w:style w:type="paragraph" w:customStyle="1" w:styleId="xl110">
    <w:name w:val="xl110"/>
    <w:basedOn w:val="Normal"/>
    <w:rsid w:val="00E832BF"/>
    <w:pPr>
      <w:pBdr>
        <w:top w:val="single" w:sz="4" w:space="0" w:color="auto"/>
        <w:bottom w:val="single" w:sz="4" w:space="0" w:color="auto"/>
        <w:right w:val="single" w:sz="4" w:space="0" w:color="auto"/>
      </w:pBd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color w:val="auto"/>
      <w:szCs w:val="20"/>
      <w:lang w:val="es-ES" w:eastAsia="es-ES"/>
    </w:rPr>
  </w:style>
  <w:style w:type="paragraph" w:customStyle="1" w:styleId="xl111">
    <w:name w:val="xl111"/>
    <w:basedOn w:val="Normal"/>
    <w:rsid w:val="00E832BF"/>
    <w:pPr>
      <w:pBdr>
        <w:top w:val="single" w:sz="8" w:space="0" w:color="auto"/>
        <w:left w:val="single" w:sz="8"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12">
    <w:name w:val="xl112"/>
    <w:basedOn w:val="Normal"/>
    <w:rsid w:val="00E832BF"/>
    <w:pPr>
      <w:pBdr>
        <w:top w:val="single" w:sz="8" w:space="0" w:color="auto"/>
        <w:left w:val="single" w:sz="4"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13">
    <w:name w:val="xl113"/>
    <w:basedOn w:val="Normal"/>
    <w:rsid w:val="00E832BF"/>
    <w:pPr>
      <w:pBdr>
        <w:top w:val="single" w:sz="8" w:space="0" w:color="auto"/>
        <w:left w:val="single" w:sz="4" w:space="0" w:color="auto"/>
        <w:bottom w:val="single" w:sz="4" w:space="0" w:color="auto"/>
        <w:right w:val="single" w:sz="8"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14">
    <w:name w:val="xl114"/>
    <w:basedOn w:val="Normal"/>
    <w:rsid w:val="00E832BF"/>
    <w:pPr>
      <w:pBdr>
        <w:top w:val="single" w:sz="4" w:space="0" w:color="auto"/>
        <w:left w:val="single" w:sz="8"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15">
    <w:name w:val="xl115"/>
    <w:basedOn w:val="Normal"/>
    <w:rsid w:val="00E832BF"/>
    <w:pPr>
      <w:pBdr>
        <w:top w:val="single" w:sz="4" w:space="0" w:color="auto"/>
        <w:left w:val="single" w:sz="4"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16">
    <w:name w:val="xl116"/>
    <w:basedOn w:val="Normal"/>
    <w:rsid w:val="00E832BF"/>
    <w:pPr>
      <w:pBdr>
        <w:top w:val="single" w:sz="4" w:space="0" w:color="auto"/>
        <w:left w:val="single" w:sz="4" w:space="0" w:color="auto"/>
        <w:bottom w:val="single" w:sz="4" w:space="0" w:color="auto"/>
        <w:right w:val="single" w:sz="8"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17">
    <w:name w:val="xl117"/>
    <w:basedOn w:val="Normal"/>
    <w:rsid w:val="00E832BF"/>
    <w:pPr>
      <w:pBdr>
        <w:top w:val="single" w:sz="4" w:space="0" w:color="auto"/>
        <w:left w:val="single" w:sz="4" w:space="0" w:color="auto"/>
        <w:bottom w:val="single" w:sz="4" w:space="0" w:color="auto"/>
      </w:pBd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b/>
      <w:bCs/>
      <w:color w:val="auto"/>
      <w:szCs w:val="20"/>
      <w:lang w:val="es-ES" w:eastAsia="es-ES"/>
    </w:rPr>
  </w:style>
  <w:style w:type="paragraph" w:customStyle="1" w:styleId="xl118">
    <w:name w:val="xl118"/>
    <w:basedOn w:val="Normal"/>
    <w:rsid w:val="00E832BF"/>
    <w:pPr>
      <w:pBdr>
        <w:top w:val="single" w:sz="4" w:space="0" w:color="auto"/>
        <w:bottom w:val="single" w:sz="4" w:space="0" w:color="auto"/>
      </w:pBd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color w:val="auto"/>
      <w:szCs w:val="20"/>
      <w:lang w:val="es-ES" w:eastAsia="es-ES"/>
    </w:rPr>
  </w:style>
  <w:style w:type="paragraph" w:customStyle="1" w:styleId="xl119">
    <w:name w:val="xl119"/>
    <w:basedOn w:val="Normal"/>
    <w:rsid w:val="00E832BF"/>
    <w:pPr>
      <w:pBdr>
        <w:top w:val="single" w:sz="8" w:space="0" w:color="auto"/>
        <w:left w:val="single" w:sz="8"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20">
    <w:name w:val="xl120"/>
    <w:basedOn w:val="Normal"/>
    <w:rsid w:val="00E832BF"/>
    <w:pPr>
      <w:pBdr>
        <w:top w:val="single" w:sz="8"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21">
    <w:name w:val="xl121"/>
    <w:basedOn w:val="Normal"/>
    <w:rsid w:val="00E832BF"/>
    <w:pPr>
      <w:pBdr>
        <w:top w:val="single" w:sz="8" w:space="0" w:color="auto"/>
        <w:bottom w:val="single" w:sz="4" w:space="0" w:color="auto"/>
        <w:right w:val="single" w:sz="8"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22">
    <w:name w:val="xl122"/>
    <w:basedOn w:val="Normal"/>
    <w:rsid w:val="00E832BF"/>
    <w:pPr>
      <w:pBdr>
        <w:top w:val="single" w:sz="8" w:space="0" w:color="auto"/>
        <w:left w:val="single" w:sz="8" w:space="0" w:color="auto"/>
        <w:bottom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23">
    <w:name w:val="xl123"/>
    <w:basedOn w:val="Normal"/>
    <w:rsid w:val="00E832BF"/>
    <w:pPr>
      <w:pBdr>
        <w:top w:val="single" w:sz="8" w:space="0" w:color="auto"/>
        <w:bottom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24">
    <w:name w:val="xl124"/>
    <w:basedOn w:val="Normal"/>
    <w:rsid w:val="00E832BF"/>
    <w:pPr>
      <w:pBdr>
        <w:top w:val="single" w:sz="8" w:space="0" w:color="auto"/>
        <w:bottom w:val="single" w:sz="4" w:space="0" w:color="auto"/>
        <w:right w:val="single" w:sz="8"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25">
    <w:name w:val="xl125"/>
    <w:basedOn w:val="Normal"/>
    <w:rsid w:val="00E832BF"/>
    <w:pPr>
      <w:pBdr>
        <w:top w:val="single" w:sz="8" w:space="0" w:color="auto"/>
        <w:left w:val="single" w:sz="8" w:space="0" w:color="auto"/>
        <w:bottom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26">
    <w:name w:val="xl126"/>
    <w:basedOn w:val="Normal"/>
    <w:rsid w:val="00E832BF"/>
    <w:pPr>
      <w:pBdr>
        <w:top w:val="single" w:sz="8" w:space="0" w:color="auto"/>
        <w:bottom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27">
    <w:name w:val="xl127"/>
    <w:basedOn w:val="Normal"/>
    <w:rsid w:val="00E832BF"/>
    <w:pPr>
      <w:pBdr>
        <w:top w:val="single" w:sz="8" w:space="0" w:color="auto"/>
        <w:bottom w:val="single" w:sz="4" w:space="0" w:color="auto"/>
        <w:right w:val="single" w:sz="8"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28">
    <w:name w:val="xl128"/>
    <w:basedOn w:val="Normal"/>
    <w:rsid w:val="00E832BF"/>
    <w:pPr>
      <w:pBdr>
        <w:left w:val="single" w:sz="4" w:space="0" w:color="auto"/>
        <w:bottom w:val="single" w:sz="4" w:space="0" w:color="auto"/>
        <w:right w:val="single" w:sz="8"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0"/>
      <w:lang w:val="es-ES" w:eastAsia="es-ES"/>
    </w:rPr>
  </w:style>
  <w:style w:type="paragraph" w:customStyle="1" w:styleId="xl129">
    <w:name w:val="xl129"/>
    <w:basedOn w:val="Normal"/>
    <w:rsid w:val="00E832BF"/>
    <w:pPr>
      <w:pBdr>
        <w:top w:val="single" w:sz="4" w:space="0" w:color="auto"/>
        <w:left w:val="single" w:sz="4" w:space="0" w:color="auto"/>
        <w:bottom w:val="single" w:sz="4" w:space="0" w:color="auto"/>
        <w:right w:val="single" w:sz="8"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0"/>
      <w:lang w:val="es-ES" w:eastAsia="es-ES"/>
    </w:rPr>
  </w:style>
  <w:style w:type="paragraph" w:customStyle="1" w:styleId="xl130">
    <w:name w:val="xl130"/>
    <w:basedOn w:val="Normal"/>
    <w:rsid w:val="00E832BF"/>
    <w:pPr>
      <w:pBdr>
        <w:top w:val="single" w:sz="8" w:space="0" w:color="auto"/>
        <w:left w:val="single" w:sz="4" w:space="0" w:color="auto"/>
        <w:bottom w:val="single" w:sz="8" w:space="0" w:color="auto"/>
        <w:right w:val="single" w:sz="8"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0"/>
      <w:lang w:val="es-ES" w:eastAsia="es-ES"/>
    </w:rPr>
  </w:style>
  <w:style w:type="paragraph" w:customStyle="1" w:styleId="xl131">
    <w:name w:val="xl131"/>
    <w:basedOn w:val="Normal"/>
    <w:rsid w:val="00E832BF"/>
    <w:pPr>
      <w:pBdr>
        <w:top w:val="single" w:sz="8" w:space="0" w:color="auto"/>
        <w:left w:val="single" w:sz="4" w:space="0" w:color="auto"/>
        <w:bottom w:val="single" w:sz="4" w:space="0" w:color="auto"/>
        <w:right w:val="single" w:sz="8"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0"/>
      <w:lang w:val="es-ES" w:eastAsia="es-ES"/>
    </w:rPr>
  </w:style>
  <w:style w:type="paragraph" w:customStyle="1" w:styleId="xl132">
    <w:name w:val="xl132"/>
    <w:basedOn w:val="Normal"/>
    <w:rsid w:val="00E832BF"/>
    <w:pPr>
      <w:pBdr>
        <w:top w:val="single" w:sz="4" w:space="0" w:color="auto"/>
        <w:left w:val="single" w:sz="4" w:space="0" w:color="auto"/>
        <w:bottom w:val="single" w:sz="8" w:space="0" w:color="auto"/>
        <w:right w:val="single" w:sz="8"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0"/>
      <w:lang w:val="es-ES" w:eastAsia="es-ES"/>
    </w:rPr>
  </w:style>
  <w:style w:type="paragraph" w:customStyle="1" w:styleId="xl133">
    <w:name w:val="xl133"/>
    <w:basedOn w:val="Normal"/>
    <w:rsid w:val="00E832BF"/>
    <w:pPr>
      <w:pBdr>
        <w:left w:val="single" w:sz="8" w:space="0" w:color="auto"/>
        <w:bottom w:val="single" w:sz="8"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0"/>
      <w:lang w:val="es-ES" w:eastAsia="es-ES"/>
    </w:rPr>
  </w:style>
  <w:style w:type="paragraph" w:customStyle="1" w:styleId="xl134">
    <w:name w:val="xl134"/>
    <w:basedOn w:val="Normal"/>
    <w:rsid w:val="00E832BF"/>
    <w:pPr>
      <w:pBdr>
        <w:left w:val="single" w:sz="4" w:space="0" w:color="auto"/>
        <w:bottom w:val="single" w:sz="8"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0"/>
      <w:lang w:val="es-ES" w:eastAsia="es-ES"/>
    </w:rPr>
  </w:style>
  <w:style w:type="paragraph" w:customStyle="1" w:styleId="xl135">
    <w:name w:val="xl135"/>
    <w:basedOn w:val="Normal"/>
    <w:rsid w:val="00E832BF"/>
    <w:pPr>
      <w:pBdr>
        <w:left w:val="single" w:sz="4" w:space="0" w:color="auto"/>
        <w:bottom w:val="single" w:sz="8"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0"/>
      <w:lang w:val="es-ES" w:eastAsia="es-ES"/>
    </w:rPr>
  </w:style>
  <w:style w:type="paragraph" w:customStyle="1" w:styleId="xl136">
    <w:name w:val="xl136"/>
    <w:basedOn w:val="Normal"/>
    <w:rsid w:val="00E832BF"/>
    <w:pPr>
      <w:pBdr>
        <w:left w:val="single" w:sz="4" w:space="0" w:color="auto"/>
        <w:bottom w:val="single" w:sz="8" w:space="0" w:color="auto"/>
        <w:right w:val="single" w:sz="8"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0"/>
      <w:lang w:val="es-ES" w:eastAsia="es-ES"/>
    </w:rPr>
  </w:style>
  <w:style w:type="paragraph" w:customStyle="1" w:styleId="xl137">
    <w:name w:val="xl137"/>
    <w:basedOn w:val="Normal"/>
    <w:rsid w:val="00E832BF"/>
    <w:pPr>
      <w:pBdr>
        <w:top w:val="single" w:sz="8" w:space="0" w:color="auto"/>
        <w:left w:val="single" w:sz="8" w:space="0" w:color="auto"/>
        <w:bottom w:val="single" w:sz="4" w:space="0" w:color="auto"/>
        <w:right w:val="single" w:sz="4" w:space="0" w:color="auto"/>
      </w:pBdr>
      <w:shd w:val="clear" w:color="000000" w:fill="F2CEEF"/>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38">
    <w:name w:val="xl138"/>
    <w:basedOn w:val="Normal"/>
    <w:rsid w:val="00E832BF"/>
    <w:pPr>
      <w:pBdr>
        <w:top w:val="single" w:sz="8" w:space="0" w:color="auto"/>
        <w:left w:val="single" w:sz="4" w:space="0" w:color="auto"/>
        <w:bottom w:val="single" w:sz="4" w:space="0" w:color="auto"/>
        <w:right w:val="single" w:sz="4" w:space="0" w:color="auto"/>
      </w:pBdr>
      <w:shd w:val="clear" w:color="000000" w:fill="F2CEEF"/>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39">
    <w:name w:val="xl139"/>
    <w:basedOn w:val="Normal"/>
    <w:rsid w:val="00E832BF"/>
    <w:pPr>
      <w:pBdr>
        <w:top w:val="single" w:sz="8" w:space="0" w:color="auto"/>
        <w:left w:val="single" w:sz="4" w:space="0" w:color="auto"/>
        <w:bottom w:val="single" w:sz="4" w:space="0" w:color="auto"/>
        <w:right w:val="single" w:sz="8" w:space="0" w:color="auto"/>
      </w:pBdr>
      <w:shd w:val="clear" w:color="000000" w:fill="F2CEEF"/>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0">
    <w:name w:val="xl140"/>
    <w:basedOn w:val="Normal"/>
    <w:rsid w:val="00E832BF"/>
    <w:pPr>
      <w:pBdr>
        <w:top w:val="single" w:sz="8" w:space="0" w:color="auto"/>
        <w:left w:val="single" w:sz="8"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1">
    <w:name w:val="xl141"/>
    <w:basedOn w:val="Normal"/>
    <w:rsid w:val="00E832BF"/>
    <w:pPr>
      <w:pBdr>
        <w:top w:val="single" w:sz="8" w:space="0" w:color="auto"/>
        <w:left w:val="single" w:sz="4"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2">
    <w:name w:val="xl142"/>
    <w:basedOn w:val="Normal"/>
    <w:rsid w:val="00E832BF"/>
    <w:pPr>
      <w:pBdr>
        <w:top w:val="single" w:sz="8" w:space="0" w:color="auto"/>
        <w:left w:val="single" w:sz="4" w:space="0" w:color="auto"/>
        <w:bottom w:val="single" w:sz="4" w:space="0" w:color="auto"/>
        <w:right w:val="single" w:sz="8"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3">
    <w:name w:val="xl143"/>
    <w:basedOn w:val="Normal"/>
    <w:rsid w:val="00E832BF"/>
    <w:pPr>
      <w:pBdr>
        <w:top w:val="single" w:sz="4" w:space="0" w:color="auto"/>
        <w:left w:val="single" w:sz="8"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4">
    <w:name w:val="xl144"/>
    <w:basedOn w:val="Normal"/>
    <w:rsid w:val="00E832BF"/>
    <w:pPr>
      <w:pBdr>
        <w:top w:val="single" w:sz="4" w:space="0" w:color="auto"/>
        <w:left w:val="single" w:sz="4"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5">
    <w:name w:val="xl145"/>
    <w:basedOn w:val="Normal"/>
    <w:rsid w:val="00E832BF"/>
    <w:pPr>
      <w:pBdr>
        <w:top w:val="single" w:sz="4" w:space="0" w:color="auto"/>
        <w:left w:val="single" w:sz="4" w:space="0" w:color="auto"/>
        <w:bottom w:val="single" w:sz="4" w:space="0" w:color="auto"/>
        <w:right w:val="single" w:sz="8"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6">
    <w:name w:val="xl146"/>
    <w:basedOn w:val="Normal"/>
    <w:rsid w:val="00E832BF"/>
    <w:pPr>
      <w:pBdr>
        <w:top w:val="single" w:sz="8" w:space="0" w:color="auto"/>
        <w:left w:val="single" w:sz="8"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7">
    <w:name w:val="xl147"/>
    <w:basedOn w:val="Normal"/>
    <w:rsid w:val="00E832BF"/>
    <w:pPr>
      <w:pBdr>
        <w:top w:val="single" w:sz="8" w:space="0" w:color="auto"/>
        <w:left w:val="single" w:sz="4"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8">
    <w:name w:val="xl148"/>
    <w:basedOn w:val="Normal"/>
    <w:rsid w:val="00E832BF"/>
    <w:pPr>
      <w:pBdr>
        <w:top w:val="single" w:sz="8" w:space="0" w:color="auto"/>
        <w:left w:val="single" w:sz="4" w:space="0" w:color="auto"/>
        <w:bottom w:val="single" w:sz="4" w:space="0" w:color="auto"/>
        <w:right w:val="single" w:sz="8"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9">
    <w:name w:val="xl149"/>
    <w:basedOn w:val="Normal"/>
    <w:rsid w:val="00E832BF"/>
    <w:pPr>
      <w:pBdr>
        <w:top w:val="single" w:sz="4" w:space="0" w:color="auto"/>
        <w:left w:val="single" w:sz="8"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0">
    <w:name w:val="xl150"/>
    <w:basedOn w:val="Normal"/>
    <w:rsid w:val="00E832BF"/>
    <w:pPr>
      <w:pBdr>
        <w:top w:val="single" w:sz="4" w:space="0" w:color="auto"/>
        <w:left w:val="single" w:sz="4"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1">
    <w:name w:val="xl151"/>
    <w:basedOn w:val="Normal"/>
    <w:rsid w:val="00E832BF"/>
    <w:pPr>
      <w:pBdr>
        <w:top w:val="single" w:sz="4" w:space="0" w:color="auto"/>
        <w:left w:val="single" w:sz="4" w:space="0" w:color="auto"/>
        <w:bottom w:val="single" w:sz="4" w:space="0" w:color="auto"/>
        <w:right w:val="single" w:sz="8"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2">
    <w:name w:val="xl152"/>
    <w:basedOn w:val="Normal"/>
    <w:rsid w:val="00E832BF"/>
    <w:pPr>
      <w:pBdr>
        <w:top w:val="single" w:sz="8" w:space="0" w:color="auto"/>
        <w:left w:val="single" w:sz="8"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3">
    <w:name w:val="xl153"/>
    <w:basedOn w:val="Normal"/>
    <w:rsid w:val="00E832BF"/>
    <w:pPr>
      <w:pBdr>
        <w:top w:val="single" w:sz="8"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4">
    <w:name w:val="xl154"/>
    <w:basedOn w:val="Normal"/>
    <w:rsid w:val="00E832BF"/>
    <w:pPr>
      <w:pBdr>
        <w:top w:val="single" w:sz="8" w:space="0" w:color="auto"/>
        <w:bottom w:val="single" w:sz="4" w:space="0" w:color="auto"/>
        <w:right w:val="single" w:sz="8"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5">
    <w:name w:val="xl155"/>
    <w:basedOn w:val="Normal"/>
    <w:rsid w:val="00E832BF"/>
    <w:pPr>
      <w:pBdr>
        <w:top w:val="single" w:sz="8" w:space="0" w:color="auto"/>
        <w:left w:val="single" w:sz="8" w:space="0" w:color="auto"/>
        <w:bottom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6">
    <w:name w:val="xl156"/>
    <w:basedOn w:val="Normal"/>
    <w:rsid w:val="00E832BF"/>
    <w:pPr>
      <w:pBdr>
        <w:top w:val="single" w:sz="8" w:space="0" w:color="auto"/>
        <w:bottom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7">
    <w:name w:val="xl157"/>
    <w:basedOn w:val="Normal"/>
    <w:rsid w:val="00E832BF"/>
    <w:pPr>
      <w:pBdr>
        <w:top w:val="single" w:sz="8" w:space="0" w:color="auto"/>
        <w:bottom w:val="single" w:sz="4" w:space="0" w:color="auto"/>
        <w:right w:val="single" w:sz="8"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8">
    <w:name w:val="xl158"/>
    <w:basedOn w:val="Normal"/>
    <w:rsid w:val="00E832BF"/>
    <w:pPr>
      <w:pBdr>
        <w:top w:val="single" w:sz="8" w:space="0" w:color="auto"/>
        <w:left w:val="single" w:sz="8" w:space="0" w:color="auto"/>
        <w:bottom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9">
    <w:name w:val="xl159"/>
    <w:basedOn w:val="Normal"/>
    <w:rsid w:val="00E832BF"/>
    <w:pPr>
      <w:pBdr>
        <w:top w:val="single" w:sz="8" w:space="0" w:color="auto"/>
        <w:bottom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60">
    <w:name w:val="xl160"/>
    <w:basedOn w:val="Normal"/>
    <w:rsid w:val="00E832BF"/>
    <w:pPr>
      <w:pBdr>
        <w:top w:val="single" w:sz="8" w:space="0" w:color="auto"/>
        <w:bottom w:val="single" w:sz="4" w:space="0" w:color="auto"/>
        <w:right w:val="single" w:sz="8"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61">
    <w:name w:val="xl161"/>
    <w:basedOn w:val="Normal"/>
    <w:rsid w:val="00E832BF"/>
    <w:pPr>
      <w:pBdr>
        <w:bottom w:val="single" w:sz="4" w:space="0" w:color="auto"/>
      </w:pBd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b/>
      <w:bCs/>
      <w:color w:val="auto"/>
      <w:szCs w:val="20"/>
      <w:lang w:val="es-ES" w:eastAsia="es-ES"/>
    </w:rPr>
  </w:style>
  <w:style w:type="paragraph" w:customStyle="1" w:styleId="xl162">
    <w:name w:val="xl162"/>
    <w:basedOn w:val="Normal"/>
    <w:rsid w:val="00E832BF"/>
    <w:pP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b/>
      <w:bCs/>
      <w:color w:val="auto"/>
      <w:szCs w:val="20"/>
      <w:lang w:val="es-ES" w:eastAsia="es-ES"/>
    </w:rPr>
  </w:style>
  <w:style w:type="paragraph" w:customStyle="1" w:styleId="xl163">
    <w:name w:val="xl163"/>
    <w:basedOn w:val="Normal"/>
    <w:rsid w:val="00E832BF"/>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left="0" w:firstLine="0"/>
      <w:jc w:val="right"/>
      <w:textAlignment w:val="center"/>
    </w:pPr>
    <w:rPr>
      <w:rFonts w:ascii="Arial Narrow" w:eastAsia="Times New Roman" w:hAnsi="Arial Narrow" w:cs="Times New Roman"/>
      <w:color w:val="auto"/>
      <w:szCs w:val="20"/>
      <w:lang w:val="es-ES" w:eastAsia="es-ES"/>
    </w:rPr>
  </w:style>
  <w:style w:type="paragraph" w:customStyle="1" w:styleId="xl164">
    <w:name w:val="xl164"/>
    <w:basedOn w:val="Normal"/>
    <w:rsid w:val="00E832BF"/>
    <w:pPr>
      <w:pBdr>
        <w:top w:val="single" w:sz="4" w:space="0" w:color="auto"/>
        <w:left w:val="single" w:sz="4" w:space="0" w:color="auto"/>
        <w:bottom w:val="single" w:sz="8" w:space="0" w:color="auto"/>
        <w:right w:val="single" w:sz="8" w:space="0" w:color="auto"/>
      </w:pBdr>
      <w:spacing w:before="100" w:beforeAutospacing="1" w:after="100" w:afterAutospacing="1" w:line="240" w:lineRule="auto"/>
      <w:ind w:left="0" w:firstLine="0"/>
      <w:jc w:val="right"/>
      <w:textAlignment w:val="center"/>
    </w:pPr>
    <w:rPr>
      <w:rFonts w:ascii="Arial Narrow" w:eastAsia="Times New Roman" w:hAnsi="Arial Narrow" w:cs="Times New Roman"/>
      <w:color w:val="auto"/>
      <w:szCs w:val="20"/>
      <w:lang w:val="es-ES" w:eastAsia="es-ES"/>
    </w:rPr>
  </w:style>
  <w:style w:type="paragraph" w:customStyle="1" w:styleId="xl165">
    <w:name w:val="xl165"/>
    <w:basedOn w:val="Normal"/>
    <w:rsid w:val="00E832BF"/>
    <w:pPr>
      <w:pBdr>
        <w:left w:val="single" w:sz="8" w:space="0" w:color="auto"/>
        <w:bottom w:val="single" w:sz="4" w:space="0" w:color="auto"/>
        <w:righ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166">
    <w:name w:val="xl166"/>
    <w:basedOn w:val="Normal"/>
    <w:rsid w:val="00E832BF"/>
    <w:pPr>
      <w:pBdr>
        <w:top w:val="single" w:sz="4" w:space="0" w:color="auto"/>
        <w:left w:val="single" w:sz="8" w:space="0" w:color="auto"/>
        <w:bottom w:val="single" w:sz="4" w:space="0" w:color="auto"/>
        <w:righ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167">
    <w:name w:val="xl167"/>
    <w:basedOn w:val="Normal"/>
    <w:rsid w:val="00E832BF"/>
    <w:pPr>
      <w:pBdr>
        <w:top w:val="single" w:sz="4" w:space="0" w:color="auto"/>
        <w:left w:val="single" w:sz="8" w:space="0" w:color="auto"/>
        <w:righ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168">
    <w:name w:val="xl168"/>
    <w:basedOn w:val="Normal"/>
    <w:rsid w:val="00E832BF"/>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169">
    <w:name w:val="xl169"/>
    <w:basedOn w:val="Normal"/>
    <w:rsid w:val="00E832BF"/>
    <w:pPr>
      <w:pBdr>
        <w:top w:val="single" w:sz="8" w:space="0" w:color="auto"/>
        <w:left w:val="single" w:sz="8" w:space="0" w:color="auto"/>
        <w:bottom w:val="single" w:sz="4" w:space="0" w:color="auto"/>
        <w:righ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170">
    <w:name w:val="xl170"/>
    <w:basedOn w:val="Normal"/>
    <w:rsid w:val="00E832BF"/>
    <w:pPr>
      <w:pBdr>
        <w:top w:val="single" w:sz="4" w:space="0" w:color="auto"/>
        <w:left w:val="single" w:sz="8" w:space="0" w:color="auto"/>
        <w:bottom w:val="single" w:sz="8" w:space="0" w:color="auto"/>
        <w:righ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171">
    <w:name w:val="xl171"/>
    <w:basedOn w:val="Normal"/>
    <w:rsid w:val="00E832BF"/>
    <w:pPr>
      <w:pBdr>
        <w:top w:val="single" w:sz="8" w:space="0" w:color="auto"/>
        <w:left w:val="single" w:sz="8"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72">
    <w:name w:val="xl172"/>
    <w:basedOn w:val="Normal"/>
    <w:rsid w:val="00E832BF"/>
    <w:pPr>
      <w:pBdr>
        <w:top w:val="single" w:sz="8" w:space="0" w:color="auto"/>
        <w:left w:val="single" w:sz="4"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73">
    <w:name w:val="xl173"/>
    <w:basedOn w:val="Normal"/>
    <w:rsid w:val="00E832BF"/>
    <w:pPr>
      <w:pBdr>
        <w:top w:val="single" w:sz="8" w:space="0" w:color="auto"/>
        <w:left w:val="single" w:sz="4" w:space="0" w:color="auto"/>
        <w:bottom w:val="single" w:sz="4" w:space="0" w:color="auto"/>
        <w:right w:val="single" w:sz="8"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74">
    <w:name w:val="xl174"/>
    <w:basedOn w:val="Normal"/>
    <w:rsid w:val="00E832BF"/>
    <w:pPr>
      <w:pBdr>
        <w:top w:val="single" w:sz="4" w:space="0" w:color="auto"/>
        <w:left w:val="single" w:sz="8"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75">
    <w:name w:val="xl175"/>
    <w:basedOn w:val="Normal"/>
    <w:rsid w:val="00E832BF"/>
    <w:pPr>
      <w:pBdr>
        <w:top w:val="single" w:sz="4" w:space="0" w:color="auto"/>
        <w:left w:val="single" w:sz="4"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76">
    <w:name w:val="xl176"/>
    <w:basedOn w:val="Normal"/>
    <w:rsid w:val="00E832BF"/>
    <w:pPr>
      <w:pBdr>
        <w:top w:val="single" w:sz="4" w:space="0" w:color="auto"/>
        <w:left w:val="single" w:sz="4" w:space="0" w:color="auto"/>
        <w:bottom w:val="single" w:sz="4" w:space="0" w:color="auto"/>
        <w:right w:val="single" w:sz="8"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77">
    <w:name w:val="xl177"/>
    <w:basedOn w:val="Normal"/>
    <w:rsid w:val="00E832BF"/>
    <w:pPr>
      <w:pBdr>
        <w:top w:val="single" w:sz="8" w:space="0" w:color="auto"/>
        <w:left w:val="single" w:sz="8" w:space="0" w:color="auto"/>
        <w:bottom w:val="single" w:sz="4" w:space="0" w:color="auto"/>
        <w:right w:val="single" w:sz="8"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78">
    <w:name w:val="xl178"/>
    <w:basedOn w:val="Normal"/>
    <w:rsid w:val="00E832BF"/>
    <w:pPr>
      <w:pBdr>
        <w:top w:val="single" w:sz="4" w:space="0" w:color="auto"/>
        <w:left w:val="single" w:sz="8" w:space="0" w:color="auto"/>
        <w:bottom w:val="single" w:sz="4" w:space="0" w:color="auto"/>
        <w:right w:val="single" w:sz="8"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79">
    <w:name w:val="xl179"/>
    <w:basedOn w:val="Normal"/>
    <w:rsid w:val="00E832BF"/>
    <w:pPr>
      <w:pBdr>
        <w:top w:val="single" w:sz="4" w:space="0" w:color="auto"/>
        <w:left w:val="single" w:sz="8" w:space="0" w:color="auto"/>
        <w:bottom w:val="single" w:sz="8" w:space="0" w:color="auto"/>
        <w:right w:val="single" w:sz="8"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0">
    <w:name w:val="xl180"/>
    <w:basedOn w:val="Normal"/>
    <w:rsid w:val="00E832BF"/>
    <w:pPr>
      <w:pBdr>
        <w:top w:val="single" w:sz="8" w:space="0" w:color="auto"/>
        <w:left w:val="single" w:sz="8" w:space="0" w:color="auto"/>
        <w:bottom w:val="single" w:sz="4" w:space="0" w:color="auto"/>
        <w:right w:val="single" w:sz="4" w:space="0" w:color="auto"/>
      </w:pBdr>
      <w:shd w:val="clear" w:color="000000" w:fill="F2CEEF"/>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1">
    <w:name w:val="xl181"/>
    <w:basedOn w:val="Normal"/>
    <w:rsid w:val="00E832BF"/>
    <w:pPr>
      <w:pBdr>
        <w:top w:val="single" w:sz="8" w:space="0" w:color="auto"/>
        <w:left w:val="single" w:sz="4" w:space="0" w:color="auto"/>
        <w:bottom w:val="single" w:sz="4" w:space="0" w:color="auto"/>
        <w:right w:val="single" w:sz="4" w:space="0" w:color="auto"/>
      </w:pBdr>
      <w:shd w:val="clear" w:color="000000" w:fill="F2CEEF"/>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2">
    <w:name w:val="xl182"/>
    <w:basedOn w:val="Normal"/>
    <w:rsid w:val="00E832BF"/>
    <w:pPr>
      <w:pBdr>
        <w:top w:val="single" w:sz="8" w:space="0" w:color="auto"/>
        <w:left w:val="single" w:sz="4" w:space="0" w:color="auto"/>
        <w:bottom w:val="single" w:sz="4" w:space="0" w:color="auto"/>
        <w:right w:val="single" w:sz="8" w:space="0" w:color="auto"/>
      </w:pBdr>
      <w:shd w:val="clear" w:color="000000" w:fill="F2CEEF"/>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3">
    <w:name w:val="xl183"/>
    <w:basedOn w:val="Normal"/>
    <w:rsid w:val="00E832BF"/>
    <w:pPr>
      <w:pBdr>
        <w:top w:val="single" w:sz="8" w:space="0" w:color="auto"/>
        <w:left w:val="single" w:sz="8"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4">
    <w:name w:val="xl184"/>
    <w:basedOn w:val="Normal"/>
    <w:rsid w:val="00E832BF"/>
    <w:pPr>
      <w:pBdr>
        <w:top w:val="single" w:sz="8" w:space="0" w:color="auto"/>
        <w:left w:val="single" w:sz="4"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5">
    <w:name w:val="xl185"/>
    <w:basedOn w:val="Normal"/>
    <w:rsid w:val="00E832BF"/>
    <w:pPr>
      <w:pBdr>
        <w:top w:val="single" w:sz="8" w:space="0" w:color="auto"/>
        <w:left w:val="single" w:sz="4" w:space="0" w:color="auto"/>
        <w:bottom w:val="single" w:sz="4" w:space="0" w:color="auto"/>
        <w:right w:val="single" w:sz="8"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6">
    <w:name w:val="xl186"/>
    <w:basedOn w:val="Normal"/>
    <w:rsid w:val="00E832BF"/>
    <w:pPr>
      <w:pBdr>
        <w:top w:val="single" w:sz="4" w:space="0" w:color="auto"/>
        <w:left w:val="single" w:sz="8"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7">
    <w:name w:val="xl187"/>
    <w:basedOn w:val="Normal"/>
    <w:rsid w:val="00E832BF"/>
    <w:pPr>
      <w:pBdr>
        <w:top w:val="single" w:sz="4" w:space="0" w:color="auto"/>
        <w:left w:val="single" w:sz="4"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8">
    <w:name w:val="xl188"/>
    <w:basedOn w:val="Normal"/>
    <w:rsid w:val="00E832BF"/>
    <w:pPr>
      <w:pBdr>
        <w:top w:val="single" w:sz="4" w:space="0" w:color="auto"/>
        <w:left w:val="single" w:sz="4" w:space="0" w:color="auto"/>
        <w:bottom w:val="single" w:sz="4" w:space="0" w:color="auto"/>
        <w:right w:val="single" w:sz="8"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9">
    <w:name w:val="xl189"/>
    <w:basedOn w:val="Normal"/>
    <w:rsid w:val="00E832BF"/>
    <w:pPr>
      <w:pBdr>
        <w:top w:val="single" w:sz="8" w:space="0" w:color="auto"/>
        <w:left w:val="single" w:sz="8"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0">
    <w:name w:val="xl190"/>
    <w:basedOn w:val="Normal"/>
    <w:rsid w:val="00E832BF"/>
    <w:pPr>
      <w:pBdr>
        <w:top w:val="single" w:sz="8" w:space="0" w:color="auto"/>
        <w:left w:val="single" w:sz="4"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1">
    <w:name w:val="xl191"/>
    <w:basedOn w:val="Normal"/>
    <w:rsid w:val="00E832BF"/>
    <w:pPr>
      <w:pBdr>
        <w:top w:val="single" w:sz="8" w:space="0" w:color="auto"/>
        <w:left w:val="single" w:sz="4" w:space="0" w:color="auto"/>
        <w:bottom w:val="single" w:sz="4" w:space="0" w:color="auto"/>
        <w:right w:val="single" w:sz="8"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2">
    <w:name w:val="xl192"/>
    <w:basedOn w:val="Normal"/>
    <w:rsid w:val="00E832BF"/>
    <w:pPr>
      <w:pBdr>
        <w:top w:val="single" w:sz="4" w:space="0" w:color="auto"/>
        <w:left w:val="single" w:sz="8"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3">
    <w:name w:val="xl193"/>
    <w:basedOn w:val="Normal"/>
    <w:rsid w:val="00E832BF"/>
    <w:pPr>
      <w:pBdr>
        <w:top w:val="single" w:sz="4" w:space="0" w:color="auto"/>
        <w:left w:val="single" w:sz="4"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4">
    <w:name w:val="xl194"/>
    <w:basedOn w:val="Normal"/>
    <w:rsid w:val="00E832BF"/>
    <w:pPr>
      <w:pBdr>
        <w:top w:val="single" w:sz="4" w:space="0" w:color="auto"/>
        <w:left w:val="single" w:sz="4" w:space="0" w:color="auto"/>
        <w:bottom w:val="single" w:sz="4" w:space="0" w:color="auto"/>
        <w:right w:val="single" w:sz="8"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5">
    <w:name w:val="xl195"/>
    <w:basedOn w:val="Normal"/>
    <w:rsid w:val="00E832BF"/>
    <w:pPr>
      <w:pBdr>
        <w:top w:val="single" w:sz="8" w:space="0" w:color="auto"/>
        <w:left w:val="single" w:sz="8"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6">
    <w:name w:val="xl196"/>
    <w:basedOn w:val="Normal"/>
    <w:rsid w:val="00E832BF"/>
    <w:pPr>
      <w:pBdr>
        <w:top w:val="single" w:sz="8"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7">
    <w:name w:val="xl197"/>
    <w:basedOn w:val="Normal"/>
    <w:rsid w:val="00E832BF"/>
    <w:pPr>
      <w:pBdr>
        <w:top w:val="single" w:sz="8" w:space="0" w:color="auto"/>
        <w:bottom w:val="single" w:sz="4" w:space="0" w:color="auto"/>
        <w:right w:val="single" w:sz="8"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8">
    <w:name w:val="xl198"/>
    <w:basedOn w:val="Normal"/>
    <w:rsid w:val="00E832BF"/>
    <w:pPr>
      <w:pBdr>
        <w:top w:val="single" w:sz="8" w:space="0" w:color="auto"/>
        <w:left w:val="single" w:sz="8" w:space="0" w:color="auto"/>
        <w:bottom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9">
    <w:name w:val="xl199"/>
    <w:basedOn w:val="Normal"/>
    <w:rsid w:val="00E832BF"/>
    <w:pPr>
      <w:pBdr>
        <w:top w:val="single" w:sz="8" w:space="0" w:color="auto"/>
        <w:bottom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200">
    <w:name w:val="xl200"/>
    <w:basedOn w:val="Normal"/>
    <w:rsid w:val="00E832BF"/>
    <w:pPr>
      <w:pBdr>
        <w:top w:val="single" w:sz="8" w:space="0" w:color="auto"/>
        <w:bottom w:val="single" w:sz="4" w:space="0" w:color="auto"/>
        <w:right w:val="single" w:sz="8"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201">
    <w:name w:val="xl201"/>
    <w:basedOn w:val="Normal"/>
    <w:rsid w:val="00E832BF"/>
    <w:pPr>
      <w:pBdr>
        <w:top w:val="single" w:sz="8" w:space="0" w:color="auto"/>
        <w:left w:val="single" w:sz="8" w:space="0" w:color="auto"/>
        <w:bottom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202">
    <w:name w:val="xl202"/>
    <w:basedOn w:val="Normal"/>
    <w:rsid w:val="00E832BF"/>
    <w:pPr>
      <w:pBdr>
        <w:top w:val="single" w:sz="8" w:space="0" w:color="auto"/>
        <w:bottom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203">
    <w:name w:val="xl203"/>
    <w:basedOn w:val="Normal"/>
    <w:rsid w:val="00E832BF"/>
    <w:pPr>
      <w:pBdr>
        <w:top w:val="single" w:sz="8" w:space="0" w:color="auto"/>
        <w:bottom w:val="single" w:sz="4" w:space="0" w:color="auto"/>
        <w:right w:val="single" w:sz="8"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204">
    <w:name w:val="xl204"/>
    <w:basedOn w:val="Normal"/>
    <w:rsid w:val="00E832BF"/>
    <w:pPr>
      <w:pBdr>
        <w:bottom w:val="single" w:sz="4" w:space="0" w:color="auto"/>
      </w:pBd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b/>
      <w:bCs/>
      <w:color w:val="auto"/>
      <w:szCs w:val="20"/>
      <w:lang w:val="es-ES" w:eastAsia="es-ES"/>
    </w:rPr>
  </w:style>
  <w:style w:type="paragraph" w:customStyle="1" w:styleId="xl205">
    <w:name w:val="xl205"/>
    <w:basedOn w:val="Normal"/>
    <w:rsid w:val="00E832BF"/>
    <w:pP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b/>
      <w:bCs/>
      <w:color w:val="auto"/>
      <w:szCs w:val="20"/>
      <w:lang w:val="es-ES" w:eastAsia="es-ES"/>
    </w:rPr>
  </w:style>
  <w:style w:type="character" w:customStyle="1" w:styleId="DefaultCar">
    <w:name w:val="Default Car"/>
    <w:link w:val="Default"/>
    <w:qFormat/>
    <w:rsid w:val="00E832BF"/>
    <w:rPr>
      <w:rFonts w:ascii="Arial" w:eastAsiaTheme="minorEastAsia" w:hAnsi="Arial" w:cs="Arial"/>
      <w:color w:val="000000"/>
      <w:sz w:val="24"/>
      <w:szCs w:val="24"/>
      <w:lang w:eastAsia="es-CO"/>
    </w:rPr>
  </w:style>
  <w:style w:type="character" w:styleId="Refdecomentario">
    <w:name w:val="annotation reference"/>
    <w:basedOn w:val="Fuentedeprrafopredeter"/>
    <w:uiPriority w:val="99"/>
    <w:semiHidden/>
    <w:unhideWhenUsed/>
    <w:rsid w:val="00E832BF"/>
    <w:rPr>
      <w:sz w:val="16"/>
      <w:szCs w:val="16"/>
    </w:rPr>
  </w:style>
  <w:style w:type="paragraph" w:styleId="Textocomentario">
    <w:name w:val="annotation text"/>
    <w:basedOn w:val="Normal"/>
    <w:link w:val="TextocomentarioCar"/>
    <w:uiPriority w:val="99"/>
    <w:semiHidden/>
    <w:unhideWhenUsed/>
    <w:rsid w:val="00E832BF"/>
    <w:pPr>
      <w:spacing w:line="240" w:lineRule="auto"/>
    </w:pPr>
    <w:rPr>
      <w:szCs w:val="20"/>
    </w:rPr>
  </w:style>
  <w:style w:type="character" w:customStyle="1" w:styleId="TextocomentarioCar">
    <w:name w:val="Texto comentario Car"/>
    <w:basedOn w:val="Fuentedeprrafopredeter"/>
    <w:link w:val="Textocomentario"/>
    <w:uiPriority w:val="99"/>
    <w:semiHidden/>
    <w:rsid w:val="00E832BF"/>
    <w:rPr>
      <w:rFonts w:ascii="Arial" w:eastAsia="Arial" w:hAnsi="Arial" w:cs="Arial"/>
      <w:color w:val="000000"/>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E832BF"/>
    <w:rPr>
      <w:b/>
      <w:bCs/>
    </w:rPr>
  </w:style>
  <w:style w:type="character" w:customStyle="1" w:styleId="AsuntodelcomentarioCar">
    <w:name w:val="Asunto del comentario Car"/>
    <w:basedOn w:val="TextocomentarioCar"/>
    <w:link w:val="Asuntodelcomentario"/>
    <w:uiPriority w:val="99"/>
    <w:semiHidden/>
    <w:rsid w:val="00E832BF"/>
    <w:rPr>
      <w:rFonts w:ascii="Arial" w:eastAsia="Arial" w:hAnsi="Arial" w:cs="Arial"/>
      <w:b/>
      <w:bCs/>
      <w:color w:val="000000"/>
      <w:sz w:val="20"/>
      <w:szCs w:val="20"/>
      <w:lang w:eastAsia="es-CO"/>
    </w:rPr>
  </w:style>
  <w:style w:type="character" w:customStyle="1" w:styleId="relative">
    <w:name w:val="relative"/>
    <w:basedOn w:val="Fuentedeprrafopredeter"/>
    <w:rsid w:val="00E832BF"/>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Car,texto de nota al pie"/>
    <w:basedOn w:val="Normal"/>
    <w:link w:val="TextonotapieCar"/>
    <w:uiPriority w:val="99"/>
    <w:qFormat/>
    <w:rsid w:val="00E832BF"/>
    <w:pPr>
      <w:spacing w:after="0" w:line="240" w:lineRule="auto"/>
      <w:ind w:left="0" w:firstLine="0"/>
      <w:jc w:val="left"/>
    </w:pPr>
    <w:rPr>
      <w:rFonts w:ascii="Times" w:eastAsia="Times" w:hAnsi="Times" w:cs="Times New Roman"/>
      <w:color w:val="auto"/>
      <w:sz w:val="24"/>
      <w:szCs w:val="20"/>
      <w:lang w:val="es-ES_tradnl" w:eastAsia="es-ES"/>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Car Car,texto de nota al pie Car"/>
    <w:basedOn w:val="Fuentedeprrafopredeter"/>
    <w:link w:val="Textonotapie"/>
    <w:uiPriority w:val="99"/>
    <w:qFormat/>
    <w:rsid w:val="00E832BF"/>
    <w:rPr>
      <w:rFonts w:ascii="Times" w:eastAsia="Times" w:hAnsi="Times" w:cs="Times New Roman"/>
      <w:sz w:val="24"/>
      <w:szCs w:val="20"/>
      <w:lang w:val="es-ES_tradnl" w:eastAsia="es-ES"/>
    </w:rPr>
  </w:style>
  <w:style w:type="character" w:styleId="Refdenotaalpie">
    <w:name w:val="footnote reference"/>
    <w:aliases w:val="referencia nota al pie,Nota de pie,Texto nota al pie,Ref. de nota al pie2,Ref,de nota al pie"/>
    <w:uiPriority w:val="99"/>
    <w:qFormat/>
    <w:rsid w:val="00E832BF"/>
    <w:rPr>
      <w:vertAlign w:val="superscript"/>
    </w:rPr>
  </w:style>
  <w:style w:type="character" w:customStyle="1" w:styleId="Mencinsinresolver2">
    <w:name w:val="Mención sin resolver2"/>
    <w:basedOn w:val="Fuentedeprrafopredeter"/>
    <w:uiPriority w:val="99"/>
    <w:semiHidden/>
    <w:unhideWhenUsed/>
    <w:rsid w:val="00E832BF"/>
    <w:rPr>
      <w:color w:val="605E5C"/>
      <w:shd w:val="clear" w:color="auto" w:fill="E1DFDD"/>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uiPriority w:val="34"/>
    <w:qFormat/>
    <w:locked/>
    <w:rsid w:val="00E832BF"/>
    <w:rPr>
      <w:rFonts w:ascii="Arial" w:eastAsia="Arial" w:hAnsi="Arial" w:cs="Arial"/>
      <w:color w:val="000000"/>
      <w:sz w:val="20"/>
      <w:lang w:eastAsia="es-CO"/>
    </w:rPr>
  </w:style>
  <w:style w:type="character" w:styleId="nfasis">
    <w:name w:val="Emphasis"/>
    <w:qFormat/>
    <w:rsid w:val="006E5B65"/>
    <w:rPr>
      <w:i/>
      <w:iCs/>
    </w:rPr>
  </w:style>
  <w:style w:type="character" w:customStyle="1" w:styleId="selected">
    <w:name w:val="selected"/>
    <w:basedOn w:val="Fuentedeprrafopredeter"/>
    <w:rsid w:val="00137A30"/>
  </w:style>
  <w:style w:type="table" w:customStyle="1" w:styleId="TableNormal">
    <w:name w:val="Table Normal"/>
    <w:uiPriority w:val="2"/>
    <w:semiHidden/>
    <w:unhideWhenUsed/>
    <w:qFormat/>
    <w:rsid w:val="00CB646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B6467"/>
    <w:pPr>
      <w:widowControl w:val="0"/>
      <w:autoSpaceDE w:val="0"/>
      <w:autoSpaceDN w:val="0"/>
      <w:spacing w:after="0" w:line="240" w:lineRule="auto"/>
      <w:ind w:left="2" w:firstLine="0"/>
      <w:jc w:val="center"/>
    </w:pPr>
    <w:rPr>
      <w:rFonts w:ascii="Arial MT" w:eastAsia="Arial MT" w:hAnsi="Arial MT" w:cs="Arial MT"/>
      <w:color w:val="auto"/>
      <w:sz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38748">
      <w:bodyDiv w:val="1"/>
      <w:marLeft w:val="0"/>
      <w:marRight w:val="0"/>
      <w:marTop w:val="0"/>
      <w:marBottom w:val="0"/>
      <w:divBdr>
        <w:top w:val="none" w:sz="0" w:space="0" w:color="auto"/>
        <w:left w:val="none" w:sz="0" w:space="0" w:color="auto"/>
        <w:bottom w:val="none" w:sz="0" w:space="0" w:color="auto"/>
        <w:right w:val="none" w:sz="0" w:space="0" w:color="auto"/>
      </w:divBdr>
    </w:div>
    <w:div w:id="27873965">
      <w:bodyDiv w:val="1"/>
      <w:marLeft w:val="0"/>
      <w:marRight w:val="0"/>
      <w:marTop w:val="0"/>
      <w:marBottom w:val="0"/>
      <w:divBdr>
        <w:top w:val="none" w:sz="0" w:space="0" w:color="auto"/>
        <w:left w:val="none" w:sz="0" w:space="0" w:color="auto"/>
        <w:bottom w:val="none" w:sz="0" w:space="0" w:color="auto"/>
        <w:right w:val="none" w:sz="0" w:space="0" w:color="auto"/>
      </w:divBdr>
    </w:div>
    <w:div w:id="38405280">
      <w:bodyDiv w:val="1"/>
      <w:marLeft w:val="0"/>
      <w:marRight w:val="0"/>
      <w:marTop w:val="0"/>
      <w:marBottom w:val="0"/>
      <w:divBdr>
        <w:top w:val="none" w:sz="0" w:space="0" w:color="auto"/>
        <w:left w:val="none" w:sz="0" w:space="0" w:color="auto"/>
        <w:bottom w:val="none" w:sz="0" w:space="0" w:color="auto"/>
        <w:right w:val="none" w:sz="0" w:space="0" w:color="auto"/>
      </w:divBdr>
    </w:div>
    <w:div w:id="91821176">
      <w:bodyDiv w:val="1"/>
      <w:marLeft w:val="0"/>
      <w:marRight w:val="0"/>
      <w:marTop w:val="0"/>
      <w:marBottom w:val="0"/>
      <w:divBdr>
        <w:top w:val="none" w:sz="0" w:space="0" w:color="auto"/>
        <w:left w:val="none" w:sz="0" w:space="0" w:color="auto"/>
        <w:bottom w:val="none" w:sz="0" w:space="0" w:color="auto"/>
        <w:right w:val="none" w:sz="0" w:space="0" w:color="auto"/>
      </w:divBdr>
    </w:div>
    <w:div w:id="120345621">
      <w:bodyDiv w:val="1"/>
      <w:marLeft w:val="0"/>
      <w:marRight w:val="0"/>
      <w:marTop w:val="0"/>
      <w:marBottom w:val="0"/>
      <w:divBdr>
        <w:top w:val="none" w:sz="0" w:space="0" w:color="auto"/>
        <w:left w:val="none" w:sz="0" w:space="0" w:color="auto"/>
        <w:bottom w:val="none" w:sz="0" w:space="0" w:color="auto"/>
        <w:right w:val="none" w:sz="0" w:space="0" w:color="auto"/>
      </w:divBdr>
    </w:div>
    <w:div w:id="159471099">
      <w:bodyDiv w:val="1"/>
      <w:marLeft w:val="0"/>
      <w:marRight w:val="0"/>
      <w:marTop w:val="0"/>
      <w:marBottom w:val="0"/>
      <w:divBdr>
        <w:top w:val="none" w:sz="0" w:space="0" w:color="auto"/>
        <w:left w:val="none" w:sz="0" w:space="0" w:color="auto"/>
        <w:bottom w:val="none" w:sz="0" w:space="0" w:color="auto"/>
        <w:right w:val="none" w:sz="0" w:space="0" w:color="auto"/>
      </w:divBdr>
    </w:div>
    <w:div w:id="186911534">
      <w:bodyDiv w:val="1"/>
      <w:marLeft w:val="0"/>
      <w:marRight w:val="0"/>
      <w:marTop w:val="0"/>
      <w:marBottom w:val="0"/>
      <w:divBdr>
        <w:top w:val="none" w:sz="0" w:space="0" w:color="auto"/>
        <w:left w:val="none" w:sz="0" w:space="0" w:color="auto"/>
        <w:bottom w:val="none" w:sz="0" w:space="0" w:color="auto"/>
        <w:right w:val="none" w:sz="0" w:space="0" w:color="auto"/>
      </w:divBdr>
    </w:div>
    <w:div w:id="201097017">
      <w:bodyDiv w:val="1"/>
      <w:marLeft w:val="0"/>
      <w:marRight w:val="0"/>
      <w:marTop w:val="0"/>
      <w:marBottom w:val="0"/>
      <w:divBdr>
        <w:top w:val="none" w:sz="0" w:space="0" w:color="auto"/>
        <w:left w:val="none" w:sz="0" w:space="0" w:color="auto"/>
        <w:bottom w:val="none" w:sz="0" w:space="0" w:color="auto"/>
        <w:right w:val="none" w:sz="0" w:space="0" w:color="auto"/>
      </w:divBdr>
    </w:div>
    <w:div w:id="236864614">
      <w:bodyDiv w:val="1"/>
      <w:marLeft w:val="0"/>
      <w:marRight w:val="0"/>
      <w:marTop w:val="0"/>
      <w:marBottom w:val="0"/>
      <w:divBdr>
        <w:top w:val="none" w:sz="0" w:space="0" w:color="auto"/>
        <w:left w:val="none" w:sz="0" w:space="0" w:color="auto"/>
        <w:bottom w:val="none" w:sz="0" w:space="0" w:color="auto"/>
        <w:right w:val="none" w:sz="0" w:space="0" w:color="auto"/>
      </w:divBdr>
    </w:div>
    <w:div w:id="263995232">
      <w:bodyDiv w:val="1"/>
      <w:marLeft w:val="0"/>
      <w:marRight w:val="0"/>
      <w:marTop w:val="0"/>
      <w:marBottom w:val="0"/>
      <w:divBdr>
        <w:top w:val="none" w:sz="0" w:space="0" w:color="auto"/>
        <w:left w:val="none" w:sz="0" w:space="0" w:color="auto"/>
        <w:bottom w:val="none" w:sz="0" w:space="0" w:color="auto"/>
        <w:right w:val="none" w:sz="0" w:space="0" w:color="auto"/>
      </w:divBdr>
    </w:div>
    <w:div w:id="287052622">
      <w:bodyDiv w:val="1"/>
      <w:marLeft w:val="0"/>
      <w:marRight w:val="0"/>
      <w:marTop w:val="0"/>
      <w:marBottom w:val="0"/>
      <w:divBdr>
        <w:top w:val="none" w:sz="0" w:space="0" w:color="auto"/>
        <w:left w:val="none" w:sz="0" w:space="0" w:color="auto"/>
        <w:bottom w:val="none" w:sz="0" w:space="0" w:color="auto"/>
        <w:right w:val="none" w:sz="0" w:space="0" w:color="auto"/>
      </w:divBdr>
    </w:div>
    <w:div w:id="311183336">
      <w:bodyDiv w:val="1"/>
      <w:marLeft w:val="0"/>
      <w:marRight w:val="0"/>
      <w:marTop w:val="0"/>
      <w:marBottom w:val="0"/>
      <w:divBdr>
        <w:top w:val="none" w:sz="0" w:space="0" w:color="auto"/>
        <w:left w:val="none" w:sz="0" w:space="0" w:color="auto"/>
        <w:bottom w:val="none" w:sz="0" w:space="0" w:color="auto"/>
        <w:right w:val="none" w:sz="0" w:space="0" w:color="auto"/>
      </w:divBdr>
    </w:div>
    <w:div w:id="355351408">
      <w:bodyDiv w:val="1"/>
      <w:marLeft w:val="0"/>
      <w:marRight w:val="0"/>
      <w:marTop w:val="0"/>
      <w:marBottom w:val="0"/>
      <w:divBdr>
        <w:top w:val="none" w:sz="0" w:space="0" w:color="auto"/>
        <w:left w:val="none" w:sz="0" w:space="0" w:color="auto"/>
        <w:bottom w:val="none" w:sz="0" w:space="0" w:color="auto"/>
        <w:right w:val="none" w:sz="0" w:space="0" w:color="auto"/>
      </w:divBdr>
    </w:div>
    <w:div w:id="414010889">
      <w:bodyDiv w:val="1"/>
      <w:marLeft w:val="0"/>
      <w:marRight w:val="0"/>
      <w:marTop w:val="0"/>
      <w:marBottom w:val="0"/>
      <w:divBdr>
        <w:top w:val="none" w:sz="0" w:space="0" w:color="auto"/>
        <w:left w:val="none" w:sz="0" w:space="0" w:color="auto"/>
        <w:bottom w:val="none" w:sz="0" w:space="0" w:color="auto"/>
        <w:right w:val="none" w:sz="0" w:space="0" w:color="auto"/>
      </w:divBdr>
    </w:div>
    <w:div w:id="415370336">
      <w:bodyDiv w:val="1"/>
      <w:marLeft w:val="0"/>
      <w:marRight w:val="0"/>
      <w:marTop w:val="0"/>
      <w:marBottom w:val="0"/>
      <w:divBdr>
        <w:top w:val="none" w:sz="0" w:space="0" w:color="auto"/>
        <w:left w:val="none" w:sz="0" w:space="0" w:color="auto"/>
        <w:bottom w:val="none" w:sz="0" w:space="0" w:color="auto"/>
        <w:right w:val="none" w:sz="0" w:space="0" w:color="auto"/>
      </w:divBdr>
    </w:div>
    <w:div w:id="442186214">
      <w:bodyDiv w:val="1"/>
      <w:marLeft w:val="0"/>
      <w:marRight w:val="0"/>
      <w:marTop w:val="0"/>
      <w:marBottom w:val="0"/>
      <w:divBdr>
        <w:top w:val="none" w:sz="0" w:space="0" w:color="auto"/>
        <w:left w:val="none" w:sz="0" w:space="0" w:color="auto"/>
        <w:bottom w:val="none" w:sz="0" w:space="0" w:color="auto"/>
        <w:right w:val="none" w:sz="0" w:space="0" w:color="auto"/>
      </w:divBdr>
    </w:div>
    <w:div w:id="447745760">
      <w:bodyDiv w:val="1"/>
      <w:marLeft w:val="0"/>
      <w:marRight w:val="0"/>
      <w:marTop w:val="0"/>
      <w:marBottom w:val="0"/>
      <w:divBdr>
        <w:top w:val="none" w:sz="0" w:space="0" w:color="auto"/>
        <w:left w:val="none" w:sz="0" w:space="0" w:color="auto"/>
        <w:bottom w:val="none" w:sz="0" w:space="0" w:color="auto"/>
        <w:right w:val="none" w:sz="0" w:space="0" w:color="auto"/>
      </w:divBdr>
    </w:div>
    <w:div w:id="452789448">
      <w:bodyDiv w:val="1"/>
      <w:marLeft w:val="0"/>
      <w:marRight w:val="0"/>
      <w:marTop w:val="0"/>
      <w:marBottom w:val="0"/>
      <w:divBdr>
        <w:top w:val="none" w:sz="0" w:space="0" w:color="auto"/>
        <w:left w:val="none" w:sz="0" w:space="0" w:color="auto"/>
        <w:bottom w:val="none" w:sz="0" w:space="0" w:color="auto"/>
        <w:right w:val="none" w:sz="0" w:space="0" w:color="auto"/>
      </w:divBdr>
    </w:div>
    <w:div w:id="519663008">
      <w:bodyDiv w:val="1"/>
      <w:marLeft w:val="0"/>
      <w:marRight w:val="0"/>
      <w:marTop w:val="0"/>
      <w:marBottom w:val="0"/>
      <w:divBdr>
        <w:top w:val="none" w:sz="0" w:space="0" w:color="auto"/>
        <w:left w:val="none" w:sz="0" w:space="0" w:color="auto"/>
        <w:bottom w:val="none" w:sz="0" w:space="0" w:color="auto"/>
        <w:right w:val="none" w:sz="0" w:space="0" w:color="auto"/>
      </w:divBdr>
    </w:div>
    <w:div w:id="556942054">
      <w:bodyDiv w:val="1"/>
      <w:marLeft w:val="0"/>
      <w:marRight w:val="0"/>
      <w:marTop w:val="0"/>
      <w:marBottom w:val="0"/>
      <w:divBdr>
        <w:top w:val="none" w:sz="0" w:space="0" w:color="auto"/>
        <w:left w:val="none" w:sz="0" w:space="0" w:color="auto"/>
        <w:bottom w:val="none" w:sz="0" w:space="0" w:color="auto"/>
        <w:right w:val="none" w:sz="0" w:space="0" w:color="auto"/>
      </w:divBdr>
    </w:div>
    <w:div w:id="565148358">
      <w:bodyDiv w:val="1"/>
      <w:marLeft w:val="0"/>
      <w:marRight w:val="0"/>
      <w:marTop w:val="0"/>
      <w:marBottom w:val="0"/>
      <w:divBdr>
        <w:top w:val="none" w:sz="0" w:space="0" w:color="auto"/>
        <w:left w:val="none" w:sz="0" w:space="0" w:color="auto"/>
        <w:bottom w:val="none" w:sz="0" w:space="0" w:color="auto"/>
        <w:right w:val="none" w:sz="0" w:space="0" w:color="auto"/>
      </w:divBdr>
    </w:div>
    <w:div w:id="606350239">
      <w:bodyDiv w:val="1"/>
      <w:marLeft w:val="0"/>
      <w:marRight w:val="0"/>
      <w:marTop w:val="0"/>
      <w:marBottom w:val="0"/>
      <w:divBdr>
        <w:top w:val="none" w:sz="0" w:space="0" w:color="auto"/>
        <w:left w:val="none" w:sz="0" w:space="0" w:color="auto"/>
        <w:bottom w:val="none" w:sz="0" w:space="0" w:color="auto"/>
        <w:right w:val="none" w:sz="0" w:space="0" w:color="auto"/>
      </w:divBdr>
    </w:div>
    <w:div w:id="634989499">
      <w:bodyDiv w:val="1"/>
      <w:marLeft w:val="0"/>
      <w:marRight w:val="0"/>
      <w:marTop w:val="0"/>
      <w:marBottom w:val="0"/>
      <w:divBdr>
        <w:top w:val="none" w:sz="0" w:space="0" w:color="auto"/>
        <w:left w:val="none" w:sz="0" w:space="0" w:color="auto"/>
        <w:bottom w:val="none" w:sz="0" w:space="0" w:color="auto"/>
        <w:right w:val="none" w:sz="0" w:space="0" w:color="auto"/>
      </w:divBdr>
    </w:div>
    <w:div w:id="662049934">
      <w:bodyDiv w:val="1"/>
      <w:marLeft w:val="0"/>
      <w:marRight w:val="0"/>
      <w:marTop w:val="0"/>
      <w:marBottom w:val="0"/>
      <w:divBdr>
        <w:top w:val="none" w:sz="0" w:space="0" w:color="auto"/>
        <w:left w:val="none" w:sz="0" w:space="0" w:color="auto"/>
        <w:bottom w:val="none" w:sz="0" w:space="0" w:color="auto"/>
        <w:right w:val="none" w:sz="0" w:space="0" w:color="auto"/>
      </w:divBdr>
    </w:div>
    <w:div w:id="666401518">
      <w:bodyDiv w:val="1"/>
      <w:marLeft w:val="0"/>
      <w:marRight w:val="0"/>
      <w:marTop w:val="0"/>
      <w:marBottom w:val="0"/>
      <w:divBdr>
        <w:top w:val="none" w:sz="0" w:space="0" w:color="auto"/>
        <w:left w:val="none" w:sz="0" w:space="0" w:color="auto"/>
        <w:bottom w:val="none" w:sz="0" w:space="0" w:color="auto"/>
        <w:right w:val="none" w:sz="0" w:space="0" w:color="auto"/>
      </w:divBdr>
    </w:div>
    <w:div w:id="701325188">
      <w:bodyDiv w:val="1"/>
      <w:marLeft w:val="0"/>
      <w:marRight w:val="0"/>
      <w:marTop w:val="0"/>
      <w:marBottom w:val="0"/>
      <w:divBdr>
        <w:top w:val="none" w:sz="0" w:space="0" w:color="auto"/>
        <w:left w:val="none" w:sz="0" w:space="0" w:color="auto"/>
        <w:bottom w:val="none" w:sz="0" w:space="0" w:color="auto"/>
        <w:right w:val="none" w:sz="0" w:space="0" w:color="auto"/>
      </w:divBdr>
    </w:div>
    <w:div w:id="711226545">
      <w:bodyDiv w:val="1"/>
      <w:marLeft w:val="0"/>
      <w:marRight w:val="0"/>
      <w:marTop w:val="0"/>
      <w:marBottom w:val="0"/>
      <w:divBdr>
        <w:top w:val="none" w:sz="0" w:space="0" w:color="auto"/>
        <w:left w:val="none" w:sz="0" w:space="0" w:color="auto"/>
        <w:bottom w:val="none" w:sz="0" w:space="0" w:color="auto"/>
        <w:right w:val="none" w:sz="0" w:space="0" w:color="auto"/>
      </w:divBdr>
    </w:div>
    <w:div w:id="717314579">
      <w:bodyDiv w:val="1"/>
      <w:marLeft w:val="0"/>
      <w:marRight w:val="0"/>
      <w:marTop w:val="0"/>
      <w:marBottom w:val="0"/>
      <w:divBdr>
        <w:top w:val="none" w:sz="0" w:space="0" w:color="auto"/>
        <w:left w:val="none" w:sz="0" w:space="0" w:color="auto"/>
        <w:bottom w:val="none" w:sz="0" w:space="0" w:color="auto"/>
        <w:right w:val="none" w:sz="0" w:space="0" w:color="auto"/>
      </w:divBdr>
    </w:div>
    <w:div w:id="717750498">
      <w:bodyDiv w:val="1"/>
      <w:marLeft w:val="0"/>
      <w:marRight w:val="0"/>
      <w:marTop w:val="0"/>
      <w:marBottom w:val="0"/>
      <w:divBdr>
        <w:top w:val="none" w:sz="0" w:space="0" w:color="auto"/>
        <w:left w:val="none" w:sz="0" w:space="0" w:color="auto"/>
        <w:bottom w:val="none" w:sz="0" w:space="0" w:color="auto"/>
        <w:right w:val="none" w:sz="0" w:space="0" w:color="auto"/>
      </w:divBdr>
    </w:div>
    <w:div w:id="823086116">
      <w:bodyDiv w:val="1"/>
      <w:marLeft w:val="0"/>
      <w:marRight w:val="0"/>
      <w:marTop w:val="0"/>
      <w:marBottom w:val="0"/>
      <w:divBdr>
        <w:top w:val="none" w:sz="0" w:space="0" w:color="auto"/>
        <w:left w:val="none" w:sz="0" w:space="0" w:color="auto"/>
        <w:bottom w:val="none" w:sz="0" w:space="0" w:color="auto"/>
        <w:right w:val="none" w:sz="0" w:space="0" w:color="auto"/>
      </w:divBdr>
    </w:div>
    <w:div w:id="832918161">
      <w:bodyDiv w:val="1"/>
      <w:marLeft w:val="0"/>
      <w:marRight w:val="0"/>
      <w:marTop w:val="0"/>
      <w:marBottom w:val="0"/>
      <w:divBdr>
        <w:top w:val="none" w:sz="0" w:space="0" w:color="auto"/>
        <w:left w:val="none" w:sz="0" w:space="0" w:color="auto"/>
        <w:bottom w:val="none" w:sz="0" w:space="0" w:color="auto"/>
        <w:right w:val="none" w:sz="0" w:space="0" w:color="auto"/>
      </w:divBdr>
    </w:div>
    <w:div w:id="910777848">
      <w:bodyDiv w:val="1"/>
      <w:marLeft w:val="0"/>
      <w:marRight w:val="0"/>
      <w:marTop w:val="0"/>
      <w:marBottom w:val="0"/>
      <w:divBdr>
        <w:top w:val="none" w:sz="0" w:space="0" w:color="auto"/>
        <w:left w:val="none" w:sz="0" w:space="0" w:color="auto"/>
        <w:bottom w:val="none" w:sz="0" w:space="0" w:color="auto"/>
        <w:right w:val="none" w:sz="0" w:space="0" w:color="auto"/>
      </w:divBdr>
    </w:div>
    <w:div w:id="949360515">
      <w:bodyDiv w:val="1"/>
      <w:marLeft w:val="0"/>
      <w:marRight w:val="0"/>
      <w:marTop w:val="0"/>
      <w:marBottom w:val="0"/>
      <w:divBdr>
        <w:top w:val="none" w:sz="0" w:space="0" w:color="auto"/>
        <w:left w:val="none" w:sz="0" w:space="0" w:color="auto"/>
        <w:bottom w:val="none" w:sz="0" w:space="0" w:color="auto"/>
        <w:right w:val="none" w:sz="0" w:space="0" w:color="auto"/>
      </w:divBdr>
    </w:div>
    <w:div w:id="952829089">
      <w:bodyDiv w:val="1"/>
      <w:marLeft w:val="0"/>
      <w:marRight w:val="0"/>
      <w:marTop w:val="0"/>
      <w:marBottom w:val="0"/>
      <w:divBdr>
        <w:top w:val="none" w:sz="0" w:space="0" w:color="auto"/>
        <w:left w:val="none" w:sz="0" w:space="0" w:color="auto"/>
        <w:bottom w:val="none" w:sz="0" w:space="0" w:color="auto"/>
        <w:right w:val="none" w:sz="0" w:space="0" w:color="auto"/>
      </w:divBdr>
    </w:div>
    <w:div w:id="960956736">
      <w:bodyDiv w:val="1"/>
      <w:marLeft w:val="0"/>
      <w:marRight w:val="0"/>
      <w:marTop w:val="0"/>
      <w:marBottom w:val="0"/>
      <w:divBdr>
        <w:top w:val="none" w:sz="0" w:space="0" w:color="auto"/>
        <w:left w:val="none" w:sz="0" w:space="0" w:color="auto"/>
        <w:bottom w:val="none" w:sz="0" w:space="0" w:color="auto"/>
        <w:right w:val="none" w:sz="0" w:space="0" w:color="auto"/>
      </w:divBdr>
    </w:div>
    <w:div w:id="961115454">
      <w:bodyDiv w:val="1"/>
      <w:marLeft w:val="0"/>
      <w:marRight w:val="0"/>
      <w:marTop w:val="0"/>
      <w:marBottom w:val="0"/>
      <w:divBdr>
        <w:top w:val="none" w:sz="0" w:space="0" w:color="auto"/>
        <w:left w:val="none" w:sz="0" w:space="0" w:color="auto"/>
        <w:bottom w:val="none" w:sz="0" w:space="0" w:color="auto"/>
        <w:right w:val="none" w:sz="0" w:space="0" w:color="auto"/>
      </w:divBdr>
    </w:div>
    <w:div w:id="972833882">
      <w:bodyDiv w:val="1"/>
      <w:marLeft w:val="0"/>
      <w:marRight w:val="0"/>
      <w:marTop w:val="0"/>
      <w:marBottom w:val="0"/>
      <w:divBdr>
        <w:top w:val="none" w:sz="0" w:space="0" w:color="auto"/>
        <w:left w:val="none" w:sz="0" w:space="0" w:color="auto"/>
        <w:bottom w:val="none" w:sz="0" w:space="0" w:color="auto"/>
        <w:right w:val="none" w:sz="0" w:space="0" w:color="auto"/>
      </w:divBdr>
    </w:div>
    <w:div w:id="982541891">
      <w:bodyDiv w:val="1"/>
      <w:marLeft w:val="0"/>
      <w:marRight w:val="0"/>
      <w:marTop w:val="0"/>
      <w:marBottom w:val="0"/>
      <w:divBdr>
        <w:top w:val="none" w:sz="0" w:space="0" w:color="auto"/>
        <w:left w:val="none" w:sz="0" w:space="0" w:color="auto"/>
        <w:bottom w:val="none" w:sz="0" w:space="0" w:color="auto"/>
        <w:right w:val="none" w:sz="0" w:space="0" w:color="auto"/>
      </w:divBdr>
    </w:div>
    <w:div w:id="985431180">
      <w:bodyDiv w:val="1"/>
      <w:marLeft w:val="0"/>
      <w:marRight w:val="0"/>
      <w:marTop w:val="0"/>
      <w:marBottom w:val="0"/>
      <w:divBdr>
        <w:top w:val="none" w:sz="0" w:space="0" w:color="auto"/>
        <w:left w:val="none" w:sz="0" w:space="0" w:color="auto"/>
        <w:bottom w:val="none" w:sz="0" w:space="0" w:color="auto"/>
        <w:right w:val="none" w:sz="0" w:space="0" w:color="auto"/>
      </w:divBdr>
    </w:div>
    <w:div w:id="1000158367">
      <w:bodyDiv w:val="1"/>
      <w:marLeft w:val="0"/>
      <w:marRight w:val="0"/>
      <w:marTop w:val="0"/>
      <w:marBottom w:val="0"/>
      <w:divBdr>
        <w:top w:val="none" w:sz="0" w:space="0" w:color="auto"/>
        <w:left w:val="none" w:sz="0" w:space="0" w:color="auto"/>
        <w:bottom w:val="none" w:sz="0" w:space="0" w:color="auto"/>
        <w:right w:val="none" w:sz="0" w:space="0" w:color="auto"/>
      </w:divBdr>
    </w:div>
    <w:div w:id="1043939214">
      <w:bodyDiv w:val="1"/>
      <w:marLeft w:val="0"/>
      <w:marRight w:val="0"/>
      <w:marTop w:val="0"/>
      <w:marBottom w:val="0"/>
      <w:divBdr>
        <w:top w:val="none" w:sz="0" w:space="0" w:color="auto"/>
        <w:left w:val="none" w:sz="0" w:space="0" w:color="auto"/>
        <w:bottom w:val="none" w:sz="0" w:space="0" w:color="auto"/>
        <w:right w:val="none" w:sz="0" w:space="0" w:color="auto"/>
      </w:divBdr>
    </w:div>
    <w:div w:id="1056320202">
      <w:bodyDiv w:val="1"/>
      <w:marLeft w:val="0"/>
      <w:marRight w:val="0"/>
      <w:marTop w:val="0"/>
      <w:marBottom w:val="0"/>
      <w:divBdr>
        <w:top w:val="none" w:sz="0" w:space="0" w:color="auto"/>
        <w:left w:val="none" w:sz="0" w:space="0" w:color="auto"/>
        <w:bottom w:val="none" w:sz="0" w:space="0" w:color="auto"/>
        <w:right w:val="none" w:sz="0" w:space="0" w:color="auto"/>
      </w:divBdr>
    </w:div>
    <w:div w:id="1096025048">
      <w:bodyDiv w:val="1"/>
      <w:marLeft w:val="0"/>
      <w:marRight w:val="0"/>
      <w:marTop w:val="0"/>
      <w:marBottom w:val="0"/>
      <w:divBdr>
        <w:top w:val="none" w:sz="0" w:space="0" w:color="auto"/>
        <w:left w:val="none" w:sz="0" w:space="0" w:color="auto"/>
        <w:bottom w:val="none" w:sz="0" w:space="0" w:color="auto"/>
        <w:right w:val="none" w:sz="0" w:space="0" w:color="auto"/>
      </w:divBdr>
    </w:div>
    <w:div w:id="1141921795">
      <w:bodyDiv w:val="1"/>
      <w:marLeft w:val="0"/>
      <w:marRight w:val="0"/>
      <w:marTop w:val="0"/>
      <w:marBottom w:val="0"/>
      <w:divBdr>
        <w:top w:val="none" w:sz="0" w:space="0" w:color="auto"/>
        <w:left w:val="none" w:sz="0" w:space="0" w:color="auto"/>
        <w:bottom w:val="none" w:sz="0" w:space="0" w:color="auto"/>
        <w:right w:val="none" w:sz="0" w:space="0" w:color="auto"/>
      </w:divBdr>
    </w:div>
    <w:div w:id="1214927346">
      <w:bodyDiv w:val="1"/>
      <w:marLeft w:val="0"/>
      <w:marRight w:val="0"/>
      <w:marTop w:val="0"/>
      <w:marBottom w:val="0"/>
      <w:divBdr>
        <w:top w:val="none" w:sz="0" w:space="0" w:color="auto"/>
        <w:left w:val="none" w:sz="0" w:space="0" w:color="auto"/>
        <w:bottom w:val="none" w:sz="0" w:space="0" w:color="auto"/>
        <w:right w:val="none" w:sz="0" w:space="0" w:color="auto"/>
      </w:divBdr>
    </w:div>
    <w:div w:id="1219055042">
      <w:bodyDiv w:val="1"/>
      <w:marLeft w:val="0"/>
      <w:marRight w:val="0"/>
      <w:marTop w:val="0"/>
      <w:marBottom w:val="0"/>
      <w:divBdr>
        <w:top w:val="none" w:sz="0" w:space="0" w:color="auto"/>
        <w:left w:val="none" w:sz="0" w:space="0" w:color="auto"/>
        <w:bottom w:val="none" w:sz="0" w:space="0" w:color="auto"/>
        <w:right w:val="none" w:sz="0" w:space="0" w:color="auto"/>
      </w:divBdr>
    </w:div>
    <w:div w:id="1236163789">
      <w:bodyDiv w:val="1"/>
      <w:marLeft w:val="0"/>
      <w:marRight w:val="0"/>
      <w:marTop w:val="0"/>
      <w:marBottom w:val="0"/>
      <w:divBdr>
        <w:top w:val="none" w:sz="0" w:space="0" w:color="auto"/>
        <w:left w:val="none" w:sz="0" w:space="0" w:color="auto"/>
        <w:bottom w:val="none" w:sz="0" w:space="0" w:color="auto"/>
        <w:right w:val="none" w:sz="0" w:space="0" w:color="auto"/>
      </w:divBdr>
    </w:div>
    <w:div w:id="1265653400">
      <w:bodyDiv w:val="1"/>
      <w:marLeft w:val="0"/>
      <w:marRight w:val="0"/>
      <w:marTop w:val="0"/>
      <w:marBottom w:val="0"/>
      <w:divBdr>
        <w:top w:val="none" w:sz="0" w:space="0" w:color="auto"/>
        <w:left w:val="none" w:sz="0" w:space="0" w:color="auto"/>
        <w:bottom w:val="none" w:sz="0" w:space="0" w:color="auto"/>
        <w:right w:val="none" w:sz="0" w:space="0" w:color="auto"/>
      </w:divBdr>
    </w:div>
    <w:div w:id="1270775624">
      <w:bodyDiv w:val="1"/>
      <w:marLeft w:val="0"/>
      <w:marRight w:val="0"/>
      <w:marTop w:val="0"/>
      <w:marBottom w:val="0"/>
      <w:divBdr>
        <w:top w:val="none" w:sz="0" w:space="0" w:color="auto"/>
        <w:left w:val="none" w:sz="0" w:space="0" w:color="auto"/>
        <w:bottom w:val="none" w:sz="0" w:space="0" w:color="auto"/>
        <w:right w:val="none" w:sz="0" w:space="0" w:color="auto"/>
      </w:divBdr>
    </w:div>
    <w:div w:id="1286766350">
      <w:bodyDiv w:val="1"/>
      <w:marLeft w:val="0"/>
      <w:marRight w:val="0"/>
      <w:marTop w:val="0"/>
      <w:marBottom w:val="0"/>
      <w:divBdr>
        <w:top w:val="none" w:sz="0" w:space="0" w:color="auto"/>
        <w:left w:val="none" w:sz="0" w:space="0" w:color="auto"/>
        <w:bottom w:val="none" w:sz="0" w:space="0" w:color="auto"/>
        <w:right w:val="none" w:sz="0" w:space="0" w:color="auto"/>
      </w:divBdr>
    </w:div>
    <w:div w:id="1301576506">
      <w:bodyDiv w:val="1"/>
      <w:marLeft w:val="0"/>
      <w:marRight w:val="0"/>
      <w:marTop w:val="0"/>
      <w:marBottom w:val="0"/>
      <w:divBdr>
        <w:top w:val="none" w:sz="0" w:space="0" w:color="auto"/>
        <w:left w:val="none" w:sz="0" w:space="0" w:color="auto"/>
        <w:bottom w:val="none" w:sz="0" w:space="0" w:color="auto"/>
        <w:right w:val="none" w:sz="0" w:space="0" w:color="auto"/>
      </w:divBdr>
    </w:div>
    <w:div w:id="1322587105">
      <w:bodyDiv w:val="1"/>
      <w:marLeft w:val="0"/>
      <w:marRight w:val="0"/>
      <w:marTop w:val="0"/>
      <w:marBottom w:val="0"/>
      <w:divBdr>
        <w:top w:val="none" w:sz="0" w:space="0" w:color="auto"/>
        <w:left w:val="none" w:sz="0" w:space="0" w:color="auto"/>
        <w:bottom w:val="none" w:sz="0" w:space="0" w:color="auto"/>
        <w:right w:val="none" w:sz="0" w:space="0" w:color="auto"/>
      </w:divBdr>
    </w:div>
    <w:div w:id="1325936514">
      <w:bodyDiv w:val="1"/>
      <w:marLeft w:val="0"/>
      <w:marRight w:val="0"/>
      <w:marTop w:val="0"/>
      <w:marBottom w:val="0"/>
      <w:divBdr>
        <w:top w:val="none" w:sz="0" w:space="0" w:color="auto"/>
        <w:left w:val="none" w:sz="0" w:space="0" w:color="auto"/>
        <w:bottom w:val="none" w:sz="0" w:space="0" w:color="auto"/>
        <w:right w:val="none" w:sz="0" w:space="0" w:color="auto"/>
      </w:divBdr>
    </w:div>
    <w:div w:id="1362635202">
      <w:bodyDiv w:val="1"/>
      <w:marLeft w:val="0"/>
      <w:marRight w:val="0"/>
      <w:marTop w:val="0"/>
      <w:marBottom w:val="0"/>
      <w:divBdr>
        <w:top w:val="none" w:sz="0" w:space="0" w:color="auto"/>
        <w:left w:val="none" w:sz="0" w:space="0" w:color="auto"/>
        <w:bottom w:val="none" w:sz="0" w:space="0" w:color="auto"/>
        <w:right w:val="none" w:sz="0" w:space="0" w:color="auto"/>
      </w:divBdr>
    </w:div>
    <w:div w:id="1379620544">
      <w:bodyDiv w:val="1"/>
      <w:marLeft w:val="0"/>
      <w:marRight w:val="0"/>
      <w:marTop w:val="0"/>
      <w:marBottom w:val="0"/>
      <w:divBdr>
        <w:top w:val="none" w:sz="0" w:space="0" w:color="auto"/>
        <w:left w:val="none" w:sz="0" w:space="0" w:color="auto"/>
        <w:bottom w:val="none" w:sz="0" w:space="0" w:color="auto"/>
        <w:right w:val="none" w:sz="0" w:space="0" w:color="auto"/>
      </w:divBdr>
      <w:divsChild>
        <w:div w:id="1516728319">
          <w:marLeft w:val="0"/>
          <w:marRight w:val="0"/>
          <w:marTop w:val="0"/>
          <w:marBottom w:val="0"/>
          <w:divBdr>
            <w:top w:val="none" w:sz="0" w:space="0" w:color="auto"/>
            <w:left w:val="none" w:sz="0" w:space="0" w:color="auto"/>
            <w:bottom w:val="none" w:sz="0" w:space="0" w:color="auto"/>
            <w:right w:val="none" w:sz="0" w:space="0" w:color="auto"/>
          </w:divBdr>
          <w:divsChild>
            <w:div w:id="742410721">
              <w:marLeft w:val="0"/>
              <w:marRight w:val="0"/>
              <w:marTop w:val="0"/>
              <w:marBottom w:val="0"/>
              <w:divBdr>
                <w:top w:val="none" w:sz="0" w:space="0" w:color="auto"/>
                <w:left w:val="none" w:sz="0" w:space="0" w:color="auto"/>
                <w:bottom w:val="none" w:sz="0" w:space="0" w:color="auto"/>
                <w:right w:val="none" w:sz="0" w:space="0" w:color="auto"/>
              </w:divBdr>
              <w:divsChild>
                <w:div w:id="795370287">
                  <w:marLeft w:val="0"/>
                  <w:marRight w:val="0"/>
                  <w:marTop w:val="0"/>
                  <w:marBottom w:val="0"/>
                  <w:divBdr>
                    <w:top w:val="none" w:sz="0" w:space="0" w:color="auto"/>
                    <w:left w:val="none" w:sz="0" w:space="0" w:color="auto"/>
                    <w:bottom w:val="none" w:sz="0" w:space="0" w:color="auto"/>
                    <w:right w:val="none" w:sz="0" w:space="0" w:color="auto"/>
                  </w:divBdr>
                  <w:divsChild>
                    <w:div w:id="387850240">
                      <w:marLeft w:val="0"/>
                      <w:marRight w:val="0"/>
                      <w:marTop w:val="0"/>
                      <w:marBottom w:val="0"/>
                      <w:divBdr>
                        <w:top w:val="none" w:sz="0" w:space="0" w:color="auto"/>
                        <w:left w:val="none" w:sz="0" w:space="0" w:color="auto"/>
                        <w:bottom w:val="none" w:sz="0" w:space="0" w:color="auto"/>
                        <w:right w:val="none" w:sz="0" w:space="0" w:color="auto"/>
                      </w:divBdr>
                      <w:divsChild>
                        <w:div w:id="2038503279">
                          <w:marLeft w:val="0"/>
                          <w:marRight w:val="0"/>
                          <w:marTop w:val="0"/>
                          <w:marBottom w:val="0"/>
                          <w:divBdr>
                            <w:top w:val="none" w:sz="0" w:space="0" w:color="auto"/>
                            <w:left w:val="none" w:sz="0" w:space="0" w:color="auto"/>
                            <w:bottom w:val="none" w:sz="0" w:space="0" w:color="auto"/>
                            <w:right w:val="none" w:sz="0" w:space="0" w:color="auto"/>
                          </w:divBdr>
                          <w:divsChild>
                            <w:div w:id="1704598723">
                              <w:marLeft w:val="0"/>
                              <w:marRight w:val="0"/>
                              <w:marTop w:val="0"/>
                              <w:marBottom w:val="0"/>
                              <w:divBdr>
                                <w:top w:val="none" w:sz="0" w:space="0" w:color="auto"/>
                                <w:left w:val="none" w:sz="0" w:space="0" w:color="auto"/>
                                <w:bottom w:val="none" w:sz="0" w:space="0" w:color="auto"/>
                                <w:right w:val="none" w:sz="0" w:space="0" w:color="auto"/>
                              </w:divBdr>
                              <w:divsChild>
                                <w:div w:id="43991861">
                                  <w:marLeft w:val="0"/>
                                  <w:marRight w:val="0"/>
                                  <w:marTop w:val="0"/>
                                  <w:marBottom w:val="0"/>
                                  <w:divBdr>
                                    <w:top w:val="none" w:sz="0" w:space="0" w:color="auto"/>
                                    <w:left w:val="none" w:sz="0" w:space="0" w:color="auto"/>
                                    <w:bottom w:val="none" w:sz="0" w:space="0" w:color="auto"/>
                                    <w:right w:val="none" w:sz="0" w:space="0" w:color="auto"/>
                                  </w:divBdr>
                                  <w:divsChild>
                                    <w:div w:id="167598103">
                                      <w:marLeft w:val="0"/>
                                      <w:marRight w:val="0"/>
                                      <w:marTop w:val="0"/>
                                      <w:marBottom w:val="0"/>
                                      <w:divBdr>
                                        <w:top w:val="none" w:sz="0" w:space="0" w:color="auto"/>
                                        <w:left w:val="none" w:sz="0" w:space="0" w:color="auto"/>
                                        <w:bottom w:val="none" w:sz="0" w:space="0" w:color="auto"/>
                                        <w:right w:val="none" w:sz="0" w:space="0" w:color="auto"/>
                                      </w:divBdr>
                                      <w:divsChild>
                                        <w:div w:id="958220847">
                                          <w:marLeft w:val="0"/>
                                          <w:marRight w:val="0"/>
                                          <w:marTop w:val="0"/>
                                          <w:marBottom w:val="0"/>
                                          <w:divBdr>
                                            <w:top w:val="none" w:sz="0" w:space="0" w:color="auto"/>
                                            <w:left w:val="none" w:sz="0" w:space="0" w:color="auto"/>
                                            <w:bottom w:val="none" w:sz="0" w:space="0" w:color="auto"/>
                                            <w:right w:val="none" w:sz="0" w:space="0" w:color="auto"/>
                                          </w:divBdr>
                                          <w:divsChild>
                                            <w:div w:id="1565873730">
                                              <w:marLeft w:val="0"/>
                                              <w:marRight w:val="0"/>
                                              <w:marTop w:val="0"/>
                                              <w:marBottom w:val="0"/>
                                              <w:divBdr>
                                                <w:top w:val="none" w:sz="0" w:space="0" w:color="auto"/>
                                                <w:left w:val="none" w:sz="0" w:space="0" w:color="auto"/>
                                                <w:bottom w:val="none" w:sz="0" w:space="0" w:color="auto"/>
                                                <w:right w:val="none" w:sz="0" w:space="0" w:color="auto"/>
                                              </w:divBdr>
                                              <w:divsChild>
                                                <w:div w:id="1269973379">
                                                  <w:marLeft w:val="0"/>
                                                  <w:marRight w:val="0"/>
                                                  <w:marTop w:val="0"/>
                                                  <w:marBottom w:val="0"/>
                                                  <w:divBdr>
                                                    <w:top w:val="none" w:sz="0" w:space="0" w:color="auto"/>
                                                    <w:left w:val="none" w:sz="0" w:space="0" w:color="auto"/>
                                                    <w:bottom w:val="none" w:sz="0" w:space="0" w:color="auto"/>
                                                    <w:right w:val="none" w:sz="0" w:space="0" w:color="auto"/>
                                                  </w:divBdr>
                                                  <w:divsChild>
                                                    <w:div w:id="11252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6024893">
          <w:marLeft w:val="0"/>
          <w:marRight w:val="0"/>
          <w:marTop w:val="0"/>
          <w:marBottom w:val="0"/>
          <w:divBdr>
            <w:top w:val="none" w:sz="0" w:space="0" w:color="auto"/>
            <w:left w:val="none" w:sz="0" w:space="0" w:color="auto"/>
            <w:bottom w:val="none" w:sz="0" w:space="0" w:color="auto"/>
            <w:right w:val="none" w:sz="0" w:space="0" w:color="auto"/>
          </w:divBdr>
          <w:divsChild>
            <w:div w:id="1431512104">
              <w:marLeft w:val="0"/>
              <w:marRight w:val="0"/>
              <w:marTop w:val="0"/>
              <w:marBottom w:val="0"/>
              <w:divBdr>
                <w:top w:val="none" w:sz="0" w:space="0" w:color="auto"/>
                <w:left w:val="none" w:sz="0" w:space="0" w:color="auto"/>
                <w:bottom w:val="none" w:sz="0" w:space="0" w:color="auto"/>
                <w:right w:val="none" w:sz="0" w:space="0" w:color="auto"/>
              </w:divBdr>
              <w:divsChild>
                <w:div w:id="970595722">
                  <w:marLeft w:val="0"/>
                  <w:marRight w:val="0"/>
                  <w:marTop w:val="0"/>
                  <w:marBottom w:val="0"/>
                  <w:divBdr>
                    <w:top w:val="none" w:sz="0" w:space="0" w:color="auto"/>
                    <w:left w:val="none" w:sz="0" w:space="0" w:color="auto"/>
                    <w:bottom w:val="none" w:sz="0" w:space="0" w:color="auto"/>
                    <w:right w:val="none" w:sz="0" w:space="0" w:color="auto"/>
                  </w:divBdr>
                  <w:divsChild>
                    <w:div w:id="68224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773180">
      <w:bodyDiv w:val="1"/>
      <w:marLeft w:val="0"/>
      <w:marRight w:val="0"/>
      <w:marTop w:val="0"/>
      <w:marBottom w:val="0"/>
      <w:divBdr>
        <w:top w:val="none" w:sz="0" w:space="0" w:color="auto"/>
        <w:left w:val="none" w:sz="0" w:space="0" w:color="auto"/>
        <w:bottom w:val="none" w:sz="0" w:space="0" w:color="auto"/>
        <w:right w:val="none" w:sz="0" w:space="0" w:color="auto"/>
      </w:divBdr>
      <w:divsChild>
        <w:div w:id="566260110">
          <w:marLeft w:val="0"/>
          <w:marRight w:val="0"/>
          <w:marTop w:val="0"/>
          <w:marBottom w:val="0"/>
          <w:divBdr>
            <w:top w:val="none" w:sz="0" w:space="0" w:color="auto"/>
            <w:left w:val="none" w:sz="0" w:space="0" w:color="auto"/>
            <w:bottom w:val="none" w:sz="0" w:space="0" w:color="auto"/>
            <w:right w:val="none" w:sz="0" w:space="0" w:color="auto"/>
          </w:divBdr>
          <w:divsChild>
            <w:div w:id="2018313991">
              <w:marLeft w:val="0"/>
              <w:marRight w:val="0"/>
              <w:marTop w:val="0"/>
              <w:marBottom w:val="0"/>
              <w:divBdr>
                <w:top w:val="none" w:sz="0" w:space="0" w:color="auto"/>
                <w:left w:val="none" w:sz="0" w:space="0" w:color="auto"/>
                <w:bottom w:val="none" w:sz="0" w:space="0" w:color="auto"/>
                <w:right w:val="none" w:sz="0" w:space="0" w:color="auto"/>
              </w:divBdr>
              <w:divsChild>
                <w:div w:id="1998461373">
                  <w:marLeft w:val="0"/>
                  <w:marRight w:val="0"/>
                  <w:marTop w:val="0"/>
                  <w:marBottom w:val="0"/>
                  <w:divBdr>
                    <w:top w:val="none" w:sz="0" w:space="0" w:color="auto"/>
                    <w:left w:val="none" w:sz="0" w:space="0" w:color="auto"/>
                    <w:bottom w:val="none" w:sz="0" w:space="0" w:color="auto"/>
                    <w:right w:val="none" w:sz="0" w:space="0" w:color="auto"/>
                  </w:divBdr>
                  <w:divsChild>
                    <w:div w:id="323897899">
                      <w:marLeft w:val="0"/>
                      <w:marRight w:val="0"/>
                      <w:marTop w:val="0"/>
                      <w:marBottom w:val="0"/>
                      <w:divBdr>
                        <w:top w:val="none" w:sz="0" w:space="0" w:color="auto"/>
                        <w:left w:val="none" w:sz="0" w:space="0" w:color="auto"/>
                        <w:bottom w:val="none" w:sz="0" w:space="0" w:color="auto"/>
                        <w:right w:val="none" w:sz="0" w:space="0" w:color="auto"/>
                      </w:divBdr>
                      <w:divsChild>
                        <w:div w:id="1789395248">
                          <w:marLeft w:val="0"/>
                          <w:marRight w:val="0"/>
                          <w:marTop w:val="0"/>
                          <w:marBottom w:val="0"/>
                          <w:divBdr>
                            <w:top w:val="none" w:sz="0" w:space="0" w:color="auto"/>
                            <w:left w:val="none" w:sz="0" w:space="0" w:color="auto"/>
                            <w:bottom w:val="none" w:sz="0" w:space="0" w:color="auto"/>
                            <w:right w:val="none" w:sz="0" w:space="0" w:color="auto"/>
                          </w:divBdr>
                          <w:divsChild>
                            <w:div w:id="1704138459">
                              <w:marLeft w:val="0"/>
                              <w:marRight w:val="0"/>
                              <w:marTop w:val="0"/>
                              <w:marBottom w:val="0"/>
                              <w:divBdr>
                                <w:top w:val="none" w:sz="0" w:space="0" w:color="auto"/>
                                <w:left w:val="none" w:sz="0" w:space="0" w:color="auto"/>
                                <w:bottom w:val="none" w:sz="0" w:space="0" w:color="auto"/>
                                <w:right w:val="none" w:sz="0" w:space="0" w:color="auto"/>
                              </w:divBdr>
                              <w:divsChild>
                                <w:div w:id="1791624662">
                                  <w:marLeft w:val="0"/>
                                  <w:marRight w:val="0"/>
                                  <w:marTop w:val="0"/>
                                  <w:marBottom w:val="0"/>
                                  <w:divBdr>
                                    <w:top w:val="none" w:sz="0" w:space="0" w:color="auto"/>
                                    <w:left w:val="none" w:sz="0" w:space="0" w:color="auto"/>
                                    <w:bottom w:val="none" w:sz="0" w:space="0" w:color="auto"/>
                                    <w:right w:val="none" w:sz="0" w:space="0" w:color="auto"/>
                                  </w:divBdr>
                                  <w:divsChild>
                                    <w:div w:id="1541358359">
                                      <w:marLeft w:val="0"/>
                                      <w:marRight w:val="0"/>
                                      <w:marTop w:val="0"/>
                                      <w:marBottom w:val="0"/>
                                      <w:divBdr>
                                        <w:top w:val="none" w:sz="0" w:space="0" w:color="auto"/>
                                        <w:left w:val="none" w:sz="0" w:space="0" w:color="auto"/>
                                        <w:bottom w:val="none" w:sz="0" w:space="0" w:color="auto"/>
                                        <w:right w:val="none" w:sz="0" w:space="0" w:color="auto"/>
                                      </w:divBdr>
                                      <w:divsChild>
                                        <w:div w:id="647825174">
                                          <w:marLeft w:val="0"/>
                                          <w:marRight w:val="0"/>
                                          <w:marTop w:val="0"/>
                                          <w:marBottom w:val="0"/>
                                          <w:divBdr>
                                            <w:top w:val="none" w:sz="0" w:space="0" w:color="auto"/>
                                            <w:left w:val="none" w:sz="0" w:space="0" w:color="auto"/>
                                            <w:bottom w:val="none" w:sz="0" w:space="0" w:color="auto"/>
                                            <w:right w:val="none" w:sz="0" w:space="0" w:color="auto"/>
                                          </w:divBdr>
                                          <w:divsChild>
                                            <w:div w:id="1390879981">
                                              <w:marLeft w:val="0"/>
                                              <w:marRight w:val="0"/>
                                              <w:marTop w:val="0"/>
                                              <w:marBottom w:val="0"/>
                                              <w:divBdr>
                                                <w:top w:val="none" w:sz="0" w:space="0" w:color="auto"/>
                                                <w:left w:val="none" w:sz="0" w:space="0" w:color="auto"/>
                                                <w:bottom w:val="none" w:sz="0" w:space="0" w:color="auto"/>
                                                <w:right w:val="none" w:sz="0" w:space="0" w:color="auto"/>
                                              </w:divBdr>
                                              <w:divsChild>
                                                <w:div w:id="1172724878">
                                                  <w:marLeft w:val="0"/>
                                                  <w:marRight w:val="0"/>
                                                  <w:marTop w:val="0"/>
                                                  <w:marBottom w:val="0"/>
                                                  <w:divBdr>
                                                    <w:top w:val="none" w:sz="0" w:space="0" w:color="auto"/>
                                                    <w:left w:val="none" w:sz="0" w:space="0" w:color="auto"/>
                                                    <w:bottom w:val="none" w:sz="0" w:space="0" w:color="auto"/>
                                                    <w:right w:val="none" w:sz="0" w:space="0" w:color="auto"/>
                                                  </w:divBdr>
                                                  <w:divsChild>
                                                    <w:div w:id="146296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60773492">
          <w:marLeft w:val="0"/>
          <w:marRight w:val="0"/>
          <w:marTop w:val="0"/>
          <w:marBottom w:val="0"/>
          <w:divBdr>
            <w:top w:val="none" w:sz="0" w:space="0" w:color="auto"/>
            <w:left w:val="none" w:sz="0" w:space="0" w:color="auto"/>
            <w:bottom w:val="none" w:sz="0" w:space="0" w:color="auto"/>
            <w:right w:val="none" w:sz="0" w:space="0" w:color="auto"/>
          </w:divBdr>
          <w:divsChild>
            <w:div w:id="1955822006">
              <w:marLeft w:val="0"/>
              <w:marRight w:val="0"/>
              <w:marTop w:val="0"/>
              <w:marBottom w:val="0"/>
              <w:divBdr>
                <w:top w:val="none" w:sz="0" w:space="0" w:color="auto"/>
                <w:left w:val="none" w:sz="0" w:space="0" w:color="auto"/>
                <w:bottom w:val="none" w:sz="0" w:space="0" w:color="auto"/>
                <w:right w:val="none" w:sz="0" w:space="0" w:color="auto"/>
              </w:divBdr>
              <w:divsChild>
                <w:div w:id="238365235">
                  <w:marLeft w:val="0"/>
                  <w:marRight w:val="0"/>
                  <w:marTop w:val="0"/>
                  <w:marBottom w:val="0"/>
                  <w:divBdr>
                    <w:top w:val="none" w:sz="0" w:space="0" w:color="auto"/>
                    <w:left w:val="none" w:sz="0" w:space="0" w:color="auto"/>
                    <w:bottom w:val="none" w:sz="0" w:space="0" w:color="auto"/>
                    <w:right w:val="none" w:sz="0" w:space="0" w:color="auto"/>
                  </w:divBdr>
                  <w:divsChild>
                    <w:div w:id="201183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228358">
      <w:bodyDiv w:val="1"/>
      <w:marLeft w:val="0"/>
      <w:marRight w:val="0"/>
      <w:marTop w:val="0"/>
      <w:marBottom w:val="0"/>
      <w:divBdr>
        <w:top w:val="none" w:sz="0" w:space="0" w:color="auto"/>
        <w:left w:val="none" w:sz="0" w:space="0" w:color="auto"/>
        <w:bottom w:val="none" w:sz="0" w:space="0" w:color="auto"/>
        <w:right w:val="none" w:sz="0" w:space="0" w:color="auto"/>
      </w:divBdr>
    </w:div>
    <w:div w:id="1459451683">
      <w:bodyDiv w:val="1"/>
      <w:marLeft w:val="0"/>
      <w:marRight w:val="0"/>
      <w:marTop w:val="0"/>
      <w:marBottom w:val="0"/>
      <w:divBdr>
        <w:top w:val="none" w:sz="0" w:space="0" w:color="auto"/>
        <w:left w:val="none" w:sz="0" w:space="0" w:color="auto"/>
        <w:bottom w:val="none" w:sz="0" w:space="0" w:color="auto"/>
        <w:right w:val="none" w:sz="0" w:space="0" w:color="auto"/>
      </w:divBdr>
    </w:div>
    <w:div w:id="1485463362">
      <w:bodyDiv w:val="1"/>
      <w:marLeft w:val="0"/>
      <w:marRight w:val="0"/>
      <w:marTop w:val="0"/>
      <w:marBottom w:val="0"/>
      <w:divBdr>
        <w:top w:val="none" w:sz="0" w:space="0" w:color="auto"/>
        <w:left w:val="none" w:sz="0" w:space="0" w:color="auto"/>
        <w:bottom w:val="none" w:sz="0" w:space="0" w:color="auto"/>
        <w:right w:val="none" w:sz="0" w:space="0" w:color="auto"/>
      </w:divBdr>
    </w:div>
    <w:div w:id="1489127440">
      <w:bodyDiv w:val="1"/>
      <w:marLeft w:val="0"/>
      <w:marRight w:val="0"/>
      <w:marTop w:val="0"/>
      <w:marBottom w:val="0"/>
      <w:divBdr>
        <w:top w:val="none" w:sz="0" w:space="0" w:color="auto"/>
        <w:left w:val="none" w:sz="0" w:space="0" w:color="auto"/>
        <w:bottom w:val="none" w:sz="0" w:space="0" w:color="auto"/>
        <w:right w:val="none" w:sz="0" w:space="0" w:color="auto"/>
      </w:divBdr>
    </w:div>
    <w:div w:id="1513951863">
      <w:bodyDiv w:val="1"/>
      <w:marLeft w:val="0"/>
      <w:marRight w:val="0"/>
      <w:marTop w:val="0"/>
      <w:marBottom w:val="0"/>
      <w:divBdr>
        <w:top w:val="none" w:sz="0" w:space="0" w:color="auto"/>
        <w:left w:val="none" w:sz="0" w:space="0" w:color="auto"/>
        <w:bottom w:val="none" w:sz="0" w:space="0" w:color="auto"/>
        <w:right w:val="none" w:sz="0" w:space="0" w:color="auto"/>
      </w:divBdr>
    </w:div>
    <w:div w:id="1522745487">
      <w:bodyDiv w:val="1"/>
      <w:marLeft w:val="0"/>
      <w:marRight w:val="0"/>
      <w:marTop w:val="0"/>
      <w:marBottom w:val="0"/>
      <w:divBdr>
        <w:top w:val="none" w:sz="0" w:space="0" w:color="auto"/>
        <w:left w:val="none" w:sz="0" w:space="0" w:color="auto"/>
        <w:bottom w:val="none" w:sz="0" w:space="0" w:color="auto"/>
        <w:right w:val="none" w:sz="0" w:space="0" w:color="auto"/>
      </w:divBdr>
    </w:div>
    <w:div w:id="1577591900">
      <w:bodyDiv w:val="1"/>
      <w:marLeft w:val="0"/>
      <w:marRight w:val="0"/>
      <w:marTop w:val="0"/>
      <w:marBottom w:val="0"/>
      <w:divBdr>
        <w:top w:val="none" w:sz="0" w:space="0" w:color="auto"/>
        <w:left w:val="none" w:sz="0" w:space="0" w:color="auto"/>
        <w:bottom w:val="none" w:sz="0" w:space="0" w:color="auto"/>
        <w:right w:val="none" w:sz="0" w:space="0" w:color="auto"/>
      </w:divBdr>
    </w:div>
    <w:div w:id="1581141207">
      <w:bodyDiv w:val="1"/>
      <w:marLeft w:val="0"/>
      <w:marRight w:val="0"/>
      <w:marTop w:val="0"/>
      <w:marBottom w:val="0"/>
      <w:divBdr>
        <w:top w:val="none" w:sz="0" w:space="0" w:color="auto"/>
        <w:left w:val="none" w:sz="0" w:space="0" w:color="auto"/>
        <w:bottom w:val="none" w:sz="0" w:space="0" w:color="auto"/>
        <w:right w:val="none" w:sz="0" w:space="0" w:color="auto"/>
      </w:divBdr>
    </w:div>
    <w:div w:id="1596942635">
      <w:bodyDiv w:val="1"/>
      <w:marLeft w:val="0"/>
      <w:marRight w:val="0"/>
      <w:marTop w:val="0"/>
      <w:marBottom w:val="0"/>
      <w:divBdr>
        <w:top w:val="none" w:sz="0" w:space="0" w:color="auto"/>
        <w:left w:val="none" w:sz="0" w:space="0" w:color="auto"/>
        <w:bottom w:val="none" w:sz="0" w:space="0" w:color="auto"/>
        <w:right w:val="none" w:sz="0" w:space="0" w:color="auto"/>
      </w:divBdr>
    </w:div>
    <w:div w:id="1606157587">
      <w:bodyDiv w:val="1"/>
      <w:marLeft w:val="0"/>
      <w:marRight w:val="0"/>
      <w:marTop w:val="0"/>
      <w:marBottom w:val="0"/>
      <w:divBdr>
        <w:top w:val="none" w:sz="0" w:space="0" w:color="auto"/>
        <w:left w:val="none" w:sz="0" w:space="0" w:color="auto"/>
        <w:bottom w:val="none" w:sz="0" w:space="0" w:color="auto"/>
        <w:right w:val="none" w:sz="0" w:space="0" w:color="auto"/>
      </w:divBdr>
    </w:div>
    <w:div w:id="1640529772">
      <w:bodyDiv w:val="1"/>
      <w:marLeft w:val="0"/>
      <w:marRight w:val="0"/>
      <w:marTop w:val="0"/>
      <w:marBottom w:val="0"/>
      <w:divBdr>
        <w:top w:val="none" w:sz="0" w:space="0" w:color="auto"/>
        <w:left w:val="none" w:sz="0" w:space="0" w:color="auto"/>
        <w:bottom w:val="none" w:sz="0" w:space="0" w:color="auto"/>
        <w:right w:val="none" w:sz="0" w:space="0" w:color="auto"/>
      </w:divBdr>
    </w:div>
    <w:div w:id="1654485786">
      <w:bodyDiv w:val="1"/>
      <w:marLeft w:val="0"/>
      <w:marRight w:val="0"/>
      <w:marTop w:val="0"/>
      <w:marBottom w:val="0"/>
      <w:divBdr>
        <w:top w:val="none" w:sz="0" w:space="0" w:color="auto"/>
        <w:left w:val="none" w:sz="0" w:space="0" w:color="auto"/>
        <w:bottom w:val="none" w:sz="0" w:space="0" w:color="auto"/>
        <w:right w:val="none" w:sz="0" w:space="0" w:color="auto"/>
      </w:divBdr>
    </w:div>
    <w:div w:id="1685086205">
      <w:bodyDiv w:val="1"/>
      <w:marLeft w:val="0"/>
      <w:marRight w:val="0"/>
      <w:marTop w:val="0"/>
      <w:marBottom w:val="0"/>
      <w:divBdr>
        <w:top w:val="none" w:sz="0" w:space="0" w:color="auto"/>
        <w:left w:val="none" w:sz="0" w:space="0" w:color="auto"/>
        <w:bottom w:val="none" w:sz="0" w:space="0" w:color="auto"/>
        <w:right w:val="none" w:sz="0" w:space="0" w:color="auto"/>
      </w:divBdr>
    </w:div>
    <w:div w:id="1700357793">
      <w:bodyDiv w:val="1"/>
      <w:marLeft w:val="0"/>
      <w:marRight w:val="0"/>
      <w:marTop w:val="0"/>
      <w:marBottom w:val="0"/>
      <w:divBdr>
        <w:top w:val="none" w:sz="0" w:space="0" w:color="auto"/>
        <w:left w:val="none" w:sz="0" w:space="0" w:color="auto"/>
        <w:bottom w:val="none" w:sz="0" w:space="0" w:color="auto"/>
        <w:right w:val="none" w:sz="0" w:space="0" w:color="auto"/>
      </w:divBdr>
    </w:div>
    <w:div w:id="1723215972">
      <w:bodyDiv w:val="1"/>
      <w:marLeft w:val="0"/>
      <w:marRight w:val="0"/>
      <w:marTop w:val="0"/>
      <w:marBottom w:val="0"/>
      <w:divBdr>
        <w:top w:val="none" w:sz="0" w:space="0" w:color="auto"/>
        <w:left w:val="none" w:sz="0" w:space="0" w:color="auto"/>
        <w:bottom w:val="none" w:sz="0" w:space="0" w:color="auto"/>
        <w:right w:val="none" w:sz="0" w:space="0" w:color="auto"/>
      </w:divBdr>
    </w:div>
    <w:div w:id="1758014275">
      <w:bodyDiv w:val="1"/>
      <w:marLeft w:val="0"/>
      <w:marRight w:val="0"/>
      <w:marTop w:val="0"/>
      <w:marBottom w:val="0"/>
      <w:divBdr>
        <w:top w:val="none" w:sz="0" w:space="0" w:color="auto"/>
        <w:left w:val="none" w:sz="0" w:space="0" w:color="auto"/>
        <w:bottom w:val="none" w:sz="0" w:space="0" w:color="auto"/>
        <w:right w:val="none" w:sz="0" w:space="0" w:color="auto"/>
      </w:divBdr>
    </w:div>
    <w:div w:id="1797139355">
      <w:bodyDiv w:val="1"/>
      <w:marLeft w:val="0"/>
      <w:marRight w:val="0"/>
      <w:marTop w:val="0"/>
      <w:marBottom w:val="0"/>
      <w:divBdr>
        <w:top w:val="none" w:sz="0" w:space="0" w:color="auto"/>
        <w:left w:val="none" w:sz="0" w:space="0" w:color="auto"/>
        <w:bottom w:val="none" w:sz="0" w:space="0" w:color="auto"/>
        <w:right w:val="none" w:sz="0" w:space="0" w:color="auto"/>
      </w:divBdr>
    </w:div>
    <w:div w:id="1799640066">
      <w:bodyDiv w:val="1"/>
      <w:marLeft w:val="0"/>
      <w:marRight w:val="0"/>
      <w:marTop w:val="0"/>
      <w:marBottom w:val="0"/>
      <w:divBdr>
        <w:top w:val="none" w:sz="0" w:space="0" w:color="auto"/>
        <w:left w:val="none" w:sz="0" w:space="0" w:color="auto"/>
        <w:bottom w:val="none" w:sz="0" w:space="0" w:color="auto"/>
        <w:right w:val="none" w:sz="0" w:space="0" w:color="auto"/>
      </w:divBdr>
    </w:div>
    <w:div w:id="1807892316">
      <w:bodyDiv w:val="1"/>
      <w:marLeft w:val="0"/>
      <w:marRight w:val="0"/>
      <w:marTop w:val="0"/>
      <w:marBottom w:val="0"/>
      <w:divBdr>
        <w:top w:val="none" w:sz="0" w:space="0" w:color="auto"/>
        <w:left w:val="none" w:sz="0" w:space="0" w:color="auto"/>
        <w:bottom w:val="none" w:sz="0" w:space="0" w:color="auto"/>
        <w:right w:val="none" w:sz="0" w:space="0" w:color="auto"/>
      </w:divBdr>
    </w:div>
    <w:div w:id="1826898245">
      <w:bodyDiv w:val="1"/>
      <w:marLeft w:val="0"/>
      <w:marRight w:val="0"/>
      <w:marTop w:val="0"/>
      <w:marBottom w:val="0"/>
      <w:divBdr>
        <w:top w:val="none" w:sz="0" w:space="0" w:color="auto"/>
        <w:left w:val="none" w:sz="0" w:space="0" w:color="auto"/>
        <w:bottom w:val="none" w:sz="0" w:space="0" w:color="auto"/>
        <w:right w:val="none" w:sz="0" w:space="0" w:color="auto"/>
      </w:divBdr>
    </w:div>
    <w:div w:id="1835678015">
      <w:bodyDiv w:val="1"/>
      <w:marLeft w:val="0"/>
      <w:marRight w:val="0"/>
      <w:marTop w:val="0"/>
      <w:marBottom w:val="0"/>
      <w:divBdr>
        <w:top w:val="none" w:sz="0" w:space="0" w:color="auto"/>
        <w:left w:val="none" w:sz="0" w:space="0" w:color="auto"/>
        <w:bottom w:val="none" w:sz="0" w:space="0" w:color="auto"/>
        <w:right w:val="none" w:sz="0" w:space="0" w:color="auto"/>
      </w:divBdr>
    </w:div>
    <w:div w:id="1865821231">
      <w:bodyDiv w:val="1"/>
      <w:marLeft w:val="0"/>
      <w:marRight w:val="0"/>
      <w:marTop w:val="0"/>
      <w:marBottom w:val="0"/>
      <w:divBdr>
        <w:top w:val="none" w:sz="0" w:space="0" w:color="auto"/>
        <w:left w:val="none" w:sz="0" w:space="0" w:color="auto"/>
        <w:bottom w:val="none" w:sz="0" w:space="0" w:color="auto"/>
        <w:right w:val="none" w:sz="0" w:space="0" w:color="auto"/>
      </w:divBdr>
    </w:div>
    <w:div w:id="1874998107">
      <w:bodyDiv w:val="1"/>
      <w:marLeft w:val="0"/>
      <w:marRight w:val="0"/>
      <w:marTop w:val="0"/>
      <w:marBottom w:val="0"/>
      <w:divBdr>
        <w:top w:val="none" w:sz="0" w:space="0" w:color="auto"/>
        <w:left w:val="none" w:sz="0" w:space="0" w:color="auto"/>
        <w:bottom w:val="none" w:sz="0" w:space="0" w:color="auto"/>
        <w:right w:val="none" w:sz="0" w:space="0" w:color="auto"/>
      </w:divBdr>
    </w:div>
    <w:div w:id="1875925682">
      <w:bodyDiv w:val="1"/>
      <w:marLeft w:val="0"/>
      <w:marRight w:val="0"/>
      <w:marTop w:val="0"/>
      <w:marBottom w:val="0"/>
      <w:divBdr>
        <w:top w:val="none" w:sz="0" w:space="0" w:color="auto"/>
        <w:left w:val="none" w:sz="0" w:space="0" w:color="auto"/>
        <w:bottom w:val="none" w:sz="0" w:space="0" w:color="auto"/>
        <w:right w:val="none" w:sz="0" w:space="0" w:color="auto"/>
      </w:divBdr>
    </w:div>
    <w:div w:id="1902476440">
      <w:bodyDiv w:val="1"/>
      <w:marLeft w:val="0"/>
      <w:marRight w:val="0"/>
      <w:marTop w:val="0"/>
      <w:marBottom w:val="0"/>
      <w:divBdr>
        <w:top w:val="none" w:sz="0" w:space="0" w:color="auto"/>
        <w:left w:val="none" w:sz="0" w:space="0" w:color="auto"/>
        <w:bottom w:val="none" w:sz="0" w:space="0" w:color="auto"/>
        <w:right w:val="none" w:sz="0" w:space="0" w:color="auto"/>
      </w:divBdr>
    </w:div>
    <w:div w:id="1917671104">
      <w:bodyDiv w:val="1"/>
      <w:marLeft w:val="0"/>
      <w:marRight w:val="0"/>
      <w:marTop w:val="0"/>
      <w:marBottom w:val="0"/>
      <w:divBdr>
        <w:top w:val="none" w:sz="0" w:space="0" w:color="auto"/>
        <w:left w:val="none" w:sz="0" w:space="0" w:color="auto"/>
        <w:bottom w:val="none" w:sz="0" w:space="0" w:color="auto"/>
        <w:right w:val="none" w:sz="0" w:space="0" w:color="auto"/>
      </w:divBdr>
    </w:div>
    <w:div w:id="1921939220">
      <w:bodyDiv w:val="1"/>
      <w:marLeft w:val="0"/>
      <w:marRight w:val="0"/>
      <w:marTop w:val="0"/>
      <w:marBottom w:val="0"/>
      <w:divBdr>
        <w:top w:val="none" w:sz="0" w:space="0" w:color="auto"/>
        <w:left w:val="none" w:sz="0" w:space="0" w:color="auto"/>
        <w:bottom w:val="none" w:sz="0" w:space="0" w:color="auto"/>
        <w:right w:val="none" w:sz="0" w:space="0" w:color="auto"/>
      </w:divBdr>
    </w:div>
    <w:div w:id="2018002000">
      <w:bodyDiv w:val="1"/>
      <w:marLeft w:val="0"/>
      <w:marRight w:val="0"/>
      <w:marTop w:val="0"/>
      <w:marBottom w:val="0"/>
      <w:divBdr>
        <w:top w:val="none" w:sz="0" w:space="0" w:color="auto"/>
        <w:left w:val="none" w:sz="0" w:space="0" w:color="auto"/>
        <w:bottom w:val="none" w:sz="0" w:space="0" w:color="auto"/>
        <w:right w:val="none" w:sz="0" w:space="0" w:color="auto"/>
      </w:divBdr>
      <w:divsChild>
        <w:div w:id="1228761043">
          <w:marLeft w:val="0"/>
          <w:marRight w:val="0"/>
          <w:marTop w:val="0"/>
          <w:marBottom w:val="0"/>
          <w:divBdr>
            <w:top w:val="none" w:sz="0" w:space="0" w:color="auto"/>
            <w:left w:val="none" w:sz="0" w:space="0" w:color="auto"/>
            <w:bottom w:val="none" w:sz="0" w:space="0" w:color="auto"/>
            <w:right w:val="none" w:sz="0" w:space="0" w:color="auto"/>
          </w:divBdr>
          <w:divsChild>
            <w:div w:id="1475442825">
              <w:marLeft w:val="0"/>
              <w:marRight w:val="0"/>
              <w:marTop w:val="0"/>
              <w:marBottom w:val="0"/>
              <w:divBdr>
                <w:top w:val="none" w:sz="0" w:space="0" w:color="auto"/>
                <w:left w:val="none" w:sz="0" w:space="0" w:color="auto"/>
                <w:bottom w:val="none" w:sz="0" w:space="0" w:color="auto"/>
                <w:right w:val="none" w:sz="0" w:space="0" w:color="auto"/>
              </w:divBdr>
              <w:divsChild>
                <w:div w:id="998312529">
                  <w:marLeft w:val="0"/>
                  <w:marRight w:val="0"/>
                  <w:marTop w:val="0"/>
                  <w:marBottom w:val="0"/>
                  <w:divBdr>
                    <w:top w:val="none" w:sz="0" w:space="0" w:color="auto"/>
                    <w:left w:val="none" w:sz="0" w:space="0" w:color="auto"/>
                    <w:bottom w:val="none" w:sz="0" w:space="0" w:color="auto"/>
                    <w:right w:val="none" w:sz="0" w:space="0" w:color="auto"/>
                  </w:divBdr>
                  <w:divsChild>
                    <w:div w:id="547186970">
                      <w:marLeft w:val="0"/>
                      <w:marRight w:val="0"/>
                      <w:marTop w:val="0"/>
                      <w:marBottom w:val="0"/>
                      <w:divBdr>
                        <w:top w:val="none" w:sz="0" w:space="0" w:color="auto"/>
                        <w:left w:val="none" w:sz="0" w:space="0" w:color="auto"/>
                        <w:bottom w:val="none" w:sz="0" w:space="0" w:color="auto"/>
                        <w:right w:val="none" w:sz="0" w:space="0" w:color="auto"/>
                      </w:divBdr>
                      <w:divsChild>
                        <w:div w:id="266617014">
                          <w:marLeft w:val="0"/>
                          <w:marRight w:val="0"/>
                          <w:marTop w:val="0"/>
                          <w:marBottom w:val="0"/>
                          <w:divBdr>
                            <w:top w:val="none" w:sz="0" w:space="0" w:color="auto"/>
                            <w:left w:val="none" w:sz="0" w:space="0" w:color="auto"/>
                            <w:bottom w:val="none" w:sz="0" w:space="0" w:color="auto"/>
                            <w:right w:val="none" w:sz="0" w:space="0" w:color="auto"/>
                          </w:divBdr>
                          <w:divsChild>
                            <w:div w:id="1739672311">
                              <w:marLeft w:val="0"/>
                              <w:marRight w:val="0"/>
                              <w:marTop w:val="0"/>
                              <w:marBottom w:val="0"/>
                              <w:divBdr>
                                <w:top w:val="none" w:sz="0" w:space="0" w:color="auto"/>
                                <w:left w:val="none" w:sz="0" w:space="0" w:color="auto"/>
                                <w:bottom w:val="none" w:sz="0" w:space="0" w:color="auto"/>
                                <w:right w:val="none" w:sz="0" w:space="0" w:color="auto"/>
                              </w:divBdr>
                              <w:divsChild>
                                <w:div w:id="152766234">
                                  <w:marLeft w:val="0"/>
                                  <w:marRight w:val="0"/>
                                  <w:marTop w:val="0"/>
                                  <w:marBottom w:val="0"/>
                                  <w:divBdr>
                                    <w:top w:val="none" w:sz="0" w:space="0" w:color="auto"/>
                                    <w:left w:val="none" w:sz="0" w:space="0" w:color="auto"/>
                                    <w:bottom w:val="none" w:sz="0" w:space="0" w:color="auto"/>
                                    <w:right w:val="none" w:sz="0" w:space="0" w:color="auto"/>
                                  </w:divBdr>
                                  <w:divsChild>
                                    <w:div w:id="1140003251">
                                      <w:marLeft w:val="0"/>
                                      <w:marRight w:val="0"/>
                                      <w:marTop w:val="0"/>
                                      <w:marBottom w:val="0"/>
                                      <w:divBdr>
                                        <w:top w:val="none" w:sz="0" w:space="0" w:color="auto"/>
                                        <w:left w:val="none" w:sz="0" w:space="0" w:color="auto"/>
                                        <w:bottom w:val="none" w:sz="0" w:space="0" w:color="auto"/>
                                        <w:right w:val="none" w:sz="0" w:space="0" w:color="auto"/>
                                      </w:divBdr>
                                      <w:divsChild>
                                        <w:div w:id="13309618">
                                          <w:marLeft w:val="0"/>
                                          <w:marRight w:val="0"/>
                                          <w:marTop w:val="0"/>
                                          <w:marBottom w:val="0"/>
                                          <w:divBdr>
                                            <w:top w:val="none" w:sz="0" w:space="0" w:color="auto"/>
                                            <w:left w:val="none" w:sz="0" w:space="0" w:color="auto"/>
                                            <w:bottom w:val="none" w:sz="0" w:space="0" w:color="auto"/>
                                            <w:right w:val="none" w:sz="0" w:space="0" w:color="auto"/>
                                          </w:divBdr>
                                          <w:divsChild>
                                            <w:div w:id="1158031933">
                                              <w:marLeft w:val="0"/>
                                              <w:marRight w:val="0"/>
                                              <w:marTop w:val="0"/>
                                              <w:marBottom w:val="0"/>
                                              <w:divBdr>
                                                <w:top w:val="none" w:sz="0" w:space="0" w:color="auto"/>
                                                <w:left w:val="none" w:sz="0" w:space="0" w:color="auto"/>
                                                <w:bottom w:val="none" w:sz="0" w:space="0" w:color="auto"/>
                                                <w:right w:val="none" w:sz="0" w:space="0" w:color="auto"/>
                                              </w:divBdr>
                                              <w:divsChild>
                                                <w:div w:id="344020329">
                                                  <w:marLeft w:val="0"/>
                                                  <w:marRight w:val="0"/>
                                                  <w:marTop w:val="0"/>
                                                  <w:marBottom w:val="0"/>
                                                  <w:divBdr>
                                                    <w:top w:val="none" w:sz="0" w:space="0" w:color="auto"/>
                                                    <w:left w:val="none" w:sz="0" w:space="0" w:color="auto"/>
                                                    <w:bottom w:val="none" w:sz="0" w:space="0" w:color="auto"/>
                                                    <w:right w:val="none" w:sz="0" w:space="0" w:color="auto"/>
                                                  </w:divBdr>
                                                  <w:divsChild>
                                                    <w:div w:id="165737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28440802">
          <w:marLeft w:val="0"/>
          <w:marRight w:val="0"/>
          <w:marTop w:val="0"/>
          <w:marBottom w:val="0"/>
          <w:divBdr>
            <w:top w:val="none" w:sz="0" w:space="0" w:color="auto"/>
            <w:left w:val="none" w:sz="0" w:space="0" w:color="auto"/>
            <w:bottom w:val="none" w:sz="0" w:space="0" w:color="auto"/>
            <w:right w:val="none" w:sz="0" w:space="0" w:color="auto"/>
          </w:divBdr>
          <w:divsChild>
            <w:div w:id="1764571988">
              <w:marLeft w:val="0"/>
              <w:marRight w:val="0"/>
              <w:marTop w:val="0"/>
              <w:marBottom w:val="0"/>
              <w:divBdr>
                <w:top w:val="none" w:sz="0" w:space="0" w:color="auto"/>
                <w:left w:val="none" w:sz="0" w:space="0" w:color="auto"/>
                <w:bottom w:val="none" w:sz="0" w:space="0" w:color="auto"/>
                <w:right w:val="none" w:sz="0" w:space="0" w:color="auto"/>
              </w:divBdr>
              <w:divsChild>
                <w:div w:id="2037848615">
                  <w:marLeft w:val="0"/>
                  <w:marRight w:val="0"/>
                  <w:marTop w:val="0"/>
                  <w:marBottom w:val="0"/>
                  <w:divBdr>
                    <w:top w:val="none" w:sz="0" w:space="0" w:color="auto"/>
                    <w:left w:val="none" w:sz="0" w:space="0" w:color="auto"/>
                    <w:bottom w:val="none" w:sz="0" w:space="0" w:color="auto"/>
                    <w:right w:val="none" w:sz="0" w:space="0" w:color="auto"/>
                  </w:divBdr>
                  <w:divsChild>
                    <w:div w:id="76816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6245344">
      <w:bodyDiv w:val="1"/>
      <w:marLeft w:val="0"/>
      <w:marRight w:val="0"/>
      <w:marTop w:val="0"/>
      <w:marBottom w:val="0"/>
      <w:divBdr>
        <w:top w:val="none" w:sz="0" w:space="0" w:color="auto"/>
        <w:left w:val="none" w:sz="0" w:space="0" w:color="auto"/>
        <w:bottom w:val="none" w:sz="0" w:space="0" w:color="auto"/>
        <w:right w:val="none" w:sz="0" w:space="0" w:color="auto"/>
      </w:divBdr>
    </w:div>
    <w:div w:id="2037267330">
      <w:bodyDiv w:val="1"/>
      <w:marLeft w:val="0"/>
      <w:marRight w:val="0"/>
      <w:marTop w:val="0"/>
      <w:marBottom w:val="0"/>
      <w:divBdr>
        <w:top w:val="none" w:sz="0" w:space="0" w:color="auto"/>
        <w:left w:val="none" w:sz="0" w:space="0" w:color="auto"/>
        <w:bottom w:val="none" w:sz="0" w:space="0" w:color="auto"/>
        <w:right w:val="none" w:sz="0" w:space="0" w:color="auto"/>
      </w:divBdr>
    </w:div>
    <w:div w:id="2048289369">
      <w:bodyDiv w:val="1"/>
      <w:marLeft w:val="0"/>
      <w:marRight w:val="0"/>
      <w:marTop w:val="0"/>
      <w:marBottom w:val="0"/>
      <w:divBdr>
        <w:top w:val="none" w:sz="0" w:space="0" w:color="auto"/>
        <w:left w:val="none" w:sz="0" w:space="0" w:color="auto"/>
        <w:bottom w:val="none" w:sz="0" w:space="0" w:color="auto"/>
        <w:right w:val="none" w:sz="0" w:space="0" w:color="auto"/>
      </w:divBdr>
    </w:div>
    <w:div w:id="2068793027">
      <w:bodyDiv w:val="1"/>
      <w:marLeft w:val="0"/>
      <w:marRight w:val="0"/>
      <w:marTop w:val="0"/>
      <w:marBottom w:val="0"/>
      <w:divBdr>
        <w:top w:val="none" w:sz="0" w:space="0" w:color="auto"/>
        <w:left w:val="none" w:sz="0" w:space="0" w:color="auto"/>
        <w:bottom w:val="none" w:sz="0" w:space="0" w:color="auto"/>
        <w:right w:val="none" w:sz="0" w:space="0" w:color="auto"/>
      </w:divBdr>
    </w:div>
    <w:div w:id="2100055410">
      <w:bodyDiv w:val="1"/>
      <w:marLeft w:val="0"/>
      <w:marRight w:val="0"/>
      <w:marTop w:val="0"/>
      <w:marBottom w:val="0"/>
      <w:divBdr>
        <w:top w:val="none" w:sz="0" w:space="0" w:color="auto"/>
        <w:left w:val="none" w:sz="0" w:space="0" w:color="auto"/>
        <w:bottom w:val="none" w:sz="0" w:space="0" w:color="auto"/>
        <w:right w:val="none" w:sz="0" w:space="0" w:color="auto"/>
      </w:divBdr>
    </w:div>
    <w:div w:id="2130469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3A769-CFCC-4CBA-9E33-1554B88D0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3</Pages>
  <Words>1485</Words>
  <Characters>8169</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Jhon Fredy Galvis Muñoz</dc:creator>
  <cp:keywords/>
  <dc:description/>
  <cp:lastModifiedBy>PS. Jhon Fredy Galvis Muñoz</cp:lastModifiedBy>
  <cp:revision>362</cp:revision>
  <cp:lastPrinted>2025-04-24T22:53:00Z</cp:lastPrinted>
  <dcterms:created xsi:type="dcterms:W3CDTF">2025-04-28T13:48:00Z</dcterms:created>
  <dcterms:modified xsi:type="dcterms:W3CDTF">2025-05-07T17:45:00Z</dcterms:modified>
</cp:coreProperties>
</file>