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D4F" w:rsidRPr="00722D1D" w:rsidRDefault="00916D4F" w:rsidP="00916D4F">
      <w:pPr>
        <w:pStyle w:val="Encabezado"/>
        <w:tabs>
          <w:tab w:val="clear" w:pos="4252"/>
          <w:tab w:val="clear" w:pos="8504"/>
          <w:tab w:val="left" w:pos="0"/>
          <w:tab w:val="left" w:pos="1418"/>
        </w:tabs>
        <w:ind w:right="-1"/>
        <w:jc w:val="center"/>
        <w:rPr>
          <w:rFonts w:ascii="Arial Narrow" w:hAnsi="Arial Narrow" w:cs="Leelawadee"/>
          <w:b/>
          <w:bCs/>
          <w:sz w:val="22"/>
          <w:szCs w:val="22"/>
          <w:u w:val="single"/>
        </w:rPr>
      </w:pPr>
      <w:bookmarkStart w:id="0" w:name="_GoBack"/>
      <w:bookmarkEnd w:id="0"/>
      <w:r w:rsidRPr="00722D1D">
        <w:rPr>
          <w:rFonts w:ascii="Arial Narrow" w:hAnsi="Arial Narrow" w:cs="Leelawadee"/>
          <w:b/>
          <w:bCs/>
          <w:sz w:val="22"/>
          <w:szCs w:val="22"/>
          <w:u w:val="single"/>
        </w:rPr>
        <w:t>ANEXO No. 1</w:t>
      </w:r>
      <w:r w:rsidR="004C2E5C">
        <w:rPr>
          <w:rFonts w:ascii="Arial Narrow" w:hAnsi="Arial Narrow" w:cs="Leelawadee"/>
          <w:b/>
          <w:bCs/>
          <w:sz w:val="22"/>
          <w:szCs w:val="22"/>
          <w:u w:val="single"/>
        </w:rPr>
        <w:t>0</w:t>
      </w:r>
    </w:p>
    <w:p w:rsidR="00916D4F" w:rsidRDefault="00916D4F" w:rsidP="00916D4F">
      <w:pPr>
        <w:pStyle w:val="Encabezado"/>
        <w:tabs>
          <w:tab w:val="clear" w:pos="4252"/>
          <w:tab w:val="clear" w:pos="8504"/>
          <w:tab w:val="left" w:pos="0"/>
          <w:tab w:val="left" w:pos="1418"/>
        </w:tabs>
        <w:ind w:right="-1"/>
        <w:jc w:val="center"/>
        <w:rPr>
          <w:rFonts w:ascii="Arial Narrow" w:hAnsi="Arial Narrow" w:cs="Leelawadee"/>
          <w:b/>
          <w:bCs/>
          <w:sz w:val="22"/>
          <w:szCs w:val="22"/>
        </w:rPr>
      </w:pPr>
    </w:p>
    <w:p w:rsidR="00EE439B" w:rsidRPr="00EC7CB8" w:rsidRDefault="00EE439B" w:rsidP="00916D4F">
      <w:pPr>
        <w:pStyle w:val="Encabezado"/>
        <w:tabs>
          <w:tab w:val="clear" w:pos="4252"/>
          <w:tab w:val="clear" w:pos="8504"/>
          <w:tab w:val="left" w:pos="0"/>
          <w:tab w:val="left" w:pos="1418"/>
        </w:tabs>
        <w:ind w:right="-1"/>
        <w:jc w:val="center"/>
        <w:rPr>
          <w:rFonts w:ascii="Arial Narrow" w:hAnsi="Arial Narrow" w:cs="Leelawadee"/>
          <w:sz w:val="22"/>
          <w:szCs w:val="22"/>
          <w:u w:val="single"/>
        </w:rPr>
      </w:pPr>
      <w:r w:rsidRPr="00EC7CB8">
        <w:rPr>
          <w:rFonts w:ascii="Arial Narrow" w:hAnsi="Arial Narrow" w:cs="Leelawadee"/>
          <w:bCs/>
          <w:sz w:val="22"/>
          <w:szCs w:val="22"/>
          <w:u w:val="single"/>
        </w:rPr>
        <w:t>CERTIFICACIÓN PARA ACREDITAR LA CAPACIDAD ORGANIZACIONAL PROPONENTES NO OBLIGADOS AL RUP</w:t>
      </w:r>
    </w:p>
    <w:tbl>
      <w:tblPr>
        <w:tblW w:w="10511" w:type="dxa"/>
        <w:jc w:val="center"/>
        <w:tblLayout w:type="fixed"/>
        <w:tblCellMar>
          <w:left w:w="70" w:type="dxa"/>
          <w:right w:w="70" w:type="dxa"/>
        </w:tblCellMar>
        <w:tblLook w:val="04A0" w:firstRow="1" w:lastRow="0" w:firstColumn="1" w:lastColumn="0" w:noHBand="0" w:noVBand="1"/>
      </w:tblPr>
      <w:tblGrid>
        <w:gridCol w:w="3730"/>
        <w:gridCol w:w="204"/>
        <w:gridCol w:w="205"/>
        <w:gridCol w:w="205"/>
        <w:gridCol w:w="2026"/>
        <w:gridCol w:w="262"/>
        <w:gridCol w:w="1501"/>
        <w:gridCol w:w="262"/>
        <w:gridCol w:w="600"/>
        <w:gridCol w:w="1516"/>
      </w:tblGrid>
      <w:tr w:rsidR="00916D4F" w:rsidRPr="009E3617" w:rsidTr="006D6B5A">
        <w:trPr>
          <w:trHeight w:val="299"/>
          <w:jc w:val="center"/>
        </w:trPr>
        <w:tc>
          <w:tcPr>
            <w:tcW w:w="10511" w:type="dxa"/>
            <w:gridSpan w:val="10"/>
            <w:vMerge w:val="restart"/>
            <w:tcBorders>
              <w:top w:val="nil"/>
              <w:left w:val="nil"/>
              <w:bottom w:val="nil"/>
              <w:right w:val="nil"/>
            </w:tcBorders>
            <w:shd w:val="clear" w:color="auto" w:fill="auto"/>
            <w:vAlign w:val="bottom"/>
            <w:hideMark/>
          </w:tcPr>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El suscrito Representante Legal o apoderado y Contador Público inscrito en Colombia de la Sociedad _______________________________, con base en la información registrada en los Estados Financieros a __________________________</w:t>
            </w:r>
            <w:r w:rsidR="00AC4121">
              <w:rPr>
                <w:rFonts w:ascii="Arial Narrow" w:eastAsia="Times New Roman" w:hAnsi="Arial Narrow" w:cs="Arial"/>
                <w:color w:val="000000" w:themeColor="text1"/>
                <w:lang w:eastAsia="es-CO"/>
              </w:rPr>
              <w:softHyphen/>
            </w:r>
            <w:r w:rsidRPr="009E3617">
              <w:rPr>
                <w:rFonts w:ascii="Arial Narrow" w:eastAsia="Times New Roman" w:hAnsi="Arial Narrow" w:cs="Arial"/>
                <w:color w:val="000000" w:themeColor="text1"/>
                <w:lang w:eastAsia="es-CO"/>
              </w:rPr>
              <w:t>____</w:t>
            </w:r>
            <w:r w:rsidRPr="009E3617">
              <w:rPr>
                <w:rFonts w:ascii="Arial Narrow" w:eastAsia="Times New Roman" w:hAnsi="Arial Narrow" w:cs="Arial"/>
                <w:b/>
                <w:color w:val="000000" w:themeColor="text1"/>
                <w:lang w:eastAsia="es-CO"/>
              </w:rPr>
              <w:t xml:space="preserve"> </w:t>
            </w:r>
            <w:r w:rsidRPr="009E3617">
              <w:rPr>
                <w:rFonts w:ascii="Arial Narrow" w:eastAsia="Times New Roman" w:hAnsi="Arial Narrow" w:cs="Arial"/>
                <w:color w:val="000000" w:themeColor="text1"/>
                <w:lang w:eastAsia="es-CO"/>
              </w:rPr>
              <w:t xml:space="preserve"> certificamos que:</w:t>
            </w:r>
          </w:p>
        </w:tc>
      </w:tr>
      <w:tr w:rsidR="00916D4F" w:rsidRPr="009E3617" w:rsidTr="006D6B5A">
        <w:trPr>
          <w:trHeight w:val="299"/>
          <w:jc w:val="center"/>
        </w:trPr>
        <w:tc>
          <w:tcPr>
            <w:tcW w:w="10511" w:type="dxa"/>
            <w:gridSpan w:val="10"/>
            <w:vMerge/>
            <w:tcBorders>
              <w:top w:val="nil"/>
              <w:left w:val="nil"/>
              <w:bottom w:val="nil"/>
              <w:right w:val="nil"/>
            </w:tcBorders>
            <w:vAlign w:val="center"/>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99"/>
          <w:jc w:val="center"/>
        </w:trPr>
        <w:tc>
          <w:tcPr>
            <w:tcW w:w="10511" w:type="dxa"/>
            <w:gridSpan w:val="10"/>
            <w:vMerge/>
            <w:tcBorders>
              <w:top w:val="nil"/>
              <w:left w:val="nil"/>
              <w:bottom w:val="nil"/>
              <w:right w:val="nil"/>
            </w:tcBorders>
            <w:vAlign w:val="center"/>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val="es-ES" w:eastAsia="es-ES"/>
              </w:rPr>
              <w:t>RENTABILIDAD DE PATRIMONIO</w:t>
            </w:r>
          </w:p>
        </w:tc>
        <w:tc>
          <w:tcPr>
            <w:tcW w:w="204"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Utilidad Operacional</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1501" w:type="dxa"/>
            <w:tcBorders>
              <w:top w:val="nil"/>
              <w:left w:val="nil"/>
              <w:bottom w:val="single" w:sz="4" w:space="0" w:color="auto"/>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916D4F" w:rsidRPr="009E3617" w:rsidRDefault="00916D4F" w:rsidP="006D6B5A">
            <w:pPr>
              <w:spacing w:after="0" w:line="240" w:lineRule="auto"/>
              <w:ind w:right="-62"/>
              <w:jc w:val="right"/>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288" w:type="dxa"/>
            <w:gridSpan w:val="2"/>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Patrimonio</w:t>
            </w:r>
          </w:p>
        </w:tc>
        <w:tc>
          <w:tcPr>
            <w:tcW w:w="1501" w:type="dxa"/>
            <w:tcBorders>
              <w:top w:val="nil"/>
              <w:left w:val="nil"/>
              <w:bottom w:val="nil"/>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MS Mincho" w:hAnsi="Arial Narrow" w:cs="Arial"/>
                <w:b/>
                <w:color w:val="000000" w:themeColor="text1"/>
                <w:lang w:val="es-ES" w:eastAsia="es-ES"/>
              </w:rPr>
              <w:t>RENTABILIDAD DEL ACTIVO</w:t>
            </w:r>
          </w:p>
        </w:tc>
        <w:tc>
          <w:tcPr>
            <w:tcW w:w="204"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Utilidad Operacional</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1501" w:type="dxa"/>
            <w:tcBorders>
              <w:top w:val="nil"/>
              <w:left w:val="nil"/>
              <w:bottom w:val="single" w:sz="4" w:space="0" w:color="auto"/>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916D4F" w:rsidRPr="009E3617" w:rsidRDefault="00916D4F" w:rsidP="006D6B5A">
            <w:pPr>
              <w:spacing w:after="0" w:line="240" w:lineRule="auto"/>
              <w:ind w:right="-62"/>
              <w:jc w:val="right"/>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288" w:type="dxa"/>
            <w:gridSpan w:val="2"/>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Activo Total</w:t>
            </w:r>
          </w:p>
        </w:tc>
        <w:tc>
          <w:tcPr>
            <w:tcW w:w="1501" w:type="dxa"/>
            <w:tcBorders>
              <w:top w:val="nil"/>
              <w:left w:val="nil"/>
              <w:bottom w:val="nil"/>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371"/>
          <w:jc w:val="center"/>
        </w:trPr>
        <w:tc>
          <w:tcPr>
            <w:tcW w:w="4344" w:type="dxa"/>
            <w:gridSpan w:val="4"/>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b/>
                <w:bCs/>
                <w:color w:val="000000" w:themeColor="text1"/>
                <w:lang w:eastAsia="es-CO"/>
              </w:rPr>
              <w:t xml:space="preserve">Nota: </w:t>
            </w:r>
            <w:r w:rsidRPr="009E3617">
              <w:rPr>
                <w:rFonts w:ascii="Arial Narrow" w:eastAsia="Times New Roman" w:hAnsi="Arial Narrow" w:cs="Arial"/>
                <w:color w:val="000000" w:themeColor="text1"/>
                <w:lang w:eastAsia="es-CO"/>
              </w:rPr>
              <w:t xml:space="preserve">Indique las Cifras con dos (2) decimales. </w:t>
            </w:r>
          </w:p>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811"/>
          <w:jc w:val="center"/>
        </w:trPr>
        <w:tc>
          <w:tcPr>
            <w:tcW w:w="10511" w:type="dxa"/>
            <w:gridSpan w:val="10"/>
            <w:tcBorders>
              <w:top w:val="nil"/>
              <w:left w:val="nil"/>
              <w:bottom w:val="nil"/>
              <w:right w:val="nil"/>
            </w:tcBorders>
            <w:vAlign w:val="center"/>
            <w:hideMark/>
          </w:tcPr>
          <w:p w:rsidR="00916D4F" w:rsidRPr="009E3617" w:rsidRDefault="00916D4F" w:rsidP="006D6B5A">
            <w:pPr>
              <w:autoSpaceDE w:val="0"/>
              <w:autoSpaceDN w:val="0"/>
              <w:adjustRightInd w:val="0"/>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En caso que la fecha de cierre fiscal sea diferente a 31 de diciembre, se debe anexar la normatividad que establezca la fecha de cierre en el correspondiente país.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Los proponentes, Personas Naturales o Jurídicas sin domicilio en el País o Personas Jurídicas Extranjeras que no tengan Sucursal en Colombia no obligadas al RUP, deberán diligenciar el presente anexo con cifras del corte de ejercicio del último periodo contable, de acuerdo con lo establecido en las Leyes y Normas del respectivo País.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916D4F" w:rsidRDefault="00916D4F" w:rsidP="006D6B5A">
            <w:pPr>
              <w:spacing w:after="0" w:line="240" w:lineRule="auto"/>
              <w:ind w:right="-62"/>
              <w:jc w:val="both"/>
              <w:rPr>
                <w:rFonts w:ascii="Arial Narrow" w:eastAsia="Times New Roman" w:hAnsi="Arial Narrow" w:cs="Arial"/>
                <w:color w:val="000000" w:themeColor="text1"/>
                <w:lang w:eastAsia="es-CO"/>
              </w:rPr>
            </w:pPr>
          </w:p>
          <w:p w:rsidR="00030D9B" w:rsidRDefault="00030D9B" w:rsidP="006D6B5A">
            <w:pPr>
              <w:spacing w:after="0" w:line="240" w:lineRule="auto"/>
              <w:ind w:right="-62"/>
              <w:jc w:val="both"/>
              <w:rPr>
                <w:rFonts w:ascii="Arial Narrow" w:eastAsia="Times New Roman" w:hAnsi="Arial Narrow" w:cs="Arial"/>
                <w:color w:val="000000" w:themeColor="text1"/>
                <w:lang w:eastAsia="es-CO"/>
              </w:rPr>
            </w:pPr>
          </w:p>
          <w:p w:rsidR="00883EAD" w:rsidRDefault="00883EAD" w:rsidP="006D6B5A">
            <w:pPr>
              <w:spacing w:after="0" w:line="240" w:lineRule="auto"/>
              <w:ind w:right="-62"/>
              <w:jc w:val="both"/>
              <w:rPr>
                <w:rFonts w:ascii="Arial Narrow" w:eastAsia="Times New Roman" w:hAnsi="Arial Narrow" w:cs="Arial"/>
                <w:color w:val="000000" w:themeColor="text1"/>
                <w:lang w:eastAsia="es-CO"/>
              </w:rPr>
            </w:pPr>
          </w:p>
          <w:p w:rsidR="008211B3" w:rsidRPr="009E3617" w:rsidRDefault="008211B3" w:rsidP="006D6B5A">
            <w:pPr>
              <w:spacing w:after="0" w:line="240" w:lineRule="auto"/>
              <w:ind w:right="-62"/>
              <w:jc w:val="both"/>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4139" w:type="dxa"/>
            <w:gridSpan w:val="3"/>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Representante Legal o Apoderado</w:t>
            </w: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Contador</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Nombre</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Nombre</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Cedula</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Cedula</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TP:</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bl>
    <w:p w:rsidR="00916D4F" w:rsidRDefault="00916D4F" w:rsidP="00F449E7"/>
    <w:sectPr w:rsidR="00916D4F">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503" w:rsidRDefault="00D85503" w:rsidP="00916D4F">
      <w:pPr>
        <w:spacing w:after="0" w:line="240" w:lineRule="auto"/>
      </w:pPr>
      <w:r>
        <w:separator/>
      </w:r>
    </w:p>
  </w:endnote>
  <w:endnote w:type="continuationSeparator" w:id="0">
    <w:p w:rsidR="00D85503" w:rsidRDefault="00D85503" w:rsidP="0091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D4F" w:rsidRDefault="00916D4F" w:rsidP="00916D4F">
    <w:pPr>
      <w:autoSpaceDE w:val="0"/>
      <w:autoSpaceDN w:val="0"/>
      <w:adjustRightInd w:val="0"/>
      <w:spacing w:after="0" w:line="240" w:lineRule="auto"/>
      <w:jc w:val="center"/>
      <w:rPr>
        <w:rFonts w:ascii="Arial Narrow" w:eastAsia="Calibri" w:hAnsi="Arial Narrow" w:cs="Arial Narrow"/>
        <w:sz w:val="16"/>
        <w:szCs w:val="16"/>
        <w:lang w:eastAsia="es-CO"/>
      </w:rPr>
    </w:pPr>
  </w:p>
  <w:p w:rsidR="004C2E5C" w:rsidRPr="00610FB5" w:rsidRDefault="00452B8E" w:rsidP="004C2E5C">
    <w:pPr>
      <w:pStyle w:val="Piedepgina"/>
      <w:jc w:val="center"/>
      <w:rPr>
        <w:rFonts w:ascii="Arial Narrow" w:eastAsia="Calibri" w:hAnsi="Arial Narrow" w:cs="Arial Narrow"/>
        <w:b/>
        <w:sz w:val="16"/>
        <w:lang w:eastAsia="es-CO"/>
      </w:rPr>
    </w:pPr>
    <w:r>
      <w:rPr>
        <w:rFonts w:ascii="Arial Narrow" w:eastAsia="Calibri" w:hAnsi="Arial Narrow" w:cs="Arial Narrow"/>
        <w:sz w:val="16"/>
        <w:szCs w:val="16"/>
        <w:lang w:eastAsia="es-CO"/>
      </w:rPr>
      <w:t xml:space="preserve"> </w:t>
    </w:r>
    <w:r w:rsidR="004C2E5C" w:rsidRPr="00610FB5">
      <w:rPr>
        <w:rFonts w:ascii="Arial Narrow" w:eastAsia="Calibri" w:hAnsi="Arial Narrow" w:cs="Arial Narrow"/>
        <w:b/>
        <w:sz w:val="16"/>
        <w:lang w:eastAsia="es-CO"/>
      </w:rPr>
      <w:t>GA-F-093</w:t>
    </w:r>
  </w:p>
  <w:p w:rsidR="004C2E5C" w:rsidRPr="00610FB5" w:rsidRDefault="004C2E5C" w:rsidP="004C2E5C">
    <w:pPr>
      <w:pStyle w:val="Piedepgina"/>
      <w:jc w:val="center"/>
      <w:rPr>
        <w:b/>
        <w:sz w:val="16"/>
      </w:rPr>
    </w:pPr>
    <w:r w:rsidRPr="00610FB5">
      <w:rPr>
        <w:rFonts w:ascii="Arial Narrow" w:eastAsia="Calibri" w:hAnsi="Arial Narrow" w:cs="Arial Narrow"/>
        <w:b/>
        <w:sz w:val="16"/>
        <w:lang w:eastAsia="es-CO"/>
      </w:rPr>
      <w:t>Vigente a partir de: 05 de septiembre de 2019</w:t>
    </w:r>
  </w:p>
  <w:p w:rsidR="00916D4F" w:rsidRPr="004C2E5C" w:rsidRDefault="00916D4F" w:rsidP="004C2E5C">
    <w:pPr>
      <w:autoSpaceDE w:val="0"/>
      <w:autoSpaceDN w:val="0"/>
      <w:adjustRightInd w:val="0"/>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503" w:rsidRDefault="00D85503" w:rsidP="00916D4F">
      <w:pPr>
        <w:spacing w:after="0" w:line="240" w:lineRule="auto"/>
      </w:pPr>
      <w:r>
        <w:separator/>
      </w:r>
    </w:p>
  </w:footnote>
  <w:footnote w:type="continuationSeparator" w:id="0">
    <w:p w:rsidR="00D85503" w:rsidRDefault="00D85503" w:rsidP="00916D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F26"/>
    <w:rsid w:val="00030D9B"/>
    <w:rsid w:val="0012376E"/>
    <w:rsid w:val="001677C9"/>
    <w:rsid w:val="00236DAF"/>
    <w:rsid w:val="002876FF"/>
    <w:rsid w:val="00411AB0"/>
    <w:rsid w:val="00452B8E"/>
    <w:rsid w:val="00474963"/>
    <w:rsid w:val="004B6F26"/>
    <w:rsid w:val="004C2E5C"/>
    <w:rsid w:val="0057043A"/>
    <w:rsid w:val="00585C26"/>
    <w:rsid w:val="005B01A0"/>
    <w:rsid w:val="005E5F4F"/>
    <w:rsid w:val="005F5D12"/>
    <w:rsid w:val="00656CC6"/>
    <w:rsid w:val="006D241D"/>
    <w:rsid w:val="00722D1D"/>
    <w:rsid w:val="008211B3"/>
    <w:rsid w:val="00883EAD"/>
    <w:rsid w:val="00897BE3"/>
    <w:rsid w:val="008C452F"/>
    <w:rsid w:val="008D72AC"/>
    <w:rsid w:val="00916D4F"/>
    <w:rsid w:val="00971207"/>
    <w:rsid w:val="00992AE7"/>
    <w:rsid w:val="00AC4121"/>
    <w:rsid w:val="00B81DC3"/>
    <w:rsid w:val="00B97A06"/>
    <w:rsid w:val="00C20C28"/>
    <w:rsid w:val="00C608D2"/>
    <w:rsid w:val="00CB3BAF"/>
    <w:rsid w:val="00CF3B6C"/>
    <w:rsid w:val="00D5493B"/>
    <w:rsid w:val="00D85503"/>
    <w:rsid w:val="00E45C05"/>
    <w:rsid w:val="00E477D8"/>
    <w:rsid w:val="00EC7CB8"/>
    <w:rsid w:val="00EE439B"/>
    <w:rsid w:val="00F02185"/>
    <w:rsid w:val="00F24D92"/>
    <w:rsid w:val="00F449E7"/>
    <w:rsid w:val="00FA1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2</cp:revision>
  <cp:lastPrinted>2018-03-20T21:35:00Z</cp:lastPrinted>
  <dcterms:created xsi:type="dcterms:W3CDTF">2020-08-06T00:36:00Z</dcterms:created>
  <dcterms:modified xsi:type="dcterms:W3CDTF">2020-08-06T00:36:00Z</dcterms:modified>
</cp:coreProperties>
</file>