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lastRenderedPageBreak/>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lastRenderedPageBreak/>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D97E21">
        <w:rPr>
          <w:rFonts w:ascii="Arial" w:hAnsi="Arial" w:cs="Arial"/>
          <w:sz w:val="21"/>
          <w:szCs w:val="21"/>
        </w:rPr>
        <w:lastRenderedPageBreak/>
        <w:t xml:space="preserve">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r>
      <w:r w:rsidRPr="00D97E21">
        <w:rPr>
          <w:rFonts w:ascii="Arial" w:hAnsi="Arial" w:cs="Arial"/>
          <w:b/>
          <w:sz w:val="21"/>
          <w:szCs w:val="21"/>
        </w:rPr>
        <w:lastRenderedPageBreak/>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lastRenderedPageBreak/>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lastRenderedPageBreak/>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tbl>
      <w:tblPr>
        <w:tblW w:w="0" w:type="auto"/>
        <w:tblLayout w:type="fixed"/>
        <w:tblCellMar>
          <w:left w:w="70" w:type="dxa"/>
          <w:right w:w="70" w:type="dxa"/>
        </w:tblCellMar>
        <w:tblLook w:val="04A0" w:firstRow="1" w:lastRow="0" w:firstColumn="1" w:lastColumn="0" w:noHBand="0" w:noVBand="1"/>
      </w:tblPr>
      <w:tblGrid>
        <w:gridCol w:w="704"/>
        <w:gridCol w:w="992"/>
        <w:gridCol w:w="2977"/>
        <w:gridCol w:w="1134"/>
        <w:gridCol w:w="709"/>
        <w:gridCol w:w="1417"/>
        <w:gridCol w:w="1461"/>
      </w:tblGrid>
      <w:tr w:rsidR="00A33BFF" w14:paraId="23200BB6" w14:textId="77777777" w:rsidTr="001B5CB7">
        <w:trPr>
          <w:trHeight w:val="240"/>
          <w:tblHead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2728489D" w14:textId="77777777" w:rsidR="00A33BFF" w:rsidRDefault="00A33BFF" w:rsidP="001B5CB7">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ITEM</w:t>
            </w:r>
          </w:p>
        </w:tc>
        <w:tc>
          <w:tcPr>
            <w:tcW w:w="992" w:type="dxa"/>
            <w:tcBorders>
              <w:top w:val="single" w:sz="4" w:space="0" w:color="auto"/>
              <w:left w:val="nil"/>
              <w:bottom w:val="single" w:sz="4" w:space="0" w:color="auto"/>
              <w:right w:val="single" w:sz="4" w:space="0" w:color="auto"/>
            </w:tcBorders>
            <w:noWrap/>
            <w:vAlign w:val="center"/>
            <w:hideMark/>
          </w:tcPr>
          <w:p w14:paraId="4F767C10" w14:textId="77777777" w:rsidR="00A33BFF" w:rsidRDefault="00A33BFF" w:rsidP="001B5CB7">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CÓDIGO</w:t>
            </w:r>
          </w:p>
        </w:tc>
        <w:tc>
          <w:tcPr>
            <w:tcW w:w="2977" w:type="dxa"/>
            <w:tcBorders>
              <w:top w:val="single" w:sz="4" w:space="0" w:color="auto"/>
              <w:left w:val="nil"/>
              <w:bottom w:val="single" w:sz="4" w:space="0" w:color="auto"/>
              <w:right w:val="single" w:sz="4" w:space="0" w:color="auto"/>
            </w:tcBorders>
            <w:noWrap/>
            <w:vAlign w:val="center"/>
            <w:hideMark/>
          </w:tcPr>
          <w:p w14:paraId="0F82412A" w14:textId="77777777" w:rsidR="00A33BFF" w:rsidRDefault="00A33BFF" w:rsidP="001B5CB7">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DESCRIPCION</w:t>
            </w:r>
          </w:p>
        </w:tc>
        <w:tc>
          <w:tcPr>
            <w:tcW w:w="1134" w:type="dxa"/>
            <w:tcBorders>
              <w:top w:val="single" w:sz="4" w:space="0" w:color="auto"/>
              <w:left w:val="nil"/>
              <w:bottom w:val="single" w:sz="4" w:space="0" w:color="auto"/>
              <w:right w:val="single" w:sz="4" w:space="0" w:color="auto"/>
            </w:tcBorders>
            <w:noWrap/>
            <w:vAlign w:val="center"/>
            <w:hideMark/>
          </w:tcPr>
          <w:p w14:paraId="130AA973" w14:textId="77777777" w:rsidR="00A33BFF" w:rsidRDefault="00A33BFF" w:rsidP="001B5CB7">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UNIDAD</w:t>
            </w:r>
          </w:p>
        </w:tc>
        <w:tc>
          <w:tcPr>
            <w:tcW w:w="709" w:type="dxa"/>
            <w:tcBorders>
              <w:top w:val="single" w:sz="4" w:space="0" w:color="auto"/>
              <w:left w:val="nil"/>
              <w:bottom w:val="single" w:sz="4" w:space="0" w:color="auto"/>
              <w:right w:val="single" w:sz="4" w:space="0" w:color="auto"/>
            </w:tcBorders>
            <w:noWrap/>
            <w:vAlign w:val="center"/>
            <w:hideMark/>
          </w:tcPr>
          <w:p w14:paraId="1B13554E" w14:textId="77777777" w:rsidR="00A33BFF" w:rsidRDefault="00A33BFF" w:rsidP="001B5CB7">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CANT</w:t>
            </w:r>
          </w:p>
        </w:tc>
        <w:tc>
          <w:tcPr>
            <w:tcW w:w="1417" w:type="dxa"/>
            <w:tcBorders>
              <w:top w:val="single" w:sz="4" w:space="0" w:color="auto"/>
              <w:left w:val="nil"/>
              <w:bottom w:val="single" w:sz="4" w:space="0" w:color="auto"/>
              <w:right w:val="single" w:sz="4" w:space="0" w:color="auto"/>
            </w:tcBorders>
            <w:noWrap/>
            <w:vAlign w:val="center"/>
            <w:hideMark/>
          </w:tcPr>
          <w:p w14:paraId="4FBC5179" w14:textId="77777777" w:rsidR="00A33BFF" w:rsidRDefault="00A33BFF" w:rsidP="001B5CB7">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VALOR UNITARIO</w:t>
            </w:r>
          </w:p>
        </w:tc>
        <w:tc>
          <w:tcPr>
            <w:tcW w:w="1461" w:type="dxa"/>
            <w:tcBorders>
              <w:top w:val="single" w:sz="4" w:space="0" w:color="auto"/>
              <w:left w:val="nil"/>
              <w:bottom w:val="single" w:sz="4" w:space="0" w:color="auto"/>
              <w:right w:val="single" w:sz="4" w:space="0" w:color="auto"/>
            </w:tcBorders>
            <w:noWrap/>
            <w:vAlign w:val="center"/>
            <w:hideMark/>
          </w:tcPr>
          <w:p w14:paraId="068E7B62" w14:textId="77777777" w:rsidR="00A33BFF" w:rsidRDefault="00A33BFF" w:rsidP="001B5CB7">
            <w:pPr>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VALOR TOTAL</w:t>
            </w:r>
          </w:p>
        </w:tc>
      </w:tr>
      <w:tr w:rsidR="00A33BFF" w14:paraId="3292B630" w14:textId="77777777" w:rsidTr="00A33BFF">
        <w:trPr>
          <w:trHeight w:val="720"/>
        </w:trPr>
        <w:tc>
          <w:tcPr>
            <w:tcW w:w="704" w:type="dxa"/>
            <w:tcBorders>
              <w:top w:val="nil"/>
              <w:left w:val="single" w:sz="4" w:space="0" w:color="auto"/>
              <w:bottom w:val="single" w:sz="4" w:space="0" w:color="auto"/>
              <w:right w:val="single" w:sz="4" w:space="0" w:color="auto"/>
            </w:tcBorders>
            <w:noWrap/>
            <w:vAlign w:val="center"/>
            <w:hideMark/>
          </w:tcPr>
          <w:p w14:paraId="1F6E05EF"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1</w:t>
            </w:r>
          </w:p>
        </w:tc>
        <w:tc>
          <w:tcPr>
            <w:tcW w:w="992" w:type="dxa"/>
            <w:tcBorders>
              <w:top w:val="nil"/>
              <w:left w:val="nil"/>
              <w:bottom w:val="single" w:sz="4" w:space="0" w:color="auto"/>
              <w:right w:val="single" w:sz="4" w:space="0" w:color="auto"/>
            </w:tcBorders>
            <w:noWrap/>
            <w:vAlign w:val="center"/>
            <w:hideMark/>
          </w:tcPr>
          <w:p w14:paraId="5AE659DF"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14111514</w:t>
            </w:r>
          </w:p>
        </w:tc>
        <w:tc>
          <w:tcPr>
            <w:tcW w:w="2977" w:type="dxa"/>
            <w:tcBorders>
              <w:top w:val="nil"/>
              <w:left w:val="nil"/>
              <w:bottom w:val="single" w:sz="4" w:space="0" w:color="auto"/>
              <w:right w:val="single" w:sz="4" w:space="0" w:color="auto"/>
            </w:tcBorders>
            <w:hideMark/>
          </w:tcPr>
          <w:p w14:paraId="521294C1"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Agenda: pasta dura, grande, de 24.5 x 18 cms, cerrado, 5 hojas bond de 75 gr a color, 5 hojas propalcote 150gr a color, 75 hojas internas bond de 75 gr, un color, anillado doble </w:t>
            </w:r>
          </w:p>
        </w:tc>
        <w:tc>
          <w:tcPr>
            <w:tcW w:w="1134" w:type="dxa"/>
            <w:tcBorders>
              <w:top w:val="nil"/>
              <w:left w:val="nil"/>
              <w:bottom w:val="single" w:sz="4" w:space="0" w:color="auto"/>
              <w:right w:val="single" w:sz="4" w:space="0" w:color="auto"/>
            </w:tcBorders>
            <w:noWrap/>
            <w:vAlign w:val="center"/>
            <w:hideMark/>
          </w:tcPr>
          <w:p w14:paraId="2DE19AAA"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noWrap/>
            <w:vAlign w:val="center"/>
            <w:hideMark/>
          </w:tcPr>
          <w:p w14:paraId="42F72A79"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111</w:t>
            </w:r>
          </w:p>
        </w:tc>
        <w:tc>
          <w:tcPr>
            <w:tcW w:w="1417" w:type="dxa"/>
            <w:tcBorders>
              <w:top w:val="nil"/>
              <w:left w:val="nil"/>
              <w:bottom w:val="single" w:sz="4" w:space="0" w:color="auto"/>
              <w:right w:val="single" w:sz="4" w:space="0" w:color="auto"/>
            </w:tcBorders>
            <w:noWrap/>
            <w:vAlign w:val="center"/>
          </w:tcPr>
          <w:p w14:paraId="1F253F12" w14:textId="3000F637"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72F16A94" w14:textId="6B4E257C" w:rsidR="00A33BFF" w:rsidRDefault="00A33BFF" w:rsidP="001B5CB7">
            <w:pPr>
              <w:rPr>
                <w:rFonts w:ascii="Arial" w:eastAsia="Times New Roman" w:hAnsi="Arial" w:cs="Arial"/>
                <w:color w:val="000000"/>
                <w:sz w:val="18"/>
                <w:szCs w:val="18"/>
                <w:lang w:eastAsia="es-CO"/>
              </w:rPr>
            </w:pPr>
          </w:p>
        </w:tc>
      </w:tr>
      <w:tr w:rsidR="00A33BFF" w14:paraId="323A95ED" w14:textId="77777777" w:rsidTr="00A33BFF">
        <w:trPr>
          <w:trHeight w:val="1905"/>
        </w:trPr>
        <w:tc>
          <w:tcPr>
            <w:tcW w:w="704" w:type="dxa"/>
            <w:tcBorders>
              <w:top w:val="nil"/>
              <w:left w:val="single" w:sz="4" w:space="0" w:color="auto"/>
              <w:bottom w:val="single" w:sz="4" w:space="0" w:color="auto"/>
              <w:right w:val="single" w:sz="4" w:space="0" w:color="auto"/>
            </w:tcBorders>
            <w:noWrap/>
            <w:vAlign w:val="center"/>
            <w:hideMark/>
          </w:tcPr>
          <w:p w14:paraId="4164242E"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2</w:t>
            </w:r>
          </w:p>
        </w:tc>
        <w:tc>
          <w:tcPr>
            <w:tcW w:w="992" w:type="dxa"/>
            <w:tcBorders>
              <w:top w:val="nil"/>
              <w:left w:val="nil"/>
              <w:bottom w:val="single" w:sz="4" w:space="0" w:color="auto"/>
              <w:right w:val="single" w:sz="4" w:space="0" w:color="auto"/>
            </w:tcBorders>
            <w:noWrap/>
            <w:vAlign w:val="center"/>
            <w:hideMark/>
          </w:tcPr>
          <w:p w14:paraId="39CCE342"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93131608</w:t>
            </w:r>
          </w:p>
        </w:tc>
        <w:tc>
          <w:tcPr>
            <w:tcW w:w="2977" w:type="dxa"/>
            <w:tcBorders>
              <w:top w:val="nil"/>
              <w:left w:val="nil"/>
              <w:bottom w:val="single" w:sz="4" w:space="0" w:color="auto"/>
              <w:right w:val="single" w:sz="4" w:space="0" w:color="auto"/>
            </w:tcBorders>
            <w:hideMark/>
          </w:tcPr>
          <w:p w14:paraId="0437400F"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DESAYUNO Bebida caliente o fria con o sin azúcar (café, chocolate o té) 9 onzas Jugo natural (Naranja o mandarina) 9 onzas </w:t>
            </w:r>
            <w:r>
              <w:rPr>
                <w:rFonts w:ascii="Arial" w:eastAsia="Times New Roman" w:hAnsi="Arial" w:cs="Arial"/>
                <w:color w:val="000000"/>
                <w:sz w:val="18"/>
                <w:szCs w:val="18"/>
                <w:lang w:eastAsia="es-CO"/>
              </w:rPr>
              <w:br/>
              <w:t xml:space="preserve">Carbohidratos: Galletas, pan arepa, entre otros. 150 gr </w:t>
            </w:r>
            <w:r>
              <w:rPr>
                <w:rFonts w:ascii="Arial" w:eastAsia="Times New Roman" w:hAnsi="Arial" w:cs="Arial"/>
                <w:color w:val="000000"/>
                <w:sz w:val="18"/>
                <w:szCs w:val="18"/>
                <w:lang w:eastAsia="es-CO"/>
              </w:rPr>
              <w:br/>
              <w:t>Caldo de costilla ó changua</w:t>
            </w:r>
            <w:r>
              <w:rPr>
                <w:rFonts w:ascii="Arial" w:eastAsia="Times New Roman" w:hAnsi="Arial" w:cs="Arial"/>
                <w:color w:val="000000"/>
                <w:sz w:val="18"/>
                <w:szCs w:val="18"/>
                <w:lang w:eastAsia="es-CO"/>
              </w:rPr>
              <w:br/>
              <w:t>UNIDAD: Cada desayuno debe incluir un tipo de bebida, un tipo de jugo, un tipo de carbohidrato, un tipo de alimento, una porción de fruta y ambos acompañantes). Incluye servicio a la mesa, menaje y transporte de entrega.</w:t>
            </w:r>
          </w:p>
        </w:tc>
        <w:tc>
          <w:tcPr>
            <w:tcW w:w="1134" w:type="dxa"/>
            <w:tcBorders>
              <w:top w:val="nil"/>
              <w:left w:val="nil"/>
              <w:bottom w:val="single" w:sz="4" w:space="0" w:color="auto"/>
              <w:right w:val="single" w:sz="4" w:space="0" w:color="auto"/>
            </w:tcBorders>
            <w:noWrap/>
            <w:vAlign w:val="center"/>
            <w:hideMark/>
          </w:tcPr>
          <w:p w14:paraId="56A13433"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noWrap/>
            <w:vAlign w:val="center"/>
            <w:hideMark/>
          </w:tcPr>
          <w:p w14:paraId="015C5D93"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111</w:t>
            </w:r>
          </w:p>
        </w:tc>
        <w:tc>
          <w:tcPr>
            <w:tcW w:w="1417" w:type="dxa"/>
            <w:tcBorders>
              <w:top w:val="nil"/>
              <w:left w:val="nil"/>
              <w:bottom w:val="single" w:sz="4" w:space="0" w:color="auto"/>
              <w:right w:val="single" w:sz="4" w:space="0" w:color="auto"/>
            </w:tcBorders>
            <w:noWrap/>
            <w:vAlign w:val="center"/>
          </w:tcPr>
          <w:p w14:paraId="4F7E8A19" w14:textId="03261066" w:rsidR="00A33BFF" w:rsidRDefault="00A33BFF" w:rsidP="001B5CB7">
            <w:pPr>
              <w:jc w:val="cente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4484B5AD" w14:textId="2FF272AC" w:rsidR="00A33BFF" w:rsidRDefault="00A33BFF" w:rsidP="001B5CB7">
            <w:pPr>
              <w:rPr>
                <w:rFonts w:ascii="Arial" w:eastAsia="Times New Roman" w:hAnsi="Arial" w:cs="Arial"/>
                <w:color w:val="000000"/>
                <w:sz w:val="18"/>
                <w:szCs w:val="18"/>
                <w:lang w:eastAsia="es-CO"/>
              </w:rPr>
            </w:pPr>
          </w:p>
        </w:tc>
      </w:tr>
      <w:tr w:rsidR="00A33BFF" w14:paraId="7B9DC99E" w14:textId="77777777" w:rsidTr="00A33BFF">
        <w:trPr>
          <w:trHeight w:val="366"/>
        </w:trPr>
        <w:tc>
          <w:tcPr>
            <w:tcW w:w="704" w:type="dxa"/>
            <w:tcBorders>
              <w:top w:val="nil"/>
              <w:left w:val="single" w:sz="4" w:space="0" w:color="auto"/>
              <w:bottom w:val="single" w:sz="4" w:space="0" w:color="auto"/>
              <w:right w:val="single" w:sz="4" w:space="0" w:color="auto"/>
            </w:tcBorders>
            <w:noWrap/>
            <w:vAlign w:val="center"/>
            <w:hideMark/>
          </w:tcPr>
          <w:p w14:paraId="0C96640A"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3</w:t>
            </w:r>
          </w:p>
        </w:tc>
        <w:tc>
          <w:tcPr>
            <w:tcW w:w="992" w:type="dxa"/>
            <w:tcBorders>
              <w:top w:val="nil"/>
              <w:left w:val="nil"/>
              <w:bottom w:val="single" w:sz="4" w:space="0" w:color="auto"/>
              <w:right w:val="single" w:sz="4" w:space="0" w:color="auto"/>
            </w:tcBorders>
            <w:noWrap/>
            <w:vAlign w:val="center"/>
            <w:hideMark/>
          </w:tcPr>
          <w:p w14:paraId="00889D4B"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93131608</w:t>
            </w:r>
          </w:p>
        </w:tc>
        <w:tc>
          <w:tcPr>
            <w:tcW w:w="2977" w:type="dxa"/>
            <w:tcBorders>
              <w:top w:val="nil"/>
              <w:left w:val="nil"/>
              <w:bottom w:val="single" w:sz="4" w:space="0" w:color="auto"/>
              <w:right w:val="single" w:sz="4" w:space="0" w:color="auto"/>
            </w:tcBorders>
            <w:hideMark/>
          </w:tcPr>
          <w:p w14:paraId="1406E891"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ALMUERZO Entrada: Sopa, crema, consomé o fruta 240 cc </w:t>
            </w:r>
            <w:r>
              <w:rPr>
                <w:rFonts w:ascii="Arial" w:eastAsia="Times New Roman" w:hAnsi="Arial" w:cs="Arial"/>
                <w:color w:val="000000"/>
                <w:sz w:val="18"/>
                <w:szCs w:val="18"/>
                <w:lang w:eastAsia="es-CO"/>
              </w:rPr>
              <w:br/>
              <w:t xml:space="preserve">Proteína: Pollo, carne de res, cerdo ó pescado 200 gr </w:t>
            </w:r>
            <w:r>
              <w:rPr>
                <w:rFonts w:ascii="Arial" w:eastAsia="Times New Roman" w:hAnsi="Arial" w:cs="Arial"/>
                <w:color w:val="000000"/>
                <w:sz w:val="18"/>
                <w:szCs w:val="18"/>
                <w:lang w:eastAsia="es-CO"/>
              </w:rPr>
              <w:br/>
              <w:t xml:space="preserve">Carbohidrato: Papa, yuca, o cualquier otro tubérculo, plátano, cereales y productos derivados (Tortas, arróz, pastas, entre otros) Entre 70 y 150 gr </w:t>
            </w:r>
            <w:r>
              <w:rPr>
                <w:rFonts w:ascii="Arial" w:eastAsia="Times New Roman" w:hAnsi="Arial" w:cs="Arial"/>
                <w:color w:val="000000"/>
                <w:sz w:val="18"/>
                <w:szCs w:val="18"/>
                <w:lang w:eastAsia="es-CO"/>
              </w:rPr>
              <w:br/>
              <w:t xml:space="preserve">Complemento: Verduras, legumbres o ensalada. Entre 30 y 50 gr </w:t>
            </w:r>
            <w:r>
              <w:rPr>
                <w:rFonts w:ascii="Arial" w:eastAsia="Times New Roman" w:hAnsi="Arial" w:cs="Arial"/>
                <w:color w:val="000000"/>
                <w:sz w:val="18"/>
                <w:szCs w:val="18"/>
                <w:lang w:eastAsia="es-CO"/>
              </w:rPr>
              <w:br/>
              <w:t xml:space="preserve">Bebida: (Jugo de fruta, gaseosa o productos similares) 200 cc </w:t>
            </w:r>
            <w:r>
              <w:rPr>
                <w:rFonts w:ascii="Arial" w:eastAsia="Times New Roman" w:hAnsi="Arial" w:cs="Arial"/>
                <w:color w:val="000000"/>
                <w:sz w:val="18"/>
                <w:szCs w:val="18"/>
                <w:lang w:eastAsia="es-CO"/>
              </w:rPr>
              <w:br/>
              <w:t>UNIDAD (Cada almuerzo debe incluir una entrada, una proteína, dos carbohidratos, un complemento, una bebida y un postre). Incluye servicio a la mesa, menaje y transporte de entrega.</w:t>
            </w:r>
          </w:p>
        </w:tc>
        <w:tc>
          <w:tcPr>
            <w:tcW w:w="1134" w:type="dxa"/>
            <w:tcBorders>
              <w:top w:val="nil"/>
              <w:left w:val="nil"/>
              <w:bottom w:val="single" w:sz="4" w:space="0" w:color="auto"/>
              <w:right w:val="single" w:sz="4" w:space="0" w:color="auto"/>
            </w:tcBorders>
            <w:noWrap/>
            <w:vAlign w:val="center"/>
            <w:hideMark/>
          </w:tcPr>
          <w:p w14:paraId="6814BD7E"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noWrap/>
            <w:vAlign w:val="center"/>
            <w:hideMark/>
          </w:tcPr>
          <w:p w14:paraId="7EB686AA"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111</w:t>
            </w:r>
          </w:p>
        </w:tc>
        <w:tc>
          <w:tcPr>
            <w:tcW w:w="1417" w:type="dxa"/>
            <w:tcBorders>
              <w:top w:val="nil"/>
              <w:left w:val="nil"/>
              <w:bottom w:val="single" w:sz="4" w:space="0" w:color="auto"/>
              <w:right w:val="single" w:sz="4" w:space="0" w:color="auto"/>
            </w:tcBorders>
            <w:noWrap/>
            <w:vAlign w:val="center"/>
          </w:tcPr>
          <w:p w14:paraId="3B5921E4" w14:textId="1B867031" w:rsidR="00A33BFF" w:rsidRDefault="00A33BFF" w:rsidP="001B5CB7">
            <w:pPr>
              <w:jc w:val="cente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657604AA" w14:textId="664FB959" w:rsidR="00A33BFF" w:rsidRDefault="00A33BFF" w:rsidP="001B5CB7">
            <w:pPr>
              <w:rPr>
                <w:rFonts w:ascii="Arial" w:eastAsia="Times New Roman" w:hAnsi="Arial" w:cs="Arial"/>
                <w:color w:val="000000"/>
                <w:sz w:val="18"/>
                <w:szCs w:val="18"/>
                <w:lang w:eastAsia="es-CO"/>
              </w:rPr>
            </w:pPr>
          </w:p>
        </w:tc>
      </w:tr>
      <w:tr w:rsidR="00A33BFF" w14:paraId="0D26A341" w14:textId="77777777" w:rsidTr="00A33BFF">
        <w:trPr>
          <w:trHeight w:val="508"/>
        </w:trPr>
        <w:tc>
          <w:tcPr>
            <w:tcW w:w="704" w:type="dxa"/>
            <w:tcBorders>
              <w:top w:val="nil"/>
              <w:left w:val="single" w:sz="4" w:space="0" w:color="auto"/>
              <w:bottom w:val="single" w:sz="4" w:space="0" w:color="auto"/>
              <w:right w:val="single" w:sz="4" w:space="0" w:color="auto"/>
            </w:tcBorders>
            <w:noWrap/>
            <w:vAlign w:val="center"/>
            <w:hideMark/>
          </w:tcPr>
          <w:p w14:paraId="6F4CA6C2"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4</w:t>
            </w:r>
          </w:p>
        </w:tc>
        <w:tc>
          <w:tcPr>
            <w:tcW w:w="992" w:type="dxa"/>
            <w:tcBorders>
              <w:top w:val="nil"/>
              <w:left w:val="nil"/>
              <w:bottom w:val="single" w:sz="4" w:space="0" w:color="auto"/>
              <w:right w:val="single" w:sz="4" w:space="0" w:color="auto"/>
            </w:tcBorders>
            <w:noWrap/>
            <w:vAlign w:val="center"/>
            <w:hideMark/>
          </w:tcPr>
          <w:p w14:paraId="6AA66420"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93131608</w:t>
            </w:r>
          </w:p>
        </w:tc>
        <w:tc>
          <w:tcPr>
            <w:tcW w:w="2977" w:type="dxa"/>
            <w:tcBorders>
              <w:top w:val="nil"/>
              <w:left w:val="nil"/>
              <w:bottom w:val="single" w:sz="4" w:space="0" w:color="auto"/>
              <w:right w:val="single" w:sz="4" w:space="0" w:color="auto"/>
            </w:tcBorders>
            <w:hideMark/>
          </w:tcPr>
          <w:p w14:paraId="0C5BFF03"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REFRIGERIOS MAÑANA Y TARDE compuesto por sándwich de pollo con tomate, lechuga, queso, jamón + vaso de jugo de 11 Oz. Cada participante recibirá un refrigerio </w:t>
            </w:r>
          </w:p>
        </w:tc>
        <w:tc>
          <w:tcPr>
            <w:tcW w:w="1134" w:type="dxa"/>
            <w:tcBorders>
              <w:top w:val="nil"/>
              <w:left w:val="nil"/>
              <w:bottom w:val="single" w:sz="4" w:space="0" w:color="auto"/>
              <w:right w:val="single" w:sz="4" w:space="0" w:color="auto"/>
            </w:tcBorders>
            <w:noWrap/>
            <w:vAlign w:val="center"/>
            <w:hideMark/>
          </w:tcPr>
          <w:p w14:paraId="4052D255"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noWrap/>
            <w:vAlign w:val="center"/>
            <w:hideMark/>
          </w:tcPr>
          <w:p w14:paraId="445BE237"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222</w:t>
            </w:r>
          </w:p>
        </w:tc>
        <w:tc>
          <w:tcPr>
            <w:tcW w:w="1417" w:type="dxa"/>
            <w:tcBorders>
              <w:top w:val="nil"/>
              <w:left w:val="nil"/>
              <w:bottom w:val="single" w:sz="4" w:space="0" w:color="auto"/>
              <w:right w:val="single" w:sz="4" w:space="0" w:color="auto"/>
            </w:tcBorders>
            <w:noWrap/>
            <w:vAlign w:val="center"/>
          </w:tcPr>
          <w:p w14:paraId="140241EF" w14:textId="58C0BEA5" w:rsidR="00A33BFF" w:rsidRDefault="00A33BFF" w:rsidP="001B5CB7">
            <w:pPr>
              <w:jc w:val="cente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35A81B28" w14:textId="0F8ABEA7" w:rsidR="00A33BFF" w:rsidRDefault="00A33BFF" w:rsidP="001B5CB7">
            <w:pPr>
              <w:rPr>
                <w:rFonts w:ascii="Arial" w:eastAsia="Times New Roman" w:hAnsi="Arial" w:cs="Arial"/>
                <w:color w:val="000000"/>
                <w:sz w:val="18"/>
                <w:szCs w:val="18"/>
                <w:lang w:eastAsia="es-CO"/>
              </w:rPr>
            </w:pPr>
          </w:p>
        </w:tc>
      </w:tr>
      <w:tr w:rsidR="00A33BFF" w14:paraId="475B9C81" w14:textId="77777777" w:rsidTr="00A33BFF">
        <w:trPr>
          <w:trHeight w:val="1560"/>
        </w:trPr>
        <w:tc>
          <w:tcPr>
            <w:tcW w:w="704" w:type="dxa"/>
            <w:tcBorders>
              <w:top w:val="nil"/>
              <w:left w:val="single" w:sz="4" w:space="0" w:color="auto"/>
              <w:bottom w:val="single" w:sz="4" w:space="0" w:color="auto"/>
              <w:right w:val="single" w:sz="4" w:space="0" w:color="auto"/>
            </w:tcBorders>
            <w:noWrap/>
            <w:vAlign w:val="center"/>
            <w:hideMark/>
          </w:tcPr>
          <w:p w14:paraId="1E51A04D"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lastRenderedPageBreak/>
              <w:t>5</w:t>
            </w:r>
          </w:p>
        </w:tc>
        <w:tc>
          <w:tcPr>
            <w:tcW w:w="992" w:type="dxa"/>
            <w:tcBorders>
              <w:top w:val="nil"/>
              <w:left w:val="nil"/>
              <w:bottom w:val="single" w:sz="4" w:space="0" w:color="auto"/>
              <w:right w:val="single" w:sz="4" w:space="0" w:color="auto"/>
            </w:tcBorders>
            <w:noWrap/>
            <w:vAlign w:val="center"/>
            <w:hideMark/>
          </w:tcPr>
          <w:p w14:paraId="3C7F597A"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90101603</w:t>
            </w:r>
          </w:p>
        </w:tc>
        <w:tc>
          <w:tcPr>
            <w:tcW w:w="2977" w:type="dxa"/>
            <w:tcBorders>
              <w:top w:val="nil"/>
              <w:left w:val="nil"/>
              <w:bottom w:val="single" w:sz="4" w:space="0" w:color="auto"/>
              <w:right w:val="single" w:sz="4" w:space="0" w:color="auto"/>
            </w:tcBorders>
            <w:hideMark/>
          </w:tcPr>
          <w:p w14:paraId="7C987D4D"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Se contará con un punto de hidratación, agua en botella 300 Ml, Tinto, aromática de frutas naturales 2 p/p, azúcar bolsa individual 5 grs, crema bolsa individual 4 grs., Vasos desechables biodegradables de 4 oz., azúcar bolsa individual 5 grs., azúcar light bolsa individual 2 grs., crema bolsa individual 4 grs., mezcladores. El punto de hidratación que estará disponible y debidamente surtido, por 4 horas</w:t>
            </w:r>
          </w:p>
        </w:tc>
        <w:tc>
          <w:tcPr>
            <w:tcW w:w="1134" w:type="dxa"/>
            <w:tcBorders>
              <w:top w:val="nil"/>
              <w:left w:val="nil"/>
              <w:bottom w:val="single" w:sz="4" w:space="0" w:color="auto"/>
              <w:right w:val="single" w:sz="4" w:space="0" w:color="auto"/>
            </w:tcBorders>
            <w:noWrap/>
            <w:vAlign w:val="center"/>
            <w:hideMark/>
          </w:tcPr>
          <w:p w14:paraId="010BE6F7"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GLOBAL</w:t>
            </w:r>
          </w:p>
        </w:tc>
        <w:tc>
          <w:tcPr>
            <w:tcW w:w="709" w:type="dxa"/>
            <w:tcBorders>
              <w:top w:val="nil"/>
              <w:left w:val="nil"/>
              <w:bottom w:val="single" w:sz="4" w:space="0" w:color="auto"/>
              <w:right w:val="single" w:sz="4" w:space="0" w:color="auto"/>
            </w:tcBorders>
            <w:noWrap/>
            <w:vAlign w:val="center"/>
            <w:hideMark/>
          </w:tcPr>
          <w:p w14:paraId="40A84C1A"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c>
          <w:tcPr>
            <w:tcW w:w="1417" w:type="dxa"/>
            <w:tcBorders>
              <w:top w:val="nil"/>
              <w:left w:val="nil"/>
              <w:bottom w:val="single" w:sz="4" w:space="0" w:color="auto"/>
              <w:right w:val="single" w:sz="4" w:space="0" w:color="auto"/>
            </w:tcBorders>
            <w:noWrap/>
            <w:vAlign w:val="center"/>
          </w:tcPr>
          <w:p w14:paraId="137C4808" w14:textId="4A21751C" w:rsidR="00A33BFF" w:rsidRDefault="00A33BFF" w:rsidP="001B5CB7">
            <w:pPr>
              <w:jc w:val="cente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21E41DE5" w14:textId="755E9FB2" w:rsidR="00A33BFF" w:rsidRDefault="00A33BFF" w:rsidP="001B5CB7">
            <w:pPr>
              <w:rPr>
                <w:rFonts w:ascii="Arial" w:eastAsia="Times New Roman" w:hAnsi="Arial" w:cs="Arial"/>
                <w:color w:val="000000"/>
                <w:sz w:val="18"/>
                <w:szCs w:val="18"/>
                <w:lang w:eastAsia="es-CO"/>
              </w:rPr>
            </w:pPr>
          </w:p>
        </w:tc>
      </w:tr>
      <w:tr w:rsidR="00A33BFF" w14:paraId="5B73E0F0" w14:textId="77777777" w:rsidTr="00A33BFF">
        <w:trPr>
          <w:trHeight w:val="2400"/>
        </w:trPr>
        <w:tc>
          <w:tcPr>
            <w:tcW w:w="704" w:type="dxa"/>
            <w:tcBorders>
              <w:top w:val="nil"/>
              <w:left w:val="single" w:sz="4" w:space="0" w:color="auto"/>
              <w:bottom w:val="single" w:sz="4" w:space="0" w:color="auto"/>
              <w:right w:val="single" w:sz="4" w:space="0" w:color="auto"/>
            </w:tcBorders>
            <w:noWrap/>
            <w:vAlign w:val="center"/>
            <w:hideMark/>
          </w:tcPr>
          <w:p w14:paraId="208FD130"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6</w:t>
            </w:r>
          </w:p>
        </w:tc>
        <w:tc>
          <w:tcPr>
            <w:tcW w:w="992" w:type="dxa"/>
            <w:tcBorders>
              <w:top w:val="nil"/>
              <w:left w:val="nil"/>
              <w:bottom w:val="single" w:sz="4" w:space="0" w:color="auto"/>
              <w:right w:val="single" w:sz="4" w:space="0" w:color="auto"/>
            </w:tcBorders>
            <w:noWrap/>
            <w:vAlign w:val="center"/>
            <w:hideMark/>
          </w:tcPr>
          <w:p w14:paraId="4858ED7D"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90111801</w:t>
            </w:r>
          </w:p>
        </w:tc>
        <w:tc>
          <w:tcPr>
            <w:tcW w:w="2977" w:type="dxa"/>
            <w:tcBorders>
              <w:top w:val="nil"/>
              <w:left w:val="nil"/>
              <w:bottom w:val="single" w:sz="4" w:space="0" w:color="auto"/>
              <w:right w:val="single" w:sz="4" w:space="0" w:color="auto"/>
            </w:tcBorders>
            <w:hideMark/>
          </w:tcPr>
          <w:p w14:paraId="169BA017"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SERVICIO DE ALOJAMIENTO Se debe prestar el servicio de hospedaje POR UN (01) DIA en habitaciones individuales por cada participante. Las habitaciones deben contar con acceso a servicios básicos y acceso a zonas comunes (servicio de luz, agua, WiFi y servicio de baño privado) El servicio de hospedaje debe cumplir con los estándares de salud e higiene necesarios para la estadía de los participantes, adicionalmente, el contratista debe garantizar el adecuado control de limpieza y desinfección con base en las normas de bioseguridad. Las habitaciones deben contar con el menaje básico de habitación (cobijas, almohadas y toallas).  </w:t>
            </w:r>
          </w:p>
        </w:tc>
        <w:tc>
          <w:tcPr>
            <w:tcW w:w="1134" w:type="dxa"/>
            <w:tcBorders>
              <w:top w:val="nil"/>
              <w:left w:val="nil"/>
              <w:bottom w:val="single" w:sz="4" w:space="0" w:color="auto"/>
              <w:right w:val="single" w:sz="4" w:space="0" w:color="auto"/>
            </w:tcBorders>
            <w:shd w:val="clear" w:color="auto" w:fill="FFFFFF"/>
            <w:noWrap/>
            <w:vAlign w:val="center"/>
            <w:hideMark/>
          </w:tcPr>
          <w:p w14:paraId="6B59575D"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PERSONA</w:t>
            </w:r>
          </w:p>
        </w:tc>
        <w:tc>
          <w:tcPr>
            <w:tcW w:w="709" w:type="dxa"/>
            <w:tcBorders>
              <w:top w:val="nil"/>
              <w:left w:val="nil"/>
              <w:bottom w:val="single" w:sz="4" w:space="0" w:color="auto"/>
              <w:right w:val="single" w:sz="4" w:space="0" w:color="auto"/>
            </w:tcBorders>
            <w:shd w:val="clear" w:color="auto" w:fill="FFFFFF"/>
            <w:noWrap/>
            <w:vAlign w:val="center"/>
            <w:hideMark/>
          </w:tcPr>
          <w:p w14:paraId="5D796FC9"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62</w:t>
            </w:r>
          </w:p>
        </w:tc>
        <w:tc>
          <w:tcPr>
            <w:tcW w:w="1417" w:type="dxa"/>
            <w:tcBorders>
              <w:top w:val="nil"/>
              <w:left w:val="nil"/>
              <w:bottom w:val="single" w:sz="4" w:space="0" w:color="auto"/>
              <w:right w:val="single" w:sz="4" w:space="0" w:color="auto"/>
            </w:tcBorders>
            <w:shd w:val="clear" w:color="auto" w:fill="FFFFFF"/>
            <w:noWrap/>
            <w:vAlign w:val="center"/>
          </w:tcPr>
          <w:p w14:paraId="16C26C88" w14:textId="2D921C66"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3BCA5035" w14:textId="0096A059" w:rsidR="00A33BFF" w:rsidRDefault="00A33BFF" w:rsidP="001B5CB7">
            <w:pPr>
              <w:rPr>
                <w:rFonts w:ascii="Arial" w:eastAsia="Times New Roman" w:hAnsi="Arial" w:cs="Arial"/>
                <w:color w:val="000000"/>
                <w:sz w:val="18"/>
                <w:szCs w:val="18"/>
                <w:lang w:eastAsia="es-CO"/>
              </w:rPr>
            </w:pPr>
          </w:p>
        </w:tc>
      </w:tr>
      <w:tr w:rsidR="00A33BFF" w14:paraId="3269D2C0" w14:textId="77777777" w:rsidTr="00A33BFF">
        <w:trPr>
          <w:trHeight w:val="452"/>
        </w:trPr>
        <w:tc>
          <w:tcPr>
            <w:tcW w:w="704" w:type="dxa"/>
            <w:tcBorders>
              <w:top w:val="nil"/>
              <w:left w:val="single" w:sz="4" w:space="0" w:color="auto"/>
              <w:bottom w:val="single" w:sz="4" w:space="0" w:color="auto"/>
              <w:right w:val="single" w:sz="4" w:space="0" w:color="auto"/>
            </w:tcBorders>
            <w:noWrap/>
            <w:vAlign w:val="center"/>
            <w:hideMark/>
          </w:tcPr>
          <w:p w14:paraId="07892F4F"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7</w:t>
            </w:r>
          </w:p>
        </w:tc>
        <w:tc>
          <w:tcPr>
            <w:tcW w:w="992" w:type="dxa"/>
            <w:tcBorders>
              <w:top w:val="nil"/>
              <w:left w:val="nil"/>
              <w:bottom w:val="single" w:sz="4" w:space="0" w:color="auto"/>
              <w:right w:val="single" w:sz="4" w:space="0" w:color="auto"/>
            </w:tcBorders>
            <w:noWrap/>
            <w:vAlign w:val="center"/>
            <w:hideMark/>
          </w:tcPr>
          <w:p w14:paraId="34E88E31"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55121715</w:t>
            </w:r>
          </w:p>
        </w:tc>
        <w:tc>
          <w:tcPr>
            <w:tcW w:w="2977" w:type="dxa"/>
            <w:tcBorders>
              <w:top w:val="nil"/>
              <w:left w:val="nil"/>
              <w:bottom w:val="single" w:sz="4" w:space="0" w:color="auto"/>
              <w:right w:val="single" w:sz="4" w:space="0" w:color="auto"/>
            </w:tcBorders>
            <w:hideMark/>
          </w:tcPr>
          <w:p w14:paraId="58A3B2E2"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BANDERA La bandera LGBTQ+ más común, también conocida como bandera del arcoíris, tiene seis franjas horizontales de colores: rojo, naranja, amarillo, verde, azul y violeta. Estos colores representan la diversidad dentro de la comunidad LGBTQ+. </w:t>
            </w:r>
            <w:r>
              <w:rPr>
                <w:rFonts w:ascii="Arial" w:eastAsia="Times New Roman" w:hAnsi="Arial" w:cs="Arial"/>
                <w:color w:val="000000"/>
                <w:sz w:val="18"/>
                <w:szCs w:val="18"/>
                <w:lang w:eastAsia="es-CO"/>
              </w:rPr>
              <w:br/>
              <w:t>Especificaciones técnicas generales:</w:t>
            </w:r>
            <w:r>
              <w:rPr>
                <w:rFonts w:ascii="Arial" w:eastAsia="Times New Roman" w:hAnsi="Arial" w:cs="Arial"/>
                <w:color w:val="000000"/>
                <w:sz w:val="18"/>
                <w:szCs w:val="18"/>
                <w:lang w:eastAsia="es-CO"/>
              </w:rPr>
              <w:br/>
              <w:t>• Material: Poliéster o satén.</w:t>
            </w:r>
            <w:r>
              <w:rPr>
                <w:rFonts w:ascii="Arial" w:eastAsia="Times New Roman" w:hAnsi="Arial" w:cs="Arial"/>
                <w:color w:val="000000"/>
                <w:sz w:val="18"/>
                <w:szCs w:val="18"/>
                <w:lang w:eastAsia="es-CO"/>
              </w:rPr>
              <w:br/>
              <w:t>• Diseño: Seis franjas horizontales de colores rojo, naranja, amarillo, verde, azul y violeta.</w:t>
            </w:r>
            <w:r>
              <w:rPr>
                <w:rFonts w:ascii="Arial" w:eastAsia="Times New Roman" w:hAnsi="Arial" w:cs="Arial"/>
                <w:color w:val="000000"/>
                <w:sz w:val="18"/>
                <w:szCs w:val="18"/>
                <w:lang w:eastAsia="es-CO"/>
              </w:rPr>
              <w:br/>
              <w:t>• Calidad: Doble costura en los bordes para mayor durabilidad.</w:t>
            </w:r>
            <w:r>
              <w:rPr>
                <w:rFonts w:ascii="Arial" w:eastAsia="Times New Roman" w:hAnsi="Arial" w:cs="Arial"/>
                <w:color w:val="000000"/>
                <w:sz w:val="18"/>
                <w:szCs w:val="18"/>
                <w:lang w:eastAsia="es-CO"/>
              </w:rPr>
              <w:br/>
              <w:t xml:space="preserve">•  Ojales de latón o anillas para colgar. </w:t>
            </w:r>
            <w:r>
              <w:rPr>
                <w:rFonts w:ascii="Arial" w:eastAsia="Times New Roman" w:hAnsi="Arial" w:cs="Arial"/>
                <w:color w:val="000000"/>
                <w:sz w:val="18"/>
                <w:szCs w:val="18"/>
                <w:lang w:eastAsia="es-CO"/>
              </w:rPr>
              <w:br/>
              <w:t xml:space="preserve"> uso exterior de 5 mts largo x 1.50 mts ancho</w:t>
            </w:r>
          </w:p>
        </w:tc>
        <w:tc>
          <w:tcPr>
            <w:tcW w:w="1134" w:type="dxa"/>
            <w:tcBorders>
              <w:top w:val="nil"/>
              <w:left w:val="nil"/>
              <w:bottom w:val="single" w:sz="4" w:space="0" w:color="auto"/>
              <w:right w:val="single" w:sz="4" w:space="0" w:color="auto"/>
            </w:tcBorders>
            <w:shd w:val="clear" w:color="auto" w:fill="FFFFFF"/>
            <w:noWrap/>
            <w:vAlign w:val="center"/>
            <w:hideMark/>
          </w:tcPr>
          <w:p w14:paraId="1B127413"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shd w:val="clear" w:color="auto" w:fill="FFFFFF"/>
            <w:noWrap/>
            <w:vAlign w:val="center"/>
            <w:hideMark/>
          </w:tcPr>
          <w:p w14:paraId="2DFBCCED"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c>
          <w:tcPr>
            <w:tcW w:w="1417" w:type="dxa"/>
            <w:tcBorders>
              <w:top w:val="nil"/>
              <w:left w:val="nil"/>
              <w:bottom w:val="single" w:sz="4" w:space="0" w:color="auto"/>
              <w:right w:val="single" w:sz="4" w:space="0" w:color="auto"/>
            </w:tcBorders>
            <w:shd w:val="clear" w:color="auto" w:fill="FFFFFF"/>
            <w:noWrap/>
            <w:vAlign w:val="center"/>
          </w:tcPr>
          <w:p w14:paraId="2FF179A3" w14:textId="27AA347A"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5DD43E60" w14:textId="59583305" w:rsidR="00A33BFF" w:rsidRDefault="00A33BFF" w:rsidP="001B5CB7">
            <w:pPr>
              <w:rPr>
                <w:rFonts w:ascii="Arial" w:eastAsia="Times New Roman" w:hAnsi="Arial" w:cs="Arial"/>
                <w:color w:val="000000"/>
                <w:sz w:val="18"/>
                <w:szCs w:val="18"/>
                <w:lang w:eastAsia="es-CO"/>
              </w:rPr>
            </w:pPr>
          </w:p>
        </w:tc>
      </w:tr>
      <w:tr w:rsidR="00A33BFF" w14:paraId="171FBA41" w14:textId="77777777" w:rsidTr="00A33BFF">
        <w:trPr>
          <w:trHeight w:val="735"/>
        </w:trPr>
        <w:tc>
          <w:tcPr>
            <w:tcW w:w="704" w:type="dxa"/>
            <w:tcBorders>
              <w:top w:val="nil"/>
              <w:left w:val="single" w:sz="4" w:space="0" w:color="auto"/>
              <w:bottom w:val="single" w:sz="4" w:space="0" w:color="auto"/>
              <w:right w:val="single" w:sz="4" w:space="0" w:color="auto"/>
            </w:tcBorders>
            <w:noWrap/>
            <w:vAlign w:val="center"/>
            <w:hideMark/>
          </w:tcPr>
          <w:p w14:paraId="20C6DC7B"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8</w:t>
            </w:r>
          </w:p>
        </w:tc>
        <w:tc>
          <w:tcPr>
            <w:tcW w:w="992" w:type="dxa"/>
            <w:tcBorders>
              <w:top w:val="nil"/>
              <w:left w:val="nil"/>
              <w:bottom w:val="single" w:sz="4" w:space="0" w:color="auto"/>
              <w:right w:val="single" w:sz="4" w:space="0" w:color="auto"/>
            </w:tcBorders>
            <w:noWrap/>
            <w:vAlign w:val="center"/>
            <w:hideMark/>
          </w:tcPr>
          <w:p w14:paraId="08050E2A"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53102502</w:t>
            </w:r>
          </w:p>
        </w:tc>
        <w:tc>
          <w:tcPr>
            <w:tcW w:w="2977" w:type="dxa"/>
            <w:tcBorders>
              <w:top w:val="nil"/>
              <w:left w:val="nil"/>
              <w:bottom w:val="single" w:sz="4" w:space="0" w:color="auto"/>
              <w:right w:val="single" w:sz="4" w:space="0" w:color="auto"/>
            </w:tcBorders>
            <w:hideMark/>
          </w:tcPr>
          <w:p w14:paraId="44FD0C91"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PAÑOLETAS  LGTBI fabricada en tejido de poliéster 100% con forma triangular y diseño de la bandera arcoíris tan característica del colectivo LGTBI. Las pañoletas con los colores del colectivo LGTBI son una forma muy económica de publicitar tu marca. Es la pañoleta perfecta para lucir en la celebración </w:t>
            </w:r>
            <w:r>
              <w:rPr>
                <w:rFonts w:ascii="Arial" w:eastAsia="Times New Roman" w:hAnsi="Arial" w:cs="Arial"/>
                <w:color w:val="000000"/>
                <w:sz w:val="18"/>
                <w:szCs w:val="18"/>
                <w:lang w:eastAsia="es-CO"/>
              </w:rPr>
              <w:lastRenderedPageBreak/>
              <w:t xml:space="preserve">del día del orgullo. Un día tan especial con un artículo personalizado con tu marca comercial dará notoriedad y visibilidad a tu marca. Medidas: 100x 70 cm. </w:t>
            </w:r>
          </w:p>
        </w:tc>
        <w:tc>
          <w:tcPr>
            <w:tcW w:w="1134" w:type="dxa"/>
            <w:tcBorders>
              <w:top w:val="nil"/>
              <w:left w:val="nil"/>
              <w:bottom w:val="single" w:sz="4" w:space="0" w:color="auto"/>
              <w:right w:val="single" w:sz="4" w:space="0" w:color="auto"/>
            </w:tcBorders>
            <w:shd w:val="clear" w:color="auto" w:fill="FFFFFF"/>
            <w:noWrap/>
            <w:vAlign w:val="center"/>
            <w:hideMark/>
          </w:tcPr>
          <w:p w14:paraId="3AD7F011"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lastRenderedPageBreak/>
              <w:t>UNIDAD</w:t>
            </w:r>
          </w:p>
        </w:tc>
        <w:tc>
          <w:tcPr>
            <w:tcW w:w="709" w:type="dxa"/>
            <w:tcBorders>
              <w:top w:val="nil"/>
              <w:left w:val="nil"/>
              <w:bottom w:val="single" w:sz="4" w:space="0" w:color="auto"/>
              <w:right w:val="single" w:sz="4" w:space="0" w:color="auto"/>
            </w:tcBorders>
            <w:shd w:val="clear" w:color="auto" w:fill="FFFFFF"/>
            <w:noWrap/>
            <w:vAlign w:val="center"/>
            <w:hideMark/>
          </w:tcPr>
          <w:p w14:paraId="09218A68"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111</w:t>
            </w:r>
          </w:p>
        </w:tc>
        <w:tc>
          <w:tcPr>
            <w:tcW w:w="1417" w:type="dxa"/>
            <w:tcBorders>
              <w:top w:val="nil"/>
              <w:left w:val="nil"/>
              <w:bottom w:val="single" w:sz="4" w:space="0" w:color="auto"/>
              <w:right w:val="single" w:sz="4" w:space="0" w:color="auto"/>
            </w:tcBorders>
            <w:shd w:val="clear" w:color="auto" w:fill="FFFFFF"/>
            <w:noWrap/>
            <w:vAlign w:val="center"/>
          </w:tcPr>
          <w:p w14:paraId="66C75D2B" w14:textId="299B30ED"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094E2CF7" w14:textId="47ABEC75" w:rsidR="00A33BFF" w:rsidRDefault="00A33BFF" w:rsidP="001B5CB7">
            <w:pPr>
              <w:rPr>
                <w:rFonts w:ascii="Arial" w:eastAsia="Times New Roman" w:hAnsi="Arial" w:cs="Arial"/>
                <w:color w:val="000000"/>
                <w:sz w:val="18"/>
                <w:szCs w:val="18"/>
                <w:lang w:eastAsia="es-CO"/>
              </w:rPr>
            </w:pPr>
          </w:p>
        </w:tc>
      </w:tr>
      <w:tr w:rsidR="00A33BFF" w14:paraId="6604E1F4" w14:textId="77777777" w:rsidTr="00A33BFF">
        <w:trPr>
          <w:trHeight w:val="1725"/>
        </w:trPr>
        <w:tc>
          <w:tcPr>
            <w:tcW w:w="704" w:type="dxa"/>
            <w:tcBorders>
              <w:top w:val="nil"/>
              <w:left w:val="single" w:sz="4" w:space="0" w:color="auto"/>
              <w:bottom w:val="single" w:sz="4" w:space="0" w:color="auto"/>
              <w:right w:val="single" w:sz="4" w:space="0" w:color="auto"/>
            </w:tcBorders>
            <w:noWrap/>
            <w:vAlign w:val="center"/>
            <w:hideMark/>
          </w:tcPr>
          <w:p w14:paraId="3738FDC5"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w:t>
            </w:r>
          </w:p>
        </w:tc>
        <w:tc>
          <w:tcPr>
            <w:tcW w:w="992" w:type="dxa"/>
            <w:tcBorders>
              <w:top w:val="nil"/>
              <w:left w:val="nil"/>
              <w:bottom w:val="single" w:sz="4" w:space="0" w:color="auto"/>
              <w:right w:val="single" w:sz="4" w:space="0" w:color="auto"/>
            </w:tcBorders>
            <w:noWrap/>
            <w:vAlign w:val="center"/>
            <w:hideMark/>
          </w:tcPr>
          <w:p w14:paraId="206C4436"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53101602</w:t>
            </w:r>
          </w:p>
        </w:tc>
        <w:tc>
          <w:tcPr>
            <w:tcW w:w="2977" w:type="dxa"/>
            <w:tcBorders>
              <w:top w:val="nil"/>
              <w:left w:val="nil"/>
              <w:bottom w:val="single" w:sz="4" w:space="0" w:color="auto"/>
              <w:right w:val="single" w:sz="4" w:space="0" w:color="auto"/>
            </w:tcBorders>
            <w:shd w:val="clear" w:color="auto" w:fill="FFFFFF"/>
            <w:hideMark/>
          </w:tcPr>
          <w:p w14:paraId="748196B1"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CAMISETA TIPO POLO ESTAMPADAS • Pechera con tres botones, cuellos y puños tejidos tono a tono.</w:t>
            </w:r>
            <w:r>
              <w:rPr>
                <w:rFonts w:ascii="Arial" w:eastAsia="Times New Roman" w:hAnsi="Arial" w:cs="Arial"/>
                <w:color w:val="000000"/>
                <w:sz w:val="18"/>
                <w:szCs w:val="18"/>
                <w:lang w:eastAsia="es-CO"/>
              </w:rPr>
              <w:br/>
              <w:t>• Refuerzo en el cuello con tela oxford,</w:t>
            </w:r>
            <w:r>
              <w:rPr>
                <w:rFonts w:ascii="Arial" w:eastAsia="Times New Roman" w:hAnsi="Arial" w:cs="Arial"/>
                <w:color w:val="000000"/>
                <w:sz w:val="18"/>
                <w:szCs w:val="18"/>
                <w:lang w:eastAsia="es-CO"/>
              </w:rPr>
              <w:br/>
              <w:t xml:space="preserve">• Material 100% algodón  </w:t>
            </w:r>
            <w:r>
              <w:rPr>
                <w:rFonts w:ascii="Arial" w:eastAsia="Times New Roman" w:hAnsi="Arial" w:cs="Arial"/>
                <w:color w:val="000000"/>
                <w:sz w:val="18"/>
                <w:szCs w:val="18"/>
                <w:lang w:eastAsia="es-CO"/>
              </w:rPr>
              <w:br/>
              <w:t>• Hilo e hilazas de poliéster</w:t>
            </w:r>
            <w:r>
              <w:rPr>
                <w:rFonts w:ascii="Arial" w:eastAsia="Times New Roman" w:hAnsi="Arial" w:cs="Arial"/>
                <w:color w:val="000000"/>
                <w:sz w:val="18"/>
                <w:szCs w:val="18"/>
                <w:lang w:eastAsia="es-CO"/>
              </w:rPr>
              <w:br/>
              <w:t>• Tallas: S, M, L y XL.</w:t>
            </w:r>
            <w:r>
              <w:rPr>
                <w:rFonts w:ascii="Arial" w:eastAsia="Times New Roman" w:hAnsi="Arial" w:cs="Arial"/>
                <w:color w:val="000000"/>
                <w:sz w:val="18"/>
                <w:szCs w:val="18"/>
                <w:lang w:eastAsia="es-CO"/>
              </w:rPr>
              <w:br/>
              <w:t>Incluye logos alusivos estampado en la parte frontal izquierda.</w:t>
            </w:r>
          </w:p>
        </w:tc>
        <w:tc>
          <w:tcPr>
            <w:tcW w:w="1134" w:type="dxa"/>
            <w:tcBorders>
              <w:top w:val="nil"/>
              <w:left w:val="nil"/>
              <w:bottom w:val="single" w:sz="4" w:space="0" w:color="auto"/>
              <w:right w:val="single" w:sz="4" w:space="0" w:color="auto"/>
            </w:tcBorders>
            <w:shd w:val="clear" w:color="auto" w:fill="FFFFFF"/>
            <w:noWrap/>
            <w:vAlign w:val="center"/>
            <w:hideMark/>
          </w:tcPr>
          <w:p w14:paraId="2A7F04A8"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shd w:val="clear" w:color="auto" w:fill="FFFFFF"/>
            <w:noWrap/>
            <w:vAlign w:val="center"/>
            <w:hideMark/>
          </w:tcPr>
          <w:p w14:paraId="65E25A59"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111</w:t>
            </w:r>
          </w:p>
        </w:tc>
        <w:tc>
          <w:tcPr>
            <w:tcW w:w="1417" w:type="dxa"/>
            <w:tcBorders>
              <w:top w:val="nil"/>
              <w:left w:val="nil"/>
              <w:bottom w:val="single" w:sz="4" w:space="0" w:color="auto"/>
              <w:right w:val="single" w:sz="4" w:space="0" w:color="auto"/>
            </w:tcBorders>
            <w:shd w:val="clear" w:color="auto" w:fill="FFFFFF"/>
            <w:noWrap/>
            <w:vAlign w:val="center"/>
          </w:tcPr>
          <w:p w14:paraId="37B106D0" w14:textId="35E4ECDA"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1D5F246B" w14:textId="41B0C791" w:rsidR="00A33BFF" w:rsidRDefault="00A33BFF" w:rsidP="001B5CB7">
            <w:pPr>
              <w:rPr>
                <w:rFonts w:ascii="Arial" w:eastAsia="Times New Roman" w:hAnsi="Arial" w:cs="Arial"/>
                <w:color w:val="000000"/>
                <w:sz w:val="18"/>
                <w:szCs w:val="18"/>
                <w:lang w:eastAsia="es-CO"/>
              </w:rPr>
            </w:pPr>
          </w:p>
        </w:tc>
      </w:tr>
      <w:tr w:rsidR="00A33BFF" w14:paraId="285B40C7" w14:textId="77777777" w:rsidTr="00A33BFF">
        <w:trPr>
          <w:trHeight w:val="366"/>
        </w:trPr>
        <w:tc>
          <w:tcPr>
            <w:tcW w:w="704" w:type="dxa"/>
            <w:tcBorders>
              <w:top w:val="nil"/>
              <w:left w:val="single" w:sz="4" w:space="0" w:color="auto"/>
              <w:bottom w:val="single" w:sz="4" w:space="0" w:color="auto"/>
              <w:right w:val="single" w:sz="4" w:space="0" w:color="auto"/>
            </w:tcBorders>
            <w:noWrap/>
            <w:vAlign w:val="center"/>
            <w:hideMark/>
          </w:tcPr>
          <w:p w14:paraId="645D399C"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10</w:t>
            </w:r>
          </w:p>
        </w:tc>
        <w:tc>
          <w:tcPr>
            <w:tcW w:w="992" w:type="dxa"/>
            <w:tcBorders>
              <w:top w:val="nil"/>
              <w:left w:val="nil"/>
              <w:bottom w:val="single" w:sz="4" w:space="0" w:color="auto"/>
              <w:right w:val="single" w:sz="4" w:space="0" w:color="auto"/>
            </w:tcBorders>
            <w:noWrap/>
            <w:vAlign w:val="center"/>
            <w:hideMark/>
          </w:tcPr>
          <w:p w14:paraId="67780C0E"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93131608</w:t>
            </w:r>
          </w:p>
        </w:tc>
        <w:tc>
          <w:tcPr>
            <w:tcW w:w="2977" w:type="dxa"/>
            <w:tcBorders>
              <w:top w:val="nil"/>
              <w:left w:val="nil"/>
              <w:bottom w:val="single" w:sz="4" w:space="0" w:color="auto"/>
              <w:right w:val="single" w:sz="4" w:space="0" w:color="auto"/>
            </w:tcBorders>
            <w:shd w:val="clear" w:color="auto" w:fill="FFFFFF"/>
            <w:hideMark/>
          </w:tcPr>
          <w:p w14:paraId="037374FE"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CENA ESPECIAL PARA LOS ASISTENTES CENA TIPO BUFFET </w:t>
            </w:r>
            <w:r>
              <w:rPr>
                <w:rFonts w:ascii="Arial" w:eastAsia="Times New Roman" w:hAnsi="Arial" w:cs="Arial"/>
                <w:color w:val="000000"/>
                <w:sz w:val="18"/>
                <w:szCs w:val="18"/>
                <w:lang w:eastAsia="es-CO"/>
              </w:rPr>
              <w:br/>
              <w:t xml:space="preserve">Entrada: Sopa, crema, consomé y fruta, </w:t>
            </w:r>
            <w:r>
              <w:rPr>
                <w:rFonts w:ascii="Arial" w:eastAsia="Times New Roman" w:hAnsi="Arial" w:cs="Arial"/>
                <w:color w:val="000000"/>
                <w:sz w:val="18"/>
                <w:szCs w:val="18"/>
                <w:lang w:eastAsia="es-CO"/>
              </w:rPr>
              <w:br/>
              <w:t xml:space="preserve">Proteína: Pollo, carne de res, cerdo. </w:t>
            </w:r>
            <w:r>
              <w:rPr>
                <w:rFonts w:ascii="Arial" w:eastAsia="Times New Roman" w:hAnsi="Arial" w:cs="Arial"/>
                <w:color w:val="000000"/>
                <w:sz w:val="18"/>
                <w:szCs w:val="18"/>
                <w:lang w:eastAsia="es-CO"/>
              </w:rPr>
              <w:br/>
              <w:t xml:space="preserve">Carbohidrato: Papa, yuca, o cualquier otro tubérculo, plátano, cereales y productos derivados (Tortas, arroz, pastas, entre otros). </w:t>
            </w:r>
            <w:r>
              <w:rPr>
                <w:rFonts w:ascii="Arial" w:eastAsia="Times New Roman" w:hAnsi="Arial" w:cs="Arial"/>
                <w:color w:val="000000"/>
                <w:sz w:val="18"/>
                <w:szCs w:val="18"/>
                <w:lang w:eastAsia="es-CO"/>
              </w:rPr>
              <w:br/>
              <w:t xml:space="preserve">Complemento: Verduras, legumbres y ensalada. </w:t>
            </w:r>
            <w:r>
              <w:rPr>
                <w:rFonts w:ascii="Arial" w:eastAsia="Times New Roman" w:hAnsi="Arial" w:cs="Arial"/>
                <w:color w:val="000000"/>
                <w:sz w:val="18"/>
                <w:szCs w:val="18"/>
                <w:lang w:eastAsia="es-CO"/>
              </w:rPr>
              <w:br/>
              <w:t xml:space="preserve">Bebida: (Jugo de fruta, gaseosa y productos similares). </w:t>
            </w:r>
            <w:r>
              <w:rPr>
                <w:rFonts w:ascii="Arial" w:eastAsia="Times New Roman" w:hAnsi="Arial" w:cs="Arial"/>
                <w:color w:val="000000"/>
                <w:sz w:val="18"/>
                <w:szCs w:val="18"/>
                <w:lang w:eastAsia="es-CO"/>
              </w:rPr>
              <w:br/>
              <w:t xml:space="preserve">Postre: De frutas, gelatinas, flanes, bocadillos, dulces, entre otros). </w:t>
            </w:r>
            <w:r>
              <w:rPr>
                <w:rFonts w:ascii="Arial" w:eastAsia="Times New Roman" w:hAnsi="Arial" w:cs="Arial"/>
                <w:color w:val="000000"/>
                <w:sz w:val="18"/>
                <w:szCs w:val="18"/>
                <w:lang w:eastAsia="es-CO"/>
              </w:rPr>
              <w:br/>
              <w:t>Incluye vajilla, cubiertos, servilletas y la decoración de la mesa.</w:t>
            </w:r>
          </w:p>
        </w:tc>
        <w:tc>
          <w:tcPr>
            <w:tcW w:w="1134" w:type="dxa"/>
            <w:tcBorders>
              <w:top w:val="nil"/>
              <w:left w:val="nil"/>
              <w:bottom w:val="single" w:sz="4" w:space="0" w:color="auto"/>
              <w:right w:val="single" w:sz="4" w:space="0" w:color="auto"/>
            </w:tcBorders>
            <w:shd w:val="clear" w:color="auto" w:fill="FFFFFF"/>
            <w:noWrap/>
            <w:vAlign w:val="center"/>
            <w:hideMark/>
          </w:tcPr>
          <w:p w14:paraId="7F5BEA12"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shd w:val="clear" w:color="auto" w:fill="FFFFFF"/>
            <w:noWrap/>
            <w:vAlign w:val="center"/>
            <w:hideMark/>
          </w:tcPr>
          <w:p w14:paraId="042F9E6B"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62</w:t>
            </w:r>
          </w:p>
        </w:tc>
        <w:tc>
          <w:tcPr>
            <w:tcW w:w="1417" w:type="dxa"/>
            <w:tcBorders>
              <w:top w:val="nil"/>
              <w:left w:val="nil"/>
              <w:bottom w:val="single" w:sz="4" w:space="0" w:color="auto"/>
              <w:right w:val="single" w:sz="4" w:space="0" w:color="auto"/>
            </w:tcBorders>
            <w:shd w:val="clear" w:color="auto" w:fill="FFFFFF"/>
            <w:noWrap/>
            <w:vAlign w:val="center"/>
          </w:tcPr>
          <w:p w14:paraId="31DD154F" w14:textId="23FE200E"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09875883" w14:textId="2A5F459B" w:rsidR="00A33BFF" w:rsidRDefault="00A33BFF" w:rsidP="001B5CB7">
            <w:pPr>
              <w:rPr>
                <w:rFonts w:ascii="Arial" w:eastAsia="Times New Roman" w:hAnsi="Arial" w:cs="Arial"/>
                <w:color w:val="000000"/>
                <w:sz w:val="18"/>
                <w:szCs w:val="18"/>
                <w:lang w:eastAsia="es-CO"/>
              </w:rPr>
            </w:pPr>
          </w:p>
        </w:tc>
      </w:tr>
      <w:tr w:rsidR="00A33BFF" w14:paraId="16E25D46" w14:textId="77777777" w:rsidTr="00A33BFF">
        <w:trPr>
          <w:trHeight w:val="960"/>
        </w:trPr>
        <w:tc>
          <w:tcPr>
            <w:tcW w:w="704" w:type="dxa"/>
            <w:tcBorders>
              <w:top w:val="nil"/>
              <w:left w:val="single" w:sz="4" w:space="0" w:color="auto"/>
              <w:bottom w:val="single" w:sz="4" w:space="0" w:color="auto"/>
              <w:right w:val="single" w:sz="4" w:space="0" w:color="auto"/>
            </w:tcBorders>
            <w:noWrap/>
            <w:vAlign w:val="center"/>
            <w:hideMark/>
          </w:tcPr>
          <w:p w14:paraId="4FD0EC0E"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11</w:t>
            </w:r>
          </w:p>
        </w:tc>
        <w:tc>
          <w:tcPr>
            <w:tcW w:w="992" w:type="dxa"/>
            <w:tcBorders>
              <w:top w:val="nil"/>
              <w:left w:val="nil"/>
              <w:bottom w:val="single" w:sz="4" w:space="0" w:color="auto"/>
              <w:right w:val="single" w:sz="4" w:space="0" w:color="auto"/>
            </w:tcBorders>
            <w:noWrap/>
            <w:vAlign w:val="center"/>
            <w:hideMark/>
          </w:tcPr>
          <w:p w14:paraId="1CFCC628"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80111619</w:t>
            </w:r>
          </w:p>
        </w:tc>
        <w:tc>
          <w:tcPr>
            <w:tcW w:w="2977" w:type="dxa"/>
            <w:tcBorders>
              <w:top w:val="nil"/>
              <w:left w:val="nil"/>
              <w:bottom w:val="single" w:sz="4" w:space="0" w:color="auto"/>
              <w:right w:val="single" w:sz="4" w:space="0" w:color="auto"/>
            </w:tcBorders>
            <w:shd w:val="clear" w:color="auto" w:fill="FFFFFF"/>
            <w:vAlign w:val="center"/>
            <w:hideMark/>
          </w:tcPr>
          <w:p w14:paraId="284AA3AE"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DECORACION con arreglos en globos tipo arco, stand de fotos con fondo alusivo a la fecha, mostradores con imágenes de la temática, centros de mesa y exhibidores para colocar pasabocas y bebidas.</w:t>
            </w:r>
          </w:p>
        </w:tc>
        <w:tc>
          <w:tcPr>
            <w:tcW w:w="1134" w:type="dxa"/>
            <w:tcBorders>
              <w:top w:val="nil"/>
              <w:left w:val="nil"/>
              <w:bottom w:val="single" w:sz="4" w:space="0" w:color="auto"/>
              <w:right w:val="single" w:sz="4" w:space="0" w:color="auto"/>
            </w:tcBorders>
            <w:shd w:val="clear" w:color="auto" w:fill="FFFFFF"/>
            <w:noWrap/>
            <w:vAlign w:val="center"/>
            <w:hideMark/>
          </w:tcPr>
          <w:p w14:paraId="52761810"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shd w:val="clear" w:color="auto" w:fill="FFFFFF"/>
            <w:noWrap/>
            <w:vAlign w:val="center"/>
            <w:hideMark/>
          </w:tcPr>
          <w:p w14:paraId="1785ED17"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c>
          <w:tcPr>
            <w:tcW w:w="1417" w:type="dxa"/>
            <w:tcBorders>
              <w:top w:val="nil"/>
              <w:left w:val="nil"/>
              <w:bottom w:val="single" w:sz="4" w:space="0" w:color="auto"/>
              <w:right w:val="single" w:sz="4" w:space="0" w:color="auto"/>
            </w:tcBorders>
            <w:shd w:val="clear" w:color="auto" w:fill="FFFFFF"/>
            <w:noWrap/>
            <w:vAlign w:val="center"/>
          </w:tcPr>
          <w:p w14:paraId="07E54594" w14:textId="6472A525"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01AAF76A" w14:textId="67207D45" w:rsidR="00A33BFF" w:rsidRDefault="00A33BFF" w:rsidP="001B5CB7">
            <w:pPr>
              <w:rPr>
                <w:rFonts w:ascii="Arial" w:eastAsia="Times New Roman" w:hAnsi="Arial" w:cs="Arial"/>
                <w:color w:val="000000"/>
                <w:sz w:val="18"/>
                <w:szCs w:val="18"/>
                <w:lang w:eastAsia="es-CO"/>
              </w:rPr>
            </w:pPr>
          </w:p>
        </w:tc>
      </w:tr>
      <w:tr w:rsidR="00A33BFF" w14:paraId="27B5F93F" w14:textId="77777777" w:rsidTr="00A33BFF">
        <w:trPr>
          <w:trHeight w:val="452"/>
        </w:trPr>
        <w:tc>
          <w:tcPr>
            <w:tcW w:w="704" w:type="dxa"/>
            <w:tcBorders>
              <w:top w:val="nil"/>
              <w:left w:val="single" w:sz="4" w:space="0" w:color="auto"/>
              <w:bottom w:val="single" w:sz="4" w:space="0" w:color="auto"/>
              <w:right w:val="single" w:sz="4" w:space="0" w:color="auto"/>
            </w:tcBorders>
            <w:noWrap/>
            <w:vAlign w:val="center"/>
            <w:hideMark/>
          </w:tcPr>
          <w:p w14:paraId="05211004"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12</w:t>
            </w:r>
          </w:p>
        </w:tc>
        <w:tc>
          <w:tcPr>
            <w:tcW w:w="992" w:type="dxa"/>
            <w:tcBorders>
              <w:top w:val="nil"/>
              <w:left w:val="nil"/>
              <w:bottom w:val="single" w:sz="4" w:space="0" w:color="auto"/>
              <w:right w:val="single" w:sz="4" w:space="0" w:color="auto"/>
            </w:tcBorders>
            <w:noWrap/>
            <w:vAlign w:val="center"/>
            <w:hideMark/>
          </w:tcPr>
          <w:p w14:paraId="60701BCE"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80141607</w:t>
            </w:r>
          </w:p>
        </w:tc>
        <w:tc>
          <w:tcPr>
            <w:tcW w:w="2977" w:type="dxa"/>
            <w:tcBorders>
              <w:top w:val="nil"/>
              <w:left w:val="nil"/>
              <w:bottom w:val="single" w:sz="4" w:space="0" w:color="auto"/>
              <w:right w:val="single" w:sz="4" w:space="0" w:color="auto"/>
            </w:tcBorders>
            <w:shd w:val="clear" w:color="auto" w:fill="FFFFFF"/>
            <w:hideMark/>
          </w:tcPr>
          <w:p w14:paraId="47E78A13"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SERVICIO DE ALQUILER DE SALON DE EVENTOS que cuenta con infraestructura acondicionada para  Capacidad máxima: para 120 personas</w:t>
            </w:r>
            <w:r>
              <w:rPr>
                <w:rFonts w:ascii="Arial" w:eastAsia="Times New Roman" w:hAnsi="Arial" w:cs="Arial"/>
                <w:color w:val="000000"/>
                <w:sz w:val="18"/>
                <w:szCs w:val="18"/>
                <w:lang w:eastAsia="es-CO"/>
              </w:rPr>
              <w:br/>
              <w:t>Servicios básicos: Agua potable, electricidad y conexiones de internet.</w:t>
            </w:r>
            <w:r>
              <w:rPr>
                <w:rFonts w:ascii="Arial" w:eastAsia="Times New Roman" w:hAnsi="Arial" w:cs="Arial"/>
                <w:color w:val="000000"/>
                <w:sz w:val="18"/>
                <w:szCs w:val="18"/>
                <w:lang w:eastAsia="es-CO"/>
              </w:rPr>
              <w:br/>
              <w:t>Sanitarios: 2 BAÑOS</w:t>
            </w:r>
            <w:r>
              <w:rPr>
                <w:rFonts w:ascii="Arial" w:eastAsia="Times New Roman" w:hAnsi="Arial" w:cs="Arial"/>
                <w:color w:val="000000"/>
                <w:sz w:val="18"/>
                <w:szCs w:val="18"/>
                <w:lang w:eastAsia="es-CO"/>
              </w:rPr>
              <w:br/>
              <w:t xml:space="preserve">Disponibilidad de mobiliario: Mesas, sillas, </w:t>
            </w:r>
            <w:r>
              <w:rPr>
                <w:rFonts w:ascii="Arial" w:eastAsia="Times New Roman" w:hAnsi="Arial" w:cs="Arial"/>
                <w:color w:val="000000"/>
                <w:sz w:val="18"/>
                <w:szCs w:val="18"/>
                <w:lang w:eastAsia="es-CO"/>
              </w:rPr>
              <w:br/>
              <w:t>Estado del mobiliario: Asegurar que esté en buenas condiciones y bien mantenido. Horas de alquiler: 4 horas</w:t>
            </w:r>
          </w:p>
        </w:tc>
        <w:tc>
          <w:tcPr>
            <w:tcW w:w="1134" w:type="dxa"/>
            <w:tcBorders>
              <w:top w:val="nil"/>
              <w:left w:val="nil"/>
              <w:bottom w:val="single" w:sz="4" w:space="0" w:color="auto"/>
              <w:right w:val="single" w:sz="4" w:space="0" w:color="auto"/>
            </w:tcBorders>
            <w:shd w:val="clear" w:color="auto" w:fill="FFFFFF"/>
            <w:noWrap/>
            <w:vAlign w:val="center"/>
            <w:hideMark/>
          </w:tcPr>
          <w:p w14:paraId="18A8C562"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shd w:val="clear" w:color="auto" w:fill="FFFFFF"/>
            <w:noWrap/>
            <w:vAlign w:val="center"/>
            <w:hideMark/>
          </w:tcPr>
          <w:p w14:paraId="1DA90936"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c>
          <w:tcPr>
            <w:tcW w:w="1417" w:type="dxa"/>
            <w:tcBorders>
              <w:top w:val="nil"/>
              <w:left w:val="nil"/>
              <w:bottom w:val="single" w:sz="4" w:space="0" w:color="auto"/>
              <w:right w:val="single" w:sz="4" w:space="0" w:color="auto"/>
            </w:tcBorders>
            <w:shd w:val="clear" w:color="auto" w:fill="FFFFFF"/>
            <w:noWrap/>
            <w:vAlign w:val="center"/>
          </w:tcPr>
          <w:p w14:paraId="78D31077" w14:textId="48C9B7A1"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542B99BE" w14:textId="1D36578F" w:rsidR="00A33BFF" w:rsidRDefault="00A33BFF" w:rsidP="001B5CB7">
            <w:pPr>
              <w:rPr>
                <w:rFonts w:ascii="Arial" w:eastAsia="Times New Roman" w:hAnsi="Arial" w:cs="Arial"/>
                <w:color w:val="000000"/>
                <w:sz w:val="18"/>
                <w:szCs w:val="18"/>
                <w:lang w:eastAsia="es-CO"/>
              </w:rPr>
            </w:pPr>
          </w:p>
        </w:tc>
      </w:tr>
      <w:tr w:rsidR="00A33BFF" w14:paraId="56194F82" w14:textId="77777777" w:rsidTr="00A33BFF">
        <w:trPr>
          <w:trHeight w:val="1440"/>
        </w:trPr>
        <w:tc>
          <w:tcPr>
            <w:tcW w:w="704" w:type="dxa"/>
            <w:tcBorders>
              <w:top w:val="nil"/>
              <w:left w:val="single" w:sz="4" w:space="0" w:color="auto"/>
              <w:bottom w:val="single" w:sz="4" w:space="0" w:color="auto"/>
              <w:right w:val="single" w:sz="4" w:space="0" w:color="auto"/>
            </w:tcBorders>
            <w:noWrap/>
            <w:vAlign w:val="center"/>
            <w:hideMark/>
          </w:tcPr>
          <w:p w14:paraId="0B27BCF5"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lastRenderedPageBreak/>
              <w:t>13</w:t>
            </w:r>
          </w:p>
        </w:tc>
        <w:tc>
          <w:tcPr>
            <w:tcW w:w="992" w:type="dxa"/>
            <w:tcBorders>
              <w:top w:val="nil"/>
              <w:left w:val="nil"/>
              <w:bottom w:val="single" w:sz="4" w:space="0" w:color="auto"/>
              <w:right w:val="single" w:sz="4" w:space="0" w:color="auto"/>
            </w:tcBorders>
            <w:noWrap/>
            <w:vAlign w:val="center"/>
            <w:hideMark/>
          </w:tcPr>
          <w:p w14:paraId="0E88B908"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80111623</w:t>
            </w:r>
          </w:p>
        </w:tc>
        <w:tc>
          <w:tcPr>
            <w:tcW w:w="2977" w:type="dxa"/>
            <w:tcBorders>
              <w:top w:val="nil"/>
              <w:left w:val="nil"/>
              <w:bottom w:val="single" w:sz="4" w:space="0" w:color="auto"/>
              <w:right w:val="single" w:sz="4" w:space="0" w:color="auto"/>
            </w:tcBorders>
            <w:shd w:val="clear" w:color="auto" w:fill="FFFFFF"/>
            <w:hideMark/>
          </w:tcPr>
          <w:p w14:paraId="2E2F19F6" w14:textId="77777777" w:rsidR="00A33BFF" w:rsidRDefault="00A33BFF" w:rsidP="001B5CB7">
            <w:pPr>
              <w:jc w:val="both"/>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 xml:space="preserve">Alquiler de sonido Amplificación profesional en espacio abierto por 6 horas, de 3000 watts r.m.s, sistema de dos bajos, cuatro cabinas dobles y dos monitores, animación profesional, operador de sonido (DJ), variedad de música tipo Mini TK. Incluye in de 2000 watts, dos cabinas. consola, micrófonos y un operario. Incluye instalación, desarme y transporte. </w:t>
            </w:r>
          </w:p>
        </w:tc>
        <w:tc>
          <w:tcPr>
            <w:tcW w:w="1134" w:type="dxa"/>
            <w:tcBorders>
              <w:top w:val="nil"/>
              <w:left w:val="nil"/>
              <w:bottom w:val="single" w:sz="4" w:space="0" w:color="auto"/>
              <w:right w:val="single" w:sz="4" w:space="0" w:color="auto"/>
            </w:tcBorders>
            <w:shd w:val="clear" w:color="auto" w:fill="FFFFFF"/>
            <w:noWrap/>
            <w:vAlign w:val="center"/>
            <w:hideMark/>
          </w:tcPr>
          <w:p w14:paraId="6003B2BB"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UNIDAD</w:t>
            </w:r>
          </w:p>
        </w:tc>
        <w:tc>
          <w:tcPr>
            <w:tcW w:w="709" w:type="dxa"/>
            <w:tcBorders>
              <w:top w:val="nil"/>
              <w:left w:val="nil"/>
              <w:bottom w:val="single" w:sz="4" w:space="0" w:color="auto"/>
              <w:right w:val="single" w:sz="4" w:space="0" w:color="auto"/>
            </w:tcBorders>
            <w:shd w:val="clear" w:color="auto" w:fill="FFFFFF"/>
            <w:noWrap/>
            <w:vAlign w:val="center"/>
            <w:hideMark/>
          </w:tcPr>
          <w:p w14:paraId="08EC8AE6" w14:textId="77777777" w:rsidR="00A33BFF" w:rsidRDefault="00A33BFF" w:rsidP="001B5CB7">
            <w:pPr>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1</w:t>
            </w:r>
          </w:p>
        </w:tc>
        <w:tc>
          <w:tcPr>
            <w:tcW w:w="1417" w:type="dxa"/>
            <w:tcBorders>
              <w:top w:val="nil"/>
              <w:left w:val="nil"/>
              <w:bottom w:val="single" w:sz="4" w:space="0" w:color="auto"/>
              <w:right w:val="single" w:sz="4" w:space="0" w:color="auto"/>
            </w:tcBorders>
            <w:shd w:val="clear" w:color="auto" w:fill="FFFFFF"/>
            <w:noWrap/>
            <w:vAlign w:val="center"/>
          </w:tcPr>
          <w:p w14:paraId="759960A9" w14:textId="110E7E75" w:rsidR="00A33BFF" w:rsidRDefault="00A33BFF" w:rsidP="001B5CB7">
            <w:pPr>
              <w:rPr>
                <w:rFonts w:ascii="Arial" w:eastAsia="Times New Roman" w:hAnsi="Arial" w:cs="Arial"/>
                <w:color w:val="000000"/>
                <w:sz w:val="18"/>
                <w:szCs w:val="18"/>
                <w:lang w:eastAsia="es-CO"/>
              </w:rPr>
            </w:pPr>
          </w:p>
        </w:tc>
        <w:tc>
          <w:tcPr>
            <w:tcW w:w="1461" w:type="dxa"/>
            <w:tcBorders>
              <w:top w:val="nil"/>
              <w:left w:val="nil"/>
              <w:bottom w:val="single" w:sz="4" w:space="0" w:color="auto"/>
              <w:right w:val="single" w:sz="4" w:space="0" w:color="auto"/>
            </w:tcBorders>
            <w:noWrap/>
            <w:vAlign w:val="center"/>
          </w:tcPr>
          <w:p w14:paraId="181E1BB3" w14:textId="7D967B8B" w:rsidR="00A33BFF" w:rsidRDefault="00A33BFF" w:rsidP="001B5CB7">
            <w:pPr>
              <w:rPr>
                <w:rFonts w:ascii="Arial" w:eastAsia="Times New Roman" w:hAnsi="Arial" w:cs="Arial"/>
                <w:color w:val="000000"/>
                <w:sz w:val="18"/>
                <w:szCs w:val="18"/>
                <w:lang w:eastAsia="es-CO"/>
              </w:rPr>
            </w:pPr>
          </w:p>
        </w:tc>
      </w:tr>
      <w:tr w:rsidR="00A33BFF" w14:paraId="4CF29EE6" w14:textId="77777777" w:rsidTr="001B5CB7">
        <w:trPr>
          <w:trHeight w:val="387"/>
        </w:trPr>
        <w:tc>
          <w:tcPr>
            <w:tcW w:w="7933" w:type="dxa"/>
            <w:gridSpan w:val="6"/>
            <w:tcBorders>
              <w:top w:val="nil"/>
              <w:left w:val="single" w:sz="4" w:space="0" w:color="auto"/>
              <w:bottom w:val="single" w:sz="4" w:space="0" w:color="auto"/>
              <w:right w:val="single" w:sz="4" w:space="0" w:color="auto"/>
            </w:tcBorders>
            <w:noWrap/>
            <w:vAlign w:val="center"/>
            <w:hideMark/>
          </w:tcPr>
          <w:p w14:paraId="240C11E2" w14:textId="77777777" w:rsidR="00A33BFF" w:rsidRDefault="00A33BFF" w:rsidP="001B5CB7">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SUBTOTAL</w:t>
            </w:r>
          </w:p>
        </w:tc>
        <w:tc>
          <w:tcPr>
            <w:tcW w:w="1461" w:type="dxa"/>
            <w:tcBorders>
              <w:top w:val="nil"/>
              <w:left w:val="nil"/>
              <w:bottom w:val="single" w:sz="4" w:space="0" w:color="auto"/>
              <w:right w:val="single" w:sz="4" w:space="0" w:color="auto"/>
            </w:tcBorders>
            <w:noWrap/>
            <w:vAlign w:val="center"/>
            <w:hideMark/>
          </w:tcPr>
          <w:p w14:paraId="7E16D4E7" w14:textId="741604D3" w:rsidR="00A33BFF" w:rsidRDefault="00A33BFF" w:rsidP="001B5CB7">
            <w:pPr>
              <w:rPr>
                <w:rFonts w:ascii="Arial" w:eastAsia="Times New Roman" w:hAnsi="Arial" w:cs="Arial"/>
                <w:b/>
                <w:bCs/>
                <w:color w:val="000000"/>
                <w:sz w:val="18"/>
                <w:szCs w:val="18"/>
                <w:lang w:eastAsia="es-CO"/>
              </w:rPr>
            </w:pPr>
          </w:p>
        </w:tc>
      </w:tr>
    </w:tbl>
    <w:p w14:paraId="0AC6F811" w14:textId="6033BBAD" w:rsidR="005E1D25" w:rsidRDefault="005E1D25" w:rsidP="005E1D25">
      <w:pPr>
        <w:pStyle w:val="Ttulo"/>
        <w:jc w:val="both"/>
        <w:rPr>
          <w:rFonts w:ascii="Arial" w:hAnsi="Arial" w:cs="Arial"/>
          <w:b w:val="0"/>
          <w:bCs w:val="0"/>
          <w:sz w:val="21"/>
          <w:szCs w:val="21"/>
          <w:lang w:val="es-CO" w:eastAsia="es-MX"/>
        </w:rPr>
      </w:pPr>
    </w:p>
    <w:p w14:paraId="214529E2" w14:textId="77777777" w:rsidR="000E3CB7" w:rsidRPr="00D97E21" w:rsidRDefault="000E3CB7"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60847EA5" w14:textId="77777777" w:rsidR="005E1D25" w:rsidRPr="00D97E21" w:rsidRDefault="005E1D25" w:rsidP="005E1D25">
      <w:pPr>
        <w:rPr>
          <w:rFonts w:ascii="Arial" w:hAnsi="Arial" w:cs="Arial"/>
          <w:b/>
          <w:bCs/>
          <w:sz w:val="21"/>
          <w:szCs w:val="21"/>
          <w:vertAlign w:val="superscript"/>
        </w:rPr>
      </w:pPr>
    </w:p>
    <w:p w14:paraId="55FB6252" w14:textId="77777777" w:rsidR="005E1D25" w:rsidRPr="00D97E21" w:rsidRDefault="005E1D25" w:rsidP="006300CD">
      <w:pPr>
        <w:pStyle w:val="Prrafodelista"/>
        <w:numPr>
          <w:ilvl w:val="3"/>
          <w:numId w:val="1"/>
        </w:numPr>
        <w:autoSpaceDE w:val="0"/>
        <w:autoSpaceDN w:val="0"/>
        <w:adjustRightInd w:val="0"/>
        <w:ind w:hanging="2520"/>
        <w:jc w:val="both"/>
        <w:rPr>
          <w:rFonts w:ascii="Arial" w:hAnsi="Arial" w:cs="Arial"/>
          <w:b/>
          <w:sz w:val="21"/>
          <w:szCs w:val="21"/>
          <w:lang w:val="es-ES_tradnl" w:eastAsia="ar-SA"/>
        </w:rPr>
      </w:pPr>
      <w:r w:rsidRPr="00D97E21">
        <w:rPr>
          <w:rFonts w:ascii="Arial" w:hAnsi="Arial" w:cs="Arial"/>
          <w:b/>
          <w:sz w:val="21"/>
          <w:szCs w:val="21"/>
          <w:lang w:val="es-ES_tradnl" w:eastAsia="ar-SA"/>
        </w:rPr>
        <w:t>ALCANCE DEL OBJETO</w:t>
      </w:r>
    </w:p>
    <w:p w14:paraId="27F7D096" w14:textId="004CA0C7" w:rsidR="005E1D25" w:rsidRDefault="005E1D25" w:rsidP="005E1D25">
      <w:pPr>
        <w:pStyle w:val="Sinespaciado"/>
        <w:jc w:val="both"/>
        <w:rPr>
          <w:rFonts w:ascii="Arial" w:hAnsi="Arial" w:cs="Arial"/>
          <w:sz w:val="21"/>
          <w:szCs w:val="21"/>
        </w:rPr>
      </w:pPr>
    </w:p>
    <w:p w14:paraId="69640A4B" w14:textId="6F66BE7A" w:rsidR="00A32AAC" w:rsidRDefault="005B01D7" w:rsidP="00A32AAC">
      <w:pPr>
        <w:jc w:val="both"/>
        <w:rPr>
          <w:rFonts w:ascii="Arial" w:hAnsi="Arial" w:cs="Arial"/>
          <w:bCs/>
          <w:sz w:val="21"/>
          <w:szCs w:val="21"/>
        </w:rPr>
      </w:pPr>
      <w:r w:rsidRPr="005B01D7">
        <w:rPr>
          <w:rFonts w:ascii="Arial" w:hAnsi="Arial" w:cs="Arial"/>
          <w:bCs/>
          <w:sz w:val="21"/>
          <w:szCs w:val="21"/>
        </w:rPr>
        <w:t>El contratista deberá prestar los servicios y entregar lo requerido por la administración del municipio de Saravena, con las características técnicas y cantidades establecidas en el presupuesto general del proyecto. Cada uno de los elementos que se encuentra consignado en las especificaciones técnicas mínimas o documento de la ficha técnica para la presente modalidad de selección.</w:t>
      </w:r>
    </w:p>
    <w:p w14:paraId="53A6369F" w14:textId="77777777" w:rsidR="005B01D7" w:rsidRDefault="005B01D7" w:rsidP="00A32AAC">
      <w:pPr>
        <w:jc w:val="both"/>
        <w:rPr>
          <w:rFonts w:ascii="Arial" w:hAnsi="Arial" w:cs="Arial"/>
          <w:bCs/>
          <w:sz w:val="21"/>
          <w:szCs w:val="21"/>
        </w:rPr>
      </w:pPr>
    </w:p>
    <w:tbl>
      <w:tblPr>
        <w:tblStyle w:val="TableGrid"/>
        <w:tblW w:w="8990"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 w:type="dxa"/>
          <w:left w:w="108" w:type="dxa"/>
          <w:right w:w="49" w:type="dxa"/>
        </w:tblCellMar>
        <w:tblLook w:val="04A0" w:firstRow="1" w:lastRow="0" w:firstColumn="1" w:lastColumn="0" w:noHBand="0" w:noVBand="1"/>
      </w:tblPr>
      <w:tblGrid>
        <w:gridCol w:w="3298"/>
        <w:gridCol w:w="5692"/>
      </w:tblGrid>
      <w:tr w:rsidR="00A33BFF" w14:paraId="21535C96" w14:textId="77777777" w:rsidTr="001B5CB7">
        <w:trPr>
          <w:trHeight w:val="153"/>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75D8C0"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092168"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 xml:space="preserve">Agenda </w:t>
            </w:r>
          </w:p>
        </w:tc>
      </w:tr>
      <w:tr w:rsidR="00A33BFF" w14:paraId="62EC8750" w14:textId="77777777" w:rsidTr="001B5CB7">
        <w:trPr>
          <w:trHeight w:val="289"/>
        </w:trPr>
        <w:tc>
          <w:tcPr>
            <w:tcW w:w="3115" w:type="dxa"/>
            <w:tcBorders>
              <w:top w:val="single" w:sz="4" w:space="0" w:color="auto"/>
              <w:left w:val="single" w:sz="4" w:space="0" w:color="auto"/>
              <w:bottom w:val="single" w:sz="4" w:space="0" w:color="auto"/>
              <w:right w:val="single" w:sz="4" w:space="0" w:color="auto"/>
            </w:tcBorders>
            <w:vAlign w:val="center"/>
            <w:hideMark/>
          </w:tcPr>
          <w:p w14:paraId="1613BD1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E4AB41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14111514</w:t>
            </w:r>
          </w:p>
        </w:tc>
      </w:tr>
      <w:tr w:rsidR="00A33BFF" w14:paraId="747C32B7" w14:textId="77777777" w:rsidTr="001B5CB7">
        <w:trPr>
          <w:trHeight w:val="289"/>
        </w:trPr>
        <w:tc>
          <w:tcPr>
            <w:tcW w:w="3115" w:type="dxa"/>
            <w:tcBorders>
              <w:top w:val="single" w:sz="4" w:space="0" w:color="auto"/>
              <w:left w:val="single" w:sz="4" w:space="0" w:color="auto"/>
              <w:bottom w:val="single" w:sz="4" w:space="0" w:color="auto"/>
              <w:right w:val="single" w:sz="4" w:space="0" w:color="auto"/>
            </w:tcBorders>
            <w:vAlign w:val="center"/>
            <w:hideMark/>
          </w:tcPr>
          <w:p w14:paraId="270FEC8B"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Servicio</w:t>
            </w:r>
          </w:p>
        </w:tc>
        <w:tc>
          <w:tcPr>
            <w:tcW w:w="5376" w:type="dxa"/>
            <w:tcBorders>
              <w:top w:val="single" w:sz="4" w:space="0" w:color="auto"/>
              <w:left w:val="single" w:sz="4" w:space="0" w:color="auto"/>
              <w:bottom w:val="single" w:sz="4" w:space="0" w:color="auto"/>
              <w:right w:val="single" w:sz="4" w:space="0" w:color="auto"/>
            </w:tcBorders>
            <w:vAlign w:val="center"/>
            <w:hideMark/>
          </w:tcPr>
          <w:p w14:paraId="28F25A3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Blocs o cuadernos de papel</w:t>
            </w:r>
          </w:p>
        </w:tc>
      </w:tr>
      <w:tr w:rsidR="00A33BFF" w14:paraId="0BB69852"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5BB299E7"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de Medida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6DC723D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w:t>
            </w:r>
          </w:p>
        </w:tc>
      </w:tr>
      <w:tr w:rsidR="00A33BFF" w14:paraId="56309948" w14:textId="77777777" w:rsidTr="001B5CB7">
        <w:trPr>
          <w:trHeight w:val="497"/>
        </w:trPr>
        <w:tc>
          <w:tcPr>
            <w:tcW w:w="3115" w:type="dxa"/>
            <w:tcBorders>
              <w:top w:val="single" w:sz="4" w:space="0" w:color="auto"/>
              <w:left w:val="single" w:sz="4" w:space="0" w:color="auto"/>
              <w:bottom w:val="single" w:sz="4" w:space="0" w:color="auto"/>
              <w:right w:val="single" w:sz="4" w:space="0" w:color="auto"/>
            </w:tcBorders>
            <w:vAlign w:val="center"/>
            <w:hideMark/>
          </w:tcPr>
          <w:p w14:paraId="76FE31AA" w14:textId="77777777" w:rsidR="00A33BFF" w:rsidRDefault="00A33BFF" w:rsidP="001B5CB7">
            <w:pPr>
              <w:spacing w:line="256" w:lineRule="auto"/>
              <w:ind w:right="61"/>
              <w:rPr>
                <w:rFonts w:ascii="Arial" w:hAnsi="Arial" w:cs="Arial"/>
                <w:sz w:val="19"/>
                <w:szCs w:val="19"/>
                <w:lang w:val="es-CO"/>
              </w:rPr>
            </w:pPr>
            <w:r>
              <w:rPr>
                <w:rFonts w:ascii="Arial" w:hAnsi="Arial" w:cs="Arial"/>
                <w:sz w:val="19"/>
                <w:szCs w:val="19"/>
                <w:lang w:val="es-CO"/>
              </w:rPr>
              <w:t>Descripción General</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0C44996"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Agenda: pasta dura, grande, de 24.5 x 18 cms, cerrado, 5 hojas bond de 75 gr a color, 5 hojas propalcote 150gr a color, 75 hojas internas bond de 75 gr, un color, anillado doble.</w:t>
            </w:r>
          </w:p>
          <w:p w14:paraId="5547B8A9"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 Estas serán entregadas a las 111 personas que van a participar el encuentro, en el que ellos van a realizar un foro y por ende, la necesitan como apoyo a esta actividad. </w:t>
            </w:r>
          </w:p>
          <w:p w14:paraId="3B841BF0"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 Actas de almacén, planillas de enfoque diferencial y registro fotográfico</w:t>
            </w:r>
          </w:p>
        </w:tc>
      </w:tr>
      <w:tr w:rsidR="00A33BFF" w14:paraId="1316A17E"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217549DB"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2B9F2336"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111</w:t>
            </w:r>
          </w:p>
        </w:tc>
      </w:tr>
      <w:tr w:rsidR="00A33BFF" w14:paraId="0AEFCB08" w14:textId="77777777" w:rsidTr="001B5CB7">
        <w:trPr>
          <w:trHeight w:val="280"/>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3E0E33"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B3B9E7"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Desayuno</w:t>
            </w:r>
          </w:p>
        </w:tc>
      </w:tr>
      <w:tr w:rsidR="00A33BFF" w14:paraId="6A6E2732" w14:textId="77777777" w:rsidTr="001B5CB7">
        <w:trPr>
          <w:trHeight w:val="271"/>
        </w:trPr>
        <w:tc>
          <w:tcPr>
            <w:tcW w:w="3115" w:type="dxa"/>
            <w:tcBorders>
              <w:top w:val="single" w:sz="4" w:space="0" w:color="auto"/>
              <w:left w:val="single" w:sz="4" w:space="0" w:color="auto"/>
              <w:bottom w:val="single" w:sz="4" w:space="0" w:color="auto"/>
              <w:right w:val="single" w:sz="4" w:space="0" w:color="auto"/>
            </w:tcBorders>
            <w:vAlign w:val="center"/>
            <w:hideMark/>
          </w:tcPr>
          <w:p w14:paraId="2C4CABF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46E66E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93131608</w:t>
            </w:r>
          </w:p>
        </w:tc>
      </w:tr>
      <w:tr w:rsidR="00A33BFF" w14:paraId="5788087F" w14:textId="77777777" w:rsidTr="001B5CB7">
        <w:trPr>
          <w:trHeight w:val="322"/>
        </w:trPr>
        <w:tc>
          <w:tcPr>
            <w:tcW w:w="3115" w:type="dxa"/>
            <w:tcBorders>
              <w:top w:val="single" w:sz="4" w:space="0" w:color="auto"/>
              <w:left w:val="single" w:sz="4" w:space="0" w:color="auto"/>
              <w:bottom w:val="single" w:sz="4" w:space="0" w:color="auto"/>
              <w:right w:val="single" w:sz="4" w:space="0" w:color="auto"/>
            </w:tcBorders>
            <w:vAlign w:val="center"/>
            <w:hideMark/>
          </w:tcPr>
          <w:p w14:paraId="1EE2985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Servicio</w:t>
            </w:r>
          </w:p>
        </w:tc>
        <w:tc>
          <w:tcPr>
            <w:tcW w:w="5376" w:type="dxa"/>
            <w:tcBorders>
              <w:top w:val="single" w:sz="4" w:space="0" w:color="auto"/>
              <w:left w:val="single" w:sz="4" w:space="0" w:color="auto"/>
              <w:bottom w:val="single" w:sz="4" w:space="0" w:color="auto"/>
              <w:right w:val="single" w:sz="4" w:space="0" w:color="auto"/>
            </w:tcBorders>
            <w:vAlign w:val="center"/>
            <w:hideMark/>
          </w:tcPr>
          <w:p w14:paraId="75FBCA2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Servicio de suministro de alimento </w:t>
            </w:r>
          </w:p>
        </w:tc>
      </w:tr>
      <w:tr w:rsidR="00A33BFF" w14:paraId="0F57490D"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18BADC90"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de Medida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3AC2D6B"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w:t>
            </w:r>
          </w:p>
        </w:tc>
      </w:tr>
      <w:tr w:rsidR="00A33BFF" w14:paraId="396B79A6" w14:textId="77777777" w:rsidTr="001B5CB7">
        <w:trPr>
          <w:trHeight w:val="653"/>
        </w:trPr>
        <w:tc>
          <w:tcPr>
            <w:tcW w:w="3115" w:type="dxa"/>
            <w:tcBorders>
              <w:top w:val="single" w:sz="4" w:space="0" w:color="auto"/>
              <w:left w:val="single" w:sz="4" w:space="0" w:color="auto"/>
              <w:bottom w:val="single" w:sz="4" w:space="0" w:color="auto"/>
              <w:right w:val="single" w:sz="4" w:space="0" w:color="auto"/>
            </w:tcBorders>
            <w:vAlign w:val="center"/>
            <w:hideMark/>
          </w:tcPr>
          <w:p w14:paraId="229A2FC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0276D50" w14:textId="77777777" w:rsidR="00A33BFF" w:rsidRDefault="00A33BFF" w:rsidP="001B5CB7">
            <w:pPr>
              <w:jc w:val="both"/>
              <w:rPr>
                <w:rFonts w:ascii="Arial" w:hAnsi="Arial" w:cs="Arial"/>
                <w:sz w:val="19"/>
                <w:szCs w:val="19"/>
                <w:lang w:val="es-CO"/>
              </w:rPr>
            </w:pPr>
            <w:r>
              <w:rPr>
                <w:rFonts w:ascii="Arial" w:hAnsi="Arial" w:cs="Arial"/>
                <w:sz w:val="19"/>
                <w:szCs w:val="19"/>
                <w:lang w:val="es-CO"/>
              </w:rPr>
              <w:t xml:space="preserve">DESAYUNO: compuesto por Bebida caliente o fría con o sin azúcar (café, chocolate o té) 9 onzas Jugo natural (Naranja o mandarina) 9 onzas </w:t>
            </w:r>
          </w:p>
          <w:p w14:paraId="53995A3F" w14:textId="77777777" w:rsidR="00A33BFF" w:rsidRDefault="00A33BFF" w:rsidP="001B5CB7">
            <w:pPr>
              <w:jc w:val="both"/>
              <w:rPr>
                <w:rFonts w:ascii="Arial" w:hAnsi="Arial" w:cs="Arial"/>
                <w:sz w:val="19"/>
                <w:szCs w:val="19"/>
                <w:lang w:val="es-CO"/>
              </w:rPr>
            </w:pPr>
            <w:r>
              <w:rPr>
                <w:rFonts w:ascii="Arial" w:hAnsi="Arial" w:cs="Arial"/>
                <w:sz w:val="19"/>
                <w:szCs w:val="19"/>
                <w:lang w:val="es-CO"/>
              </w:rPr>
              <w:t xml:space="preserve">Carbohidratos: Galletas, pan arepa, entre otros. 150 gr </w:t>
            </w:r>
          </w:p>
          <w:p w14:paraId="3D2807F7" w14:textId="77777777" w:rsidR="00A33BFF" w:rsidRDefault="00A33BFF" w:rsidP="001B5CB7">
            <w:pPr>
              <w:jc w:val="both"/>
              <w:rPr>
                <w:rFonts w:ascii="Arial" w:hAnsi="Arial" w:cs="Arial"/>
                <w:sz w:val="19"/>
                <w:szCs w:val="19"/>
                <w:lang w:val="es-CO"/>
              </w:rPr>
            </w:pPr>
            <w:r>
              <w:rPr>
                <w:rFonts w:ascii="Arial" w:hAnsi="Arial" w:cs="Arial"/>
                <w:sz w:val="19"/>
                <w:szCs w:val="19"/>
                <w:lang w:val="es-CO"/>
              </w:rPr>
              <w:t>Caldo de costilla ó changua</w:t>
            </w:r>
          </w:p>
          <w:p w14:paraId="43C669D8" w14:textId="77777777" w:rsidR="00A33BFF" w:rsidRDefault="00A33BFF" w:rsidP="001B5CB7">
            <w:pPr>
              <w:jc w:val="both"/>
              <w:rPr>
                <w:rFonts w:ascii="Arial" w:hAnsi="Arial" w:cs="Arial"/>
                <w:sz w:val="19"/>
                <w:szCs w:val="19"/>
                <w:lang w:val="es-CO"/>
              </w:rPr>
            </w:pPr>
            <w:r>
              <w:rPr>
                <w:rFonts w:ascii="Arial" w:hAnsi="Arial" w:cs="Arial"/>
                <w:sz w:val="19"/>
                <w:szCs w:val="19"/>
                <w:lang w:val="es-CO"/>
              </w:rPr>
              <w:t>UNIDAD: Cada desayuno debe incluir un tipo de bebida, un tipo de jugo, un tipo de carbohidrato, un tipo de alimento, una porción de fruta y ambos acompañantes). Incluye servicio a la mesa, menaje y transporte de entrega. Para los asistentes a la conmemoración de la diversidad sexual, evento que se realizara durante todo el día.</w:t>
            </w:r>
          </w:p>
          <w:p w14:paraId="2DD75884" w14:textId="77777777" w:rsidR="00A33BFF" w:rsidRDefault="00A33BFF" w:rsidP="001B5CB7">
            <w:pPr>
              <w:jc w:val="both"/>
              <w:rPr>
                <w:rFonts w:ascii="Arial" w:hAnsi="Arial" w:cs="Arial"/>
                <w:sz w:val="19"/>
                <w:szCs w:val="19"/>
                <w:lang w:val="es-CO"/>
              </w:rPr>
            </w:pPr>
            <w:r>
              <w:rPr>
                <w:rFonts w:ascii="Arial" w:hAnsi="Arial" w:cs="Arial"/>
                <w:sz w:val="19"/>
                <w:szCs w:val="19"/>
                <w:lang w:val="es-CO"/>
              </w:rPr>
              <w:t>Soportes: Registro fotográfico, paz y salvo de la prestación del servicio, planillas de enfoque diferencial y certificado de manipulación de alimentos, certificado por parte del supervisor de la entrega efectiva de los desayunos.</w:t>
            </w:r>
          </w:p>
        </w:tc>
      </w:tr>
      <w:tr w:rsidR="00A33BFF" w14:paraId="44DC6D94" w14:textId="77777777" w:rsidTr="001B5CB7">
        <w:trPr>
          <w:trHeight w:val="250"/>
        </w:trPr>
        <w:tc>
          <w:tcPr>
            <w:tcW w:w="3115" w:type="dxa"/>
            <w:tcBorders>
              <w:top w:val="single" w:sz="4" w:space="0" w:color="auto"/>
              <w:left w:val="single" w:sz="4" w:space="0" w:color="auto"/>
              <w:bottom w:val="single" w:sz="4" w:space="0" w:color="auto"/>
              <w:right w:val="single" w:sz="4" w:space="0" w:color="auto"/>
            </w:tcBorders>
            <w:vAlign w:val="center"/>
            <w:hideMark/>
          </w:tcPr>
          <w:p w14:paraId="6B26A9E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550B92B"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111</w:t>
            </w:r>
          </w:p>
        </w:tc>
      </w:tr>
      <w:tr w:rsidR="00A33BFF" w14:paraId="1CFAFACF"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64A121"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864B13"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Almuerzo</w:t>
            </w:r>
          </w:p>
        </w:tc>
      </w:tr>
      <w:tr w:rsidR="00A33BFF" w14:paraId="2A9C4CD9" w14:textId="77777777" w:rsidTr="001B5CB7">
        <w:trPr>
          <w:trHeight w:val="204"/>
        </w:trPr>
        <w:tc>
          <w:tcPr>
            <w:tcW w:w="3115" w:type="dxa"/>
            <w:tcBorders>
              <w:top w:val="single" w:sz="4" w:space="0" w:color="auto"/>
              <w:left w:val="single" w:sz="4" w:space="0" w:color="auto"/>
              <w:bottom w:val="single" w:sz="4" w:space="0" w:color="auto"/>
              <w:right w:val="single" w:sz="4" w:space="0" w:color="auto"/>
            </w:tcBorders>
            <w:vAlign w:val="center"/>
            <w:hideMark/>
          </w:tcPr>
          <w:p w14:paraId="6374A80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D5FADD4"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93131608</w:t>
            </w:r>
          </w:p>
        </w:tc>
      </w:tr>
      <w:tr w:rsidR="00A33BFF" w14:paraId="1143D67E" w14:textId="77777777" w:rsidTr="001B5CB7">
        <w:trPr>
          <w:trHeight w:val="204"/>
        </w:trPr>
        <w:tc>
          <w:tcPr>
            <w:tcW w:w="3115" w:type="dxa"/>
            <w:tcBorders>
              <w:top w:val="single" w:sz="4" w:space="0" w:color="auto"/>
              <w:left w:val="single" w:sz="4" w:space="0" w:color="auto"/>
              <w:bottom w:val="single" w:sz="4" w:space="0" w:color="auto"/>
              <w:right w:val="single" w:sz="4" w:space="0" w:color="auto"/>
            </w:tcBorders>
            <w:vAlign w:val="center"/>
            <w:hideMark/>
          </w:tcPr>
          <w:p w14:paraId="493CE877"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Bien</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0AEE99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Servicio de suministro de alimento</w:t>
            </w:r>
          </w:p>
        </w:tc>
      </w:tr>
      <w:tr w:rsidR="00A33BFF" w14:paraId="46BCD3F9"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72885FA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lastRenderedPageBreak/>
              <w:t xml:space="preserve">Unidad de Medida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74CBBA7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w:t>
            </w:r>
          </w:p>
        </w:tc>
      </w:tr>
      <w:tr w:rsidR="00A33BFF" w14:paraId="58B1BC10" w14:textId="77777777" w:rsidTr="001B5CB7">
        <w:trPr>
          <w:trHeight w:val="492"/>
        </w:trPr>
        <w:tc>
          <w:tcPr>
            <w:tcW w:w="3115" w:type="dxa"/>
            <w:tcBorders>
              <w:top w:val="single" w:sz="4" w:space="0" w:color="auto"/>
              <w:left w:val="single" w:sz="4" w:space="0" w:color="auto"/>
              <w:bottom w:val="single" w:sz="4" w:space="0" w:color="auto"/>
              <w:right w:val="single" w:sz="4" w:space="0" w:color="auto"/>
            </w:tcBorders>
            <w:vAlign w:val="center"/>
            <w:hideMark/>
          </w:tcPr>
          <w:p w14:paraId="551CDD9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F6D8D12"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ALMUERZO Entrada: Sopa, crema, consomé o fruta 240 cc </w:t>
            </w:r>
          </w:p>
          <w:p w14:paraId="38C9D39D"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Proteína: Pollo, carne de res, cerdo ó pescado 200 gr </w:t>
            </w:r>
          </w:p>
          <w:p w14:paraId="31C81357"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Carbohidrato: Papa, yuca, o cualquier otro tubérculo, plátano, cereales y productos derivados (Tortas, arróz, pastas, entre otros) Entre 70 y 150 gr </w:t>
            </w:r>
          </w:p>
          <w:p w14:paraId="639ABA42"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Complemento: Verduras, legumbres o ensalada. Entre 30 y 50 gr </w:t>
            </w:r>
          </w:p>
          <w:p w14:paraId="41E86505"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Bebida: (Jugo de fruta, gaseosa o productos similares) 200 cc </w:t>
            </w:r>
          </w:p>
          <w:p w14:paraId="0B785200"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UNIDAD (Cada almuerzo debe incluir una entrada, una proteína, dos carbohidratos, un complemento, una bebida y un postre). Incluye servicio a la mesa, menaje y transporte de entrega.</w:t>
            </w:r>
          </w:p>
          <w:p w14:paraId="21EE9408"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Soportes: Registro fotográfico, paz y salvo de la prestación del servicio, planillas de enfoque diferencial y certificado de manipulación de alimentos, certificado por parte del supervisor de la entrega efectiva de los almuerzos.</w:t>
            </w:r>
          </w:p>
        </w:tc>
      </w:tr>
      <w:tr w:rsidR="00A33BFF" w14:paraId="6FE20F5D"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3588A4C1"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6254C04"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111</w:t>
            </w:r>
          </w:p>
        </w:tc>
      </w:tr>
      <w:tr w:rsidR="00A33BFF" w14:paraId="43AA5023" w14:textId="77777777" w:rsidTr="001B5CB7">
        <w:trPr>
          <w:trHeight w:val="250"/>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7461CA"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D857B9"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 xml:space="preserve">Refrigerios </w:t>
            </w:r>
          </w:p>
        </w:tc>
      </w:tr>
      <w:tr w:rsidR="00A33BFF" w14:paraId="7D000E17" w14:textId="77777777" w:rsidTr="001B5CB7">
        <w:trPr>
          <w:trHeight w:val="233"/>
        </w:trPr>
        <w:tc>
          <w:tcPr>
            <w:tcW w:w="3115" w:type="dxa"/>
            <w:tcBorders>
              <w:top w:val="single" w:sz="4" w:space="0" w:color="auto"/>
              <w:left w:val="single" w:sz="4" w:space="0" w:color="auto"/>
              <w:bottom w:val="single" w:sz="4" w:space="0" w:color="auto"/>
              <w:right w:val="single" w:sz="4" w:space="0" w:color="auto"/>
            </w:tcBorders>
            <w:vAlign w:val="center"/>
            <w:hideMark/>
          </w:tcPr>
          <w:p w14:paraId="77D1392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08BC48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93131608</w:t>
            </w:r>
          </w:p>
        </w:tc>
      </w:tr>
      <w:tr w:rsidR="00A33BFF" w14:paraId="4AFE8D70" w14:textId="77777777" w:rsidTr="001B5CB7">
        <w:trPr>
          <w:trHeight w:val="237"/>
        </w:trPr>
        <w:tc>
          <w:tcPr>
            <w:tcW w:w="3115" w:type="dxa"/>
            <w:tcBorders>
              <w:top w:val="single" w:sz="4" w:space="0" w:color="auto"/>
              <w:left w:val="single" w:sz="4" w:space="0" w:color="auto"/>
              <w:bottom w:val="single" w:sz="4" w:space="0" w:color="auto"/>
              <w:right w:val="single" w:sz="4" w:space="0" w:color="auto"/>
            </w:tcBorders>
            <w:vAlign w:val="center"/>
            <w:hideMark/>
          </w:tcPr>
          <w:p w14:paraId="06298364"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Bien</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1A250B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Servicio de suministro de alimento</w:t>
            </w:r>
          </w:p>
        </w:tc>
      </w:tr>
      <w:tr w:rsidR="00A33BFF" w14:paraId="3DB3D7CC" w14:textId="77777777" w:rsidTr="001B5CB7">
        <w:trPr>
          <w:trHeight w:val="253"/>
        </w:trPr>
        <w:tc>
          <w:tcPr>
            <w:tcW w:w="3115" w:type="dxa"/>
            <w:tcBorders>
              <w:top w:val="single" w:sz="4" w:space="0" w:color="auto"/>
              <w:left w:val="single" w:sz="4" w:space="0" w:color="auto"/>
              <w:bottom w:val="single" w:sz="4" w:space="0" w:color="auto"/>
              <w:right w:val="single" w:sz="4" w:space="0" w:color="auto"/>
            </w:tcBorders>
            <w:vAlign w:val="center"/>
            <w:hideMark/>
          </w:tcPr>
          <w:p w14:paraId="2284D430"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de Medida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CCCF3D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w:t>
            </w:r>
          </w:p>
        </w:tc>
      </w:tr>
      <w:tr w:rsidR="00A33BFF" w14:paraId="457995FA" w14:textId="77777777" w:rsidTr="001B5CB7">
        <w:trPr>
          <w:trHeight w:val="726"/>
        </w:trPr>
        <w:tc>
          <w:tcPr>
            <w:tcW w:w="3115" w:type="dxa"/>
            <w:tcBorders>
              <w:top w:val="single" w:sz="4" w:space="0" w:color="auto"/>
              <w:left w:val="single" w:sz="4" w:space="0" w:color="auto"/>
              <w:bottom w:val="single" w:sz="4" w:space="0" w:color="auto"/>
              <w:right w:val="single" w:sz="4" w:space="0" w:color="auto"/>
            </w:tcBorders>
            <w:vAlign w:val="center"/>
            <w:hideMark/>
          </w:tcPr>
          <w:p w14:paraId="376A92A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E8855C7" w14:textId="77777777" w:rsidR="00A33BFF" w:rsidRDefault="00A33BFF" w:rsidP="001B5CB7">
            <w:pPr>
              <w:spacing w:line="256" w:lineRule="auto"/>
              <w:ind w:right="57"/>
              <w:jc w:val="both"/>
              <w:rPr>
                <w:rFonts w:ascii="Arial" w:hAnsi="Arial" w:cs="Arial"/>
                <w:sz w:val="19"/>
                <w:szCs w:val="19"/>
                <w:lang w:val="es-CO"/>
              </w:rPr>
            </w:pPr>
            <w:r>
              <w:rPr>
                <w:rFonts w:ascii="Arial" w:hAnsi="Arial" w:cs="Arial"/>
                <w:sz w:val="19"/>
                <w:szCs w:val="19"/>
                <w:lang w:val="es-CO"/>
              </w:rPr>
              <w:t>REFRIGERIOS MAÑANA Y TARDE compuesto por sándwich de pollo con tomate, lechuga, queso, jamón + vaso de jugo de 11 Oz. Cada participante recibirá un refrigerio. La conmemoración tiene planificada actividades desde las 7:00 am en adelante y durante todo el día, hasta altas horas de la noche, por ende se hace necesario la entrega de refrigerios en las dos jornadas.</w:t>
            </w:r>
          </w:p>
          <w:p w14:paraId="1F4F6F9D" w14:textId="77777777" w:rsidR="00A33BFF" w:rsidRDefault="00A33BFF" w:rsidP="001B5CB7">
            <w:pPr>
              <w:spacing w:line="256" w:lineRule="auto"/>
              <w:ind w:right="57"/>
              <w:jc w:val="both"/>
              <w:rPr>
                <w:rFonts w:ascii="Arial" w:hAnsi="Arial" w:cs="Arial"/>
                <w:sz w:val="19"/>
                <w:szCs w:val="19"/>
                <w:lang w:val="es-CO"/>
              </w:rPr>
            </w:pPr>
            <w:r>
              <w:rPr>
                <w:rFonts w:ascii="Arial" w:hAnsi="Arial" w:cs="Arial"/>
                <w:sz w:val="19"/>
                <w:szCs w:val="19"/>
                <w:lang w:val="es-CO"/>
              </w:rPr>
              <w:t>Soportes: Registro fotográfico, paz y salvo de la prestación del servicio, planillas de enfoque diferencial y certificado de manipulación de alimentos, certificado por parte del supervisor de la entrega efectiva de los refrigerios.</w:t>
            </w:r>
          </w:p>
        </w:tc>
      </w:tr>
      <w:tr w:rsidR="00A33BFF" w14:paraId="63C3BE12"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647B7DA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70901D5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222</w:t>
            </w:r>
          </w:p>
        </w:tc>
      </w:tr>
      <w:tr w:rsidR="00A33BFF" w14:paraId="632A8562"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5F9C6B" w14:textId="77777777" w:rsidR="00A33BFF" w:rsidRPr="00277A08" w:rsidRDefault="00A33BFF" w:rsidP="001B5CB7">
            <w:pPr>
              <w:spacing w:line="256" w:lineRule="auto"/>
              <w:rPr>
                <w:rFonts w:ascii="Arial" w:eastAsia="Times New Roman" w:hAnsi="Arial" w:cs="Arial"/>
                <w:sz w:val="19"/>
                <w:szCs w:val="19"/>
                <w:lang w:val="es-CO"/>
              </w:rPr>
            </w:pPr>
            <w:r>
              <w:rPr>
                <w:rFonts w:ascii="Arial" w:eastAsia="Arial" w:hAnsi="Arial" w:cs="Arial"/>
                <w:b/>
                <w:sz w:val="19"/>
                <w:szCs w:val="19"/>
                <w:lang w:val="es-CO"/>
              </w:rPr>
              <w:t>DENOMINACIÓN DEL SERVICIO</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009394"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 xml:space="preserve">Punto de Hidratación </w:t>
            </w:r>
          </w:p>
        </w:tc>
      </w:tr>
      <w:tr w:rsidR="00A33BFF" w14:paraId="44CABA58"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714BDAA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6109257"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90101603</w:t>
            </w:r>
          </w:p>
        </w:tc>
      </w:tr>
      <w:tr w:rsidR="00A33BFF" w14:paraId="7B4D4489" w14:textId="77777777" w:rsidTr="001B5CB7">
        <w:trPr>
          <w:trHeight w:val="268"/>
        </w:trPr>
        <w:tc>
          <w:tcPr>
            <w:tcW w:w="3115" w:type="dxa"/>
            <w:tcBorders>
              <w:top w:val="single" w:sz="4" w:space="0" w:color="auto"/>
              <w:left w:val="single" w:sz="4" w:space="0" w:color="auto"/>
              <w:bottom w:val="single" w:sz="4" w:space="0" w:color="auto"/>
              <w:right w:val="single" w:sz="4" w:space="0" w:color="auto"/>
            </w:tcBorders>
            <w:vAlign w:val="center"/>
            <w:hideMark/>
          </w:tcPr>
          <w:p w14:paraId="305B984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Servicio</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4EE0BF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Servicio de Caterin</w:t>
            </w:r>
          </w:p>
        </w:tc>
      </w:tr>
      <w:tr w:rsidR="00A33BFF" w14:paraId="1385CEEA"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5E4B451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de Medida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8A7416E"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Global</w:t>
            </w:r>
          </w:p>
        </w:tc>
      </w:tr>
      <w:tr w:rsidR="00A33BFF" w14:paraId="068D0951" w14:textId="77777777" w:rsidTr="001B5CB7">
        <w:trPr>
          <w:trHeight w:val="740"/>
        </w:trPr>
        <w:tc>
          <w:tcPr>
            <w:tcW w:w="3115" w:type="dxa"/>
            <w:tcBorders>
              <w:top w:val="single" w:sz="4" w:space="0" w:color="auto"/>
              <w:left w:val="single" w:sz="4" w:space="0" w:color="auto"/>
              <w:bottom w:val="single" w:sz="4" w:space="0" w:color="auto"/>
              <w:right w:val="single" w:sz="4" w:space="0" w:color="auto"/>
            </w:tcBorders>
            <w:vAlign w:val="center"/>
            <w:hideMark/>
          </w:tcPr>
          <w:p w14:paraId="0F5F9218"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60746734"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Se contará con un punto de hidratación, agua en botella 300 Ml, Tinto, aromática de frutas naturales 2 p/p, azúcar bolsa individual 5 grs, crema bolsa individual 4 grs., Vasos desechables biodegradables de 4 oz., azúcar bolsa individual 5 grs., azúcar light bolsa individual 2 grs., crema bolsa individual 4 grs., mezcladores. El punto de hidratación que estará disponible y debidamente surtido, por 4 horas para el foro que se realizará dentro de las actividades planificadas para los beneficiarios del encuentro.</w:t>
            </w:r>
          </w:p>
          <w:p w14:paraId="6CA8107A"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Soportes: Registro fotográfico, paz y salvo de la prestación del servicio y planillas de enfoque diferencial</w:t>
            </w:r>
          </w:p>
        </w:tc>
      </w:tr>
      <w:tr w:rsidR="00A33BFF" w14:paraId="1305CD35"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6BAB189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DDBC448"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w:t>
            </w:r>
          </w:p>
        </w:tc>
      </w:tr>
      <w:tr w:rsidR="00A33BFF" w14:paraId="66498E61"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9E35EE"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SERVICIO</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87D6D6"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Servicio de Alojamiento</w:t>
            </w:r>
          </w:p>
        </w:tc>
      </w:tr>
      <w:tr w:rsidR="00A33BFF" w14:paraId="76B339E7" w14:textId="77777777" w:rsidTr="001B5CB7">
        <w:trPr>
          <w:trHeight w:val="251"/>
        </w:trPr>
        <w:tc>
          <w:tcPr>
            <w:tcW w:w="3115" w:type="dxa"/>
            <w:tcBorders>
              <w:top w:val="single" w:sz="4" w:space="0" w:color="auto"/>
              <w:left w:val="single" w:sz="4" w:space="0" w:color="auto"/>
              <w:bottom w:val="single" w:sz="4" w:space="0" w:color="auto"/>
              <w:right w:val="single" w:sz="4" w:space="0" w:color="auto"/>
            </w:tcBorders>
            <w:vAlign w:val="center"/>
            <w:hideMark/>
          </w:tcPr>
          <w:p w14:paraId="2EE819B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9308D8E"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93131608</w:t>
            </w:r>
          </w:p>
        </w:tc>
      </w:tr>
      <w:tr w:rsidR="00A33BFF" w14:paraId="52CA2FBA" w14:textId="77777777" w:rsidTr="001B5CB7">
        <w:trPr>
          <w:trHeight w:val="251"/>
        </w:trPr>
        <w:tc>
          <w:tcPr>
            <w:tcW w:w="3115" w:type="dxa"/>
            <w:tcBorders>
              <w:top w:val="single" w:sz="4" w:space="0" w:color="auto"/>
              <w:left w:val="single" w:sz="4" w:space="0" w:color="auto"/>
              <w:bottom w:val="single" w:sz="4" w:space="0" w:color="auto"/>
              <w:right w:val="single" w:sz="4" w:space="0" w:color="auto"/>
            </w:tcBorders>
            <w:vAlign w:val="center"/>
            <w:hideMark/>
          </w:tcPr>
          <w:p w14:paraId="54C1516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Servicio</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75C80E9"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Habitación Sencilla</w:t>
            </w:r>
          </w:p>
        </w:tc>
      </w:tr>
      <w:tr w:rsidR="00A33BFF" w14:paraId="2A42A9DB"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3195DE8B"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de Medida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D874A8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Persona</w:t>
            </w:r>
          </w:p>
        </w:tc>
      </w:tr>
      <w:tr w:rsidR="00A33BFF" w14:paraId="1F9FD06A" w14:textId="77777777" w:rsidTr="001B5CB7">
        <w:trPr>
          <w:trHeight w:val="1032"/>
        </w:trPr>
        <w:tc>
          <w:tcPr>
            <w:tcW w:w="3115" w:type="dxa"/>
            <w:tcBorders>
              <w:top w:val="single" w:sz="4" w:space="0" w:color="auto"/>
              <w:left w:val="single" w:sz="4" w:space="0" w:color="auto"/>
              <w:bottom w:val="single" w:sz="4" w:space="0" w:color="auto"/>
              <w:right w:val="single" w:sz="4" w:space="0" w:color="auto"/>
            </w:tcBorders>
            <w:vAlign w:val="center"/>
            <w:hideMark/>
          </w:tcPr>
          <w:p w14:paraId="5A7B12B8"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lastRenderedPageBreak/>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tcPr>
          <w:p w14:paraId="3E8A06B8"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SERVICIO DE ALOJAMIENTO Se debe prestar el servicio de hospedaje POR UN (01) DIA en habitaciones individuales por cada participante. Las habitaciones deben contar con acceso a servicios básicos y acceso a zonas comunes (servicio de luz, agua, WiFi y servicio de baño privado) El servicio de hospedaje debe cumplir con los estándares de salud e higiene necesarios para la estadía de los participantes, adicionalmente, el contratista debe garantizar el adecuado control de limpieza y desinfección con base en las normas de bioseguridad. Las habitaciones deben contar con el menaje básico de habitación (cobijas, almohadas y toallas). Esto para las 62 personas invitadas de los otros municipio de Arauca, que van a participar en el conversatorio del primer encuentro a realizarse en conmemoración de la diversidad sexual.</w:t>
            </w:r>
          </w:p>
          <w:p w14:paraId="50308D92" w14:textId="77777777" w:rsidR="00A33BFF" w:rsidRDefault="00A33BFF" w:rsidP="001B5CB7">
            <w:pPr>
              <w:spacing w:line="256" w:lineRule="auto"/>
              <w:jc w:val="both"/>
              <w:rPr>
                <w:rFonts w:ascii="Arial" w:hAnsi="Arial" w:cs="Arial"/>
                <w:sz w:val="19"/>
                <w:szCs w:val="19"/>
                <w:lang w:val="es-CO"/>
              </w:rPr>
            </w:pPr>
          </w:p>
          <w:p w14:paraId="71B3F3E0"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 planilla de enfoque diferencial, paz y salvo de quien presto el servicio, evidencia Fotográfica.</w:t>
            </w:r>
          </w:p>
        </w:tc>
      </w:tr>
      <w:tr w:rsidR="00A33BFF" w14:paraId="3C8AC42C" w14:textId="77777777" w:rsidTr="001B5CB7">
        <w:trPr>
          <w:trHeight w:val="250"/>
        </w:trPr>
        <w:tc>
          <w:tcPr>
            <w:tcW w:w="3115" w:type="dxa"/>
            <w:tcBorders>
              <w:top w:val="single" w:sz="4" w:space="0" w:color="auto"/>
              <w:left w:val="single" w:sz="4" w:space="0" w:color="auto"/>
              <w:bottom w:val="single" w:sz="4" w:space="0" w:color="auto"/>
              <w:right w:val="single" w:sz="4" w:space="0" w:color="auto"/>
            </w:tcBorders>
            <w:vAlign w:val="center"/>
            <w:hideMark/>
          </w:tcPr>
          <w:p w14:paraId="510B25A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3B186B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62</w:t>
            </w:r>
          </w:p>
        </w:tc>
      </w:tr>
      <w:tr w:rsidR="00A33BFF" w14:paraId="404223AD"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9498B6"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B357F6"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 xml:space="preserve">Bandera </w:t>
            </w:r>
          </w:p>
        </w:tc>
      </w:tr>
      <w:tr w:rsidR="00A33BFF" w14:paraId="2542B0B8" w14:textId="77777777" w:rsidTr="001B5CB7">
        <w:trPr>
          <w:trHeight w:val="161"/>
        </w:trPr>
        <w:tc>
          <w:tcPr>
            <w:tcW w:w="3115" w:type="dxa"/>
            <w:tcBorders>
              <w:top w:val="single" w:sz="4" w:space="0" w:color="auto"/>
              <w:left w:val="single" w:sz="4" w:space="0" w:color="auto"/>
              <w:bottom w:val="single" w:sz="4" w:space="0" w:color="auto"/>
              <w:right w:val="single" w:sz="4" w:space="0" w:color="auto"/>
            </w:tcBorders>
            <w:vAlign w:val="center"/>
            <w:hideMark/>
          </w:tcPr>
          <w:p w14:paraId="445F7D3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E545B6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55121715</w:t>
            </w:r>
          </w:p>
        </w:tc>
      </w:tr>
      <w:tr w:rsidR="00A33BFF" w14:paraId="354AFF81" w14:textId="77777777" w:rsidTr="001B5CB7">
        <w:trPr>
          <w:trHeight w:val="265"/>
        </w:trPr>
        <w:tc>
          <w:tcPr>
            <w:tcW w:w="3115" w:type="dxa"/>
            <w:tcBorders>
              <w:top w:val="single" w:sz="4" w:space="0" w:color="auto"/>
              <w:left w:val="single" w:sz="4" w:space="0" w:color="auto"/>
              <w:bottom w:val="single" w:sz="4" w:space="0" w:color="auto"/>
              <w:right w:val="single" w:sz="4" w:space="0" w:color="auto"/>
            </w:tcBorders>
            <w:vAlign w:val="center"/>
            <w:hideMark/>
          </w:tcPr>
          <w:p w14:paraId="0A824ED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Bien</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416AF2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Banderas o Accesorios </w:t>
            </w:r>
          </w:p>
        </w:tc>
      </w:tr>
      <w:tr w:rsidR="00A33BFF" w14:paraId="7027ED52" w14:textId="77777777" w:rsidTr="001B5CB7">
        <w:trPr>
          <w:trHeight w:val="265"/>
        </w:trPr>
        <w:tc>
          <w:tcPr>
            <w:tcW w:w="3115" w:type="dxa"/>
            <w:tcBorders>
              <w:top w:val="single" w:sz="4" w:space="0" w:color="auto"/>
              <w:left w:val="single" w:sz="4" w:space="0" w:color="auto"/>
              <w:bottom w:val="single" w:sz="4" w:space="0" w:color="auto"/>
              <w:right w:val="single" w:sz="4" w:space="0" w:color="auto"/>
            </w:tcBorders>
            <w:vAlign w:val="center"/>
            <w:hideMark/>
          </w:tcPr>
          <w:p w14:paraId="1938CD82"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 de Medida</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330BF4E"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w:t>
            </w:r>
          </w:p>
        </w:tc>
      </w:tr>
      <w:tr w:rsidR="00A33BFF" w14:paraId="0ADAD17F" w14:textId="77777777" w:rsidTr="001B5CB7">
        <w:trPr>
          <w:trHeight w:val="186"/>
        </w:trPr>
        <w:tc>
          <w:tcPr>
            <w:tcW w:w="3115" w:type="dxa"/>
            <w:tcBorders>
              <w:top w:val="single" w:sz="4" w:space="0" w:color="auto"/>
              <w:left w:val="single" w:sz="4" w:space="0" w:color="auto"/>
              <w:bottom w:val="single" w:sz="4" w:space="0" w:color="auto"/>
              <w:right w:val="single" w:sz="4" w:space="0" w:color="auto"/>
            </w:tcBorders>
            <w:vAlign w:val="center"/>
            <w:hideMark/>
          </w:tcPr>
          <w:p w14:paraId="46C868C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Descripción General</w:t>
            </w:r>
          </w:p>
        </w:tc>
        <w:tc>
          <w:tcPr>
            <w:tcW w:w="5376" w:type="dxa"/>
            <w:tcBorders>
              <w:top w:val="single" w:sz="4" w:space="0" w:color="auto"/>
              <w:left w:val="single" w:sz="4" w:space="0" w:color="auto"/>
              <w:bottom w:val="single" w:sz="4" w:space="0" w:color="auto"/>
              <w:right w:val="single" w:sz="4" w:space="0" w:color="auto"/>
            </w:tcBorders>
            <w:vAlign w:val="center"/>
          </w:tcPr>
          <w:p w14:paraId="1167D1FE"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BANDERA La bandera LGBTQ+ más común, también conocida como bandera del arcoíris, tiene seis franjas horizontales de colores: rojo, naranja, amarillo, verde, azul y violeta. Estos colores representan la diversidad dentro de la comunidad LGBTQ+. </w:t>
            </w:r>
          </w:p>
          <w:p w14:paraId="56EFA5E2"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Especificaciones técnicas generales:</w:t>
            </w:r>
          </w:p>
          <w:p w14:paraId="42BBBA2D"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Material: Poliéster o satén.</w:t>
            </w:r>
          </w:p>
          <w:p w14:paraId="36E2197B"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Diseño: Seis franjas horizontales de colores rojo, naranja, amarillo, verde, azul y violeta.</w:t>
            </w:r>
          </w:p>
          <w:p w14:paraId="1AF841F4"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Calidad: Doble costura en los bordes para mayor durabilidad.</w:t>
            </w:r>
          </w:p>
          <w:p w14:paraId="4106DEF2"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  Ojales de latón o anillas para colgar. </w:t>
            </w:r>
          </w:p>
          <w:p w14:paraId="3FA3B152"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 uso exterior de 5 mts largo x 1.50 mts ancho</w:t>
            </w:r>
          </w:p>
          <w:p w14:paraId="05D6749A"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bandera entregada a y en custodia de la referente municipal de esta comunidad. </w:t>
            </w:r>
          </w:p>
          <w:p w14:paraId="0F43FB4F" w14:textId="77777777" w:rsidR="00A33BFF" w:rsidRDefault="00A33BFF" w:rsidP="001B5CB7">
            <w:pPr>
              <w:spacing w:line="256" w:lineRule="auto"/>
              <w:jc w:val="both"/>
              <w:rPr>
                <w:rFonts w:ascii="Arial" w:hAnsi="Arial" w:cs="Arial"/>
                <w:sz w:val="19"/>
                <w:szCs w:val="19"/>
                <w:lang w:val="es-CO"/>
              </w:rPr>
            </w:pPr>
          </w:p>
          <w:p w14:paraId="3E0CC47D"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 Acta de entrada de almacén, certificado de entrega al referente de la población LGBTQ+ y registro fotográfico.</w:t>
            </w:r>
          </w:p>
        </w:tc>
      </w:tr>
      <w:tr w:rsidR="00A33BFF" w14:paraId="4437A028" w14:textId="77777777" w:rsidTr="001B5CB7">
        <w:trPr>
          <w:trHeight w:val="135"/>
        </w:trPr>
        <w:tc>
          <w:tcPr>
            <w:tcW w:w="3115" w:type="dxa"/>
            <w:tcBorders>
              <w:top w:val="single" w:sz="4" w:space="0" w:color="auto"/>
              <w:left w:val="single" w:sz="4" w:space="0" w:color="auto"/>
              <w:bottom w:val="single" w:sz="4" w:space="0" w:color="auto"/>
              <w:right w:val="single" w:sz="4" w:space="0" w:color="auto"/>
            </w:tcBorders>
            <w:vAlign w:val="center"/>
            <w:hideMark/>
          </w:tcPr>
          <w:p w14:paraId="07A39FB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2B325019"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w:t>
            </w:r>
          </w:p>
        </w:tc>
      </w:tr>
      <w:tr w:rsidR="00A33BFF" w14:paraId="6FDF407C"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07E68A"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2404F7"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Pañoletas</w:t>
            </w:r>
          </w:p>
        </w:tc>
      </w:tr>
      <w:tr w:rsidR="00A33BFF" w14:paraId="20A834F7" w14:textId="77777777" w:rsidTr="001B5CB7">
        <w:trPr>
          <w:trHeight w:val="161"/>
        </w:trPr>
        <w:tc>
          <w:tcPr>
            <w:tcW w:w="3115" w:type="dxa"/>
            <w:tcBorders>
              <w:top w:val="single" w:sz="4" w:space="0" w:color="auto"/>
              <w:left w:val="single" w:sz="4" w:space="0" w:color="auto"/>
              <w:bottom w:val="single" w:sz="4" w:space="0" w:color="auto"/>
              <w:right w:val="single" w:sz="4" w:space="0" w:color="auto"/>
            </w:tcBorders>
            <w:vAlign w:val="center"/>
            <w:hideMark/>
          </w:tcPr>
          <w:p w14:paraId="62B9BD32"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A9C1397"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53102502</w:t>
            </w:r>
          </w:p>
        </w:tc>
      </w:tr>
      <w:tr w:rsidR="00A33BFF" w14:paraId="32892B07" w14:textId="77777777" w:rsidTr="001B5CB7">
        <w:trPr>
          <w:trHeight w:val="225"/>
        </w:trPr>
        <w:tc>
          <w:tcPr>
            <w:tcW w:w="3115" w:type="dxa"/>
            <w:tcBorders>
              <w:top w:val="single" w:sz="4" w:space="0" w:color="auto"/>
              <w:left w:val="single" w:sz="4" w:space="0" w:color="auto"/>
              <w:bottom w:val="single" w:sz="4" w:space="0" w:color="auto"/>
              <w:right w:val="single" w:sz="4" w:space="0" w:color="auto"/>
            </w:tcBorders>
            <w:vAlign w:val="center"/>
            <w:hideMark/>
          </w:tcPr>
          <w:p w14:paraId="7004A88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Bien</w:t>
            </w:r>
          </w:p>
        </w:tc>
        <w:tc>
          <w:tcPr>
            <w:tcW w:w="5376" w:type="dxa"/>
            <w:tcBorders>
              <w:top w:val="single" w:sz="4" w:space="0" w:color="auto"/>
              <w:left w:val="single" w:sz="4" w:space="0" w:color="auto"/>
              <w:bottom w:val="single" w:sz="4" w:space="0" w:color="auto"/>
              <w:right w:val="single" w:sz="4" w:space="0" w:color="auto"/>
            </w:tcBorders>
            <w:vAlign w:val="center"/>
            <w:hideMark/>
          </w:tcPr>
          <w:p w14:paraId="7DC2BAE7"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Corbatas o Pañoletas o Bufandas</w:t>
            </w:r>
          </w:p>
        </w:tc>
      </w:tr>
      <w:tr w:rsidR="00A33BFF" w14:paraId="2C01804F"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53446FC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 de Medida</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381F786"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w:t>
            </w:r>
          </w:p>
        </w:tc>
      </w:tr>
      <w:tr w:rsidR="00A33BFF" w14:paraId="4515D297" w14:textId="77777777" w:rsidTr="001B5CB7">
        <w:trPr>
          <w:trHeight w:val="215"/>
        </w:trPr>
        <w:tc>
          <w:tcPr>
            <w:tcW w:w="3115" w:type="dxa"/>
            <w:tcBorders>
              <w:top w:val="single" w:sz="4" w:space="0" w:color="auto"/>
              <w:left w:val="single" w:sz="4" w:space="0" w:color="auto"/>
              <w:bottom w:val="single" w:sz="4" w:space="0" w:color="auto"/>
              <w:right w:val="single" w:sz="4" w:space="0" w:color="auto"/>
            </w:tcBorders>
            <w:vAlign w:val="center"/>
            <w:hideMark/>
          </w:tcPr>
          <w:p w14:paraId="50A42C1E"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Descripción General</w:t>
            </w:r>
          </w:p>
        </w:tc>
        <w:tc>
          <w:tcPr>
            <w:tcW w:w="5376" w:type="dxa"/>
            <w:tcBorders>
              <w:top w:val="single" w:sz="4" w:space="0" w:color="auto"/>
              <w:left w:val="single" w:sz="4" w:space="0" w:color="auto"/>
              <w:bottom w:val="single" w:sz="4" w:space="0" w:color="auto"/>
              <w:right w:val="single" w:sz="4" w:space="0" w:color="auto"/>
            </w:tcBorders>
            <w:vAlign w:val="center"/>
          </w:tcPr>
          <w:p w14:paraId="453D576F" w14:textId="77777777" w:rsidR="00A33BFF" w:rsidRDefault="00A33BFF" w:rsidP="001B5CB7">
            <w:pPr>
              <w:spacing w:after="1" w:line="237" w:lineRule="auto"/>
              <w:ind w:right="59"/>
              <w:jc w:val="both"/>
              <w:rPr>
                <w:rFonts w:ascii="Arial" w:hAnsi="Arial" w:cs="Arial"/>
                <w:sz w:val="19"/>
                <w:szCs w:val="19"/>
                <w:lang w:val="es-CO"/>
              </w:rPr>
            </w:pPr>
            <w:r>
              <w:rPr>
                <w:rFonts w:ascii="Arial" w:hAnsi="Arial" w:cs="Arial"/>
                <w:sz w:val="19"/>
                <w:szCs w:val="19"/>
                <w:lang w:val="es-CO"/>
              </w:rPr>
              <w:t>PAÑOLETAS  LGTBI fabricada en tejido de poliéster 100% con forma triangular y diseño de la bandera arcoíris tan característica del colectivo LGTBI. Las pañoletas con los colores del colectivo LGTBI son una forma muy económica de publicitar tu marca. Es la pañoleta perfecta para lucir en la celebración del día del orgullo. Un día tan especial con un artículo personalizado con tu marca comercial dará notoriedad y visibilidad a tu marca. Medidas: 100x 70 cm. Estas serán entregadas a los 111 participantes del evento.</w:t>
            </w:r>
          </w:p>
          <w:p w14:paraId="5D5023AD" w14:textId="77777777" w:rsidR="00A33BFF" w:rsidRDefault="00A33BFF" w:rsidP="001B5CB7">
            <w:pPr>
              <w:spacing w:after="1" w:line="237" w:lineRule="auto"/>
              <w:ind w:right="59"/>
              <w:jc w:val="both"/>
              <w:rPr>
                <w:rFonts w:ascii="Arial" w:hAnsi="Arial" w:cs="Arial"/>
                <w:sz w:val="19"/>
                <w:szCs w:val="19"/>
                <w:lang w:val="es-CO"/>
              </w:rPr>
            </w:pPr>
          </w:p>
          <w:p w14:paraId="66758255" w14:textId="77777777" w:rsidR="00A33BFF" w:rsidRDefault="00A33BFF" w:rsidP="001B5CB7">
            <w:pPr>
              <w:spacing w:after="1" w:line="237" w:lineRule="auto"/>
              <w:ind w:right="59"/>
              <w:jc w:val="both"/>
              <w:rPr>
                <w:rFonts w:ascii="Arial" w:hAnsi="Arial" w:cs="Arial"/>
                <w:sz w:val="19"/>
                <w:szCs w:val="19"/>
                <w:lang w:val="es-CO"/>
              </w:rPr>
            </w:pPr>
            <w:r>
              <w:rPr>
                <w:rFonts w:ascii="Arial" w:hAnsi="Arial" w:cs="Arial"/>
                <w:sz w:val="19"/>
                <w:szCs w:val="19"/>
                <w:lang w:val="es-CO"/>
              </w:rPr>
              <w:t>Soporte: Actas de almacén, planillas de enfoque diferencial y registro fotográfico.</w:t>
            </w:r>
          </w:p>
        </w:tc>
      </w:tr>
      <w:tr w:rsidR="00A33BFF" w14:paraId="34C5E46A"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713CD148"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5359C9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111</w:t>
            </w:r>
          </w:p>
        </w:tc>
      </w:tr>
      <w:tr w:rsidR="00A33BFF" w14:paraId="3FC14E7B"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D884E2"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6EABCA"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 xml:space="preserve">Camisa </w:t>
            </w:r>
          </w:p>
        </w:tc>
      </w:tr>
      <w:tr w:rsidR="00A33BFF" w14:paraId="4E3AF6DD" w14:textId="77777777" w:rsidTr="001B5CB7">
        <w:trPr>
          <w:trHeight w:val="290"/>
        </w:trPr>
        <w:tc>
          <w:tcPr>
            <w:tcW w:w="3115" w:type="dxa"/>
            <w:tcBorders>
              <w:top w:val="single" w:sz="4" w:space="0" w:color="auto"/>
              <w:left w:val="single" w:sz="4" w:space="0" w:color="auto"/>
              <w:bottom w:val="single" w:sz="4" w:space="0" w:color="auto"/>
              <w:right w:val="single" w:sz="4" w:space="0" w:color="auto"/>
            </w:tcBorders>
            <w:vAlign w:val="center"/>
            <w:hideMark/>
          </w:tcPr>
          <w:p w14:paraId="75ECA650"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lastRenderedPageBreak/>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2B53EE8"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53101602</w:t>
            </w:r>
          </w:p>
        </w:tc>
      </w:tr>
      <w:tr w:rsidR="00A33BFF" w14:paraId="030CEDBD" w14:textId="77777777" w:rsidTr="001B5CB7">
        <w:trPr>
          <w:trHeight w:val="290"/>
        </w:trPr>
        <w:tc>
          <w:tcPr>
            <w:tcW w:w="3115" w:type="dxa"/>
            <w:tcBorders>
              <w:top w:val="single" w:sz="4" w:space="0" w:color="auto"/>
              <w:left w:val="single" w:sz="4" w:space="0" w:color="auto"/>
              <w:bottom w:val="single" w:sz="4" w:space="0" w:color="auto"/>
              <w:right w:val="single" w:sz="4" w:space="0" w:color="auto"/>
            </w:tcBorders>
            <w:vAlign w:val="center"/>
            <w:hideMark/>
          </w:tcPr>
          <w:p w14:paraId="471D590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Bien</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BEDF641"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Camisas para Hombre</w:t>
            </w:r>
          </w:p>
        </w:tc>
      </w:tr>
      <w:tr w:rsidR="00A33BFF" w14:paraId="701878FB"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2209222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 de Medida</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36F4E37"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w:t>
            </w:r>
          </w:p>
        </w:tc>
      </w:tr>
      <w:tr w:rsidR="00A33BFF" w14:paraId="0DE60C9C" w14:textId="77777777" w:rsidTr="001B5CB7">
        <w:trPr>
          <w:trHeight w:val="403"/>
        </w:trPr>
        <w:tc>
          <w:tcPr>
            <w:tcW w:w="3115" w:type="dxa"/>
            <w:tcBorders>
              <w:top w:val="single" w:sz="4" w:space="0" w:color="auto"/>
              <w:left w:val="single" w:sz="4" w:space="0" w:color="auto"/>
              <w:bottom w:val="single" w:sz="4" w:space="0" w:color="auto"/>
              <w:right w:val="single" w:sz="4" w:space="0" w:color="auto"/>
            </w:tcBorders>
            <w:vAlign w:val="center"/>
            <w:hideMark/>
          </w:tcPr>
          <w:p w14:paraId="75E62FB0"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Descripción General</w:t>
            </w:r>
          </w:p>
        </w:tc>
        <w:tc>
          <w:tcPr>
            <w:tcW w:w="5376" w:type="dxa"/>
            <w:tcBorders>
              <w:top w:val="single" w:sz="4" w:space="0" w:color="auto"/>
              <w:left w:val="single" w:sz="4" w:space="0" w:color="auto"/>
              <w:bottom w:val="single" w:sz="4" w:space="0" w:color="auto"/>
              <w:right w:val="single" w:sz="4" w:space="0" w:color="auto"/>
            </w:tcBorders>
            <w:vAlign w:val="center"/>
          </w:tcPr>
          <w:p w14:paraId="1AC0728B"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CAMISETA TIPO POLO ESTAMPADAS • Pechera con tres botones, cuellos y puños tejidos tono a tono.</w:t>
            </w:r>
          </w:p>
          <w:p w14:paraId="63F6FEDC"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Refuerzo en el cuello con tela oxford,</w:t>
            </w:r>
          </w:p>
          <w:p w14:paraId="159C18E3"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 Material 100% algodón  </w:t>
            </w:r>
          </w:p>
          <w:p w14:paraId="20738393"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Hilo e hilazas de poliéster</w:t>
            </w:r>
          </w:p>
          <w:p w14:paraId="0A8B6058"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Tallas: S, M, L y XL.</w:t>
            </w:r>
          </w:p>
          <w:p w14:paraId="1FFBBD74"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Incluye logos alusivos estampado en la parte frontal izquierda.</w:t>
            </w:r>
          </w:p>
          <w:p w14:paraId="179FC86F" w14:textId="77777777" w:rsidR="00A33BFF" w:rsidRDefault="00A33BFF" w:rsidP="001B5CB7">
            <w:pPr>
              <w:spacing w:line="256" w:lineRule="auto"/>
              <w:jc w:val="both"/>
              <w:rPr>
                <w:rFonts w:ascii="Arial" w:hAnsi="Arial" w:cs="Arial"/>
                <w:sz w:val="19"/>
                <w:szCs w:val="19"/>
                <w:lang w:val="es-CO"/>
              </w:rPr>
            </w:pPr>
          </w:p>
          <w:p w14:paraId="67D91420"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 Actas de almacén, planillas de enfoque diferencial y registro fotográfico.</w:t>
            </w:r>
          </w:p>
        </w:tc>
      </w:tr>
      <w:tr w:rsidR="00A33BFF" w14:paraId="45F3B206"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4D7E6F3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67EB508"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111</w:t>
            </w:r>
          </w:p>
        </w:tc>
      </w:tr>
      <w:tr w:rsidR="00A33BFF" w14:paraId="70CE8D4E" w14:textId="77777777" w:rsidTr="001B5CB7">
        <w:trPr>
          <w:trHeight w:val="250"/>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10159E9"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E30F4C"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 xml:space="preserve">Cena </w:t>
            </w:r>
          </w:p>
        </w:tc>
      </w:tr>
      <w:tr w:rsidR="00A33BFF" w14:paraId="4C0D769E" w14:textId="77777777" w:rsidTr="001B5CB7">
        <w:trPr>
          <w:trHeight w:val="159"/>
        </w:trPr>
        <w:tc>
          <w:tcPr>
            <w:tcW w:w="3115" w:type="dxa"/>
            <w:tcBorders>
              <w:top w:val="single" w:sz="4" w:space="0" w:color="auto"/>
              <w:left w:val="single" w:sz="4" w:space="0" w:color="auto"/>
              <w:bottom w:val="single" w:sz="4" w:space="0" w:color="auto"/>
              <w:right w:val="single" w:sz="4" w:space="0" w:color="auto"/>
            </w:tcBorders>
            <w:vAlign w:val="center"/>
            <w:hideMark/>
          </w:tcPr>
          <w:p w14:paraId="3F0FDA1A"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E2EFF8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93131608</w:t>
            </w:r>
          </w:p>
        </w:tc>
      </w:tr>
      <w:tr w:rsidR="00A33BFF" w14:paraId="78BB8267" w14:textId="77777777" w:rsidTr="001B5CB7">
        <w:trPr>
          <w:trHeight w:val="159"/>
        </w:trPr>
        <w:tc>
          <w:tcPr>
            <w:tcW w:w="3115" w:type="dxa"/>
            <w:tcBorders>
              <w:top w:val="single" w:sz="4" w:space="0" w:color="auto"/>
              <w:left w:val="single" w:sz="4" w:space="0" w:color="auto"/>
              <w:bottom w:val="single" w:sz="4" w:space="0" w:color="auto"/>
              <w:right w:val="single" w:sz="4" w:space="0" w:color="auto"/>
            </w:tcBorders>
            <w:vAlign w:val="center"/>
            <w:hideMark/>
          </w:tcPr>
          <w:p w14:paraId="3B8C7B6B"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Bien</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767808E"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Servicio de suministro de alimento</w:t>
            </w:r>
          </w:p>
        </w:tc>
      </w:tr>
      <w:tr w:rsidR="00A33BFF" w14:paraId="1B61D6C9"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4C8699C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 de Medida</w:t>
            </w:r>
          </w:p>
        </w:tc>
        <w:tc>
          <w:tcPr>
            <w:tcW w:w="5376" w:type="dxa"/>
            <w:tcBorders>
              <w:top w:val="single" w:sz="4" w:space="0" w:color="auto"/>
              <w:left w:val="single" w:sz="4" w:space="0" w:color="auto"/>
              <w:bottom w:val="single" w:sz="4" w:space="0" w:color="auto"/>
              <w:right w:val="single" w:sz="4" w:space="0" w:color="auto"/>
            </w:tcBorders>
            <w:vAlign w:val="center"/>
            <w:hideMark/>
          </w:tcPr>
          <w:p w14:paraId="62C785B8"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Unidad </w:t>
            </w:r>
          </w:p>
        </w:tc>
      </w:tr>
      <w:tr w:rsidR="00A33BFF" w14:paraId="0C48004B" w14:textId="77777777" w:rsidTr="001B5CB7">
        <w:trPr>
          <w:trHeight w:val="766"/>
        </w:trPr>
        <w:tc>
          <w:tcPr>
            <w:tcW w:w="3115" w:type="dxa"/>
            <w:tcBorders>
              <w:top w:val="single" w:sz="4" w:space="0" w:color="auto"/>
              <w:left w:val="single" w:sz="4" w:space="0" w:color="auto"/>
              <w:bottom w:val="single" w:sz="4" w:space="0" w:color="auto"/>
              <w:right w:val="single" w:sz="4" w:space="0" w:color="auto"/>
            </w:tcBorders>
            <w:vAlign w:val="center"/>
            <w:hideMark/>
          </w:tcPr>
          <w:p w14:paraId="1379A8E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tcPr>
          <w:p w14:paraId="3D523FA6"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CENA ESPECIAL PARA LOS ASISTENTES CENA TIPO BUFFET </w:t>
            </w:r>
          </w:p>
          <w:p w14:paraId="17609BF3"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Entrada: Sopa, crema, consomé y fruta, </w:t>
            </w:r>
          </w:p>
          <w:p w14:paraId="704B682E"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Proteína: Pollo, carne de res, cerdo. </w:t>
            </w:r>
          </w:p>
          <w:p w14:paraId="17E8A1AD"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Carbohidrato: Papa, yuca, o cualquier otro tubérculo, plátano, cereales y productos derivados (Tortas, arroz, pastas, entre otros). </w:t>
            </w:r>
          </w:p>
          <w:p w14:paraId="528F3227"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Complemento: Verduras, legumbres y ensalada. </w:t>
            </w:r>
          </w:p>
          <w:p w14:paraId="5A83E6DF"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Bebida: (Jugo de fruta, gaseosa y productos similares). </w:t>
            </w:r>
          </w:p>
          <w:p w14:paraId="113CD7A6"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Postre: De frutas, gelatinas, flanes, bocadillos, dulces, entre otros). </w:t>
            </w:r>
          </w:p>
          <w:p w14:paraId="6629BE97"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Incluye vajilla, cubiertos, servilletas y la decoración de la mesa.</w:t>
            </w:r>
          </w:p>
          <w:p w14:paraId="6A81850A" w14:textId="77777777" w:rsidR="00A33BFF" w:rsidRDefault="00A33BFF" w:rsidP="001B5CB7">
            <w:pPr>
              <w:spacing w:line="256" w:lineRule="auto"/>
              <w:jc w:val="both"/>
              <w:rPr>
                <w:rFonts w:ascii="Arial" w:hAnsi="Arial" w:cs="Arial"/>
                <w:sz w:val="19"/>
                <w:szCs w:val="19"/>
                <w:lang w:val="es-CO"/>
              </w:rPr>
            </w:pPr>
          </w:p>
          <w:p w14:paraId="05D9B6D7"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Soportes: Registro fotográfico, paz y salvo de la prestación del servicio y certificado de manipulación de alimentos, certificado por parte del supervisor de la entrega efectiva de las cenas, planillas de enfoque diferencial.</w:t>
            </w:r>
          </w:p>
        </w:tc>
      </w:tr>
      <w:tr w:rsidR="00A33BFF" w14:paraId="23E9FA5F"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413FFAD6"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E86C96B"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62</w:t>
            </w:r>
          </w:p>
        </w:tc>
      </w:tr>
      <w:tr w:rsidR="00A33BFF" w14:paraId="7F00F4A4"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36C296"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SERVICIO</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3D78C"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Decoración del sitio</w:t>
            </w:r>
          </w:p>
        </w:tc>
      </w:tr>
      <w:tr w:rsidR="00A33BFF" w14:paraId="5AAB6F7A" w14:textId="77777777" w:rsidTr="001B5CB7">
        <w:trPr>
          <w:trHeight w:val="151"/>
        </w:trPr>
        <w:tc>
          <w:tcPr>
            <w:tcW w:w="3115" w:type="dxa"/>
            <w:tcBorders>
              <w:top w:val="single" w:sz="4" w:space="0" w:color="auto"/>
              <w:left w:val="single" w:sz="4" w:space="0" w:color="auto"/>
              <w:bottom w:val="single" w:sz="4" w:space="0" w:color="auto"/>
              <w:right w:val="single" w:sz="4" w:space="0" w:color="auto"/>
            </w:tcBorders>
            <w:vAlign w:val="center"/>
            <w:hideMark/>
          </w:tcPr>
          <w:p w14:paraId="62B62F29"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23C3434"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80111619</w:t>
            </w:r>
          </w:p>
        </w:tc>
      </w:tr>
      <w:tr w:rsidR="00A33BFF" w14:paraId="4076E34B" w14:textId="77777777" w:rsidTr="001B5CB7">
        <w:trPr>
          <w:trHeight w:val="297"/>
        </w:trPr>
        <w:tc>
          <w:tcPr>
            <w:tcW w:w="3115" w:type="dxa"/>
            <w:tcBorders>
              <w:top w:val="single" w:sz="4" w:space="0" w:color="auto"/>
              <w:left w:val="single" w:sz="4" w:space="0" w:color="auto"/>
              <w:bottom w:val="single" w:sz="4" w:space="0" w:color="auto"/>
              <w:right w:val="single" w:sz="4" w:space="0" w:color="auto"/>
            </w:tcBorders>
            <w:vAlign w:val="center"/>
            <w:hideMark/>
          </w:tcPr>
          <w:p w14:paraId="7DE08B30"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Servicio</w:t>
            </w:r>
          </w:p>
        </w:tc>
        <w:tc>
          <w:tcPr>
            <w:tcW w:w="5376" w:type="dxa"/>
            <w:tcBorders>
              <w:top w:val="single" w:sz="4" w:space="0" w:color="auto"/>
              <w:left w:val="single" w:sz="4" w:space="0" w:color="auto"/>
              <w:bottom w:val="single" w:sz="4" w:space="0" w:color="auto"/>
              <w:right w:val="single" w:sz="4" w:space="0" w:color="auto"/>
            </w:tcBorders>
            <w:vAlign w:val="center"/>
            <w:hideMark/>
          </w:tcPr>
          <w:p w14:paraId="2A48A88D"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Servicio Creativos Temporales </w:t>
            </w:r>
          </w:p>
        </w:tc>
      </w:tr>
      <w:tr w:rsidR="00A33BFF" w14:paraId="62AFF4F0"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2BFA8552"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 de Medida</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4D962C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w:t>
            </w:r>
          </w:p>
        </w:tc>
      </w:tr>
      <w:tr w:rsidR="00A33BFF" w14:paraId="0A2C9736" w14:textId="77777777" w:rsidTr="001B5CB7">
        <w:trPr>
          <w:trHeight w:val="316"/>
        </w:trPr>
        <w:tc>
          <w:tcPr>
            <w:tcW w:w="3115" w:type="dxa"/>
            <w:tcBorders>
              <w:top w:val="single" w:sz="4" w:space="0" w:color="auto"/>
              <w:left w:val="single" w:sz="4" w:space="0" w:color="auto"/>
              <w:bottom w:val="single" w:sz="4" w:space="0" w:color="auto"/>
              <w:right w:val="single" w:sz="4" w:space="0" w:color="auto"/>
            </w:tcBorders>
            <w:vAlign w:val="center"/>
            <w:hideMark/>
          </w:tcPr>
          <w:p w14:paraId="13548A4F"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tcPr>
          <w:p w14:paraId="2D4ABA7D"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DECORACION con arreglos en globos tipo arco, stand de fotos con fondo alusivo a la fecha, mostradores con imágenes de la temática, centros de mesa (Arreglos de flores en jarrones) y exhibidores para colocar pasabocas y bebidas.</w:t>
            </w:r>
          </w:p>
          <w:p w14:paraId="26E11352" w14:textId="77777777" w:rsidR="00A33BFF" w:rsidRDefault="00A33BFF" w:rsidP="001B5CB7">
            <w:pPr>
              <w:spacing w:line="256" w:lineRule="auto"/>
              <w:jc w:val="both"/>
              <w:rPr>
                <w:rFonts w:ascii="Arial" w:hAnsi="Arial" w:cs="Arial"/>
                <w:sz w:val="19"/>
                <w:szCs w:val="19"/>
                <w:lang w:val="es-CO"/>
              </w:rPr>
            </w:pPr>
          </w:p>
          <w:p w14:paraId="23AEF653"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Soporte: Evidencia Fotográfica, paz y salvo de la prestación del servicio. </w:t>
            </w:r>
          </w:p>
        </w:tc>
      </w:tr>
      <w:tr w:rsidR="00A33BFF" w14:paraId="67DEC637" w14:textId="77777777" w:rsidTr="001B5CB7">
        <w:trPr>
          <w:trHeight w:val="250"/>
        </w:trPr>
        <w:tc>
          <w:tcPr>
            <w:tcW w:w="3115" w:type="dxa"/>
            <w:tcBorders>
              <w:top w:val="single" w:sz="4" w:space="0" w:color="auto"/>
              <w:left w:val="single" w:sz="4" w:space="0" w:color="auto"/>
              <w:bottom w:val="single" w:sz="4" w:space="0" w:color="auto"/>
              <w:right w:val="single" w:sz="4" w:space="0" w:color="auto"/>
            </w:tcBorders>
            <w:vAlign w:val="center"/>
            <w:hideMark/>
          </w:tcPr>
          <w:p w14:paraId="6BB1A9E9"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9D051C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w:t>
            </w:r>
          </w:p>
        </w:tc>
      </w:tr>
      <w:tr w:rsidR="00A33BFF" w14:paraId="72C7FDA7"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671447" w14:textId="77777777" w:rsidR="00A33BFF" w:rsidRDefault="00A33BFF" w:rsidP="001B5CB7">
            <w:pPr>
              <w:spacing w:line="256" w:lineRule="auto"/>
              <w:rPr>
                <w:rFonts w:ascii="Arial" w:hAnsi="Arial" w:cs="Arial"/>
                <w:sz w:val="19"/>
                <w:szCs w:val="19"/>
                <w:lang w:val="es-CO"/>
              </w:rPr>
            </w:pPr>
            <w:r>
              <w:rPr>
                <w:rFonts w:ascii="Arial" w:eastAsia="Arial" w:hAnsi="Arial" w:cs="Arial"/>
                <w:b/>
                <w:sz w:val="19"/>
                <w:szCs w:val="19"/>
                <w:lang w:val="es-CO"/>
              </w:rPr>
              <w:t>DENOMINACIÓN DEL BIEN</w:t>
            </w:r>
          </w:p>
        </w:tc>
        <w:tc>
          <w:tcPr>
            <w:tcW w:w="53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81E200" w14:textId="77777777" w:rsidR="00A33BFF" w:rsidRDefault="00A33BFF" w:rsidP="001B5CB7">
            <w:pPr>
              <w:spacing w:line="256" w:lineRule="auto"/>
              <w:jc w:val="center"/>
              <w:rPr>
                <w:rFonts w:ascii="Arial" w:hAnsi="Arial" w:cs="Arial"/>
                <w:b/>
                <w:bCs/>
                <w:sz w:val="19"/>
                <w:szCs w:val="19"/>
                <w:lang w:val="es-CO"/>
              </w:rPr>
            </w:pPr>
            <w:r>
              <w:rPr>
                <w:rFonts w:ascii="Arial" w:hAnsi="Arial" w:cs="Arial"/>
                <w:b/>
                <w:bCs/>
                <w:sz w:val="19"/>
                <w:szCs w:val="19"/>
                <w:lang w:val="es-CO"/>
              </w:rPr>
              <w:t>Alquiler del Salón</w:t>
            </w:r>
          </w:p>
        </w:tc>
      </w:tr>
      <w:tr w:rsidR="00A33BFF" w14:paraId="08D9E150" w14:textId="77777777" w:rsidTr="001B5CB7">
        <w:trPr>
          <w:trHeight w:val="204"/>
        </w:trPr>
        <w:tc>
          <w:tcPr>
            <w:tcW w:w="3115" w:type="dxa"/>
            <w:tcBorders>
              <w:top w:val="single" w:sz="4" w:space="0" w:color="auto"/>
              <w:left w:val="single" w:sz="4" w:space="0" w:color="auto"/>
              <w:bottom w:val="single" w:sz="4" w:space="0" w:color="auto"/>
              <w:right w:val="single" w:sz="4" w:space="0" w:color="auto"/>
            </w:tcBorders>
            <w:vAlign w:val="center"/>
            <w:hideMark/>
          </w:tcPr>
          <w:p w14:paraId="7D5ADFD5"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vAlign w:val="center"/>
            <w:hideMark/>
          </w:tcPr>
          <w:p w14:paraId="2249EB70"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80141607</w:t>
            </w:r>
          </w:p>
        </w:tc>
      </w:tr>
      <w:tr w:rsidR="00A33BFF" w14:paraId="5FB7040C" w14:textId="77777777" w:rsidTr="001B5CB7">
        <w:trPr>
          <w:trHeight w:val="204"/>
        </w:trPr>
        <w:tc>
          <w:tcPr>
            <w:tcW w:w="3115" w:type="dxa"/>
            <w:tcBorders>
              <w:top w:val="single" w:sz="4" w:space="0" w:color="auto"/>
              <w:left w:val="single" w:sz="4" w:space="0" w:color="auto"/>
              <w:bottom w:val="single" w:sz="4" w:space="0" w:color="auto"/>
              <w:right w:val="single" w:sz="4" w:space="0" w:color="auto"/>
            </w:tcBorders>
            <w:vAlign w:val="center"/>
            <w:hideMark/>
          </w:tcPr>
          <w:p w14:paraId="29A56154"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Denominación Técnica del Bien</w:t>
            </w:r>
          </w:p>
        </w:tc>
        <w:tc>
          <w:tcPr>
            <w:tcW w:w="5376" w:type="dxa"/>
            <w:tcBorders>
              <w:top w:val="single" w:sz="4" w:space="0" w:color="auto"/>
              <w:left w:val="single" w:sz="4" w:space="0" w:color="auto"/>
              <w:bottom w:val="single" w:sz="4" w:space="0" w:color="auto"/>
              <w:right w:val="single" w:sz="4" w:space="0" w:color="auto"/>
            </w:tcBorders>
            <w:vAlign w:val="center"/>
            <w:hideMark/>
          </w:tcPr>
          <w:p w14:paraId="48938DE2"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Gestión de eventos</w:t>
            </w:r>
          </w:p>
        </w:tc>
      </w:tr>
      <w:tr w:rsidR="00A33BFF" w14:paraId="4CA31C03" w14:textId="77777777" w:rsidTr="001B5CB7">
        <w:trPr>
          <w:trHeight w:val="56"/>
        </w:trPr>
        <w:tc>
          <w:tcPr>
            <w:tcW w:w="3115" w:type="dxa"/>
            <w:tcBorders>
              <w:top w:val="single" w:sz="4" w:space="0" w:color="auto"/>
              <w:left w:val="single" w:sz="4" w:space="0" w:color="auto"/>
              <w:bottom w:val="single" w:sz="4" w:space="0" w:color="auto"/>
              <w:right w:val="single" w:sz="4" w:space="0" w:color="auto"/>
            </w:tcBorders>
            <w:vAlign w:val="center"/>
            <w:hideMark/>
          </w:tcPr>
          <w:p w14:paraId="0B231E40"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 de Medida</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D4C2137"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Unidad</w:t>
            </w:r>
          </w:p>
        </w:tc>
      </w:tr>
      <w:tr w:rsidR="00A33BFF" w14:paraId="2F01C42B" w14:textId="77777777" w:rsidTr="001B5CB7">
        <w:trPr>
          <w:trHeight w:val="98"/>
        </w:trPr>
        <w:tc>
          <w:tcPr>
            <w:tcW w:w="3115" w:type="dxa"/>
            <w:tcBorders>
              <w:top w:val="single" w:sz="4" w:space="0" w:color="auto"/>
              <w:left w:val="single" w:sz="4" w:space="0" w:color="auto"/>
              <w:bottom w:val="single" w:sz="4" w:space="0" w:color="auto"/>
              <w:right w:val="single" w:sz="4" w:space="0" w:color="auto"/>
            </w:tcBorders>
            <w:vAlign w:val="center"/>
            <w:hideMark/>
          </w:tcPr>
          <w:p w14:paraId="2876818C"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vAlign w:val="center"/>
          </w:tcPr>
          <w:p w14:paraId="6554A542"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SERVICIO DE ALQUILER DE SALON DE EVENTOS que cuenta con infraestructura acondicionada para Capacidad máxima: para 120 personas</w:t>
            </w:r>
          </w:p>
          <w:p w14:paraId="7B54C72A"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lastRenderedPageBreak/>
              <w:t>Servicios básicos: Agua potable, electricidad y conexiones de internet.</w:t>
            </w:r>
          </w:p>
          <w:p w14:paraId="7E698F90"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Sanitarios: 2 BAÑOS</w:t>
            </w:r>
          </w:p>
          <w:p w14:paraId="32B58A83"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 xml:space="preserve">Disponibilidad de mobiliario: Mesas, sillas, </w:t>
            </w:r>
          </w:p>
          <w:p w14:paraId="798F9F86"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Estado del mobiliario: Asegurar que esté en buenas condiciones y bien mantenido. Horas de alquiler: 4 horas</w:t>
            </w:r>
          </w:p>
          <w:p w14:paraId="15E7D304" w14:textId="77777777" w:rsidR="00A33BFF" w:rsidRDefault="00A33BFF" w:rsidP="001B5CB7">
            <w:pPr>
              <w:spacing w:line="256" w:lineRule="auto"/>
              <w:jc w:val="both"/>
              <w:rPr>
                <w:rFonts w:ascii="Arial" w:hAnsi="Arial" w:cs="Arial"/>
                <w:sz w:val="19"/>
                <w:szCs w:val="19"/>
                <w:lang w:val="es-CO"/>
              </w:rPr>
            </w:pPr>
          </w:p>
          <w:p w14:paraId="7996F354" w14:textId="77777777" w:rsidR="00A33BFF" w:rsidRDefault="00A33BFF" w:rsidP="001B5CB7">
            <w:pPr>
              <w:spacing w:line="256" w:lineRule="auto"/>
              <w:jc w:val="both"/>
              <w:rPr>
                <w:rFonts w:ascii="Arial" w:hAnsi="Arial" w:cs="Arial"/>
                <w:sz w:val="19"/>
                <w:szCs w:val="19"/>
                <w:lang w:val="es-CO"/>
              </w:rPr>
            </w:pPr>
            <w:r>
              <w:rPr>
                <w:rFonts w:ascii="Arial" w:hAnsi="Arial" w:cs="Arial"/>
                <w:sz w:val="19"/>
                <w:szCs w:val="19"/>
                <w:lang w:val="es-CO"/>
              </w:rPr>
              <w:t>Soporte: Evidencia Fotográfica y paz y salvo del alquiler del salón.</w:t>
            </w:r>
          </w:p>
        </w:tc>
      </w:tr>
      <w:tr w:rsidR="00A33BFF" w14:paraId="0CFC4EFC"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vAlign w:val="center"/>
            <w:hideMark/>
          </w:tcPr>
          <w:p w14:paraId="71CF79C3"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lastRenderedPageBreak/>
              <w:t xml:space="preserve">Cantidad </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F7F2D5E" w14:textId="77777777" w:rsidR="00A33BFF" w:rsidRDefault="00A33BFF" w:rsidP="001B5CB7">
            <w:pPr>
              <w:spacing w:line="256" w:lineRule="auto"/>
              <w:rPr>
                <w:rFonts w:ascii="Arial" w:hAnsi="Arial" w:cs="Arial"/>
                <w:sz w:val="19"/>
                <w:szCs w:val="19"/>
                <w:lang w:val="es-CO"/>
              </w:rPr>
            </w:pPr>
            <w:r>
              <w:rPr>
                <w:rFonts w:ascii="Arial" w:hAnsi="Arial" w:cs="Arial"/>
                <w:sz w:val="19"/>
                <w:szCs w:val="19"/>
                <w:lang w:val="es-CO"/>
              </w:rPr>
              <w:t>1</w:t>
            </w:r>
          </w:p>
        </w:tc>
      </w:tr>
      <w:tr w:rsidR="00A33BFF" w14:paraId="3C8060C3" w14:textId="77777777" w:rsidTr="001B5CB7">
        <w:trPr>
          <w:trHeight w:val="56"/>
        </w:trPr>
        <w:tc>
          <w:tcPr>
            <w:tcW w:w="3115" w:type="dxa"/>
            <w:tcBorders>
              <w:top w:val="single" w:sz="4" w:space="0" w:color="auto"/>
              <w:left w:val="single" w:sz="4" w:space="0" w:color="auto"/>
              <w:bottom w:val="single" w:sz="4" w:space="0" w:color="auto"/>
              <w:right w:val="single" w:sz="4" w:space="0" w:color="auto"/>
            </w:tcBorders>
            <w:shd w:val="clear" w:color="auto" w:fill="F2F2F2"/>
            <w:tcMar>
              <w:top w:w="8" w:type="dxa"/>
              <w:left w:w="0" w:type="dxa"/>
              <w:bottom w:w="0" w:type="dxa"/>
              <w:right w:w="49" w:type="dxa"/>
            </w:tcMar>
            <w:vAlign w:val="center"/>
            <w:hideMark/>
          </w:tcPr>
          <w:p w14:paraId="466ED93C" w14:textId="77777777" w:rsidR="00A33BFF" w:rsidRDefault="00A33BFF" w:rsidP="001B5CB7">
            <w:pPr>
              <w:spacing w:line="256" w:lineRule="auto"/>
              <w:ind w:left="108"/>
              <w:rPr>
                <w:rFonts w:ascii="Arial" w:hAnsi="Arial" w:cs="Arial"/>
                <w:sz w:val="19"/>
                <w:szCs w:val="19"/>
                <w:lang w:val="es-CO"/>
              </w:rPr>
            </w:pPr>
            <w:r>
              <w:rPr>
                <w:rFonts w:ascii="Arial" w:eastAsia="Arial" w:hAnsi="Arial" w:cs="Arial"/>
                <w:b/>
                <w:sz w:val="19"/>
                <w:szCs w:val="19"/>
                <w:lang w:val="es-CO"/>
              </w:rPr>
              <w:t>DENOMINACIÓN DEL SERVICIO</w:t>
            </w:r>
          </w:p>
        </w:tc>
        <w:tc>
          <w:tcPr>
            <w:tcW w:w="5376" w:type="dxa"/>
            <w:tcBorders>
              <w:top w:val="single" w:sz="4" w:space="0" w:color="auto"/>
              <w:left w:val="single" w:sz="4" w:space="0" w:color="auto"/>
              <w:bottom w:val="single" w:sz="4" w:space="0" w:color="auto"/>
              <w:right w:val="single" w:sz="4" w:space="0" w:color="auto"/>
            </w:tcBorders>
            <w:shd w:val="clear" w:color="auto" w:fill="F2F2F2"/>
            <w:tcMar>
              <w:top w:w="8" w:type="dxa"/>
              <w:left w:w="0" w:type="dxa"/>
              <w:bottom w:w="0" w:type="dxa"/>
              <w:right w:w="49" w:type="dxa"/>
            </w:tcMar>
            <w:vAlign w:val="center"/>
            <w:hideMark/>
          </w:tcPr>
          <w:p w14:paraId="2590BBC6" w14:textId="77777777" w:rsidR="00A33BFF" w:rsidRDefault="00A33BFF" w:rsidP="001B5CB7">
            <w:pPr>
              <w:spacing w:line="256" w:lineRule="auto"/>
              <w:ind w:left="108"/>
              <w:jc w:val="center"/>
              <w:rPr>
                <w:rFonts w:ascii="Arial" w:hAnsi="Arial" w:cs="Arial"/>
                <w:b/>
                <w:bCs/>
                <w:sz w:val="19"/>
                <w:szCs w:val="19"/>
                <w:lang w:val="es-CO"/>
              </w:rPr>
            </w:pPr>
            <w:r>
              <w:rPr>
                <w:rFonts w:ascii="Arial" w:hAnsi="Arial" w:cs="Arial"/>
                <w:b/>
                <w:bCs/>
                <w:sz w:val="19"/>
                <w:szCs w:val="19"/>
                <w:lang w:val="es-CO"/>
              </w:rPr>
              <w:t>Alquiler de sonido</w:t>
            </w:r>
          </w:p>
        </w:tc>
      </w:tr>
      <w:tr w:rsidR="00A33BFF" w14:paraId="69B0C54F" w14:textId="77777777" w:rsidTr="001B5CB7">
        <w:trPr>
          <w:trHeight w:val="302"/>
        </w:trPr>
        <w:tc>
          <w:tcPr>
            <w:tcW w:w="3115"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240CFDC5"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Código UNSPSC</w:t>
            </w:r>
          </w:p>
        </w:tc>
        <w:tc>
          <w:tcPr>
            <w:tcW w:w="5376"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21703BBF"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80111623</w:t>
            </w:r>
          </w:p>
        </w:tc>
      </w:tr>
      <w:tr w:rsidR="00A33BFF" w14:paraId="3AF3163F" w14:textId="77777777" w:rsidTr="001B5CB7">
        <w:trPr>
          <w:trHeight w:val="265"/>
        </w:trPr>
        <w:tc>
          <w:tcPr>
            <w:tcW w:w="3115"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3D8E4702"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Denominación Técnica del Servicio</w:t>
            </w:r>
          </w:p>
        </w:tc>
        <w:tc>
          <w:tcPr>
            <w:tcW w:w="5376"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1646F35E"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Alquiler de sonido</w:t>
            </w:r>
          </w:p>
        </w:tc>
      </w:tr>
      <w:tr w:rsidR="00A33BFF" w14:paraId="0D250DF0" w14:textId="77777777" w:rsidTr="001B5CB7">
        <w:trPr>
          <w:trHeight w:val="252"/>
        </w:trPr>
        <w:tc>
          <w:tcPr>
            <w:tcW w:w="3115"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1AA9321A"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 xml:space="preserve">Unidad de Medida </w:t>
            </w:r>
          </w:p>
        </w:tc>
        <w:tc>
          <w:tcPr>
            <w:tcW w:w="5376"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67F3C04C"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 xml:space="preserve">Unidad </w:t>
            </w:r>
          </w:p>
        </w:tc>
      </w:tr>
      <w:tr w:rsidR="00A33BFF" w14:paraId="61C68BE2" w14:textId="77777777" w:rsidTr="001B5CB7">
        <w:trPr>
          <w:trHeight w:val="164"/>
        </w:trPr>
        <w:tc>
          <w:tcPr>
            <w:tcW w:w="3115"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619459FF"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 xml:space="preserve">Descripción General </w:t>
            </w:r>
          </w:p>
        </w:tc>
        <w:tc>
          <w:tcPr>
            <w:tcW w:w="5376"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tcPr>
          <w:p w14:paraId="134D731E" w14:textId="77777777" w:rsidR="00A33BFF" w:rsidRDefault="00A33BFF" w:rsidP="001B5CB7">
            <w:pPr>
              <w:spacing w:line="256" w:lineRule="auto"/>
              <w:ind w:left="132"/>
              <w:jc w:val="both"/>
              <w:rPr>
                <w:rFonts w:ascii="Arial" w:hAnsi="Arial" w:cs="Arial"/>
                <w:sz w:val="19"/>
                <w:szCs w:val="19"/>
                <w:lang w:val="es-CO"/>
              </w:rPr>
            </w:pPr>
            <w:r>
              <w:rPr>
                <w:rFonts w:ascii="Arial" w:hAnsi="Arial" w:cs="Arial"/>
                <w:sz w:val="19"/>
                <w:szCs w:val="19"/>
                <w:lang w:val="es-CO"/>
              </w:rPr>
              <w:t>Alquiler de sonido Amplificación profesional en espacio abierto por 6 horas, de 3000 watts r.m.s, sistema de dos bajos, cuatro cabinas dobles y dos monitores, animación profesional, operador de sonido (DJ), variedad de música tipo Mini TK. Incluye in de 2000 watts, dos cabinas. consola, micrófonos y un operario. Incluye instalación, desarme y transporte.</w:t>
            </w:r>
          </w:p>
          <w:p w14:paraId="1D45F375" w14:textId="77777777" w:rsidR="00A33BFF" w:rsidRDefault="00A33BFF" w:rsidP="001B5CB7">
            <w:pPr>
              <w:spacing w:line="256" w:lineRule="auto"/>
              <w:ind w:left="132"/>
              <w:jc w:val="both"/>
              <w:rPr>
                <w:rFonts w:ascii="Arial" w:hAnsi="Arial" w:cs="Arial"/>
                <w:sz w:val="19"/>
                <w:szCs w:val="19"/>
                <w:lang w:val="es-CO"/>
              </w:rPr>
            </w:pPr>
          </w:p>
          <w:p w14:paraId="1F9993C4" w14:textId="77777777" w:rsidR="00A33BFF" w:rsidRDefault="00A33BFF" w:rsidP="001B5CB7">
            <w:pPr>
              <w:spacing w:line="256" w:lineRule="auto"/>
              <w:ind w:left="132"/>
              <w:jc w:val="both"/>
              <w:rPr>
                <w:rFonts w:ascii="Arial" w:hAnsi="Arial" w:cs="Arial"/>
                <w:sz w:val="19"/>
                <w:szCs w:val="19"/>
                <w:lang w:val="es-CO"/>
              </w:rPr>
            </w:pPr>
            <w:r>
              <w:rPr>
                <w:rFonts w:ascii="Arial" w:hAnsi="Arial" w:cs="Arial"/>
                <w:sz w:val="19"/>
                <w:szCs w:val="19"/>
                <w:lang w:val="es-CO"/>
              </w:rPr>
              <w:t xml:space="preserve">Soporte: Evidencia Fotográfica y paz y salvo del alquiler del sonido </w:t>
            </w:r>
          </w:p>
        </w:tc>
      </w:tr>
      <w:tr w:rsidR="00A33BFF" w14:paraId="61F7AD45" w14:textId="77777777" w:rsidTr="001B5CB7">
        <w:trPr>
          <w:trHeight w:val="56"/>
        </w:trPr>
        <w:tc>
          <w:tcPr>
            <w:tcW w:w="3115"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18F15A76" w14:textId="77777777" w:rsidR="00A33BFF" w:rsidRDefault="00A33BFF" w:rsidP="001B5CB7">
            <w:pPr>
              <w:spacing w:line="256" w:lineRule="auto"/>
              <w:ind w:left="108"/>
              <w:rPr>
                <w:rFonts w:ascii="Arial" w:hAnsi="Arial" w:cs="Arial"/>
                <w:sz w:val="19"/>
                <w:szCs w:val="19"/>
                <w:lang w:val="es-CO"/>
              </w:rPr>
            </w:pPr>
            <w:r>
              <w:rPr>
                <w:rFonts w:ascii="Arial" w:hAnsi="Arial" w:cs="Arial"/>
                <w:sz w:val="19"/>
                <w:szCs w:val="19"/>
                <w:lang w:val="es-CO"/>
              </w:rPr>
              <w:t xml:space="preserve">Cantidad </w:t>
            </w:r>
          </w:p>
        </w:tc>
        <w:tc>
          <w:tcPr>
            <w:tcW w:w="5376" w:type="dxa"/>
            <w:tcBorders>
              <w:top w:val="single" w:sz="4" w:space="0" w:color="auto"/>
              <w:left w:val="single" w:sz="4" w:space="0" w:color="auto"/>
              <w:bottom w:val="single" w:sz="4" w:space="0" w:color="auto"/>
              <w:right w:val="single" w:sz="4" w:space="0" w:color="auto"/>
            </w:tcBorders>
            <w:tcMar>
              <w:top w:w="8" w:type="dxa"/>
              <w:left w:w="0" w:type="dxa"/>
              <w:bottom w:w="0" w:type="dxa"/>
              <w:right w:w="49" w:type="dxa"/>
            </w:tcMar>
            <w:vAlign w:val="center"/>
            <w:hideMark/>
          </w:tcPr>
          <w:p w14:paraId="7E280FEB" w14:textId="77777777" w:rsidR="00A33BFF" w:rsidRDefault="00A33BFF" w:rsidP="001B5CB7">
            <w:pPr>
              <w:spacing w:line="256" w:lineRule="auto"/>
              <w:ind w:left="132"/>
              <w:rPr>
                <w:rFonts w:ascii="Arial" w:hAnsi="Arial" w:cs="Arial"/>
                <w:sz w:val="19"/>
                <w:szCs w:val="19"/>
                <w:lang w:val="es-CO"/>
              </w:rPr>
            </w:pPr>
            <w:r>
              <w:rPr>
                <w:rFonts w:ascii="Arial" w:hAnsi="Arial" w:cs="Arial"/>
                <w:sz w:val="19"/>
                <w:szCs w:val="19"/>
                <w:lang w:val="es-CO"/>
              </w:rPr>
              <w:t>1</w:t>
            </w:r>
          </w:p>
        </w:tc>
      </w:tr>
    </w:tbl>
    <w:p w14:paraId="4DBB1F85" w14:textId="77777777" w:rsidR="00A32AAC" w:rsidRPr="00A32AAC" w:rsidRDefault="00A32AAC" w:rsidP="00A32AAC">
      <w:pPr>
        <w:jc w:val="both"/>
        <w:rPr>
          <w:rFonts w:ascii="Arial" w:hAnsi="Arial" w:cs="Arial"/>
          <w:bCs/>
          <w:sz w:val="21"/>
          <w:szCs w:val="21"/>
          <w:lang w:val="es-ES"/>
        </w:rPr>
      </w:pPr>
    </w:p>
    <w:p w14:paraId="4B79CEC7" w14:textId="77777777" w:rsidR="005B01D7" w:rsidRPr="00277A08" w:rsidRDefault="005B01D7" w:rsidP="005B01D7">
      <w:pPr>
        <w:pStyle w:val="Sinespaciado1"/>
        <w:jc w:val="both"/>
        <w:rPr>
          <w:rFonts w:ascii="Arial" w:eastAsia="Times New Roman" w:hAnsi="Arial" w:cs="Arial"/>
          <w:sz w:val="20"/>
          <w:szCs w:val="20"/>
          <w:lang w:eastAsia="es-ES"/>
        </w:rPr>
      </w:pPr>
      <w:r w:rsidRPr="00277A08">
        <w:rPr>
          <w:rFonts w:ascii="Arial" w:eastAsia="Times New Roman" w:hAnsi="Arial" w:cs="Arial"/>
          <w:b/>
          <w:bCs/>
          <w:sz w:val="20"/>
          <w:szCs w:val="20"/>
          <w:lang w:eastAsia="es-ES"/>
        </w:rPr>
        <w:t xml:space="preserve">DESARROLLO DEL EVENTO: </w:t>
      </w:r>
      <w:r w:rsidRPr="00277A08">
        <w:rPr>
          <w:rFonts w:ascii="Arial" w:eastAsia="Times New Roman" w:hAnsi="Arial" w:cs="Arial"/>
          <w:sz w:val="20"/>
          <w:szCs w:val="20"/>
          <w:lang w:eastAsia="es-ES"/>
        </w:rPr>
        <w:t>El evento de conmemorativo de la diversidad sexual.</w:t>
      </w:r>
    </w:p>
    <w:p w14:paraId="1AFE850F" w14:textId="77777777" w:rsidR="005B01D7" w:rsidRPr="000A1EFD" w:rsidRDefault="005B01D7" w:rsidP="005B01D7">
      <w:pPr>
        <w:jc w:val="both"/>
        <w:rPr>
          <w:rFonts w:ascii="Arial" w:hAnsi="Arial" w:cs="Arial"/>
          <w:sz w:val="21"/>
          <w:szCs w:val="21"/>
        </w:rPr>
      </w:pPr>
    </w:p>
    <w:p w14:paraId="31433EFB" w14:textId="77777777" w:rsidR="005B01D7" w:rsidRPr="000A1EFD" w:rsidRDefault="005B01D7" w:rsidP="005B01D7">
      <w:pPr>
        <w:jc w:val="both"/>
        <w:rPr>
          <w:rFonts w:ascii="Arial" w:hAnsi="Arial" w:cs="Arial"/>
          <w:b/>
          <w:bCs/>
          <w:sz w:val="21"/>
          <w:szCs w:val="21"/>
        </w:rPr>
      </w:pPr>
      <w:r w:rsidRPr="000A1EFD">
        <w:rPr>
          <w:rFonts w:ascii="Arial" w:hAnsi="Arial" w:cs="Arial"/>
          <w:b/>
          <w:bCs/>
          <w:sz w:val="21"/>
          <w:szCs w:val="21"/>
        </w:rPr>
        <w:t>FORMA DE ENTREGA DE LOS BIENES Y/O SERVICIOS:</w:t>
      </w:r>
    </w:p>
    <w:p w14:paraId="7BD3F54D" w14:textId="77777777" w:rsidR="005B01D7" w:rsidRPr="000A1EFD" w:rsidRDefault="005B01D7" w:rsidP="005B01D7">
      <w:pPr>
        <w:jc w:val="both"/>
        <w:rPr>
          <w:rFonts w:ascii="Arial" w:hAnsi="Arial" w:cs="Arial"/>
          <w:sz w:val="21"/>
          <w:szCs w:val="21"/>
        </w:rPr>
      </w:pPr>
    </w:p>
    <w:p w14:paraId="0D768E2D" w14:textId="77777777" w:rsidR="005B01D7" w:rsidRPr="000A1EFD" w:rsidRDefault="005B01D7" w:rsidP="005B01D7">
      <w:pPr>
        <w:jc w:val="both"/>
        <w:rPr>
          <w:rFonts w:ascii="Arial" w:hAnsi="Arial" w:cs="Arial"/>
          <w:sz w:val="21"/>
          <w:szCs w:val="21"/>
        </w:rPr>
      </w:pPr>
      <w:r w:rsidRPr="000A1EFD">
        <w:rPr>
          <w:rFonts w:ascii="Arial" w:hAnsi="Arial" w:cs="Arial"/>
          <w:sz w:val="21"/>
          <w:szCs w:val="21"/>
        </w:rPr>
        <w:t>Para la entrega de los bienes de los ítems 1, 7, 8 y 9, el contratista deberá hacer la entrada a Almacén Municipal previa coordinación entre el supervisor del contrato, almacenista Municipal y posteriormente el supervisor entregarlo a los beneficiarios del proyecto; comunidad perteneciente a LGBTIQ+.</w:t>
      </w:r>
    </w:p>
    <w:p w14:paraId="183909ED" w14:textId="77777777" w:rsidR="005B01D7" w:rsidRPr="000A1EFD" w:rsidRDefault="005B01D7" w:rsidP="005B01D7">
      <w:pPr>
        <w:jc w:val="both"/>
        <w:rPr>
          <w:rFonts w:ascii="Arial" w:hAnsi="Arial" w:cs="Arial"/>
          <w:sz w:val="21"/>
          <w:szCs w:val="21"/>
        </w:rPr>
      </w:pPr>
    </w:p>
    <w:p w14:paraId="5F3E77B4" w14:textId="77777777" w:rsidR="005B01D7" w:rsidRPr="000A1EFD" w:rsidRDefault="005B01D7" w:rsidP="005B01D7">
      <w:pPr>
        <w:jc w:val="both"/>
        <w:rPr>
          <w:rFonts w:ascii="Arial" w:hAnsi="Arial" w:cs="Arial"/>
          <w:sz w:val="21"/>
          <w:szCs w:val="21"/>
        </w:rPr>
      </w:pPr>
      <w:r w:rsidRPr="000A1EFD">
        <w:rPr>
          <w:rFonts w:ascii="Arial" w:hAnsi="Arial" w:cs="Arial"/>
          <w:sz w:val="21"/>
          <w:szCs w:val="21"/>
        </w:rPr>
        <w:t>Nota: con relación al Ítem 7, se hará entrega de este elemento al referente de la población en el municipio para que funja como custodio para cuando se requiera por parte de la comunidad.</w:t>
      </w:r>
    </w:p>
    <w:p w14:paraId="7A830D7A" w14:textId="77777777" w:rsidR="005B01D7" w:rsidRPr="000A1EFD" w:rsidRDefault="005B01D7" w:rsidP="005B01D7">
      <w:pPr>
        <w:jc w:val="both"/>
        <w:rPr>
          <w:rFonts w:ascii="Arial" w:hAnsi="Arial" w:cs="Arial"/>
          <w:sz w:val="21"/>
          <w:szCs w:val="21"/>
        </w:rPr>
      </w:pPr>
    </w:p>
    <w:p w14:paraId="10A90067" w14:textId="77777777" w:rsidR="005B01D7" w:rsidRPr="000A1EFD" w:rsidRDefault="005B01D7" w:rsidP="005B01D7">
      <w:pPr>
        <w:jc w:val="both"/>
        <w:rPr>
          <w:rFonts w:ascii="Arial" w:hAnsi="Arial" w:cs="Arial"/>
          <w:sz w:val="21"/>
          <w:szCs w:val="21"/>
        </w:rPr>
      </w:pPr>
      <w:r w:rsidRPr="000A1EFD">
        <w:rPr>
          <w:rFonts w:ascii="Arial" w:hAnsi="Arial" w:cs="Arial"/>
          <w:sz w:val="21"/>
          <w:szCs w:val="21"/>
        </w:rPr>
        <w:t>Los demás servicios contemplados en el presupuesto oficial, serán entregados durante la ejecución del contrato, previa coordinación y aprobación del Supervisor, verificando el cumplimiento de las condiciones técnicas establecidas; garantizando que el proceso sea ejecutado oportunamente.</w:t>
      </w:r>
    </w:p>
    <w:p w14:paraId="3E81254B" w14:textId="77777777" w:rsidR="005B01D7" w:rsidRPr="000A1EFD" w:rsidRDefault="005B01D7" w:rsidP="005B01D7">
      <w:pPr>
        <w:jc w:val="both"/>
        <w:rPr>
          <w:rFonts w:ascii="Arial" w:hAnsi="Arial" w:cs="Arial"/>
          <w:sz w:val="21"/>
          <w:szCs w:val="21"/>
        </w:rPr>
      </w:pPr>
    </w:p>
    <w:p w14:paraId="7B8078B9" w14:textId="77777777" w:rsidR="005B01D7" w:rsidRPr="000A1EFD" w:rsidRDefault="005B01D7" w:rsidP="005B01D7">
      <w:pPr>
        <w:jc w:val="both"/>
        <w:rPr>
          <w:rFonts w:ascii="Arial" w:hAnsi="Arial" w:cs="Arial"/>
          <w:b/>
          <w:bCs/>
          <w:sz w:val="21"/>
          <w:szCs w:val="21"/>
        </w:rPr>
      </w:pPr>
      <w:r w:rsidRPr="000A1EFD">
        <w:rPr>
          <w:rFonts w:ascii="Arial" w:hAnsi="Arial" w:cs="Arial"/>
          <w:b/>
          <w:bCs/>
          <w:sz w:val="21"/>
          <w:szCs w:val="21"/>
        </w:rPr>
        <w:t xml:space="preserve">BENEFICIARIOS DEL PROYECTO: </w:t>
      </w:r>
    </w:p>
    <w:p w14:paraId="0AA4402E" w14:textId="77777777" w:rsidR="005B01D7" w:rsidRPr="000A1EFD" w:rsidRDefault="005B01D7" w:rsidP="005B01D7">
      <w:pPr>
        <w:jc w:val="both"/>
        <w:rPr>
          <w:rFonts w:ascii="Arial" w:hAnsi="Arial" w:cs="Arial"/>
          <w:sz w:val="21"/>
          <w:szCs w:val="21"/>
        </w:rPr>
      </w:pPr>
    </w:p>
    <w:p w14:paraId="5A3ED8A3" w14:textId="77777777" w:rsidR="005B01D7" w:rsidRPr="000A1EFD" w:rsidRDefault="005B01D7" w:rsidP="005B01D7">
      <w:pPr>
        <w:jc w:val="both"/>
        <w:rPr>
          <w:rFonts w:eastAsia="Times New Roman"/>
          <w:sz w:val="20"/>
          <w:szCs w:val="20"/>
          <w:lang w:eastAsia="es-ES"/>
        </w:rPr>
      </w:pPr>
      <w:r w:rsidRPr="000A1EFD">
        <w:rPr>
          <w:rFonts w:ascii="Arial" w:hAnsi="Arial" w:cs="Arial"/>
          <w:sz w:val="21"/>
          <w:szCs w:val="21"/>
        </w:rPr>
        <w:t>Se beneficiaran 111 personas de la población LGBTIQ+</w:t>
      </w:r>
    </w:p>
    <w:p w14:paraId="5D04F105" w14:textId="77777777" w:rsidR="00A32AAC" w:rsidRPr="00A32AAC" w:rsidRDefault="00A32AAC" w:rsidP="00A32AAC">
      <w:pPr>
        <w:jc w:val="both"/>
        <w:rPr>
          <w:rFonts w:ascii="Arial" w:hAnsi="Arial" w:cs="Arial"/>
          <w:b/>
          <w:bCs/>
          <w:sz w:val="21"/>
          <w:szCs w:val="21"/>
        </w:rPr>
      </w:pPr>
    </w:p>
    <w:p w14:paraId="219F4288" w14:textId="77777777" w:rsidR="00A32AAC" w:rsidRPr="00A32AAC" w:rsidRDefault="00A32AAC" w:rsidP="00A32AAC">
      <w:pPr>
        <w:jc w:val="both"/>
        <w:rPr>
          <w:rFonts w:ascii="Arial" w:hAnsi="Arial" w:cs="Arial"/>
          <w:b/>
          <w:bCs/>
          <w:iCs/>
          <w:sz w:val="21"/>
          <w:szCs w:val="21"/>
        </w:rPr>
      </w:pPr>
      <w:r w:rsidRPr="00A32AAC">
        <w:rPr>
          <w:rFonts w:ascii="Arial" w:hAnsi="Arial" w:cs="Arial"/>
          <w:b/>
          <w:bCs/>
          <w:sz w:val="21"/>
          <w:szCs w:val="21"/>
        </w:rPr>
        <w:t xml:space="preserve">3.2 </w:t>
      </w:r>
      <w:r w:rsidRPr="00A32AAC">
        <w:rPr>
          <w:rFonts w:ascii="Arial" w:hAnsi="Arial" w:cs="Arial"/>
          <w:b/>
          <w:bCs/>
          <w:iCs/>
          <w:sz w:val="21"/>
          <w:szCs w:val="21"/>
        </w:rPr>
        <w:t>OBLIGACIONES DE LAS PARTES</w:t>
      </w:r>
    </w:p>
    <w:p w14:paraId="75C81C97" w14:textId="08AF7641" w:rsidR="00A32AAC" w:rsidRDefault="00A32AAC" w:rsidP="00A32AAC">
      <w:pPr>
        <w:jc w:val="both"/>
        <w:rPr>
          <w:rFonts w:ascii="Arial" w:hAnsi="Arial" w:cs="Arial"/>
          <w:b/>
          <w:bCs/>
          <w:iCs/>
          <w:sz w:val="21"/>
          <w:szCs w:val="21"/>
          <w:lang w:val="es-ES"/>
        </w:rPr>
      </w:pPr>
    </w:p>
    <w:p w14:paraId="2D6610F3" w14:textId="77777777" w:rsidR="00A44183" w:rsidRPr="000C33FE" w:rsidRDefault="00A44183" w:rsidP="00A44183">
      <w:pPr>
        <w:pStyle w:val="Sinespaciado1"/>
        <w:jc w:val="both"/>
        <w:rPr>
          <w:rFonts w:ascii="Arial" w:eastAsia="Times New Roman" w:hAnsi="Arial" w:cs="Arial"/>
          <w:b/>
          <w:bCs/>
          <w:sz w:val="21"/>
          <w:szCs w:val="21"/>
          <w:lang w:eastAsia="es-ES"/>
        </w:rPr>
      </w:pPr>
      <w:r w:rsidRPr="000C33FE">
        <w:rPr>
          <w:rFonts w:ascii="Arial" w:eastAsia="Times New Roman" w:hAnsi="Arial" w:cs="Arial"/>
          <w:b/>
          <w:bCs/>
          <w:sz w:val="21"/>
          <w:szCs w:val="21"/>
          <w:lang w:eastAsia="es-ES"/>
        </w:rPr>
        <w:t xml:space="preserve">OBLIGACIONES GENERALES </w:t>
      </w:r>
    </w:p>
    <w:p w14:paraId="3FA511CB" w14:textId="77777777" w:rsidR="00A44183" w:rsidRPr="000C33FE" w:rsidRDefault="00A44183" w:rsidP="00A44183">
      <w:pPr>
        <w:jc w:val="both"/>
        <w:rPr>
          <w:rFonts w:ascii="Arial" w:eastAsia="Times New Roman" w:hAnsi="Arial" w:cs="Arial"/>
          <w:b/>
          <w:bCs/>
          <w:sz w:val="21"/>
          <w:szCs w:val="21"/>
          <w:lang w:eastAsia="es-ES"/>
        </w:rPr>
      </w:pPr>
    </w:p>
    <w:p w14:paraId="3AA87894"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Cumplir a cabalidad con el objeto, alcances y demás asuntos pactados.</w:t>
      </w:r>
    </w:p>
    <w:p w14:paraId="6C26ABD1"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El proponente deberá atender y responder oportunamente las notificaciones relacionadas con el proceso, así como garantizar la publicación de los informes de avance, ejecución y finalización del contrato en la plataforma SECOP II.</w:t>
      </w:r>
    </w:p>
    <w:p w14:paraId="229A59E7"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 xml:space="preserve">El contratista deberá mantener la confidencialidad de la información que se genera durante la ejecución del contrato, evitando su divulgación o uso sin autorización de la entidad </w:t>
      </w:r>
      <w:r w:rsidRPr="000C33FE">
        <w:rPr>
          <w:rFonts w:ascii="Arial" w:hAnsi="Arial" w:cs="Arial"/>
          <w:sz w:val="21"/>
          <w:szCs w:val="21"/>
          <w:lang w:val="es-CO"/>
        </w:rPr>
        <w:lastRenderedPageBreak/>
        <w:t>contratante o requerimiento legal.</w:t>
      </w:r>
    </w:p>
    <w:p w14:paraId="1677B8D4"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Entregar los bienes descritos en el plazo pactado en la oficina de Almacén General, con las especificaciones y características técnicas señaladas en los documentos previos del objeto del contrato.</w:t>
      </w:r>
    </w:p>
    <w:p w14:paraId="09FA628D"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Ofrecer insumos de buena calidad, reconocidos en el mercado y en todo caso responder aquellos que se suministren en condiciones defectuosas o de mala calidad.</w:t>
      </w:r>
    </w:p>
    <w:p w14:paraId="65A38447"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Asumir los costos de personal, transporte, fletes, cargue y descargue o similares que se ocasionen debido al cumplimiento del objeto contractual a la Administración Municipal.</w:t>
      </w:r>
    </w:p>
    <w:p w14:paraId="4D167574"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Reportar inmediatamente al MUNICIPIO las novedades o anomalías que se presenten durante la ejecución de este contrato.</w:t>
      </w:r>
    </w:p>
    <w:p w14:paraId="71A4BEED"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Presentar informe de ejecución al supervisor del contrato con los soportes correspondientes, en los términos solicitados por el mismo para dicho fin.</w:t>
      </w:r>
    </w:p>
    <w:p w14:paraId="583D777E"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Atender las observaciones y sugerencias presentadas por el supervisor dentro de la ejecución del contrato.</w:t>
      </w:r>
    </w:p>
    <w:p w14:paraId="491DFE1B" w14:textId="77777777" w:rsidR="00A44183" w:rsidRPr="000C33FE"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Acreditar el pago de la seguridad social en todos los casos y los parafiscales (si tiene personal a cargo) durante el plazo de ejecución del contrato.</w:t>
      </w:r>
    </w:p>
    <w:p w14:paraId="20051291" w14:textId="77777777" w:rsidR="00A44183"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0C33FE">
        <w:rPr>
          <w:rFonts w:ascii="Arial" w:hAnsi="Arial" w:cs="Arial"/>
          <w:sz w:val="21"/>
          <w:szCs w:val="21"/>
          <w:lang w:val="es-CO"/>
        </w:rPr>
        <w:t>Garantizar el cumplimiento de las normas anticorrupción vigentes.</w:t>
      </w:r>
    </w:p>
    <w:p w14:paraId="4E58529C" w14:textId="496E1AC0" w:rsidR="00A44183" w:rsidRPr="00A44183" w:rsidRDefault="00A44183" w:rsidP="00A44183">
      <w:pPr>
        <w:pStyle w:val="Prrafodelista"/>
        <w:widowControl w:val="0"/>
        <w:numPr>
          <w:ilvl w:val="0"/>
          <w:numId w:val="50"/>
        </w:numPr>
        <w:tabs>
          <w:tab w:val="left" w:pos="426"/>
          <w:tab w:val="left" w:pos="890"/>
        </w:tabs>
        <w:autoSpaceDE w:val="0"/>
        <w:autoSpaceDN w:val="0"/>
        <w:spacing w:before="46"/>
        <w:jc w:val="both"/>
        <w:rPr>
          <w:rFonts w:ascii="Arial" w:hAnsi="Arial" w:cs="Arial"/>
          <w:sz w:val="21"/>
          <w:szCs w:val="21"/>
          <w:lang w:val="es-CO"/>
        </w:rPr>
      </w:pPr>
      <w:r w:rsidRPr="00A44183">
        <w:rPr>
          <w:rFonts w:ascii="Arial" w:hAnsi="Arial" w:cs="Arial"/>
          <w:sz w:val="21"/>
          <w:szCs w:val="21"/>
        </w:rPr>
        <w:t>Las demás que surjan en el desarrollo del objeto contractual. El proponente deberá atender y responder oportunamente las notificaciones relacionadas con el proceso, así como garantizar la publicación de los informes de avance, ejecución y finalización del contrato en la plataforma SECOP II”.</w:t>
      </w:r>
    </w:p>
    <w:p w14:paraId="3E7E271E" w14:textId="77777777" w:rsidR="00A44183" w:rsidRPr="00A32AAC" w:rsidRDefault="00A44183" w:rsidP="00A32AAC">
      <w:pPr>
        <w:jc w:val="both"/>
        <w:rPr>
          <w:rFonts w:ascii="Arial" w:hAnsi="Arial" w:cs="Arial"/>
          <w:b/>
          <w:bCs/>
          <w:iCs/>
          <w:sz w:val="21"/>
          <w:szCs w:val="21"/>
          <w:lang w:val="es-ES"/>
        </w:rPr>
      </w:pPr>
    </w:p>
    <w:p w14:paraId="18FDCE1C" w14:textId="77777777" w:rsidR="00A32AAC" w:rsidRPr="00A32AAC" w:rsidRDefault="00A32AAC" w:rsidP="005B01D7">
      <w:pPr>
        <w:jc w:val="both"/>
        <w:rPr>
          <w:rFonts w:ascii="Arial" w:hAnsi="Arial" w:cs="Arial"/>
          <w:b/>
          <w:bCs/>
          <w:iCs/>
          <w:sz w:val="21"/>
          <w:szCs w:val="21"/>
          <w:lang w:val="es-ES"/>
        </w:rPr>
      </w:pPr>
      <w:r w:rsidRPr="00A32AAC">
        <w:rPr>
          <w:rFonts w:ascii="Arial" w:hAnsi="Arial" w:cs="Arial"/>
          <w:b/>
          <w:bCs/>
          <w:iCs/>
          <w:sz w:val="21"/>
          <w:szCs w:val="21"/>
          <w:lang w:val="es-ES"/>
        </w:rPr>
        <w:t>OBLIGACIONES ESPECÍFICAS DEL CONTRATISTA</w:t>
      </w:r>
    </w:p>
    <w:p w14:paraId="5BD8C862" w14:textId="77777777" w:rsidR="00A32AAC" w:rsidRPr="00A32AAC" w:rsidRDefault="00A32AAC" w:rsidP="00A32AAC">
      <w:pPr>
        <w:jc w:val="both"/>
        <w:rPr>
          <w:rFonts w:ascii="Arial" w:hAnsi="Arial" w:cs="Arial"/>
          <w:bCs/>
          <w:sz w:val="21"/>
          <w:szCs w:val="21"/>
          <w:lang w:val="es-MX"/>
        </w:rPr>
      </w:pPr>
    </w:p>
    <w:p w14:paraId="623431F8" w14:textId="77777777" w:rsidR="005B01D7" w:rsidRPr="000C33FE" w:rsidRDefault="005B01D7" w:rsidP="005B01D7">
      <w:pPr>
        <w:pStyle w:val="Sinespaciado1"/>
        <w:numPr>
          <w:ilvl w:val="0"/>
          <w:numId w:val="48"/>
        </w:numPr>
        <w:jc w:val="both"/>
        <w:rPr>
          <w:rFonts w:ascii="Arial" w:eastAsia="Times New Roman" w:hAnsi="Arial" w:cs="Arial"/>
          <w:sz w:val="21"/>
          <w:szCs w:val="21"/>
          <w:lang w:eastAsia="es-ES"/>
        </w:rPr>
      </w:pPr>
      <w:r w:rsidRPr="000C33FE">
        <w:rPr>
          <w:rFonts w:ascii="Arial" w:eastAsia="Times New Roman" w:hAnsi="Arial" w:cs="Arial"/>
          <w:sz w:val="21"/>
          <w:szCs w:val="21"/>
          <w:lang w:eastAsia="es-ES"/>
        </w:rPr>
        <w:t>Garantizar la entrega oportuna los alimentos y elementos del presente contrato.</w:t>
      </w:r>
    </w:p>
    <w:p w14:paraId="076DE8D7" w14:textId="77777777" w:rsidR="005B01D7" w:rsidRPr="000C33FE" w:rsidRDefault="005B01D7" w:rsidP="005B01D7">
      <w:pPr>
        <w:pStyle w:val="Sinespaciado1"/>
        <w:numPr>
          <w:ilvl w:val="0"/>
          <w:numId w:val="48"/>
        </w:numPr>
        <w:jc w:val="both"/>
        <w:rPr>
          <w:rFonts w:ascii="Arial" w:eastAsia="Times New Roman" w:hAnsi="Arial" w:cs="Arial"/>
          <w:sz w:val="21"/>
          <w:szCs w:val="21"/>
          <w:lang w:eastAsia="es-ES"/>
        </w:rPr>
      </w:pPr>
      <w:r w:rsidRPr="000C33FE">
        <w:rPr>
          <w:rFonts w:ascii="Arial" w:eastAsia="Times New Roman" w:hAnsi="Arial" w:cs="Arial"/>
          <w:sz w:val="21"/>
          <w:szCs w:val="21"/>
          <w:lang w:eastAsia="es-ES"/>
        </w:rPr>
        <w:t xml:space="preserve">Garantizar la adecuación del sitio convenido para el desarrollo de la ejecución de las actividades. </w:t>
      </w:r>
    </w:p>
    <w:p w14:paraId="1E8A403F" w14:textId="77777777" w:rsidR="005B01D7" w:rsidRPr="000C33FE" w:rsidRDefault="005B01D7" w:rsidP="005B01D7">
      <w:pPr>
        <w:pStyle w:val="Sinespaciado1"/>
        <w:numPr>
          <w:ilvl w:val="0"/>
          <w:numId w:val="48"/>
        </w:numPr>
        <w:jc w:val="both"/>
        <w:rPr>
          <w:rFonts w:ascii="Arial" w:eastAsia="Times New Roman" w:hAnsi="Arial" w:cs="Arial"/>
          <w:sz w:val="21"/>
          <w:szCs w:val="21"/>
          <w:lang w:eastAsia="es-ES"/>
        </w:rPr>
      </w:pPr>
      <w:r w:rsidRPr="000C33FE">
        <w:rPr>
          <w:rFonts w:ascii="Arial" w:eastAsia="Times New Roman" w:hAnsi="Arial" w:cs="Arial"/>
          <w:sz w:val="21"/>
          <w:szCs w:val="21"/>
          <w:lang w:eastAsia="es-ES"/>
        </w:rPr>
        <w:t>Cumplir a cabalidad con el plazo establecido para el desarrollo de las actividades establecidas en el cronograma del evento.</w:t>
      </w:r>
    </w:p>
    <w:p w14:paraId="38CF76F2" w14:textId="77777777" w:rsidR="005B01D7" w:rsidRPr="000C33FE" w:rsidRDefault="005B01D7" w:rsidP="005B01D7">
      <w:pPr>
        <w:pStyle w:val="Sinespaciado1"/>
        <w:numPr>
          <w:ilvl w:val="0"/>
          <w:numId w:val="48"/>
        </w:numPr>
        <w:jc w:val="both"/>
        <w:rPr>
          <w:rFonts w:ascii="Arial" w:eastAsia="Times New Roman" w:hAnsi="Arial" w:cs="Arial"/>
          <w:sz w:val="21"/>
          <w:szCs w:val="21"/>
          <w:lang w:eastAsia="es-ES"/>
        </w:rPr>
      </w:pPr>
      <w:r w:rsidRPr="000C33FE">
        <w:rPr>
          <w:rFonts w:ascii="Arial" w:eastAsia="Times New Roman" w:hAnsi="Arial" w:cs="Arial"/>
          <w:sz w:val="21"/>
          <w:szCs w:val="21"/>
          <w:lang w:eastAsia="es-ES"/>
        </w:rPr>
        <w:t>Asegurar que el servicio de alimentación sea de óptima calidad, almacenados conforme a los parámetros sanitarios y manipulados por personal capacitado en el manejo de alimentos en cumplimiento con la Resolución No. 2674 de 2013 y demás normas concordantes. Los productos deben ser presentados adecuadamente para su entrega a los beneficiarios del proyecto, previo cumplimiento de los requisitos establecidos.</w:t>
      </w:r>
    </w:p>
    <w:p w14:paraId="0A12F563" w14:textId="77777777" w:rsidR="005B01D7" w:rsidRPr="000C33FE" w:rsidRDefault="005B01D7" w:rsidP="005B01D7">
      <w:pPr>
        <w:pStyle w:val="Sinespaciado1"/>
        <w:numPr>
          <w:ilvl w:val="0"/>
          <w:numId w:val="48"/>
        </w:numPr>
        <w:jc w:val="both"/>
        <w:rPr>
          <w:rFonts w:ascii="Arial" w:eastAsia="Times New Roman" w:hAnsi="Arial" w:cs="Arial"/>
          <w:sz w:val="21"/>
          <w:szCs w:val="21"/>
          <w:lang w:eastAsia="es-ES"/>
        </w:rPr>
      </w:pPr>
      <w:r w:rsidRPr="000C33FE">
        <w:rPr>
          <w:rFonts w:ascii="Arial" w:eastAsia="Times New Roman" w:hAnsi="Arial" w:cs="Arial"/>
          <w:sz w:val="21"/>
          <w:szCs w:val="21"/>
          <w:lang w:eastAsia="es-ES"/>
        </w:rPr>
        <w:t xml:space="preserve">Entregar los alimentos en los sitios contratados y de forma oportuna </w:t>
      </w:r>
    </w:p>
    <w:p w14:paraId="145C97C8" w14:textId="77777777" w:rsidR="005B01D7" w:rsidRPr="000C33FE" w:rsidRDefault="005B01D7" w:rsidP="005B01D7">
      <w:pPr>
        <w:pStyle w:val="Sinespaciado1"/>
        <w:numPr>
          <w:ilvl w:val="0"/>
          <w:numId w:val="48"/>
        </w:numPr>
        <w:jc w:val="both"/>
        <w:rPr>
          <w:rFonts w:ascii="Arial" w:eastAsia="Times New Roman" w:hAnsi="Arial" w:cs="Arial"/>
          <w:sz w:val="21"/>
          <w:szCs w:val="21"/>
          <w:lang w:eastAsia="es-ES"/>
        </w:rPr>
      </w:pPr>
      <w:r w:rsidRPr="000C33FE">
        <w:rPr>
          <w:rFonts w:ascii="Arial" w:eastAsia="Times New Roman" w:hAnsi="Arial" w:cs="Arial"/>
          <w:sz w:val="21"/>
          <w:szCs w:val="21"/>
          <w:lang w:eastAsia="es-ES"/>
        </w:rPr>
        <w:t xml:space="preserve">Las raciones deben llegar completas a temperaturas adecuadas </w:t>
      </w:r>
    </w:p>
    <w:p w14:paraId="3F378BB4" w14:textId="77777777" w:rsidR="005B01D7" w:rsidRPr="000C33FE" w:rsidRDefault="005B01D7" w:rsidP="005B01D7">
      <w:pPr>
        <w:pStyle w:val="Sinespaciado1"/>
        <w:numPr>
          <w:ilvl w:val="0"/>
          <w:numId w:val="48"/>
        </w:numPr>
        <w:jc w:val="both"/>
        <w:rPr>
          <w:rFonts w:ascii="Arial" w:eastAsia="Times New Roman" w:hAnsi="Arial" w:cs="Arial"/>
          <w:sz w:val="21"/>
          <w:szCs w:val="21"/>
          <w:lang w:eastAsia="es-ES"/>
        </w:rPr>
      </w:pPr>
      <w:r w:rsidRPr="000C33FE">
        <w:rPr>
          <w:rFonts w:ascii="Arial" w:hAnsi="Arial" w:cs="Arial"/>
          <w:sz w:val="21"/>
          <w:szCs w:val="21"/>
        </w:rPr>
        <w:t>No se pueden entregar alimentos en mal estado o en descomposición</w:t>
      </w:r>
    </w:p>
    <w:p w14:paraId="04A89CEE" w14:textId="77777777" w:rsidR="00A32AAC" w:rsidRPr="00A32AAC" w:rsidRDefault="00A32AAC" w:rsidP="00A32AAC">
      <w:pPr>
        <w:jc w:val="both"/>
        <w:rPr>
          <w:rFonts w:ascii="Arial" w:hAnsi="Arial" w:cs="Arial"/>
          <w:bCs/>
          <w:iCs/>
          <w:sz w:val="21"/>
          <w:szCs w:val="21"/>
          <w:lang w:val="es-ES"/>
        </w:rPr>
      </w:pPr>
    </w:p>
    <w:p w14:paraId="5398FAA7" w14:textId="77777777" w:rsidR="00A32AAC" w:rsidRPr="00A32AAC" w:rsidRDefault="00A32AAC" w:rsidP="00A32AAC">
      <w:pPr>
        <w:numPr>
          <w:ilvl w:val="0"/>
          <w:numId w:val="44"/>
        </w:numPr>
        <w:jc w:val="both"/>
        <w:rPr>
          <w:rFonts w:ascii="Arial" w:hAnsi="Arial" w:cs="Arial"/>
          <w:b/>
          <w:bCs/>
          <w:iCs/>
          <w:sz w:val="21"/>
          <w:szCs w:val="21"/>
          <w:lang w:val="es-ES"/>
        </w:rPr>
      </w:pPr>
      <w:r w:rsidRPr="00A32AAC">
        <w:rPr>
          <w:rFonts w:ascii="Arial" w:hAnsi="Arial" w:cs="Arial"/>
          <w:b/>
          <w:bCs/>
          <w:iCs/>
          <w:sz w:val="21"/>
          <w:szCs w:val="21"/>
          <w:lang w:val="es-ES"/>
        </w:rPr>
        <w:t>OBLIGACIONES DEL MUNICIPIO</w:t>
      </w:r>
    </w:p>
    <w:p w14:paraId="2ED4A83E" w14:textId="77777777" w:rsidR="00A32AAC" w:rsidRPr="00A32AAC" w:rsidRDefault="00A32AAC" w:rsidP="00A32AAC">
      <w:pPr>
        <w:jc w:val="both"/>
        <w:rPr>
          <w:rFonts w:ascii="Arial" w:hAnsi="Arial" w:cs="Arial"/>
          <w:bCs/>
          <w:iCs/>
          <w:sz w:val="21"/>
          <w:szCs w:val="21"/>
          <w:lang w:val="es-ES"/>
        </w:rPr>
      </w:pPr>
    </w:p>
    <w:p w14:paraId="2F47289E" w14:textId="77777777" w:rsidR="00A32AAC" w:rsidRPr="00A32AAC" w:rsidRDefault="00A32AAC" w:rsidP="00A32AAC">
      <w:pPr>
        <w:numPr>
          <w:ilvl w:val="0"/>
          <w:numId w:val="47"/>
        </w:numPr>
        <w:jc w:val="both"/>
        <w:rPr>
          <w:rFonts w:ascii="Arial" w:hAnsi="Arial" w:cs="Arial"/>
          <w:bCs/>
          <w:iCs/>
          <w:sz w:val="21"/>
          <w:szCs w:val="21"/>
          <w:lang w:val="es-ES"/>
        </w:rPr>
      </w:pPr>
      <w:r w:rsidRPr="00A32AAC">
        <w:rPr>
          <w:rFonts w:ascii="Arial" w:hAnsi="Arial" w:cs="Arial"/>
          <w:bCs/>
          <w:iCs/>
          <w:sz w:val="21"/>
          <w:szCs w:val="21"/>
          <w:lang w:val="es-ES"/>
        </w:rPr>
        <w:t>Suscribir la correspondiente acta de inicio y liquidación del contrato.</w:t>
      </w:r>
    </w:p>
    <w:p w14:paraId="57EE03EC" w14:textId="77777777" w:rsidR="00A32AAC" w:rsidRPr="00A32AAC" w:rsidRDefault="00A32AAC" w:rsidP="00A32AAC">
      <w:pPr>
        <w:numPr>
          <w:ilvl w:val="0"/>
          <w:numId w:val="47"/>
        </w:numPr>
        <w:jc w:val="both"/>
        <w:rPr>
          <w:rFonts w:ascii="Arial" w:hAnsi="Arial" w:cs="Arial"/>
          <w:bCs/>
          <w:iCs/>
          <w:sz w:val="21"/>
          <w:szCs w:val="21"/>
          <w:lang w:val="es-ES"/>
        </w:rPr>
      </w:pPr>
      <w:r w:rsidRPr="00A32AAC">
        <w:rPr>
          <w:rFonts w:ascii="Arial" w:hAnsi="Arial" w:cs="Arial"/>
          <w:bCs/>
          <w:iCs/>
          <w:sz w:val="21"/>
          <w:szCs w:val="21"/>
          <w:lang w:val="es-ES"/>
        </w:rPr>
        <w:t>Pagar el valor pactado en la forma y tiempo establecido.</w:t>
      </w:r>
    </w:p>
    <w:p w14:paraId="61195C5C" w14:textId="77777777" w:rsidR="00A32AAC" w:rsidRPr="00A32AAC" w:rsidRDefault="00A32AAC" w:rsidP="00A32AAC">
      <w:pPr>
        <w:numPr>
          <w:ilvl w:val="0"/>
          <w:numId w:val="47"/>
        </w:numPr>
        <w:jc w:val="both"/>
        <w:rPr>
          <w:rFonts w:ascii="Arial" w:hAnsi="Arial" w:cs="Arial"/>
          <w:bCs/>
          <w:iCs/>
          <w:sz w:val="21"/>
          <w:szCs w:val="21"/>
          <w:lang w:val="es-ES"/>
        </w:rPr>
      </w:pPr>
      <w:r w:rsidRPr="00A32AAC">
        <w:rPr>
          <w:rFonts w:ascii="Arial" w:hAnsi="Arial" w:cs="Arial"/>
          <w:bCs/>
          <w:iCs/>
          <w:sz w:val="21"/>
          <w:szCs w:val="21"/>
          <w:lang w:val="es-ES"/>
        </w:rPr>
        <w:t>Exigirle al contratista la ejecución idónea y oportuna del contrato.</w:t>
      </w:r>
    </w:p>
    <w:p w14:paraId="24F91748" w14:textId="77777777" w:rsidR="00A32AAC" w:rsidRPr="00A32AAC" w:rsidRDefault="00A32AAC" w:rsidP="00A32AAC">
      <w:pPr>
        <w:numPr>
          <w:ilvl w:val="0"/>
          <w:numId w:val="47"/>
        </w:numPr>
        <w:jc w:val="both"/>
        <w:rPr>
          <w:rFonts w:ascii="Arial" w:hAnsi="Arial" w:cs="Arial"/>
          <w:bCs/>
          <w:iCs/>
          <w:sz w:val="21"/>
          <w:szCs w:val="21"/>
          <w:lang w:val="es-ES"/>
        </w:rPr>
      </w:pPr>
      <w:r w:rsidRPr="00A32AAC">
        <w:rPr>
          <w:rFonts w:ascii="Arial" w:hAnsi="Arial" w:cs="Arial"/>
          <w:bCs/>
          <w:iCs/>
          <w:sz w:val="21"/>
          <w:szCs w:val="21"/>
          <w:lang w:val="es-ES"/>
        </w:rPr>
        <w:t xml:space="preserve">Recibir los bienes de acuerdo a lo señalado en el objeto contractual, exigiendo el cumplimiento de los requerimientos técnicos, medidas y calidad de los bienes. </w:t>
      </w:r>
    </w:p>
    <w:p w14:paraId="02FEE12E" w14:textId="77777777" w:rsidR="00A32AAC" w:rsidRPr="00A32AAC" w:rsidRDefault="00A32AAC" w:rsidP="00A32AAC">
      <w:pPr>
        <w:numPr>
          <w:ilvl w:val="0"/>
          <w:numId w:val="47"/>
        </w:numPr>
        <w:jc w:val="both"/>
        <w:rPr>
          <w:rFonts w:ascii="Arial" w:hAnsi="Arial" w:cs="Arial"/>
          <w:bCs/>
          <w:iCs/>
          <w:sz w:val="21"/>
          <w:szCs w:val="21"/>
          <w:lang w:val="es-ES"/>
        </w:rPr>
      </w:pPr>
      <w:r w:rsidRPr="00A32AAC">
        <w:rPr>
          <w:rFonts w:ascii="Arial" w:hAnsi="Arial" w:cs="Arial"/>
          <w:bCs/>
          <w:iCs/>
          <w:sz w:val="21"/>
          <w:szCs w:val="21"/>
          <w:lang w:val="es-ES"/>
        </w:rPr>
        <w:t>Adelantar las gestiones necesarias para el reconocimiento y cobro de las sanciones pecuniarias y garantías a que hubiera lugar.</w:t>
      </w:r>
    </w:p>
    <w:p w14:paraId="071141C9" w14:textId="77777777" w:rsidR="00A32AAC" w:rsidRPr="00A32AAC" w:rsidRDefault="00A32AAC" w:rsidP="00A32AAC">
      <w:pPr>
        <w:numPr>
          <w:ilvl w:val="0"/>
          <w:numId w:val="47"/>
        </w:numPr>
        <w:jc w:val="both"/>
        <w:rPr>
          <w:rFonts w:ascii="Arial" w:hAnsi="Arial" w:cs="Arial"/>
          <w:bCs/>
          <w:iCs/>
          <w:sz w:val="21"/>
          <w:szCs w:val="21"/>
          <w:lang w:val="es-ES"/>
        </w:rPr>
      </w:pPr>
      <w:r w:rsidRPr="00A32AAC">
        <w:rPr>
          <w:rFonts w:ascii="Arial" w:hAnsi="Arial" w:cs="Arial"/>
          <w:bCs/>
          <w:iCs/>
          <w:sz w:val="21"/>
          <w:szCs w:val="21"/>
          <w:lang w:val="es-ES"/>
        </w:rPr>
        <w:t>Emitir las autorizaciones y condiciones necesarias para que el contratista preste un servicio adecuado, con calidad y cumplimiento.</w:t>
      </w:r>
    </w:p>
    <w:p w14:paraId="000A705D" w14:textId="77777777" w:rsidR="00531FD5" w:rsidRPr="00A32AAC" w:rsidRDefault="00531FD5" w:rsidP="005E1D25">
      <w:pPr>
        <w:jc w:val="both"/>
        <w:rPr>
          <w:rFonts w:ascii="Arial" w:hAnsi="Arial" w:cs="Arial"/>
          <w:bCs/>
          <w:sz w:val="21"/>
          <w:szCs w:val="21"/>
        </w:rPr>
      </w:pPr>
    </w:p>
    <w:p w14:paraId="45BADD56" w14:textId="64F7CB45" w:rsidR="005E1D25" w:rsidRPr="00D97E21" w:rsidRDefault="005E1D25" w:rsidP="005E1D25">
      <w:pPr>
        <w:jc w:val="both"/>
        <w:rPr>
          <w:rFonts w:ascii="Arial" w:hAnsi="Arial" w:cs="Arial"/>
          <w:b/>
          <w:sz w:val="21"/>
          <w:szCs w:val="21"/>
        </w:rPr>
      </w:pPr>
      <w:r w:rsidRPr="00D97E21">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97E21" w:rsidRDefault="005E1D25" w:rsidP="005E1D25">
      <w:pPr>
        <w:pStyle w:val="Textopredeterminado"/>
        <w:jc w:val="both"/>
        <w:rPr>
          <w:b/>
          <w:bCs/>
          <w:sz w:val="21"/>
          <w:szCs w:val="21"/>
          <w:lang w:val="es-CO"/>
        </w:rPr>
      </w:pPr>
    </w:p>
    <w:p w14:paraId="5A8C6580" w14:textId="50812594"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lastRenderedPageBreak/>
        <w:t xml:space="preserve">Nota: El proponente deberá establecer las especificaciones técnicas que la </w:t>
      </w:r>
      <w:r w:rsidR="00F66940" w:rsidRPr="00D97E21">
        <w:rPr>
          <w:rFonts w:ascii="Arial" w:hAnsi="Arial" w:cs="Arial"/>
          <w:b w:val="0"/>
          <w:bCs w:val="0"/>
          <w:sz w:val="21"/>
          <w:szCs w:val="21"/>
          <w:lang w:val="es-CO" w:eastAsia="es-MX"/>
        </w:rPr>
        <w:t>entidad</w:t>
      </w:r>
      <w:r w:rsidRPr="00D97E21">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lastRenderedPageBreak/>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lastRenderedPageBreak/>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subnumeral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shd w:val="clear" w:color="auto" w:fill="auto"/>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shd w:val="clear" w:color="auto" w:fill="auto"/>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lastRenderedPageBreak/>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acuerdo con lo previsto en el inciso 1 del subnumeral 2 y/o el inciso 1 del subnumeral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[Para la acreditación de desempate establecida en el literal (c) del  subnumeral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lastRenderedPageBreak/>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lastRenderedPageBreak/>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lastRenderedPageBreak/>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shd w:val="clear" w:color="auto" w:fill="auto"/>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shd w:val="clear" w:color="auto" w:fill="auto"/>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shd w:val="clear" w:color="auto" w:fill="auto"/>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auto"/>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lastRenderedPageBreak/>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lunes a viernes de 8:00 am a 6:00 p.m</w:t>
      </w:r>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47D4F90"/>
    <w:multiLevelType w:val="hybridMultilevel"/>
    <w:tmpl w:val="321A6C18"/>
    <w:lvl w:ilvl="0" w:tplc="240A000D">
      <w:start w:val="1"/>
      <w:numFmt w:val="bullet"/>
      <w:lvlText w:val=""/>
      <w:lvlJc w:val="left"/>
      <w:pPr>
        <w:ind w:left="1018" w:hanging="360"/>
      </w:pPr>
      <w:rPr>
        <w:rFonts w:ascii="Wingdings" w:hAnsi="Wingdings" w:hint="default"/>
      </w:rPr>
    </w:lvl>
    <w:lvl w:ilvl="1" w:tplc="240A0003" w:tentative="1">
      <w:start w:val="1"/>
      <w:numFmt w:val="bullet"/>
      <w:lvlText w:val="o"/>
      <w:lvlJc w:val="left"/>
      <w:pPr>
        <w:ind w:left="1738" w:hanging="360"/>
      </w:pPr>
      <w:rPr>
        <w:rFonts w:ascii="Courier New" w:hAnsi="Courier New" w:cs="Courier New" w:hint="default"/>
      </w:rPr>
    </w:lvl>
    <w:lvl w:ilvl="2" w:tplc="240A0005" w:tentative="1">
      <w:start w:val="1"/>
      <w:numFmt w:val="bullet"/>
      <w:lvlText w:val=""/>
      <w:lvlJc w:val="left"/>
      <w:pPr>
        <w:ind w:left="2458" w:hanging="360"/>
      </w:pPr>
      <w:rPr>
        <w:rFonts w:ascii="Wingdings" w:hAnsi="Wingdings" w:hint="default"/>
      </w:rPr>
    </w:lvl>
    <w:lvl w:ilvl="3" w:tplc="240A0001" w:tentative="1">
      <w:start w:val="1"/>
      <w:numFmt w:val="bullet"/>
      <w:lvlText w:val=""/>
      <w:lvlJc w:val="left"/>
      <w:pPr>
        <w:ind w:left="3178" w:hanging="360"/>
      </w:pPr>
      <w:rPr>
        <w:rFonts w:ascii="Symbol" w:hAnsi="Symbol" w:hint="default"/>
      </w:rPr>
    </w:lvl>
    <w:lvl w:ilvl="4" w:tplc="240A0003" w:tentative="1">
      <w:start w:val="1"/>
      <w:numFmt w:val="bullet"/>
      <w:lvlText w:val="o"/>
      <w:lvlJc w:val="left"/>
      <w:pPr>
        <w:ind w:left="3898" w:hanging="360"/>
      </w:pPr>
      <w:rPr>
        <w:rFonts w:ascii="Courier New" w:hAnsi="Courier New" w:cs="Courier New" w:hint="default"/>
      </w:rPr>
    </w:lvl>
    <w:lvl w:ilvl="5" w:tplc="240A0005" w:tentative="1">
      <w:start w:val="1"/>
      <w:numFmt w:val="bullet"/>
      <w:lvlText w:val=""/>
      <w:lvlJc w:val="left"/>
      <w:pPr>
        <w:ind w:left="4618" w:hanging="360"/>
      </w:pPr>
      <w:rPr>
        <w:rFonts w:ascii="Wingdings" w:hAnsi="Wingdings" w:hint="default"/>
      </w:rPr>
    </w:lvl>
    <w:lvl w:ilvl="6" w:tplc="240A0001" w:tentative="1">
      <w:start w:val="1"/>
      <w:numFmt w:val="bullet"/>
      <w:lvlText w:val=""/>
      <w:lvlJc w:val="left"/>
      <w:pPr>
        <w:ind w:left="5338" w:hanging="360"/>
      </w:pPr>
      <w:rPr>
        <w:rFonts w:ascii="Symbol" w:hAnsi="Symbol" w:hint="default"/>
      </w:rPr>
    </w:lvl>
    <w:lvl w:ilvl="7" w:tplc="240A0003" w:tentative="1">
      <w:start w:val="1"/>
      <w:numFmt w:val="bullet"/>
      <w:lvlText w:val="o"/>
      <w:lvlJc w:val="left"/>
      <w:pPr>
        <w:ind w:left="6058" w:hanging="360"/>
      </w:pPr>
      <w:rPr>
        <w:rFonts w:ascii="Courier New" w:hAnsi="Courier New" w:cs="Courier New" w:hint="default"/>
      </w:rPr>
    </w:lvl>
    <w:lvl w:ilvl="8" w:tplc="240A0005" w:tentative="1">
      <w:start w:val="1"/>
      <w:numFmt w:val="bullet"/>
      <w:lvlText w:val=""/>
      <w:lvlJc w:val="left"/>
      <w:pPr>
        <w:ind w:left="6778" w:hanging="360"/>
      </w:pPr>
      <w:rPr>
        <w:rFonts w:ascii="Wingdings" w:hAnsi="Wingdings" w:hint="default"/>
      </w:rPr>
    </w:lvl>
  </w:abstractNum>
  <w:abstractNum w:abstractNumId="4" w15:restartNumberingAfterBreak="0">
    <w:nsid w:val="06046F90"/>
    <w:multiLevelType w:val="hybridMultilevel"/>
    <w:tmpl w:val="47BA0EF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2F3B09"/>
    <w:multiLevelType w:val="hybridMultilevel"/>
    <w:tmpl w:val="07F210C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3BF2A19"/>
    <w:multiLevelType w:val="hybridMultilevel"/>
    <w:tmpl w:val="5654374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305CEB"/>
    <w:multiLevelType w:val="hybridMultilevel"/>
    <w:tmpl w:val="CC1CFD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6BD1785"/>
    <w:multiLevelType w:val="hybridMultilevel"/>
    <w:tmpl w:val="1C10F4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6AB278D"/>
    <w:multiLevelType w:val="hybridMultilevel"/>
    <w:tmpl w:val="91C01478"/>
    <w:lvl w:ilvl="0" w:tplc="7F24FCB0">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C7504B"/>
    <w:multiLevelType w:val="hybridMultilevel"/>
    <w:tmpl w:val="6C36DF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930A47"/>
    <w:multiLevelType w:val="hybridMultilevel"/>
    <w:tmpl w:val="F20E9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F103AB9"/>
    <w:multiLevelType w:val="hybridMultilevel"/>
    <w:tmpl w:val="87E002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2FD235AB"/>
    <w:multiLevelType w:val="hybridMultilevel"/>
    <w:tmpl w:val="C93C80DC"/>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1" w15:restartNumberingAfterBreak="0">
    <w:nsid w:val="3A5F00E6"/>
    <w:multiLevelType w:val="hybridMultilevel"/>
    <w:tmpl w:val="5B88ED1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3EDE1932"/>
    <w:multiLevelType w:val="hybridMultilevel"/>
    <w:tmpl w:val="57B094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061480"/>
    <w:multiLevelType w:val="hybridMultilevel"/>
    <w:tmpl w:val="27D80A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15:restartNumberingAfterBreak="0">
    <w:nsid w:val="4CEA64DF"/>
    <w:multiLevelType w:val="hybridMultilevel"/>
    <w:tmpl w:val="0FDCEE40"/>
    <w:lvl w:ilvl="0" w:tplc="C6EAB388">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36683A"/>
    <w:multiLevelType w:val="multilevel"/>
    <w:tmpl w:val="A4049EC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lvl>
    <w:lvl w:ilvl="2">
      <w:start w:val="2"/>
      <w:numFmt w:val="lowerLetter"/>
      <w:lvlText w:val="%3."/>
      <w:lvlJc w:val="left"/>
      <w:pPr>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8D639F"/>
    <w:multiLevelType w:val="hybridMultilevel"/>
    <w:tmpl w:val="1592EC5E"/>
    <w:lvl w:ilvl="0" w:tplc="5AC23C0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3E70D0A"/>
    <w:multiLevelType w:val="hybridMultilevel"/>
    <w:tmpl w:val="40DC9168"/>
    <w:lvl w:ilvl="0" w:tplc="C9C29B1C">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4935BB4"/>
    <w:multiLevelType w:val="hybridMultilevel"/>
    <w:tmpl w:val="C1B0F2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9A428F1"/>
    <w:multiLevelType w:val="multilevel"/>
    <w:tmpl w:val="B5D66CC4"/>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C05DCD"/>
    <w:multiLevelType w:val="hybridMultilevel"/>
    <w:tmpl w:val="5B3A201A"/>
    <w:lvl w:ilvl="0" w:tplc="F22ADBE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63B27522"/>
    <w:multiLevelType w:val="hybridMultilevel"/>
    <w:tmpl w:val="AF18A06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4B83A4E"/>
    <w:multiLevelType w:val="hybridMultilevel"/>
    <w:tmpl w:val="E03884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732591"/>
    <w:multiLevelType w:val="hybridMultilevel"/>
    <w:tmpl w:val="98A0963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8C7AEC"/>
    <w:multiLevelType w:val="hybridMultilevel"/>
    <w:tmpl w:val="291202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16501B8"/>
    <w:multiLevelType w:val="multilevel"/>
    <w:tmpl w:val="30AA65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18F401A"/>
    <w:multiLevelType w:val="hybridMultilevel"/>
    <w:tmpl w:val="DD76A174"/>
    <w:lvl w:ilvl="0" w:tplc="240A000B">
      <w:start w:val="1"/>
      <w:numFmt w:val="bullet"/>
      <w:lvlText w:val=""/>
      <w:lvlJc w:val="left"/>
      <w:pPr>
        <w:ind w:left="1713" w:hanging="360"/>
      </w:pPr>
      <w:rPr>
        <w:rFonts w:ascii="Wingdings" w:hAnsi="Wingdings" w:hint="default"/>
      </w:rPr>
    </w:lvl>
    <w:lvl w:ilvl="1" w:tplc="240A0003">
      <w:start w:val="1"/>
      <w:numFmt w:val="bullet"/>
      <w:lvlText w:val="o"/>
      <w:lvlJc w:val="left"/>
      <w:pPr>
        <w:ind w:left="2433" w:hanging="360"/>
      </w:pPr>
      <w:rPr>
        <w:rFonts w:ascii="Courier New" w:hAnsi="Courier New" w:cs="Courier New" w:hint="default"/>
      </w:rPr>
    </w:lvl>
    <w:lvl w:ilvl="2" w:tplc="240A0005">
      <w:start w:val="1"/>
      <w:numFmt w:val="bullet"/>
      <w:lvlText w:val=""/>
      <w:lvlJc w:val="left"/>
      <w:pPr>
        <w:ind w:left="3153" w:hanging="360"/>
      </w:pPr>
      <w:rPr>
        <w:rFonts w:ascii="Wingdings" w:hAnsi="Wingdings" w:hint="default"/>
      </w:rPr>
    </w:lvl>
    <w:lvl w:ilvl="3" w:tplc="240A0001">
      <w:start w:val="1"/>
      <w:numFmt w:val="bullet"/>
      <w:lvlText w:val=""/>
      <w:lvlJc w:val="left"/>
      <w:pPr>
        <w:ind w:left="3873" w:hanging="360"/>
      </w:pPr>
      <w:rPr>
        <w:rFonts w:ascii="Symbol" w:hAnsi="Symbol" w:hint="default"/>
      </w:rPr>
    </w:lvl>
    <w:lvl w:ilvl="4" w:tplc="240A0003">
      <w:start w:val="1"/>
      <w:numFmt w:val="bullet"/>
      <w:lvlText w:val="o"/>
      <w:lvlJc w:val="left"/>
      <w:pPr>
        <w:ind w:left="4593" w:hanging="360"/>
      </w:pPr>
      <w:rPr>
        <w:rFonts w:ascii="Courier New" w:hAnsi="Courier New" w:cs="Courier New" w:hint="default"/>
      </w:rPr>
    </w:lvl>
    <w:lvl w:ilvl="5" w:tplc="240A0005">
      <w:start w:val="1"/>
      <w:numFmt w:val="bullet"/>
      <w:lvlText w:val=""/>
      <w:lvlJc w:val="left"/>
      <w:pPr>
        <w:ind w:left="5313" w:hanging="360"/>
      </w:pPr>
      <w:rPr>
        <w:rFonts w:ascii="Wingdings" w:hAnsi="Wingdings" w:hint="default"/>
      </w:rPr>
    </w:lvl>
    <w:lvl w:ilvl="6" w:tplc="240A0001">
      <w:start w:val="1"/>
      <w:numFmt w:val="bullet"/>
      <w:lvlText w:val=""/>
      <w:lvlJc w:val="left"/>
      <w:pPr>
        <w:ind w:left="6033" w:hanging="360"/>
      </w:pPr>
      <w:rPr>
        <w:rFonts w:ascii="Symbol" w:hAnsi="Symbol" w:hint="default"/>
      </w:rPr>
    </w:lvl>
    <w:lvl w:ilvl="7" w:tplc="240A0003">
      <w:start w:val="1"/>
      <w:numFmt w:val="bullet"/>
      <w:lvlText w:val="o"/>
      <w:lvlJc w:val="left"/>
      <w:pPr>
        <w:ind w:left="6753" w:hanging="360"/>
      </w:pPr>
      <w:rPr>
        <w:rFonts w:ascii="Courier New" w:hAnsi="Courier New" w:cs="Courier New" w:hint="default"/>
      </w:rPr>
    </w:lvl>
    <w:lvl w:ilvl="8" w:tplc="240A0005">
      <w:start w:val="1"/>
      <w:numFmt w:val="bullet"/>
      <w:lvlText w:val=""/>
      <w:lvlJc w:val="left"/>
      <w:pPr>
        <w:ind w:left="7473" w:hanging="360"/>
      </w:pPr>
      <w:rPr>
        <w:rFonts w:ascii="Wingdings" w:hAnsi="Wingdings" w:hint="default"/>
      </w:rPr>
    </w:lvl>
  </w:abstractNum>
  <w:abstractNum w:abstractNumId="42"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3"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45" w15:restartNumberingAfterBreak="0">
    <w:nsid w:val="76723594"/>
    <w:multiLevelType w:val="hybridMultilevel"/>
    <w:tmpl w:val="405A1744"/>
    <w:lvl w:ilvl="0" w:tplc="478C2052">
      <w:start w:val="4"/>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44"/>
  </w:num>
  <w:num w:numId="2">
    <w:abstractNumId w:val="42"/>
  </w:num>
  <w:num w:numId="3">
    <w:abstractNumId w:val="24"/>
  </w:num>
  <w:num w:numId="4">
    <w:abstractNumId w:val="10"/>
  </w:num>
  <w:num w:numId="5">
    <w:abstractNumId w:val="31"/>
  </w:num>
  <w:num w:numId="6">
    <w:abstractNumId w:val="5"/>
  </w:num>
  <w:num w:numId="7">
    <w:abstractNumId w:val="37"/>
  </w:num>
  <w:num w:numId="8">
    <w:abstractNumId w:val="16"/>
  </w:num>
  <w:num w:numId="9">
    <w:abstractNumId w:val="46"/>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5"/>
    <w:lvlOverride w:ilvl="0">
      <w:startOverride w:val="1"/>
    </w:lvlOverride>
  </w:num>
  <w:num w:numId="14">
    <w:abstractNumId w:val="2"/>
  </w:num>
  <w:num w:numId="15">
    <w:abstractNumId w:val="1"/>
  </w:num>
  <w:num w:numId="16">
    <w:abstractNumId w:val="0"/>
  </w:num>
  <w:num w:numId="17">
    <w:abstractNumId w:val="12"/>
  </w:num>
  <w:num w:numId="18">
    <w:abstractNumId w:val="36"/>
  </w:num>
  <w:num w:numId="19">
    <w:abstractNumId w:val="13"/>
  </w:num>
  <w:num w:numId="20">
    <w:abstractNumId w:val="45"/>
  </w:num>
  <w:num w:numId="21">
    <w:abstractNumId w:val="3"/>
  </w:num>
  <w:num w:numId="22">
    <w:abstractNumId w:val="38"/>
  </w:num>
  <w:num w:numId="23">
    <w:abstractNumId w:val="22"/>
  </w:num>
  <w:num w:numId="24">
    <w:abstractNumId w:val="25"/>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34"/>
  </w:num>
  <w:num w:numId="30">
    <w:abstractNumId w:val="29"/>
  </w:num>
  <w:num w:numId="31">
    <w:abstractNumId w:val="30"/>
    <w:lvlOverride w:ilvl="0"/>
    <w:lvlOverride w:ilvl="1">
      <w:startOverride w:val="1"/>
    </w:lvlOverride>
    <w:lvlOverride w:ilvl="2"/>
    <w:lvlOverride w:ilvl="3"/>
    <w:lvlOverride w:ilvl="4"/>
    <w:lvlOverride w:ilvl="5"/>
    <w:lvlOverride w:ilvl="6"/>
    <w:lvlOverride w:ilvl="7"/>
    <w:lvlOverride w:ilvl="8"/>
  </w:num>
  <w:num w:numId="32">
    <w:abstractNumId w:val="18"/>
  </w:num>
  <w:num w:numId="33">
    <w:abstractNumId w:val="9"/>
  </w:num>
  <w:num w:numId="34">
    <w:abstractNumId w:val="26"/>
    <w:lvlOverride w:ilvl="0"/>
    <w:lvlOverride w:ilvl="1">
      <w:startOverride w:val="1"/>
    </w:lvlOverride>
    <w:lvlOverride w:ilvl="2">
      <w:startOverride w:val="2"/>
    </w:lvlOverride>
    <w:lvlOverride w:ilvl="3"/>
    <w:lvlOverride w:ilvl="4"/>
    <w:lvlOverride w:ilvl="5"/>
    <w:lvlOverride w:ilvl="6"/>
    <w:lvlOverride w:ilvl="7"/>
    <w:lvlOverride w:ilvl="8"/>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35"/>
  </w:num>
  <w:num w:numId="38">
    <w:abstractNumId w:val="23"/>
  </w:num>
  <w:num w:numId="39">
    <w:abstractNumId w:val="8"/>
  </w:num>
  <w:num w:numId="40">
    <w:abstractNumId w:val="36"/>
  </w:num>
  <w:num w:numId="41">
    <w:abstractNumId w:val="6"/>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14"/>
  </w:num>
  <w:num w:numId="45">
    <w:abstractNumId w:val="4"/>
  </w:num>
  <w:num w:numId="46">
    <w:abstractNumId w:val="17"/>
  </w:num>
  <w:num w:numId="47">
    <w:abstractNumId w:val="43"/>
  </w:num>
  <w:num w:numId="48">
    <w:abstractNumId w:val="8"/>
    <w:lvlOverride w:ilvl="0"/>
    <w:lvlOverride w:ilvl="1"/>
    <w:lvlOverride w:ilvl="2"/>
    <w:lvlOverride w:ilvl="3"/>
    <w:lvlOverride w:ilvl="4"/>
    <w:lvlOverride w:ilvl="5"/>
    <w:lvlOverride w:ilvl="6"/>
    <w:lvlOverride w:ilvl="7"/>
    <w:lvlOverride w:ilvl="8"/>
  </w:num>
  <w:num w:numId="49">
    <w:abstractNumId w:val="40"/>
  </w:num>
  <w:num w:numId="50">
    <w:abstractNumId w:val="39"/>
    <w:lvlOverride w:ilvl="0"/>
    <w:lvlOverride w:ilvl="1"/>
    <w:lvlOverride w:ilvl="2"/>
    <w:lvlOverride w:ilvl="3"/>
    <w:lvlOverride w:ilvl="4"/>
    <w:lvlOverride w:ilvl="5"/>
    <w:lvlOverride w:ilvl="6"/>
    <w:lvlOverride w:ilvl="7"/>
    <w:lvlOverride w:ilv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502FF"/>
    <w:rsid w:val="000C6109"/>
    <w:rsid w:val="000E3CB7"/>
    <w:rsid w:val="00123629"/>
    <w:rsid w:val="00287B9A"/>
    <w:rsid w:val="002F3201"/>
    <w:rsid w:val="00344BCF"/>
    <w:rsid w:val="003451EC"/>
    <w:rsid w:val="00386788"/>
    <w:rsid w:val="00394DCB"/>
    <w:rsid w:val="003B4450"/>
    <w:rsid w:val="003E6712"/>
    <w:rsid w:val="0049435F"/>
    <w:rsid w:val="004A05F0"/>
    <w:rsid w:val="004E3686"/>
    <w:rsid w:val="00531FD5"/>
    <w:rsid w:val="005B01D7"/>
    <w:rsid w:val="005D12B3"/>
    <w:rsid w:val="005E1D25"/>
    <w:rsid w:val="005E3702"/>
    <w:rsid w:val="006300CD"/>
    <w:rsid w:val="006C5A8D"/>
    <w:rsid w:val="006D6950"/>
    <w:rsid w:val="00707F38"/>
    <w:rsid w:val="00937DC5"/>
    <w:rsid w:val="00942C80"/>
    <w:rsid w:val="009830EC"/>
    <w:rsid w:val="00A32AAC"/>
    <w:rsid w:val="00A33BFF"/>
    <w:rsid w:val="00A44183"/>
    <w:rsid w:val="00BB5693"/>
    <w:rsid w:val="00C31402"/>
    <w:rsid w:val="00CF7496"/>
    <w:rsid w:val="00D03725"/>
    <w:rsid w:val="00D812AD"/>
    <w:rsid w:val="00D83F49"/>
    <w:rsid w:val="00D97E21"/>
    <w:rsid w:val="00E873F0"/>
    <w:rsid w:val="00ED32F8"/>
    <w:rsid w:val="00F4565E"/>
    <w:rsid w:val="00F66940"/>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3"/>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4"/>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5"/>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6"/>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38</Pages>
  <Words>12136</Words>
  <Characters>66754</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APOYO SECOP</cp:lastModifiedBy>
  <cp:revision>37</cp:revision>
  <dcterms:created xsi:type="dcterms:W3CDTF">2024-11-20T20:31:00Z</dcterms:created>
  <dcterms:modified xsi:type="dcterms:W3CDTF">2025-05-15T16:45:00Z</dcterms:modified>
</cp:coreProperties>
</file>