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7C601" w14:textId="72FC7B81" w:rsidR="002A7A67" w:rsidRPr="00045423" w:rsidRDefault="002A7A67" w:rsidP="002A7A67">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b/>
          <w:sz w:val="22"/>
          <w:szCs w:val="22"/>
        </w:rPr>
      </w:pPr>
      <w:r w:rsidRPr="00045423">
        <w:rPr>
          <w:rFonts w:ascii="Arial" w:eastAsia="Arial" w:hAnsi="Arial" w:cs="Arial"/>
          <w:b/>
          <w:sz w:val="22"/>
          <w:szCs w:val="22"/>
        </w:rPr>
        <w:t>FORMATO 2</w:t>
      </w:r>
    </w:p>
    <w:p w14:paraId="40296DC5" w14:textId="77777777" w:rsidR="00E83C7D" w:rsidRPr="00045423" w:rsidRDefault="00E83C7D" w:rsidP="002A7A67">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sz w:val="8"/>
          <w:szCs w:val="8"/>
        </w:rPr>
      </w:pPr>
    </w:p>
    <w:p w14:paraId="2C03C4D8" w14:textId="56F250CD" w:rsidR="002A7A67" w:rsidRDefault="007C4679" w:rsidP="002A7A67">
      <w:pPr>
        <w:jc w:val="center"/>
        <w:rPr>
          <w:rFonts w:ascii="Arial" w:eastAsia="Arial" w:hAnsi="Arial" w:cs="Arial"/>
          <w:b/>
          <w:sz w:val="22"/>
          <w:szCs w:val="22"/>
        </w:rPr>
      </w:pPr>
      <w:r w:rsidRPr="00045423">
        <w:rPr>
          <w:rFonts w:ascii="Arial" w:eastAsia="Arial" w:hAnsi="Arial" w:cs="Arial"/>
          <w:b/>
          <w:sz w:val="22"/>
          <w:szCs w:val="22"/>
        </w:rPr>
        <w:t xml:space="preserve">VALOR DE LA COTIZACIÓN </w:t>
      </w:r>
    </w:p>
    <w:p w14:paraId="2912BDAA" w14:textId="77777777" w:rsidR="00036BE5" w:rsidRPr="00045423" w:rsidRDefault="00036BE5" w:rsidP="002A7A67">
      <w:pPr>
        <w:jc w:val="center"/>
        <w:rPr>
          <w:rFonts w:ascii="Arial" w:eastAsia="Arial" w:hAnsi="Arial" w:cs="Arial"/>
          <w:sz w:val="22"/>
          <w:szCs w:val="22"/>
        </w:rPr>
      </w:pPr>
    </w:p>
    <w:p w14:paraId="27A359F4" w14:textId="77777777" w:rsidR="002A7A67" w:rsidRPr="00045423" w:rsidRDefault="002A7A67" w:rsidP="002A7A67">
      <w:pPr>
        <w:jc w:val="center"/>
        <w:rPr>
          <w:rFonts w:ascii="Arial" w:eastAsia="Arial" w:hAnsi="Arial" w:cs="Arial"/>
          <w:sz w:val="8"/>
          <w:szCs w:val="8"/>
        </w:rPr>
      </w:pPr>
    </w:p>
    <w:p w14:paraId="44A738BB" w14:textId="2B58D1A8" w:rsidR="00E83C7D" w:rsidRPr="00036BE5" w:rsidRDefault="002A7A67" w:rsidP="00F82BDD">
      <w:pPr>
        <w:jc w:val="both"/>
        <w:rPr>
          <w:rFonts w:ascii="Arial" w:hAnsi="Arial" w:cs="Arial"/>
          <w:b/>
          <w:bCs/>
          <w:sz w:val="22"/>
          <w:szCs w:val="22"/>
        </w:rPr>
      </w:pPr>
      <w:r w:rsidRPr="00045423">
        <w:rPr>
          <w:rFonts w:ascii="Arial" w:hAnsi="Arial" w:cs="Arial"/>
          <w:sz w:val="22"/>
          <w:szCs w:val="22"/>
        </w:rPr>
        <w:t>Solicitud de cotización:</w:t>
      </w:r>
      <w:r w:rsidR="00B07D88" w:rsidRPr="00045423">
        <w:rPr>
          <w:rFonts w:ascii="Arial" w:hAnsi="Arial" w:cs="Arial"/>
          <w:sz w:val="22"/>
          <w:szCs w:val="22"/>
        </w:rPr>
        <w:t xml:space="preserve"> </w:t>
      </w:r>
      <w:r w:rsidR="00F82BDD" w:rsidRPr="00036BE5">
        <w:rPr>
          <w:rFonts w:ascii="Arial" w:hAnsi="Arial" w:cs="Arial"/>
          <w:b/>
          <w:bCs/>
          <w:spacing w:val="-15"/>
          <w:sz w:val="22"/>
          <w:szCs w:val="22"/>
        </w:rPr>
        <w:t>SPO</w:t>
      </w:r>
      <w:r w:rsidR="00F82BDD" w:rsidRPr="00036BE5">
        <w:rPr>
          <w:rFonts w:ascii="Arial" w:hAnsi="Arial" w:cs="Arial"/>
          <w:b/>
          <w:bCs/>
          <w:sz w:val="22"/>
          <w:szCs w:val="22"/>
        </w:rPr>
        <w:t>00</w:t>
      </w:r>
      <w:r w:rsidR="00350704">
        <w:rPr>
          <w:rFonts w:ascii="Arial" w:hAnsi="Arial" w:cs="Arial"/>
          <w:b/>
          <w:bCs/>
          <w:sz w:val="22"/>
          <w:szCs w:val="22"/>
        </w:rPr>
        <w:t>8</w:t>
      </w:r>
      <w:r w:rsidR="00F82BDD" w:rsidRPr="00036BE5">
        <w:rPr>
          <w:rFonts w:ascii="Arial" w:hAnsi="Arial" w:cs="Arial"/>
          <w:b/>
          <w:bCs/>
          <w:sz w:val="22"/>
          <w:szCs w:val="22"/>
        </w:rPr>
        <w:t>-202</w:t>
      </w:r>
      <w:r w:rsidR="000126AA" w:rsidRPr="00036BE5">
        <w:rPr>
          <w:rFonts w:ascii="Arial" w:hAnsi="Arial" w:cs="Arial"/>
          <w:b/>
          <w:bCs/>
          <w:sz w:val="22"/>
          <w:szCs w:val="22"/>
        </w:rPr>
        <w:t>5</w:t>
      </w:r>
    </w:p>
    <w:p w14:paraId="6C4E6DD1" w14:textId="77777777" w:rsidR="00D3649D" w:rsidRPr="00036BE5" w:rsidRDefault="00D3649D" w:rsidP="00B0405D">
      <w:pPr>
        <w:ind w:left="-567"/>
        <w:jc w:val="both"/>
        <w:rPr>
          <w:rFonts w:ascii="Arial" w:hAnsi="Arial" w:cs="Arial"/>
          <w:sz w:val="22"/>
          <w:szCs w:val="22"/>
        </w:rPr>
      </w:pPr>
    </w:p>
    <w:p w14:paraId="64E5665E" w14:textId="2B8283D2" w:rsidR="00B44CBD" w:rsidRPr="00036BE5" w:rsidRDefault="002A7A67" w:rsidP="00036BE5">
      <w:pPr>
        <w:jc w:val="both"/>
        <w:rPr>
          <w:rFonts w:ascii="Arial" w:hAnsi="Arial" w:cs="Arial"/>
          <w:sz w:val="22"/>
          <w:szCs w:val="22"/>
        </w:rPr>
      </w:pPr>
      <w:r w:rsidRPr="00036BE5">
        <w:rPr>
          <w:rFonts w:ascii="Arial" w:eastAsia="Arial" w:hAnsi="Arial" w:cs="Arial"/>
          <w:sz w:val="22"/>
          <w:szCs w:val="22"/>
        </w:rPr>
        <w:t xml:space="preserve">Objeto: </w:t>
      </w:r>
      <w:r w:rsidR="00350704">
        <w:rPr>
          <w:rFonts w:ascii="Arial" w:hAnsi="Arial" w:cs="Arial"/>
        </w:rPr>
        <w:t>Compra de cartuchos LTO</w:t>
      </w:r>
    </w:p>
    <w:p w14:paraId="174EB625" w14:textId="77777777" w:rsidR="00036BE5" w:rsidRPr="00926CE1" w:rsidRDefault="00036BE5" w:rsidP="00036BE5">
      <w:pPr>
        <w:jc w:val="both"/>
        <w:rPr>
          <w:rFonts w:ascii="Arial" w:hAnsi="Arial" w:cs="Arial"/>
          <w:b/>
          <w:bCs/>
        </w:rPr>
      </w:pPr>
    </w:p>
    <w:tbl>
      <w:tblPr>
        <w:tblW w:w="10034" w:type="dxa"/>
        <w:jc w:val="center"/>
        <w:tblLayout w:type="fixed"/>
        <w:tblCellMar>
          <w:left w:w="70" w:type="dxa"/>
          <w:right w:w="70" w:type="dxa"/>
        </w:tblCellMar>
        <w:tblLook w:val="04A0" w:firstRow="1" w:lastRow="0" w:firstColumn="1" w:lastColumn="0" w:noHBand="0" w:noVBand="1"/>
      </w:tblPr>
      <w:tblGrid>
        <w:gridCol w:w="567"/>
        <w:gridCol w:w="7083"/>
        <w:gridCol w:w="992"/>
        <w:gridCol w:w="1392"/>
      </w:tblGrid>
      <w:tr w:rsidR="00036BE5" w:rsidRPr="00F82BDD" w14:paraId="1F36756F" w14:textId="25D1FEB9" w:rsidTr="00350704">
        <w:trPr>
          <w:cantSplit/>
          <w:trHeight w:val="300"/>
          <w:tblHeader/>
          <w:jc w:val="center"/>
        </w:trPr>
        <w:tc>
          <w:tcPr>
            <w:tcW w:w="567"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02827AE" w14:textId="07A474FB" w:rsidR="00036BE5" w:rsidRPr="00045423" w:rsidRDefault="00036BE5" w:rsidP="00C60C6C">
            <w:pPr>
              <w:jc w:val="center"/>
              <w:rPr>
                <w:rFonts w:ascii="Arial" w:hAnsi="Arial" w:cs="Arial"/>
                <w:b/>
                <w:bCs/>
                <w:sz w:val="18"/>
                <w:szCs w:val="18"/>
              </w:rPr>
            </w:pPr>
            <w:r>
              <w:rPr>
                <w:rFonts w:ascii="Arial" w:hAnsi="Arial" w:cs="Arial"/>
                <w:b/>
                <w:bCs/>
                <w:sz w:val="18"/>
                <w:szCs w:val="18"/>
              </w:rPr>
              <w:t>Ítem</w:t>
            </w:r>
          </w:p>
        </w:tc>
        <w:tc>
          <w:tcPr>
            <w:tcW w:w="7083" w:type="dxa"/>
            <w:tcBorders>
              <w:top w:val="single" w:sz="4" w:space="0" w:color="auto"/>
              <w:left w:val="single" w:sz="4" w:space="0" w:color="auto"/>
              <w:bottom w:val="single" w:sz="4" w:space="0" w:color="auto"/>
              <w:right w:val="single" w:sz="4" w:space="0" w:color="auto"/>
            </w:tcBorders>
            <w:shd w:val="clear" w:color="auto" w:fill="D9D9D9"/>
            <w:vAlign w:val="center"/>
          </w:tcPr>
          <w:p w14:paraId="7F872216" w14:textId="6891FA44" w:rsidR="00036BE5" w:rsidRPr="00045423" w:rsidRDefault="00036BE5" w:rsidP="00C60C6C">
            <w:pPr>
              <w:jc w:val="center"/>
              <w:rPr>
                <w:rFonts w:ascii="Arial" w:hAnsi="Arial" w:cs="Arial"/>
                <w:b/>
                <w:bCs/>
                <w:sz w:val="18"/>
                <w:szCs w:val="18"/>
              </w:rPr>
            </w:pPr>
            <w:r>
              <w:rPr>
                <w:rFonts w:ascii="Arial" w:hAnsi="Arial" w:cs="Arial"/>
                <w:b/>
                <w:bCs/>
                <w:sz w:val="18"/>
                <w:szCs w:val="18"/>
              </w:rPr>
              <w:t>Descripción</w:t>
            </w:r>
          </w:p>
        </w:tc>
        <w:tc>
          <w:tcPr>
            <w:tcW w:w="992" w:type="dxa"/>
            <w:tcBorders>
              <w:top w:val="single" w:sz="4" w:space="0" w:color="auto"/>
              <w:left w:val="single" w:sz="4" w:space="0" w:color="auto"/>
              <w:bottom w:val="single" w:sz="4" w:space="0" w:color="auto"/>
              <w:right w:val="single" w:sz="4" w:space="0" w:color="auto"/>
            </w:tcBorders>
            <w:shd w:val="clear" w:color="auto" w:fill="D9D9D9"/>
          </w:tcPr>
          <w:p w14:paraId="51DD0DF6" w14:textId="433AE71B" w:rsidR="00036BE5" w:rsidRPr="00F82BDD" w:rsidRDefault="00036BE5" w:rsidP="00C60C6C">
            <w:pPr>
              <w:jc w:val="center"/>
              <w:rPr>
                <w:rFonts w:ascii="Arial" w:hAnsi="Arial" w:cs="Arial"/>
                <w:b/>
                <w:bCs/>
                <w:sz w:val="20"/>
                <w:szCs w:val="20"/>
              </w:rPr>
            </w:pPr>
            <w:r>
              <w:rPr>
                <w:rFonts w:ascii="Arial" w:hAnsi="Arial" w:cs="Arial"/>
                <w:b/>
                <w:bCs/>
                <w:sz w:val="18"/>
                <w:szCs w:val="18"/>
              </w:rPr>
              <w:t>Cantidad</w:t>
            </w:r>
          </w:p>
        </w:tc>
        <w:tc>
          <w:tcPr>
            <w:tcW w:w="1392" w:type="dxa"/>
            <w:tcBorders>
              <w:top w:val="single" w:sz="4" w:space="0" w:color="auto"/>
              <w:left w:val="single" w:sz="4" w:space="0" w:color="auto"/>
              <w:bottom w:val="single" w:sz="4" w:space="0" w:color="auto"/>
              <w:right w:val="single" w:sz="4" w:space="0" w:color="auto"/>
            </w:tcBorders>
            <w:shd w:val="clear" w:color="auto" w:fill="D9D9D9"/>
          </w:tcPr>
          <w:p w14:paraId="0425B921" w14:textId="44348CB0" w:rsidR="00036BE5" w:rsidRPr="00F82BDD" w:rsidRDefault="00036BE5" w:rsidP="00C60C6C">
            <w:pPr>
              <w:jc w:val="center"/>
              <w:rPr>
                <w:rFonts w:ascii="Arial" w:hAnsi="Arial" w:cs="Arial"/>
                <w:b/>
                <w:bCs/>
                <w:sz w:val="20"/>
                <w:szCs w:val="20"/>
              </w:rPr>
            </w:pPr>
            <w:r>
              <w:rPr>
                <w:rFonts w:ascii="Arial" w:hAnsi="Arial" w:cs="Arial"/>
                <w:b/>
                <w:bCs/>
                <w:sz w:val="20"/>
                <w:szCs w:val="20"/>
              </w:rPr>
              <w:t>VALOR TOTAL</w:t>
            </w:r>
          </w:p>
        </w:tc>
      </w:tr>
      <w:tr w:rsidR="00350704" w:rsidRPr="00F82BDD" w14:paraId="41E9468F" w14:textId="363BEA20" w:rsidTr="00350704">
        <w:trPr>
          <w:trHeight w:val="325"/>
          <w:jc w:val="center"/>
        </w:trPr>
        <w:tc>
          <w:tcPr>
            <w:tcW w:w="567" w:type="dxa"/>
            <w:tcBorders>
              <w:top w:val="nil"/>
              <w:left w:val="single" w:sz="4" w:space="0" w:color="000000"/>
              <w:bottom w:val="single" w:sz="4" w:space="0" w:color="000000"/>
              <w:right w:val="single" w:sz="4" w:space="0" w:color="000000"/>
            </w:tcBorders>
            <w:vAlign w:val="center"/>
          </w:tcPr>
          <w:p w14:paraId="718445B1" w14:textId="10F52A94" w:rsidR="00350704" w:rsidRPr="00350704" w:rsidRDefault="00350704" w:rsidP="00350704">
            <w:pPr>
              <w:jc w:val="center"/>
              <w:rPr>
                <w:rFonts w:ascii="Arial" w:hAnsi="Arial" w:cs="Arial"/>
                <w:sz w:val="20"/>
                <w:szCs w:val="20"/>
              </w:rPr>
            </w:pPr>
            <w:r w:rsidRPr="00350704">
              <w:rPr>
                <w:rFonts w:ascii="Arial" w:hAnsi="Arial" w:cs="Arial"/>
                <w:sz w:val="20"/>
                <w:szCs w:val="20"/>
              </w:rPr>
              <w:t>1</w:t>
            </w:r>
          </w:p>
        </w:tc>
        <w:tc>
          <w:tcPr>
            <w:tcW w:w="7083" w:type="dxa"/>
            <w:tcBorders>
              <w:top w:val="nil"/>
              <w:left w:val="nil"/>
              <w:bottom w:val="single" w:sz="4" w:space="0" w:color="000000"/>
              <w:right w:val="nil"/>
            </w:tcBorders>
            <w:vAlign w:val="center"/>
          </w:tcPr>
          <w:p w14:paraId="4C84FDBA" w14:textId="77777777" w:rsidR="00350704" w:rsidRPr="00350704" w:rsidRDefault="00350704" w:rsidP="00350704">
            <w:pPr>
              <w:rPr>
                <w:rFonts w:ascii="Arial" w:hAnsi="Arial" w:cs="Arial"/>
                <w:sz w:val="20"/>
                <w:szCs w:val="20"/>
              </w:rPr>
            </w:pPr>
            <w:r w:rsidRPr="00350704">
              <w:rPr>
                <w:rFonts w:ascii="Arial" w:hAnsi="Arial" w:cs="Arial"/>
                <w:sz w:val="20"/>
                <w:szCs w:val="20"/>
              </w:rPr>
              <w:t>Cartucho LTO con las siguientes especificaciones:</w:t>
            </w:r>
          </w:p>
          <w:p w14:paraId="2506A868" w14:textId="77777777" w:rsidR="00350704" w:rsidRPr="00350704" w:rsidRDefault="00350704" w:rsidP="00350704">
            <w:pPr>
              <w:pStyle w:val="Prrafodelista"/>
              <w:numPr>
                <w:ilvl w:val="0"/>
                <w:numId w:val="44"/>
              </w:numPr>
              <w:autoSpaceDN w:val="0"/>
              <w:rPr>
                <w:rFonts w:cs="Arial"/>
                <w:sz w:val="20"/>
                <w:szCs w:val="20"/>
              </w:rPr>
            </w:pPr>
            <w:r w:rsidRPr="00350704">
              <w:rPr>
                <w:rFonts w:cs="Arial"/>
                <w:sz w:val="20"/>
                <w:szCs w:val="20"/>
              </w:rPr>
              <w:t>LTO-9 ULTRIUM regrabable (RW).</w:t>
            </w:r>
          </w:p>
          <w:p w14:paraId="0B775D79" w14:textId="77777777" w:rsidR="00350704" w:rsidRPr="00350704" w:rsidRDefault="00350704" w:rsidP="00350704">
            <w:pPr>
              <w:pStyle w:val="Prrafodelista"/>
              <w:numPr>
                <w:ilvl w:val="0"/>
                <w:numId w:val="44"/>
              </w:numPr>
              <w:autoSpaceDN w:val="0"/>
              <w:rPr>
                <w:rFonts w:cs="Arial"/>
                <w:sz w:val="20"/>
                <w:szCs w:val="20"/>
              </w:rPr>
            </w:pPr>
            <w:r w:rsidRPr="00350704">
              <w:rPr>
                <w:rFonts w:cs="Arial"/>
                <w:sz w:val="20"/>
                <w:szCs w:val="20"/>
              </w:rPr>
              <w:t>Capacidad 18 TB nativo, 45 TB comprimido.</w:t>
            </w:r>
          </w:p>
          <w:p w14:paraId="7D49AD91" w14:textId="77777777" w:rsidR="00350704" w:rsidRPr="00350704" w:rsidRDefault="00350704" w:rsidP="00350704">
            <w:pPr>
              <w:pStyle w:val="Prrafodelista"/>
              <w:numPr>
                <w:ilvl w:val="0"/>
                <w:numId w:val="44"/>
              </w:numPr>
              <w:autoSpaceDN w:val="0"/>
              <w:rPr>
                <w:rFonts w:cs="Arial"/>
                <w:sz w:val="20"/>
                <w:szCs w:val="20"/>
              </w:rPr>
            </w:pPr>
            <w:r w:rsidRPr="00350704">
              <w:rPr>
                <w:rFonts w:cs="Arial"/>
                <w:sz w:val="20"/>
                <w:szCs w:val="20"/>
              </w:rPr>
              <w:t>Sólo se permiten los fabricantes DELL, FUJIFILM, HP, IBM y QUANTUM.</w:t>
            </w:r>
          </w:p>
          <w:p w14:paraId="3B7ED419" w14:textId="77777777" w:rsidR="00D07D44" w:rsidRDefault="00350704" w:rsidP="00350704">
            <w:pPr>
              <w:pStyle w:val="Prrafodelista"/>
              <w:numPr>
                <w:ilvl w:val="0"/>
                <w:numId w:val="44"/>
              </w:numPr>
              <w:autoSpaceDN w:val="0"/>
              <w:rPr>
                <w:rFonts w:cs="Arial"/>
                <w:sz w:val="20"/>
                <w:szCs w:val="20"/>
              </w:rPr>
            </w:pPr>
            <w:r w:rsidRPr="00350704">
              <w:rPr>
                <w:rFonts w:cs="Arial"/>
                <w:sz w:val="20"/>
                <w:szCs w:val="20"/>
              </w:rPr>
              <w:t>Incluir empaque protector duro.</w:t>
            </w:r>
          </w:p>
          <w:p w14:paraId="7A728871" w14:textId="0E06F201" w:rsidR="00350704" w:rsidRPr="00D07D44" w:rsidRDefault="00350704" w:rsidP="00350704">
            <w:pPr>
              <w:pStyle w:val="Prrafodelista"/>
              <w:numPr>
                <w:ilvl w:val="0"/>
                <w:numId w:val="44"/>
              </w:numPr>
              <w:autoSpaceDN w:val="0"/>
              <w:rPr>
                <w:rFonts w:cs="Arial"/>
                <w:sz w:val="20"/>
                <w:szCs w:val="20"/>
              </w:rPr>
            </w:pPr>
            <w:r w:rsidRPr="00D07D44">
              <w:rPr>
                <w:rFonts w:cs="Arial"/>
                <w:sz w:val="20"/>
                <w:szCs w:val="20"/>
              </w:rPr>
              <w:t>El cartucho debe ser compatible con unidad DELL PowerVault LTO-9.</w:t>
            </w:r>
          </w:p>
        </w:tc>
        <w:tc>
          <w:tcPr>
            <w:tcW w:w="992" w:type="dxa"/>
            <w:tcBorders>
              <w:top w:val="nil"/>
              <w:left w:val="single" w:sz="4" w:space="0" w:color="auto"/>
              <w:bottom w:val="single" w:sz="4" w:space="0" w:color="auto"/>
              <w:right w:val="single" w:sz="4" w:space="0" w:color="auto"/>
            </w:tcBorders>
            <w:vAlign w:val="center"/>
          </w:tcPr>
          <w:p w14:paraId="0B36DEC1" w14:textId="30774102" w:rsidR="00350704" w:rsidRPr="00350704" w:rsidRDefault="00350704" w:rsidP="00350704">
            <w:pPr>
              <w:jc w:val="center"/>
              <w:rPr>
                <w:rFonts w:ascii="Arial" w:hAnsi="Arial" w:cs="Arial"/>
                <w:sz w:val="20"/>
                <w:szCs w:val="20"/>
              </w:rPr>
            </w:pPr>
            <w:r w:rsidRPr="00350704">
              <w:rPr>
                <w:rFonts w:ascii="Arial" w:hAnsi="Arial" w:cs="Arial"/>
                <w:sz w:val="20"/>
                <w:szCs w:val="20"/>
              </w:rPr>
              <w:t>1</w:t>
            </w:r>
          </w:p>
        </w:tc>
        <w:tc>
          <w:tcPr>
            <w:tcW w:w="1392" w:type="dxa"/>
            <w:tcBorders>
              <w:top w:val="nil"/>
              <w:left w:val="single" w:sz="4" w:space="0" w:color="auto"/>
              <w:bottom w:val="single" w:sz="4" w:space="0" w:color="auto"/>
              <w:right w:val="single" w:sz="4" w:space="0" w:color="auto"/>
            </w:tcBorders>
          </w:tcPr>
          <w:p w14:paraId="33919DE0" w14:textId="77777777" w:rsidR="00350704" w:rsidRPr="00036BE5" w:rsidRDefault="00350704" w:rsidP="00350704">
            <w:pPr>
              <w:jc w:val="center"/>
              <w:rPr>
                <w:rFonts w:ascii="Arial" w:hAnsi="Arial" w:cs="Arial"/>
                <w:sz w:val="20"/>
                <w:szCs w:val="20"/>
              </w:rPr>
            </w:pPr>
          </w:p>
        </w:tc>
      </w:tr>
      <w:tr w:rsidR="00036BE5" w:rsidRPr="00F82BDD" w14:paraId="678C90DD" w14:textId="77777777" w:rsidTr="00350704">
        <w:trPr>
          <w:trHeight w:val="455"/>
          <w:jc w:val="center"/>
        </w:trPr>
        <w:tc>
          <w:tcPr>
            <w:tcW w:w="567" w:type="dxa"/>
            <w:tcBorders>
              <w:top w:val="nil"/>
              <w:left w:val="single" w:sz="4" w:space="0" w:color="000000"/>
              <w:bottom w:val="single" w:sz="4" w:space="0" w:color="000000"/>
              <w:right w:val="single" w:sz="4" w:space="0" w:color="auto"/>
            </w:tcBorders>
            <w:shd w:val="clear" w:color="auto" w:fill="D9D9D9" w:themeFill="background1" w:themeFillShade="D9"/>
          </w:tcPr>
          <w:p w14:paraId="1A29B445" w14:textId="77777777" w:rsidR="00036BE5" w:rsidRPr="00045423" w:rsidRDefault="00036BE5" w:rsidP="00036BE5">
            <w:pPr>
              <w:jc w:val="center"/>
              <w:rPr>
                <w:rFonts w:ascii="Arial" w:hAnsi="Arial" w:cs="Arial"/>
                <w:b/>
                <w:bCs/>
                <w:sz w:val="18"/>
                <w:szCs w:val="18"/>
              </w:rPr>
            </w:pPr>
          </w:p>
        </w:tc>
        <w:tc>
          <w:tcPr>
            <w:tcW w:w="8075" w:type="dxa"/>
            <w:gridSpan w:val="2"/>
            <w:tcBorders>
              <w:top w:val="nil"/>
              <w:left w:val="single" w:sz="4" w:space="0" w:color="000000"/>
              <w:bottom w:val="single" w:sz="4" w:space="0" w:color="000000"/>
              <w:right w:val="single" w:sz="4" w:space="0" w:color="auto"/>
            </w:tcBorders>
            <w:shd w:val="clear" w:color="auto" w:fill="D9D9D9" w:themeFill="background1" w:themeFillShade="D9"/>
            <w:vAlign w:val="center"/>
          </w:tcPr>
          <w:p w14:paraId="632D1258" w14:textId="530C4E6E" w:rsidR="00036BE5" w:rsidRPr="00045423" w:rsidRDefault="00036BE5" w:rsidP="00036BE5">
            <w:pPr>
              <w:jc w:val="center"/>
              <w:rPr>
                <w:rFonts w:ascii="Arial" w:hAnsi="Arial" w:cs="Arial"/>
                <w:b/>
                <w:bCs/>
                <w:sz w:val="18"/>
                <w:szCs w:val="18"/>
              </w:rPr>
            </w:pPr>
            <w:r w:rsidRPr="00045423">
              <w:rPr>
                <w:rFonts w:ascii="Arial" w:hAnsi="Arial" w:cs="Arial"/>
                <w:b/>
                <w:bCs/>
                <w:sz w:val="18"/>
                <w:szCs w:val="18"/>
              </w:rPr>
              <w:t>SUBTOTAL</w:t>
            </w:r>
          </w:p>
        </w:tc>
        <w:tc>
          <w:tcPr>
            <w:tcW w:w="1392" w:type="dxa"/>
            <w:tcBorders>
              <w:top w:val="nil"/>
              <w:left w:val="single" w:sz="4" w:space="0" w:color="auto"/>
              <w:bottom w:val="single" w:sz="4" w:space="0" w:color="auto"/>
              <w:right w:val="single" w:sz="4" w:space="0" w:color="auto"/>
            </w:tcBorders>
            <w:shd w:val="clear" w:color="auto" w:fill="D9D9D9" w:themeFill="background1" w:themeFillShade="D9"/>
          </w:tcPr>
          <w:p w14:paraId="5325ADE2" w14:textId="77777777" w:rsidR="00036BE5" w:rsidRPr="00F82BDD" w:rsidRDefault="00036BE5" w:rsidP="00036BE5">
            <w:pPr>
              <w:jc w:val="center"/>
              <w:rPr>
                <w:rFonts w:ascii="Arial" w:hAnsi="Arial" w:cs="Arial"/>
                <w:sz w:val="20"/>
                <w:szCs w:val="20"/>
              </w:rPr>
            </w:pPr>
          </w:p>
        </w:tc>
      </w:tr>
      <w:tr w:rsidR="00036BE5" w:rsidRPr="00F82BDD" w14:paraId="3551149D" w14:textId="77777777" w:rsidTr="00350704">
        <w:trPr>
          <w:trHeight w:val="433"/>
          <w:jc w:val="center"/>
        </w:trPr>
        <w:tc>
          <w:tcPr>
            <w:tcW w:w="567" w:type="dxa"/>
            <w:tcBorders>
              <w:top w:val="nil"/>
              <w:left w:val="single" w:sz="4" w:space="0" w:color="000000"/>
              <w:bottom w:val="single" w:sz="4" w:space="0" w:color="000000"/>
              <w:right w:val="single" w:sz="4" w:space="0" w:color="auto"/>
            </w:tcBorders>
          </w:tcPr>
          <w:p w14:paraId="006A877B" w14:textId="77777777" w:rsidR="00036BE5" w:rsidRPr="00045423" w:rsidRDefault="00036BE5" w:rsidP="00036BE5">
            <w:pPr>
              <w:jc w:val="center"/>
              <w:rPr>
                <w:rFonts w:ascii="Arial" w:hAnsi="Arial" w:cs="Arial"/>
                <w:b/>
                <w:bCs/>
                <w:sz w:val="18"/>
                <w:szCs w:val="18"/>
              </w:rPr>
            </w:pPr>
          </w:p>
        </w:tc>
        <w:tc>
          <w:tcPr>
            <w:tcW w:w="8075" w:type="dxa"/>
            <w:gridSpan w:val="2"/>
            <w:tcBorders>
              <w:top w:val="nil"/>
              <w:left w:val="single" w:sz="4" w:space="0" w:color="000000"/>
              <w:bottom w:val="single" w:sz="4" w:space="0" w:color="000000"/>
              <w:right w:val="single" w:sz="4" w:space="0" w:color="auto"/>
            </w:tcBorders>
            <w:vAlign w:val="center"/>
          </w:tcPr>
          <w:p w14:paraId="5C2F9708" w14:textId="4CF57A88" w:rsidR="00036BE5" w:rsidRPr="00045423" w:rsidRDefault="00036BE5" w:rsidP="00036BE5">
            <w:pPr>
              <w:jc w:val="center"/>
              <w:rPr>
                <w:rFonts w:ascii="Arial" w:hAnsi="Arial" w:cs="Arial"/>
                <w:b/>
                <w:bCs/>
                <w:sz w:val="18"/>
                <w:szCs w:val="18"/>
              </w:rPr>
            </w:pPr>
            <w:r w:rsidRPr="00045423">
              <w:rPr>
                <w:rFonts w:ascii="Arial" w:hAnsi="Arial" w:cs="Arial"/>
                <w:b/>
                <w:bCs/>
                <w:sz w:val="18"/>
                <w:szCs w:val="18"/>
              </w:rPr>
              <w:t>IVA</w:t>
            </w:r>
          </w:p>
        </w:tc>
        <w:tc>
          <w:tcPr>
            <w:tcW w:w="1392" w:type="dxa"/>
            <w:tcBorders>
              <w:top w:val="nil"/>
              <w:left w:val="single" w:sz="4" w:space="0" w:color="auto"/>
              <w:bottom w:val="single" w:sz="4" w:space="0" w:color="auto"/>
              <w:right w:val="single" w:sz="4" w:space="0" w:color="auto"/>
            </w:tcBorders>
          </w:tcPr>
          <w:p w14:paraId="28C1FE9A" w14:textId="77777777" w:rsidR="00036BE5" w:rsidRPr="00F82BDD" w:rsidRDefault="00036BE5" w:rsidP="00036BE5">
            <w:pPr>
              <w:jc w:val="center"/>
              <w:rPr>
                <w:rFonts w:ascii="Arial" w:hAnsi="Arial" w:cs="Arial"/>
                <w:sz w:val="20"/>
                <w:szCs w:val="20"/>
              </w:rPr>
            </w:pPr>
          </w:p>
        </w:tc>
      </w:tr>
      <w:tr w:rsidR="00036BE5" w:rsidRPr="00F82BDD" w14:paraId="1F0AEA91" w14:textId="77777777" w:rsidTr="00350704">
        <w:trPr>
          <w:trHeight w:val="412"/>
          <w:jc w:val="center"/>
        </w:trPr>
        <w:tc>
          <w:tcPr>
            <w:tcW w:w="567" w:type="dxa"/>
            <w:tcBorders>
              <w:top w:val="nil"/>
              <w:left w:val="single" w:sz="4" w:space="0" w:color="000000"/>
              <w:bottom w:val="single" w:sz="4" w:space="0" w:color="000000"/>
              <w:right w:val="single" w:sz="4" w:space="0" w:color="auto"/>
            </w:tcBorders>
            <w:shd w:val="clear" w:color="auto" w:fill="D9D9D9" w:themeFill="background1" w:themeFillShade="D9"/>
          </w:tcPr>
          <w:p w14:paraId="45981CC2" w14:textId="77777777" w:rsidR="00036BE5" w:rsidRPr="00045423" w:rsidRDefault="00036BE5" w:rsidP="00036BE5">
            <w:pPr>
              <w:jc w:val="center"/>
              <w:rPr>
                <w:rFonts w:ascii="Arial" w:hAnsi="Arial" w:cs="Arial"/>
                <w:b/>
                <w:bCs/>
                <w:sz w:val="18"/>
                <w:szCs w:val="18"/>
              </w:rPr>
            </w:pPr>
          </w:p>
        </w:tc>
        <w:tc>
          <w:tcPr>
            <w:tcW w:w="8075" w:type="dxa"/>
            <w:gridSpan w:val="2"/>
            <w:tcBorders>
              <w:top w:val="nil"/>
              <w:left w:val="single" w:sz="4" w:space="0" w:color="000000"/>
              <w:bottom w:val="single" w:sz="4" w:space="0" w:color="000000"/>
              <w:right w:val="single" w:sz="4" w:space="0" w:color="auto"/>
            </w:tcBorders>
            <w:shd w:val="clear" w:color="auto" w:fill="D9D9D9" w:themeFill="background1" w:themeFillShade="D9"/>
            <w:vAlign w:val="center"/>
          </w:tcPr>
          <w:p w14:paraId="167D7590" w14:textId="11DC2585" w:rsidR="00036BE5" w:rsidRPr="00045423" w:rsidRDefault="00036BE5" w:rsidP="00036BE5">
            <w:pPr>
              <w:jc w:val="center"/>
              <w:rPr>
                <w:rFonts w:ascii="Arial" w:hAnsi="Arial" w:cs="Arial"/>
                <w:b/>
                <w:bCs/>
                <w:sz w:val="18"/>
                <w:szCs w:val="18"/>
              </w:rPr>
            </w:pPr>
            <w:r w:rsidRPr="00045423">
              <w:rPr>
                <w:rFonts w:ascii="Arial" w:hAnsi="Arial" w:cs="Arial"/>
                <w:b/>
                <w:bCs/>
                <w:sz w:val="18"/>
                <w:szCs w:val="18"/>
              </w:rPr>
              <w:t>TOTAL</w:t>
            </w:r>
          </w:p>
        </w:tc>
        <w:tc>
          <w:tcPr>
            <w:tcW w:w="1392" w:type="dxa"/>
            <w:tcBorders>
              <w:top w:val="nil"/>
              <w:left w:val="single" w:sz="4" w:space="0" w:color="auto"/>
              <w:bottom w:val="single" w:sz="4" w:space="0" w:color="auto"/>
              <w:right w:val="single" w:sz="4" w:space="0" w:color="auto"/>
            </w:tcBorders>
            <w:shd w:val="clear" w:color="auto" w:fill="D9D9D9" w:themeFill="background1" w:themeFillShade="D9"/>
          </w:tcPr>
          <w:p w14:paraId="6613C21E" w14:textId="77777777" w:rsidR="00036BE5" w:rsidRPr="00F82BDD" w:rsidRDefault="00036BE5" w:rsidP="00036BE5">
            <w:pPr>
              <w:jc w:val="center"/>
              <w:rPr>
                <w:rFonts w:ascii="Arial" w:hAnsi="Arial" w:cs="Arial"/>
                <w:sz w:val="20"/>
                <w:szCs w:val="20"/>
              </w:rPr>
            </w:pPr>
          </w:p>
        </w:tc>
      </w:tr>
    </w:tbl>
    <w:p w14:paraId="5BFE14B6" w14:textId="77777777" w:rsidR="00036BE5" w:rsidRPr="00045423" w:rsidRDefault="00036BE5" w:rsidP="00C817B3">
      <w:pPr>
        <w:suppressAutoHyphens/>
        <w:contextualSpacing/>
        <w:jc w:val="both"/>
        <w:rPr>
          <w:rFonts w:ascii="Arial" w:hAnsi="Arial" w:cs="Arial"/>
          <w:sz w:val="20"/>
          <w:szCs w:val="20"/>
        </w:rPr>
      </w:pPr>
    </w:p>
    <w:p w14:paraId="79BD1D00" w14:textId="77777777" w:rsidR="000126AA" w:rsidRPr="000126AA" w:rsidRDefault="000126AA" w:rsidP="000126AA">
      <w:pPr>
        <w:jc w:val="both"/>
        <w:rPr>
          <w:rFonts w:ascii="Arial" w:hAnsi="Arial" w:cs="Arial"/>
          <w:b/>
          <w:bCs/>
          <w:sz w:val="20"/>
          <w:szCs w:val="20"/>
        </w:rPr>
      </w:pPr>
      <w:bookmarkStart w:id="0" w:name="_Hlk193381541"/>
      <w:r w:rsidRPr="000126AA">
        <w:rPr>
          <w:rFonts w:ascii="Arial" w:hAnsi="Arial" w:cs="Arial"/>
          <w:b/>
          <w:bCs/>
          <w:sz w:val="20"/>
          <w:szCs w:val="20"/>
        </w:rPr>
        <w:t>CONDICIONES ESPECIALES</w:t>
      </w:r>
    </w:p>
    <w:bookmarkEnd w:id="0"/>
    <w:p w14:paraId="6AD1DB3C" w14:textId="77777777" w:rsidR="00350704" w:rsidRPr="00350704" w:rsidRDefault="00350704" w:rsidP="00350704">
      <w:pPr>
        <w:jc w:val="both"/>
        <w:rPr>
          <w:rFonts w:ascii="Arial" w:hAnsi="Arial" w:cs="Arial"/>
          <w:color w:val="00000A"/>
          <w:sz w:val="20"/>
          <w:szCs w:val="20"/>
          <w:lang w:val="es-CO"/>
        </w:rPr>
      </w:pPr>
      <w:r w:rsidRPr="00350704">
        <w:rPr>
          <w:rFonts w:ascii="Arial" w:hAnsi="Arial" w:cs="Arial"/>
          <w:sz w:val="20"/>
          <w:szCs w:val="20"/>
        </w:rPr>
        <w:t>Además de lo anterior, al momento de presentar cotización deberá tener en cuenta:</w:t>
      </w:r>
    </w:p>
    <w:p w14:paraId="0FD47E3E" w14:textId="77777777" w:rsidR="00350704" w:rsidRPr="00350704" w:rsidRDefault="00350704" w:rsidP="00350704">
      <w:pPr>
        <w:pStyle w:val="Prrafodelista"/>
        <w:numPr>
          <w:ilvl w:val="0"/>
          <w:numId w:val="45"/>
        </w:numPr>
        <w:autoSpaceDN w:val="0"/>
        <w:jc w:val="both"/>
        <w:rPr>
          <w:rFonts w:eastAsia="Arial MT" w:cs="Arial"/>
          <w:color w:val="000000" w:themeColor="text1"/>
          <w:sz w:val="20"/>
          <w:szCs w:val="20"/>
        </w:rPr>
      </w:pPr>
      <w:r w:rsidRPr="00350704">
        <w:rPr>
          <w:rFonts w:cs="Arial"/>
          <w:color w:val="000000" w:themeColor="text1"/>
          <w:sz w:val="20"/>
          <w:szCs w:val="20"/>
        </w:rPr>
        <w:t xml:space="preserve">El interesado deberá cotizar el valor unitario por cartucho.  </w:t>
      </w:r>
    </w:p>
    <w:p w14:paraId="65FBC44C" w14:textId="76704504" w:rsidR="00350704" w:rsidRPr="00350704" w:rsidRDefault="00350704" w:rsidP="00350704">
      <w:pPr>
        <w:pStyle w:val="Prrafodelista"/>
        <w:numPr>
          <w:ilvl w:val="0"/>
          <w:numId w:val="45"/>
        </w:numPr>
        <w:autoSpaceDN w:val="0"/>
        <w:jc w:val="both"/>
        <w:rPr>
          <w:rFonts w:cs="Arial"/>
          <w:color w:val="000000" w:themeColor="text1"/>
          <w:sz w:val="20"/>
          <w:szCs w:val="20"/>
        </w:rPr>
      </w:pPr>
      <w:r w:rsidRPr="00350704">
        <w:rPr>
          <w:rFonts w:cs="Arial"/>
          <w:color w:val="000000" w:themeColor="text1"/>
          <w:sz w:val="20"/>
          <w:szCs w:val="20"/>
        </w:rPr>
        <w:t>Se pagará un valor máximo por cartucho de $ 6</w:t>
      </w:r>
      <w:r w:rsidR="00D07D44">
        <w:rPr>
          <w:rFonts w:cs="Arial"/>
          <w:color w:val="000000" w:themeColor="text1"/>
          <w:sz w:val="20"/>
          <w:szCs w:val="20"/>
        </w:rPr>
        <w:t>4</w:t>
      </w:r>
      <w:r w:rsidRPr="00350704">
        <w:rPr>
          <w:rFonts w:cs="Arial"/>
          <w:color w:val="000000" w:themeColor="text1"/>
          <w:sz w:val="20"/>
          <w:szCs w:val="20"/>
        </w:rPr>
        <w:t xml:space="preserve">0.000 incluido IVA, el proponente que cotice un valor superior al indicado por cartucho será rechazado. </w:t>
      </w:r>
    </w:p>
    <w:p w14:paraId="06A68529" w14:textId="77777777" w:rsidR="00350704" w:rsidRPr="00350704" w:rsidRDefault="00350704" w:rsidP="00350704">
      <w:pPr>
        <w:pStyle w:val="Prrafodelista"/>
        <w:numPr>
          <w:ilvl w:val="0"/>
          <w:numId w:val="45"/>
        </w:numPr>
        <w:autoSpaceDN w:val="0"/>
        <w:jc w:val="both"/>
        <w:rPr>
          <w:rFonts w:cs="Arial"/>
          <w:color w:val="000000" w:themeColor="text1"/>
          <w:sz w:val="20"/>
          <w:szCs w:val="20"/>
        </w:rPr>
      </w:pPr>
      <w:r w:rsidRPr="00350704">
        <w:rPr>
          <w:rFonts w:cs="Arial"/>
          <w:color w:val="000000" w:themeColor="text1"/>
          <w:sz w:val="20"/>
          <w:szCs w:val="20"/>
        </w:rPr>
        <w:t xml:space="preserve">La Entidad se reserva el derecho a ordenar la cantidad según el valor unitario cotizado por cartucho, conforme al presupuesto oficial y la necesidad del producto. </w:t>
      </w:r>
    </w:p>
    <w:p w14:paraId="3D4F1870" w14:textId="77777777" w:rsidR="00350704" w:rsidRPr="00350704" w:rsidRDefault="00350704" w:rsidP="00350704">
      <w:pPr>
        <w:pStyle w:val="Prrafodelista"/>
        <w:numPr>
          <w:ilvl w:val="0"/>
          <w:numId w:val="45"/>
        </w:numPr>
        <w:autoSpaceDN w:val="0"/>
        <w:jc w:val="both"/>
        <w:rPr>
          <w:rFonts w:cs="Arial"/>
          <w:color w:val="000000" w:themeColor="text1"/>
          <w:sz w:val="20"/>
          <w:szCs w:val="20"/>
        </w:rPr>
      </w:pPr>
      <w:r w:rsidRPr="00350704">
        <w:rPr>
          <w:rFonts w:cs="Arial"/>
          <w:color w:val="000000" w:themeColor="text1"/>
          <w:sz w:val="20"/>
          <w:szCs w:val="20"/>
        </w:rPr>
        <w:t>La entidad estima adquirir mínimo 5 cartuchos.</w:t>
      </w:r>
    </w:p>
    <w:p w14:paraId="1E69506A" w14:textId="77777777" w:rsidR="00350704" w:rsidRPr="00350704" w:rsidRDefault="00350704" w:rsidP="00350704">
      <w:pPr>
        <w:pStyle w:val="Prrafodelista"/>
        <w:numPr>
          <w:ilvl w:val="0"/>
          <w:numId w:val="46"/>
        </w:numPr>
        <w:autoSpaceDN w:val="0"/>
        <w:jc w:val="both"/>
        <w:rPr>
          <w:rFonts w:cs="Arial"/>
          <w:color w:val="000000" w:themeColor="text1"/>
          <w:sz w:val="20"/>
          <w:szCs w:val="20"/>
        </w:rPr>
      </w:pPr>
      <w:r w:rsidRPr="00350704">
        <w:rPr>
          <w:rFonts w:cs="Arial"/>
          <w:color w:val="000000" w:themeColor="text1"/>
          <w:sz w:val="20"/>
          <w:szCs w:val="20"/>
        </w:rPr>
        <w:t>El valor unitario que se requiere cotizar se constituye en una base para la evaluación económica, la ordenación de elementos corresponderá a las necesidades del Canal. En tal sentido, el valor a adjudicar corresponderá al total del presupuesto oficial por tratarse de un contrato tipo “bolsa”; sin embargo, la ejecución podrá ser parcial según las necesidades de la entidad.</w:t>
      </w:r>
    </w:p>
    <w:p w14:paraId="493EB02C" w14:textId="77777777" w:rsidR="00350704" w:rsidRPr="00350704" w:rsidRDefault="00350704" w:rsidP="00350704">
      <w:pPr>
        <w:pStyle w:val="Prrafodelista"/>
        <w:numPr>
          <w:ilvl w:val="0"/>
          <w:numId w:val="45"/>
        </w:numPr>
        <w:autoSpaceDN w:val="0"/>
        <w:jc w:val="both"/>
        <w:rPr>
          <w:rFonts w:cs="Arial"/>
          <w:color w:val="000000" w:themeColor="text1"/>
          <w:sz w:val="20"/>
          <w:szCs w:val="20"/>
        </w:rPr>
      </w:pPr>
      <w:r w:rsidRPr="00350704">
        <w:rPr>
          <w:rFonts w:cs="Arial"/>
          <w:color w:val="000000" w:themeColor="text1"/>
          <w:sz w:val="20"/>
          <w:szCs w:val="20"/>
        </w:rPr>
        <w:t>El interesado/proponente deberá certificar estar autorizado para la venta y distribución del fabricante propuesto en el territorio colombiano, para lo cual, deberá adjuntar un certificado donde se pueda verificar esta condición, dicho certificado no podrá tener más de 30 días de haber sido expedido a la fecha límite para presentar propuestas. Telemedellín se reserva el derecho de verificar esta información con el fabricante.</w:t>
      </w:r>
    </w:p>
    <w:p w14:paraId="04F974A2" w14:textId="77777777" w:rsidR="00350704" w:rsidRPr="00350704" w:rsidRDefault="00350704" w:rsidP="00350704">
      <w:pPr>
        <w:pStyle w:val="Prrafodelista"/>
        <w:numPr>
          <w:ilvl w:val="0"/>
          <w:numId w:val="45"/>
        </w:numPr>
        <w:autoSpaceDN w:val="0"/>
        <w:jc w:val="both"/>
        <w:rPr>
          <w:rFonts w:cs="Arial"/>
          <w:color w:val="000000" w:themeColor="text1"/>
          <w:sz w:val="20"/>
          <w:szCs w:val="20"/>
        </w:rPr>
      </w:pPr>
      <w:r w:rsidRPr="00350704">
        <w:rPr>
          <w:rFonts w:cs="Arial"/>
          <w:color w:val="000000" w:themeColor="text1"/>
          <w:sz w:val="20"/>
          <w:szCs w:val="20"/>
        </w:rPr>
        <w:t>Experiencia: Aportar dos certificados o facturas donde se pueda verificar en cada certificado o factura la venta de equipos o medios de almacenamiento del fabricante propuesto.</w:t>
      </w:r>
    </w:p>
    <w:p w14:paraId="70FC2CDC" w14:textId="77777777" w:rsidR="00350704" w:rsidRPr="00350704" w:rsidRDefault="00350704" w:rsidP="00350704">
      <w:pPr>
        <w:pStyle w:val="Prrafodelista"/>
        <w:numPr>
          <w:ilvl w:val="0"/>
          <w:numId w:val="45"/>
        </w:numPr>
        <w:autoSpaceDN w:val="0"/>
        <w:jc w:val="both"/>
        <w:rPr>
          <w:rFonts w:cs="Arial"/>
          <w:color w:val="000000" w:themeColor="text1"/>
          <w:sz w:val="20"/>
          <w:szCs w:val="20"/>
        </w:rPr>
      </w:pPr>
      <w:r w:rsidRPr="00350704">
        <w:rPr>
          <w:rFonts w:cs="Arial"/>
          <w:color w:val="000000" w:themeColor="text1"/>
          <w:sz w:val="20"/>
          <w:szCs w:val="20"/>
        </w:rPr>
        <w:t>Moneda del contrato: Pesos colombianos.</w:t>
      </w:r>
    </w:p>
    <w:p w14:paraId="1551F51A" w14:textId="45D291DC" w:rsidR="00350704" w:rsidRPr="00350704" w:rsidRDefault="00350704" w:rsidP="00350704">
      <w:pPr>
        <w:pStyle w:val="Prrafodelista"/>
        <w:numPr>
          <w:ilvl w:val="0"/>
          <w:numId w:val="45"/>
        </w:numPr>
        <w:autoSpaceDN w:val="0"/>
        <w:jc w:val="both"/>
        <w:rPr>
          <w:rFonts w:cs="Arial"/>
          <w:color w:val="000000" w:themeColor="text1"/>
          <w:sz w:val="20"/>
          <w:szCs w:val="20"/>
        </w:rPr>
      </w:pPr>
      <w:r w:rsidRPr="00350704">
        <w:rPr>
          <w:rFonts w:cs="Arial"/>
          <w:color w:val="000000" w:themeColor="text1"/>
          <w:sz w:val="20"/>
          <w:szCs w:val="20"/>
        </w:rPr>
        <w:t xml:space="preserve">Plazo del contrato: </w:t>
      </w:r>
      <w:r w:rsidR="00D07D44">
        <w:rPr>
          <w:rFonts w:cs="Arial"/>
          <w:color w:val="000000" w:themeColor="text1"/>
          <w:sz w:val="20"/>
          <w:szCs w:val="20"/>
        </w:rPr>
        <w:t>Tres</w:t>
      </w:r>
      <w:r w:rsidRPr="00350704">
        <w:rPr>
          <w:rFonts w:cs="Arial"/>
          <w:color w:val="000000" w:themeColor="text1"/>
          <w:sz w:val="20"/>
          <w:szCs w:val="20"/>
        </w:rPr>
        <w:t xml:space="preserve"> semanas a partir del perfeccionamiento del contrato.</w:t>
      </w:r>
    </w:p>
    <w:p w14:paraId="4C06397F" w14:textId="77777777" w:rsidR="00350704" w:rsidRPr="00350704" w:rsidRDefault="00350704" w:rsidP="00350704">
      <w:pPr>
        <w:pStyle w:val="Prrafodelista"/>
        <w:numPr>
          <w:ilvl w:val="0"/>
          <w:numId w:val="45"/>
        </w:numPr>
        <w:autoSpaceDN w:val="0"/>
        <w:jc w:val="both"/>
        <w:rPr>
          <w:rFonts w:cs="Arial"/>
          <w:color w:val="000000" w:themeColor="text1"/>
          <w:sz w:val="20"/>
          <w:szCs w:val="20"/>
        </w:rPr>
      </w:pPr>
      <w:r w:rsidRPr="00350704">
        <w:rPr>
          <w:rFonts w:cs="Arial"/>
          <w:color w:val="000000" w:themeColor="text1"/>
          <w:sz w:val="20"/>
          <w:szCs w:val="20"/>
        </w:rPr>
        <w:t xml:space="preserve">Forma de pago: El pago será a 30 días después de haber radicado la factura y el recibo a satisfacción del servicio por parte del supervisor. </w:t>
      </w:r>
    </w:p>
    <w:p w14:paraId="3F650EE6" w14:textId="0EB83642" w:rsidR="00036BE5" w:rsidRPr="00350704" w:rsidRDefault="00350704" w:rsidP="00350704">
      <w:pPr>
        <w:pStyle w:val="Prrafodelista"/>
        <w:numPr>
          <w:ilvl w:val="0"/>
          <w:numId w:val="45"/>
        </w:numPr>
        <w:autoSpaceDN w:val="0"/>
        <w:jc w:val="both"/>
        <w:rPr>
          <w:rFonts w:cs="Arial"/>
          <w:color w:val="000000" w:themeColor="text1"/>
          <w:sz w:val="20"/>
          <w:szCs w:val="20"/>
        </w:rPr>
      </w:pPr>
      <w:r w:rsidRPr="00350704">
        <w:rPr>
          <w:rFonts w:cs="Arial"/>
          <w:color w:val="000000" w:themeColor="text1"/>
          <w:sz w:val="20"/>
          <w:szCs w:val="20"/>
        </w:rPr>
        <w:t>Garantía: mínimo un año</w:t>
      </w:r>
    </w:p>
    <w:p w14:paraId="562B51EA" w14:textId="77777777" w:rsidR="00036BE5" w:rsidRDefault="00036BE5" w:rsidP="005A2B5D">
      <w:pPr>
        <w:autoSpaceDE w:val="0"/>
        <w:spacing w:line="360" w:lineRule="auto"/>
        <w:jc w:val="both"/>
        <w:rPr>
          <w:rFonts w:ascii="Arial" w:hAnsi="Arial" w:cs="Arial"/>
          <w:color w:val="auto"/>
          <w:sz w:val="22"/>
          <w:szCs w:val="22"/>
        </w:rPr>
      </w:pPr>
    </w:p>
    <w:p w14:paraId="7C364DF0" w14:textId="22F96F30" w:rsidR="007C19E6" w:rsidRPr="00926CE1" w:rsidRDefault="007C19E6" w:rsidP="005A2B5D">
      <w:pPr>
        <w:autoSpaceDE w:val="0"/>
        <w:spacing w:line="360" w:lineRule="auto"/>
        <w:jc w:val="both"/>
        <w:rPr>
          <w:rFonts w:ascii="Arial" w:hAnsi="Arial" w:cs="Arial"/>
          <w:color w:val="auto"/>
          <w:sz w:val="22"/>
          <w:szCs w:val="22"/>
        </w:rPr>
      </w:pPr>
      <w:r w:rsidRPr="00926CE1">
        <w:rPr>
          <w:rFonts w:ascii="Arial" w:hAnsi="Arial" w:cs="Arial"/>
          <w:color w:val="auto"/>
          <w:sz w:val="22"/>
          <w:szCs w:val="22"/>
        </w:rPr>
        <w:t>Razón Social</w:t>
      </w:r>
    </w:p>
    <w:p w14:paraId="4A58E334" w14:textId="77777777" w:rsidR="007C19E6" w:rsidRPr="00926CE1" w:rsidRDefault="007C19E6" w:rsidP="005A2B5D">
      <w:pPr>
        <w:autoSpaceDE w:val="0"/>
        <w:spacing w:line="360" w:lineRule="auto"/>
        <w:jc w:val="both"/>
        <w:rPr>
          <w:rFonts w:ascii="Arial" w:hAnsi="Arial" w:cs="Arial"/>
          <w:color w:val="auto"/>
          <w:sz w:val="22"/>
          <w:szCs w:val="22"/>
        </w:rPr>
      </w:pPr>
      <w:r w:rsidRPr="00926CE1">
        <w:rPr>
          <w:rFonts w:ascii="Arial" w:hAnsi="Arial" w:cs="Arial"/>
          <w:color w:val="auto"/>
          <w:sz w:val="22"/>
          <w:szCs w:val="22"/>
        </w:rPr>
        <w:t xml:space="preserve">Nombre Representante Legal </w:t>
      </w:r>
    </w:p>
    <w:p w14:paraId="4F1114D6" w14:textId="3B18172A" w:rsidR="007C19E6" w:rsidRPr="00926CE1" w:rsidRDefault="007C19E6" w:rsidP="005A2B5D">
      <w:pPr>
        <w:spacing w:line="360" w:lineRule="auto"/>
        <w:jc w:val="both"/>
        <w:rPr>
          <w:rFonts w:ascii="Arial" w:hAnsi="Arial" w:cs="Arial"/>
          <w:color w:val="auto"/>
          <w:sz w:val="22"/>
          <w:szCs w:val="22"/>
        </w:rPr>
      </w:pPr>
      <w:r w:rsidRPr="00926CE1">
        <w:rPr>
          <w:rFonts w:ascii="Arial" w:hAnsi="Arial" w:cs="Arial"/>
          <w:color w:val="auto"/>
          <w:sz w:val="22"/>
          <w:szCs w:val="22"/>
        </w:rPr>
        <w:t xml:space="preserve">Identificación Número </w:t>
      </w:r>
    </w:p>
    <w:p w14:paraId="426E2DAB" w14:textId="1830B5CC" w:rsidR="00BB3225" w:rsidRPr="00926CE1" w:rsidRDefault="007C19E6" w:rsidP="00B0405D">
      <w:pPr>
        <w:autoSpaceDE w:val="0"/>
        <w:spacing w:line="360" w:lineRule="auto"/>
        <w:jc w:val="both"/>
        <w:rPr>
          <w:rFonts w:ascii="Arial" w:hAnsi="Arial" w:cs="Arial"/>
          <w:sz w:val="22"/>
          <w:szCs w:val="22"/>
        </w:rPr>
      </w:pPr>
      <w:r w:rsidRPr="00926CE1">
        <w:rPr>
          <w:rFonts w:ascii="Arial" w:hAnsi="Arial" w:cs="Arial"/>
          <w:color w:val="auto"/>
          <w:sz w:val="22"/>
          <w:szCs w:val="22"/>
        </w:rPr>
        <w:t>Firma</w:t>
      </w:r>
    </w:p>
    <w:sectPr w:rsidR="00BB3225" w:rsidRPr="00926CE1" w:rsidSect="00585A73">
      <w:headerReference w:type="default" r:id="rId7"/>
      <w:footerReference w:type="default" r:id="rId8"/>
      <w:pgSz w:w="12240" w:h="15840" w:code="1"/>
      <w:pgMar w:top="1134" w:right="1701" w:bottom="1418" w:left="1701" w:header="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90D68" w14:textId="77777777" w:rsidR="003A28FE" w:rsidRDefault="003E7B3F">
      <w:r>
        <w:separator/>
      </w:r>
    </w:p>
  </w:endnote>
  <w:endnote w:type="continuationSeparator" w:id="0">
    <w:p w14:paraId="3436EF2F" w14:textId="77777777" w:rsidR="003A28FE" w:rsidRDefault="003E7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6B95C" w14:textId="77777777" w:rsidR="00B27F99" w:rsidRDefault="00D07D44">
    <w:pPr>
      <w:spacing w:after="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A9D7D" w14:textId="77777777" w:rsidR="003A28FE" w:rsidRDefault="003E7B3F">
      <w:r>
        <w:separator/>
      </w:r>
    </w:p>
  </w:footnote>
  <w:footnote w:type="continuationSeparator" w:id="0">
    <w:p w14:paraId="37B66C37" w14:textId="77777777" w:rsidR="003A28FE" w:rsidRDefault="003E7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1D8506B5" w14:textId="77777777" w:rsidR="007C4679" w:rsidRDefault="007C4679">
        <w:pPr>
          <w:pStyle w:val="Encabezado"/>
          <w:jc w:val="right"/>
        </w:pPr>
      </w:p>
      <w:p w14:paraId="1FBD1635" w14:textId="77777777" w:rsidR="00585A73" w:rsidRDefault="00585A73">
        <w:pPr>
          <w:pStyle w:val="Encabezado"/>
          <w:jc w:val="right"/>
          <w:rPr>
            <w:lang w:val="es-ES"/>
          </w:rPr>
        </w:pPr>
      </w:p>
      <w:p w14:paraId="12D49961" w14:textId="77777777" w:rsidR="00585A73" w:rsidRDefault="00585A73">
        <w:pPr>
          <w:pStyle w:val="Encabezado"/>
          <w:jc w:val="right"/>
          <w:rPr>
            <w:lang w:val="es-ES"/>
          </w:rPr>
        </w:pPr>
      </w:p>
      <w:p w14:paraId="3D5BC10C" w14:textId="7D99DD88" w:rsidR="007C4679" w:rsidRDefault="007C4679">
        <w:pPr>
          <w:pStyle w:val="Encabezado"/>
          <w:jc w:val="right"/>
        </w:pPr>
        <w:r>
          <w:rPr>
            <w:lang w:val="es-ES"/>
          </w:rPr>
          <w:t xml:space="preserve">Página </w:t>
        </w:r>
        <w:r>
          <w:rPr>
            <w:b/>
            <w:bCs/>
          </w:rPr>
          <w:fldChar w:fldCharType="begin"/>
        </w:r>
        <w:r>
          <w:rPr>
            <w:b/>
            <w:bCs/>
          </w:rPr>
          <w:instrText>PAGE</w:instrText>
        </w:r>
        <w:r>
          <w:rPr>
            <w:b/>
            <w:bCs/>
          </w:rPr>
          <w:fldChar w:fldCharType="separate"/>
        </w:r>
        <w:r>
          <w:rPr>
            <w:b/>
            <w:bCs/>
            <w:lang w:val="es-ES"/>
          </w:rPr>
          <w:t>2</w:t>
        </w:r>
        <w:r>
          <w:rPr>
            <w:b/>
            <w:bCs/>
          </w:rPr>
          <w:fldChar w:fldCharType="end"/>
        </w:r>
        <w:r>
          <w:rPr>
            <w:lang w:val="es-ES"/>
          </w:rPr>
          <w:t xml:space="preserve"> de </w:t>
        </w:r>
        <w:r>
          <w:rPr>
            <w:b/>
            <w:bCs/>
          </w:rPr>
          <w:fldChar w:fldCharType="begin"/>
        </w:r>
        <w:r>
          <w:rPr>
            <w:b/>
            <w:bCs/>
          </w:rPr>
          <w:instrText>NUMPAGES</w:instrText>
        </w:r>
        <w:r>
          <w:rPr>
            <w:b/>
            <w:bCs/>
          </w:rPr>
          <w:fldChar w:fldCharType="separate"/>
        </w:r>
        <w:r>
          <w:rPr>
            <w:b/>
            <w:bCs/>
            <w:lang w:val="es-ES"/>
          </w:rPr>
          <w:t>2</w:t>
        </w:r>
        <w:r>
          <w:rPr>
            <w:b/>
            <w:bCs/>
          </w:rPr>
          <w:fldChar w:fldCharType="end"/>
        </w:r>
      </w:p>
    </w:sdtContent>
  </w:sdt>
  <w:p w14:paraId="6E1D1640" w14:textId="77777777" w:rsidR="00B27F99" w:rsidRDefault="00D07D44" w:rsidP="00C817B3">
    <w:pPr>
      <w:tabs>
        <w:tab w:val="center" w:pos="4419"/>
        <w:tab w:val="right"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6"/>
    <w:lvl w:ilvl="0">
      <w:start w:val="1"/>
      <w:numFmt w:val="bullet"/>
      <w:lvlText w:val=""/>
      <w:lvlJc w:val="left"/>
      <w:pPr>
        <w:tabs>
          <w:tab w:val="num" w:pos="0"/>
        </w:tabs>
        <w:ind w:left="360" w:hanging="360"/>
      </w:pPr>
      <w:rPr>
        <w:rFonts w:ascii="Symbol" w:hAnsi="Symbol" w:cs="Symbol" w:hint="default"/>
        <w:sz w:val="18"/>
        <w:szCs w:val="18"/>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sz w:val="18"/>
        <w:szCs w:val="18"/>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sz w:val="18"/>
        <w:szCs w:val="18"/>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030A343D"/>
    <w:multiLevelType w:val="multilevel"/>
    <w:tmpl w:val="81028F5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 w15:restartNumberingAfterBreak="0">
    <w:nsid w:val="0664640E"/>
    <w:multiLevelType w:val="hybridMultilevel"/>
    <w:tmpl w:val="AAAE59BE"/>
    <w:lvl w:ilvl="0" w:tplc="240A0001">
      <w:start w:val="1"/>
      <w:numFmt w:val="bullet"/>
      <w:lvlText w:val=""/>
      <w:lvlJc w:val="left"/>
      <w:pPr>
        <w:ind w:left="360" w:hanging="360"/>
      </w:pPr>
      <w:rPr>
        <w:rFonts w:ascii="Symbol" w:hAnsi="Symbol" w:hint="default"/>
      </w:rPr>
    </w:lvl>
    <w:lvl w:ilvl="1" w:tplc="240A0005">
      <w:start w:val="1"/>
      <w:numFmt w:val="bullet"/>
      <w:lvlText w:val=""/>
      <w:lvlJc w:val="left"/>
      <w:pPr>
        <w:ind w:left="1080" w:hanging="360"/>
      </w:pPr>
      <w:rPr>
        <w:rFonts w:ascii="Wingdings" w:hAnsi="Wingdings"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7B152EC"/>
    <w:multiLevelType w:val="hybridMultilevel"/>
    <w:tmpl w:val="D92AB6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 w15:restartNumberingAfterBreak="0">
    <w:nsid w:val="09244CB4"/>
    <w:multiLevelType w:val="hybridMultilevel"/>
    <w:tmpl w:val="C16847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9971568"/>
    <w:multiLevelType w:val="hybridMultilevel"/>
    <w:tmpl w:val="EF60FCA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A576191"/>
    <w:multiLevelType w:val="multilevel"/>
    <w:tmpl w:val="6E8A2D9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7" w15:restartNumberingAfterBreak="0">
    <w:nsid w:val="18B45683"/>
    <w:multiLevelType w:val="hybridMultilevel"/>
    <w:tmpl w:val="510E03B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1C4F47F2"/>
    <w:multiLevelType w:val="multilevel"/>
    <w:tmpl w:val="9B70BB5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493D39"/>
    <w:multiLevelType w:val="multilevel"/>
    <w:tmpl w:val="281C0E88"/>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3E300C1"/>
    <w:multiLevelType w:val="hybridMultilevel"/>
    <w:tmpl w:val="59825B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3FC31BD"/>
    <w:multiLevelType w:val="hybridMultilevel"/>
    <w:tmpl w:val="CC3A5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D86B85"/>
    <w:multiLevelType w:val="multilevel"/>
    <w:tmpl w:val="4EF8158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3" w15:restartNumberingAfterBreak="0">
    <w:nsid w:val="362E5167"/>
    <w:multiLevelType w:val="multilevel"/>
    <w:tmpl w:val="64D4B30E"/>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4" w15:restartNumberingAfterBreak="0">
    <w:nsid w:val="39203DE8"/>
    <w:multiLevelType w:val="multilevel"/>
    <w:tmpl w:val="6C8CB1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3D621605"/>
    <w:multiLevelType w:val="hybridMultilevel"/>
    <w:tmpl w:val="DC1259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F8D4F14"/>
    <w:multiLevelType w:val="hybridMultilevel"/>
    <w:tmpl w:val="0C8C9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73F78DC"/>
    <w:multiLevelType w:val="hybridMultilevel"/>
    <w:tmpl w:val="4D88AFE2"/>
    <w:lvl w:ilvl="0" w:tplc="240A0001">
      <w:start w:val="1"/>
      <w:numFmt w:val="bullet"/>
      <w:lvlText w:val=""/>
      <w:lvlJc w:val="left"/>
      <w:pPr>
        <w:ind w:left="360" w:hanging="360"/>
      </w:pPr>
      <w:rPr>
        <w:rFonts w:ascii="Symbol" w:hAnsi="Symbol" w:hint="default"/>
        <w:b w:val="0"/>
        <w:i w:val="0"/>
        <w:sz w:val="18"/>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EA41EF0"/>
    <w:multiLevelType w:val="hybridMultilevel"/>
    <w:tmpl w:val="3A846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297220"/>
    <w:multiLevelType w:val="multilevel"/>
    <w:tmpl w:val="F5F4148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15:restartNumberingAfterBreak="0">
    <w:nsid w:val="50604962"/>
    <w:multiLevelType w:val="hybridMultilevel"/>
    <w:tmpl w:val="013C939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1741A94"/>
    <w:multiLevelType w:val="hybridMultilevel"/>
    <w:tmpl w:val="C72EC7E6"/>
    <w:lvl w:ilvl="0" w:tplc="8B547DDC">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5CCC403E"/>
    <w:multiLevelType w:val="hybridMultilevel"/>
    <w:tmpl w:val="2780CA3C"/>
    <w:lvl w:ilvl="0" w:tplc="4DFAEF3A">
      <w:start w:val="1"/>
      <w:numFmt w:val="decimal"/>
      <w:lvlText w:val="1.2.%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5DC226E3"/>
    <w:multiLevelType w:val="multilevel"/>
    <w:tmpl w:val="0BF04BAE"/>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4" w15:restartNumberingAfterBreak="0">
    <w:nsid w:val="5E290BB2"/>
    <w:multiLevelType w:val="hybridMultilevel"/>
    <w:tmpl w:val="C34AA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E076DD"/>
    <w:multiLevelType w:val="hybridMultilevel"/>
    <w:tmpl w:val="9154EB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F8F2B03"/>
    <w:multiLevelType w:val="hybridMultilevel"/>
    <w:tmpl w:val="C500451A"/>
    <w:lvl w:ilvl="0" w:tplc="38D470FA">
      <w:start w:val="1"/>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2082366"/>
    <w:multiLevelType w:val="hybridMultilevel"/>
    <w:tmpl w:val="79C86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A77D11"/>
    <w:multiLevelType w:val="hybridMultilevel"/>
    <w:tmpl w:val="A9F6B934"/>
    <w:lvl w:ilvl="0" w:tplc="240A0001">
      <w:start w:val="1"/>
      <w:numFmt w:val="bullet"/>
      <w:lvlText w:val=""/>
      <w:lvlJc w:val="left"/>
      <w:pPr>
        <w:ind w:left="1077" w:hanging="360"/>
      </w:pPr>
      <w:rPr>
        <w:rFonts w:ascii="Symbol" w:hAnsi="Symbol" w:hint="default"/>
      </w:rPr>
    </w:lvl>
    <w:lvl w:ilvl="1" w:tplc="240A0003">
      <w:start w:val="1"/>
      <w:numFmt w:val="bullet"/>
      <w:lvlText w:val="o"/>
      <w:lvlJc w:val="left"/>
      <w:pPr>
        <w:ind w:left="1797" w:hanging="360"/>
      </w:pPr>
      <w:rPr>
        <w:rFonts w:ascii="Courier New" w:hAnsi="Courier New" w:cs="Courier New" w:hint="default"/>
      </w:rPr>
    </w:lvl>
    <w:lvl w:ilvl="2" w:tplc="240A0005">
      <w:start w:val="1"/>
      <w:numFmt w:val="bullet"/>
      <w:lvlText w:val=""/>
      <w:lvlJc w:val="left"/>
      <w:pPr>
        <w:ind w:left="2517" w:hanging="360"/>
      </w:pPr>
      <w:rPr>
        <w:rFonts w:ascii="Wingdings" w:hAnsi="Wingdings" w:hint="default"/>
      </w:rPr>
    </w:lvl>
    <w:lvl w:ilvl="3" w:tplc="240A0001">
      <w:start w:val="1"/>
      <w:numFmt w:val="bullet"/>
      <w:lvlText w:val=""/>
      <w:lvlJc w:val="left"/>
      <w:pPr>
        <w:ind w:left="3237" w:hanging="360"/>
      </w:pPr>
      <w:rPr>
        <w:rFonts w:ascii="Symbol" w:hAnsi="Symbol" w:hint="default"/>
      </w:rPr>
    </w:lvl>
    <w:lvl w:ilvl="4" w:tplc="240A0003">
      <w:start w:val="1"/>
      <w:numFmt w:val="bullet"/>
      <w:lvlText w:val="o"/>
      <w:lvlJc w:val="left"/>
      <w:pPr>
        <w:ind w:left="3957" w:hanging="360"/>
      </w:pPr>
      <w:rPr>
        <w:rFonts w:ascii="Courier New" w:hAnsi="Courier New" w:cs="Courier New" w:hint="default"/>
      </w:rPr>
    </w:lvl>
    <w:lvl w:ilvl="5" w:tplc="240A0005">
      <w:start w:val="1"/>
      <w:numFmt w:val="bullet"/>
      <w:lvlText w:val=""/>
      <w:lvlJc w:val="left"/>
      <w:pPr>
        <w:ind w:left="4677" w:hanging="360"/>
      </w:pPr>
      <w:rPr>
        <w:rFonts w:ascii="Wingdings" w:hAnsi="Wingdings" w:hint="default"/>
      </w:rPr>
    </w:lvl>
    <w:lvl w:ilvl="6" w:tplc="240A0001">
      <w:start w:val="1"/>
      <w:numFmt w:val="bullet"/>
      <w:lvlText w:val=""/>
      <w:lvlJc w:val="left"/>
      <w:pPr>
        <w:ind w:left="5397" w:hanging="360"/>
      </w:pPr>
      <w:rPr>
        <w:rFonts w:ascii="Symbol" w:hAnsi="Symbol" w:hint="default"/>
      </w:rPr>
    </w:lvl>
    <w:lvl w:ilvl="7" w:tplc="240A0003">
      <w:start w:val="1"/>
      <w:numFmt w:val="bullet"/>
      <w:lvlText w:val="o"/>
      <w:lvlJc w:val="left"/>
      <w:pPr>
        <w:ind w:left="6117" w:hanging="360"/>
      </w:pPr>
      <w:rPr>
        <w:rFonts w:ascii="Courier New" w:hAnsi="Courier New" w:cs="Courier New" w:hint="default"/>
      </w:rPr>
    </w:lvl>
    <w:lvl w:ilvl="8" w:tplc="240A0005">
      <w:start w:val="1"/>
      <w:numFmt w:val="bullet"/>
      <w:lvlText w:val=""/>
      <w:lvlJc w:val="left"/>
      <w:pPr>
        <w:ind w:left="6837" w:hanging="360"/>
      </w:pPr>
      <w:rPr>
        <w:rFonts w:ascii="Wingdings" w:hAnsi="Wingdings" w:hint="default"/>
      </w:rPr>
    </w:lvl>
  </w:abstractNum>
  <w:abstractNum w:abstractNumId="29" w15:restartNumberingAfterBreak="0">
    <w:nsid w:val="65B510D4"/>
    <w:multiLevelType w:val="multilevel"/>
    <w:tmpl w:val="9734204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0" w15:restartNumberingAfterBreak="0">
    <w:nsid w:val="665814DB"/>
    <w:multiLevelType w:val="hybridMultilevel"/>
    <w:tmpl w:val="D0A4C618"/>
    <w:lvl w:ilvl="0" w:tplc="02804E22">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68D05AE"/>
    <w:multiLevelType w:val="hybridMultilevel"/>
    <w:tmpl w:val="3D6479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8DD2580"/>
    <w:multiLevelType w:val="hybridMultilevel"/>
    <w:tmpl w:val="A5FEB3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9BD3EEE"/>
    <w:multiLevelType w:val="hybridMultilevel"/>
    <w:tmpl w:val="01AA1BF8"/>
    <w:lvl w:ilvl="0" w:tplc="A78672D8">
      <w:start w:val="1"/>
      <w:numFmt w:val="bullet"/>
      <w:lvlText w:val=""/>
      <w:lvlJc w:val="left"/>
      <w:pPr>
        <w:ind w:left="720" w:hanging="360"/>
      </w:pPr>
      <w:rPr>
        <w:rFonts w:ascii="Wingdings 2" w:hAnsi="Wingdings 2"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3C637A5"/>
    <w:multiLevelType w:val="hybridMultilevel"/>
    <w:tmpl w:val="EAA0BF9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abstractNumId w:val="23"/>
  </w:num>
  <w:num w:numId="2">
    <w:abstractNumId w:val="6"/>
  </w:num>
  <w:num w:numId="3">
    <w:abstractNumId w:val="9"/>
  </w:num>
  <w:num w:numId="4">
    <w:abstractNumId w:val="2"/>
  </w:num>
  <w:num w:numId="5">
    <w:abstractNumId w:val="25"/>
  </w:num>
  <w:num w:numId="6">
    <w:abstractNumId w:val="22"/>
  </w:num>
  <w:num w:numId="7">
    <w:abstractNumId w:val="8"/>
  </w:num>
  <w:num w:numId="8">
    <w:abstractNumId w:val="31"/>
  </w:num>
  <w:num w:numId="9">
    <w:abstractNumId w:val="10"/>
  </w:num>
  <w:num w:numId="10">
    <w:abstractNumId w:val="15"/>
  </w:num>
  <w:num w:numId="11">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4"/>
  </w:num>
  <w:num w:numId="15">
    <w:abstractNumId w:val="29"/>
  </w:num>
  <w:num w:numId="16">
    <w:abstractNumId w:val="11"/>
  </w:num>
  <w:num w:numId="17">
    <w:abstractNumId w:val="24"/>
  </w:num>
  <w:num w:numId="18">
    <w:abstractNumId w:val="27"/>
  </w:num>
  <w:num w:numId="19">
    <w:abstractNumId w:val="18"/>
  </w:num>
  <w:num w:numId="20">
    <w:abstractNumId w:val="13"/>
  </w:num>
  <w:num w:numId="21">
    <w:abstractNumId w:val="29"/>
  </w:num>
  <w:num w:numId="22">
    <w:abstractNumId w:val="11"/>
  </w:num>
  <w:num w:numId="23">
    <w:abstractNumId w:val="24"/>
  </w:num>
  <w:num w:numId="24">
    <w:abstractNumId w:val="27"/>
  </w:num>
  <w:num w:numId="25">
    <w:abstractNumId w:val="18"/>
  </w:num>
  <w:num w:numId="26">
    <w:abstractNumId w:val="13"/>
  </w:num>
  <w:num w:numId="27">
    <w:abstractNumId w:val="4"/>
  </w:num>
  <w:num w:numId="28">
    <w:abstractNumId w:val="32"/>
  </w:num>
  <w:num w:numId="29">
    <w:abstractNumId w:val="19"/>
  </w:num>
  <w:num w:numId="30">
    <w:abstractNumId w:val="19"/>
  </w:num>
  <w:num w:numId="31">
    <w:abstractNumId w:val="1"/>
  </w:num>
  <w:num w:numId="32">
    <w:abstractNumId w:val="7"/>
  </w:num>
  <w:num w:numId="33">
    <w:abstractNumId w:val="3"/>
  </w:num>
  <w:num w:numId="34">
    <w:abstractNumId w:val="28"/>
  </w:num>
  <w:num w:numId="35">
    <w:abstractNumId w:val="5"/>
  </w:num>
  <w:num w:numId="36">
    <w:abstractNumId w:val="5"/>
  </w:num>
  <w:num w:numId="37">
    <w:abstractNumId w:val="26"/>
  </w:num>
  <w:num w:numId="38">
    <w:abstractNumId w:val="34"/>
  </w:num>
  <w:num w:numId="39">
    <w:abstractNumId w:val="5"/>
  </w:num>
  <w:num w:numId="40">
    <w:abstractNumId w:val="16"/>
  </w:num>
  <w:num w:numId="41">
    <w:abstractNumId w:val="33"/>
  </w:num>
  <w:num w:numId="42">
    <w:abstractNumId w:val="30"/>
  </w:num>
  <w:num w:numId="43">
    <w:abstractNumId w:val="20"/>
  </w:num>
  <w:num w:numId="44">
    <w:abstractNumId w:val="21"/>
  </w:num>
  <w:num w:numId="45">
    <w:abstractNumId w:val="0"/>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A67"/>
    <w:rsid w:val="000126AA"/>
    <w:rsid w:val="00017A12"/>
    <w:rsid w:val="00026EFC"/>
    <w:rsid w:val="00036BE5"/>
    <w:rsid w:val="00045423"/>
    <w:rsid w:val="001206C1"/>
    <w:rsid w:val="0014104F"/>
    <w:rsid w:val="001B03EC"/>
    <w:rsid w:val="002A7A67"/>
    <w:rsid w:val="002C07CA"/>
    <w:rsid w:val="002E06BA"/>
    <w:rsid w:val="00316789"/>
    <w:rsid w:val="00350704"/>
    <w:rsid w:val="00386043"/>
    <w:rsid w:val="003A1595"/>
    <w:rsid w:val="003A28FE"/>
    <w:rsid w:val="003D662E"/>
    <w:rsid w:val="003E7B3F"/>
    <w:rsid w:val="003F2D26"/>
    <w:rsid w:val="004571FC"/>
    <w:rsid w:val="0046323B"/>
    <w:rsid w:val="00486690"/>
    <w:rsid w:val="004A31E7"/>
    <w:rsid w:val="00564F6D"/>
    <w:rsid w:val="00585A73"/>
    <w:rsid w:val="005A2B5D"/>
    <w:rsid w:val="005C0F8C"/>
    <w:rsid w:val="005D4469"/>
    <w:rsid w:val="006D398D"/>
    <w:rsid w:val="006F6E0B"/>
    <w:rsid w:val="00736A2B"/>
    <w:rsid w:val="00786B93"/>
    <w:rsid w:val="007C19E6"/>
    <w:rsid w:val="007C4679"/>
    <w:rsid w:val="007D4975"/>
    <w:rsid w:val="008453BA"/>
    <w:rsid w:val="0085275A"/>
    <w:rsid w:val="0086183B"/>
    <w:rsid w:val="0089472F"/>
    <w:rsid w:val="008E2535"/>
    <w:rsid w:val="008E6886"/>
    <w:rsid w:val="00911A3F"/>
    <w:rsid w:val="00925177"/>
    <w:rsid w:val="00926CE1"/>
    <w:rsid w:val="00947C4B"/>
    <w:rsid w:val="009A5A2C"/>
    <w:rsid w:val="00AF2CA4"/>
    <w:rsid w:val="00B03AC8"/>
    <w:rsid w:val="00B0405D"/>
    <w:rsid w:val="00B07D88"/>
    <w:rsid w:val="00B44CBD"/>
    <w:rsid w:val="00B71A32"/>
    <w:rsid w:val="00B90A62"/>
    <w:rsid w:val="00BA05FA"/>
    <w:rsid w:val="00BB3225"/>
    <w:rsid w:val="00BF181B"/>
    <w:rsid w:val="00C13733"/>
    <w:rsid w:val="00C60C6C"/>
    <w:rsid w:val="00C817B3"/>
    <w:rsid w:val="00C867A0"/>
    <w:rsid w:val="00CD2647"/>
    <w:rsid w:val="00CD5E8C"/>
    <w:rsid w:val="00D07D44"/>
    <w:rsid w:val="00D3649D"/>
    <w:rsid w:val="00D9656B"/>
    <w:rsid w:val="00DB79D5"/>
    <w:rsid w:val="00E21D2B"/>
    <w:rsid w:val="00E83C7D"/>
    <w:rsid w:val="00EB105A"/>
    <w:rsid w:val="00EB30A4"/>
    <w:rsid w:val="00EE6149"/>
    <w:rsid w:val="00EF29B5"/>
    <w:rsid w:val="00F00E43"/>
    <w:rsid w:val="00F3556E"/>
    <w:rsid w:val="00F649A0"/>
    <w:rsid w:val="00F82719"/>
    <w:rsid w:val="00F82BDD"/>
    <w:rsid w:val="00F968F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14:docId w14:val="2B89A33C"/>
  <w15:docId w15:val="{76543536-1A48-4097-93E4-64382349D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67"/>
    <w:pPr>
      <w:widowControl w:val="0"/>
      <w:spacing w:after="0" w:line="240" w:lineRule="auto"/>
    </w:pPr>
    <w:rPr>
      <w:rFonts w:ascii="Times New Roman" w:eastAsia="Times New Roman" w:hAnsi="Times New Roman" w:cs="Times New Roman"/>
      <w:color w:val="000000"/>
      <w:sz w:val="24"/>
      <w:szCs w:val="24"/>
      <w:lang w:val="es-ES_tradnl" w:eastAsia="es-CO"/>
    </w:rPr>
  </w:style>
  <w:style w:type="paragraph" w:styleId="Ttulo1">
    <w:name w:val="heading 1"/>
    <w:basedOn w:val="Normal"/>
    <w:link w:val="Ttulo1Car"/>
    <w:qFormat/>
    <w:rsid w:val="004A31E7"/>
    <w:pPr>
      <w:autoSpaceDE w:val="0"/>
      <w:autoSpaceDN w:val="0"/>
      <w:ind w:left="322"/>
      <w:outlineLvl w:val="0"/>
    </w:pPr>
    <w:rPr>
      <w:rFonts w:ascii="Arial" w:eastAsia="Arial" w:hAnsi="Arial" w:cs="Arial"/>
      <w:b/>
      <w:bCs/>
      <w:color w:val="auto"/>
      <w:sz w:val="21"/>
      <w:szCs w:val="21"/>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7A6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7A67"/>
    <w:rPr>
      <w:rFonts w:ascii="Segoe UI" w:eastAsia="Times New Roman" w:hAnsi="Segoe UI" w:cs="Segoe UI"/>
      <w:color w:val="000000"/>
      <w:sz w:val="18"/>
      <w:szCs w:val="18"/>
      <w:lang w:eastAsia="es-CO"/>
    </w:rPr>
  </w:style>
  <w:style w:type="character" w:styleId="Refdecomentario">
    <w:name w:val="annotation reference"/>
    <w:basedOn w:val="Fuentedeprrafopredeter"/>
    <w:uiPriority w:val="99"/>
    <w:semiHidden/>
    <w:unhideWhenUsed/>
    <w:rsid w:val="002A7A67"/>
    <w:rPr>
      <w:sz w:val="16"/>
      <w:szCs w:val="16"/>
    </w:rPr>
  </w:style>
  <w:style w:type="paragraph" w:styleId="Textocomentario">
    <w:name w:val="annotation text"/>
    <w:basedOn w:val="Normal"/>
    <w:link w:val="TextocomentarioCar"/>
    <w:uiPriority w:val="99"/>
    <w:semiHidden/>
    <w:unhideWhenUsed/>
    <w:rsid w:val="002A7A67"/>
    <w:pPr>
      <w:widowControl/>
      <w:suppressAutoHyphens/>
    </w:pPr>
    <w:rPr>
      <w:rFonts w:ascii="Cambria" w:eastAsia="Cambria" w:hAnsi="Cambria" w:cs="Cambria"/>
      <w:color w:val="00000A"/>
      <w:kern w:val="1"/>
      <w:sz w:val="20"/>
      <w:szCs w:val="20"/>
    </w:rPr>
  </w:style>
  <w:style w:type="character" w:customStyle="1" w:styleId="TextocomentarioCar">
    <w:name w:val="Texto comentario Car"/>
    <w:basedOn w:val="Fuentedeprrafopredeter"/>
    <w:link w:val="Textocomentario"/>
    <w:uiPriority w:val="99"/>
    <w:semiHidden/>
    <w:rsid w:val="002A7A67"/>
    <w:rPr>
      <w:rFonts w:ascii="Cambria" w:eastAsia="Cambria" w:hAnsi="Cambria" w:cs="Cambria"/>
      <w:color w:val="00000A"/>
      <w:kern w:val="1"/>
      <w:sz w:val="20"/>
      <w:szCs w:val="20"/>
      <w:lang w:eastAsia="es-CO"/>
    </w:rPr>
  </w:style>
  <w:style w:type="table" w:styleId="Tablaconcuadrcula">
    <w:name w:val="Table Grid"/>
    <w:basedOn w:val="Tablanormal"/>
    <w:uiPriority w:val="59"/>
    <w:rsid w:val="003E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1206C1"/>
  </w:style>
  <w:style w:type="paragraph" w:styleId="Sinespaciado">
    <w:name w:val="No Spacing"/>
    <w:uiPriority w:val="1"/>
    <w:qFormat/>
    <w:rsid w:val="005D4469"/>
    <w:pPr>
      <w:spacing w:after="0" w:line="240" w:lineRule="auto"/>
    </w:pPr>
    <w:rPr>
      <w:rFonts w:ascii="Cambria" w:eastAsia="Cambria" w:hAnsi="Cambria" w:cs="Times New Roman"/>
    </w:rPr>
  </w:style>
  <w:style w:type="paragraph" w:styleId="Prrafodelista">
    <w:name w:val="List Paragraph"/>
    <w:aliases w:val="titulo 3,Bullets,Llista Nivell1,Segundo nivel de viñetas,List Paragraph1,EITI list,List Paragraph,Numerado negrita propuestas,Lista vistosa - Énfasis 11,Bullet List,FooterText,numbered,Paragraphe de liste1,lp1,Use Case List Paragraph,Ha"/>
    <w:basedOn w:val="Normal"/>
    <w:link w:val="PrrafodelistaCar"/>
    <w:qFormat/>
    <w:rsid w:val="007C19E6"/>
    <w:pPr>
      <w:widowControl/>
      <w:ind w:left="720"/>
      <w:contextualSpacing/>
    </w:pPr>
    <w:rPr>
      <w:rFonts w:ascii="Arial" w:hAnsi="Arial"/>
      <w:color w:val="auto"/>
      <w:lang w:val="es-ES" w:eastAsia="es-ES"/>
    </w:rPr>
  </w:style>
  <w:style w:type="character" w:customStyle="1" w:styleId="PrrafodelistaCar">
    <w:name w:val="Párrafo de lista Car"/>
    <w:aliases w:val="titulo 3 Car,Bullets Car,Llista Nivell1 Car,Segundo nivel de viñetas Car,List Paragraph1 Car,EITI list Car,List Paragraph Car,Numerado negrita propuestas Car,Lista vistosa - Énfasis 11 Car,Bullet List Car,FooterText Car,numbered Car"/>
    <w:link w:val="Prrafodelista"/>
    <w:qFormat/>
    <w:locked/>
    <w:rsid w:val="007C19E6"/>
    <w:rPr>
      <w:rFonts w:ascii="Arial" w:eastAsia="Times New Roman" w:hAnsi="Arial" w:cs="Times New Roman"/>
      <w:sz w:val="24"/>
      <w:szCs w:val="24"/>
      <w:lang w:val="es-ES" w:eastAsia="es-ES"/>
    </w:rPr>
  </w:style>
  <w:style w:type="paragraph" w:styleId="Textoindependiente">
    <w:name w:val="Body Text"/>
    <w:basedOn w:val="Normal"/>
    <w:link w:val="TextoindependienteCar"/>
    <w:qFormat/>
    <w:rsid w:val="004A31E7"/>
    <w:pPr>
      <w:autoSpaceDE w:val="0"/>
      <w:autoSpaceDN w:val="0"/>
      <w:jc w:val="both"/>
    </w:pPr>
    <w:rPr>
      <w:rFonts w:ascii="Arial MT" w:eastAsia="Arial MT" w:hAnsi="Arial MT" w:cs="Arial MT"/>
      <w:color w:val="auto"/>
      <w:sz w:val="22"/>
      <w:szCs w:val="22"/>
      <w:lang w:val="es-ES" w:eastAsia="en-US"/>
    </w:rPr>
  </w:style>
  <w:style w:type="character" w:customStyle="1" w:styleId="TextoindependienteCar">
    <w:name w:val="Texto independiente Car"/>
    <w:basedOn w:val="Fuentedeprrafopredeter"/>
    <w:link w:val="Textoindependiente"/>
    <w:rsid w:val="004A31E7"/>
    <w:rPr>
      <w:rFonts w:ascii="Arial MT" w:eastAsia="Arial MT" w:hAnsi="Arial MT" w:cs="Arial MT"/>
      <w:lang w:val="es-ES"/>
    </w:rPr>
  </w:style>
  <w:style w:type="character" w:customStyle="1" w:styleId="Ttulo1Car">
    <w:name w:val="Título 1 Car"/>
    <w:basedOn w:val="Fuentedeprrafopredeter"/>
    <w:link w:val="Ttulo1"/>
    <w:rsid w:val="004A31E7"/>
    <w:rPr>
      <w:rFonts w:ascii="Arial" w:eastAsia="Arial" w:hAnsi="Arial" w:cs="Arial"/>
      <w:b/>
      <w:bCs/>
      <w:sz w:val="21"/>
      <w:szCs w:val="21"/>
      <w:lang w:val="es-ES"/>
    </w:rPr>
  </w:style>
  <w:style w:type="paragraph" w:customStyle="1" w:styleId="lineafull0">
    <w:name w:val="linea_full_0"/>
    <w:basedOn w:val="Normal"/>
    <w:rsid w:val="00386043"/>
    <w:pPr>
      <w:widowControl/>
      <w:pBdr>
        <w:top w:val="single" w:sz="2" w:space="0" w:color="000000"/>
        <w:left w:val="single" w:sz="2" w:space="0" w:color="000000"/>
        <w:bottom w:val="single" w:sz="2" w:space="0" w:color="000000"/>
        <w:right w:val="single" w:sz="2" w:space="0" w:color="000000"/>
      </w:pBdr>
      <w:spacing w:before="100" w:beforeAutospacing="1" w:after="100" w:afterAutospacing="1"/>
    </w:pPr>
    <w:rPr>
      <w:rFonts w:eastAsiaTheme="minorEastAsia"/>
      <w:b/>
      <w:bCs/>
      <w:color w:val="auto"/>
      <w:lang w:val="es-CO"/>
    </w:rPr>
  </w:style>
  <w:style w:type="paragraph" w:styleId="Encabezado">
    <w:name w:val="header"/>
    <w:basedOn w:val="Normal"/>
    <w:link w:val="EncabezadoCar"/>
    <w:uiPriority w:val="99"/>
    <w:unhideWhenUsed/>
    <w:rsid w:val="00C817B3"/>
    <w:pPr>
      <w:tabs>
        <w:tab w:val="center" w:pos="4419"/>
        <w:tab w:val="right" w:pos="8838"/>
      </w:tabs>
    </w:pPr>
  </w:style>
  <w:style w:type="character" w:customStyle="1" w:styleId="EncabezadoCar">
    <w:name w:val="Encabezado Car"/>
    <w:basedOn w:val="Fuentedeprrafopredeter"/>
    <w:link w:val="Encabezado"/>
    <w:uiPriority w:val="99"/>
    <w:rsid w:val="00C817B3"/>
    <w:rPr>
      <w:rFonts w:ascii="Times New Roman" w:eastAsia="Times New Roman" w:hAnsi="Times New Roman" w:cs="Times New Roman"/>
      <w:color w:val="000000"/>
      <w:sz w:val="24"/>
      <w:szCs w:val="24"/>
      <w:lang w:val="es-ES_tradnl" w:eastAsia="es-CO"/>
    </w:rPr>
  </w:style>
  <w:style w:type="paragraph" w:styleId="Piedepgina">
    <w:name w:val="footer"/>
    <w:basedOn w:val="Normal"/>
    <w:link w:val="PiedepginaCar"/>
    <w:uiPriority w:val="99"/>
    <w:unhideWhenUsed/>
    <w:rsid w:val="00C817B3"/>
    <w:pPr>
      <w:tabs>
        <w:tab w:val="center" w:pos="4419"/>
        <w:tab w:val="right" w:pos="8838"/>
      </w:tabs>
    </w:pPr>
  </w:style>
  <w:style w:type="character" w:customStyle="1" w:styleId="PiedepginaCar">
    <w:name w:val="Pie de página Car"/>
    <w:basedOn w:val="Fuentedeprrafopredeter"/>
    <w:link w:val="Piedepgina"/>
    <w:uiPriority w:val="99"/>
    <w:rsid w:val="00C817B3"/>
    <w:rPr>
      <w:rFonts w:ascii="Times New Roman" w:eastAsia="Times New Roman" w:hAnsi="Times New Roman" w:cs="Times New Roman"/>
      <w:color w:val="000000"/>
      <w:sz w:val="24"/>
      <w:szCs w:val="24"/>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90851">
      <w:bodyDiv w:val="1"/>
      <w:marLeft w:val="0"/>
      <w:marRight w:val="0"/>
      <w:marTop w:val="0"/>
      <w:marBottom w:val="0"/>
      <w:divBdr>
        <w:top w:val="none" w:sz="0" w:space="0" w:color="auto"/>
        <w:left w:val="none" w:sz="0" w:space="0" w:color="auto"/>
        <w:bottom w:val="none" w:sz="0" w:space="0" w:color="auto"/>
        <w:right w:val="none" w:sz="0" w:space="0" w:color="auto"/>
      </w:divBdr>
    </w:div>
    <w:div w:id="136339782">
      <w:bodyDiv w:val="1"/>
      <w:marLeft w:val="0"/>
      <w:marRight w:val="0"/>
      <w:marTop w:val="0"/>
      <w:marBottom w:val="0"/>
      <w:divBdr>
        <w:top w:val="none" w:sz="0" w:space="0" w:color="auto"/>
        <w:left w:val="none" w:sz="0" w:space="0" w:color="auto"/>
        <w:bottom w:val="none" w:sz="0" w:space="0" w:color="auto"/>
        <w:right w:val="none" w:sz="0" w:space="0" w:color="auto"/>
      </w:divBdr>
    </w:div>
    <w:div w:id="220411892">
      <w:bodyDiv w:val="1"/>
      <w:marLeft w:val="0"/>
      <w:marRight w:val="0"/>
      <w:marTop w:val="0"/>
      <w:marBottom w:val="0"/>
      <w:divBdr>
        <w:top w:val="none" w:sz="0" w:space="0" w:color="auto"/>
        <w:left w:val="none" w:sz="0" w:space="0" w:color="auto"/>
        <w:bottom w:val="none" w:sz="0" w:space="0" w:color="auto"/>
        <w:right w:val="none" w:sz="0" w:space="0" w:color="auto"/>
      </w:divBdr>
    </w:div>
    <w:div w:id="413087519">
      <w:bodyDiv w:val="1"/>
      <w:marLeft w:val="0"/>
      <w:marRight w:val="0"/>
      <w:marTop w:val="0"/>
      <w:marBottom w:val="0"/>
      <w:divBdr>
        <w:top w:val="none" w:sz="0" w:space="0" w:color="auto"/>
        <w:left w:val="none" w:sz="0" w:space="0" w:color="auto"/>
        <w:bottom w:val="none" w:sz="0" w:space="0" w:color="auto"/>
        <w:right w:val="none" w:sz="0" w:space="0" w:color="auto"/>
      </w:divBdr>
    </w:div>
    <w:div w:id="454106765">
      <w:bodyDiv w:val="1"/>
      <w:marLeft w:val="0"/>
      <w:marRight w:val="0"/>
      <w:marTop w:val="0"/>
      <w:marBottom w:val="0"/>
      <w:divBdr>
        <w:top w:val="none" w:sz="0" w:space="0" w:color="auto"/>
        <w:left w:val="none" w:sz="0" w:space="0" w:color="auto"/>
        <w:bottom w:val="none" w:sz="0" w:space="0" w:color="auto"/>
        <w:right w:val="none" w:sz="0" w:space="0" w:color="auto"/>
      </w:divBdr>
    </w:div>
    <w:div w:id="642126648">
      <w:bodyDiv w:val="1"/>
      <w:marLeft w:val="0"/>
      <w:marRight w:val="0"/>
      <w:marTop w:val="0"/>
      <w:marBottom w:val="0"/>
      <w:divBdr>
        <w:top w:val="none" w:sz="0" w:space="0" w:color="auto"/>
        <w:left w:val="none" w:sz="0" w:space="0" w:color="auto"/>
        <w:bottom w:val="none" w:sz="0" w:space="0" w:color="auto"/>
        <w:right w:val="none" w:sz="0" w:space="0" w:color="auto"/>
      </w:divBdr>
    </w:div>
    <w:div w:id="1033456392">
      <w:bodyDiv w:val="1"/>
      <w:marLeft w:val="0"/>
      <w:marRight w:val="0"/>
      <w:marTop w:val="0"/>
      <w:marBottom w:val="0"/>
      <w:divBdr>
        <w:top w:val="none" w:sz="0" w:space="0" w:color="auto"/>
        <w:left w:val="none" w:sz="0" w:space="0" w:color="auto"/>
        <w:bottom w:val="none" w:sz="0" w:space="0" w:color="auto"/>
        <w:right w:val="none" w:sz="0" w:space="0" w:color="auto"/>
      </w:divBdr>
    </w:div>
    <w:div w:id="1101994737">
      <w:bodyDiv w:val="1"/>
      <w:marLeft w:val="0"/>
      <w:marRight w:val="0"/>
      <w:marTop w:val="0"/>
      <w:marBottom w:val="0"/>
      <w:divBdr>
        <w:top w:val="none" w:sz="0" w:space="0" w:color="auto"/>
        <w:left w:val="none" w:sz="0" w:space="0" w:color="auto"/>
        <w:bottom w:val="none" w:sz="0" w:space="0" w:color="auto"/>
        <w:right w:val="none" w:sz="0" w:space="0" w:color="auto"/>
      </w:divBdr>
    </w:div>
    <w:div w:id="1104887136">
      <w:bodyDiv w:val="1"/>
      <w:marLeft w:val="0"/>
      <w:marRight w:val="0"/>
      <w:marTop w:val="0"/>
      <w:marBottom w:val="0"/>
      <w:divBdr>
        <w:top w:val="none" w:sz="0" w:space="0" w:color="auto"/>
        <w:left w:val="none" w:sz="0" w:space="0" w:color="auto"/>
        <w:bottom w:val="none" w:sz="0" w:space="0" w:color="auto"/>
        <w:right w:val="none" w:sz="0" w:space="0" w:color="auto"/>
      </w:divBdr>
    </w:div>
    <w:div w:id="1234436912">
      <w:bodyDiv w:val="1"/>
      <w:marLeft w:val="0"/>
      <w:marRight w:val="0"/>
      <w:marTop w:val="0"/>
      <w:marBottom w:val="0"/>
      <w:divBdr>
        <w:top w:val="none" w:sz="0" w:space="0" w:color="auto"/>
        <w:left w:val="none" w:sz="0" w:space="0" w:color="auto"/>
        <w:bottom w:val="none" w:sz="0" w:space="0" w:color="auto"/>
        <w:right w:val="none" w:sz="0" w:space="0" w:color="auto"/>
      </w:divBdr>
    </w:div>
    <w:div w:id="1296987740">
      <w:bodyDiv w:val="1"/>
      <w:marLeft w:val="0"/>
      <w:marRight w:val="0"/>
      <w:marTop w:val="0"/>
      <w:marBottom w:val="0"/>
      <w:divBdr>
        <w:top w:val="none" w:sz="0" w:space="0" w:color="auto"/>
        <w:left w:val="none" w:sz="0" w:space="0" w:color="auto"/>
        <w:bottom w:val="none" w:sz="0" w:space="0" w:color="auto"/>
        <w:right w:val="none" w:sz="0" w:space="0" w:color="auto"/>
      </w:divBdr>
    </w:div>
    <w:div w:id="1732920816">
      <w:bodyDiv w:val="1"/>
      <w:marLeft w:val="0"/>
      <w:marRight w:val="0"/>
      <w:marTop w:val="0"/>
      <w:marBottom w:val="0"/>
      <w:divBdr>
        <w:top w:val="none" w:sz="0" w:space="0" w:color="auto"/>
        <w:left w:val="none" w:sz="0" w:space="0" w:color="auto"/>
        <w:bottom w:val="none" w:sz="0" w:space="0" w:color="auto"/>
        <w:right w:val="none" w:sz="0" w:space="0" w:color="auto"/>
      </w:divBdr>
    </w:div>
    <w:div w:id="1764719967">
      <w:bodyDiv w:val="1"/>
      <w:marLeft w:val="0"/>
      <w:marRight w:val="0"/>
      <w:marTop w:val="0"/>
      <w:marBottom w:val="0"/>
      <w:divBdr>
        <w:top w:val="none" w:sz="0" w:space="0" w:color="auto"/>
        <w:left w:val="none" w:sz="0" w:space="0" w:color="auto"/>
        <w:bottom w:val="none" w:sz="0" w:space="0" w:color="auto"/>
        <w:right w:val="none" w:sz="0" w:space="0" w:color="auto"/>
      </w:divBdr>
    </w:div>
    <w:div w:id="208282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359</Words>
  <Characters>1978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ARROYAVE</dc:creator>
  <cp:keywords/>
  <dc:description/>
  <cp:lastModifiedBy>Sergio Cordoba</cp:lastModifiedBy>
  <cp:revision>18</cp:revision>
  <cp:lastPrinted>2022-11-21T19:31:00Z</cp:lastPrinted>
  <dcterms:created xsi:type="dcterms:W3CDTF">2024-03-04T15:32:00Z</dcterms:created>
  <dcterms:modified xsi:type="dcterms:W3CDTF">2025-05-15T12:51:00Z</dcterms:modified>
</cp:coreProperties>
</file>