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41145" w14:textId="6E81A105" w:rsidR="00000000" w:rsidRPr="00C57CBB" w:rsidRDefault="008D5472" w:rsidP="00E25C2D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C57CBB">
        <w:rPr>
          <w:rFonts w:ascii="Verdana" w:hAnsi="Verdana"/>
          <w:b/>
          <w:sz w:val="20"/>
          <w:szCs w:val="20"/>
        </w:rPr>
        <w:t>ANE</w:t>
      </w:r>
      <w:r w:rsidR="00E25C2D" w:rsidRPr="00C57CBB">
        <w:rPr>
          <w:rFonts w:ascii="Verdana" w:hAnsi="Verdana"/>
          <w:b/>
          <w:sz w:val="20"/>
          <w:szCs w:val="20"/>
        </w:rPr>
        <w:t>X</w:t>
      </w:r>
      <w:r w:rsidRPr="00C57CBB">
        <w:rPr>
          <w:rFonts w:ascii="Verdana" w:hAnsi="Verdana"/>
          <w:b/>
          <w:sz w:val="20"/>
          <w:szCs w:val="20"/>
        </w:rPr>
        <w:t>O 1</w:t>
      </w:r>
    </w:p>
    <w:p w14:paraId="7D88462D" w14:textId="1004C710" w:rsidR="008D5472" w:rsidRPr="00C57CBB" w:rsidRDefault="008D5472" w:rsidP="00E25C2D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C57CBB">
        <w:rPr>
          <w:rFonts w:ascii="Verdana" w:hAnsi="Verdana"/>
          <w:b/>
          <w:sz w:val="20"/>
          <w:szCs w:val="20"/>
        </w:rPr>
        <w:t>ESPECIFICACIONES TÉ</w:t>
      </w:r>
      <w:r w:rsidR="001647D6" w:rsidRPr="00C57CBB">
        <w:rPr>
          <w:rFonts w:ascii="Verdana" w:hAnsi="Verdana"/>
          <w:b/>
          <w:sz w:val="20"/>
          <w:szCs w:val="20"/>
        </w:rPr>
        <w:t xml:space="preserve">CNICAS DEL PROCESO </w:t>
      </w:r>
      <w:r w:rsidR="0091760A" w:rsidRPr="00C57CBB">
        <w:rPr>
          <w:rFonts w:ascii="Verdana" w:hAnsi="Verdana"/>
          <w:b/>
          <w:sz w:val="20"/>
          <w:szCs w:val="20"/>
        </w:rPr>
        <w:t>IPMC-DTOR-0</w:t>
      </w:r>
      <w:r w:rsidR="00C57CBB" w:rsidRPr="00C57CBB">
        <w:rPr>
          <w:rFonts w:ascii="Verdana" w:hAnsi="Verdana"/>
          <w:b/>
          <w:sz w:val="20"/>
          <w:szCs w:val="20"/>
        </w:rPr>
        <w:t>64</w:t>
      </w:r>
      <w:r w:rsidR="0091760A" w:rsidRPr="00C57CBB">
        <w:rPr>
          <w:rFonts w:ascii="Verdana" w:hAnsi="Verdana"/>
          <w:b/>
          <w:sz w:val="20"/>
          <w:szCs w:val="20"/>
        </w:rPr>
        <w:t>-2025</w:t>
      </w:r>
    </w:p>
    <w:p w14:paraId="67C8FAFD" w14:textId="77777777" w:rsidR="00E25C2D" w:rsidRPr="00C57CBB" w:rsidRDefault="00E25C2D" w:rsidP="00E25C2D">
      <w:pPr>
        <w:spacing w:after="0" w:line="240" w:lineRule="auto"/>
        <w:jc w:val="both"/>
        <w:rPr>
          <w:rFonts w:ascii="Verdana" w:hAnsi="Verdana" w:cs="Arial"/>
          <w:sz w:val="20"/>
          <w:szCs w:val="20"/>
          <w:highlight w:val="yellow"/>
        </w:rPr>
      </w:pPr>
    </w:p>
    <w:p w14:paraId="225566C3" w14:textId="77777777" w:rsidR="00C57CBB" w:rsidRPr="00C57CBB" w:rsidRDefault="00C57CBB" w:rsidP="00C57CBB">
      <w:pPr>
        <w:autoSpaceDE w:val="0"/>
        <w:adjustRightInd w:val="0"/>
        <w:jc w:val="both"/>
        <w:rPr>
          <w:rFonts w:ascii="Verdana" w:hAnsi="Verdana"/>
          <w:sz w:val="20"/>
          <w:szCs w:val="20"/>
        </w:rPr>
      </w:pPr>
      <w:bookmarkStart w:id="0" w:name="_Hlk198565389"/>
      <w:r w:rsidRPr="00C57CBB">
        <w:rPr>
          <w:rFonts w:ascii="Verdana" w:hAnsi="Verdana"/>
          <w:sz w:val="20"/>
          <w:szCs w:val="20"/>
        </w:rPr>
        <w:t>OR03-3202056-5-024 Prestación de servicios logísticos integrales para el desarrollo de talleres y eventos con actores sociales para la gestión y manejo del Parque Nacional Natural Cordillera de Los Picachos, en el marco servicio de educación informal del proyecto de conservación.</w:t>
      </w:r>
    </w:p>
    <w:p w14:paraId="15186D84" w14:textId="77777777" w:rsidR="002F06C9" w:rsidRPr="00C57CBB" w:rsidRDefault="002F06C9" w:rsidP="00E25C2D">
      <w:pPr>
        <w:pStyle w:val="Textoindependiente"/>
        <w:rPr>
          <w:rFonts w:ascii="Verdana" w:hAnsi="Verdana"/>
          <w:b/>
          <w:i w:val="0"/>
          <w:sz w:val="20"/>
          <w:lang w:val="es-CO"/>
        </w:rPr>
      </w:pPr>
    </w:p>
    <w:p w14:paraId="094BA02D" w14:textId="36E96F93" w:rsidR="0091760A" w:rsidRPr="00C57CBB" w:rsidRDefault="0091760A" w:rsidP="0091760A">
      <w:pPr>
        <w:autoSpaceDE w:val="0"/>
        <w:adjustRightInd w:val="0"/>
        <w:rPr>
          <w:rFonts w:ascii="Verdana" w:hAnsi="Verdana"/>
          <w:b/>
          <w:sz w:val="20"/>
          <w:szCs w:val="20"/>
        </w:rPr>
      </w:pPr>
      <w:r w:rsidRPr="00C57CBB">
        <w:rPr>
          <w:rFonts w:ascii="Verdana" w:hAnsi="Verdana"/>
          <w:b/>
          <w:sz w:val="20"/>
          <w:szCs w:val="20"/>
        </w:rPr>
        <w:t>1. CLASIFICACION UNSPSC</w:t>
      </w:r>
    </w:p>
    <w:p w14:paraId="4510C9D0" w14:textId="77777777" w:rsidR="00C57CBB" w:rsidRPr="00C57CBB" w:rsidRDefault="00C57CBB" w:rsidP="00C57CBB">
      <w:pPr>
        <w:autoSpaceDE w:val="0"/>
        <w:adjustRightInd w:val="0"/>
        <w:rPr>
          <w:rFonts w:ascii="Verdana" w:hAnsi="Verdana"/>
          <w:sz w:val="20"/>
          <w:szCs w:val="20"/>
        </w:rPr>
      </w:pPr>
      <w:r w:rsidRPr="00C57CBB">
        <w:rPr>
          <w:rFonts w:ascii="Verdana" w:hAnsi="Verdana"/>
          <w:sz w:val="20"/>
          <w:szCs w:val="20"/>
        </w:rPr>
        <w:t>El objeto contractual se enmarca dentro del siguiente código del Clasificador de Bienes y Servicios:</w:t>
      </w:r>
    </w:p>
    <w:p w14:paraId="301B0934" w14:textId="77777777" w:rsidR="00C57CBB" w:rsidRPr="00C57CBB" w:rsidRDefault="00C57CBB" w:rsidP="00C57CBB">
      <w:pPr>
        <w:autoSpaceDE w:val="0"/>
        <w:adjustRightInd w:val="0"/>
        <w:rPr>
          <w:rFonts w:ascii="Verdana" w:hAnsi="Verdana"/>
          <w:sz w:val="20"/>
          <w:szCs w:val="20"/>
        </w:rPr>
      </w:pPr>
    </w:p>
    <w:tbl>
      <w:tblPr>
        <w:tblW w:w="879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4"/>
        <w:gridCol w:w="2003"/>
        <w:gridCol w:w="1959"/>
        <w:gridCol w:w="1471"/>
        <w:gridCol w:w="1813"/>
      </w:tblGrid>
      <w:tr w:rsidR="00C57CBB" w:rsidRPr="00C57CBB" w14:paraId="2121B9D6" w14:textId="77777777" w:rsidTr="009B131E">
        <w:trPr>
          <w:trHeight w:val="189"/>
          <w:tblHeader/>
          <w:jc w:val="center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CE529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b/>
                <w:sz w:val="20"/>
                <w:szCs w:val="20"/>
              </w:rPr>
              <w:t>Clasificación UNSPSC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0247E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b/>
                <w:sz w:val="20"/>
                <w:szCs w:val="20"/>
              </w:rPr>
              <w:t>Segmento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4E45F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b/>
                <w:sz w:val="20"/>
                <w:szCs w:val="20"/>
              </w:rPr>
              <w:t>Familia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9C7E3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b/>
                <w:sz w:val="20"/>
                <w:szCs w:val="20"/>
              </w:rPr>
              <w:t>Clase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60BDB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b/>
                <w:sz w:val="20"/>
                <w:szCs w:val="20"/>
              </w:rPr>
              <w:t>Producto</w:t>
            </w:r>
          </w:p>
        </w:tc>
      </w:tr>
      <w:tr w:rsidR="00C57CBB" w:rsidRPr="00C57CBB" w14:paraId="64A66EEE" w14:textId="77777777" w:rsidTr="009B131E">
        <w:trPr>
          <w:trHeight w:val="189"/>
          <w:tblHeader/>
          <w:jc w:val="center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3022A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80141607</w:t>
            </w:r>
          </w:p>
        </w:tc>
        <w:tc>
          <w:tcPr>
            <w:tcW w:w="21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6BA4F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Servicios de gestión, servicios profesionales de empresa y servicios administrativos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63341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Comercialización y distribución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91430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Actividades de ventas y promoción de negocios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4B88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Gestión de Eventos</w:t>
            </w:r>
          </w:p>
        </w:tc>
      </w:tr>
      <w:tr w:rsidR="00C57CBB" w:rsidRPr="00C57CBB" w14:paraId="60E5D113" w14:textId="77777777" w:rsidTr="009B131E">
        <w:trPr>
          <w:trHeight w:val="189"/>
          <w:tblHeader/>
          <w:jc w:val="center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A8816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80141902</w:t>
            </w:r>
          </w:p>
        </w:tc>
        <w:tc>
          <w:tcPr>
            <w:tcW w:w="21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395DA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0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88837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E6C6A" w14:textId="77777777" w:rsidR="00C57CBB" w:rsidRPr="00C57CBB" w:rsidRDefault="00C57CBB" w:rsidP="009B131E">
            <w:pPr>
              <w:autoSpaceDE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Exhibiciones y ferias comerciales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1EE75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Reuniones y eventos</w:t>
            </w:r>
          </w:p>
        </w:tc>
      </w:tr>
      <w:tr w:rsidR="00C57CBB" w:rsidRPr="00C57CBB" w14:paraId="3331239F" w14:textId="77777777" w:rsidTr="009B131E">
        <w:trPr>
          <w:trHeight w:val="489"/>
          <w:jc w:val="center"/>
        </w:trPr>
        <w:tc>
          <w:tcPr>
            <w:tcW w:w="1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2A62F" w14:textId="77777777" w:rsidR="00C57CBB" w:rsidRPr="00C57CBB" w:rsidRDefault="00C57CBB" w:rsidP="009B131E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90101603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E4292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Servicios de viaje, alimentación, alojamiento y entretenimiento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CD1A6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Restaurantes y catering (servicios de comidas y bebidas)</w:t>
            </w: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3BBD3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Servicios de banquetes y catering</w:t>
            </w: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9647E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Servicios de catering</w:t>
            </w:r>
          </w:p>
        </w:tc>
      </w:tr>
      <w:tr w:rsidR="00C57CBB" w:rsidRPr="00C57CBB" w14:paraId="0DC8F1B6" w14:textId="77777777" w:rsidTr="009B131E">
        <w:trPr>
          <w:trHeight w:hRule="exact" w:val="681"/>
          <w:jc w:val="center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0492C" w14:textId="77777777" w:rsidR="00C57CBB" w:rsidRPr="00C57CBB" w:rsidRDefault="00C57CBB" w:rsidP="009B131E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C57CBB">
              <w:rPr>
                <w:rFonts w:ascii="Verdana" w:hAnsi="Verdana"/>
                <w:color w:val="000000"/>
                <w:sz w:val="20"/>
                <w:szCs w:val="20"/>
              </w:rPr>
              <w:t>93141701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428F2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Servicios Políticos y de Asuntos Cívicos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3D7CE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Servicios comunitarios y sociales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AD879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Cultura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F5D3E" w14:textId="77777777" w:rsidR="00C57CBB" w:rsidRPr="00C57CBB" w:rsidRDefault="00C57CBB" w:rsidP="009B131E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Arial"/>
                <w:color w:val="000000"/>
                <w:sz w:val="20"/>
                <w:szCs w:val="20"/>
                <w:lang w:eastAsia="es-CO"/>
              </w:rPr>
              <w:t>Organizaciones de eventos culturales</w:t>
            </w:r>
          </w:p>
        </w:tc>
      </w:tr>
    </w:tbl>
    <w:p w14:paraId="70ED92F4" w14:textId="77777777" w:rsidR="00C57CBB" w:rsidRPr="00C57CBB" w:rsidRDefault="00C57CBB" w:rsidP="00C57CBB">
      <w:pPr>
        <w:autoSpaceDE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652B918D" w14:textId="77777777" w:rsidR="00C57CBB" w:rsidRPr="00C57CBB" w:rsidRDefault="00C57CBB" w:rsidP="00C57CBB">
      <w:pPr>
        <w:pStyle w:val="Sinespaciado"/>
        <w:ind w:left="0" w:hanging="2"/>
        <w:rPr>
          <w:rFonts w:ascii="Verdana" w:hAnsi="Verdana"/>
          <w:sz w:val="20"/>
          <w:szCs w:val="20"/>
        </w:rPr>
      </w:pPr>
    </w:p>
    <w:p w14:paraId="537BB240" w14:textId="77777777" w:rsidR="00C57CBB" w:rsidRPr="00C57CBB" w:rsidRDefault="00C57CBB" w:rsidP="00C57CBB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C57CBB">
        <w:rPr>
          <w:rFonts w:ascii="Verdana" w:hAnsi="Verdana"/>
          <w:b/>
          <w:color w:val="000000" w:themeColor="text1"/>
          <w:sz w:val="20"/>
          <w:szCs w:val="20"/>
        </w:rPr>
        <w:t>3.2. DESCRIPCIÓN TÉCNICA DE LOS SERVICIOS</w:t>
      </w:r>
    </w:p>
    <w:p w14:paraId="4B722DE5" w14:textId="77777777" w:rsidR="00C57CBB" w:rsidRPr="00C57CBB" w:rsidRDefault="00C57CBB" w:rsidP="00C57CBB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76579290" w14:textId="77777777" w:rsidR="00C57CBB" w:rsidRPr="00C57CBB" w:rsidRDefault="00C57CBB" w:rsidP="00C57CBB">
      <w:pPr>
        <w:jc w:val="both"/>
        <w:rPr>
          <w:rFonts w:ascii="Verdana" w:hAnsi="Verdana"/>
          <w:sz w:val="20"/>
          <w:szCs w:val="20"/>
        </w:rPr>
      </w:pPr>
      <w:r w:rsidRPr="00C57CBB">
        <w:rPr>
          <w:rFonts w:ascii="Verdana" w:hAnsi="Verdana"/>
          <w:sz w:val="20"/>
          <w:szCs w:val="20"/>
        </w:rPr>
        <w:t xml:space="preserve">Los eventos se realizarán hasta el mes de Octubre (las fechas serán establecidas por el área protegida y comunicadas al proveedor en un plazo no menor a cinco (5) días hábiles, una vez se suscriba el contrato. Estas fechas pueden estar sujetas a modificaciones, la cuales serán comunicadas con la debida anterioridad al proponente </w:t>
      </w:r>
      <w:r w:rsidRPr="00C57CBB">
        <w:rPr>
          <w:rFonts w:ascii="Verdana" w:hAnsi="Verdana"/>
          <w:sz w:val="20"/>
          <w:szCs w:val="20"/>
        </w:rPr>
        <w:lastRenderedPageBreak/>
        <w:t>favorecido en caso de suceder y deberán cumplir a cabalidad con las siguientes especificaciones técnicas básicas:</w:t>
      </w:r>
    </w:p>
    <w:p w14:paraId="189E9F7E" w14:textId="32D55887" w:rsidR="00C57CBB" w:rsidRPr="00C57CBB" w:rsidRDefault="00C57CBB" w:rsidP="00C57CBB">
      <w:pPr>
        <w:pStyle w:val="Textoindependiente"/>
        <w:ind w:left="360" w:right="172"/>
        <w:rPr>
          <w:rFonts w:asciiTheme="minorHAnsi" w:eastAsiaTheme="minorHAnsi" w:hAnsiTheme="minorHAnsi" w:cstheme="minorBidi"/>
          <w:i w:val="0"/>
          <w:kern w:val="2"/>
          <w:sz w:val="20"/>
          <w:lang w:val="es-CO" w:eastAsia="en-US"/>
          <w14:ligatures w14:val="standardContextual"/>
        </w:rPr>
      </w:pPr>
      <w:r w:rsidRPr="00C57CBB">
        <w:rPr>
          <w:sz w:val="20"/>
          <w:highlight w:val="yellow"/>
        </w:rPr>
        <w:fldChar w:fldCharType="begin"/>
      </w:r>
      <w:r w:rsidRPr="00C57CBB">
        <w:rPr>
          <w:sz w:val="20"/>
          <w:highlight w:val="yellow"/>
        </w:rPr>
        <w:instrText xml:space="preserve"> LINK Excel.Sheet.12 "D:\\PICACHOS 2025\\PLAN OPERATIVO ANUAL\\2. PROVEEDORES\\MINIMA CUANTIA\\7. LOGISTICA EDU. AMB\\Eventos Educación ambiental al.xlsx" "ECONOMICA 7!F2C1:F70C7" \a \f 4 \h </w:instrText>
      </w:r>
      <w:r>
        <w:rPr>
          <w:sz w:val="20"/>
          <w:highlight w:val="yellow"/>
        </w:rPr>
        <w:instrText xml:space="preserve"> \* MERGEFORMAT </w:instrText>
      </w:r>
      <w:r w:rsidRPr="00C57CBB">
        <w:rPr>
          <w:sz w:val="20"/>
          <w:highlight w:val="yellow"/>
        </w:rPr>
        <w:fldChar w:fldCharType="separate"/>
      </w:r>
    </w:p>
    <w:p w14:paraId="18595DF2" w14:textId="3DB1FCFF" w:rsidR="00C57CBB" w:rsidRPr="00C57CBB" w:rsidRDefault="00C57CBB" w:rsidP="00C57CBB">
      <w:pPr>
        <w:pStyle w:val="Textoindependiente"/>
        <w:ind w:left="360" w:right="172"/>
        <w:rPr>
          <w:rFonts w:asciiTheme="minorHAnsi" w:eastAsiaTheme="minorHAnsi" w:hAnsiTheme="minorHAnsi" w:cstheme="minorBidi"/>
          <w:i w:val="0"/>
          <w:kern w:val="2"/>
          <w:sz w:val="20"/>
          <w:lang w:val="es-CO" w:eastAsia="en-US"/>
          <w14:ligatures w14:val="standardContextual"/>
        </w:rPr>
      </w:pPr>
      <w:r w:rsidRPr="00C57CBB">
        <w:rPr>
          <w:rFonts w:ascii="Arial Narrow" w:hAnsi="Arial Narrow"/>
          <w:sz w:val="20"/>
          <w:highlight w:val="yellow"/>
        </w:rPr>
        <w:fldChar w:fldCharType="end"/>
      </w:r>
      <w:r w:rsidRPr="00C57CBB">
        <w:rPr>
          <w:rFonts w:ascii="Arial Narrow" w:hAnsi="Arial Narrow"/>
          <w:sz w:val="20"/>
          <w:highlight w:val="yellow"/>
        </w:rPr>
        <w:fldChar w:fldCharType="begin"/>
      </w:r>
      <w:r w:rsidRPr="00C57CBB">
        <w:rPr>
          <w:rFonts w:ascii="Arial Narrow" w:hAnsi="Arial Narrow"/>
          <w:sz w:val="20"/>
          <w:highlight w:val="yellow"/>
        </w:rPr>
        <w:instrText xml:space="preserve"> LINK Excel.Sheet.12 "D:\\PICACHOS 2025\\PLAN OPERATIVO ANUAL\\2. PROVEEDORES\\MINIMA CUANTIA\\7. LOGISTICA EDU. AMB\\Eventos Educación ambiental al.xlsx" "ESP. TEC EDU 7M!F2C1:F53C5" \a \f 4 \h </w:instrText>
      </w:r>
      <w:r>
        <w:rPr>
          <w:rFonts w:ascii="Arial Narrow" w:hAnsi="Arial Narrow"/>
          <w:sz w:val="20"/>
          <w:highlight w:val="yellow"/>
        </w:rPr>
        <w:instrText xml:space="preserve"> \* MERGEFORMAT </w:instrText>
      </w:r>
      <w:r w:rsidRPr="00C57CBB">
        <w:rPr>
          <w:rFonts w:ascii="Arial Narrow" w:hAnsi="Arial Narrow"/>
          <w:sz w:val="20"/>
          <w:highlight w:val="yellow"/>
        </w:rPr>
        <w:fldChar w:fldCharType="separate"/>
      </w:r>
    </w:p>
    <w:tbl>
      <w:tblPr>
        <w:tblW w:w="7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4"/>
        <w:gridCol w:w="1597"/>
        <w:gridCol w:w="2975"/>
        <w:gridCol w:w="1136"/>
        <w:gridCol w:w="858"/>
      </w:tblGrid>
      <w:tr w:rsidR="00C57CBB" w:rsidRPr="00C57CBB" w14:paraId="3EC986D1" w14:textId="77777777" w:rsidTr="009B131E">
        <w:trPr>
          <w:trHeight w:val="1275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5D718" w14:textId="77777777" w:rsidR="00C57CBB" w:rsidRPr="00C57CBB" w:rsidRDefault="00C57CBB" w:rsidP="009B131E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1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4A857D4F" w14:textId="77777777" w:rsidTr="00C57CBB">
        <w:trPr>
          <w:trHeight w:val="976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C44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70AF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D8525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B23D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80D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569848A9" w14:textId="77777777" w:rsidTr="009B131E">
        <w:trPr>
          <w:trHeight w:val="310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5200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A98D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Verde Amazónico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78C9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ACE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7294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79C1A43F" w14:textId="77777777" w:rsidTr="009B131E">
        <w:trPr>
          <w:trHeight w:val="300"/>
          <w:jc w:val="center"/>
        </w:trPr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8657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A7468" w14:textId="77777777" w:rsidR="00C57CBB" w:rsidRPr="00C57CBB" w:rsidRDefault="00C57CBB" w:rsidP="009B131E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3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E08742" w14:textId="77777777" w:rsidR="00C57CBB" w:rsidRPr="00C57CBB" w:rsidRDefault="00C57CBB" w:rsidP="009B131E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1C1C7" w14:textId="77777777" w:rsidR="00C57CBB" w:rsidRPr="00C57CBB" w:rsidRDefault="00C57CBB" w:rsidP="009B131E">
            <w:pPr>
              <w:rPr>
                <w:sz w:val="20"/>
                <w:szCs w:val="20"/>
                <w:lang w:eastAsia="es-CO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6397C2" w14:textId="77777777" w:rsidR="00C57CBB" w:rsidRPr="00C57CBB" w:rsidRDefault="00C57CBB" w:rsidP="009B131E">
            <w:pPr>
              <w:rPr>
                <w:sz w:val="20"/>
                <w:szCs w:val="20"/>
                <w:lang w:eastAsia="es-CO"/>
              </w:rPr>
            </w:pPr>
          </w:p>
        </w:tc>
      </w:tr>
      <w:tr w:rsidR="00C57CBB" w:rsidRPr="00C57CBB" w14:paraId="30D643CB" w14:textId="77777777" w:rsidTr="009B131E">
        <w:trPr>
          <w:trHeight w:val="108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FCA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2: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1 teórico-práctico que busca promover la cría y manejo de abejas nativas para apoyar la restauración y conservación del PNN Cordillera de los Picachos, fortaleciendo la biodiversidad y los ecosistemas locales.</w:t>
            </w:r>
          </w:p>
        </w:tc>
      </w:tr>
      <w:tr w:rsidR="00C57CBB" w:rsidRPr="00C57CBB" w14:paraId="0793DD4B" w14:textId="77777777" w:rsidTr="009B131E">
        <w:trPr>
          <w:trHeight w:val="130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890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CB9E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473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B59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BEBD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755F8784" w14:textId="77777777" w:rsidTr="009B131E">
        <w:trPr>
          <w:trHeight w:val="328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D4A95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02C9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Verde Amazónico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8587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61D6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3EC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3C712A9B" w14:textId="77777777" w:rsidTr="009B131E">
        <w:trPr>
          <w:trHeight w:val="1095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DA7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3: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2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06DC0D37" w14:textId="77777777" w:rsidTr="00C57CBB">
        <w:trPr>
          <w:trHeight w:val="880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C488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990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F69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957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D09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575C692D" w14:textId="77777777" w:rsidTr="009B131E">
        <w:trPr>
          <w:trHeight w:val="983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B5D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0885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Verde Amazónico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A31E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96B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6B4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009C5A36" w14:textId="77777777" w:rsidTr="009B131E">
        <w:trPr>
          <w:trHeight w:val="105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B506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4: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2 teórico-práctico que busca promover la cría y manejo de abejas nativas para apoyar la restauración y conservación del PNN Cordillera de los Picachos, fortaleciendo la biodiversidad y los ecosistemas locales.</w:t>
            </w:r>
          </w:p>
        </w:tc>
      </w:tr>
      <w:tr w:rsidR="00C57CBB" w:rsidRPr="00C57CBB" w14:paraId="15CDF8D1" w14:textId="77777777" w:rsidTr="00C57CBB">
        <w:trPr>
          <w:trHeight w:val="841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717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477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6B2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819C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2F5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71EB745A" w14:textId="77777777" w:rsidTr="009B131E">
        <w:trPr>
          <w:trHeight w:val="310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F1B0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CE3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Verde Amazónico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713F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401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D4FB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328AC264" w14:textId="77777777" w:rsidTr="009B131E">
        <w:trPr>
          <w:trHeight w:val="114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B925C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5: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3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7B7BBC24" w14:textId="77777777" w:rsidTr="00C57CBB">
        <w:trPr>
          <w:trHeight w:val="97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509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928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B8FB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45B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FAE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717B3844" w14:textId="77777777" w:rsidTr="009B131E">
        <w:trPr>
          <w:trHeight w:val="315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D9D93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EAD7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Verde Amazónico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81D29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8CA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8C06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3A0A49B0" w14:textId="77777777" w:rsidTr="009B131E">
        <w:trPr>
          <w:trHeight w:val="105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6FA8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6: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3 teórico-práctico que busca promover la cría y manejo de abejas nativas para apoyar la restauración y conservación del PNN Cordillera de los Picachos, fortaleciendo la biodiversidad y los ecosistemas locales.</w:t>
            </w:r>
          </w:p>
        </w:tc>
      </w:tr>
      <w:tr w:rsidR="00C57CBB" w:rsidRPr="00C57CBB" w14:paraId="4B33DDA9" w14:textId="77777777" w:rsidTr="00C57CBB">
        <w:trPr>
          <w:trHeight w:val="901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AD9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679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892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AAF0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78A9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18BABD76" w14:textId="77777777" w:rsidTr="009B131E">
        <w:trPr>
          <w:trHeight w:val="316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765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8D57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Verde Amazónico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17DF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BAF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D10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442FF11F" w14:textId="77777777" w:rsidTr="009B131E">
        <w:trPr>
          <w:trHeight w:val="108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1455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7: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1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39095266" w14:textId="77777777" w:rsidTr="009B131E">
        <w:trPr>
          <w:trHeight w:val="127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20FD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CCA7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EDD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1723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B66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5CCBACDC" w14:textId="77777777" w:rsidTr="009B131E">
        <w:trPr>
          <w:trHeight w:val="310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DE8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6F7B1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Dante Alighieri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32A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9D37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31A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35</w:t>
            </w:r>
          </w:p>
        </w:tc>
      </w:tr>
      <w:tr w:rsidR="00C57CBB" w:rsidRPr="00C57CBB" w14:paraId="5A6F6D53" w14:textId="77777777" w:rsidTr="009B131E">
        <w:trPr>
          <w:trHeight w:val="1125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36D29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8: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2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34191263" w14:textId="77777777" w:rsidTr="00C57CBB">
        <w:trPr>
          <w:trHeight w:val="1164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E22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5D5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BF9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883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FFAE6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6B1C2A1F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328B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E02FE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Educativa Dante Alighieri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5B68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DE6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91C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35</w:t>
            </w:r>
          </w:p>
        </w:tc>
      </w:tr>
      <w:tr w:rsidR="00C57CBB" w:rsidRPr="00C57CBB" w14:paraId="44BAE4E1" w14:textId="77777777" w:rsidTr="009B131E">
        <w:trPr>
          <w:trHeight w:val="114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CA05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9: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3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4431ECB2" w14:textId="77777777" w:rsidTr="00C57CBB">
        <w:trPr>
          <w:trHeight w:val="983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B550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96D0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283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9AA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DBFB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6152CAA0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519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FE68A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Dante Alighieri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252F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48E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9A2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35</w:t>
            </w:r>
          </w:p>
        </w:tc>
      </w:tr>
      <w:tr w:rsidR="00C57CBB" w:rsidRPr="00C57CBB" w14:paraId="2FBC02BF" w14:textId="77777777" w:rsidTr="009B131E">
        <w:trPr>
          <w:trHeight w:val="117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415A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 xml:space="preserve">Evento No 10: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1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56AE7FFA" w14:textId="77777777" w:rsidTr="00C57CBB">
        <w:trPr>
          <w:trHeight w:val="1012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263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E03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9E7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0875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A14D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0679C403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8E0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BE8C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Domingo Savio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BB3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8D03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B05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1BFB85E8" w14:textId="77777777" w:rsidTr="009B131E">
        <w:trPr>
          <w:trHeight w:val="105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68BB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11: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2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00F204EC" w14:textId="77777777" w:rsidTr="00C57CBB">
        <w:trPr>
          <w:trHeight w:val="1043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E30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7EC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96D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CAE8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8D9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00D44362" w14:textId="77777777" w:rsidTr="00513EA8">
        <w:trPr>
          <w:trHeight w:val="699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7925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6F1E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Domingo Savio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27558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Refrigerio: Jugo natural contenido 350 ml sin azúcar en recipiente de vaso 100% biodegradable y Sándwich el cual debe incluir dos tajadas de pan blanco, dos tajadas de jamón premium sin conservantes y una tajada de queso mozzarella, empacado en bolsa de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613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B7A7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5F8C2F26" w14:textId="77777777" w:rsidTr="009B131E">
        <w:trPr>
          <w:trHeight w:val="102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C58A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12: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3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4F44F2F7" w14:textId="77777777" w:rsidTr="009B131E">
        <w:trPr>
          <w:trHeight w:val="127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BF5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393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45C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5D53B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034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41802E87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9D9B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19E6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Domingo Savio cabecera Municipal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220C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0286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923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</w:tr>
      <w:tr w:rsidR="00C57CBB" w:rsidRPr="00C57CBB" w14:paraId="40C511C6" w14:textId="77777777" w:rsidTr="009B131E">
        <w:trPr>
          <w:trHeight w:val="1095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5CAE1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13: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1 teórico-práctico para capacitar en el manejo de áreas protegidas, enfocándose en biodiversidad, servicios ecosistémicos, conservación y cambio climático, para promover la acción en la protección de los ecosistemas.</w:t>
            </w:r>
          </w:p>
        </w:tc>
      </w:tr>
      <w:tr w:rsidR="00C57CBB" w:rsidRPr="00C57CBB" w14:paraId="535215C2" w14:textId="77777777" w:rsidTr="00C57CBB">
        <w:trPr>
          <w:trHeight w:val="1022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7B27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681C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B2FD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B60A3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270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0779734D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8CD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DEEDF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Institución Educativa Alto </w:t>
            </w:r>
            <w:proofErr w:type="spellStart"/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Quebradon</w:t>
            </w:r>
            <w:proofErr w:type="spellEnd"/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 sector Bajo Pato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D320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64F7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38C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C57CBB" w:rsidRPr="00C57CBB" w14:paraId="5F6516A8" w14:textId="77777777" w:rsidTr="009B131E">
        <w:trPr>
          <w:trHeight w:val="114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F829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14: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2 teórico-práctico para capacitar en el manejo de áreas protegidas, enfocándose en biodiversidad, servicios ecosistémicos, conservación y cambio climático, para promover la acción en la protección de los ecosistemas.</w:t>
            </w:r>
          </w:p>
        </w:tc>
      </w:tr>
      <w:tr w:rsidR="00C57CBB" w:rsidRPr="00C57CBB" w14:paraId="43C24087" w14:textId="77777777" w:rsidTr="00C57CBB">
        <w:trPr>
          <w:trHeight w:val="983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1C19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C89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3D1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AAC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CE25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6E09DD16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41C7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34C1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Institución Educativa Alto </w:t>
            </w:r>
            <w:proofErr w:type="spellStart"/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Quebradon</w:t>
            </w:r>
            <w:proofErr w:type="spellEnd"/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 sector Bajo Pato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E9234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904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021D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C57CBB" w:rsidRPr="00C57CBB" w14:paraId="6AA5A2B3" w14:textId="77777777" w:rsidTr="009B131E">
        <w:trPr>
          <w:trHeight w:val="1110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8AEF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15: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3 teórico-práctico para capacitar en el manejo de áreas protegidas, enfocándose en biodiversidad, servicios ecosistémicos, conservación y cambio climático, para promover la acción en la protección de los ecosistemas.</w:t>
            </w:r>
          </w:p>
        </w:tc>
      </w:tr>
      <w:tr w:rsidR="00C57CBB" w:rsidRPr="00C57CBB" w14:paraId="5E881E8D" w14:textId="77777777" w:rsidTr="00C57CBB">
        <w:trPr>
          <w:trHeight w:val="1012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FAFD9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A1D94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997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48CB8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754A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02833876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FFC9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7F77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Institución Educativa Alto </w:t>
            </w:r>
            <w:proofErr w:type="spellStart"/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Quebradon</w:t>
            </w:r>
            <w:proofErr w:type="spellEnd"/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 sector Bajo Pato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A99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940D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6A0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C57CBB" w:rsidRPr="00C57CBB" w14:paraId="1A398632" w14:textId="77777777" w:rsidTr="009B131E">
        <w:trPr>
          <w:trHeight w:val="1125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C222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16: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Taller 1 teórico-práctico para sensibilizar sobre la biodiversidad y la sostenibilidad, promoviendo la participación de la 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033AC7B5" w14:textId="77777777" w:rsidTr="00C57CBB">
        <w:trPr>
          <w:trHeight w:val="1042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DEFAD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8C9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BD3E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1C545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C86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11573DBB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C1086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86C6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Puerto Amor sector bajo Pato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3D33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D47A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050B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C57CBB" w:rsidRPr="00C57CBB" w14:paraId="0F9788C8" w14:textId="77777777" w:rsidTr="009B131E">
        <w:trPr>
          <w:trHeight w:val="1065"/>
          <w:jc w:val="center"/>
        </w:trPr>
        <w:tc>
          <w:tcPr>
            <w:tcW w:w="7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7F464" w14:textId="77777777" w:rsidR="00C57CBB" w:rsidRPr="00C57CBB" w:rsidRDefault="00C57CBB" w:rsidP="009B131E">
            <w:pPr>
              <w:jc w:val="both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Evento No 17: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Taller 2 teórico-práctico para sensibilizar sobre la biodiversidad y la sostenibilidad, promoviendo la participación de la </w:t>
            </w: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comunidad educativa en la creación y mantenimiento de un vivero escolar como herramienta para fomentar valores de paz, respeto y colaboración.</w:t>
            </w:r>
          </w:p>
        </w:tc>
      </w:tr>
      <w:tr w:rsidR="00C57CBB" w:rsidRPr="00C57CBB" w14:paraId="42064490" w14:textId="77777777" w:rsidTr="009B131E">
        <w:trPr>
          <w:trHeight w:val="1275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71C13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DURACIÓN DEL EVENTO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E050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LUGAR O VEREDA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4DFB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65C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9992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CANT. (A)</w:t>
            </w:r>
          </w:p>
        </w:tc>
      </w:tr>
      <w:tr w:rsidR="00C57CBB" w:rsidRPr="00C57CBB" w14:paraId="71FF4DE4" w14:textId="77777777" w:rsidTr="009B131E">
        <w:trPr>
          <w:trHeight w:val="3060"/>
          <w:jc w:val="center"/>
        </w:trPr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12FF1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 horas jornada mañana.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EC0B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Institución Educativa Puerto Amor sector bajo Pato San Vicente del Caguán.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4460" w14:textId="77777777" w:rsidR="00C57CBB" w:rsidRPr="00C57CBB" w:rsidRDefault="00C57CBB" w:rsidP="009B131E">
            <w:pPr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Refrigerio: Jugo natural contenido 350 ml sin azúcar en recipiente de vaso 100% biodegradable y Sándwich el cual debe incluir dos tajadas de pan blanco, dos tajadas de jamón premium sin conservantes y una tajada de queso mozzarella, empacado en bolsa de papel para alimentos 100% biodegradable.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03AC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AD6F" w14:textId="77777777" w:rsidR="00C57CBB" w:rsidRPr="00C57CBB" w:rsidRDefault="00C57CBB" w:rsidP="009B131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C57CBB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</w:tbl>
    <w:p w14:paraId="6A5C2A79" w14:textId="77777777" w:rsidR="00C57CBB" w:rsidRPr="00C57CBB" w:rsidRDefault="00C57CBB" w:rsidP="00C57CBB">
      <w:pPr>
        <w:pStyle w:val="Textoindependiente"/>
        <w:ind w:left="360" w:right="172"/>
        <w:rPr>
          <w:rFonts w:ascii="Arial Narrow" w:hAnsi="Arial Narrow"/>
          <w:sz w:val="20"/>
          <w:highlight w:val="yellow"/>
        </w:rPr>
      </w:pPr>
      <w:r w:rsidRPr="00C57CBB">
        <w:rPr>
          <w:rFonts w:ascii="Arial Narrow" w:hAnsi="Arial Narrow"/>
          <w:sz w:val="20"/>
          <w:highlight w:val="yellow"/>
        </w:rPr>
        <w:fldChar w:fldCharType="end"/>
      </w:r>
    </w:p>
    <w:p w14:paraId="6CD64D87" w14:textId="77777777" w:rsidR="00C57CBB" w:rsidRPr="00C57CBB" w:rsidRDefault="00C57CBB" w:rsidP="00C57CBB">
      <w:pPr>
        <w:pStyle w:val="Textoindependiente"/>
        <w:numPr>
          <w:ilvl w:val="0"/>
          <w:numId w:val="35"/>
        </w:numPr>
        <w:adjustRightInd/>
        <w:ind w:right="172"/>
        <w:rPr>
          <w:rFonts w:ascii="Verdana" w:hAnsi="Verdana"/>
          <w:b/>
          <w:bCs/>
          <w:i w:val="0"/>
          <w:iCs/>
          <w:sz w:val="20"/>
        </w:rPr>
      </w:pPr>
      <w:r w:rsidRPr="00C57CBB">
        <w:rPr>
          <w:rFonts w:ascii="Verdana" w:hAnsi="Verdana"/>
          <w:b/>
          <w:bCs/>
          <w:i w:val="0"/>
          <w:iCs/>
          <w:sz w:val="20"/>
        </w:rPr>
        <w:t>LOS EVENTOS A REALIZAR SERÁN EN LAS SIGUIENTES COORDENADAS:</w:t>
      </w:r>
    </w:p>
    <w:p w14:paraId="7469319F" w14:textId="77777777" w:rsidR="00C57CBB" w:rsidRPr="00C57CBB" w:rsidRDefault="00C57CBB" w:rsidP="00C57CBB">
      <w:pPr>
        <w:pStyle w:val="Textoindependiente"/>
        <w:numPr>
          <w:ilvl w:val="0"/>
          <w:numId w:val="36"/>
        </w:numPr>
        <w:suppressAutoHyphens/>
        <w:adjustRightInd/>
        <w:ind w:right="172"/>
        <w:textAlignment w:val="baseline"/>
        <w:rPr>
          <w:rFonts w:ascii="Verdana" w:hAnsi="Verdana"/>
          <w:i w:val="0"/>
          <w:iCs/>
          <w:sz w:val="20"/>
          <w:lang w:val="es-CO"/>
        </w:rPr>
      </w:pPr>
      <w:r w:rsidRPr="00C57CBB">
        <w:rPr>
          <w:rFonts w:ascii="Verdana" w:hAnsi="Verdana"/>
          <w:i w:val="0"/>
          <w:iCs/>
          <w:sz w:val="20"/>
          <w:lang w:val="es-CO"/>
        </w:rPr>
        <w:t>Institución Educativa Verde Amazónico cabecera Municipal San Vicente del Caguán.  2°06'54.54"N 74°46'53.81"W</w:t>
      </w:r>
    </w:p>
    <w:p w14:paraId="02A18B17" w14:textId="77777777" w:rsidR="00C57CBB" w:rsidRPr="00C57CBB" w:rsidRDefault="00C57CBB" w:rsidP="00C57CBB">
      <w:pPr>
        <w:pStyle w:val="Textoindependiente"/>
        <w:numPr>
          <w:ilvl w:val="0"/>
          <w:numId w:val="36"/>
        </w:numPr>
        <w:suppressAutoHyphens/>
        <w:adjustRightInd/>
        <w:ind w:right="172"/>
        <w:textAlignment w:val="baseline"/>
        <w:rPr>
          <w:rFonts w:ascii="Verdana" w:hAnsi="Verdana"/>
          <w:i w:val="0"/>
          <w:iCs/>
          <w:sz w:val="20"/>
          <w:lang w:val="es-419"/>
        </w:rPr>
      </w:pPr>
      <w:r w:rsidRPr="00C57CBB">
        <w:rPr>
          <w:rFonts w:ascii="Verdana" w:hAnsi="Verdana"/>
          <w:i w:val="0"/>
          <w:iCs/>
          <w:sz w:val="20"/>
          <w:lang w:val="es-419"/>
        </w:rPr>
        <w:t>Institución Educativa Dante Alighieri cabecera Municipal San Vicente del Caguán. 2°07'50.36"</w:t>
      </w:r>
      <w:r w:rsidRPr="00C57CBB">
        <w:rPr>
          <w:rFonts w:ascii="Verdana" w:hAnsi="Verdana"/>
          <w:i w:val="0"/>
          <w:iCs/>
          <w:sz w:val="20"/>
          <w:lang w:val="es-CO"/>
        </w:rPr>
        <w:t>N 74°45'37.73"W</w:t>
      </w:r>
    </w:p>
    <w:p w14:paraId="0A619B3E" w14:textId="77777777" w:rsidR="00C57CBB" w:rsidRPr="00C57CBB" w:rsidRDefault="00C57CBB" w:rsidP="00C57CBB">
      <w:pPr>
        <w:pStyle w:val="Textoindependiente"/>
        <w:numPr>
          <w:ilvl w:val="0"/>
          <w:numId w:val="36"/>
        </w:numPr>
        <w:suppressAutoHyphens/>
        <w:adjustRightInd/>
        <w:ind w:right="172"/>
        <w:textAlignment w:val="baseline"/>
        <w:rPr>
          <w:rFonts w:ascii="Verdana" w:hAnsi="Verdana"/>
          <w:i w:val="0"/>
          <w:iCs/>
          <w:sz w:val="20"/>
          <w:lang w:val="es-419"/>
        </w:rPr>
      </w:pPr>
      <w:r w:rsidRPr="00C57CBB">
        <w:rPr>
          <w:rFonts w:ascii="Verdana" w:hAnsi="Verdana"/>
          <w:i w:val="0"/>
          <w:iCs/>
          <w:sz w:val="20"/>
          <w:lang w:val="es-419"/>
        </w:rPr>
        <w:t xml:space="preserve">Institución Educativa Domingo Savio cabecera Municipal San Vicente del Caguán 02°06′50.67″ N </w:t>
      </w:r>
      <w:r w:rsidRPr="00C57CBB">
        <w:rPr>
          <w:rFonts w:ascii="Verdana" w:hAnsi="Verdana"/>
          <w:i w:val="0"/>
          <w:iCs/>
          <w:sz w:val="20"/>
          <w:lang w:val="es-CO"/>
        </w:rPr>
        <w:t>74°06′42.22″ W</w:t>
      </w:r>
    </w:p>
    <w:p w14:paraId="5D8D619B" w14:textId="77777777" w:rsidR="00C57CBB" w:rsidRPr="00C57CBB" w:rsidRDefault="00C57CBB" w:rsidP="00C57CBB">
      <w:pPr>
        <w:pStyle w:val="Textoindependiente"/>
        <w:numPr>
          <w:ilvl w:val="0"/>
          <w:numId w:val="36"/>
        </w:numPr>
        <w:suppressAutoHyphens/>
        <w:adjustRightInd/>
        <w:ind w:right="172"/>
        <w:textAlignment w:val="baseline"/>
        <w:rPr>
          <w:rFonts w:ascii="Verdana" w:hAnsi="Verdana"/>
          <w:i w:val="0"/>
          <w:iCs/>
          <w:sz w:val="20"/>
          <w:lang w:val="es-419"/>
        </w:rPr>
      </w:pPr>
      <w:r w:rsidRPr="00C57CBB">
        <w:rPr>
          <w:rFonts w:ascii="Verdana" w:hAnsi="Verdana"/>
          <w:i w:val="0"/>
          <w:iCs/>
          <w:sz w:val="20"/>
          <w:lang w:val="es-419"/>
        </w:rPr>
        <w:t xml:space="preserve">Institución Educativa Alto </w:t>
      </w:r>
      <w:proofErr w:type="spellStart"/>
      <w:r w:rsidRPr="00C57CBB">
        <w:rPr>
          <w:rFonts w:ascii="Verdana" w:hAnsi="Verdana"/>
          <w:i w:val="0"/>
          <w:iCs/>
          <w:sz w:val="20"/>
          <w:lang w:val="es-419"/>
        </w:rPr>
        <w:t>Quebradon</w:t>
      </w:r>
      <w:proofErr w:type="spellEnd"/>
      <w:r w:rsidRPr="00C57CBB">
        <w:rPr>
          <w:rFonts w:ascii="Verdana" w:hAnsi="Verdana"/>
          <w:i w:val="0"/>
          <w:iCs/>
          <w:sz w:val="20"/>
          <w:lang w:val="es-419"/>
        </w:rPr>
        <w:t xml:space="preserve"> sector Bajo Pato San Vicente del Caguán.</w:t>
      </w:r>
      <w:r w:rsidRPr="00C57CBB">
        <w:rPr>
          <w:rFonts w:ascii="Verdana" w:hAnsi="Verdana"/>
          <w:i w:val="0"/>
          <w:iCs/>
          <w:sz w:val="20"/>
          <w:lang w:val="es-CO"/>
        </w:rPr>
        <w:t xml:space="preserve"> 2°16'50.53"N 74°44'37.72"W</w:t>
      </w:r>
    </w:p>
    <w:p w14:paraId="13E65E1B" w14:textId="77777777" w:rsidR="00C57CBB" w:rsidRPr="00C57CBB" w:rsidRDefault="00C57CBB" w:rsidP="00C57CBB">
      <w:pPr>
        <w:pStyle w:val="Textoindependiente"/>
        <w:numPr>
          <w:ilvl w:val="0"/>
          <w:numId w:val="36"/>
        </w:numPr>
        <w:suppressAutoHyphens/>
        <w:adjustRightInd/>
        <w:ind w:right="172"/>
        <w:textAlignment w:val="baseline"/>
        <w:rPr>
          <w:rFonts w:ascii="Verdana" w:hAnsi="Verdana"/>
          <w:i w:val="0"/>
          <w:iCs/>
          <w:sz w:val="20"/>
          <w:lang w:val="es-419"/>
        </w:rPr>
      </w:pPr>
      <w:r w:rsidRPr="00C57CBB">
        <w:rPr>
          <w:rFonts w:ascii="Verdana" w:hAnsi="Verdana"/>
          <w:i w:val="0"/>
          <w:iCs/>
          <w:sz w:val="20"/>
          <w:lang w:val="es-419"/>
        </w:rPr>
        <w:t>Institución Educativa Puerto Amor sector bajo Pato San Vicente del Caguán.</w:t>
      </w:r>
      <w:r w:rsidRPr="00C57CBB">
        <w:rPr>
          <w:rFonts w:ascii="Verdana" w:hAnsi="Verdana"/>
          <w:i w:val="0"/>
          <w:iCs/>
          <w:sz w:val="20"/>
          <w:lang w:val="es-CO"/>
        </w:rPr>
        <w:t xml:space="preserve"> 2°31'15.67"N 74°45'15.67"W</w:t>
      </w:r>
    </w:p>
    <w:p w14:paraId="07B4DE18" w14:textId="77777777" w:rsidR="00C57CBB" w:rsidRPr="00C57CBB" w:rsidRDefault="00C57CBB" w:rsidP="00C57CBB">
      <w:pPr>
        <w:pStyle w:val="Textoindependiente"/>
        <w:numPr>
          <w:ilvl w:val="0"/>
          <w:numId w:val="35"/>
        </w:numPr>
        <w:adjustRightInd/>
        <w:ind w:right="172"/>
        <w:rPr>
          <w:rFonts w:ascii="Verdana" w:hAnsi="Verdana"/>
          <w:sz w:val="20"/>
        </w:rPr>
      </w:pPr>
      <w:r w:rsidRPr="00C57CBB">
        <w:rPr>
          <w:rFonts w:ascii="Verdana" w:hAnsi="Verdana"/>
          <w:i w:val="0"/>
          <w:sz w:val="20"/>
        </w:rPr>
        <w:t xml:space="preserve">La agenda </w:t>
      </w:r>
      <w:r w:rsidRPr="00C57CBB">
        <w:rPr>
          <w:rFonts w:ascii="Verdana" w:hAnsi="Verdana"/>
          <w:i w:val="0"/>
          <w:sz w:val="20"/>
          <w:lang w:val="es-CO"/>
        </w:rPr>
        <w:t xml:space="preserve">será definida por el jefe del PNN Cordillera de los Picachos, la cual será entregada al proveedor </w:t>
      </w:r>
      <w:r w:rsidRPr="00C57CBB">
        <w:rPr>
          <w:rFonts w:ascii="Verdana" w:hAnsi="Verdana"/>
          <w:i w:val="0"/>
          <w:sz w:val="20"/>
        </w:rPr>
        <w:t xml:space="preserve">de manera anticipada a cada evento, </w:t>
      </w:r>
      <w:r w:rsidRPr="00C57CBB">
        <w:rPr>
          <w:rFonts w:ascii="Verdana" w:hAnsi="Verdana"/>
          <w:i w:val="0"/>
          <w:sz w:val="20"/>
          <w:lang w:val="es-CO"/>
        </w:rPr>
        <w:t xml:space="preserve">en ella se indicará </w:t>
      </w:r>
      <w:r w:rsidRPr="00C57CBB">
        <w:rPr>
          <w:rFonts w:ascii="Verdana" w:hAnsi="Verdana" w:cs="TTFF5AD8B0t00"/>
          <w:i w:val="0"/>
          <w:sz w:val="20"/>
          <w:lang w:val="es-CO" w:eastAsia="es-CO"/>
        </w:rPr>
        <w:t>el nombre del evento, lugar, día y hora.</w:t>
      </w:r>
      <w:r w:rsidRPr="00C57CBB">
        <w:rPr>
          <w:rFonts w:ascii="Verdana" w:hAnsi="Verdana" w:cs="Helvetica-Narrow"/>
          <w:b/>
          <w:sz w:val="20"/>
          <w:u w:val="single"/>
        </w:rPr>
        <w:t xml:space="preserve"> </w:t>
      </w:r>
    </w:p>
    <w:p w14:paraId="40B8FF9B" w14:textId="77777777" w:rsidR="00C57CBB" w:rsidRPr="00C57CBB" w:rsidRDefault="00C57CBB" w:rsidP="00C57CBB">
      <w:pPr>
        <w:pStyle w:val="Textoindependiente"/>
        <w:numPr>
          <w:ilvl w:val="0"/>
          <w:numId w:val="35"/>
        </w:numPr>
        <w:adjustRightInd/>
        <w:ind w:right="172"/>
        <w:rPr>
          <w:rFonts w:ascii="Verdana" w:hAnsi="Verdana"/>
          <w:sz w:val="20"/>
        </w:rPr>
      </w:pPr>
      <w:r w:rsidRPr="00C57CBB">
        <w:rPr>
          <w:rFonts w:ascii="Verdana" w:hAnsi="Verdana"/>
          <w:i w:val="0"/>
          <w:sz w:val="20"/>
        </w:rPr>
        <w:t xml:space="preserve">Bajo ninguna circunstancia </w:t>
      </w:r>
      <w:r w:rsidRPr="00C57CBB">
        <w:rPr>
          <w:rFonts w:ascii="Verdana" w:hAnsi="Verdana"/>
          <w:bCs/>
          <w:i w:val="0"/>
          <w:sz w:val="20"/>
        </w:rPr>
        <w:t>Parques Nacionales</w:t>
      </w:r>
      <w:r w:rsidRPr="00C57CBB">
        <w:rPr>
          <w:rFonts w:ascii="Verdana" w:hAnsi="Verdana"/>
          <w:i w:val="0"/>
          <w:sz w:val="20"/>
        </w:rPr>
        <w:t xml:space="preserve"> asumirá costos por estos servicios adicionales u otros distintos a los señalados en esta propuesta y en la oferta presentada, que serán los pactados en el contrato</w:t>
      </w:r>
      <w:r w:rsidRPr="00C57CBB">
        <w:rPr>
          <w:rFonts w:ascii="Verdana" w:hAnsi="Verdana" w:cs="Arial"/>
          <w:i w:val="0"/>
          <w:sz w:val="20"/>
        </w:rPr>
        <w:t>.</w:t>
      </w:r>
    </w:p>
    <w:p w14:paraId="1432C2B1" w14:textId="77777777" w:rsidR="00C57CBB" w:rsidRPr="00C57CBB" w:rsidRDefault="00C57CBB" w:rsidP="00C57CBB">
      <w:pPr>
        <w:rPr>
          <w:rFonts w:ascii="Verdana" w:hAnsi="Verdana"/>
          <w:sz w:val="20"/>
          <w:szCs w:val="20"/>
        </w:rPr>
      </w:pPr>
    </w:p>
    <w:p w14:paraId="7A63AA8F" w14:textId="77777777" w:rsidR="00C57CBB" w:rsidRPr="00C57CBB" w:rsidRDefault="00C57CBB" w:rsidP="00C57CBB">
      <w:pPr>
        <w:autoSpaceDE w:val="0"/>
        <w:adjustRightInd w:val="0"/>
        <w:rPr>
          <w:rFonts w:ascii="Verdana" w:hAnsi="Verdana" w:cs="Arial Narrow"/>
          <w:sz w:val="20"/>
          <w:szCs w:val="20"/>
        </w:rPr>
      </w:pPr>
      <w:r w:rsidRPr="00C57CBB">
        <w:rPr>
          <w:rFonts w:ascii="Verdana" w:hAnsi="Verdana" w:cs="Arial Narrow"/>
          <w:b/>
          <w:sz w:val="20"/>
          <w:szCs w:val="20"/>
        </w:rPr>
        <w:t>4. OBLIGACIONES DEL CONTRATISTA</w:t>
      </w:r>
      <w:r w:rsidRPr="00C57CBB">
        <w:rPr>
          <w:rFonts w:ascii="Verdana" w:hAnsi="Verdana" w:cs="Arial"/>
          <w:sz w:val="20"/>
          <w:szCs w:val="20"/>
        </w:rPr>
        <w:t xml:space="preserve"> </w:t>
      </w:r>
    </w:p>
    <w:p w14:paraId="5C931ADF" w14:textId="77777777" w:rsidR="00C57CBB" w:rsidRPr="00C57CBB" w:rsidRDefault="00C57CBB" w:rsidP="00C57CBB">
      <w:pPr>
        <w:rPr>
          <w:sz w:val="20"/>
          <w:szCs w:val="20"/>
        </w:rPr>
      </w:pPr>
    </w:p>
    <w:p w14:paraId="127ABEA5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lastRenderedPageBreak/>
        <w:t>Suministrar el servicio de refrigerios requerido de acuerdo al numeral 3.2 DESCRIPCIÓN TECNICA DE LOS BIENES O SERVICIOS.</w:t>
      </w:r>
    </w:p>
    <w:p w14:paraId="09F08D6C" w14:textId="77777777" w:rsidR="00C57CBB" w:rsidRPr="00C57CBB" w:rsidRDefault="00C57CBB" w:rsidP="00C57CBB">
      <w:pPr>
        <w:pStyle w:val="Prrafodelista"/>
        <w:numPr>
          <w:ilvl w:val="0"/>
          <w:numId w:val="29"/>
        </w:numPr>
        <w:overflowPunct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Entregar el servicio de refrigerios e</w:t>
      </w:r>
      <w:r w:rsidRPr="00C57CBB">
        <w:rPr>
          <w:rFonts w:ascii="Verdana" w:hAnsi="Verdana" w:cs="Arial"/>
        </w:rPr>
        <w:t>n las instalaciones y coordenadas establecidas en el numeral 3.2 Descripción Técnica de los Bienes o Servicios</w:t>
      </w:r>
      <w:r w:rsidRPr="00C57CBB">
        <w:rPr>
          <w:rFonts w:ascii="Verdana" w:eastAsia="ヒラギノ角ゴ Pro W3" w:hAnsi="Verdana"/>
          <w:color w:val="000000"/>
        </w:rPr>
        <w:t xml:space="preserve"> y </w:t>
      </w:r>
      <w:r w:rsidRPr="00C57CBB">
        <w:rPr>
          <w:rFonts w:ascii="Verdana" w:hAnsi="Verdana" w:cs="Arial"/>
          <w:color w:val="000000"/>
          <w:lang w:eastAsia="es-CO"/>
        </w:rPr>
        <w:t xml:space="preserve">deberá asumir los costos de transporte en que incurra para la entrega de los mismos. </w:t>
      </w:r>
    </w:p>
    <w:p w14:paraId="6C6E14AA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Garantizar que el servicio de alimentación debe estar disponible para los días indicados por el supervisor del contrato en desarrollo de los diferentes eventos.</w:t>
      </w:r>
    </w:p>
    <w:p w14:paraId="561BB2F2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 xml:space="preserve">Garantizar que los horarios de refrigerios sean flexibles durante el desarrollo de los diferentes talleres. </w:t>
      </w:r>
    </w:p>
    <w:p w14:paraId="7FACCB0C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Mantener fijos los precios de los productos y/o servicios ofrecidos en la propuesta durante la ejecución del contrato.</w:t>
      </w:r>
    </w:p>
    <w:p w14:paraId="22F68319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 xml:space="preserve">Suministrar los alimentos frescos en excelente estado de conservación, en perfectas condiciones y presentación en bolsas, platos y/o envases biodegradables o reutilizables, observando las debidas condiciones de higiene que requiere la manipulación de alimentos. </w:t>
      </w:r>
    </w:p>
    <w:p w14:paraId="661013BF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Garantizar el adecuado manejo y disposición final de los residuos (orgánicos e inorgánicos) que se generen durante cada prestación del servicio.</w:t>
      </w:r>
    </w:p>
    <w:p w14:paraId="11D27309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Cumplir con los aportes al Sistema General de Seguridad Social y aportes parafiscales, cuando corresponda de conformidad con la Ley 789 de 2002, el Decreto 1703 de 2002, y demás normas concordantes, del personal que ocupe para la prestación del servicio.</w:t>
      </w:r>
    </w:p>
    <w:p w14:paraId="5193E248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Obrar con lealtad y buena fe en las distintas etapas contractuales, evitando dilaciones.</w:t>
      </w:r>
    </w:p>
    <w:p w14:paraId="315CBEF8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 xml:space="preserve"> </w:t>
      </w:r>
      <w:r w:rsidRPr="00C57CBB">
        <w:rPr>
          <w:rFonts w:ascii="Verdana" w:hAnsi="Verdana" w:cs="Arial Narrow"/>
          <w:color w:val="000000"/>
          <w:lang w:val="es-MX"/>
        </w:rPr>
        <w:t>Atender en debida forma los reclamos que presente la entidad en relación con la prestación de servicios, adoptando las medidas correctivas de manera inmediata.</w:t>
      </w:r>
    </w:p>
    <w:p w14:paraId="4E170FA0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Responder sin perjuicio de la garantía, por la calidad de los productos ofrecidos.</w:t>
      </w:r>
    </w:p>
    <w:p w14:paraId="65BF5DAA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 xml:space="preserve"> Mantener indemne a la entidad por las reclamaciones que se deriven con ocasión a la ejecución contractual.</w:t>
      </w:r>
    </w:p>
    <w:p w14:paraId="79793C37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 xml:space="preserve"> Acatar y cumplir las instrucciones que el Supervisor le imparta en relación con el objeto contractual.</w:t>
      </w:r>
    </w:p>
    <w:p w14:paraId="3B07F4AE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 xml:space="preserve"> 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3B4283DD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  <w:lang w:eastAsia="x-none"/>
        </w:rPr>
        <w:t xml:space="preserve"> Cargar en la plataforma transaccional de contratación SECOP II cada una de las facturas, cuentas de cobro, y demás soportes que den cuenta de la ejecución y el cumplimiento de las obligaciones a cargo del contratista, de conformidad con los requerimientos del supervisor designado y luego de que dichas facturas sean radicadas ante la entidad estatal. El cargue de dichas evidencias deberá realizarse en el acápite del formulario del contrato denominado como “Ejecución contractual”. </w:t>
      </w:r>
    </w:p>
    <w:p w14:paraId="01C98829" w14:textId="77777777" w:rsidR="00C57CBB" w:rsidRPr="00C57CBB" w:rsidRDefault="00C57CBB" w:rsidP="00C57CBB">
      <w:pPr>
        <w:pStyle w:val="Prrafodelista"/>
        <w:numPr>
          <w:ilvl w:val="0"/>
          <w:numId w:val="29"/>
        </w:numPr>
        <w:tabs>
          <w:tab w:val="left" w:pos="284"/>
        </w:tabs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rFonts w:ascii="Verdana" w:hAnsi="Verdana"/>
        </w:rPr>
      </w:pPr>
      <w:r w:rsidRPr="00C57CBB">
        <w:rPr>
          <w:rFonts w:ascii="Verdana" w:hAnsi="Verdana"/>
        </w:rPr>
        <w:t>Las demás que se deriven de la ejecución del presente contrato y que garantice su cabal y oportuna ejecución.</w:t>
      </w:r>
    </w:p>
    <w:bookmarkEnd w:id="0"/>
    <w:p w14:paraId="3DF1B75C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</w:p>
    <w:p w14:paraId="04F9E320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lastRenderedPageBreak/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</w:p>
    <w:p w14:paraId="4824B6BE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 xml:space="preserve">Atentamente: </w:t>
      </w:r>
    </w:p>
    <w:p w14:paraId="43836DB7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</w:p>
    <w:p w14:paraId="2414F0DB" w14:textId="77777777" w:rsidR="001B6E37" w:rsidRPr="00C57CBB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</w:p>
    <w:p w14:paraId="5268C033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C57CBB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C57CBB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17A238AD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>Dirección…………………………………………………………………</w:t>
      </w:r>
      <w:proofErr w:type="gramStart"/>
      <w:r w:rsidRPr="00C57CBB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C57CBB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4564F7A6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4D7D7AFD" w14:textId="77777777" w:rsidR="00252B48" w:rsidRPr="00C57CB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 xml:space="preserve">FAX……………………………………………………………………………… </w:t>
      </w:r>
    </w:p>
    <w:p w14:paraId="61E41406" w14:textId="77777777" w:rsidR="00252B48" w:rsidRPr="00C57CBB" w:rsidRDefault="00252B48" w:rsidP="00252B48">
      <w:pPr>
        <w:rPr>
          <w:rFonts w:ascii="Verdana" w:hAnsi="Verdana"/>
          <w:b/>
          <w:sz w:val="20"/>
          <w:szCs w:val="20"/>
        </w:rPr>
      </w:pPr>
      <w:r w:rsidRPr="00C57CBB">
        <w:rPr>
          <w:rFonts w:ascii="Verdana" w:hAnsi="Verdana" w:cs="Arial"/>
          <w:color w:val="000000"/>
          <w:sz w:val="20"/>
          <w:szCs w:val="20"/>
        </w:rPr>
        <w:t>FIRMA:</w:t>
      </w:r>
    </w:p>
    <w:sectPr w:rsidR="00252B48" w:rsidRPr="00C57CBB" w:rsidSect="002F06C9">
      <w:headerReference w:type="default" r:id="rId7"/>
      <w:footerReference w:type="default" r:id="rId8"/>
      <w:pgSz w:w="12240" w:h="15840"/>
      <w:pgMar w:top="239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96D99" w14:textId="77777777" w:rsidR="002A44A2" w:rsidRDefault="002A44A2" w:rsidP="00754919">
      <w:pPr>
        <w:spacing w:after="0" w:line="240" w:lineRule="auto"/>
      </w:pPr>
      <w:r>
        <w:separator/>
      </w:r>
    </w:p>
  </w:endnote>
  <w:endnote w:type="continuationSeparator" w:id="0">
    <w:p w14:paraId="5C9D7735" w14:textId="77777777" w:rsidR="002A44A2" w:rsidRDefault="002A44A2" w:rsidP="0075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FF5AD8B0t00">
    <w:charset w:val="00"/>
    <w:family w:val="auto"/>
    <w:pitch w:val="default"/>
  </w:font>
  <w:font w:name="Helvetica-Narrow">
    <w:altName w:val="Arial Narrow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AFF0" w14:textId="1D4BB64C" w:rsidR="00754919" w:rsidRPr="00750B9F" w:rsidRDefault="00D519FE" w:rsidP="00D519FE">
    <w:pPr>
      <w:pStyle w:val="Piedepgina"/>
      <w:jc w:val="right"/>
      <w:rPr>
        <w:rFonts w:ascii="Arial" w:hAnsi="Arial" w:cs="Arial"/>
        <w:sz w:val="18"/>
        <w:szCs w:val="18"/>
      </w:rPr>
    </w:pPr>
    <w:r w:rsidRPr="000B171E">
      <w:rPr>
        <w:noProof/>
        <w:kern w:val="2"/>
        <w:lang w:val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9D4AD0" wp14:editId="7B69356B">
              <wp:simplePos x="0" y="0"/>
              <wp:positionH relativeFrom="margin">
                <wp:align>left</wp:align>
              </wp:positionH>
              <wp:positionV relativeFrom="paragraph">
                <wp:posOffset>-161925</wp:posOffset>
              </wp:positionV>
              <wp:extent cx="6010275" cy="1139825"/>
              <wp:effectExtent l="0" t="0" r="0" b="3175"/>
              <wp:wrapNone/>
              <wp:docPr id="1223101586" name="Cuadro de texto 12231015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10275" cy="1139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08FF3B" w14:textId="77777777" w:rsidR="00D519FE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_______________________________________________________________________</w:t>
                          </w:r>
                        </w:p>
                        <w:p w14:paraId="513423A5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Parques Nacionales Naturales de Colombia</w:t>
                          </w:r>
                        </w:p>
                        <w:p w14:paraId="58484709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Dirección Territorial Orinoquía</w:t>
                          </w:r>
                        </w:p>
                        <w:p w14:paraId="67D9FE42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Dirección: Carrera 39 No. 26C - 47, Villavicencio - Meta, Colombia</w:t>
                          </w:r>
                        </w:p>
                        <w:p w14:paraId="30FC0996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Conmutador: (+57) 601 353 2400</w:t>
                          </w:r>
                        </w:p>
                        <w:p w14:paraId="500890A4" w14:textId="77777777" w:rsidR="00D519FE" w:rsidRPr="005B34BF" w:rsidRDefault="00D519FE" w:rsidP="00D519FE">
                          <w:pPr>
                            <w:spacing w:after="0" w:line="276" w:lineRule="auto"/>
                            <w:jc w:val="both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bookmarkStart w:id="1" w:name="_Hlk136242354"/>
                          <w:bookmarkStart w:id="2" w:name="_Hlk136242355"/>
                          <w:r w:rsidRPr="005B34B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Línea Gratuita: (+57) 01 8000 129722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9D4AD0" id="_x0000_t202" coordsize="21600,21600" o:spt="202" path="m,l,21600r21600,l21600,xe">
              <v:stroke joinstyle="miter"/>
              <v:path gradientshapeok="t" o:connecttype="rect"/>
            </v:shapetype>
            <v:shape id="Cuadro de texto 1223101586" o:spid="_x0000_s1026" type="#_x0000_t202" style="position:absolute;left:0;text-align:left;margin-left:0;margin-top:-12.75pt;width:473.25pt;height:89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" filled="f" stroked="f" strokeweight=".5pt">
              <v:textbox>
                <w:txbxContent>
                  <w:p w14:paraId="0108FF3B" w14:textId="77777777" w:rsidR="00D519FE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_______________________________________________________________________</w:t>
                    </w:r>
                  </w:p>
                  <w:p w14:paraId="513423A5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Parques Nacionales Naturales de Colombia</w:t>
                    </w:r>
                  </w:p>
                  <w:p w14:paraId="58484709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Dirección Territorial Orinoquía</w:t>
                    </w:r>
                  </w:p>
                  <w:p w14:paraId="67D9FE42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Dirección: Carrera 39 No. 26C - 47, Villavicencio - Meta, Colombia</w:t>
                    </w:r>
                  </w:p>
                  <w:p w14:paraId="30FC0996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Conmutador: (+57) 601 353 2400</w:t>
                    </w:r>
                  </w:p>
                  <w:p w14:paraId="500890A4" w14:textId="77777777" w:rsidR="00D519FE" w:rsidRPr="005B34BF" w:rsidRDefault="00D519FE" w:rsidP="00D519FE">
                    <w:pPr>
                      <w:spacing w:after="0" w:line="276" w:lineRule="auto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bookmarkStart w:id="3" w:name="_Hlk136242354"/>
                    <w:bookmarkStart w:id="4" w:name="_Hlk136242355"/>
                    <w:r w:rsidRPr="005B34BF">
                      <w:rPr>
                        <w:rFonts w:ascii="Verdana" w:hAnsi="Verdana"/>
                        <w:sz w:val="18"/>
                        <w:szCs w:val="18"/>
                      </w:rPr>
                      <w:t>Línea Gratuita: (+57) 01 8000 129722</w:t>
                    </w:r>
                    <w:bookmarkEnd w:id="3"/>
                    <w:bookmarkEnd w:id="4"/>
                  </w:p>
                </w:txbxContent>
              </v:textbox>
              <w10:wrap anchorx="margin"/>
            </v:shape>
          </w:pict>
        </mc:Fallback>
      </mc:AlternateContent>
    </w:r>
    <w:r w:rsidR="00754919">
      <w:tab/>
    </w:r>
  </w:p>
  <w:p w14:paraId="55C2F1F8" w14:textId="77777777" w:rsidR="00754919" w:rsidRDefault="00754919" w:rsidP="00754919">
    <w:pPr>
      <w:pStyle w:val="Piedepgina"/>
    </w:pPr>
  </w:p>
  <w:p w14:paraId="716635DE" w14:textId="705B3A41" w:rsidR="00754919" w:rsidRDefault="00754919" w:rsidP="00754919">
    <w:pPr>
      <w:pStyle w:val="Piedepgina"/>
      <w:tabs>
        <w:tab w:val="clear" w:pos="4419"/>
        <w:tab w:val="clear" w:pos="8838"/>
        <w:tab w:val="left" w:pos="81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B1D7C" w14:textId="77777777" w:rsidR="002A44A2" w:rsidRDefault="002A44A2" w:rsidP="00754919">
      <w:pPr>
        <w:spacing w:after="0" w:line="240" w:lineRule="auto"/>
      </w:pPr>
      <w:r>
        <w:separator/>
      </w:r>
    </w:p>
  </w:footnote>
  <w:footnote w:type="continuationSeparator" w:id="0">
    <w:p w14:paraId="784FF9CC" w14:textId="77777777" w:rsidR="002A44A2" w:rsidRDefault="002A44A2" w:rsidP="0075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B709" w14:textId="2AAAF7A6" w:rsidR="00754919" w:rsidRDefault="0091760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BEB718B" wp14:editId="645390D0">
          <wp:simplePos x="0" y="0"/>
          <wp:positionH relativeFrom="page">
            <wp:posOffset>22860</wp:posOffset>
          </wp:positionH>
          <wp:positionV relativeFrom="paragraph">
            <wp:posOffset>-419735</wp:posOffset>
          </wp:positionV>
          <wp:extent cx="7766690" cy="10051009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E10CB7"/>
    <w:multiLevelType w:val="hybridMultilevel"/>
    <w:tmpl w:val="9CE44288"/>
    <w:lvl w:ilvl="0" w:tplc="F004847A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D230E"/>
    <w:multiLevelType w:val="hybridMultilevel"/>
    <w:tmpl w:val="26A29846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>
      <w:start w:val="1"/>
      <w:numFmt w:val="lowerLetter"/>
      <w:lvlText w:val="%5."/>
      <w:lvlJc w:val="left"/>
      <w:pPr>
        <w:ind w:left="3382" w:hanging="360"/>
      </w:pPr>
    </w:lvl>
    <w:lvl w:ilvl="5" w:tplc="240A001B">
      <w:start w:val="1"/>
      <w:numFmt w:val="lowerRoman"/>
      <w:lvlText w:val="%6."/>
      <w:lvlJc w:val="right"/>
      <w:pPr>
        <w:ind w:left="4102" w:hanging="180"/>
      </w:pPr>
    </w:lvl>
    <w:lvl w:ilvl="6" w:tplc="240A000F">
      <w:start w:val="1"/>
      <w:numFmt w:val="decimal"/>
      <w:lvlText w:val="%7."/>
      <w:lvlJc w:val="left"/>
      <w:pPr>
        <w:ind w:left="4822" w:hanging="360"/>
      </w:pPr>
    </w:lvl>
    <w:lvl w:ilvl="7" w:tplc="240A0019">
      <w:start w:val="1"/>
      <w:numFmt w:val="lowerLetter"/>
      <w:lvlText w:val="%8."/>
      <w:lvlJc w:val="left"/>
      <w:pPr>
        <w:ind w:left="5542" w:hanging="360"/>
      </w:pPr>
    </w:lvl>
    <w:lvl w:ilvl="8" w:tplc="240A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226B79"/>
    <w:multiLevelType w:val="hybridMultilevel"/>
    <w:tmpl w:val="56E2B21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D45978"/>
    <w:multiLevelType w:val="multilevel"/>
    <w:tmpl w:val="9AA06A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17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BA515D"/>
    <w:multiLevelType w:val="multilevel"/>
    <w:tmpl w:val="F86E2E6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E4A5B70"/>
    <w:multiLevelType w:val="hybridMultilevel"/>
    <w:tmpl w:val="60AC13BC"/>
    <w:lvl w:ilvl="0" w:tplc="57D4F5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C45AC9"/>
    <w:multiLevelType w:val="hybridMultilevel"/>
    <w:tmpl w:val="40EE3922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5AC2446"/>
    <w:multiLevelType w:val="hybridMultilevel"/>
    <w:tmpl w:val="830CE770"/>
    <w:lvl w:ilvl="0" w:tplc="58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E43B38"/>
    <w:multiLevelType w:val="hybridMultilevel"/>
    <w:tmpl w:val="3430800C"/>
    <w:lvl w:ilvl="0" w:tplc="580A000F">
      <w:start w:val="1"/>
      <w:numFmt w:val="decimal"/>
      <w:lvlText w:val="%1."/>
      <w:lvlJc w:val="left"/>
      <w:pPr>
        <w:ind w:left="360" w:hanging="360"/>
      </w:p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4570660">
    <w:abstractNumId w:val="28"/>
  </w:num>
  <w:num w:numId="2" w16cid:durableId="1631278832">
    <w:abstractNumId w:val="18"/>
  </w:num>
  <w:num w:numId="3" w16cid:durableId="840974965">
    <w:abstractNumId w:val="34"/>
  </w:num>
  <w:num w:numId="4" w16cid:durableId="419524510">
    <w:abstractNumId w:val="0"/>
  </w:num>
  <w:num w:numId="5" w16cid:durableId="1265697458">
    <w:abstractNumId w:val="32"/>
  </w:num>
  <w:num w:numId="6" w16cid:durableId="1664623301">
    <w:abstractNumId w:val="5"/>
  </w:num>
  <w:num w:numId="7" w16cid:durableId="854615302">
    <w:abstractNumId w:val="30"/>
  </w:num>
  <w:num w:numId="8" w16cid:durableId="1516504425">
    <w:abstractNumId w:val="7"/>
  </w:num>
  <w:num w:numId="9" w16cid:durableId="817066501">
    <w:abstractNumId w:val="20"/>
  </w:num>
  <w:num w:numId="10" w16cid:durableId="890503844">
    <w:abstractNumId w:val="24"/>
  </w:num>
  <w:num w:numId="11" w16cid:durableId="1008483586">
    <w:abstractNumId w:val="6"/>
  </w:num>
  <w:num w:numId="12" w16cid:durableId="1188786378">
    <w:abstractNumId w:val="27"/>
  </w:num>
  <w:num w:numId="13" w16cid:durableId="99834757">
    <w:abstractNumId w:val="12"/>
  </w:num>
  <w:num w:numId="14" w16cid:durableId="22363182">
    <w:abstractNumId w:val="8"/>
  </w:num>
  <w:num w:numId="15" w16cid:durableId="1542787262">
    <w:abstractNumId w:val="15"/>
  </w:num>
  <w:num w:numId="16" w16cid:durableId="992870639">
    <w:abstractNumId w:val="25"/>
  </w:num>
  <w:num w:numId="17" w16cid:durableId="1517766873">
    <w:abstractNumId w:val="21"/>
  </w:num>
  <w:num w:numId="18" w16cid:durableId="20866458">
    <w:abstractNumId w:val="1"/>
  </w:num>
  <w:num w:numId="19" w16cid:durableId="905186499">
    <w:abstractNumId w:val="9"/>
  </w:num>
  <w:num w:numId="20" w16cid:durableId="169102329">
    <w:abstractNumId w:val="2"/>
  </w:num>
  <w:num w:numId="21" w16cid:durableId="1912233862">
    <w:abstractNumId w:val="14"/>
  </w:num>
  <w:num w:numId="22" w16cid:durableId="438254590">
    <w:abstractNumId w:val="22"/>
  </w:num>
  <w:num w:numId="23" w16cid:durableId="975840688">
    <w:abstractNumId w:val="17"/>
  </w:num>
  <w:num w:numId="24" w16cid:durableId="963653358">
    <w:abstractNumId w:val="23"/>
  </w:num>
  <w:num w:numId="25" w16cid:durableId="1054355149">
    <w:abstractNumId w:val="33"/>
  </w:num>
  <w:num w:numId="26" w16cid:durableId="3867280">
    <w:abstractNumId w:val="4"/>
  </w:num>
  <w:num w:numId="27" w16cid:durableId="2116974121">
    <w:abstractNumId w:val="10"/>
  </w:num>
  <w:num w:numId="28" w16cid:durableId="2102332979">
    <w:abstractNumId w:val="16"/>
  </w:num>
  <w:num w:numId="29" w16cid:durableId="1024555716">
    <w:abstractNumId w:val="11"/>
  </w:num>
  <w:num w:numId="30" w16cid:durableId="1687057787">
    <w:abstractNumId w:val="13"/>
  </w:num>
  <w:num w:numId="31" w16cid:durableId="1390348994">
    <w:abstractNumId w:val="3"/>
  </w:num>
  <w:num w:numId="32" w16cid:durableId="2075397449">
    <w:abstractNumId w:val="26"/>
  </w:num>
  <w:num w:numId="33" w16cid:durableId="1234585235">
    <w:abstractNumId w:val="29"/>
  </w:num>
  <w:num w:numId="34" w16cid:durableId="981496764">
    <w:abstractNumId w:val="35"/>
  </w:num>
  <w:num w:numId="35" w16cid:durableId="1908032509">
    <w:abstractNumId w:val="19"/>
  </w:num>
  <w:num w:numId="36" w16cid:durableId="8037427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1647D6"/>
    <w:rsid w:val="001B6E37"/>
    <w:rsid w:val="00252B48"/>
    <w:rsid w:val="002A44A2"/>
    <w:rsid w:val="002F06C9"/>
    <w:rsid w:val="003C16A4"/>
    <w:rsid w:val="003E4DD5"/>
    <w:rsid w:val="00513EA8"/>
    <w:rsid w:val="0055607A"/>
    <w:rsid w:val="00560A34"/>
    <w:rsid w:val="0058442B"/>
    <w:rsid w:val="005B7177"/>
    <w:rsid w:val="00683EF9"/>
    <w:rsid w:val="006A64D5"/>
    <w:rsid w:val="00754919"/>
    <w:rsid w:val="00881D82"/>
    <w:rsid w:val="00887FAA"/>
    <w:rsid w:val="008C0567"/>
    <w:rsid w:val="008D5472"/>
    <w:rsid w:val="0091760A"/>
    <w:rsid w:val="009962E8"/>
    <w:rsid w:val="009A508F"/>
    <w:rsid w:val="00A17416"/>
    <w:rsid w:val="00B004FE"/>
    <w:rsid w:val="00B96652"/>
    <w:rsid w:val="00BA124C"/>
    <w:rsid w:val="00C27564"/>
    <w:rsid w:val="00C33126"/>
    <w:rsid w:val="00C57CBB"/>
    <w:rsid w:val="00D519FE"/>
    <w:rsid w:val="00D94339"/>
    <w:rsid w:val="00E25C2D"/>
    <w:rsid w:val="00E72E07"/>
    <w:rsid w:val="00ED30D6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Fotografía,Foot,List Paragraph,Colorful List Accent 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Fotografía Car,Foot Car,List Paragraph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7549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4919"/>
  </w:style>
  <w:style w:type="character" w:styleId="Nmerodepgina">
    <w:name w:val="page number"/>
    <w:unhideWhenUsed/>
    <w:rsid w:val="00754919"/>
    <w:rPr>
      <w:rFonts w:eastAsia="Times New Roman" w:cs="Times New Roman"/>
      <w:bCs w:val="0"/>
      <w:iCs w:val="0"/>
      <w:szCs w:val="22"/>
      <w:lang w:val="es-ES"/>
    </w:rPr>
  </w:style>
  <w:style w:type="table" w:styleId="Tablaconcuadrcula">
    <w:name w:val="Table Grid"/>
    <w:aliases w:val="Tabla Yago"/>
    <w:basedOn w:val="Tablanormal"/>
    <w:uiPriority w:val="39"/>
    <w:rsid w:val="0091760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1760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2935</Words>
  <Characters>16146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Lina María Ruiz</cp:lastModifiedBy>
  <cp:revision>12</cp:revision>
  <cp:lastPrinted>2018-02-23T14:55:00Z</cp:lastPrinted>
  <dcterms:created xsi:type="dcterms:W3CDTF">2018-04-13T14:15:00Z</dcterms:created>
  <dcterms:modified xsi:type="dcterms:W3CDTF">2025-05-19T21:43:00Z</dcterms:modified>
</cp:coreProperties>
</file>