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D66EA" w14:textId="77777777" w:rsidR="001D2AB6" w:rsidRDefault="001D2AB6" w:rsidP="001D2AB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FORMATO No. 3 – CERTIFICACIÓN DE EXPERIENCIA ACREDITADA</w:t>
      </w:r>
    </w:p>
    <w:p w14:paraId="30D1FF24" w14:textId="77777777" w:rsidR="001D2AB6" w:rsidRPr="000A67AF" w:rsidRDefault="001D2AB6" w:rsidP="001D2AB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0335E3A5" w14:textId="77777777" w:rsidR="001D2AB6" w:rsidRPr="000A67AF" w:rsidRDefault="001D2AB6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56AE312" w14:textId="77777777" w:rsidR="001D2AB6" w:rsidRPr="000A67AF" w:rsidRDefault="001D2AB6" w:rsidP="001D2AB6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3095F0E0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34688DC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3BF9039525BF4F6A974A2875D6331C03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43FD1E56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81AED8" w14:textId="77777777" w:rsidR="001D2AB6" w:rsidRPr="000A67AF" w:rsidRDefault="001D2AB6" w:rsidP="001D2AB6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6A1D90F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B50827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2AAAFF48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1D2AB6" w:rsidRPr="000A67AF" w14:paraId="0FCE0DF0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7D10290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7002AA0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314219F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Fecha:</w:t>
            </w:r>
          </w:p>
        </w:tc>
        <w:tc>
          <w:tcPr>
            <w:tcW w:w="2330" w:type="dxa"/>
          </w:tcPr>
          <w:p w14:paraId="4FEB454A" w14:textId="77777777" w:rsidR="001D2AB6" w:rsidRPr="000A67AF" w:rsidRDefault="001D2AB6" w:rsidP="00B51780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D2AB6" w:rsidRPr="000A67AF" w14:paraId="479DDD44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6EF972CC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72B5E84E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1D2AB6" w:rsidRPr="000A67AF" w14:paraId="35F14661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E3E46F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0634E2E6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1D2AB6" w:rsidRPr="000A67AF" w14:paraId="62C7786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425D341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6F9F2C57" w14:textId="77777777" w:rsidR="00787064" w:rsidRPr="00787064" w:rsidRDefault="00787064" w:rsidP="00787064">
            <w:pPr>
              <w:jc w:val="both"/>
              <w:rPr>
                <w:rFonts w:ascii="Arial" w:hAnsi="Arial" w:cs="Arial"/>
                <w:sz w:val="20"/>
                <w:szCs w:val="20"/>
                <w:lang w:val="x-none"/>
              </w:rPr>
            </w:pPr>
            <w:r w:rsidRPr="00787064">
              <w:rPr>
                <w:rFonts w:ascii="Arial" w:hAnsi="Arial" w:cs="Arial"/>
                <w:sz w:val="20"/>
                <w:szCs w:val="20"/>
                <w:lang w:val="es-MX"/>
              </w:rPr>
              <w:t>Servicio de apoyo logístico, infraestructura, organización y desarrollo de las actividades establecidas en el Plan Operativo de Bienestar 2025 para la Dirección Seccional de Impuestos y Aduanas de Pereira.</w:t>
            </w:r>
          </w:p>
          <w:p w14:paraId="3A261A30" w14:textId="4E7BDB04" w:rsidR="001D2AB6" w:rsidRPr="00E06293" w:rsidRDefault="001D2AB6" w:rsidP="00787064">
            <w:pPr>
              <w:shd w:val="clear" w:color="auto" w:fill="FFFFFF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2AB6" w:rsidRPr="000A67AF" w14:paraId="1B5616D2" w14:textId="77777777" w:rsidTr="00B51780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196306E0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070B71BB" w14:textId="17BD2688" w:rsidR="001D2AB6" w:rsidRPr="00634D98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D16C8CE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4E2277AD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6B84384C" w14:textId="77777777" w:rsidTr="00B51780">
        <w:tc>
          <w:tcPr>
            <w:tcW w:w="1838" w:type="dxa"/>
            <w:vMerge/>
            <w:shd w:val="clear" w:color="auto" w:fill="D0CECE" w:themeFill="background2" w:themeFillShade="E6"/>
          </w:tcPr>
          <w:p w14:paraId="50B62A24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777B753A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64D1D37" w14:textId="77777777" w:rsidR="001D2AB6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6766BD97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2F09E85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4A70B1C5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6060BDA3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sz w:val="20"/>
                <w:szCs w:val="20"/>
              </w:rPr>
              <w:t xml:space="preserve">$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A5805B4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1DDFD563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1D2AB6" w:rsidRPr="000A67AF" w14:paraId="5053AA3D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2A234658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264E77A9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2B515222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en SMMLV del % de participación:</w:t>
            </w:r>
          </w:p>
        </w:tc>
        <w:tc>
          <w:tcPr>
            <w:tcW w:w="2330" w:type="dxa"/>
          </w:tcPr>
          <w:p w14:paraId="69C89D9E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34B6B8F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E25DD4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3BF9039525BF4F6A974A2875D6331C03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67366B26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2DB9888B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involucra </w:t>
      </w:r>
      <w:r w:rsidRPr="000A67AF">
        <w:rPr>
          <w:rFonts w:ascii="Arial" w:hAnsi="Arial" w:cs="Arial"/>
          <w:color w:val="000000"/>
          <w:sz w:val="20"/>
          <w:szCs w:val="20"/>
        </w:rPr>
        <w:t>bienes</w:t>
      </w:r>
      <w:r>
        <w:rPr>
          <w:rFonts w:ascii="Arial" w:hAnsi="Arial" w:cs="Arial"/>
          <w:color w:val="000000"/>
          <w:sz w:val="20"/>
          <w:szCs w:val="20"/>
        </w:rPr>
        <w:t>, obras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>
        <w:rPr>
          <w:rFonts w:ascii="Arial" w:hAnsi="Arial" w:cs="Arial"/>
          <w:b/>
          <w:color w:val="000000"/>
          <w:sz w:val="20"/>
          <w:szCs w:val="20"/>
        </w:rPr>
        <w:t>UAE-</w:t>
      </w:r>
      <w:r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1B7FA03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F23CD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a continuación, se discrimina el valor correspondiente a los bienes, obras y/o servicios objeto del proceso de contratación: 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(solo se diligencia si el contrato involucró bienes, obras y/o servicios diferentes a los exigidos en el proceso de contratación</w:t>
      </w:r>
      <w:r>
        <w:rPr>
          <w:rFonts w:ascii="Arial" w:hAnsi="Arial" w:cs="Arial"/>
          <w:i/>
          <w:iCs/>
          <w:color w:val="0000FF"/>
          <w:sz w:val="20"/>
          <w:szCs w:val="20"/>
        </w:rPr>
        <w:t>. En caso contrario, eliminar el párrafo y el siguiente cuadro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5C0D39BA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D2AB6" w14:paraId="2C3BAFD4" w14:textId="77777777" w:rsidTr="00B51780">
        <w:tc>
          <w:tcPr>
            <w:tcW w:w="2207" w:type="dxa"/>
            <w:shd w:val="clear" w:color="auto" w:fill="D0CECE" w:themeFill="background2" w:themeFillShade="E6"/>
          </w:tcPr>
          <w:p w14:paraId="026C6EA3" w14:textId="77777777" w:rsidR="001D2AB6" w:rsidRPr="002E3E5A" w:rsidRDefault="001D2AB6" w:rsidP="00B51780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14DD236E" w14:textId="77777777" w:rsidR="001D2AB6" w:rsidRPr="002E3E5A" w:rsidRDefault="001D2AB6" w:rsidP="00B51780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02A4FFFE" w14:textId="77777777" w:rsidR="001D2AB6" w:rsidRPr="002E3E5A" w:rsidRDefault="001D2AB6" w:rsidP="00B51780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0EFD7344" w14:textId="77777777" w:rsidR="001D2AB6" w:rsidRPr="002E3E5A" w:rsidRDefault="001D2AB6" w:rsidP="00B5178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1D2AB6" w14:paraId="253C90F2" w14:textId="77777777" w:rsidTr="00B51780">
        <w:tc>
          <w:tcPr>
            <w:tcW w:w="2207" w:type="dxa"/>
          </w:tcPr>
          <w:p w14:paraId="08D5245F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73E10782" w14:textId="77777777" w:rsidR="001D2AB6" w:rsidRPr="00D87D47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1AE9EC82" w14:textId="77777777" w:rsidR="001D2AB6" w:rsidRPr="00D87D47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1B22E875" w14:textId="77777777" w:rsidR="001D2AB6" w:rsidRPr="00D87D47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1D2AB6" w14:paraId="2403AF31" w14:textId="77777777" w:rsidTr="00B51780">
        <w:tc>
          <w:tcPr>
            <w:tcW w:w="2207" w:type="dxa"/>
          </w:tcPr>
          <w:p w14:paraId="1F914F7C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A30B09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DEB1A95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F679673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5B77D3D9" w14:textId="77777777" w:rsidTr="00B51780">
        <w:tc>
          <w:tcPr>
            <w:tcW w:w="2207" w:type="dxa"/>
          </w:tcPr>
          <w:p w14:paraId="3C64B67B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EB951B0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67FD84E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199FC7C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78DCA2C5" w14:textId="77777777" w:rsidTr="00B51780">
        <w:tc>
          <w:tcPr>
            <w:tcW w:w="2207" w:type="dxa"/>
          </w:tcPr>
          <w:p w14:paraId="1F070B85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C519F11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2504065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BC327DA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35D51D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325E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>Los ingresos derivados</w:t>
      </w:r>
      <w:r>
        <w:rPr>
          <w:rFonts w:ascii="Arial" w:hAnsi="Arial" w:cs="Arial"/>
          <w:color w:val="000000"/>
          <w:sz w:val="20"/>
          <w:szCs w:val="20"/>
        </w:rPr>
        <w:t xml:space="preserve"> de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fueron incluidos en las declaraciones tributarias de la correspondiente vigencia.</w:t>
      </w:r>
    </w:p>
    <w:p w14:paraId="57AE1FC1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E0526A0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36A7971A" w14:textId="77777777" w:rsidR="001D2AB6" w:rsidRPr="000A67AF" w:rsidRDefault="001D2AB6" w:rsidP="001D2AB6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5C8527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366D18AA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1D2AB6" w:rsidRPr="000A67AF" w14:paraId="77D8C9CB" w14:textId="77777777" w:rsidTr="00B51780">
        <w:tc>
          <w:tcPr>
            <w:tcW w:w="9924" w:type="dxa"/>
            <w:shd w:val="clear" w:color="auto" w:fill="auto"/>
          </w:tcPr>
          <w:p w14:paraId="1257F007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29FEDD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C7465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85CB2F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74ABDD2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960E02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4842139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BFB2E25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(Nombres y apellidos completos de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4E262240" w14:textId="77777777" w:rsidR="001D2AB6" w:rsidRDefault="00000000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3BF9039525BF4F6A974A2875D6331C03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Content>
                <w:r w:rsidR="001D2AB6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1D2AB6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1D2AB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(razón social del proponente o proponente plural)</w:t>
            </w:r>
          </w:p>
          <w:p w14:paraId="27FCBECD" w14:textId="77777777" w:rsidR="001D2AB6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263098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  <w:proofErr w:type="spellEnd"/>
          </w:p>
          <w:p w14:paraId="314D26D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2C264F6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6A800B8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6305407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FBD486E" w14:textId="77777777" w:rsidR="00205CA6" w:rsidRPr="001D2AB6" w:rsidRDefault="00205CA6" w:rsidP="001D2AB6"/>
    <w:sectPr w:rsidR="00205CA6" w:rsidRPr="001D2AB6" w:rsidSect="00C0274E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ED0C0" w14:textId="77777777" w:rsidR="00D57307" w:rsidRDefault="00D57307">
      <w:r>
        <w:separator/>
      </w:r>
    </w:p>
  </w:endnote>
  <w:endnote w:type="continuationSeparator" w:id="0">
    <w:p w14:paraId="2F73D687" w14:textId="77777777" w:rsidR="00D57307" w:rsidRDefault="00D57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75DEC" w14:textId="38A37B05" w:rsidR="00D81EA0" w:rsidRDefault="00D81EA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2B33C4A" wp14:editId="2628178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205994416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BC154C" w14:textId="3889D1DC" w:rsidR="00D81EA0" w:rsidRPr="00D81EA0" w:rsidRDefault="00D81EA0" w:rsidP="00D81E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81E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B33C4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95.1pt;margin-top:0;width:146.3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" filled="f" stroked="f">
              <v:fill o:detectmouseclick="t"/>
              <v:textbox style="mso-fit-shape-to-text:t" inset="0,0,20pt,15pt">
                <w:txbxContent>
                  <w:p w14:paraId="46BC154C" w14:textId="3889D1DC" w:rsidR="00D81EA0" w:rsidRPr="00D81EA0" w:rsidRDefault="00D81EA0" w:rsidP="00D81EA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81EA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753F8" w14:textId="77777777" w:rsidR="00E14272" w:rsidRPr="00A068EC" w:rsidRDefault="00E14272" w:rsidP="00E14272">
    <w:pPr>
      <w:jc w:val="both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1824" behindDoc="0" locked="0" layoutInCell="1" allowOverlap="1" wp14:anchorId="3B66B7B1" wp14:editId="6EA1CDF3">
              <wp:simplePos x="809625" y="898207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22758891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D15283" w14:textId="77777777" w:rsidR="00E14272" w:rsidRPr="00612929" w:rsidRDefault="00E14272" w:rsidP="00E14272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66B7B1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left:0;text-align:left;margin-left:49.8pt;margin-top:0;width:101pt;height:27.2pt;z-index:25166182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3DD15283" w14:textId="77777777" w:rsidR="00E14272" w:rsidRPr="00612929" w:rsidRDefault="00E14272" w:rsidP="00E14272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A068EC">
      <w:rPr>
        <w:rFonts w:ascii="Calibri Light" w:hAnsi="Calibri Light"/>
        <w:b/>
        <w:bCs/>
        <w:sz w:val="18"/>
        <w:szCs w:val="18"/>
      </w:rPr>
      <w:t xml:space="preserve">Dirección Seccional de Impuestos y Aduanas de Pereira    </w:t>
    </w:r>
  </w:p>
  <w:p w14:paraId="0B3D058C" w14:textId="77777777" w:rsidR="00E14272" w:rsidRPr="00D04342" w:rsidRDefault="00E14272" w:rsidP="00E14272">
    <w:pPr>
      <w:jc w:val="both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 xml:space="preserve">Calle 14 Bis # 15-29 | Tel. </w:t>
    </w:r>
    <w:r>
      <w:rPr>
        <w:rFonts w:ascii="Calibri Light" w:hAnsi="Calibri Light" w:cs="Calibri Light"/>
        <w:color w:val="000000"/>
        <w:sz w:val="18"/>
        <w:szCs w:val="18"/>
      </w:rPr>
      <w:t>606 7314932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3009142095</w:t>
    </w:r>
  </w:p>
  <w:p w14:paraId="3F0A8508" w14:textId="77777777" w:rsidR="00E14272" w:rsidRPr="002F6420" w:rsidRDefault="00E14272" w:rsidP="00E14272">
    <w:pPr>
      <w:jc w:val="both"/>
      <w:rPr>
        <w:rFonts w:ascii="Calibri Light" w:hAnsi="Calibri Light"/>
        <w:sz w:val="18"/>
      </w:rPr>
    </w:pPr>
    <w:r w:rsidRPr="002F6420">
      <w:rPr>
        <w:rFonts w:ascii="Calibri Light" w:hAnsi="Calibri Light"/>
        <w:sz w:val="18"/>
      </w:rPr>
      <w:t>Código postal 660003</w:t>
    </w:r>
  </w:p>
  <w:p w14:paraId="119E4E17" w14:textId="77777777" w:rsidR="00E14272" w:rsidRDefault="00000000" w:rsidP="00E14272">
    <w:pPr>
      <w:jc w:val="both"/>
      <w:rPr>
        <w:rFonts w:ascii="Calibri Light" w:hAnsi="Calibri Light"/>
        <w:sz w:val="18"/>
      </w:rPr>
    </w:pPr>
    <w:hyperlink r:id="rId1" w:history="1">
      <w:r w:rsidR="00E14272" w:rsidRPr="00655991">
        <w:rPr>
          <w:rStyle w:val="Hipervnculo"/>
          <w:rFonts w:ascii="Calibri Light" w:hAnsi="Calibri Light"/>
          <w:sz w:val="18"/>
        </w:rPr>
        <w:t>www.dian.gov.co</w:t>
      </w:r>
    </w:hyperlink>
  </w:p>
  <w:p w14:paraId="01267518" w14:textId="77777777" w:rsidR="00E14272" w:rsidRPr="002F6420" w:rsidRDefault="00E14272" w:rsidP="00E14272">
    <w:pPr>
      <w:jc w:val="both"/>
      <w:rPr>
        <w:rFonts w:ascii="Calibri Light" w:hAnsi="Calibri Light"/>
        <w:sz w:val="12"/>
      </w:rPr>
    </w:pPr>
    <w:r w:rsidRPr="002F6420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E14272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44231B" w14:textId="1ADE3015" w:rsidR="00D81EA0" w:rsidRDefault="00D81EA0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58E754CB" wp14:editId="763724DE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858010" cy="345440"/>
              <wp:effectExtent l="0" t="0" r="0" b="0"/>
              <wp:wrapNone/>
              <wp:docPr id="1915592058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580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90A0C2" w14:textId="0674184F" w:rsidR="00D81EA0" w:rsidRPr="00D81EA0" w:rsidRDefault="00D81EA0" w:rsidP="00D81EA0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81EA0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754C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95.1pt;margin-top:0;width:146.3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" filled="f" stroked="f">
              <v:fill o:detectmouseclick="t"/>
              <v:textbox style="mso-fit-shape-to-text:t" inset="0,0,20pt,15pt">
                <w:txbxContent>
                  <w:p w14:paraId="4B90A0C2" w14:textId="0674184F" w:rsidR="00D81EA0" w:rsidRPr="00D81EA0" w:rsidRDefault="00D81EA0" w:rsidP="00D81EA0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D81EA0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66100C" w14:textId="77777777" w:rsidR="00D57307" w:rsidRDefault="00D57307">
      <w:r>
        <w:separator/>
      </w:r>
    </w:p>
  </w:footnote>
  <w:footnote w:type="continuationSeparator" w:id="0">
    <w:p w14:paraId="0B005F95" w14:textId="77777777" w:rsidR="00D57307" w:rsidRDefault="00D57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1229642">
    <w:abstractNumId w:val="9"/>
  </w:num>
  <w:num w:numId="2" w16cid:durableId="1609967175">
    <w:abstractNumId w:val="4"/>
  </w:num>
  <w:num w:numId="3" w16cid:durableId="920141558">
    <w:abstractNumId w:val="3"/>
  </w:num>
  <w:num w:numId="4" w16cid:durableId="1390150323">
    <w:abstractNumId w:val="2"/>
  </w:num>
  <w:num w:numId="5" w16cid:durableId="1879007209">
    <w:abstractNumId w:val="1"/>
  </w:num>
  <w:num w:numId="6" w16cid:durableId="1583569133">
    <w:abstractNumId w:val="10"/>
  </w:num>
  <w:num w:numId="7" w16cid:durableId="238250810">
    <w:abstractNumId w:val="8"/>
  </w:num>
  <w:num w:numId="8" w16cid:durableId="822283958">
    <w:abstractNumId w:val="7"/>
  </w:num>
  <w:num w:numId="9" w16cid:durableId="1023165903">
    <w:abstractNumId w:val="6"/>
  </w:num>
  <w:num w:numId="10" w16cid:durableId="607661537">
    <w:abstractNumId w:val="5"/>
  </w:num>
  <w:num w:numId="11" w16cid:durableId="1902326224">
    <w:abstractNumId w:val="0"/>
  </w:num>
  <w:num w:numId="12" w16cid:durableId="1600942413">
    <w:abstractNumId w:val="16"/>
  </w:num>
  <w:num w:numId="13" w16cid:durableId="1647927176">
    <w:abstractNumId w:val="12"/>
  </w:num>
  <w:num w:numId="14" w16cid:durableId="1106848416">
    <w:abstractNumId w:val="17"/>
  </w:num>
  <w:num w:numId="15" w16cid:durableId="1631746443">
    <w:abstractNumId w:val="18"/>
  </w:num>
  <w:num w:numId="16" w16cid:durableId="557282957">
    <w:abstractNumId w:val="13"/>
  </w:num>
  <w:num w:numId="17" w16cid:durableId="399059971">
    <w:abstractNumId w:val="20"/>
  </w:num>
  <w:num w:numId="18" w16cid:durableId="1341393711">
    <w:abstractNumId w:val="14"/>
  </w:num>
  <w:num w:numId="19" w16cid:durableId="1548377995">
    <w:abstractNumId w:val="15"/>
  </w:num>
  <w:num w:numId="20" w16cid:durableId="561524001">
    <w:abstractNumId w:val="11"/>
  </w:num>
  <w:num w:numId="21" w16cid:durableId="1281379758">
    <w:abstractNumId w:val="21"/>
  </w:num>
  <w:num w:numId="22" w16cid:durableId="149017068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D376F"/>
    <w:rsid w:val="00130A5F"/>
    <w:rsid w:val="0016680C"/>
    <w:rsid w:val="00171988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474417"/>
    <w:rsid w:val="004B0309"/>
    <w:rsid w:val="004C408D"/>
    <w:rsid w:val="005321D9"/>
    <w:rsid w:val="00546BD7"/>
    <w:rsid w:val="005D0E40"/>
    <w:rsid w:val="005F5FCD"/>
    <w:rsid w:val="00601DF1"/>
    <w:rsid w:val="00624370"/>
    <w:rsid w:val="006449FF"/>
    <w:rsid w:val="0065548A"/>
    <w:rsid w:val="00675340"/>
    <w:rsid w:val="00692F87"/>
    <w:rsid w:val="006C6B4E"/>
    <w:rsid w:val="006F2CA2"/>
    <w:rsid w:val="007146B3"/>
    <w:rsid w:val="00731A0C"/>
    <w:rsid w:val="007529C9"/>
    <w:rsid w:val="00782511"/>
    <w:rsid w:val="00787064"/>
    <w:rsid w:val="007A57FB"/>
    <w:rsid w:val="008008E4"/>
    <w:rsid w:val="00827536"/>
    <w:rsid w:val="00847312"/>
    <w:rsid w:val="00866786"/>
    <w:rsid w:val="008709A1"/>
    <w:rsid w:val="008B41C3"/>
    <w:rsid w:val="00945601"/>
    <w:rsid w:val="009F17B3"/>
    <w:rsid w:val="009F747C"/>
    <w:rsid w:val="00A201D8"/>
    <w:rsid w:val="00A778AC"/>
    <w:rsid w:val="00A87F12"/>
    <w:rsid w:val="00AC40CA"/>
    <w:rsid w:val="00AC4260"/>
    <w:rsid w:val="00AD0016"/>
    <w:rsid w:val="00B9427C"/>
    <w:rsid w:val="00BF5BE1"/>
    <w:rsid w:val="00C0274E"/>
    <w:rsid w:val="00C13A34"/>
    <w:rsid w:val="00C25054"/>
    <w:rsid w:val="00C407C2"/>
    <w:rsid w:val="00C53E27"/>
    <w:rsid w:val="00CC3BB4"/>
    <w:rsid w:val="00CD0445"/>
    <w:rsid w:val="00CF4508"/>
    <w:rsid w:val="00D22959"/>
    <w:rsid w:val="00D57307"/>
    <w:rsid w:val="00D57431"/>
    <w:rsid w:val="00D81EA0"/>
    <w:rsid w:val="00D82AA7"/>
    <w:rsid w:val="00DF1F6E"/>
    <w:rsid w:val="00E14272"/>
    <w:rsid w:val="00E1735C"/>
    <w:rsid w:val="00E46D77"/>
    <w:rsid w:val="00E94188"/>
    <w:rsid w:val="00EC757A"/>
    <w:rsid w:val="00FD4439"/>
    <w:rsid w:val="00FD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BF9039525BF4F6A974A2875D6331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1DE79-A838-431E-A0D9-242F84A0C578}"/>
      </w:docPartPr>
      <w:docPartBody>
        <w:p w:rsidR="00211186" w:rsidRDefault="00436E7C" w:rsidP="00436E7C">
          <w:pPr>
            <w:pStyle w:val="3BF9039525BF4F6A974A2875D6331C03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7C"/>
    <w:rsid w:val="00211186"/>
    <w:rsid w:val="00436E7C"/>
    <w:rsid w:val="0077768E"/>
    <w:rsid w:val="007A57FB"/>
    <w:rsid w:val="00AC4260"/>
    <w:rsid w:val="00B114E6"/>
    <w:rsid w:val="00E9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436E7C"/>
    <w:rPr>
      <w:color w:val="808080"/>
    </w:rPr>
  </w:style>
  <w:style w:type="paragraph" w:customStyle="1" w:styleId="3BF9039525BF4F6A974A2875D6331C03">
    <w:name w:val="3BF9039525BF4F6A974A2875D6331C03"/>
    <w:rsid w:val="00436E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2096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2473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Angela Maria Hoyos Alvarez</cp:lastModifiedBy>
  <cp:revision>3</cp:revision>
  <cp:lastPrinted>2012-03-30T20:28:00Z</cp:lastPrinted>
  <dcterms:created xsi:type="dcterms:W3CDTF">2025-05-13T21:59:00Z</dcterms:created>
  <dcterms:modified xsi:type="dcterms:W3CDTF">2025-05-13T21:59:00Z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722d9d7a,c4739b0,275c7e48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2025-04-29T22:13:00Z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d5bd29d2-12d2-4a67-82f3-011380cc12ba</vt:lpwstr>
  </property>
  <property fmtid="{D5CDD505-2E9C-101B-9397-08002B2CF9AE}" pid="13" name="MSIP_Label_ccdd2d6d-4b00-43ff-82f7-780af7893f3e_ContentBits">
    <vt:lpwstr>2</vt:lpwstr>
  </property>
</Properties>
</file>