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FC77F" w14:textId="02FA5CA4" w:rsidR="00EA698D" w:rsidRPr="00EA698D" w:rsidRDefault="00EA698D" w:rsidP="007B400C">
      <w:pPr>
        <w:tabs>
          <w:tab w:val="left" w:pos="5524"/>
        </w:tabs>
        <w:jc w:val="center"/>
        <w:rPr>
          <w:rFonts w:ascii="Arial Nova Cond Light" w:hAnsi="Arial Nova Cond Light" w:cs="Arial"/>
          <w:b/>
          <w:bCs/>
          <w:sz w:val="24"/>
          <w:szCs w:val="24"/>
        </w:rPr>
      </w:pPr>
      <w:r w:rsidRPr="00EA698D">
        <w:rPr>
          <w:rFonts w:ascii="Arial Nova Cond Light" w:hAnsi="Arial Nova Cond Light" w:cs="Arial"/>
          <w:b/>
          <w:bCs/>
          <w:sz w:val="24"/>
          <w:szCs w:val="24"/>
        </w:rPr>
        <w:t>ANEXO OFERTA ECONÓMICA</w:t>
      </w:r>
    </w:p>
    <w:p w14:paraId="5E2C012F" w14:textId="77777777" w:rsidR="00EA698D" w:rsidRPr="00EA698D" w:rsidRDefault="00EA698D" w:rsidP="00EA698D">
      <w:pPr>
        <w:rPr>
          <w:rFonts w:ascii="Arial Nova Cond Light" w:hAnsi="Arial Nova Cond Light"/>
          <w:b/>
          <w:bCs/>
          <w:sz w:val="24"/>
          <w:szCs w:val="24"/>
        </w:rPr>
      </w:pPr>
      <w:r w:rsidRPr="00EA698D">
        <w:rPr>
          <w:rFonts w:ascii="Arial Nova Cond Light" w:hAnsi="Arial Nova Cond Light"/>
          <w:b/>
          <w:bCs/>
          <w:sz w:val="24"/>
          <w:szCs w:val="24"/>
        </w:rPr>
        <w:t>Ciudad:    ______________________________</w:t>
      </w:r>
    </w:p>
    <w:p w14:paraId="59365B50" w14:textId="77777777" w:rsidR="00EA698D" w:rsidRPr="00EA698D" w:rsidRDefault="00EA698D" w:rsidP="00EA698D">
      <w:pPr>
        <w:rPr>
          <w:rFonts w:ascii="Arial Nova Cond Light" w:hAnsi="Arial Nova Cond Light"/>
          <w:b/>
          <w:bCs/>
          <w:sz w:val="24"/>
          <w:szCs w:val="24"/>
        </w:rPr>
      </w:pPr>
      <w:r w:rsidRPr="00EA698D">
        <w:rPr>
          <w:rFonts w:ascii="Arial Nova Cond Light" w:hAnsi="Arial Nova Cond Light"/>
          <w:b/>
          <w:bCs/>
          <w:sz w:val="24"/>
          <w:szCs w:val="24"/>
        </w:rPr>
        <w:t>Fecha:     ______________________________</w:t>
      </w:r>
    </w:p>
    <w:p w14:paraId="36EC4889" w14:textId="577C0D42" w:rsidR="00EA698D" w:rsidRPr="00335E5C" w:rsidRDefault="00EA698D" w:rsidP="00335E5C">
      <w:pPr>
        <w:tabs>
          <w:tab w:val="left" w:pos="8505"/>
        </w:tabs>
        <w:spacing w:after="0" w:line="240" w:lineRule="auto"/>
        <w:rPr>
          <w:rFonts w:ascii="Arial Narrow" w:hAnsi="Arial Narrow"/>
          <w:b/>
          <w:sz w:val="24"/>
          <w:szCs w:val="24"/>
        </w:rPr>
      </w:pPr>
      <w:r w:rsidRPr="00EA698D">
        <w:rPr>
          <w:rFonts w:ascii="Arial Nova Cond Light" w:hAnsi="Arial Nova Cond Light"/>
          <w:sz w:val="24"/>
          <w:szCs w:val="24"/>
        </w:rPr>
        <w:t xml:space="preserve">Por medio de la presente, yo __________________________________, identificado (a) con cédula de ciudadanía No ___________________________expedida en ________________, en calidad de oferente de conformidad con lo establecido en la presente invitación a oferta, </w:t>
      </w:r>
      <w:bookmarkStart w:id="0" w:name="_Hlk30666830"/>
      <w:r w:rsidR="00753667" w:rsidRPr="00106707">
        <w:rPr>
          <w:rFonts w:ascii="Arial Narrow" w:hAnsi="Arial Narrow"/>
          <w:b/>
          <w:sz w:val="24"/>
          <w:szCs w:val="24"/>
        </w:rPr>
        <w:t>“</w:t>
      </w:r>
      <w:r w:rsidR="00335E5C" w:rsidRPr="00335E5C">
        <w:rPr>
          <w:rFonts w:ascii="Arial Narrow" w:hAnsi="Arial Narrow"/>
          <w:b/>
          <w:sz w:val="24"/>
          <w:szCs w:val="24"/>
        </w:rPr>
        <w:t>CONTRATAR EL SERVICIO DE EVALUACIONES MEDICAS OCUPACIONALES Y PROFESIOGRAMA, PARA LOS SERVIDORES PUBLICOS DE LA</w:t>
      </w:r>
      <w:r w:rsidR="00335E5C">
        <w:rPr>
          <w:rFonts w:ascii="Arial Narrow" w:hAnsi="Arial Narrow"/>
          <w:b/>
          <w:sz w:val="24"/>
          <w:szCs w:val="24"/>
        </w:rPr>
        <w:t xml:space="preserve"> </w:t>
      </w:r>
      <w:r w:rsidR="00335E5C" w:rsidRPr="00335E5C">
        <w:rPr>
          <w:rFonts w:ascii="Arial Narrow" w:hAnsi="Arial Narrow"/>
          <w:b/>
          <w:sz w:val="24"/>
          <w:szCs w:val="24"/>
        </w:rPr>
        <w:t>CORPORACIÓN AUTÓNOMA REGIONAL DEL RIO GRANDE DE LA MAGDALENA VIGENCIA 2025</w:t>
      </w:r>
      <w:r w:rsidR="00753667" w:rsidRPr="00106707">
        <w:rPr>
          <w:rFonts w:ascii="Arial Narrow" w:hAnsi="Arial Narrow"/>
          <w:b/>
          <w:sz w:val="24"/>
          <w:szCs w:val="24"/>
        </w:rPr>
        <w:t>”</w:t>
      </w:r>
      <w:r w:rsidR="00753667" w:rsidRPr="006110AD">
        <w:rPr>
          <w:rFonts w:ascii="Arial Narrow" w:hAnsi="Arial Narrow" w:cs="Calibri"/>
          <w:b/>
          <w:sz w:val="24"/>
          <w:szCs w:val="24"/>
        </w:rPr>
        <w:t xml:space="preserve">  </w:t>
      </w:r>
      <w:r w:rsidRPr="00EA698D">
        <w:rPr>
          <w:rFonts w:ascii="Arial Nova Cond Light" w:hAnsi="Arial Nova Cond Light" w:cs="Calibri"/>
          <w:bCs/>
          <w:sz w:val="24"/>
          <w:szCs w:val="24"/>
        </w:rPr>
        <w:t xml:space="preserve">En mi calidad de representante legal </w:t>
      </w:r>
      <w:proofErr w:type="spellStart"/>
      <w:r w:rsidRPr="00EA698D">
        <w:rPr>
          <w:rFonts w:ascii="Arial Nova Cond Light" w:hAnsi="Arial Nova Cond Light" w:cs="Calibri"/>
          <w:bCs/>
          <w:sz w:val="24"/>
          <w:szCs w:val="24"/>
        </w:rPr>
        <w:t>ó</w:t>
      </w:r>
      <w:proofErr w:type="spellEnd"/>
      <w:r w:rsidRPr="00EA698D">
        <w:rPr>
          <w:rFonts w:ascii="Arial Nova Cond Light" w:hAnsi="Arial Nova Cond Light" w:cs="Calibri"/>
          <w:bCs/>
          <w:sz w:val="24"/>
          <w:szCs w:val="24"/>
        </w:rPr>
        <w:t xml:space="preserve"> en forma personal conforme a la oferta por mi suscrita, oferto de forma irrevocable y con precio fijo, los bienes y servicios objeto del presente proceso de contratación, que cumple con las características técnicas exigidas, por un valor de ________________________________________________________________________________</w:t>
      </w:r>
    </w:p>
    <w:p w14:paraId="21A789E9" w14:textId="77777777" w:rsidR="00EA698D" w:rsidRDefault="00EA698D" w:rsidP="00EA698D">
      <w:pPr>
        <w:tabs>
          <w:tab w:val="left" w:pos="8505"/>
        </w:tabs>
        <w:spacing w:after="0" w:line="240" w:lineRule="auto"/>
        <w:rPr>
          <w:rFonts w:ascii="Arial Nova Cond Light" w:hAnsi="Arial Nova Cond Light" w:cs="Calibri"/>
          <w:bCs/>
          <w:sz w:val="24"/>
          <w:szCs w:val="24"/>
        </w:rPr>
      </w:pPr>
      <w:r w:rsidRPr="00EA698D">
        <w:rPr>
          <w:rFonts w:ascii="Arial Nova Cond Light" w:hAnsi="Arial Nova Cond Light" w:cs="Calibri"/>
          <w:bCs/>
          <w:sz w:val="24"/>
          <w:szCs w:val="24"/>
        </w:rPr>
        <w:t xml:space="preserve">($                                   </w:t>
      </w:r>
      <w:proofErr w:type="gramStart"/>
      <w:r w:rsidRPr="00EA698D">
        <w:rPr>
          <w:rFonts w:ascii="Arial Nova Cond Light" w:hAnsi="Arial Nova Cond Light" w:cs="Calibri"/>
          <w:bCs/>
          <w:sz w:val="24"/>
          <w:szCs w:val="24"/>
        </w:rPr>
        <w:t xml:space="preserve">  )</w:t>
      </w:r>
      <w:proofErr w:type="gramEnd"/>
      <w:r w:rsidRPr="00EA698D">
        <w:rPr>
          <w:rFonts w:ascii="Arial Nova Cond Light" w:hAnsi="Arial Nova Cond Light" w:cs="Calibri"/>
          <w:bCs/>
          <w:sz w:val="24"/>
          <w:szCs w:val="24"/>
        </w:rPr>
        <w:t>, así:</w:t>
      </w:r>
    </w:p>
    <w:p w14:paraId="3116442A" w14:textId="77777777" w:rsidR="00A31959" w:rsidRPr="00EA698D" w:rsidRDefault="00A31959" w:rsidP="00EA698D">
      <w:pPr>
        <w:tabs>
          <w:tab w:val="left" w:pos="8505"/>
        </w:tabs>
        <w:spacing w:after="0" w:line="240" w:lineRule="auto"/>
        <w:rPr>
          <w:rFonts w:ascii="Arial Nova Cond Light" w:hAnsi="Arial Nova Cond Light" w:cs="Calibri"/>
          <w:bCs/>
          <w:sz w:val="24"/>
          <w:szCs w:val="24"/>
        </w:rPr>
      </w:pPr>
    </w:p>
    <w:tbl>
      <w:tblPr>
        <w:tblW w:w="9354" w:type="dxa"/>
        <w:tblLayout w:type="fixed"/>
        <w:tblCellMar>
          <w:left w:w="70" w:type="dxa"/>
          <w:right w:w="70" w:type="dxa"/>
        </w:tblCellMar>
        <w:tblLook w:val="04A0" w:firstRow="1" w:lastRow="0" w:firstColumn="1" w:lastColumn="0" w:noHBand="0" w:noVBand="1"/>
      </w:tblPr>
      <w:tblGrid>
        <w:gridCol w:w="2084"/>
        <w:gridCol w:w="1875"/>
        <w:gridCol w:w="1276"/>
        <w:gridCol w:w="1559"/>
        <w:gridCol w:w="1134"/>
        <w:gridCol w:w="1262"/>
        <w:gridCol w:w="164"/>
      </w:tblGrid>
      <w:tr w:rsidR="00A31959" w:rsidRPr="00A31959" w14:paraId="48C648AD" w14:textId="77777777" w:rsidTr="00A31959">
        <w:trPr>
          <w:trHeight w:val="375"/>
        </w:trPr>
        <w:tc>
          <w:tcPr>
            <w:tcW w:w="9190" w:type="dxa"/>
            <w:gridSpan w:val="6"/>
            <w:tcBorders>
              <w:top w:val="single" w:sz="8" w:space="0" w:color="auto"/>
              <w:left w:val="single" w:sz="8" w:space="0" w:color="auto"/>
              <w:bottom w:val="single" w:sz="8" w:space="0" w:color="auto"/>
              <w:right w:val="single" w:sz="8" w:space="0" w:color="000000"/>
            </w:tcBorders>
            <w:shd w:val="clear" w:color="000000" w:fill="C6E0B4"/>
            <w:noWrap/>
            <w:vAlign w:val="center"/>
            <w:hideMark/>
          </w:tcPr>
          <w:p w14:paraId="4E009E2C" w14:textId="3E67B68A" w:rsidR="00AB1EC9" w:rsidRDefault="00A31959" w:rsidP="00A31959">
            <w:pPr>
              <w:spacing w:after="0" w:line="240" w:lineRule="auto"/>
              <w:jc w:val="center"/>
              <w:rPr>
                <w:rFonts w:ascii="Arial Nova Cond Light" w:eastAsia="Times New Roman" w:hAnsi="Arial Nova Cond Light" w:cs="Calibri"/>
                <w:b/>
                <w:bCs/>
                <w:color w:val="000000"/>
                <w:kern w:val="0"/>
                <w:sz w:val="28"/>
                <w:szCs w:val="28"/>
                <w:lang w:eastAsia="es-CO"/>
                <w14:ligatures w14:val="none"/>
              </w:rPr>
            </w:pPr>
            <w:r w:rsidRPr="00A31959">
              <w:rPr>
                <w:rFonts w:ascii="Arial Nova Cond Light" w:eastAsia="Times New Roman" w:hAnsi="Arial Nova Cond Light" w:cs="Calibri"/>
                <w:b/>
                <w:bCs/>
                <w:color w:val="000000"/>
                <w:kern w:val="0"/>
                <w:sz w:val="28"/>
                <w:szCs w:val="28"/>
                <w:lang w:eastAsia="es-CO"/>
                <w14:ligatures w14:val="none"/>
              </w:rPr>
              <w:t xml:space="preserve">ESPECIFICACIONES TÉCNICAS </w:t>
            </w:r>
          </w:p>
          <w:p w14:paraId="6CEDF5C5" w14:textId="4FAD7F7C" w:rsidR="00A31959" w:rsidRPr="00A31959" w:rsidRDefault="00A31959" w:rsidP="00A31959">
            <w:pPr>
              <w:spacing w:after="0" w:line="240" w:lineRule="auto"/>
              <w:jc w:val="center"/>
              <w:rPr>
                <w:rFonts w:ascii="Arial Nova Cond Light" w:eastAsia="Times New Roman" w:hAnsi="Arial Nova Cond Light" w:cs="Calibri"/>
                <w:b/>
                <w:bCs/>
                <w:color w:val="000000"/>
                <w:kern w:val="0"/>
                <w:sz w:val="28"/>
                <w:szCs w:val="28"/>
                <w:lang w:eastAsia="es-CO"/>
                <w14:ligatures w14:val="none"/>
              </w:rPr>
            </w:pPr>
            <w:r w:rsidRPr="00A31959">
              <w:rPr>
                <w:rFonts w:ascii="Arial Nova Cond Light" w:eastAsia="Times New Roman" w:hAnsi="Arial Nova Cond Light" w:cs="Calibri"/>
                <w:b/>
                <w:bCs/>
                <w:color w:val="000000"/>
                <w:kern w:val="0"/>
                <w:sz w:val="28"/>
                <w:szCs w:val="28"/>
                <w:lang w:eastAsia="es-CO"/>
                <w14:ligatures w14:val="none"/>
              </w:rPr>
              <w:t>EVALUACIONES MEDICAS OCUPACIONALES VIGENCIA 2025</w:t>
            </w:r>
          </w:p>
        </w:tc>
        <w:tc>
          <w:tcPr>
            <w:tcW w:w="164" w:type="dxa"/>
            <w:vAlign w:val="center"/>
            <w:hideMark/>
          </w:tcPr>
          <w:p w14:paraId="7FFA84D1"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6C68C098" w14:textId="77777777" w:rsidTr="00A31959">
        <w:trPr>
          <w:trHeight w:val="585"/>
        </w:trPr>
        <w:tc>
          <w:tcPr>
            <w:tcW w:w="2084" w:type="dxa"/>
            <w:tcBorders>
              <w:top w:val="nil"/>
              <w:left w:val="single" w:sz="8" w:space="0" w:color="auto"/>
              <w:bottom w:val="nil"/>
              <w:right w:val="nil"/>
            </w:tcBorders>
            <w:shd w:val="clear" w:color="000000" w:fill="E2EFDA"/>
            <w:vAlign w:val="center"/>
            <w:hideMark/>
          </w:tcPr>
          <w:p w14:paraId="79DEED56" w14:textId="77777777" w:rsidR="00A31959" w:rsidRPr="00A31959" w:rsidRDefault="00A31959" w:rsidP="00A31959">
            <w:pPr>
              <w:spacing w:after="0" w:line="240" w:lineRule="auto"/>
              <w:jc w:val="center"/>
              <w:rPr>
                <w:rFonts w:ascii="Arial Nova Cond Light" w:eastAsia="Times New Roman" w:hAnsi="Arial Nova Cond Light" w:cs="Calibri"/>
                <w:b/>
                <w:bCs/>
                <w:color w:val="323130"/>
                <w:kern w:val="0"/>
                <w:lang w:eastAsia="es-CO"/>
                <w14:ligatures w14:val="none"/>
              </w:rPr>
            </w:pPr>
            <w:r w:rsidRPr="00A31959">
              <w:rPr>
                <w:rFonts w:ascii="Arial Nova Cond Light" w:eastAsia="Times New Roman" w:hAnsi="Arial Nova Cond Light" w:cs="Calibri"/>
                <w:b/>
                <w:bCs/>
                <w:color w:val="323130"/>
                <w:kern w:val="0"/>
                <w:lang w:eastAsia="es-CO"/>
                <w14:ligatures w14:val="none"/>
              </w:rPr>
              <w:t>TIPO DE EVALUACIÓN</w:t>
            </w:r>
          </w:p>
        </w:tc>
        <w:tc>
          <w:tcPr>
            <w:tcW w:w="1875" w:type="dxa"/>
            <w:tcBorders>
              <w:top w:val="nil"/>
              <w:left w:val="single" w:sz="8" w:space="0" w:color="auto"/>
              <w:bottom w:val="nil"/>
              <w:right w:val="single" w:sz="8" w:space="0" w:color="auto"/>
            </w:tcBorders>
            <w:shd w:val="clear" w:color="000000" w:fill="E2EFDA"/>
            <w:vAlign w:val="center"/>
            <w:hideMark/>
          </w:tcPr>
          <w:p w14:paraId="7843E9EF" w14:textId="77777777" w:rsidR="00A31959" w:rsidRPr="00A31959" w:rsidRDefault="00A31959" w:rsidP="00A31959">
            <w:pPr>
              <w:spacing w:after="0" w:line="240" w:lineRule="auto"/>
              <w:jc w:val="center"/>
              <w:rPr>
                <w:rFonts w:ascii="Arial Nova Cond Light" w:eastAsia="Times New Roman" w:hAnsi="Arial Nova Cond Light" w:cs="Calibri"/>
                <w:b/>
                <w:bCs/>
                <w:color w:val="323130"/>
                <w:kern w:val="0"/>
                <w:lang w:eastAsia="es-CO"/>
                <w14:ligatures w14:val="none"/>
              </w:rPr>
            </w:pPr>
            <w:r w:rsidRPr="00A31959">
              <w:rPr>
                <w:rFonts w:ascii="Arial Nova Cond Light" w:eastAsia="Times New Roman" w:hAnsi="Arial Nova Cond Light" w:cs="Calibri"/>
                <w:b/>
                <w:bCs/>
                <w:color w:val="323130"/>
                <w:kern w:val="0"/>
                <w:lang w:eastAsia="es-CO"/>
                <w14:ligatures w14:val="none"/>
              </w:rPr>
              <w:t>CONCEPTO</w:t>
            </w:r>
          </w:p>
        </w:tc>
        <w:tc>
          <w:tcPr>
            <w:tcW w:w="1276" w:type="dxa"/>
            <w:tcBorders>
              <w:top w:val="nil"/>
              <w:left w:val="nil"/>
              <w:bottom w:val="nil"/>
              <w:right w:val="nil"/>
            </w:tcBorders>
            <w:shd w:val="clear" w:color="000000" w:fill="E2EFDA"/>
            <w:vAlign w:val="center"/>
            <w:hideMark/>
          </w:tcPr>
          <w:p w14:paraId="60727307" w14:textId="77777777" w:rsidR="00A31959" w:rsidRPr="00A31959" w:rsidRDefault="00A31959" w:rsidP="00A31959">
            <w:pPr>
              <w:spacing w:after="0" w:line="240" w:lineRule="auto"/>
              <w:jc w:val="center"/>
              <w:rPr>
                <w:rFonts w:ascii="Arial Nova Cond Light" w:eastAsia="Times New Roman" w:hAnsi="Arial Nova Cond Light" w:cs="Calibri"/>
                <w:b/>
                <w:bCs/>
                <w:color w:val="323130"/>
                <w:kern w:val="0"/>
                <w:lang w:eastAsia="es-CO"/>
                <w14:ligatures w14:val="none"/>
              </w:rPr>
            </w:pPr>
            <w:r w:rsidRPr="00A31959">
              <w:rPr>
                <w:rFonts w:ascii="Arial Nova Cond Light" w:eastAsia="Times New Roman" w:hAnsi="Arial Nova Cond Light" w:cs="Calibri"/>
                <w:b/>
                <w:bCs/>
                <w:color w:val="323130"/>
                <w:kern w:val="0"/>
                <w:lang w:eastAsia="es-CO"/>
                <w14:ligatures w14:val="none"/>
              </w:rPr>
              <w:t>CANTIDADES ESTIMADAS</w:t>
            </w:r>
          </w:p>
        </w:tc>
        <w:tc>
          <w:tcPr>
            <w:tcW w:w="1559" w:type="dxa"/>
            <w:tcBorders>
              <w:top w:val="nil"/>
              <w:left w:val="single" w:sz="8" w:space="0" w:color="auto"/>
              <w:bottom w:val="nil"/>
              <w:right w:val="single" w:sz="8" w:space="0" w:color="auto"/>
            </w:tcBorders>
            <w:shd w:val="clear" w:color="000000" w:fill="E2EFDA"/>
            <w:vAlign w:val="center"/>
            <w:hideMark/>
          </w:tcPr>
          <w:p w14:paraId="21B3C177" w14:textId="77777777" w:rsidR="00A31959" w:rsidRPr="00A31959" w:rsidRDefault="00A31959" w:rsidP="00A31959">
            <w:pPr>
              <w:spacing w:after="0" w:line="240" w:lineRule="auto"/>
              <w:jc w:val="center"/>
              <w:rPr>
                <w:rFonts w:ascii="Arial Nova Cond Light" w:eastAsia="Times New Roman" w:hAnsi="Arial Nova Cond Light" w:cs="Calibri"/>
                <w:b/>
                <w:bCs/>
                <w:color w:val="323130"/>
                <w:kern w:val="0"/>
                <w:lang w:eastAsia="es-CO"/>
                <w14:ligatures w14:val="none"/>
              </w:rPr>
            </w:pPr>
            <w:r w:rsidRPr="00A31959">
              <w:rPr>
                <w:rFonts w:ascii="Arial Nova Cond Light" w:eastAsia="Times New Roman" w:hAnsi="Arial Nova Cond Light" w:cs="Calibri"/>
                <w:b/>
                <w:bCs/>
                <w:color w:val="323130"/>
                <w:kern w:val="0"/>
                <w:lang w:eastAsia="es-CO"/>
                <w14:ligatures w14:val="none"/>
              </w:rPr>
              <w:t>CIUDAD</w:t>
            </w:r>
          </w:p>
        </w:tc>
        <w:tc>
          <w:tcPr>
            <w:tcW w:w="1134" w:type="dxa"/>
            <w:tcBorders>
              <w:top w:val="nil"/>
              <w:left w:val="nil"/>
              <w:bottom w:val="nil"/>
              <w:right w:val="single" w:sz="8" w:space="0" w:color="auto"/>
            </w:tcBorders>
            <w:shd w:val="clear" w:color="000000" w:fill="E2EFDA"/>
            <w:vAlign w:val="center"/>
            <w:hideMark/>
          </w:tcPr>
          <w:p w14:paraId="0811B79E" w14:textId="77777777" w:rsidR="00A31959" w:rsidRPr="00A31959" w:rsidRDefault="00A31959" w:rsidP="00A31959">
            <w:pPr>
              <w:spacing w:after="0" w:line="240" w:lineRule="auto"/>
              <w:jc w:val="center"/>
              <w:rPr>
                <w:rFonts w:ascii="Arial Nova Cond Light" w:eastAsia="Times New Roman" w:hAnsi="Arial Nova Cond Light" w:cs="Calibri"/>
                <w:b/>
                <w:bCs/>
                <w:color w:val="323130"/>
                <w:kern w:val="0"/>
                <w:lang w:eastAsia="es-CO"/>
                <w14:ligatures w14:val="none"/>
              </w:rPr>
            </w:pPr>
            <w:r w:rsidRPr="00A31959">
              <w:rPr>
                <w:rFonts w:ascii="Arial Nova Cond Light" w:eastAsia="Times New Roman" w:hAnsi="Arial Nova Cond Light" w:cs="Calibri"/>
                <w:b/>
                <w:bCs/>
                <w:color w:val="323130"/>
                <w:kern w:val="0"/>
                <w:lang w:eastAsia="es-CO"/>
                <w14:ligatures w14:val="none"/>
              </w:rPr>
              <w:t>VALOR UNITARIO</w:t>
            </w:r>
          </w:p>
        </w:tc>
        <w:tc>
          <w:tcPr>
            <w:tcW w:w="1262" w:type="dxa"/>
            <w:tcBorders>
              <w:top w:val="nil"/>
              <w:left w:val="nil"/>
              <w:bottom w:val="nil"/>
              <w:right w:val="single" w:sz="8" w:space="0" w:color="auto"/>
            </w:tcBorders>
            <w:shd w:val="clear" w:color="000000" w:fill="E2EFDA"/>
            <w:vAlign w:val="center"/>
            <w:hideMark/>
          </w:tcPr>
          <w:p w14:paraId="2ABDE385" w14:textId="77777777" w:rsidR="00A31959" w:rsidRPr="00A31959" w:rsidRDefault="00A31959" w:rsidP="00A31959">
            <w:pPr>
              <w:spacing w:after="0" w:line="240" w:lineRule="auto"/>
              <w:jc w:val="center"/>
              <w:rPr>
                <w:rFonts w:ascii="Arial Nova Cond Light" w:eastAsia="Times New Roman" w:hAnsi="Arial Nova Cond Light" w:cs="Calibri"/>
                <w:b/>
                <w:bCs/>
                <w:color w:val="323130"/>
                <w:kern w:val="0"/>
                <w:lang w:eastAsia="es-CO"/>
                <w14:ligatures w14:val="none"/>
              </w:rPr>
            </w:pPr>
            <w:r w:rsidRPr="00A31959">
              <w:rPr>
                <w:rFonts w:ascii="Arial Nova Cond Light" w:eastAsia="Times New Roman" w:hAnsi="Arial Nova Cond Light" w:cs="Calibri"/>
                <w:b/>
                <w:bCs/>
                <w:color w:val="323130"/>
                <w:kern w:val="0"/>
                <w:lang w:eastAsia="es-CO"/>
                <w14:ligatures w14:val="none"/>
              </w:rPr>
              <w:t>VALOR TOTAL</w:t>
            </w:r>
          </w:p>
        </w:tc>
        <w:tc>
          <w:tcPr>
            <w:tcW w:w="164" w:type="dxa"/>
            <w:vAlign w:val="center"/>
            <w:hideMark/>
          </w:tcPr>
          <w:p w14:paraId="51CE24DB"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6B18BF62" w14:textId="77777777" w:rsidTr="00A31959">
        <w:trPr>
          <w:trHeight w:val="330"/>
        </w:trPr>
        <w:tc>
          <w:tcPr>
            <w:tcW w:w="208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9B17BA9"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Evaluaciones Médicas Ocupacionales Periódicas</w:t>
            </w:r>
          </w:p>
        </w:tc>
        <w:tc>
          <w:tcPr>
            <w:tcW w:w="1875" w:type="dxa"/>
            <w:tcBorders>
              <w:top w:val="single" w:sz="8" w:space="0" w:color="auto"/>
              <w:left w:val="nil"/>
              <w:bottom w:val="single" w:sz="4" w:space="0" w:color="auto"/>
              <w:right w:val="single" w:sz="8" w:space="0" w:color="auto"/>
            </w:tcBorders>
            <w:shd w:val="clear" w:color="auto" w:fill="auto"/>
            <w:vAlign w:val="center"/>
            <w:hideMark/>
          </w:tcPr>
          <w:p w14:paraId="78E1C05B"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 xml:space="preserve">Énfasis Osteomuscular </w:t>
            </w:r>
          </w:p>
        </w:tc>
        <w:tc>
          <w:tcPr>
            <w:tcW w:w="1276" w:type="dxa"/>
            <w:tcBorders>
              <w:top w:val="single" w:sz="8" w:space="0" w:color="auto"/>
              <w:left w:val="nil"/>
              <w:bottom w:val="single" w:sz="4" w:space="0" w:color="auto"/>
              <w:right w:val="nil"/>
            </w:tcBorders>
            <w:shd w:val="clear" w:color="auto" w:fill="auto"/>
            <w:vAlign w:val="center"/>
            <w:hideMark/>
          </w:tcPr>
          <w:p w14:paraId="079D6B95"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33</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D34E4CF"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Barrancabermeja</w:t>
            </w: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14:paraId="313A9D16" w14:textId="77777777" w:rsidR="00A31959" w:rsidRPr="00A31959" w:rsidRDefault="00A31959" w:rsidP="00A31959">
            <w:pPr>
              <w:spacing w:after="0" w:line="240" w:lineRule="auto"/>
              <w:jc w:val="left"/>
              <w:rPr>
                <w:rFonts w:ascii="Arial Nova Cond Light" w:eastAsia="Times New Roman" w:hAnsi="Arial Nova Cond Light" w:cs="Calibri"/>
                <w:color w:val="000000"/>
                <w:kern w:val="0"/>
                <w:lang w:eastAsia="es-CO"/>
                <w14:ligatures w14:val="none"/>
              </w:rPr>
            </w:pPr>
            <w:r w:rsidRPr="00A31959">
              <w:rPr>
                <w:rFonts w:ascii="Arial Nova Cond Light" w:eastAsia="Times New Roman" w:hAnsi="Arial Nova Cond Light" w:cs="Calibri"/>
                <w:color w:val="000000"/>
                <w:kern w:val="0"/>
                <w:lang w:eastAsia="es-CO"/>
                <w14:ligatures w14:val="none"/>
              </w:rPr>
              <w:t> </w:t>
            </w:r>
          </w:p>
        </w:tc>
        <w:tc>
          <w:tcPr>
            <w:tcW w:w="1262" w:type="dxa"/>
            <w:tcBorders>
              <w:top w:val="single" w:sz="8" w:space="0" w:color="auto"/>
              <w:left w:val="nil"/>
              <w:bottom w:val="single" w:sz="4" w:space="0" w:color="auto"/>
              <w:right w:val="single" w:sz="8" w:space="0" w:color="auto"/>
            </w:tcBorders>
            <w:shd w:val="clear" w:color="auto" w:fill="auto"/>
            <w:noWrap/>
            <w:vAlign w:val="bottom"/>
            <w:hideMark/>
          </w:tcPr>
          <w:p w14:paraId="30A91E33" w14:textId="77777777" w:rsidR="00A31959" w:rsidRPr="00A31959" w:rsidRDefault="00A31959" w:rsidP="00A31959">
            <w:pPr>
              <w:spacing w:after="0" w:line="240" w:lineRule="auto"/>
              <w:jc w:val="left"/>
              <w:rPr>
                <w:rFonts w:ascii="Arial Nova Cond Light" w:eastAsia="Times New Roman" w:hAnsi="Arial Nova Cond Light" w:cs="Calibri"/>
                <w:color w:val="FF0000"/>
                <w:kern w:val="0"/>
                <w:lang w:eastAsia="es-CO"/>
                <w14:ligatures w14:val="none"/>
              </w:rPr>
            </w:pPr>
            <w:r w:rsidRPr="00A31959">
              <w:rPr>
                <w:rFonts w:ascii="Arial Nova Cond Light" w:eastAsia="Times New Roman" w:hAnsi="Arial Nova Cond Light" w:cs="Calibri"/>
                <w:color w:val="FF0000"/>
                <w:kern w:val="0"/>
                <w:lang w:eastAsia="es-CO"/>
                <w14:ligatures w14:val="none"/>
              </w:rPr>
              <w:t> </w:t>
            </w:r>
          </w:p>
        </w:tc>
        <w:tc>
          <w:tcPr>
            <w:tcW w:w="164" w:type="dxa"/>
            <w:vAlign w:val="center"/>
            <w:hideMark/>
          </w:tcPr>
          <w:p w14:paraId="62F84FC2"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72960024" w14:textId="77777777" w:rsidTr="00A31959">
        <w:trPr>
          <w:trHeight w:val="300"/>
        </w:trPr>
        <w:tc>
          <w:tcPr>
            <w:tcW w:w="2084" w:type="dxa"/>
            <w:vMerge/>
            <w:tcBorders>
              <w:top w:val="single" w:sz="8" w:space="0" w:color="auto"/>
              <w:left w:val="single" w:sz="8" w:space="0" w:color="auto"/>
              <w:bottom w:val="single" w:sz="8" w:space="0" w:color="000000"/>
              <w:right w:val="single" w:sz="8" w:space="0" w:color="auto"/>
            </w:tcBorders>
            <w:vAlign w:val="center"/>
            <w:hideMark/>
          </w:tcPr>
          <w:p w14:paraId="2F7300BF"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nil"/>
              <w:bottom w:val="single" w:sz="4" w:space="0" w:color="auto"/>
              <w:right w:val="single" w:sz="8" w:space="0" w:color="auto"/>
            </w:tcBorders>
            <w:shd w:val="clear" w:color="auto" w:fill="auto"/>
            <w:vAlign w:val="center"/>
            <w:hideMark/>
          </w:tcPr>
          <w:p w14:paraId="69F079D3"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proofErr w:type="spellStart"/>
            <w:r w:rsidRPr="00A31959">
              <w:rPr>
                <w:rFonts w:ascii="Arial Nova Cond Light" w:eastAsia="Times New Roman" w:hAnsi="Arial Nova Cond Light" w:cs="Calibri"/>
                <w:color w:val="323130"/>
                <w:kern w:val="0"/>
                <w:sz w:val="20"/>
                <w:szCs w:val="20"/>
                <w:lang w:eastAsia="es-CO"/>
                <w14:ligatures w14:val="none"/>
              </w:rPr>
              <w:t>Visiometría</w:t>
            </w:r>
            <w:proofErr w:type="spellEnd"/>
          </w:p>
        </w:tc>
        <w:tc>
          <w:tcPr>
            <w:tcW w:w="1276" w:type="dxa"/>
            <w:tcBorders>
              <w:top w:val="nil"/>
              <w:left w:val="nil"/>
              <w:bottom w:val="single" w:sz="4" w:space="0" w:color="auto"/>
              <w:right w:val="nil"/>
            </w:tcBorders>
            <w:shd w:val="clear" w:color="auto" w:fill="auto"/>
            <w:vAlign w:val="center"/>
            <w:hideMark/>
          </w:tcPr>
          <w:p w14:paraId="497E76B5"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33</w:t>
            </w: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139CDC8B"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single" w:sz="4" w:space="0" w:color="auto"/>
              <w:right w:val="single" w:sz="4" w:space="0" w:color="auto"/>
            </w:tcBorders>
            <w:shd w:val="clear" w:color="auto" w:fill="auto"/>
            <w:noWrap/>
            <w:vAlign w:val="bottom"/>
            <w:hideMark/>
          </w:tcPr>
          <w:p w14:paraId="03C56B5C"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4" w:space="0" w:color="auto"/>
              <w:right w:val="single" w:sz="8" w:space="0" w:color="auto"/>
            </w:tcBorders>
            <w:shd w:val="clear" w:color="auto" w:fill="auto"/>
            <w:noWrap/>
            <w:vAlign w:val="bottom"/>
            <w:hideMark/>
          </w:tcPr>
          <w:p w14:paraId="47B45800"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6CA0DEF3"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0B84E9D7" w14:textId="77777777" w:rsidTr="00A31959">
        <w:trPr>
          <w:trHeight w:val="300"/>
        </w:trPr>
        <w:tc>
          <w:tcPr>
            <w:tcW w:w="2084" w:type="dxa"/>
            <w:vMerge/>
            <w:tcBorders>
              <w:top w:val="single" w:sz="8" w:space="0" w:color="auto"/>
              <w:left w:val="single" w:sz="8" w:space="0" w:color="auto"/>
              <w:bottom w:val="single" w:sz="8" w:space="0" w:color="000000"/>
              <w:right w:val="single" w:sz="8" w:space="0" w:color="auto"/>
            </w:tcBorders>
            <w:vAlign w:val="center"/>
            <w:hideMark/>
          </w:tcPr>
          <w:p w14:paraId="7F906C9F"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nil"/>
              <w:bottom w:val="single" w:sz="4" w:space="0" w:color="auto"/>
              <w:right w:val="single" w:sz="8" w:space="0" w:color="auto"/>
            </w:tcBorders>
            <w:shd w:val="clear" w:color="auto" w:fill="auto"/>
            <w:vAlign w:val="center"/>
            <w:hideMark/>
          </w:tcPr>
          <w:p w14:paraId="62A4003A"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proofErr w:type="spellStart"/>
            <w:r w:rsidRPr="00A31959">
              <w:rPr>
                <w:rFonts w:ascii="Arial Nova Cond Light" w:eastAsia="Times New Roman" w:hAnsi="Arial Nova Cond Light" w:cs="Calibri"/>
                <w:color w:val="323130"/>
                <w:kern w:val="0"/>
                <w:sz w:val="20"/>
                <w:szCs w:val="20"/>
                <w:lang w:eastAsia="es-CO"/>
                <w14:ligatures w14:val="none"/>
              </w:rPr>
              <w:t>Audiometria</w:t>
            </w:r>
            <w:proofErr w:type="spellEnd"/>
          </w:p>
        </w:tc>
        <w:tc>
          <w:tcPr>
            <w:tcW w:w="1276" w:type="dxa"/>
            <w:tcBorders>
              <w:top w:val="nil"/>
              <w:left w:val="nil"/>
              <w:bottom w:val="single" w:sz="4" w:space="0" w:color="auto"/>
              <w:right w:val="nil"/>
            </w:tcBorders>
            <w:shd w:val="clear" w:color="auto" w:fill="auto"/>
            <w:vAlign w:val="center"/>
            <w:hideMark/>
          </w:tcPr>
          <w:p w14:paraId="48A9A3A3"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33</w:t>
            </w: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2EF773A4"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single" w:sz="4" w:space="0" w:color="auto"/>
              <w:right w:val="single" w:sz="4" w:space="0" w:color="auto"/>
            </w:tcBorders>
            <w:shd w:val="clear" w:color="auto" w:fill="auto"/>
            <w:noWrap/>
            <w:vAlign w:val="bottom"/>
            <w:hideMark/>
          </w:tcPr>
          <w:p w14:paraId="661C22BB"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4" w:space="0" w:color="auto"/>
              <w:right w:val="single" w:sz="8" w:space="0" w:color="auto"/>
            </w:tcBorders>
            <w:shd w:val="clear" w:color="auto" w:fill="auto"/>
            <w:noWrap/>
            <w:vAlign w:val="bottom"/>
            <w:hideMark/>
          </w:tcPr>
          <w:p w14:paraId="606D5D10"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5E9815B0"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0E4FB0F2" w14:textId="77777777" w:rsidTr="00A31959">
        <w:trPr>
          <w:trHeight w:val="315"/>
        </w:trPr>
        <w:tc>
          <w:tcPr>
            <w:tcW w:w="2084" w:type="dxa"/>
            <w:vMerge/>
            <w:tcBorders>
              <w:top w:val="single" w:sz="8" w:space="0" w:color="auto"/>
              <w:left w:val="single" w:sz="8" w:space="0" w:color="auto"/>
              <w:bottom w:val="single" w:sz="8" w:space="0" w:color="000000"/>
              <w:right w:val="single" w:sz="8" w:space="0" w:color="auto"/>
            </w:tcBorders>
            <w:vAlign w:val="center"/>
            <w:hideMark/>
          </w:tcPr>
          <w:p w14:paraId="050B9BF9"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nil"/>
              <w:bottom w:val="single" w:sz="8" w:space="0" w:color="auto"/>
              <w:right w:val="single" w:sz="8" w:space="0" w:color="auto"/>
            </w:tcBorders>
            <w:shd w:val="clear" w:color="auto" w:fill="auto"/>
            <w:vAlign w:val="center"/>
            <w:hideMark/>
          </w:tcPr>
          <w:p w14:paraId="296B6225"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Espirometría</w:t>
            </w:r>
          </w:p>
        </w:tc>
        <w:tc>
          <w:tcPr>
            <w:tcW w:w="1276" w:type="dxa"/>
            <w:tcBorders>
              <w:top w:val="nil"/>
              <w:left w:val="nil"/>
              <w:bottom w:val="single" w:sz="8" w:space="0" w:color="auto"/>
              <w:right w:val="nil"/>
            </w:tcBorders>
            <w:shd w:val="clear" w:color="auto" w:fill="auto"/>
            <w:vAlign w:val="center"/>
            <w:hideMark/>
          </w:tcPr>
          <w:p w14:paraId="17A0F23F"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17</w:t>
            </w: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147A1555"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single" w:sz="8" w:space="0" w:color="auto"/>
              <w:right w:val="single" w:sz="4" w:space="0" w:color="auto"/>
            </w:tcBorders>
            <w:shd w:val="clear" w:color="auto" w:fill="auto"/>
            <w:noWrap/>
            <w:vAlign w:val="bottom"/>
            <w:hideMark/>
          </w:tcPr>
          <w:p w14:paraId="2A912B6E"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8" w:space="0" w:color="auto"/>
              <w:right w:val="single" w:sz="8" w:space="0" w:color="auto"/>
            </w:tcBorders>
            <w:shd w:val="clear" w:color="auto" w:fill="auto"/>
            <w:noWrap/>
            <w:vAlign w:val="bottom"/>
            <w:hideMark/>
          </w:tcPr>
          <w:p w14:paraId="1E3BF4BA"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7D284E45"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6A1DF0E9" w14:textId="77777777" w:rsidTr="00A31959">
        <w:trPr>
          <w:trHeight w:val="300"/>
        </w:trPr>
        <w:tc>
          <w:tcPr>
            <w:tcW w:w="2084" w:type="dxa"/>
            <w:vMerge w:val="restart"/>
            <w:tcBorders>
              <w:top w:val="nil"/>
              <w:left w:val="single" w:sz="8" w:space="0" w:color="auto"/>
              <w:bottom w:val="single" w:sz="4" w:space="0" w:color="auto"/>
              <w:right w:val="nil"/>
            </w:tcBorders>
            <w:shd w:val="clear" w:color="auto" w:fill="auto"/>
            <w:vAlign w:val="center"/>
            <w:hideMark/>
          </w:tcPr>
          <w:p w14:paraId="2243DB67"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Evaluaciones Médicas Ocupacionales Ingreso</w:t>
            </w:r>
          </w:p>
        </w:tc>
        <w:tc>
          <w:tcPr>
            <w:tcW w:w="1875" w:type="dxa"/>
            <w:tcBorders>
              <w:top w:val="nil"/>
              <w:left w:val="single" w:sz="8" w:space="0" w:color="auto"/>
              <w:bottom w:val="single" w:sz="4" w:space="0" w:color="auto"/>
              <w:right w:val="single" w:sz="8" w:space="0" w:color="auto"/>
            </w:tcBorders>
            <w:shd w:val="clear" w:color="auto" w:fill="auto"/>
            <w:vAlign w:val="center"/>
            <w:hideMark/>
          </w:tcPr>
          <w:p w14:paraId="2044CDB2"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 xml:space="preserve">Énfasis Osteomuscular </w:t>
            </w:r>
          </w:p>
        </w:tc>
        <w:tc>
          <w:tcPr>
            <w:tcW w:w="1276" w:type="dxa"/>
            <w:tcBorders>
              <w:top w:val="nil"/>
              <w:left w:val="nil"/>
              <w:bottom w:val="single" w:sz="4" w:space="0" w:color="auto"/>
              <w:right w:val="nil"/>
            </w:tcBorders>
            <w:shd w:val="clear" w:color="auto" w:fill="auto"/>
            <w:vAlign w:val="center"/>
            <w:hideMark/>
          </w:tcPr>
          <w:p w14:paraId="0A93DFE3"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2</w:t>
            </w:r>
          </w:p>
        </w:tc>
        <w:tc>
          <w:tcPr>
            <w:tcW w:w="1559" w:type="dxa"/>
            <w:vMerge w:val="restart"/>
            <w:tcBorders>
              <w:top w:val="nil"/>
              <w:left w:val="single" w:sz="8" w:space="0" w:color="auto"/>
              <w:bottom w:val="single" w:sz="4" w:space="0" w:color="auto"/>
              <w:right w:val="single" w:sz="8" w:space="0" w:color="auto"/>
            </w:tcBorders>
            <w:shd w:val="clear" w:color="auto" w:fill="auto"/>
            <w:vAlign w:val="center"/>
            <w:hideMark/>
          </w:tcPr>
          <w:p w14:paraId="6600C01C"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Barrancabermeja</w:t>
            </w:r>
          </w:p>
        </w:tc>
        <w:tc>
          <w:tcPr>
            <w:tcW w:w="1134" w:type="dxa"/>
            <w:tcBorders>
              <w:top w:val="nil"/>
              <w:left w:val="nil"/>
              <w:bottom w:val="single" w:sz="4" w:space="0" w:color="auto"/>
              <w:right w:val="single" w:sz="4" w:space="0" w:color="auto"/>
            </w:tcBorders>
            <w:shd w:val="clear" w:color="auto" w:fill="auto"/>
            <w:noWrap/>
            <w:vAlign w:val="bottom"/>
            <w:hideMark/>
          </w:tcPr>
          <w:p w14:paraId="45D6D84D"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4" w:space="0" w:color="auto"/>
              <w:right w:val="single" w:sz="8" w:space="0" w:color="auto"/>
            </w:tcBorders>
            <w:shd w:val="clear" w:color="auto" w:fill="auto"/>
            <w:noWrap/>
            <w:vAlign w:val="bottom"/>
            <w:hideMark/>
          </w:tcPr>
          <w:p w14:paraId="5E34CB8D"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2A71C84D"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143ABA95" w14:textId="77777777" w:rsidTr="00A31959">
        <w:trPr>
          <w:trHeight w:val="300"/>
        </w:trPr>
        <w:tc>
          <w:tcPr>
            <w:tcW w:w="2084" w:type="dxa"/>
            <w:vMerge/>
            <w:tcBorders>
              <w:top w:val="nil"/>
              <w:left w:val="single" w:sz="8" w:space="0" w:color="auto"/>
              <w:bottom w:val="single" w:sz="4" w:space="0" w:color="auto"/>
              <w:right w:val="nil"/>
            </w:tcBorders>
            <w:vAlign w:val="center"/>
            <w:hideMark/>
          </w:tcPr>
          <w:p w14:paraId="19B00AAA"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single" w:sz="8" w:space="0" w:color="auto"/>
              <w:bottom w:val="single" w:sz="4" w:space="0" w:color="auto"/>
              <w:right w:val="single" w:sz="8" w:space="0" w:color="auto"/>
            </w:tcBorders>
            <w:shd w:val="clear" w:color="auto" w:fill="auto"/>
            <w:vAlign w:val="center"/>
            <w:hideMark/>
          </w:tcPr>
          <w:p w14:paraId="1195E471"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proofErr w:type="spellStart"/>
            <w:r w:rsidRPr="00A31959">
              <w:rPr>
                <w:rFonts w:ascii="Arial Nova Cond Light" w:eastAsia="Times New Roman" w:hAnsi="Arial Nova Cond Light" w:cs="Calibri"/>
                <w:color w:val="323130"/>
                <w:kern w:val="0"/>
                <w:sz w:val="20"/>
                <w:szCs w:val="20"/>
                <w:lang w:eastAsia="es-CO"/>
                <w14:ligatures w14:val="none"/>
              </w:rPr>
              <w:t>Visiometría</w:t>
            </w:r>
            <w:proofErr w:type="spellEnd"/>
          </w:p>
        </w:tc>
        <w:tc>
          <w:tcPr>
            <w:tcW w:w="1276" w:type="dxa"/>
            <w:tcBorders>
              <w:top w:val="nil"/>
              <w:left w:val="nil"/>
              <w:bottom w:val="single" w:sz="4" w:space="0" w:color="auto"/>
              <w:right w:val="nil"/>
            </w:tcBorders>
            <w:shd w:val="clear" w:color="auto" w:fill="auto"/>
            <w:vAlign w:val="center"/>
            <w:hideMark/>
          </w:tcPr>
          <w:p w14:paraId="3E697DDF"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2</w:t>
            </w:r>
          </w:p>
        </w:tc>
        <w:tc>
          <w:tcPr>
            <w:tcW w:w="1559" w:type="dxa"/>
            <w:vMerge/>
            <w:tcBorders>
              <w:top w:val="nil"/>
              <w:left w:val="single" w:sz="8" w:space="0" w:color="auto"/>
              <w:bottom w:val="single" w:sz="4" w:space="0" w:color="auto"/>
              <w:right w:val="single" w:sz="8" w:space="0" w:color="auto"/>
            </w:tcBorders>
            <w:vAlign w:val="center"/>
            <w:hideMark/>
          </w:tcPr>
          <w:p w14:paraId="700E9E0A"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single" w:sz="4" w:space="0" w:color="auto"/>
              <w:right w:val="single" w:sz="4" w:space="0" w:color="auto"/>
            </w:tcBorders>
            <w:shd w:val="clear" w:color="auto" w:fill="auto"/>
            <w:noWrap/>
            <w:vAlign w:val="bottom"/>
            <w:hideMark/>
          </w:tcPr>
          <w:p w14:paraId="7BD1D127"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4" w:space="0" w:color="auto"/>
              <w:right w:val="single" w:sz="8" w:space="0" w:color="auto"/>
            </w:tcBorders>
            <w:shd w:val="clear" w:color="auto" w:fill="auto"/>
            <w:noWrap/>
            <w:vAlign w:val="bottom"/>
            <w:hideMark/>
          </w:tcPr>
          <w:p w14:paraId="3B51B82F"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4913B605"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197D0733" w14:textId="77777777" w:rsidTr="00A31959">
        <w:trPr>
          <w:trHeight w:val="315"/>
        </w:trPr>
        <w:tc>
          <w:tcPr>
            <w:tcW w:w="2084" w:type="dxa"/>
            <w:vMerge/>
            <w:tcBorders>
              <w:top w:val="nil"/>
              <w:left w:val="single" w:sz="8" w:space="0" w:color="auto"/>
              <w:bottom w:val="single" w:sz="4" w:space="0" w:color="auto"/>
              <w:right w:val="nil"/>
            </w:tcBorders>
            <w:vAlign w:val="center"/>
            <w:hideMark/>
          </w:tcPr>
          <w:p w14:paraId="2C1494A9"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single" w:sz="8" w:space="0" w:color="auto"/>
              <w:bottom w:val="nil"/>
              <w:right w:val="single" w:sz="8" w:space="0" w:color="auto"/>
            </w:tcBorders>
            <w:shd w:val="clear" w:color="auto" w:fill="auto"/>
            <w:vAlign w:val="center"/>
            <w:hideMark/>
          </w:tcPr>
          <w:p w14:paraId="2C97E984"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 xml:space="preserve">Audiometría </w:t>
            </w:r>
          </w:p>
        </w:tc>
        <w:tc>
          <w:tcPr>
            <w:tcW w:w="1276" w:type="dxa"/>
            <w:tcBorders>
              <w:top w:val="nil"/>
              <w:left w:val="nil"/>
              <w:bottom w:val="nil"/>
              <w:right w:val="nil"/>
            </w:tcBorders>
            <w:shd w:val="clear" w:color="auto" w:fill="auto"/>
            <w:vAlign w:val="center"/>
            <w:hideMark/>
          </w:tcPr>
          <w:p w14:paraId="5AE649CA"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2</w:t>
            </w:r>
          </w:p>
        </w:tc>
        <w:tc>
          <w:tcPr>
            <w:tcW w:w="1559" w:type="dxa"/>
            <w:vMerge/>
            <w:tcBorders>
              <w:top w:val="nil"/>
              <w:left w:val="single" w:sz="8" w:space="0" w:color="auto"/>
              <w:bottom w:val="single" w:sz="4" w:space="0" w:color="auto"/>
              <w:right w:val="single" w:sz="8" w:space="0" w:color="auto"/>
            </w:tcBorders>
            <w:vAlign w:val="center"/>
            <w:hideMark/>
          </w:tcPr>
          <w:p w14:paraId="4FA9A63F"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nil"/>
              <w:right w:val="single" w:sz="4" w:space="0" w:color="auto"/>
            </w:tcBorders>
            <w:shd w:val="clear" w:color="auto" w:fill="auto"/>
            <w:noWrap/>
            <w:vAlign w:val="bottom"/>
            <w:hideMark/>
          </w:tcPr>
          <w:p w14:paraId="3A5B8CE3"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nil"/>
              <w:right w:val="single" w:sz="8" w:space="0" w:color="auto"/>
            </w:tcBorders>
            <w:shd w:val="clear" w:color="auto" w:fill="auto"/>
            <w:noWrap/>
            <w:vAlign w:val="bottom"/>
            <w:hideMark/>
          </w:tcPr>
          <w:p w14:paraId="6538BDAC" w14:textId="77777777" w:rsidR="00A31959" w:rsidRPr="00A31959" w:rsidRDefault="00A31959" w:rsidP="00A31959">
            <w:pPr>
              <w:spacing w:after="0" w:line="240" w:lineRule="auto"/>
              <w:jc w:val="left"/>
              <w:rPr>
                <w:rFonts w:ascii="Calibri" w:eastAsia="Times New Roman" w:hAnsi="Calibri" w:cs="Calibri"/>
                <w:b/>
                <w:bCs/>
                <w:color w:val="000000"/>
                <w:kern w:val="0"/>
                <w:lang w:eastAsia="es-CO"/>
                <w14:ligatures w14:val="none"/>
              </w:rPr>
            </w:pPr>
            <w:r w:rsidRPr="00A31959">
              <w:rPr>
                <w:rFonts w:ascii="Calibri" w:eastAsia="Times New Roman" w:hAnsi="Calibri" w:cs="Calibri"/>
                <w:b/>
                <w:bCs/>
                <w:color w:val="000000"/>
                <w:kern w:val="0"/>
                <w:lang w:eastAsia="es-CO"/>
                <w14:ligatures w14:val="none"/>
              </w:rPr>
              <w:t> </w:t>
            </w:r>
          </w:p>
        </w:tc>
        <w:tc>
          <w:tcPr>
            <w:tcW w:w="164" w:type="dxa"/>
            <w:vAlign w:val="center"/>
            <w:hideMark/>
          </w:tcPr>
          <w:p w14:paraId="4CD16E30"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76B53312" w14:textId="77777777" w:rsidTr="00A31959">
        <w:trPr>
          <w:trHeight w:val="300"/>
        </w:trPr>
        <w:tc>
          <w:tcPr>
            <w:tcW w:w="2084" w:type="dxa"/>
            <w:vMerge w:val="restart"/>
            <w:tcBorders>
              <w:top w:val="single" w:sz="8" w:space="0" w:color="auto"/>
              <w:left w:val="single" w:sz="8" w:space="0" w:color="auto"/>
              <w:bottom w:val="single" w:sz="8" w:space="0" w:color="000000"/>
              <w:right w:val="nil"/>
            </w:tcBorders>
            <w:shd w:val="clear" w:color="auto" w:fill="auto"/>
            <w:vAlign w:val="center"/>
            <w:hideMark/>
          </w:tcPr>
          <w:p w14:paraId="6C89E83F"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Evaluaciones Médicas Ocupacionales Egreso</w:t>
            </w:r>
          </w:p>
        </w:tc>
        <w:tc>
          <w:tcPr>
            <w:tcW w:w="1875"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019FA5FD"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 xml:space="preserve">Énfasis Osteomuscular </w:t>
            </w:r>
          </w:p>
        </w:tc>
        <w:tc>
          <w:tcPr>
            <w:tcW w:w="1276" w:type="dxa"/>
            <w:tcBorders>
              <w:top w:val="single" w:sz="8" w:space="0" w:color="auto"/>
              <w:left w:val="nil"/>
              <w:bottom w:val="single" w:sz="4" w:space="0" w:color="auto"/>
              <w:right w:val="nil"/>
            </w:tcBorders>
            <w:shd w:val="clear" w:color="auto" w:fill="auto"/>
            <w:vAlign w:val="center"/>
            <w:hideMark/>
          </w:tcPr>
          <w:p w14:paraId="64AF7A01"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2</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AE860D1"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Barrancabermeja</w:t>
            </w: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14:paraId="7FD6F8CE"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single" w:sz="8" w:space="0" w:color="auto"/>
              <w:left w:val="nil"/>
              <w:bottom w:val="single" w:sz="4" w:space="0" w:color="auto"/>
              <w:right w:val="single" w:sz="8" w:space="0" w:color="auto"/>
            </w:tcBorders>
            <w:shd w:val="clear" w:color="auto" w:fill="auto"/>
            <w:noWrap/>
            <w:vAlign w:val="bottom"/>
            <w:hideMark/>
          </w:tcPr>
          <w:p w14:paraId="7513F097"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1901D781"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3A3AE7AF" w14:textId="77777777" w:rsidTr="00A31959">
        <w:trPr>
          <w:trHeight w:val="300"/>
        </w:trPr>
        <w:tc>
          <w:tcPr>
            <w:tcW w:w="2084" w:type="dxa"/>
            <w:vMerge/>
            <w:tcBorders>
              <w:top w:val="single" w:sz="8" w:space="0" w:color="auto"/>
              <w:left w:val="single" w:sz="8" w:space="0" w:color="auto"/>
              <w:bottom w:val="single" w:sz="8" w:space="0" w:color="000000"/>
              <w:right w:val="nil"/>
            </w:tcBorders>
            <w:vAlign w:val="center"/>
            <w:hideMark/>
          </w:tcPr>
          <w:p w14:paraId="2075371F"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single" w:sz="8" w:space="0" w:color="auto"/>
              <w:bottom w:val="single" w:sz="4" w:space="0" w:color="auto"/>
              <w:right w:val="single" w:sz="8" w:space="0" w:color="auto"/>
            </w:tcBorders>
            <w:shd w:val="clear" w:color="auto" w:fill="auto"/>
            <w:vAlign w:val="center"/>
            <w:hideMark/>
          </w:tcPr>
          <w:p w14:paraId="4BD06439"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proofErr w:type="spellStart"/>
            <w:r w:rsidRPr="00A31959">
              <w:rPr>
                <w:rFonts w:ascii="Arial Nova Cond Light" w:eastAsia="Times New Roman" w:hAnsi="Arial Nova Cond Light" w:cs="Calibri"/>
                <w:color w:val="323130"/>
                <w:kern w:val="0"/>
                <w:sz w:val="20"/>
                <w:szCs w:val="20"/>
                <w:lang w:eastAsia="es-CO"/>
                <w14:ligatures w14:val="none"/>
              </w:rPr>
              <w:t>Visiometría</w:t>
            </w:r>
            <w:proofErr w:type="spellEnd"/>
          </w:p>
        </w:tc>
        <w:tc>
          <w:tcPr>
            <w:tcW w:w="1276" w:type="dxa"/>
            <w:tcBorders>
              <w:top w:val="nil"/>
              <w:left w:val="nil"/>
              <w:bottom w:val="single" w:sz="4" w:space="0" w:color="auto"/>
              <w:right w:val="nil"/>
            </w:tcBorders>
            <w:shd w:val="clear" w:color="auto" w:fill="auto"/>
            <w:vAlign w:val="center"/>
            <w:hideMark/>
          </w:tcPr>
          <w:p w14:paraId="14A1AEE2"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2</w:t>
            </w: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19BED538"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single" w:sz="4" w:space="0" w:color="auto"/>
              <w:right w:val="single" w:sz="4" w:space="0" w:color="auto"/>
            </w:tcBorders>
            <w:shd w:val="clear" w:color="auto" w:fill="auto"/>
            <w:noWrap/>
            <w:vAlign w:val="bottom"/>
            <w:hideMark/>
          </w:tcPr>
          <w:p w14:paraId="490672E6"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4" w:space="0" w:color="auto"/>
              <w:right w:val="single" w:sz="8" w:space="0" w:color="auto"/>
            </w:tcBorders>
            <w:shd w:val="clear" w:color="auto" w:fill="auto"/>
            <w:noWrap/>
            <w:vAlign w:val="bottom"/>
            <w:hideMark/>
          </w:tcPr>
          <w:p w14:paraId="1772CC2E"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2A0FC665"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1C999F19" w14:textId="77777777" w:rsidTr="00A31959">
        <w:trPr>
          <w:trHeight w:val="315"/>
        </w:trPr>
        <w:tc>
          <w:tcPr>
            <w:tcW w:w="2084" w:type="dxa"/>
            <w:vMerge/>
            <w:tcBorders>
              <w:top w:val="single" w:sz="8" w:space="0" w:color="auto"/>
              <w:left w:val="single" w:sz="8" w:space="0" w:color="auto"/>
              <w:bottom w:val="single" w:sz="8" w:space="0" w:color="000000"/>
              <w:right w:val="nil"/>
            </w:tcBorders>
            <w:vAlign w:val="center"/>
            <w:hideMark/>
          </w:tcPr>
          <w:p w14:paraId="00D6F9FF"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single" w:sz="8" w:space="0" w:color="auto"/>
              <w:bottom w:val="single" w:sz="8" w:space="0" w:color="auto"/>
              <w:right w:val="single" w:sz="8" w:space="0" w:color="auto"/>
            </w:tcBorders>
            <w:shd w:val="clear" w:color="auto" w:fill="auto"/>
            <w:vAlign w:val="center"/>
            <w:hideMark/>
          </w:tcPr>
          <w:p w14:paraId="524161CF"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 xml:space="preserve">Audiometría </w:t>
            </w:r>
          </w:p>
        </w:tc>
        <w:tc>
          <w:tcPr>
            <w:tcW w:w="1276" w:type="dxa"/>
            <w:tcBorders>
              <w:top w:val="nil"/>
              <w:left w:val="nil"/>
              <w:bottom w:val="single" w:sz="8" w:space="0" w:color="auto"/>
              <w:right w:val="nil"/>
            </w:tcBorders>
            <w:shd w:val="clear" w:color="auto" w:fill="auto"/>
            <w:vAlign w:val="center"/>
            <w:hideMark/>
          </w:tcPr>
          <w:p w14:paraId="3152288E"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2</w:t>
            </w: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37EA932C"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single" w:sz="8" w:space="0" w:color="auto"/>
              <w:right w:val="single" w:sz="4" w:space="0" w:color="auto"/>
            </w:tcBorders>
            <w:shd w:val="clear" w:color="auto" w:fill="auto"/>
            <w:noWrap/>
            <w:vAlign w:val="bottom"/>
            <w:hideMark/>
          </w:tcPr>
          <w:p w14:paraId="3D1CD2AE"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8" w:space="0" w:color="auto"/>
              <w:right w:val="single" w:sz="8" w:space="0" w:color="auto"/>
            </w:tcBorders>
            <w:shd w:val="clear" w:color="auto" w:fill="auto"/>
            <w:noWrap/>
            <w:vAlign w:val="bottom"/>
            <w:hideMark/>
          </w:tcPr>
          <w:p w14:paraId="15CB32EF"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2F6DA682"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35CD2121" w14:textId="77777777" w:rsidTr="00A31959">
        <w:trPr>
          <w:trHeight w:val="330"/>
        </w:trPr>
        <w:tc>
          <w:tcPr>
            <w:tcW w:w="2084" w:type="dxa"/>
            <w:vMerge w:val="restart"/>
            <w:tcBorders>
              <w:top w:val="nil"/>
              <w:left w:val="single" w:sz="8" w:space="0" w:color="auto"/>
              <w:bottom w:val="nil"/>
              <w:right w:val="single" w:sz="8" w:space="0" w:color="auto"/>
            </w:tcBorders>
            <w:shd w:val="clear" w:color="auto" w:fill="auto"/>
            <w:vAlign w:val="center"/>
            <w:hideMark/>
          </w:tcPr>
          <w:p w14:paraId="4C793BB4"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Evaluaciones Médicas Ocupacionales Periódicas</w:t>
            </w:r>
          </w:p>
        </w:tc>
        <w:tc>
          <w:tcPr>
            <w:tcW w:w="1875" w:type="dxa"/>
            <w:tcBorders>
              <w:top w:val="nil"/>
              <w:left w:val="nil"/>
              <w:bottom w:val="single" w:sz="4" w:space="0" w:color="auto"/>
              <w:right w:val="single" w:sz="8" w:space="0" w:color="auto"/>
            </w:tcBorders>
            <w:shd w:val="clear" w:color="auto" w:fill="auto"/>
            <w:vAlign w:val="center"/>
            <w:hideMark/>
          </w:tcPr>
          <w:p w14:paraId="61F43604"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 xml:space="preserve">Énfasis Osteomuscular </w:t>
            </w:r>
          </w:p>
        </w:tc>
        <w:tc>
          <w:tcPr>
            <w:tcW w:w="1276" w:type="dxa"/>
            <w:tcBorders>
              <w:top w:val="nil"/>
              <w:left w:val="nil"/>
              <w:bottom w:val="single" w:sz="4" w:space="0" w:color="auto"/>
              <w:right w:val="nil"/>
            </w:tcBorders>
            <w:shd w:val="clear" w:color="auto" w:fill="auto"/>
            <w:vAlign w:val="center"/>
            <w:hideMark/>
          </w:tcPr>
          <w:p w14:paraId="70C9182F"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15</w:t>
            </w:r>
          </w:p>
        </w:tc>
        <w:tc>
          <w:tcPr>
            <w:tcW w:w="1559" w:type="dxa"/>
            <w:vMerge w:val="restart"/>
            <w:tcBorders>
              <w:top w:val="nil"/>
              <w:left w:val="single" w:sz="8" w:space="0" w:color="auto"/>
              <w:bottom w:val="single" w:sz="4" w:space="0" w:color="auto"/>
              <w:right w:val="single" w:sz="8" w:space="0" w:color="auto"/>
            </w:tcBorders>
            <w:shd w:val="clear" w:color="auto" w:fill="auto"/>
            <w:vAlign w:val="center"/>
            <w:hideMark/>
          </w:tcPr>
          <w:p w14:paraId="6DB1B004"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Barranquilla</w:t>
            </w:r>
          </w:p>
        </w:tc>
        <w:tc>
          <w:tcPr>
            <w:tcW w:w="1134" w:type="dxa"/>
            <w:tcBorders>
              <w:top w:val="nil"/>
              <w:left w:val="nil"/>
              <w:bottom w:val="single" w:sz="4" w:space="0" w:color="auto"/>
              <w:right w:val="single" w:sz="4" w:space="0" w:color="auto"/>
            </w:tcBorders>
            <w:shd w:val="clear" w:color="auto" w:fill="auto"/>
            <w:noWrap/>
            <w:vAlign w:val="bottom"/>
            <w:hideMark/>
          </w:tcPr>
          <w:p w14:paraId="54BA8DDA"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4" w:space="0" w:color="auto"/>
              <w:right w:val="single" w:sz="8" w:space="0" w:color="auto"/>
            </w:tcBorders>
            <w:shd w:val="clear" w:color="auto" w:fill="auto"/>
            <w:noWrap/>
            <w:vAlign w:val="bottom"/>
            <w:hideMark/>
          </w:tcPr>
          <w:p w14:paraId="13E0BC8A"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2FADB387"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0EB39A73" w14:textId="77777777" w:rsidTr="00A31959">
        <w:trPr>
          <w:trHeight w:val="300"/>
        </w:trPr>
        <w:tc>
          <w:tcPr>
            <w:tcW w:w="2084" w:type="dxa"/>
            <w:vMerge/>
            <w:tcBorders>
              <w:top w:val="nil"/>
              <w:left w:val="single" w:sz="8" w:space="0" w:color="auto"/>
              <w:bottom w:val="nil"/>
              <w:right w:val="single" w:sz="8" w:space="0" w:color="auto"/>
            </w:tcBorders>
            <w:vAlign w:val="center"/>
            <w:hideMark/>
          </w:tcPr>
          <w:p w14:paraId="197CB5B9"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nil"/>
              <w:bottom w:val="single" w:sz="4" w:space="0" w:color="auto"/>
              <w:right w:val="single" w:sz="8" w:space="0" w:color="auto"/>
            </w:tcBorders>
            <w:shd w:val="clear" w:color="auto" w:fill="auto"/>
            <w:vAlign w:val="center"/>
            <w:hideMark/>
          </w:tcPr>
          <w:p w14:paraId="60543FAA"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proofErr w:type="spellStart"/>
            <w:r w:rsidRPr="00A31959">
              <w:rPr>
                <w:rFonts w:ascii="Arial Nova Cond Light" w:eastAsia="Times New Roman" w:hAnsi="Arial Nova Cond Light" w:cs="Calibri"/>
                <w:color w:val="323130"/>
                <w:kern w:val="0"/>
                <w:lang w:eastAsia="es-CO"/>
                <w14:ligatures w14:val="none"/>
              </w:rPr>
              <w:t>Visiometría</w:t>
            </w:r>
            <w:proofErr w:type="spellEnd"/>
          </w:p>
        </w:tc>
        <w:tc>
          <w:tcPr>
            <w:tcW w:w="1276" w:type="dxa"/>
            <w:tcBorders>
              <w:top w:val="nil"/>
              <w:left w:val="nil"/>
              <w:bottom w:val="single" w:sz="4" w:space="0" w:color="auto"/>
              <w:right w:val="nil"/>
            </w:tcBorders>
            <w:shd w:val="clear" w:color="auto" w:fill="auto"/>
            <w:vAlign w:val="center"/>
            <w:hideMark/>
          </w:tcPr>
          <w:p w14:paraId="1B1B4536"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15</w:t>
            </w:r>
          </w:p>
        </w:tc>
        <w:tc>
          <w:tcPr>
            <w:tcW w:w="1559" w:type="dxa"/>
            <w:vMerge/>
            <w:tcBorders>
              <w:top w:val="nil"/>
              <w:left w:val="single" w:sz="8" w:space="0" w:color="auto"/>
              <w:bottom w:val="single" w:sz="4" w:space="0" w:color="auto"/>
              <w:right w:val="single" w:sz="8" w:space="0" w:color="auto"/>
            </w:tcBorders>
            <w:vAlign w:val="center"/>
            <w:hideMark/>
          </w:tcPr>
          <w:p w14:paraId="003AE40A"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single" w:sz="4" w:space="0" w:color="auto"/>
              <w:right w:val="single" w:sz="4" w:space="0" w:color="auto"/>
            </w:tcBorders>
            <w:shd w:val="clear" w:color="auto" w:fill="auto"/>
            <w:noWrap/>
            <w:vAlign w:val="bottom"/>
            <w:hideMark/>
          </w:tcPr>
          <w:p w14:paraId="6E4B08AE"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4" w:space="0" w:color="auto"/>
              <w:right w:val="single" w:sz="8" w:space="0" w:color="auto"/>
            </w:tcBorders>
            <w:shd w:val="clear" w:color="auto" w:fill="auto"/>
            <w:noWrap/>
            <w:vAlign w:val="bottom"/>
            <w:hideMark/>
          </w:tcPr>
          <w:p w14:paraId="4F98EC21"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38A78C06"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00786276" w14:textId="77777777" w:rsidTr="00A31959">
        <w:trPr>
          <w:trHeight w:val="300"/>
        </w:trPr>
        <w:tc>
          <w:tcPr>
            <w:tcW w:w="2084" w:type="dxa"/>
            <w:vMerge/>
            <w:tcBorders>
              <w:top w:val="nil"/>
              <w:left w:val="single" w:sz="8" w:space="0" w:color="auto"/>
              <w:bottom w:val="nil"/>
              <w:right w:val="single" w:sz="8" w:space="0" w:color="auto"/>
            </w:tcBorders>
            <w:vAlign w:val="center"/>
            <w:hideMark/>
          </w:tcPr>
          <w:p w14:paraId="1B38E035"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nil"/>
              <w:bottom w:val="single" w:sz="4" w:space="0" w:color="auto"/>
              <w:right w:val="single" w:sz="8" w:space="0" w:color="auto"/>
            </w:tcBorders>
            <w:shd w:val="clear" w:color="auto" w:fill="auto"/>
            <w:vAlign w:val="center"/>
            <w:hideMark/>
          </w:tcPr>
          <w:p w14:paraId="6FFE0E18"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proofErr w:type="spellStart"/>
            <w:r w:rsidRPr="00A31959">
              <w:rPr>
                <w:rFonts w:ascii="Arial Nova Cond Light" w:eastAsia="Times New Roman" w:hAnsi="Arial Nova Cond Light" w:cs="Calibri"/>
                <w:color w:val="323130"/>
                <w:kern w:val="0"/>
                <w:sz w:val="20"/>
                <w:szCs w:val="20"/>
                <w:lang w:eastAsia="es-CO"/>
                <w14:ligatures w14:val="none"/>
              </w:rPr>
              <w:t>Audiometria</w:t>
            </w:r>
            <w:proofErr w:type="spellEnd"/>
          </w:p>
        </w:tc>
        <w:tc>
          <w:tcPr>
            <w:tcW w:w="1276" w:type="dxa"/>
            <w:tcBorders>
              <w:top w:val="nil"/>
              <w:left w:val="nil"/>
              <w:bottom w:val="single" w:sz="4" w:space="0" w:color="auto"/>
              <w:right w:val="nil"/>
            </w:tcBorders>
            <w:shd w:val="clear" w:color="auto" w:fill="auto"/>
            <w:vAlign w:val="center"/>
            <w:hideMark/>
          </w:tcPr>
          <w:p w14:paraId="006F9B72"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15</w:t>
            </w:r>
          </w:p>
        </w:tc>
        <w:tc>
          <w:tcPr>
            <w:tcW w:w="1559" w:type="dxa"/>
            <w:vMerge/>
            <w:tcBorders>
              <w:top w:val="nil"/>
              <w:left w:val="single" w:sz="8" w:space="0" w:color="auto"/>
              <w:bottom w:val="single" w:sz="4" w:space="0" w:color="auto"/>
              <w:right w:val="single" w:sz="8" w:space="0" w:color="auto"/>
            </w:tcBorders>
            <w:vAlign w:val="center"/>
            <w:hideMark/>
          </w:tcPr>
          <w:p w14:paraId="54AB071B"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single" w:sz="4" w:space="0" w:color="auto"/>
              <w:right w:val="single" w:sz="4" w:space="0" w:color="auto"/>
            </w:tcBorders>
            <w:shd w:val="clear" w:color="auto" w:fill="auto"/>
            <w:noWrap/>
            <w:vAlign w:val="bottom"/>
            <w:hideMark/>
          </w:tcPr>
          <w:p w14:paraId="403C7478"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4" w:space="0" w:color="auto"/>
              <w:right w:val="single" w:sz="8" w:space="0" w:color="auto"/>
            </w:tcBorders>
            <w:shd w:val="clear" w:color="auto" w:fill="auto"/>
            <w:noWrap/>
            <w:vAlign w:val="bottom"/>
            <w:hideMark/>
          </w:tcPr>
          <w:p w14:paraId="6A4D06D8"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280C71D9"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4F707C07" w14:textId="77777777" w:rsidTr="00A31959">
        <w:trPr>
          <w:trHeight w:val="315"/>
        </w:trPr>
        <w:tc>
          <w:tcPr>
            <w:tcW w:w="2084" w:type="dxa"/>
            <w:vMerge/>
            <w:tcBorders>
              <w:top w:val="nil"/>
              <w:left w:val="single" w:sz="8" w:space="0" w:color="auto"/>
              <w:bottom w:val="nil"/>
              <w:right w:val="single" w:sz="8" w:space="0" w:color="auto"/>
            </w:tcBorders>
            <w:vAlign w:val="center"/>
            <w:hideMark/>
          </w:tcPr>
          <w:p w14:paraId="2565E711"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nil"/>
              <w:bottom w:val="single" w:sz="8" w:space="0" w:color="auto"/>
              <w:right w:val="single" w:sz="8" w:space="0" w:color="auto"/>
            </w:tcBorders>
            <w:shd w:val="clear" w:color="auto" w:fill="auto"/>
            <w:vAlign w:val="center"/>
            <w:hideMark/>
          </w:tcPr>
          <w:p w14:paraId="515E325F"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Espirometría</w:t>
            </w:r>
          </w:p>
        </w:tc>
        <w:tc>
          <w:tcPr>
            <w:tcW w:w="1276" w:type="dxa"/>
            <w:tcBorders>
              <w:top w:val="nil"/>
              <w:left w:val="nil"/>
              <w:bottom w:val="single" w:sz="8" w:space="0" w:color="auto"/>
              <w:right w:val="nil"/>
            </w:tcBorders>
            <w:shd w:val="clear" w:color="auto" w:fill="auto"/>
            <w:vAlign w:val="center"/>
            <w:hideMark/>
          </w:tcPr>
          <w:p w14:paraId="25BF3886"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1</w:t>
            </w:r>
          </w:p>
        </w:tc>
        <w:tc>
          <w:tcPr>
            <w:tcW w:w="1559" w:type="dxa"/>
            <w:vMerge/>
            <w:tcBorders>
              <w:top w:val="nil"/>
              <w:left w:val="single" w:sz="8" w:space="0" w:color="auto"/>
              <w:bottom w:val="single" w:sz="4" w:space="0" w:color="auto"/>
              <w:right w:val="single" w:sz="8" w:space="0" w:color="auto"/>
            </w:tcBorders>
            <w:vAlign w:val="center"/>
            <w:hideMark/>
          </w:tcPr>
          <w:p w14:paraId="33E82BEC"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single" w:sz="4" w:space="0" w:color="auto"/>
              <w:right w:val="single" w:sz="4" w:space="0" w:color="auto"/>
            </w:tcBorders>
            <w:shd w:val="clear" w:color="auto" w:fill="auto"/>
            <w:noWrap/>
            <w:vAlign w:val="bottom"/>
            <w:hideMark/>
          </w:tcPr>
          <w:p w14:paraId="6CE9BBE6"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4" w:space="0" w:color="auto"/>
              <w:right w:val="single" w:sz="8" w:space="0" w:color="auto"/>
            </w:tcBorders>
            <w:shd w:val="clear" w:color="auto" w:fill="auto"/>
            <w:noWrap/>
            <w:vAlign w:val="bottom"/>
            <w:hideMark/>
          </w:tcPr>
          <w:p w14:paraId="5DDA451D"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199A4C5E"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45C7BEC0" w14:textId="77777777" w:rsidTr="00A31959">
        <w:trPr>
          <w:trHeight w:val="300"/>
        </w:trPr>
        <w:tc>
          <w:tcPr>
            <w:tcW w:w="2084" w:type="dxa"/>
            <w:vMerge w:val="restart"/>
            <w:tcBorders>
              <w:top w:val="single" w:sz="8" w:space="0" w:color="auto"/>
              <w:left w:val="single" w:sz="8" w:space="0" w:color="auto"/>
              <w:bottom w:val="single" w:sz="8" w:space="0" w:color="000000"/>
              <w:right w:val="nil"/>
            </w:tcBorders>
            <w:shd w:val="clear" w:color="auto" w:fill="auto"/>
            <w:vAlign w:val="center"/>
            <w:hideMark/>
          </w:tcPr>
          <w:p w14:paraId="2952F621"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Evaluaciones Médicas Ocupacionales Ingreso</w:t>
            </w:r>
          </w:p>
        </w:tc>
        <w:tc>
          <w:tcPr>
            <w:tcW w:w="1875" w:type="dxa"/>
            <w:tcBorders>
              <w:top w:val="nil"/>
              <w:left w:val="single" w:sz="8" w:space="0" w:color="auto"/>
              <w:bottom w:val="single" w:sz="4" w:space="0" w:color="auto"/>
              <w:right w:val="single" w:sz="8" w:space="0" w:color="auto"/>
            </w:tcBorders>
            <w:shd w:val="clear" w:color="auto" w:fill="auto"/>
            <w:vAlign w:val="center"/>
            <w:hideMark/>
          </w:tcPr>
          <w:p w14:paraId="6EB924CE"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 xml:space="preserve">Énfasis Osteomuscular </w:t>
            </w:r>
          </w:p>
        </w:tc>
        <w:tc>
          <w:tcPr>
            <w:tcW w:w="1276" w:type="dxa"/>
            <w:tcBorders>
              <w:top w:val="nil"/>
              <w:left w:val="nil"/>
              <w:bottom w:val="single" w:sz="4" w:space="0" w:color="auto"/>
              <w:right w:val="nil"/>
            </w:tcBorders>
            <w:shd w:val="clear" w:color="auto" w:fill="auto"/>
            <w:vAlign w:val="center"/>
            <w:hideMark/>
          </w:tcPr>
          <w:p w14:paraId="4FC5E45A"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2</w:t>
            </w:r>
          </w:p>
        </w:tc>
        <w:tc>
          <w:tcPr>
            <w:tcW w:w="1559" w:type="dxa"/>
            <w:vMerge w:val="restart"/>
            <w:tcBorders>
              <w:top w:val="nil"/>
              <w:left w:val="single" w:sz="8" w:space="0" w:color="auto"/>
              <w:bottom w:val="single" w:sz="4" w:space="0" w:color="auto"/>
              <w:right w:val="single" w:sz="8" w:space="0" w:color="auto"/>
            </w:tcBorders>
            <w:shd w:val="clear" w:color="auto" w:fill="auto"/>
            <w:vAlign w:val="center"/>
            <w:hideMark/>
          </w:tcPr>
          <w:p w14:paraId="75D631B9"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Barranquilla</w:t>
            </w:r>
          </w:p>
        </w:tc>
        <w:tc>
          <w:tcPr>
            <w:tcW w:w="1134" w:type="dxa"/>
            <w:tcBorders>
              <w:top w:val="nil"/>
              <w:left w:val="nil"/>
              <w:bottom w:val="single" w:sz="4" w:space="0" w:color="auto"/>
              <w:right w:val="single" w:sz="4" w:space="0" w:color="auto"/>
            </w:tcBorders>
            <w:shd w:val="clear" w:color="auto" w:fill="auto"/>
            <w:noWrap/>
            <w:vAlign w:val="bottom"/>
            <w:hideMark/>
          </w:tcPr>
          <w:p w14:paraId="353E8F07"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4" w:space="0" w:color="auto"/>
              <w:right w:val="single" w:sz="8" w:space="0" w:color="auto"/>
            </w:tcBorders>
            <w:shd w:val="clear" w:color="auto" w:fill="auto"/>
            <w:noWrap/>
            <w:vAlign w:val="bottom"/>
            <w:hideMark/>
          </w:tcPr>
          <w:p w14:paraId="3C01CD18"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2C25EB7C"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3E087506" w14:textId="77777777" w:rsidTr="00A31959">
        <w:trPr>
          <w:trHeight w:val="300"/>
        </w:trPr>
        <w:tc>
          <w:tcPr>
            <w:tcW w:w="2084" w:type="dxa"/>
            <w:vMerge/>
            <w:tcBorders>
              <w:top w:val="single" w:sz="8" w:space="0" w:color="auto"/>
              <w:left w:val="single" w:sz="8" w:space="0" w:color="auto"/>
              <w:bottom w:val="single" w:sz="8" w:space="0" w:color="000000"/>
              <w:right w:val="nil"/>
            </w:tcBorders>
            <w:vAlign w:val="center"/>
            <w:hideMark/>
          </w:tcPr>
          <w:p w14:paraId="1AEDA943"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single" w:sz="8" w:space="0" w:color="auto"/>
              <w:bottom w:val="single" w:sz="4" w:space="0" w:color="auto"/>
              <w:right w:val="single" w:sz="8" w:space="0" w:color="auto"/>
            </w:tcBorders>
            <w:shd w:val="clear" w:color="auto" w:fill="auto"/>
            <w:vAlign w:val="center"/>
            <w:hideMark/>
          </w:tcPr>
          <w:p w14:paraId="2A833D31"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proofErr w:type="spellStart"/>
            <w:r w:rsidRPr="00A31959">
              <w:rPr>
                <w:rFonts w:ascii="Arial Nova Cond Light" w:eastAsia="Times New Roman" w:hAnsi="Arial Nova Cond Light" w:cs="Calibri"/>
                <w:color w:val="323130"/>
                <w:kern w:val="0"/>
                <w:sz w:val="20"/>
                <w:szCs w:val="20"/>
                <w:lang w:eastAsia="es-CO"/>
                <w14:ligatures w14:val="none"/>
              </w:rPr>
              <w:t>Visiometría</w:t>
            </w:r>
            <w:proofErr w:type="spellEnd"/>
          </w:p>
        </w:tc>
        <w:tc>
          <w:tcPr>
            <w:tcW w:w="1276" w:type="dxa"/>
            <w:tcBorders>
              <w:top w:val="nil"/>
              <w:left w:val="nil"/>
              <w:bottom w:val="single" w:sz="4" w:space="0" w:color="auto"/>
              <w:right w:val="nil"/>
            </w:tcBorders>
            <w:shd w:val="clear" w:color="auto" w:fill="auto"/>
            <w:vAlign w:val="center"/>
            <w:hideMark/>
          </w:tcPr>
          <w:p w14:paraId="07CF5014"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2</w:t>
            </w:r>
          </w:p>
        </w:tc>
        <w:tc>
          <w:tcPr>
            <w:tcW w:w="1559" w:type="dxa"/>
            <w:vMerge/>
            <w:tcBorders>
              <w:top w:val="nil"/>
              <w:left w:val="single" w:sz="8" w:space="0" w:color="auto"/>
              <w:bottom w:val="single" w:sz="4" w:space="0" w:color="auto"/>
              <w:right w:val="single" w:sz="8" w:space="0" w:color="auto"/>
            </w:tcBorders>
            <w:vAlign w:val="center"/>
            <w:hideMark/>
          </w:tcPr>
          <w:p w14:paraId="373FC97C"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single" w:sz="4" w:space="0" w:color="auto"/>
              <w:right w:val="single" w:sz="4" w:space="0" w:color="auto"/>
            </w:tcBorders>
            <w:shd w:val="clear" w:color="auto" w:fill="auto"/>
            <w:noWrap/>
            <w:vAlign w:val="bottom"/>
            <w:hideMark/>
          </w:tcPr>
          <w:p w14:paraId="2521790F"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4" w:space="0" w:color="auto"/>
              <w:right w:val="single" w:sz="8" w:space="0" w:color="auto"/>
            </w:tcBorders>
            <w:shd w:val="clear" w:color="auto" w:fill="auto"/>
            <w:noWrap/>
            <w:vAlign w:val="bottom"/>
            <w:hideMark/>
          </w:tcPr>
          <w:p w14:paraId="102DF437"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4DFEAB8F"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4F3A670D" w14:textId="77777777" w:rsidTr="00A31959">
        <w:trPr>
          <w:trHeight w:val="315"/>
        </w:trPr>
        <w:tc>
          <w:tcPr>
            <w:tcW w:w="2084" w:type="dxa"/>
            <w:vMerge/>
            <w:tcBorders>
              <w:top w:val="single" w:sz="8" w:space="0" w:color="auto"/>
              <w:left w:val="single" w:sz="8" w:space="0" w:color="auto"/>
              <w:bottom w:val="single" w:sz="8" w:space="0" w:color="000000"/>
              <w:right w:val="nil"/>
            </w:tcBorders>
            <w:vAlign w:val="center"/>
            <w:hideMark/>
          </w:tcPr>
          <w:p w14:paraId="657E4C7B"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single" w:sz="8" w:space="0" w:color="auto"/>
              <w:bottom w:val="single" w:sz="8" w:space="0" w:color="auto"/>
              <w:right w:val="single" w:sz="8" w:space="0" w:color="auto"/>
            </w:tcBorders>
            <w:shd w:val="clear" w:color="auto" w:fill="auto"/>
            <w:vAlign w:val="center"/>
            <w:hideMark/>
          </w:tcPr>
          <w:p w14:paraId="3948FAB4"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 xml:space="preserve">Audiometría </w:t>
            </w:r>
          </w:p>
        </w:tc>
        <w:tc>
          <w:tcPr>
            <w:tcW w:w="1276" w:type="dxa"/>
            <w:tcBorders>
              <w:top w:val="nil"/>
              <w:left w:val="nil"/>
              <w:bottom w:val="single" w:sz="8" w:space="0" w:color="auto"/>
              <w:right w:val="nil"/>
            </w:tcBorders>
            <w:shd w:val="clear" w:color="auto" w:fill="auto"/>
            <w:vAlign w:val="center"/>
            <w:hideMark/>
          </w:tcPr>
          <w:p w14:paraId="3FC69412"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2</w:t>
            </w:r>
          </w:p>
        </w:tc>
        <w:tc>
          <w:tcPr>
            <w:tcW w:w="1559" w:type="dxa"/>
            <w:vMerge/>
            <w:tcBorders>
              <w:top w:val="nil"/>
              <w:left w:val="single" w:sz="8" w:space="0" w:color="auto"/>
              <w:bottom w:val="single" w:sz="4" w:space="0" w:color="auto"/>
              <w:right w:val="single" w:sz="8" w:space="0" w:color="auto"/>
            </w:tcBorders>
            <w:vAlign w:val="center"/>
            <w:hideMark/>
          </w:tcPr>
          <w:p w14:paraId="402B57B9"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single" w:sz="4" w:space="0" w:color="auto"/>
              <w:right w:val="single" w:sz="4" w:space="0" w:color="auto"/>
            </w:tcBorders>
            <w:shd w:val="clear" w:color="auto" w:fill="auto"/>
            <w:noWrap/>
            <w:vAlign w:val="bottom"/>
            <w:hideMark/>
          </w:tcPr>
          <w:p w14:paraId="59D11E3C"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4" w:space="0" w:color="auto"/>
              <w:right w:val="single" w:sz="8" w:space="0" w:color="auto"/>
            </w:tcBorders>
            <w:shd w:val="clear" w:color="auto" w:fill="auto"/>
            <w:noWrap/>
            <w:vAlign w:val="bottom"/>
            <w:hideMark/>
          </w:tcPr>
          <w:p w14:paraId="4681CF52"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7CFB495D"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7B098610" w14:textId="77777777" w:rsidTr="00A31959">
        <w:trPr>
          <w:trHeight w:val="300"/>
        </w:trPr>
        <w:tc>
          <w:tcPr>
            <w:tcW w:w="2084" w:type="dxa"/>
            <w:vMerge w:val="restart"/>
            <w:tcBorders>
              <w:top w:val="nil"/>
              <w:left w:val="single" w:sz="8" w:space="0" w:color="auto"/>
              <w:bottom w:val="single" w:sz="4" w:space="0" w:color="auto"/>
              <w:right w:val="nil"/>
            </w:tcBorders>
            <w:shd w:val="clear" w:color="auto" w:fill="auto"/>
            <w:vAlign w:val="center"/>
            <w:hideMark/>
          </w:tcPr>
          <w:p w14:paraId="0E9037B7"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Evaluaciones Médicas Ocupacionales Egreso</w:t>
            </w:r>
          </w:p>
        </w:tc>
        <w:tc>
          <w:tcPr>
            <w:tcW w:w="1875" w:type="dxa"/>
            <w:tcBorders>
              <w:top w:val="nil"/>
              <w:left w:val="single" w:sz="8" w:space="0" w:color="auto"/>
              <w:bottom w:val="single" w:sz="4" w:space="0" w:color="auto"/>
              <w:right w:val="single" w:sz="8" w:space="0" w:color="auto"/>
            </w:tcBorders>
            <w:shd w:val="clear" w:color="auto" w:fill="auto"/>
            <w:vAlign w:val="center"/>
            <w:hideMark/>
          </w:tcPr>
          <w:p w14:paraId="4DB620BA"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 xml:space="preserve">Énfasis Osteomuscular </w:t>
            </w:r>
          </w:p>
        </w:tc>
        <w:tc>
          <w:tcPr>
            <w:tcW w:w="1276" w:type="dxa"/>
            <w:tcBorders>
              <w:top w:val="nil"/>
              <w:left w:val="nil"/>
              <w:bottom w:val="single" w:sz="4" w:space="0" w:color="auto"/>
              <w:right w:val="nil"/>
            </w:tcBorders>
            <w:shd w:val="clear" w:color="auto" w:fill="auto"/>
            <w:vAlign w:val="center"/>
            <w:hideMark/>
          </w:tcPr>
          <w:p w14:paraId="5F1250B7"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2</w:t>
            </w:r>
          </w:p>
        </w:tc>
        <w:tc>
          <w:tcPr>
            <w:tcW w:w="1559" w:type="dxa"/>
            <w:vMerge w:val="restart"/>
            <w:tcBorders>
              <w:top w:val="nil"/>
              <w:left w:val="single" w:sz="8" w:space="0" w:color="auto"/>
              <w:bottom w:val="single" w:sz="4" w:space="0" w:color="auto"/>
              <w:right w:val="single" w:sz="8" w:space="0" w:color="auto"/>
            </w:tcBorders>
            <w:shd w:val="clear" w:color="auto" w:fill="auto"/>
            <w:vAlign w:val="center"/>
            <w:hideMark/>
          </w:tcPr>
          <w:p w14:paraId="5CAF71D1"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Barranquilla</w:t>
            </w:r>
          </w:p>
        </w:tc>
        <w:tc>
          <w:tcPr>
            <w:tcW w:w="1134" w:type="dxa"/>
            <w:tcBorders>
              <w:top w:val="nil"/>
              <w:left w:val="nil"/>
              <w:bottom w:val="single" w:sz="4" w:space="0" w:color="auto"/>
              <w:right w:val="single" w:sz="4" w:space="0" w:color="auto"/>
            </w:tcBorders>
            <w:shd w:val="clear" w:color="auto" w:fill="auto"/>
            <w:noWrap/>
            <w:vAlign w:val="bottom"/>
            <w:hideMark/>
          </w:tcPr>
          <w:p w14:paraId="51AE49FF"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4" w:space="0" w:color="auto"/>
              <w:right w:val="single" w:sz="8" w:space="0" w:color="auto"/>
            </w:tcBorders>
            <w:shd w:val="clear" w:color="auto" w:fill="auto"/>
            <w:noWrap/>
            <w:vAlign w:val="bottom"/>
            <w:hideMark/>
          </w:tcPr>
          <w:p w14:paraId="2659AB22"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5906F59E"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44535CE6" w14:textId="77777777" w:rsidTr="00A31959">
        <w:trPr>
          <w:trHeight w:val="300"/>
        </w:trPr>
        <w:tc>
          <w:tcPr>
            <w:tcW w:w="2084" w:type="dxa"/>
            <w:vMerge/>
            <w:tcBorders>
              <w:top w:val="nil"/>
              <w:left w:val="single" w:sz="8" w:space="0" w:color="auto"/>
              <w:bottom w:val="single" w:sz="4" w:space="0" w:color="auto"/>
              <w:right w:val="nil"/>
            </w:tcBorders>
            <w:vAlign w:val="center"/>
            <w:hideMark/>
          </w:tcPr>
          <w:p w14:paraId="37690195"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single" w:sz="8" w:space="0" w:color="auto"/>
              <w:bottom w:val="single" w:sz="4" w:space="0" w:color="auto"/>
              <w:right w:val="single" w:sz="8" w:space="0" w:color="auto"/>
            </w:tcBorders>
            <w:shd w:val="clear" w:color="auto" w:fill="auto"/>
            <w:vAlign w:val="center"/>
            <w:hideMark/>
          </w:tcPr>
          <w:p w14:paraId="526E8F03"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proofErr w:type="spellStart"/>
            <w:r w:rsidRPr="00A31959">
              <w:rPr>
                <w:rFonts w:ascii="Arial Nova Cond Light" w:eastAsia="Times New Roman" w:hAnsi="Arial Nova Cond Light" w:cs="Calibri"/>
                <w:color w:val="323130"/>
                <w:kern w:val="0"/>
                <w:sz w:val="20"/>
                <w:szCs w:val="20"/>
                <w:lang w:eastAsia="es-CO"/>
                <w14:ligatures w14:val="none"/>
              </w:rPr>
              <w:t>Visiometría</w:t>
            </w:r>
            <w:proofErr w:type="spellEnd"/>
          </w:p>
        </w:tc>
        <w:tc>
          <w:tcPr>
            <w:tcW w:w="1276" w:type="dxa"/>
            <w:tcBorders>
              <w:top w:val="nil"/>
              <w:left w:val="nil"/>
              <w:bottom w:val="single" w:sz="4" w:space="0" w:color="auto"/>
              <w:right w:val="nil"/>
            </w:tcBorders>
            <w:shd w:val="clear" w:color="auto" w:fill="auto"/>
            <w:vAlign w:val="center"/>
            <w:hideMark/>
          </w:tcPr>
          <w:p w14:paraId="767156C7"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2</w:t>
            </w:r>
          </w:p>
        </w:tc>
        <w:tc>
          <w:tcPr>
            <w:tcW w:w="1559" w:type="dxa"/>
            <w:vMerge/>
            <w:tcBorders>
              <w:top w:val="nil"/>
              <w:left w:val="single" w:sz="8" w:space="0" w:color="auto"/>
              <w:bottom w:val="single" w:sz="4" w:space="0" w:color="auto"/>
              <w:right w:val="single" w:sz="8" w:space="0" w:color="auto"/>
            </w:tcBorders>
            <w:vAlign w:val="center"/>
            <w:hideMark/>
          </w:tcPr>
          <w:p w14:paraId="751B17AF"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single" w:sz="4" w:space="0" w:color="auto"/>
              <w:right w:val="single" w:sz="4" w:space="0" w:color="auto"/>
            </w:tcBorders>
            <w:shd w:val="clear" w:color="auto" w:fill="auto"/>
            <w:noWrap/>
            <w:vAlign w:val="bottom"/>
            <w:hideMark/>
          </w:tcPr>
          <w:p w14:paraId="2B689D78"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4" w:space="0" w:color="auto"/>
              <w:right w:val="single" w:sz="8" w:space="0" w:color="auto"/>
            </w:tcBorders>
            <w:shd w:val="clear" w:color="auto" w:fill="auto"/>
            <w:noWrap/>
            <w:vAlign w:val="bottom"/>
            <w:hideMark/>
          </w:tcPr>
          <w:p w14:paraId="676DD909"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7C2C234E"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30A3F1BD" w14:textId="77777777" w:rsidTr="00AB1EC9">
        <w:trPr>
          <w:trHeight w:val="315"/>
        </w:trPr>
        <w:tc>
          <w:tcPr>
            <w:tcW w:w="2084" w:type="dxa"/>
            <w:vMerge/>
            <w:tcBorders>
              <w:top w:val="nil"/>
              <w:left w:val="single" w:sz="8" w:space="0" w:color="auto"/>
              <w:bottom w:val="single" w:sz="4" w:space="0" w:color="auto"/>
              <w:right w:val="nil"/>
            </w:tcBorders>
            <w:vAlign w:val="center"/>
            <w:hideMark/>
          </w:tcPr>
          <w:p w14:paraId="4D1FBD3E"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single" w:sz="8" w:space="0" w:color="auto"/>
              <w:bottom w:val="single" w:sz="4" w:space="0" w:color="auto"/>
              <w:right w:val="single" w:sz="8" w:space="0" w:color="auto"/>
            </w:tcBorders>
            <w:shd w:val="clear" w:color="auto" w:fill="auto"/>
            <w:vAlign w:val="center"/>
            <w:hideMark/>
          </w:tcPr>
          <w:p w14:paraId="55ABDD9F"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 xml:space="preserve">Audiometría </w:t>
            </w:r>
          </w:p>
        </w:tc>
        <w:tc>
          <w:tcPr>
            <w:tcW w:w="1276" w:type="dxa"/>
            <w:tcBorders>
              <w:top w:val="nil"/>
              <w:left w:val="nil"/>
              <w:bottom w:val="single" w:sz="4" w:space="0" w:color="auto"/>
              <w:right w:val="nil"/>
            </w:tcBorders>
            <w:shd w:val="clear" w:color="auto" w:fill="auto"/>
            <w:vAlign w:val="center"/>
            <w:hideMark/>
          </w:tcPr>
          <w:p w14:paraId="3D61FE65"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2</w:t>
            </w:r>
          </w:p>
        </w:tc>
        <w:tc>
          <w:tcPr>
            <w:tcW w:w="1559" w:type="dxa"/>
            <w:vMerge/>
            <w:tcBorders>
              <w:top w:val="nil"/>
              <w:left w:val="single" w:sz="8" w:space="0" w:color="auto"/>
              <w:bottom w:val="single" w:sz="4" w:space="0" w:color="auto"/>
              <w:right w:val="single" w:sz="8" w:space="0" w:color="auto"/>
            </w:tcBorders>
            <w:vAlign w:val="center"/>
            <w:hideMark/>
          </w:tcPr>
          <w:p w14:paraId="7369362A"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single" w:sz="4" w:space="0" w:color="auto"/>
              <w:right w:val="single" w:sz="4" w:space="0" w:color="auto"/>
            </w:tcBorders>
            <w:shd w:val="clear" w:color="auto" w:fill="auto"/>
            <w:noWrap/>
            <w:vAlign w:val="bottom"/>
            <w:hideMark/>
          </w:tcPr>
          <w:p w14:paraId="264FE26B"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4" w:space="0" w:color="auto"/>
              <w:right w:val="single" w:sz="8" w:space="0" w:color="auto"/>
            </w:tcBorders>
            <w:shd w:val="clear" w:color="auto" w:fill="auto"/>
            <w:noWrap/>
            <w:vAlign w:val="bottom"/>
            <w:hideMark/>
          </w:tcPr>
          <w:p w14:paraId="61ADF1C5"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6920F6AB"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5EA7F096" w14:textId="77777777" w:rsidTr="00AB1EC9">
        <w:trPr>
          <w:trHeight w:val="330"/>
        </w:trPr>
        <w:tc>
          <w:tcPr>
            <w:tcW w:w="2084"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14:paraId="1C7D9D8E"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lastRenderedPageBreak/>
              <w:t>Evaluaciones Médicas Ocupacionales Periódicas</w:t>
            </w:r>
          </w:p>
        </w:tc>
        <w:tc>
          <w:tcPr>
            <w:tcW w:w="1875" w:type="dxa"/>
            <w:tcBorders>
              <w:top w:val="single" w:sz="4" w:space="0" w:color="auto"/>
              <w:left w:val="nil"/>
              <w:bottom w:val="single" w:sz="4" w:space="0" w:color="auto"/>
              <w:right w:val="single" w:sz="8" w:space="0" w:color="auto"/>
            </w:tcBorders>
            <w:shd w:val="clear" w:color="auto" w:fill="auto"/>
            <w:vAlign w:val="center"/>
            <w:hideMark/>
          </w:tcPr>
          <w:p w14:paraId="1A12056A"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 xml:space="preserve">Énfasis Osteomuscular </w:t>
            </w:r>
          </w:p>
        </w:tc>
        <w:tc>
          <w:tcPr>
            <w:tcW w:w="1276" w:type="dxa"/>
            <w:tcBorders>
              <w:top w:val="single" w:sz="4" w:space="0" w:color="auto"/>
              <w:left w:val="nil"/>
              <w:bottom w:val="single" w:sz="4" w:space="0" w:color="auto"/>
              <w:right w:val="nil"/>
            </w:tcBorders>
            <w:shd w:val="clear" w:color="auto" w:fill="auto"/>
            <w:vAlign w:val="center"/>
            <w:hideMark/>
          </w:tcPr>
          <w:p w14:paraId="40666928"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10</w:t>
            </w:r>
          </w:p>
        </w:tc>
        <w:tc>
          <w:tcPr>
            <w:tcW w:w="1559"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14:paraId="33DCFF78"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Bogotá</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40417390"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single" w:sz="4" w:space="0" w:color="auto"/>
              <w:left w:val="nil"/>
              <w:bottom w:val="single" w:sz="4" w:space="0" w:color="auto"/>
              <w:right w:val="single" w:sz="8" w:space="0" w:color="auto"/>
            </w:tcBorders>
            <w:shd w:val="clear" w:color="auto" w:fill="auto"/>
            <w:noWrap/>
            <w:vAlign w:val="bottom"/>
            <w:hideMark/>
          </w:tcPr>
          <w:p w14:paraId="29FB3467"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25162C23"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38ACE5AE" w14:textId="77777777" w:rsidTr="00A31959">
        <w:trPr>
          <w:trHeight w:val="300"/>
        </w:trPr>
        <w:tc>
          <w:tcPr>
            <w:tcW w:w="2084" w:type="dxa"/>
            <w:vMerge/>
            <w:tcBorders>
              <w:top w:val="single" w:sz="8" w:space="0" w:color="auto"/>
              <w:left w:val="single" w:sz="8" w:space="0" w:color="auto"/>
              <w:bottom w:val="single" w:sz="8" w:space="0" w:color="000000"/>
              <w:right w:val="single" w:sz="8" w:space="0" w:color="auto"/>
            </w:tcBorders>
            <w:vAlign w:val="center"/>
            <w:hideMark/>
          </w:tcPr>
          <w:p w14:paraId="6BC59B55"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nil"/>
              <w:bottom w:val="single" w:sz="4" w:space="0" w:color="auto"/>
              <w:right w:val="single" w:sz="8" w:space="0" w:color="auto"/>
            </w:tcBorders>
            <w:shd w:val="clear" w:color="auto" w:fill="auto"/>
            <w:vAlign w:val="center"/>
            <w:hideMark/>
          </w:tcPr>
          <w:p w14:paraId="16E4FADA"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proofErr w:type="spellStart"/>
            <w:r w:rsidRPr="00A31959">
              <w:rPr>
                <w:rFonts w:ascii="Arial Nova Cond Light" w:eastAsia="Times New Roman" w:hAnsi="Arial Nova Cond Light" w:cs="Calibri"/>
                <w:color w:val="323130"/>
                <w:kern w:val="0"/>
                <w:lang w:eastAsia="es-CO"/>
                <w14:ligatures w14:val="none"/>
              </w:rPr>
              <w:t>Visiometría</w:t>
            </w:r>
            <w:proofErr w:type="spellEnd"/>
          </w:p>
        </w:tc>
        <w:tc>
          <w:tcPr>
            <w:tcW w:w="1276" w:type="dxa"/>
            <w:tcBorders>
              <w:top w:val="nil"/>
              <w:left w:val="nil"/>
              <w:bottom w:val="single" w:sz="4" w:space="0" w:color="auto"/>
              <w:right w:val="nil"/>
            </w:tcBorders>
            <w:shd w:val="clear" w:color="auto" w:fill="auto"/>
            <w:vAlign w:val="center"/>
            <w:hideMark/>
          </w:tcPr>
          <w:p w14:paraId="6978311E"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10</w:t>
            </w: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43014761"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single" w:sz="4" w:space="0" w:color="auto"/>
              <w:right w:val="single" w:sz="4" w:space="0" w:color="auto"/>
            </w:tcBorders>
            <w:shd w:val="clear" w:color="auto" w:fill="auto"/>
            <w:noWrap/>
            <w:vAlign w:val="bottom"/>
            <w:hideMark/>
          </w:tcPr>
          <w:p w14:paraId="231C3B44"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4" w:space="0" w:color="auto"/>
              <w:right w:val="single" w:sz="8" w:space="0" w:color="auto"/>
            </w:tcBorders>
            <w:shd w:val="clear" w:color="auto" w:fill="auto"/>
            <w:noWrap/>
            <w:vAlign w:val="bottom"/>
            <w:hideMark/>
          </w:tcPr>
          <w:p w14:paraId="0D1A702E"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4A4E4B55"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41595FD2" w14:textId="77777777" w:rsidTr="00A31959">
        <w:trPr>
          <w:trHeight w:val="315"/>
        </w:trPr>
        <w:tc>
          <w:tcPr>
            <w:tcW w:w="2084" w:type="dxa"/>
            <w:vMerge/>
            <w:tcBorders>
              <w:top w:val="single" w:sz="8" w:space="0" w:color="auto"/>
              <w:left w:val="single" w:sz="8" w:space="0" w:color="auto"/>
              <w:bottom w:val="single" w:sz="8" w:space="0" w:color="000000"/>
              <w:right w:val="single" w:sz="8" w:space="0" w:color="auto"/>
            </w:tcBorders>
            <w:vAlign w:val="center"/>
            <w:hideMark/>
          </w:tcPr>
          <w:p w14:paraId="5BF409F8"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nil"/>
              <w:bottom w:val="single" w:sz="8" w:space="0" w:color="auto"/>
              <w:right w:val="single" w:sz="8" w:space="0" w:color="auto"/>
            </w:tcBorders>
            <w:shd w:val="clear" w:color="auto" w:fill="auto"/>
            <w:vAlign w:val="center"/>
            <w:hideMark/>
          </w:tcPr>
          <w:p w14:paraId="3C2F4D0E"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 xml:space="preserve">Audiometría </w:t>
            </w:r>
          </w:p>
        </w:tc>
        <w:tc>
          <w:tcPr>
            <w:tcW w:w="1276" w:type="dxa"/>
            <w:tcBorders>
              <w:top w:val="nil"/>
              <w:left w:val="nil"/>
              <w:bottom w:val="single" w:sz="8" w:space="0" w:color="auto"/>
              <w:right w:val="nil"/>
            </w:tcBorders>
            <w:shd w:val="clear" w:color="auto" w:fill="auto"/>
            <w:vAlign w:val="center"/>
            <w:hideMark/>
          </w:tcPr>
          <w:p w14:paraId="7DABE361"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10</w:t>
            </w: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463F0383"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single" w:sz="8" w:space="0" w:color="auto"/>
              <w:right w:val="single" w:sz="4" w:space="0" w:color="auto"/>
            </w:tcBorders>
            <w:shd w:val="clear" w:color="auto" w:fill="auto"/>
            <w:noWrap/>
            <w:vAlign w:val="bottom"/>
            <w:hideMark/>
          </w:tcPr>
          <w:p w14:paraId="7A769B6B"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8" w:space="0" w:color="auto"/>
              <w:right w:val="single" w:sz="8" w:space="0" w:color="auto"/>
            </w:tcBorders>
            <w:shd w:val="clear" w:color="auto" w:fill="auto"/>
            <w:noWrap/>
            <w:vAlign w:val="bottom"/>
            <w:hideMark/>
          </w:tcPr>
          <w:p w14:paraId="3335481D"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1E1C5E46"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10FD9EAE" w14:textId="77777777" w:rsidTr="00A31959">
        <w:trPr>
          <w:trHeight w:val="300"/>
        </w:trPr>
        <w:tc>
          <w:tcPr>
            <w:tcW w:w="2084" w:type="dxa"/>
            <w:vMerge w:val="restart"/>
            <w:tcBorders>
              <w:top w:val="nil"/>
              <w:left w:val="single" w:sz="8" w:space="0" w:color="auto"/>
              <w:bottom w:val="single" w:sz="8" w:space="0" w:color="000000"/>
              <w:right w:val="nil"/>
            </w:tcBorders>
            <w:shd w:val="clear" w:color="auto" w:fill="auto"/>
            <w:vAlign w:val="center"/>
            <w:hideMark/>
          </w:tcPr>
          <w:p w14:paraId="1CBDE491"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Evaluaciones Médicas Ocupacionales Ingreso</w:t>
            </w:r>
          </w:p>
        </w:tc>
        <w:tc>
          <w:tcPr>
            <w:tcW w:w="1875" w:type="dxa"/>
            <w:tcBorders>
              <w:top w:val="nil"/>
              <w:left w:val="single" w:sz="8" w:space="0" w:color="auto"/>
              <w:bottom w:val="single" w:sz="4" w:space="0" w:color="auto"/>
              <w:right w:val="single" w:sz="8" w:space="0" w:color="auto"/>
            </w:tcBorders>
            <w:shd w:val="clear" w:color="auto" w:fill="auto"/>
            <w:vAlign w:val="center"/>
            <w:hideMark/>
          </w:tcPr>
          <w:p w14:paraId="3BF64A05"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 xml:space="preserve">Énfasis osteomuscular </w:t>
            </w:r>
          </w:p>
        </w:tc>
        <w:tc>
          <w:tcPr>
            <w:tcW w:w="1276" w:type="dxa"/>
            <w:tcBorders>
              <w:top w:val="nil"/>
              <w:left w:val="nil"/>
              <w:bottom w:val="single" w:sz="4" w:space="0" w:color="auto"/>
              <w:right w:val="nil"/>
            </w:tcBorders>
            <w:shd w:val="clear" w:color="auto" w:fill="auto"/>
            <w:vAlign w:val="center"/>
            <w:hideMark/>
          </w:tcPr>
          <w:p w14:paraId="72827642"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2</w:t>
            </w:r>
          </w:p>
        </w:tc>
        <w:tc>
          <w:tcPr>
            <w:tcW w:w="1559" w:type="dxa"/>
            <w:vMerge w:val="restart"/>
            <w:tcBorders>
              <w:top w:val="nil"/>
              <w:left w:val="single" w:sz="8" w:space="0" w:color="auto"/>
              <w:bottom w:val="single" w:sz="4" w:space="0" w:color="auto"/>
              <w:right w:val="single" w:sz="8" w:space="0" w:color="auto"/>
            </w:tcBorders>
            <w:shd w:val="clear" w:color="auto" w:fill="auto"/>
            <w:vAlign w:val="center"/>
            <w:hideMark/>
          </w:tcPr>
          <w:p w14:paraId="11FFB705"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Bogotá</w:t>
            </w:r>
          </w:p>
        </w:tc>
        <w:tc>
          <w:tcPr>
            <w:tcW w:w="1134" w:type="dxa"/>
            <w:tcBorders>
              <w:top w:val="nil"/>
              <w:left w:val="nil"/>
              <w:bottom w:val="single" w:sz="4" w:space="0" w:color="auto"/>
              <w:right w:val="single" w:sz="4" w:space="0" w:color="auto"/>
            </w:tcBorders>
            <w:shd w:val="clear" w:color="auto" w:fill="auto"/>
            <w:noWrap/>
            <w:vAlign w:val="bottom"/>
            <w:hideMark/>
          </w:tcPr>
          <w:p w14:paraId="1A1CE3CE"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4" w:space="0" w:color="auto"/>
              <w:right w:val="single" w:sz="8" w:space="0" w:color="auto"/>
            </w:tcBorders>
            <w:shd w:val="clear" w:color="auto" w:fill="auto"/>
            <w:noWrap/>
            <w:vAlign w:val="bottom"/>
            <w:hideMark/>
          </w:tcPr>
          <w:p w14:paraId="615C1706"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24EC1C12"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7CD3D2FD" w14:textId="77777777" w:rsidTr="00A31959">
        <w:trPr>
          <w:trHeight w:val="300"/>
        </w:trPr>
        <w:tc>
          <w:tcPr>
            <w:tcW w:w="2084" w:type="dxa"/>
            <w:vMerge/>
            <w:tcBorders>
              <w:top w:val="nil"/>
              <w:left w:val="single" w:sz="8" w:space="0" w:color="auto"/>
              <w:bottom w:val="single" w:sz="8" w:space="0" w:color="000000"/>
              <w:right w:val="nil"/>
            </w:tcBorders>
            <w:vAlign w:val="center"/>
            <w:hideMark/>
          </w:tcPr>
          <w:p w14:paraId="6CBD3F44"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single" w:sz="8" w:space="0" w:color="auto"/>
              <w:bottom w:val="single" w:sz="4" w:space="0" w:color="auto"/>
              <w:right w:val="single" w:sz="8" w:space="0" w:color="auto"/>
            </w:tcBorders>
            <w:shd w:val="clear" w:color="auto" w:fill="auto"/>
            <w:vAlign w:val="center"/>
            <w:hideMark/>
          </w:tcPr>
          <w:p w14:paraId="33310D8A"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proofErr w:type="spellStart"/>
            <w:r w:rsidRPr="00A31959">
              <w:rPr>
                <w:rFonts w:ascii="Arial Nova Cond Light" w:eastAsia="Times New Roman" w:hAnsi="Arial Nova Cond Light" w:cs="Calibri"/>
                <w:color w:val="323130"/>
                <w:kern w:val="0"/>
                <w:lang w:eastAsia="es-CO"/>
                <w14:ligatures w14:val="none"/>
              </w:rPr>
              <w:t>Visiometría</w:t>
            </w:r>
            <w:proofErr w:type="spellEnd"/>
          </w:p>
        </w:tc>
        <w:tc>
          <w:tcPr>
            <w:tcW w:w="1276" w:type="dxa"/>
            <w:tcBorders>
              <w:top w:val="nil"/>
              <w:left w:val="nil"/>
              <w:bottom w:val="single" w:sz="4" w:space="0" w:color="auto"/>
              <w:right w:val="nil"/>
            </w:tcBorders>
            <w:shd w:val="clear" w:color="auto" w:fill="auto"/>
            <w:vAlign w:val="center"/>
            <w:hideMark/>
          </w:tcPr>
          <w:p w14:paraId="7BE12818"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2</w:t>
            </w:r>
          </w:p>
        </w:tc>
        <w:tc>
          <w:tcPr>
            <w:tcW w:w="1559" w:type="dxa"/>
            <w:vMerge/>
            <w:tcBorders>
              <w:top w:val="nil"/>
              <w:left w:val="single" w:sz="8" w:space="0" w:color="auto"/>
              <w:bottom w:val="single" w:sz="4" w:space="0" w:color="auto"/>
              <w:right w:val="single" w:sz="8" w:space="0" w:color="auto"/>
            </w:tcBorders>
            <w:vAlign w:val="center"/>
            <w:hideMark/>
          </w:tcPr>
          <w:p w14:paraId="07CC0D12"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single" w:sz="4" w:space="0" w:color="auto"/>
              <w:right w:val="single" w:sz="4" w:space="0" w:color="auto"/>
            </w:tcBorders>
            <w:shd w:val="clear" w:color="auto" w:fill="auto"/>
            <w:noWrap/>
            <w:vAlign w:val="bottom"/>
            <w:hideMark/>
          </w:tcPr>
          <w:p w14:paraId="3A1E11D4"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4" w:space="0" w:color="auto"/>
              <w:right w:val="single" w:sz="8" w:space="0" w:color="auto"/>
            </w:tcBorders>
            <w:shd w:val="clear" w:color="auto" w:fill="auto"/>
            <w:noWrap/>
            <w:vAlign w:val="bottom"/>
            <w:hideMark/>
          </w:tcPr>
          <w:p w14:paraId="2E9EC4E3"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1BF40E43"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73D07C83" w14:textId="77777777" w:rsidTr="00A31959">
        <w:trPr>
          <w:trHeight w:val="315"/>
        </w:trPr>
        <w:tc>
          <w:tcPr>
            <w:tcW w:w="2084" w:type="dxa"/>
            <w:vMerge/>
            <w:tcBorders>
              <w:top w:val="nil"/>
              <w:left w:val="single" w:sz="8" w:space="0" w:color="auto"/>
              <w:bottom w:val="single" w:sz="8" w:space="0" w:color="000000"/>
              <w:right w:val="nil"/>
            </w:tcBorders>
            <w:vAlign w:val="center"/>
            <w:hideMark/>
          </w:tcPr>
          <w:p w14:paraId="65522C05"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single" w:sz="8" w:space="0" w:color="auto"/>
              <w:bottom w:val="single" w:sz="8" w:space="0" w:color="auto"/>
              <w:right w:val="single" w:sz="8" w:space="0" w:color="auto"/>
            </w:tcBorders>
            <w:shd w:val="clear" w:color="auto" w:fill="auto"/>
            <w:vAlign w:val="center"/>
            <w:hideMark/>
          </w:tcPr>
          <w:p w14:paraId="1C6F9C40"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 xml:space="preserve">Audiometría </w:t>
            </w:r>
          </w:p>
        </w:tc>
        <w:tc>
          <w:tcPr>
            <w:tcW w:w="1276" w:type="dxa"/>
            <w:tcBorders>
              <w:top w:val="nil"/>
              <w:left w:val="nil"/>
              <w:bottom w:val="single" w:sz="8" w:space="0" w:color="auto"/>
              <w:right w:val="nil"/>
            </w:tcBorders>
            <w:shd w:val="clear" w:color="auto" w:fill="auto"/>
            <w:vAlign w:val="center"/>
            <w:hideMark/>
          </w:tcPr>
          <w:p w14:paraId="00CA1454"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2</w:t>
            </w:r>
          </w:p>
        </w:tc>
        <w:tc>
          <w:tcPr>
            <w:tcW w:w="1559" w:type="dxa"/>
            <w:vMerge/>
            <w:tcBorders>
              <w:top w:val="nil"/>
              <w:left w:val="single" w:sz="8" w:space="0" w:color="auto"/>
              <w:bottom w:val="single" w:sz="4" w:space="0" w:color="auto"/>
              <w:right w:val="single" w:sz="8" w:space="0" w:color="auto"/>
            </w:tcBorders>
            <w:vAlign w:val="center"/>
            <w:hideMark/>
          </w:tcPr>
          <w:p w14:paraId="637A7C28"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single" w:sz="4" w:space="0" w:color="auto"/>
              <w:right w:val="single" w:sz="4" w:space="0" w:color="auto"/>
            </w:tcBorders>
            <w:shd w:val="clear" w:color="auto" w:fill="auto"/>
            <w:noWrap/>
            <w:vAlign w:val="bottom"/>
            <w:hideMark/>
          </w:tcPr>
          <w:p w14:paraId="6CF9F9B9"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4" w:space="0" w:color="auto"/>
              <w:right w:val="single" w:sz="8" w:space="0" w:color="auto"/>
            </w:tcBorders>
            <w:shd w:val="clear" w:color="auto" w:fill="auto"/>
            <w:noWrap/>
            <w:vAlign w:val="bottom"/>
            <w:hideMark/>
          </w:tcPr>
          <w:p w14:paraId="4CEE28CA"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679FAD84"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200FFBCD" w14:textId="77777777" w:rsidTr="00A31959">
        <w:trPr>
          <w:trHeight w:val="300"/>
        </w:trPr>
        <w:tc>
          <w:tcPr>
            <w:tcW w:w="2084" w:type="dxa"/>
            <w:vMerge w:val="restart"/>
            <w:tcBorders>
              <w:top w:val="nil"/>
              <w:left w:val="single" w:sz="8" w:space="0" w:color="auto"/>
              <w:bottom w:val="single" w:sz="4" w:space="0" w:color="auto"/>
              <w:right w:val="nil"/>
            </w:tcBorders>
            <w:shd w:val="clear" w:color="auto" w:fill="auto"/>
            <w:vAlign w:val="center"/>
            <w:hideMark/>
          </w:tcPr>
          <w:p w14:paraId="2045AC72"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Evaluaciones Médicas Ocupacionales Egreso</w:t>
            </w:r>
          </w:p>
        </w:tc>
        <w:tc>
          <w:tcPr>
            <w:tcW w:w="1875" w:type="dxa"/>
            <w:tcBorders>
              <w:top w:val="nil"/>
              <w:left w:val="single" w:sz="8" w:space="0" w:color="auto"/>
              <w:bottom w:val="single" w:sz="4" w:space="0" w:color="auto"/>
              <w:right w:val="single" w:sz="8" w:space="0" w:color="auto"/>
            </w:tcBorders>
            <w:shd w:val="clear" w:color="auto" w:fill="auto"/>
            <w:vAlign w:val="center"/>
            <w:hideMark/>
          </w:tcPr>
          <w:p w14:paraId="2BF558D3"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 xml:space="preserve">Énfasis osteomuscular </w:t>
            </w:r>
          </w:p>
        </w:tc>
        <w:tc>
          <w:tcPr>
            <w:tcW w:w="1276" w:type="dxa"/>
            <w:tcBorders>
              <w:top w:val="nil"/>
              <w:left w:val="nil"/>
              <w:bottom w:val="single" w:sz="4" w:space="0" w:color="auto"/>
              <w:right w:val="nil"/>
            </w:tcBorders>
            <w:shd w:val="clear" w:color="auto" w:fill="auto"/>
            <w:vAlign w:val="center"/>
            <w:hideMark/>
          </w:tcPr>
          <w:p w14:paraId="7E5D4E19"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2</w:t>
            </w:r>
          </w:p>
        </w:tc>
        <w:tc>
          <w:tcPr>
            <w:tcW w:w="1559" w:type="dxa"/>
            <w:vMerge w:val="restart"/>
            <w:tcBorders>
              <w:top w:val="nil"/>
              <w:left w:val="single" w:sz="8" w:space="0" w:color="auto"/>
              <w:bottom w:val="single" w:sz="4" w:space="0" w:color="auto"/>
              <w:right w:val="single" w:sz="8" w:space="0" w:color="auto"/>
            </w:tcBorders>
            <w:shd w:val="clear" w:color="auto" w:fill="auto"/>
            <w:vAlign w:val="center"/>
            <w:hideMark/>
          </w:tcPr>
          <w:p w14:paraId="5C89FECE"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Bogotá</w:t>
            </w:r>
          </w:p>
        </w:tc>
        <w:tc>
          <w:tcPr>
            <w:tcW w:w="1134" w:type="dxa"/>
            <w:tcBorders>
              <w:top w:val="nil"/>
              <w:left w:val="nil"/>
              <w:bottom w:val="single" w:sz="4" w:space="0" w:color="auto"/>
              <w:right w:val="single" w:sz="4" w:space="0" w:color="auto"/>
            </w:tcBorders>
            <w:shd w:val="clear" w:color="auto" w:fill="auto"/>
            <w:noWrap/>
            <w:vAlign w:val="bottom"/>
            <w:hideMark/>
          </w:tcPr>
          <w:p w14:paraId="35010A11"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4" w:space="0" w:color="auto"/>
              <w:right w:val="single" w:sz="8" w:space="0" w:color="auto"/>
            </w:tcBorders>
            <w:shd w:val="clear" w:color="auto" w:fill="auto"/>
            <w:noWrap/>
            <w:vAlign w:val="bottom"/>
            <w:hideMark/>
          </w:tcPr>
          <w:p w14:paraId="03EBF0DE"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0D841B17"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5173F194" w14:textId="77777777" w:rsidTr="00A31959">
        <w:trPr>
          <w:trHeight w:val="300"/>
        </w:trPr>
        <w:tc>
          <w:tcPr>
            <w:tcW w:w="2084" w:type="dxa"/>
            <w:vMerge/>
            <w:tcBorders>
              <w:top w:val="nil"/>
              <w:left w:val="single" w:sz="8" w:space="0" w:color="auto"/>
              <w:bottom w:val="single" w:sz="4" w:space="0" w:color="auto"/>
              <w:right w:val="nil"/>
            </w:tcBorders>
            <w:vAlign w:val="center"/>
            <w:hideMark/>
          </w:tcPr>
          <w:p w14:paraId="203BB507"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single" w:sz="8" w:space="0" w:color="auto"/>
              <w:bottom w:val="single" w:sz="4" w:space="0" w:color="auto"/>
              <w:right w:val="single" w:sz="8" w:space="0" w:color="auto"/>
            </w:tcBorders>
            <w:shd w:val="clear" w:color="auto" w:fill="auto"/>
            <w:vAlign w:val="center"/>
            <w:hideMark/>
          </w:tcPr>
          <w:p w14:paraId="2D9C80F2"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proofErr w:type="spellStart"/>
            <w:r w:rsidRPr="00A31959">
              <w:rPr>
                <w:rFonts w:ascii="Arial Nova Cond Light" w:eastAsia="Times New Roman" w:hAnsi="Arial Nova Cond Light" w:cs="Calibri"/>
                <w:color w:val="323130"/>
                <w:kern w:val="0"/>
                <w:lang w:eastAsia="es-CO"/>
                <w14:ligatures w14:val="none"/>
              </w:rPr>
              <w:t>Visiometría</w:t>
            </w:r>
            <w:proofErr w:type="spellEnd"/>
          </w:p>
        </w:tc>
        <w:tc>
          <w:tcPr>
            <w:tcW w:w="1276" w:type="dxa"/>
            <w:tcBorders>
              <w:top w:val="nil"/>
              <w:left w:val="nil"/>
              <w:bottom w:val="single" w:sz="4" w:space="0" w:color="auto"/>
              <w:right w:val="nil"/>
            </w:tcBorders>
            <w:shd w:val="clear" w:color="auto" w:fill="auto"/>
            <w:vAlign w:val="center"/>
            <w:hideMark/>
          </w:tcPr>
          <w:p w14:paraId="680B8E9E"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2</w:t>
            </w:r>
          </w:p>
        </w:tc>
        <w:tc>
          <w:tcPr>
            <w:tcW w:w="1559" w:type="dxa"/>
            <w:vMerge/>
            <w:tcBorders>
              <w:top w:val="nil"/>
              <w:left w:val="single" w:sz="8" w:space="0" w:color="auto"/>
              <w:bottom w:val="single" w:sz="4" w:space="0" w:color="auto"/>
              <w:right w:val="single" w:sz="8" w:space="0" w:color="auto"/>
            </w:tcBorders>
            <w:vAlign w:val="center"/>
            <w:hideMark/>
          </w:tcPr>
          <w:p w14:paraId="1E6B20E9"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single" w:sz="4" w:space="0" w:color="auto"/>
              <w:right w:val="single" w:sz="4" w:space="0" w:color="auto"/>
            </w:tcBorders>
            <w:shd w:val="clear" w:color="auto" w:fill="auto"/>
            <w:noWrap/>
            <w:vAlign w:val="bottom"/>
            <w:hideMark/>
          </w:tcPr>
          <w:p w14:paraId="0EDA5880"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4" w:space="0" w:color="auto"/>
              <w:right w:val="single" w:sz="8" w:space="0" w:color="auto"/>
            </w:tcBorders>
            <w:shd w:val="clear" w:color="auto" w:fill="auto"/>
            <w:noWrap/>
            <w:vAlign w:val="bottom"/>
            <w:hideMark/>
          </w:tcPr>
          <w:p w14:paraId="6981CF69"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33FECFBA"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6FF5FA95" w14:textId="77777777" w:rsidTr="00A31959">
        <w:trPr>
          <w:trHeight w:val="315"/>
        </w:trPr>
        <w:tc>
          <w:tcPr>
            <w:tcW w:w="2084" w:type="dxa"/>
            <w:vMerge/>
            <w:tcBorders>
              <w:top w:val="nil"/>
              <w:left w:val="single" w:sz="8" w:space="0" w:color="auto"/>
              <w:bottom w:val="single" w:sz="4" w:space="0" w:color="auto"/>
              <w:right w:val="nil"/>
            </w:tcBorders>
            <w:vAlign w:val="center"/>
            <w:hideMark/>
          </w:tcPr>
          <w:p w14:paraId="6807A0E4"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single" w:sz="8" w:space="0" w:color="auto"/>
              <w:bottom w:val="nil"/>
              <w:right w:val="single" w:sz="8" w:space="0" w:color="auto"/>
            </w:tcBorders>
            <w:shd w:val="clear" w:color="auto" w:fill="auto"/>
            <w:vAlign w:val="center"/>
            <w:hideMark/>
          </w:tcPr>
          <w:p w14:paraId="07B43AC6"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 xml:space="preserve">Audiometría </w:t>
            </w:r>
          </w:p>
        </w:tc>
        <w:tc>
          <w:tcPr>
            <w:tcW w:w="1276" w:type="dxa"/>
            <w:tcBorders>
              <w:top w:val="nil"/>
              <w:left w:val="nil"/>
              <w:bottom w:val="nil"/>
              <w:right w:val="nil"/>
            </w:tcBorders>
            <w:shd w:val="clear" w:color="auto" w:fill="auto"/>
            <w:vAlign w:val="center"/>
            <w:hideMark/>
          </w:tcPr>
          <w:p w14:paraId="283F7FA5"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2</w:t>
            </w:r>
          </w:p>
        </w:tc>
        <w:tc>
          <w:tcPr>
            <w:tcW w:w="1559" w:type="dxa"/>
            <w:vMerge/>
            <w:tcBorders>
              <w:top w:val="nil"/>
              <w:left w:val="single" w:sz="8" w:space="0" w:color="auto"/>
              <w:bottom w:val="single" w:sz="4" w:space="0" w:color="auto"/>
              <w:right w:val="single" w:sz="8" w:space="0" w:color="auto"/>
            </w:tcBorders>
            <w:vAlign w:val="center"/>
            <w:hideMark/>
          </w:tcPr>
          <w:p w14:paraId="27109BE2"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nil"/>
              <w:right w:val="single" w:sz="4" w:space="0" w:color="auto"/>
            </w:tcBorders>
            <w:shd w:val="clear" w:color="auto" w:fill="auto"/>
            <w:noWrap/>
            <w:vAlign w:val="bottom"/>
            <w:hideMark/>
          </w:tcPr>
          <w:p w14:paraId="4338F6C2"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nil"/>
              <w:right w:val="single" w:sz="8" w:space="0" w:color="auto"/>
            </w:tcBorders>
            <w:shd w:val="clear" w:color="auto" w:fill="auto"/>
            <w:noWrap/>
            <w:vAlign w:val="bottom"/>
            <w:hideMark/>
          </w:tcPr>
          <w:p w14:paraId="7B5F3927"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0F2094B7"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78C9F073" w14:textId="77777777" w:rsidTr="00A31959">
        <w:trPr>
          <w:trHeight w:val="330"/>
        </w:trPr>
        <w:tc>
          <w:tcPr>
            <w:tcW w:w="2084" w:type="dxa"/>
            <w:vMerge w:val="restart"/>
            <w:tcBorders>
              <w:top w:val="single" w:sz="8" w:space="0" w:color="auto"/>
              <w:left w:val="single" w:sz="8" w:space="0" w:color="auto"/>
              <w:bottom w:val="single" w:sz="8" w:space="0" w:color="000000"/>
              <w:right w:val="nil"/>
            </w:tcBorders>
            <w:shd w:val="clear" w:color="auto" w:fill="auto"/>
            <w:vAlign w:val="center"/>
            <w:hideMark/>
          </w:tcPr>
          <w:p w14:paraId="4A9B189E"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Evaluaciones Médicas Ocupacionales Periódicas</w:t>
            </w:r>
          </w:p>
        </w:tc>
        <w:tc>
          <w:tcPr>
            <w:tcW w:w="1875"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3B0C5438"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 xml:space="preserve">Énfasis osteomuscular </w:t>
            </w:r>
          </w:p>
        </w:tc>
        <w:tc>
          <w:tcPr>
            <w:tcW w:w="1276" w:type="dxa"/>
            <w:tcBorders>
              <w:top w:val="single" w:sz="8" w:space="0" w:color="auto"/>
              <w:left w:val="nil"/>
              <w:bottom w:val="single" w:sz="4" w:space="0" w:color="auto"/>
              <w:right w:val="nil"/>
            </w:tcBorders>
            <w:shd w:val="clear" w:color="auto" w:fill="auto"/>
            <w:vAlign w:val="center"/>
            <w:hideMark/>
          </w:tcPr>
          <w:p w14:paraId="6307B49E"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1</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9A90E28"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Honda</w:t>
            </w: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14:paraId="2590D891"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single" w:sz="8" w:space="0" w:color="auto"/>
              <w:left w:val="nil"/>
              <w:bottom w:val="single" w:sz="4" w:space="0" w:color="auto"/>
              <w:right w:val="single" w:sz="8" w:space="0" w:color="auto"/>
            </w:tcBorders>
            <w:shd w:val="clear" w:color="auto" w:fill="auto"/>
            <w:noWrap/>
            <w:vAlign w:val="bottom"/>
            <w:hideMark/>
          </w:tcPr>
          <w:p w14:paraId="40D109D1"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2E727A48"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77742EF9" w14:textId="77777777" w:rsidTr="00A31959">
        <w:trPr>
          <w:trHeight w:val="300"/>
        </w:trPr>
        <w:tc>
          <w:tcPr>
            <w:tcW w:w="2084" w:type="dxa"/>
            <w:vMerge/>
            <w:tcBorders>
              <w:top w:val="single" w:sz="8" w:space="0" w:color="auto"/>
              <w:left w:val="single" w:sz="8" w:space="0" w:color="auto"/>
              <w:bottom w:val="single" w:sz="8" w:space="0" w:color="000000"/>
              <w:right w:val="nil"/>
            </w:tcBorders>
            <w:vAlign w:val="center"/>
            <w:hideMark/>
          </w:tcPr>
          <w:p w14:paraId="761A52E0"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single" w:sz="8" w:space="0" w:color="auto"/>
              <w:bottom w:val="single" w:sz="4" w:space="0" w:color="auto"/>
              <w:right w:val="single" w:sz="8" w:space="0" w:color="auto"/>
            </w:tcBorders>
            <w:shd w:val="clear" w:color="auto" w:fill="auto"/>
            <w:vAlign w:val="center"/>
            <w:hideMark/>
          </w:tcPr>
          <w:p w14:paraId="6AEA592D"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proofErr w:type="spellStart"/>
            <w:r w:rsidRPr="00A31959">
              <w:rPr>
                <w:rFonts w:ascii="Arial Nova Cond Light" w:eastAsia="Times New Roman" w:hAnsi="Arial Nova Cond Light" w:cs="Calibri"/>
                <w:color w:val="323130"/>
                <w:kern w:val="0"/>
                <w:lang w:eastAsia="es-CO"/>
                <w14:ligatures w14:val="none"/>
              </w:rPr>
              <w:t>Visiometría</w:t>
            </w:r>
            <w:proofErr w:type="spellEnd"/>
          </w:p>
        </w:tc>
        <w:tc>
          <w:tcPr>
            <w:tcW w:w="1276" w:type="dxa"/>
            <w:tcBorders>
              <w:top w:val="nil"/>
              <w:left w:val="nil"/>
              <w:bottom w:val="single" w:sz="4" w:space="0" w:color="auto"/>
              <w:right w:val="nil"/>
            </w:tcBorders>
            <w:shd w:val="clear" w:color="auto" w:fill="auto"/>
            <w:vAlign w:val="center"/>
            <w:hideMark/>
          </w:tcPr>
          <w:p w14:paraId="3B6C12A7"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1</w:t>
            </w: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3C145B86"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single" w:sz="4" w:space="0" w:color="auto"/>
              <w:right w:val="single" w:sz="4" w:space="0" w:color="auto"/>
            </w:tcBorders>
            <w:shd w:val="clear" w:color="auto" w:fill="auto"/>
            <w:noWrap/>
            <w:vAlign w:val="bottom"/>
            <w:hideMark/>
          </w:tcPr>
          <w:p w14:paraId="7407E8C3"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4" w:space="0" w:color="auto"/>
              <w:right w:val="single" w:sz="8" w:space="0" w:color="auto"/>
            </w:tcBorders>
            <w:shd w:val="clear" w:color="auto" w:fill="auto"/>
            <w:noWrap/>
            <w:vAlign w:val="bottom"/>
            <w:hideMark/>
          </w:tcPr>
          <w:p w14:paraId="6E796CCF"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435037A9"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618F7BF6" w14:textId="77777777" w:rsidTr="00A31959">
        <w:trPr>
          <w:trHeight w:val="315"/>
        </w:trPr>
        <w:tc>
          <w:tcPr>
            <w:tcW w:w="2084" w:type="dxa"/>
            <w:vMerge/>
            <w:tcBorders>
              <w:top w:val="single" w:sz="8" w:space="0" w:color="auto"/>
              <w:left w:val="single" w:sz="8" w:space="0" w:color="auto"/>
              <w:bottom w:val="single" w:sz="8" w:space="0" w:color="000000"/>
              <w:right w:val="nil"/>
            </w:tcBorders>
            <w:vAlign w:val="center"/>
            <w:hideMark/>
          </w:tcPr>
          <w:p w14:paraId="3F3B0BD4"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single" w:sz="8" w:space="0" w:color="auto"/>
              <w:bottom w:val="single" w:sz="8" w:space="0" w:color="auto"/>
              <w:right w:val="single" w:sz="8" w:space="0" w:color="auto"/>
            </w:tcBorders>
            <w:shd w:val="clear" w:color="auto" w:fill="auto"/>
            <w:vAlign w:val="center"/>
            <w:hideMark/>
          </w:tcPr>
          <w:p w14:paraId="5741AA24"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 xml:space="preserve">Audiometría </w:t>
            </w:r>
          </w:p>
        </w:tc>
        <w:tc>
          <w:tcPr>
            <w:tcW w:w="1276" w:type="dxa"/>
            <w:tcBorders>
              <w:top w:val="nil"/>
              <w:left w:val="nil"/>
              <w:bottom w:val="single" w:sz="8" w:space="0" w:color="auto"/>
              <w:right w:val="nil"/>
            </w:tcBorders>
            <w:shd w:val="clear" w:color="auto" w:fill="auto"/>
            <w:vAlign w:val="center"/>
            <w:hideMark/>
          </w:tcPr>
          <w:p w14:paraId="0D291706"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1</w:t>
            </w: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7C6502E3"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single" w:sz="8" w:space="0" w:color="auto"/>
              <w:right w:val="single" w:sz="4" w:space="0" w:color="auto"/>
            </w:tcBorders>
            <w:shd w:val="clear" w:color="auto" w:fill="auto"/>
            <w:noWrap/>
            <w:vAlign w:val="bottom"/>
            <w:hideMark/>
          </w:tcPr>
          <w:p w14:paraId="4A2CCA22"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8" w:space="0" w:color="auto"/>
              <w:right w:val="single" w:sz="8" w:space="0" w:color="auto"/>
            </w:tcBorders>
            <w:shd w:val="clear" w:color="auto" w:fill="auto"/>
            <w:noWrap/>
            <w:vAlign w:val="bottom"/>
            <w:hideMark/>
          </w:tcPr>
          <w:p w14:paraId="33534402"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1C64C969"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73803C9B" w14:textId="77777777" w:rsidTr="00A31959">
        <w:trPr>
          <w:trHeight w:val="300"/>
        </w:trPr>
        <w:tc>
          <w:tcPr>
            <w:tcW w:w="2084" w:type="dxa"/>
            <w:vMerge w:val="restart"/>
            <w:tcBorders>
              <w:top w:val="nil"/>
              <w:left w:val="single" w:sz="8" w:space="0" w:color="auto"/>
              <w:bottom w:val="single" w:sz="4" w:space="0" w:color="auto"/>
              <w:right w:val="nil"/>
            </w:tcBorders>
            <w:shd w:val="clear" w:color="auto" w:fill="auto"/>
            <w:vAlign w:val="center"/>
            <w:hideMark/>
          </w:tcPr>
          <w:p w14:paraId="58937CC2"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Evaluaciones Médicas Ocupacionales Ingreso</w:t>
            </w:r>
          </w:p>
        </w:tc>
        <w:tc>
          <w:tcPr>
            <w:tcW w:w="1875" w:type="dxa"/>
            <w:tcBorders>
              <w:top w:val="nil"/>
              <w:left w:val="single" w:sz="8" w:space="0" w:color="auto"/>
              <w:bottom w:val="single" w:sz="4" w:space="0" w:color="auto"/>
              <w:right w:val="single" w:sz="8" w:space="0" w:color="auto"/>
            </w:tcBorders>
            <w:shd w:val="clear" w:color="auto" w:fill="auto"/>
            <w:vAlign w:val="center"/>
            <w:hideMark/>
          </w:tcPr>
          <w:p w14:paraId="2D260A00"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 xml:space="preserve">Énfasis osteomuscular </w:t>
            </w:r>
          </w:p>
        </w:tc>
        <w:tc>
          <w:tcPr>
            <w:tcW w:w="1276" w:type="dxa"/>
            <w:tcBorders>
              <w:top w:val="nil"/>
              <w:left w:val="nil"/>
              <w:bottom w:val="single" w:sz="4" w:space="0" w:color="auto"/>
              <w:right w:val="nil"/>
            </w:tcBorders>
            <w:shd w:val="clear" w:color="auto" w:fill="auto"/>
            <w:vAlign w:val="center"/>
            <w:hideMark/>
          </w:tcPr>
          <w:p w14:paraId="275A6E94"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1</w:t>
            </w:r>
          </w:p>
        </w:tc>
        <w:tc>
          <w:tcPr>
            <w:tcW w:w="1559" w:type="dxa"/>
            <w:vMerge w:val="restart"/>
            <w:tcBorders>
              <w:top w:val="nil"/>
              <w:left w:val="single" w:sz="8" w:space="0" w:color="auto"/>
              <w:bottom w:val="single" w:sz="4" w:space="0" w:color="auto"/>
              <w:right w:val="single" w:sz="8" w:space="0" w:color="auto"/>
            </w:tcBorders>
            <w:shd w:val="clear" w:color="auto" w:fill="auto"/>
            <w:vAlign w:val="center"/>
            <w:hideMark/>
          </w:tcPr>
          <w:p w14:paraId="5350EFAB"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Honda</w:t>
            </w:r>
          </w:p>
        </w:tc>
        <w:tc>
          <w:tcPr>
            <w:tcW w:w="1134" w:type="dxa"/>
            <w:tcBorders>
              <w:top w:val="nil"/>
              <w:left w:val="nil"/>
              <w:bottom w:val="single" w:sz="4" w:space="0" w:color="auto"/>
              <w:right w:val="single" w:sz="4" w:space="0" w:color="auto"/>
            </w:tcBorders>
            <w:shd w:val="clear" w:color="auto" w:fill="auto"/>
            <w:noWrap/>
            <w:vAlign w:val="bottom"/>
            <w:hideMark/>
          </w:tcPr>
          <w:p w14:paraId="63074D09"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4" w:space="0" w:color="auto"/>
              <w:right w:val="single" w:sz="8" w:space="0" w:color="auto"/>
            </w:tcBorders>
            <w:shd w:val="clear" w:color="auto" w:fill="auto"/>
            <w:noWrap/>
            <w:vAlign w:val="bottom"/>
            <w:hideMark/>
          </w:tcPr>
          <w:p w14:paraId="2A232AE9"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223201EA"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569B2BF6" w14:textId="77777777" w:rsidTr="00A31959">
        <w:trPr>
          <w:trHeight w:val="300"/>
        </w:trPr>
        <w:tc>
          <w:tcPr>
            <w:tcW w:w="2084" w:type="dxa"/>
            <w:vMerge/>
            <w:tcBorders>
              <w:top w:val="nil"/>
              <w:left w:val="single" w:sz="8" w:space="0" w:color="auto"/>
              <w:bottom w:val="single" w:sz="4" w:space="0" w:color="auto"/>
              <w:right w:val="nil"/>
            </w:tcBorders>
            <w:vAlign w:val="center"/>
            <w:hideMark/>
          </w:tcPr>
          <w:p w14:paraId="19A1F4E8"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single" w:sz="8" w:space="0" w:color="auto"/>
              <w:bottom w:val="single" w:sz="4" w:space="0" w:color="auto"/>
              <w:right w:val="single" w:sz="8" w:space="0" w:color="auto"/>
            </w:tcBorders>
            <w:shd w:val="clear" w:color="auto" w:fill="auto"/>
            <w:vAlign w:val="center"/>
            <w:hideMark/>
          </w:tcPr>
          <w:p w14:paraId="753D1FA6"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proofErr w:type="spellStart"/>
            <w:r w:rsidRPr="00A31959">
              <w:rPr>
                <w:rFonts w:ascii="Arial Nova Cond Light" w:eastAsia="Times New Roman" w:hAnsi="Arial Nova Cond Light" w:cs="Calibri"/>
                <w:color w:val="323130"/>
                <w:kern w:val="0"/>
                <w:lang w:eastAsia="es-CO"/>
                <w14:ligatures w14:val="none"/>
              </w:rPr>
              <w:t>Visiometría</w:t>
            </w:r>
            <w:proofErr w:type="spellEnd"/>
          </w:p>
        </w:tc>
        <w:tc>
          <w:tcPr>
            <w:tcW w:w="1276" w:type="dxa"/>
            <w:tcBorders>
              <w:top w:val="nil"/>
              <w:left w:val="nil"/>
              <w:bottom w:val="single" w:sz="4" w:space="0" w:color="auto"/>
              <w:right w:val="nil"/>
            </w:tcBorders>
            <w:shd w:val="clear" w:color="auto" w:fill="auto"/>
            <w:vAlign w:val="center"/>
            <w:hideMark/>
          </w:tcPr>
          <w:p w14:paraId="44F42C6C"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1</w:t>
            </w:r>
          </w:p>
        </w:tc>
        <w:tc>
          <w:tcPr>
            <w:tcW w:w="1559" w:type="dxa"/>
            <w:vMerge/>
            <w:tcBorders>
              <w:top w:val="nil"/>
              <w:left w:val="single" w:sz="8" w:space="0" w:color="auto"/>
              <w:bottom w:val="single" w:sz="4" w:space="0" w:color="auto"/>
              <w:right w:val="single" w:sz="8" w:space="0" w:color="auto"/>
            </w:tcBorders>
            <w:vAlign w:val="center"/>
            <w:hideMark/>
          </w:tcPr>
          <w:p w14:paraId="665914A8"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single" w:sz="4" w:space="0" w:color="auto"/>
              <w:right w:val="single" w:sz="4" w:space="0" w:color="auto"/>
            </w:tcBorders>
            <w:shd w:val="clear" w:color="auto" w:fill="auto"/>
            <w:noWrap/>
            <w:vAlign w:val="bottom"/>
            <w:hideMark/>
          </w:tcPr>
          <w:p w14:paraId="027A60AE"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4" w:space="0" w:color="auto"/>
              <w:right w:val="single" w:sz="8" w:space="0" w:color="auto"/>
            </w:tcBorders>
            <w:shd w:val="clear" w:color="auto" w:fill="auto"/>
            <w:noWrap/>
            <w:vAlign w:val="bottom"/>
            <w:hideMark/>
          </w:tcPr>
          <w:p w14:paraId="2BDB990D"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228B5727"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7A5A05D6" w14:textId="77777777" w:rsidTr="00A31959">
        <w:trPr>
          <w:trHeight w:val="315"/>
        </w:trPr>
        <w:tc>
          <w:tcPr>
            <w:tcW w:w="2084" w:type="dxa"/>
            <w:vMerge/>
            <w:tcBorders>
              <w:top w:val="nil"/>
              <w:left w:val="single" w:sz="8" w:space="0" w:color="auto"/>
              <w:bottom w:val="single" w:sz="4" w:space="0" w:color="auto"/>
              <w:right w:val="nil"/>
            </w:tcBorders>
            <w:vAlign w:val="center"/>
            <w:hideMark/>
          </w:tcPr>
          <w:p w14:paraId="19F2706F"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single" w:sz="8" w:space="0" w:color="auto"/>
              <w:bottom w:val="nil"/>
              <w:right w:val="single" w:sz="8" w:space="0" w:color="auto"/>
            </w:tcBorders>
            <w:shd w:val="clear" w:color="auto" w:fill="auto"/>
            <w:vAlign w:val="center"/>
            <w:hideMark/>
          </w:tcPr>
          <w:p w14:paraId="04D013AA"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 xml:space="preserve">Audiometría </w:t>
            </w:r>
          </w:p>
        </w:tc>
        <w:tc>
          <w:tcPr>
            <w:tcW w:w="1276" w:type="dxa"/>
            <w:tcBorders>
              <w:top w:val="nil"/>
              <w:left w:val="nil"/>
              <w:bottom w:val="nil"/>
              <w:right w:val="nil"/>
            </w:tcBorders>
            <w:shd w:val="clear" w:color="auto" w:fill="auto"/>
            <w:vAlign w:val="center"/>
            <w:hideMark/>
          </w:tcPr>
          <w:p w14:paraId="3D8F2338"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1</w:t>
            </w:r>
          </w:p>
        </w:tc>
        <w:tc>
          <w:tcPr>
            <w:tcW w:w="1559" w:type="dxa"/>
            <w:vMerge/>
            <w:tcBorders>
              <w:top w:val="nil"/>
              <w:left w:val="single" w:sz="8" w:space="0" w:color="auto"/>
              <w:bottom w:val="single" w:sz="4" w:space="0" w:color="auto"/>
              <w:right w:val="single" w:sz="8" w:space="0" w:color="auto"/>
            </w:tcBorders>
            <w:vAlign w:val="center"/>
            <w:hideMark/>
          </w:tcPr>
          <w:p w14:paraId="3746F99B"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nil"/>
              <w:right w:val="single" w:sz="4" w:space="0" w:color="auto"/>
            </w:tcBorders>
            <w:shd w:val="clear" w:color="auto" w:fill="auto"/>
            <w:noWrap/>
            <w:vAlign w:val="bottom"/>
            <w:hideMark/>
          </w:tcPr>
          <w:p w14:paraId="38E2761E"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nil"/>
              <w:right w:val="single" w:sz="8" w:space="0" w:color="auto"/>
            </w:tcBorders>
            <w:shd w:val="clear" w:color="auto" w:fill="auto"/>
            <w:noWrap/>
            <w:vAlign w:val="bottom"/>
            <w:hideMark/>
          </w:tcPr>
          <w:p w14:paraId="62DA2953"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6670397B"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37818948" w14:textId="77777777" w:rsidTr="00A31959">
        <w:trPr>
          <w:trHeight w:val="300"/>
        </w:trPr>
        <w:tc>
          <w:tcPr>
            <w:tcW w:w="2084" w:type="dxa"/>
            <w:vMerge w:val="restart"/>
            <w:tcBorders>
              <w:top w:val="single" w:sz="8" w:space="0" w:color="auto"/>
              <w:left w:val="single" w:sz="8" w:space="0" w:color="auto"/>
              <w:bottom w:val="single" w:sz="8" w:space="0" w:color="000000"/>
              <w:right w:val="nil"/>
            </w:tcBorders>
            <w:shd w:val="clear" w:color="auto" w:fill="auto"/>
            <w:vAlign w:val="center"/>
            <w:hideMark/>
          </w:tcPr>
          <w:p w14:paraId="6A9EE0FE"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Evaluaciones Médicas Ocupacionales Egreso</w:t>
            </w:r>
          </w:p>
        </w:tc>
        <w:tc>
          <w:tcPr>
            <w:tcW w:w="1875"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6C2A7305"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 xml:space="preserve">Énfasis osteomuscular </w:t>
            </w:r>
          </w:p>
        </w:tc>
        <w:tc>
          <w:tcPr>
            <w:tcW w:w="1276" w:type="dxa"/>
            <w:tcBorders>
              <w:top w:val="single" w:sz="8" w:space="0" w:color="auto"/>
              <w:left w:val="nil"/>
              <w:bottom w:val="single" w:sz="4" w:space="0" w:color="auto"/>
              <w:right w:val="nil"/>
            </w:tcBorders>
            <w:shd w:val="clear" w:color="auto" w:fill="auto"/>
            <w:vAlign w:val="center"/>
            <w:hideMark/>
          </w:tcPr>
          <w:p w14:paraId="338B8599"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1</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A90FEF3"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Honda</w:t>
            </w: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14:paraId="779164E0"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single" w:sz="8" w:space="0" w:color="auto"/>
              <w:left w:val="nil"/>
              <w:bottom w:val="single" w:sz="4" w:space="0" w:color="auto"/>
              <w:right w:val="single" w:sz="8" w:space="0" w:color="auto"/>
            </w:tcBorders>
            <w:shd w:val="clear" w:color="auto" w:fill="auto"/>
            <w:noWrap/>
            <w:vAlign w:val="bottom"/>
            <w:hideMark/>
          </w:tcPr>
          <w:p w14:paraId="1FD7D2D9"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35C090D8"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51C5C12F" w14:textId="77777777" w:rsidTr="00A31959">
        <w:trPr>
          <w:trHeight w:val="300"/>
        </w:trPr>
        <w:tc>
          <w:tcPr>
            <w:tcW w:w="2084" w:type="dxa"/>
            <w:vMerge/>
            <w:tcBorders>
              <w:top w:val="single" w:sz="8" w:space="0" w:color="auto"/>
              <w:left w:val="single" w:sz="8" w:space="0" w:color="auto"/>
              <w:bottom w:val="single" w:sz="8" w:space="0" w:color="000000"/>
              <w:right w:val="nil"/>
            </w:tcBorders>
            <w:vAlign w:val="center"/>
            <w:hideMark/>
          </w:tcPr>
          <w:p w14:paraId="7F7C6EB0"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single" w:sz="8" w:space="0" w:color="auto"/>
              <w:bottom w:val="single" w:sz="4" w:space="0" w:color="auto"/>
              <w:right w:val="single" w:sz="8" w:space="0" w:color="auto"/>
            </w:tcBorders>
            <w:shd w:val="clear" w:color="auto" w:fill="auto"/>
            <w:vAlign w:val="center"/>
            <w:hideMark/>
          </w:tcPr>
          <w:p w14:paraId="63AF467A"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proofErr w:type="spellStart"/>
            <w:r w:rsidRPr="00A31959">
              <w:rPr>
                <w:rFonts w:ascii="Arial Nova Cond Light" w:eastAsia="Times New Roman" w:hAnsi="Arial Nova Cond Light" w:cs="Calibri"/>
                <w:color w:val="323130"/>
                <w:kern w:val="0"/>
                <w:lang w:eastAsia="es-CO"/>
                <w14:ligatures w14:val="none"/>
              </w:rPr>
              <w:t>Visiometría</w:t>
            </w:r>
            <w:proofErr w:type="spellEnd"/>
          </w:p>
        </w:tc>
        <w:tc>
          <w:tcPr>
            <w:tcW w:w="1276" w:type="dxa"/>
            <w:tcBorders>
              <w:top w:val="nil"/>
              <w:left w:val="nil"/>
              <w:bottom w:val="single" w:sz="4" w:space="0" w:color="auto"/>
              <w:right w:val="nil"/>
            </w:tcBorders>
            <w:shd w:val="clear" w:color="auto" w:fill="auto"/>
            <w:vAlign w:val="center"/>
            <w:hideMark/>
          </w:tcPr>
          <w:p w14:paraId="562FAFEE"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1</w:t>
            </w: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7E7D0FBB"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single" w:sz="4" w:space="0" w:color="auto"/>
              <w:right w:val="single" w:sz="4" w:space="0" w:color="auto"/>
            </w:tcBorders>
            <w:shd w:val="clear" w:color="auto" w:fill="auto"/>
            <w:noWrap/>
            <w:vAlign w:val="bottom"/>
            <w:hideMark/>
          </w:tcPr>
          <w:p w14:paraId="1ED163B5"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4" w:space="0" w:color="auto"/>
              <w:right w:val="single" w:sz="8" w:space="0" w:color="auto"/>
            </w:tcBorders>
            <w:shd w:val="clear" w:color="auto" w:fill="auto"/>
            <w:noWrap/>
            <w:vAlign w:val="bottom"/>
            <w:hideMark/>
          </w:tcPr>
          <w:p w14:paraId="61EAEA72"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0C311380"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7F7FCEB1" w14:textId="77777777" w:rsidTr="00A31959">
        <w:trPr>
          <w:trHeight w:val="315"/>
        </w:trPr>
        <w:tc>
          <w:tcPr>
            <w:tcW w:w="2084" w:type="dxa"/>
            <w:vMerge/>
            <w:tcBorders>
              <w:top w:val="single" w:sz="8" w:space="0" w:color="auto"/>
              <w:left w:val="single" w:sz="8" w:space="0" w:color="auto"/>
              <w:bottom w:val="single" w:sz="8" w:space="0" w:color="000000"/>
              <w:right w:val="nil"/>
            </w:tcBorders>
            <w:vAlign w:val="center"/>
            <w:hideMark/>
          </w:tcPr>
          <w:p w14:paraId="2A90FDF2"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single" w:sz="8" w:space="0" w:color="auto"/>
              <w:bottom w:val="single" w:sz="8" w:space="0" w:color="auto"/>
              <w:right w:val="single" w:sz="8" w:space="0" w:color="auto"/>
            </w:tcBorders>
            <w:shd w:val="clear" w:color="auto" w:fill="auto"/>
            <w:vAlign w:val="center"/>
            <w:hideMark/>
          </w:tcPr>
          <w:p w14:paraId="176AE689"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 xml:space="preserve">Audiometría </w:t>
            </w:r>
          </w:p>
        </w:tc>
        <w:tc>
          <w:tcPr>
            <w:tcW w:w="1276" w:type="dxa"/>
            <w:tcBorders>
              <w:top w:val="nil"/>
              <w:left w:val="nil"/>
              <w:bottom w:val="single" w:sz="8" w:space="0" w:color="auto"/>
              <w:right w:val="nil"/>
            </w:tcBorders>
            <w:shd w:val="clear" w:color="auto" w:fill="auto"/>
            <w:vAlign w:val="center"/>
            <w:hideMark/>
          </w:tcPr>
          <w:p w14:paraId="7B1AE364"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1</w:t>
            </w: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51927A6C"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single" w:sz="8" w:space="0" w:color="auto"/>
              <w:right w:val="single" w:sz="4" w:space="0" w:color="auto"/>
            </w:tcBorders>
            <w:shd w:val="clear" w:color="auto" w:fill="auto"/>
            <w:noWrap/>
            <w:vAlign w:val="bottom"/>
            <w:hideMark/>
          </w:tcPr>
          <w:p w14:paraId="7B6F6E40"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8" w:space="0" w:color="auto"/>
              <w:right w:val="single" w:sz="8" w:space="0" w:color="auto"/>
            </w:tcBorders>
            <w:shd w:val="clear" w:color="auto" w:fill="auto"/>
            <w:noWrap/>
            <w:vAlign w:val="bottom"/>
            <w:hideMark/>
          </w:tcPr>
          <w:p w14:paraId="7CE59877"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0F16F9F4"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277808E5" w14:textId="77777777" w:rsidTr="00A31959">
        <w:trPr>
          <w:trHeight w:val="330"/>
        </w:trPr>
        <w:tc>
          <w:tcPr>
            <w:tcW w:w="2084" w:type="dxa"/>
            <w:vMerge w:val="restart"/>
            <w:tcBorders>
              <w:top w:val="nil"/>
              <w:left w:val="single" w:sz="8" w:space="0" w:color="auto"/>
              <w:bottom w:val="single" w:sz="4" w:space="0" w:color="auto"/>
              <w:right w:val="nil"/>
            </w:tcBorders>
            <w:shd w:val="clear" w:color="auto" w:fill="auto"/>
            <w:vAlign w:val="center"/>
            <w:hideMark/>
          </w:tcPr>
          <w:p w14:paraId="65296053"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Evaluaciones Médicas Ocupacionales Periódicas</w:t>
            </w:r>
          </w:p>
        </w:tc>
        <w:tc>
          <w:tcPr>
            <w:tcW w:w="1875" w:type="dxa"/>
            <w:tcBorders>
              <w:top w:val="nil"/>
              <w:left w:val="single" w:sz="8" w:space="0" w:color="auto"/>
              <w:bottom w:val="single" w:sz="4" w:space="0" w:color="auto"/>
              <w:right w:val="single" w:sz="8" w:space="0" w:color="auto"/>
            </w:tcBorders>
            <w:shd w:val="clear" w:color="auto" w:fill="auto"/>
            <w:vAlign w:val="center"/>
            <w:hideMark/>
          </w:tcPr>
          <w:p w14:paraId="7F612C16"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 xml:space="preserve">Énfasis Osteomuscular </w:t>
            </w:r>
          </w:p>
        </w:tc>
        <w:tc>
          <w:tcPr>
            <w:tcW w:w="1276" w:type="dxa"/>
            <w:tcBorders>
              <w:top w:val="nil"/>
              <w:left w:val="nil"/>
              <w:bottom w:val="single" w:sz="4" w:space="0" w:color="auto"/>
              <w:right w:val="nil"/>
            </w:tcBorders>
            <w:shd w:val="clear" w:color="auto" w:fill="auto"/>
            <w:vAlign w:val="center"/>
            <w:hideMark/>
          </w:tcPr>
          <w:p w14:paraId="4DE54353"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1</w:t>
            </w:r>
          </w:p>
        </w:tc>
        <w:tc>
          <w:tcPr>
            <w:tcW w:w="1559" w:type="dxa"/>
            <w:vMerge w:val="restart"/>
            <w:tcBorders>
              <w:top w:val="nil"/>
              <w:left w:val="single" w:sz="8" w:space="0" w:color="auto"/>
              <w:bottom w:val="single" w:sz="4" w:space="0" w:color="auto"/>
              <w:right w:val="single" w:sz="8" w:space="0" w:color="auto"/>
            </w:tcBorders>
            <w:shd w:val="clear" w:color="auto" w:fill="auto"/>
            <w:vAlign w:val="center"/>
            <w:hideMark/>
          </w:tcPr>
          <w:p w14:paraId="6F54A064"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Magangué</w:t>
            </w:r>
          </w:p>
        </w:tc>
        <w:tc>
          <w:tcPr>
            <w:tcW w:w="1134" w:type="dxa"/>
            <w:tcBorders>
              <w:top w:val="nil"/>
              <w:left w:val="nil"/>
              <w:bottom w:val="single" w:sz="4" w:space="0" w:color="auto"/>
              <w:right w:val="single" w:sz="4" w:space="0" w:color="auto"/>
            </w:tcBorders>
            <w:shd w:val="clear" w:color="auto" w:fill="auto"/>
            <w:noWrap/>
            <w:vAlign w:val="bottom"/>
            <w:hideMark/>
          </w:tcPr>
          <w:p w14:paraId="1C9A02FB"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4" w:space="0" w:color="auto"/>
              <w:right w:val="single" w:sz="8" w:space="0" w:color="auto"/>
            </w:tcBorders>
            <w:shd w:val="clear" w:color="auto" w:fill="auto"/>
            <w:noWrap/>
            <w:vAlign w:val="bottom"/>
            <w:hideMark/>
          </w:tcPr>
          <w:p w14:paraId="5B712B54"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1F980EAF"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1536FC1D" w14:textId="77777777" w:rsidTr="00A31959">
        <w:trPr>
          <w:trHeight w:val="300"/>
        </w:trPr>
        <w:tc>
          <w:tcPr>
            <w:tcW w:w="2084" w:type="dxa"/>
            <w:vMerge/>
            <w:tcBorders>
              <w:top w:val="nil"/>
              <w:left w:val="single" w:sz="8" w:space="0" w:color="auto"/>
              <w:bottom w:val="single" w:sz="4" w:space="0" w:color="auto"/>
              <w:right w:val="nil"/>
            </w:tcBorders>
            <w:vAlign w:val="center"/>
            <w:hideMark/>
          </w:tcPr>
          <w:p w14:paraId="42FA114F"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single" w:sz="8" w:space="0" w:color="auto"/>
              <w:bottom w:val="single" w:sz="4" w:space="0" w:color="auto"/>
              <w:right w:val="single" w:sz="8" w:space="0" w:color="auto"/>
            </w:tcBorders>
            <w:shd w:val="clear" w:color="auto" w:fill="auto"/>
            <w:vAlign w:val="center"/>
            <w:hideMark/>
          </w:tcPr>
          <w:p w14:paraId="0E76CE8E"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proofErr w:type="spellStart"/>
            <w:r w:rsidRPr="00A31959">
              <w:rPr>
                <w:rFonts w:ascii="Arial Nova Cond Light" w:eastAsia="Times New Roman" w:hAnsi="Arial Nova Cond Light" w:cs="Calibri"/>
                <w:color w:val="323130"/>
                <w:kern w:val="0"/>
                <w:lang w:eastAsia="es-CO"/>
                <w14:ligatures w14:val="none"/>
              </w:rPr>
              <w:t>Visiometría</w:t>
            </w:r>
            <w:proofErr w:type="spellEnd"/>
          </w:p>
        </w:tc>
        <w:tc>
          <w:tcPr>
            <w:tcW w:w="1276" w:type="dxa"/>
            <w:tcBorders>
              <w:top w:val="nil"/>
              <w:left w:val="nil"/>
              <w:bottom w:val="single" w:sz="4" w:space="0" w:color="auto"/>
              <w:right w:val="nil"/>
            </w:tcBorders>
            <w:shd w:val="clear" w:color="auto" w:fill="auto"/>
            <w:vAlign w:val="center"/>
            <w:hideMark/>
          </w:tcPr>
          <w:p w14:paraId="7EDEE2AB"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1</w:t>
            </w:r>
          </w:p>
        </w:tc>
        <w:tc>
          <w:tcPr>
            <w:tcW w:w="1559" w:type="dxa"/>
            <w:vMerge/>
            <w:tcBorders>
              <w:top w:val="nil"/>
              <w:left w:val="single" w:sz="8" w:space="0" w:color="auto"/>
              <w:bottom w:val="single" w:sz="4" w:space="0" w:color="auto"/>
              <w:right w:val="single" w:sz="8" w:space="0" w:color="auto"/>
            </w:tcBorders>
            <w:vAlign w:val="center"/>
            <w:hideMark/>
          </w:tcPr>
          <w:p w14:paraId="47AAA618"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single" w:sz="4" w:space="0" w:color="auto"/>
              <w:right w:val="single" w:sz="4" w:space="0" w:color="auto"/>
            </w:tcBorders>
            <w:shd w:val="clear" w:color="auto" w:fill="auto"/>
            <w:noWrap/>
            <w:vAlign w:val="bottom"/>
            <w:hideMark/>
          </w:tcPr>
          <w:p w14:paraId="78B2B6D0"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4" w:space="0" w:color="auto"/>
              <w:right w:val="single" w:sz="8" w:space="0" w:color="auto"/>
            </w:tcBorders>
            <w:shd w:val="clear" w:color="auto" w:fill="auto"/>
            <w:noWrap/>
            <w:vAlign w:val="bottom"/>
            <w:hideMark/>
          </w:tcPr>
          <w:p w14:paraId="7B1C506E"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08468A5E"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20F77EB2" w14:textId="77777777" w:rsidTr="00A31959">
        <w:trPr>
          <w:trHeight w:val="315"/>
        </w:trPr>
        <w:tc>
          <w:tcPr>
            <w:tcW w:w="2084" w:type="dxa"/>
            <w:vMerge/>
            <w:tcBorders>
              <w:top w:val="nil"/>
              <w:left w:val="single" w:sz="8" w:space="0" w:color="auto"/>
              <w:bottom w:val="single" w:sz="4" w:space="0" w:color="auto"/>
              <w:right w:val="nil"/>
            </w:tcBorders>
            <w:vAlign w:val="center"/>
            <w:hideMark/>
          </w:tcPr>
          <w:p w14:paraId="79728E58"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single" w:sz="8" w:space="0" w:color="auto"/>
              <w:bottom w:val="nil"/>
              <w:right w:val="single" w:sz="8" w:space="0" w:color="auto"/>
            </w:tcBorders>
            <w:shd w:val="clear" w:color="auto" w:fill="auto"/>
            <w:vAlign w:val="center"/>
            <w:hideMark/>
          </w:tcPr>
          <w:p w14:paraId="3ACBAD72"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 xml:space="preserve">Audiometría </w:t>
            </w:r>
          </w:p>
        </w:tc>
        <w:tc>
          <w:tcPr>
            <w:tcW w:w="1276" w:type="dxa"/>
            <w:tcBorders>
              <w:top w:val="nil"/>
              <w:left w:val="nil"/>
              <w:bottom w:val="nil"/>
              <w:right w:val="nil"/>
            </w:tcBorders>
            <w:shd w:val="clear" w:color="auto" w:fill="auto"/>
            <w:vAlign w:val="center"/>
            <w:hideMark/>
          </w:tcPr>
          <w:p w14:paraId="32C9C269"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1</w:t>
            </w:r>
          </w:p>
        </w:tc>
        <w:tc>
          <w:tcPr>
            <w:tcW w:w="1559" w:type="dxa"/>
            <w:vMerge/>
            <w:tcBorders>
              <w:top w:val="nil"/>
              <w:left w:val="single" w:sz="8" w:space="0" w:color="auto"/>
              <w:bottom w:val="single" w:sz="4" w:space="0" w:color="auto"/>
              <w:right w:val="single" w:sz="8" w:space="0" w:color="auto"/>
            </w:tcBorders>
            <w:vAlign w:val="center"/>
            <w:hideMark/>
          </w:tcPr>
          <w:p w14:paraId="01340160"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nil"/>
              <w:right w:val="single" w:sz="4" w:space="0" w:color="auto"/>
            </w:tcBorders>
            <w:shd w:val="clear" w:color="auto" w:fill="auto"/>
            <w:noWrap/>
            <w:vAlign w:val="bottom"/>
            <w:hideMark/>
          </w:tcPr>
          <w:p w14:paraId="43258170"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nil"/>
              <w:right w:val="single" w:sz="8" w:space="0" w:color="auto"/>
            </w:tcBorders>
            <w:shd w:val="clear" w:color="auto" w:fill="auto"/>
            <w:noWrap/>
            <w:vAlign w:val="bottom"/>
            <w:hideMark/>
          </w:tcPr>
          <w:p w14:paraId="10E37D0F"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02415F73"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7669C087" w14:textId="77777777" w:rsidTr="00A31959">
        <w:trPr>
          <w:trHeight w:val="300"/>
        </w:trPr>
        <w:tc>
          <w:tcPr>
            <w:tcW w:w="2084" w:type="dxa"/>
            <w:vMerge w:val="restart"/>
            <w:tcBorders>
              <w:top w:val="single" w:sz="8" w:space="0" w:color="auto"/>
              <w:left w:val="single" w:sz="8" w:space="0" w:color="auto"/>
              <w:bottom w:val="single" w:sz="8" w:space="0" w:color="000000"/>
              <w:right w:val="nil"/>
            </w:tcBorders>
            <w:shd w:val="clear" w:color="auto" w:fill="auto"/>
            <w:vAlign w:val="center"/>
            <w:hideMark/>
          </w:tcPr>
          <w:p w14:paraId="51C423D2"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Evaluaciones Médicas Ocupacionales Ingreso</w:t>
            </w:r>
          </w:p>
        </w:tc>
        <w:tc>
          <w:tcPr>
            <w:tcW w:w="1875"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6C9EFFC2"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 xml:space="preserve">Énfasis osteomuscular </w:t>
            </w:r>
          </w:p>
        </w:tc>
        <w:tc>
          <w:tcPr>
            <w:tcW w:w="1276" w:type="dxa"/>
            <w:tcBorders>
              <w:top w:val="single" w:sz="8" w:space="0" w:color="auto"/>
              <w:left w:val="nil"/>
              <w:bottom w:val="single" w:sz="4" w:space="0" w:color="auto"/>
              <w:right w:val="nil"/>
            </w:tcBorders>
            <w:shd w:val="clear" w:color="auto" w:fill="auto"/>
            <w:vAlign w:val="center"/>
            <w:hideMark/>
          </w:tcPr>
          <w:p w14:paraId="2AC6B8D4"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1</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4AD6087"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Magangué</w:t>
            </w: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14:paraId="2A5CE7C5"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single" w:sz="8" w:space="0" w:color="auto"/>
              <w:left w:val="nil"/>
              <w:bottom w:val="single" w:sz="4" w:space="0" w:color="auto"/>
              <w:right w:val="single" w:sz="8" w:space="0" w:color="auto"/>
            </w:tcBorders>
            <w:shd w:val="clear" w:color="auto" w:fill="auto"/>
            <w:noWrap/>
            <w:vAlign w:val="bottom"/>
            <w:hideMark/>
          </w:tcPr>
          <w:p w14:paraId="49344A68"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76174973"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54E744C6" w14:textId="77777777" w:rsidTr="00A31959">
        <w:trPr>
          <w:trHeight w:val="300"/>
        </w:trPr>
        <w:tc>
          <w:tcPr>
            <w:tcW w:w="2084" w:type="dxa"/>
            <w:vMerge/>
            <w:tcBorders>
              <w:top w:val="single" w:sz="8" w:space="0" w:color="auto"/>
              <w:left w:val="single" w:sz="8" w:space="0" w:color="auto"/>
              <w:bottom w:val="single" w:sz="8" w:space="0" w:color="000000"/>
              <w:right w:val="nil"/>
            </w:tcBorders>
            <w:vAlign w:val="center"/>
            <w:hideMark/>
          </w:tcPr>
          <w:p w14:paraId="520BEFB5"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single" w:sz="8" w:space="0" w:color="auto"/>
              <w:bottom w:val="single" w:sz="4" w:space="0" w:color="auto"/>
              <w:right w:val="single" w:sz="8" w:space="0" w:color="auto"/>
            </w:tcBorders>
            <w:shd w:val="clear" w:color="auto" w:fill="auto"/>
            <w:vAlign w:val="center"/>
            <w:hideMark/>
          </w:tcPr>
          <w:p w14:paraId="2EF7C58D"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proofErr w:type="spellStart"/>
            <w:r w:rsidRPr="00A31959">
              <w:rPr>
                <w:rFonts w:ascii="Arial Nova Cond Light" w:eastAsia="Times New Roman" w:hAnsi="Arial Nova Cond Light" w:cs="Calibri"/>
                <w:color w:val="323130"/>
                <w:kern w:val="0"/>
                <w:lang w:eastAsia="es-CO"/>
                <w14:ligatures w14:val="none"/>
              </w:rPr>
              <w:t>Visiometría</w:t>
            </w:r>
            <w:proofErr w:type="spellEnd"/>
          </w:p>
        </w:tc>
        <w:tc>
          <w:tcPr>
            <w:tcW w:w="1276" w:type="dxa"/>
            <w:tcBorders>
              <w:top w:val="nil"/>
              <w:left w:val="nil"/>
              <w:bottom w:val="single" w:sz="4" w:space="0" w:color="auto"/>
              <w:right w:val="nil"/>
            </w:tcBorders>
            <w:shd w:val="clear" w:color="auto" w:fill="auto"/>
            <w:vAlign w:val="center"/>
            <w:hideMark/>
          </w:tcPr>
          <w:p w14:paraId="7262810B"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1</w:t>
            </w: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47FD867F"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single" w:sz="4" w:space="0" w:color="auto"/>
              <w:right w:val="single" w:sz="4" w:space="0" w:color="auto"/>
            </w:tcBorders>
            <w:shd w:val="clear" w:color="auto" w:fill="auto"/>
            <w:noWrap/>
            <w:vAlign w:val="bottom"/>
            <w:hideMark/>
          </w:tcPr>
          <w:p w14:paraId="641D8795"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4" w:space="0" w:color="auto"/>
              <w:right w:val="single" w:sz="8" w:space="0" w:color="auto"/>
            </w:tcBorders>
            <w:shd w:val="clear" w:color="auto" w:fill="auto"/>
            <w:noWrap/>
            <w:vAlign w:val="bottom"/>
            <w:hideMark/>
          </w:tcPr>
          <w:p w14:paraId="5BE749FA"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530DD668"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6DF5DFD1" w14:textId="77777777" w:rsidTr="00A31959">
        <w:trPr>
          <w:trHeight w:val="315"/>
        </w:trPr>
        <w:tc>
          <w:tcPr>
            <w:tcW w:w="2084" w:type="dxa"/>
            <w:vMerge/>
            <w:tcBorders>
              <w:top w:val="single" w:sz="8" w:space="0" w:color="auto"/>
              <w:left w:val="single" w:sz="8" w:space="0" w:color="auto"/>
              <w:bottom w:val="single" w:sz="8" w:space="0" w:color="000000"/>
              <w:right w:val="nil"/>
            </w:tcBorders>
            <w:vAlign w:val="center"/>
            <w:hideMark/>
          </w:tcPr>
          <w:p w14:paraId="47463679"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single" w:sz="8" w:space="0" w:color="auto"/>
              <w:bottom w:val="single" w:sz="8" w:space="0" w:color="auto"/>
              <w:right w:val="single" w:sz="8" w:space="0" w:color="auto"/>
            </w:tcBorders>
            <w:shd w:val="clear" w:color="auto" w:fill="auto"/>
            <w:vAlign w:val="center"/>
            <w:hideMark/>
          </w:tcPr>
          <w:p w14:paraId="6BA491ED"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 xml:space="preserve">Audiometría </w:t>
            </w:r>
          </w:p>
        </w:tc>
        <w:tc>
          <w:tcPr>
            <w:tcW w:w="1276" w:type="dxa"/>
            <w:tcBorders>
              <w:top w:val="nil"/>
              <w:left w:val="nil"/>
              <w:bottom w:val="single" w:sz="8" w:space="0" w:color="auto"/>
              <w:right w:val="nil"/>
            </w:tcBorders>
            <w:shd w:val="clear" w:color="auto" w:fill="auto"/>
            <w:vAlign w:val="center"/>
            <w:hideMark/>
          </w:tcPr>
          <w:p w14:paraId="237F265D"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1</w:t>
            </w: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5FEF7B99"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single" w:sz="8" w:space="0" w:color="auto"/>
              <w:right w:val="single" w:sz="4" w:space="0" w:color="auto"/>
            </w:tcBorders>
            <w:shd w:val="clear" w:color="auto" w:fill="auto"/>
            <w:noWrap/>
            <w:vAlign w:val="bottom"/>
            <w:hideMark/>
          </w:tcPr>
          <w:p w14:paraId="0165972B"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8" w:space="0" w:color="auto"/>
              <w:right w:val="single" w:sz="8" w:space="0" w:color="auto"/>
            </w:tcBorders>
            <w:shd w:val="clear" w:color="auto" w:fill="auto"/>
            <w:noWrap/>
            <w:vAlign w:val="bottom"/>
            <w:hideMark/>
          </w:tcPr>
          <w:p w14:paraId="31650664"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0BB305E5"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221A4E86" w14:textId="77777777" w:rsidTr="00A31959">
        <w:trPr>
          <w:trHeight w:val="300"/>
        </w:trPr>
        <w:tc>
          <w:tcPr>
            <w:tcW w:w="2084" w:type="dxa"/>
            <w:vMerge w:val="restart"/>
            <w:tcBorders>
              <w:top w:val="nil"/>
              <w:left w:val="single" w:sz="8" w:space="0" w:color="auto"/>
              <w:bottom w:val="single" w:sz="4" w:space="0" w:color="auto"/>
              <w:right w:val="nil"/>
            </w:tcBorders>
            <w:shd w:val="clear" w:color="auto" w:fill="auto"/>
            <w:vAlign w:val="center"/>
            <w:hideMark/>
          </w:tcPr>
          <w:p w14:paraId="0C985146"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Evaluaciones Médicas Ocupacionales Egreso</w:t>
            </w:r>
          </w:p>
        </w:tc>
        <w:tc>
          <w:tcPr>
            <w:tcW w:w="1875" w:type="dxa"/>
            <w:tcBorders>
              <w:top w:val="nil"/>
              <w:left w:val="single" w:sz="8" w:space="0" w:color="auto"/>
              <w:bottom w:val="single" w:sz="4" w:space="0" w:color="auto"/>
              <w:right w:val="single" w:sz="8" w:space="0" w:color="auto"/>
            </w:tcBorders>
            <w:shd w:val="clear" w:color="auto" w:fill="auto"/>
            <w:vAlign w:val="center"/>
            <w:hideMark/>
          </w:tcPr>
          <w:p w14:paraId="4A729B5C"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 xml:space="preserve">Énfasis osteomuscular </w:t>
            </w:r>
          </w:p>
        </w:tc>
        <w:tc>
          <w:tcPr>
            <w:tcW w:w="1276" w:type="dxa"/>
            <w:tcBorders>
              <w:top w:val="nil"/>
              <w:left w:val="nil"/>
              <w:bottom w:val="single" w:sz="4" w:space="0" w:color="auto"/>
              <w:right w:val="nil"/>
            </w:tcBorders>
            <w:shd w:val="clear" w:color="auto" w:fill="auto"/>
            <w:vAlign w:val="center"/>
            <w:hideMark/>
          </w:tcPr>
          <w:p w14:paraId="29BEE35A"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1</w:t>
            </w:r>
          </w:p>
        </w:tc>
        <w:tc>
          <w:tcPr>
            <w:tcW w:w="1559" w:type="dxa"/>
            <w:vMerge w:val="restart"/>
            <w:tcBorders>
              <w:top w:val="nil"/>
              <w:left w:val="single" w:sz="8" w:space="0" w:color="auto"/>
              <w:bottom w:val="single" w:sz="4" w:space="0" w:color="auto"/>
              <w:right w:val="single" w:sz="8" w:space="0" w:color="auto"/>
            </w:tcBorders>
            <w:shd w:val="clear" w:color="auto" w:fill="auto"/>
            <w:vAlign w:val="center"/>
            <w:hideMark/>
          </w:tcPr>
          <w:p w14:paraId="1B24BFC0"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Magangué</w:t>
            </w:r>
          </w:p>
        </w:tc>
        <w:tc>
          <w:tcPr>
            <w:tcW w:w="1134" w:type="dxa"/>
            <w:tcBorders>
              <w:top w:val="nil"/>
              <w:left w:val="nil"/>
              <w:bottom w:val="single" w:sz="4" w:space="0" w:color="auto"/>
              <w:right w:val="single" w:sz="4" w:space="0" w:color="auto"/>
            </w:tcBorders>
            <w:shd w:val="clear" w:color="auto" w:fill="auto"/>
            <w:noWrap/>
            <w:vAlign w:val="bottom"/>
            <w:hideMark/>
          </w:tcPr>
          <w:p w14:paraId="6BDCEA3C"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4" w:space="0" w:color="auto"/>
              <w:right w:val="single" w:sz="8" w:space="0" w:color="auto"/>
            </w:tcBorders>
            <w:shd w:val="clear" w:color="auto" w:fill="auto"/>
            <w:noWrap/>
            <w:vAlign w:val="bottom"/>
            <w:hideMark/>
          </w:tcPr>
          <w:p w14:paraId="1512F690"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1389A20B"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630A0847" w14:textId="77777777" w:rsidTr="00A31959">
        <w:trPr>
          <w:trHeight w:val="300"/>
        </w:trPr>
        <w:tc>
          <w:tcPr>
            <w:tcW w:w="2084" w:type="dxa"/>
            <w:vMerge/>
            <w:tcBorders>
              <w:top w:val="nil"/>
              <w:left w:val="single" w:sz="8" w:space="0" w:color="auto"/>
              <w:bottom w:val="single" w:sz="4" w:space="0" w:color="auto"/>
              <w:right w:val="nil"/>
            </w:tcBorders>
            <w:vAlign w:val="center"/>
            <w:hideMark/>
          </w:tcPr>
          <w:p w14:paraId="66432BF1"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single" w:sz="8" w:space="0" w:color="auto"/>
              <w:bottom w:val="single" w:sz="4" w:space="0" w:color="auto"/>
              <w:right w:val="single" w:sz="8" w:space="0" w:color="auto"/>
            </w:tcBorders>
            <w:shd w:val="clear" w:color="auto" w:fill="auto"/>
            <w:vAlign w:val="center"/>
            <w:hideMark/>
          </w:tcPr>
          <w:p w14:paraId="39F99E68"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proofErr w:type="spellStart"/>
            <w:r w:rsidRPr="00A31959">
              <w:rPr>
                <w:rFonts w:ascii="Arial Nova Cond Light" w:eastAsia="Times New Roman" w:hAnsi="Arial Nova Cond Light" w:cs="Calibri"/>
                <w:color w:val="323130"/>
                <w:kern w:val="0"/>
                <w:lang w:eastAsia="es-CO"/>
                <w14:ligatures w14:val="none"/>
              </w:rPr>
              <w:t>Visiometría</w:t>
            </w:r>
            <w:proofErr w:type="spellEnd"/>
          </w:p>
        </w:tc>
        <w:tc>
          <w:tcPr>
            <w:tcW w:w="1276" w:type="dxa"/>
            <w:tcBorders>
              <w:top w:val="nil"/>
              <w:left w:val="nil"/>
              <w:bottom w:val="single" w:sz="4" w:space="0" w:color="auto"/>
              <w:right w:val="nil"/>
            </w:tcBorders>
            <w:shd w:val="clear" w:color="auto" w:fill="auto"/>
            <w:vAlign w:val="center"/>
            <w:hideMark/>
          </w:tcPr>
          <w:p w14:paraId="383EDE2A"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1</w:t>
            </w:r>
          </w:p>
        </w:tc>
        <w:tc>
          <w:tcPr>
            <w:tcW w:w="1559" w:type="dxa"/>
            <w:vMerge/>
            <w:tcBorders>
              <w:top w:val="nil"/>
              <w:left w:val="single" w:sz="8" w:space="0" w:color="auto"/>
              <w:bottom w:val="single" w:sz="4" w:space="0" w:color="auto"/>
              <w:right w:val="single" w:sz="8" w:space="0" w:color="auto"/>
            </w:tcBorders>
            <w:vAlign w:val="center"/>
            <w:hideMark/>
          </w:tcPr>
          <w:p w14:paraId="5EDDB7B0"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single" w:sz="4" w:space="0" w:color="auto"/>
              <w:right w:val="single" w:sz="4" w:space="0" w:color="auto"/>
            </w:tcBorders>
            <w:shd w:val="clear" w:color="auto" w:fill="auto"/>
            <w:noWrap/>
            <w:vAlign w:val="bottom"/>
            <w:hideMark/>
          </w:tcPr>
          <w:p w14:paraId="7ADCD13F"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4" w:space="0" w:color="auto"/>
              <w:right w:val="single" w:sz="8" w:space="0" w:color="auto"/>
            </w:tcBorders>
            <w:shd w:val="clear" w:color="auto" w:fill="auto"/>
            <w:noWrap/>
            <w:vAlign w:val="bottom"/>
            <w:hideMark/>
          </w:tcPr>
          <w:p w14:paraId="045456D3"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329396B9"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7478969F" w14:textId="77777777" w:rsidTr="00A31959">
        <w:trPr>
          <w:trHeight w:val="315"/>
        </w:trPr>
        <w:tc>
          <w:tcPr>
            <w:tcW w:w="2084" w:type="dxa"/>
            <w:vMerge/>
            <w:tcBorders>
              <w:top w:val="nil"/>
              <w:left w:val="single" w:sz="8" w:space="0" w:color="auto"/>
              <w:bottom w:val="single" w:sz="4" w:space="0" w:color="auto"/>
              <w:right w:val="nil"/>
            </w:tcBorders>
            <w:vAlign w:val="center"/>
            <w:hideMark/>
          </w:tcPr>
          <w:p w14:paraId="12EC7A2A"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single" w:sz="8" w:space="0" w:color="auto"/>
              <w:bottom w:val="nil"/>
              <w:right w:val="single" w:sz="8" w:space="0" w:color="auto"/>
            </w:tcBorders>
            <w:shd w:val="clear" w:color="auto" w:fill="auto"/>
            <w:vAlign w:val="center"/>
            <w:hideMark/>
          </w:tcPr>
          <w:p w14:paraId="15176617"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 xml:space="preserve">Audiometría </w:t>
            </w:r>
          </w:p>
        </w:tc>
        <w:tc>
          <w:tcPr>
            <w:tcW w:w="1276" w:type="dxa"/>
            <w:tcBorders>
              <w:top w:val="nil"/>
              <w:left w:val="nil"/>
              <w:bottom w:val="nil"/>
              <w:right w:val="nil"/>
            </w:tcBorders>
            <w:shd w:val="clear" w:color="auto" w:fill="auto"/>
            <w:vAlign w:val="center"/>
            <w:hideMark/>
          </w:tcPr>
          <w:p w14:paraId="3DB4491C"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1</w:t>
            </w:r>
          </w:p>
        </w:tc>
        <w:tc>
          <w:tcPr>
            <w:tcW w:w="1559" w:type="dxa"/>
            <w:vMerge/>
            <w:tcBorders>
              <w:top w:val="nil"/>
              <w:left w:val="single" w:sz="8" w:space="0" w:color="auto"/>
              <w:bottom w:val="single" w:sz="4" w:space="0" w:color="auto"/>
              <w:right w:val="single" w:sz="8" w:space="0" w:color="auto"/>
            </w:tcBorders>
            <w:vAlign w:val="center"/>
            <w:hideMark/>
          </w:tcPr>
          <w:p w14:paraId="48659F52"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nil"/>
              <w:right w:val="single" w:sz="4" w:space="0" w:color="auto"/>
            </w:tcBorders>
            <w:shd w:val="clear" w:color="auto" w:fill="auto"/>
            <w:noWrap/>
            <w:vAlign w:val="bottom"/>
            <w:hideMark/>
          </w:tcPr>
          <w:p w14:paraId="7D9DF90F"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nil"/>
              <w:right w:val="single" w:sz="8" w:space="0" w:color="auto"/>
            </w:tcBorders>
            <w:shd w:val="clear" w:color="auto" w:fill="auto"/>
            <w:noWrap/>
            <w:vAlign w:val="bottom"/>
            <w:hideMark/>
          </w:tcPr>
          <w:p w14:paraId="3068A059"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38DC3F63"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3AF16FD3" w14:textId="77777777" w:rsidTr="00A31959">
        <w:trPr>
          <w:trHeight w:val="300"/>
        </w:trPr>
        <w:tc>
          <w:tcPr>
            <w:tcW w:w="2084" w:type="dxa"/>
            <w:vMerge w:val="restart"/>
            <w:tcBorders>
              <w:top w:val="single" w:sz="8" w:space="0" w:color="auto"/>
              <w:left w:val="single" w:sz="8" w:space="0" w:color="auto"/>
              <w:bottom w:val="single" w:sz="8" w:space="0" w:color="000000"/>
              <w:right w:val="nil"/>
            </w:tcBorders>
            <w:shd w:val="clear" w:color="auto" w:fill="auto"/>
            <w:vAlign w:val="center"/>
            <w:hideMark/>
          </w:tcPr>
          <w:p w14:paraId="513753E9"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Evaluaciones Médicas Ocupacionales Periódicas</w:t>
            </w:r>
          </w:p>
        </w:tc>
        <w:tc>
          <w:tcPr>
            <w:tcW w:w="1875"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529AFF1D"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 xml:space="preserve">Énfasis Osteomuscular </w:t>
            </w:r>
          </w:p>
        </w:tc>
        <w:tc>
          <w:tcPr>
            <w:tcW w:w="1276" w:type="dxa"/>
            <w:tcBorders>
              <w:top w:val="single" w:sz="8" w:space="0" w:color="auto"/>
              <w:left w:val="nil"/>
              <w:bottom w:val="single" w:sz="4" w:space="0" w:color="auto"/>
              <w:right w:val="nil"/>
            </w:tcBorders>
            <w:shd w:val="clear" w:color="auto" w:fill="auto"/>
            <w:vAlign w:val="center"/>
            <w:hideMark/>
          </w:tcPr>
          <w:p w14:paraId="1F39E3D6"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1</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AE65C97"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Neiva</w:t>
            </w: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14:paraId="427ACA26"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single" w:sz="8" w:space="0" w:color="auto"/>
              <w:left w:val="nil"/>
              <w:bottom w:val="single" w:sz="4" w:space="0" w:color="auto"/>
              <w:right w:val="single" w:sz="8" w:space="0" w:color="auto"/>
            </w:tcBorders>
            <w:shd w:val="clear" w:color="auto" w:fill="auto"/>
            <w:noWrap/>
            <w:vAlign w:val="bottom"/>
            <w:hideMark/>
          </w:tcPr>
          <w:p w14:paraId="7BA9DD9B"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3EA7804A"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29F7DB12" w14:textId="77777777" w:rsidTr="00A31959">
        <w:trPr>
          <w:trHeight w:val="300"/>
        </w:trPr>
        <w:tc>
          <w:tcPr>
            <w:tcW w:w="2084" w:type="dxa"/>
            <w:vMerge/>
            <w:tcBorders>
              <w:top w:val="single" w:sz="8" w:space="0" w:color="auto"/>
              <w:left w:val="single" w:sz="8" w:space="0" w:color="auto"/>
              <w:bottom w:val="single" w:sz="8" w:space="0" w:color="000000"/>
              <w:right w:val="nil"/>
            </w:tcBorders>
            <w:vAlign w:val="center"/>
            <w:hideMark/>
          </w:tcPr>
          <w:p w14:paraId="5B5BBC6E"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single" w:sz="8" w:space="0" w:color="auto"/>
              <w:bottom w:val="single" w:sz="4" w:space="0" w:color="auto"/>
              <w:right w:val="single" w:sz="8" w:space="0" w:color="auto"/>
            </w:tcBorders>
            <w:shd w:val="clear" w:color="auto" w:fill="auto"/>
            <w:vAlign w:val="center"/>
            <w:hideMark/>
          </w:tcPr>
          <w:p w14:paraId="6958AC70"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proofErr w:type="spellStart"/>
            <w:r w:rsidRPr="00A31959">
              <w:rPr>
                <w:rFonts w:ascii="Arial Nova Cond Light" w:eastAsia="Times New Roman" w:hAnsi="Arial Nova Cond Light" w:cs="Calibri"/>
                <w:color w:val="323130"/>
                <w:kern w:val="0"/>
                <w:lang w:eastAsia="es-CO"/>
                <w14:ligatures w14:val="none"/>
              </w:rPr>
              <w:t>Visiometría</w:t>
            </w:r>
            <w:proofErr w:type="spellEnd"/>
          </w:p>
        </w:tc>
        <w:tc>
          <w:tcPr>
            <w:tcW w:w="1276" w:type="dxa"/>
            <w:tcBorders>
              <w:top w:val="nil"/>
              <w:left w:val="nil"/>
              <w:bottom w:val="single" w:sz="4" w:space="0" w:color="auto"/>
              <w:right w:val="nil"/>
            </w:tcBorders>
            <w:shd w:val="clear" w:color="auto" w:fill="auto"/>
            <w:vAlign w:val="center"/>
            <w:hideMark/>
          </w:tcPr>
          <w:p w14:paraId="09DC34C9"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1</w:t>
            </w: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5FE1AC4E"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single" w:sz="4" w:space="0" w:color="auto"/>
              <w:right w:val="single" w:sz="4" w:space="0" w:color="auto"/>
            </w:tcBorders>
            <w:shd w:val="clear" w:color="auto" w:fill="auto"/>
            <w:noWrap/>
            <w:vAlign w:val="bottom"/>
            <w:hideMark/>
          </w:tcPr>
          <w:p w14:paraId="6F9C0965"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4" w:space="0" w:color="auto"/>
              <w:right w:val="single" w:sz="8" w:space="0" w:color="auto"/>
            </w:tcBorders>
            <w:shd w:val="clear" w:color="auto" w:fill="auto"/>
            <w:noWrap/>
            <w:vAlign w:val="bottom"/>
            <w:hideMark/>
          </w:tcPr>
          <w:p w14:paraId="50215875"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2A4B6895"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6B7D33B6" w14:textId="77777777" w:rsidTr="00A31959">
        <w:trPr>
          <w:trHeight w:val="315"/>
        </w:trPr>
        <w:tc>
          <w:tcPr>
            <w:tcW w:w="2084" w:type="dxa"/>
            <w:vMerge/>
            <w:tcBorders>
              <w:top w:val="single" w:sz="8" w:space="0" w:color="auto"/>
              <w:left w:val="single" w:sz="8" w:space="0" w:color="auto"/>
              <w:bottom w:val="single" w:sz="8" w:space="0" w:color="000000"/>
              <w:right w:val="nil"/>
            </w:tcBorders>
            <w:vAlign w:val="center"/>
            <w:hideMark/>
          </w:tcPr>
          <w:p w14:paraId="249C0B32"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single" w:sz="8" w:space="0" w:color="auto"/>
              <w:bottom w:val="single" w:sz="8" w:space="0" w:color="auto"/>
              <w:right w:val="single" w:sz="8" w:space="0" w:color="auto"/>
            </w:tcBorders>
            <w:shd w:val="clear" w:color="auto" w:fill="auto"/>
            <w:vAlign w:val="center"/>
            <w:hideMark/>
          </w:tcPr>
          <w:p w14:paraId="116645D9"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 xml:space="preserve">Audiometría </w:t>
            </w:r>
          </w:p>
        </w:tc>
        <w:tc>
          <w:tcPr>
            <w:tcW w:w="1276" w:type="dxa"/>
            <w:tcBorders>
              <w:top w:val="nil"/>
              <w:left w:val="nil"/>
              <w:bottom w:val="single" w:sz="8" w:space="0" w:color="auto"/>
              <w:right w:val="nil"/>
            </w:tcBorders>
            <w:shd w:val="clear" w:color="auto" w:fill="auto"/>
            <w:vAlign w:val="center"/>
            <w:hideMark/>
          </w:tcPr>
          <w:p w14:paraId="1B9250A7"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1</w:t>
            </w: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572CE0B2"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single" w:sz="8" w:space="0" w:color="auto"/>
              <w:right w:val="single" w:sz="4" w:space="0" w:color="auto"/>
            </w:tcBorders>
            <w:shd w:val="clear" w:color="auto" w:fill="auto"/>
            <w:noWrap/>
            <w:vAlign w:val="bottom"/>
            <w:hideMark/>
          </w:tcPr>
          <w:p w14:paraId="6FB4F82F"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8" w:space="0" w:color="auto"/>
              <w:right w:val="single" w:sz="8" w:space="0" w:color="auto"/>
            </w:tcBorders>
            <w:shd w:val="clear" w:color="auto" w:fill="auto"/>
            <w:noWrap/>
            <w:vAlign w:val="bottom"/>
            <w:hideMark/>
          </w:tcPr>
          <w:p w14:paraId="0CA21605"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41336381"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2AA0E1C3" w14:textId="77777777" w:rsidTr="00A31959">
        <w:trPr>
          <w:trHeight w:val="300"/>
        </w:trPr>
        <w:tc>
          <w:tcPr>
            <w:tcW w:w="2084" w:type="dxa"/>
            <w:vMerge w:val="restart"/>
            <w:tcBorders>
              <w:top w:val="nil"/>
              <w:left w:val="single" w:sz="8" w:space="0" w:color="auto"/>
              <w:bottom w:val="single" w:sz="4" w:space="0" w:color="auto"/>
              <w:right w:val="nil"/>
            </w:tcBorders>
            <w:shd w:val="clear" w:color="auto" w:fill="auto"/>
            <w:vAlign w:val="center"/>
            <w:hideMark/>
          </w:tcPr>
          <w:p w14:paraId="3D35C3E1"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Evaluaciones Médicas Ocupacionales Ingreso</w:t>
            </w:r>
          </w:p>
        </w:tc>
        <w:tc>
          <w:tcPr>
            <w:tcW w:w="1875" w:type="dxa"/>
            <w:tcBorders>
              <w:top w:val="nil"/>
              <w:left w:val="single" w:sz="8" w:space="0" w:color="auto"/>
              <w:bottom w:val="single" w:sz="4" w:space="0" w:color="auto"/>
              <w:right w:val="single" w:sz="8" w:space="0" w:color="auto"/>
            </w:tcBorders>
            <w:shd w:val="clear" w:color="auto" w:fill="auto"/>
            <w:vAlign w:val="center"/>
            <w:hideMark/>
          </w:tcPr>
          <w:p w14:paraId="52A864D4"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 xml:space="preserve">Énfasis osteomuscular </w:t>
            </w:r>
          </w:p>
        </w:tc>
        <w:tc>
          <w:tcPr>
            <w:tcW w:w="1276" w:type="dxa"/>
            <w:tcBorders>
              <w:top w:val="nil"/>
              <w:left w:val="nil"/>
              <w:bottom w:val="single" w:sz="4" w:space="0" w:color="auto"/>
              <w:right w:val="nil"/>
            </w:tcBorders>
            <w:shd w:val="clear" w:color="auto" w:fill="auto"/>
            <w:vAlign w:val="center"/>
            <w:hideMark/>
          </w:tcPr>
          <w:p w14:paraId="21310DE8"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1</w:t>
            </w:r>
          </w:p>
        </w:tc>
        <w:tc>
          <w:tcPr>
            <w:tcW w:w="1559" w:type="dxa"/>
            <w:vMerge w:val="restart"/>
            <w:tcBorders>
              <w:top w:val="nil"/>
              <w:left w:val="single" w:sz="8" w:space="0" w:color="auto"/>
              <w:bottom w:val="single" w:sz="4" w:space="0" w:color="auto"/>
              <w:right w:val="single" w:sz="8" w:space="0" w:color="auto"/>
            </w:tcBorders>
            <w:shd w:val="clear" w:color="auto" w:fill="auto"/>
            <w:vAlign w:val="center"/>
            <w:hideMark/>
          </w:tcPr>
          <w:p w14:paraId="71EF3E8B"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Neiva</w:t>
            </w:r>
          </w:p>
        </w:tc>
        <w:tc>
          <w:tcPr>
            <w:tcW w:w="1134" w:type="dxa"/>
            <w:tcBorders>
              <w:top w:val="nil"/>
              <w:left w:val="nil"/>
              <w:bottom w:val="single" w:sz="4" w:space="0" w:color="auto"/>
              <w:right w:val="single" w:sz="4" w:space="0" w:color="auto"/>
            </w:tcBorders>
            <w:shd w:val="clear" w:color="auto" w:fill="auto"/>
            <w:noWrap/>
            <w:vAlign w:val="bottom"/>
            <w:hideMark/>
          </w:tcPr>
          <w:p w14:paraId="023F3C5B"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4" w:space="0" w:color="auto"/>
              <w:right w:val="single" w:sz="8" w:space="0" w:color="auto"/>
            </w:tcBorders>
            <w:shd w:val="clear" w:color="auto" w:fill="auto"/>
            <w:noWrap/>
            <w:vAlign w:val="bottom"/>
            <w:hideMark/>
          </w:tcPr>
          <w:p w14:paraId="4EFB2B3A"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14B62472"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25D58EE5" w14:textId="77777777" w:rsidTr="00A31959">
        <w:trPr>
          <w:trHeight w:val="300"/>
        </w:trPr>
        <w:tc>
          <w:tcPr>
            <w:tcW w:w="2084" w:type="dxa"/>
            <w:vMerge/>
            <w:tcBorders>
              <w:top w:val="nil"/>
              <w:left w:val="single" w:sz="8" w:space="0" w:color="auto"/>
              <w:bottom w:val="single" w:sz="4" w:space="0" w:color="auto"/>
              <w:right w:val="nil"/>
            </w:tcBorders>
            <w:vAlign w:val="center"/>
            <w:hideMark/>
          </w:tcPr>
          <w:p w14:paraId="7901C017"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single" w:sz="8" w:space="0" w:color="auto"/>
              <w:bottom w:val="single" w:sz="4" w:space="0" w:color="auto"/>
              <w:right w:val="single" w:sz="8" w:space="0" w:color="auto"/>
            </w:tcBorders>
            <w:shd w:val="clear" w:color="auto" w:fill="auto"/>
            <w:vAlign w:val="center"/>
            <w:hideMark/>
          </w:tcPr>
          <w:p w14:paraId="533332C8"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proofErr w:type="spellStart"/>
            <w:r w:rsidRPr="00A31959">
              <w:rPr>
                <w:rFonts w:ascii="Arial Nova Cond Light" w:eastAsia="Times New Roman" w:hAnsi="Arial Nova Cond Light" w:cs="Calibri"/>
                <w:color w:val="323130"/>
                <w:kern w:val="0"/>
                <w:lang w:eastAsia="es-CO"/>
                <w14:ligatures w14:val="none"/>
              </w:rPr>
              <w:t>Visiometría</w:t>
            </w:r>
            <w:proofErr w:type="spellEnd"/>
          </w:p>
        </w:tc>
        <w:tc>
          <w:tcPr>
            <w:tcW w:w="1276" w:type="dxa"/>
            <w:tcBorders>
              <w:top w:val="nil"/>
              <w:left w:val="nil"/>
              <w:bottom w:val="single" w:sz="4" w:space="0" w:color="auto"/>
              <w:right w:val="nil"/>
            </w:tcBorders>
            <w:shd w:val="clear" w:color="auto" w:fill="auto"/>
            <w:vAlign w:val="center"/>
            <w:hideMark/>
          </w:tcPr>
          <w:p w14:paraId="6E300961"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1</w:t>
            </w:r>
          </w:p>
        </w:tc>
        <w:tc>
          <w:tcPr>
            <w:tcW w:w="1559" w:type="dxa"/>
            <w:vMerge/>
            <w:tcBorders>
              <w:top w:val="nil"/>
              <w:left w:val="single" w:sz="8" w:space="0" w:color="auto"/>
              <w:bottom w:val="single" w:sz="4" w:space="0" w:color="auto"/>
              <w:right w:val="single" w:sz="8" w:space="0" w:color="auto"/>
            </w:tcBorders>
            <w:vAlign w:val="center"/>
            <w:hideMark/>
          </w:tcPr>
          <w:p w14:paraId="43E4CF91"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single" w:sz="4" w:space="0" w:color="auto"/>
              <w:right w:val="single" w:sz="4" w:space="0" w:color="auto"/>
            </w:tcBorders>
            <w:shd w:val="clear" w:color="auto" w:fill="auto"/>
            <w:noWrap/>
            <w:vAlign w:val="bottom"/>
            <w:hideMark/>
          </w:tcPr>
          <w:p w14:paraId="3BFBB4EF"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4" w:space="0" w:color="auto"/>
              <w:right w:val="single" w:sz="8" w:space="0" w:color="auto"/>
            </w:tcBorders>
            <w:shd w:val="clear" w:color="auto" w:fill="auto"/>
            <w:noWrap/>
            <w:vAlign w:val="bottom"/>
            <w:hideMark/>
          </w:tcPr>
          <w:p w14:paraId="425904B3"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6C1612A1"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79586EBE" w14:textId="77777777" w:rsidTr="00A31959">
        <w:trPr>
          <w:trHeight w:val="315"/>
        </w:trPr>
        <w:tc>
          <w:tcPr>
            <w:tcW w:w="2084" w:type="dxa"/>
            <w:vMerge/>
            <w:tcBorders>
              <w:top w:val="nil"/>
              <w:left w:val="single" w:sz="8" w:space="0" w:color="auto"/>
              <w:bottom w:val="single" w:sz="4" w:space="0" w:color="auto"/>
              <w:right w:val="nil"/>
            </w:tcBorders>
            <w:vAlign w:val="center"/>
            <w:hideMark/>
          </w:tcPr>
          <w:p w14:paraId="0CD7A9F5"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single" w:sz="8" w:space="0" w:color="auto"/>
              <w:bottom w:val="nil"/>
              <w:right w:val="single" w:sz="8" w:space="0" w:color="auto"/>
            </w:tcBorders>
            <w:shd w:val="clear" w:color="auto" w:fill="auto"/>
            <w:vAlign w:val="center"/>
            <w:hideMark/>
          </w:tcPr>
          <w:p w14:paraId="489FC969"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 xml:space="preserve">Audiometría </w:t>
            </w:r>
          </w:p>
        </w:tc>
        <w:tc>
          <w:tcPr>
            <w:tcW w:w="1276" w:type="dxa"/>
            <w:tcBorders>
              <w:top w:val="nil"/>
              <w:left w:val="nil"/>
              <w:bottom w:val="nil"/>
              <w:right w:val="nil"/>
            </w:tcBorders>
            <w:shd w:val="clear" w:color="auto" w:fill="auto"/>
            <w:vAlign w:val="center"/>
            <w:hideMark/>
          </w:tcPr>
          <w:p w14:paraId="34FE9DD5"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1</w:t>
            </w:r>
          </w:p>
        </w:tc>
        <w:tc>
          <w:tcPr>
            <w:tcW w:w="1559" w:type="dxa"/>
            <w:vMerge/>
            <w:tcBorders>
              <w:top w:val="nil"/>
              <w:left w:val="single" w:sz="8" w:space="0" w:color="auto"/>
              <w:bottom w:val="single" w:sz="4" w:space="0" w:color="auto"/>
              <w:right w:val="single" w:sz="8" w:space="0" w:color="auto"/>
            </w:tcBorders>
            <w:vAlign w:val="center"/>
            <w:hideMark/>
          </w:tcPr>
          <w:p w14:paraId="26F9C24E"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nil"/>
              <w:right w:val="single" w:sz="4" w:space="0" w:color="auto"/>
            </w:tcBorders>
            <w:shd w:val="clear" w:color="auto" w:fill="auto"/>
            <w:noWrap/>
            <w:vAlign w:val="bottom"/>
            <w:hideMark/>
          </w:tcPr>
          <w:p w14:paraId="56A00094"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nil"/>
              <w:right w:val="single" w:sz="8" w:space="0" w:color="auto"/>
            </w:tcBorders>
            <w:shd w:val="clear" w:color="auto" w:fill="auto"/>
            <w:noWrap/>
            <w:vAlign w:val="bottom"/>
            <w:hideMark/>
          </w:tcPr>
          <w:p w14:paraId="53430A3A"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4DEC3274"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4B7B75C8" w14:textId="77777777" w:rsidTr="00A31959">
        <w:trPr>
          <w:trHeight w:val="300"/>
        </w:trPr>
        <w:tc>
          <w:tcPr>
            <w:tcW w:w="2084" w:type="dxa"/>
            <w:vMerge w:val="restart"/>
            <w:tcBorders>
              <w:top w:val="single" w:sz="8" w:space="0" w:color="auto"/>
              <w:left w:val="single" w:sz="8" w:space="0" w:color="auto"/>
              <w:bottom w:val="single" w:sz="8" w:space="0" w:color="000000"/>
              <w:right w:val="nil"/>
            </w:tcBorders>
            <w:shd w:val="clear" w:color="auto" w:fill="auto"/>
            <w:vAlign w:val="center"/>
            <w:hideMark/>
          </w:tcPr>
          <w:p w14:paraId="04FEE4CE" w14:textId="77777777" w:rsidR="00AB1EC9" w:rsidRDefault="00AB1EC9" w:rsidP="00AB1EC9">
            <w:pPr>
              <w:spacing w:after="0" w:line="240" w:lineRule="auto"/>
              <w:rPr>
                <w:rFonts w:ascii="Arial Nova Cond Light" w:eastAsia="Times New Roman" w:hAnsi="Arial Nova Cond Light" w:cs="Calibri"/>
                <w:color w:val="323130"/>
                <w:kern w:val="0"/>
                <w:lang w:eastAsia="es-CO"/>
                <w14:ligatures w14:val="none"/>
              </w:rPr>
            </w:pPr>
          </w:p>
          <w:p w14:paraId="43F12378" w14:textId="76ECB6F0" w:rsid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Evaluaciones Médicas Ocupacionales Egreso</w:t>
            </w:r>
          </w:p>
          <w:p w14:paraId="0428DADD" w14:textId="77777777" w:rsidR="00AB1EC9" w:rsidRDefault="00AB1EC9" w:rsidP="00A31959">
            <w:pPr>
              <w:spacing w:after="0" w:line="240" w:lineRule="auto"/>
              <w:jc w:val="center"/>
              <w:rPr>
                <w:rFonts w:ascii="Arial Nova Cond Light" w:eastAsia="Times New Roman" w:hAnsi="Arial Nova Cond Light" w:cs="Calibri"/>
                <w:color w:val="323130"/>
                <w:kern w:val="0"/>
                <w:lang w:eastAsia="es-CO"/>
                <w14:ligatures w14:val="none"/>
              </w:rPr>
            </w:pPr>
          </w:p>
          <w:p w14:paraId="5AEB60BC" w14:textId="77777777" w:rsidR="00AB1EC9" w:rsidRDefault="00AB1EC9" w:rsidP="00A31959">
            <w:pPr>
              <w:spacing w:after="0" w:line="240" w:lineRule="auto"/>
              <w:jc w:val="center"/>
              <w:rPr>
                <w:rFonts w:ascii="Arial Nova Cond Light" w:eastAsia="Times New Roman" w:hAnsi="Arial Nova Cond Light" w:cs="Calibri"/>
                <w:color w:val="323130"/>
                <w:kern w:val="0"/>
                <w:lang w:eastAsia="es-CO"/>
                <w14:ligatures w14:val="none"/>
              </w:rPr>
            </w:pPr>
          </w:p>
          <w:p w14:paraId="509D70B9" w14:textId="77777777" w:rsidR="00AB1EC9" w:rsidRPr="00A31959" w:rsidRDefault="00AB1EC9" w:rsidP="00A31959">
            <w:pPr>
              <w:spacing w:after="0" w:line="240" w:lineRule="auto"/>
              <w:jc w:val="center"/>
              <w:rPr>
                <w:rFonts w:ascii="Arial Nova Cond Light" w:eastAsia="Times New Roman" w:hAnsi="Arial Nova Cond Light" w:cs="Calibri"/>
                <w:color w:val="323130"/>
                <w:kern w:val="0"/>
                <w:lang w:eastAsia="es-CO"/>
                <w14:ligatures w14:val="none"/>
              </w:rPr>
            </w:pPr>
          </w:p>
        </w:tc>
        <w:tc>
          <w:tcPr>
            <w:tcW w:w="1875"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41265737" w14:textId="77777777" w:rsidR="00AB1EC9" w:rsidRDefault="00AB1EC9" w:rsidP="00A31959">
            <w:pPr>
              <w:spacing w:after="0" w:line="240" w:lineRule="auto"/>
              <w:jc w:val="center"/>
              <w:rPr>
                <w:rFonts w:ascii="Arial Nova Cond Light" w:eastAsia="Times New Roman" w:hAnsi="Arial Nova Cond Light" w:cs="Calibri"/>
                <w:color w:val="323130"/>
                <w:kern w:val="0"/>
                <w:lang w:eastAsia="es-CO"/>
                <w14:ligatures w14:val="none"/>
              </w:rPr>
            </w:pPr>
          </w:p>
          <w:p w14:paraId="42FA533B" w14:textId="4FDF35F8"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 xml:space="preserve">Énfasis osteomuscular </w:t>
            </w:r>
          </w:p>
        </w:tc>
        <w:tc>
          <w:tcPr>
            <w:tcW w:w="1276" w:type="dxa"/>
            <w:tcBorders>
              <w:top w:val="single" w:sz="8" w:space="0" w:color="auto"/>
              <w:left w:val="nil"/>
              <w:bottom w:val="single" w:sz="4" w:space="0" w:color="auto"/>
              <w:right w:val="nil"/>
            </w:tcBorders>
            <w:shd w:val="clear" w:color="auto" w:fill="auto"/>
            <w:vAlign w:val="center"/>
            <w:hideMark/>
          </w:tcPr>
          <w:p w14:paraId="1857D919"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1</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D3065AD"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Neiva</w:t>
            </w: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14:paraId="44B996A2"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single" w:sz="8" w:space="0" w:color="auto"/>
              <w:left w:val="nil"/>
              <w:bottom w:val="single" w:sz="4" w:space="0" w:color="auto"/>
              <w:right w:val="single" w:sz="8" w:space="0" w:color="auto"/>
            </w:tcBorders>
            <w:shd w:val="clear" w:color="auto" w:fill="auto"/>
            <w:noWrap/>
            <w:vAlign w:val="bottom"/>
            <w:hideMark/>
          </w:tcPr>
          <w:p w14:paraId="1ED49733"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5CB94AE7"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44839FD2" w14:textId="77777777" w:rsidTr="00A31959">
        <w:trPr>
          <w:trHeight w:val="300"/>
        </w:trPr>
        <w:tc>
          <w:tcPr>
            <w:tcW w:w="2084" w:type="dxa"/>
            <w:vMerge/>
            <w:tcBorders>
              <w:top w:val="single" w:sz="8" w:space="0" w:color="auto"/>
              <w:left w:val="single" w:sz="8" w:space="0" w:color="auto"/>
              <w:bottom w:val="single" w:sz="8" w:space="0" w:color="000000"/>
              <w:right w:val="nil"/>
            </w:tcBorders>
            <w:vAlign w:val="center"/>
            <w:hideMark/>
          </w:tcPr>
          <w:p w14:paraId="5A6248C7"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single" w:sz="8" w:space="0" w:color="auto"/>
              <w:bottom w:val="single" w:sz="4" w:space="0" w:color="auto"/>
              <w:right w:val="single" w:sz="8" w:space="0" w:color="auto"/>
            </w:tcBorders>
            <w:shd w:val="clear" w:color="auto" w:fill="auto"/>
            <w:vAlign w:val="center"/>
            <w:hideMark/>
          </w:tcPr>
          <w:p w14:paraId="078EF34E" w14:textId="4FB0E21C" w:rsidR="00AB1EC9" w:rsidRPr="00A31959" w:rsidRDefault="00A31959" w:rsidP="00AB1EC9">
            <w:pPr>
              <w:spacing w:after="0" w:line="240" w:lineRule="auto"/>
              <w:jc w:val="center"/>
              <w:rPr>
                <w:rFonts w:ascii="Arial Nova Cond Light" w:eastAsia="Times New Roman" w:hAnsi="Arial Nova Cond Light" w:cs="Calibri"/>
                <w:color w:val="323130"/>
                <w:kern w:val="0"/>
                <w:lang w:eastAsia="es-CO"/>
                <w14:ligatures w14:val="none"/>
              </w:rPr>
            </w:pPr>
            <w:proofErr w:type="spellStart"/>
            <w:r w:rsidRPr="00A31959">
              <w:rPr>
                <w:rFonts w:ascii="Arial Nova Cond Light" w:eastAsia="Times New Roman" w:hAnsi="Arial Nova Cond Light" w:cs="Calibri"/>
                <w:color w:val="323130"/>
                <w:kern w:val="0"/>
                <w:lang w:eastAsia="es-CO"/>
                <w14:ligatures w14:val="none"/>
              </w:rPr>
              <w:t>Visiometría</w:t>
            </w:r>
            <w:proofErr w:type="spellEnd"/>
          </w:p>
        </w:tc>
        <w:tc>
          <w:tcPr>
            <w:tcW w:w="1276" w:type="dxa"/>
            <w:tcBorders>
              <w:top w:val="nil"/>
              <w:left w:val="nil"/>
              <w:bottom w:val="single" w:sz="4" w:space="0" w:color="auto"/>
              <w:right w:val="nil"/>
            </w:tcBorders>
            <w:shd w:val="clear" w:color="auto" w:fill="auto"/>
            <w:vAlign w:val="center"/>
            <w:hideMark/>
          </w:tcPr>
          <w:p w14:paraId="1218B83A"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1</w:t>
            </w: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59604815"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single" w:sz="4" w:space="0" w:color="auto"/>
              <w:right w:val="single" w:sz="4" w:space="0" w:color="auto"/>
            </w:tcBorders>
            <w:shd w:val="clear" w:color="auto" w:fill="auto"/>
            <w:noWrap/>
            <w:vAlign w:val="bottom"/>
            <w:hideMark/>
          </w:tcPr>
          <w:p w14:paraId="5DBA449D"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4" w:space="0" w:color="auto"/>
              <w:right w:val="single" w:sz="8" w:space="0" w:color="auto"/>
            </w:tcBorders>
            <w:shd w:val="clear" w:color="auto" w:fill="auto"/>
            <w:noWrap/>
            <w:vAlign w:val="bottom"/>
            <w:hideMark/>
          </w:tcPr>
          <w:p w14:paraId="4DE725F5"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37A80990"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17F6C044" w14:textId="77777777" w:rsidTr="00AB1EC9">
        <w:trPr>
          <w:trHeight w:val="315"/>
        </w:trPr>
        <w:tc>
          <w:tcPr>
            <w:tcW w:w="2084" w:type="dxa"/>
            <w:vMerge/>
            <w:tcBorders>
              <w:top w:val="single" w:sz="8" w:space="0" w:color="auto"/>
              <w:left w:val="single" w:sz="8" w:space="0" w:color="auto"/>
              <w:bottom w:val="single" w:sz="4" w:space="0" w:color="auto"/>
              <w:right w:val="nil"/>
            </w:tcBorders>
            <w:vAlign w:val="center"/>
            <w:hideMark/>
          </w:tcPr>
          <w:p w14:paraId="08971236"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single" w:sz="8" w:space="0" w:color="auto"/>
              <w:bottom w:val="single" w:sz="4" w:space="0" w:color="auto"/>
              <w:right w:val="single" w:sz="8" w:space="0" w:color="auto"/>
            </w:tcBorders>
            <w:shd w:val="clear" w:color="auto" w:fill="auto"/>
            <w:vAlign w:val="center"/>
            <w:hideMark/>
          </w:tcPr>
          <w:p w14:paraId="26A249B5"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 xml:space="preserve">Audiometría </w:t>
            </w:r>
          </w:p>
        </w:tc>
        <w:tc>
          <w:tcPr>
            <w:tcW w:w="1276" w:type="dxa"/>
            <w:tcBorders>
              <w:top w:val="nil"/>
              <w:left w:val="nil"/>
              <w:bottom w:val="single" w:sz="4" w:space="0" w:color="auto"/>
              <w:right w:val="nil"/>
            </w:tcBorders>
            <w:shd w:val="clear" w:color="auto" w:fill="auto"/>
            <w:vAlign w:val="center"/>
            <w:hideMark/>
          </w:tcPr>
          <w:p w14:paraId="3AF25F0C"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1</w:t>
            </w:r>
          </w:p>
        </w:tc>
        <w:tc>
          <w:tcPr>
            <w:tcW w:w="1559" w:type="dxa"/>
            <w:vMerge/>
            <w:tcBorders>
              <w:top w:val="single" w:sz="8" w:space="0" w:color="auto"/>
              <w:left w:val="single" w:sz="8" w:space="0" w:color="auto"/>
              <w:bottom w:val="single" w:sz="4" w:space="0" w:color="auto"/>
              <w:right w:val="single" w:sz="8" w:space="0" w:color="auto"/>
            </w:tcBorders>
            <w:vAlign w:val="center"/>
            <w:hideMark/>
          </w:tcPr>
          <w:p w14:paraId="7F353555"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single" w:sz="4" w:space="0" w:color="auto"/>
              <w:right w:val="single" w:sz="4" w:space="0" w:color="auto"/>
            </w:tcBorders>
            <w:shd w:val="clear" w:color="auto" w:fill="auto"/>
            <w:noWrap/>
            <w:vAlign w:val="bottom"/>
            <w:hideMark/>
          </w:tcPr>
          <w:p w14:paraId="374C0640"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4" w:space="0" w:color="auto"/>
              <w:right w:val="single" w:sz="8" w:space="0" w:color="auto"/>
            </w:tcBorders>
            <w:shd w:val="clear" w:color="auto" w:fill="auto"/>
            <w:noWrap/>
            <w:vAlign w:val="bottom"/>
            <w:hideMark/>
          </w:tcPr>
          <w:p w14:paraId="7A988F33"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49BAA272"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6D81B978" w14:textId="77777777" w:rsidTr="00AB1EC9">
        <w:trPr>
          <w:trHeight w:val="330"/>
        </w:trPr>
        <w:tc>
          <w:tcPr>
            <w:tcW w:w="2084" w:type="dxa"/>
            <w:vMerge w:val="restart"/>
            <w:tcBorders>
              <w:top w:val="single" w:sz="4" w:space="0" w:color="auto"/>
              <w:left w:val="single" w:sz="8" w:space="0" w:color="auto"/>
              <w:bottom w:val="single" w:sz="8" w:space="0" w:color="000000"/>
              <w:right w:val="nil"/>
            </w:tcBorders>
            <w:shd w:val="clear" w:color="auto" w:fill="auto"/>
            <w:vAlign w:val="center"/>
            <w:hideMark/>
          </w:tcPr>
          <w:p w14:paraId="703AA3CD"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lastRenderedPageBreak/>
              <w:t>Evaluaciones Médicas Ocupacionales para Conductores</w:t>
            </w:r>
          </w:p>
        </w:tc>
        <w:tc>
          <w:tcPr>
            <w:tcW w:w="1875"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14AAEB08" w14:textId="6EED53D1"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 xml:space="preserve">Énfasis Osteomuscular </w:t>
            </w:r>
          </w:p>
        </w:tc>
        <w:tc>
          <w:tcPr>
            <w:tcW w:w="1276" w:type="dxa"/>
            <w:tcBorders>
              <w:top w:val="single" w:sz="4" w:space="0" w:color="auto"/>
              <w:left w:val="nil"/>
              <w:bottom w:val="single" w:sz="4" w:space="0" w:color="auto"/>
              <w:right w:val="nil"/>
            </w:tcBorders>
            <w:shd w:val="clear" w:color="auto" w:fill="auto"/>
            <w:vAlign w:val="center"/>
            <w:hideMark/>
          </w:tcPr>
          <w:p w14:paraId="7C07599C" w14:textId="0551901C" w:rsidR="00A31959" w:rsidRPr="00A31959" w:rsidRDefault="00A31959" w:rsidP="00AB1EC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2</w:t>
            </w:r>
          </w:p>
        </w:tc>
        <w:tc>
          <w:tcPr>
            <w:tcW w:w="1559"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14:paraId="4105AF5B" w14:textId="3593DFDD"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 xml:space="preserve">Barrancabermeja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12250F4D"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single" w:sz="4" w:space="0" w:color="auto"/>
              <w:left w:val="nil"/>
              <w:bottom w:val="single" w:sz="4" w:space="0" w:color="auto"/>
              <w:right w:val="single" w:sz="8" w:space="0" w:color="auto"/>
            </w:tcBorders>
            <w:shd w:val="clear" w:color="auto" w:fill="auto"/>
            <w:noWrap/>
            <w:vAlign w:val="bottom"/>
            <w:hideMark/>
          </w:tcPr>
          <w:p w14:paraId="32C8BD43"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5A118755"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541A0735" w14:textId="77777777" w:rsidTr="00A31959">
        <w:trPr>
          <w:trHeight w:val="300"/>
        </w:trPr>
        <w:tc>
          <w:tcPr>
            <w:tcW w:w="2084" w:type="dxa"/>
            <w:vMerge/>
            <w:tcBorders>
              <w:top w:val="nil"/>
              <w:left w:val="single" w:sz="8" w:space="0" w:color="auto"/>
              <w:bottom w:val="single" w:sz="8" w:space="0" w:color="000000"/>
              <w:right w:val="nil"/>
            </w:tcBorders>
            <w:vAlign w:val="center"/>
            <w:hideMark/>
          </w:tcPr>
          <w:p w14:paraId="24B51885"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single" w:sz="8" w:space="0" w:color="auto"/>
              <w:bottom w:val="single" w:sz="4" w:space="0" w:color="auto"/>
              <w:right w:val="single" w:sz="8" w:space="0" w:color="auto"/>
            </w:tcBorders>
            <w:shd w:val="clear" w:color="auto" w:fill="auto"/>
            <w:vAlign w:val="center"/>
            <w:hideMark/>
          </w:tcPr>
          <w:p w14:paraId="527A7DC2"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proofErr w:type="spellStart"/>
            <w:r w:rsidRPr="00A31959">
              <w:rPr>
                <w:rFonts w:ascii="Arial Nova Cond Light" w:eastAsia="Times New Roman" w:hAnsi="Arial Nova Cond Light" w:cs="Calibri"/>
                <w:color w:val="323130"/>
                <w:kern w:val="0"/>
                <w:lang w:eastAsia="es-CO"/>
                <w14:ligatures w14:val="none"/>
              </w:rPr>
              <w:t>Visiometría</w:t>
            </w:r>
            <w:proofErr w:type="spellEnd"/>
          </w:p>
        </w:tc>
        <w:tc>
          <w:tcPr>
            <w:tcW w:w="1276" w:type="dxa"/>
            <w:tcBorders>
              <w:top w:val="nil"/>
              <w:left w:val="nil"/>
              <w:bottom w:val="single" w:sz="4" w:space="0" w:color="auto"/>
              <w:right w:val="nil"/>
            </w:tcBorders>
            <w:shd w:val="clear" w:color="auto" w:fill="auto"/>
            <w:vAlign w:val="center"/>
            <w:hideMark/>
          </w:tcPr>
          <w:p w14:paraId="40375458"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2</w:t>
            </w:r>
          </w:p>
        </w:tc>
        <w:tc>
          <w:tcPr>
            <w:tcW w:w="1559" w:type="dxa"/>
            <w:vMerge/>
            <w:tcBorders>
              <w:top w:val="nil"/>
              <w:left w:val="single" w:sz="8" w:space="0" w:color="auto"/>
              <w:bottom w:val="single" w:sz="8" w:space="0" w:color="000000"/>
              <w:right w:val="single" w:sz="8" w:space="0" w:color="auto"/>
            </w:tcBorders>
            <w:vAlign w:val="center"/>
            <w:hideMark/>
          </w:tcPr>
          <w:p w14:paraId="25AB77C8"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single" w:sz="4" w:space="0" w:color="auto"/>
              <w:right w:val="single" w:sz="4" w:space="0" w:color="auto"/>
            </w:tcBorders>
            <w:shd w:val="clear" w:color="auto" w:fill="auto"/>
            <w:noWrap/>
            <w:vAlign w:val="bottom"/>
            <w:hideMark/>
          </w:tcPr>
          <w:p w14:paraId="3E1EF5E5"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4" w:space="0" w:color="auto"/>
              <w:right w:val="single" w:sz="8" w:space="0" w:color="auto"/>
            </w:tcBorders>
            <w:shd w:val="clear" w:color="auto" w:fill="auto"/>
            <w:noWrap/>
            <w:vAlign w:val="bottom"/>
            <w:hideMark/>
          </w:tcPr>
          <w:p w14:paraId="44CC1B8C"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65499D07"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0ECC74C5" w14:textId="77777777" w:rsidTr="00A31959">
        <w:trPr>
          <w:trHeight w:val="300"/>
        </w:trPr>
        <w:tc>
          <w:tcPr>
            <w:tcW w:w="2084" w:type="dxa"/>
            <w:vMerge/>
            <w:tcBorders>
              <w:top w:val="nil"/>
              <w:left w:val="single" w:sz="8" w:space="0" w:color="auto"/>
              <w:bottom w:val="single" w:sz="8" w:space="0" w:color="000000"/>
              <w:right w:val="nil"/>
            </w:tcBorders>
            <w:vAlign w:val="center"/>
            <w:hideMark/>
          </w:tcPr>
          <w:p w14:paraId="05936B27"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single" w:sz="8" w:space="0" w:color="auto"/>
              <w:bottom w:val="single" w:sz="4" w:space="0" w:color="auto"/>
              <w:right w:val="single" w:sz="8" w:space="0" w:color="auto"/>
            </w:tcBorders>
            <w:shd w:val="clear" w:color="auto" w:fill="auto"/>
            <w:vAlign w:val="center"/>
            <w:hideMark/>
          </w:tcPr>
          <w:p w14:paraId="0382640E"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 xml:space="preserve">Audiometría </w:t>
            </w:r>
          </w:p>
        </w:tc>
        <w:tc>
          <w:tcPr>
            <w:tcW w:w="1276" w:type="dxa"/>
            <w:tcBorders>
              <w:top w:val="nil"/>
              <w:left w:val="nil"/>
              <w:bottom w:val="single" w:sz="4" w:space="0" w:color="auto"/>
              <w:right w:val="nil"/>
            </w:tcBorders>
            <w:shd w:val="clear" w:color="auto" w:fill="auto"/>
            <w:vAlign w:val="center"/>
            <w:hideMark/>
          </w:tcPr>
          <w:p w14:paraId="3C4518FF"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2</w:t>
            </w:r>
          </w:p>
        </w:tc>
        <w:tc>
          <w:tcPr>
            <w:tcW w:w="1559" w:type="dxa"/>
            <w:vMerge/>
            <w:tcBorders>
              <w:top w:val="nil"/>
              <w:left w:val="single" w:sz="8" w:space="0" w:color="auto"/>
              <w:bottom w:val="single" w:sz="8" w:space="0" w:color="000000"/>
              <w:right w:val="single" w:sz="8" w:space="0" w:color="auto"/>
            </w:tcBorders>
            <w:vAlign w:val="center"/>
            <w:hideMark/>
          </w:tcPr>
          <w:p w14:paraId="41DCB30C"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single" w:sz="4" w:space="0" w:color="auto"/>
              <w:right w:val="single" w:sz="4" w:space="0" w:color="auto"/>
            </w:tcBorders>
            <w:shd w:val="clear" w:color="auto" w:fill="auto"/>
            <w:noWrap/>
            <w:vAlign w:val="bottom"/>
            <w:hideMark/>
          </w:tcPr>
          <w:p w14:paraId="4ACDA6FB"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4" w:space="0" w:color="auto"/>
              <w:right w:val="single" w:sz="8" w:space="0" w:color="auto"/>
            </w:tcBorders>
            <w:shd w:val="clear" w:color="auto" w:fill="auto"/>
            <w:noWrap/>
            <w:vAlign w:val="bottom"/>
            <w:hideMark/>
          </w:tcPr>
          <w:p w14:paraId="4E8BB9EF"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6168DBFD"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5BDC62DA" w14:textId="77777777" w:rsidTr="00AB1EC9">
        <w:trPr>
          <w:trHeight w:val="870"/>
        </w:trPr>
        <w:tc>
          <w:tcPr>
            <w:tcW w:w="2084" w:type="dxa"/>
            <w:vMerge/>
            <w:tcBorders>
              <w:top w:val="nil"/>
              <w:left w:val="single" w:sz="8" w:space="0" w:color="auto"/>
              <w:bottom w:val="single" w:sz="8" w:space="0" w:color="000000"/>
              <w:right w:val="nil"/>
            </w:tcBorders>
            <w:vAlign w:val="center"/>
            <w:hideMark/>
          </w:tcPr>
          <w:p w14:paraId="54A866B5"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single" w:sz="8" w:space="0" w:color="auto"/>
              <w:bottom w:val="single" w:sz="4" w:space="0" w:color="auto"/>
              <w:right w:val="single" w:sz="8" w:space="0" w:color="auto"/>
            </w:tcBorders>
            <w:shd w:val="clear" w:color="auto" w:fill="auto"/>
            <w:vAlign w:val="center"/>
            <w:hideMark/>
          </w:tcPr>
          <w:p w14:paraId="5B790FFC"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 xml:space="preserve">Prueba </w:t>
            </w:r>
            <w:proofErr w:type="spellStart"/>
            <w:r w:rsidRPr="00A31959">
              <w:rPr>
                <w:rFonts w:ascii="Arial Nova Cond Light" w:eastAsia="Times New Roman" w:hAnsi="Arial Nova Cond Light" w:cs="Calibri"/>
                <w:color w:val="323130"/>
                <w:kern w:val="0"/>
                <w:lang w:eastAsia="es-CO"/>
                <w14:ligatures w14:val="none"/>
              </w:rPr>
              <w:t>sicosensometrica</w:t>
            </w:r>
            <w:proofErr w:type="spellEnd"/>
            <w:r w:rsidRPr="00A31959">
              <w:rPr>
                <w:rFonts w:ascii="Arial Nova Cond Light" w:eastAsia="Times New Roman" w:hAnsi="Arial Nova Cond Light" w:cs="Calibri"/>
                <w:color w:val="323130"/>
                <w:kern w:val="0"/>
                <w:lang w:eastAsia="es-CO"/>
                <w14:ligatures w14:val="none"/>
              </w:rPr>
              <w:t xml:space="preserve"> (coordinación motriz y </w:t>
            </w:r>
            <w:proofErr w:type="spellStart"/>
            <w:r w:rsidRPr="00A31959">
              <w:rPr>
                <w:rFonts w:ascii="Arial Nova Cond Light" w:eastAsia="Times New Roman" w:hAnsi="Arial Nova Cond Light" w:cs="Calibri"/>
                <w:color w:val="323130"/>
                <w:kern w:val="0"/>
                <w:lang w:eastAsia="es-CO"/>
                <w14:ligatures w14:val="none"/>
              </w:rPr>
              <w:t>psicologica</w:t>
            </w:r>
            <w:proofErr w:type="spellEnd"/>
            <w:r w:rsidRPr="00A31959">
              <w:rPr>
                <w:rFonts w:ascii="Arial Nova Cond Light" w:eastAsia="Times New Roman" w:hAnsi="Arial Nova Cond Light" w:cs="Calibri"/>
                <w:color w:val="323130"/>
                <w:kern w:val="0"/>
                <w:lang w:eastAsia="es-CO"/>
                <w14:ligatures w14:val="none"/>
              </w:rPr>
              <w:t>)</w:t>
            </w:r>
          </w:p>
        </w:tc>
        <w:tc>
          <w:tcPr>
            <w:tcW w:w="1276" w:type="dxa"/>
            <w:tcBorders>
              <w:top w:val="nil"/>
              <w:left w:val="nil"/>
              <w:bottom w:val="single" w:sz="4" w:space="0" w:color="auto"/>
              <w:right w:val="nil"/>
            </w:tcBorders>
            <w:shd w:val="clear" w:color="auto" w:fill="auto"/>
            <w:vAlign w:val="center"/>
            <w:hideMark/>
          </w:tcPr>
          <w:p w14:paraId="4E671568"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2</w:t>
            </w:r>
          </w:p>
        </w:tc>
        <w:tc>
          <w:tcPr>
            <w:tcW w:w="1559" w:type="dxa"/>
            <w:vMerge/>
            <w:tcBorders>
              <w:top w:val="nil"/>
              <w:left w:val="single" w:sz="8" w:space="0" w:color="auto"/>
              <w:bottom w:val="single" w:sz="4" w:space="0" w:color="auto"/>
              <w:right w:val="single" w:sz="8" w:space="0" w:color="auto"/>
            </w:tcBorders>
            <w:vAlign w:val="center"/>
            <w:hideMark/>
          </w:tcPr>
          <w:p w14:paraId="63AD0EF8"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single" w:sz="4" w:space="0" w:color="auto"/>
              <w:right w:val="single" w:sz="4" w:space="0" w:color="auto"/>
            </w:tcBorders>
            <w:shd w:val="clear" w:color="auto" w:fill="auto"/>
            <w:noWrap/>
            <w:vAlign w:val="bottom"/>
            <w:hideMark/>
          </w:tcPr>
          <w:p w14:paraId="01243848"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4" w:space="0" w:color="auto"/>
              <w:right w:val="single" w:sz="8" w:space="0" w:color="auto"/>
            </w:tcBorders>
            <w:shd w:val="clear" w:color="auto" w:fill="auto"/>
            <w:noWrap/>
            <w:vAlign w:val="bottom"/>
            <w:hideMark/>
          </w:tcPr>
          <w:p w14:paraId="658FE31E"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5C08E23F"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523A9C74" w14:textId="77777777" w:rsidTr="00AB1EC9">
        <w:trPr>
          <w:trHeight w:val="330"/>
        </w:trPr>
        <w:tc>
          <w:tcPr>
            <w:tcW w:w="2084" w:type="dxa"/>
            <w:vMerge w:val="restart"/>
            <w:tcBorders>
              <w:top w:val="nil"/>
              <w:left w:val="single" w:sz="8" w:space="0" w:color="auto"/>
              <w:bottom w:val="single" w:sz="8" w:space="0" w:color="000000"/>
              <w:right w:val="single" w:sz="8" w:space="0" w:color="auto"/>
            </w:tcBorders>
            <w:shd w:val="clear" w:color="auto" w:fill="auto"/>
            <w:vAlign w:val="center"/>
            <w:hideMark/>
          </w:tcPr>
          <w:p w14:paraId="30C9287A"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Evaluaciones Médicas Ocupacionales para Conductores</w:t>
            </w:r>
          </w:p>
        </w:tc>
        <w:tc>
          <w:tcPr>
            <w:tcW w:w="1875" w:type="dxa"/>
            <w:tcBorders>
              <w:top w:val="single" w:sz="4" w:space="0" w:color="auto"/>
              <w:left w:val="nil"/>
              <w:bottom w:val="single" w:sz="4" w:space="0" w:color="auto"/>
              <w:right w:val="single" w:sz="8" w:space="0" w:color="auto"/>
            </w:tcBorders>
            <w:shd w:val="clear" w:color="auto" w:fill="auto"/>
            <w:vAlign w:val="center"/>
            <w:hideMark/>
          </w:tcPr>
          <w:p w14:paraId="30229DA6"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 xml:space="preserve">Énfasis Osteomuscular </w:t>
            </w:r>
          </w:p>
        </w:tc>
        <w:tc>
          <w:tcPr>
            <w:tcW w:w="1276" w:type="dxa"/>
            <w:tcBorders>
              <w:top w:val="single" w:sz="4" w:space="0" w:color="auto"/>
              <w:left w:val="nil"/>
              <w:bottom w:val="single" w:sz="4" w:space="0" w:color="auto"/>
              <w:right w:val="nil"/>
            </w:tcBorders>
            <w:shd w:val="clear" w:color="auto" w:fill="auto"/>
            <w:vAlign w:val="center"/>
            <w:hideMark/>
          </w:tcPr>
          <w:p w14:paraId="3B06AE2A"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2</w:t>
            </w:r>
          </w:p>
        </w:tc>
        <w:tc>
          <w:tcPr>
            <w:tcW w:w="1559"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14:paraId="0A545854"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Barranquilla</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60CD448A"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single" w:sz="4" w:space="0" w:color="auto"/>
              <w:left w:val="nil"/>
              <w:bottom w:val="single" w:sz="4" w:space="0" w:color="auto"/>
              <w:right w:val="single" w:sz="8" w:space="0" w:color="auto"/>
            </w:tcBorders>
            <w:shd w:val="clear" w:color="auto" w:fill="auto"/>
            <w:noWrap/>
            <w:vAlign w:val="bottom"/>
            <w:hideMark/>
          </w:tcPr>
          <w:p w14:paraId="3DCB3A8C"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3891F396"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57930412" w14:textId="77777777" w:rsidTr="00A31959">
        <w:trPr>
          <w:trHeight w:val="300"/>
        </w:trPr>
        <w:tc>
          <w:tcPr>
            <w:tcW w:w="2084" w:type="dxa"/>
            <w:vMerge/>
            <w:tcBorders>
              <w:top w:val="nil"/>
              <w:left w:val="single" w:sz="8" w:space="0" w:color="auto"/>
              <w:bottom w:val="single" w:sz="8" w:space="0" w:color="000000"/>
              <w:right w:val="single" w:sz="8" w:space="0" w:color="auto"/>
            </w:tcBorders>
            <w:vAlign w:val="center"/>
            <w:hideMark/>
          </w:tcPr>
          <w:p w14:paraId="2D90FB9D"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nil"/>
              <w:bottom w:val="single" w:sz="4" w:space="0" w:color="auto"/>
              <w:right w:val="single" w:sz="8" w:space="0" w:color="auto"/>
            </w:tcBorders>
            <w:shd w:val="clear" w:color="auto" w:fill="auto"/>
            <w:vAlign w:val="center"/>
            <w:hideMark/>
          </w:tcPr>
          <w:p w14:paraId="2E1177F9"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proofErr w:type="spellStart"/>
            <w:r w:rsidRPr="00A31959">
              <w:rPr>
                <w:rFonts w:ascii="Arial Nova Cond Light" w:eastAsia="Times New Roman" w:hAnsi="Arial Nova Cond Light" w:cs="Calibri"/>
                <w:color w:val="323130"/>
                <w:kern w:val="0"/>
                <w:lang w:eastAsia="es-CO"/>
                <w14:ligatures w14:val="none"/>
              </w:rPr>
              <w:t>Visiometría</w:t>
            </w:r>
            <w:proofErr w:type="spellEnd"/>
          </w:p>
        </w:tc>
        <w:tc>
          <w:tcPr>
            <w:tcW w:w="1276" w:type="dxa"/>
            <w:tcBorders>
              <w:top w:val="nil"/>
              <w:left w:val="nil"/>
              <w:bottom w:val="single" w:sz="4" w:space="0" w:color="auto"/>
              <w:right w:val="nil"/>
            </w:tcBorders>
            <w:shd w:val="clear" w:color="auto" w:fill="auto"/>
            <w:vAlign w:val="center"/>
            <w:hideMark/>
          </w:tcPr>
          <w:p w14:paraId="6F345F4D"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2</w:t>
            </w:r>
          </w:p>
        </w:tc>
        <w:tc>
          <w:tcPr>
            <w:tcW w:w="1559" w:type="dxa"/>
            <w:vMerge/>
            <w:tcBorders>
              <w:top w:val="nil"/>
              <w:left w:val="single" w:sz="8" w:space="0" w:color="auto"/>
              <w:bottom w:val="single" w:sz="8" w:space="0" w:color="000000"/>
              <w:right w:val="single" w:sz="8" w:space="0" w:color="auto"/>
            </w:tcBorders>
            <w:vAlign w:val="center"/>
            <w:hideMark/>
          </w:tcPr>
          <w:p w14:paraId="4738F0A1"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single" w:sz="4" w:space="0" w:color="auto"/>
              <w:right w:val="single" w:sz="4" w:space="0" w:color="auto"/>
            </w:tcBorders>
            <w:shd w:val="clear" w:color="auto" w:fill="auto"/>
            <w:noWrap/>
            <w:vAlign w:val="bottom"/>
            <w:hideMark/>
          </w:tcPr>
          <w:p w14:paraId="6E741A71"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4" w:space="0" w:color="auto"/>
              <w:right w:val="single" w:sz="8" w:space="0" w:color="auto"/>
            </w:tcBorders>
            <w:shd w:val="clear" w:color="auto" w:fill="auto"/>
            <w:noWrap/>
            <w:vAlign w:val="bottom"/>
            <w:hideMark/>
          </w:tcPr>
          <w:p w14:paraId="7727459A"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38A61C28"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31C414FB" w14:textId="77777777" w:rsidTr="00A31959">
        <w:trPr>
          <w:trHeight w:val="300"/>
        </w:trPr>
        <w:tc>
          <w:tcPr>
            <w:tcW w:w="2084" w:type="dxa"/>
            <w:vMerge/>
            <w:tcBorders>
              <w:top w:val="nil"/>
              <w:left w:val="single" w:sz="8" w:space="0" w:color="auto"/>
              <w:bottom w:val="single" w:sz="8" w:space="0" w:color="000000"/>
              <w:right w:val="single" w:sz="8" w:space="0" w:color="auto"/>
            </w:tcBorders>
            <w:vAlign w:val="center"/>
            <w:hideMark/>
          </w:tcPr>
          <w:p w14:paraId="3E1002B4"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nil"/>
              <w:bottom w:val="single" w:sz="4" w:space="0" w:color="auto"/>
              <w:right w:val="single" w:sz="8" w:space="0" w:color="auto"/>
            </w:tcBorders>
            <w:shd w:val="clear" w:color="auto" w:fill="auto"/>
            <w:vAlign w:val="center"/>
            <w:hideMark/>
          </w:tcPr>
          <w:p w14:paraId="074476E8"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 xml:space="preserve">Audiometría </w:t>
            </w:r>
          </w:p>
        </w:tc>
        <w:tc>
          <w:tcPr>
            <w:tcW w:w="1276" w:type="dxa"/>
            <w:tcBorders>
              <w:top w:val="nil"/>
              <w:left w:val="nil"/>
              <w:bottom w:val="single" w:sz="4" w:space="0" w:color="auto"/>
              <w:right w:val="nil"/>
            </w:tcBorders>
            <w:shd w:val="clear" w:color="auto" w:fill="auto"/>
            <w:vAlign w:val="center"/>
            <w:hideMark/>
          </w:tcPr>
          <w:p w14:paraId="689248A4"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2</w:t>
            </w:r>
          </w:p>
        </w:tc>
        <w:tc>
          <w:tcPr>
            <w:tcW w:w="1559" w:type="dxa"/>
            <w:vMerge/>
            <w:tcBorders>
              <w:top w:val="nil"/>
              <w:left w:val="single" w:sz="8" w:space="0" w:color="auto"/>
              <w:bottom w:val="single" w:sz="8" w:space="0" w:color="000000"/>
              <w:right w:val="single" w:sz="8" w:space="0" w:color="auto"/>
            </w:tcBorders>
            <w:vAlign w:val="center"/>
            <w:hideMark/>
          </w:tcPr>
          <w:p w14:paraId="4EF9BBC8"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single" w:sz="4" w:space="0" w:color="auto"/>
              <w:right w:val="single" w:sz="4" w:space="0" w:color="auto"/>
            </w:tcBorders>
            <w:shd w:val="clear" w:color="auto" w:fill="auto"/>
            <w:noWrap/>
            <w:vAlign w:val="bottom"/>
            <w:hideMark/>
          </w:tcPr>
          <w:p w14:paraId="5DA5B954"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4" w:space="0" w:color="auto"/>
              <w:right w:val="single" w:sz="8" w:space="0" w:color="auto"/>
            </w:tcBorders>
            <w:shd w:val="clear" w:color="auto" w:fill="auto"/>
            <w:noWrap/>
            <w:vAlign w:val="bottom"/>
            <w:hideMark/>
          </w:tcPr>
          <w:p w14:paraId="39C3A4E8"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219A2682"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13AE47FF" w14:textId="77777777" w:rsidTr="00A31959">
        <w:trPr>
          <w:trHeight w:val="870"/>
        </w:trPr>
        <w:tc>
          <w:tcPr>
            <w:tcW w:w="2084" w:type="dxa"/>
            <w:vMerge/>
            <w:tcBorders>
              <w:top w:val="nil"/>
              <w:left w:val="single" w:sz="8" w:space="0" w:color="auto"/>
              <w:bottom w:val="single" w:sz="8" w:space="0" w:color="000000"/>
              <w:right w:val="single" w:sz="8" w:space="0" w:color="auto"/>
            </w:tcBorders>
            <w:vAlign w:val="center"/>
            <w:hideMark/>
          </w:tcPr>
          <w:p w14:paraId="4A65AD29"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875" w:type="dxa"/>
            <w:tcBorders>
              <w:top w:val="nil"/>
              <w:left w:val="nil"/>
              <w:bottom w:val="single" w:sz="8" w:space="0" w:color="auto"/>
              <w:right w:val="single" w:sz="8" w:space="0" w:color="auto"/>
            </w:tcBorders>
            <w:shd w:val="clear" w:color="auto" w:fill="auto"/>
            <w:vAlign w:val="center"/>
            <w:hideMark/>
          </w:tcPr>
          <w:p w14:paraId="39B0DEC7"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lang w:eastAsia="es-CO"/>
                <w14:ligatures w14:val="none"/>
              </w:rPr>
            </w:pPr>
            <w:r w:rsidRPr="00A31959">
              <w:rPr>
                <w:rFonts w:ascii="Arial Nova Cond Light" w:eastAsia="Times New Roman" w:hAnsi="Arial Nova Cond Light" w:cs="Calibri"/>
                <w:color w:val="323130"/>
                <w:kern w:val="0"/>
                <w:lang w:eastAsia="es-CO"/>
                <w14:ligatures w14:val="none"/>
              </w:rPr>
              <w:t xml:space="preserve">Prueba </w:t>
            </w:r>
            <w:proofErr w:type="spellStart"/>
            <w:r w:rsidRPr="00A31959">
              <w:rPr>
                <w:rFonts w:ascii="Arial Nova Cond Light" w:eastAsia="Times New Roman" w:hAnsi="Arial Nova Cond Light" w:cs="Calibri"/>
                <w:color w:val="323130"/>
                <w:kern w:val="0"/>
                <w:lang w:eastAsia="es-CO"/>
                <w14:ligatures w14:val="none"/>
              </w:rPr>
              <w:t>sicosensometrica</w:t>
            </w:r>
            <w:proofErr w:type="spellEnd"/>
            <w:r w:rsidRPr="00A31959">
              <w:rPr>
                <w:rFonts w:ascii="Arial Nova Cond Light" w:eastAsia="Times New Roman" w:hAnsi="Arial Nova Cond Light" w:cs="Calibri"/>
                <w:color w:val="323130"/>
                <w:kern w:val="0"/>
                <w:lang w:eastAsia="es-CO"/>
                <w14:ligatures w14:val="none"/>
              </w:rPr>
              <w:t xml:space="preserve"> (coordinación motriz y </w:t>
            </w:r>
            <w:proofErr w:type="spellStart"/>
            <w:r w:rsidRPr="00A31959">
              <w:rPr>
                <w:rFonts w:ascii="Arial Nova Cond Light" w:eastAsia="Times New Roman" w:hAnsi="Arial Nova Cond Light" w:cs="Calibri"/>
                <w:color w:val="323130"/>
                <w:kern w:val="0"/>
                <w:lang w:eastAsia="es-CO"/>
                <w14:ligatures w14:val="none"/>
              </w:rPr>
              <w:t>psicologica</w:t>
            </w:r>
            <w:proofErr w:type="spellEnd"/>
            <w:r w:rsidRPr="00A31959">
              <w:rPr>
                <w:rFonts w:ascii="Arial Nova Cond Light" w:eastAsia="Times New Roman" w:hAnsi="Arial Nova Cond Light" w:cs="Calibri"/>
                <w:color w:val="323130"/>
                <w:kern w:val="0"/>
                <w:lang w:eastAsia="es-CO"/>
                <w14:ligatures w14:val="none"/>
              </w:rPr>
              <w:t>)</w:t>
            </w:r>
          </w:p>
        </w:tc>
        <w:tc>
          <w:tcPr>
            <w:tcW w:w="1276" w:type="dxa"/>
            <w:tcBorders>
              <w:top w:val="nil"/>
              <w:left w:val="nil"/>
              <w:bottom w:val="single" w:sz="8" w:space="0" w:color="auto"/>
              <w:right w:val="nil"/>
            </w:tcBorders>
            <w:shd w:val="clear" w:color="auto" w:fill="auto"/>
            <w:vAlign w:val="center"/>
            <w:hideMark/>
          </w:tcPr>
          <w:p w14:paraId="515F4CD0" w14:textId="77777777" w:rsidR="00A31959" w:rsidRPr="00A31959" w:rsidRDefault="00A31959" w:rsidP="00A31959">
            <w:pPr>
              <w:spacing w:after="0" w:line="240" w:lineRule="auto"/>
              <w:jc w:val="center"/>
              <w:rPr>
                <w:rFonts w:ascii="Arial Nova Cond Light" w:eastAsia="Times New Roman" w:hAnsi="Arial Nova Cond Light" w:cs="Calibri"/>
                <w:color w:val="323130"/>
                <w:kern w:val="0"/>
                <w:sz w:val="20"/>
                <w:szCs w:val="20"/>
                <w:lang w:eastAsia="es-CO"/>
                <w14:ligatures w14:val="none"/>
              </w:rPr>
            </w:pPr>
            <w:r w:rsidRPr="00A31959">
              <w:rPr>
                <w:rFonts w:ascii="Arial Nova Cond Light" w:eastAsia="Times New Roman" w:hAnsi="Arial Nova Cond Light" w:cs="Calibri"/>
                <w:color w:val="323130"/>
                <w:kern w:val="0"/>
                <w:sz w:val="20"/>
                <w:szCs w:val="20"/>
                <w:lang w:eastAsia="es-CO"/>
                <w14:ligatures w14:val="none"/>
              </w:rPr>
              <w:t>2</w:t>
            </w:r>
          </w:p>
        </w:tc>
        <w:tc>
          <w:tcPr>
            <w:tcW w:w="1559" w:type="dxa"/>
            <w:vMerge/>
            <w:tcBorders>
              <w:top w:val="nil"/>
              <w:left w:val="single" w:sz="8" w:space="0" w:color="auto"/>
              <w:bottom w:val="single" w:sz="8" w:space="0" w:color="000000"/>
              <w:right w:val="single" w:sz="8" w:space="0" w:color="auto"/>
            </w:tcBorders>
            <w:vAlign w:val="center"/>
            <w:hideMark/>
          </w:tcPr>
          <w:p w14:paraId="50129D34" w14:textId="77777777" w:rsidR="00A31959" w:rsidRPr="00A31959" w:rsidRDefault="00A31959" w:rsidP="00A31959">
            <w:pPr>
              <w:spacing w:after="0" w:line="240" w:lineRule="auto"/>
              <w:jc w:val="left"/>
              <w:rPr>
                <w:rFonts w:ascii="Arial Nova Cond Light" w:eastAsia="Times New Roman" w:hAnsi="Arial Nova Cond Light" w:cs="Calibri"/>
                <w:color w:val="323130"/>
                <w:kern w:val="0"/>
                <w:lang w:eastAsia="es-CO"/>
                <w14:ligatures w14:val="none"/>
              </w:rPr>
            </w:pPr>
          </w:p>
        </w:tc>
        <w:tc>
          <w:tcPr>
            <w:tcW w:w="1134" w:type="dxa"/>
            <w:tcBorders>
              <w:top w:val="nil"/>
              <w:left w:val="nil"/>
              <w:bottom w:val="single" w:sz="8" w:space="0" w:color="auto"/>
              <w:right w:val="single" w:sz="4" w:space="0" w:color="auto"/>
            </w:tcBorders>
            <w:shd w:val="clear" w:color="auto" w:fill="auto"/>
            <w:noWrap/>
            <w:vAlign w:val="bottom"/>
            <w:hideMark/>
          </w:tcPr>
          <w:p w14:paraId="7525C554"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262" w:type="dxa"/>
            <w:tcBorders>
              <w:top w:val="nil"/>
              <w:left w:val="nil"/>
              <w:bottom w:val="single" w:sz="8" w:space="0" w:color="auto"/>
              <w:right w:val="single" w:sz="8" w:space="0" w:color="auto"/>
            </w:tcBorders>
            <w:shd w:val="clear" w:color="auto" w:fill="auto"/>
            <w:noWrap/>
            <w:vAlign w:val="bottom"/>
            <w:hideMark/>
          </w:tcPr>
          <w:p w14:paraId="451027DE"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17D64F56"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65B95180" w14:textId="77777777" w:rsidTr="00A31959">
        <w:trPr>
          <w:trHeight w:val="690"/>
        </w:trPr>
        <w:tc>
          <w:tcPr>
            <w:tcW w:w="6794"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00CCC7E" w14:textId="77777777" w:rsidR="00A31959" w:rsidRPr="00A31959" w:rsidRDefault="00A31959" w:rsidP="00A31959">
            <w:pPr>
              <w:spacing w:after="0" w:line="240" w:lineRule="auto"/>
              <w:jc w:val="center"/>
              <w:rPr>
                <w:rFonts w:ascii="Arial Nova Cond Light" w:eastAsia="Times New Roman" w:hAnsi="Arial Nova Cond Light" w:cs="Calibri"/>
                <w:b/>
                <w:bCs/>
                <w:color w:val="000000"/>
                <w:kern w:val="0"/>
                <w:lang w:eastAsia="es-CO"/>
                <w14:ligatures w14:val="none"/>
              </w:rPr>
            </w:pPr>
            <w:r w:rsidRPr="00A31959">
              <w:rPr>
                <w:rFonts w:ascii="Arial Nova Cond Light" w:eastAsia="Times New Roman" w:hAnsi="Arial Nova Cond Light" w:cs="Calibri"/>
                <w:b/>
                <w:bCs/>
                <w:color w:val="000000"/>
                <w:kern w:val="0"/>
                <w:lang w:eastAsia="es-CO"/>
                <w14:ligatures w14:val="none"/>
              </w:rPr>
              <w:t xml:space="preserve">EVALUACIONES MÉDICAS OCUPACIONALES </w:t>
            </w:r>
          </w:p>
        </w:tc>
        <w:tc>
          <w:tcPr>
            <w:tcW w:w="1134" w:type="dxa"/>
            <w:tcBorders>
              <w:top w:val="nil"/>
              <w:left w:val="nil"/>
              <w:bottom w:val="single" w:sz="8" w:space="0" w:color="auto"/>
              <w:right w:val="single" w:sz="8" w:space="0" w:color="auto"/>
            </w:tcBorders>
            <w:shd w:val="clear" w:color="auto" w:fill="auto"/>
            <w:vAlign w:val="bottom"/>
            <w:hideMark/>
          </w:tcPr>
          <w:p w14:paraId="260DC2DC" w14:textId="77777777" w:rsidR="00A31959" w:rsidRPr="00A31959" w:rsidRDefault="00A31959" w:rsidP="00A31959">
            <w:pPr>
              <w:spacing w:after="0" w:line="240" w:lineRule="auto"/>
              <w:jc w:val="center"/>
              <w:rPr>
                <w:rFonts w:ascii="Arial Nova Cond Light" w:eastAsia="Times New Roman" w:hAnsi="Arial Nova Cond Light" w:cs="Calibri"/>
                <w:b/>
                <w:bCs/>
                <w:color w:val="000000"/>
                <w:kern w:val="0"/>
                <w:lang w:eastAsia="es-CO"/>
                <w14:ligatures w14:val="none"/>
              </w:rPr>
            </w:pPr>
            <w:r w:rsidRPr="00A31959">
              <w:rPr>
                <w:rFonts w:ascii="Arial Nova Cond Light" w:eastAsia="Times New Roman" w:hAnsi="Arial Nova Cond Light" w:cs="Calibri"/>
                <w:b/>
                <w:bCs/>
                <w:color w:val="000000"/>
                <w:kern w:val="0"/>
                <w:lang w:eastAsia="es-CO"/>
                <w14:ligatures w14:val="none"/>
              </w:rPr>
              <w:t>VALOR TOTAL EVM</w:t>
            </w:r>
          </w:p>
        </w:tc>
        <w:tc>
          <w:tcPr>
            <w:tcW w:w="1262" w:type="dxa"/>
            <w:tcBorders>
              <w:top w:val="nil"/>
              <w:left w:val="nil"/>
              <w:bottom w:val="nil"/>
              <w:right w:val="single" w:sz="8" w:space="0" w:color="auto"/>
            </w:tcBorders>
            <w:shd w:val="clear" w:color="auto" w:fill="auto"/>
            <w:noWrap/>
            <w:vAlign w:val="bottom"/>
            <w:hideMark/>
          </w:tcPr>
          <w:p w14:paraId="78F93787"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0BD42C6F"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r w:rsidR="00A31959" w:rsidRPr="00A31959" w14:paraId="1C9094CD" w14:textId="77777777" w:rsidTr="00A31959">
        <w:trPr>
          <w:trHeight w:val="705"/>
        </w:trPr>
        <w:tc>
          <w:tcPr>
            <w:tcW w:w="3959" w:type="dxa"/>
            <w:gridSpan w:val="2"/>
            <w:tcBorders>
              <w:top w:val="nil"/>
              <w:left w:val="single" w:sz="8" w:space="0" w:color="auto"/>
              <w:bottom w:val="single" w:sz="8" w:space="0" w:color="auto"/>
              <w:right w:val="single" w:sz="4" w:space="0" w:color="auto"/>
            </w:tcBorders>
            <w:shd w:val="clear" w:color="auto" w:fill="auto"/>
            <w:noWrap/>
            <w:vAlign w:val="center"/>
            <w:hideMark/>
          </w:tcPr>
          <w:p w14:paraId="117877AA" w14:textId="77777777" w:rsidR="00A31959" w:rsidRPr="00A31959" w:rsidRDefault="00A31959" w:rsidP="00A31959">
            <w:pPr>
              <w:spacing w:after="0" w:line="240" w:lineRule="auto"/>
              <w:jc w:val="center"/>
              <w:rPr>
                <w:rFonts w:ascii="Arial Nova Cond Light" w:eastAsia="Times New Roman" w:hAnsi="Arial Nova Cond Light" w:cs="Calibri"/>
                <w:b/>
                <w:bCs/>
                <w:color w:val="000000"/>
                <w:kern w:val="0"/>
                <w:lang w:eastAsia="es-CO"/>
                <w14:ligatures w14:val="none"/>
              </w:rPr>
            </w:pPr>
            <w:r w:rsidRPr="00A31959">
              <w:rPr>
                <w:rFonts w:ascii="Arial Nova Cond Light" w:eastAsia="Times New Roman" w:hAnsi="Arial Nova Cond Light" w:cs="Calibri"/>
                <w:b/>
                <w:bCs/>
                <w:color w:val="000000"/>
                <w:kern w:val="0"/>
                <w:lang w:eastAsia="es-CO"/>
                <w14:ligatures w14:val="none"/>
              </w:rPr>
              <w:t>PROFESIOGRAMA</w:t>
            </w:r>
          </w:p>
        </w:tc>
        <w:tc>
          <w:tcPr>
            <w:tcW w:w="2835"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5937844" w14:textId="77777777" w:rsidR="00A31959" w:rsidRPr="00A31959" w:rsidRDefault="00A31959" w:rsidP="00A31959">
            <w:pPr>
              <w:spacing w:after="0" w:line="240" w:lineRule="auto"/>
              <w:jc w:val="center"/>
              <w:rPr>
                <w:rFonts w:ascii="Arial Nova Cond Light" w:eastAsia="Times New Roman" w:hAnsi="Arial Nova Cond Light" w:cs="Calibri"/>
                <w:b/>
                <w:bCs/>
                <w:color w:val="000000"/>
                <w:kern w:val="0"/>
                <w:lang w:eastAsia="es-CO"/>
                <w14:ligatures w14:val="none"/>
              </w:rPr>
            </w:pPr>
            <w:r w:rsidRPr="00A31959">
              <w:rPr>
                <w:rFonts w:ascii="Arial Nova Cond Light" w:eastAsia="Times New Roman" w:hAnsi="Arial Nova Cond Light" w:cs="Calibri"/>
                <w:b/>
                <w:bCs/>
                <w:color w:val="000000"/>
                <w:kern w:val="0"/>
                <w:lang w:eastAsia="es-CO"/>
                <w14:ligatures w14:val="none"/>
              </w:rPr>
              <w:t>73 CARGOS</w:t>
            </w:r>
          </w:p>
        </w:tc>
        <w:tc>
          <w:tcPr>
            <w:tcW w:w="1134" w:type="dxa"/>
            <w:tcBorders>
              <w:top w:val="nil"/>
              <w:left w:val="nil"/>
              <w:bottom w:val="single" w:sz="8" w:space="0" w:color="auto"/>
              <w:right w:val="single" w:sz="8" w:space="0" w:color="auto"/>
            </w:tcBorders>
            <w:shd w:val="clear" w:color="auto" w:fill="auto"/>
            <w:vAlign w:val="bottom"/>
            <w:hideMark/>
          </w:tcPr>
          <w:p w14:paraId="1579BBCC" w14:textId="77777777" w:rsidR="00A31959" w:rsidRPr="00A31959" w:rsidRDefault="00A31959" w:rsidP="00A31959">
            <w:pPr>
              <w:spacing w:after="0" w:line="240" w:lineRule="auto"/>
              <w:jc w:val="center"/>
              <w:rPr>
                <w:rFonts w:ascii="Arial Nova Cond Light" w:eastAsia="Times New Roman" w:hAnsi="Arial Nova Cond Light" w:cs="Calibri"/>
                <w:b/>
                <w:bCs/>
                <w:color w:val="000000"/>
                <w:kern w:val="0"/>
                <w:lang w:eastAsia="es-CO"/>
                <w14:ligatures w14:val="none"/>
              </w:rPr>
            </w:pPr>
            <w:r w:rsidRPr="00A31959">
              <w:rPr>
                <w:rFonts w:ascii="Arial Nova Cond Light" w:eastAsia="Times New Roman" w:hAnsi="Arial Nova Cond Light" w:cs="Calibri"/>
                <w:b/>
                <w:bCs/>
                <w:color w:val="000000"/>
                <w:kern w:val="0"/>
                <w:lang w:eastAsia="es-CO"/>
                <w14:ligatures w14:val="none"/>
              </w:rPr>
              <w:t>VALOR TOTAL PROF</w:t>
            </w:r>
          </w:p>
        </w:tc>
        <w:tc>
          <w:tcPr>
            <w:tcW w:w="1262" w:type="dxa"/>
            <w:tcBorders>
              <w:top w:val="single" w:sz="8" w:space="0" w:color="auto"/>
              <w:left w:val="nil"/>
              <w:bottom w:val="single" w:sz="8" w:space="0" w:color="auto"/>
              <w:right w:val="single" w:sz="8" w:space="0" w:color="auto"/>
            </w:tcBorders>
            <w:shd w:val="clear" w:color="auto" w:fill="auto"/>
            <w:noWrap/>
            <w:vAlign w:val="bottom"/>
            <w:hideMark/>
          </w:tcPr>
          <w:p w14:paraId="7A263495" w14:textId="77777777" w:rsidR="00A31959" w:rsidRPr="00A31959" w:rsidRDefault="00A31959" w:rsidP="00A31959">
            <w:pPr>
              <w:spacing w:after="0" w:line="240" w:lineRule="auto"/>
              <w:jc w:val="left"/>
              <w:rPr>
                <w:rFonts w:ascii="Calibri" w:eastAsia="Times New Roman" w:hAnsi="Calibri" w:cs="Calibri"/>
                <w:color w:val="000000"/>
                <w:kern w:val="0"/>
                <w:lang w:eastAsia="es-CO"/>
                <w14:ligatures w14:val="none"/>
              </w:rPr>
            </w:pPr>
            <w:r w:rsidRPr="00A31959">
              <w:rPr>
                <w:rFonts w:ascii="Calibri" w:eastAsia="Times New Roman" w:hAnsi="Calibri" w:cs="Calibri"/>
                <w:color w:val="000000"/>
                <w:kern w:val="0"/>
                <w:lang w:eastAsia="es-CO"/>
                <w14:ligatures w14:val="none"/>
              </w:rPr>
              <w:t> </w:t>
            </w:r>
          </w:p>
        </w:tc>
        <w:tc>
          <w:tcPr>
            <w:tcW w:w="164" w:type="dxa"/>
            <w:vAlign w:val="center"/>
            <w:hideMark/>
          </w:tcPr>
          <w:p w14:paraId="26BC302A" w14:textId="77777777" w:rsidR="00A31959" w:rsidRPr="00A31959" w:rsidRDefault="00A31959" w:rsidP="00A31959">
            <w:pPr>
              <w:spacing w:after="0" w:line="240" w:lineRule="auto"/>
              <w:jc w:val="left"/>
              <w:rPr>
                <w:rFonts w:ascii="Times New Roman" w:eastAsia="Times New Roman" w:hAnsi="Times New Roman" w:cs="Times New Roman"/>
                <w:kern w:val="0"/>
                <w:sz w:val="20"/>
                <w:szCs w:val="20"/>
                <w:lang w:eastAsia="es-CO"/>
                <w14:ligatures w14:val="none"/>
              </w:rPr>
            </w:pPr>
          </w:p>
        </w:tc>
      </w:tr>
    </w:tbl>
    <w:p w14:paraId="63756BEB" w14:textId="7B8F4961" w:rsidR="00EA698D" w:rsidRPr="00EA698D" w:rsidRDefault="00EA698D" w:rsidP="00113267">
      <w:pPr>
        <w:ind w:right="-1085"/>
        <w:rPr>
          <w:rFonts w:ascii="Arial Nova Cond Light" w:hAnsi="Arial Nova Cond Light" w:cs="Calibri"/>
          <w:bCs/>
          <w:sz w:val="24"/>
          <w:szCs w:val="24"/>
        </w:rPr>
      </w:pPr>
    </w:p>
    <w:p w14:paraId="2ABA0C76" w14:textId="00D0424B" w:rsidR="00EA698D" w:rsidRPr="00496A92" w:rsidRDefault="00EA698D" w:rsidP="00EA698D">
      <w:pPr>
        <w:tabs>
          <w:tab w:val="left" w:pos="5524"/>
        </w:tabs>
        <w:rPr>
          <w:rFonts w:ascii="Arial Nova Cond Light" w:hAnsi="Arial Nova Cond Light" w:cs="Arial"/>
          <w:sz w:val="24"/>
          <w:szCs w:val="24"/>
        </w:rPr>
      </w:pPr>
      <w:bookmarkStart w:id="1" w:name="_Hlk30775559"/>
      <w:bookmarkEnd w:id="0"/>
      <w:r w:rsidRPr="00496A92">
        <w:rPr>
          <w:rFonts w:ascii="Arial Nova Cond Light" w:hAnsi="Arial Nova Cond Light" w:cs="Arial"/>
          <w:b/>
          <w:bCs/>
          <w:sz w:val="24"/>
          <w:szCs w:val="24"/>
        </w:rPr>
        <w:t>Nota No</w:t>
      </w:r>
      <w:r w:rsidR="00496A92">
        <w:rPr>
          <w:rFonts w:ascii="Arial Nova Cond Light" w:hAnsi="Arial Nova Cond Light" w:cs="Arial"/>
          <w:b/>
          <w:bCs/>
          <w:sz w:val="24"/>
          <w:szCs w:val="24"/>
        </w:rPr>
        <w:t>.</w:t>
      </w:r>
      <w:r w:rsidRPr="00496A92">
        <w:rPr>
          <w:rFonts w:ascii="Arial Nova Cond Light" w:hAnsi="Arial Nova Cond Light" w:cs="Arial"/>
          <w:b/>
          <w:bCs/>
          <w:sz w:val="24"/>
          <w:szCs w:val="24"/>
        </w:rPr>
        <w:t xml:space="preserve"> 01:</w:t>
      </w:r>
      <w:r w:rsidRPr="00496A92">
        <w:rPr>
          <w:rFonts w:ascii="Arial Nova Cond Light" w:hAnsi="Arial Nova Cond Light" w:cs="Arial"/>
          <w:sz w:val="24"/>
          <w:szCs w:val="24"/>
        </w:rPr>
        <w:t xml:space="preserve"> La entidad </w:t>
      </w:r>
      <w:bookmarkEnd w:id="1"/>
      <w:r w:rsidRPr="00496A92">
        <w:rPr>
          <w:rFonts w:ascii="Arial Nova Cond Light" w:hAnsi="Arial Nova Cond Light" w:cs="Arial"/>
          <w:sz w:val="24"/>
          <w:szCs w:val="24"/>
        </w:rPr>
        <w:t>seleccionará la propuesta con el menor valor sin IVA incluido y demás impuestos que genere, siempre y cuando cumpla con la capacidad jurídica, experiencia mínima y las condiciones técnicas exigidas.</w:t>
      </w:r>
    </w:p>
    <w:p w14:paraId="3E7CC889" w14:textId="508BE03B" w:rsidR="00EA698D" w:rsidRPr="00496A92" w:rsidRDefault="00EA698D" w:rsidP="00EA698D">
      <w:pPr>
        <w:tabs>
          <w:tab w:val="left" w:pos="5524"/>
        </w:tabs>
        <w:rPr>
          <w:rFonts w:ascii="Arial Nova Cond Light" w:hAnsi="Arial Nova Cond Light" w:cs="Arial"/>
          <w:sz w:val="24"/>
          <w:szCs w:val="24"/>
        </w:rPr>
      </w:pPr>
      <w:r w:rsidRPr="00496A92">
        <w:rPr>
          <w:rFonts w:ascii="Arial Nova Cond Light" w:hAnsi="Arial Nova Cond Light" w:cs="Arial"/>
          <w:b/>
          <w:bCs/>
          <w:sz w:val="24"/>
          <w:szCs w:val="24"/>
        </w:rPr>
        <w:t>Nota No</w:t>
      </w:r>
      <w:r w:rsidR="00496A92">
        <w:rPr>
          <w:rFonts w:ascii="Arial Nova Cond Light" w:hAnsi="Arial Nova Cond Light" w:cs="Arial"/>
          <w:b/>
          <w:bCs/>
          <w:sz w:val="24"/>
          <w:szCs w:val="24"/>
        </w:rPr>
        <w:t>.</w:t>
      </w:r>
      <w:r w:rsidRPr="00496A92">
        <w:rPr>
          <w:rFonts w:ascii="Arial Nova Cond Light" w:hAnsi="Arial Nova Cond Light" w:cs="Arial"/>
          <w:b/>
          <w:bCs/>
          <w:sz w:val="24"/>
          <w:szCs w:val="24"/>
        </w:rPr>
        <w:t xml:space="preserve"> 02:</w:t>
      </w:r>
      <w:r w:rsidRPr="00496A92">
        <w:rPr>
          <w:rFonts w:ascii="Arial Nova Cond Light" w:hAnsi="Arial Nova Cond Light" w:cs="Arial"/>
          <w:sz w:val="24"/>
          <w:szCs w:val="24"/>
        </w:rPr>
        <w:t xml:space="preserve"> Pertenezco al Régimen común ___ Régimen Simplificado _____</w:t>
      </w:r>
    </w:p>
    <w:p w14:paraId="5425F60D" w14:textId="21261EFD" w:rsidR="00EA698D" w:rsidRPr="00EA698D" w:rsidRDefault="00EA698D" w:rsidP="00EA698D">
      <w:pPr>
        <w:tabs>
          <w:tab w:val="left" w:pos="5524"/>
        </w:tabs>
        <w:rPr>
          <w:rFonts w:ascii="Arial Nova Cond Light" w:hAnsi="Arial Nova Cond Light" w:cs="Arial"/>
          <w:sz w:val="24"/>
          <w:szCs w:val="24"/>
        </w:rPr>
      </w:pPr>
      <w:r w:rsidRPr="00496A92">
        <w:rPr>
          <w:rFonts w:ascii="Arial Nova Cond Light" w:hAnsi="Arial Nova Cond Light" w:cs="Arial"/>
          <w:b/>
          <w:bCs/>
          <w:sz w:val="24"/>
          <w:szCs w:val="24"/>
        </w:rPr>
        <w:t>Nota No</w:t>
      </w:r>
      <w:r w:rsidR="00496A92">
        <w:rPr>
          <w:rFonts w:ascii="Arial Nova Cond Light" w:hAnsi="Arial Nova Cond Light" w:cs="Arial"/>
          <w:b/>
          <w:bCs/>
          <w:sz w:val="24"/>
          <w:szCs w:val="24"/>
        </w:rPr>
        <w:t>.</w:t>
      </w:r>
      <w:r w:rsidRPr="00496A92">
        <w:rPr>
          <w:rFonts w:ascii="Arial Nova Cond Light" w:hAnsi="Arial Nova Cond Light" w:cs="Arial"/>
          <w:b/>
          <w:bCs/>
          <w:sz w:val="24"/>
          <w:szCs w:val="24"/>
        </w:rPr>
        <w:t xml:space="preserve"> 03:</w:t>
      </w:r>
      <w:r w:rsidRPr="00496A92">
        <w:rPr>
          <w:rFonts w:ascii="Arial Nova Cond Light" w:hAnsi="Arial Nova Cond Light" w:cs="Arial"/>
          <w:sz w:val="24"/>
          <w:szCs w:val="24"/>
        </w:rPr>
        <w:t xml:space="preserve"> Por lo</w:t>
      </w:r>
      <w:r w:rsidRPr="00EA698D">
        <w:rPr>
          <w:rFonts w:ascii="Arial Nova Cond Light" w:hAnsi="Arial Nova Cond Light" w:cs="Arial"/>
          <w:sz w:val="24"/>
          <w:szCs w:val="24"/>
        </w:rPr>
        <w:t xml:space="preserve"> anterior, los valores de la oferta económica del proponente que se seleccione en desarrollo del proceso serán los precios que regirán la ejecución del contrato, el valor de la oferta económica se tomará para efectos de la calificación, y la adjudicación se efectuará por el valor total del presupuesto oficial.</w:t>
      </w:r>
    </w:p>
    <w:p w14:paraId="4F5D3919" w14:textId="77777777" w:rsidR="00EA698D" w:rsidRPr="00EA698D" w:rsidRDefault="00EA698D" w:rsidP="00EA698D">
      <w:pPr>
        <w:tabs>
          <w:tab w:val="left" w:pos="5524"/>
        </w:tabs>
        <w:rPr>
          <w:rFonts w:ascii="Arial Nova Cond Light" w:hAnsi="Arial Nova Cond Light" w:cs="Arial"/>
          <w:sz w:val="24"/>
          <w:szCs w:val="24"/>
        </w:rPr>
      </w:pPr>
    </w:p>
    <w:p w14:paraId="46644EE5" w14:textId="1CCFC108" w:rsidR="00EA698D" w:rsidRPr="00EA698D" w:rsidRDefault="00EA698D" w:rsidP="00EA698D">
      <w:pPr>
        <w:tabs>
          <w:tab w:val="left" w:pos="5524"/>
        </w:tabs>
        <w:rPr>
          <w:rFonts w:ascii="Arial Nova Cond Light" w:hAnsi="Arial Nova Cond Light" w:cs="Arial"/>
          <w:sz w:val="24"/>
          <w:szCs w:val="24"/>
        </w:rPr>
      </w:pPr>
      <w:r w:rsidRPr="00EA698D">
        <w:rPr>
          <w:rFonts w:ascii="Arial Nova Cond Light" w:hAnsi="Arial Nova Cond Light" w:cs="Arial"/>
          <w:sz w:val="24"/>
          <w:szCs w:val="24"/>
        </w:rPr>
        <w:t>En constancia de lo afirmado, se suscribe a los _______días del mes de ______del año 202</w:t>
      </w:r>
      <w:r w:rsidR="00496A92">
        <w:rPr>
          <w:rFonts w:ascii="Arial Nova Cond Light" w:hAnsi="Arial Nova Cond Light" w:cs="Arial"/>
          <w:sz w:val="24"/>
          <w:szCs w:val="24"/>
        </w:rPr>
        <w:t>5</w:t>
      </w:r>
      <w:r w:rsidRPr="00EA698D">
        <w:rPr>
          <w:rFonts w:ascii="Arial Nova Cond Light" w:hAnsi="Arial Nova Cond Light" w:cs="Arial"/>
          <w:sz w:val="24"/>
          <w:szCs w:val="24"/>
        </w:rPr>
        <w:t>.</w:t>
      </w:r>
    </w:p>
    <w:p w14:paraId="113386BA" w14:textId="77777777" w:rsidR="00EA698D" w:rsidRPr="00EA698D" w:rsidRDefault="00EA698D" w:rsidP="00EA698D">
      <w:pPr>
        <w:tabs>
          <w:tab w:val="left" w:pos="5524"/>
        </w:tabs>
        <w:rPr>
          <w:rFonts w:ascii="Arial Nova Cond Light" w:hAnsi="Arial Nova Cond Light" w:cs="Arial"/>
          <w:sz w:val="24"/>
          <w:szCs w:val="24"/>
        </w:rPr>
      </w:pPr>
    </w:p>
    <w:p w14:paraId="00C457C1" w14:textId="77777777" w:rsidR="00EA698D" w:rsidRPr="00EA698D" w:rsidRDefault="00EA698D" w:rsidP="00EA698D">
      <w:pPr>
        <w:tabs>
          <w:tab w:val="left" w:pos="5524"/>
        </w:tabs>
        <w:rPr>
          <w:rFonts w:ascii="Arial Nova Cond Light" w:hAnsi="Arial Nova Cond Light" w:cs="Arial"/>
          <w:sz w:val="24"/>
          <w:szCs w:val="24"/>
        </w:rPr>
      </w:pPr>
    </w:p>
    <w:p w14:paraId="076733D9" w14:textId="77777777" w:rsidR="00EA698D" w:rsidRPr="00EA698D" w:rsidRDefault="00EA698D" w:rsidP="00EA698D">
      <w:pPr>
        <w:tabs>
          <w:tab w:val="left" w:pos="5524"/>
        </w:tabs>
        <w:rPr>
          <w:rFonts w:ascii="Arial Nova Cond Light" w:hAnsi="Arial Nova Cond Light" w:cs="Arial"/>
          <w:sz w:val="24"/>
          <w:szCs w:val="24"/>
        </w:rPr>
      </w:pPr>
      <w:r w:rsidRPr="00EA698D">
        <w:rPr>
          <w:rFonts w:ascii="Arial Nova Cond Light" w:hAnsi="Arial Nova Cond Light" w:cs="Arial"/>
          <w:sz w:val="24"/>
          <w:szCs w:val="24"/>
        </w:rPr>
        <w:t>Firma del Representante Legal: _____________________________________</w:t>
      </w:r>
    </w:p>
    <w:p w14:paraId="1D3CD02C" w14:textId="77777777" w:rsidR="00EA698D" w:rsidRPr="00EA698D" w:rsidRDefault="00EA698D" w:rsidP="00EA698D">
      <w:pPr>
        <w:tabs>
          <w:tab w:val="left" w:pos="5524"/>
        </w:tabs>
        <w:rPr>
          <w:rFonts w:ascii="Arial Nova Cond Light" w:hAnsi="Arial Nova Cond Light" w:cs="Arial"/>
          <w:sz w:val="24"/>
          <w:szCs w:val="24"/>
        </w:rPr>
      </w:pPr>
      <w:r w:rsidRPr="00EA698D">
        <w:rPr>
          <w:rFonts w:ascii="Arial Nova Cond Light" w:hAnsi="Arial Nova Cond Light" w:cs="Arial"/>
          <w:sz w:val="24"/>
          <w:szCs w:val="24"/>
        </w:rPr>
        <w:t>Nombre del Representante Legal: ___________________________________</w:t>
      </w:r>
    </w:p>
    <w:p w14:paraId="410AD9C6" w14:textId="77777777" w:rsidR="00EA698D" w:rsidRPr="00EA698D" w:rsidRDefault="00EA698D" w:rsidP="00EA698D">
      <w:pPr>
        <w:tabs>
          <w:tab w:val="left" w:pos="5524"/>
        </w:tabs>
        <w:rPr>
          <w:rFonts w:ascii="Arial Nova Cond Light" w:hAnsi="Arial Nova Cond Light" w:cs="Arial"/>
          <w:sz w:val="24"/>
          <w:szCs w:val="24"/>
        </w:rPr>
      </w:pPr>
      <w:r w:rsidRPr="00EA698D">
        <w:rPr>
          <w:rFonts w:ascii="Arial Nova Cond Light" w:hAnsi="Arial Nova Cond Light" w:cs="Arial"/>
          <w:sz w:val="24"/>
          <w:szCs w:val="24"/>
        </w:rPr>
        <w:t>Nombre o razón social del PROPONENTE: ____________________________</w:t>
      </w:r>
    </w:p>
    <w:p w14:paraId="58516273" w14:textId="692D101E" w:rsidR="00EA698D" w:rsidRPr="00EA698D" w:rsidRDefault="00EA698D" w:rsidP="00EA698D">
      <w:pPr>
        <w:tabs>
          <w:tab w:val="left" w:pos="5524"/>
        </w:tabs>
        <w:rPr>
          <w:rFonts w:ascii="Arial Nova Cond Light" w:hAnsi="Arial Nova Cond Light" w:cs="Arial"/>
          <w:sz w:val="24"/>
          <w:szCs w:val="24"/>
        </w:rPr>
      </w:pPr>
      <w:proofErr w:type="spellStart"/>
      <w:r w:rsidRPr="00EA698D">
        <w:rPr>
          <w:rFonts w:ascii="Arial Nova Cond Light" w:hAnsi="Arial Nova Cond Light" w:cs="Arial"/>
          <w:sz w:val="24"/>
          <w:szCs w:val="24"/>
        </w:rPr>
        <w:t>Nit</w:t>
      </w:r>
      <w:proofErr w:type="spellEnd"/>
      <w:r w:rsidRPr="00EA698D">
        <w:rPr>
          <w:rFonts w:ascii="Arial Nova Cond Light" w:hAnsi="Arial Nova Cond Light" w:cs="Arial"/>
          <w:sz w:val="24"/>
          <w:szCs w:val="24"/>
        </w:rPr>
        <w:t>: ___________________________________ de ____________________</w:t>
      </w:r>
    </w:p>
    <w:p w14:paraId="453AABF2" w14:textId="77777777" w:rsidR="00EA698D" w:rsidRPr="00EA698D" w:rsidRDefault="00EA698D" w:rsidP="00EA698D">
      <w:pPr>
        <w:tabs>
          <w:tab w:val="left" w:pos="5524"/>
        </w:tabs>
        <w:rPr>
          <w:rFonts w:ascii="Arial Nova Cond Light" w:hAnsi="Arial Nova Cond Light" w:cs="Arial"/>
          <w:sz w:val="24"/>
          <w:szCs w:val="24"/>
        </w:rPr>
      </w:pPr>
      <w:r w:rsidRPr="00EA698D">
        <w:rPr>
          <w:rFonts w:ascii="Arial Nova Cond Light" w:hAnsi="Arial Nova Cond Light" w:cs="Arial"/>
          <w:sz w:val="24"/>
          <w:szCs w:val="24"/>
        </w:rPr>
        <w:lastRenderedPageBreak/>
        <w:t>Dirección: ______________________________________________________</w:t>
      </w:r>
    </w:p>
    <w:p w14:paraId="76E33867" w14:textId="77777777" w:rsidR="00EA698D" w:rsidRPr="00EA698D" w:rsidRDefault="00EA698D" w:rsidP="00EA698D">
      <w:pPr>
        <w:tabs>
          <w:tab w:val="left" w:pos="5524"/>
        </w:tabs>
        <w:rPr>
          <w:rFonts w:ascii="Arial Nova Cond Light" w:hAnsi="Arial Nova Cond Light" w:cs="Arial"/>
          <w:sz w:val="24"/>
          <w:szCs w:val="24"/>
        </w:rPr>
      </w:pPr>
      <w:r w:rsidRPr="00EA698D">
        <w:rPr>
          <w:rFonts w:ascii="Arial Nova Cond Light" w:hAnsi="Arial Nova Cond Light" w:cs="Arial"/>
          <w:sz w:val="24"/>
          <w:szCs w:val="24"/>
        </w:rPr>
        <w:t>Correo electrónico________________________________________________</w:t>
      </w:r>
    </w:p>
    <w:p w14:paraId="05F7D14A" w14:textId="77777777" w:rsidR="00EA698D" w:rsidRPr="00EA698D" w:rsidRDefault="00EA698D" w:rsidP="00EA698D">
      <w:pPr>
        <w:tabs>
          <w:tab w:val="left" w:pos="5524"/>
        </w:tabs>
        <w:rPr>
          <w:rFonts w:ascii="Arial Nova Cond Light" w:hAnsi="Arial Nova Cond Light" w:cs="Arial"/>
          <w:sz w:val="24"/>
          <w:szCs w:val="24"/>
        </w:rPr>
      </w:pPr>
      <w:r w:rsidRPr="00EA698D">
        <w:rPr>
          <w:rFonts w:ascii="Arial Nova Cond Light" w:hAnsi="Arial Nova Cond Light" w:cs="Arial"/>
          <w:sz w:val="24"/>
          <w:szCs w:val="24"/>
        </w:rPr>
        <w:t>Número de Contacto: _____________________________________________</w:t>
      </w:r>
    </w:p>
    <w:p w14:paraId="1A991EBA" w14:textId="05BB2AB2" w:rsidR="00167E91" w:rsidRPr="00EA698D" w:rsidRDefault="00167E91" w:rsidP="00167E91">
      <w:pPr>
        <w:pStyle w:val="Ttulo1"/>
        <w:spacing w:line="276" w:lineRule="auto"/>
        <w:ind w:left="0" w:right="-93"/>
        <w:jc w:val="center"/>
        <w:rPr>
          <w:rFonts w:ascii="Arial Nova Cond Light" w:hAnsi="Arial Nova Cond Light" w:cstheme="minorHAnsi"/>
          <w:w w:val="80"/>
        </w:rPr>
      </w:pPr>
    </w:p>
    <w:sectPr w:rsidR="00167E91" w:rsidRPr="00EA698D" w:rsidSect="004D5FC3">
      <w:headerReference w:type="default" r:id="rId8"/>
      <w:footerReference w:type="default" r:id="rId9"/>
      <w:pgSz w:w="12240" w:h="15840"/>
      <w:pgMar w:top="1560" w:right="1440" w:bottom="426"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79DDF" w14:textId="77777777" w:rsidR="00BB3520" w:rsidRDefault="00BB3520" w:rsidP="00E26A75">
      <w:pPr>
        <w:spacing w:after="0" w:line="240" w:lineRule="auto"/>
      </w:pPr>
      <w:r>
        <w:separator/>
      </w:r>
    </w:p>
  </w:endnote>
  <w:endnote w:type="continuationSeparator" w:id="0">
    <w:p w14:paraId="58019504" w14:textId="77777777" w:rsidR="00BB3520" w:rsidRDefault="00BB3520" w:rsidP="00E26A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ova Cond Light">
    <w:altName w:val="Arial Nova Cond Light"/>
    <w:charset w:val="00"/>
    <w:family w:val="swiss"/>
    <w:pitch w:val="variable"/>
    <w:sig w:usb0="0000028F" w:usb1="00000002"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7291765"/>
      <w:docPartObj>
        <w:docPartGallery w:val="Page Numbers (Bottom of Page)"/>
        <w:docPartUnique/>
      </w:docPartObj>
    </w:sdtPr>
    <w:sdtEndPr/>
    <w:sdtContent>
      <w:p w14:paraId="307AE6D7" w14:textId="77A2252F" w:rsidR="009A1280" w:rsidRDefault="009A1280">
        <w:pPr>
          <w:pStyle w:val="Piedepgina"/>
          <w:jc w:val="right"/>
        </w:pPr>
        <w:r>
          <w:fldChar w:fldCharType="begin"/>
        </w:r>
        <w:r>
          <w:instrText>PAGE   \* MERGEFORMAT</w:instrText>
        </w:r>
        <w:r>
          <w:fldChar w:fldCharType="separate"/>
        </w:r>
        <w:r>
          <w:rPr>
            <w:lang w:val="es-ES"/>
          </w:rPr>
          <w:t>2</w:t>
        </w:r>
        <w:r>
          <w:fldChar w:fldCharType="end"/>
        </w:r>
      </w:p>
    </w:sdtContent>
  </w:sdt>
  <w:p w14:paraId="190D32D6" w14:textId="77777777" w:rsidR="009A1280" w:rsidRDefault="009A12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DDE13" w14:textId="77777777" w:rsidR="00BB3520" w:rsidRDefault="00BB3520" w:rsidP="00E26A75">
      <w:pPr>
        <w:spacing w:after="0" w:line="240" w:lineRule="auto"/>
      </w:pPr>
      <w:r>
        <w:separator/>
      </w:r>
    </w:p>
  </w:footnote>
  <w:footnote w:type="continuationSeparator" w:id="0">
    <w:p w14:paraId="1CF11E6E" w14:textId="77777777" w:rsidR="00BB3520" w:rsidRDefault="00BB3520" w:rsidP="00E26A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2D24B" w14:textId="02A7EB8A" w:rsidR="00E26A75" w:rsidRDefault="00E26A75" w:rsidP="00E26A75">
    <w:pPr>
      <w:pStyle w:val="Encabezado"/>
      <w:tabs>
        <w:tab w:val="clear" w:pos="4680"/>
        <w:tab w:val="clear" w:pos="9360"/>
        <w:tab w:val="left" w:pos="1845"/>
      </w:tabs>
    </w:pPr>
    <w:r>
      <w:rPr>
        <w:noProof/>
      </w:rPr>
      <w:drawing>
        <wp:anchor distT="0" distB="0" distL="114300" distR="114300" simplePos="0" relativeHeight="251659264" behindDoc="0" locked="0" layoutInCell="1" allowOverlap="1" wp14:anchorId="13684439" wp14:editId="7D972D36">
          <wp:simplePos x="0" y="0"/>
          <wp:positionH relativeFrom="column">
            <wp:posOffset>5286375</wp:posOffset>
          </wp:positionH>
          <wp:positionV relativeFrom="paragraph">
            <wp:posOffset>-135890</wp:posOffset>
          </wp:positionV>
          <wp:extent cx="1247775" cy="723900"/>
          <wp:effectExtent l="0" t="0" r="9525" b="0"/>
          <wp:wrapSquare wrapText="bothSides"/>
          <wp:docPr id="18" name="Imagen 18"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848430" name="Imagen 2"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247775" cy="723900"/>
                  </a:xfrm>
                  <a:prstGeom prst="rect">
                    <a:avLst/>
                  </a:prstGeom>
                </pic:spPr>
              </pic:pic>
            </a:graphicData>
          </a:graphic>
          <wp14:sizeRelH relativeFrom="margin">
            <wp14:pctWidth>0</wp14:pctWidth>
          </wp14:sizeRelH>
          <wp14:sizeRelV relativeFrom="margin">
            <wp14:pctHeight>0</wp14:pctHeight>
          </wp14:sizeRelV>
        </wp:anchor>
      </w:drawing>
    </w:r>
    <w:r>
      <w:tab/>
    </w:r>
  </w:p>
  <w:p w14:paraId="64EEDFD2" w14:textId="77777777" w:rsidR="00E26A75" w:rsidRDefault="00E26A7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2DC09E96"/>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765426"/>
    <w:multiLevelType w:val="hybridMultilevel"/>
    <w:tmpl w:val="56320FD6"/>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7004C0B"/>
    <w:multiLevelType w:val="hybridMultilevel"/>
    <w:tmpl w:val="9ADC9542"/>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7B43DC5"/>
    <w:multiLevelType w:val="hybridMultilevel"/>
    <w:tmpl w:val="420A0A2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C1062D2"/>
    <w:multiLevelType w:val="hybridMultilevel"/>
    <w:tmpl w:val="9ADC9542"/>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2846346"/>
    <w:multiLevelType w:val="hybridMultilevel"/>
    <w:tmpl w:val="9ADC9542"/>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F557C59"/>
    <w:multiLevelType w:val="hybridMultilevel"/>
    <w:tmpl w:val="503A1BC8"/>
    <w:lvl w:ilvl="0" w:tplc="24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A7E41EA"/>
    <w:multiLevelType w:val="hybridMultilevel"/>
    <w:tmpl w:val="9ADC9542"/>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6501BDF"/>
    <w:multiLevelType w:val="hybridMultilevel"/>
    <w:tmpl w:val="9ADC9542"/>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FB03D5C"/>
    <w:multiLevelType w:val="hybridMultilevel"/>
    <w:tmpl w:val="9ADC9542"/>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06E2930"/>
    <w:multiLevelType w:val="hybridMultilevel"/>
    <w:tmpl w:val="9ADC9542"/>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3AB6A3D"/>
    <w:multiLevelType w:val="singleLevel"/>
    <w:tmpl w:val="D6423BBC"/>
    <w:lvl w:ilvl="0">
      <w:start w:val="1"/>
      <w:numFmt w:val="decimal"/>
      <w:lvlText w:val="%1."/>
      <w:legacy w:legacy="1" w:legacySpace="0" w:legacyIndent="283"/>
      <w:lvlJc w:val="left"/>
      <w:pPr>
        <w:ind w:left="283" w:hanging="283"/>
      </w:pPr>
    </w:lvl>
  </w:abstractNum>
  <w:abstractNum w:abstractNumId="12" w15:restartNumberingAfterBreak="0">
    <w:nsid w:val="6D8C54F9"/>
    <w:multiLevelType w:val="hybridMultilevel"/>
    <w:tmpl w:val="33EA22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5DB22D8"/>
    <w:multiLevelType w:val="hybridMultilevel"/>
    <w:tmpl w:val="562E77B0"/>
    <w:lvl w:ilvl="0" w:tplc="F69EB48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85308489">
    <w:abstractNumId w:val="13"/>
  </w:num>
  <w:num w:numId="2" w16cid:durableId="1561399376">
    <w:abstractNumId w:val="6"/>
  </w:num>
  <w:num w:numId="3" w16cid:durableId="1357540201">
    <w:abstractNumId w:val="9"/>
  </w:num>
  <w:num w:numId="4" w16cid:durableId="1700357231">
    <w:abstractNumId w:val="8"/>
  </w:num>
  <w:num w:numId="5" w16cid:durableId="943340076">
    <w:abstractNumId w:val="10"/>
  </w:num>
  <w:num w:numId="6" w16cid:durableId="1233352239">
    <w:abstractNumId w:val="3"/>
  </w:num>
  <w:num w:numId="7" w16cid:durableId="454758553">
    <w:abstractNumId w:val="0"/>
  </w:num>
  <w:num w:numId="8" w16cid:durableId="184442210">
    <w:abstractNumId w:val="4"/>
  </w:num>
  <w:num w:numId="9" w16cid:durableId="40711415">
    <w:abstractNumId w:val="12"/>
  </w:num>
  <w:num w:numId="10" w16cid:durableId="1372263434">
    <w:abstractNumId w:val="1"/>
  </w:num>
  <w:num w:numId="11" w16cid:durableId="2105490860">
    <w:abstractNumId w:val="11"/>
  </w:num>
  <w:num w:numId="12" w16cid:durableId="1734237722">
    <w:abstractNumId w:val="5"/>
  </w:num>
  <w:num w:numId="13" w16cid:durableId="974530752">
    <w:abstractNumId w:val="7"/>
  </w:num>
  <w:num w:numId="14" w16cid:durableId="796488822">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A75"/>
    <w:rsid w:val="000041E8"/>
    <w:rsid w:val="00035FC3"/>
    <w:rsid w:val="000504C5"/>
    <w:rsid w:val="00067293"/>
    <w:rsid w:val="000876E4"/>
    <w:rsid w:val="000A233C"/>
    <w:rsid w:val="000F5647"/>
    <w:rsid w:val="001050F9"/>
    <w:rsid w:val="00113267"/>
    <w:rsid w:val="0012250D"/>
    <w:rsid w:val="00142162"/>
    <w:rsid w:val="00165A0D"/>
    <w:rsid w:val="001664DA"/>
    <w:rsid w:val="00167E91"/>
    <w:rsid w:val="00182E5A"/>
    <w:rsid w:val="0019180F"/>
    <w:rsid w:val="001F10AB"/>
    <w:rsid w:val="00205CF1"/>
    <w:rsid w:val="00211786"/>
    <w:rsid w:val="00220D6D"/>
    <w:rsid w:val="002365B2"/>
    <w:rsid w:val="002876DB"/>
    <w:rsid w:val="00292531"/>
    <w:rsid w:val="00296258"/>
    <w:rsid w:val="002D1EE7"/>
    <w:rsid w:val="002E0949"/>
    <w:rsid w:val="0030567A"/>
    <w:rsid w:val="0030585E"/>
    <w:rsid w:val="00310183"/>
    <w:rsid w:val="003138D0"/>
    <w:rsid w:val="003343F9"/>
    <w:rsid w:val="00335E5C"/>
    <w:rsid w:val="00351F2D"/>
    <w:rsid w:val="00374DEB"/>
    <w:rsid w:val="00396B0B"/>
    <w:rsid w:val="003B1BD0"/>
    <w:rsid w:val="003F1AEB"/>
    <w:rsid w:val="003F5B31"/>
    <w:rsid w:val="004012B9"/>
    <w:rsid w:val="0040732C"/>
    <w:rsid w:val="0041339A"/>
    <w:rsid w:val="004149A1"/>
    <w:rsid w:val="004367C1"/>
    <w:rsid w:val="00482083"/>
    <w:rsid w:val="00496A92"/>
    <w:rsid w:val="004A3800"/>
    <w:rsid w:val="004D5FC3"/>
    <w:rsid w:val="00515A0E"/>
    <w:rsid w:val="00517D2F"/>
    <w:rsid w:val="00564E0F"/>
    <w:rsid w:val="00594B07"/>
    <w:rsid w:val="00595DE1"/>
    <w:rsid w:val="005D1257"/>
    <w:rsid w:val="005D298D"/>
    <w:rsid w:val="005D3A4D"/>
    <w:rsid w:val="005D3A86"/>
    <w:rsid w:val="005E5B49"/>
    <w:rsid w:val="00610325"/>
    <w:rsid w:val="006105D2"/>
    <w:rsid w:val="00611E00"/>
    <w:rsid w:val="00651C47"/>
    <w:rsid w:val="00655343"/>
    <w:rsid w:val="006661E9"/>
    <w:rsid w:val="006864F3"/>
    <w:rsid w:val="006B1252"/>
    <w:rsid w:val="006C4505"/>
    <w:rsid w:val="0070238A"/>
    <w:rsid w:val="00723B02"/>
    <w:rsid w:val="00723D3E"/>
    <w:rsid w:val="0073514E"/>
    <w:rsid w:val="00742B45"/>
    <w:rsid w:val="007439F1"/>
    <w:rsid w:val="00753667"/>
    <w:rsid w:val="00755174"/>
    <w:rsid w:val="00760082"/>
    <w:rsid w:val="00776299"/>
    <w:rsid w:val="00776CA1"/>
    <w:rsid w:val="007A2C69"/>
    <w:rsid w:val="007B0158"/>
    <w:rsid w:val="007B400C"/>
    <w:rsid w:val="007B4DBF"/>
    <w:rsid w:val="00813CF9"/>
    <w:rsid w:val="008223E8"/>
    <w:rsid w:val="0083508A"/>
    <w:rsid w:val="0086060A"/>
    <w:rsid w:val="008627F7"/>
    <w:rsid w:val="00871367"/>
    <w:rsid w:val="008855BE"/>
    <w:rsid w:val="008B6DDE"/>
    <w:rsid w:val="008D668E"/>
    <w:rsid w:val="00974BA9"/>
    <w:rsid w:val="009A1280"/>
    <w:rsid w:val="009C0EBB"/>
    <w:rsid w:val="009C2A40"/>
    <w:rsid w:val="009E5060"/>
    <w:rsid w:val="00A06C35"/>
    <w:rsid w:val="00A107EF"/>
    <w:rsid w:val="00A31959"/>
    <w:rsid w:val="00A352D6"/>
    <w:rsid w:val="00A3706D"/>
    <w:rsid w:val="00A509F7"/>
    <w:rsid w:val="00A74F4E"/>
    <w:rsid w:val="00A855AC"/>
    <w:rsid w:val="00A91340"/>
    <w:rsid w:val="00AA029B"/>
    <w:rsid w:val="00AA41AE"/>
    <w:rsid w:val="00AB1EC9"/>
    <w:rsid w:val="00AD1E30"/>
    <w:rsid w:val="00AF2077"/>
    <w:rsid w:val="00B1783A"/>
    <w:rsid w:val="00B33896"/>
    <w:rsid w:val="00B35907"/>
    <w:rsid w:val="00B42DC3"/>
    <w:rsid w:val="00B61BDA"/>
    <w:rsid w:val="00B6749C"/>
    <w:rsid w:val="00BA4CD0"/>
    <w:rsid w:val="00BA74F7"/>
    <w:rsid w:val="00BB0B8A"/>
    <w:rsid w:val="00BB3520"/>
    <w:rsid w:val="00BB6F12"/>
    <w:rsid w:val="00BC0440"/>
    <w:rsid w:val="00BE511A"/>
    <w:rsid w:val="00C12565"/>
    <w:rsid w:val="00C46EC5"/>
    <w:rsid w:val="00C649E0"/>
    <w:rsid w:val="00C93341"/>
    <w:rsid w:val="00CA581B"/>
    <w:rsid w:val="00CD0821"/>
    <w:rsid w:val="00CE2491"/>
    <w:rsid w:val="00CE3F5B"/>
    <w:rsid w:val="00D340D5"/>
    <w:rsid w:val="00D45732"/>
    <w:rsid w:val="00D9710D"/>
    <w:rsid w:val="00DB45FC"/>
    <w:rsid w:val="00DE53DF"/>
    <w:rsid w:val="00E0739D"/>
    <w:rsid w:val="00E26A75"/>
    <w:rsid w:val="00E525C3"/>
    <w:rsid w:val="00E72014"/>
    <w:rsid w:val="00EA698D"/>
    <w:rsid w:val="00F063EC"/>
    <w:rsid w:val="00F27CF4"/>
    <w:rsid w:val="00F55EAC"/>
    <w:rsid w:val="00F674EE"/>
    <w:rsid w:val="00F72938"/>
    <w:rsid w:val="00F768FB"/>
    <w:rsid w:val="00F94F9A"/>
    <w:rsid w:val="00FA231B"/>
    <w:rsid w:val="00FA3036"/>
    <w:rsid w:val="00FC5A89"/>
    <w:rsid w:val="00FD5E38"/>
    <w:rsid w:val="00FD66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61034AA"/>
  <w15:docId w15:val="{E6EE677F-0964-48D7-9A40-10CB8568A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2DC3"/>
    <w:pPr>
      <w:jc w:val="both"/>
    </w:pPr>
    <w:rPr>
      <w:lang w:val="es-CO"/>
    </w:rPr>
  </w:style>
  <w:style w:type="paragraph" w:styleId="Ttulo1">
    <w:name w:val="heading 1"/>
    <w:basedOn w:val="Normal"/>
    <w:link w:val="Ttulo1Car"/>
    <w:uiPriority w:val="9"/>
    <w:qFormat/>
    <w:rsid w:val="00167E91"/>
    <w:pPr>
      <w:widowControl w:val="0"/>
      <w:autoSpaceDE w:val="0"/>
      <w:autoSpaceDN w:val="0"/>
      <w:spacing w:after="0" w:line="240" w:lineRule="auto"/>
      <w:ind w:left="240"/>
      <w:jc w:val="left"/>
      <w:outlineLvl w:val="0"/>
    </w:pPr>
    <w:rPr>
      <w:rFonts w:ascii="Arial" w:eastAsia="Arial" w:hAnsi="Arial" w:cs="Arial"/>
      <w:b/>
      <w:bCs/>
      <w:kern w:val="0"/>
      <w:sz w:val="24"/>
      <w:szCs w:val="24"/>
      <w:lang w:val="es-ES"/>
      <w14:ligatures w14:val="none"/>
    </w:rPr>
  </w:style>
  <w:style w:type="paragraph" w:styleId="Ttulo2">
    <w:name w:val="heading 2"/>
    <w:basedOn w:val="Normal"/>
    <w:next w:val="Normal"/>
    <w:link w:val="Ttulo2Car"/>
    <w:uiPriority w:val="9"/>
    <w:unhideWhenUsed/>
    <w:qFormat/>
    <w:rsid w:val="00167E91"/>
    <w:pPr>
      <w:keepNext/>
      <w:keepLines/>
      <w:spacing w:before="40" w:after="0"/>
      <w:jc w:val="left"/>
      <w:outlineLvl w:val="1"/>
    </w:pPr>
    <w:rPr>
      <w:rFonts w:asciiTheme="majorHAnsi" w:eastAsiaTheme="majorEastAsia" w:hAnsiTheme="majorHAnsi" w:cstheme="majorBidi"/>
      <w:color w:val="2F5496" w:themeColor="accent1" w:themeShade="BF"/>
      <w:kern w:val="0"/>
      <w:sz w:val="26"/>
      <w:szCs w:val="26"/>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26A75"/>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26A75"/>
    <w:rPr>
      <w:lang w:val="es-CO"/>
    </w:rPr>
  </w:style>
  <w:style w:type="paragraph" w:styleId="Piedepgina">
    <w:name w:val="footer"/>
    <w:basedOn w:val="Normal"/>
    <w:link w:val="PiedepginaCar"/>
    <w:uiPriority w:val="99"/>
    <w:unhideWhenUsed/>
    <w:rsid w:val="00E26A75"/>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26A75"/>
    <w:rPr>
      <w:lang w:val="es-CO"/>
    </w:rPr>
  </w:style>
  <w:style w:type="paragraph" w:customStyle="1" w:styleId="Default">
    <w:name w:val="Default"/>
    <w:rsid w:val="00F72938"/>
    <w:pPr>
      <w:autoSpaceDE w:val="0"/>
      <w:autoSpaceDN w:val="0"/>
      <w:adjustRightInd w:val="0"/>
      <w:spacing w:after="0" w:line="240" w:lineRule="auto"/>
    </w:pPr>
    <w:rPr>
      <w:rFonts w:ascii="Calibri" w:hAnsi="Calibri" w:cs="Calibri"/>
      <w:color w:val="000000"/>
      <w:kern w:val="0"/>
      <w:sz w:val="24"/>
      <w:szCs w:val="24"/>
      <w:lang w:val="es-CO"/>
      <w14:ligatures w14:val="none"/>
    </w:rPr>
  </w:style>
  <w:style w:type="paragraph" w:styleId="Sinespaciado">
    <w:name w:val="No Spacing"/>
    <w:uiPriority w:val="1"/>
    <w:qFormat/>
    <w:rsid w:val="00B6749C"/>
    <w:pPr>
      <w:spacing w:after="0" w:line="240" w:lineRule="auto"/>
      <w:jc w:val="both"/>
    </w:pPr>
    <w:rPr>
      <w:lang w:val="es-CO"/>
    </w:rPr>
  </w:style>
  <w:style w:type="character" w:customStyle="1" w:styleId="Ttulo1Car">
    <w:name w:val="Título 1 Car"/>
    <w:basedOn w:val="Fuentedeprrafopredeter"/>
    <w:link w:val="Ttulo1"/>
    <w:uiPriority w:val="9"/>
    <w:rsid w:val="00167E91"/>
    <w:rPr>
      <w:rFonts w:ascii="Arial" w:eastAsia="Arial" w:hAnsi="Arial" w:cs="Arial"/>
      <w:b/>
      <w:bCs/>
      <w:kern w:val="0"/>
      <w:sz w:val="24"/>
      <w:szCs w:val="24"/>
      <w:lang w:val="es-ES"/>
      <w14:ligatures w14:val="none"/>
    </w:rPr>
  </w:style>
  <w:style w:type="character" w:customStyle="1" w:styleId="Ttulo2Car">
    <w:name w:val="Título 2 Car"/>
    <w:basedOn w:val="Fuentedeprrafopredeter"/>
    <w:link w:val="Ttulo2"/>
    <w:uiPriority w:val="9"/>
    <w:rsid w:val="00167E91"/>
    <w:rPr>
      <w:rFonts w:asciiTheme="majorHAnsi" w:eastAsiaTheme="majorEastAsia" w:hAnsiTheme="majorHAnsi" w:cstheme="majorBidi"/>
      <w:color w:val="2F5496" w:themeColor="accent1" w:themeShade="BF"/>
      <w:kern w:val="0"/>
      <w:sz w:val="26"/>
      <w:szCs w:val="26"/>
      <w:lang w:val="es-CO"/>
      <w14:ligatures w14:val="none"/>
    </w:rPr>
  </w:style>
  <w:style w:type="paragraph" w:styleId="Prrafodelista">
    <w:name w:val="List Paragraph"/>
    <w:aliases w:val="List Paragraph1,List Paragraph,Segundo nivel de viñetas"/>
    <w:basedOn w:val="Normal"/>
    <w:link w:val="PrrafodelistaCar"/>
    <w:uiPriority w:val="34"/>
    <w:qFormat/>
    <w:rsid w:val="00167E91"/>
    <w:pPr>
      <w:ind w:left="720"/>
      <w:contextualSpacing/>
      <w:jc w:val="left"/>
    </w:pPr>
    <w:rPr>
      <w:kern w:val="0"/>
      <w14:ligatures w14:val="none"/>
    </w:rPr>
  </w:style>
  <w:style w:type="paragraph" w:styleId="Textoindependiente2">
    <w:name w:val="Body Text 2"/>
    <w:basedOn w:val="Normal"/>
    <w:link w:val="Textoindependiente2Car"/>
    <w:unhideWhenUsed/>
    <w:rsid w:val="00167E91"/>
    <w:pPr>
      <w:spacing w:after="120" w:line="480" w:lineRule="auto"/>
      <w:jc w:val="left"/>
    </w:pPr>
    <w:rPr>
      <w:rFonts w:ascii="Arial" w:eastAsia="Times New Roman" w:hAnsi="Arial" w:cs="Times New Roman"/>
      <w:color w:val="000000"/>
      <w:kern w:val="0"/>
      <w:szCs w:val="20"/>
      <w:lang w:val="es-ES" w:eastAsia="es-ES"/>
      <w14:ligatures w14:val="none"/>
    </w:rPr>
  </w:style>
  <w:style w:type="character" w:customStyle="1" w:styleId="Textoindependiente2Car">
    <w:name w:val="Texto independiente 2 Car"/>
    <w:basedOn w:val="Fuentedeprrafopredeter"/>
    <w:link w:val="Textoindependiente2"/>
    <w:uiPriority w:val="99"/>
    <w:rsid w:val="00167E91"/>
    <w:rPr>
      <w:rFonts w:ascii="Arial" w:eastAsia="Times New Roman" w:hAnsi="Arial" w:cs="Times New Roman"/>
      <w:color w:val="000000"/>
      <w:kern w:val="0"/>
      <w:szCs w:val="20"/>
      <w:lang w:val="es-ES" w:eastAsia="es-ES"/>
      <w14:ligatures w14:val="none"/>
    </w:rPr>
  </w:style>
  <w:style w:type="paragraph" w:styleId="Textoindependiente">
    <w:name w:val="Body Text"/>
    <w:basedOn w:val="Normal"/>
    <w:link w:val="TextoindependienteCar"/>
    <w:uiPriority w:val="99"/>
    <w:unhideWhenUsed/>
    <w:rsid w:val="00167E91"/>
    <w:pPr>
      <w:spacing w:after="120"/>
      <w:jc w:val="left"/>
    </w:pPr>
    <w:rPr>
      <w:kern w:val="0"/>
      <w14:ligatures w14:val="none"/>
    </w:rPr>
  </w:style>
  <w:style w:type="character" w:customStyle="1" w:styleId="TextoindependienteCar">
    <w:name w:val="Texto independiente Car"/>
    <w:basedOn w:val="Fuentedeprrafopredeter"/>
    <w:link w:val="Textoindependiente"/>
    <w:uiPriority w:val="99"/>
    <w:rsid w:val="00167E91"/>
    <w:rPr>
      <w:kern w:val="0"/>
      <w:lang w:val="es-CO"/>
      <w14:ligatures w14:val="none"/>
    </w:rPr>
  </w:style>
  <w:style w:type="character" w:styleId="Hipervnculo">
    <w:name w:val="Hyperlink"/>
    <w:basedOn w:val="Fuentedeprrafopredeter"/>
    <w:uiPriority w:val="99"/>
    <w:unhideWhenUsed/>
    <w:rsid w:val="00167E91"/>
    <w:rPr>
      <w:color w:val="0563C1" w:themeColor="hyperlink"/>
      <w:u w:val="single"/>
    </w:rPr>
  </w:style>
  <w:style w:type="character" w:styleId="Mencinsinresolver">
    <w:name w:val="Unresolved Mention"/>
    <w:basedOn w:val="Fuentedeprrafopredeter"/>
    <w:uiPriority w:val="99"/>
    <w:semiHidden/>
    <w:unhideWhenUsed/>
    <w:rsid w:val="00167E91"/>
    <w:rPr>
      <w:color w:val="605E5C"/>
      <w:shd w:val="clear" w:color="auto" w:fill="E1DFDD"/>
    </w:rPr>
  </w:style>
  <w:style w:type="table" w:customStyle="1" w:styleId="TableNormal">
    <w:name w:val="Table Normal"/>
    <w:uiPriority w:val="2"/>
    <w:semiHidden/>
    <w:unhideWhenUsed/>
    <w:qFormat/>
    <w:rsid w:val="00167E91"/>
    <w:pPr>
      <w:widowControl w:val="0"/>
      <w:autoSpaceDE w:val="0"/>
      <w:autoSpaceDN w:val="0"/>
      <w:spacing w:after="0" w:line="240" w:lineRule="auto"/>
    </w:pPr>
    <w:rPr>
      <w:kern w:val="0"/>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67E91"/>
    <w:pPr>
      <w:widowControl w:val="0"/>
      <w:autoSpaceDE w:val="0"/>
      <w:autoSpaceDN w:val="0"/>
      <w:spacing w:after="0" w:line="240" w:lineRule="auto"/>
      <w:jc w:val="left"/>
    </w:pPr>
    <w:rPr>
      <w:rFonts w:ascii="Arial MT" w:eastAsia="Arial MT" w:hAnsi="Arial MT" w:cs="Arial MT"/>
      <w:kern w:val="0"/>
      <w:lang w:val="es-ES"/>
      <w14:ligatures w14:val="none"/>
    </w:rPr>
  </w:style>
  <w:style w:type="character" w:styleId="Refdecomentario">
    <w:name w:val="annotation reference"/>
    <w:basedOn w:val="Fuentedeprrafopredeter"/>
    <w:uiPriority w:val="99"/>
    <w:semiHidden/>
    <w:unhideWhenUsed/>
    <w:rsid w:val="00167E91"/>
    <w:rPr>
      <w:sz w:val="16"/>
      <w:szCs w:val="16"/>
    </w:rPr>
  </w:style>
  <w:style w:type="paragraph" w:styleId="Textocomentario">
    <w:name w:val="annotation text"/>
    <w:basedOn w:val="Normal"/>
    <w:link w:val="TextocomentarioCar"/>
    <w:uiPriority w:val="99"/>
    <w:unhideWhenUsed/>
    <w:rsid w:val="00167E91"/>
    <w:pPr>
      <w:spacing w:line="240" w:lineRule="auto"/>
      <w:jc w:val="left"/>
    </w:pPr>
    <w:rPr>
      <w:kern w:val="0"/>
      <w:sz w:val="20"/>
      <w:szCs w:val="20"/>
      <w14:ligatures w14:val="none"/>
    </w:rPr>
  </w:style>
  <w:style w:type="character" w:customStyle="1" w:styleId="TextocomentarioCar">
    <w:name w:val="Texto comentario Car"/>
    <w:basedOn w:val="Fuentedeprrafopredeter"/>
    <w:link w:val="Textocomentario"/>
    <w:uiPriority w:val="99"/>
    <w:rsid w:val="00167E91"/>
    <w:rPr>
      <w:kern w:val="0"/>
      <w:sz w:val="20"/>
      <w:szCs w:val="20"/>
      <w:lang w:val="es-CO"/>
      <w14:ligatures w14:val="none"/>
    </w:rPr>
  </w:style>
  <w:style w:type="paragraph" w:styleId="Asuntodelcomentario">
    <w:name w:val="annotation subject"/>
    <w:basedOn w:val="Textocomentario"/>
    <w:next w:val="Textocomentario"/>
    <w:link w:val="AsuntodelcomentarioCar"/>
    <w:uiPriority w:val="99"/>
    <w:semiHidden/>
    <w:unhideWhenUsed/>
    <w:rsid w:val="00167E91"/>
    <w:rPr>
      <w:b/>
      <w:bCs/>
    </w:rPr>
  </w:style>
  <w:style w:type="character" w:customStyle="1" w:styleId="AsuntodelcomentarioCar">
    <w:name w:val="Asunto del comentario Car"/>
    <w:basedOn w:val="TextocomentarioCar"/>
    <w:link w:val="Asuntodelcomentario"/>
    <w:uiPriority w:val="99"/>
    <w:semiHidden/>
    <w:rsid w:val="00167E91"/>
    <w:rPr>
      <w:b/>
      <w:bCs/>
      <w:kern w:val="0"/>
      <w:sz w:val="20"/>
      <w:szCs w:val="20"/>
      <w:lang w:val="es-CO"/>
      <w14:ligatures w14:val="none"/>
    </w:rPr>
  </w:style>
  <w:style w:type="paragraph" w:styleId="Textonotapie">
    <w:name w:val="footnote text"/>
    <w:basedOn w:val="Normal"/>
    <w:link w:val="TextonotapieCar"/>
    <w:uiPriority w:val="99"/>
    <w:semiHidden/>
    <w:unhideWhenUsed/>
    <w:rsid w:val="00167E91"/>
    <w:pPr>
      <w:spacing w:after="0" w:line="240" w:lineRule="auto"/>
      <w:jc w:val="left"/>
    </w:pPr>
    <w:rPr>
      <w:kern w:val="0"/>
      <w:sz w:val="20"/>
      <w:szCs w:val="20"/>
      <w14:ligatures w14:val="none"/>
    </w:rPr>
  </w:style>
  <w:style w:type="character" w:customStyle="1" w:styleId="TextonotapieCar">
    <w:name w:val="Texto nota pie Car"/>
    <w:basedOn w:val="Fuentedeprrafopredeter"/>
    <w:link w:val="Textonotapie"/>
    <w:uiPriority w:val="99"/>
    <w:semiHidden/>
    <w:rsid w:val="00167E91"/>
    <w:rPr>
      <w:kern w:val="0"/>
      <w:sz w:val="20"/>
      <w:szCs w:val="20"/>
      <w:lang w:val="es-CO"/>
      <w14:ligatures w14:val="none"/>
    </w:rPr>
  </w:style>
  <w:style w:type="character" w:styleId="Refdenotaalpie">
    <w:name w:val="footnote reference"/>
    <w:basedOn w:val="Fuentedeprrafopredeter"/>
    <w:uiPriority w:val="99"/>
    <w:semiHidden/>
    <w:unhideWhenUsed/>
    <w:rsid w:val="00167E91"/>
    <w:rPr>
      <w:vertAlign w:val="superscript"/>
    </w:rPr>
  </w:style>
  <w:style w:type="paragraph" w:styleId="Revisin">
    <w:name w:val="Revision"/>
    <w:hidden/>
    <w:uiPriority w:val="99"/>
    <w:semiHidden/>
    <w:rsid w:val="00167E91"/>
    <w:pPr>
      <w:spacing w:after="0" w:line="240" w:lineRule="auto"/>
    </w:pPr>
    <w:rPr>
      <w:kern w:val="0"/>
      <w:lang w:val="es-CO"/>
      <w14:ligatures w14:val="none"/>
    </w:rPr>
  </w:style>
  <w:style w:type="character" w:customStyle="1" w:styleId="PrrafodelistaCar">
    <w:name w:val="Párrafo de lista Car"/>
    <w:aliases w:val="List Paragraph1 Car,List Paragraph Car,Segundo nivel de viñetas Car"/>
    <w:link w:val="Prrafodelista"/>
    <w:uiPriority w:val="34"/>
    <w:rsid w:val="000504C5"/>
    <w:rPr>
      <w:kern w:val="0"/>
      <w:lang w:val="es-CO"/>
      <w14:ligatures w14:val="none"/>
    </w:rPr>
  </w:style>
  <w:style w:type="paragraph" w:styleId="Listaconnmeros">
    <w:name w:val="List Number"/>
    <w:basedOn w:val="Normal"/>
    <w:semiHidden/>
    <w:rsid w:val="00F674EE"/>
    <w:pPr>
      <w:widowControl w:val="0"/>
      <w:tabs>
        <w:tab w:val="left" w:pos="425"/>
        <w:tab w:val="left" w:pos="3969"/>
        <w:tab w:val="left" w:pos="5670"/>
        <w:tab w:val="left" w:pos="6804"/>
        <w:tab w:val="left" w:pos="7655"/>
      </w:tabs>
      <w:overflowPunct w:val="0"/>
      <w:autoSpaceDE w:val="0"/>
      <w:autoSpaceDN w:val="0"/>
      <w:adjustRightInd w:val="0"/>
      <w:spacing w:after="200" w:line="240" w:lineRule="auto"/>
      <w:ind w:left="425" w:hanging="425"/>
      <w:textAlignment w:val="baseline"/>
    </w:pPr>
    <w:rPr>
      <w:rFonts w:ascii="Arial" w:eastAsia="Times New Roman" w:hAnsi="Arial" w:cs="Times New Roman"/>
      <w:kern w:val="24"/>
      <w:sz w:val="24"/>
      <w:szCs w:val="20"/>
      <w:lang w:val="es-ES_tradnl" w:eastAsia="es-ES"/>
      <w14:ligatures w14:val="none"/>
    </w:rPr>
  </w:style>
  <w:style w:type="paragraph" w:customStyle="1" w:styleId="CUERPOTEXTO">
    <w:name w:val="CUERPO TEXTO"/>
    <w:rsid w:val="00760082"/>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kern w:val="0"/>
      <w:sz w:val="19"/>
      <w:szCs w:val="20"/>
      <w:lang w:val="es-MX" w:eastAsia="es-ES"/>
      <w14:ligatures w14:val="none"/>
    </w:rPr>
  </w:style>
  <w:style w:type="paragraph" w:styleId="Listaconvietas">
    <w:name w:val="List Bullet"/>
    <w:basedOn w:val="Normal"/>
    <w:uiPriority w:val="99"/>
    <w:unhideWhenUsed/>
    <w:rsid w:val="008627F7"/>
    <w:pPr>
      <w:numPr>
        <w:numId w:val="7"/>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4332248">
      <w:bodyDiv w:val="1"/>
      <w:marLeft w:val="0"/>
      <w:marRight w:val="0"/>
      <w:marTop w:val="0"/>
      <w:marBottom w:val="0"/>
      <w:divBdr>
        <w:top w:val="none" w:sz="0" w:space="0" w:color="auto"/>
        <w:left w:val="none" w:sz="0" w:space="0" w:color="auto"/>
        <w:bottom w:val="none" w:sz="0" w:space="0" w:color="auto"/>
        <w:right w:val="none" w:sz="0" w:space="0" w:color="auto"/>
      </w:divBdr>
    </w:div>
    <w:div w:id="19704732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6DD848-E10A-4E70-87CC-9B3838BA5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804</Words>
  <Characters>4426</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Oriana Andrea Carbono de la Rosa</dc:creator>
  <cp:keywords/>
  <dc:description/>
  <cp:lastModifiedBy>Juan Manuel Ramos Martinez</cp:lastModifiedBy>
  <cp:revision>2</cp:revision>
  <cp:lastPrinted>2023-11-29T16:43:00Z</cp:lastPrinted>
  <dcterms:created xsi:type="dcterms:W3CDTF">2025-04-14T16:30:00Z</dcterms:created>
  <dcterms:modified xsi:type="dcterms:W3CDTF">2025-04-14T16:30:00Z</dcterms:modified>
</cp:coreProperties>
</file>