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F9D67" w14:textId="77777777" w:rsidR="00455F77" w:rsidRPr="00CD03C2" w:rsidRDefault="00455F77" w:rsidP="00455F77">
      <w:pPr>
        <w:spacing w:after="0" w:line="240" w:lineRule="auto"/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ANEXO </w:t>
      </w:r>
      <w:proofErr w:type="spellStart"/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Nº</w:t>
      </w:r>
      <w:proofErr w:type="spellEnd"/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1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PACTO DE TRANSPARENCIA</w:t>
      </w:r>
    </w:p>
    <w:p w14:paraId="22764B97" w14:textId="77777777" w:rsidR="00455F77" w:rsidRDefault="00455F77" w:rsidP="00455F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3EAB29" w14:textId="77777777" w:rsidR="00455F77" w:rsidRPr="00CD03C2" w:rsidRDefault="00455F77" w:rsidP="00455F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>El presente docume</w:t>
      </w:r>
      <w:r>
        <w:rPr>
          <w:color w:val="3B3838" w:themeColor="background2" w:themeShade="40"/>
          <w:sz w:val="20"/>
          <w:szCs w:val="20"/>
        </w:rPr>
        <w:t>nto hace parte integral de los d</w:t>
      </w:r>
      <w:r w:rsidRPr="00CD03C2">
        <w:rPr>
          <w:color w:val="3B3838" w:themeColor="background2" w:themeShade="40"/>
          <w:sz w:val="20"/>
          <w:szCs w:val="20"/>
        </w:rPr>
        <w:t xml:space="preserve">ocumentos del </w:t>
      </w:r>
      <w:r>
        <w:rPr>
          <w:color w:val="3B3838" w:themeColor="background2" w:themeShade="40"/>
          <w:sz w:val="20"/>
          <w:szCs w:val="20"/>
        </w:rPr>
        <w:t>p</w:t>
      </w:r>
      <w:r w:rsidRPr="00CD03C2">
        <w:rPr>
          <w:color w:val="3B3838" w:themeColor="background2" w:themeShade="40"/>
          <w:sz w:val="20"/>
          <w:szCs w:val="20"/>
        </w:rPr>
        <w:t xml:space="preserve">roceso y con la carta de presentación de la propuesta el Proponente se compromete a: </w:t>
      </w:r>
    </w:p>
    <w:p w14:paraId="12390C6E" w14:textId="77777777" w:rsidR="00455F77" w:rsidRPr="00CD03C2" w:rsidRDefault="00455F77" w:rsidP="00455F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19E84D8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Cumplir estrictamente la Ley aplicable.</w:t>
      </w:r>
    </w:p>
    <w:p w14:paraId="295B24BE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289D516F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 o adulteración en los documentos o requisitos exigidos en el Proceso de Contratación.</w:t>
      </w:r>
    </w:p>
    <w:p w14:paraId="3649E2F2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B942CAA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E824BEE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7A79897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395BC5C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1267F7A8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994A087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5DF333D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EBD569F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0B0D2BA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0A90EF8F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7542E716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2A8224B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7384EEB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363865A3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que la Entidad tome respecto de Procesos de contratación estatal, bien sea en su adjudicación, supervisión o terminación. </w:t>
      </w:r>
    </w:p>
    <w:p w14:paraId="2C9FF702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0FD3C492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4A28DB65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C75A10A" w14:textId="77777777" w:rsidR="00455F77" w:rsidRPr="00CD03C2" w:rsidRDefault="00455F77" w:rsidP="00455F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7AFACF6" w14:textId="77777777" w:rsidR="00DD33FF" w:rsidRDefault="00DD33FF"/>
    <w:sectPr w:rsidR="00DD33FF" w:rsidSect="00CF61D4">
      <w:headerReference w:type="default" r:id="rId5"/>
      <w:footerReference w:type="default" r:id="rId6"/>
      <w:pgSz w:w="12240" w:h="187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5D2A741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022A5C2" w14:textId="77777777" w:rsidR="00DB3D75" w:rsidRPr="003D005D" w:rsidRDefault="00455F77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C3DF2D1" w14:textId="77777777" w:rsidR="00DB3D75" w:rsidRPr="003D005D" w:rsidRDefault="00455F77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6F993921" w14:textId="77777777" w:rsidR="00DB3D75" w:rsidRPr="003D005D" w:rsidRDefault="00455F77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3194E8" w14:textId="77777777" w:rsidR="00DB3D75" w:rsidRPr="003D005D" w:rsidRDefault="00455F77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0B4F1E5" w14:textId="77777777" w:rsidR="00C8610F" w:rsidRDefault="00455F77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77B8" w14:textId="77777777" w:rsidR="003C57B7" w:rsidRPr="0061117F" w:rsidRDefault="00455F77" w:rsidP="003C57B7">
    <w:pPr>
      <w:widowControl w:val="0"/>
      <w:tabs>
        <w:tab w:val="left" w:pos="7780"/>
      </w:tabs>
      <w:autoSpaceDE w:val="0"/>
      <w:autoSpaceDN w:val="0"/>
      <w:adjustRightInd w:val="0"/>
      <w:spacing w:after="0"/>
      <w:ind w:right="-20"/>
      <w:rPr>
        <w:rFonts w:ascii="Arial" w:hAnsi="Arial" w:cs="Arial"/>
        <w:b/>
        <w:color w:val="3B3838" w:themeColor="background2" w:themeShade="40"/>
        <w:lang w:val="es-ES_tradnl"/>
      </w:rPr>
    </w:pPr>
    <w:r w:rsidRPr="0061117F">
      <w:rPr>
        <w:rFonts w:ascii="Arial" w:hAnsi="Arial" w:cs="Arial"/>
        <w:b/>
        <w:color w:val="3B3838" w:themeColor="background2" w:themeShade="40"/>
      </w:rPr>
      <w:t>[</w:t>
    </w:r>
    <w:r w:rsidRPr="0061117F">
      <w:rPr>
        <w:rFonts w:ascii="Arial" w:hAnsi="Arial" w:cs="Arial"/>
        <w:b/>
        <w:bCs/>
        <w:color w:val="3B3838" w:themeColor="background2" w:themeShade="40"/>
        <w:lang w:val="es-ES_tradnl"/>
      </w:rPr>
      <w:t>CMC-</w:t>
    </w:r>
    <w:r>
      <w:rPr>
        <w:rFonts w:ascii="Arial" w:hAnsi="Arial" w:cs="Arial"/>
        <w:b/>
        <w:bCs/>
        <w:color w:val="3B3838" w:themeColor="background2" w:themeShade="40"/>
        <w:lang w:val="es-ES_tradnl"/>
      </w:rPr>
      <w:t>XXX</w:t>
    </w:r>
    <w:r w:rsidRPr="0061117F">
      <w:rPr>
        <w:rFonts w:ascii="Arial" w:hAnsi="Arial" w:cs="Arial"/>
        <w:b/>
        <w:bCs/>
        <w:color w:val="3B3838" w:themeColor="background2" w:themeShade="40"/>
        <w:lang w:val="es-ES_tradnl"/>
      </w:rPr>
      <w:t>-</w:t>
    </w:r>
    <w:r>
      <w:rPr>
        <w:rFonts w:ascii="Arial" w:hAnsi="Arial" w:cs="Arial"/>
        <w:b/>
        <w:bCs/>
        <w:color w:val="3B3838" w:themeColor="background2" w:themeShade="40"/>
        <w:lang w:val="es-ES_tradnl"/>
      </w:rPr>
      <w:t>XXX</w:t>
    </w:r>
    <w:r w:rsidRPr="0061117F">
      <w:rPr>
        <w:rFonts w:ascii="Arial" w:hAnsi="Arial" w:cs="Arial"/>
        <w:b/>
        <w:bCs/>
        <w:color w:val="3B3838" w:themeColor="background2" w:themeShade="40"/>
        <w:lang w:val="es-ES_tradnl"/>
      </w:rPr>
      <w:t>-20</w:t>
    </w:r>
    <w:r>
      <w:rPr>
        <w:rFonts w:ascii="Arial" w:hAnsi="Arial" w:cs="Arial"/>
        <w:b/>
        <w:bCs/>
        <w:color w:val="3B3838" w:themeColor="background2" w:themeShade="40"/>
        <w:lang w:val="es-ES_tradnl"/>
      </w:rPr>
      <w:t>XX</w:t>
    </w:r>
    <w:r w:rsidRPr="0061117F">
      <w:rPr>
        <w:rFonts w:ascii="Arial" w:hAnsi="Arial" w:cs="Arial"/>
        <w:b/>
        <w:color w:val="3B3838" w:themeColor="background2" w:themeShade="40"/>
      </w:rPr>
      <w:t xml:space="preserve">] </w:t>
    </w:r>
  </w:p>
  <w:p w14:paraId="2BCBA61C" w14:textId="77777777" w:rsidR="003C57B7" w:rsidRPr="003C57B7" w:rsidRDefault="00455F77" w:rsidP="003C57B7">
    <w:pPr>
      <w:pStyle w:val="Encabezado"/>
      <w:jc w:val="right"/>
      <w:rPr>
        <w:b/>
        <w:color w:val="3B3838" w:themeColor="background2" w:themeShade="40"/>
        <w:szCs w:val="22"/>
      </w:rPr>
    </w:pPr>
    <w:r w:rsidRPr="0061117F">
      <w:rPr>
        <w:rFonts w:cs="Arial"/>
        <w:b/>
        <w:color w:val="3B3838" w:themeColor="background2" w:themeShade="40"/>
        <w:szCs w:val="22"/>
      </w:rPr>
      <w:t xml:space="preserve">ANEXO </w:t>
    </w:r>
    <w:proofErr w:type="spellStart"/>
    <w:r w:rsidRPr="0061117F">
      <w:rPr>
        <w:rFonts w:cs="Arial"/>
        <w:b/>
        <w:color w:val="3B3838" w:themeColor="background2" w:themeShade="40"/>
        <w:szCs w:val="22"/>
      </w:rPr>
      <w:t>Nº</w:t>
    </w:r>
    <w:proofErr w:type="spellEnd"/>
    <w:r w:rsidRPr="0061117F">
      <w:rPr>
        <w:rFonts w:cs="Arial"/>
        <w:b/>
        <w:color w:val="3B3838" w:themeColor="background2" w:themeShade="40"/>
        <w:szCs w:val="22"/>
      </w:rPr>
      <w:t xml:space="preserve"> </w:t>
    </w:r>
    <w:r w:rsidRPr="0061117F">
      <w:rPr>
        <w:rFonts w:cs="Arial"/>
        <w:b/>
        <w:color w:val="3B3838" w:themeColor="background2" w:themeShade="40"/>
        <w:szCs w:val="22"/>
      </w:rPr>
      <w:t>1</w:t>
    </w:r>
  </w:p>
  <w:p w14:paraId="3EB058F6" w14:textId="77777777" w:rsidR="006522CE" w:rsidRPr="003C57B7" w:rsidRDefault="00455F77">
    <w:pPr>
      <w:pStyle w:val="Encabezado"/>
      <w:rPr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4795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77"/>
    <w:rsid w:val="00455F77"/>
    <w:rsid w:val="00DD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84940"/>
  <w15:chartTrackingRefBased/>
  <w15:docId w15:val="{B897F166-560D-42B0-A66C-F69009503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F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455F7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55F77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55F7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55F7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55F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5F77"/>
  </w:style>
  <w:style w:type="table" w:customStyle="1" w:styleId="Cuadrculadetablaclara1">
    <w:name w:val="Cuadrícula de tabla clara1"/>
    <w:basedOn w:val="Tablanormal"/>
    <w:next w:val="Tablanormal"/>
    <w:uiPriority w:val="99"/>
    <w:rsid w:val="00455F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1054</Words>
  <Characters>5798</Characters>
  <Application>Microsoft Office Word</Application>
  <DocSecurity>0</DocSecurity>
  <Lines>48</Lines>
  <Paragraphs>13</Paragraphs>
  <ScaleCrop>false</ScaleCrop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Paula</cp:lastModifiedBy>
  <cp:revision>1</cp:revision>
  <dcterms:created xsi:type="dcterms:W3CDTF">2022-04-04T02:03:00Z</dcterms:created>
  <dcterms:modified xsi:type="dcterms:W3CDTF">2022-04-04T02:03:00Z</dcterms:modified>
</cp:coreProperties>
</file>