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6AD" w:rsidRPr="00D7492F" w:rsidRDefault="007A66AD" w:rsidP="007A66AD">
      <w:pPr>
        <w:pStyle w:val="Prrafodelista"/>
        <w:tabs>
          <w:tab w:val="left" w:pos="0"/>
        </w:tabs>
        <w:ind w:left="0"/>
        <w:jc w:val="center"/>
        <w:rPr>
          <w:rFonts w:ascii="Tahoma" w:hAnsi="Tahoma" w:cs="Tahoma"/>
          <w:b/>
          <w:bCs/>
          <w:i/>
          <w:sz w:val="14"/>
          <w:szCs w:val="14"/>
        </w:rPr>
      </w:pPr>
      <w:r w:rsidRPr="00D7492F">
        <w:rPr>
          <w:rFonts w:ascii="Tahoma" w:hAnsi="Tahoma" w:cs="Tahoma"/>
          <w:b/>
          <w:bCs/>
          <w:sz w:val="14"/>
          <w:szCs w:val="14"/>
        </w:rPr>
        <w:t>FUERZAS MILITARES DE COLOMBIA</w:t>
      </w:r>
    </w:p>
    <w:p w:rsidR="007A66AD" w:rsidRPr="00D7492F" w:rsidRDefault="007A66AD" w:rsidP="007A66AD">
      <w:pPr>
        <w:tabs>
          <w:tab w:val="left" w:pos="0"/>
        </w:tabs>
        <w:jc w:val="center"/>
        <w:rPr>
          <w:rFonts w:ascii="Tahoma" w:hAnsi="Tahoma" w:cs="Tahoma"/>
          <w:b/>
          <w:sz w:val="14"/>
          <w:szCs w:val="14"/>
        </w:rPr>
      </w:pPr>
      <w:r w:rsidRPr="00D7492F">
        <w:rPr>
          <w:rFonts w:ascii="Tahoma" w:hAnsi="Tahoma" w:cs="Tahoma"/>
          <w:b/>
          <w:sz w:val="14"/>
          <w:szCs w:val="14"/>
        </w:rPr>
        <w:t>EJERCITO NACIONAL</w:t>
      </w:r>
    </w:p>
    <w:p w:rsidR="007A66AD" w:rsidRPr="00D7492F" w:rsidRDefault="007A66AD" w:rsidP="007A66AD">
      <w:pPr>
        <w:tabs>
          <w:tab w:val="left" w:pos="0"/>
        </w:tabs>
        <w:jc w:val="center"/>
        <w:rPr>
          <w:rFonts w:ascii="Tahoma" w:hAnsi="Tahoma" w:cs="Tahoma"/>
          <w:sz w:val="14"/>
          <w:szCs w:val="14"/>
        </w:rPr>
      </w:pPr>
      <w:r w:rsidRPr="00D7492F">
        <w:rPr>
          <w:noProof/>
          <w:sz w:val="14"/>
          <w:szCs w:val="14"/>
        </w:rPr>
        <w:drawing>
          <wp:inline distT="0" distB="0" distL="0" distR="0" wp14:anchorId="0C487EFA" wp14:editId="543BEC53">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D7492F" w:rsidRDefault="003D07D1" w:rsidP="003D07D1">
      <w:pPr>
        <w:tabs>
          <w:tab w:val="left" w:pos="0"/>
        </w:tabs>
        <w:jc w:val="center"/>
        <w:rPr>
          <w:rFonts w:ascii="Arial" w:hAnsi="Arial" w:cs="Arial"/>
          <w:b/>
          <w:sz w:val="14"/>
          <w:szCs w:val="14"/>
        </w:rPr>
      </w:pPr>
      <w:r w:rsidRPr="00D7492F">
        <w:rPr>
          <w:rFonts w:ascii="Arial" w:hAnsi="Arial" w:cs="Arial"/>
          <w:b/>
          <w:sz w:val="14"/>
          <w:szCs w:val="14"/>
        </w:rPr>
        <w:t>UNIDAD EJECUTORA CENAC PERSONAL</w:t>
      </w:r>
    </w:p>
    <w:p w:rsidR="003D07D1" w:rsidRPr="00D7492F" w:rsidRDefault="003D07D1" w:rsidP="003D07D1">
      <w:pPr>
        <w:tabs>
          <w:tab w:val="left" w:pos="0"/>
        </w:tabs>
        <w:jc w:val="center"/>
        <w:rPr>
          <w:rFonts w:ascii="Arial" w:hAnsi="Arial" w:cs="Arial"/>
          <w:b/>
          <w:sz w:val="14"/>
          <w:szCs w:val="14"/>
        </w:rPr>
      </w:pPr>
      <w:r w:rsidRPr="00D7492F">
        <w:rPr>
          <w:rFonts w:ascii="Arial" w:hAnsi="Arial" w:cs="Arial"/>
          <w:b/>
          <w:sz w:val="14"/>
          <w:szCs w:val="14"/>
        </w:rPr>
        <w:t>UNIDAD APOYADA: DEPARTAMENTO JURÌDICO INTEGRAL</w:t>
      </w:r>
      <w:r w:rsidR="00597190" w:rsidRPr="00D7492F">
        <w:rPr>
          <w:rFonts w:ascii="Arial" w:hAnsi="Arial" w:cs="Arial"/>
          <w:b/>
          <w:sz w:val="14"/>
          <w:szCs w:val="14"/>
        </w:rPr>
        <w:t xml:space="preserve"> (DIDEF)</w:t>
      </w:r>
    </w:p>
    <w:p w:rsidR="007A66AD" w:rsidRPr="00D7492F" w:rsidRDefault="007A66AD" w:rsidP="007A66AD">
      <w:pPr>
        <w:tabs>
          <w:tab w:val="left" w:pos="0"/>
        </w:tabs>
        <w:jc w:val="center"/>
        <w:rPr>
          <w:rFonts w:ascii="Tahoma" w:hAnsi="Tahoma" w:cs="Tahoma"/>
          <w:sz w:val="14"/>
          <w:szCs w:val="14"/>
        </w:rPr>
      </w:pPr>
    </w:p>
    <w:p w:rsidR="007A66AD" w:rsidRPr="00D7492F" w:rsidRDefault="007A66AD" w:rsidP="007A66AD">
      <w:pPr>
        <w:tabs>
          <w:tab w:val="left" w:pos="0"/>
        </w:tabs>
        <w:jc w:val="center"/>
        <w:rPr>
          <w:rFonts w:ascii="Tahoma" w:hAnsi="Tahoma" w:cs="Tahoma"/>
          <w:b/>
          <w:sz w:val="14"/>
          <w:szCs w:val="14"/>
        </w:rPr>
      </w:pPr>
      <w:r w:rsidRPr="00D7492F">
        <w:rPr>
          <w:rFonts w:ascii="Tahoma" w:hAnsi="Tahoma" w:cs="Tahoma"/>
          <w:b/>
          <w:sz w:val="14"/>
          <w:szCs w:val="14"/>
        </w:rPr>
        <w:t>INFORME DE GESTIÓN</w:t>
      </w:r>
    </w:p>
    <w:p w:rsidR="00D7492F" w:rsidRPr="0006767B" w:rsidRDefault="0062554B" w:rsidP="007A66AD">
      <w:pPr>
        <w:tabs>
          <w:tab w:val="left" w:pos="0"/>
        </w:tabs>
        <w:jc w:val="both"/>
        <w:rPr>
          <w:rFonts w:ascii="Tahoma" w:hAnsi="Tahoma" w:cs="Tahoma"/>
          <w:sz w:val="16"/>
          <w:szCs w:val="16"/>
        </w:rPr>
      </w:pPr>
      <w:r>
        <w:rPr>
          <w:rFonts w:ascii="Tahoma" w:hAnsi="Tahoma" w:cs="Tahoma"/>
          <w:b/>
          <w:sz w:val="16"/>
          <w:szCs w:val="16"/>
        </w:rPr>
        <w:t>Bogotá</w:t>
      </w:r>
      <w:r w:rsidR="00285D40">
        <w:rPr>
          <w:rFonts w:ascii="Tahoma" w:hAnsi="Tahoma" w:cs="Tahoma"/>
          <w:b/>
          <w:sz w:val="16"/>
          <w:szCs w:val="16"/>
        </w:rPr>
        <w:t xml:space="preserve"> D.</w:t>
      </w:r>
      <w:r w:rsidR="004E182A">
        <w:rPr>
          <w:rFonts w:ascii="Tahoma" w:hAnsi="Tahoma" w:cs="Tahoma"/>
          <w:b/>
          <w:sz w:val="16"/>
          <w:szCs w:val="16"/>
        </w:rPr>
        <w:t>C</w:t>
      </w:r>
      <w:r w:rsidR="00842DB2">
        <w:rPr>
          <w:rFonts w:ascii="Tahoma" w:hAnsi="Tahoma" w:cs="Tahoma"/>
          <w:b/>
          <w:sz w:val="16"/>
          <w:szCs w:val="16"/>
        </w:rPr>
        <w:t>.</w:t>
      </w:r>
      <w:r>
        <w:rPr>
          <w:rFonts w:ascii="Tahoma" w:hAnsi="Tahoma" w:cs="Tahoma"/>
          <w:b/>
          <w:sz w:val="16"/>
          <w:szCs w:val="16"/>
        </w:rPr>
        <w:t xml:space="preserve">  </w:t>
      </w:r>
      <w:r w:rsidR="002A54DB">
        <w:rPr>
          <w:rFonts w:ascii="Tahoma" w:hAnsi="Tahoma" w:cs="Tahoma"/>
          <w:b/>
          <w:sz w:val="16"/>
          <w:szCs w:val="16"/>
        </w:rPr>
        <w:t>Febrero de 2019</w:t>
      </w:r>
    </w:p>
    <w:tbl>
      <w:tblPr>
        <w:tblpPr w:leftFromText="141" w:rightFromText="141" w:vertAnchor="text" w:tblpXSpec="right" w:tblpY="1"/>
        <w:tblOverlap w:val="never"/>
        <w:tblW w:w="94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905"/>
        <w:gridCol w:w="6521"/>
      </w:tblGrid>
      <w:tr w:rsidR="007A66AD" w:rsidRPr="00256FE8" w:rsidTr="00A0766D">
        <w:trPr>
          <w:trHeight w:val="274"/>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6521" w:type="dxa"/>
            <w:tcBorders>
              <w:top w:val="single" w:sz="4" w:space="0" w:color="auto"/>
              <w:left w:val="single" w:sz="4" w:space="0" w:color="auto"/>
              <w:bottom w:val="single" w:sz="4" w:space="0" w:color="auto"/>
              <w:right w:val="single" w:sz="4" w:space="0" w:color="auto"/>
            </w:tcBorders>
            <w:vAlign w:val="center"/>
          </w:tcPr>
          <w:p w:rsidR="007A66AD" w:rsidRPr="00DE1E24" w:rsidRDefault="002A54DB" w:rsidP="003519D7">
            <w:pPr>
              <w:tabs>
                <w:tab w:val="left" w:pos="1701"/>
              </w:tabs>
              <w:spacing w:line="276" w:lineRule="auto"/>
              <w:jc w:val="both"/>
              <w:rPr>
                <w:rFonts w:ascii="Tahoma" w:hAnsi="Tahoma" w:cs="Tahoma"/>
                <w:sz w:val="16"/>
                <w:szCs w:val="16"/>
              </w:rPr>
            </w:pPr>
            <w:r>
              <w:rPr>
                <w:rFonts w:ascii="Arial" w:hAnsi="Arial" w:cs="Arial"/>
                <w:sz w:val="16"/>
                <w:szCs w:val="16"/>
              </w:rPr>
              <w:t>352-CENAC PERSONAL - 2019</w:t>
            </w:r>
          </w:p>
        </w:tc>
      </w:tr>
      <w:tr w:rsidR="007A66AD" w:rsidRPr="00256FE8" w:rsidTr="00A0766D">
        <w:trPr>
          <w:trHeight w:val="166"/>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6521"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A0766D">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6521"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A0766D">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6521"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A0766D">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6521"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A0766D">
        <w:trPr>
          <w:trHeight w:val="1129"/>
        </w:trPr>
        <w:tc>
          <w:tcPr>
            <w:tcW w:w="2905" w:type="dxa"/>
            <w:tcBorders>
              <w:top w:val="single" w:sz="4" w:space="0" w:color="auto"/>
              <w:left w:val="single" w:sz="4" w:space="0" w:color="auto"/>
              <w:bottom w:val="single" w:sz="4" w:space="0" w:color="auto"/>
              <w:right w:val="single" w:sz="4" w:space="0" w:color="auto"/>
            </w:tcBorders>
          </w:tcPr>
          <w:p w:rsidR="00842DB2" w:rsidRDefault="00842DB2" w:rsidP="00842DB2">
            <w:pPr>
              <w:pStyle w:val="Prrafodelista"/>
              <w:tabs>
                <w:tab w:val="left" w:pos="1701"/>
              </w:tabs>
              <w:spacing w:line="276" w:lineRule="auto"/>
              <w:ind w:left="284"/>
              <w:jc w:val="both"/>
              <w:rPr>
                <w:rFonts w:ascii="Tahoma" w:hAnsi="Tahoma" w:cs="Tahoma"/>
                <w:b/>
                <w:sz w:val="16"/>
                <w:szCs w:val="16"/>
              </w:rPr>
            </w:pPr>
          </w:p>
          <w:p w:rsidR="00842DB2" w:rsidRDefault="00842DB2" w:rsidP="00842DB2">
            <w:pPr>
              <w:pStyle w:val="Prrafodelista"/>
              <w:tabs>
                <w:tab w:val="left" w:pos="1701"/>
              </w:tabs>
              <w:spacing w:line="276" w:lineRule="auto"/>
              <w:ind w:left="284"/>
              <w:jc w:val="both"/>
              <w:rPr>
                <w:rFonts w:ascii="Tahoma" w:hAnsi="Tahoma" w:cs="Tahoma"/>
                <w:b/>
                <w:sz w:val="16"/>
                <w:szCs w:val="16"/>
              </w:rPr>
            </w:pPr>
          </w:p>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6521" w:type="dxa"/>
            <w:tcBorders>
              <w:top w:val="single" w:sz="4" w:space="0" w:color="auto"/>
              <w:left w:val="single" w:sz="4" w:space="0" w:color="auto"/>
              <w:bottom w:val="single" w:sz="4" w:space="0" w:color="auto"/>
              <w:right w:val="single" w:sz="4" w:space="0" w:color="auto"/>
            </w:tcBorders>
          </w:tcPr>
          <w:p w:rsidR="00CC67F2"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xml:space="preserve">: ZULMA YADIRA SANABRIA URIBE </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52.960.853 de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CRA 49 D No 86 – 70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3124437476</w:t>
            </w:r>
          </w:p>
          <w:p w:rsidR="005317F1" w:rsidRPr="00256FE8" w:rsidRDefault="00CC67F2" w:rsidP="00CC67F2">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zulmis88@hotmail.com</w:t>
            </w:r>
          </w:p>
        </w:tc>
      </w:tr>
      <w:tr w:rsidR="007A66AD" w:rsidRPr="00256FE8" w:rsidTr="00A0766D">
        <w:trPr>
          <w:trHeight w:val="523"/>
        </w:trPr>
        <w:tc>
          <w:tcPr>
            <w:tcW w:w="2905"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6521" w:type="dxa"/>
            <w:tcBorders>
              <w:top w:val="single" w:sz="4" w:space="0" w:color="auto"/>
              <w:left w:val="single" w:sz="4" w:space="0" w:color="auto"/>
              <w:bottom w:val="single" w:sz="4" w:space="0" w:color="auto"/>
              <w:right w:val="single" w:sz="4" w:space="0" w:color="auto"/>
            </w:tcBorders>
          </w:tcPr>
          <w:p w:rsidR="00711CC6" w:rsidRPr="002206AD" w:rsidRDefault="003226D1" w:rsidP="00711CC6">
            <w:pPr>
              <w:tabs>
                <w:tab w:val="left" w:pos="1701"/>
              </w:tabs>
              <w:jc w:val="both"/>
              <w:rPr>
                <w:rFonts w:ascii="Arial" w:hAnsi="Arial" w:cs="Arial"/>
                <w:sz w:val="16"/>
                <w:szCs w:val="16"/>
              </w:rPr>
            </w:pPr>
            <w:r>
              <w:rPr>
                <w:rFonts w:ascii="Arial" w:hAnsi="Arial" w:cs="Arial"/>
                <w:sz w:val="16"/>
                <w:szCs w:val="16"/>
              </w:rPr>
              <w:t xml:space="preserve">Nombre completo: ST. </w:t>
            </w:r>
            <w:r w:rsidR="002A54DB">
              <w:rPr>
                <w:rFonts w:ascii="Arial" w:hAnsi="Arial" w:cs="Arial"/>
                <w:sz w:val="16"/>
                <w:szCs w:val="16"/>
              </w:rPr>
              <w:t>SARA FERNANDA GARZON ORTIZ</w:t>
            </w:r>
          </w:p>
          <w:p w:rsidR="00711CC6" w:rsidRPr="002206AD" w:rsidRDefault="00711CC6" w:rsidP="00711CC6">
            <w:pPr>
              <w:tabs>
                <w:tab w:val="left" w:pos="1701"/>
              </w:tabs>
              <w:jc w:val="both"/>
              <w:rPr>
                <w:rFonts w:ascii="Arial" w:hAnsi="Arial" w:cs="Arial"/>
                <w:sz w:val="16"/>
                <w:szCs w:val="16"/>
              </w:rPr>
            </w:pPr>
            <w:r w:rsidRPr="002206AD">
              <w:rPr>
                <w:rFonts w:ascii="Arial" w:hAnsi="Arial" w:cs="Arial"/>
                <w:sz w:val="16"/>
                <w:szCs w:val="16"/>
              </w:rPr>
              <w:t>Cargo: OFICIAL</w:t>
            </w:r>
            <w:r w:rsidR="009C203E" w:rsidRPr="002206AD">
              <w:rPr>
                <w:rFonts w:ascii="Arial" w:hAnsi="Arial" w:cs="Arial"/>
                <w:sz w:val="16"/>
                <w:szCs w:val="16"/>
              </w:rPr>
              <w:t xml:space="preserve"> </w:t>
            </w:r>
            <w:r w:rsidR="002A54DB">
              <w:rPr>
                <w:rFonts w:ascii="Arial" w:hAnsi="Arial" w:cs="Arial"/>
                <w:sz w:val="16"/>
                <w:szCs w:val="16"/>
              </w:rPr>
              <w:t>DEFENSA CONTENCIOSA ADMINISTRATIVA</w:t>
            </w:r>
          </w:p>
          <w:p w:rsidR="005317F1" w:rsidRPr="00256FE8" w:rsidRDefault="00711CC6" w:rsidP="002A54DB">
            <w:pPr>
              <w:tabs>
                <w:tab w:val="left" w:pos="1701"/>
              </w:tabs>
              <w:spacing w:line="276" w:lineRule="auto"/>
              <w:jc w:val="both"/>
              <w:rPr>
                <w:rFonts w:ascii="Tahoma" w:hAnsi="Tahoma" w:cs="Tahoma"/>
                <w:sz w:val="16"/>
                <w:szCs w:val="16"/>
              </w:rPr>
            </w:pPr>
            <w:r w:rsidRPr="002206AD">
              <w:rPr>
                <w:rFonts w:ascii="Arial" w:hAnsi="Arial" w:cs="Arial"/>
                <w:sz w:val="16"/>
                <w:szCs w:val="16"/>
              </w:rPr>
              <w:t xml:space="preserve">Resolución de </w:t>
            </w:r>
            <w:r w:rsidR="00E42AE9" w:rsidRPr="002206AD">
              <w:rPr>
                <w:rFonts w:ascii="Arial" w:hAnsi="Arial" w:cs="Arial"/>
                <w:sz w:val="16"/>
                <w:szCs w:val="16"/>
              </w:rPr>
              <w:t>Delegación:</w:t>
            </w:r>
            <w:r w:rsidRPr="002206AD">
              <w:rPr>
                <w:rFonts w:ascii="Arial" w:hAnsi="Arial" w:cs="Arial"/>
                <w:sz w:val="16"/>
                <w:szCs w:val="16"/>
              </w:rPr>
              <w:t xml:space="preserve"> </w:t>
            </w:r>
            <w:r w:rsidR="002A54DB">
              <w:rPr>
                <w:rFonts w:ascii="Arial" w:hAnsi="Arial" w:cs="Arial"/>
                <w:sz w:val="16"/>
                <w:szCs w:val="16"/>
              </w:rPr>
              <w:t>015 DEL 22 DE ENERO DE 2019</w:t>
            </w:r>
          </w:p>
        </w:tc>
      </w:tr>
      <w:tr w:rsidR="007A66AD" w:rsidRPr="00256FE8" w:rsidTr="00A0766D">
        <w:trPr>
          <w:trHeight w:val="5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6521"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CA4D41" w:rsidRPr="006C66F2" w:rsidTr="00CA4D41">
              <w:trPr>
                <w:trHeight w:val="646"/>
              </w:trPr>
              <w:tc>
                <w:tcPr>
                  <w:tcW w:w="5523" w:type="dxa"/>
                </w:tcPr>
                <w:p w:rsidR="00CA4D41" w:rsidRPr="006C66F2" w:rsidRDefault="006C66F2" w:rsidP="007B49E7">
                  <w:pPr>
                    <w:framePr w:hSpace="141" w:wrap="around" w:vAnchor="text" w:hAnchor="text" w:xAlign="right" w:y="1"/>
                    <w:tabs>
                      <w:tab w:val="left" w:pos="1701"/>
                    </w:tabs>
                    <w:suppressOverlap/>
                    <w:jc w:val="both"/>
                    <w:rPr>
                      <w:rFonts w:eastAsia="MS Mincho" w:hint="eastAsia"/>
                      <w:sz w:val="18"/>
                      <w:szCs w:val="18"/>
                    </w:rPr>
                  </w:pPr>
                  <w:r w:rsidRPr="006C66F2">
                    <w:rPr>
                      <w:rFonts w:ascii="Arial" w:hAnsi="Arial" w:cs="Arial"/>
                      <w:b/>
                      <w:color w:val="000000"/>
                      <w:sz w:val="18"/>
                      <w:szCs w:val="18"/>
                    </w:rPr>
                    <w:t xml:space="preserve">PRESTAR LOS SERVICIOS COMO: </w:t>
                  </w:r>
                  <w:r w:rsidRPr="006C66F2">
                    <w:rPr>
                      <w:rFonts w:ascii="Arial" w:hAnsi="Arial" w:cs="Arial"/>
                      <w:color w:val="000000"/>
                      <w:sz w:val="18"/>
                      <w:szCs w:val="18"/>
                    </w:rPr>
                    <w:t>A</w:t>
                  </w:r>
                  <w:r w:rsidR="0099183A">
                    <w:rPr>
                      <w:rFonts w:ascii="Arial" w:hAnsi="Arial" w:cs="Arial"/>
                      <w:sz w:val="18"/>
                      <w:szCs w:val="18"/>
                    </w:rPr>
                    <w:t>bogada</w:t>
                  </w:r>
                  <w:r w:rsidRPr="006C66F2">
                    <w:rPr>
                      <w:rFonts w:ascii="Arial" w:hAnsi="Arial" w:cs="Arial"/>
                      <w:sz w:val="18"/>
                      <w:szCs w:val="18"/>
                    </w:rPr>
                    <w:t xml:space="preserve"> especialista en su área de conocimiento en  Defensa Litigiosa para el Departamento Jurídico Integral – Dirección de Defensa Jurídica Integral del Ejército Nacional, ante la Jurisdicción de lo Contencioso Administrativo y sus Procuradurías Delegadas en la </w:t>
                  </w:r>
                  <w:r w:rsidR="002A54DB">
                    <w:rPr>
                      <w:rFonts w:ascii="Arial" w:hAnsi="Arial" w:cs="Arial"/>
                      <w:sz w:val="18"/>
                      <w:szCs w:val="18"/>
                    </w:rPr>
                    <w:t>Ciudad de Bogotá D.C.</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A0766D">
        <w:trPr>
          <w:trHeight w:val="983"/>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6521" w:type="dxa"/>
            <w:tcBorders>
              <w:top w:val="single" w:sz="4" w:space="0" w:color="auto"/>
              <w:left w:val="single" w:sz="4" w:space="0" w:color="auto"/>
              <w:bottom w:val="single" w:sz="4" w:space="0" w:color="auto"/>
              <w:right w:val="single" w:sz="4" w:space="0" w:color="auto"/>
            </w:tcBorders>
            <w:vAlign w:val="center"/>
          </w:tcPr>
          <w:tbl>
            <w:tblPr>
              <w:tblW w:w="5571" w:type="dxa"/>
              <w:tblBorders>
                <w:top w:val="nil"/>
                <w:left w:val="nil"/>
                <w:bottom w:val="nil"/>
                <w:right w:val="nil"/>
              </w:tblBorders>
              <w:tblLayout w:type="fixed"/>
              <w:tblLook w:val="0000" w:firstRow="0" w:lastRow="0" w:firstColumn="0" w:lastColumn="0" w:noHBand="0" w:noVBand="0"/>
            </w:tblPr>
            <w:tblGrid>
              <w:gridCol w:w="5571"/>
            </w:tblGrid>
            <w:tr w:rsidR="00CA4D41" w:rsidTr="00D7492F">
              <w:trPr>
                <w:trHeight w:val="1130"/>
              </w:trPr>
              <w:tc>
                <w:tcPr>
                  <w:tcW w:w="5571" w:type="dxa"/>
                </w:tcPr>
                <w:p w:rsidR="003B6A73"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B6A73">
                    <w:rPr>
                      <w:rFonts w:ascii="Arial" w:hAnsi="Arial" w:cs="Arial"/>
                      <w:sz w:val="18"/>
                      <w:szCs w:val="18"/>
                    </w:rPr>
                    <w:t>Ejercer la defensa judicial y extrajudicial, ante la Jurisdicción de lo Contencioso Administrativo y sus Procuradurías delegadas</w:t>
                  </w:r>
                  <w:r w:rsidR="003B6A73">
                    <w:rPr>
                      <w:rFonts w:ascii="Arial" w:hAnsi="Arial" w:cs="Arial"/>
                      <w:sz w:val="18"/>
                      <w:szCs w:val="18"/>
                    </w:rPr>
                    <w:t xml:space="preserve"> en la ciudad de Bogotá D.C. </w:t>
                  </w:r>
                </w:p>
                <w:p w:rsidR="003B6A73"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B6A73">
                    <w:rPr>
                      <w:rFonts w:ascii="Arial" w:hAnsi="Arial" w:cs="Arial"/>
                      <w:sz w:val="18"/>
                      <w:szCs w:val="18"/>
                    </w:rPr>
                    <w:t xml:space="preserve">EN COORDINACIÓN CON EL SUPERVISOR DEL CONTRATO EL CONTRATISTA SE COMPROMETE EN ETAPA EXTRAJUDICIAL A: </w:t>
                  </w:r>
                </w:p>
                <w:p w:rsidR="003B6A73"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2.1 Elaborar las solicitudes probatorias necesarias para la defensa previa a la estructuración de la propuesta de conciliación, ante el comité de conciliación del Ministerio de Defensa Nacional, haciendo uso de los programas implementados por el Ejército Nacional para el manejo de gestión documental entre otras ORFEO, garantizando con ello la seguridad de la información y la trazabilidad de los procesos. </w:t>
                  </w:r>
                </w:p>
                <w:p w:rsidR="003B6A73"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2.2 Realizar seguimiento a la elaboración y entrega de los poderes de solicitudes de conciliación y procesos a su cargo. </w:t>
                  </w:r>
                </w:p>
                <w:p w:rsidR="003B6A73"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2.3 Presentar las propuestas de conciliación extrajudicial previa a la FE EN LA CAUSA Entrada Principal Carrera 46 No. 20B-99 Puente Aranda Conmutador No 4261416 Ext. 39100 mensajeriacenaccoper@ejercito.mil.co 2 realización de la audiencia de conciliación, así como propuestas de presentación de acciones de repetición ante el comité de conciliación del Ministerio de Defensa Nacional. </w:t>
                  </w:r>
                </w:p>
                <w:p w:rsidR="003B6A73"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2.4 Realizar seguimiento al agendamiento, estudio, elaboración y envío del parámetro por parte del comité de conciliación del Ministerio de Defensa Nacional previo a la celebración de la audiencia de conciliación. </w:t>
                  </w:r>
                </w:p>
                <w:p w:rsidR="003B6A73"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2.5 Validar la información de solicitudes de conciliación, </w:t>
                  </w:r>
                  <w:r w:rsidRPr="003B6A73">
                    <w:rPr>
                      <w:rFonts w:ascii="Arial" w:hAnsi="Arial" w:cs="Arial"/>
                      <w:sz w:val="18"/>
                      <w:szCs w:val="18"/>
                    </w:rPr>
                    <w:lastRenderedPageBreak/>
                    <w:t xml:space="preserve">procesos judiciales y trámites arbitrales a su cargo, que haya sido registrada en el Sistema por la Agencia Nacional de Defensa Jurídica del Estado e informar a la Agencia, dentro de los 15 días siguientes al ingreso de la información, cualquier inconsistencia para su corrección. 2.6 Diligenciar y actualizar las fichas que serán presentadas para estudio en los comités de conciliación, de conformidad con los instructivos que la Agencia Nacional de Defensa Jurídica del Estado expida para tal fin. </w:t>
                  </w:r>
                </w:p>
                <w:p w:rsidR="003B6A73"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2.7 Asistir a las audiencias de conciliación extrajudicial, programadas a su cargo, la inasistencia solo se justificará de acuerdo a lo establecido en la ley por situación de caso fortuito o fuerza mayor debidamente probada. </w:t>
                  </w:r>
                </w:p>
                <w:p w:rsidR="003B6A73"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2.8 Realizar el archivo de acuerdo a la Ley 594 de 2000, Directiva 0102 del 2010 y demás normas vigentes de gestión documental de las prejudiciales tramitadas.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 </w:t>
                  </w:r>
                </w:p>
                <w:p w:rsidR="003B6A73"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2.9 Presentar las Inspecciones, revistas, auditorias, de archivo y gestión litigiosa programadas por el Comando Superior y el supervisor del contrato. </w:t>
                  </w:r>
                </w:p>
                <w:p w:rsidR="003B6A73"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2.10 Responder efectiva y eficazmente ante la coordinación, evaluación y seguimiento de la defensa judicial programadas por el supervisor del contrato.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B6A73">
                    <w:rPr>
                      <w:rFonts w:ascii="Arial" w:hAnsi="Arial" w:cs="Arial"/>
                      <w:sz w:val="18"/>
                      <w:szCs w:val="18"/>
                    </w:rPr>
                    <w:t xml:space="preserve">EN COORDINACIÓN CON EL SUPERVISOR DEL CONTRATO EL CONTRATISTA SE COMPROMETE EN ETAPA JUDICIAL A: </w:t>
                  </w:r>
                </w:p>
                <w:p w:rsidR="003226D1"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3.1 Elaborar las solicitudes probatorias necesarias para la defensa previa a la contestación de la demanda, haciendo uso de los programas implementados por el Ejército Nacional para el manejo de gestión documental entre otras ORFEO, garantizando con ello la seguridad de la información y la trazabilidad de los procesos. </w:t>
                  </w:r>
                </w:p>
                <w:p w:rsidR="003226D1"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3.2 Realizar seguimiento a la elaboración y entrega de los poderes de FE EN LA CAUSA Entrada Principal Carrera 46 No. 20B-99 Puente Aranda Conmutador No 4261416 Ext. 39100 mensajeriacenaccoper@ejercito.mil.co 3 las demandas administrativas a su cargo, garantizando la conservación del mismo y la inclusión en el expediente. 3.3 Contestar y presentar demandas a nombre de La Nación - Ministerio de Defensa Nacional, para lo cual se debe reflejar en la dirección de notificaciones judiciales el correo notificaciones.bogota@mindefensa.gov.co. y/o al que designe la entidad; Cuya confirmación debe darse en la audiencia inicial. </w:t>
                  </w:r>
                </w:p>
                <w:p w:rsidR="003226D1"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3.4 Registrar y actualizar de manera oportuna en el Sistema Único de Gestión e Información Litigiosa del Estado </w:t>
                  </w:r>
                  <w:proofErr w:type="spellStart"/>
                  <w:r w:rsidRPr="003B6A73">
                    <w:rPr>
                      <w:rFonts w:ascii="Arial" w:hAnsi="Arial" w:cs="Arial"/>
                      <w:sz w:val="18"/>
                      <w:szCs w:val="18"/>
                    </w:rPr>
                    <w:t>EKOGUl</w:t>
                  </w:r>
                  <w:proofErr w:type="spellEnd"/>
                  <w:r w:rsidRPr="003B6A73">
                    <w:rPr>
                      <w:rFonts w:ascii="Arial" w:hAnsi="Arial" w:cs="Arial"/>
                      <w:sz w:val="18"/>
                      <w:szCs w:val="18"/>
                    </w:rPr>
                    <w:t xml:space="preserve">, las solicitudes de conciliación extrajudicial, los procesos judiciales, y los trámites arbitrales a su cargo. </w:t>
                  </w:r>
                </w:p>
                <w:p w:rsidR="003226D1"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3.5 Asistir a las audiencias iniciales, de pruebas, de alegatos y juzgamiento y de conciliación en primera y segunda instancia programadas dentro de los procesos asignados. La inasistencia solo se justificara de acuerdo </w:t>
                  </w:r>
                  <w:r w:rsidRPr="003B6A73">
                    <w:rPr>
                      <w:rFonts w:ascii="Arial" w:hAnsi="Arial" w:cs="Arial"/>
                      <w:sz w:val="18"/>
                      <w:szCs w:val="18"/>
                    </w:rPr>
                    <w:lastRenderedPageBreak/>
                    <w:t xml:space="preserve">a lo establecido en la ley por situación de caso fortuito o fuerza mayor debidamente probada. </w:t>
                  </w:r>
                </w:p>
                <w:p w:rsidR="003226D1"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3.6 Presentar y sustentar los recursos a que haya lugar dentro de los términos establecidos. </w:t>
                  </w:r>
                </w:p>
                <w:p w:rsidR="003226D1"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3.7 Presentar y sustentar los alegatos de conclusión dentro del término de Ley de primera y segunda instancia. </w:t>
                  </w:r>
                </w:p>
                <w:p w:rsidR="003226D1"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3.8 Presentar las propuestas de conciliación judicial previa a la realización de la audiencia de conciliación judicial, así como propuestas de presentación de acciones de repetición ante el comité de conciliación del Ministerio de Defensa Nacional. </w:t>
                  </w:r>
                </w:p>
                <w:p w:rsidR="003226D1"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 xml:space="preserve">3.9 Realizar seguimiento al agendamiento, estudio, elaboración y envió del parámetro por parte del comité de conciliación del Ministerio de Defensa Nacional previo a la celebración de la audiencia de conciliación. </w:t>
                  </w:r>
                </w:p>
                <w:p w:rsidR="003226D1"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3.10 Calificar el riesgo en cada uno de los procesos judiciales a su cargo, con una periodicidad no superior a seis (6) meses, así como cada vez que se profiera una sentencia judicial so FE EN LA CAUSA Entrada Principal Carrera 46 No. 20B-99 Puente Aranda Conmutador No 4261416 Ext. 39100 mensajeriacenaccoper@ejercito.mil.co 4 Único de I</w:t>
                  </w:r>
                  <w:r w:rsidR="003226D1">
                    <w:rPr>
                      <w:rFonts w:ascii="Arial" w:hAnsi="Arial" w:cs="Arial"/>
                      <w:sz w:val="18"/>
                      <w:szCs w:val="18"/>
                    </w:rPr>
                    <w:t xml:space="preserve">nventario Documental (FUID) </w:t>
                  </w:r>
                </w:p>
                <w:p w:rsidR="003226D1" w:rsidRDefault="003226D1" w:rsidP="007B49E7">
                  <w:pPr>
                    <w:pStyle w:val="Prrafodelista"/>
                    <w:framePr w:hSpace="141" w:wrap="around" w:vAnchor="text" w:hAnchor="text" w:xAlign="right" w:y="1"/>
                    <w:tabs>
                      <w:tab w:val="left" w:pos="1701"/>
                    </w:tabs>
                    <w:suppressOverlap/>
                    <w:jc w:val="both"/>
                    <w:rPr>
                      <w:rFonts w:ascii="Arial" w:hAnsi="Arial" w:cs="Arial"/>
                      <w:sz w:val="18"/>
                      <w:szCs w:val="18"/>
                    </w:rPr>
                  </w:pPr>
                  <w:r>
                    <w:rPr>
                      <w:rFonts w:ascii="Arial" w:hAnsi="Arial" w:cs="Arial"/>
                      <w:sz w:val="18"/>
                      <w:szCs w:val="18"/>
                    </w:rPr>
                    <w:t>3.11</w:t>
                  </w:r>
                  <w:r w:rsidR="002A54DB" w:rsidRPr="003B6A73">
                    <w:rPr>
                      <w:rFonts w:ascii="Arial" w:hAnsi="Arial" w:cs="Arial"/>
                      <w:sz w:val="18"/>
                      <w:szCs w:val="18"/>
                    </w:rPr>
                    <w:t xml:space="preserve"> Presentar las Inspecciones, revistas, auditorias, de archivo y gestión litigiosa programadas por el Comando Superior y el supervisor del contrato. </w:t>
                  </w:r>
                </w:p>
                <w:p w:rsidR="003226D1"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3B6A73">
                    <w:rPr>
                      <w:rFonts w:ascii="Arial" w:hAnsi="Arial" w:cs="Arial"/>
                      <w:sz w:val="18"/>
                      <w:szCs w:val="18"/>
                    </w:rPr>
                    <w:t>3.1</w:t>
                  </w:r>
                  <w:r w:rsidR="003226D1">
                    <w:rPr>
                      <w:rFonts w:ascii="Arial" w:hAnsi="Arial" w:cs="Arial"/>
                      <w:sz w:val="18"/>
                      <w:szCs w:val="18"/>
                    </w:rPr>
                    <w:t>2</w:t>
                  </w:r>
                  <w:r w:rsidRPr="003B6A73">
                    <w:rPr>
                      <w:rFonts w:ascii="Arial" w:hAnsi="Arial" w:cs="Arial"/>
                      <w:sz w:val="18"/>
                      <w:szCs w:val="18"/>
                    </w:rPr>
                    <w:t xml:space="preserve"> Responder efectiva y eficazmente ante la coordinación, evaluación y seguimiento de la defensa judicial programadas por el supervisor del contrato.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bookmarkStart w:id="0" w:name="_GoBack"/>
                  <w:bookmarkEnd w:id="0"/>
                  <w:r w:rsidRPr="003226D1">
                    <w:rPr>
                      <w:rFonts w:ascii="Arial" w:hAnsi="Arial" w:cs="Arial"/>
                      <w:sz w:val="18"/>
                      <w:szCs w:val="18"/>
                    </w:rPr>
                    <w:t xml:space="preserve">El contratista no podrá sustituir el poder conferido para el ejercicio de sus obligaciones, salvo en los casos en que justifique la necesidad de hacerlo. Situación que deberá ser informada por escrito de forma inmediata.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Registrar y actualizar de manera oportuna en el sistema único de gestión e información litigiosa del estado EKOGUI, los procesos asignados a su cargo.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De acuerdo al Decreto 2469 de 2015 modificado por el Decreto 1342 de 2016 que tratan del inicio del procedimiento del pago oficioso de sentencias, el contratista deberá remitir la comunicación del fallo adverso y/o favorable a la entidad con el fin de poner en conocimiento al Director de Asuntos Legales del Ministerio con copia al supervisor del contrato.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Tramitar de forma oportuna la documentación que le sea asignada al contratista mediante los programas de gestión documental implementados por la entidad entre otras ORFEO.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El contratista no podrá asesorar ni ejercer como apoderado principal o sustituto en ningún tipo de acción legal en contra del Ministerio de Defensa.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El contratista deberá aplicar, implementar y dar cumplimiento a las directrices y políticas internas que emita el Ministerio de Defensa y Ejército Nacional.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Difundir dentro del grupo de abogados defensores de la Dirección de Defensa Jurídica Integral las decisiones judiciales de relevancia que permitan fortalecer las líneas de defensa de la entidad.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Ejecutar el objeto del contrato con calidad, oportunidad y eficiencia.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El contratista debe custodiar y a la terminación del presente contrato devolver los insumos, suministros, </w:t>
                  </w:r>
                  <w:r w:rsidRPr="003226D1">
                    <w:rPr>
                      <w:rFonts w:ascii="Arial" w:hAnsi="Arial" w:cs="Arial"/>
                      <w:sz w:val="18"/>
                      <w:szCs w:val="18"/>
                    </w:rPr>
                    <w:lastRenderedPageBreak/>
                    <w:t xml:space="preserve">herramientas, dotación, implementación, inventarios y/o materiales que sean puestos a su disposición para la prestación del servicio objeto de este contrato.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El contratista autoriza al MDN – EJÉRCITO NACIONAL a realizar los estudios de seguridad, comprobación de lealtad, realización de los exámenes de poligrafía y pruebas sicométricas antes y durante la contratación.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El contratista una vez se acerque la fecha de ejecución del contrato, se compromete a realizar un informe de entrega de los procesos, exponiendo detalladamente el estado de los mismos, FE EN LA CAUSA Entrada Principal Carrera 46 No. 20B-99 Puente Aranda Conmutador No 4261416 Ext. 39100 mensajeriacenaccoper@ejercito.mil.co 5 dejando la consigna en términos de vencimiento o próximas diligencias programadas a fin de ser coordinada la sustitución de poderes y asignación del proceso.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Las demás obligaciones establecidas en el estudio previo, documento que el contratista declara conocer, y que hace parte del presente contrato.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 II, III.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Prestar sus servicios de acuerdo con las normas propias de su profesión, actividad u oficio.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Rendir informes mensuales sobre la actividad litigiosa contratada y el estado de los procesos a su cargo, de conformidad con los formatos preestablecidos por la Dirección de Asuntos Legales del Ministerio de Defensa Nacional y/o Dirección de Defensa Jurídica Integral del Ejército y en los formatos del Ministerio de Justicia según requerimiento del supervisor del contrato.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Reportar cada vez que se requiera por parte de la Dirección de Defensa jurídica Integral del Ejercito con copia a la Dirección de Asuntos legales vía fax o a través de correo electrónico informado para el efecto por el supervisor del contrato, el estado de los procesos, informando cada vez que se realice alguna actuación judicial o administrativa dentro del mismo y remitiendo el contenido de la parte resolutiva de la providencia (autos y/o sentencias) proferida por el Juez o el Magistrado respecto de los procesos objeto del contrato, en un término máximo de un (1) día hábil siguiente a su notificación y/o publicación.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Guardar y mantener la debida reserva y confidencialidad frente a temas y asuntos tratados y conocidos dentro del desarrollo ejecución del presente contrato, reserva que se hará extensiva a los derechos de autor que de los mismos se deriven. </w:t>
                  </w:r>
                </w:p>
                <w:p w:rsid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 xml:space="preserve">Remitir a la Dirección de Asuntos Legales y/o Dirección de Defensa Jurídica Integral del Ejército los expedientes de los procesos a su cargo en donde se hayan proferido sentencias en contra o a favor del Ministerio de Defensa </w:t>
                  </w:r>
                  <w:r w:rsidRPr="003226D1">
                    <w:rPr>
                      <w:rFonts w:ascii="Arial" w:hAnsi="Arial" w:cs="Arial"/>
                      <w:sz w:val="18"/>
                      <w:szCs w:val="18"/>
                    </w:rPr>
                    <w:lastRenderedPageBreak/>
                    <w:t xml:space="preserve">Nacional en primera y segunda instancia. </w:t>
                  </w:r>
                </w:p>
                <w:p w:rsidR="00D7492F" w:rsidRPr="003226D1" w:rsidRDefault="002A54DB" w:rsidP="007B49E7">
                  <w:pPr>
                    <w:pStyle w:val="Prrafodelista"/>
                    <w:framePr w:hSpace="141" w:wrap="around" w:vAnchor="text" w:hAnchor="text" w:xAlign="right" w:y="1"/>
                    <w:numPr>
                      <w:ilvl w:val="0"/>
                      <w:numId w:val="20"/>
                    </w:numPr>
                    <w:tabs>
                      <w:tab w:val="left" w:pos="1701"/>
                    </w:tabs>
                    <w:suppressOverlap/>
                    <w:jc w:val="both"/>
                    <w:rPr>
                      <w:rFonts w:ascii="Arial" w:hAnsi="Arial" w:cs="Arial"/>
                      <w:sz w:val="18"/>
                      <w:szCs w:val="18"/>
                    </w:rPr>
                  </w:pPr>
                  <w:r w:rsidRPr="003226D1">
                    <w:rPr>
                      <w:rFonts w:ascii="Arial" w:hAnsi="Arial" w:cs="Arial"/>
                      <w:sz w:val="18"/>
                      <w:szCs w:val="18"/>
                    </w:rPr>
                    <w:t>Todas las demás que se deriven del normal desarrollo del objeto del contrato.</w:t>
                  </w:r>
                </w:p>
                <w:p w:rsidR="002A54DB" w:rsidRDefault="002A54DB" w:rsidP="007B49E7">
                  <w:pPr>
                    <w:pStyle w:val="Prrafodelista"/>
                    <w:framePr w:hSpace="141" w:wrap="around" w:vAnchor="text" w:hAnchor="text" w:xAlign="right" w:y="1"/>
                    <w:tabs>
                      <w:tab w:val="left" w:pos="1701"/>
                    </w:tabs>
                    <w:suppressOverlap/>
                    <w:jc w:val="both"/>
                    <w:rPr>
                      <w:rFonts w:ascii="Arial" w:hAnsi="Arial" w:cs="Arial"/>
                      <w:sz w:val="18"/>
                      <w:szCs w:val="18"/>
                    </w:rPr>
                  </w:pPr>
                  <w:r w:rsidRPr="002A54DB">
                    <w:rPr>
                      <w:rFonts w:ascii="Arial" w:hAnsi="Arial" w:cs="Arial"/>
                      <w:b/>
                      <w:sz w:val="18"/>
                      <w:szCs w:val="18"/>
                    </w:rPr>
                    <w:t>PARÁGRAFO PRIMERO:</w:t>
                  </w:r>
                  <w:r w:rsidRPr="002A54DB">
                    <w:rPr>
                      <w:rFonts w:ascii="Arial" w:hAnsi="Arial" w:cs="Arial"/>
                      <w:sz w:val="18"/>
                      <w:szCs w:val="18"/>
                    </w:rPr>
                    <w:t xml:space="preserve">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rsidR="003226D1" w:rsidRPr="002A54DB" w:rsidRDefault="003226D1" w:rsidP="007B49E7">
                  <w:pPr>
                    <w:pStyle w:val="Prrafodelista"/>
                    <w:framePr w:hSpace="141" w:wrap="around" w:vAnchor="text" w:hAnchor="text" w:xAlign="right" w:y="1"/>
                    <w:tabs>
                      <w:tab w:val="left" w:pos="1701"/>
                    </w:tabs>
                    <w:suppressOverlap/>
                    <w:jc w:val="both"/>
                    <w:rPr>
                      <w:rFonts w:ascii="Arial" w:hAnsi="Arial" w:cs="Arial"/>
                      <w:sz w:val="18"/>
                      <w:szCs w:val="18"/>
                    </w:rPr>
                  </w:pPr>
                </w:p>
              </w:tc>
            </w:tr>
          </w:tbl>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A0766D">
        <w:trPr>
          <w:trHeight w:val="4228"/>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6521" w:type="dxa"/>
            <w:tcBorders>
              <w:top w:val="single" w:sz="4" w:space="0" w:color="auto"/>
              <w:left w:val="single" w:sz="4" w:space="0" w:color="auto"/>
              <w:bottom w:val="single" w:sz="4" w:space="0" w:color="auto"/>
              <w:right w:val="single" w:sz="4" w:space="0" w:color="auto"/>
            </w:tcBorders>
            <w:vAlign w:val="center"/>
          </w:tcPr>
          <w:tbl>
            <w:tblPr>
              <w:tblpPr w:leftFromText="141" w:rightFromText="141" w:vertAnchor="text" w:horzAnchor="margin" w:tblpY="223"/>
              <w:tblOverlap w:val="never"/>
              <w:tblW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1418"/>
              <w:gridCol w:w="992"/>
              <w:gridCol w:w="1134"/>
            </w:tblGrid>
            <w:tr w:rsidR="003226D1" w:rsidRPr="00D7492F" w:rsidTr="003226D1">
              <w:trPr>
                <w:trHeight w:val="291"/>
              </w:trPr>
              <w:tc>
                <w:tcPr>
                  <w:tcW w:w="846" w:type="dxa"/>
                  <w:shd w:val="clear" w:color="auto" w:fill="auto"/>
                </w:tcPr>
                <w:p w:rsidR="003226D1" w:rsidRPr="00D7492F" w:rsidRDefault="003226D1" w:rsidP="003226D1">
                  <w:pPr>
                    <w:pStyle w:val="Prrafodelista"/>
                    <w:tabs>
                      <w:tab w:val="left" w:pos="1701"/>
                    </w:tabs>
                    <w:ind w:left="0"/>
                    <w:jc w:val="center"/>
                    <w:rPr>
                      <w:rFonts w:ascii="Arial" w:hAnsi="Arial" w:cs="Arial"/>
                      <w:sz w:val="10"/>
                      <w:szCs w:val="10"/>
                    </w:rPr>
                  </w:pPr>
                </w:p>
                <w:p w:rsidR="003226D1" w:rsidRPr="00D7492F" w:rsidRDefault="003226D1" w:rsidP="003226D1">
                  <w:pPr>
                    <w:pStyle w:val="Prrafodelista"/>
                    <w:tabs>
                      <w:tab w:val="left" w:pos="1701"/>
                    </w:tabs>
                    <w:ind w:left="0"/>
                    <w:jc w:val="center"/>
                    <w:rPr>
                      <w:rFonts w:ascii="Arial" w:hAnsi="Arial" w:cs="Arial"/>
                      <w:sz w:val="10"/>
                      <w:szCs w:val="10"/>
                    </w:rPr>
                  </w:pPr>
                  <w:r w:rsidRPr="00D7492F">
                    <w:rPr>
                      <w:rFonts w:ascii="Arial" w:hAnsi="Arial" w:cs="Arial"/>
                      <w:sz w:val="10"/>
                      <w:szCs w:val="10"/>
                    </w:rPr>
                    <w:t>OBLIGACIÓN</w:t>
                  </w:r>
                </w:p>
              </w:tc>
              <w:tc>
                <w:tcPr>
                  <w:tcW w:w="1559" w:type="dxa"/>
                </w:tcPr>
                <w:p w:rsidR="003226D1" w:rsidRPr="00D7492F" w:rsidRDefault="003226D1" w:rsidP="003226D1">
                  <w:pPr>
                    <w:pStyle w:val="Prrafodelista"/>
                    <w:tabs>
                      <w:tab w:val="left" w:pos="1701"/>
                    </w:tabs>
                    <w:ind w:left="0"/>
                    <w:jc w:val="center"/>
                    <w:rPr>
                      <w:rFonts w:ascii="Arial" w:hAnsi="Arial" w:cs="Arial"/>
                      <w:sz w:val="10"/>
                      <w:szCs w:val="10"/>
                    </w:rPr>
                  </w:pPr>
                </w:p>
                <w:p w:rsidR="003226D1" w:rsidRPr="00D7492F" w:rsidRDefault="003226D1" w:rsidP="003226D1">
                  <w:pPr>
                    <w:pStyle w:val="Prrafodelista"/>
                    <w:tabs>
                      <w:tab w:val="left" w:pos="1701"/>
                    </w:tabs>
                    <w:ind w:left="0"/>
                    <w:jc w:val="center"/>
                    <w:rPr>
                      <w:rFonts w:ascii="Arial" w:hAnsi="Arial" w:cs="Arial"/>
                      <w:sz w:val="10"/>
                      <w:szCs w:val="10"/>
                    </w:rPr>
                  </w:pPr>
                  <w:r w:rsidRPr="00D7492F">
                    <w:rPr>
                      <w:rFonts w:ascii="Arial" w:hAnsi="Arial" w:cs="Arial"/>
                      <w:sz w:val="10"/>
                      <w:szCs w:val="10"/>
                    </w:rPr>
                    <w:t>No. RADICADO</w:t>
                  </w:r>
                </w:p>
                <w:p w:rsidR="003226D1" w:rsidRPr="00D7492F" w:rsidRDefault="003226D1" w:rsidP="003226D1">
                  <w:pPr>
                    <w:pStyle w:val="Prrafodelista"/>
                    <w:tabs>
                      <w:tab w:val="left" w:pos="1701"/>
                    </w:tabs>
                    <w:ind w:left="0"/>
                    <w:jc w:val="center"/>
                    <w:rPr>
                      <w:rFonts w:ascii="Arial" w:hAnsi="Arial" w:cs="Arial"/>
                      <w:sz w:val="10"/>
                      <w:szCs w:val="10"/>
                    </w:rPr>
                  </w:pPr>
                </w:p>
              </w:tc>
              <w:tc>
                <w:tcPr>
                  <w:tcW w:w="1418" w:type="dxa"/>
                </w:tcPr>
                <w:p w:rsidR="003226D1" w:rsidRPr="00D7492F" w:rsidRDefault="003226D1" w:rsidP="003226D1">
                  <w:pPr>
                    <w:pStyle w:val="Prrafodelista"/>
                    <w:tabs>
                      <w:tab w:val="left" w:pos="1701"/>
                    </w:tabs>
                    <w:ind w:left="0"/>
                    <w:jc w:val="center"/>
                    <w:rPr>
                      <w:rFonts w:ascii="Arial" w:hAnsi="Arial" w:cs="Arial"/>
                      <w:sz w:val="10"/>
                      <w:szCs w:val="10"/>
                    </w:rPr>
                  </w:pPr>
                </w:p>
                <w:p w:rsidR="003226D1" w:rsidRPr="00D7492F" w:rsidRDefault="003226D1" w:rsidP="003226D1">
                  <w:pPr>
                    <w:pStyle w:val="Prrafodelista"/>
                    <w:tabs>
                      <w:tab w:val="left" w:pos="1701"/>
                    </w:tabs>
                    <w:ind w:left="0"/>
                    <w:jc w:val="center"/>
                    <w:rPr>
                      <w:rFonts w:ascii="Arial" w:hAnsi="Arial" w:cs="Arial"/>
                      <w:sz w:val="10"/>
                      <w:szCs w:val="10"/>
                    </w:rPr>
                  </w:pPr>
                  <w:r w:rsidRPr="00D7492F">
                    <w:rPr>
                      <w:rFonts w:ascii="Arial" w:hAnsi="Arial" w:cs="Arial"/>
                      <w:sz w:val="10"/>
                      <w:szCs w:val="10"/>
                    </w:rPr>
                    <w:t>DESCRIPCIÓN</w:t>
                  </w:r>
                </w:p>
              </w:tc>
              <w:tc>
                <w:tcPr>
                  <w:tcW w:w="992" w:type="dxa"/>
                  <w:shd w:val="clear" w:color="auto" w:fill="auto"/>
                </w:tcPr>
                <w:p w:rsidR="003226D1" w:rsidRPr="00D7492F" w:rsidRDefault="003226D1" w:rsidP="003226D1">
                  <w:pPr>
                    <w:pStyle w:val="Prrafodelista"/>
                    <w:tabs>
                      <w:tab w:val="left" w:pos="1701"/>
                    </w:tabs>
                    <w:ind w:left="0"/>
                    <w:jc w:val="center"/>
                    <w:rPr>
                      <w:rFonts w:ascii="Arial" w:hAnsi="Arial" w:cs="Arial"/>
                      <w:sz w:val="10"/>
                      <w:szCs w:val="10"/>
                    </w:rPr>
                  </w:pPr>
                </w:p>
                <w:p w:rsidR="003226D1" w:rsidRPr="00D7492F" w:rsidRDefault="003226D1" w:rsidP="003226D1">
                  <w:pPr>
                    <w:pStyle w:val="Prrafodelista"/>
                    <w:tabs>
                      <w:tab w:val="left" w:pos="1701"/>
                    </w:tabs>
                    <w:ind w:left="0"/>
                    <w:jc w:val="center"/>
                    <w:rPr>
                      <w:rFonts w:ascii="Arial" w:hAnsi="Arial" w:cs="Arial"/>
                      <w:sz w:val="10"/>
                      <w:szCs w:val="10"/>
                    </w:rPr>
                  </w:pPr>
                  <w:r w:rsidRPr="00D7492F">
                    <w:rPr>
                      <w:rFonts w:ascii="Arial" w:hAnsi="Arial" w:cs="Arial"/>
                      <w:sz w:val="10"/>
                      <w:szCs w:val="10"/>
                    </w:rPr>
                    <w:t>DEMANDANTE</w:t>
                  </w:r>
                </w:p>
              </w:tc>
              <w:tc>
                <w:tcPr>
                  <w:tcW w:w="1134" w:type="dxa"/>
                </w:tcPr>
                <w:p w:rsidR="003226D1" w:rsidRPr="00D7492F" w:rsidRDefault="003226D1" w:rsidP="003226D1">
                  <w:pPr>
                    <w:pStyle w:val="Prrafodelista"/>
                    <w:tabs>
                      <w:tab w:val="left" w:pos="1701"/>
                    </w:tabs>
                    <w:ind w:left="0"/>
                    <w:jc w:val="center"/>
                    <w:rPr>
                      <w:rFonts w:ascii="Arial" w:hAnsi="Arial" w:cs="Arial"/>
                      <w:sz w:val="10"/>
                      <w:szCs w:val="10"/>
                    </w:rPr>
                  </w:pPr>
                </w:p>
                <w:p w:rsidR="003226D1" w:rsidRPr="00D7492F" w:rsidRDefault="003226D1" w:rsidP="003226D1">
                  <w:pPr>
                    <w:pStyle w:val="Prrafodelista"/>
                    <w:tabs>
                      <w:tab w:val="left" w:pos="1701"/>
                    </w:tabs>
                    <w:ind w:left="0"/>
                    <w:jc w:val="center"/>
                    <w:rPr>
                      <w:rFonts w:ascii="Arial" w:hAnsi="Arial" w:cs="Arial"/>
                      <w:sz w:val="10"/>
                      <w:szCs w:val="10"/>
                    </w:rPr>
                  </w:pPr>
                  <w:r w:rsidRPr="00D7492F">
                    <w:rPr>
                      <w:rFonts w:ascii="Arial" w:hAnsi="Arial" w:cs="Arial"/>
                      <w:sz w:val="10"/>
                      <w:szCs w:val="10"/>
                    </w:rPr>
                    <w:t>FECHA</w:t>
                  </w:r>
                </w:p>
              </w:tc>
            </w:tr>
            <w:tr w:rsidR="003226D1" w:rsidRPr="00D7492F" w:rsidTr="003226D1">
              <w:trPr>
                <w:trHeight w:val="390"/>
              </w:trPr>
              <w:tc>
                <w:tcPr>
                  <w:tcW w:w="846" w:type="dxa"/>
                  <w:shd w:val="clear" w:color="auto" w:fill="auto"/>
                </w:tcPr>
                <w:p w:rsidR="003226D1" w:rsidRDefault="003226D1" w:rsidP="003226D1">
                  <w:pPr>
                    <w:jc w:val="center"/>
                    <w:rPr>
                      <w:rFonts w:ascii="Arial" w:hAnsi="Arial" w:cs="Arial"/>
                      <w:sz w:val="10"/>
                      <w:szCs w:val="10"/>
                    </w:rPr>
                  </w:pPr>
                </w:p>
                <w:p w:rsidR="003226D1" w:rsidRDefault="003226D1" w:rsidP="003226D1">
                  <w:pPr>
                    <w:jc w:val="center"/>
                    <w:rPr>
                      <w:rFonts w:ascii="Arial" w:hAnsi="Arial" w:cs="Arial"/>
                      <w:sz w:val="10"/>
                      <w:szCs w:val="10"/>
                    </w:rPr>
                  </w:pPr>
                </w:p>
                <w:p w:rsidR="003226D1" w:rsidRPr="00D7492F" w:rsidRDefault="000E1538" w:rsidP="003226D1">
                  <w:pPr>
                    <w:jc w:val="center"/>
                    <w:rPr>
                      <w:rFonts w:ascii="Arial" w:hAnsi="Arial" w:cs="Arial"/>
                      <w:sz w:val="10"/>
                      <w:szCs w:val="10"/>
                    </w:rPr>
                  </w:pPr>
                  <w:r>
                    <w:rPr>
                      <w:rFonts w:ascii="Arial" w:hAnsi="Arial" w:cs="Arial"/>
                      <w:sz w:val="10"/>
                      <w:szCs w:val="10"/>
                    </w:rPr>
                    <w:t>3.5</w:t>
                  </w:r>
                </w:p>
              </w:tc>
              <w:tc>
                <w:tcPr>
                  <w:tcW w:w="1559" w:type="dxa"/>
                  <w:vAlign w:val="center"/>
                </w:tcPr>
                <w:p w:rsidR="000E1538" w:rsidRPr="000E1538" w:rsidRDefault="000E1538" w:rsidP="000E1538">
                  <w:pPr>
                    <w:widowControl/>
                    <w:suppressAutoHyphens w:val="0"/>
                    <w:jc w:val="center"/>
                    <w:rPr>
                      <w:rFonts w:ascii="Arial" w:eastAsia="Times New Roman" w:hAnsi="Arial" w:cs="Arial"/>
                      <w:kern w:val="0"/>
                      <w:sz w:val="10"/>
                      <w:szCs w:val="10"/>
                    </w:rPr>
                  </w:pPr>
                  <w:r w:rsidRPr="000E1538">
                    <w:rPr>
                      <w:rFonts w:ascii="Arial" w:hAnsi="Arial" w:cs="Arial"/>
                      <w:sz w:val="10"/>
                      <w:szCs w:val="10"/>
                    </w:rPr>
                    <w:t>11001333502720170006200</w:t>
                  </w:r>
                </w:p>
                <w:p w:rsidR="003226D1" w:rsidRPr="000E1538" w:rsidRDefault="003226D1" w:rsidP="003226D1">
                  <w:pPr>
                    <w:widowControl/>
                    <w:suppressAutoHyphens w:val="0"/>
                    <w:jc w:val="center"/>
                    <w:rPr>
                      <w:rFonts w:ascii="Arial" w:hAnsi="Arial" w:cs="Arial"/>
                      <w:sz w:val="10"/>
                      <w:szCs w:val="10"/>
                    </w:rPr>
                  </w:pPr>
                </w:p>
              </w:tc>
              <w:tc>
                <w:tcPr>
                  <w:tcW w:w="1418" w:type="dxa"/>
                  <w:vAlign w:val="center"/>
                </w:tcPr>
                <w:p w:rsidR="003226D1" w:rsidRPr="00D7492F" w:rsidRDefault="003226D1" w:rsidP="003226D1">
                  <w:pPr>
                    <w:jc w:val="center"/>
                    <w:rPr>
                      <w:rFonts w:ascii="Arial" w:hAnsi="Arial" w:cs="Arial"/>
                      <w:color w:val="000000"/>
                      <w:sz w:val="10"/>
                      <w:szCs w:val="10"/>
                    </w:rPr>
                  </w:pPr>
                  <w:r>
                    <w:rPr>
                      <w:rFonts w:ascii="Arial" w:hAnsi="Arial" w:cs="Arial"/>
                      <w:color w:val="000000"/>
                      <w:sz w:val="10"/>
                      <w:szCs w:val="10"/>
                    </w:rPr>
                    <w:t>SE LLEVO A CABO AUDIENCIA INICIAL, SE DICTO FALLO DE 1 INSTANCIA</w:t>
                  </w:r>
                </w:p>
              </w:tc>
              <w:tc>
                <w:tcPr>
                  <w:tcW w:w="992" w:type="dxa"/>
                  <w:shd w:val="clear" w:color="auto" w:fill="auto"/>
                  <w:vAlign w:val="center"/>
                </w:tcPr>
                <w:p w:rsidR="003226D1" w:rsidRPr="00D7492F" w:rsidRDefault="003226D1" w:rsidP="003226D1">
                  <w:pPr>
                    <w:jc w:val="center"/>
                    <w:rPr>
                      <w:rFonts w:ascii="Arial" w:hAnsi="Arial" w:cs="Arial"/>
                      <w:color w:val="000000"/>
                      <w:sz w:val="10"/>
                      <w:szCs w:val="10"/>
                    </w:rPr>
                  </w:pPr>
                  <w:r>
                    <w:rPr>
                      <w:rFonts w:ascii="Arial" w:hAnsi="Arial" w:cs="Arial"/>
                      <w:color w:val="000000"/>
                      <w:sz w:val="10"/>
                      <w:szCs w:val="10"/>
                    </w:rPr>
                    <w:t>JAMER YOBANY ARANGO</w:t>
                  </w:r>
                </w:p>
              </w:tc>
              <w:tc>
                <w:tcPr>
                  <w:tcW w:w="1134" w:type="dxa"/>
                </w:tcPr>
                <w:p w:rsidR="003226D1" w:rsidRDefault="003226D1" w:rsidP="003226D1">
                  <w:pPr>
                    <w:jc w:val="center"/>
                    <w:rPr>
                      <w:rFonts w:ascii="Arial" w:hAnsi="Arial" w:cs="Arial"/>
                      <w:color w:val="000000"/>
                      <w:sz w:val="10"/>
                      <w:szCs w:val="10"/>
                    </w:rPr>
                  </w:pPr>
                </w:p>
                <w:p w:rsidR="003226D1" w:rsidRDefault="003226D1" w:rsidP="003226D1">
                  <w:pPr>
                    <w:jc w:val="center"/>
                    <w:rPr>
                      <w:rFonts w:ascii="Arial" w:hAnsi="Arial" w:cs="Arial"/>
                      <w:color w:val="000000"/>
                      <w:sz w:val="10"/>
                      <w:szCs w:val="10"/>
                    </w:rPr>
                  </w:pPr>
                </w:p>
                <w:p w:rsidR="003226D1" w:rsidRPr="00D7492F" w:rsidRDefault="003226D1" w:rsidP="003226D1">
                  <w:pPr>
                    <w:jc w:val="center"/>
                    <w:rPr>
                      <w:rFonts w:ascii="Arial" w:hAnsi="Arial" w:cs="Arial"/>
                      <w:color w:val="000000"/>
                      <w:sz w:val="10"/>
                      <w:szCs w:val="10"/>
                    </w:rPr>
                  </w:pPr>
                  <w:r>
                    <w:rPr>
                      <w:rFonts w:ascii="Arial" w:hAnsi="Arial" w:cs="Arial"/>
                      <w:color w:val="000000"/>
                      <w:sz w:val="10"/>
                      <w:szCs w:val="10"/>
                    </w:rPr>
                    <w:t>FEBRERO 2019</w:t>
                  </w:r>
                </w:p>
              </w:tc>
            </w:tr>
            <w:tr w:rsidR="003226D1" w:rsidRPr="00D7492F" w:rsidTr="003226D1">
              <w:trPr>
                <w:trHeight w:val="482"/>
              </w:trPr>
              <w:tc>
                <w:tcPr>
                  <w:tcW w:w="846" w:type="dxa"/>
                  <w:shd w:val="clear" w:color="auto" w:fill="auto"/>
                </w:tcPr>
                <w:p w:rsidR="003226D1" w:rsidRDefault="003226D1" w:rsidP="003226D1">
                  <w:pPr>
                    <w:tabs>
                      <w:tab w:val="left" w:pos="610"/>
                    </w:tabs>
                    <w:jc w:val="center"/>
                    <w:rPr>
                      <w:rFonts w:ascii="Arial" w:hAnsi="Arial" w:cs="Arial"/>
                      <w:sz w:val="10"/>
                      <w:szCs w:val="10"/>
                    </w:rPr>
                  </w:pPr>
                </w:p>
                <w:p w:rsidR="003226D1" w:rsidRPr="00D7492F" w:rsidRDefault="000E1538" w:rsidP="003226D1">
                  <w:pPr>
                    <w:tabs>
                      <w:tab w:val="left" w:pos="610"/>
                    </w:tabs>
                    <w:jc w:val="center"/>
                    <w:rPr>
                      <w:rFonts w:ascii="Arial" w:hAnsi="Arial" w:cs="Arial"/>
                      <w:sz w:val="10"/>
                      <w:szCs w:val="10"/>
                    </w:rPr>
                  </w:pPr>
                  <w:r>
                    <w:rPr>
                      <w:rFonts w:ascii="Arial" w:hAnsi="Arial" w:cs="Arial"/>
                      <w:sz w:val="10"/>
                      <w:szCs w:val="10"/>
                    </w:rPr>
                    <w:t>3.5</w:t>
                  </w:r>
                </w:p>
              </w:tc>
              <w:tc>
                <w:tcPr>
                  <w:tcW w:w="1559" w:type="dxa"/>
                  <w:vAlign w:val="center"/>
                </w:tcPr>
                <w:p w:rsidR="000E1538" w:rsidRPr="000E1538" w:rsidRDefault="000E1538" w:rsidP="000E1538">
                  <w:pPr>
                    <w:widowControl/>
                    <w:suppressAutoHyphens w:val="0"/>
                    <w:jc w:val="center"/>
                    <w:rPr>
                      <w:rFonts w:ascii="Arial" w:eastAsia="Times New Roman" w:hAnsi="Arial" w:cs="Arial"/>
                      <w:kern w:val="0"/>
                      <w:sz w:val="10"/>
                      <w:szCs w:val="10"/>
                    </w:rPr>
                  </w:pPr>
                  <w:r w:rsidRPr="000E1538">
                    <w:rPr>
                      <w:rFonts w:ascii="Arial" w:hAnsi="Arial" w:cs="Arial"/>
                      <w:sz w:val="10"/>
                      <w:szCs w:val="10"/>
                    </w:rPr>
                    <w:t>11001334205320170032600</w:t>
                  </w:r>
                </w:p>
                <w:p w:rsidR="003226D1" w:rsidRPr="000E1538" w:rsidRDefault="003226D1" w:rsidP="003226D1">
                  <w:pPr>
                    <w:jc w:val="center"/>
                    <w:rPr>
                      <w:rFonts w:ascii="Arial" w:hAnsi="Arial" w:cs="Arial"/>
                      <w:sz w:val="10"/>
                      <w:szCs w:val="10"/>
                    </w:rPr>
                  </w:pPr>
                </w:p>
              </w:tc>
              <w:tc>
                <w:tcPr>
                  <w:tcW w:w="1418" w:type="dxa"/>
                  <w:vAlign w:val="center"/>
                </w:tcPr>
                <w:p w:rsidR="003226D1" w:rsidRPr="00D7492F" w:rsidRDefault="003226D1" w:rsidP="003226D1">
                  <w:pPr>
                    <w:jc w:val="center"/>
                    <w:rPr>
                      <w:rFonts w:ascii="Arial" w:hAnsi="Arial" w:cs="Arial"/>
                      <w:color w:val="000000"/>
                      <w:sz w:val="10"/>
                      <w:szCs w:val="10"/>
                    </w:rPr>
                  </w:pPr>
                  <w:r>
                    <w:rPr>
                      <w:rFonts w:ascii="Arial" w:hAnsi="Arial" w:cs="Arial"/>
                      <w:color w:val="000000"/>
                      <w:sz w:val="10"/>
                      <w:szCs w:val="10"/>
                    </w:rPr>
                    <w:t>SE LLEVO A CABO AUDIENCIA INICIAL, SE DICTO FALLO DE 1 INSTANCIA</w:t>
                  </w:r>
                </w:p>
              </w:tc>
              <w:tc>
                <w:tcPr>
                  <w:tcW w:w="992" w:type="dxa"/>
                  <w:shd w:val="clear" w:color="auto" w:fill="auto"/>
                  <w:vAlign w:val="center"/>
                </w:tcPr>
                <w:p w:rsidR="003226D1" w:rsidRPr="00D7492F" w:rsidRDefault="003226D1" w:rsidP="003226D1">
                  <w:pPr>
                    <w:jc w:val="center"/>
                    <w:rPr>
                      <w:rFonts w:ascii="Arial" w:hAnsi="Arial" w:cs="Arial"/>
                      <w:color w:val="000000"/>
                      <w:sz w:val="10"/>
                      <w:szCs w:val="10"/>
                    </w:rPr>
                  </w:pPr>
                  <w:r>
                    <w:rPr>
                      <w:rFonts w:ascii="Arial" w:hAnsi="Arial" w:cs="Arial"/>
                      <w:color w:val="000000"/>
                      <w:sz w:val="10"/>
                      <w:szCs w:val="10"/>
                    </w:rPr>
                    <w:t>CARLOS ALFONSO RODAS HERNANDEZ</w:t>
                  </w:r>
                </w:p>
              </w:tc>
              <w:tc>
                <w:tcPr>
                  <w:tcW w:w="1134" w:type="dxa"/>
                </w:tcPr>
                <w:p w:rsidR="003226D1" w:rsidRDefault="003226D1" w:rsidP="003226D1">
                  <w:pPr>
                    <w:jc w:val="center"/>
                    <w:rPr>
                      <w:rFonts w:ascii="Arial" w:hAnsi="Arial" w:cs="Arial"/>
                      <w:color w:val="000000"/>
                      <w:sz w:val="10"/>
                      <w:szCs w:val="10"/>
                    </w:rPr>
                  </w:pPr>
                </w:p>
                <w:p w:rsidR="00717E10" w:rsidRPr="00D7492F" w:rsidRDefault="00717E10" w:rsidP="003226D1">
                  <w:pPr>
                    <w:jc w:val="center"/>
                    <w:rPr>
                      <w:rFonts w:ascii="Arial" w:hAnsi="Arial" w:cs="Arial"/>
                      <w:color w:val="000000"/>
                      <w:sz w:val="10"/>
                      <w:szCs w:val="10"/>
                    </w:rPr>
                  </w:pPr>
                  <w:r>
                    <w:rPr>
                      <w:rFonts w:ascii="Arial" w:hAnsi="Arial" w:cs="Arial"/>
                      <w:color w:val="000000"/>
                      <w:sz w:val="10"/>
                      <w:szCs w:val="10"/>
                    </w:rPr>
                    <w:t>FEBRERO 2019</w:t>
                  </w:r>
                </w:p>
              </w:tc>
            </w:tr>
            <w:tr w:rsidR="00717E10" w:rsidRPr="00D7492F" w:rsidTr="003226D1">
              <w:trPr>
                <w:trHeight w:val="482"/>
              </w:trPr>
              <w:tc>
                <w:tcPr>
                  <w:tcW w:w="846" w:type="dxa"/>
                  <w:shd w:val="clear" w:color="auto" w:fill="auto"/>
                </w:tcPr>
                <w:p w:rsidR="00717E10" w:rsidRDefault="00717E10" w:rsidP="003226D1">
                  <w:pPr>
                    <w:tabs>
                      <w:tab w:val="left" w:pos="610"/>
                    </w:tabs>
                    <w:jc w:val="center"/>
                    <w:rPr>
                      <w:rFonts w:ascii="Arial" w:hAnsi="Arial" w:cs="Arial"/>
                      <w:sz w:val="10"/>
                      <w:szCs w:val="10"/>
                    </w:rPr>
                  </w:pPr>
                </w:p>
                <w:p w:rsidR="00717E10" w:rsidRDefault="000E1538" w:rsidP="003226D1">
                  <w:pPr>
                    <w:tabs>
                      <w:tab w:val="left" w:pos="610"/>
                    </w:tabs>
                    <w:jc w:val="center"/>
                    <w:rPr>
                      <w:rFonts w:ascii="Arial" w:hAnsi="Arial" w:cs="Arial"/>
                      <w:sz w:val="10"/>
                      <w:szCs w:val="10"/>
                    </w:rPr>
                  </w:pPr>
                  <w:r>
                    <w:rPr>
                      <w:rFonts w:ascii="Arial" w:hAnsi="Arial" w:cs="Arial"/>
                      <w:sz w:val="10"/>
                      <w:szCs w:val="10"/>
                    </w:rPr>
                    <w:t>3.5</w:t>
                  </w:r>
                </w:p>
              </w:tc>
              <w:tc>
                <w:tcPr>
                  <w:tcW w:w="1559" w:type="dxa"/>
                  <w:vAlign w:val="center"/>
                </w:tcPr>
                <w:p w:rsidR="000E1538" w:rsidRPr="000E1538" w:rsidRDefault="000E1538" w:rsidP="000E1538">
                  <w:pPr>
                    <w:widowControl/>
                    <w:suppressAutoHyphens w:val="0"/>
                    <w:jc w:val="center"/>
                    <w:rPr>
                      <w:rFonts w:ascii="Arial" w:eastAsia="Times New Roman" w:hAnsi="Arial" w:cs="Arial"/>
                      <w:kern w:val="0"/>
                      <w:sz w:val="10"/>
                      <w:szCs w:val="10"/>
                    </w:rPr>
                  </w:pPr>
                  <w:r w:rsidRPr="000E1538">
                    <w:rPr>
                      <w:rFonts w:ascii="Arial" w:hAnsi="Arial" w:cs="Arial"/>
                      <w:sz w:val="10"/>
                      <w:szCs w:val="10"/>
                    </w:rPr>
                    <w:t>11001333502820180011500</w:t>
                  </w:r>
                </w:p>
                <w:p w:rsidR="00717E10" w:rsidRPr="000E1538" w:rsidRDefault="00717E10" w:rsidP="003226D1">
                  <w:pPr>
                    <w:jc w:val="center"/>
                    <w:rPr>
                      <w:rFonts w:ascii="Arial" w:hAnsi="Arial" w:cs="Arial"/>
                      <w:sz w:val="10"/>
                      <w:szCs w:val="10"/>
                    </w:rPr>
                  </w:pPr>
                </w:p>
              </w:tc>
              <w:tc>
                <w:tcPr>
                  <w:tcW w:w="1418" w:type="dxa"/>
                  <w:vAlign w:val="center"/>
                </w:tcPr>
                <w:p w:rsidR="00717E10" w:rsidRDefault="00717E10" w:rsidP="003226D1">
                  <w:pPr>
                    <w:jc w:val="center"/>
                    <w:rPr>
                      <w:rFonts w:ascii="Arial" w:hAnsi="Arial" w:cs="Arial"/>
                      <w:color w:val="000000"/>
                      <w:sz w:val="10"/>
                      <w:szCs w:val="10"/>
                    </w:rPr>
                  </w:pPr>
                  <w:r>
                    <w:rPr>
                      <w:rFonts w:ascii="Arial" w:hAnsi="Arial" w:cs="Arial"/>
                      <w:color w:val="000000"/>
                      <w:sz w:val="10"/>
                      <w:szCs w:val="10"/>
                    </w:rPr>
                    <w:t>SE LLEVO A CABO AUDIENCIA INICIAL, SE DICTO FALLO DE 1 INSTANCIA</w:t>
                  </w:r>
                </w:p>
              </w:tc>
              <w:tc>
                <w:tcPr>
                  <w:tcW w:w="992" w:type="dxa"/>
                  <w:shd w:val="clear" w:color="auto" w:fill="auto"/>
                  <w:vAlign w:val="center"/>
                </w:tcPr>
                <w:p w:rsidR="00717E10" w:rsidRDefault="00717E10" w:rsidP="003226D1">
                  <w:pPr>
                    <w:jc w:val="center"/>
                    <w:rPr>
                      <w:rFonts w:ascii="Arial" w:hAnsi="Arial" w:cs="Arial"/>
                      <w:color w:val="000000"/>
                      <w:sz w:val="10"/>
                      <w:szCs w:val="10"/>
                    </w:rPr>
                  </w:pPr>
                  <w:r>
                    <w:rPr>
                      <w:rFonts w:ascii="Arial" w:hAnsi="Arial" w:cs="Arial"/>
                      <w:color w:val="000000"/>
                      <w:sz w:val="10"/>
                      <w:szCs w:val="10"/>
                    </w:rPr>
                    <w:t>NELSON VERA SALAMANCA</w:t>
                  </w:r>
                </w:p>
              </w:tc>
              <w:tc>
                <w:tcPr>
                  <w:tcW w:w="1134" w:type="dxa"/>
                </w:tcPr>
                <w:p w:rsidR="00717E10" w:rsidRDefault="00717E10" w:rsidP="003226D1">
                  <w:pPr>
                    <w:jc w:val="center"/>
                    <w:rPr>
                      <w:rFonts w:ascii="Arial" w:hAnsi="Arial" w:cs="Arial"/>
                      <w:color w:val="000000"/>
                      <w:sz w:val="10"/>
                      <w:szCs w:val="10"/>
                    </w:rPr>
                  </w:pPr>
                </w:p>
                <w:p w:rsidR="00717E10" w:rsidRDefault="00717E10" w:rsidP="003226D1">
                  <w:pPr>
                    <w:jc w:val="center"/>
                    <w:rPr>
                      <w:rFonts w:ascii="Arial" w:hAnsi="Arial" w:cs="Arial"/>
                      <w:color w:val="000000"/>
                      <w:sz w:val="10"/>
                      <w:szCs w:val="10"/>
                    </w:rPr>
                  </w:pPr>
                  <w:r>
                    <w:rPr>
                      <w:rFonts w:ascii="Arial" w:hAnsi="Arial" w:cs="Arial"/>
                      <w:color w:val="000000"/>
                      <w:sz w:val="10"/>
                      <w:szCs w:val="10"/>
                    </w:rPr>
                    <w:t>FEBRERO 2019</w:t>
                  </w:r>
                </w:p>
              </w:tc>
            </w:tr>
            <w:tr w:rsidR="00717E10" w:rsidRPr="00D7492F" w:rsidTr="003226D1">
              <w:trPr>
                <w:trHeight w:val="482"/>
              </w:trPr>
              <w:tc>
                <w:tcPr>
                  <w:tcW w:w="846" w:type="dxa"/>
                  <w:shd w:val="clear" w:color="auto" w:fill="auto"/>
                </w:tcPr>
                <w:p w:rsidR="00717E10" w:rsidRDefault="00717E10" w:rsidP="003226D1">
                  <w:pPr>
                    <w:tabs>
                      <w:tab w:val="left" w:pos="610"/>
                    </w:tabs>
                    <w:jc w:val="center"/>
                    <w:rPr>
                      <w:rFonts w:ascii="Arial" w:hAnsi="Arial" w:cs="Arial"/>
                      <w:sz w:val="10"/>
                      <w:szCs w:val="10"/>
                    </w:rPr>
                  </w:pPr>
                </w:p>
                <w:p w:rsidR="00717E10" w:rsidRDefault="000E1538" w:rsidP="003226D1">
                  <w:pPr>
                    <w:tabs>
                      <w:tab w:val="left" w:pos="610"/>
                    </w:tabs>
                    <w:jc w:val="center"/>
                    <w:rPr>
                      <w:rFonts w:ascii="Arial" w:hAnsi="Arial" w:cs="Arial"/>
                      <w:sz w:val="10"/>
                      <w:szCs w:val="10"/>
                    </w:rPr>
                  </w:pPr>
                  <w:r>
                    <w:rPr>
                      <w:rFonts w:ascii="Arial" w:hAnsi="Arial" w:cs="Arial"/>
                      <w:sz w:val="10"/>
                      <w:szCs w:val="10"/>
                    </w:rPr>
                    <w:t>3.5</w:t>
                  </w:r>
                </w:p>
              </w:tc>
              <w:tc>
                <w:tcPr>
                  <w:tcW w:w="1559" w:type="dxa"/>
                  <w:vAlign w:val="center"/>
                </w:tcPr>
                <w:p w:rsidR="000E1538" w:rsidRPr="000E1538" w:rsidRDefault="000E1538" w:rsidP="000E1538">
                  <w:pPr>
                    <w:widowControl/>
                    <w:suppressAutoHyphens w:val="0"/>
                    <w:jc w:val="center"/>
                    <w:rPr>
                      <w:rFonts w:ascii="Arial" w:eastAsia="Times New Roman" w:hAnsi="Arial" w:cs="Arial"/>
                      <w:kern w:val="0"/>
                      <w:sz w:val="10"/>
                      <w:szCs w:val="10"/>
                    </w:rPr>
                  </w:pPr>
                  <w:r w:rsidRPr="000E1538">
                    <w:rPr>
                      <w:rFonts w:ascii="Arial" w:hAnsi="Arial" w:cs="Arial"/>
                      <w:sz w:val="10"/>
                      <w:szCs w:val="10"/>
                    </w:rPr>
                    <w:t>11001333603720160030900</w:t>
                  </w:r>
                </w:p>
                <w:p w:rsidR="00717E10" w:rsidRPr="000E1538" w:rsidRDefault="00717E10" w:rsidP="003226D1">
                  <w:pPr>
                    <w:jc w:val="center"/>
                    <w:rPr>
                      <w:rFonts w:ascii="Arial" w:hAnsi="Arial" w:cs="Arial"/>
                      <w:sz w:val="10"/>
                      <w:szCs w:val="10"/>
                    </w:rPr>
                  </w:pPr>
                </w:p>
              </w:tc>
              <w:tc>
                <w:tcPr>
                  <w:tcW w:w="1418" w:type="dxa"/>
                  <w:vAlign w:val="center"/>
                </w:tcPr>
                <w:p w:rsidR="00717E10" w:rsidRDefault="00717E10" w:rsidP="003226D1">
                  <w:pPr>
                    <w:jc w:val="center"/>
                    <w:rPr>
                      <w:rFonts w:ascii="Arial" w:hAnsi="Arial" w:cs="Arial"/>
                      <w:color w:val="000000"/>
                      <w:sz w:val="10"/>
                      <w:szCs w:val="10"/>
                    </w:rPr>
                  </w:pPr>
                  <w:r>
                    <w:rPr>
                      <w:rFonts w:ascii="Arial" w:hAnsi="Arial" w:cs="Arial"/>
                      <w:color w:val="000000"/>
                      <w:sz w:val="10"/>
                      <w:szCs w:val="10"/>
                    </w:rPr>
                    <w:t>SE LLEVO A CABO AUDIENCIA INICIAL, SE DECRETARON PRUEBAS</w:t>
                  </w:r>
                </w:p>
              </w:tc>
              <w:tc>
                <w:tcPr>
                  <w:tcW w:w="992" w:type="dxa"/>
                  <w:shd w:val="clear" w:color="auto" w:fill="auto"/>
                  <w:vAlign w:val="center"/>
                </w:tcPr>
                <w:p w:rsidR="00717E10" w:rsidRDefault="00717E10" w:rsidP="003226D1">
                  <w:pPr>
                    <w:jc w:val="center"/>
                    <w:rPr>
                      <w:rFonts w:ascii="Arial" w:hAnsi="Arial" w:cs="Arial"/>
                      <w:color w:val="000000"/>
                      <w:sz w:val="10"/>
                      <w:szCs w:val="10"/>
                    </w:rPr>
                  </w:pPr>
                  <w:r>
                    <w:rPr>
                      <w:rFonts w:ascii="Arial" w:hAnsi="Arial" w:cs="Arial"/>
                      <w:color w:val="000000"/>
                      <w:sz w:val="10"/>
                      <w:szCs w:val="10"/>
                    </w:rPr>
                    <w:t>MILENA PEREZ ZAAVEDRA</w:t>
                  </w:r>
                </w:p>
              </w:tc>
              <w:tc>
                <w:tcPr>
                  <w:tcW w:w="1134" w:type="dxa"/>
                </w:tcPr>
                <w:p w:rsidR="00717E10" w:rsidRDefault="00717E10" w:rsidP="003226D1">
                  <w:pPr>
                    <w:jc w:val="center"/>
                    <w:rPr>
                      <w:rFonts w:ascii="Arial" w:hAnsi="Arial" w:cs="Arial"/>
                      <w:color w:val="000000"/>
                      <w:sz w:val="10"/>
                      <w:szCs w:val="10"/>
                    </w:rPr>
                  </w:pPr>
                </w:p>
                <w:p w:rsidR="00717E10" w:rsidRDefault="00717E10" w:rsidP="003226D1">
                  <w:pPr>
                    <w:jc w:val="center"/>
                    <w:rPr>
                      <w:rFonts w:ascii="Arial" w:hAnsi="Arial" w:cs="Arial"/>
                      <w:color w:val="000000"/>
                      <w:sz w:val="10"/>
                      <w:szCs w:val="10"/>
                    </w:rPr>
                  </w:pPr>
                  <w:r>
                    <w:rPr>
                      <w:rFonts w:ascii="Arial" w:hAnsi="Arial" w:cs="Arial"/>
                      <w:color w:val="000000"/>
                      <w:sz w:val="10"/>
                      <w:szCs w:val="10"/>
                    </w:rPr>
                    <w:t>FEBRERO 2019</w:t>
                  </w:r>
                </w:p>
              </w:tc>
            </w:tr>
            <w:tr w:rsidR="00717E10" w:rsidRPr="00D7492F" w:rsidTr="003226D1">
              <w:trPr>
                <w:trHeight w:val="482"/>
              </w:trPr>
              <w:tc>
                <w:tcPr>
                  <w:tcW w:w="846" w:type="dxa"/>
                  <w:shd w:val="clear" w:color="auto" w:fill="auto"/>
                </w:tcPr>
                <w:p w:rsidR="00717E10" w:rsidRDefault="00717E10" w:rsidP="003226D1">
                  <w:pPr>
                    <w:tabs>
                      <w:tab w:val="left" w:pos="610"/>
                    </w:tabs>
                    <w:jc w:val="center"/>
                    <w:rPr>
                      <w:rFonts w:ascii="Arial" w:hAnsi="Arial" w:cs="Arial"/>
                      <w:sz w:val="10"/>
                      <w:szCs w:val="10"/>
                    </w:rPr>
                  </w:pPr>
                </w:p>
                <w:p w:rsidR="00717E10" w:rsidRDefault="000E1538" w:rsidP="003226D1">
                  <w:pPr>
                    <w:tabs>
                      <w:tab w:val="left" w:pos="610"/>
                    </w:tabs>
                    <w:jc w:val="center"/>
                    <w:rPr>
                      <w:rFonts w:ascii="Arial" w:hAnsi="Arial" w:cs="Arial"/>
                      <w:sz w:val="10"/>
                      <w:szCs w:val="10"/>
                    </w:rPr>
                  </w:pPr>
                  <w:r>
                    <w:rPr>
                      <w:rFonts w:ascii="Arial" w:hAnsi="Arial" w:cs="Arial"/>
                      <w:sz w:val="10"/>
                      <w:szCs w:val="10"/>
                    </w:rPr>
                    <w:t>3.5</w:t>
                  </w:r>
                </w:p>
              </w:tc>
              <w:tc>
                <w:tcPr>
                  <w:tcW w:w="1559" w:type="dxa"/>
                  <w:vAlign w:val="center"/>
                </w:tcPr>
                <w:p w:rsidR="000E1538" w:rsidRPr="000E1538" w:rsidRDefault="000E1538" w:rsidP="000E1538">
                  <w:pPr>
                    <w:widowControl/>
                    <w:suppressAutoHyphens w:val="0"/>
                    <w:jc w:val="center"/>
                    <w:rPr>
                      <w:rFonts w:ascii="Arial" w:eastAsia="Times New Roman" w:hAnsi="Arial" w:cs="Arial"/>
                      <w:kern w:val="0"/>
                      <w:sz w:val="10"/>
                      <w:szCs w:val="10"/>
                    </w:rPr>
                  </w:pPr>
                  <w:r w:rsidRPr="000E1538">
                    <w:rPr>
                      <w:rFonts w:ascii="Arial" w:hAnsi="Arial" w:cs="Arial"/>
                      <w:sz w:val="10"/>
                      <w:szCs w:val="10"/>
                    </w:rPr>
                    <w:t>11001333603720140005200</w:t>
                  </w:r>
                </w:p>
                <w:p w:rsidR="00717E10" w:rsidRPr="000E1538" w:rsidRDefault="00717E10" w:rsidP="003226D1">
                  <w:pPr>
                    <w:jc w:val="center"/>
                    <w:rPr>
                      <w:rFonts w:ascii="Arial" w:hAnsi="Arial" w:cs="Arial"/>
                      <w:sz w:val="10"/>
                      <w:szCs w:val="10"/>
                    </w:rPr>
                  </w:pPr>
                </w:p>
              </w:tc>
              <w:tc>
                <w:tcPr>
                  <w:tcW w:w="1418" w:type="dxa"/>
                  <w:vAlign w:val="center"/>
                </w:tcPr>
                <w:p w:rsidR="00717E10" w:rsidRDefault="00717E10" w:rsidP="003226D1">
                  <w:pPr>
                    <w:jc w:val="center"/>
                    <w:rPr>
                      <w:rFonts w:ascii="Arial" w:hAnsi="Arial" w:cs="Arial"/>
                      <w:color w:val="000000"/>
                      <w:sz w:val="10"/>
                      <w:szCs w:val="10"/>
                    </w:rPr>
                  </w:pPr>
                  <w:r>
                    <w:rPr>
                      <w:rFonts w:ascii="Arial" w:hAnsi="Arial" w:cs="Arial"/>
                      <w:color w:val="000000"/>
                      <w:sz w:val="10"/>
                      <w:szCs w:val="10"/>
                    </w:rPr>
                    <w:t>SE LLEVO A CABO AUDIENCIA DE CONCILIACION</w:t>
                  </w:r>
                </w:p>
              </w:tc>
              <w:tc>
                <w:tcPr>
                  <w:tcW w:w="992" w:type="dxa"/>
                  <w:shd w:val="clear" w:color="auto" w:fill="auto"/>
                  <w:vAlign w:val="center"/>
                </w:tcPr>
                <w:p w:rsidR="00717E10" w:rsidRDefault="00717E10" w:rsidP="003226D1">
                  <w:pPr>
                    <w:jc w:val="center"/>
                    <w:rPr>
                      <w:rFonts w:ascii="Arial" w:hAnsi="Arial" w:cs="Arial"/>
                      <w:color w:val="000000"/>
                      <w:sz w:val="10"/>
                      <w:szCs w:val="10"/>
                    </w:rPr>
                  </w:pPr>
                  <w:r>
                    <w:rPr>
                      <w:rFonts w:ascii="Arial" w:hAnsi="Arial" w:cs="Arial"/>
                      <w:color w:val="000000"/>
                      <w:sz w:val="10"/>
                      <w:szCs w:val="10"/>
                    </w:rPr>
                    <w:t>ERICK ESTEVENSON HERRERA</w:t>
                  </w:r>
                </w:p>
              </w:tc>
              <w:tc>
                <w:tcPr>
                  <w:tcW w:w="1134" w:type="dxa"/>
                </w:tcPr>
                <w:p w:rsidR="00717E10" w:rsidRDefault="00717E10" w:rsidP="003226D1">
                  <w:pPr>
                    <w:jc w:val="center"/>
                    <w:rPr>
                      <w:rFonts w:ascii="Arial" w:hAnsi="Arial" w:cs="Arial"/>
                      <w:color w:val="000000"/>
                      <w:sz w:val="10"/>
                      <w:szCs w:val="10"/>
                    </w:rPr>
                  </w:pPr>
                </w:p>
                <w:p w:rsidR="00717E10" w:rsidRDefault="00717E10" w:rsidP="003226D1">
                  <w:pPr>
                    <w:jc w:val="center"/>
                    <w:rPr>
                      <w:rFonts w:ascii="Arial" w:hAnsi="Arial" w:cs="Arial"/>
                      <w:color w:val="000000"/>
                      <w:sz w:val="10"/>
                      <w:szCs w:val="10"/>
                    </w:rPr>
                  </w:pPr>
                  <w:r>
                    <w:rPr>
                      <w:rFonts w:ascii="Arial" w:hAnsi="Arial" w:cs="Arial"/>
                      <w:color w:val="000000"/>
                      <w:sz w:val="10"/>
                      <w:szCs w:val="10"/>
                    </w:rPr>
                    <w:t>FEBRERO 2019</w:t>
                  </w:r>
                </w:p>
              </w:tc>
            </w:tr>
            <w:tr w:rsidR="00717E10" w:rsidRPr="00D7492F" w:rsidTr="003226D1">
              <w:trPr>
                <w:trHeight w:val="482"/>
              </w:trPr>
              <w:tc>
                <w:tcPr>
                  <w:tcW w:w="846" w:type="dxa"/>
                  <w:shd w:val="clear" w:color="auto" w:fill="auto"/>
                </w:tcPr>
                <w:p w:rsidR="00717E10" w:rsidRDefault="00717E10" w:rsidP="00717E10">
                  <w:pPr>
                    <w:tabs>
                      <w:tab w:val="left" w:pos="610"/>
                    </w:tabs>
                    <w:jc w:val="center"/>
                    <w:rPr>
                      <w:rFonts w:ascii="Arial" w:hAnsi="Arial" w:cs="Arial"/>
                      <w:sz w:val="10"/>
                      <w:szCs w:val="10"/>
                    </w:rPr>
                  </w:pPr>
                </w:p>
                <w:p w:rsidR="00717E10" w:rsidRDefault="000E1538" w:rsidP="00717E10">
                  <w:pPr>
                    <w:tabs>
                      <w:tab w:val="left" w:pos="610"/>
                    </w:tabs>
                    <w:jc w:val="center"/>
                    <w:rPr>
                      <w:rFonts w:ascii="Arial" w:hAnsi="Arial" w:cs="Arial"/>
                      <w:sz w:val="10"/>
                      <w:szCs w:val="10"/>
                    </w:rPr>
                  </w:pPr>
                  <w:r>
                    <w:rPr>
                      <w:rFonts w:ascii="Arial" w:hAnsi="Arial" w:cs="Arial"/>
                      <w:sz w:val="10"/>
                      <w:szCs w:val="10"/>
                    </w:rPr>
                    <w:t>3.5</w:t>
                  </w:r>
                </w:p>
              </w:tc>
              <w:tc>
                <w:tcPr>
                  <w:tcW w:w="1559" w:type="dxa"/>
                  <w:vAlign w:val="center"/>
                </w:tcPr>
                <w:p w:rsidR="000E1538" w:rsidRPr="000E1538" w:rsidRDefault="000E1538" w:rsidP="000E1538">
                  <w:pPr>
                    <w:widowControl/>
                    <w:suppressAutoHyphens w:val="0"/>
                    <w:jc w:val="center"/>
                    <w:rPr>
                      <w:rFonts w:ascii="Arial" w:eastAsia="Times New Roman" w:hAnsi="Arial" w:cs="Arial"/>
                      <w:kern w:val="0"/>
                      <w:sz w:val="10"/>
                      <w:szCs w:val="10"/>
                    </w:rPr>
                  </w:pPr>
                  <w:r w:rsidRPr="000E1538">
                    <w:rPr>
                      <w:rFonts w:ascii="Arial" w:hAnsi="Arial" w:cs="Arial"/>
                      <w:sz w:val="10"/>
                      <w:szCs w:val="10"/>
                    </w:rPr>
                    <w:t>11001333501520180007800</w:t>
                  </w:r>
                </w:p>
                <w:p w:rsidR="00717E10" w:rsidRPr="000E1538" w:rsidRDefault="00717E10" w:rsidP="00717E10">
                  <w:pPr>
                    <w:jc w:val="center"/>
                    <w:rPr>
                      <w:rFonts w:ascii="Arial" w:hAnsi="Arial" w:cs="Arial"/>
                      <w:sz w:val="10"/>
                      <w:szCs w:val="10"/>
                    </w:rPr>
                  </w:pPr>
                </w:p>
              </w:tc>
              <w:tc>
                <w:tcPr>
                  <w:tcW w:w="1418" w:type="dxa"/>
                  <w:vAlign w:val="center"/>
                </w:tcPr>
                <w:p w:rsidR="00717E10" w:rsidRPr="00D7492F" w:rsidRDefault="00717E10" w:rsidP="00717E10">
                  <w:pPr>
                    <w:jc w:val="center"/>
                    <w:rPr>
                      <w:rFonts w:ascii="Arial" w:hAnsi="Arial" w:cs="Arial"/>
                      <w:color w:val="000000"/>
                      <w:sz w:val="10"/>
                      <w:szCs w:val="10"/>
                    </w:rPr>
                  </w:pPr>
                  <w:r>
                    <w:rPr>
                      <w:rFonts w:ascii="Arial" w:hAnsi="Arial" w:cs="Arial"/>
                      <w:color w:val="000000"/>
                      <w:sz w:val="10"/>
                      <w:szCs w:val="10"/>
                    </w:rPr>
                    <w:t>SE LLEVO A CABO AUDIENCIA INICIAL, SE DICTO FALLO DE 1 INSTANCIA</w:t>
                  </w:r>
                </w:p>
              </w:tc>
              <w:tc>
                <w:tcPr>
                  <w:tcW w:w="992" w:type="dxa"/>
                  <w:shd w:val="clear" w:color="auto" w:fill="auto"/>
                  <w:vAlign w:val="center"/>
                </w:tcPr>
                <w:p w:rsidR="00717E10" w:rsidRDefault="00717E10" w:rsidP="00717E10">
                  <w:pPr>
                    <w:jc w:val="center"/>
                    <w:rPr>
                      <w:rFonts w:ascii="Arial" w:hAnsi="Arial" w:cs="Arial"/>
                      <w:color w:val="000000"/>
                      <w:sz w:val="10"/>
                      <w:szCs w:val="10"/>
                    </w:rPr>
                  </w:pPr>
                  <w:r>
                    <w:rPr>
                      <w:rFonts w:ascii="Arial" w:hAnsi="Arial" w:cs="Arial"/>
                      <w:color w:val="000000"/>
                      <w:sz w:val="10"/>
                      <w:szCs w:val="10"/>
                    </w:rPr>
                    <w:t>JORGE GABRIEL PARRA</w:t>
                  </w:r>
                </w:p>
              </w:tc>
              <w:tc>
                <w:tcPr>
                  <w:tcW w:w="1134" w:type="dxa"/>
                </w:tcPr>
                <w:p w:rsidR="00717E10" w:rsidRDefault="00717E10" w:rsidP="00717E10">
                  <w:pPr>
                    <w:jc w:val="center"/>
                    <w:rPr>
                      <w:rFonts w:ascii="Arial" w:hAnsi="Arial" w:cs="Arial"/>
                      <w:color w:val="000000"/>
                      <w:sz w:val="10"/>
                      <w:szCs w:val="10"/>
                    </w:rPr>
                  </w:pPr>
                </w:p>
                <w:p w:rsidR="00717E10" w:rsidRDefault="00717E10" w:rsidP="00717E10">
                  <w:pPr>
                    <w:jc w:val="center"/>
                    <w:rPr>
                      <w:rFonts w:ascii="Arial" w:hAnsi="Arial" w:cs="Arial"/>
                      <w:color w:val="000000"/>
                      <w:sz w:val="10"/>
                      <w:szCs w:val="10"/>
                    </w:rPr>
                  </w:pPr>
                  <w:r>
                    <w:rPr>
                      <w:rFonts w:ascii="Arial" w:hAnsi="Arial" w:cs="Arial"/>
                      <w:color w:val="000000"/>
                      <w:sz w:val="10"/>
                      <w:szCs w:val="10"/>
                    </w:rPr>
                    <w:t>FEBRERO 2019</w:t>
                  </w:r>
                </w:p>
              </w:tc>
            </w:tr>
            <w:tr w:rsidR="00717E10" w:rsidRPr="00D7492F" w:rsidTr="003226D1">
              <w:trPr>
                <w:trHeight w:val="482"/>
              </w:trPr>
              <w:tc>
                <w:tcPr>
                  <w:tcW w:w="846" w:type="dxa"/>
                  <w:shd w:val="clear" w:color="auto" w:fill="auto"/>
                </w:tcPr>
                <w:p w:rsidR="00717E10" w:rsidRDefault="00717E10" w:rsidP="00717E10">
                  <w:pPr>
                    <w:tabs>
                      <w:tab w:val="left" w:pos="610"/>
                    </w:tabs>
                    <w:jc w:val="center"/>
                    <w:rPr>
                      <w:rFonts w:ascii="Arial" w:hAnsi="Arial" w:cs="Arial"/>
                      <w:sz w:val="10"/>
                      <w:szCs w:val="10"/>
                    </w:rPr>
                  </w:pPr>
                </w:p>
                <w:p w:rsidR="00717E10" w:rsidRDefault="000E1538" w:rsidP="00717E10">
                  <w:pPr>
                    <w:tabs>
                      <w:tab w:val="left" w:pos="610"/>
                    </w:tabs>
                    <w:jc w:val="center"/>
                    <w:rPr>
                      <w:rFonts w:ascii="Arial" w:hAnsi="Arial" w:cs="Arial"/>
                      <w:sz w:val="10"/>
                      <w:szCs w:val="10"/>
                    </w:rPr>
                  </w:pPr>
                  <w:r>
                    <w:rPr>
                      <w:rFonts w:ascii="Arial" w:hAnsi="Arial" w:cs="Arial"/>
                      <w:sz w:val="10"/>
                      <w:szCs w:val="10"/>
                    </w:rPr>
                    <w:t>3.5</w:t>
                  </w:r>
                </w:p>
              </w:tc>
              <w:tc>
                <w:tcPr>
                  <w:tcW w:w="1559" w:type="dxa"/>
                  <w:vAlign w:val="center"/>
                </w:tcPr>
                <w:p w:rsidR="00717E10" w:rsidRPr="000E1538" w:rsidRDefault="00717E10" w:rsidP="00717E10">
                  <w:pPr>
                    <w:widowControl/>
                    <w:suppressAutoHyphens w:val="0"/>
                    <w:jc w:val="center"/>
                    <w:rPr>
                      <w:rFonts w:ascii="Arial" w:eastAsia="Times New Roman" w:hAnsi="Arial" w:cs="Arial"/>
                      <w:kern w:val="0"/>
                      <w:sz w:val="10"/>
                      <w:szCs w:val="10"/>
                    </w:rPr>
                  </w:pPr>
                  <w:r w:rsidRPr="000E1538">
                    <w:rPr>
                      <w:rFonts w:ascii="Arial" w:hAnsi="Arial" w:cs="Arial"/>
                      <w:sz w:val="10"/>
                      <w:szCs w:val="10"/>
                    </w:rPr>
                    <w:t>11001333603720170018000</w:t>
                  </w:r>
                </w:p>
                <w:p w:rsidR="00717E10" w:rsidRPr="000E1538" w:rsidRDefault="00717E10" w:rsidP="00717E10">
                  <w:pPr>
                    <w:jc w:val="center"/>
                    <w:rPr>
                      <w:rFonts w:ascii="Arial" w:hAnsi="Arial" w:cs="Arial"/>
                      <w:sz w:val="10"/>
                      <w:szCs w:val="10"/>
                    </w:rPr>
                  </w:pPr>
                </w:p>
              </w:tc>
              <w:tc>
                <w:tcPr>
                  <w:tcW w:w="1418" w:type="dxa"/>
                  <w:vAlign w:val="center"/>
                </w:tcPr>
                <w:p w:rsidR="00717E10" w:rsidRDefault="00717E10" w:rsidP="00717E10">
                  <w:pPr>
                    <w:jc w:val="center"/>
                    <w:rPr>
                      <w:rFonts w:ascii="Arial" w:hAnsi="Arial" w:cs="Arial"/>
                      <w:color w:val="000000"/>
                      <w:sz w:val="10"/>
                      <w:szCs w:val="10"/>
                    </w:rPr>
                  </w:pPr>
                  <w:r>
                    <w:rPr>
                      <w:rFonts w:ascii="Arial" w:hAnsi="Arial" w:cs="Arial"/>
                      <w:color w:val="000000"/>
                      <w:sz w:val="10"/>
                      <w:szCs w:val="10"/>
                    </w:rPr>
                    <w:t>SE LLEVO A CABO AUDIENCIA INICIAL, SE DECRETARON PRUEBAS</w:t>
                  </w:r>
                </w:p>
              </w:tc>
              <w:tc>
                <w:tcPr>
                  <w:tcW w:w="992" w:type="dxa"/>
                  <w:shd w:val="clear" w:color="auto" w:fill="auto"/>
                  <w:vAlign w:val="center"/>
                </w:tcPr>
                <w:p w:rsidR="00717E10" w:rsidRDefault="00717E10" w:rsidP="00717E10">
                  <w:pPr>
                    <w:jc w:val="center"/>
                    <w:rPr>
                      <w:rFonts w:ascii="Arial" w:hAnsi="Arial" w:cs="Arial"/>
                      <w:color w:val="000000"/>
                      <w:sz w:val="10"/>
                      <w:szCs w:val="10"/>
                    </w:rPr>
                  </w:pPr>
                  <w:r>
                    <w:rPr>
                      <w:rFonts w:ascii="Arial" w:hAnsi="Arial" w:cs="Arial"/>
                      <w:color w:val="000000"/>
                      <w:sz w:val="10"/>
                      <w:szCs w:val="10"/>
                    </w:rPr>
                    <w:t>JAIME DE JESUS OBANDO</w:t>
                  </w:r>
                </w:p>
              </w:tc>
              <w:tc>
                <w:tcPr>
                  <w:tcW w:w="1134" w:type="dxa"/>
                </w:tcPr>
                <w:p w:rsidR="00717E10" w:rsidRDefault="00717E10" w:rsidP="00717E10">
                  <w:pPr>
                    <w:jc w:val="center"/>
                    <w:rPr>
                      <w:rFonts w:ascii="Arial" w:hAnsi="Arial" w:cs="Arial"/>
                      <w:color w:val="000000"/>
                      <w:sz w:val="10"/>
                      <w:szCs w:val="10"/>
                    </w:rPr>
                  </w:pPr>
                </w:p>
                <w:p w:rsidR="00717E10" w:rsidRDefault="00717E10" w:rsidP="00717E10">
                  <w:pPr>
                    <w:jc w:val="center"/>
                    <w:rPr>
                      <w:rFonts w:ascii="Arial" w:hAnsi="Arial" w:cs="Arial"/>
                      <w:color w:val="000000"/>
                      <w:sz w:val="10"/>
                      <w:szCs w:val="10"/>
                    </w:rPr>
                  </w:pPr>
                  <w:r>
                    <w:rPr>
                      <w:rFonts w:ascii="Arial" w:hAnsi="Arial" w:cs="Arial"/>
                      <w:color w:val="000000"/>
                      <w:sz w:val="10"/>
                      <w:szCs w:val="10"/>
                    </w:rPr>
                    <w:t>FEBRERO 2019</w:t>
                  </w:r>
                </w:p>
              </w:tc>
            </w:tr>
            <w:tr w:rsidR="00717E10" w:rsidRPr="00D7492F" w:rsidTr="003226D1">
              <w:trPr>
                <w:trHeight w:val="482"/>
              </w:trPr>
              <w:tc>
                <w:tcPr>
                  <w:tcW w:w="846" w:type="dxa"/>
                  <w:shd w:val="clear" w:color="auto" w:fill="auto"/>
                </w:tcPr>
                <w:p w:rsidR="00717E10" w:rsidRDefault="00717E10" w:rsidP="00717E10">
                  <w:pPr>
                    <w:tabs>
                      <w:tab w:val="left" w:pos="610"/>
                    </w:tabs>
                    <w:jc w:val="center"/>
                    <w:rPr>
                      <w:rFonts w:ascii="Arial" w:hAnsi="Arial" w:cs="Arial"/>
                      <w:sz w:val="10"/>
                      <w:szCs w:val="10"/>
                    </w:rPr>
                  </w:pPr>
                </w:p>
                <w:p w:rsidR="00717E10" w:rsidRDefault="000E1538" w:rsidP="00717E10">
                  <w:pPr>
                    <w:tabs>
                      <w:tab w:val="left" w:pos="610"/>
                    </w:tabs>
                    <w:jc w:val="center"/>
                    <w:rPr>
                      <w:rFonts w:ascii="Arial" w:hAnsi="Arial" w:cs="Arial"/>
                      <w:sz w:val="10"/>
                      <w:szCs w:val="10"/>
                    </w:rPr>
                  </w:pPr>
                  <w:r>
                    <w:rPr>
                      <w:rFonts w:ascii="Arial" w:hAnsi="Arial" w:cs="Arial"/>
                      <w:sz w:val="10"/>
                      <w:szCs w:val="10"/>
                    </w:rPr>
                    <w:t>3.7</w:t>
                  </w:r>
                </w:p>
              </w:tc>
              <w:tc>
                <w:tcPr>
                  <w:tcW w:w="1559" w:type="dxa"/>
                  <w:vAlign w:val="center"/>
                </w:tcPr>
                <w:p w:rsidR="000E1538" w:rsidRPr="000E1538" w:rsidRDefault="000E1538" w:rsidP="000E1538">
                  <w:pPr>
                    <w:widowControl/>
                    <w:suppressAutoHyphens w:val="0"/>
                    <w:jc w:val="center"/>
                    <w:rPr>
                      <w:rFonts w:ascii="Arial" w:eastAsia="Times New Roman" w:hAnsi="Arial" w:cs="Arial"/>
                      <w:kern w:val="0"/>
                      <w:sz w:val="10"/>
                      <w:szCs w:val="10"/>
                    </w:rPr>
                  </w:pPr>
                  <w:r w:rsidRPr="000E1538">
                    <w:rPr>
                      <w:rFonts w:ascii="Arial" w:hAnsi="Arial" w:cs="Arial"/>
                      <w:sz w:val="10"/>
                      <w:szCs w:val="10"/>
                    </w:rPr>
                    <w:t>25000234200020150334800</w:t>
                  </w:r>
                </w:p>
                <w:p w:rsidR="00717E10" w:rsidRPr="000E1538" w:rsidRDefault="00717E10" w:rsidP="00717E10">
                  <w:pPr>
                    <w:jc w:val="center"/>
                    <w:rPr>
                      <w:rFonts w:ascii="Arial" w:hAnsi="Arial" w:cs="Arial"/>
                      <w:sz w:val="10"/>
                      <w:szCs w:val="10"/>
                    </w:rPr>
                  </w:pPr>
                </w:p>
              </w:tc>
              <w:tc>
                <w:tcPr>
                  <w:tcW w:w="1418" w:type="dxa"/>
                  <w:vAlign w:val="center"/>
                </w:tcPr>
                <w:p w:rsidR="00717E10" w:rsidRDefault="00717E10" w:rsidP="00717E10">
                  <w:pPr>
                    <w:jc w:val="center"/>
                    <w:rPr>
                      <w:rFonts w:ascii="Arial" w:hAnsi="Arial" w:cs="Arial"/>
                      <w:color w:val="000000"/>
                      <w:sz w:val="10"/>
                      <w:szCs w:val="10"/>
                    </w:rPr>
                  </w:pPr>
                  <w:r>
                    <w:rPr>
                      <w:rFonts w:ascii="Arial" w:hAnsi="Arial" w:cs="Arial"/>
                      <w:color w:val="000000"/>
                      <w:sz w:val="10"/>
                      <w:szCs w:val="10"/>
                    </w:rPr>
                    <w:t>ALEGATOS DE CONCLUSION EN 1 INSTANCIA</w:t>
                  </w:r>
                </w:p>
              </w:tc>
              <w:tc>
                <w:tcPr>
                  <w:tcW w:w="992" w:type="dxa"/>
                  <w:shd w:val="clear" w:color="auto" w:fill="auto"/>
                  <w:vAlign w:val="center"/>
                </w:tcPr>
                <w:p w:rsidR="00717E10" w:rsidRDefault="00717E10" w:rsidP="00717E10">
                  <w:pPr>
                    <w:jc w:val="center"/>
                    <w:rPr>
                      <w:rFonts w:ascii="Arial" w:hAnsi="Arial" w:cs="Arial"/>
                      <w:color w:val="000000"/>
                      <w:sz w:val="10"/>
                      <w:szCs w:val="10"/>
                    </w:rPr>
                  </w:pPr>
                  <w:r>
                    <w:rPr>
                      <w:rFonts w:ascii="Arial" w:hAnsi="Arial" w:cs="Arial"/>
                      <w:color w:val="000000"/>
                      <w:sz w:val="10"/>
                      <w:szCs w:val="10"/>
                    </w:rPr>
                    <w:t>VICTOR HUGO GAMBOA RODRIGUEZ</w:t>
                  </w:r>
                </w:p>
              </w:tc>
              <w:tc>
                <w:tcPr>
                  <w:tcW w:w="1134" w:type="dxa"/>
                </w:tcPr>
                <w:p w:rsidR="00717E10" w:rsidRDefault="00717E10" w:rsidP="00717E10">
                  <w:pPr>
                    <w:jc w:val="center"/>
                    <w:rPr>
                      <w:rFonts w:ascii="Arial" w:hAnsi="Arial" w:cs="Arial"/>
                      <w:color w:val="000000"/>
                      <w:sz w:val="10"/>
                      <w:szCs w:val="10"/>
                    </w:rPr>
                  </w:pPr>
                </w:p>
                <w:p w:rsidR="00717E10" w:rsidRDefault="00717E10" w:rsidP="00717E10">
                  <w:pPr>
                    <w:jc w:val="center"/>
                    <w:rPr>
                      <w:rFonts w:ascii="Arial" w:hAnsi="Arial" w:cs="Arial"/>
                      <w:color w:val="000000"/>
                      <w:sz w:val="10"/>
                      <w:szCs w:val="10"/>
                    </w:rPr>
                  </w:pPr>
                  <w:r>
                    <w:rPr>
                      <w:rFonts w:ascii="Arial" w:hAnsi="Arial" w:cs="Arial"/>
                      <w:color w:val="000000"/>
                      <w:sz w:val="10"/>
                      <w:szCs w:val="10"/>
                    </w:rPr>
                    <w:t>FEBRERO 2019</w:t>
                  </w:r>
                </w:p>
              </w:tc>
            </w:tr>
            <w:tr w:rsidR="00717E10" w:rsidRPr="00D7492F" w:rsidTr="003226D1">
              <w:trPr>
                <w:trHeight w:val="482"/>
              </w:trPr>
              <w:tc>
                <w:tcPr>
                  <w:tcW w:w="846" w:type="dxa"/>
                  <w:shd w:val="clear" w:color="auto" w:fill="auto"/>
                </w:tcPr>
                <w:p w:rsidR="00717E10" w:rsidRDefault="00717E10" w:rsidP="00717E10">
                  <w:pPr>
                    <w:tabs>
                      <w:tab w:val="left" w:pos="610"/>
                    </w:tabs>
                    <w:jc w:val="center"/>
                    <w:rPr>
                      <w:rFonts w:ascii="Arial" w:hAnsi="Arial" w:cs="Arial"/>
                      <w:sz w:val="10"/>
                      <w:szCs w:val="10"/>
                    </w:rPr>
                  </w:pPr>
                </w:p>
                <w:p w:rsidR="000E1538" w:rsidRDefault="000E1538" w:rsidP="00717E10">
                  <w:pPr>
                    <w:tabs>
                      <w:tab w:val="left" w:pos="610"/>
                    </w:tabs>
                    <w:jc w:val="center"/>
                    <w:rPr>
                      <w:rFonts w:ascii="Arial" w:hAnsi="Arial" w:cs="Arial"/>
                      <w:sz w:val="10"/>
                      <w:szCs w:val="10"/>
                    </w:rPr>
                  </w:pPr>
                  <w:r>
                    <w:rPr>
                      <w:rFonts w:ascii="Arial" w:hAnsi="Arial" w:cs="Arial"/>
                      <w:sz w:val="10"/>
                      <w:szCs w:val="10"/>
                    </w:rPr>
                    <w:t>3.7</w:t>
                  </w:r>
                </w:p>
              </w:tc>
              <w:tc>
                <w:tcPr>
                  <w:tcW w:w="1559" w:type="dxa"/>
                  <w:vAlign w:val="center"/>
                </w:tcPr>
                <w:p w:rsidR="000E1538" w:rsidRPr="000E1538" w:rsidRDefault="000E1538" w:rsidP="000E1538">
                  <w:pPr>
                    <w:widowControl/>
                    <w:suppressAutoHyphens w:val="0"/>
                    <w:jc w:val="center"/>
                    <w:rPr>
                      <w:rFonts w:ascii="Arial" w:eastAsia="Times New Roman" w:hAnsi="Arial" w:cs="Arial"/>
                      <w:kern w:val="0"/>
                      <w:sz w:val="10"/>
                      <w:szCs w:val="10"/>
                    </w:rPr>
                  </w:pPr>
                  <w:r w:rsidRPr="000E1538">
                    <w:rPr>
                      <w:rFonts w:ascii="Arial" w:hAnsi="Arial" w:cs="Arial"/>
                      <w:sz w:val="10"/>
                      <w:szCs w:val="10"/>
                    </w:rPr>
                    <w:t>11001333502420160033101</w:t>
                  </w:r>
                </w:p>
                <w:p w:rsidR="00717E10" w:rsidRPr="000E1538" w:rsidRDefault="00717E10" w:rsidP="00717E10">
                  <w:pPr>
                    <w:jc w:val="center"/>
                    <w:rPr>
                      <w:rFonts w:ascii="Arial" w:hAnsi="Arial" w:cs="Arial"/>
                      <w:sz w:val="10"/>
                      <w:szCs w:val="10"/>
                    </w:rPr>
                  </w:pPr>
                </w:p>
              </w:tc>
              <w:tc>
                <w:tcPr>
                  <w:tcW w:w="1418" w:type="dxa"/>
                  <w:vAlign w:val="center"/>
                </w:tcPr>
                <w:p w:rsidR="00717E10" w:rsidRDefault="000E1538" w:rsidP="00717E10">
                  <w:pPr>
                    <w:jc w:val="center"/>
                    <w:rPr>
                      <w:rFonts w:ascii="Arial" w:hAnsi="Arial" w:cs="Arial"/>
                      <w:color w:val="000000"/>
                      <w:sz w:val="10"/>
                      <w:szCs w:val="10"/>
                    </w:rPr>
                  </w:pPr>
                  <w:r>
                    <w:rPr>
                      <w:rFonts w:ascii="Arial" w:hAnsi="Arial" w:cs="Arial"/>
                      <w:color w:val="000000"/>
                      <w:sz w:val="10"/>
                      <w:szCs w:val="10"/>
                    </w:rPr>
                    <w:t>ALEGATOS DE CONCLUSION EN 12</w:t>
                  </w:r>
                  <w:r w:rsidR="00717E10">
                    <w:rPr>
                      <w:rFonts w:ascii="Arial" w:hAnsi="Arial" w:cs="Arial"/>
                      <w:color w:val="000000"/>
                      <w:sz w:val="10"/>
                      <w:szCs w:val="10"/>
                    </w:rPr>
                    <w:t>INSTANCIA</w:t>
                  </w:r>
                </w:p>
              </w:tc>
              <w:tc>
                <w:tcPr>
                  <w:tcW w:w="992" w:type="dxa"/>
                  <w:shd w:val="clear" w:color="auto" w:fill="auto"/>
                  <w:vAlign w:val="center"/>
                </w:tcPr>
                <w:p w:rsidR="00717E10" w:rsidRDefault="00717E10" w:rsidP="00717E10">
                  <w:pPr>
                    <w:jc w:val="center"/>
                    <w:rPr>
                      <w:rFonts w:ascii="Arial" w:hAnsi="Arial" w:cs="Arial"/>
                      <w:color w:val="000000"/>
                      <w:sz w:val="10"/>
                      <w:szCs w:val="10"/>
                    </w:rPr>
                  </w:pPr>
                  <w:r>
                    <w:rPr>
                      <w:rFonts w:ascii="Arial" w:hAnsi="Arial" w:cs="Arial"/>
                      <w:color w:val="000000"/>
                      <w:sz w:val="10"/>
                      <w:szCs w:val="10"/>
                    </w:rPr>
                    <w:t>VICTOR HUGO ROJAS</w:t>
                  </w:r>
                </w:p>
              </w:tc>
              <w:tc>
                <w:tcPr>
                  <w:tcW w:w="1134" w:type="dxa"/>
                </w:tcPr>
                <w:p w:rsidR="00717E10" w:rsidRDefault="00717E10" w:rsidP="00717E10">
                  <w:pPr>
                    <w:jc w:val="center"/>
                    <w:rPr>
                      <w:rFonts w:ascii="Arial" w:hAnsi="Arial" w:cs="Arial"/>
                      <w:color w:val="000000"/>
                      <w:sz w:val="10"/>
                      <w:szCs w:val="10"/>
                    </w:rPr>
                  </w:pPr>
                </w:p>
                <w:p w:rsidR="00717E10" w:rsidRDefault="00717E10" w:rsidP="00717E10">
                  <w:pPr>
                    <w:jc w:val="center"/>
                    <w:rPr>
                      <w:rFonts w:ascii="Arial" w:hAnsi="Arial" w:cs="Arial"/>
                      <w:color w:val="000000"/>
                      <w:sz w:val="10"/>
                      <w:szCs w:val="10"/>
                    </w:rPr>
                  </w:pPr>
                  <w:r>
                    <w:rPr>
                      <w:rFonts w:ascii="Arial" w:hAnsi="Arial" w:cs="Arial"/>
                      <w:color w:val="000000"/>
                      <w:sz w:val="10"/>
                      <w:szCs w:val="10"/>
                    </w:rPr>
                    <w:t>FEBRERO 2019</w:t>
                  </w:r>
                </w:p>
              </w:tc>
            </w:tr>
            <w:tr w:rsidR="00717E10" w:rsidRPr="00D7492F" w:rsidTr="003226D1">
              <w:trPr>
                <w:trHeight w:val="482"/>
              </w:trPr>
              <w:tc>
                <w:tcPr>
                  <w:tcW w:w="846" w:type="dxa"/>
                  <w:shd w:val="clear" w:color="auto" w:fill="auto"/>
                </w:tcPr>
                <w:p w:rsidR="00717E10" w:rsidRDefault="00717E10" w:rsidP="00717E10">
                  <w:pPr>
                    <w:tabs>
                      <w:tab w:val="left" w:pos="610"/>
                    </w:tabs>
                    <w:jc w:val="center"/>
                    <w:rPr>
                      <w:rFonts w:ascii="Arial" w:hAnsi="Arial" w:cs="Arial"/>
                      <w:sz w:val="10"/>
                      <w:szCs w:val="10"/>
                    </w:rPr>
                  </w:pPr>
                </w:p>
                <w:p w:rsidR="000E1538" w:rsidRDefault="000E1538" w:rsidP="00717E10">
                  <w:pPr>
                    <w:tabs>
                      <w:tab w:val="left" w:pos="610"/>
                    </w:tabs>
                    <w:jc w:val="center"/>
                    <w:rPr>
                      <w:rFonts w:ascii="Arial" w:hAnsi="Arial" w:cs="Arial"/>
                      <w:sz w:val="10"/>
                      <w:szCs w:val="10"/>
                    </w:rPr>
                  </w:pPr>
                  <w:r>
                    <w:rPr>
                      <w:rFonts w:ascii="Arial" w:hAnsi="Arial" w:cs="Arial"/>
                      <w:sz w:val="10"/>
                      <w:szCs w:val="10"/>
                    </w:rPr>
                    <w:t>3.7</w:t>
                  </w:r>
                </w:p>
              </w:tc>
              <w:tc>
                <w:tcPr>
                  <w:tcW w:w="1559" w:type="dxa"/>
                  <w:vAlign w:val="center"/>
                </w:tcPr>
                <w:p w:rsidR="000E1538" w:rsidRPr="000E1538" w:rsidRDefault="000E1538" w:rsidP="000E1538">
                  <w:pPr>
                    <w:widowControl/>
                    <w:suppressAutoHyphens w:val="0"/>
                    <w:jc w:val="center"/>
                    <w:rPr>
                      <w:rFonts w:ascii="Arial" w:eastAsia="Times New Roman" w:hAnsi="Arial" w:cs="Arial"/>
                      <w:kern w:val="0"/>
                      <w:sz w:val="10"/>
                      <w:szCs w:val="10"/>
                    </w:rPr>
                  </w:pPr>
                  <w:r w:rsidRPr="000E1538">
                    <w:rPr>
                      <w:rFonts w:ascii="Arial" w:hAnsi="Arial" w:cs="Arial"/>
                      <w:sz w:val="10"/>
                      <w:szCs w:val="10"/>
                    </w:rPr>
                    <w:t>11001333500720170027401</w:t>
                  </w:r>
                </w:p>
                <w:p w:rsidR="00717E10" w:rsidRPr="000E1538" w:rsidRDefault="00717E10" w:rsidP="00717E10">
                  <w:pPr>
                    <w:jc w:val="center"/>
                    <w:rPr>
                      <w:rFonts w:ascii="Arial" w:hAnsi="Arial" w:cs="Arial"/>
                      <w:sz w:val="10"/>
                      <w:szCs w:val="10"/>
                    </w:rPr>
                  </w:pPr>
                </w:p>
              </w:tc>
              <w:tc>
                <w:tcPr>
                  <w:tcW w:w="1418" w:type="dxa"/>
                  <w:vAlign w:val="center"/>
                </w:tcPr>
                <w:p w:rsidR="00717E10" w:rsidRDefault="000E1538" w:rsidP="00717E10">
                  <w:pPr>
                    <w:jc w:val="center"/>
                    <w:rPr>
                      <w:rFonts w:ascii="Arial" w:hAnsi="Arial" w:cs="Arial"/>
                      <w:color w:val="000000"/>
                      <w:sz w:val="10"/>
                      <w:szCs w:val="10"/>
                    </w:rPr>
                  </w:pPr>
                  <w:r>
                    <w:rPr>
                      <w:rFonts w:ascii="Arial" w:hAnsi="Arial" w:cs="Arial"/>
                      <w:color w:val="000000"/>
                      <w:sz w:val="10"/>
                      <w:szCs w:val="10"/>
                    </w:rPr>
                    <w:t>ALEGATOS DE CONCLUSION EN 2</w:t>
                  </w:r>
                  <w:r w:rsidR="00717E10">
                    <w:rPr>
                      <w:rFonts w:ascii="Arial" w:hAnsi="Arial" w:cs="Arial"/>
                      <w:color w:val="000000"/>
                      <w:sz w:val="10"/>
                      <w:szCs w:val="10"/>
                    </w:rPr>
                    <w:t xml:space="preserve"> INSTANCIA</w:t>
                  </w:r>
                </w:p>
              </w:tc>
              <w:tc>
                <w:tcPr>
                  <w:tcW w:w="992" w:type="dxa"/>
                  <w:shd w:val="clear" w:color="auto" w:fill="auto"/>
                  <w:vAlign w:val="center"/>
                </w:tcPr>
                <w:p w:rsidR="00717E10" w:rsidRDefault="00717E10" w:rsidP="00717E10">
                  <w:pPr>
                    <w:jc w:val="center"/>
                    <w:rPr>
                      <w:rFonts w:ascii="Arial" w:hAnsi="Arial" w:cs="Arial"/>
                      <w:color w:val="000000"/>
                      <w:sz w:val="10"/>
                      <w:szCs w:val="10"/>
                    </w:rPr>
                  </w:pPr>
                  <w:r>
                    <w:rPr>
                      <w:rFonts w:ascii="Arial" w:hAnsi="Arial" w:cs="Arial"/>
                      <w:color w:val="000000"/>
                      <w:sz w:val="10"/>
                      <w:szCs w:val="10"/>
                    </w:rPr>
                    <w:t>CARLOS GUSTAVO LEYVA</w:t>
                  </w:r>
                </w:p>
              </w:tc>
              <w:tc>
                <w:tcPr>
                  <w:tcW w:w="1134" w:type="dxa"/>
                </w:tcPr>
                <w:p w:rsidR="00717E10" w:rsidRDefault="00717E10" w:rsidP="00717E10">
                  <w:pPr>
                    <w:jc w:val="center"/>
                    <w:rPr>
                      <w:rFonts w:ascii="Arial" w:hAnsi="Arial" w:cs="Arial"/>
                      <w:color w:val="000000"/>
                      <w:sz w:val="10"/>
                      <w:szCs w:val="10"/>
                    </w:rPr>
                  </w:pPr>
                </w:p>
                <w:p w:rsidR="00717E10" w:rsidRDefault="00717E10" w:rsidP="00717E10">
                  <w:pPr>
                    <w:jc w:val="center"/>
                    <w:rPr>
                      <w:rFonts w:ascii="Arial" w:hAnsi="Arial" w:cs="Arial"/>
                      <w:color w:val="000000"/>
                      <w:sz w:val="10"/>
                      <w:szCs w:val="10"/>
                    </w:rPr>
                  </w:pPr>
                  <w:r>
                    <w:rPr>
                      <w:rFonts w:ascii="Arial" w:hAnsi="Arial" w:cs="Arial"/>
                      <w:color w:val="000000"/>
                      <w:sz w:val="10"/>
                      <w:szCs w:val="10"/>
                    </w:rPr>
                    <w:t>FEBRERO 2019</w:t>
                  </w:r>
                </w:p>
              </w:tc>
            </w:tr>
          </w:tbl>
          <w:p w:rsidR="00B4341F" w:rsidRPr="00CC67F2" w:rsidRDefault="00B4341F" w:rsidP="003226D1">
            <w:pPr>
              <w:tabs>
                <w:tab w:val="left" w:pos="1701"/>
              </w:tabs>
              <w:jc w:val="right"/>
              <w:rPr>
                <w:rFonts w:ascii="Arial" w:hAnsi="Arial" w:cs="Arial"/>
                <w:sz w:val="16"/>
                <w:szCs w:val="16"/>
              </w:rPr>
            </w:pPr>
          </w:p>
          <w:p w:rsidR="009770B4" w:rsidRDefault="009770B4" w:rsidP="00C03149">
            <w:pPr>
              <w:tabs>
                <w:tab w:val="left" w:pos="1701"/>
              </w:tabs>
              <w:spacing w:line="276" w:lineRule="auto"/>
              <w:jc w:val="both"/>
              <w:rPr>
                <w:rFonts w:ascii="Tahoma" w:hAnsi="Tahoma" w:cs="Tahoma"/>
                <w:b/>
                <w:sz w:val="16"/>
                <w:szCs w:val="16"/>
                <w:highlight w:val="yellow"/>
              </w:rPr>
            </w:pPr>
          </w:p>
          <w:p w:rsidR="00B16DD7" w:rsidRPr="007A33F1" w:rsidRDefault="00B16DD7" w:rsidP="00C03149">
            <w:pPr>
              <w:tabs>
                <w:tab w:val="left" w:pos="1701"/>
              </w:tabs>
              <w:spacing w:line="276" w:lineRule="auto"/>
              <w:jc w:val="both"/>
              <w:rPr>
                <w:rFonts w:ascii="Tahoma" w:hAnsi="Tahoma" w:cs="Tahoma"/>
                <w:b/>
                <w:sz w:val="16"/>
                <w:szCs w:val="16"/>
                <w:highlight w:val="yellow"/>
              </w:rPr>
            </w:pPr>
          </w:p>
        </w:tc>
      </w:tr>
      <w:tr w:rsidR="007A66AD" w:rsidRPr="00256FE8" w:rsidTr="00A0766D">
        <w:trPr>
          <w:trHeight w:val="1580"/>
        </w:trPr>
        <w:tc>
          <w:tcPr>
            <w:tcW w:w="2905"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t>CONSTANCIAS</w:t>
            </w:r>
          </w:p>
        </w:tc>
        <w:tc>
          <w:tcPr>
            <w:tcW w:w="6521"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Default="007A66AD" w:rsidP="007A66AD">
      <w:pPr>
        <w:tabs>
          <w:tab w:val="left" w:pos="1701"/>
        </w:tabs>
        <w:rPr>
          <w:rFonts w:ascii="Tahoma" w:hAnsi="Tahoma" w:cs="Tahoma"/>
          <w:sz w:val="16"/>
          <w:szCs w:val="16"/>
          <w:lang w:val="es-ES"/>
        </w:rPr>
      </w:pPr>
    </w:p>
    <w:p w:rsidR="00C94225" w:rsidRDefault="00C94225" w:rsidP="007A66AD">
      <w:pPr>
        <w:tabs>
          <w:tab w:val="left" w:pos="1701"/>
        </w:tabs>
        <w:rPr>
          <w:rFonts w:ascii="Tahoma" w:hAnsi="Tahoma" w:cs="Tahoma"/>
          <w:sz w:val="16"/>
          <w:szCs w:val="16"/>
          <w:lang w:val="es-ES"/>
        </w:rPr>
      </w:pPr>
    </w:p>
    <w:p w:rsidR="00496B9F" w:rsidRDefault="00A24071" w:rsidP="00CC67F2">
      <w:pPr>
        <w:pStyle w:val="Prrafodelista"/>
        <w:tabs>
          <w:tab w:val="left" w:pos="1701"/>
        </w:tabs>
        <w:ind w:left="0"/>
        <w:rPr>
          <w:rFonts w:ascii="Tahoma" w:hAnsi="Tahoma" w:cs="Tahoma"/>
          <w:sz w:val="16"/>
          <w:szCs w:val="16"/>
          <w:lang w:val="es-ES"/>
        </w:rPr>
      </w:pPr>
      <w:r>
        <w:rPr>
          <w:rFonts w:ascii="Tahoma" w:hAnsi="Tahoma" w:cs="Tahoma"/>
          <w:sz w:val="16"/>
          <w:szCs w:val="16"/>
          <w:lang w:val="es-ES"/>
        </w:rPr>
        <w:t xml:space="preserve">Bogotá D.C. </w:t>
      </w:r>
      <w:r w:rsidR="0063319A">
        <w:rPr>
          <w:rFonts w:ascii="Tahoma" w:hAnsi="Tahoma" w:cs="Tahoma"/>
          <w:sz w:val="16"/>
          <w:szCs w:val="16"/>
          <w:lang w:val="es-ES"/>
        </w:rPr>
        <w:t>Febrero</w:t>
      </w:r>
      <w:r w:rsidR="00A0766D">
        <w:rPr>
          <w:rFonts w:ascii="Tahoma" w:hAnsi="Tahoma" w:cs="Tahoma"/>
          <w:sz w:val="16"/>
          <w:szCs w:val="16"/>
          <w:lang w:val="es-ES"/>
        </w:rPr>
        <w:t xml:space="preserve"> </w:t>
      </w:r>
      <w:r w:rsidR="0063319A">
        <w:rPr>
          <w:rFonts w:ascii="Tahoma" w:hAnsi="Tahoma" w:cs="Tahoma"/>
          <w:sz w:val="16"/>
          <w:szCs w:val="16"/>
          <w:lang w:val="es-ES"/>
        </w:rPr>
        <w:t>de 2019</w:t>
      </w:r>
      <w:r>
        <w:rPr>
          <w:rFonts w:ascii="Tahoma" w:hAnsi="Tahoma" w:cs="Tahoma"/>
          <w:sz w:val="16"/>
          <w:szCs w:val="16"/>
          <w:lang w:val="es-ES"/>
        </w:rPr>
        <w:t xml:space="preserve"> </w:t>
      </w:r>
    </w:p>
    <w:p w:rsidR="00CF037A" w:rsidRDefault="00CF037A" w:rsidP="00CC67F2">
      <w:pPr>
        <w:pStyle w:val="Prrafodelista"/>
        <w:tabs>
          <w:tab w:val="left" w:pos="1701"/>
        </w:tabs>
        <w:ind w:left="0"/>
        <w:rPr>
          <w:rFonts w:ascii="Tahoma" w:hAnsi="Tahoma" w:cs="Tahoma"/>
          <w:sz w:val="16"/>
          <w:szCs w:val="16"/>
          <w:lang w:val="es-ES"/>
        </w:rPr>
      </w:pPr>
    </w:p>
    <w:p w:rsidR="00CF037A" w:rsidRDefault="00CF037A" w:rsidP="00CC67F2">
      <w:pPr>
        <w:pStyle w:val="Prrafodelista"/>
        <w:tabs>
          <w:tab w:val="left" w:pos="1701"/>
        </w:tabs>
        <w:ind w:left="0"/>
        <w:rPr>
          <w:rFonts w:ascii="Tahoma" w:hAnsi="Tahoma" w:cs="Tahoma"/>
          <w:sz w:val="12"/>
          <w:szCs w:val="12"/>
          <w:lang w:val="es-ES"/>
        </w:rPr>
      </w:pPr>
    </w:p>
    <w:p w:rsidR="00842DB2" w:rsidRDefault="00842DB2" w:rsidP="00CC67F2">
      <w:pPr>
        <w:pStyle w:val="Prrafodelista"/>
        <w:tabs>
          <w:tab w:val="left" w:pos="1701"/>
        </w:tabs>
        <w:ind w:left="0"/>
        <w:rPr>
          <w:rFonts w:ascii="Tahoma" w:hAnsi="Tahoma" w:cs="Tahoma"/>
          <w:sz w:val="12"/>
          <w:szCs w:val="12"/>
          <w:lang w:val="es-ES"/>
        </w:rPr>
      </w:pPr>
    </w:p>
    <w:p w:rsidR="00CF037A" w:rsidRPr="00CF037A" w:rsidRDefault="00CF037A" w:rsidP="00CC67F2">
      <w:pPr>
        <w:pStyle w:val="Prrafodelista"/>
        <w:tabs>
          <w:tab w:val="left" w:pos="1701"/>
        </w:tabs>
        <w:ind w:left="0"/>
        <w:rPr>
          <w:rFonts w:ascii="Tahoma" w:hAnsi="Tahoma" w:cs="Tahoma"/>
          <w:sz w:val="12"/>
          <w:szCs w:val="12"/>
          <w:lang w:val="es-ES"/>
        </w:rPr>
      </w:pPr>
      <w:r w:rsidRPr="00CF037A">
        <w:rPr>
          <w:rFonts w:ascii="Tahoma" w:hAnsi="Tahoma" w:cs="Tahoma"/>
          <w:sz w:val="12"/>
          <w:szCs w:val="12"/>
          <w:lang w:val="es-ES"/>
        </w:rPr>
        <w:t>ZULMA YADIRA SANABRIA URIBE</w:t>
      </w:r>
    </w:p>
    <w:p w:rsidR="00CF037A" w:rsidRPr="00CF037A" w:rsidRDefault="00CF037A" w:rsidP="00CC67F2">
      <w:pPr>
        <w:pStyle w:val="Prrafodelista"/>
        <w:tabs>
          <w:tab w:val="left" w:pos="1701"/>
        </w:tabs>
        <w:ind w:left="0"/>
        <w:rPr>
          <w:rFonts w:ascii="Tahoma" w:hAnsi="Tahoma" w:cs="Tahoma"/>
          <w:b/>
          <w:sz w:val="12"/>
          <w:szCs w:val="12"/>
          <w:lang w:val="es-ES"/>
        </w:rPr>
      </w:pPr>
      <w:r w:rsidRPr="00CF037A">
        <w:rPr>
          <w:rFonts w:ascii="Tahoma" w:hAnsi="Tahoma" w:cs="Tahoma"/>
          <w:sz w:val="12"/>
          <w:szCs w:val="12"/>
          <w:lang w:val="es-ES"/>
        </w:rPr>
        <w:t>CC 52.960.853</w:t>
      </w:r>
    </w:p>
    <w:sectPr w:rsidR="00CF037A" w:rsidRPr="00CF037A" w:rsidSect="00136FF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069516A"/>
    <w:multiLevelType w:val="hybridMultilevel"/>
    <w:tmpl w:val="A470C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26D1141"/>
    <w:multiLevelType w:val="hybridMultilevel"/>
    <w:tmpl w:val="48205C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6">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7"/>
  </w:num>
  <w:num w:numId="2">
    <w:abstractNumId w:val="14"/>
  </w:num>
  <w:num w:numId="3">
    <w:abstractNumId w:val="15"/>
  </w:num>
  <w:num w:numId="4">
    <w:abstractNumId w:val="9"/>
  </w:num>
  <w:num w:numId="5">
    <w:abstractNumId w:val="10"/>
  </w:num>
  <w:num w:numId="6">
    <w:abstractNumId w:val="16"/>
  </w:num>
  <w:num w:numId="7">
    <w:abstractNumId w:val="8"/>
  </w:num>
  <w:num w:numId="8">
    <w:abstractNumId w:val="18"/>
  </w:num>
  <w:num w:numId="9">
    <w:abstractNumId w:val="6"/>
  </w:num>
  <w:num w:numId="10">
    <w:abstractNumId w:val="19"/>
  </w:num>
  <w:num w:numId="11">
    <w:abstractNumId w:val="13"/>
  </w:num>
  <w:num w:numId="12">
    <w:abstractNumId w:val="0"/>
  </w:num>
  <w:num w:numId="13">
    <w:abstractNumId w:val="11"/>
  </w:num>
  <w:num w:numId="14">
    <w:abstractNumId w:val="3"/>
  </w:num>
  <w:num w:numId="15">
    <w:abstractNumId w:val="12"/>
  </w:num>
  <w:num w:numId="16">
    <w:abstractNumId w:val="5"/>
  </w:num>
  <w:num w:numId="17">
    <w:abstractNumId w:val="4"/>
  </w:num>
  <w:num w:numId="18">
    <w:abstractNumId w:val="1"/>
  </w:num>
  <w:num w:numId="19">
    <w:abstractNumId w:val="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2"/>
  </w:compat>
  <w:rsids>
    <w:rsidRoot w:val="007A66AD"/>
    <w:rsid w:val="0001585E"/>
    <w:rsid w:val="000239F5"/>
    <w:rsid w:val="00025DE0"/>
    <w:rsid w:val="00026601"/>
    <w:rsid w:val="0006753F"/>
    <w:rsid w:val="000771B4"/>
    <w:rsid w:val="000774C9"/>
    <w:rsid w:val="00087FA5"/>
    <w:rsid w:val="00094B05"/>
    <w:rsid w:val="000C6D63"/>
    <w:rsid w:val="000D0622"/>
    <w:rsid w:val="000E1538"/>
    <w:rsid w:val="00113161"/>
    <w:rsid w:val="0011656E"/>
    <w:rsid w:val="0012014F"/>
    <w:rsid w:val="0012585A"/>
    <w:rsid w:val="00136FF2"/>
    <w:rsid w:val="00141B05"/>
    <w:rsid w:val="001615B1"/>
    <w:rsid w:val="00161E39"/>
    <w:rsid w:val="001726CC"/>
    <w:rsid w:val="00183379"/>
    <w:rsid w:val="00195CD9"/>
    <w:rsid w:val="001C4193"/>
    <w:rsid w:val="001D790C"/>
    <w:rsid w:val="001F0837"/>
    <w:rsid w:val="001F73E6"/>
    <w:rsid w:val="0020244B"/>
    <w:rsid w:val="002206AD"/>
    <w:rsid w:val="00226D41"/>
    <w:rsid w:val="00272DD2"/>
    <w:rsid w:val="00275C6E"/>
    <w:rsid w:val="00285D40"/>
    <w:rsid w:val="002A54DB"/>
    <w:rsid w:val="002C2167"/>
    <w:rsid w:val="002E5E90"/>
    <w:rsid w:val="00320A02"/>
    <w:rsid w:val="003226D1"/>
    <w:rsid w:val="00335B1A"/>
    <w:rsid w:val="003519D7"/>
    <w:rsid w:val="003650FA"/>
    <w:rsid w:val="00386BA9"/>
    <w:rsid w:val="0039168B"/>
    <w:rsid w:val="003A11C1"/>
    <w:rsid w:val="003B40B4"/>
    <w:rsid w:val="003B6A73"/>
    <w:rsid w:val="003C5E88"/>
    <w:rsid w:val="003D07D1"/>
    <w:rsid w:val="003E36D8"/>
    <w:rsid w:val="00423F4A"/>
    <w:rsid w:val="00431A52"/>
    <w:rsid w:val="00440003"/>
    <w:rsid w:val="004452AA"/>
    <w:rsid w:val="00462E18"/>
    <w:rsid w:val="00465300"/>
    <w:rsid w:val="00496B9F"/>
    <w:rsid w:val="004C7C28"/>
    <w:rsid w:val="004D1892"/>
    <w:rsid w:val="004E182A"/>
    <w:rsid w:val="00515933"/>
    <w:rsid w:val="005317F1"/>
    <w:rsid w:val="00540AD6"/>
    <w:rsid w:val="0055322A"/>
    <w:rsid w:val="005536CE"/>
    <w:rsid w:val="00553E35"/>
    <w:rsid w:val="00575C4E"/>
    <w:rsid w:val="005774C2"/>
    <w:rsid w:val="00590B04"/>
    <w:rsid w:val="00597190"/>
    <w:rsid w:val="005D0018"/>
    <w:rsid w:val="005D2801"/>
    <w:rsid w:val="005E5D04"/>
    <w:rsid w:val="005E7BB8"/>
    <w:rsid w:val="005F63EE"/>
    <w:rsid w:val="0062554B"/>
    <w:rsid w:val="0063319A"/>
    <w:rsid w:val="00656563"/>
    <w:rsid w:val="006700FD"/>
    <w:rsid w:val="00676FE4"/>
    <w:rsid w:val="00683DC8"/>
    <w:rsid w:val="006A0134"/>
    <w:rsid w:val="006C66F2"/>
    <w:rsid w:val="00711CC6"/>
    <w:rsid w:val="007137AE"/>
    <w:rsid w:val="00717E10"/>
    <w:rsid w:val="00723D78"/>
    <w:rsid w:val="007A33F1"/>
    <w:rsid w:val="007A66AD"/>
    <w:rsid w:val="007B49E7"/>
    <w:rsid w:val="007B7DE3"/>
    <w:rsid w:val="007D7610"/>
    <w:rsid w:val="007E4452"/>
    <w:rsid w:val="008337D2"/>
    <w:rsid w:val="00837241"/>
    <w:rsid w:val="00842DB2"/>
    <w:rsid w:val="00844E74"/>
    <w:rsid w:val="00857C45"/>
    <w:rsid w:val="008954E8"/>
    <w:rsid w:val="008A0971"/>
    <w:rsid w:val="008A3EB2"/>
    <w:rsid w:val="008D7845"/>
    <w:rsid w:val="008E24DF"/>
    <w:rsid w:val="009401EE"/>
    <w:rsid w:val="00941EC5"/>
    <w:rsid w:val="0095320A"/>
    <w:rsid w:val="00957113"/>
    <w:rsid w:val="00971CEC"/>
    <w:rsid w:val="009770B4"/>
    <w:rsid w:val="0099183A"/>
    <w:rsid w:val="009A3949"/>
    <w:rsid w:val="009C1A42"/>
    <w:rsid w:val="009C203E"/>
    <w:rsid w:val="009C7C69"/>
    <w:rsid w:val="009D43F9"/>
    <w:rsid w:val="009F055A"/>
    <w:rsid w:val="009F5E69"/>
    <w:rsid w:val="00A0766D"/>
    <w:rsid w:val="00A07F62"/>
    <w:rsid w:val="00A22C3A"/>
    <w:rsid w:val="00A24071"/>
    <w:rsid w:val="00A54A35"/>
    <w:rsid w:val="00A55248"/>
    <w:rsid w:val="00A6153A"/>
    <w:rsid w:val="00A718C8"/>
    <w:rsid w:val="00A863F8"/>
    <w:rsid w:val="00AD4663"/>
    <w:rsid w:val="00AF1C12"/>
    <w:rsid w:val="00B01568"/>
    <w:rsid w:val="00B05BD8"/>
    <w:rsid w:val="00B16DD7"/>
    <w:rsid w:val="00B170A9"/>
    <w:rsid w:val="00B4341F"/>
    <w:rsid w:val="00B56C51"/>
    <w:rsid w:val="00B83A2F"/>
    <w:rsid w:val="00BB30DD"/>
    <w:rsid w:val="00BC69C8"/>
    <w:rsid w:val="00BD0A36"/>
    <w:rsid w:val="00BF5AE0"/>
    <w:rsid w:val="00C03149"/>
    <w:rsid w:val="00C153F8"/>
    <w:rsid w:val="00C74B14"/>
    <w:rsid w:val="00C778D9"/>
    <w:rsid w:val="00C841C0"/>
    <w:rsid w:val="00C94225"/>
    <w:rsid w:val="00CA4D41"/>
    <w:rsid w:val="00CC67F2"/>
    <w:rsid w:val="00CF037A"/>
    <w:rsid w:val="00D7492F"/>
    <w:rsid w:val="00D939A7"/>
    <w:rsid w:val="00DC7432"/>
    <w:rsid w:val="00DD4924"/>
    <w:rsid w:val="00DD5A13"/>
    <w:rsid w:val="00DE1E24"/>
    <w:rsid w:val="00DF0953"/>
    <w:rsid w:val="00E14ACF"/>
    <w:rsid w:val="00E42AE9"/>
    <w:rsid w:val="00EA0D2A"/>
    <w:rsid w:val="00EA662D"/>
    <w:rsid w:val="00ED4092"/>
    <w:rsid w:val="00F14223"/>
    <w:rsid w:val="00F56250"/>
    <w:rsid w:val="00FA2C70"/>
    <w:rsid w:val="00FA4890"/>
    <w:rsid w:val="00FB0216"/>
    <w:rsid w:val="00FB175F"/>
    <w:rsid w:val="00FD7D83"/>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FD4BFB-C88F-4578-9D1C-9CB2F1249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5443">
      <w:bodyDiv w:val="1"/>
      <w:marLeft w:val="0"/>
      <w:marRight w:val="0"/>
      <w:marTop w:val="0"/>
      <w:marBottom w:val="0"/>
      <w:divBdr>
        <w:top w:val="none" w:sz="0" w:space="0" w:color="auto"/>
        <w:left w:val="none" w:sz="0" w:space="0" w:color="auto"/>
        <w:bottom w:val="none" w:sz="0" w:space="0" w:color="auto"/>
        <w:right w:val="none" w:sz="0" w:space="0" w:color="auto"/>
      </w:divBdr>
    </w:div>
    <w:div w:id="30571324">
      <w:bodyDiv w:val="1"/>
      <w:marLeft w:val="0"/>
      <w:marRight w:val="0"/>
      <w:marTop w:val="0"/>
      <w:marBottom w:val="0"/>
      <w:divBdr>
        <w:top w:val="none" w:sz="0" w:space="0" w:color="auto"/>
        <w:left w:val="none" w:sz="0" w:space="0" w:color="auto"/>
        <w:bottom w:val="none" w:sz="0" w:space="0" w:color="auto"/>
        <w:right w:val="none" w:sz="0" w:space="0" w:color="auto"/>
      </w:divBdr>
    </w:div>
    <w:div w:id="111560840">
      <w:bodyDiv w:val="1"/>
      <w:marLeft w:val="0"/>
      <w:marRight w:val="0"/>
      <w:marTop w:val="0"/>
      <w:marBottom w:val="0"/>
      <w:divBdr>
        <w:top w:val="none" w:sz="0" w:space="0" w:color="auto"/>
        <w:left w:val="none" w:sz="0" w:space="0" w:color="auto"/>
        <w:bottom w:val="none" w:sz="0" w:space="0" w:color="auto"/>
        <w:right w:val="none" w:sz="0" w:space="0" w:color="auto"/>
      </w:divBdr>
    </w:div>
    <w:div w:id="134108417">
      <w:bodyDiv w:val="1"/>
      <w:marLeft w:val="0"/>
      <w:marRight w:val="0"/>
      <w:marTop w:val="0"/>
      <w:marBottom w:val="0"/>
      <w:divBdr>
        <w:top w:val="none" w:sz="0" w:space="0" w:color="auto"/>
        <w:left w:val="none" w:sz="0" w:space="0" w:color="auto"/>
        <w:bottom w:val="none" w:sz="0" w:space="0" w:color="auto"/>
        <w:right w:val="none" w:sz="0" w:space="0" w:color="auto"/>
      </w:divBdr>
    </w:div>
    <w:div w:id="144053593">
      <w:bodyDiv w:val="1"/>
      <w:marLeft w:val="0"/>
      <w:marRight w:val="0"/>
      <w:marTop w:val="0"/>
      <w:marBottom w:val="0"/>
      <w:divBdr>
        <w:top w:val="none" w:sz="0" w:space="0" w:color="auto"/>
        <w:left w:val="none" w:sz="0" w:space="0" w:color="auto"/>
        <w:bottom w:val="none" w:sz="0" w:space="0" w:color="auto"/>
        <w:right w:val="none" w:sz="0" w:space="0" w:color="auto"/>
      </w:divBdr>
    </w:div>
    <w:div w:id="159278439">
      <w:bodyDiv w:val="1"/>
      <w:marLeft w:val="0"/>
      <w:marRight w:val="0"/>
      <w:marTop w:val="0"/>
      <w:marBottom w:val="0"/>
      <w:divBdr>
        <w:top w:val="none" w:sz="0" w:space="0" w:color="auto"/>
        <w:left w:val="none" w:sz="0" w:space="0" w:color="auto"/>
        <w:bottom w:val="none" w:sz="0" w:space="0" w:color="auto"/>
        <w:right w:val="none" w:sz="0" w:space="0" w:color="auto"/>
      </w:divBdr>
    </w:div>
    <w:div w:id="174613982">
      <w:bodyDiv w:val="1"/>
      <w:marLeft w:val="0"/>
      <w:marRight w:val="0"/>
      <w:marTop w:val="0"/>
      <w:marBottom w:val="0"/>
      <w:divBdr>
        <w:top w:val="none" w:sz="0" w:space="0" w:color="auto"/>
        <w:left w:val="none" w:sz="0" w:space="0" w:color="auto"/>
        <w:bottom w:val="none" w:sz="0" w:space="0" w:color="auto"/>
        <w:right w:val="none" w:sz="0" w:space="0" w:color="auto"/>
      </w:divBdr>
    </w:div>
    <w:div w:id="189343985">
      <w:bodyDiv w:val="1"/>
      <w:marLeft w:val="0"/>
      <w:marRight w:val="0"/>
      <w:marTop w:val="0"/>
      <w:marBottom w:val="0"/>
      <w:divBdr>
        <w:top w:val="none" w:sz="0" w:space="0" w:color="auto"/>
        <w:left w:val="none" w:sz="0" w:space="0" w:color="auto"/>
        <w:bottom w:val="none" w:sz="0" w:space="0" w:color="auto"/>
        <w:right w:val="none" w:sz="0" w:space="0" w:color="auto"/>
      </w:divBdr>
    </w:div>
    <w:div w:id="193546775">
      <w:bodyDiv w:val="1"/>
      <w:marLeft w:val="0"/>
      <w:marRight w:val="0"/>
      <w:marTop w:val="0"/>
      <w:marBottom w:val="0"/>
      <w:divBdr>
        <w:top w:val="none" w:sz="0" w:space="0" w:color="auto"/>
        <w:left w:val="none" w:sz="0" w:space="0" w:color="auto"/>
        <w:bottom w:val="none" w:sz="0" w:space="0" w:color="auto"/>
        <w:right w:val="none" w:sz="0" w:space="0" w:color="auto"/>
      </w:divBdr>
    </w:div>
    <w:div w:id="216740549">
      <w:bodyDiv w:val="1"/>
      <w:marLeft w:val="0"/>
      <w:marRight w:val="0"/>
      <w:marTop w:val="0"/>
      <w:marBottom w:val="0"/>
      <w:divBdr>
        <w:top w:val="none" w:sz="0" w:space="0" w:color="auto"/>
        <w:left w:val="none" w:sz="0" w:space="0" w:color="auto"/>
        <w:bottom w:val="none" w:sz="0" w:space="0" w:color="auto"/>
        <w:right w:val="none" w:sz="0" w:space="0" w:color="auto"/>
      </w:divBdr>
    </w:div>
    <w:div w:id="235628999">
      <w:bodyDiv w:val="1"/>
      <w:marLeft w:val="0"/>
      <w:marRight w:val="0"/>
      <w:marTop w:val="0"/>
      <w:marBottom w:val="0"/>
      <w:divBdr>
        <w:top w:val="none" w:sz="0" w:space="0" w:color="auto"/>
        <w:left w:val="none" w:sz="0" w:space="0" w:color="auto"/>
        <w:bottom w:val="none" w:sz="0" w:space="0" w:color="auto"/>
        <w:right w:val="none" w:sz="0" w:space="0" w:color="auto"/>
      </w:divBdr>
    </w:div>
    <w:div w:id="257251934">
      <w:bodyDiv w:val="1"/>
      <w:marLeft w:val="0"/>
      <w:marRight w:val="0"/>
      <w:marTop w:val="0"/>
      <w:marBottom w:val="0"/>
      <w:divBdr>
        <w:top w:val="none" w:sz="0" w:space="0" w:color="auto"/>
        <w:left w:val="none" w:sz="0" w:space="0" w:color="auto"/>
        <w:bottom w:val="none" w:sz="0" w:space="0" w:color="auto"/>
        <w:right w:val="none" w:sz="0" w:space="0" w:color="auto"/>
      </w:divBdr>
    </w:div>
    <w:div w:id="268122631">
      <w:bodyDiv w:val="1"/>
      <w:marLeft w:val="0"/>
      <w:marRight w:val="0"/>
      <w:marTop w:val="0"/>
      <w:marBottom w:val="0"/>
      <w:divBdr>
        <w:top w:val="none" w:sz="0" w:space="0" w:color="auto"/>
        <w:left w:val="none" w:sz="0" w:space="0" w:color="auto"/>
        <w:bottom w:val="none" w:sz="0" w:space="0" w:color="auto"/>
        <w:right w:val="none" w:sz="0" w:space="0" w:color="auto"/>
      </w:divBdr>
    </w:div>
    <w:div w:id="274799002">
      <w:bodyDiv w:val="1"/>
      <w:marLeft w:val="0"/>
      <w:marRight w:val="0"/>
      <w:marTop w:val="0"/>
      <w:marBottom w:val="0"/>
      <w:divBdr>
        <w:top w:val="none" w:sz="0" w:space="0" w:color="auto"/>
        <w:left w:val="none" w:sz="0" w:space="0" w:color="auto"/>
        <w:bottom w:val="none" w:sz="0" w:space="0" w:color="auto"/>
        <w:right w:val="none" w:sz="0" w:space="0" w:color="auto"/>
      </w:divBdr>
    </w:div>
    <w:div w:id="279457349">
      <w:bodyDiv w:val="1"/>
      <w:marLeft w:val="0"/>
      <w:marRight w:val="0"/>
      <w:marTop w:val="0"/>
      <w:marBottom w:val="0"/>
      <w:divBdr>
        <w:top w:val="none" w:sz="0" w:space="0" w:color="auto"/>
        <w:left w:val="none" w:sz="0" w:space="0" w:color="auto"/>
        <w:bottom w:val="none" w:sz="0" w:space="0" w:color="auto"/>
        <w:right w:val="none" w:sz="0" w:space="0" w:color="auto"/>
      </w:divBdr>
    </w:div>
    <w:div w:id="349454112">
      <w:bodyDiv w:val="1"/>
      <w:marLeft w:val="0"/>
      <w:marRight w:val="0"/>
      <w:marTop w:val="0"/>
      <w:marBottom w:val="0"/>
      <w:divBdr>
        <w:top w:val="none" w:sz="0" w:space="0" w:color="auto"/>
        <w:left w:val="none" w:sz="0" w:space="0" w:color="auto"/>
        <w:bottom w:val="none" w:sz="0" w:space="0" w:color="auto"/>
        <w:right w:val="none" w:sz="0" w:space="0" w:color="auto"/>
      </w:divBdr>
    </w:div>
    <w:div w:id="352804400">
      <w:bodyDiv w:val="1"/>
      <w:marLeft w:val="0"/>
      <w:marRight w:val="0"/>
      <w:marTop w:val="0"/>
      <w:marBottom w:val="0"/>
      <w:divBdr>
        <w:top w:val="none" w:sz="0" w:space="0" w:color="auto"/>
        <w:left w:val="none" w:sz="0" w:space="0" w:color="auto"/>
        <w:bottom w:val="none" w:sz="0" w:space="0" w:color="auto"/>
        <w:right w:val="none" w:sz="0" w:space="0" w:color="auto"/>
      </w:divBdr>
    </w:div>
    <w:div w:id="358748349">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371468860">
      <w:bodyDiv w:val="1"/>
      <w:marLeft w:val="0"/>
      <w:marRight w:val="0"/>
      <w:marTop w:val="0"/>
      <w:marBottom w:val="0"/>
      <w:divBdr>
        <w:top w:val="none" w:sz="0" w:space="0" w:color="auto"/>
        <w:left w:val="none" w:sz="0" w:space="0" w:color="auto"/>
        <w:bottom w:val="none" w:sz="0" w:space="0" w:color="auto"/>
        <w:right w:val="none" w:sz="0" w:space="0" w:color="auto"/>
      </w:divBdr>
    </w:div>
    <w:div w:id="376126510">
      <w:bodyDiv w:val="1"/>
      <w:marLeft w:val="0"/>
      <w:marRight w:val="0"/>
      <w:marTop w:val="0"/>
      <w:marBottom w:val="0"/>
      <w:divBdr>
        <w:top w:val="none" w:sz="0" w:space="0" w:color="auto"/>
        <w:left w:val="none" w:sz="0" w:space="0" w:color="auto"/>
        <w:bottom w:val="none" w:sz="0" w:space="0" w:color="auto"/>
        <w:right w:val="none" w:sz="0" w:space="0" w:color="auto"/>
      </w:divBdr>
    </w:div>
    <w:div w:id="382948478">
      <w:bodyDiv w:val="1"/>
      <w:marLeft w:val="0"/>
      <w:marRight w:val="0"/>
      <w:marTop w:val="0"/>
      <w:marBottom w:val="0"/>
      <w:divBdr>
        <w:top w:val="none" w:sz="0" w:space="0" w:color="auto"/>
        <w:left w:val="none" w:sz="0" w:space="0" w:color="auto"/>
        <w:bottom w:val="none" w:sz="0" w:space="0" w:color="auto"/>
        <w:right w:val="none" w:sz="0" w:space="0" w:color="auto"/>
      </w:divBdr>
    </w:div>
    <w:div w:id="404839347">
      <w:bodyDiv w:val="1"/>
      <w:marLeft w:val="0"/>
      <w:marRight w:val="0"/>
      <w:marTop w:val="0"/>
      <w:marBottom w:val="0"/>
      <w:divBdr>
        <w:top w:val="none" w:sz="0" w:space="0" w:color="auto"/>
        <w:left w:val="none" w:sz="0" w:space="0" w:color="auto"/>
        <w:bottom w:val="none" w:sz="0" w:space="0" w:color="auto"/>
        <w:right w:val="none" w:sz="0" w:space="0" w:color="auto"/>
      </w:divBdr>
    </w:div>
    <w:div w:id="406197403">
      <w:bodyDiv w:val="1"/>
      <w:marLeft w:val="0"/>
      <w:marRight w:val="0"/>
      <w:marTop w:val="0"/>
      <w:marBottom w:val="0"/>
      <w:divBdr>
        <w:top w:val="none" w:sz="0" w:space="0" w:color="auto"/>
        <w:left w:val="none" w:sz="0" w:space="0" w:color="auto"/>
        <w:bottom w:val="none" w:sz="0" w:space="0" w:color="auto"/>
        <w:right w:val="none" w:sz="0" w:space="0" w:color="auto"/>
      </w:divBdr>
    </w:div>
    <w:div w:id="415515757">
      <w:bodyDiv w:val="1"/>
      <w:marLeft w:val="0"/>
      <w:marRight w:val="0"/>
      <w:marTop w:val="0"/>
      <w:marBottom w:val="0"/>
      <w:divBdr>
        <w:top w:val="none" w:sz="0" w:space="0" w:color="auto"/>
        <w:left w:val="none" w:sz="0" w:space="0" w:color="auto"/>
        <w:bottom w:val="none" w:sz="0" w:space="0" w:color="auto"/>
        <w:right w:val="none" w:sz="0" w:space="0" w:color="auto"/>
      </w:divBdr>
    </w:div>
    <w:div w:id="458187849">
      <w:bodyDiv w:val="1"/>
      <w:marLeft w:val="0"/>
      <w:marRight w:val="0"/>
      <w:marTop w:val="0"/>
      <w:marBottom w:val="0"/>
      <w:divBdr>
        <w:top w:val="none" w:sz="0" w:space="0" w:color="auto"/>
        <w:left w:val="none" w:sz="0" w:space="0" w:color="auto"/>
        <w:bottom w:val="none" w:sz="0" w:space="0" w:color="auto"/>
        <w:right w:val="none" w:sz="0" w:space="0" w:color="auto"/>
      </w:divBdr>
    </w:div>
    <w:div w:id="465896560">
      <w:bodyDiv w:val="1"/>
      <w:marLeft w:val="0"/>
      <w:marRight w:val="0"/>
      <w:marTop w:val="0"/>
      <w:marBottom w:val="0"/>
      <w:divBdr>
        <w:top w:val="none" w:sz="0" w:space="0" w:color="auto"/>
        <w:left w:val="none" w:sz="0" w:space="0" w:color="auto"/>
        <w:bottom w:val="none" w:sz="0" w:space="0" w:color="auto"/>
        <w:right w:val="none" w:sz="0" w:space="0" w:color="auto"/>
      </w:divBdr>
    </w:div>
    <w:div w:id="474764859">
      <w:bodyDiv w:val="1"/>
      <w:marLeft w:val="0"/>
      <w:marRight w:val="0"/>
      <w:marTop w:val="0"/>
      <w:marBottom w:val="0"/>
      <w:divBdr>
        <w:top w:val="none" w:sz="0" w:space="0" w:color="auto"/>
        <w:left w:val="none" w:sz="0" w:space="0" w:color="auto"/>
        <w:bottom w:val="none" w:sz="0" w:space="0" w:color="auto"/>
        <w:right w:val="none" w:sz="0" w:space="0" w:color="auto"/>
      </w:divBdr>
    </w:div>
    <w:div w:id="484707966">
      <w:bodyDiv w:val="1"/>
      <w:marLeft w:val="0"/>
      <w:marRight w:val="0"/>
      <w:marTop w:val="0"/>
      <w:marBottom w:val="0"/>
      <w:divBdr>
        <w:top w:val="none" w:sz="0" w:space="0" w:color="auto"/>
        <w:left w:val="none" w:sz="0" w:space="0" w:color="auto"/>
        <w:bottom w:val="none" w:sz="0" w:space="0" w:color="auto"/>
        <w:right w:val="none" w:sz="0" w:space="0" w:color="auto"/>
      </w:divBdr>
    </w:div>
    <w:div w:id="493760603">
      <w:bodyDiv w:val="1"/>
      <w:marLeft w:val="0"/>
      <w:marRight w:val="0"/>
      <w:marTop w:val="0"/>
      <w:marBottom w:val="0"/>
      <w:divBdr>
        <w:top w:val="none" w:sz="0" w:space="0" w:color="auto"/>
        <w:left w:val="none" w:sz="0" w:space="0" w:color="auto"/>
        <w:bottom w:val="none" w:sz="0" w:space="0" w:color="auto"/>
        <w:right w:val="none" w:sz="0" w:space="0" w:color="auto"/>
      </w:divBdr>
    </w:div>
    <w:div w:id="497843386">
      <w:bodyDiv w:val="1"/>
      <w:marLeft w:val="0"/>
      <w:marRight w:val="0"/>
      <w:marTop w:val="0"/>
      <w:marBottom w:val="0"/>
      <w:divBdr>
        <w:top w:val="none" w:sz="0" w:space="0" w:color="auto"/>
        <w:left w:val="none" w:sz="0" w:space="0" w:color="auto"/>
        <w:bottom w:val="none" w:sz="0" w:space="0" w:color="auto"/>
        <w:right w:val="none" w:sz="0" w:space="0" w:color="auto"/>
      </w:divBdr>
    </w:div>
    <w:div w:id="513233136">
      <w:bodyDiv w:val="1"/>
      <w:marLeft w:val="0"/>
      <w:marRight w:val="0"/>
      <w:marTop w:val="0"/>
      <w:marBottom w:val="0"/>
      <w:divBdr>
        <w:top w:val="none" w:sz="0" w:space="0" w:color="auto"/>
        <w:left w:val="none" w:sz="0" w:space="0" w:color="auto"/>
        <w:bottom w:val="none" w:sz="0" w:space="0" w:color="auto"/>
        <w:right w:val="none" w:sz="0" w:space="0" w:color="auto"/>
      </w:divBdr>
    </w:div>
    <w:div w:id="519784132">
      <w:bodyDiv w:val="1"/>
      <w:marLeft w:val="0"/>
      <w:marRight w:val="0"/>
      <w:marTop w:val="0"/>
      <w:marBottom w:val="0"/>
      <w:divBdr>
        <w:top w:val="none" w:sz="0" w:space="0" w:color="auto"/>
        <w:left w:val="none" w:sz="0" w:space="0" w:color="auto"/>
        <w:bottom w:val="none" w:sz="0" w:space="0" w:color="auto"/>
        <w:right w:val="none" w:sz="0" w:space="0" w:color="auto"/>
      </w:divBdr>
    </w:div>
    <w:div w:id="521935254">
      <w:bodyDiv w:val="1"/>
      <w:marLeft w:val="0"/>
      <w:marRight w:val="0"/>
      <w:marTop w:val="0"/>
      <w:marBottom w:val="0"/>
      <w:divBdr>
        <w:top w:val="none" w:sz="0" w:space="0" w:color="auto"/>
        <w:left w:val="none" w:sz="0" w:space="0" w:color="auto"/>
        <w:bottom w:val="none" w:sz="0" w:space="0" w:color="auto"/>
        <w:right w:val="none" w:sz="0" w:space="0" w:color="auto"/>
      </w:divBdr>
    </w:div>
    <w:div w:id="549998945">
      <w:bodyDiv w:val="1"/>
      <w:marLeft w:val="0"/>
      <w:marRight w:val="0"/>
      <w:marTop w:val="0"/>
      <w:marBottom w:val="0"/>
      <w:divBdr>
        <w:top w:val="none" w:sz="0" w:space="0" w:color="auto"/>
        <w:left w:val="none" w:sz="0" w:space="0" w:color="auto"/>
        <w:bottom w:val="none" w:sz="0" w:space="0" w:color="auto"/>
        <w:right w:val="none" w:sz="0" w:space="0" w:color="auto"/>
      </w:divBdr>
    </w:div>
    <w:div w:id="572398768">
      <w:bodyDiv w:val="1"/>
      <w:marLeft w:val="0"/>
      <w:marRight w:val="0"/>
      <w:marTop w:val="0"/>
      <w:marBottom w:val="0"/>
      <w:divBdr>
        <w:top w:val="none" w:sz="0" w:space="0" w:color="auto"/>
        <w:left w:val="none" w:sz="0" w:space="0" w:color="auto"/>
        <w:bottom w:val="none" w:sz="0" w:space="0" w:color="auto"/>
        <w:right w:val="none" w:sz="0" w:space="0" w:color="auto"/>
      </w:divBdr>
    </w:div>
    <w:div w:id="583757495">
      <w:bodyDiv w:val="1"/>
      <w:marLeft w:val="0"/>
      <w:marRight w:val="0"/>
      <w:marTop w:val="0"/>
      <w:marBottom w:val="0"/>
      <w:divBdr>
        <w:top w:val="none" w:sz="0" w:space="0" w:color="auto"/>
        <w:left w:val="none" w:sz="0" w:space="0" w:color="auto"/>
        <w:bottom w:val="none" w:sz="0" w:space="0" w:color="auto"/>
        <w:right w:val="none" w:sz="0" w:space="0" w:color="auto"/>
      </w:divBdr>
    </w:div>
    <w:div w:id="589199409">
      <w:bodyDiv w:val="1"/>
      <w:marLeft w:val="0"/>
      <w:marRight w:val="0"/>
      <w:marTop w:val="0"/>
      <w:marBottom w:val="0"/>
      <w:divBdr>
        <w:top w:val="none" w:sz="0" w:space="0" w:color="auto"/>
        <w:left w:val="none" w:sz="0" w:space="0" w:color="auto"/>
        <w:bottom w:val="none" w:sz="0" w:space="0" w:color="auto"/>
        <w:right w:val="none" w:sz="0" w:space="0" w:color="auto"/>
      </w:divBdr>
    </w:div>
    <w:div w:id="612520608">
      <w:bodyDiv w:val="1"/>
      <w:marLeft w:val="0"/>
      <w:marRight w:val="0"/>
      <w:marTop w:val="0"/>
      <w:marBottom w:val="0"/>
      <w:divBdr>
        <w:top w:val="none" w:sz="0" w:space="0" w:color="auto"/>
        <w:left w:val="none" w:sz="0" w:space="0" w:color="auto"/>
        <w:bottom w:val="none" w:sz="0" w:space="0" w:color="auto"/>
        <w:right w:val="none" w:sz="0" w:space="0" w:color="auto"/>
      </w:divBdr>
    </w:div>
    <w:div w:id="628319639">
      <w:bodyDiv w:val="1"/>
      <w:marLeft w:val="0"/>
      <w:marRight w:val="0"/>
      <w:marTop w:val="0"/>
      <w:marBottom w:val="0"/>
      <w:divBdr>
        <w:top w:val="none" w:sz="0" w:space="0" w:color="auto"/>
        <w:left w:val="none" w:sz="0" w:space="0" w:color="auto"/>
        <w:bottom w:val="none" w:sz="0" w:space="0" w:color="auto"/>
        <w:right w:val="none" w:sz="0" w:space="0" w:color="auto"/>
      </w:divBdr>
    </w:div>
    <w:div w:id="649942838">
      <w:bodyDiv w:val="1"/>
      <w:marLeft w:val="0"/>
      <w:marRight w:val="0"/>
      <w:marTop w:val="0"/>
      <w:marBottom w:val="0"/>
      <w:divBdr>
        <w:top w:val="none" w:sz="0" w:space="0" w:color="auto"/>
        <w:left w:val="none" w:sz="0" w:space="0" w:color="auto"/>
        <w:bottom w:val="none" w:sz="0" w:space="0" w:color="auto"/>
        <w:right w:val="none" w:sz="0" w:space="0" w:color="auto"/>
      </w:divBdr>
    </w:div>
    <w:div w:id="654795855">
      <w:bodyDiv w:val="1"/>
      <w:marLeft w:val="0"/>
      <w:marRight w:val="0"/>
      <w:marTop w:val="0"/>
      <w:marBottom w:val="0"/>
      <w:divBdr>
        <w:top w:val="none" w:sz="0" w:space="0" w:color="auto"/>
        <w:left w:val="none" w:sz="0" w:space="0" w:color="auto"/>
        <w:bottom w:val="none" w:sz="0" w:space="0" w:color="auto"/>
        <w:right w:val="none" w:sz="0" w:space="0" w:color="auto"/>
      </w:divBdr>
    </w:div>
    <w:div w:id="660619684">
      <w:bodyDiv w:val="1"/>
      <w:marLeft w:val="0"/>
      <w:marRight w:val="0"/>
      <w:marTop w:val="0"/>
      <w:marBottom w:val="0"/>
      <w:divBdr>
        <w:top w:val="none" w:sz="0" w:space="0" w:color="auto"/>
        <w:left w:val="none" w:sz="0" w:space="0" w:color="auto"/>
        <w:bottom w:val="none" w:sz="0" w:space="0" w:color="auto"/>
        <w:right w:val="none" w:sz="0" w:space="0" w:color="auto"/>
      </w:divBdr>
    </w:div>
    <w:div w:id="661852441">
      <w:bodyDiv w:val="1"/>
      <w:marLeft w:val="0"/>
      <w:marRight w:val="0"/>
      <w:marTop w:val="0"/>
      <w:marBottom w:val="0"/>
      <w:divBdr>
        <w:top w:val="none" w:sz="0" w:space="0" w:color="auto"/>
        <w:left w:val="none" w:sz="0" w:space="0" w:color="auto"/>
        <w:bottom w:val="none" w:sz="0" w:space="0" w:color="auto"/>
        <w:right w:val="none" w:sz="0" w:space="0" w:color="auto"/>
      </w:divBdr>
    </w:div>
    <w:div w:id="670909332">
      <w:bodyDiv w:val="1"/>
      <w:marLeft w:val="0"/>
      <w:marRight w:val="0"/>
      <w:marTop w:val="0"/>
      <w:marBottom w:val="0"/>
      <w:divBdr>
        <w:top w:val="none" w:sz="0" w:space="0" w:color="auto"/>
        <w:left w:val="none" w:sz="0" w:space="0" w:color="auto"/>
        <w:bottom w:val="none" w:sz="0" w:space="0" w:color="auto"/>
        <w:right w:val="none" w:sz="0" w:space="0" w:color="auto"/>
      </w:divBdr>
    </w:div>
    <w:div w:id="671105629">
      <w:bodyDiv w:val="1"/>
      <w:marLeft w:val="0"/>
      <w:marRight w:val="0"/>
      <w:marTop w:val="0"/>
      <w:marBottom w:val="0"/>
      <w:divBdr>
        <w:top w:val="none" w:sz="0" w:space="0" w:color="auto"/>
        <w:left w:val="none" w:sz="0" w:space="0" w:color="auto"/>
        <w:bottom w:val="none" w:sz="0" w:space="0" w:color="auto"/>
        <w:right w:val="none" w:sz="0" w:space="0" w:color="auto"/>
      </w:divBdr>
    </w:div>
    <w:div w:id="673384413">
      <w:bodyDiv w:val="1"/>
      <w:marLeft w:val="0"/>
      <w:marRight w:val="0"/>
      <w:marTop w:val="0"/>
      <w:marBottom w:val="0"/>
      <w:divBdr>
        <w:top w:val="none" w:sz="0" w:space="0" w:color="auto"/>
        <w:left w:val="none" w:sz="0" w:space="0" w:color="auto"/>
        <w:bottom w:val="none" w:sz="0" w:space="0" w:color="auto"/>
        <w:right w:val="none" w:sz="0" w:space="0" w:color="auto"/>
      </w:divBdr>
    </w:div>
    <w:div w:id="722562138">
      <w:bodyDiv w:val="1"/>
      <w:marLeft w:val="0"/>
      <w:marRight w:val="0"/>
      <w:marTop w:val="0"/>
      <w:marBottom w:val="0"/>
      <w:divBdr>
        <w:top w:val="none" w:sz="0" w:space="0" w:color="auto"/>
        <w:left w:val="none" w:sz="0" w:space="0" w:color="auto"/>
        <w:bottom w:val="none" w:sz="0" w:space="0" w:color="auto"/>
        <w:right w:val="none" w:sz="0" w:space="0" w:color="auto"/>
      </w:divBdr>
    </w:div>
    <w:div w:id="743987333">
      <w:bodyDiv w:val="1"/>
      <w:marLeft w:val="0"/>
      <w:marRight w:val="0"/>
      <w:marTop w:val="0"/>
      <w:marBottom w:val="0"/>
      <w:divBdr>
        <w:top w:val="none" w:sz="0" w:space="0" w:color="auto"/>
        <w:left w:val="none" w:sz="0" w:space="0" w:color="auto"/>
        <w:bottom w:val="none" w:sz="0" w:space="0" w:color="auto"/>
        <w:right w:val="none" w:sz="0" w:space="0" w:color="auto"/>
      </w:divBdr>
    </w:div>
    <w:div w:id="754789427">
      <w:bodyDiv w:val="1"/>
      <w:marLeft w:val="0"/>
      <w:marRight w:val="0"/>
      <w:marTop w:val="0"/>
      <w:marBottom w:val="0"/>
      <w:divBdr>
        <w:top w:val="none" w:sz="0" w:space="0" w:color="auto"/>
        <w:left w:val="none" w:sz="0" w:space="0" w:color="auto"/>
        <w:bottom w:val="none" w:sz="0" w:space="0" w:color="auto"/>
        <w:right w:val="none" w:sz="0" w:space="0" w:color="auto"/>
      </w:divBdr>
    </w:div>
    <w:div w:id="761342753">
      <w:bodyDiv w:val="1"/>
      <w:marLeft w:val="0"/>
      <w:marRight w:val="0"/>
      <w:marTop w:val="0"/>
      <w:marBottom w:val="0"/>
      <w:divBdr>
        <w:top w:val="none" w:sz="0" w:space="0" w:color="auto"/>
        <w:left w:val="none" w:sz="0" w:space="0" w:color="auto"/>
        <w:bottom w:val="none" w:sz="0" w:space="0" w:color="auto"/>
        <w:right w:val="none" w:sz="0" w:space="0" w:color="auto"/>
      </w:divBdr>
    </w:div>
    <w:div w:id="787819631">
      <w:bodyDiv w:val="1"/>
      <w:marLeft w:val="0"/>
      <w:marRight w:val="0"/>
      <w:marTop w:val="0"/>
      <w:marBottom w:val="0"/>
      <w:divBdr>
        <w:top w:val="none" w:sz="0" w:space="0" w:color="auto"/>
        <w:left w:val="none" w:sz="0" w:space="0" w:color="auto"/>
        <w:bottom w:val="none" w:sz="0" w:space="0" w:color="auto"/>
        <w:right w:val="none" w:sz="0" w:space="0" w:color="auto"/>
      </w:divBdr>
    </w:div>
    <w:div w:id="822739233">
      <w:bodyDiv w:val="1"/>
      <w:marLeft w:val="0"/>
      <w:marRight w:val="0"/>
      <w:marTop w:val="0"/>
      <w:marBottom w:val="0"/>
      <w:divBdr>
        <w:top w:val="none" w:sz="0" w:space="0" w:color="auto"/>
        <w:left w:val="none" w:sz="0" w:space="0" w:color="auto"/>
        <w:bottom w:val="none" w:sz="0" w:space="0" w:color="auto"/>
        <w:right w:val="none" w:sz="0" w:space="0" w:color="auto"/>
      </w:divBdr>
    </w:div>
    <w:div w:id="823743890">
      <w:bodyDiv w:val="1"/>
      <w:marLeft w:val="0"/>
      <w:marRight w:val="0"/>
      <w:marTop w:val="0"/>
      <w:marBottom w:val="0"/>
      <w:divBdr>
        <w:top w:val="none" w:sz="0" w:space="0" w:color="auto"/>
        <w:left w:val="none" w:sz="0" w:space="0" w:color="auto"/>
        <w:bottom w:val="none" w:sz="0" w:space="0" w:color="auto"/>
        <w:right w:val="none" w:sz="0" w:space="0" w:color="auto"/>
      </w:divBdr>
    </w:div>
    <w:div w:id="829709346">
      <w:bodyDiv w:val="1"/>
      <w:marLeft w:val="0"/>
      <w:marRight w:val="0"/>
      <w:marTop w:val="0"/>
      <w:marBottom w:val="0"/>
      <w:divBdr>
        <w:top w:val="none" w:sz="0" w:space="0" w:color="auto"/>
        <w:left w:val="none" w:sz="0" w:space="0" w:color="auto"/>
        <w:bottom w:val="none" w:sz="0" w:space="0" w:color="auto"/>
        <w:right w:val="none" w:sz="0" w:space="0" w:color="auto"/>
      </w:divBdr>
    </w:div>
    <w:div w:id="836653129">
      <w:bodyDiv w:val="1"/>
      <w:marLeft w:val="0"/>
      <w:marRight w:val="0"/>
      <w:marTop w:val="0"/>
      <w:marBottom w:val="0"/>
      <w:divBdr>
        <w:top w:val="none" w:sz="0" w:space="0" w:color="auto"/>
        <w:left w:val="none" w:sz="0" w:space="0" w:color="auto"/>
        <w:bottom w:val="none" w:sz="0" w:space="0" w:color="auto"/>
        <w:right w:val="none" w:sz="0" w:space="0" w:color="auto"/>
      </w:divBdr>
    </w:div>
    <w:div w:id="839656744">
      <w:bodyDiv w:val="1"/>
      <w:marLeft w:val="0"/>
      <w:marRight w:val="0"/>
      <w:marTop w:val="0"/>
      <w:marBottom w:val="0"/>
      <w:divBdr>
        <w:top w:val="none" w:sz="0" w:space="0" w:color="auto"/>
        <w:left w:val="none" w:sz="0" w:space="0" w:color="auto"/>
        <w:bottom w:val="none" w:sz="0" w:space="0" w:color="auto"/>
        <w:right w:val="none" w:sz="0" w:space="0" w:color="auto"/>
      </w:divBdr>
    </w:div>
    <w:div w:id="840703201">
      <w:bodyDiv w:val="1"/>
      <w:marLeft w:val="0"/>
      <w:marRight w:val="0"/>
      <w:marTop w:val="0"/>
      <w:marBottom w:val="0"/>
      <w:divBdr>
        <w:top w:val="none" w:sz="0" w:space="0" w:color="auto"/>
        <w:left w:val="none" w:sz="0" w:space="0" w:color="auto"/>
        <w:bottom w:val="none" w:sz="0" w:space="0" w:color="auto"/>
        <w:right w:val="none" w:sz="0" w:space="0" w:color="auto"/>
      </w:divBdr>
    </w:div>
    <w:div w:id="874343686">
      <w:bodyDiv w:val="1"/>
      <w:marLeft w:val="0"/>
      <w:marRight w:val="0"/>
      <w:marTop w:val="0"/>
      <w:marBottom w:val="0"/>
      <w:divBdr>
        <w:top w:val="none" w:sz="0" w:space="0" w:color="auto"/>
        <w:left w:val="none" w:sz="0" w:space="0" w:color="auto"/>
        <w:bottom w:val="none" w:sz="0" w:space="0" w:color="auto"/>
        <w:right w:val="none" w:sz="0" w:space="0" w:color="auto"/>
      </w:divBdr>
    </w:div>
    <w:div w:id="877468029">
      <w:bodyDiv w:val="1"/>
      <w:marLeft w:val="0"/>
      <w:marRight w:val="0"/>
      <w:marTop w:val="0"/>
      <w:marBottom w:val="0"/>
      <w:divBdr>
        <w:top w:val="none" w:sz="0" w:space="0" w:color="auto"/>
        <w:left w:val="none" w:sz="0" w:space="0" w:color="auto"/>
        <w:bottom w:val="none" w:sz="0" w:space="0" w:color="auto"/>
        <w:right w:val="none" w:sz="0" w:space="0" w:color="auto"/>
      </w:divBdr>
    </w:div>
    <w:div w:id="896237387">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10577250">
      <w:bodyDiv w:val="1"/>
      <w:marLeft w:val="0"/>
      <w:marRight w:val="0"/>
      <w:marTop w:val="0"/>
      <w:marBottom w:val="0"/>
      <w:divBdr>
        <w:top w:val="none" w:sz="0" w:space="0" w:color="auto"/>
        <w:left w:val="none" w:sz="0" w:space="0" w:color="auto"/>
        <w:bottom w:val="none" w:sz="0" w:space="0" w:color="auto"/>
        <w:right w:val="none" w:sz="0" w:space="0" w:color="auto"/>
      </w:divBdr>
    </w:div>
    <w:div w:id="914322116">
      <w:bodyDiv w:val="1"/>
      <w:marLeft w:val="0"/>
      <w:marRight w:val="0"/>
      <w:marTop w:val="0"/>
      <w:marBottom w:val="0"/>
      <w:divBdr>
        <w:top w:val="none" w:sz="0" w:space="0" w:color="auto"/>
        <w:left w:val="none" w:sz="0" w:space="0" w:color="auto"/>
        <w:bottom w:val="none" w:sz="0" w:space="0" w:color="auto"/>
        <w:right w:val="none" w:sz="0" w:space="0" w:color="auto"/>
      </w:divBdr>
    </w:div>
    <w:div w:id="922300801">
      <w:bodyDiv w:val="1"/>
      <w:marLeft w:val="0"/>
      <w:marRight w:val="0"/>
      <w:marTop w:val="0"/>
      <w:marBottom w:val="0"/>
      <w:divBdr>
        <w:top w:val="none" w:sz="0" w:space="0" w:color="auto"/>
        <w:left w:val="none" w:sz="0" w:space="0" w:color="auto"/>
        <w:bottom w:val="none" w:sz="0" w:space="0" w:color="auto"/>
        <w:right w:val="none" w:sz="0" w:space="0" w:color="auto"/>
      </w:divBdr>
    </w:div>
    <w:div w:id="926036229">
      <w:bodyDiv w:val="1"/>
      <w:marLeft w:val="0"/>
      <w:marRight w:val="0"/>
      <w:marTop w:val="0"/>
      <w:marBottom w:val="0"/>
      <w:divBdr>
        <w:top w:val="none" w:sz="0" w:space="0" w:color="auto"/>
        <w:left w:val="none" w:sz="0" w:space="0" w:color="auto"/>
        <w:bottom w:val="none" w:sz="0" w:space="0" w:color="auto"/>
        <w:right w:val="none" w:sz="0" w:space="0" w:color="auto"/>
      </w:divBdr>
    </w:div>
    <w:div w:id="936325057">
      <w:bodyDiv w:val="1"/>
      <w:marLeft w:val="0"/>
      <w:marRight w:val="0"/>
      <w:marTop w:val="0"/>
      <w:marBottom w:val="0"/>
      <w:divBdr>
        <w:top w:val="none" w:sz="0" w:space="0" w:color="auto"/>
        <w:left w:val="none" w:sz="0" w:space="0" w:color="auto"/>
        <w:bottom w:val="none" w:sz="0" w:space="0" w:color="auto"/>
        <w:right w:val="none" w:sz="0" w:space="0" w:color="auto"/>
      </w:divBdr>
    </w:div>
    <w:div w:id="946735626">
      <w:bodyDiv w:val="1"/>
      <w:marLeft w:val="0"/>
      <w:marRight w:val="0"/>
      <w:marTop w:val="0"/>
      <w:marBottom w:val="0"/>
      <w:divBdr>
        <w:top w:val="none" w:sz="0" w:space="0" w:color="auto"/>
        <w:left w:val="none" w:sz="0" w:space="0" w:color="auto"/>
        <w:bottom w:val="none" w:sz="0" w:space="0" w:color="auto"/>
        <w:right w:val="none" w:sz="0" w:space="0" w:color="auto"/>
      </w:divBdr>
    </w:div>
    <w:div w:id="955408831">
      <w:bodyDiv w:val="1"/>
      <w:marLeft w:val="0"/>
      <w:marRight w:val="0"/>
      <w:marTop w:val="0"/>
      <w:marBottom w:val="0"/>
      <w:divBdr>
        <w:top w:val="none" w:sz="0" w:space="0" w:color="auto"/>
        <w:left w:val="none" w:sz="0" w:space="0" w:color="auto"/>
        <w:bottom w:val="none" w:sz="0" w:space="0" w:color="auto"/>
        <w:right w:val="none" w:sz="0" w:space="0" w:color="auto"/>
      </w:divBdr>
    </w:div>
    <w:div w:id="999848301">
      <w:bodyDiv w:val="1"/>
      <w:marLeft w:val="0"/>
      <w:marRight w:val="0"/>
      <w:marTop w:val="0"/>
      <w:marBottom w:val="0"/>
      <w:divBdr>
        <w:top w:val="none" w:sz="0" w:space="0" w:color="auto"/>
        <w:left w:val="none" w:sz="0" w:space="0" w:color="auto"/>
        <w:bottom w:val="none" w:sz="0" w:space="0" w:color="auto"/>
        <w:right w:val="none" w:sz="0" w:space="0" w:color="auto"/>
      </w:divBdr>
    </w:div>
    <w:div w:id="1013917246">
      <w:bodyDiv w:val="1"/>
      <w:marLeft w:val="0"/>
      <w:marRight w:val="0"/>
      <w:marTop w:val="0"/>
      <w:marBottom w:val="0"/>
      <w:divBdr>
        <w:top w:val="none" w:sz="0" w:space="0" w:color="auto"/>
        <w:left w:val="none" w:sz="0" w:space="0" w:color="auto"/>
        <w:bottom w:val="none" w:sz="0" w:space="0" w:color="auto"/>
        <w:right w:val="none" w:sz="0" w:space="0" w:color="auto"/>
      </w:divBdr>
    </w:div>
    <w:div w:id="1024479771">
      <w:bodyDiv w:val="1"/>
      <w:marLeft w:val="0"/>
      <w:marRight w:val="0"/>
      <w:marTop w:val="0"/>
      <w:marBottom w:val="0"/>
      <w:divBdr>
        <w:top w:val="none" w:sz="0" w:space="0" w:color="auto"/>
        <w:left w:val="none" w:sz="0" w:space="0" w:color="auto"/>
        <w:bottom w:val="none" w:sz="0" w:space="0" w:color="auto"/>
        <w:right w:val="none" w:sz="0" w:space="0" w:color="auto"/>
      </w:divBdr>
    </w:div>
    <w:div w:id="1028023554">
      <w:bodyDiv w:val="1"/>
      <w:marLeft w:val="0"/>
      <w:marRight w:val="0"/>
      <w:marTop w:val="0"/>
      <w:marBottom w:val="0"/>
      <w:divBdr>
        <w:top w:val="none" w:sz="0" w:space="0" w:color="auto"/>
        <w:left w:val="none" w:sz="0" w:space="0" w:color="auto"/>
        <w:bottom w:val="none" w:sz="0" w:space="0" w:color="auto"/>
        <w:right w:val="none" w:sz="0" w:space="0" w:color="auto"/>
      </w:divBdr>
    </w:div>
    <w:div w:id="1055156510">
      <w:bodyDiv w:val="1"/>
      <w:marLeft w:val="0"/>
      <w:marRight w:val="0"/>
      <w:marTop w:val="0"/>
      <w:marBottom w:val="0"/>
      <w:divBdr>
        <w:top w:val="none" w:sz="0" w:space="0" w:color="auto"/>
        <w:left w:val="none" w:sz="0" w:space="0" w:color="auto"/>
        <w:bottom w:val="none" w:sz="0" w:space="0" w:color="auto"/>
        <w:right w:val="none" w:sz="0" w:space="0" w:color="auto"/>
      </w:divBdr>
    </w:div>
    <w:div w:id="1068187727">
      <w:bodyDiv w:val="1"/>
      <w:marLeft w:val="0"/>
      <w:marRight w:val="0"/>
      <w:marTop w:val="0"/>
      <w:marBottom w:val="0"/>
      <w:divBdr>
        <w:top w:val="none" w:sz="0" w:space="0" w:color="auto"/>
        <w:left w:val="none" w:sz="0" w:space="0" w:color="auto"/>
        <w:bottom w:val="none" w:sz="0" w:space="0" w:color="auto"/>
        <w:right w:val="none" w:sz="0" w:space="0" w:color="auto"/>
      </w:divBdr>
    </w:div>
    <w:div w:id="1091779295">
      <w:bodyDiv w:val="1"/>
      <w:marLeft w:val="0"/>
      <w:marRight w:val="0"/>
      <w:marTop w:val="0"/>
      <w:marBottom w:val="0"/>
      <w:divBdr>
        <w:top w:val="none" w:sz="0" w:space="0" w:color="auto"/>
        <w:left w:val="none" w:sz="0" w:space="0" w:color="auto"/>
        <w:bottom w:val="none" w:sz="0" w:space="0" w:color="auto"/>
        <w:right w:val="none" w:sz="0" w:space="0" w:color="auto"/>
      </w:divBdr>
    </w:div>
    <w:div w:id="1101923100">
      <w:bodyDiv w:val="1"/>
      <w:marLeft w:val="0"/>
      <w:marRight w:val="0"/>
      <w:marTop w:val="0"/>
      <w:marBottom w:val="0"/>
      <w:divBdr>
        <w:top w:val="none" w:sz="0" w:space="0" w:color="auto"/>
        <w:left w:val="none" w:sz="0" w:space="0" w:color="auto"/>
        <w:bottom w:val="none" w:sz="0" w:space="0" w:color="auto"/>
        <w:right w:val="none" w:sz="0" w:space="0" w:color="auto"/>
      </w:divBdr>
    </w:div>
    <w:div w:id="1117136417">
      <w:bodyDiv w:val="1"/>
      <w:marLeft w:val="0"/>
      <w:marRight w:val="0"/>
      <w:marTop w:val="0"/>
      <w:marBottom w:val="0"/>
      <w:divBdr>
        <w:top w:val="none" w:sz="0" w:space="0" w:color="auto"/>
        <w:left w:val="none" w:sz="0" w:space="0" w:color="auto"/>
        <w:bottom w:val="none" w:sz="0" w:space="0" w:color="auto"/>
        <w:right w:val="none" w:sz="0" w:space="0" w:color="auto"/>
      </w:divBdr>
    </w:div>
    <w:div w:id="1173496087">
      <w:bodyDiv w:val="1"/>
      <w:marLeft w:val="0"/>
      <w:marRight w:val="0"/>
      <w:marTop w:val="0"/>
      <w:marBottom w:val="0"/>
      <w:divBdr>
        <w:top w:val="none" w:sz="0" w:space="0" w:color="auto"/>
        <w:left w:val="none" w:sz="0" w:space="0" w:color="auto"/>
        <w:bottom w:val="none" w:sz="0" w:space="0" w:color="auto"/>
        <w:right w:val="none" w:sz="0" w:space="0" w:color="auto"/>
      </w:divBdr>
    </w:div>
    <w:div w:id="1183936957">
      <w:bodyDiv w:val="1"/>
      <w:marLeft w:val="0"/>
      <w:marRight w:val="0"/>
      <w:marTop w:val="0"/>
      <w:marBottom w:val="0"/>
      <w:divBdr>
        <w:top w:val="none" w:sz="0" w:space="0" w:color="auto"/>
        <w:left w:val="none" w:sz="0" w:space="0" w:color="auto"/>
        <w:bottom w:val="none" w:sz="0" w:space="0" w:color="auto"/>
        <w:right w:val="none" w:sz="0" w:space="0" w:color="auto"/>
      </w:divBdr>
    </w:div>
    <w:div w:id="1187138868">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212230008">
      <w:bodyDiv w:val="1"/>
      <w:marLeft w:val="0"/>
      <w:marRight w:val="0"/>
      <w:marTop w:val="0"/>
      <w:marBottom w:val="0"/>
      <w:divBdr>
        <w:top w:val="none" w:sz="0" w:space="0" w:color="auto"/>
        <w:left w:val="none" w:sz="0" w:space="0" w:color="auto"/>
        <w:bottom w:val="none" w:sz="0" w:space="0" w:color="auto"/>
        <w:right w:val="none" w:sz="0" w:space="0" w:color="auto"/>
      </w:divBdr>
    </w:div>
    <w:div w:id="1245261890">
      <w:bodyDiv w:val="1"/>
      <w:marLeft w:val="0"/>
      <w:marRight w:val="0"/>
      <w:marTop w:val="0"/>
      <w:marBottom w:val="0"/>
      <w:divBdr>
        <w:top w:val="none" w:sz="0" w:space="0" w:color="auto"/>
        <w:left w:val="none" w:sz="0" w:space="0" w:color="auto"/>
        <w:bottom w:val="none" w:sz="0" w:space="0" w:color="auto"/>
        <w:right w:val="none" w:sz="0" w:space="0" w:color="auto"/>
      </w:divBdr>
    </w:div>
    <w:div w:id="1289355783">
      <w:bodyDiv w:val="1"/>
      <w:marLeft w:val="0"/>
      <w:marRight w:val="0"/>
      <w:marTop w:val="0"/>
      <w:marBottom w:val="0"/>
      <w:divBdr>
        <w:top w:val="none" w:sz="0" w:space="0" w:color="auto"/>
        <w:left w:val="none" w:sz="0" w:space="0" w:color="auto"/>
        <w:bottom w:val="none" w:sz="0" w:space="0" w:color="auto"/>
        <w:right w:val="none" w:sz="0" w:space="0" w:color="auto"/>
      </w:divBdr>
    </w:div>
    <w:div w:id="1333726392">
      <w:bodyDiv w:val="1"/>
      <w:marLeft w:val="0"/>
      <w:marRight w:val="0"/>
      <w:marTop w:val="0"/>
      <w:marBottom w:val="0"/>
      <w:divBdr>
        <w:top w:val="none" w:sz="0" w:space="0" w:color="auto"/>
        <w:left w:val="none" w:sz="0" w:space="0" w:color="auto"/>
        <w:bottom w:val="none" w:sz="0" w:space="0" w:color="auto"/>
        <w:right w:val="none" w:sz="0" w:space="0" w:color="auto"/>
      </w:divBdr>
    </w:div>
    <w:div w:id="1338769710">
      <w:bodyDiv w:val="1"/>
      <w:marLeft w:val="0"/>
      <w:marRight w:val="0"/>
      <w:marTop w:val="0"/>
      <w:marBottom w:val="0"/>
      <w:divBdr>
        <w:top w:val="none" w:sz="0" w:space="0" w:color="auto"/>
        <w:left w:val="none" w:sz="0" w:space="0" w:color="auto"/>
        <w:bottom w:val="none" w:sz="0" w:space="0" w:color="auto"/>
        <w:right w:val="none" w:sz="0" w:space="0" w:color="auto"/>
      </w:divBdr>
    </w:div>
    <w:div w:id="1343166924">
      <w:bodyDiv w:val="1"/>
      <w:marLeft w:val="0"/>
      <w:marRight w:val="0"/>
      <w:marTop w:val="0"/>
      <w:marBottom w:val="0"/>
      <w:divBdr>
        <w:top w:val="none" w:sz="0" w:space="0" w:color="auto"/>
        <w:left w:val="none" w:sz="0" w:space="0" w:color="auto"/>
        <w:bottom w:val="none" w:sz="0" w:space="0" w:color="auto"/>
        <w:right w:val="none" w:sz="0" w:space="0" w:color="auto"/>
      </w:divBdr>
    </w:div>
    <w:div w:id="1349991855">
      <w:bodyDiv w:val="1"/>
      <w:marLeft w:val="0"/>
      <w:marRight w:val="0"/>
      <w:marTop w:val="0"/>
      <w:marBottom w:val="0"/>
      <w:divBdr>
        <w:top w:val="none" w:sz="0" w:space="0" w:color="auto"/>
        <w:left w:val="none" w:sz="0" w:space="0" w:color="auto"/>
        <w:bottom w:val="none" w:sz="0" w:space="0" w:color="auto"/>
        <w:right w:val="none" w:sz="0" w:space="0" w:color="auto"/>
      </w:divBdr>
    </w:div>
    <w:div w:id="1360741044">
      <w:bodyDiv w:val="1"/>
      <w:marLeft w:val="0"/>
      <w:marRight w:val="0"/>
      <w:marTop w:val="0"/>
      <w:marBottom w:val="0"/>
      <w:divBdr>
        <w:top w:val="none" w:sz="0" w:space="0" w:color="auto"/>
        <w:left w:val="none" w:sz="0" w:space="0" w:color="auto"/>
        <w:bottom w:val="none" w:sz="0" w:space="0" w:color="auto"/>
        <w:right w:val="none" w:sz="0" w:space="0" w:color="auto"/>
      </w:divBdr>
    </w:div>
    <w:div w:id="1379403407">
      <w:bodyDiv w:val="1"/>
      <w:marLeft w:val="0"/>
      <w:marRight w:val="0"/>
      <w:marTop w:val="0"/>
      <w:marBottom w:val="0"/>
      <w:divBdr>
        <w:top w:val="none" w:sz="0" w:space="0" w:color="auto"/>
        <w:left w:val="none" w:sz="0" w:space="0" w:color="auto"/>
        <w:bottom w:val="none" w:sz="0" w:space="0" w:color="auto"/>
        <w:right w:val="none" w:sz="0" w:space="0" w:color="auto"/>
      </w:divBdr>
    </w:div>
    <w:div w:id="1385982225">
      <w:bodyDiv w:val="1"/>
      <w:marLeft w:val="0"/>
      <w:marRight w:val="0"/>
      <w:marTop w:val="0"/>
      <w:marBottom w:val="0"/>
      <w:divBdr>
        <w:top w:val="none" w:sz="0" w:space="0" w:color="auto"/>
        <w:left w:val="none" w:sz="0" w:space="0" w:color="auto"/>
        <w:bottom w:val="none" w:sz="0" w:space="0" w:color="auto"/>
        <w:right w:val="none" w:sz="0" w:space="0" w:color="auto"/>
      </w:divBdr>
    </w:div>
    <w:div w:id="1422214923">
      <w:bodyDiv w:val="1"/>
      <w:marLeft w:val="0"/>
      <w:marRight w:val="0"/>
      <w:marTop w:val="0"/>
      <w:marBottom w:val="0"/>
      <w:divBdr>
        <w:top w:val="none" w:sz="0" w:space="0" w:color="auto"/>
        <w:left w:val="none" w:sz="0" w:space="0" w:color="auto"/>
        <w:bottom w:val="none" w:sz="0" w:space="0" w:color="auto"/>
        <w:right w:val="none" w:sz="0" w:space="0" w:color="auto"/>
      </w:divBdr>
    </w:div>
    <w:div w:id="1426422148">
      <w:bodyDiv w:val="1"/>
      <w:marLeft w:val="0"/>
      <w:marRight w:val="0"/>
      <w:marTop w:val="0"/>
      <w:marBottom w:val="0"/>
      <w:divBdr>
        <w:top w:val="none" w:sz="0" w:space="0" w:color="auto"/>
        <w:left w:val="none" w:sz="0" w:space="0" w:color="auto"/>
        <w:bottom w:val="none" w:sz="0" w:space="0" w:color="auto"/>
        <w:right w:val="none" w:sz="0" w:space="0" w:color="auto"/>
      </w:divBdr>
    </w:div>
    <w:div w:id="1429891039">
      <w:bodyDiv w:val="1"/>
      <w:marLeft w:val="0"/>
      <w:marRight w:val="0"/>
      <w:marTop w:val="0"/>
      <w:marBottom w:val="0"/>
      <w:divBdr>
        <w:top w:val="none" w:sz="0" w:space="0" w:color="auto"/>
        <w:left w:val="none" w:sz="0" w:space="0" w:color="auto"/>
        <w:bottom w:val="none" w:sz="0" w:space="0" w:color="auto"/>
        <w:right w:val="none" w:sz="0" w:space="0" w:color="auto"/>
      </w:divBdr>
    </w:div>
    <w:div w:id="1449007204">
      <w:bodyDiv w:val="1"/>
      <w:marLeft w:val="0"/>
      <w:marRight w:val="0"/>
      <w:marTop w:val="0"/>
      <w:marBottom w:val="0"/>
      <w:divBdr>
        <w:top w:val="none" w:sz="0" w:space="0" w:color="auto"/>
        <w:left w:val="none" w:sz="0" w:space="0" w:color="auto"/>
        <w:bottom w:val="none" w:sz="0" w:space="0" w:color="auto"/>
        <w:right w:val="none" w:sz="0" w:space="0" w:color="auto"/>
      </w:divBdr>
    </w:div>
    <w:div w:id="1470515413">
      <w:bodyDiv w:val="1"/>
      <w:marLeft w:val="0"/>
      <w:marRight w:val="0"/>
      <w:marTop w:val="0"/>
      <w:marBottom w:val="0"/>
      <w:divBdr>
        <w:top w:val="none" w:sz="0" w:space="0" w:color="auto"/>
        <w:left w:val="none" w:sz="0" w:space="0" w:color="auto"/>
        <w:bottom w:val="none" w:sz="0" w:space="0" w:color="auto"/>
        <w:right w:val="none" w:sz="0" w:space="0" w:color="auto"/>
      </w:divBdr>
    </w:div>
    <w:div w:id="1488546417">
      <w:bodyDiv w:val="1"/>
      <w:marLeft w:val="0"/>
      <w:marRight w:val="0"/>
      <w:marTop w:val="0"/>
      <w:marBottom w:val="0"/>
      <w:divBdr>
        <w:top w:val="none" w:sz="0" w:space="0" w:color="auto"/>
        <w:left w:val="none" w:sz="0" w:space="0" w:color="auto"/>
        <w:bottom w:val="none" w:sz="0" w:space="0" w:color="auto"/>
        <w:right w:val="none" w:sz="0" w:space="0" w:color="auto"/>
      </w:divBdr>
    </w:div>
    <w:div w:id="1489125622">
      <w:bodyDiv w:val="1"/>
      <w:marLeft w:val="0"/>
      <w:marRight w:val="0"/>
      <w:marTop w:val="0"/>
      <w:marBottom w:val="0"/>
      <w:divBdr>
        <w:top w:val="none" w:sz="0" w:space="0" w:color="auto"/>
        <w:left w:val="none" w:sz="0" w:space="0" w:color="auto"/>
        <w:bottom w:val="none" w:sz="0" w:space="0" w:color="auto"/>
        <w:right w:val="none" w:sz="0" w:space="0" w:color="auto"/>
      </w:divBdr>
    </w:div>
    <w:div w:id="1513642490">
      <w:bodyDiv w:val="1"/>
      <w:marLeft w:val="0"/>
      <w:marRight w:val="0"/>
      <w:marTop w:val="0"/>
      <w:marBottom w:val="0"/>
      <w:divBdr>
        <w:top w:val="none" w:sz="0" w:space="0" w:color="auto"/>
        <w:left w:val="none" w:sz="0" w:space="0" w:color="auto"/>
        <w:bottom w:val="none" w:sz="0" w:space="0" w:color="auto"/>
        <w:right w:val="none" w:sz="0" w:space="0" w:color="auto"/>
      </w:divBdr>
    </w:div>
    <w:div w:id="1513882504">
      <w:bodyDiv w:val="1"/>
      <w:marLeft w:val="0"/>
      <w:marRight w:val="0"/>
      <w:marTop w:val="0"/>
      <w:marBottom w:val="0"/>
      <w:divBdr>
        <w:top w:val="none" w:sz="0" w:space="0" w:color="auto"/>
        <w:left w:val="none" w:sz="0" w:space="0" w:color="auto"/>
        <w:bottom w:val="none" w:sz="0" w:space="0" w:color="auto"/>
        <w:right w:val="none" w:sz="0" w:space="0" w:color="auto"/>
      </w:divBdr>
    </w:div>
    <w:div w:id="1522207694">
      <w:bodyDiv w:val="1"/>
      <w:marLeft w:val="0"/>
      <w:marRight w:val="0"/>
      <w:marTop w:val="0"/>
      <w:marBottom w:val="0"/>
      <w:divBdr>
        <w:top w:val="none" w:sz="0" w:space="0" w:color="auto"/>
        <w:left w:val="none" w:sz="0" w:space="0" w:color="auto"/>
        <w:bottom w:val="none" w:sz="0" w:space="0" w:color="auto"/>
        <w:right w:val="none" w:sz="0" w:space="0" w:color="auto"/>
      </w:divBdr>
    </w:div>
    <w:div w:id="1536235179">
      <w:bodyDiv w:val="1"/>
      <w:marLeft w:val="0"/>
      <w:marRight w:val="0"/>
      <w:marTop w:val="0"/>
      <w:marBottom w:val="0"/>
      <w:divBdr>
        <w:top w:val="none" w:sz="0" w:space="0" w:color="auto"/>
        <w:left w:val="none" w:sz="0" w:space="0" w:color="auto"/>
        <w:bottom w:val="none" w:sz="0" w:space="0" w:color="auto"/>
        <w:right w:val="none" w:sz="0" w:space="0" w:color="auto"/>
      </w:divBdr>
    </w:div>
    <w:div w:id="1548296966">
      <w:bodyDiv w:val="1"/>
      <w:marLeft w:val="0"/>
      <w:marRight w:val="0"/>
      <w:marTop w:val="0"/>
      <w:marBottom w:val="0"/>
      <w:divBdr>
        <w:top w:val="none" w:sz="0" w:space="0" w:color="auto"/>
        <w:left w:val="none" w:sz="0" w:space="0" w:color="auto"/>
        <w:bottom w:val="none" w:sz="0" w:space="0" w:color="auto"/>
        <w:right w:val="none" w:sz="0" w:space="0" w:color="auto"/>
      </w:divBdr>
    </w:div>
    <w:div w:id="1558084713">
      <w:bodyDiv w:val="1"/>
      <w:marLeft w:val="0"/>
      <w:marRight w:val="0"/>
      <w:marTop w:val="0"/>
      <w:marBottom w:val="0"/>
      <w:divBdr>
        <w:top w:val="none" w:sz="0" w:space="0" w:color="auto"/>
        <w:left w:val="none" w:sz="0" w:space="0" w:color="auto"/>
        <w:bottom w:val="none" w:sz="0" w:space="0" w:color="auto"/>
        <w:right w:val="none" w:sz="0" w:space="0" w:color="auto"/>
      </w:divBdr>
    </w:div>
    <w:div w:id="1571233411">
      <w:bodyDiv w:val="1"/>
      <w:marLeft w:val="0"/>
      <w:marRight w:val="0"/>
      <w:marTop w:val="0"/>
      <w:marBottom w:val="0"/>
      <w:divBdr>
        <w:top w:val="none" w:sz="0" w:space="0" w:color="auto"/>
        <w:left w:val="none" w:sz="0" w:space="0" w:color="auto"/>
        <w:bottom w:val="none" w:sz="0" w:space="0" w:color="auto"/>
        <w:right w:val="none" w:sz="0" w:space="0" w:color="auto"/>
      </w:divBdr>
    </w:div>
    <w:div w:id="1605259695">
      <w:bodyDiv w:val="1"/>
      <w:marLeft w:val="0"/>
      <w:marRight w:val="0"/>
      <w:marTop w:val="0"/>
      <w:marBottom w:val="0"/>
      <w:divBdr>
        <w:top w:val="none" w:sz="0" w:space="0" w:color="auto"/>
        <w:left w:val="none" w:sz="0" w:space="0" w:color="auto"/>
        <w:bottom w:val="none" w:sz="0" w:space="0" w:color="auto"/>
        <w:right w:val="none" w:sz="0" w:space="0" w:color="auto"/>
      </w:divBdr>
    </w:div>
    <w:div w:id="1606501917">
      <w:bodyDiv w:val="1"/>
      <w:marLeft w:val="0"/>
      <w:marRight w:val="0"/>
      <w:marTop w:val="0"/>
      <w:marBottom w:val="0"/>
      <w:divBdr>
        <w:top w:val="none" w:sz="0" w:space="0" w:color="auto"/>
        <w:left w:val="none" w:sz="0" w:space="0" w:color="auto"/>
        <w:bottom w:val="none" w:sz="0" w:space="0" w:color="auto"/>
        <w:right w:val="none" w:sz="0" w:space="0" w:color="auto"/>
      </w:divBdr>
    </w:div>
    <w:div w:id="1610114608">
      <w:bodyDiv w:val="1"/>
      <w:marLeft w:val="0"/>
      <w:marRight w:val="0"/>
      <w:marTop w:val="0"/>
      <w:marBottom w:val="0"/>
      <w:divBdr>
        <w:top w:val="none" w:sz="0" w:space="0" w:color="auto"/>
        <w:left w:val="none" w:sz="0" w:space="0" w:color="auto"/>
        <w:bottom w:val="none" w:sz="0" w:space="0" w:color="auto"/>
        <w:right w:val="none" w:sz="0" w:space="0" w:color="auto"/>
      </w:divBdr>
    </w:div>
    <w:div w:id="1651982920">
      <w:bodyDiv w:val="1"/>
      <w:marLeft w:val="0"/>
      <w:marRight w:val="0"/>
      <w:marTop w:val="0"/>
      <w:marBottom w:val="0"/>
      <w:divBdr>
        <w:top w:val="none" w:sz="0" w:space="0" w:color="auto"/>
        <w:left w:val="none" w:sz="0" w:space="0" w:color="auto"/>
        <w:bottom w:val="none" w:sz="0" w:space="0" w:color="auto"/>
        <w:right w:val="none" w:sz="0" w:space="0" w:color="auto"/>
      </w:divBdr>
    </w:div>
    <w:div w:id="1661696035">
      <w:bodyDiv w:val="1"/>
      <w:marLeft w:val="0"/>
      <w:marRight w:val="0"/>
      <w:marTop w:val="0"/>
      <w:marBottom w:val="0"/>
      <w:divBdr>
        <w:top w:val="none" w:sz="0" w:space="0" w:color="auto"/>
        <w:left w:val="none" w:sz="0" w:space="0" w:color="auto"/>
        <w:bottom w:val="none" w:sz="0" w:space="0" w:color="auto"/>
        <w:right w:val="none" w:sz="0" w:space="0" w:color="auto"/>
      </w:divBdr>
    </w:div>
    <w:div w:id="1694308633">
      <w:bodyDiv w:val="1"/>
      <w:marLeft w:val="0"/>
      <w:marRight w:val="0"/>
      <w:marTop w:val="0"/>
      <w:marBottom w:val="0"/>
      <w:divBdr>
        <w:top w:val="none" w:sz="0" w:space="0" w:color="auto"/>
        <w:left w:val="none" w:sz="0" w:space="0" w:color="auto"/>
        <w:bottom w:val="none" w:sz="0" w:space="0" w:color="auto"/>
        <w:right w:val="none" w:sz="0" w:space="0" w:color="auto"/>
      </w:divBdr>
    </w:div>
    <w:div w:id="1703432891">
      <w:bodyDiv w:val="1"/>
      <w:marLeft w:val="0"/>
      <w:marRight w:val="0"/>
      <w:marTop w:val="0"/>
      <w:marBottom w:val="0"/>
      <w:divBdr>
        <w:top w:val="none" w:sz="0" w:space="0" w:color="auto"/>
        <w:left w:val="none" w:sz="0" w:space="0" w:color="auto"/>
        <w:bottom w:val="none" w:sz="0" w:space="0" w:color="auto"/>
        <w:right w:val="none" w:sz="0" w:space="0" w:color="auto"/>
      </w:divBdr>
    </w:div>
    <w:div w:id="1727072201">
      <w:bodyDiv w:val="1"/>
      <w:marLeft w:val="0"/>
      <w:marRight w:val="0"/>
      <w:marTop w:val="0"/>
      <w:marBottom w:val="0"/>
      <w:divBdr>
        <w:top w:val="none" w:sz="0" w:space="0" w:color="auto"/>
        <w:left w:val="none" w:sz="0" w:space="0" w:color="auto"/>
        <w:bottom w:val="none" w:sz="0" w:space="0" w:color="auto"/>
        <w:right w:val="none" w:sz="0" w:space="0" w:color="auto"/>
      </w:divBdr>
    </w:div>
    <w:div w:id="1739088936">
      <w:bodyDiv w:val="1"/>
      <w:marLeft w:val="0"/>
      <w:marRight w:val="0"/>
      <w:marTop w:val="0"/>
      <w:marBottom w:val="0"/>
      <w:divBdr>
        <w:top w:val="none" w:sz="0" w:space="0" w:color="auto"/>
        <w:left w:val="none" w:sz="0" w:space="0" w:color="auto"/>
        <w:bottom w:val="none" w:sz="0" w:space="0" w:color="auto"/>
        <w:right w:val="none" w:sz="0" w:space="0" w:color="auto"/>
      </w:divBdr>
    </w:div>
    <w:div w:id="1745494334">
      <w:bodyDiv w:val="1"/>
      <w:marLeft w:val="0"/>
      <w:marRight w:val="0"/>
      <w:marTop w:val="0"/>
      <w:marBottom w:val="0"/>
      <w:divBdr>
        <w:top w:val="none" w:sz="0" w:space="0" w:color="auto"/>
        <w:left w:val="none" w:sz="0" w:space="0" w:color="auto"/>
        <w:bottom w:val="none" w:sz="0" w:space="0" w:color="auto"/>
        <w:right w:val="none" w:sz="0" w:space="0" w:color="auto"/>
      </w:divBdr>
    </w:div>
    <w:div w:id="1747024958">
      <w:bodyDiv w:val="1"/>
      <w:marLeft w:val="0"/>
      <w:marRight w:val="0"/>
      <w:marTop w:val="0"/>
      <w:marBottom w:val="0"/>
      <w:divBdr>
        <w:top w:val="none" w:sz="0" w:space="0" w:color="auto"/>
        <w:left w:val="none" w:sz="0" w:space="0" w:color="auto"/>
        <w:bottom w:val="none" w:sz="0" w:space="0" w:color="auto"/>
        <w:right w:val="none" w:sz="0" w:space="0" w:color="auto"/>
      </w:divBdr>
    </w:div>
    <w:div w:id="1773697476">
      <w:bodyDiv w:val="1"/>
      <w:marLeft w:val="0"/>
      <w:marRight w:val="0"/>
      <w:marTop w:val="0"/>
      <w:marBottom w:val="0"/>
      <w:divBdr>
        <w:top w:val="none" w:sz="0" w:space="0" w:color="auto"/>
        <w:left w:val="none" w:sz="0" w:space="0" w:color="auto"/>
        <w:bottom w:val="none" w:sz="0" w:space="0" w:color="auto"/>
        <w:right w:val="none" w:sz="0" w:space="0" w:color="auto"/>
      </w:divBdr>
    </w:div>
    <w:div w:id="1828017029">
      <w:bodyDiv w:val="1"/>
      <w:marLeft w:val="0"/>
      <w:marRight w:val="0"/>
      <w:marTop w:val="0"/>
      <w:marBottom w:val="0"/>
      <w:divBdr>
        <w:top w:val="none" w:sz="0" w:space="0" w:color="auto"/>
        <w:left w:val="none" w:sz="0" w:space="0" w:color="auto"/>
        <w:bottom w:val="none" w:sz="0" w:space="0" w:color="auto"/>
        <w:right w:val="none" w:sz="0" w:space="0" w:color="auto"/>
      </w:divBdr>
    </w:div>
    <w:div w:id="1848976341">
      <w:bodyDiv w:val="1"/>
      <w:marLeft w:val="0"/>
      <w:marRight w:val="0"/>
      <w:marTop w:val="0"/>
      <w:marBottom w:val="0"/>
      <w:divBdr>
        <w:top w:val="none" w:sz="0" w:space="0" w:color="auto"/>
        <w:left w:val="none" w:sz="0" w:space="0" w:color="auto"/>
        <w:bottom w:val="none" w:sz="0" w:space="0" w:color="auto"/>
        <w:right w:val="none" w:sz="0" w:space="0" w:color="auto"/>
      </w:divBdr>
    </w:div>
    <w:div w:id="1870876556">
      <w:bodyDiv w:val="1"/>
      <w:marLeft w:val="0"/>
      <w:marRight w:val="0"/>
      <w:marTop w:val="0"/>
      <w:marBottom w:val="0"/>
      <w:divBdr>
        <w:top w:val="none" w:sz="0" w:space="0" w:color="auto"/>
        <w:left w:val="none" w:sz="0" w:space="0" w:color="auto"/>
        <w:bottom w:val="none" w:sz="0" w:space="0" w:color="auto"/>
        <w:right w:val="none" w:sz="0" w:space="0" w:color="auto"/>
      </w:divBdr>
    </w:div>
    <w:div w:id="1873809998">
      <w:bodyDiv w:val="1"/>
      <w:marLeft w:val="0"/>
      <w:marRight w:val="0"/>
      <w:marTop w:val="0"/>
      <w:marBottom w:val="0"/>
      <w:divBdr>
        <w:top w:val="none" w:sz="0" w:space="0" w:color="auto"/>
        <w:left w:val="none" w:sz="0" w:space="0" w:color="auto"/>
        <w:bottom w:val="none" w:sz="0" w:space="0" w:color="auto"/>
        <w:right w:val="none" w:sz="0" w:space="0" w:color="auto"/>
      </w:divBdr>
    </w:div>
    <w:div w:id="1874034428">
      <w:bodyDiv w:val="1"/>
      <w:marLeft w:val="0"/>
      <w:marRight w:val="0"/>
      <w:marTop w:val="0"/>
      <w:marBottom w:val="0"/>
      <w:divBdr>
        <w:top w:val="none" w:sz="0" w:space="0" w:color="auto"/>
        <w:left w:val="none" w:sz="0" w:space="0" w:color="auto"/>
        <w:bottom w:val="none" w:sz="0" w:space="0" w:color="auto"/>
        <w:right w:val="none" w:sz="0" w:space="0" w:color="auto"/>
      </w:divBdr>
    </w:div>
    <w:div w:id="1884174010">
      <w:bodyDiv w:val="1"/>
      <w:marLeft w:val="0"/>
      <w:marRight w:val="0"/>
      <w:marTop w:val="0"/>
      <w:marBottom w:val="0"/>
      <w:divBdr>
        <w:top w:val="none" w:sz="0" w:space="0" w:color="auto"/>
        <w:left w:val="none" w:sz="0" w:space="0" w:color="auto"/>
        <w:bottom w:val="none" w:sz="0" w:space="0" w:color="auto"/>
        <w:right w:val="none" w:sz="0" w:space="0" w:color="auto"/>
      </w:divBdr>
    </w:div>
    <w:div w:id="1886602897">
      <w:bodyDiv w:val="1"/>
      <w:marLeft w:val="0"/>
      <w:marRight w:val="0"/>
      <w:marTop w:val="0"/>
      <w:marBottom w:val="0"/>
      <w:divBdr>
        <w:top w:val="none" w:sz="0" w:space="0" w:color="auto"/>
        <w:left w:val="none" w:sz="0" w:space="0" w:color="auto"/>
        <w:bottom w:val="none" w:sz="0" w:space="0" w:color="auto"/>
        <w:right w:val="none" w:sz="0" w:space="0" w:color="auto"/>
      </w:divBdr>
    </w:div>
    <w:div w:id="1886719806">
      <w:bodyDiv w:val="1"/>
      <w:marLeft w:val="0"/>
      <w:marRight w:val="0"/>
      <w:marTop w:val="0"/>
      <w:marBottom w:val="0"/>
      <w:divBdr>
        <w:top w:val="none" w:sz="0" w:space="0" w:color="auto"/>
        <w:left w:val="none" w:sz="0" w:space="0" w:color="auto"/>
        <w:bottom w:val="none" w:sz="0" w:space="0" w:color="auto"/>
        <w:right w:val="none" w:sz="0" w:space="0" w:color="auto"/>
      </w:divBdr>
    </w:div>
    <w:div w:id="1908762433">
      <w:bodyDiv w:val="1"/>
      <w:marLeft w:val="0"/>
      <w:marRight w:val="0"/>
      <w:marTop w:val="0"/>
      <w:marBottom w:val="0"/>
      <w:divBdr>
        <w:top w:val="none" w:sz="0" w:space="0" w:color="auto"/>
        <w:left w:val="none" w:sz="0" w:space="0" w:color="auto"/>
        <w:bottom w:val="none" w:sz="0" w:space="0" w:color="auto"/>
        <w:right w:val="none" w:sz="0" w:space="0" w:color="auto"/>
      </w:divBdr>
    </w:div>
    <w:div w:id="1919439673">
      <w:bodyDiv w:val="1"/>
      <w:marLeft w:val="0"/>
      <w:marRight w:val="0"/>
      <w:marTop w:val="0"/>
      <w:marBottom w:val="0"/>
      <w:divBdr>
        <w:top w:val="none" w:sz="0" w:space="0" w:color="auto"/>
        <w:left w:val="none" w:sz="0" w:space="0" w:color="auto"/>
        <w:bottom w:val="none" w:sz="0" w:space="0" w:color="auto"/>
        <w:right w:val="none" w:sz="0" w:space="0" w:color="auto"/>
      </w:divBdr>
    </w:div>
    <w:div w:id="1925265144">
      <w:bodyDiv w:val="1"/>
      <w:marLeft w:val="0"/>
      <w:marRight w:val="0"/>
      <w:marTop w:val="0"/>
      <w:marBottom w:val="0"/>
      <w:divBdr>
        <w:top w:val="none" w:sz="0" w:space="0" w:color="auto"/>
        <w:left w:val="none" w:sz="0" w:space="0" w:color="auto"/>
        <w:bottom w:val="none" w:sz="0" w:space="0" w:color="auto"/>
        <w:right w:val="none" w:sz="0" w:space="0" w:color="auto"/>
      </w:divBdr>
    </w:div>
    <w:div w:id="1936859131">
      <w:bodyDiv w:val="1"/>
      <w:marLeft w:val="0"/>
      <w:marRight w:val="0"/>
      <w:marTop w:val="0"/>
      <w:marBottom w:val="0"/>
      <w:divBdr>
        <w:top w:val="none" w:sz="0" w:space="0" w:color="auto"/>
        <w:left w:val="none" w:sz="0" w:space="0" w:color="auto"/>
        <w:bottom w:val="none" w:sz="0" w:space="0" w:color="auto"/>
        <w:right w:val="none" w:sz="0" w:space="0" w:color="auto"/>
      </w:divBdr>
    </w:div>
    <w:div w:id="1975596081">
      <w:bodyDiv w:val="1"/>
      <w:marLeft w:val="0"/>
      <w:marRight w:val="0"/>
      <w:marTop w:val="0"/>
      <w:marBottom w:val="0"/>
      <w:divBdr>
        <w:top w:val="none" w:sz="0" w:space="0" w:color="auto"/>
        <w:left w:val="none" w:sz="0" w:space="0" w:color="auto"/>
        <w:bottom w:val="none" w:sz="0" w:space="0" w:color="auto"/>
        <w:right w:val="none" w:sz="0" w:space="0" w:color="auto"/>
      </w:divBdr>
    </w:div>
    <w:div w:id="1977638860">
      <w:bodyDiv w:val="1"/>
      <w:marLeft w:val="0"/>
      <w:marRight w:val="0"/>
      <w:marTop w:val="0"/>
      <w:marBottom w:val="0"/>
      <w:divBdr>
        <w:top w:val="none" w:sz="0" w:space="0" w:color="auto"/>
        <w:left w:val="none" w:sz="0" w:space="0" w:color="auto"/>
        <w:bottom w:val="none" w:sz="0" w:space="0" w:color="auto"/>
        <w:right w:val="none" w:sz="0" w:space="0" w:color="auto"/>
      </w:divBdr>
    </w:div>
    <w:div w:id="2000763091">
      <w:bodyDiv w:val="1"/>
      <w:marLeft w:val="0"/>
      <w:marRight w:val="0"/>
      <w:marTop w:val="0"/>
      <w:marBottom w:val="0"/>
      <w:divBdr>
        <w:top w:val="none" w:sz="0" w:space="0" w:color="auto"/>
        <w:left w:val="none" w:sz="0" w:space="0" w:color="auto"/>
        <w:bottom w:val="none" w:sz="0" w:space="0" w:color="auto"/>
        <w:right w:val="none" w:sz="0" w:space="0" w:color="auto"/>
      </w:divBdr>
    </w:div>
    <w:div w:id="2009553831">
      <w:bodyDiv w:val="1"/>
      <w:marLeft w:val="0"/>
      <w:marRight w:val="0"/>
      <w:marTop w:val="0"/>
      <w:marBottom w:val="0"/>
      <w:divBdr>
        <w:top w:val="none" w:sz="0" w:space="0" w:color="auto"/>
        <w:left w:val="none" w:sz="0" w:space="0" w:color="auto"/>
        <w:bottom w:val="none" w:sz="0" w:space="0" w:color="auto"/>
        <w:right w:val="none" w:sz="0" w:space="0" w:color="auto"/>
      </w:divBdr>
    </w:div>
    <w:div w:id="2020883350">
      <w:bodyDiv w:val="1"/>
      <w:marLeft w:val="0"/>
      <w:marRight w:val="0"/>
      <w:marTop w:val="0"/>
      <w:marBottom w:val="0"/>
      <w:divBdr>
        <w:top w:val="none" w:sz="0" w:space="0" w:color="auto"/>
        <w:left w:val="none" w:sz="0" w:space="0" w:color="auto"/>
        <w:bottom w:val="none" w:sz="0" w:space="0" w:color="auto"/>
        <w:right w:val="none" w:sz="0" w:space="0" w:color="auto"/>
      </w:divBdr>
    </w:div>
    <w:div w:id="2021620816">
      <w:bodyDiv w:val="1"/>
      <w:marLeft w:val="0"/>
      <w:marRight w:val="0"/>
      <w:marTop w:val="0"/>
      <w:marBottom w:val="0"/>
      <w:divBdr>
        <w:top w:val="none" w:sz="0" w:space="0" w:color="auto"/>
        <w:left w:val="none" w:sz="0" w:space="0" w:color="auto"/>
        <w:bottom w:val="none" w:sz="0" w:space="0" w:color="auto"/>
        <w:right w:val="none" w:sz="0" w:space="0" w:color="auto"/>
      </w:divBdr>
    </w:div>
    <w:div w:id="2070108199">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1393331">
      <w:bodyDiv w:val="1"/>
      <w:marLeft w:val="0"/>
      <w:marRight w:val="0"/>
      <w:marTop w:val="0"/>
      <w:marBottom w:val="0"/>
      <w:divBdr>
        <w:top w:val="none" w:sz="0" w:space="0" w:color="auto"/>
        <w:left w:val="none" w:sz="0" w:space="0" w:color="auto"/>
        <w:bottom w:val="none" w:sz="0" w:space="0" w:color="auto"/>
        <w:right w:val="none" w:sz="0" w:space="0" w:color="auto"/>
      </w:divBdr>
    </w:div>
    <w:div w:id="2112506559">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 w:id="2122146950">
      <w:bodyDiv w:val="1"/>
      <w:marLeft w:val="0"/>
      <w:marRight w:val="0"/>
      <w:marTop w:val="0"/>
      <w:marBottom w:val="0"/>
      <w:divBdr>
        <w:top w:val="none" w:sz="0" w:space="0" w:color="auto"/>
        <w:left w:val="none" w:sz="0" w:space="0" w:color="auto"/>
        <w:bottom w:val="none" w:sz="0" w:space="0" w:color="auto"/>
        <w:right w:val="none" w:sz="0" w:space="0" w:color="auto"/>
      </w:divBdr>
    </w:div>
    <w:div w:id="212357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78B7B-FD89-4980-BE33-22866DB7F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5</Pages>
  <Words>2216</Words>
  <Characters>12192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AS. Zulma Sanabria Uribe</cp:lastModifiedBy>
  <cp:revision>35</cp:revision>
  <cp:lastPrinted>2019-02-13T12:46:00Z</cp:lastPrinted>
  <dcterms:created xsi:type="dcterms:W3CDTF">2018-02-08T22:07:00Z</dcterms:created>
  <dcterms:modified xsi:type="dcterms:W3CDTF">2019-02-13T14:21:00Z</dcterms:modified>
</cp:coreProperties>
</file>