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247" w:rsidRPr="001D165B" w:rsidRDefault="00A622D0" w:rsidP="00A622D0">
      <w:pPr>
        <w:tabs>
          <w:tab w:val="left" w:pos="1701"/>
        </w:tabs>
        <w:jc w:val="center"/>
        <w:rPr>
          <w:rFonts w:ascii="Tahoma" w:hAnsi="Tahoma" w:cs="Tahoma"/>
          <w:b/>
          <w:bCs/>
          <w:sz w:val="18"/>
          <w:szCs w:val="18"/>
        </w:rPr>
      </w:pPr>
      <w:r w:rsidRPr="001D165B">
        <w:rPr>
          <w:rFonts w:ascii="Tahoma" w:hAnsi="Tahoma" w:cs="Tahoma"/>
          <w:b/>
          <w:bCs/>
          <w:sz w:val="18"/>
          <w:szCs w:val="18"/>
        </w:rPr>
        <w:t xml:space="preserve">           </w:t>
      </w:r>
      <w:r w:rsidR="00912247" w:rsidRPr="001D165B">
        <w:rPr>
          <w:rFonts w:ascii="Tahoma" w:hAnsi="Tahoma" w:cs="Tahoma"/>
          <w:b/>
          <w:bCs/>
          <w:sz w:val="18"/>
          <w:szCs w:val="18"/>
        </w:rPr>
        <w:t>FUERZAS MILITARES DE COLOMBIA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EJERCITO NACIONAL</w:t>
      </w:r>
    </w:p>
    <w:p w:rsidR="00912247" w:rsidRPr="001D165B" w:rsidRDefault="00912247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noProof/>
          <w:sz w:val="18"/>
          <w:szCs w:val="18"/>
        </w:rPr>
        <w:drawing>
          <wp:inline distT="0" distB="0" distL="0" distR="0" wp14:anchorId="3EF49B79" wp14:editId="48FD482C">
            <wp:extent cx="457200" cy="476250"/>
            <wp:effectExtent l="19050" t="0" r="0" b="0"/>
            <wp:docPr id="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12247" w:rsidRPr="001D165B" w:rsidRDefault="00B6581B" w:rsidP="0091224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CENAC DE PERSONAL</w:t>
      </w:r>
    </w:p>
    <w:p w:rsidR="00912247" w:rsidRPr="001D165B" w:rsidRDefault="00912247" w:rsidP="00B14BC7">
      <w:pPr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</w:p>
    <w:p w:rsidR="00912247" w:rsidRPr="001D165B" w:rsidRDefault="00912247" w:rsidP="00B14BC7">
      <w:pPr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INFORME DE SUPERVISIÓN</w:t>
      </w:r>
      <w:r w:rsidR="00AD6705" w:rsidRPr="001D165B">
        <w:rPr>
          <w:rFonts w:ascii="Tahoma" w:hAnsi="Tahoma" w:cs="Tahoma"/>
          <w:b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Y RECIBO A SATISFACCIÓN PARCIAL  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</w:t>
      </w:r>
      <w:r w:rsidR="001D165B">
        <w:rPr>
          <w:rFonts w:ascii="Tahoma" w:hAnsi="Tahoma" w:cs="Tahoma"/>
          <w:b/>
          <w:noProof/>
          <w:sz w:val="18"/>
          <w:szCs w:val="18"/>
        </w:rPr>
        <w:t>X</w:t>
      </w:r>
      <w:r w:rsidR="00393377" w:rsidRPr="001D165B">
        <w:rPr>
          <w:rFonts w:ascii="Tahoma" w:hAnsi="Tahoma" w:cs="Tahoma"/>
          <w:b/>
          <w:noProof/>
          <w:sz w:val="18"/>
          <w:szCs w:val="18"/>
        </w:rPr>
        <w:t xml:space="preserve"> </w:t>
      </w:r>
      <w:r w:rsidRPr="001D165B">
        <w:rPr>
          <w:rFonts w:ascii="Tahoma" w:hAnsi="Tahoma" w:cs="Tahoma"/>
          <w:b/>
          <w:sz w:val="18"/>
          <w:szCs w:val="18"/>
        </w:rPr>
        <w:t xml:space="preserve">  TOTAL </w:t>
      </w:r>
      <w:r w:rsidR="001D165B">
        <w:rPr>
          <w:rFonts w:ascii="Tahoma" w:hAnsi="Tahoma" w:cs="Tahoma"/>
          <w:b/>
          <w:sz w:val="18"/>
          <w:szCs w:val="18"/>
        </w:rPr>
        <w:t xml:space="preserve"> </w:t>
      </w:r>
      <w:r w:rsidR="001D165B" w:rsidRPr="001D165B">
        <w:rPr>
          <w:noProof/>
          <w:sz w:val="18"/>
          <w:szCs w:val="18"/>
        </w:rPr>
        <w:drawing>
          <wp:inline distT="0" distB="0" distL="0" distR="0" wp14:anchorId="37C6AA4F" wp14:editId="5B8068DF">
            <wp:extent cx="123825" cy="87675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92" cy="917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12247" w:rsidRPr="001D165B" w:rsidRDefault="00912247" w:rsidP="00B14BC7">
      <w:pPr>
        <w:pStyle w:val="Prrafodelista"/>
        <w:tabs>
          <w:tab w:val="left" w:pos="1701"/>
        </w:tabs>
        <w:jc w:val="center"/>
        <w:rPr>
          <w:rFonts w:ascii="Tahoma" w:hAnsi="Tahoma" w:cs="Tahoma"/>
          <w:b/>
          <w:sz w:val="18"/>
          <w:szCs w:val="18"/>
        </w:rPr>
      </w:pPr>
    </w:p>
    <w:p w:rsidR="00912247" w:rsidRPr="001D165B" w:rsidRDefault="00912247" w:rsidP="00912247">
      <w:pPr>
        <w:pStyle w:val="Prrafodelista"/>
        <w:tabs>
          <w:tab w:val="left" w:pos="1701"/>
        </w:tabs>
        <w:jc w:val="both"/>
        <w:rPr>
          <w:rFonts w:ascii="Tahoma" w:hAnsi="Tahoma" w:cs="Tahoma"/>
          <w:b/>
          <w:sz w:val="18"/>
          <w:szCs w:val="18"/>
        </w:rPr>
      </w:pPr>
    </w:p>
    <w:p w:rsidR="00533C90" w:rsidRPr="001D165B" w:rsidRDefault="00533C90" w:rsidP="00533C90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  <w:r w:rsidRPr="001D165B">
        <w:rPr>
          <w:rFonts w:ascii="Tahoma" w:hAnsi="Tahoma" w:cs="Tahoma"/>
          <w:b/>
          <w:sz w:val="18"/>
          <w:szCs w:val="18"/>
        </w:rPr>
        <w:t>Bogotá</w:t>
      </w:r>
      <w:r w:rsidR="00AB4609" w:rsidRPr="001D165B">
        <w:rPr>
          <w:rFonts w:ascii="Tahoma" w:hAnsi="Tahoma" w:cs="Tahoma"/>
          <w:b/>
          <w:sz w:val="18"/>
          <w:szCs w:val="18"/>
        </w:rPr>
        <w:t xml:space="preserve"> D.C,</w:t>
      </w:r>
      <w:r w:rsidR="000D6AF7">
        <w:rPr>
          <w:rFonts w:ascii="Tahoma" w:hAnsi="Tahoma" w:cs="Tahoma"/>
          <w:b/>
          <w:sz w:val="18"/>
          <w:szCs w:val="18"/>
        </w:rPr>
        <w:t xml:space="preserve"> </w:t>
      </w:r>
      <w:r w:rsidR="00CF183F">
        <w:rPr>
          <w:rFonts w:ascii="Tahoma" w:hAnsi="Tahoma" w:cs="Tahoma"/>
          <w:b/>
          <w:sz w:val="18"/>
          <w:szCs w:val="18"/>
        </w:rPr>
        <w:t>Octubre</w:t>
      </w:r>
      <w:r w:rsidR="00FC645C">
        <w:rPr>
          <w:rFonts w:ascii="Tahoma" w:hAnsi="Tahoma" w:cs="Tahoma"/>
          <w:b/>
          <w:sz w:val="18"/>
          <w:szCs w:val="18"/>
        </w:rPr>
        <w:t xml:space="preserve"> </w:t>
      </w:r>
      <w:r w:rsidR="001D165B" w:rsidRPr="001D165B">
        <w:rPr>
          <w:rFonts w:ascii="Tahoma" w:hAnsi="Tahoma" w:cs="Tahoma"/>
          <w:b/>
          <w:sz w:val="18"/>
          <w:szCs w:val="18"/>
        </w:rPr>
        <w:t>de 2019</w:t>
      </w:r>
    </w:p>
    <w:p w:rsidR="00852E4D" w:rsidRPr="001D165B" w:rsidRDefault="00852E4D" w:rsidP="0096157A">
      <w:pPr>
        <w:tabs>
          <w:tab w:val="left" w:pos="1701"/>
        </w:tabs>
        <w:rPr>
          <w:rFonts w:ascii="Tahoma" w:hAnsi="Tahoma" w:cs="Tahoma"/>
          <w:b/>
          <w:sz w:val="18"/>
          <w:szCs w:val="18"/>
        </w:rPr>
      </w:pPr>
    </w:p>
    <w:tbl>
      <w:tblPr>
        <w:tblStyle w:val="Tablaconcuadrcula"/>
        <w:tblW w:w="8379" w:type="dxa"/>
        <w:tblInd w:w="675" w:type="dxa"/>
        <w:tblLayout w:type="fixed"/>
        <w:tblLook w:val="04A0" w:firstRow="1" w:lastRow="0" w:firstColumn="1" w:lastColumn="0" w:noHBand="0" w:noVBand="1"/>
      </w:tblPr>
      <w:tblGrid>
        <w:gridCol w:w="2410"/>
        <w:gridCol w:w="5969"/>
      </w:tblGrid>
      <w:tr w:rsidR="00912247" w:rsidRPr="001D165B" w:rsidTr="00BD7DB0">
        <w:trPr>
          <w:trHeight w:val="1313"/>
        </w:trPr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CONTRATISTA</w:t>
            </w:r>
          </w:p>
        </w:tc>
        <w:tc>
          <w:tcPr>
            <w:tcW w:w="5969" w:type="dxa"/>
            <w:vAlign w:val="center"/>
          </w:tcPr>
          <w:p w:rsidR="00E526AE" w:rsidRPr="003B3552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>
              <w:rPr>
                <w:rFonts w:ascii="Tahoma" w:hAnsi="Tahoma" w:cs="Tahoma"/>
                <w:sz w:val="18"/>
                <w:szCs w:val="18"/>
              </w:rPr>
              <w:t>SHAILA NUMALY ACOSTA RODRIGUEZ</w:t>
            </w:r>
          </w:p>
          <w:p w:rsidR="00E526AE" w:rsidRPr="003B3552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Identificación: C.C. 1.</w:t>
            </w:r>
            <w:r>
              <w:rPr>
                <w:rFonts w:ascii="Tahoma" w:hAnsi="Tahoma" w:cs="Tahoma"/>
                <w:sz w:val="18"/>
                <w:szCs w:val="18"/>
              </w:rPr>
              <w:t>094.898.200</w:t>
            </w:r>
          </w:p>
          <w:p w:rsidR="00E526AE" w:rsidRPr="003B3552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Nacionalidad: COLOMBIANA</w:t>
            </w:r>
          </w:p>
          <w:p w:rsidR="00E526AE" w:rsidRPr="003B3552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Dirección – ciudad de residencia: </w:t>
            </w:r>
            <w:r>
              <w:rPr>
                <w:rFonts w:ascii="Tahoma" w:hAnsi="Tahoma" w:cs="Tahoma"/>
                <w:sz w:val="18"/>
                <w:szCs w:val="18"/>
              </w:rPr>
              <w:t>CALLE 23 No. 85ª-73</w:t>
            </w:r>
            <w:r w:rsidRPr="003B3552">
              <w:rPr>
                <w:rFonts w:ascii="Tahoma" w:hAnsi="Tahoma" w:cs="Tahoma"/>
                <w:sz w:val="18"/>
                <w:szCs w:val="18"/>
              </w:rPr>
              <w:t xml:space="preserve">, Bogotá D.C. </w:t>
            </w:r>
          </w:p>
          <w:p w:rsidR="00E526AE" w:rsidRPr="003B3552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Teléfono de contacto: 31</w:t>
            </w:r>
            <w:r>
              <w:rPr>
                <w:rFonts w:ascii="Tahoma" w:hAnsi="Tahoma" w:cs="Tahoma"/>
                <w:sz w:val="18"/>
                <w:szCs w:val="18"/>
              </w:rPr>
              <w:t>48038095</w:t>
            </w:r>
          </w:p>
          <w:p w:rsidR="00912247" w:rsidRPr="001D165B" w:rsidRDefault="00E526AE" w:rsidP="00E526AE">
            <w:pPr>
              <w:tabs>
                <w:tab w:val="left" w:pos="1701"/>
              </w:tabs>
              <w:spacing w:line="480" w:lineRule="auto"/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E-mail de contacto: </w:t>
            </w:r>
            <w:hyperlink r:id="rId11" w:history="1">
              <w:r w:rsidRPr="00514D18">
                <w:rPr>
                  <w:rStyle w:val="Hipervnculo"/>
                  <w:rFonts w:ascii="Tahoma" w:hAnsi="Tahoma" w:cs="Tahoma"/>
                  <w:sz w:val="18"/>
                  <w:szCs w:val="18"/>
                </w:rPr>
                <w:t>shaila1004@hotmail.com</w:t>
              </w:r>
            </w:hyperlink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2.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SUPERVISOR</w:t>
            </w:r>
          </w:p>
        </w:tc>
        <w:tc>
          <w:tcPr>
            <w:tcW w:w="5969" w:type="dxa"/>
            <w:vAlign w:val="center"/>
          </w:tcPr>
          <w:p w:rsidR="00954225" w:rsidRPr="001D165B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3B3552" w:rsidRDefault="00E526AE" w:rsidP="00E526AE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Nombre completo: </w:t>
            </w:r>
            <w:r w:rsidR="00AE175B">
              <w:rPr>
                <w:rFonts w:ascii="Tahoma" w:hAnsi="Tahoma" w:cs="Tahoma"/>
                <w:sz w:val="18"/>
                <w:szCs w:val="18"/>
              </w:rPr>
              <w:t>SV</w:t>
            </w:r>
            <w:r>
              <w:rPr>
                <w:rFonts w:ascii="Tahoma" w:hAnsi="Tahoma" w:cs="Tahoma"/>
                <w:sz w:val="18"/>
                <w:szCs w:val="18"/>
              </w:rPr>
              <w:t xml:space="preserve">. </w:t>
            </w:r>
            <w:r w:rsidR="00271015">
              <w:rPr>
                <w:rFonts w:ascii="Tahoma" w:hAnsi="Tahoma" w:cs="Tahoma"/>
                <w:sz w:val="18"/>
                <w:szCs w:val="18"/>
              </w:rPr>
              <w:t>Fabian</w:t>
            </w:r>
            <w:r>
              <w:rPr>
                <w:rFonts w:ascii="Tahoma" w:hAnsi="Tahoma" w:cs="Tahoma"/>
                <w:sz w:val="18"/>
                <w:szCs w:val="18"/>
              </w:rPr>
              <w:t xml:space="preserve"> Guarnizo</w:t>
            </w:r>
            <w:r w:rsidR="00271015">
              <w:rPr>
                <w:rFonts w:ascii="Tahoma" w:hAnsi="Tahoma" w:cs="Tahoma"/>
                <w:sz w:val="18"/>
                <w:szCs w:val="18"/>
              </w:rPr>
              <w:t xml:space="preserve"> Monar</w:t>
            </w:r>
          </w:p>
          <w:p w:rsidR="00E526AE" w:rsidRPr="003B3552" w:rsidRDefault="00E526AE" w:rsidP="00E526AE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 xml:space="preserve">Cargo: </w:t>
            </w:r>
            <w:r>
              <w:rPr>
                <w:rFonts w:ascii="Tahoma" w:hAnsi="Tahoma" w:cs="Tahoma"/>
                <w:sz w:val="18"/>
                <w:szCs w:val="18"/>
              </w:rPr>
              <w:t>Suboficial Planeamiento Estratégico</w:t>
            </w:r>
          </w:p>
          <w:p w:rsidR="00954225" w:rsidRDefault="00E526AE" w:rsidP="00E526AE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3B3552">
              <w:rPr>
                <w:rFonts w:ascii="Tahoma" w:hAnsi="Tahoma" w:cs="Tahoma"/>
                <w:sz w:val="18"/>
                <w:szCs w:val="18"/>
              </w:rPr>
              <w:t>R</w:t>
            </w:r>
            <w:r>
              <w:rPr>
                <w:rFonts w:ascii="Tahoma" w:hAnsi="Tahoma" w:cs="Tahoma"/>
                <w:sz w:val="18"/>
                <w:szCs w:val="18"/>
              </w:rPr>
              <w:t>esolución de nombramiento No. 010</w:t>
            </w:r>
            <w:r w:rsidRPr="003B3552">
              <w:rPr>
                <w:rFonts w:ascii="Tahoma" w:hAnsi="Tahoma" w:cs="Tahoma"/>
                <w:sz w:val="18"/>
                <w:szCs w:val="18"/>
              </w:rPr>
              <w:t xml:space="preserve"> de 1</w:t>
            </w:r>
            <w:r>
              <w:rPr>
                <w:rFonts w:ascii="Tahoma" w:hAnsi="Tahoma" w:cs="Tahoma"/>
                <w:sz w:val="18"/>
                <w:szCs w:val="18"/>
              </w:rPr>
              <w:t>8</w:t>
            </w:r>
            <w:r w:rsidRPr="003B3552">
              <w:rPr>
                <w:rFonts w:ascii="Tahoma" w:hAnsi="Tahoma" w:cs="Tahoma"/>
                <w:sz w:val="18"/>
                <w:szCs w:val="18"/>
              </w:rPr>
              <w:t xml:space="preserve"> de enero 2019</w:t>
            </w: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4341ED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3. No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. DEL CONTRATO – FECHA DE SUSCRIPCIÓN</w:t>
            </w:r>
          </w:p>
        </w:tc>
        <w:tc>
          <w:tcPr>
            <w:tcW w:w="5969" w:type="dxa"/>
            <w:vAlign w:val="center"/>
          </w:tcPr>
          <w:p w:rsidR="00912247" w:rsidRPr="001D165B" w:rsidRDefault="00912247" w:rsidP="00CB3D7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No. Del contrato</w:t>
            </w:r>
            <w:r w:rsidR="00E526AE">
              <w:rPr>
                <w:rFonts w:ascii="Tahoma" w:hAnsi="Tahoma" w:cs="Tahoma"/>
                <w:sz w:val="18"/>
                <w:szCs w:val="18"/>
              </w:rPr>
              <w:t>: 301</w:t>
            </w:r>
            <w:r w:rsidR="004C3A08" w:rsidRPr="001D165B">
              <w:rPr>
                <w:rFonts w:ascii="Tahoma" w:hAnsi="Tahoma" w:cs="Tahoma"/>
                <w:sz w:val="18"/>
                <w:szCs w:val="18"/>
              </w:rPr>
              <w:t xml:space="preserve">-CENAC </w:t>
            </w:r>
            <w:r w:rsidR="001D165B" w:rsidRPr="001D165B">
              <w:rPr>
                <w:rFonts w:ascii="Tahoma" w:hAnsi="Tahoma" w:cs="Tahoma"/>
                <w:sz w:val="18"/>
                <w:szCs w:val="18"/>
              </w:rPr>
              <w:t>PERSONAL-2019</w:t>
            </w:r>
          </w:p>
          <w:p w:rsidR="00912247" w:rsidRPr="001D165B" w:rsidRDefault="00912247" w:rsidP="00CB3D7B">
            <w:pPr>
              <w:pStyle w:val="Prrafodelista"/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Fecha de suscripción</w:t>
            </w:r>
            <w:r w:rsidR="00E526AE">
              <w:rPr>
                <w:rFonts w:ascii="Tahoma" w:hAnsi="Tahoma" w:cs="Tahoma"/>
                <w:sz w:val="18"/>
                <w:szCs w:val="18"/>
              </w:rPr>
              <w:t xml:space="preserve">: </w:t>
            </w:r>
            <w:r w:rsidR="001D165B" w:rsidRPr="001D165B">
              <w:rPr>
                <w:rFonts w:ascii="Tahoma" w:hAnsi="Tahoma" w:cs="Tahoma"/>
                <w:sz w:val="18"/>
                <w:szCs w:val="18"/>
              </w:rPr>
              <w:t xml:space="preserve"> FEBRERO DE 2019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4.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PÓLIZA DE GARANTÍA ÚNICA</w:t>
            </w:r>
          </w:p>
        </w:tc>
        <w:tc>
          <w:tcPr>
            <w:tcW w:w="5969" w:type="dxa"/>
            <w:vAlign w:val="center"/>
          </w:tcPr>
          <w:p w:rsidR="00954225" w:rsidRPr="001D165B" w:rsidRDefault="00954225" w:rsidP="00411C86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912247" w:rsidRPr="001D165B" w:rsidRDefault="00403A76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N/A – SECOP II</w:t>
            </w:r>
          </w:p>
          <w:p w:rsidR="00954225" w:rsidRPr="001D165B" w:rsidRDefault="00954225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682BCB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5.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CRP </w:t>
            </w:r>
          </w:p>
          <w:p w:rsidR="00912247" w:rsidRPr="001D165B" w:rsidRDefault="00912247" w:rsidP="00682BCB">
            <w:pPr>
              <w:rPr>
                <w:sz w:val="18"/>
                <w:szCs w:val="18"/>
              </w:rPr>
            </w:pPr>
          </w:p>
        </w:tc>
        <w:tc>
          <w:tcPr>
            <w:tcW w:w="5969" w:type="dxa"/>
            <w:vAlign w:val="center"/>
          </w:tcPr>
          <w:p w:rsidR="00403A76" w:rsidRPr="001D165B" w:rsidRDefault="00403A76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403A76" w:rsidRPr="001D165B" w:rsidRDefault="00403A76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N/A – SECOP II</w:t>
            </w:r>
          </w:p>
          <w:p w:rsidR="00954225" w:rsidRPr="001D165B" w:rsidRDefault="00954225" w:rsidP="00403A76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6.</w:t>
            </w:r>
            <w:r w:rsidR="000A799E" w:rsidRPr="001D165B">
              <w:rPr>
                <w:rFonts w:ascii="Tahoma" w:hAnsi="Tahoma" w:cs="Tahoma"/>
                <w:b/>
                <w:sz w:val="18"/>
                <w:szCs w:val="18"/>
              </w:rPr>
              <w:t xml:space="preserve">FECHA 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INICIO EJECUCIÓN CONTRACTUAL</w:t>
            </w:r>
          </w:p>
        </w:tc>
        <w:tc>
          <w:tcPr>
            <w:tcW w:w="5969" w:type="dxa"/>
            <w:vAlign w:val="center"/>
          </w:tcPr>
          <w:p w:rsidR="00912247" w:rsidRPr="001D165B" w:rsidRDefault="00403A76" w:rsidP="00403A76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N/A – SECOP II</w:t>
            </w:r>
          </w:p>
        </w:tc>
      </w:tr>
      <w:tr w:rsidR="00912247" w:rsidRPr="001D165B" w:rsidTr="00BD7DB0">
        <w:tc>
          <w:tcPr>
            <w:tcW w:w="2410" w:type="dxa"/>
            <w:vAlign w:val="center"/>
          </w:tcPr>
          <w:p w:rsidR="00912247" w:rsidRPr="001D165B" w:rsidRDefault="0095778E" w:rsidP="00AE39E2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7.</w:t>
            </w:r>
            <w:r w:rsidR="00912247" w:rsidRPr="001D165B">
              <w:rPr>
                <w:rFonts w:ascii="Tahoma" w:hAnsi="Tahoma" w:cs="Tahoma"/>
                <w:b/>
                <w:sz w:val="18"/>
                <w:szCs w:val="18"/>
              </w:rPr>
              <w:t>PLAZO DE EJECUCIÓN</w:t>
            </w:r>
          </w:p>
        </w:tc>
        <w:tc>
          <w:tcPr>
            <w:tcW w:w="5969" w:type="dxa"/>
            <w:vAlign w:val="center"/>
          </w:tcPr>
          <w:p w:rsidR="00912247" w:rsidRPr="001D165B" w:rsidRDefault="00003A4A" w:rsidP="00CB3D7B">
            <w:pPr>
              <w:tabs>
                <w:tab w:val="left" w:pos="1701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N/A – SECOP II</w:t>
            </w: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8.OBJETO CONTRACTUAL</w:t>
            </w:r>
          </w:p>
        </w:tc>
        <w:tc>
          <w:tcPr>
            <w:tcW w:w="5969" w:type="dxa"/>
            <w:vAlign w:val="center"/>
          </w:tcPr>
          <w:p w:rsidR="00E526AE" w:rsidRPr="005654B4" w:rsidRDefault="00E526AE" w:rsidP="00E526AE">
            <w:pPr>
              <w:tabs>
                <w:tab w:val="left" w:pos="1701"/>
              </w:tabs>
              <w:spacing w:line="276" w:lineRule="auto"/>
              <w:ind w:left="17" w:hanging="17"/>
              <w:jc w:val="both"/>
              <w:rPr>
                <w:rFonts w:ascii="Tahoma" w:hAnsi="Tahoma" w:cs="Tahoma"/>
                <w:sz w:val="18"/>
                <w:szCs w:val="18"/>
                <w:u w:val="single"/>
              </w:rPr>
            </w:pPr>
            <w:r w:rsidRPr="005654B4">
              <w:rPr>
                <w:rFonts w:ascii="Tahoma" w:eastAsiaTheme="minorHAnsi" w:hAnsi="Tahoma" w:cs="Tahoma"/>
                <w:kern w:val="0"/>
                <w:sz w:val="18"/>
                <w:szCs w:val="18"/>
                <w:lang w:eastAsia="en-US"/>
              </w:rPr>
              <w:t>PRESTAR LOS SERVICIOS PROFESIONALES COMO ABOGADA  ESPECIALISTA EN DERECHO CONTRACTUAL Y/O ADMINISTRATIVO PARA DIRECCION DE PLANES Y POLITICAS JURIDICAS (DIPOJ)</w:t>
            </w: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9.OBLIGACIONES CONTRACTUALES</w:t>
            </w:r>
          </w:p>
        </w:tc>
        <w:tc>
          <w:tcPr>
            <w:tcW w:w="5969" w:type="dxa"/>
            <w:vAlign w:val="center"/>
          </w:tcPr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1. Verificar los documentos integrantes de la carpeta maestra para la contratación de prestadores de servicios (PS) del CEDE-11 según lo indicado en el plan a fin de impartir políticas y lineamientos para la celebración de contratación de prestación de servicios profesionales y de apoyo a la gestión, mediante la modalidad de contratación directa.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2. Asesorar a las Direcciones en la estructuración de la definición de la necesidad y los estudios previos para la contratación de personal por prestación de servicios.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3. Orientar la definición de la necesidad y la estructuración técnica para que haga parte de los estudios previos y pliegos de condiciones o invitaciones la adquisición de bienes y servicios del CEDE-11, coadyuvando en el proceso precontractual, contractual y </w:t>
            </w:r>
            <w:proofErr w:type="spellStart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poscontractual</w:t>
            </w:r>
            <w:proofErr w:type="spellEnd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4. Coadyuvar a los Directores del CEDE-11 en la estructuración de las  obligaciones de los prestadores de servicios a contratar.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5. Elaboración de conceptos Jurídicos para la estructuración de </w:t>
            </w: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lastRenderedPageBreak/>
              <w:t>planes, implementación de políticas y proyectos de la Dirección de Planeación y Políticas Jurídicas.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6. Asesorar a los supervisores de contratos  del CEDE-11 en la vigilancia y desarrollo de los contratos.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7. Articular con la unidad ejecutora todo lo concerniente con los procesos de contratación  del CEDE-11 y sus Direcciones.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8. Coadyuvar en la construcción del presupuesto  del CEDE-11.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9. Proyectar respuesta a los PQRS, que sean encomendados, de acuerdo a su competencia.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10. En cumplimiento a lo señalado en la ley 100 de 1993, deben acreditar la afiliación al sistema de pensión, salud y riesgos laborales de que trata el  artículo 282 de la citada ley. </w:t>
            </w:r>
            <w:proofErr w:type="gramStart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anexando</w:t>
            </w:r>
            <w:proofErr w:type="gramEnd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a su informe mensual fotocopia de los documentos que acrediten el cumplimiento de tal exigencia.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11. De conformidad con el literal b. numeral 3. </w:t>
            </w:r>
            <w:proofErr w:type="gramStart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artículo</w:t>
            </w:r>
            <w:proofErr w:type="gramEnd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13 del decreto 1295 e 1994, reglamentado por el decreto  723 de 2013, el contratista deberá ingresar obligatoriamente al sistema general de riesgos laborales. </w:t>
            </w:r>
            <w:proofErr w:type="gramStart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el</w:t>
            </w:r>
            <w:proofErr w:type="gramEnd"/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 monto de la cotización ser asumido en su totalidad por el contratista cuando el riesgo expuesto sea I,II, III.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12. prestar sus servicios de acuerdo con las normas propias de su profesión, actividad u oficio.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13. presentar mensualmente el informe de actividades al supervisor del contrato dentro de las fechas indicadas por este.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14. Guardar y mantener la debida reserva y confidencialidad frente a temas y asuntos tratados y conocidos dentro del desarrollo ejecución del presente contrato, reserva que se hará extensiva a los derechos de autor que de los mismos se deriven.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15. Realizar la gestión de documentos en el  sistema de gestión documental ORFEO SGD, garantizando con ello la seguridad de la información y la trazabilidad de los procesos. 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 xml:space="preserve">16. de conformidad con el decreto 2609 de 2012, articulo 3 y la ley 594 de 2000,  el contratista  será responsable por la gestión documental de las actividades  realizadas durante la ejecución del contrato, incluyendo el cuidado, conservación y organización del archivo,  actividades tales como foliar y la elaboración del formato único de inventario documental (FUID). 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17. Socializar con diversas unidades militares, a solicitud del Departamento Jurídico Integral CEDE-11, temas de su conocimiento en razón al cumplimiento del objeto del contrato.</w:t>
            </w:r>
          </w:p>
          <w:p w:rsidR="00E526AE" w:rsidRPr="00E526AE" w:rsidRDefault="00E526AE" w:rsidP="00E526AE">
            <w:pPr>
              <w:widowControl/>
              <w:suppressAutoHyphens w:val="0"/>
              <w:ind w:right="57"/>
              <w:jc w:val="both"/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</w:pPr>
            <w:r w:rsidRPr="00E526AE">
              <w:rPr>
                <w:rFonts w:ascii="Tahoma" w:eastAsia="Calibri" w:hAnsi="Tahoma" w:cs="Tahoma"/>
                <w:kern w:val="0"/>
                <w:sz w:val="20"/>
                <w:szCs w:val="22"/>
                <w:lang w:eastAsia="en-US"/>
              </w:rPr>
              <w:t>18. Todas las demás que se deriven del normal desarrollo del objeto del contrato.</w:t>
            </w:r>
          </w:p>
        </w:tc>
      </w:tr>
      <w:tr w:rsidR="00E526AE" w:rsidRPr="001D165B" w:rsidTr="00BD7DB0">
        <w:trPr>
          <w:trHeight w:val="301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10.PERIODO DEL INFORME</w:t>
            </w:r>
          </w:p>
        </w:tc>
        <w:tc>
          <w:tcPr>
            <w:tcW w:w="5969" w:type="dxa"/>
            <w:vAlign w:val="center"/>
          </w:tcPr>
          <w:p w:rsidR="00E526AE" w:rsidRPr="001D165B" w:rsidRDefault="00CF183F" w:rsidP="00CF183F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OCTUBRE</w:t>
            </w:r>
            <w:r w:rsidR="00E526AE" w:rsidRPr="001D165B">
              <w:rPr>
                <w:rFonts w:ascii="Tahoma" w:hAnsi="Tahoma" w:cs="Tahoma"/>
                <w:sz w:val="18"/>
                <w:szCs w:val="18"/>
              </w:rPr>
              <w:t xml:space="preserve"> DE 2019</w:t>
            </w:r>
          </w:p>
        </w:tc>
      </w:tr>
      <w:tr w:rsidR="00E526AE" w:rsidRPr="001D165B" w:rsidTr="00DF2DE6">
        <w:trPr>
          <w:trHeight w:val="1348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11.DOCUMENTOS QUE SOPORTAN EL CUMPLIMIENTO DE LAS OBLIGACIONES CONTRACTUALES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spacing w:line="276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EL PRESTADOR DE SERVICIOS DE APOYO A LA GESTION, CUMPLIO CON TODAS LAS OBLIGACIONES ASIGNADAS EN EL CONTRATO Y PRESENTADAS EN EL INFORME DE GESTION, SI [X ]  NO  [  ]</w:t>
            </w:r>
          </w:p>
        </w:tc>
      </w:tr>
      <w:tr w:rsidR="00E526AE" w:rsidRPr="001D165B" w:rsidTr="00BD7DB0">
        <w:trPr>
          <w:trHeight w:val="989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12.VALOR DEL CONTRATO</w:t>
            </w:r>
          </w:p>
        </w:tc>
        <w:tc>
          <w:tcPr>
            <w:tcW w:w="5969" w:type="dxa"/>
            <w:vAlign w:val="center"/>
          </w:tcPr>
          <w:p w:rsidR="00E526AE" w:rsidRPr="00E526AE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Valor total: </w:t>
            </w:r>
            <w:r w:rsidRPr="00E526AE">
              <w:rPr>
                <w:rFonts w:ascii="Tahoma" w:hAnsi="Tahoma" w:cs="Tahoma"/>
                <w:sz w:val="18"/>
                <w:szCs w:val="18"/>
              </w:rPr>
              <w:t>$43.890.000 de la siguiente manera:</w:t>
            </w:r>
          </w:p>
          <w:p w:rsidR="00E526AE" w:rsidRPr="00E526AE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E526AE">
              <w:rPr>
                <w:rFonts w:ascii="Tahoma" w:hAnsi="Tahoma" w:cs="Tahoma"/>
                <w:sz w:val="18"/>
                <w:szCs w:val="18"/>
              </w:rPr>
              <w:t>ONCE (11) PAGOS: CADA PAGO DE $3.990.000 (DE FEBRERO A DICIEMBRE).</w:t>
            </w:r>
          </w:p>
        </w:tc>
      </w:tr>
      <w:tr w:rsidR="00E526AE" w:rsidRPr="001D165B" w:rsidTr="006721EC">
        <w:trPr>
          <w:trHeight w:val="1080"/>
        </w:trPr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lastRenderedPageBreak/>
              <w:t>13.CUMPLIMIENTO PAGO SEGURIDAD SOCIAL</w:t>
            </w:r>
          </w:p>
        </w:tc>
        <w:tc>
          <w:tcPr>
            <w:tcW w:w="5969" w:type="dxa"/>
            <w:vAlign w:val="center"/>
          </w:tcPr>
          <w:tbl>
            <w:tblPr>
              <w:tblStyle w:val="Tablaconcuadrcul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446"/>
              <w:gridCol w:w="1493"/>
              <w:gridCol w:w="1304"/>
            </w:tblGrid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Obligación</w:t>
                  </w:r>
                </w:p>
              </w:tc>
              <w:tc>
                <w:tcPr>
                  <w:tcW w:w="1493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Entidad</w:t>
                  </w:r>
                </w:p>
              </w:tc>
              <w:tc>
                <w:tcPr>
                  <w:tcW w:w="1304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Vlr. Pago</w:t>
                  </w:r>
                </w:p>
              </w:tc>
            </w:tr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PENSIÓN</w:t>
                  </w:r>
                </w:p>
              </w:tc>
              <w:tc>
                <w:tcPr>
                  <w:tcW w:w="1493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COLPENSIONES</w:t>
                  </w: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1304" w:type="dxa"/>
                </w:tcPr>
                <w:p w:rsidR="00E526AE" w:rsidRPr="001D165B" w:rsidRDefault="00E526AE" w:rsidP="006E6F03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$</w:t>
                  </w:r>
                  <w:r w:rsidR="006E6F03">
                    <w:rPr>
                      <w:rFonts w:ascii="Tahoma" w:hAnsi="Tahoma" w:cs="Tahoma"/>
                      <w:sz w:val="18"/>
                      <w:szCs w:val="18"/>
                    </w:rPr>
                    <w:t>256.900</w:t>
                  </w:r>
                  <w:bookmarkStart w:id="0" w:name="_GoBack"/>
                  <w:bookmarkEnd w:id="0"/>
                </w:p>
              </w:tc>
            </w:tr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SALUD</w:t>
                  </w:r>
                </w:p>
              </w:tc>
              <w:tc>
                <w:tcPr>
                  <w:tcW w:w="1493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>MEDIMAS</w:t>
                  </w:r>
                </w:p>
              </w:tc>
              <w:tc>
                <w:tcPr>
                  <w:tcW w:w="1304" w:type="dxa"/>
                </w:tcPr>
                <w:p w:rsidR="00E526AE" w:rsidRPr="001D165B" w:rsidRDefault="00E526AE" w:rsidP="00845B93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 xml:space="preserve"> $</w:t>
                  </w:r>
                  <w:r w:rsidR="000D6AF7">
                    <w:rPr>
                      <w:rFonts w:ascii="Tahoma" w:hAnsi="Tahoma" w:cs="Tahoma"/>
                      <w:sz w:val="18"/>
                      <w:szCs w:val="18"/>
                    </w:rPr>
                    <w:t>200.700</w:t>
                  </w:r>
                </w:p>
              </w:tc>
            </w:tr>
            <w:tr w:rsidR="00E526AE" w:rsidRPr="001D165B" w:rsidTr="00E526AE">
              <w:tc>
                <w:tcPr>
                  <w:tcW w:w="1446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ind w:left="360"/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ARL</w:t>
                  </w:r>
                </w:p>
              </w:tc>
              <w:tc>
                <w:tcPr>
                  <w:tcW w:w="1493" w:type="dxa"/>
                </w:tcPr>
                <w:p w:rsidR="00E526AE" w:rsidRPr="001D165B" w:rsidRDefault="00E526AE" w:rsidP="00E526AE">
                  <w:pPr>
                    <w:tabs>
                      <w:tab w:val="left" w:pos="1701"/>
                    </w:tabs>
                    <w:jc w:val="both"/>
                    <w:rPr>
                      <w:rFonts w:ascii="Tahoma" w:hAnsi="Tahoma" w:cs="Tahoma"/>
                      <w:sz w:val="18"/>
                      <w:szCs w:val="18"/>
                    </w:rPr>
                  </w:pPr>
                  <w:r w:rsidRPr="001D165B">
                    <w:rPr>
                      <w:rFonts w:ascii="Tahoma" w:hAnsi="Tahoma" w:cs="Tahoma"/>
                      <w:sz w:val="18"/>
                      <w:szCs w:val="18"/>
                    </w:rPr>
                    <w:t>SURA</w:t>
                  </w:r>
                </w:p>
              </w:tc>
              <w:tc>
                <w:tcPr>
                  <w:tcW w:w="1304" w:type="dxa"/>
                </w:tcPr>
                <w:p w:rsidR="00E526AE" w:rsidRPr="001D165B" w:rsidRDefault="00ED561C" w:rsidP="00524D1D">
                  <w:pPr>
                    <w:tabs>
                      <w:tab w:val="left" w:pos="1701"/>
                    </w:tabs>
                    <w:rPr>
                      <w:rFonts w:ascii="Tahoma" w:hAnsi="Tahoma" w:cs="Tahoma"/>
                      <w:sz w:val="18"/>
                      <w:szCs w:val="18"/>
                    </w:rPr>
                  </w:pPr>
                  <w:r>
                    <w:rPr>
                      <w:rFonts w:ascii="Tahoma" w:hAnsi="Tahoma" w:cs="Tahoma"/>
                      <w:sz w:val="18"/>
                      <w:szCs w:val="18"/>
                    </w:rPr>
                    <w:t xml:space="preserve"> $8</w:t>
                  </w:r>
                  <w:r w:rsidR="00E526AE">
                    <w:rPr>
                      <w:rFonts w:ascii="Tahoma" w:hAnsi="Tahoma" w:cs="Tahoma"/>
                      <w:sz w:val="18"/>
                      <w:szCs w:val="18"/>
                    </w:rPr>
                    <w:t>.</w:t>
                  </w:r>
                  <w:r w:rsidR="00524D1D">
                    <w:rPr>
                      <w:rFonts w:ascii="Tahoma" w:hAnsi="Tahoma" w:cs="Tahoma"/>
                      <w:sz w:val="18"/>
                      <w:szCs w:val="18"/>
                    </w:rPr>
                    <w:t>500</w:t>
                  </w:r>
                </w:p>
              </w:tc>
            </w:tr>
          </w:tbl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14.DOCUMENTOS QUE HACEN PARTE DEL INFORME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Informe de gestión sobre el cumplimiento del objeto contractual, firmado por el CONTRATISTA y el recibido a satisfacción del supervisor del contrato, de acuerdo al formato establecido.</w:t>
            </w:r>
          </w:p>
          <w:p w:rsidR="00E526AE" w:rsidRPr="001D165B" w:rsidRDefault="00E526AE" w:rsidP="00E526AE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1D165B" w:rsidRDefault="00E526AE" w:rsidP="00E526AE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Copia discriminada de los soportes de pago de los aportes mensuales obligatorios al Sistema  General de Seguridad Social en Salud y Pensión, sobre un Ingreso Base de Cotización del 40 % del valor mensual del contrato, con aporte del 16 % en pensiones y el 12, 5 % en salud. El soporte de pago del aporte mensual obligatorio al Sistema General de Riesgos Laborales, conforme lo establece la normatividad legal vigente y de acuerdo</w:t>
            </w:r>
          </w:p>
          <w:p w:rsidR="00E526AE" w:rsidRPr="001D165B" w:rsidRDefault="00E526AE" w:rsidP="00E526AE">
            <w:pPr>
              <w:pStyle w:val="Prrafodelista"/>
              <w:tabs>
                <w:tab w:val="left" w:pos="-4"/>
              </w:tabs>
              <w:ind w:left="279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 a la afiliación efectuada a la A.R.L. Planilla mes actual____ </w:t>
            </w:r>
            <w:proofErr w:type="spellStart"/>
            <w:r w:rsidRPr="001D165B">
              <w:rPr>
                <w:rFonts w:ascii="Tahoma" w:hAnsi="Tahoma" w:cs="Tahoma"/>
                <w:sz w:val="18"/>
                <w:szCs w:val="18"/>
              </w:rPr>
              <w:t>anterior__</w:t>
            </w:r>
            <w:r>
              <w:rPr>
                <w:rFonts w:ascii="Tahoma" w:hAnsi="Tahoma" w:cs="Tahoma"/>
                <w:sz w:val="18"/>
                <w:szCs w:val="18"/>
              </w:rPr>
              <w:t>X</w:t>
            </w:r>
            <w:proofErr w:type="spellEnd"/>
            <w:r w:rsidRPr="001D165B">
              <w:rPr>
                <w:rFonts w:ascii="Tahoma" w:hAnsi="Tahoma" w:cs="Tahoma"/>
                <w:sz w:val="18"/>
                <w:szCs w:val="18"/>
              </w:rPr>
              <w:t xml:space="preserve">__ </w:t>
            </w:r>
          </w:p>
          <w:p w:rsidR="00E526AE" w:rsidRPr="001D165B" w:rsidRDefault="00E526AE" w:rsidP="00E526AE">
            <w:pPr>
              <w:pStyle w:val="Prrafodelista"/>
              <w:tabs>
                <w:tab w:val="left" w:pos="-4"/>
              </w:tabs>
              <w:ind w:left="-4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E526AE" w:rsidRPr="001D165B" w:rsidRDefault="00E526AE" w:rsidP="00E526AE">
            <w:pPr>
              <w:pStyle w:val="Prrafodelista"/>
              <w:numPr>
                <w:ilvl w:val="0"/>
                <w:numId w:val="4"/>
              </w:numPr>
              <w:tabs>
                <w:tab w:val="left" w:pos="-4"/>
              </w:tabs>
              <w:ind w:left="279" w:hanging="28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>Cuenta de cobro</w:t>
            </w: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15.CONSTANCIAS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  <w:lang w:val="es-ES"/>
              </w:rPr>
            </w:pPr>
          </w:p>
          <w:p w:rsidR="00E526AE" w:rsidRPr="001D165B" w:rsidRDefault="00E526AE" w:rsidP="00E526AE">
            <w:pPr>
              <w:tabs>
                <w:tab w:val="left" w:pos="1701"/>
              </w:tabs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  <w:lang w:val="es-ES"/>
              </w:rPr>
              <w:t>En el presente informe se deja constancia que e</w:t>
            </w:r>
            <w:r w:rsidRPr="001D165B">
              <w:rPr>
                <w:rFonts w:ascii="Tahoma" w:hAnsi="Tahoma" w:cs="Tahoma"/>
                <w:sz w:val="18"/>
                <w:szCs w:val="18"/>
              </w:rPr>
              <w:t xml:space="preserve">l/la contratista cumplió con las obligaciones  contractuales y legales reguladas para este tipo de contrato y como consecuencia se recibe a satisfacción de forma </w:t>
            </w:r>
            <w:r w:rsidRPr="001D165B">
              <w:rPr>
                <w:rFonts w:ascii="Tahoma" w:hAnsi="Tahoma" w:cs="Tahoma"/>
                <w:b/>
                <w:sz w:val="18"/>
                <w:szCs w:val="18"/>
              </w:rPr>
              <w:t xml:space="preserve">PARCIAL  X   TOTAL </w:t>
            </w:r>
            <w:r w:rsidRPr="001D165B">
              <w:rPr>
                <w:b/>
                <w:noProof/>
                <w:sz w:val="18"/>
                <w:szCs w:val="18"/>
              </w:rPr>
              <w:drawing>
                <wp:inline distT="0" distB="0" distL="0" distR="0" wp14:anchorId="7BF182E3" wp14:editId="7B37422F">
                  <wp:extent cx="133985" cy="91440"/>
                  <wp:effectExtent l="0" t="0" r="0" b="0"/>
                  <wp:docPr id="21" name="Imagen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85" cy="914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1D165B">
              <w:rPr>
                <w:rFonts w:ascii="Tahoma" w:hAnsi="Tahoma" w:cs="Tahoma"/>
                <w:sz w:val="18"/>
                <w:szCs w:val="18"/>
              </w:rPr>
              <w:t xml:space="preserve">Así mismo, se deja constancia que durante la ejecución del contrato no se han configurado los presupuestos legales que regulan el contrato laboral. </w:t>
            </w:r>
          </w:p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ind w:left="33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26AE" w:rsidRPr="001D165B" w:rsidTr="00E526AE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16.RECOMENDACIONES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E526AE" w:rsidRPr="001D165B" w:rsidTr="00BD7DB0">
        <w:tc>
          <w:tcPr>
            <w:tcW w:w="2410" w:type="dxa"/>
            <w:vAlign w:val="center"/>
          </w:tcPr>
          <w:p w:rsidR="00E526AE" w:rsidRPr="001D165B" w:rsidRDefault="00E526AE" w:rsidP="00E526AE">
            <w:pPr>
              <w:tabs>
                <w:tab w:val="left" w:pos="1701"/>
              </w:tabs>
              <w:rPr>
                <w:rFonts w:ascii="Tahoma" w:hAnsi="Tahoma" w:cs="Tahoma"/>
                <w:b/>
                <w:sz w:val="18"/>
                <w:szCs w:val="18"/>
              </w:rPr>
            </w:pPr>
            <w:r w:rsidRPr="001D165B">
              <w:rPr>
                <w:rFonts w:ascii="Tahoma" w:hAnsi="Tahoma" w:cs="Tahoma"/>
                <w:b/>
                <w:sz w:val="18"/>
                <w:szCs w:val="18"/>
              </w:rPr>
              <w:t>17.CONCLUSIONES</w:t>
            </w:r>
          </w:p>
        </w:tc>
        <w:tc>
          <w:tcPr>
            <w:tcW w:w="5969" w:type="dxa"/>
            <w:vAlign w:val="center"/>
          </w:tcPr>
          <w:p w:rsidR="00E526AE" w:rsidRPr="001D165B" w:rsidRDefault="00E526AE" w:rsidP="00E526AE">
            <w:pPr>
              <w:pStyle w:val="Prrafodelista"/>
              <w:tabs>
                <w:tab w:val="left" w:pos="1701"/>
              </w:tabs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36CC2" w:rsidRPr="001D165B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</w:p>
    <w:p w:rsidR="00912247" w:rsidRPr="001D165B" w:rsidRDefault="00036CC2" w:rsidP="00036CC2">
      <w:pPr>
        <w:tabs>
          <w:tab w:val="left" w:pos="1701"/>
        </w:tabs>
        <w:jc w:val="both"/>
        <w:rPr>
          <w:rFonts w:ascii="Tahoma" w:hAnsi="Tahoma" w:cs="Tahoma"/>
          <w:sz w:val="18"/>
          <w:szCs w:val="18"/>
          <w:lang w:val="es-ES"/>
        </w:rPr>
      </w:pPr>
      <w:r w:rsidRPr="001D165B">
        <w:rPr>
          <w:rFonts w:ascii="Tahoma" w:hAnsi="Tahoma" w:cs="Tahoma"/>
          <w:sz w:val="18"/>
          <w:szCs w:val="18"/>
          <w:lang w:val="es-ES"/>
        </w:rPr>
        <w:t xml:space="preserve">           </w:t>
      </w:r>
      <w:r w:rsidR="00912247" w:rsidRPr="001D165B">
        <w:rPr>
          <w:rFonts w:ascii="Tahoma" w:hAnsi="Tahoma" w:cs="Tahoma"/>
          <w:sz w:val="18"/>
          <w:szCs w:val="18"/>
          <w:lang w:val="es-ES"/>
        </w:rPr>
        <w:t>Para constancia se firma en,</w:t>
      </w:r>
      <w:r w:rsidR="00912247" w:rsidRPr="001D165B">
        <w:rPr>
          <w:rFonts w:ascii="Tahoma" w:hAnsi="Tahoma" w:cs="Tahoma"/>
          <w:b/>
          <w:sz w:val="18"/>
          <w:szCs w:val="18"/>
          <w:lang w:val="es-ES"/>
        </w:rPr>
        <w:t xml:space="preserve"> </w:t>
      </w:r>
      <w:r w:rsidR="004D2AC6" w:rsidRPr="001D165B">
        <w:rPr>
          <w:rFonts w:ascii="Tahoma" w:hAnsi="Tahoma" w:cs="Tahoma"/>
          <w:b/>
          <w:sz w:val="18"/>
          <w:szCs w:val="18"/>
          <w:lang w:val="es-ES"/>
        </w:rPr>
        <w:t>Bogotá</w:t>
      </w:r>
      <w:r w:rsidR="00AD4259" w:rsidRPr="001D165B">
        <w:rPr>
          <w:rFonts w:ascii="Tahoma" w:hAnsi="Tahoma" w:cs="Tahoma"/>
          <w:b/>
          <w:sz w:val="18"/>
          <w:szCs w:val="18"/>
          <w:lang w:val="es-ES"/>
        </w:rPr>
        <w:t xml:space="preserve"> D.C., </w:t>
      </w:r>
      <w:r w:rsidR="00623F91" w:rsidRPr="001D165B">
        <w:rPr>
          <w:rFonts w:ascii="Tahoma" w:hAnsi="Tahoma" w:cs="Tahoma"/>
          <w:b/>
          <w:sz w:val="18"/>
          <w:szCs w:val="18"/>
          <w:lang w:val="es-ES"/>
        </w:rPr>
        <w:t xml:space="preserve">en </w:t>
      </w:r>
      <w:r w:rsidR="00CF183F">
        <w:rPr>
          <w:rFonts w:ascii="Tahoma" w:hAnsi="Tahoma" w:cs="Tahoma"/>
          <w:b/>
          <w:sz w:val="18"/>
          <w:szCs w:val="18"/>
          <w:lang w:val="es-ES"/>
        </w:rPr>
        <w:t>OCTUBRE</w:t>
      </w:r>
      <w:r w:rsidR="001D165B">
        <w:rPr>
          <w:rFonts w:ascii="Tahoma" w:hAnsi="Tahoma" w:cs="Tahoma"/>
          <w:b/>
          <w:sz w:val="18"/>
          <w:szCs w:val="18"/>
          <w:lang w:val="es-ES"/>
        </w:rPr>
        <w:t xml:space="preserve"> de 2019</w:t>
      </w:r>
    </w:p>
    <w:p w:rsidR="00912247" w:rsidRPr="001D165B" w:rsidRDefault="00912247" w:rsidP="00912247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463AFD" w:rsidRPr="001D165B" w:rsidRDefault="00463AFD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463AFD" w:rsidRPr="001D165B" w:rsidRDefault="00463AFD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</w:p>
    <w:p w:rsidR="007C249D" w:rsidRPr="001D165B" w:rsidRDefault="00A622D0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 w:rsidRPr="001D165B">
        <w:rPr>
          <w:rFonts w:ascii="Tahoma" w:hAnsi="Tahoma" w:cs="Tahoma"/>
          <w:b/>
          <w:sz w:val="18"/>
          <w:szCs w:val="18"/>
          <w:lang w:val="es-ES"/>
        </w:rPr>
        <w:t xml:space="preserve">               </w:t>
      </w:r>
    </w:p>
    <w:p w:rsidR="00912247" w:rsidRPr="001D165B" w:rsidRDefault="001D165B" w:rsidP="00A622D0">
      <w:pPr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>
        <w:rPr>
          <w:rFonts w:ascii="Tahoma" w:hAnsi="Tahoma" w:cs="Tahoma"/>
          <w:b/>
          <w:sz w:val="18"/>
          <w:szCs w:val="18"/>
          <w:lang w:val="es-ES"/>
        </w:rPr>
        <w:t xml:space="preserve">              </w:t>
      </w:r>
      <w:r w:rsidR="00912247" w:rsidRPr="001D165B">
        <w:rPr>
          <w:rFonts w:ascii="Tahoma" w:hAnsi="Tahoma" w:cs="Tahoma"/>
          <w:b/>
          <w:sz w:val="18"/>
          <w:szCs w:val="18"/>
          <w:lang w:val="es-ES"/>
        </w:rPr>
        <w:t>FIRMA SUPERVISOR</w:t>
      </w:r>
    </w:p>
    <w:p w:rsidR="00271015" w:rsidRDefault="00AE175B" w:rsidP="00B05950">
      <w:pPr>
        <w:pStyle w:val="Prrafodelista"/>
        <w:tabs>
          <w:tab w:val="left" w:pos="1701"/>
        </w:tabs>
        <w:rPr>
          <w:rFonts w:ascii="Tahoma" w:hAnsi="Tahoma" w:cs="Tahoma"/>
          <w:b/>
          <w:sz w:val="18"/>
          <w:szCs w:val="18"/>
          <w:lang w:val="es-ES"/>
        </w:rPr>
      </w:pPr>
      <w:r>
        <w:rPr>
          <w:rFonts w:ascii="Tahoma" w:hAnsi="Tahoma" w:cs="Tahoma"/>
          <w:b/>
          <w:sz w:val="18"/>
          <w:szCs w:val="18"/>
          <w:lang w:val="es-ES"/>
        </w:rPr>
        <w:t>SV</w:t>
      </w:r>
      <w:r w:rsidR="00271015" w:rsidRPr="00271015">
        <w:rPr>
          <w:rFonts w:ascii="Tahoma" w:hAnsi="Tahoma" w:cs="Tahoma"/>
          <w:b/>
          <w:sz w:val="18"/>
          <w:szCs w:val="18"/>
          <w:lang w:val="es-ES"/>
        </w:rPr>
        <w:t>. Fabian Guarnizo Monar</w:t>
      </w:r>
    </w:p>
    <w:p w:rsidR="00912247" w:rsidRPr="00F671B9" w:rsidRDefault="00B05950" w:rsidP="00B05950">
      <w:pPr>
        <w:pStyle w:val="Prrafodelista"/>
        <w:tabs>
          <w:tab w:val="left" w:pos="1701"/>
        </w:tabs>
        <w:rPr>
          <w:rFonts w:ascii="Tahoma" w:hAnsi="Tahoma" w:cs="Tahoma"/>
          <w:b/>
          <w:sz w:val="16"/>
          <w:szCs w:val="16"/>
          <w:lang w:val="es-ES"/>
        </w:rPr>
      </w:pPr>
      <w:r w:rsidRPr="00B05950">
        <w:rPr>
          <w:rFonts w:ascii="Tahoma" w:hAnsi="Tahoma" w:cs="Tahoma"/>
          <w:b/>
          <w:sz w:val="18"/>
          <w:szCs w:val="18"/>
          <w:lang w:val="es-ES"/>
        </w:rPr>
        <w:t>Suboficial Planeamiento Estrat</w:t>
      </w:r>
      <w:r w:rsidRPr="00B05950">
        <w:rPr>
          <w:rFonts w:ascii="Tahoma" w:hAnsi="Tahoma" w:cs="Tahoma" w:hint="eastAsia"/>
          <w:b/>
          <w:sz w:val="18"/>
          <w:szCs w:val="18"/>
          <w:lang w:val="es-ES"/>
        </w:rPr>
        <w:t>é</w:t>
      </w:r>
      <w:r w:rsidRPr="00B05950">
        <w:rPr>
          <w:rFonts w:ascii="Tahoma" w:hAnsi="Tahoma" w:cs="Tahoma"/>
          <w:b/>
          <w:sz w:val="18"/>
          <w:szCs w:val="18"/>
          <w:lang w:val="es-ES"/>
        </w:rPr>
        <w:t>gico</w:t>
      </w:r>
    </w:p>
    <w:sectPr w:rsidR="00912247" w:rsidRPr="00F671B9" w:rsidSect="00B14BC7">
      <w:footerReference w:type="default" r:id="rId13"/>
      <w:pgSz w:w="12240" w:h="15840"/>
      <w:pgMar w:top="1134" w:right="1701" w:bottom="13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3DD7" w:rsidRDefault="000D3DD7" w:rsidP="002C450B">
      <w:r>
        <w:separator/>
      </w:r>
    </w:p>
  </w:endnote>
  <w:endnote w:type="continuationSeparator" w:id="0">
    <w:p w:rsidR="000D3DD7" w:rsidRDefault="000D3DD7" w:rsidP="002C45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00"/>
    <w:family w:val="swiss"/>
    <w:pitch w:val="variable"/>
    <w:sig w:usb0="E7002EFF" w:usb1="D200FDFF" w:usb2="0A042029" w:usb3="00000000" w:csb0="8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450B" w:rsidRDefault="002C450B" w:rsidP="002C450B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3DD7" w:rsidRDefault="000D3DD7" w:rsidP="002C450B">
      <w:r>
        <w:separator/>
      </w:r>
    </w:p>
  </w:footnote>
  <w:footnote w:type="continuationSeparator" w:id="0">
    <w:p w:rsidR="000D3DD7" w:rsidRDefault="000D3DD7" w:rsidP="002C45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8pt;height:6pt;visibility:visible" o:bullet="t">
        <v:imagedata r:id="rId1" o:title=""/>
      </v:shape>
    </w:pict>
  </w:numPicBullet>
  <w:numPicBullet w:numPicBulletId="1">
    <w:pict>
      <v:shape id="_x0000_i1027" type="#_x0000_t75" style="width:18pt;height:6pt;visibility:visible" o:bullet="t">
        <v:imagedata r:id="rId2" o:title=""/>
      </v:shape>
    </w:pict>
  </w:numPicBullet>
  <w:abstractNum w:abstractNumId="0">
    <w:nsid w:val="01D503CB"/>
    <w:multiLevelType w:val="hybridMultilevel"/>
    <w:tmpl w:val="379A9DEE"/>
    <w:lvl w:ilvl="0" w:tplc="7C56693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A06923"/>
    <w:multiLevelType w:val="hybridMultilevel"/>
    <w:tmpl w:val="3D6A9676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B13A6B"/>
    <w:multiLevelType w:val="hybridMultilevel"/>
    <w:tmpl w:val="A9CCA1CC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BA487D"/>
    <w:multiLevelType w:val="hybridMultilevel"/>
    <w:tmpl w:val="38A43F04"/>
    <w:lvl w:ilvl="0" w:tplc="F16EB8B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9024B9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7403F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624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028B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03497E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A4A1C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0C296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F78739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23E24274"/>
    <w:multiLevelType w:val="hybridMultilevel"/>
    <w:tmpl w:val="3044177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E8D04FD"/>
    <w:multiLevelType w:val="hybridMultilevel"/>
    <w:tmpl w:val="358C8312"/>
    <w:lvl w:ilvl="0" w:tplc="A6F45B9A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6437F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A3A079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790A86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0CD54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B6680A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3286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1CB33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51E98F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8">
    <w:nsid w:val="33AB70B0"/>
    <w:multiLevelType w:val="hybridMultilevel"/>
    <w:tmpl w:val="26ACF0EE"/>
    <w:lvl w:ilvl="0" w:tplc="240A000B">
      <w:start w:val="1"/>
      <w:numFmt w:val="bullet"/>
      <w:lvlText w:val=""/>
      <w:lvlJc w:val="left"/>
      <w:pPr>
        <w:ind w:left="78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9">
    <w:nsid w:val="34A029CC"/>
    <w:multiLevelType w:val="multilevel"/>
    <w:tmpl w:val="81840574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0">
    <w:nsid w:val="44DC7467"/>
    <w:multiLevelType w:val="hybridMultilevel"/>
    <w:tmpl w:val="F5DA6B1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1B3B07"/>
    <w:multiLevelType w:val="hybridMultilevel"/>
    <w:tmpl w:val="468E3E9C"/>
    <w:lvl w:ilvl="0" w:tplc="09880AF8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83E2BA3"/>
    <w:multiLevelType w:val="hybridMultilevel"/>
    <w:tmpl w:val="4D3A20D2"/>
    <w:lvl w:ilvl="0" w:tplc="827A29E2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774E2B"/>
    <w:multiLevelType w:val="hybridMultilevel"/>
    <w:tmpl w:val="9086DC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0436EB"/>
    <w:multiLevelType w:val="hybridMultilevel"/>
    <w:tmpl w:val="9F6A3CB8"/>
    <w:lvl w:ilvl="0" w:tplc="240A000D">
      <w:start w:val="1"/>
      <w:numFmt w:val="bullet"/>
      <w:lvlText w:val=""/>
      <w:lvlJc w:val="left"/>
      <w:pPr>
        <w:ind w:left="394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6">
    <w:nsid w:val="6E6F7063"/>
    <w:multiLevelType w:val="hybridMultilevel"/>
    <w:tmpl w:val="B608F3F4"/>
    <w:lvl w:ilvl="0" w:tplc="240A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7">
    <w:nsid w:val="71E70CAC"/>
    <w:multiLevelType w:val="multilevel"/>
    <w:tmpl w:val="8AEC283E"/>
    <w:lvl w:ilvl="0">
      <w:start w:val="7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18">
    <w:nsid w:val="730138C8"/>
    <w:multiLevelType w:val="hybridMultilevel"/>
    <w:tmpl w:val="9648E81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AF54D98"/>
    <w:multiLevelType w:val="hybridMultilevel"/>
    <w:tmpl w:val="9F0038A0"/>
    <w:lvl w:ilvl="0" w:tplc="D5EEA8AE">
      <w:numFmt w:val="bullet"/>
      <w:lvlText w:val="-"/>
      <w:lvlJc w:val="left"/>
      <w:pPr>
        <w:ind w:left="720" w:hanging="360"/>
      </w:pPr>
      <w:rPr>
        <w:rFonts w:ascii="Tahoma" w:eastAsia="DejaVu Sans" w:hAnsi="Tahoma" w:cs="Tahoma" w:hint="default"/>
        <w:b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3"/>
  </w:num>
  <w:num w:numId="4">
    <w:abstractNumId w:val="7"/>
  </w:num>
  <w:num w:numId="5">
    <w:abstractNumId w:val="9"/>
  </w:num>
  <w:num w:numId="6">
    <w:abstractNumId w:val="17"/>
  </w:num>
  <w:num w:numId="7">
    <w:abstractNumId w:val="4"/>
  </w:num>
  <w:num w:numId="8">
    <w:abstractNumId w:val="6"/>
  </w:num>
  <w:num w:numId="9">
    <w:abstractNumId w:val="1"/>
  </w:num>
  <w:num w:numId="10">
    <w:abstractNumId w:val="8"/>
  </w:num>
  <w:num w:numId="11">
    <w:abstractNumId w:val="2"/>
  </w:num>
  <w:num w:numId="12">
    <w:abstractNumId w:val="15"/>
  </w:num>
  <w:num w:numId="13">
    <w:abstractNumId w:val="16"/>
  </w:num>
  <w:num w:numId="14">
    <w:abstractNumId w:val="12"/>
  </w:num>
  <w:num w:numId="15">
    <w:abstractNumId w:val="20"/>
  </w:num>
  <w:num w:numId="16">
    <w:abstractNumId w:val="11"/>
  </w:num>
  <w:num w:numId="17">
    <w:abstractNumId w:val="5"/>
  </w:num>
  <w:num w:numId="18">
    <w:abstractNumId w:val="0"/>
  </w:num>
  <w:num w:numId="19">
    <w:abstractNumId w:val="18"/>
  </w:num>
  <w:num w:numId="20">
    <w:abstractNumId w:val="10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247"/>
    <w:rsid w:val="0000262F"/>
    <w:rsid w:val="0000269B"/>
    <w:rsid w:val="00003A4A"/>
    <w:rsid w:val="00021D01"/>
    <w:rsid w:val="00021D45"/>
    <w:rsid w:val="00034A51"/>
    <w:rsid w:val="00034CF5"/>
    <w:rsid w:val="00036CC2"/>
    <w:rsid w:val="00041116"/>
    <w:rsid w:val="0004284A"/>
    <w:rsid w:val="00053804"/>
    <w:rsid w:val="00064474"/>
    <w:rsid w:val="0007078F"/>
    <w:rsid w:val="00073A5B"/>
    <w:rsid w:val="00077654"/>
    <w:rsid w:val="0008103A"/>
    <w:rsid w:val="00084551"/>
    <w:rsid w:val="00095D44"/>
    <w:rsid w:val="00097435"/>
    <w:rsid w:val="000A799E"/>
    <w:rsid w:val="000A7FCD"/>
    <w:rsid w:val="000B2F7B"/>
    <w:rsid w:val="000C27DA"/>
    <w:rsid w:val="000D06F2"/>
    <w:rsid w:val="000D1BE0"/>
    <w:rsid w:val="000D3DD7"/>
    <w:rsid w:val="000D58A1"/>
    <w:rsid w:val="000D6AF7"/>
    <w:rsid w:val="000F121C"/>
    <w:rsid w:val="000F1B7D"/>
    <w:rsid w:val="00113087"/>
    <w:rsid w:val="00144F8C"/>
    <w:rsid w:val="00154A74"/>
    <w:rsid w:val="0016119F"/>
    <w:rsid w:val="00161C38"/>
    <w:rsid w:val="001626B2"/>
    <w:rsid w:val="00162B47"/>
    <w:rsid w:val="00166DBE"/>
    <w:rsid w:val="001732F9"/>
    <w:rsid w:val="00175289"/>
    <w:rsid w:val="001807DA"/>
    <w:rsid w:val="00194705"/>
    <w:rsid w:val="00195FD8"/>
    <w:rsid w:val="001975F9"/>
    <w:rsid w:val="00197865"/>
    <w:rsid w:val="001A39E1"/>
    <w:rsid w:val="001B32CE"/>
    <w:rsid w:val="001D165B"/>
    <w:rsid w:val="001F70C7"/>
    <w:rsid w:val="002313E5"/>
    <w:rsid w:val="002679EC"/>
    <w:rsid w:val="00267CEE"/>
    <w:rsid w:val="00267DDA"/>
    <w:rsid w:val="00271015"/>
    <w:rsid w:val="00275C9B"/>
    <w:rsid w:val="00283D77"/>
    <w:rsid w:val="00286785"/>
    <w:rsid w:val="00290878"/>
    <w:rsid w:val="0029601D"/>
    <w:rsid w:val="002A5E35"/>
    <w:rsid w:val="002B24B4"/>
    <w:rsid w:val="002C450B"/>
    <w:rsid w:val="002C6628"/>
    <w:rsid w:val="002D6936"/>
    <w:rsid w:val="002E0542"/>
    <w:rsid w:val="002F135A"/>
    <w:rsid w:val="002F3544"/>
    <w:rsid w:val="003003C8"/>
    <w:rsid w:val="00301C53"/>
    <w:rsid w:val="00302E5E"/>
    <w:rsid w:val="00314095"/>
    <w:rsid w:val="00352CAC"/>
    <w:rsid w:val="00353DEF"/>
    <w:rsid w:val="00382182"/>
    <w:rsid w:val="00393377"/>
    <w:rsid w:val="00395135"/>
    <w:rsid w:val="003C2040"/>
    <w:rsid w:val="003C350F"/>
    <w:rsid w:val="003D639F"/>
    <w:rsid w:val="003D71E4"/>
    <w:rsid w:val="003F5D20"/>
    <w:rsid w:val="00401F8F"/>
    <w:rsid w:val="0040232D"/>
    <w:rsid w:val="00403A76"/>
    <w:rsid w:val="004107C6"/>
    <w:rsid w:val="004110B5"/>
    <w:rsid w:val="00411C86"/>
    <w:rsid w:val="00417FB4"/>
    <w:rsid w:val="00427B1F"/>
    <w:rsid w:val="004323EF"/>
    <w:rsid w:val="004341ED"/>
    <w:rsid w:val="00436968"/>
    <w:rsid w:val="00463AFD"/>
    <w:rsid w:val="00466B85"/>
    <w:rsid w:val="00467575"/>
    <w:rsid w:val="00477DA1"/>
    <w:rsid w:val="004802BC"/>
    <w:rsid w:val="004854A1"/>
    <w:rsid w:val="004934F4"/>
    <w:rsid w:val="004A090B"/>
    <w:rsid w:val="004B5FF9"/>
    <w:rsid w:val="004C0121"/>
    <w:rsid w:val="004C227D"/>
    <w:rsid w:val="004C3A08"/>
    <w:rsid w:val="004D2AC6"/>
    <w:rsid w:val="00510450"/>
    <w:rsid w:val="00512D57"/>
    <w:rsid w:val="00515580"/>
    <w:rsid w:val="00524D1D"/>
    <w:rsid w:val="00533C90"/>
    <w:rsid w:val="00534FCC"/>
    <w:rsid w:val="00535F9B"/>
    <w:rsid w:val="00542182"/>
    <w:rsid w:val="005428F5"/>
    <w:rsid w:val="00563647"/>
    <w:rsid w:val="00580C22"/>
    <w:rsid w:val="00584A39"/>
    <w:rsid w:val="005A0770"/>
    <w:rsid w:val="005A3ECA"/>
    <w:rsid w:val="005A5135"/>
    <w:rsid w:val="005A6BBF"/>
    <w:rsid w:val="005B29BB"/>
    <w:rsid w:val="005C6965"/>
    <w:rsid w:val="005D092C"/>
    <w:rsid w:val="005F0867"/>
    <w:rsid w:val="005F0E4E"/>
    <w:rsid w:val="0060480C"/>
    <w:rsid w:val="00605642"/>
    <w:rsid w:val="00623F91"/>
    <w:rsid w:val="00624D56"/>
    <w:rsid w:val="0063616C"/>
    <w:rsid w:val="006629F4"/>
    <w:rsid w:val="00664AFE"/>
    <w:rsid w:val="0067176C"/>
    <w:rsid w:val="006721EC"/>
    <w:rsid w:val="00674305"/>
    <w:rsid w:val="00682BCB"/>
    <w:rsid w:val="00682EAF"/>
    <w:rsid w:val="00691540"/>
    <w:rsid w:val="006A2263"/>
    <w:rsid w:val="006A5343"/>
    <w:rsid w:val="006B5132"/>
    <w:rsid w:val="006C0058"/>
    <w:rsid w:val="006C2421"/>
    <w:rsid w:val="006D3E89"/>
    <w:rsid w:val="006D4732"/>
    <w:rsid w:val="006E2D5F"/>
    <w:rsid w:val="006E6F03"/>
    <w:rsid w:val="007048FD"/>
    <w:rsid w:val="0070675D"/>
    <w:rsid w:val="007133E9"/>
    <w:rsid w:val="007256BE"/>
    <w:rsid w:val="00740885"/>
    <w:rsid w:val="0074147D"/>
    <w:rsid w:val="0074274B"/>
    <w:rsid w:val="00745C33"/>
    <w:rsid w:val="0074709E"/>
    <w:rsid w:val="00765634"/>
    <w:rsid w:val="00766C33"/>
    <w:rsid w:val="00775321"/>
    <w:rsid w:val="00781A00"/>
    <w:rsid w:val="00787061"/>
    <w:rsid w:val="007973A3"/>
    <w:rsid w:val="007B36EE"/>
    <w:rsid w:val="007C249D"/>
    <w:rsid w:val="007C56C9"/>
    <w:rsid w:val="007D22EC"/>
    <w:rsid w:val="007D3001"/>
    <w:rsid w:val="007D3071"/>
    <w:rsid w:val="007D6198"/>
    <w:rsid w:val="007E42E4"/>
    <w:rsid w:val="007E7A5F"/>
    <w:rsid w:val="00801B4A"/>
    <w:rsid w:val="00802A1B"/>
    <w:rsid w:val="00803EF4"/>
    <w:rsid w:val="00805028"/>
    <w:rsid w:val="0081626D"/>
    <w:rsid w:val="00831404"/>
    <w:rsid w:val="00831622"/>
    <w:rsid w:val="00837B85"/>
    <w:rsid w:val="00845B93"/>
    <w:rsid w:val="00846635"/>
    <w:rsid w:val="00852E4D"/>
    <w:rsid w:val="00861B94"/>
    <w:rsid w:val="00867B9A"/>
    <w:rsid w:val="00883694"/>
    <w:rsid w:val="0088535D"/>
    <w:rsid w:val="0089267B"/>
    <w:rsid w:val="00893E6B"/>
    <w:rsid w:val="008B3BE8"/>
    <w:rsid w:val="008C2CFE"/>
    <w:rsid w:val="008D0857"/>
    <w:rsid w:val="008F2215"/>
    <w:rsid w:val="00900721"/>
    <w:rsid w:val="00912247"/>
    <w:rsid w:val="00920F0C"/>
    <w:rsid w:val="00922530"/>
    <w:rsid w:val="00922E0D"/>
    <w:rsid w:val="00925495"/>
    <w:rsid w:val="00931038"/>
    <w:rsid w:val="009358BA"/>
    <w:rsid w:val="009461FC"/>
    <w:rsid w:val="009467C8"/>
    <w:rsid w:val="00954225"/>
    <w:rsid w:val="0095576D"/>
    <w:rsid w:val="00955DFB"/>
    <w:rsid w:val="0095778E"/>
    <w:rsid w:val="0096157A"/>
    <w:rsid w:val="00970C8F"/>
    <w:rsid w:val="00991FA1"/>
    <w:rsid w:val="00997B14"/>
    <w:rsid w:val="009A585C"/>
    <w:rsid w:val="009A7776"/>
    <w:rsid w:val="009C2967"/>
    <w:rsid w:val="009C5D6E"/>
    <w:rsid w:val="009D6A50"/>
    <w:rsid w:val="009F4373"/>
    <w:rsid w:val="009F583E"/>
    <w:rsid w:val="00A13D7F"/>
    <w:rsid w:val="00A557AD"/>
    <w:rsid w:val="00A56615"/>
    <w:rsid w:val="00A617AA"/>
    <w:rsid w:val="00A622D0"/>
    <w:rsid w:val="00A62C4C"/>
    <w:rsid w:val="00A65A30"/>
    <w:rsid w:val="00A67A1D"/>
    <w:rsid w:val="00A75C0C"/>
    <w:rsid w:val="00A81649"/>
    <w:rsid w:val="00A909A6"/>
    <w:rsid w:val="00AA06C0"/>
    <w:rsid w:val="00AA0A7D"/>
    <w:rsid w:val="00AB2D34"/>
    <w:rsid w:val="00AB4609"/>
    <w:rsid w:val="00AD4259"/>
    <w:rsid w:val="00AD6705"/>
    <w:rsid w:val="00AE175B"/>
    <w:rsid w:val="00AE39E2"/>
    <w:rsid w:val="00AE40A2"/>
    <w:rsid w:val="00AE4EEB"/>
    <w:rsid w:val="00B05950"/>
    <w:rsid w:val="00B148F3"/>
    <w:rsid w:val="00B14BC7"/>
    <w:rsid w:val="00B15E4F"/>
    <w:rsid w:val="00B26D2E"/>
    <w:rsid w:val="00B30995"/>
    <w:rsid w:val="00B32B83"/>
    <w:rsid w:val="00B3451D"/>
    <w:rsid w:val="00B62FC0"/>
    <w:rsid w:val="00B6581B"/>
    <w:rsid w:val="00B72D5D"/>
    <w:rsid w:val="00B84090"/>
    <w:rsid w:val="00B8557E"/>
    <w:rsid w:val="00B92096"/>
    <w:rsid w:val="00BA2D59"/>
    <w:rsid w:val="00BB1EC7"/>
    <w:rsid w:val="00BC3324"/>
    <w:rsid w:val="00BD4FBB"/>
    <w:rsid w:val="00BD7DB0"/>
    <w:rsid w:val="00C21B9D"/>
    <w:rsid w:val="00C3223C"/>
    <w:rsid w:val="00C33D3C"/>
    <w:rsid w:val="00C40128"/>
    <w:rsid w:val="00C4422A"/>
    <w:rsid w:val="00C53D53"/>
    <w:rsid w:val="00C6436C"/>
    <w:rsid w:val="00C75B62"/>
    <w:rsid w:val="00C8051F"/>
    <w:rsid w:val="00C81C6C"/>
    <w:rsid w:val="00CA7BB3"/>
    <w:rsid w:val="00CB0344"/>
    <w:rsid w:val="00CB0FFC"/>
    <w:rsid w:val="00CB3D7B"/>
    <w:rsid w:val="00CB63F3"/>
    <w:rsid w:val="00CC76FD"/>
    <w:rsid w:val="00CD3D42"/>
    <w:rsid w:val="00CD4E91"/>
    <w:rsid w:val="00CF183F"/>
    <w:rsid w:val="00CF4854"/>
    <w:rsid w:val="00CF689F"/>
    <w:rsid w:val="00CF69E4"/>
    <w:rsid w:val="00CF7396"/>
    <w:rsid w:val="00D24B87"/>
    <w:rsid w:val="00D27327"/>
    <w:rsid w:val="00D355EA"/>
    <w:rsid w:val="00D6746B"/>
    <w:rsid w:val="00D67A78"/>
    <w:rsid w:val="00D870BC"/>
    <w:rsid w:val="00D90CFF"/>
    <w:rsid w:val="00DA3CF8"/>
    <w:rsid w:val="00DB46BA"/>
    <w:rsid w:val="00DB5E50"/>
    <w:rsid w:val="00DC009D"/>
    <w:rsid w:val="00DD1E18"/>
    <w:rsid w:val="00DE03F8"/>
    <w:rsid w:val="00DE4261"/>
    <w:rsid w:val="00DF1603"/>
    <w:rsid w:val="00DF2DE6"/>
    <w:rsid w:val="00DF336B"/>
    <w:rsid w:val="00DF4592"/>
    <w:rsid w:val="00DF6435"/>
    <w:rsid w:val="00E07BFF"/>
    <w:rsid w:val="00E161CA"/>
    <w:rsid w:val="00E17886"/>
    <w:rsid w:val="00E363DA"/>
    <w:rsid w:val="00E36B51"/>
    <w:rsid w:val="00E37F10"/>
    <w:rsid w:val="00E43836"/>
    <w:rsid w:val="00E43C83"/>
    <w:rsid w:val="00E4566F"/>
    <w:rsid w:val="00E45FEE"/>
    <w:rsid w:val="00E47B02"/>
    <w:rsid w:val="00E50AC3"/>
    <w:rsid w:val="00E526AE"/>
    <w:rsid w:val="00E55C6F"/>
    <w:rsid w:val="00E610C1"/>
    <w:rsid w:val="00E630C4"/>
    <w:rsid w:val="00E65851"/>
    <w:rsid w:val="00E72BB1"/>
    <w:rsid w:val="00E824E0"/>
    <w:rsid w:val="00E9000D"/>
    <w:rsid w:val="00EA0C70"/>
    <w:rsid w:val="00EA54CB"/>
    <w:rsid w:val="00EB02DC"/>
    <w:rsid w:val="00EB313C"/>
    <w:rsid w:val="00ED4B6A"/>
    <w:rsid w:val="00ED561C"/>
    <w:rsid w:val="00EE4426"/>
    <w:rsid w:val="00EE61A2"/>
    <w:rsid w:val="00F17079"/>
    <w:rsid w:val="00F17AB7"/>
    <w:rsid w:val="00F22FD9"/>
    <w:rsid w:val="00F234FB"/>
    <w:rsid w:val="00F25D24"/>
    <w:rsid w:val="00F3157E"/>
    <w:rsid w:val="00F31F20"/>
    <w:rsid w:val="00F37068"/>
    <w:rsid w:val="00F62ACC"/>
    <w:rsid w:val="00F640A4"/>
    <w:rsid w:val="00F65355"/>
    <w:rsid w:val="00F671B9"/>
    <w:rsid w:val="00F73A70"/>
    <w:rsid w:val="00F802D0"/>
    <w:rsid w:val="00F943E8"/>
    <w:rsid w:val="00FB326E"/>
    <w:rsid w:val="00FC5FDB"/>
    <w:rsid w:val="00FC645C"/>
    <w:rsid w:val="00FE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2247"/>
    <w:pPr>
      <w:widowControl w:val="0"/>
      <w:suppressAutoHyphens/>
      <w:spacing w:after="0" w:line="240" w:lineRule="auto"/>
    </w:pPr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912247"/>
    <w:pPr>
      <w:keepNext/>
      <w:widowControl/>
      <w:suppressAutoHyphens w:val="0"/>
      <w:jc w:val="right"/>
      <w:outlineLvl w:val="1"/>
    </w:pPr>
    <w:rPr>
      <w:rFonts w:ascii="Arial" w:eastAsia="Times New Roman" w:hAnsi="Arial"/>
      <w:b/>
      <w:bCs/>
      <w:kern w:val="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9122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12247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1224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12247"/>
    <w:rPr>
      <w:rFonts w:ascii="Tahoma" w:eastAsia="DejaVu Sans" w:hAnsi="Tahoma" w:cs="Tahoma"/>
      <w:kern w:val="1"/>
      <w:sz w:val="16"/>
      <w:szCs w:val="16"/>
      <w:lang w:eastAsia="es-CO"/>
    </w:rPr>
  </w:style>
  <w:style w:type="character" w:styleId="Hipervnculo">
    <w:name w:val="Hyperlink"/>
    <w:rsid w:val="00912247"/>
    <w:rPr>
      <w:color w:val="0000FF"/>
      <w:u w:val="single"/>
    </w:rPr>
  </w:style>
  <w:style w:type="character" w:customStyle="1" w:styleId="Ttulo2Car">
    <w:name w:val="Título 2 Car"/>
    <w:basedOn w:val="Fuentedeprrafopredeter"/>
    <w:link w:val="Ttulo2"/>
    <w:rsid w:val="00912247"/>
    <w:rPr>
      <w:rFonts w:ascii="Arial" w:eastAsia="Times New Roman" w:hAnsi="Arial" w:cs="Times New Roman"/>
      <w:b/>
      <w:bCs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12247"/>
    <w:rPr>
      <w:rFonts w:ascii="Arial" w:eastAsia="Times New Roman" w:hAnsi="Arial" w:cs="Times New Roman"/>
      <w:sz w:val="24"/>
      <w:szCs w:val="24"/>
      <w:lang w:eastAsia="es-CO"/>
    </w:rPr>
  </w:style>
  <w:style w:type="paragraph" w:styleId="Textoindependiente2">
    <w:name w:val="Body Text 2"/>
    <w:basedOn w:val="Normal"/>
    <w:link w:val="Textoindependiente2Car"/>
    <w:semiHidden/>
    <w:rsid w:val="00912247"/>
    <w:pPr>
      <w:widowControl/>
      <w:suppressAutoHyphens w:val="0"/>
      <w:jc w:val="both"/>
    </w:pPr>
    <w:rPr>
      <w:rFonts w:ascii="Arial" w:eastAsia="Times New Roman" w:hAnsi="Arial"/>
      <w:kern w:val="0"/>
      <w:sz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12247"/>
    <w:rPr>
      <w:rFonts w:ascii="Arial" w:eastAsia="Times New Roman" w:hAnsi="Arial" w:cs="Times New Roman"/>
      <w:sz w:val="20"/>
      <w:szCs w:val="24"/>
      <w:lang w:eastAsia="es-CO"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CD4E91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CD4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2C450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450B"/>
    <w:rPr>
      <w:rFonts w:ascii="Liberation Serif" w:eastAsia="DejaVu Sans" w:hAnsi="Liberation Serif" w:cs="Times New Roman"/>
      <w:kern w:val="1"/>
      <w:sz w:val="24"/>
      <w:szCs w:val="24"/>
      <w:lang w:eastAsia="es-CO"/>
    </w:rPr>
  </w:style>
  <w:style w:type="paragraph" w:customStyle="1" w:styleId="Default">
    <w:name w:val="Default"/>
    <w:rsid w:val="00781A00"/>
    <w:pPr>
      <w:autoSpaceDE w:val="0"/>
      <w:autoSpaceDN w:val="0"/>
      <w:adjustRightInd w:val="0"/>
      <w:spacing w:after="0" w:line="240" w:lineRule="auto"/>
    </w:pPr>
    <w:rPr>
      <w:rFonts w:ascii="Wingdings" w:hAnsi="Wingdings" w:cs="Wingdings"/>
      <w:color w:val="000000"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822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haila1004@hotmail.com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BB32F1-2DDF-4AE4-8B06-2CAE7F753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995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diana.gil</dc:creator>
  <cp:lastModifiedBy>ASJ. Shaila Numaly Acosta Rodriguez</cp:lastModifiedBy>
  <cp:revision>2</cp:revision>
  <cp:lastPrinted>2019-10-10T20:30:00Z</cp:lastPrinted>
  <dcterms:created xsi:type="dcterms:W3CDTF">2019-10-10T20:30:00Z</dcterms:created>
  <dcterms:modified xsi:type="dcterms:W3CDTF">2019-10-10T20:30:00Z</dcterms:modified>
</cp:coreProperties>
</file>