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F3FAD" w:rsidRPr="00614E0F" w14:paraId="753C25DE" w14:textId="77777777" w:rsidTr="00CB2E2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75A731D" w14:textId="77777777" w:rsidR="009F3FAD" w:rsidRPr="007A09E6" w:rsidRDefault="009F3FAD" w:rsidP="00CB2E20">
            <w:pPr>
              <w:pStyle w:val="Encabezado"/>
              <w:jc w:val="center"/>
              <w:rPr>
                <w:rFonts w:cs="Arial"/>
                <w:b/>
                <w:color w:val="auto"/>
                <w:sz w:val="16"/>
                <w:szCs w:val="16"/>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7A09E6">
              <w:rPr>
                <w:rFonts w:cs="Arial"/>
                <w:b/>
                <w:color w:val="auto"/>
                <w:sz w:val="16"/>
                <w:szCs w:val="16"/>
              </w:rPr>
              <w:t>DOCUMENTO BASE</w:t>
            </w:r>
          </w:p>
          <w:p w14:paraId="53FEE8F7" w14:textId="77777777" w:rsidR="009F3FAD" w:rsidRPr="007A09E6" w:rsidRDefault="009F3FAD" w:rsidP="00CB2E20">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F3FAD" w:rsidRPr="00614E0F" w14:paraId="550FA146" w14:textId="77777777" w:rsidTr="00CB2E20">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1F85A332" w14:textId="77777777" w:rsidR="009F3FAD" w:rsidRPr="007A09E6" w:rsidRDefault="009F3FAD" w:rsidP="00CB2E20">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4D27E38" w14:textId="77777777" w:rsidR="009F3FAD" w:rsidRPr="007A09E6" w:rsidRDefault="009F3FAD" w:rsidP="00CB2E20">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7A410800" w14:textId="77777777" w:rsidR="009F3FAD" w:rsidRPr="007A09E6" w:rsidRDefault="009F3FAD" w:rsidP="00CB2E20">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2BDCEA27" w14:textId="0293DDAE" w:rsidR="009F3FAD" w:rsidRPr="007A09E6" w:rsidRDefault="009F3FAD" w:rsidP="00CB2E20">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A71A5A">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00EF1DC6">
              <w:rPr>
                <w:rFonts w:eastAsia="Arial" w:cs="Arial"/>
                <w:color w:val="auto"/>
                <w:sz w:val="16"/>
                <w:szCs w:val="16"/>
              </w:rPr>
              <w:t>100</w:t>
            </w:r>
          </w:p>
        </w:tc>
      </w:tr>
      <w:tr w:rsidR="009F3FAD" w:rsidRPr="00614E0F" w14:paraId="013CFCF4" w14:textId="77777777" w:rsidTr="00CB2E20">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53AAE2BB" w14:textId="77777777" w:rsidR="009F3FAD" w:rsidRPr="007A09E6" w:rsidRDefault="009F3FAD" w:rsidP="00CB2E20">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DC8F3C7" w14:textId="77777777" w:rsidR="009F3FAD" w:rsidRPr="007A09E6" w:rsidRDefault="009F3FAD" w:rsidP="00CB2E20">
            <w:pPr>
              <w:spacing w:after="4" w:line="247" w:lineRule="auto"/>
              <w:ind w:left="10" w:hanging="10"/>
              <w:rPr>
                <w:rFonts w:eastAsia="Arial" w:cs="Arial"/>
                <w:color w:val="auto"/>
                <w:sz w:val="16"/>
                <w:szCs w:val="16"/>
              </w:rPr>
            </w:pPr>
            <w:r>
              <w:rPr>
                <w:rFonts w:eastAsia="Arial" w:cs="Arial"/>
                <w:color w:val="auto"/>
                <w:sz w:val="16"/>
                <w:szCs w:val="16"/>
              </w:rPr>
              <w:t>6</w:t>
            </w:r>
          </w:p>
        </w:tc>
      </w:tr>
    </w:tbl>
    <w:p w14:paraId="53FABDD4" w14:textId="656E954E" w:rsidR="005F51F0" w:rsidRDefault="005F51F0" w:rsidP="009F3FAD">
      <w:pPr>
        <w:pStyle w:val="Ttulo1"/>
        <w:numPr>
          <w:ilvl w:val="0"/>
          <w:numId w:val="0"/>
        </w:numPr>
        <w:jc w:val="center"/>
        <w:rPr>
          <w:rFonts w:cs="Arial"/>
          <w:color w:val="auto"/>
          <w:szCs w:val="20"/>
        </w:rPr>
      </w:pPr>
      <w:r w:rsidRPr="001D2634">
        <w:rPr>
          <w:rFonts w:cs="Arial"/>
          <w:color w:val="auto"/>
          <w:szCs w:val="20"/>
        </w:rPr>
        <w:t>INTRODUCCIÓN</w:t>
      </w:r>
      <w:bookmarkEnd w:id="0"/>
      <w:bookmarkEnd w:id="1"/>
      <w:bookmarkEnd w:id="2"/>
      <w:bookmarkEnd w:id="3"/>
      <w:bookmarkEnd w:id="4"/>
      <w:bookmarkEnd w:id="5"/>
      <w:bookmarkEnd w:id="6"/>
    </w:p>
    <w:p w14:paraId="2A719B15" w14:textId="77777777" w:rsidR="006212A0" w:rsidRDefault="006212A0" w:rsidP="006644DB">
      <w:pPr>
        <w:spacing w:line="276" w:lineRule="auto"/>
        <w:jc w:val="both"/>
        <w:rPr>
          <w:rFonts w:cs="Arial"/>
          <w:color w:val="auto"/>
          <w:szCs w:val="20"/>
        </w:rPr>
      </w:pPr>
    </w:p>
    <w:p w14:paraId="6BCA1928" w14:textId="14B9DED8" w:rsidR="006644DB" w:rsidRPr="001D2634" w:rsidRDefault="00103356" w:rsidP="006644DB">
      <w:pPr>
        <w:spacing w:line="276" w:lineRule="auto"/>
        <w:jc w:val="both"/>
        <w:rPr>
          <w:rFonts w:eastAsia="Arial" w:cs="Arial"/>
          <w:color w:val="auto"/>
          <w:szCs w:val="20"/>
        </w:rPr>
      </w:pPr>
      <w:r>
        <w:rPr>
          <w:rFonts w:cs="Arial"/>
          <w:color w:val="auto"/>
          <w:szCs w:val="20"/>
        </w:rPr>
        <w:t>Que el Municipio de Ubaté</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adelante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pone</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interesados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para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encargado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ejecutar</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contrato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para</w:t>
      </w:r>
      <w:r w:rsidRPr="00B808A3">
        <w:rPr>
          <w:rFonts w:eastAsia="Arial" w:cs="Arial"/>
          <w:color w:val="auto"/>
          <w:szCs w:val="20"/>
        </w:rPr>
        <w:t xml:space="preserve"> </w:t>
      </w:r>
      <w:r>
        <w:rPr>
          <w:rFonts w:eastAsia="Arial" w:cs="Arial"/>
          <w:color w:val="auto"/>
          <w:szCs w:val="20"/>
        </w:rPr>
        <w:t xml:space="preserve">el </w:t>
      </w:r>
      <w:r w:rsidR="000A4714" w:rsidRPr="000A4714">
        <w:rPr>
          <w:rFonts w:eastAsia="Tahoma" w:cs="Arial"/>
          <w:b/>
          <w:bCs/>
          <w:color w:val="auto"/>
        </w:rPr>
        <w:t>MEJORAMIENTO DE LA VÍA QUE CONDUCE DEL CASCO URBANO A LA VEREDA VOLCAN UNO SECTOR VILLA HERMOSA, MEJORAMIENTO DE LA VÍA QUE CONDUCE DEL CASCO URBANO A LA VEREDA APARTADERO BAJO SECTOR VIENTO LIBRE - VILLA YURY Y MEJORAMIENTO DE LA VÍA QUE CONDUCE DEL BARRIO SANTA BARBARA SECTOR EL CERRITO A LA VEREDA APARTADERO BAJO SECTOR VIENTO LIBRE DEL MUNICIPIO DE LA VILLA DE SAN DIEGO DE UBATE - CUNDINAMARCA.</w:t>
      </w:r>
      <w:r w:rsidR="000A4714">
        <w:rPr>
          <w:rFonts w:eastAsia="Tahoma" w:cs="Arial"/>
          <w:b/>
          <w:bCs/>
          <w:color w:val="auto"/>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FF631E" w:rsidRDefault="006644DB" w:rsidP="006644DB">
      <w:pPr>
        <w:spacing w:line="276" w:lineRule="auto"/>
        <w:jc w:val="both"/>
        <w:rPr>
          <w:rFonts w:eastAsia="Arial" w:cs="Arial"/>
          <w:color w:val="000000" w:themeColor="text1"/>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60CA0516" w:rsidR="006644DB" w:rsidRPr="00FF631E" w:rsidRDefault="006644DB" w:rsidP="006644DB">
      <w:pPr>
        <w:spacing w:line="276" w:lineRule="auto"/>
        <w:jc w:val="both"/>
        <w:rPr>
          <w:rFonts w:cs="Arial"/>
          <w:color w:val="000000" w:themeColor="text1"/>
          <w:szCs w:val="20"/>
        </w:rPr>
      </w:pPr>
      <w:r w:rsidRPr="00FF631E">
        <w:rPr>
          <w:rFonts w:cs="Arial"/>
          <w:color w:val="000000" w:themeColor="text1"/>
          <w:szCs w:val="20"/>
        </w:rPr>
        <w:t>La</w:t>
      </w:r>
      <w:r w:rsidRPr="00FF631E">
        <w:rPr>
          <w:rFonts w:eastAsia="Arial" w:cs="Arial"/>
          <w:color w:val="000000" w:themeColor="text1"/>
          <w:szCs w:val="20"/>
        </w:rPr>
        <w:t xml:space="preserve"> </w:t>
      </w:r>
      <w:r w:rsidRPr="00FF631E">
        <w:rPr>
          <w:rFonts w:cs="Arial"/>
          <w:color w:val="000000" w:themeColor="text1"/>
          <w:szCs w:val="20"/>
        </w:rPr>
        <w:t>selección</w:t>
      </w:r>
      <w:r w:rsidRPr="00FF631E">
        <w:rPr>
          <w:rFonts w:eastAsia="Arial" w:cs="Arial"/>
          <w:color w:val="000000" w:themeColor="text1"/>
          <w:szCs w:val="20"/>
        </w:rPr>
        <w:t xml:space="preserve"> </w:t>
      </w:r>
      <w:r w:rsidRPr="00FF631E">
        <w:rPr>
          <w:rFonts w:cs="Arial"/>
          <w:color w:val="000000" w:themeColor="text1"/>
          <w:szCs w:val="20"/>
        </w:rPr>
        <w:t>del</w:t>
      </w:r>
      <w:r w:rsidRPr="00FF631E">
        <w:rPr>
          <w:rFonts w:eastAsia="Arial" w:cs="Arial"/>
          <w:color w:val="000000" w:themeColor="text1"/>
          <w:szCs w:val="20"/>
        </w:rPr>
        <w:t xml:space="preserve"> </w:t>
      </w:r>
      <w:r w:rsidRPr="00FF631E">
        <w:rPr>
          <w:rFonts w:cs="Arial"/>
          <w:color w:val="000000" w:themeColor="text1"/>
          <w:szCs w:val="20"/>
        </w:rPr>
        <w:t>contratista</w:t>
      </w:r>
      <w:r w:rsidRPr="00FF631E">
        <w:rPr>
          <w:rFonts w:eastAsia="Arial" w:cs="Arial"/>
          <w:color w:val="000000" w:themeColor="text1"/>
          <w:szCs w:val="20"/>
        </w:rPr>
        <w:t xml:space="preserve"> </w:t>
      </w:r>
      <w:r w:rsidRPr="00FF631E">
        <w:rPr>
          <w:rFonts w:cs="Arial"/>
          <w:color w:val="000000" w:themeColor="text1"/>
          <w:szCs w:val="20"/>
        </w:rPr>
        <w:t>se</w:t>
      </w:r>
      <w:r w:rsidRPr="00FF631E">
        <w:rPr>
          <w:rFonts w:eastAsia="Arial" w:cs="Arial"/>
          <w:color w:val="000000" w:themeColor="text1"/>
          <w:szCs w:val="20"/>
        </w:rPr>
        <w:t xml:space="preserve"> </w:t>
      </w:r>
      <w:r w:rsidRPr="00FF631E">
        <w:rPr>
          <w:rFonts w:cs="Arial"/>
          <w:color w:val="000000" w:themeColor="text1"/>
          <w:szCs w:val="20"/>
        </w:rPr>
        <w:t>realizará</w:t>
      </w:r>
      <w:r w:rsidRPr="00FF631E">
        <w:rPr>
          <w:rFonts w:eastAsia="Arial" w:cs="Arial"/>
          <w:color w:val="000000" w:themeColor="text1"/>
          <w:szCs w:val="20"/>
        </w:rPr>
        <w:t xml:space="preserve"> </w:t>
      </w:r>
      <w:r w:rsidRPr="00FF631E">
        <w:rPr>
          <w:rFonts w:cs="Arial"/>
          <w:color w:val="000000" w:themeColor="text1"/>
          <w:szCs w:val="20"/>
        </w:rPr>
        <w:t>a</w:t>
      </w:r>
      <w:r w:rsidRPr="00FF631E">
        <w:rPr>
          <w:rFonts w:eastAsia="Arial" w:cs="Arial"/>
          <w:color w:val="000000" w:themeColor="text1"/>
          <w:szCs w:val="20"/>
        </w:rPr>
        <w:t xml:space="preserve"> </w:t>
      </w:r>
      <w:r w:rsidRPr="00FF631E">
        <w:rPr>
          <w:rFonts w:cs="Arial"/>
          <w:color w:val="000000" w:themeColor="text1"/>
          <w:szCs w:val="20"/>
        </w:rPr>
        <w:t>través</w:t>
      </w:r>
      <w:r w:rsidRPr="00FF631E">
        <w:rPr>
          <w:rFonts w:eastAsia="Arial" w:cs="Arial"/>
          <w:color w:val="000000" w:themeColor="text1"/>
          <w:szCs w:val="20"/>
        </w:rPr>
        <w:t xml:space="preserve"> </w:t>
      </w:r>
      <w:r w:rsidRPr="00FF631E">
        <w:rPr>
          <w:rFonts w:cs="Arial"/>
          <w:color w:val="000000" w:themeColor="text1"/>
          <w:szCs w:val="20"/>
        </w:rPr>
        <w:t>de</w:t>
      </w:r>
      <w:r w:rsidRPr="00FF631E">
        <w:rPr>
          <w:rFonts w:eastAsia="Arial" w:cs="Arial"/>
          <w:color w:val="000000" w:themeColor="text1"/>
          <w:szCs w:val="20"/>
        </w:rPr>
        <w:t xml:space="preserve">l proceso de contratación </w:t>
      </w:r>
      <w:r w:rsidRPr="00FF631E">
        <w:rPr>
          <w:rFonts w:cs="Arial"/>
          <w:color w:val="000000" w:themeColor="text1"/>
          <w:szCs w:val="20"/>
        </w:rPr>
        <w:t xml:space="preserve">No. </w:t>
      </w:r>
      <w:r w:rsidR="006876A9" w:rsidRPr="00FF631E">
        <w:rPr>
          <w:rFonts w:cs="Arial"/>
          <w:b/>
          <w:bCs/>
          <w:color w:val="000000" w:themeColor="text1"/>
          <w:szCs w:val="20"/>
        </w:rPr>
        <w:t>SAMC-</w:t>
      </w:r>
      <w:r w:rsidR="00F64528" w:rsidRPr="00F64528">
        <w:rPr>
          <w:rFonts w:cs="Arial"/>
          <w:b/>
          <w:bCs/>
          <w:color w:val="000000" w:themeColor="text1"/>
          <w:szCs w:val="20"/>
        </w:rPr>
        <w:t>016</w:t>
      </w:r>
      <w:r w:rsidR="006876A9" w:rsidRPr="00F64528">
        <w:rPr>
          <w:rFonts w:cs="Arial"/>
          <w:b/>
          <w:bCs/>
          <w:color w:val="000000" w:themeColor="text1"/>
          <w:szCs w:val="20"/>
        </w:rPr>
        <w:t>-</w:t>
      </w:r>
      <w:r w:rsidR="006876A9" w:rsidRPr="00FF631E">
        <w:rPr>
          <w:rFonts w:cs="Arial"/>
          <w:b/>
          <w:bCs/>
          <w:color w:val="000000" w:themeColor="text1"/>
          <w:szCs w:val="20"/>
        </w:rPr>
        <w:t>202</w:t>
      </w:r>
      <w:r w:rsidR="004358A8" w:rsidRPr="00FF631E">
        <w:rPr>
          <w:rFonts w:cs="Arial"/>
          <w:b/>
          <w:bCs/>
          <w:color w:val="000000" w:themeColor="text1"/>
          <w:szCs w:val="20"/>
        </w:rPr>
        <w:t>5</w:t>
      </w:r>
      <w:r w:rsidR="006876A9" w:rsidRPr="00FF631E" w:rsidDel="006F7822">
        <w:rPr>
          <w:rFonts w:cs="Arial"/>
          <w:color w:val="000000" w:themeColor="text1"/>
          <w:szCs w:val="20"/>
        </w:rPr>
        <w:t xml:space="preserve"> </w:t>
      </w:r>
      <w:r w:rsidR="006876A9" w:rsidRPr="00FF631E">
        <w:rPr>
          <w:rFonts w:cs="Arial"/>
          <w:color w:val="000000" w:themeColor="text1"/>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16330532" w14:textId="21AAD365" w:rsidR="00DA77A9" w:rsidRDefault="502C1CEF" w:rsidP="00DA77A9">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sdt>
      <w:sdtPr>
        <w:rPr>
          <w:rFonts w:eastAsiaTheme="minorEastAsia" w:cs="Arial"/>
          <w:color w:val="auto"/>
          <w:szCs w:val="20"/>
          <w:lang w:val="es-ES"/>
        </w:rPr>
        <w:id w:val="-402061688"/>
        <w:docPartObj>
          <w:docPartGallery w:val="Table of Contents"/>
          <w:docPartUnique/>
        </w:docPartObj>
      </w:sdtPr>
      <w:sdtEndPr>
        <w:rPr>
          <w:lang w:val="es-CO"/>
        </w:rPr>
      </w:sdtEndPr>
      <w:sdtContent>
        <w:p w14:paraId="3F1EA624" w14:textId="753F3DCE" w:rsidR="00D02163" w:rsidRPr="001D2634" w:rsidRDefault="002E2636" w:rsidP="00DA77A9">
          <w:pPr>
            <w:rPr>
              <w:rStyle w:val="Hipervnculo"/>
              <w:rFonts w:cs="Arial"/>
              <w:b/>
              <w:noProof/>
              <w:color w:val="auto"/>
              <w:szCs w:val="20"/>
              <w:u w:val="none"/>
            </w:rPr>
          </w:pPr>
          <w:r w:rsidRPr="001D2634">
            <w:rPr>
              <w:rStyle w:val="Hipervnculo"/>
              <w:rFonts w:cs="Arial"/>
              <w:b/>
              <w:noProof/>
              <w:color w:val="auto"/>
              <w:szCs w:val="20"/>
              <w:u w:val="none"/>
            </w:rPr>
            <w:t>TABLA DE CONTENIDO</w:t>
          </w:r>
        </w:p>
        <w:p w14:paraId="3B1D44E7" w14:textId="61B7C1CC"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A71A5A">
              <w:rPr>
                <w:webHidden/>
              </w:rPr>
              <w:t>1</w:t>
            </w:r>
            <w:r w:rsidR="001D2634">
              <w:rPr>
                <w:webHidden/>
              </w:rPr>
              <w:fldChar w:fldCharType="end"/>
            </w:r>
          </w:hyperlink>
        </w:p>
        <w:p w14:paraId="6CE936FE" w14:textId="51CFB395"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Pr>
                <w:webHidden/>
              </w:rPr>
              <w:t>5</w:t>
            </w:r>
            <w:r w:rsidR="001D2634">
              <w:rPr>
                <w:webHidden/>
              </w:rPr>
              <w:fldChar w:fldCharType="end"/>
            </w:r>
          </w:hyperlink>
        </w:p>
        <w:p w14:paraId="49EFAFC0" w14:textId="4ECDEC2E"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Pr>
                <w:webHidden/>
              </w:rPr>
              <w:t>5</w:t>
            </w:r>
            <w:r w:rsidR="001D2634">
              <w:rPr>
                <w:webHidden/>
              </w:rPr>
              <w:fldChar w:fldCharType="end"/>
            </w:r>
          </w:hyperlink>
        </w:p>
        <w:p w14:paraId="0B362DCC" w14:textId="5C26F0FA"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Pr>
                <w:webHidden/>
              </w:rPr>
              <w:t>6</w:t>
            </w:r>
            <w:r w:rsidR="001D2634">
              <w:rPr>
                <w:webHidden/>
              </w:rPr>
              <w:fldChar w:fldCharType="end"/>
            </w:r>
          </w:hyperlink>
        </w:p>
        <w:p w14:paraId="3887A4CE" w14:textId="209F0795"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Pr>
                <w:webHidden/>
              </w:rPr>
              <w:t>6</w:t>
            </w:r>
            <w:r w:rsidR="001D2634">
              <w:rPr>
                <w:webHidden/>
              </w:rPr>
              <w:fldChar w:fldCharType="end"/>
            </w:r>
          </w:hyperlink>
        </w:p>
        <w:p w14:paraId="46CA476E" w14:textId="6AC93521"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Pr>
                <w:webHidden/>
              </w:rPr>
              <w:t>7</w:t>
            </w:r>
            <w:r w:rsidR="001D2634">
              <w:rPr>
                <w:webHidden/>
              </w:rPr>
              <w:fldChar w:fldCharType="end"/>
            </w:r>
          </w:hyperlink>
        </w:p>
        <w:p w14:paraId="59232392" w14:textId="07EBC435"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Pr>
                <w:webHidden/>
              </w:rPr>
              <w:t>7</w:t>
            </w:r>
            <w:r w:rsidR="001D2634">
              <w:rPr>
                <w:webHidden/>
              </w:rPr>
              <w:fldChar w:fldCharType="end"/>
            </w:r>
          </w:hyperlink>
        </w:p>
        <w:p w14:paraId="3418855C" w14:textId="08AE4EA2"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Pr>
                <w:webHidden/>
              </w:rPr>
              <w:t>8</w:t>
            </w:r>
            <w:r w:rsidR="001D2634">
              <w:rPr>
                <w:webHidden/>
              </w:rPr>
              <w:fldChar w:fldCharType="end"/>
            </w:r>
          </w:hyperlink>
        </w:p>
        <w:p w14:paraId="2BC0F4C9" w14:textId="24C552D5"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Pr>
                <w:webHidden/>
              </w:rPr>
              <w:t>8</w:t>
            </w:r>
            <w:r w:rsidR="001D2634">
              <w:rPr>
                <w:webHidden/>
              </w:rPr>
              <w:fldChar w:fldCharType="end"/>
            </w:r>
          </w:hyperlink>
        </w:p>
        <w:p w14:paraId="247B9F1C" w14:textId="54FAE378"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Pr>
                <w:webHidden/>
              </w:rPr>
              <w:t>8</w:t>
            </w:r>
            <w:r w:rsidR="001D2634">
              <w:rPr>
                <w:webHidden/>
              </w:rPr>
              <w:fldChar w:fldCharType="end"/>
            </w:r>
          </w:hyperlink>
        </w:p>
        <w:p w14:paraId="3593B1B7" w14:textId="5BA12C0B"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Pr>
                <w:webHidden/>
              </w:rPr>
              <w:t>9</w:t>
            </w:r>
            <w:r w:rsidR="001D2634">
              <w:rPr>
                <w:webHidden/>
              </w:rPr>
              <w:fldChar w:fldCharType="end"/>
            </w:r>
          </w:hyperlink>
        </w:p>
        <w:p w14:paraId="7E158A53" w14:textId="5A0A8A23"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Pr>
                <w:webHidden/>
              </w:rPr>
              <w:t>9</w:t>
            </w:r>
            <w:r w:rsidR="001D2634">
              <w:rPr>
                <w:webHidden/>
              </w:rPr>
              <w:fldChar w:fldCharType="end"/>
            </w:r>
          </w:hyperlink>
        </w:p>
        <w:p w14:paraId="1B6891FC" w14:textId="1113E3C3"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Pr>
                <w:webHidden/>
              </w:rPr>
              <w:t>9</w:t>
            </w:r>
            <w:r w:rsidR="001D2634">
              <w:rPr>
                <w:webHidden/>
              </w:rPr>
              <w:fldChar w:fldCharType="end"/>
            </w:r>
          </w:hyperlink>
        </w:p>
        <w:p w14:paraId="15B51F88" w14:textId="252B7C23"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Pr>
                <w:webHidden/>
              </w:rPr>
              <w:t>9</w:t>
            </w:r>
            <w:r w:rsidR="001D2634">
              <w:rPr>
                <w:webHidden/>
              </w:rPr>
              <w:fldChar w:fldCharType="end"/>
            </w:r>
          </w:hyperlink>
        </w:p>
        <w:p w14:paraId="6087539C" w14:textId="69FB9B09"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Pr>
                <w:webHidden/>
              </w:rPr>
              <w:t>9</w:t>
            </w:r>
            <w:r w:rsidR="001D2634">
              <w:rPr>
                <w:webHidden/>
              </w:rPr>
              <w:fldChar w:fldCharType="end"/>
            </w:r>
          </w:hyperlink>
        </w:p>
        <w:p w14:paraId="429F7225" w14:textId="2D9DFA99"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Pr>
                <w:webHidden/>
              </w:rPr>
              <w:t>11</w:t>
            </w:r>
            <w:r w:rsidR="001D2634">
              <w:rPr>
                <w:webHidden/>
              </w:rPr>
              <w:fldChar w:fldCharType="end"/>
            </w:r>
          </w:hyperlink>
        </w:p>
        <w:p w14:paraId="79EAD38C" w14:textId="3A454F54"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Pr>
                <w:webHidden/>
              </w:rPr>
              <w:t>11</w:t>
            </w:r>
            <w:r w:rsidR="001D2634">
              <w:rPr>
                <w:webHidden/>
              </w:rPr>
              <w:fldChar w:fldCharType="end"/>
            </w:r>
          </w:hyperlink>
        </w:p>
        <w:p w14:paraId="40C2A775" w14:textId="14E480AF"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Pr>
                <w:webHidden/>
              </w:rPr>
              <w:t>13</w:t>
            </w:r>
            <w:r w:rsidR="001D2634">
              <w:rPr>
                <w:webHidden/>
              </w:rPr>
              <w:fldChar w:fldCharType="end"/>
            </w:r>
          </w:hyperlink>
        </w:p>
        <w:p w14:paraId="069F0840" w14:textId="5B884387"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Pr>
                <w:webHidden/>
              </w:rPr>
              <w:t>14</w:t>
            </w:r>
            <w:r w:rsidR="001D2634">
              <w:rPr>
                <w:webHidden/>
              </w:rPr>
              <w:fldChar w:fldCharType="end"/>
            </w:r>
          </w:hyperlink>
        </w:p>
        <w:p w14:paraId="1E0C4370" w14:textId="56842D68"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Pr>
                <w:webHidden/>
              </w:rPr>
              <w:t>14</w:t>
            </w:r>
            <w:r w:rsidR="001D2634">
              <w:rPr>
                <w:webHidden/>
              </w:rPr>
              <w:fldChar w:fldCharType="end"/>
            </w:r>
          </w:hyperlink>
        </w:p>
        <w:p w14:paraId="5783DE67" w14:textId="4485BB54"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Pr>
                <w:webHidden/>
              </w:rPr>
              <w:t>15</w:t>
            </w:r>
            <w:r w:rsidR="001D2634">
              <w:rPr>
                <w:webHidden/>
              </w:rPr>
              <w:fldChar w:fldCharType="end"/>
            </w:r>
          </w:hyperlink>
        </w:p>
        <w:p w14:paraId="78F7F087" w14:textId="46BC3B18"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Pr>
                <w:webHidden/>
              </w:rPr>
              <w:t>16</w:t>
            </w:r>
            <w:r w:rsidR="001D2634">
              <w:rPr>
                <w:webHidden/>
              </w:rPr>
              <w:fldChar w:fldCharType="end"/>
            </w:r>
          </w:hyperlink>
        </w:p>
        <w:p w14:paraId="5AD36673" w14:textId="661F0B1B"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Pr>
                <w:webHidden/>
              </w:rPr>
              <w:t>17</w:t>
            </w:r>
            <w:r w:rsidR="001D2634">
              <w:rPr>
                <w:webHidden/>
              </w:rPr>
              <w:fldChar w:fldCharType="end"/>
            </w:r>
          </w:hyperlink>
        </w:p>
        <w:p w14:paraId="7B0E29E8" w14:textId="40E244AF"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Pr>
                <w:webHidden/>
              </w:rPr>
              <w:t>17</w:t>
            </w:r>
            <w:r w:rsidR="001D2634">
              <w:rPr>
                <w:webHidden/>
              </w:rPr>
              <w:fldChar w:fldCharType="end"/>
            </w:r>
          </w:hyperlink>
        </w:p>
        <w:p w14:paraId="696AAB34" w14:textId="7E7D84DE"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Pr>
                <w:webHidden/>
              </w:rPr>
              <w:t>17</w:t>
            </w:r>
            <w:r w:rsidR="001D2634">
              <w:rPr>
                <w:webHidden/>
              </w:rPr>
              <w:fldChar w:fldCharType="end"/>
            </w:r>
          </w:hyperlink>
        </w:p>
        <w:p w14:paraId="3C36E8E5" w14:textId="4E7127D3"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Pr>
                <w:webHidden/>
              </w:rPr>
              <w:t>18</w:t>
            </w:r>
            <w:r w:rsidR="001D2634">
              <w:rPr>
                <w:webHidden/>
              </w:rPr>
              <w:fldChar w:fldCharType="end"/>
            </w:r>
          </w:hyperlink>
        </w:p>
        <w:p w14:paraId="21916E76" w14:textId="4CE25425"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Pr>
                <w:webHidden/>
              </w:rPr>
              <w:t>18</w:t>
            </w:r>
            <w:r w:rsidR="001D2634">
              <w:rPr>
                <w:webHidden/>
              </w:rPr>
              <w:fldChar w:fldCharType="end"/>
            </w:r>
          </w:hyperlink>
        </w:p>
        <w:p w14:paraId="63477377" w14:textId="4DBE5DDA"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Pr>
                <w:webHidden/>
              </w:rPr>
              <w:t>18</w:t>
            </w:r>
            <w:r w:rsidR="001D2634">
              <w:rPr>
                <w:webHidden/>
              </w:rPr>
              <w:fldChar w:fldCharType="end"/>
            </w:r>
          </w:hyperlink>
        </w:p>
        <w:p w14:paraId="47258AD3" w14:textId="376F3EAC"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Pr>
                <w:webHidden/>
              </w:rPr>
              <w:t>19</w:t>
            </w:r>
            <w:r w:rsidR="001D2634">
              <w:rPr>
                <w:webHidden/>
              </w:rPr>
              <w:fldChar w:fldCharType="end"/>
            </w:r>
          </w:hyperlink>
        </w:p>
        <w:p w14:paraId="064B9E64" w14:textId="1A3ECF83"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Pr>
                <w:webHidden/>
              </w:rPr>
              <w:t>20</w:t>
            </w:r>
            <w:r w:rsidR="001D2634">
              <w:rPr>
                <w:webHidden/>
              </w:rPr>
              <w:fldChar w:fldCharType="end"/>
            </w:r>
          </w:hyperlink>
        </w:p>
        <w:p w14:paraId="1E081EB9" w14:textId="2F53118B"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Pr>
                <w:webHidden/>
              </w:rPr>
              <w:t>20</w:t>
            </w:r>
            <w:r w:rsidR="001D2634">
              <w:rPr>
                <w:webHidden/>
              </w:rPr>
              <w:fldChar w:fldCharType="end"/>
            </w:r>
          </w:hyperlink>
        </w:p>
        <w:p w14:paraId="388F621E" w14:textId="21A73BA4"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Pr>
                <w:webHidden/>
              </w:rPr>
              <w:t>20</w:t>
            </w:r>
            <w:r w:rsidR="001D2634">
              <w:rPr>
                <w:webHidden/>
              </w:rPr>
              <w:fldChar w:fldCharType="end"/>
            </w:r>
          </w:hyperlink>
        </w:p>
        <w:p w14:paraId="6FB3FA9A" w14:textId="68A6C141"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Pr>
                <w:webHidden/>
              </w:rPr>
              <w:t>21</w:t>
            </w:r>
            <w:r w:rsidR="001D2634">
              <w:rPr>
                <w:webHidden/>
              </w:rPr>
              <w:fldChar w:fldCharType="end"/>
            </w:r>
          </w:hyperlink>
        </w:p>
        <w:p w14:paraId="66A1E0C0" w14:textId="1782E5A3"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Pr>
                <w:webHidden/>
              </w:rPr>
              <w:t>21</w:t>
            </w:r>
            <w:r w:rsidR="001D2634">
              <w:rPr>
                <w:webHidden/>
              </w:rPr>
              <w:fldChar w:fldCharType="end"/>
            </w:r>
          </w:hyperlink>
        </w:p>
        <w:p w14:paraId="6B381ADC" w14:textId="7000F089"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Pr>
                <w:webHidden/>
              </w:rPr>
              <w:t>22</w:t>
            </w:r>
            <w:r w:rsidR="001D2634">
              <w:rPr>
                <w:webHidden/>
              </w:rPr>
              <w:fldChar w:fldCharType="end"/>
            </w:r>
          </w:hyperlink>
        </w:p>
        <w:p w14:paraId="626B6673" w14:textId="226D9C2C"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Pr>
                <w:webHidden/>
              </w:rPr>
              <w:t>23</w:t>
            </w:r>
            <w:r w:rsidR="001D2634">
              <w:rPr>
                <w:webHidden/>
              </w:rPr>
              <w:fldChar w:fldCharType="end"/>
            </w:r>
          </w:hyperlink>
        </w:p>
        <w:p w14:paraId="4D4645C8" w14:textId="284A26D9"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Pr>
                <w:webHidden/>
              </w:rPr>
              <w:t>23</w:t>
            </w:r>
            <w:r w:rsidR="001D2634">
              <w:rPr>
                <w:webHidden/>
              </w:rPr>
              <w:fldChar w:fldCharType="end"/>
            </w:r>
          </w:hyperlink>
        </w:p>
        <w:p w14:paraId="1BEFFB1A" w14:textId="6FB66158"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Pr>
                <w:webHidden/>
              </w:rPr>
              <w:t>24</w:t>
            </w:r>
            <w:r w:rsidR="001D2634" w:rsidRPr="001D2634">
              <w:rPr>
                <w:webHidden/>
              </w:rPr>
              <w:fldChar w:fldCharType="end"/>
            </w:r>
          </w:hyperlink>
        </w:p>
        <w:p w14:paraId="6080C812" w14:textId="1135865B"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Pr>
                <w:webHidden/>
              </w:rPr>
              <w:t>24</w:t>
            </w:r>
            <w:r w:rsidR="001D2634" w:rsidRPr="001D2634">
              <w:rPr>
                <w:webHidden/>
              </w:rPr>
              <w:fldChar w:fldCharType="end"/>
            </w:r>
          </w:hyperlink>
        </w:p>
        <w:p w14:paraId="47883A26" w14:textId="5E7061AC"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Pr>
                <w:bCs/>
                <w:noProof/>
                <w:webHidden/>
              </w:rPr>
              <w:t>24</w:t>
            </w:r>
            <w:r w:rsidR="001D2634" w:rsidRPr="001D2634">
              <w:rPr>
                <w:bCs/>
                <w:noProof/>
                <w:webHidden/>
              </w:rPr>
              <w:fldChar w:fldCharType="end"/>
            </w:r>
          </w:hyperlink>
        </w:p>
        <w:p w14:paraId="502B94F4" w14:textId="31F3DCBB"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Pr>
                <w:bCs/>
                <w:noProof/>
                <w:webHidden/>
              </w:rPr>
              <w:t>25</w:t>
            </w:r>
            <w:r w:rsidR="001D2634" w:rsidRPr="001D2634">
              <w:rPr>
                <w:bCs/>
                <w:noProof/>
                <w:webHidden/>
              </w:rPr>
              <w:fldChar w:fldCharType="end"/>
            </w:r>
          </w:hyperlink>
        </w:p>
        <w:p w14:paraId="32FE239E" w14:textId="6BDC8C52"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Pr>
                <w:bCs/>
                <w:noProof/>
                <w:webHidden/>
              </w:rPr>
              <w:t>27</w:t>
            </w:r>
            <w:r w:rsidR="001D2634" w:rsidRPr="001D2634">
              <w:rPr>
                <w:bCs/>
                <w:noProof/>
                <w:webHidden/>
              </w:rPr>
              <w:fldChar w:fldCharType="end"/>
            </w:r>
          </w:hyperlink>
        </w:p>
        <w:p w14:paraId="5AA9291B" w14:textId="299C2B98"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Pr>
                <w:webHidden/>
              </w:rPr>
              <w:t>28</w:t>
            </w:r>
            <w:r w:rsidR="001D2634" w:rsidRPr="001D2634">
              <w:rPr>
                <w:webHidden/>
              </w:rPr>
              <w:fldChar w:fldCharType="end"/>
            </w:r>
          </w:hyperlink>
        </w:p>
        <w:p w14:paraId="269AE04E" w14:textId="4AD94CED"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Pr>
                <w:bCs/>
                <w:noProof/>
                <w:webHidden/>
              </w:rPr>
              <w:t>28</w:t>
            </w:r>
            <w:r w:rsidR="001D2634" w:rsidRPr="001D2634">
              <w:rPr>
                <w:bCs/>
                <w:noProof/>
                <w:webHidden/>
              </w:rPr>
              <w:fldChar w:fldCharType="end"/>
            </w:r>
          </w:hyperlink>
        </w:p>
        <w:p w14:paraId="1E9BCE9B" w14:textId="0FC4D84D"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Pr>
                <w:bCs/>
                <w:noProof/>
                <w:webHidden/>
              </w:rPr>
              <w:t>28</w:t>
            </w:r>
            <w:r w:rsidR="001D2634" w:rsidRPr="001D2634">
              <w:rPr>
                <w:bCs/>
                <w:noProof/>
                <w:webHidden/>
              </w:rPr>
              <w:fldChar w:fldCharType="end"/>
            </w:r>
          </w:hyperlink>
        </w:p>
        <w:p w14:paraId="5A51C19C" w14:textId="6B1F1601"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Pr>
                <w:bCs/>
                <w:noProof/>
                <w:webHidden/>
              </w:rPr>
              <w:t>29</w:t>
            </w:r>
            <w:r w:rsidR="001D2634" w:rsidRPr="001D2634">
              <w:rPr>
                <w:bCs/>
                <w:noProof/>
                <w:webHidden/>
              </w:rPr>
              <w:fldChar w:fldCharType="end"/>
            </w:r>
          </w:hyperlink>
        </w:p>
        <w:p w14:paraId="0D7D6B72" w14:textId="5964D551"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Pr>
                <w:bCs/>
                <w:noProof/>
                <w:webHidden/>
              </w:rPr>
              <w:t>29</w:t>
            </w:r>
            <w:r w:rsidR="001D2634" w:rsidRPr="001D2634">
              <w:rPr>
                <w:bCs/>
                <w:noProof/>
                <w:webHidden/>
              </w:rPr>
              <w:fldChar w:fldCharType="end"/>
            </w:r>
          </w:hyperlink>
        </w:p>
        <w:p w14:paraId="1F8FABDD" w14:textId="38DC9D92"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Pr>
                <w:bCs/>
                <w:noProof/>
                <w:webHidden/>
              </w:rPr>
              <w:t>29</w:t>
            </w:r>
            <w:r w:rsidR="001D2634" w:rsidRPr="001D2634">
              <w:rPr>
                <w:bCs/>
                <w:noProof/>
                <w:webHidden/>
              </w:rPr>
              <w:fldChar w:fldCharType="end"/>
            </w:r>
          </w:hyperlink>
        </w:p>
        <w:p w14:paraId="65C100A5" w14:textId="4343E60B"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Pr>
                <w:webHidden/>
              </w:rPr>
              <w:t>29</w:t>
            </w:r>
            <w:r w:rsidR="001D2634" w:rsidRPr="001D2634">
              <w:rPr>
                <w:webHidden/>
              </w:rPr>
              <w:fldChar w:fldCharType="end"/>
            </w:r>
          </w:hyperlink>
        </w:p>
        <w:p w14:paraId="38429F18" w14:textId="22D5C2FF"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Pr>
                <w:bCs/>
                <w:noProof/>
                <w:webHidden/>
              </w:rPr>
              <w:t>29</w:t>
            </w:r>
            <w:r w:rsidR="001D2634" w:rsidRPr="001D2634">
              <w:rPr>
                <w:bCs/>
                <w:noProof/>
                <w:webHidden/>
              </w:rPr>
              <w:fldChar w:fldCharType="end"/>
            </w:r>
          </w:hyperlink>
        </w:p>
        <w:p w14:paraId="6EDE3DCC" w14:textId="73FC76F6"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Pr>
                <w:bCs/>
                <w:noProof/>
                <w:webHidden/>
              </w:rPr>
              <w:t>31</w:t>
            </w:r>
            <w:r w:rsidR="001D2634" w:rsidRPr="001D2634">
              <w:rPr>
                <w:bCs/>
                <w:noProof/>
                <w:webHidden/>
              </w:rPr>
              <w:fldChar w:fldCharType="end"/>
            </w:r>
          </w:hyperlink>
        </w:p>
        <w:p w14:paraId="5EF5B265" w14:textId="61422356"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Pr>
                <w:bCs/>
                <w:noProof/>
                <w:webHidden/>
              </w:rPr>
              <w:t>35</w:t>
            </w:r>
            <w:r w:rsidR="001D2634" w:rsidRPr="001D2634">
              <w:rPr>
                <w:bCs/>
                <w:noProof/>
                <w:webHidden/>
              </w:rPr>
              <w:fldChar w:fldCharType="end"/>
            </w:r>
          </w:hyperlink>
        </w:p>
        <w:p w14:paraId="12C9AD21" w14:textId="15DF9CE9"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Pr>
                <w:bCs/>
                <w:noProof/>
                <w:webHidden/>
              </w:rPr>
              <w:t>38</w:t>
            </w:r>
            <w:r w:rsidR="001D2634" w:rsidRPr="001D2634">
              <w:rPr>
                <w:bCs/>
                <w:noProof/>
                <w:webHidden/>
              </w:rPr>
              <w:fldChar w:fldCharType="end"/>
            </w:r>
          </w:hyperlink>
        </w:p>
        <w:p w14:paraId="5E0375B2" w14:textId="37D687A9"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Pr>
                <w:bCs/>
                <w:noProof/>
                <w:webHidden/>
              </w:rPr>
              <w:t>39</w:t>
            </w:r>
            <w:r w:rsidR="001D2634" w:rsidRPr="001D2634">
              <w:rPr>
                <w:bCs/>
                <w:noProof/>
                <w:webHidden/>
              </w:rPr>
              <w:fldChar w:fldCharType="end"/>
            </w:r>
          </w:hyperlink>
        </w:p>
        <w:p w14:paraId="45C71C09" w14:textId="15164376"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Pr>
                <w:bCs/>
                <w:noProof/>
                <w:webHidden/>
              </w:rPr>
              <w:t>39</w:t>
            </w:r>
            <w:r w:rsidR="001D2634" w:rsidRPr="001D2634">
              <w:rPr>
                <w:bCs/>
                <w:noProof/>
                <w:webHidden/>
              </w:rPr>
              <w:fldChar w:fldCharType="end"/>
            </w:r>
          </w:hyperlink>
        </w:p>
        <w:p w14:paraId="028B4E1B" w14:textId="7669EB0E"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Pr>
                <w:bCs/>
                <w:noProof/>
                <w:webHidden/>
              </w:rPr>
              <w:t>40</w:t>
            </w:r>
            <w:r w:rsidR="001D2634" w:rsidRPr="001D2634">
              <w:rPr>
                <w:bCs/>
                <w:noProof/>
                <w:webHidden/>
              </w:rPr>
              <w:fldChar w:fldCharType="end"/>
            </w:r>
          </w:hyperlink>
        </w:p>
        <w:p w14:paraId="35400434" w14:textId="2CB92ECD"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Pr>
                <w:bCs/>
                <w:noProof/>
                <w:webHidden/>
              </w:rPr>
              <w:t>40</w:t>
            </w:r>
            <w:r w:rsidR="001D2634" w:rsidRPr="001D2634">
              <w:rPr>
                <w:bCs/>
                <w:noProof/>
                <w:webHidden/>
              </w:rPr>
              <w:fldChar w:fldCharType="end"/>
            </w:r>
          </w:hyperlink>
        </w:p>
        <w:p w14:paraId="73EE00AD" w14:textId="184D12BA"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Pr>
                <w:bCs/>
                <w:noProof/>
                <w:webHidden/>
              </w:rPr>
              <w:t>41</w:t>
            </w:r>
            <w:r w:rsidR="001D2634" w:rsidRPr="001D2634">
              <w:rPr>
                <w:bCs/>
                <w:noProof/>
                <w:webHidden/>
              </w:rPr>
              <w:fldChar w:fldCharType="end"/>
            </w:r>
          </w:hyperlink>
        </w:p>
        <w:p w14:paraId="0C9CF020" w14:textId="6B33DB72"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Pr>
                <w:webHidden/>
              </w:rPr>
              <w:t>41</w:t>
            </w:r>
            <w:r w:rsidR="001D2634" w:rsidRPr="001D2634">
              <w:rPr>
                <w:webHidden/>
              </w:rPr>
              <w:fldChar w:fldCharType="end"/>
            </w:r>
          </w:hyperlink>
        </w:p>
        <w:p w14:paraId="7BB4B817" w14:textId="445CC151"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Pr>
                <w:webHidden/>
              </w:rPr>
              <w:t>42</w:t>
            </w:r>
            <w:r w:rsidR="001D2634" w:rsidRPr="001D2634">
              <w:rPr>
                <w:webHidden/>
              </w:rPr>
              <w:fldChar w:fldCharType="end"/>
            </w:r>
          </w:hyperlink>
        </w:p>
        <w:p w14:paraId="5F073A99" w14:textId="4F62905E"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Pr>
                <w:webHidden/>
              </w:rPr>
              <w:t>44</w:t>
            </w:r>
            <w:r w:rsidR="001D2634" w:rsidRPr="001D2634">
              <w:rPr>
                <w:webHidden/>
              </w:rPr>
              <w:fldChar w:fldCharType="end"/>
            </w:r>
          </w:hyperlink>
        </w:p>
        <w:p w14:paraId="335FDD52" w14:textId="7A319536"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Pr>
                <w:webHidden/>
              </w:rPr>
              <w:t>44</w:t>
            </w:r>
            <w:r w:rsidR="001D2634" w:rsidRPr="001D2634">
              <w:rPr>
                <w:webHidden/>
              </w:rPr>
              <w:fldChar w:fldCharType="end"/>
            </w:r>
          </w:hyperlink>
        </w:p>
        <w:p w14:paraId="7FBA4F2D" w14:textId="48F55035"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Pr>
                <w:bCs/>
                <w:noProof/>
                <w:webHidden/>
              </w:rPr>
              <w:t>44</w:t>
            </w:r>
            <w:r w:rsidR="001D2634" w:rsidRPr="001D2634">
              <w:rPr>
                <w:bCs/>
                <w:noProof/>
                <w:webHidden/>
              </w:rPr>
              <w:fldChar w:fldCharType="end"/>
            </w:r>
          </w:hyperlink>
        </w:p>
        <w:p w14:paraId="297C80FD" w14:textId="1CC51562"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Pr>
                <w:bCs/>
                <w:noProof/>
                <w:webHidden/>
              </w:rPr>
              <w:t>44</w:t>
            </w:r>
            <w:r w:rsidR="001D2634" w:rsidRPr="001D2634">
              <w:rPr>
                <w:bCs/>
                <w:noProof/>
                <w:webHidden/>
              </w:rPr>
              <w:fldChar w:fldCharType="end"/>
            </w:r>
          </w:hyperlink>
        </w:p>
        <w:p w14:paraId="286D2554" w14:textId="4ABBF95B" w:rsidR="001D2634" w:rsidRPr="001D2634" w:rsidRDefault="00A71A5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Pr>
                <w:webHidden/>
              </w:rPr>
              <w:t>45</w:t>
            </w:r>
            <w:r w:rsidR="001D2634" w:rsidRPr="001D2634">
              <w:rPr>
                <w:webHidden/>
              </w:rPr>
              <w:fldChar w:fldCharType="end"/>
            </w:r>
          </w:hyperlink>
        </w:p>
        <w:p w14:paraId="7E3DE2ED" w14:textId="1C688453"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Pr>
                <w:bCs/>
                <w:noProof/>
                <w:webHidden/>
              </w:rPr>
              <w:t>46</w:t>
            </w:r>
            <w:r w:rsidR="001D2634" w:rsidRPr="001D2634">
              <w:rPr>
                <w:bCs/>
                <w:noProof/>
                <w:webHidden/>
              </w:rPr>
              <w:fldChar w:fldCharType="end"/>
            </w:r>
          </w:hyperlink>
        </w:p>
        <w:p w14:paraId="27378F04" w14:textId="25FE7EFE" w:rsidR="001D2634" w:rsidRPr="001D2634" w:rsidRDefault="00A71A5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Pr>
                <w:bCs/>
                <w:noProof/>
                <w:webHidden/>
              </w:rPr>
              <w:t>46</w:t>
            </w:r>
            <w:r w:rsidR="001D2634" w:rsidRPr="001D2634">
              <w:rPr>
                <w:bCs/>
                <w:noProof/>
                <w:webHidden/>
              </w:rPr>
              <w:fldChar w:fldCharType="end"/>
            </w:r>
          </w:hyperlink>
        </w:p>
        <w:p w14:paraId="19765C1B" w14:textId="43123201"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Pr>
                <w:webHidden/>
              </w:rPr>
              <w:t>50</w:t>
            </w:r>
            <w:r w:rsidR="001D2634">
              <w:rPr>
                <w:webHidden/>
              </w:rPr>
              <w:fldChar w:fldCharType="end"/>
            </w:r>
          </w:hyperlink>
        </w:p>
        <w:p w14:paraId="6CB82E81" w14:textId="4196AEDC"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Pr>
                <w:webHidden/>
              </w:rPr>
              <w:t>51</w:t>
            </w:r>
            <w:r w:rsidR="001D2634">
              <w:rPr>
                <w:webHidden/>
              </w:rPr>
              <w:fldChar w:fldCharType="end"/>
            </w:r>
          </w:hyperlink>
        </w:p>
        <w:p w14:paraId="70DCFBA1" w14:textId="54DC3511"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Pr>
                <w:noProof/>
                <w:webHidden/>
              </w:rPr>
              <w:t>52</w:t>
            </w:r>
            <w:r w:rsidR="001D2634" w:rsidRPr="0004730E">
              <w:rPr>
                <w:noProof/>
                <w:webHidden/>
              </w:rPr>
              <w:fldChar w:fldCharType="end"/>
            </w:r>
          </w:hyperlink>
        </w:p>
        <w:p w14:paraId="68AE3790" w14:textId="78F548EE"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Pr>
                <w:noProof/>
                <w:webHidden/>
              </w:rPr>
              <w:t>52</w:t>
            </w:r>
            <w:r w:rsidR="001D2634" w:rsidRPr="0004730E">
              <w:rPr>
                <w:noProof/>
                <w:webHidden/>
              </w:rPr>
              <w:fldChar w:fldCharType="end"/>
            </w:r>
          </w:hyperlink>
        </w:p>
        <w:p w14:paraId="7E9674B0" w14:textId="7BFB936F"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Pr>
                <w:noProof/>
                <w:webHidden/>
              </w:rPr>
              <w:t>53</w:t>
            </w:r>
            <w:r w:rsidR="001D2634" w:rsidRPr="0004730E">
              <w:rPr>
                <w:noProof/>
                <w:webHidden/>
              </w:rPr>
              <w:fldChar w:fldCharType="end"/>
            </w:r>
          </w:hyperlink>
        </w:p>
        <w:p w14:paraId="6D077AEC" w14:textId="18D97601"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Pr>
                <w:noProof/>
                <w:webHidden/>
              </w:rPr>
              <w:t>53</w:t>
            </w:r>
            <w:r w:rsidR="001D2634" w:rsidRPr="0004730E">
              <w:rPr>
                <w:noProof/>
                <w:webHidden/>
              </w:rPr>
              <w:fldChar w:fldCharType="end"/>
            </w:r>
          </w:hyperlink>
        </w:p>
        <w:p w14:paraId="53039AA8" w14:textId="71597439" w:rsidR="001D2634" w:rsidRPr="0004730E"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Pr>
                <w:bCs w:val="0"/>
                <w:webHidden/>
              </w:rPr>
              <w:t>56</w:t>
            </w:r>
            <w:r w:rsidR="001D2634" w:rsidRPr="0004730E">
              <w:rPr>
                <w:bCs w:val="0"/>
                <w:webHidden/>
              </w:rPr>
              <w:fldChar w:fldCharType="end"/>
            </w:r>
          </w:hyperlink>
        </w:p>
        <w:p w14:paraId="4C5100AA" w14:textId="35FDE4D4"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Pr>
                <w:noProof/>
                <w:webHidden/>
              </w:rPr>
              <w:t>57</w:t>
            </w:r>
            <w:r w:rsidR="001D2634" w:rsidRPr="0004730E">
              <w:rPr>
                <w:noProof/>
                <w:webHidden/>
              </w:rPr>
              <w:fldChar w:fldCharType="end"/>
            </w:r>
          </w:hyperlink>
        </w:p>
        <w:p w14:paraId="5A93473B" w14:textId="0BE1E8F7"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Pr>
                <w:noProof/>
                <w:webHidden/>
              </w:rPr>
              <w:t>58</w:t>
            </w:r>
            <w:r w:rsidR="001D2634" w:rsidRPr="0004730E">
              <w:rPr>
                <w:noProof/>
                <w:webHidden/>
              </w:rPr>
              <w:fldChar w:fldCharType="end"/>
            </w:r>
          </w:hyperlink>
        </w:p>
        <w:p w14:paraId="5F209B97" w14:textId="1481E892"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Pr>
                <w:noProof/>
                <w:webHidden/>
              </w:rPr>
              <w:t>59</w:t>
            </w:r>
            <w:r w:rsidR="001D2634" w:rsidRPr="0004730E">
              <w:rPr>
                <w:noProof/>
                <w:webHidden/>
              </w:rPr>
              <w:fldChar w:fldCharType="end"/>
            </w:r>
          </w:hyperlink>
        </w:p>
        <w:p w14:paraId="00FDE50C" w14:textId="366A9D89"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Pr>
                <w:noProof/>
                <w:webHidden/>
              </w:rPr>
              <w:t>59</w:t>
            </w:r>
            <w:r w:rsidR="001D2634" w:rsidRPr="0004730E">
              <w:rPr>
                <w:noProof/>
                <w:webHidden/>
              </w:rPr>
              <w:fldChar w:fldCharType="end"/>
            </w:r>
          </w:hyperlink>
        </w:p>
        <w:p w14:paraId="2748B422" w14:textId="7B7CC908" w:rsidR="001D2634" w:rsidRPr="0004730E"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Pr>
                <w:bCs w:val="0"/>
                <w:webHidden/>
              </w:rPr>
              <w:t>59</w:t>
            </w:r>
            <w:r w:rsidR="001D2634" w:rsidRPr="0004730E">
              <w:rPr>
                <w:bCs w:val="0"/>
                <w:webHidden/>
              </w:rPr>
              <w:fldChar w:fldCharType="end"/>
            </w:r>
          </w:hyperlink>
        </w:p>
        <w:p w14:paraId="2B334DBA" w14:textId="182D1048"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Pr>
                <w:noProof/>
                <w:webHidden/>
              </w:rPr>
              <w:t>60</w:t>
            </w:r>
            <w:r w:rsidR="001D2634" w:rsidRPr="0004730E">
              <w:rPr>
                <w:noProof/>
                <w:webHidden/>
              </w:rPr>
              <w:fldChar w:fldCharType="end"/>
            </w:r>
          </w:hyperlink>
        </w:p>
        <w:p w14:paraId="6A39A196" w14:textId="2252B029"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Pr>
                <w:noProof/>
                <w:webHidden/>
              </w:rPr>
              <w:t>63</w:t>
            </w:r>
            <w:r w:rsidR="001D2634" w:rsidRPr="0004730E">
              <w:rPr>
                <w:noProof/>
                <w:webHidden/>
              </w:rPr>
              <w:fldChar w:fldCharType="end"/>
            </w:r>
          </w:hyperlink>
        </w:p>
        <w:p w14:paraId="3FF8E4DA" w14:textId="0D722415" w:rsidR="001D2634" w:rsidRPr="0004730E"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Pr>
                <w:noProof/>
                <w:webHidden/>
              </w:rPr>
              <w:t>64</w:t>
            </w:r>
            <w:r w:rsidR="001D2634" w:rsidRPr="0004730E">
              <w:rPr>
                <w:noProof/>
                <w:webHidden/>
              </w:rPr>
              <w:fldChar w:fldCharType="end"/>
            </w:r>
          </w:hyperlink>
        </w:p>
        <w:p w14:paraId="4A7049D3" w14:textId="78F039D7"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Pr>
                <w:webHidden/>
              </w:rPr>
              <w:t>65</w:t>
            </w:r>
            <w:r w:rsidR="001D2634">
              <w:rPr>
                <w:webHidden/>
              </w:rPr>
              <w:fldChar w:fldCharType="end"/>
            </w:r>
          </w:hyperlink>
        </w:p>
        <w:p w14:paraId="50CCFA32" w14:textId="0545CFEF"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Pr>
                <w:webHidden/>
              </w:rPr>
              <w:t>65</w:t>
            </w:r>
            <w:r w:rsidR="001D2634">
              <w:rPr>
                <w:webHidden/>
              </w:rPr>
              <w:fldChar w:fldCharType="end"/>
            </w:r>
          </w:hyperlink>
        </w:p>
        <w:p w14:paraId="62A72222" w14:textId="4F1AE953"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Pr>
                <w:webHidden/>
              </w:rPr>
              <w:t>65</w:t>
            </w:r>
            <w:r w:rsidR="001D2634">
              <w:rPr>
                <w:webHidden/>
              </w:rPr>
              <w:fldChar w:fldCharType="end"/>
            </w:r>
          </w:hyperlink>
        </w:p>
        <w:p w14:paraId="40D5679D" w14:textId="04EE3CFE"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Pr>
                <w:webHidden/>
              </w:rPr>
              <w:t>72</w:t>
            </w:r>
            <w:r w:rsidR="001D2634">
              <w:rPr>
                <w:webHidden/>
              </w:rPr>
              <w:fldChar w:fldCharType="end"/>
            </w:r>
          </w:hyperlink>
        </w:p>
        <w:p w14:paraId="55F4D623" w14:textId="0BEB1EA8"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Pr>
                <w:webHidden/>
              </w:rPr>
              <w:t>72</w:t>
            </w:r>
            <w:r w:rsidR="001D2634">
              <w:rPr>
                <w:webHidden/>
              </w:rPr>
              <w:fldChar w:fldCharType="end"/>
            </w:r>
          </w:hyperlink>
        </w:p>
        <w:p w14:paraId="2CC7F055" w14:textId="6B1C8CCD"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Pr>
                <w:webHidden/>
              </w:rPr>
              <w:t>73</w:t>
            </w:r>
            <w:r w:rsidR="001D2634">
              <w:rPr>
                <w:webHidden/>
              </w:rPr>
              <w:fldChar w:fldCharType="end"/>
            </w:r>
          </w:hyperlink>
        </w:p>
        <w:p w14:paraId="0D5BAAC6" w14:textId="13F9D265"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Pr>
                <w:webHidden/>
              </w:rPr>
              <w:t>73</w:t>
            </w:r>
            <w:r w:rsidR="001D2634">
              <w:rPr>
                <w:webHidden/>
              </w:rPr>
              <w:fldChar w:fldCharType="end"/>
            </w:r>
          </w:hyperlink>
        </w:p>
        <w:p w14:paraId="10B322C2" w14:textId="631583F0"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Pr>
                <w:webHidden/>
              </w:rPr>
              <w:t>73</w:t>
            </w:r>
            <w:r w:rsidR="001D2634">
              <w:rPr>
                <w:webHidden/>
              </w:rPr>
              <w:fldChar w:fldCharType="end"/>
            </w:r>
          </w:hyperlink>
        </w:p>
        <w:p w14:paraId="43492220" w14:textId="2872C34C"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Pr>
                <w:webHidden/>
              </w:rPr>
              <w:t>75</w:t>
            </w:r>
            <w:r w:rsidR="001D2634">
              <w:rPr>
                <w:webHidden/>
              </w:rPr>
              <w:fldChar w:fldCharType="end"/>
            </w:r>
          </w:hyperlink>
        </w:p>
        <w:p w14:paraId="67AF018F" w14:textId="04F5527D" w:rsidR="001D2634"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Pr>
                <w:noProof/>
                <w:webHidden/>
              </w:rPr>
              <w:t>75</w:t>
            </w:r>
            <w:r w:rsidR="001D2634">
              <w:rPr>
                <w:noProof/>
                <w:webHidden/>
              </w:rPr>
              <w:fldChar w:fldCharType="end"/>
            </w:r>
          </w:hyperlink>
        </w:p>
        <w:p w14:paraId="3FDBC648" w14:textId="4F34F839" w:rsidR="001D2634"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Pr>
                <w:noProof/>
                <w:webHidden/>
              </w:rPr>
              <w:t>76</w:t>
            </w:r>
            <w:r w:rsidR="001D2634">
              <w:rPr>
                <w:noProof/>
                <w:webHidden/>
              </w:rPr>
              <w:fldChar w:fldCharType="end"/>
            </w:r>
          </w:hyperlink>
        </w:p>
        <w:p w14:paraId="6D52913E" w14:textId="748A4037" w:rsidR="001D2634" w:rsidRDefault="00A71A5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Pr>
                <w:noProof/>
                <w:webHidden/>
              </w:rPr>
              <w:t>77</w:t>
            </w:r>
            <w:r w:rsidR="001D2634">
              <w:rPr>
                <w:noProof/>
                <w:webHidden/>
              </w:rPr>
              <w:fldChar w:fldCharType="end"/>
            </w:r>
          </w:hyperlink>
        </w:p>
        <w:p w14:paraId="139AF69B" w14:textId="699AF087"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Pr>
                <w:webHidden/>
              </w:rPr>
              <w:t>78</w:t>
            </w:r>
            <w:r w:rsidR="001D2634">
              <w:rPr>
                <w:webHidden/>
              </w:rPr>
              <w:fldChar w:fldCharType="end"/>
            </w:r>
          </w:hyperlink>
        </w:p>
        <w:p w14:paraId="3AF34E2F" w14:textId="40377EC9"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Pr>
                <w:webHidden/>
              </w:rPr>
              <w:t>78</w:t>
            </w:r>
            <w:r w:rsidR="001D2634">
              <w:rPr>
                <w:webHidden/>
              </w:rPr>
              <w:fldChar w:fldCharType="end"/>
            </w:r>
          </w:hyperlink>
        </w:p>
        <w:p w14:paraId="230B2B8E" w14:textId="41B8BE01"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Pr>
                <w:webHidden/>
              </w:rPr>
              <w:t>78</w:t>
            </w:r>
            <w:r w:rsidR="001D2634">
              <w:rPr>
                <w:webHidden/>
              </w:rPr>
              <w:fldChar w:fldCharType="end"/>
            </w:r>
          </w:hyperlink>
        </w:p>
        <w:p w14:paraId="7E92AF30" w14:textId="1F4E717A"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Pr>
                <w:webHidden/>
              </w:rPr>
              <w:t>79</w:t>
            </w:r>
            <w:r w:rsidR="001D2634">
              <w:rPr>
                <w:webHidden/>
              </w:rPr>
              <w:fldChar w:fldCharType="end"/>
            </w:r>
          </w:hyperlink>
        </w:p>
        <w:p w14:paraId="5C57C503" w14:textId="5C8CC1F3" w:rsidR="001D2634" w:rsidRDefault="00A71A5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Pr>
                <w:webHidden/>
              </w:rPr>
              <w:t>79</w:t>
            </w:r>
            <w:r w:rsidR="001D2634">
              <w:rPr>
                <w:webHidden/>
              </w:rPr>
              <w:fldChar w:fldCharType="end"/>
            </w:r>
          </w:hyperlink>
        </w:p>
        <w:p w14:paraId="2E2DF89B" w14:textId="64CC96FE"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Pr>
                <w:webHidden/>
              </w:rPr>
              <w:t>79</w:t>
            </w:r>
            <w:r w:rsidR="001D2634">
              <w:rPr>
                <w:webHidden/>
              </w:rPr>
              <w:fldChar w:fldCharType="end"/>
            </w:r>
          </w:hyperlink>
        </w:p>
        <w:p w14:paraId="34A71718" w14:textId="2871C6C1"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Pr>
                <w:webHidden/>
              </w:rPr>
              <w:t>79</w:t>
            </w:r>
            <w:r w:rsidR="001D2634">
              <w:rPr>
                <w:webHidden/>
              </w:rPr>
              <w:fldChar w:fldCharType="end"/>
            </w:r>
          </w:hyperlink>
        </w:p>
        <w:p w14:paraId="092DC3D2" w14:textId="2683304C"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Pr>
                <w:webHidden/>
              </w:rPr>
              <w:t>79</w:t>
            </w:r>
            <w:r w:rsidR="001D2634">
              <w:rPr>
                <w:webHidden/>
              </w:rPr>
              <w:fldChar w:fldCharType="end"/>
            </w:r>
          </w:hyperlink>
        </w:p>
        <w:p w14:paraId="3BBE096F" w14:textId="7234746A" w:rsidR="001D2634" w:rsidRDefault="00A71A5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Pr>
                <w:webHidden/>
              </w:rPr>
              <w:t>79</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F27990">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t>CAPÍTULO</w:t>
      </w:r>
      <w:r w:rsidR="002644ED" w:rsidRPr="001D2634">
        <w:t xml:space="preserve"> </w:t>
      </w:r>
      <w:r w:rsidRPr="001D2634">
        <w:t>I</w:t>
      </w:r>
      <w:r w:rsidR="002644ED" w:rsidRPr="001D2634">
        <w:t xml:space="preserve"> </w:t>
      </w:r>
      <w:r w:rsidRPr="001D2634">
        <w:t>INFORMACIÓN</w:t>
      </w:r>
      <w:r w:rsidR="002644ED" w:rsidRPr="001D2634">
        <w:t xml:space="preserve"> </w:t>
      </w:r>
      <w:r w:rsidRPr="001D2634">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497796" w:rsidRPr="00B808A3" w14:paraId="11A3254A" w14:textId="77777777" w:rsidTr="004006E7">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64DD0FD8"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0FB5B49A"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48DE3756"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0FFDAB59"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497796" w:rsidRPr="00B808A3" w14:paraId="044C780B" w14:textId="77777777" w:rsidTr="004006E7">
        <w:trPr>
          <w:trHeight w:val="765"/>
          <w:jc w:val="center"/>
        </w:trPr>
        <w:tc>
          <w:tcPr>
            <w:tcW w:w="1568" w:type="pct"/>
            <w:tcBorders>
              <w:top w:val="single" w:sz="6" w:space="0" w:color="auto"/>
              <w:bottom w:val="double" w:sz="4" w:space="0" w:color="auto"/>
            </w:tcBorders>
            <w:vAlign w:val="center"/>
          </w:tcPr>
          <w:p w14:paraId="3ADA44F3" w14:textId="35A4F9F6" w:rsidR="00497796" w:rsidRPr="0046345D" w:rsidRDefault="00425D77" w:rsidP="004006E7">
            <w:pPr>
              <w:spacing w:after="0" w:line="276" w:lineRule="auto"/>
              <w:jc w:val="center"/>
              <w:rPr>
                <w:rFonts w:cs="Arial"/>
                <w:bCs/>
                <w:color w:val="auto"/>
                <w:szCs w:val="20"/>
                <w:highlight w:val="yellow"/>
              </w:rPr>
            </w:pPr>
            <w:r w:rsidRPr="00425D77">
              <w:rPr>
                <w:rFonts w:eastAsia="Arial" w:cs="Arial"/>
                <w:bCs/>
              </w:rPr>
              <w:t>MEJORAMIENTO DE LA VÍA QUE CONDUCE DEL CASCO URBANO A LA VEREDA VOLCÁN UNO SECTOR VILLA HERMOSA; MEJORAMIENTO DE LA VÍA QUE CONDUCE DEL CASCO URBANO A LA VEREDA APARTADERO BAJO SECTOR VIENTO LIBRE - VILLA YURY Y MEJORAMIENTO DE LA VÍA QUE CONDUCE DEL BARRIO SANTA BÁRBARA SECTOR EL CERRITO A LA VEREDA APARTADERO BAJO SECTOR VIENTO LIBRE DEL MUNICIPIO DE LA VILLA DE SAN DIEGO DE UBATÉ - CUNDINAMARCA</w:t>
            </w:r>
          </w:p>
        </w:tc>
        <w:tc>
          <w:tcPr>
            <w:tcW w:w="1114" w:type="pct"/>
            <w:tcBorders>
              <w:top w:val="single" w:sz="6" w:space="0" w:color="auto"/>
              <w:bottom w:val="double" w:sz="4" w:space="0" w:color="auto"/>
            </w:tcBorders>
            <w:vAlign w:val="center"/>
          </w:tcPr>
          <w:p w14:paraId="6293F98A" w14:textId="46E1DCC8" w:rsidR="00497796" w:rsidRPr="0078345C" w:rsidRDefault="00425D77" w:rsidP="004006E7">
            <w:pPr>
              <w:spacing w:after="0" w:line="276" w:lineRule="auto"/>
              <w:jc w:val="center"/>
              <w:rPr>
                <w:rFonts w:cs="Arial"/>
                <w:color w:val="auto"/>
                <w:szCs w:val="20"/>
                <w:highlight w:val="yellow"/>
              </w:rPr>
            </w:pPr>
            <w:r w:rsidRPr="00425D77">
              <w:rPr>
                <w:rFonts w:cs="Arial"/>
                <w:color w:val="auto"/>
                <w:szCs w:val="20"/>
              </w:rPr>
              <w:t>TRES (03) MESES</w:t>
            </w:r>
          </w:p>
        </w:tc>
        <w:tc>
          <w:tcPr>
            <w:tcW w:w="1020" w:type="pct"/>
            <w:tcBorders>
              <w:top w:val="single" w:sz="6" w:space="0" w:color="auto"/>
              <w:bottom w:val="double" w:sz="4" w:space="0" w:color="auto"/>
            </w:tcBorders>
            <w:vAlign w:val="center"/>
          </w:tcPr>
          <w:p w14:paraId="61D9061D" w14:textId="755EFC5B" w:rsidR="00497796" w:rsidRPr="0078345C" w:rsidRDefault="00425D77" w:rsidP="004006E7">
            <w:pPr>
              <w:spacing w:after="0" w:line="276" w:lineRule="auto"/>
              <w:jc w:val="center"/>
              <w:rPr>
                <w:rFonts w:cs="Arial"/>
                <w:color w:val="auto"/>
                <w:szCs w:val="20"/>
                <w:highlight w:val="yellow"/>
              </w:rPr>
            </w:pPr>
            <w:r w:rsidRPr="00425D77">
              <w:rPr>
                <w:rFonts w:cs="Arial"/>
                <w:color w:val="auto"/>
                <w:szCs w:val="20"/>
              </w:rPr>
              <w:t>TRESCIENTOS MILLONES DE PESOS M/CTE ($ 300.000.000,00).</w:t>
            </w:r>
          </w:p>
        </w:tc>
        <w:tc>
          <w:tcPr>
            <w:tcW w:w="1299" w:type="pct"/>
            <w:tcBorders>
              <w:top w:val="single" w:sz="6" w:space="0" w:color="auto"/>
              <w:bottom w:val="double" w:sz="4" w:space="0" w:color="auto"/>
            </w:tcBorders>
            <w:vAlign w:val="center"/>
          </w:tcPr>
          <w:p w14:paraId="061C8E64" w14:textId="77777777" w:rsidR="00425D77" w:rsidRPr="00425D77" w:rsidRDefault="00425D77" w:rsidP="00425D77">
            <w:pPr>
              <w:spacing w:after="0" w:line="276" w:lineRule="auto"/>
              <w:jc w:val="center"/>
              <w:rPr>
                <w:rFonts w:cs="Arial"/>
                <w:color w:val="auto"/>
                <w:szCs w:val="20"/>
              </w:rPr>
            </w:pPr>
            <w:r w:rsidRPr="00425D77">
              <w:rPr>
                <w:rFonts w:cs="Arial"/>
                <w:color w:val="auto"/>
                <w:szCs w:val="20"/>
              </w:rPr>
              <w:t>VÍA QUE CONDUCE DEL CASCO URBANO A LA VEREDA VOLCÁN UNO SECTOR VILLA HERMOSA</w:t>
            </w:r>
          </w:p>
          <w:p w14:paraId="108F40C9" w14:textId="77777777" w:rsidR="00425D77" w:rsidRPr="00425D77" w:rsidRDefault="00425D77" w:rsidP="00425D77">
            <w:pPr>
              <w:spacing w:after="0" w:line="276" w:lineRule="auto"/>
              <w:jc w:val="center"/>
              <w:rPr>
                <w:rFonts w:cs="Arial"/>
                <w:color w:val="auto"/>
                <w:szCs w:val="20"/>
              </w:rPr>
            </w:pPr>
          </w:p>
          <w:p w14:paraId="62B52A2C" w14:textId="77777777" w:rsidR="00425D77" w:rsidRPr="00425D77" w:rsidRDefault="00425D77" w:rsidP="00425D77">
            <w:pPr>
              <w:spacing w:after="0" w:line="276" w:lineRule="auto"/>
              <w:jc w:val="center"/>
              <w:rPr>
                <w:rFonts w:cs="Arial"/>
                <w:color w:val="auto"/>
                <w:szCs w:val="20"/>
              </w:rPr>
            </w:pPr>
            <w:r w:rsidRPr="00425D77">
              <w:rPr>
                <w:rFonts w:cs="Arial"/>
                <w:color w:val="auto"/>
                <w:szCs w:val="20"/>
              </w:rPr>
              <w:t>VÍA QUE CONDUCE DEL CASCO URBANO A LA VEREDA APARTADERO BAJO SECTOR VIENTO LIBRE - VILLA YURY</w:t>
            </w:r>
          </w:p>
          <w:p w14:paraId="5B1FBAF1" w14:textId="77777777" w:rsidR="00425D77" w:rsidRPr="00425D77" w:rsidRDefault="00425D77" w:rsidP="00425D77">
            <w:pPr>
              <w:spacing w:after="0" w:line="276" w:lineRule="auto"/>
              <w:jc w:val="center"/>
              <w:rPr>
                <w:rFonts w:cs="Arial"/>
                <w:color w:val="auto"/>
                <w:szCs w:val="20"/>
              </w:rPr>
            </w:pPr>
          </w:p>
          <w:p w14:paraId="5DCC5E5A" w14:textId="6B538B09" w:rsidR="00497796" w:rsidRPr="0078345C" w:rsidRDefault="00425D77" w:rsidP="00425D77">
            <w:pPr>
              <w:spacing w:after="0" w:line="276" w:lineRule="auto"/>
              <w:jc w:val="center"/>
              <w:rPr>
                <w:rFonts w:cs="Arial"/>
                <w:color w:val="auto"/>
                <w:szCs w:val="20"/>
                <w:highlight w:val="yellow"/>
              </w:rPr>
            </w:pPr>
            <w:r w:rsidRPr="00425D77">
              <w:rPr>
                <w:rFonts w:cs="Arial"/>
                <w:color w:val="auto"/>
                <w:szCs w:val="20"/>
              </w:rPr>
              <w:t>VÍA QUE CONDUCE DEL BARRIO SANTA BÁRBARA SECTOR EL CERRITO A LA VEREDA APARTADERO BAJO SECTOR VIENTO LIBRE</w:t>
            </w:r>
          </w:p>
        </w:tc>
      </w:tr>
    </w:tbl>
    <w:p w14:paraId="6E86EEF5" w14:textId="77777777" w:rsidR="003A6DA3" w:rsidRPr="00873F9F" w:rsidRDefault="003A6DA3" w:rsidP="003A6DA3">
      <w:pPr>
        <w:rPr>
          <w:color w:val="auto"/>
          <w:lang w:val="es-MX"/>
        </w:rPr>
      </w:pPr>
    </w:p>
    <w:p w14:paraId="004E0D64" w14:textId="4A6544C4" w:rsidR="003A6DA3" w:rsidRPr="00873F9F" w:rsidRDefault="003A6DA3" w:rsidP="003A6DA3">
      <w:pPr>
        <w:rPr>
          <w:color w:val="auto"/>
          <w:lang w:val="es-MX"/>
        </w:rPr>
      </w:pPr>
      <w:r w:rsidRPr="00873F9F">
        <w:rPr>
          <w:color w:val="auto"/>
          <w:lang w:val="es-MX"/>
        </w:rPr>
        <w:t xml:space="preserve">[Para efectos de evaluación la entidad deberá indicar el plazo en meses que </w:t>
      </w:r>
      <w:r w:rsidR="007A5E4B" w:rsidRPr="00873F9F">
        <w:rPr>
          <w:color w:val="auto"/>
          <w:lang w:val="es-MX"/>
        </w:rPr>
        <w:t>tomará</w:t>
      </w:r>
      <w:r w:rsidRPr="00873F9F">
        <w:rPr>
          <w:color w:val="auto"/>
          <w:lang w:val="es-MX"/>
        </w:rPr>
        <w:t xml:space="preserve"> para el efecto]</w:t>
      </w:r>
    </w:p>
    <w:p w14:paraId="5D7C53B8" w14:textId="33940037" w:rsidR="0035213A" w:rsidRPr="00873F9F" w:rsidRDefault="0035213A" w:rsidP="0035213A">
      <w:pPr>
        <w:spacing w:line="276" w:lineRule="auto"/>
        <w:jc w:val="both"/>
        <w:rPr>
          <w:rFonts w:cs="Arial"/>
          <w:color w:val="auto"/>
          <w:szCs w:val="20"/>
          <w:highlight w:val="lightGray"/>
        </w:rPr>
      </w:pPr>
      <w:r w:rsidRPr="00873F9F">
        <w:rPr>
          <w:rFonts w:cs="Arial"/>
          <w:color w:val="auto"/>
          <w:szCs w:val="20"/>
          <w:highlight w:val="lightGray"/>
        </w:rPr>
        <w:t>La información establecida en esta tabla deberá ser igual a la información que la entidad publique en el SECOP]</w:t>
      </w:r>
    </w:p>
    <w:p w14:paraId="05A498B5" w14:textId="7D219F91" w:rsidR="0035213A" w:rsidRPr="00873F9F" w:rsidRDefault="0035213A" w:rsidP="0035213A">
      <w:pPr>
        <w:spacing w:line="276" w:lineRule="auto"/>
        <w:jc w:val="both"/>
        <w:rPr>
          <w:rFonts w:cs="Arial"/>
          <w:color w:val="auto"/>
          <w:szCs w:val="20"/>
          <w:highlight w:val="lightGray"/>
        </w:rPr>
      </w:pPr>
      <w:r w:rsidRPr="00873F9F">
        <w:rPr>
          <w:rFonts w:cs="Arial"/>
          <w:color w:val="auto"/>
          <w:szCs w:val="20"/>
          <w:highlight w:val="lightGray"/>
        </w:rPr>
        <w:t>[Cuando el proceso se estructure por lotes o s</w:t>
      </w:r>
      <w:r w:rsidR="00710B00" w:rsidRPr="00873F9F">
        <w:rPr>
          <w:rFonts w:cs="Arial"/>
          <w:color w:val="auto"/>
          <w:szCs w:val="20"/>
          <w:highlight w:val="lightGray"/>
        </w:rPr>
        <w:t>egmento</w:t>
      </w:r>
      <w:r w:rsidRPr="00873F9F">
        <w:rPr>
          <w:rFonts w:cs="Arial"/>
          <w:color w:val="auto"/>
          <w:szCs w:val="20"/>
          <w:highlight w:val="lightGray"/>
        </w:rPr>
        <w:t>, la entidad debe incluir tantas filas como número de lotes a contratar y debe incluir la siguiente tabla:]</w:t>
      </w:r>
    </w:p>
    <w:tbl>
      <w:tblPr>
        <w:tblW w:w="434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085"/>
        <w:gridCol w:w="2560"/>
        <w:gridCol w:w="1123"/>
        <w:gridCol w:w="1502"/>
        <w:gridCol w:w="1384"/>
      </w:tblGrid>
      <w:tr w:rsidR="00873F9F" w:rsidRPr="00873F9F" w14:paraId="553CEEAF" w14:textId="77777777" w:rsidTr="00873F9F">
        <w:trPr>
          <w:trHeight w:val="806"/>
          <w:jc w:val="center"/>
        </w:trPr>
        <w:tc>
          <w:tcPr>
            <w:tcW w:w="709" w:type="pct"/>
            <w:tcBorders>
              <w:top w:val="double" w:sz="4" w:space="0" w:color="auto"/>
              <w:bottom w:val="single" w:sz="6" w:space="0" w:color="auto"/>
            </w:tcBorders>
            <w:shd w:val="clear" w:color="auto" w:fill="404040" w:themeFill="text1" w:themeFillTint="BF"/>
            <w:vAlign w:val="center"/>
          </w:tcPr>
          <w:p w14:paraId="16830996" w14:textId="6E5AD1E1" w:rsidR="0035213A" w:rsidRPr="00A702B9" w:rsidRDefault="0035213A" w:rsidP="0035213A">
            <w:pPr>
              <w:spacing w:after="0" w:line="276" w:lineRule="auto"/>
              <w:jc w:val="center"/>
              <w:rPr>
                <w:rFonts w:cs="Arial"/>
                <w:b/>
                <w:bCs/>
                <w:color w:val="FFFFFF" w:themeColor="background1"/>
                <w:szCs w:val="20"/>
                <w:lang w:val="pt-BR" w:eastAsia="es-CO"/>
              </w:rPr>
            </w:pPr>
            <w:r w:rsidRPr="00A702B9">
              <w:rPr>
                <w:rFonts w:cs="Arial"/>
                <w:b/>
                <w:bCs/>
                <w:color w:val="FFFFFF" w:themeColor="background1"/>
                <w:szCs w:val="20"/>
                <w:lang w:val="pt-BR" w:eastAsia="es-CO"/>
              </w:rPr>
              <w:t>Número de lote</w:t>
            </w:r>
            <w:r w:rsidR="006A1DDA" w:rsidRPr="00A702B9">
              <w:rPr>
                <w:rFonts w:cs="Arial"/>
                <w:b/>
                <w:bCs/>
                <w:color w:val="FFFFFF" w:themeColor="background1"/>
                <w:szCs w:val="20"/>
                <w:lang w:val="pt-BR" w:eastAsia="es-CO"/>
              </w:rPr>
              <w:t xml:space="preserve"> o segmento</w:t>
            </w:r>
          </w:p>
        </w:tc>
        <w:tc>
          <w:tcPr>
            <w:tcW w:w="1681" w:type="pct"/>
            <w:tcBorders>
              <w:top w:val="double" w:sz="4" w:space="0" w:color="auto"/>
              <w:bottom w:val="single" w:sz="6" w:space="0" w:color="auto"/>
            </w:tcBorders>
            <w:shd w:val="clear" w:color="auto" w:fill="404040" w:themeFill="text1" w:themeFillTint="BF"/>
            <w:vAlign w:val="center"/>
          </w:tcPr>
          <w:p w14:paraId="3C136AF3" w14:textId="4FD8FC18"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 xml:space="preserve">Objeto del proyecto, lote o </w:t>
            </w:r>
            <w:r w:rsidR="006A1DDA" w:rsidRPr="00873F9F">
              <w:rPr>
                <w:rFonts w:cs="Arial"/>
                <w:b/>
                <w:bCs/>
                <w:color w:val="FFFFFF" w:themeColor="background1"/>
                <w:szCs w:val="20"/>
                <w:lang w:eastAsia="es-CO"/>
              </w:rPr>
              <w:t>segmento</w:t>
            </w:r>
          </w:p>
        </w:tc>
        <w:tc>
          <w:tcPr>
            <w:tcW w:w="742" w:type="pct"/>
            <w:tcBorders>
              <w:top w:val="double" w:sz="4" w:space="0" w:color="auto"/>
              <w:bottom w:val="single" w:sz="6" w:space="0" w:color="auto"/>
            </w:tcBorders>
            <w:shd w:val="clear" w:color="auto" w:fill="404040" w:themeFill="text1" w:themeFillTint="BF"/>
            <w:vAlign w:val="center"/>
          </w:tcPr>
          <w:p w14:paraId="4FFAD39A" w14:textId="77777777"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 xml:space="preserve">Plazo del contrato </w:t>
            </w:r>
          </w:p>
        </w:tc>
        <w:tc>
          <w:tcPr>
            <w:tcW w:w="956" w:type="pct"/>
            <w:tcBorders>
              <w:top w:val="double" w:sz="4" w:space="0" w:color="auto"/>
              <w:bottom w:val="single" w:sz="6" w:space="0" w:color="auto"/>
            </w:tcBorders>
            <w:shd w:val="clear" w:color="auto" w:fill="404040" w:themeFill="text1" w:themeFillTint="BF"/>
            <w:vAlign w:val="center"/>
          </w:tcPr>
          <w:p w14:paraId="6494A74A" w14:textId="77777777"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Valor presupuesto oficial (pesos incluido IVA)</w:t>
            </w:r>
          </w:p>
        </w:tc>
        <w:tc>
          <w:tcPr>
            <w:tcW w:w="912" w:type="pct"/>
            <w:tcBorders>
              <w:top w:val="double" w:sz="4" w:space="0" w:color="auto"/>
              <w:bottom w:val="single" w:sz="6" w:space="0" w:color="auto"/>
            </w:tcBorders>
            <w:shd w:val="clear" w:color="auto" w:fill="404040" w:themeFill="text1" w:themeFillTint="BF"/>
            <w:vAlign w:val="center"/>
          </w:tcPr>
          <w:p w14:paraId="35E2B4C0" w14:textId="77777777"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Lugar(es) de ejecución del contrato</w:t>
            </w:r>
          </w:p>
        </w:tc>
      </w:tr>
      <w:tr w:rsidR="00873F9F" w:rsidRPr="00873F9F" w14:paraId="1F88A6FA" w14:textId="77777777" w:rsidTr="00873F9F">
        <w:trPr>
          <w:trHeight w:val="822"/>
          <w:jc w:val="center"/>
        </w:trPr>
        <w:tc>
          <w:tcPr>
            <w:tcW w:w="709" w:type="pct"/>
            <w:tcBorders>
              <w:top w:val="single" w:sz="6" w:space="0" w:color="auto"/>
              <w:bottom w:val="single" w:sz="6" w:space="0" w:color="auto"/>
            </w:tcBorders>
            <w:vAlign w:val="center"/>
          </w:tcPr>
          <w:p w14:paraId="1D9D8D9D" w14:textId="09A96202" w:rsidR="00873F9F" w:rsidRPr="00EB12D1" w:rsidRDefault="00873F9F" w:rsidP="00873F9F">
            <w:pPr>
              <w:spacing w:after="0" w:line="276" w:lineRule="auto"/>
              <w:jc w:val="center"/>
              <w:rPr>
                <w:rFonts w:cs="Arial"/>
                <w:color w:val="auto"/>
                <w:sz w:val="18"/>
                <w:szCs w:val="18"/>
                <w:lang w:eastAsia="es-CO"/>
              </w:rPr>
            </w:pPr>
            <w:r w:rsidRPr="00EB12D1">
              <w:rPr>
                <w:rFonts w:cs="Arial"/>
                <w:color w:val="auto"/>
                <w:sz w:val="18"/>
                <w:szCs w:val="18"/>
                <w:lang w:eastAsia="es-CO"/>
              </w:rPr>
              <w:t xml:space="preserve">Sin lote </w:t>
            </w:r>
          </w:p>
        </w:tc>
        <w:tc>
          <w:tcPr>
            <w:tcW w:w="1681" w:type="pct"/>
            <w:tcBorders>
              <w:top w:val="single" w:sz="6" w:space="0" w:color="auto"/>
              <w:bottom w:val="single" w:sz="6" w:space="0" w:color="auto"/>
            </w:tcBorders>
            <w:vAlign w:val="center"/>
          </w:tcPr>
          <w:p w14:paraId="404E71F0" w14:textId="57247925" w:rsidR="00873F9F" w:rsidRPr="00EB12D1" w:rsidRDefault="00D81D5D" w:rsidP="00873F9F">
            <w:pPr>
              <w:spacing w:after="0" w:line="276" w:lineRule="auto"/>
              <w:jc w:val="center"/>
              <w:rPr>
                <w:rFonts w:eastAsia="Arial,Times New Roman" w:cs="Arial"/>
                <w:color w:val="auto"/>
                <w:sz w:val="18"/>
                <w:szCs w:val="18"/>
                <w:lang w:eastAsia="es-CO"/>
              </w:rPr>
            </w:pPr>
            <w:r w:rsidRPr="00EB12D1">
              <w:rPr>
                <w:rFonts w:eastAsia="Arial" w:cs="Arial"/>
                <w:bCs/>
                <w:color w:val="auto"/>
                <w:sz w:val="18"/>
                <w:szCs w:val="18"/>
              </w:rPr>
              <w:t xml:space="preserve">MEJORAMIENTO DE LA VÍA QUE CONDUCE DEL CASCO URBANO A LA VEREDA VOLCÁN UNO SECTOR VILLA HERMOSA; MEJORAMIENTO DE LA VÍA </w:t>
            </w:r>
            <w:r w:rsidRPr="00EB12D1">
              <w:rPr>
                <w:rFonts w:eastAsia="Arial" w:cs="Arial"/>
                <w:bCs/>
                <w:color w:val="auto"/>
                <w:sz w:val="18"/>
                <w:szCs w:val="18"/>
              </w:rPr>
              <w:lastRenderedPageBreak/>
              <w:t>QUE CONDUCE DEL CASCO URBANO A LA VEREDA APARTADERO BAJO SECTOR VIENTO LIBRE - VILLA YURY Y MEJORAMIENTO DE LA VÍA QUE CONDUCE DEL BARRIO SANTA BÁRBARA SECTOR EL CERRITO A LA VEREDA APARTADERO BAJO SECTOR VIENTO LIBRE DEL MUNICIPIO DE LA VILLA DE SAN DIEGO DE UBATÉ - CUNDINAMARCA</w:t>
            </w:r>
          </w:p>
        </w:tc>
        <w:tc>
          <w:tcPr>
            <w:tcW w:w="742" w:type="pct"/>
            <w:tcBorders>
              <w:top w:val="single" w:sz="6" w:space="0" w:color="auto"/>
              <w:bottom w:val="single" w:sz="6" w:space="0" w:color="auto"/>
            </w:tcBorders>
            <w:vAlign w:val="center"/>
          </w:tcPr>
          <w:p w14:paraId="1C75DCFB" w14:textId="293538D2" w:rsidR="00873F9F" w:rsidRPr="00EB12D1" w:rsidRDefault="00D81D5D" w:rsidP="00873F9F">
            <w:pPr>
              <w:spacing w:after="0" w:line="276" w:lineRule="auto"/>
              <w:jc w:val="center"/>
              <w:rPr>
                <w:rFonts w:eastAsia="Times New Roman" w:cs="Arial"/>
                <w:bCs/>
                <w:color w:val="auto"/>
                <w:sz w:val="18"/>
                <w:szCs w:val="18"/>
                <w:lang w:eastAsia="es-CO"/>
              </w:rPr>
            </w:pPr>
            <w:r w:rsidRPr="00EB12D1">
              <w:rPr>
                <w:rFonts w:cs="Arial"/>
                <w:color w:val="auto"/>
                <w:sz w:val="18"/>
                <w:szCs w:val="18"/>
              </w:rPr>
              <w:lastRenderedPageBreak/>
              <w:t>TRES (03) MESES</w:t>
            </w:r>
          </w:p>
        </w:tc>
        <w:tc>
          <w:tcPr>
            <w:tcW w:w="956" w:type="pct"/>
            <w:tcBorders>
              <w:top w:val="single" w:sz="6" w:space="0" w:color="auto"/>
              <w:bottom w:val="single" w:sz="6" w:space="0" w:color="auto"/>
            </w:tcBorders>
            <w:vAlign w:val="center"/>
          </w:tcPr>
          <w:p w14:paraId="70AB4606" w14:textId="560E401C" w:rsidR="00873F9F" w:rsidRPr="00EB12D1" w:rsidRDefault="00D81D5D" w:rsidP="00873F9F">
            <w:pPr>
              <w:spacing w:after="0" w:line="276" w:lineRule="auto"/>
              <w:jc w:val="center"/>
              <w:rPr>
                <w:rFonts w:eastAsia="Arial,Times New Roman" w:cs="Arial"/>
                <w:color w:val="auto"/>
                <w:sz w:val="18"/>
                <w:szCs w:val="18"/>
                <w:lang w:eastAsia="es-CO"/>
              </w:rPr>
            </w:pPr>
            <w:r w:rsidRPr="00EB12D1">
              <w:rPr>
                <w:rFonts w:cs="Arial"/>
                <w:color w:val="auto"/>
                <w:sz w:val="18"/>
                <w:szCs w:val="18"/>
              </w:rPr>
              <w:t>TRESCIENTOS MILLONES DE PESOS M/CTE ($ 300.000.000,00).</w:t>
            </w:r>
          </w:p>
        </w:tc>
        <w:tc>
          <w:tcPr>
            <w:tcW w:w="912" w:type="pct"/>
            <w:tcBorders>
              <w:top w:val="single" w:sz="6" w:space="0" w:color="auto"/>
              <w:bottom w:val="single" w:sz="6" w:space="0" w:color="auto"/>
            </w:tcBorders>
            <w:vAlign w:val="center"/>
          </w:tcPr>
          <w:p w14:paraId="162619C3" w14:textId="77777777" w:rsidR="00D81D5D" w:rsidRPr="00EB12D1" w:rsidRDefault="00D81D5D" w:rsidP="00D81D5D">
            <w:pPr>
              <w:spacing w:after="0" w:line="276" w:lineRule="auto"/>
              <w:jc w:val="center"/>
              <w:rPr>
                <w:rFonts w:cs="Arial"/>
                <w:color w:val="auto"/>
                <w:sz w:val="18"/>
                <w:szCs w:val="18"/>
              </w:rPr>
            </w:pPr>
            <w:r w:rsidRPr="00EB12D1">
              <w:rPr>
                <w:rFonts w:cs="Arial"/>
                <w:color w:val="auto"/>
                <w:sz w:val="18"/>
                <w:szCs w:val="18"/>
              </w:rPr>
              <w:t xml:space="preserve">VÍA QUE CONDUCE DEL CASCO URBANO A LA VEREDA VOLCÁN UNO </w:t>
            </w:r>
            <w:r w:rsidRPr="00EB12D1">
              <w:rPr>
                <w:rFonts w:cs="Arial"/>
                <w:color w:val="auto"/>
                <w:sz w:val="18"/>
                <w:szCs w:val="18"/>
              </w:rPr>
              <w:lastRenderedPageBreak/>
              <w:t>SECTOR VILLA HERMOSA</w:t>
            </w:r>
          </w:p>
          <w:p w14:paraId="4EB71E50" w14:textId="77777777" w:rsidR="00D81D5D" w:rsidRPr="00EB12D1" w:rsidRDefault="00D81D5D" w:rsidP="00D81D5D">
            <w:pPr>
              <w:spacing w:after="0" w:line="276" w:lineRule="auto"/>
              <w:jc w:val="center"/>
              <w:rPr>
                <w:rFonts w:cs="Arial"/>
                <w:color w:val="auto"/>
                <w:sz w:val="18"/>
                <w:szCs w:val="18"/>
              </w:rPr>
            </w:pPr>
          </w:p>
          <w:p w14:paraId="6212C00C" w14:textId="77777777" w:rsidR="00D81D5D" w:rsidRPr="00EB12D1" w:rsidRDefault="00D81D5D" w:rsidP="00D81D5D">
            <w:pPr>
              <w:spacing w:after="0" w:line="276" w:lineRule="auto"/>
              <w:jc w:val="center"/>
              <w:rPr>
                <w:rFonts w:cs="Arial"/>
                <w:color w:val="auto"/>
                <w:sz w:val="18"/>
                <w:szCs w:val="18"/>
              </w:rPr>
            </w:pPr>
            <w:r w:rsidRPr="00EB12D1">
              <w:rPr>
                <w:rFonts w:cs="Arial"/>
                <w:color w:val="auto"/>
                <w:sz w:val="18"/>
                <w:szCs w:val="18"/>
              </w:rPr>
              <w:t>VÍA QUE CONDUCE DEL CASCO URBANO A LA VEREDA APARTADERO BAJO SECTOR VIENTO LIBRE - VILLA YURY</w:t>
            </w:r>
          </w:p>
          <w:p w14:paraId="045E7629" w14:textId="77777777" w:rsidR="00D81D5D" w:rsidRPr="00EB12D1" w:rsidRDefault="00D81D5D" w:rsidP="00D81D5D">
            <w:pPr>
              <w:spacing w:after="0" w:line="276" w:lineRule="auto"/>
              <w:jc w:val="center"/>
              <w:rPr>
                <w:rFonts w:cs="Arial"/>
                <w:color w:val="auto"/>
                <w:sz w:val="18"/>
                <w:szCs w:val="18"/>
              </w:rPr>
            </w:pPr>
          </w:p>
          <w:p w14:paraId="75AA40E6" w14:textId="36E7C8A7" w:rsidR="00873F9F" w:rsidRPr="00EB12D1" w:rsidRDefault="00D81D5D" w:rsidP="00D81D5D">
            <w:pPr>
              <w:spacing w:after="0" w:line="276" w:lineRule="auto"/>
              <w:jc w:val="center"/>
              <w:rPr>
                <w:rFonts w:eastAsia="Arial,Times New Roman" w:cs="Arial"/>
                <w:color w:val="auto"/>
                <w:sz w:val="18"/>
                <w:szCs w:val="18"/>
                <w:lang w:eastAsia="es-CO"/>
              </w:rPr>
            </w:pPr>
            <w:r w:rsidRPr="00EB12D1">
              <w:rPr>
                <w:rFonts w:cs="Arial"/>
                <w:color w:val="auto"/>
                <w:sz w:val="18"/>
                <w:szCs w:val="18"/>
              </w:rPr>
              <w:t>VÍA QUE CONDUCE DEL BARRIO SANTA BÁRBARA SECTOR EL CERRITO A LA VEREDA APARTADERO BAJO SECTOR VIENTO LIBRE</w:t>
            </w:r>
          </w:p>
        </w:tc>
      </w:tr>
    </w:tbl>
    <w:p w14:paraId="6485DFE6" w14:textId="77777777" w:rsidR="0035213A" w:rsidRPr="00E115C0" w:rsidRDefault="0035213A" w:rsidP="0035213A">
      <w:pPr>
        <w:spacing w:line="276" w:lineRule="auto"/>
        <w:jc w:val="both"/>
        <w:rPr>
          <w:rFonts w:cs="Arial"/>
          <w:color w:val="FF0000"/>
          <w:szCs w:val="20"/>
        </w:rPr>
      </w:pPr>
      <w:r w:rsidRPr="00E115C0">
        <w:rPr>
          <w:rFonts w:cs="Arial"/>
          <w:color w:val="FF0000"/>
          <w:szCs w:val="20"/>
        </w:rPr>
        <w:lastRenderedPageBreak/>
        <w:t xml:space="preserve"> </w:t>
      </w: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661D9A6" w14:textId="17032041" w:rsidR="00E31310" w:rsidRPr="001D2634" w:rsidRDefault="00E31310" w:rsidP="00E31310">
      <w:pPr>
        <w:spacing w:line="276" w:lineRule="auto"/>
        <w:jc w:val="both"/>
        <w:rPr>
          <w:rFonts w:cs="Arial"/>
          <w:color w:val="auto"/>
          <w:szCs w:val="20"/>
          <w:highlight w:val="lightGray"/>
        </w:rPr>
      </w:pPr>
      <w:r w:rsidRPr="001D2634">
        <w:rPr>
          <w:rFonts w:cs="Arial"/>
          <w:color w:val="auto"/>
          <w:szCs w:val="20"/>
          <w:highlight w:val="lightGray"/>
        </w:rPr>
        <w:t xml:space="preserve">[Adicionalmente, la entidad debe indicar si las obras </w:t>
      </w:r>
      <w:r w:rsidR="006C1936" w:rsidRPr="001D2634">
        <w:rPr>
          <w:rFonts w:cs="Arial"/>
          <w:color w:val="auto"/>
          <w:szCs w:val="20"/>
          <w:highlight w:val="lightGray"/>
        </w:rPr>
        <w:t>se ejecutarán</w:t>
      </w:r>
      <w:r w:rsidRPr="001D2634">
        <w:rPr>
          <w:rFonts w:cs="Arial"/>
          <w:color w:val="auto"/>
          <w:szCs w:val="20"/>
          <w:highlight w:val="lightGray"/>
        </w:rPr>
        <w:t xml:space="preserve"> en zona urbana o zona rural</w:t>
      </w:r>
      <w:r w:rsidR="006C1936" w:rsidRPr="001D2634">
        <w:rPr>
          <w:rFonts w:cs="Arial"/>
          <w:color w:val="auto"/>
          <w:szCs w:val="20"/>
          <w:highlight w:val="lightGray"/>
        </w:rPr>
        <w:t>,</w:t>
      </w:r>
      <w:r w:rsidRPr="001D2634">
        <w:rPr>
          <w:rFonts w:cs="Arial"/>
          <w:color w:val="auto"/>
          <w:szCs w:val="20"/>
          <w:highlight w:val="lightGray"/>
        </w:rPr>
        <w:t xml:space="preserve"> según lo establecido en cada Plan de Ordenamiento Territorial del municipio, o municipios, en los cuales </w:t>
      </w:r>
      <w:r w:rsidR="006C1936" w:rsidRPr="001D2634">
        <w:rPr>
          <w:rFonts w:cs="Arial"/>
          <w:color w:val="auto"/>
          <w:szCs w:val="20"/>
          <w:highlight w:val="lightGray"/>
        </w:rPr>
        <w:t>se ejecutará</w:t>
      </w:r>
      <w:r w:rsidRPr="001D2634">
        <w:rPr>
          <w:rFonts w:cs="Arial"/>
          <w:color w:val="auto"/>
          <w:szCs w:val="20"/>
          <w:highlight w:val="lightGray"/>
        </w:rPr>
        <w:t xml:space="preserve"> la obra de infraestructura de transporte.]</w:t>
      </w:r>
    </w:p>
    <w:p w14:paraId="2A417C9E" w14:textId="11FB07AB" w:rsidR="0035213A" w:rsidRPr="001D2634" w:rsidRDefault="00E31310" w:rsidP="0035213A">
      <w:pPr>
        <w:spacing w:line="276" w:lineRule="auto"/>
        <w:jc w:val="both"/>
        <w:rPr>
          <w:rFonts w:cs="Arial"/>
          <w:color w:val="auto"/>
          <w:szCs w:val="20"/>
        </w:rPr>
      </w:pPr>
      <w:r w:rsidRPr="001D2634">
        <w:rPr>
          <w:rFonts w:cs="Arial"/>
          <w:color w:val="auto"/>
          <w:szCs w:val="20"/>
          <w:highlight w:val="lightGray"/>
        </w:rPr>
        <w:t xml:space="preserve"> </w:t>
      </w:r>
      <w:r w:rsidR="0035213A" w:rsidRPr="001D2634">
        <w:rPr>
          <w:rFonts w:cs="Arial"/>
          <w:color w:val="auto"/>
          <w:szCs w:val="20"/>
          <w:highlight w:val="lightGray"/>
        </w:rPr>
        <w:t>[La entidad debe adaptar esta sección al formato del SECOP II cuando contrate por medio de esta plataforma]</w:t>
      </w:r>
      <w:r w:rsidR="0035213A" w:rsidRPr="001D2634">
        <w:rPr>
          <w:rFonts w:cs="Arial"/>
          <w:color w:val="auto"/>
          <w:szCs w:val="20"/>
        </w:rPr>
        <w:t>.</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873F9F"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873F9F">
        <w:rPr>
          <w:color w:val="auto"/>
        </w:rPr>
        <w:t>COMUNICACIONES</w:t>
      </w:r>
      <w:bookmarkEnd w:id="29"/>
      <w:bookmarkEnd w:id="30"/>
      <w:bookmarkEnd w:id="31"/>
      <w:r w:rsidR="002644ED" w:rsidRPr="00873F9F">
        <w:rPr>
          <w:color w:val="auto"/>
        </w:rPr>
        <w:t xml:space="preserve"> </w:t>
      </w:r>
      <w:bookmarkEnd w:id="32"/>
      <w:r w:rsidR="007F125C" w:rsidRPr="00873F9F">
        <w:rPr>
          <w:color w:val="auto"/>
        </w:rPr>
        <w:t>Y OBSERVACIONES AL PROCESO</w:t>
      </w:r>
      <w:bookmarkEnd w:id="35"/>
      <w:bookmarkEnd w:id="36"/>
      <w:bookmarkEnd w:id="37"/>
      <w:bookmarkEnd w:id="38"/>
    </w:p>
    <w:p w14:paraId="72DC25FF" w14:textId="77777777" w:rsidR="0026323F" w:rsidRPr="00873F9F" w:rsidRDefault="0026323F" w:rsidP="0026323F">
      <w:pPr>
        <w:spacing w:line="276" w:lineRule="auto"/>
        <w:jc w:val="both"/>
        <w:rPr>
          <w:rFonts w:cs="Arial"/>
          <w:color w:val="auto"/>
          <w:szCs w:val="20"/>
          <w:lang w:eastAsia="es-CO"/>
        </w:rPr>
      </w:pPr>
      <w:r w:rsidRPr="00873F9F">
        <w:rPr>
          <w:rFonts w:cs="Arial"/>
          <w:color w:val="auto"/>
          <w:szCs w:val="20"/>
          <w:lang w:eastAsia="es-CO"/>
        </w:rPr>
        <w:t>Los interesados deben enviar las observaciones al proceso de contratación por intermedio de la plataforma SECOP II</w:t>
      </w:r>
    </w:p>
    <w:p w14:paraId="02AAA8E4" w14:textId="77777777" w:rsidR="0026323F" w:rsidRPr="00873F9F" w:rsidRDefault="0026323F" w:rsidP="0026323F">
      <w:pPr>
        <w:spacing w:line="276" w:lineRule="auto"/>
        <w:jc w:val="both"/>
        <w:rPr>
          <w:rFonts w:cs="Arial"/>
          <w:color w:val="auto"/>
          <w:szCs w:val="20"/>
          <w:lang w:eastAsia="es-CO"/>
        </w:rPr>
      </w:pPr>
      <w:r w:rsidRPr="00873F9F">
        <w:rPr>
          <w:rFonts w:cs="Arial"/>
          <w:color w:val="auto"/>
          <w:szCs w:val="20"/>
          <w:lang w:eastAsia="es-CO"/>
        </w:rPr>
        <w:t>Las respuestas se comunicarán a través de la plataforma del SECOP II, de acuerdo con el Manual de Uso y Condiciones de la plataforma del SECOP II.</w:t>
      </w:r>
    </w:p>
    <w:p w14:paraId="5C64AB07" w14:textId="2E3549FF" w:rsidR="0026323F" w:rsidRDefault="0026323F" w:rsidP="0026323F">
      <w:pPr>
        <w:spacing w:line="276" w:lineRule="auto"/>
        <w:jc w:val="both"/>
        <w:rPr>
          <w:rFonts w:cs="Arial"/>
          <w:color w:val="auto"/>
          <w:szCs w:val="20"/>
          <w:lang w:eastAsia="es-CO"/>
        </w:rPr>
      </w:pPr>
      <w:r w:rsidRPr="00873F9F">
        <w:rPr>
          <w:rFonts w:cs="Arial"/>
          <w:color w:val="auto"/>
          <w:szCs w:val="20"/>
          <w:lang w:eastAsia="es-CO"/>
        </w:rPr>
        <w:t xml:space="preserve">Cuando el proponente registre el certificado de indisponibilidad de la plataforma, la entidad pone a disposición el siguiente correo: </w:t>
      </w:r>
      <w:hyperlink r:id="rId11" w:history="1">
        <w:r w:rsidR="000F057D" w:rsidRPr="00873F9F">
          <w:rPr>
            <w:rStyle w:val="Hipervnculo"/>
            <w:rFonts w:cs="Arial"/>
            <w:szCs w:val="20"/>
            <w:lang w:eastAsia="es-CO"/>
          </w:rPr>
          <w:t>alcaldia@ubate-cundinamarca.gov.co</w:t>
        </w:r>
      </w:hyperlink>
      <w:r w:rsidR="000F057D">
        <w:rPr>
          <w:rFonts w:cs="Arial"/>
          <w:color w:val="auto"/>
          <w:szCs w:val="20"/>
          <w:lang w:eastAsia="es-CO"/>
        </w:rPr>
        <w:t xml:space="preserve"> </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lastRenderedPageBreak/>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360C0D8"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 xml:space="preserve">Cuando el proponente registre el certificado de indisponibilidad de la plataforma, la entidad pone a disposición el siguiente correo: </w:t>
      </w:r>
      <w:hyperlink r:id="rId12" w:history="1">
        <w:r w:rsidR="00497796" w:rsidRPr="00FE5C3B">
          <w:rPr>
            <w:rStyle w:val="Hipervnculo"/>
            <w:rFonts w:cs="Arial"/>
            <w:szCs w:val="20"/>
            <w:lang w:val="es-ES"/>
          </w:rPr>
          <w:t>alcaldia@ubate-cundinamarca.gov.co</w:t>
        </w:r>
      </w:hyperlink>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28E0E323"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eastAsia="Arial" w:cs="Arial"/>
          <w:color w:val="auto"/>
          <w:szCs w:val="20"/>
          <w:highlight w:val="lightGray"/>
        </w:rPr>
        <w:t>[</w:t>
      </w:r>
      <w:r w:rsidRPr="001D2634">
        <w:rPr>
          <w:rFonts w:cs="Arial"/>
          <w:color w:val="auto"/>
          <w:szCs w:val="20"/>
          <w:highlight w:val="lightGray"/>
        </w:rPr>
        <w:t>cuarto</w:t>
      </w:r>
      <w:r w:rsidR="002644ED" w:rsidRPr="001D2634">
        <w:rPr>
          <w:rFonts w:eastAsia="Arial" w:cs="Arial"/>
          <w:color w:val="auto"/>
          <w:szCs w:val="20"/>
          <w:highlight w:val="lightGray"/>
        </w:rPr>
        <w:t xml:space="preserve"> </w:t>
      </w:r>
      <w:r w:rsidRPr="001D2634">
        <w:rPr>
          <w:rFonts w:cs="Arial"/>
          <w:color w:val="auto"/>
          <w:szCs w:val="20"/>
          <w:highlight w:val="lightGray"/>
        </w:rPr>
        <w:t>de</w:t>
      </w:r>
      <w:r w:rsidR="002644ED" w:rsidRPr="001D2634">
        <w:rPr>
          <w:rFonts w:eastAsia="Arial" w:cs="Arial"/>
          <w:color w:val="auto"/>
          <w:szCs w:val="20"/>
          <w:highlight w:val="lightGray"/>
        </w:rPr>
        <w:t xml:space="preserve"> </w:t>
      </w:r>
      <w:r w:rsidRPr="001D2634">
        <w:rPr>
          <w:rFonts w:cs="Arial"/>
          <w:color w:val="auto"/>
          <w:szCs w:val="20"/>
          <w:highlight w:val="lightGray"/>
        </w:rPr>
        <w:t>ser</w:t>
      </w:r>
      <w:r w:rsidR="002644ED" w:rsidRPr="001D2634">
        <w:rPr>
          <w:rFonts w:eastAsia="Arial" w:cs="Arial"/>
          <w:color w:val="auto"/>
          <w:szCs w:val="20"/>
          <w:highlight w:val="lightGray"/>
        </w:rPr>
        <w:t xml:space="preserve"> </w:t>
      </w:r>
      <w:r w:rsidRPr="001D2634">
        <w:rPr>
          <w:rFonts w:cs="Arial"/>
          <w:color w:val="auto"/>
          <w:szCs w:val="20"/>
          <w:highlight w:val="lightGray"/>
        </w:rPr>
        <w:t>posible,</w:t>
      </w:r>
      <w:r w:rsidR="002644ED" w:rsidRPr="001D2634">
        <w:rPr>
          <w:rFonts w:eastAsia="Arial" w:cs="Arial"/>
          <w:color w:val="auto"/>
          <w:szCs w:val="20"/>
          <w:highlight w:val="lightGray"/>
        </w:rPr>
        <w:t xml:space="preserve"> </w:t>
      </w:r>
      <w:r w:rsidRPr="001D2634">
        <w:rPr>
          <w:rFonts w:cs="Arial"/>
          <w:color w:val="auto"/>
          <w:szCs w:val="20"/>
          <w:highlight w:val="lightGray"/>
        </w:rPr>
        <w:t>o</w:t>
      </w:r>
      <w:r w:rsidR="002644ED" w:rsidRPr="001D2634">
        <w:rPr>
          <w:rFonts w:eastAsia="Arial" w:cs="Arial"/>
          <w:color w:val="auto"/>
          <w:szCs w:val="20"/>
          <w:highlight w:val="lightGray"/>
        </w:rPr>
        <w:t xml:space="preserve"> </w:t>
      </w:r>
      <w:r w:rsidRPr="001D2634">
        <w:rPr>
          <w:rFonts w:cs="Arial"/>
          <w:color w:val="auto"/>
          <w:szCs w:val="20"/>
          <w:highlight w:val="lightGray"/>
        </w:rPr>
        <w:t>de</w:t>
      </w:r>
      <w:r w:rsidR="002644ED" w:rsidRPr="001D2634">
        <w:rPr>
          <w:rFonts w:eastAsia="Arial" w:cs="Arial"/>
          <w:color w:val="auto"/>
          <w:szCs w:val="20"/>
          <w:highlight w:val="lightGray"/>
        </w:rPr>
        <w:t xml:space="preserve"> </w:t>
      </w:r>
      <w:r w:rsidRPr="001D2634">
        <w:rPr>
          <w:rFonts w:cs="Arial"/>
          <w:color w:val="auto"/>
          <w:szCs w:val="20"/>
          <w:highlight w:val="lightGray"/>
        </w:rPr>
        <w:t>lo</w:t>
      </w:r>
      <w:r w:rsidR="002644ED" w:rsidRPr="001D2634">
        <w:rPr>
          <w:rFonts w:eastAsia="Arial" w:cs="Arial"/>
          <w:color w:val="auto"/>
          <w:szCs w:val="20"/>
          <w:highlight w:val="lightGray"/>
        </w:rPr>
        <w:t xml:space="preserve"> </w:t>
      </w:r>
      <w:r w:rsidRPr="001D2634">
        <w:rPr>
          <w:rFonts w:cs="Arial"/>
          <w:color w:val="auto"/>
          <w:szCs w:val="20"/>
          <w:highlight w:val="lightGray"/>
        </w:rPr>
        <w:t>contrario</w:t>
      </w:r>
      <w:r w:rsidR="002644ED" w:rsidRPr="001D2634">
        <w:rPr>
          <w:rFonts w:eastAsia="Arial" w:cs="Arial"/>
          <w:color w:val="auto"/>
          <w:szCs w:val="20"/>
          <w:highlight w:val="lightGray"/>
        </w:rPr>
        <w:t xml:space="preserve"> </w:t>
      </w:r>
      <w:r w:rsidRPr="001D2634">
        <w:rPr>
          <w:rFonts w:cs="Arial"/>
          <w:color w:val="auto"/>
          <w:szCs w:val="20"/>
          <w:highlight w:val="lightGray"/>
        </w:rPr>
        <w:t>en</w:t>
      </w:r>
      <w:r w:rsidR="002644ED" w:rsidRPr="001D2634">
        <w:rPr>
          <w:rFonts w:eastAsia="Arial" w:cs="Arial"/>
          <w:color w:val="auto"/>
          <w:szCs w:val="20"/>
          <w:highlight w:val="lightGray"/>
        </w:rPr>
        <w:t xml:space="preserve"> </w:t>
      </w:r>
      <w:r w:rsidRPr="001D2634">
        <w:rPr>
          <w:rFonts w:cs="Arial"/>
          <w:color w:val="auto"/>
          <w:szCs w:val="20"/>
          <w:highlight w:val="lightGray"/>
        </w:rPr>
        <w:t>el</w:t>
      </w:r>
      <w:r w:rsidR="002644ED" w:rsidRPr="001D2634">
        <w:rPr>
          <w:rFonts w:eastAsia="Arial" w:cs="Arial"/>
          <w:color w:val="auto"/>
          <w:szCs w:val="20"/>
          <w:highlight w:val="lightGray"/>
        </w:rPr>
        <w:t xml:space="preserve"> </w:t>
      </w:r>
      <w:r w:rsidRPr="001D2634">
        <w:rPr>
          <w:rFonts w:cs="Arial"/>
          <w:color w:val="auto"/>
          <w:szCs w:val="20"/>
          <w:highlight w:val="lightGray"/>
        </w:rPr>
        <w:t>tercer</w:t>
      </w:r>
      <w:r w:rsidRPr="001D2634">
        <w:rPr>
          <w:rFonts w:eastAsia="Arial" w:cs="Arial"/>
          <w:color w:val="auto"/>
          <w:szCs w:val="20"/>
          <w:highlight w:val="lightGray"/>
        </w:rPr>
        <w:t>]</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454"/>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7067B6" w:rsidRPr="001D2634" w14:paraId="5F7CB4CF" w14:textId="77777777" w:rsidTr="007F0BD1">
        <w:trPr>
          <w:trHeight w:val="283"/>
          <w:jc w:val="center"/>
        </w:trPr>
        <w:tc>
          <w:tcPr>
            <w:tcW w:w="0" w:type="auto"/>
            <w:vAlign w:val="center"/>
          </w:tcPr>
          <w:p w14:paraId="1607DB75" w14:textId="54B0A232"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72152700</w:t>
            </w:r>
          </w:p>
        </w:tc>
        <w:tc>
          <w:tcPr>
            <w:tcW w:w="0" w:type="auto"/>
            <w:vAlign w:val="center"/>
          </w:tcPr>
          <w:p w14:paraId="467AD4A5" w14:textId="21030B8E"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INSTALACIÓN Y REPARACIÓN DE CONCRETO</w:t>
            </w:r>
          </w:p>
        </w:tc>
      </w:tr>
      <w:tr w:rsidR="007067B6" w:rsidRPr="001D2634" w14:paraId="56817285" w14:textId="77777777" w:rsidTr="007F0BD1">
        <w:trPr>
          <w:trHeight w:val="283"/>
          <w:jc w:val="center"/>
        </w:trPr>
        <w:tc>
          <w:tcPr>
            <w:tcW w:w="0" w:type="auto"/>
            <w:vAlign w:val="center"/>
          </w:tcPr>
          <w:p w14:paraId="6102A870" w14:textId="3D81C2BD"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72141103</w:t>
            </w:r>
          </w:p>
        </w:tc>
        <w:tc>
          <w:tcPr>
            <w:tcW w:w="0" w:type="auto"/>
            <w:vAlign w:val="center"/>
          </w:tcPr>
          <w:p w14:paraId="3E04BADD" w14:textId="65989687"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PAVIMENTACIÓN DE CALLES Y CARRETERAS</w:t>
            </w:r>
          </w:p>
        </w:tc>
      </w:tr>
      <w:tr w:rsidR="007067B6" w:rsidRPr="001D2634" w14:paraId="00A4011B" w14:textId="77777777" w:rsidTr="007F0BD1">
        <w:trPr>
          <w:trHeight w:val="283"/>
          <w:jc w:val="center"/>
        </w:trPr>
        <w:tc>
          <w:tcPr>
            <w:tcW w:w="0" w:type="auto"/>
            <w:vAlign w:val="center"/>
          </w:tcPr>
          <w:p w14:paraId="04173E5C" w14:textId="6AACCEB0"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72141001</w:t>
            </w:r>
          </w:p>
        </w:tc>
        <w:tc>
          <w:tcPr>
            <w:tcW w:w="0" w:type="auto"/>
            <w:vAlign w:val="center"/>
          </w:tcPr>
          <w:p w14:paraId="0ABFF198" w14:textId="38880DCE"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 CONSTRUCCIÓN DE CALLES Y CARRETERAS</w:t>
            </w:r>
          </w:p>
        </w:tc>
      </w:tr>
      <w:tr w:rsidR="007067B6" w:rsidRPr="001D2634" w14:paraId="59F004CD" w14:textId="77777777" w:rsidTr="007F0BD1">
        <w:trPr>
          <w:trHeight w:val="283"/>
          <w:jc w:val="center"/>
        </w:trPr>
        <w:tc>
          <w:tcPr>
            <w:tcW w:w="0" w:type="auto"/>
            <w:vAlign w:val="center"/>
          </w:tcPr>
          <w:p w14:paraId="6309CF2F" w14:textId="02821FD1"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72101500</w:t>
            </w:r>
          </w:p>
        </w:tc>
        <w:tc>
          <w:tcPr>
            <w:tcW w:w="0" w:type="auto"/>
            <w:vAlign w:val="center"/>
          </w:tcPr>
          <w:p w14:paraId="0A5E2CF9" w14:textId="56865D25" w:rsidR="007067B6" w:rsidRPr="001D2634" w:rsidRDefault="007067B6" w:rsidP="007067B6">
            <w:pPr>
              <w:spacing w:after="0" w:line="240" w:lineRule="auto"/>
              <w:jc w:val="center"/>
              <w:rPr>
                <w:rFonts w:cs="Arial"/>
                <w:color w:val="auto"/>
                <w:szCs w:val="20"/>
                <w:highlight w:val="lightGray"/>
                <w:lang w:eastAsia="es-CO"/>
              </w:rPr>
            </w:pPr>
            <w:r w:rsidRPr="00346EAF">
              <w:rPr>
                <w:rFonts w:cs="Arial"/>
                <w:sz w:val="18"/>
                <w:szCs w:val="18"/>
              </w:rPr>
              <w:t>SERVICIOS DE APOYO A LA CONSTRUCCIÓN</w:t>
            </w:r>
          </w:p>
        </w:tc>
      </w:tr>
      <w:tr w:rsidR="007067B6" w:rsidRPr="001D2634" w14:paraId="65E8662F" w14:textId="77777777" w:rsidTr="007F0BD1">
        <w:trPr>
          <w:trHeight w:val="283"/>
          <w:jc w:val="center"/>
        </w:trPr>
        <w:tc>
          <w:tcPr>
            <w:tcW w:w="0" w:type="auto"/>
            <w:vAlign w:val="center"/>
          </w:tcPr>
          <w:p w14:paraId="142D5073" w14:textId="550B3B4A"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72141511</w:t>
            </w:r>
          </w:p>
        </w:tc>
        <w:tc>
          <w:tcPr>
            <w:tcW w:w="0" w:type="auto"/>
            <w:vAlign w:val="center"/>
          </w:tcPr>
          <w:p w14:paraId="297418CE" w14:textId="7BB02EF4" w:rsidR="007067B6" w:rsidRPr="001D2634" w:rsidRDefault="007067B6" w:rsidP="007067B6">
            <w:pPr>
              <w:spacing w:after="0" w:line="240" w:lineRule="auto"/>
              <w:jc w:val="center"/>
              <w:rPr>
                <w:rFonts w:cs="Arial"/>
                <w:color w:val="auto"/>
                <w:szCs w:val="20"/>
                <w:highlight w:val="lightGray"/>
                <w:lang w:eastAsia="es-CO"/>
              </w:rPr>
            </w:pPr>
            <w:r w:rsidRPr="00346EAF">
              <w:rPr>
                <w:rFonts w:cs="Arial"/>
                <w:sz w:val="18"/>
                <w:szCs w:val="18"/>
              </w:rPr>
              <w:t>SERVICIO DE EXCAVACIÓN</w:t>
            </w:r>
          </w:p>
        </w:tc>
      </w:tr>
    </w:tbl>
    <w:p w14:paraId="6C6D23C7" w14:textId="6B8BF8BC" w:rsidR="00E24276" w:rsidRPr="001D2634" w:rsidRDefault="00E24276" w:rsidP="001D167B">
      <w:pPr>
        <w:jc w:val="both"/>
        <w:rPr>
          <w:rFonts w:cs="Arial"/>
          <w:color w:val="auto"/>
          <w:szCs w:val="20"/>
        </w:rPr>
      </w:pPr>
    </w:p>
    <w:p w14:paraId="0EFE5279" w14:textId="063AC3F3" w:rsidR="00A74411" w:rsidRPr="001D2634" w:rsidRDefault="0012686F" w:rsidP="001B11CF">
      <w:pPr>
        <w:ind w:right="49"/>
        <w:jc w:val="both"/>
        <w:rPr>
          <w:rFonts w:cs="Arial"/>
          <w:color w:val="auto"/>
          <w:szCs w:val="20"/>
        </w:rPr>
      </w:pPr>
      <w:r w:rsidRPr="001D2634">
        <w:rPr>
          <w:rFonts w:cs="Arial"/>
          <w:color w:val="auto"/>
          <w:szCs w:val="20"/>
          <w:highlight w:val="lightGray"/>
        </w:rPr>
        <w:t xml:space="preserve">[En caso de que el </w:t>
      </w:r>
      <w:r w:rsidR="00D928E3">
        <w:rPr>
          <w:rFonts w:cs="Arial"/>
          <w:color w:val="auto"/>
          <w:szCs w:val="20"/>
          <w:highlight w:val="lightGray"/>
        </w:rPr>
        <w:t>P</w:t>
      </w:r>
      <w:r w:rsidRPr="001D2634">
        <w:rPr>
          <w:rFonts w:cs="Arial"/>
          <w:color w:val="auto"/>
          <w:szCs w:val="20"/>
          <w:highlight w:val="lightGray"/>
        </w:rPr>
        <w:t xml:space="preserve">roceso de </w:t>
      </w:r>
      <w:r w:rsidR="00D928E3">
        <w:rPr>
          <w:rFonts w:cs="Arial"/>
          <w:color w:val="auto"/>
          <w:szCs w:val="20"/>
          <w:highlight w:val="lightGray"/>
        </w:rPr>
        <w:t>C</w:t>
      </w:r>
      <w:r w:rsidRPr="001D2634">
        <w:rPr>
          <w:rFonts w:cs="Arial"/>
          <w:color w:val="auto"/>
          <w:szCs w:val="20"/>
          <w:highlight w:val="lightGray"/>
        </w:rPr>
        <w:t xml:space="preserve">ontratación esté relacionado con las actividades de “obras férreas” previstas en la “Matriz 1-Experiencia”, también se podrá incluir el segmento 25. Por su parte, si el proceso de contratación está relacionado con las actividades de </w:t>
      </w:r>
      <w:r w:rsidR="003B7869" w:rsidRPr="001D2634">
        <w:rPr>
          <w:rFonts w:cs="Arial"/>
          <w:color w:val="auto"/>
          <w:szCs w:val="20"/>
          <w:highlight w:val="lightGray"/>
        </w:rPr>
        <w:t>“</w:t>
      </w:r>
      <w:r w:rsidRPr="001D2634">
        <w:rPr>
          <w:rFonts w:cs="Arial"/>
          <w:color w:val="auto"/>
          <w:szCs w:val="20"/>
          <w:highlight w:val="lightGray"/>
        </w:rPr>
        <w:t>semaforización y/o señalización vertical” previstas en la “Matriz 1 – Experiencia”, también se podrán incluir los segmentos 46, 73 u 81</w:t>
      </w:r>
    </w:p>
    <w:p w14:paraId="716ABCAF" w14:textId="060CB4FE" w:rsidR="00537E9C" w:rsidRPr="001D2634" w:rsidRDefault="00537E9C" w:rsidP="00F730E1">
      <w:pPr>
        <w:spacing w:line="276" w:lineRule="auto"/>
        <w:jc w:val="both"/>
        <w:rPr>
          <w:rFonts w:cs="Arial"/>
          <w:color w:val="auto"/>
          <w:szCs w:val="20"/>
        </w:rPr>
      </w:pPr>
      <w:r w:rsidRPr="001D2634">
        <w:rPr>
          <w:rFonts w:cs="Arial"/>
          <w:color w:val="auto"/>
          <w:szCs w:val="20"/>
          <w:highlight w:val="lightGray"/>
        </w:rPr>
        <w:t xml:space="preserve">[La </w:t>
      </w:r>
      <w:r w:rsidR="003B7869" w:rsidRPr="001D2634">
        <w:rPr>
          <w:rFonts w:cs="Arial"/>
          <w:color w:val="auto"/>
          <w:szCs w:val="20"/>
          <w:highlight w:val="lightGray"/>
        </w:rPr>
        <w:t>E</w:t>
      </w:r>
      <w:r w:rsidRPr="001D2634">
        <w:rPr>
          <w:rFonts w:cs="Arial"/>
          <w:color w:val="auto"/>
          <w:szCs w:val="20"/>
          <w:highlight w:val="lightGray"/>
        </w:rPr>
        <w:t xml:space="preserve">ntidad </w:t>
      </w:r>
      <w:r w:rsidR="003B7869" w:rsidRPr="001D2634">
        <w:rPr>
          <w:rFonts w:cs="Arial"/>
          <w:color w:val="auto"/>
          <w:szCs w:val="20"/>
          <w:highlight w:val="lightGray"/>
        </w:rPr>
        <w:t xml:space="preserve">Estatal </w:t>
      </w:r>
      <w:r w:rsidRPr="001D2634">
        <w:rPr>
          <w:rFonts w:cs="Arial"/>
          <w:color w:val="auto"/>
          <w:szCs w:val="20"/>
          <w:highlight w:val="lightGray"/>
        </w:rPr>
        <w:t>debe adaptar esta sección al formato del SECOP II cuando contrate por medio de esta plataforma</w:t>
      </w:r>
      <w:r w:rsidR="008D2A16" w:rsidRPr="001D2634">
        <w:rPr>
          <w:rFonts w:cs="Arial"/>
          <w:color w:val="auto"/>
          <w:szCs w:val="20"/>
          <w:highlight w:val="lightGray"/>
        </w:rPr>
        <w:t>]</w:t>
      </w:r>
      <w:r w:rsidRPr="001D2634">
        <w:rPr>
          <w:rFonts w:cs="Arial"/>
          <w:color w:val="auto"/>
          <w:szCs w:val="20"/>
        </w:rPr>
        <w:t xml:space="preserve"> </w:t>
      </w:r>
    </w:p>
    <w:p w14:paraId="304B200D" w14:textId="77777777" w:rsidR="002A2922" w:rsidRPr="001D2634" w:rsidRDefault="002A2922" w:rsidP="002B6585">
      <w:pPr>
        <w:jc w:val="both"/>
        <w:rPr>
          <w:color w:val="auto"/>
          <w:highlight w:val="lightGray"/>
          <w:lang w:val="es-MX"/>
        </w:rPr>
      </w:pPr>
      <w:r w:rsidRPr="001D2634">
        <w:rPr>
          <w:color w:val="auto"/>
          <w:highlight w:val="lightGray"/>
          <w:lang w:val="es-MX"/>
        </w:rPr>
        <w:t>[En caso de que el Proceso de Contratación se adelante por lotes o segmentos la Entidad podrá indicar y discriminar en este espacio el clasificador de Bienes, Obras y Servicios de las Naciones Unidas según corresponda para cada lote o segmento]</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9"/>
        <w:gridCol w:w="2672"/>
        <w:gridCol w:w="3397"/>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BA7BA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6432FD04" w:rsidR="00BA7BAE" w:rsidRPr="001D2634" w:rsidRDefault="00D860AB" w:rsidP="00BA7BAE">
            <w:pPr>
              <w:spacing w:after="0" w:line="240" w:lineRule="auto"/>
              <w:jc w:val="center"/>
              <w:rPr>
                <w:rFonts w:eastAsia="Arial,Times New Roman" w:cs="Arial"/>
                <w:color w:val="auto"/>
                <w:szCs w:val="20"/>
                <w:lang w:eastAsia="es-CO"/>
              </w:rPr>
            </w:pPr>
            <w:r w:rsidRPr="00D860AB">
              <w:rPr>
                <w:rFonts w:eastAsia="Arial,Times New Roman" w:cs="Arial"/>
                <w:szCs w:val="20"/>
                <w:lang w:eastAsia="es-CO"/>
              </w:rPr>
              <w:t>CDP04140001</w:t>
            </w:r>
          </w:p>
        </w:tc>
        <w:tc>
          <w:tcPr>
            <w:tcW w:w="0" w:type="auto"/>
            <w:vMerge w:val="restart"/>
            <w:tcBorders>
              <w:top w:val="single" w:sz="6" w:space="0" w:color="auto"/>
            </w:tcBorders>
            <w:vAlign w:val="center"/>
          </w:tcPr>
          <w:p w14:paraId="7AE6276F" w14:textId="26DFA59E" w:rsidR="00BA7BAE" w:rsidRPr="001D2634" w:rsidRDefault="00D860AB" w:rsidP="00BA7BAE">
            <w:pPr>
              <w:spacing w:after="0" w:line="240" w:lineRule="auto"/>
              <w:jc w:val="center"/>
              <w:rPr>
                <w:rFonts w:eastAsia="Arial,Times New Roman" w:cs="Arial"/>
                <w:color w:val="auto"/>
                <w:szCs w:val="20"/>
                <w:lang w:eastAsia="es-CO"/>
              </w:rPr>
            </w:pPr>
            <w:r w:rsidRPr="00D860AB">
              <w:rPr>
                <w:rFonts w:eastAsia="Arial" w:cs="Arial"/>
              </w:rPr>
              <w:t>14 de abril de 2025</w:t>
            </w:r>
          </w:p>
        </w:tc>
        <w:tc>
          <w:tcPr>
            <w:tcW w:w="0" w:type="auto"/>
            <w:vMerge w:val="restart"/>
            <w:tcBorders>
              <w:top w:val="single" w:sz="6" w:space="0" w:color="auto"/>
            </w:tcBorders>
            <w:vAlign w:val="center"/>
          </w:tcPr>
          <w:p w14:paraId="6A83D4F1" w14:textId="5F29E2ED" w:rsidR="00BA7BAE" w:rsidRPr="001D2634" w:rsidRDefault="00D860AB" w:rsidP="00BA7BAE">
            <w:pPr>
              <w:spacing w:after="0" w:line="240" w:lineRule="auto"/>
              <w:jc w:val="center"/>
              <w:rPr>
                <w:rFonts w:eastAsia="Arial,Times New Roman" w:cs="Arial"/>
                <w:color w:val="auto"/>
                <w:szCs w:val="20"/>
                <w:lang w:eastAsia="es-CO"/>
              </w:rPr>
            </w:pPr>
            <w:r w:rsidRPr="00D860AB">
              <w:rPr>
                <w:rFonts w:cs="Arial"/>
                <w:color w:val="auto"/>
                <w:szCs w:val="20"/>
              </w:rPr>
              <w:t>TRESCIENTOS MILLONES DE PESOS M/CTE ($ 300.000.000,00).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29FBB0FB" w14:textId="142F798C" w:rsidR="00AE7B75" w:rsidRPr="001D2634" w:rsidRDefault="00AE7B75" w:rsidP="00F730E1">
      <w:pPr>
        <w:spacing w:line="276" w:lineRule="auto"/>
        <w:jc w:val="both"/>
        <w:rPr>
          <w:rFonts w:eastAsia="Arial" w:cs="Arial"/>
          <w:color w:val="auto"/>
          <w:szCs w:val="20"/>
        </w:rPr>
      </w:pPr>
      <w:r w:rsidRPr="001D2634">
        <w:rPr>
          <w:rFonts w:eastAsia="Arial" w:cs="Arial"/>
          <w:color w:val="auto"/>
          <w:szCs w:val="20"/>
          <w:highlight w:val="lightGray"/>
        </w:rPr>
        <w:t>[</w:t>
      </w:r>
      <w:r w:rsidR="00520108" w:rsidRPr="001D2634">
        <w:rPr>
          <w:rFonts w:cs="Arial"/>
          <w:color w:val="auto"/>
          <w:szCs w:val="20"/>
          <w:highlight w:val="lightGray"/>
        </w:rPr>
        <w:t>Incluir</w:t>
      </w:r>
      <w:r w:rsidRPr="001D2634">
        <w:rPr>
          <w:rFonts w:cs="Arial"/>
          <w:color w:val="auto"/>
          <w:szCs w:val="20"/>
          <w:highlight w:val="lightGray"/>
        </w:rPr>
        <w:t xml:space="preserve"> otras fuentes de recursos en caso de que aplique</w:t>
      </w:r>
      <w:r w:rsidRPr="001D2634">
        <w:rPr>
          <w:rFonts w:eastAsia="Arial" w:cs="Arial"/>
          <w:color w:val="auto"/>
          <w:szCs w:val="20"/>
          <w:highlight w:val="lightGray"/>
        </w:rPr>
        <w:t>]</w:t>
      </w: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E0EBAF3" w14:textId="1F2BCEFF" w:rsidR="00601EB6" w:rsidRPr="001D2634" w:rsidRDefault="00601EB6" w:rsidP="00F730E1">
      <w:pPr>
        <w:spacing w:line="276" w:lineRule="auto"/>
        <w:jc w:val="both"/>
        <w:rPr>
          <w:rFonts w:eastAsia="Arial" w:cs="Arial"/>
          <w:color w:val="auto"/>
          <w:szCs w:val="20"/>
        </w:rPr>
      </w:pPr>
      <w:bookmarkStart w:id="57" w:name="_Hlk516131190"/>
      <w:r w:rsidRPr="002B6585">
        <w:rPr>
          <w:rFonts w:eastAsia="Arial" w:cs="Arial"/>
          <w:color w:val="auto"/>
          <w:szCs w:val="20"/>
          <w:highlight w:val="lightGray"/>
        </w:rPr>
        <w:t>[</w:t>
      </w:r>
      <w:r w:rsidRPr="002B6585">
        <w:rPr>
          <w:rFonts w:cs="Arial"/>
          <w:color w:val="auto"/>
          <w:szCs w:val="20"/>
          <w:highlight w:val="lightGray"/>
        </w:rPr>
        <w:t xml:space="preserve">Si el </w:t>
      </w:r>
      <w:r w:rsidR="00490019" w:rsidRPr="002B6585">
        <w:rPr>
          <w:rFonts w:cs="Arial"/>
          <w:color w:val="auto"/>
          <w:szCs w:val="20"/>
          <w:highlight w:val="lightGray"/>
        </w:rPr>
        <w:t>P</w:t>
      </w:r>
      <w:r w:rsidR="003E3EFD" w:rsidRPr="002B6585">
        <w:rPr>
          <w:rFonts w:cs="Arial"/>
          <w:color w:val="auto"/>
          <w:szCs w:val="20"/>
          <w:highlight w:val="lightGray"/>
        </w:rPr>
        <w:t xml:space="preserve">roceso de </w:t>
      </w:r>
      <w:r w:rsidR="00490019" w:rsidRPr="002B6585">
        <w:rPr>
          <w:rFonts w:cs="Arial"/>
          <w:color w:val="auto"/>
          <w:szCs w:val="20"/>
          <w:highlight w:val="lightGray"/>
        </w:rPr>
        <w:t>C</w:t>
      </w:r>
      <w:r w:rsidR="003E3EFD" w:rsidRPr="002B6585">
        <w:rPr>
          <w:rFonts w:cs="Arial"/>
          <w:color w:val="auto"/>
          <w:szCs w:val="20"/>
          <w:highlight w:val="lightGray"/>
        </w:rPr>
        <w:t>ontratación</w:t>
      </w:r>
      <w:r w:rsidRPr="002B6585">
        <w:rPr>
          <w:rFonts w:cs="Arial"/>
          <w:color w:val="auto"/>
          <w:szCs w:val="20"/>
          <w:highlight w:val="lightGray"/>
        </w:rPr>
        <w:t xml:space="preserve"> incluye vigencias futuras, la </w:t>
      </w:r>
      <w:r w:rsidR="0035213A" w:rsidRPr="002B6585">
        <w:rPr>
          <w:rFonts w:cs="Arial"/>
          <w:color w:val="auto"/>
          <w:szCs w:val="20"/>
          <w:highlight w:val="lightGray"/>
        </w:rPr>
        <w:t>e</w:t>
      </w:r>
      <w:r w:rsidRPr="002B6585">
        <w:rPr>
          <w:rFonts w:cs="Arial"/>
          <w:color w:val="auto"/>
          <w:szCs w:val="20"/>
          <w:highlight w:val="lightGray"/>
        </w:rPr>
        <w:t xml:space="preserve">ntidad debe incluir la sección de acuerdo con lo señalado en la Guía para la comprensión e implementación de los Documentos Tipo de </w:t>
      </w:r>
      <w:r w:rsidR="004C1A15" w:rsidRPr="002B6585">
        <w:rPr>
          <w:rFonts w:cs="Arial"/>
          <w:color w:val="auto"/>
          <w:szCs w:val="20"/>
          <w:highlight w:val="lightGray"/>
        </w:rPr>
        <w:t xml:space="preserve">Selección Abreviada de Menor Cuantía </w:t>
      </w:r>
      <w:r w:rsidRPr="002B6585">
        <w:rPr>
          <w:rFonts w:cs="Arial"/>
          <w:color w:val="auto"/>
          <w:szCs w:val="20"/>
          <w:highlight w:val="lightGray"/>
        </w:rPr>
        <w:t>de obra de infraestructura de transporte</w:t>
      </w:r>
      <w:r w:rsidR="008D2A16" w:rsidRPr="002B6585">
        <w:rPr>
          <w:rFonts w:cs="Arial"/>
          <w:color w:val="auto"/>
          <w:szCs w:val="20"/>
          <w:highlight w:val="lightGray"/>
        </w:rPr>
        <w:t>]</w:t>
      </w:r>
    </w:p>
    <w:p w14:paraId="6626C448" w14:textId="6B5E9F52" w:rsidR="00601EB6" w:rsidRPr="001D2634" w:rsidRDefault="00601EB6" w:rsidP="00F730E1">
      <w:pPr>
        <w:spacing w:line="276" w:lineRule="auto"/>
        <w:jc w:val="both"/>
        <w:rPr>
          <w:rFonts w:eastAsia="Arial" w:cs="Arial"/>
          <w:color w:val="auto"/>
          <w:szCs w:val="20"/>
        </w:rPr>
      </w:pPr>
      <w:r w:rsidRPr="001D2634">
        <w:rPr>
          <w:rFonts w:cs="Arial"/>
          <w:color w:val="auto"/>
          <w:szCs w:val="20"/>
          <w:highlight w:val="lightGray"/>
        </w:rPr>
        <w:t xml:space="preserve"> [La </w:t>
      </w:r>
      <w:r w:rsidR="0035213A" w:rsidRPr="001D2634">
        <w:rPr>
          <w:rFonts w:cs="Arial"/>
          <w:color w:val="auto"/>
          <w:szCs w:val="20"/>
          <w:highlight w:val="lightGray"/>
        </w:rPr>
        <w:t>e</w:t>
      </w:r>
      <w:r w:rsidRPr="001D2634">
        <w:rPr>
          <w:rFonts w:cs="Arial"/>
          <w:color w:val="auto"/>
          <w:szCs w:val="20"/>
          <w:highlight w:val="lightGray"/>
        </w:rPr>
        <w:t>ntidad debe adaptar esta sección al formato del SECOP II cuando contrate por medio de esta plataforma</w:t>
      </w:r>
      <w:r w:rsidR="008D2A16" w:rsidRPr="001D2634">
        <w:rPr>
          <w:rFonts w:cs="Arial"/>
          <w:color w:val="auto"/>
          <w:szCs w:val="20"/>
          <w:highlight w:val="lightGray"/>
        </w:rPr>
        <w:t>]</w:t>
      </w:r>
      <w:r w:rsidRPr="001D2634">
        <w:rPr>
          <w:rFonts w:cs="Arial"/>
          <w:color w:val="auto"/>
          <w:szCs w:val="20"/>
        </w:rPr>
        <w:t xml:space="preserve"> </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lastRenderedPageBreak/>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lastRenderedPageBreak/>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w:t>
      </w:r>
      <w:r w:rsidRPr="001D2634">
        <w:rPr>
          <w:rFonts w:ascii="Arial" w:eastAsia="Arial" w:hAnsi="Arial" w:cs="Arial"/>
          <w:sz w:val="20"/>
          <w:szCs w:val="20"/>
          <w:highlight w:val="lightGray"/>
          <w:lang w:eastAsia="es-CO"/>
        </w:rPr>
        <w:t xml:space="preserve">[Para el cálculo se recomienda acudir </w:t>
      </w:r>
      <w:r w:rsidR="00471570" w:rsidRPr="002B6585">
        <w:rPr>
          <w:rFonts w:ascii="Arial" w:eastAsia="Arial" w:hAnsi="Arial" w:cs="Arial"/>
          <w:sz w:val="20"/>
          <w:szCs w:val="20"/>
          <w:shd w:val="clear" w:color="auto" w:fill="D9D9D9" w:themeFill="background1" w:themeFillShade="D9"/>
          <w:lang w:eastAsia="es-CO"/>
        </w:rPr>
        <w:t xml:space="preserve">a la siguiente página web: </w:t>
      </w:r>
      <w:hyperlink r:id="rId13" w:history="1">
        <w:r w:rsidR="00471570"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1D2634">
        <w:rPr>
          <w:rStyle w:val="Hipervnculo"/>
          <w:rFonts w:ascii="Arial" w:hAnsi="Arial" w:cs="Arial"/>
          <w:color w:val="auto"/>
          <w:sz w:val="20"/>
          <w:szCs w:val="20"/>
          <w:highlight w:val="lightGray"/>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2B6585">
        <w:rPr>
          <w:rFonts w:ascii="Arial" w:eastAsia="Arial" w:hAnsi="Arial" w:cs="Arial"/>
          <w:sz w:val="20"/>
          <w:szCs w:val="20"/>
          <w:highlight w:val="lightGray"/>
          <w:shd w:val="clear" w:color="auto" w:fill="D9D9D9" w:themeFill="background1" w:themeFillShade="D9"/>
          <w:lang w:eastAsia="es-CO"/>
        </w:rPr>
        <w:t>[</w:t>
      </w:r>
      <w:r w:rsidRPr="002B6585">
        <w:rPr>
          <w:rFonts w:ascii="Arial" w:eastAsia="Arial" w:hAnsi="Arial" w:cs="Arial"/>
          <w:sz w:val="20"/>
          <w:szCs w:val="20"/>
          <w:shd w:val="clear" w:color="auto" w:fill="D9D9D9" w:themeFill="background1" w:themeFillShade="D9"/>
          <w:lang w:eastAsia="es-CO"/>
        </w:rPr>
        <w:t>Para verificar la tasa de cambio entre la moneda</w:t>
      </w:r>
      <w:r w:rsidRPr="002B6585">
        <w:rPr>
          <w:rFonts w:ascii="Arial" w:eastAsia="Arial,Calibri" w:hAnsi="Arial" w:cs="Arial"/>
          <w:sz w:val="20"/>
          <w:szCs w:val="20"/>
          <w:shd w:val="clear" w:color="auto" w:fill="D9D9D9" w:themeFill="background1" w:themeFillShade="D9"/>
          <w:lang w:eastAsia="es-CO"/>
        </w:rPr>
        <w:t xml:space="preserve"> </w:t>
      </w:r>
      <w:r w:rsidRPr="002B6585">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2B6585">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4" w:history="1">
        <w:r w:rsidR="0053370C"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2B6585">
        <w:rPr>
          <w:rStyle w:val="Hipervnculo"/>
          <w:rFonts w:ascii="Arial" w:hAnsi="Arial" w:cs="Arial"/>
          <w:color w:val="auto"/>
          <w:sz w:val="20"/>
          <w:szCs w:val="20"/>
          <w:highlight w:val="lightGray"/>
          <w:shd w:val="clear" w:color="auto" w:fill="D9D9D9" w:themeFill="background1" w:themeFillShade="D9"/>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lastRenderedPageBreak/>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10D15968"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 </w:t>
      </w:r>
      <w:r w:rsidR="002A1A0D" w:rsidRPr="001D2634">
        <w:rPr>
          <w:rFonts w:cs="Arial"/>
          <w:color w:val="auto"/>
          <w:szCs w:val="20"/>
          <w:highlight w:val="lightGray"/>
        </w:rPr>
        <w:t>[</w:t>
      </w:r>
      <w:r w:rsidRPr="001D2634">
        <w:rPr>
          <w:rFonts w:cs="Arial"/>
          <w:color w:val="auto"/>
          <w:szCs w:val="20"/>
          <w:highlight w:val="lightGray"/>
        </w:rPr>
        <w:t xml:space="preserve">Las </w:t>
      </w:r>
      <w:r w:rsidR="00A34655" w:rsidRPr="001D2634">
        <w:rPr>
          <w:rFonts w:cs="Arial"/>
          <w:color w:val="auto"/>
          <w:szCs w:val="20"/>
          <w:highlight w:val="lightGray"/>
        </w:rPr>
        <w:t>e</w:t>
      </w:r>
      <w:r w:rsidRPr="001D2634">
        <w:rPr>
          <w:rFonts w:cs="Arial"/>
          <w:color w:val="auto"/>
          <w:szCs w:val="20"/>
          <w:highlight w:val="lightGray"/>
        </w:rPr>
        <w:t xml:space="preserve">ntidades no podrán incluir causales de rechazo distintas a las </w:t>
      </w:r>
      <w:r w:rsidR="3CEA103A" w:rsidRPr="001D2634">
        <w:rPr>
          <w:rFonts w:cs="Arial"/>
          <w:color w:val="auto"/>
          <w:szCs w:val="20"/>
          <w:highlight w:val="lightGray"/>
        </w:rPr>
        <w:t>señaladas</w:t>
      </w:r>
      <w:r w:rsidRPr="001D2634">
        <w:rPr>
          <w:rFonts w:cs="Arial"/>
          <w:color w:val="auto"/>
          <w:szCs w:val="20"/>
          <w:highlight w:val="lightGray"/>
        </w:rPr>
        <w:t xml:space="preserve"> en la presente sección</w:t>
      </w:r>
      <w:r w:rsidR="002A1A0D" w:rsidRPr="001D2634">
        <w:rPr>
          <w:rFonts w:cs="Arial"/>
          <w:color w:val="auto"/>
          <w:szCs w:val="20"/>
          <w:highlight w:val="lightGray"/>
        </w:rPr>
        <w:t>]</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t xml:space="preserve">[Cuando en </w:t>
      </w:r>
      <w:r w:rsidR="00A34655" w:rsidRPr="001D2634">
        <w:rPr>
          <w:rFonts w:ascii="Arial" w:eastAsiaTheme="minorEastAsia" w:hAnsi="Arial" w:cs="Arial"/>
          <w:sz w:val="20"/>
          <w:szCs w:val="20"/>
          <w:highlight w:val="lightGray"/>
          <w:lang w:eastAsia="es-CO"/>
        </w:rPr>
        <w:t xml:space="preserve">el </w:t>
      </w:r>
      <w:r w:rsidRPr="001D2634">
        <w:rPr>
          <w:rFonts w:ascii="Arial" w:eastAsiaTheme="minorEastAsia" w:hAnsi="Arial" w:cs="Arial"/>
          <w:sz w:val="20"/>
          <w:szCs w:val="20"/>
          <w:highlight w:val="lightGray"/>
          <w:lang w:eastAsia="es-CO"/>
        </w:rPr>
        <w:t xml:space="preserve">mismo </w:t>
      </w:r>
      <w:r w:rsidR="00A34655" w:rsidRPr="001D2634">
        <w:rPr>
          <w:rFonts w:ascii="Arial" w:eastAsiaTheme="minorEastAsia" w:hAnsi="Arial" w:cs="Arial"/>
          <w:sz w:val="20"/>
          <w:szCs w:val="20"/>
          <w:highlight w:val="lightGray"/>
          <w:lang w:eastAsia="es-CO"/>
        </w:rPr>
        <w:t>p</w:t>
      </w:r>
      <w:r w:rsidR="003E3EFD" w:rsidRPr="001D2634">
        <w:rPr>
          <w:rFonts w:ascii="Arial" w:eastAsiaTheme="minorEastAsia" w:hAnsi="Arial" w:cs="Arial"/>
          <w:sz w:val="20"/>
          <w:szCs w:val="20"/>
          <w:highlight w:val="lightGray"/>
          <w:lang w:eastAsia="es-CO"/>
        </w:rPr>
        <w:t xml:space="preserve">roceso de </w:t>
      </w:r>
      <w:r w:rsidR="00A34655" w:rsidRPr="001D2634">
        <w:rPr>
          <w:rFonts w:ascii="Arial" w:eastAsiaTheme="minorEastAsia" w:hAnsi="Arial" w:cs="Arial"/>
          <w:sz w:val="20"/>
          <w:szCs w:val="20"/>
          <w:highlight w:val="lightGray"/>
          <w:lang w:eastAsia="es-CO"/>
        </w:rPr>
        <w:t>c</w:t>
      </w:r>
      <w:r w:rsidR="003E3EFD" w:rsidRPr="001D2634">
        <w:rPr>
          <w:rFonts w:ascii="Arial" w:eastAsiaTheme="minorEastAsia" w:hAnsi="Arial" w:cs="Arial"/>
          <w:sz w:val="20"/>
          <w:szCs w:val="20"/>
          <w:highlight w:val="lightGray"/>
          <w:lang w:eastAsia="es-CO"/>
        </w:rPr>
        <w:t>ontratación</w:t>
      </w:r>
      <w:r w:rsidRPr="001D2634">
        <w:rPr>
          <w:rFonts w:ascii="Arial" w:eastAsiaTheme="minorEastAsia" w:hAnsi="Arial" w:cs="Arial"/>
          <w:sz w:val="20"/>
          <w:szCs w:val="20"/>
          <w:highlight w:val="lightGray"/>
          <w:lang w:eastAsia="es-CO"/>
        </w:rPr>
        <w:t xml:space="preserve"> se presentan oferentes en la situación descrita por los literales (g) y (h) del numeral 1 del artículo 8 de la</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Ley 80 de 1993</w:t>
      </w:r>
      <w:r w:rsidR="00A34655" w:rsidRPr="001D2634">
        <w:rPr>
          <w:rFonts w:ascii="Arial" w:eastAsiaTheme="minorEastAsia" w:hAnsi="Arial" w:cs="Arial"/>
          <w:sz w:val="20"/>
          <w:szCs w:val="20"/>
          <w:highlight w:val="lightGray"/>
          <w:lang w:eastAsia="es-CO"/>
        </w:rPr>
        <w:t>,</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 xml:space="preserve">la </w:t>
      </w:r>
      <w:r w:rsidR="00A34655" w:rsidRPr="001D2634">
        <w:rPr>
          <w:rFonts w:ascii="Arial" w:eastAsiaTheme="minorEastAsia" w:hAnsi="Arial" w:cs="Arial"/>
          <w:sz w:val="20"/>
          <w:szCs w:val="20"/>
          <w:highlight w:val="lightGray"/>
          <w:lang w:eastAsia="es-CO"/>
        </w:rPr>
        <w:t>e</w:t>
      </w:r>
      <w:r w:rsidRPr="001D2634">
        <w:rPr>
          <w:rFonts w:ascii="Arial" w:eastAsiaTheme="minorEastAsia" w:hAnsi="Arial" w:cs="Arial"/>
          <w:sz w:val="20"/>
          <w:szCs w:val="20"/>
          <w:highlight w:val="lightGray"/>
          <w:lang w:eastAsia="es-CO"/>
        </w:rPr>
        <w:t xml:space="preserve">ntidad solo admitirá </w:t>
      </w:r>
      <w:r w:rsidR="3B98A2E0" w:rsidRPr="001D2634">
        <w:rPr>
          <w:rFonts w:ascii="Arial" w:eastAsiaTheme="minorEastAsia" w:hAnsi="Arial" w:cs="Arial"/>
          <w:sz w:val="20"/>
          <w:szCs w:val="20"/>
          <w:highlight w:val="lightGray"/>
          <w:lang w:eastAsia="es-CO"/>
        </w:rPr>
        <w:t>la</w:t>
      </w:r>
      <w:r w:rsidRPr="001D2634">
        <w:rPr>
          <w:rFonts w:ascii="Arial" w:eastAsiaTheme="minorEastAsia" w:hAnsi="Arial" w:cs="Arial"/>
          <w:sz w:val="20"/>
          <w:szCs w:val="20"/>
          <w:highlight w:val="lightGray"/>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778CF573" w14:textId="3C6DFAED" w:rsidR="00702681" w:rsidRPr="001D2634" w:rsidRDefault="00A34655" w:rsidP="00585E72">
      <w:pPr>
        <w:pStyle w:val="Prrafodelista"/>
        <w:spacing w:after="0"/>
        <w:jc w:val="both"/>
        <w:rPr>
          <w:rFonts w:ascii="Arial" w:hAnsi="Arial" w:cs="Arial"/>
          <w:sz w:val="20"/>
          <w:szCs w:val="20"/>
          <w:lang w:eastAsia="es-CO"/>
        </w:rPr>
      </w:pPr>
      <w:r w:rsidRPr="001D2634">
        <w:rPr>
          <w:rFonts w:ascii="Arial" w:eastAsia="Arial" w:hAnsi="Arial" w:cs="Arial"/>
          <w:sz w:val="20"/>
          <w:szCs w:val="20"/>
          <w:highlight w:val="lightGray"/>
          <w:lang w:eastAsia="es-CO"/>
        </w:rPr>
        <w:t>[Reemplazar el texto anterior por el siguiente, cuando el proceso es estructurado por lotes o s</w:t>
      </w:r>
      <w:r w:rsidR="00710B00" w:rsidRPr="001D2634">
        <w:rPr>
          <w:rFonts w:ascii="Arial" w:eastAsia="Arial" w:hAnsi="Arial" w:cs="Arial"/>
          <w:sz w:val="20"/>
          <w:szCs w:val="20"/>
          <w:highlight w:val="lightGray"/>
          <w:lang w:eastAsia="es-CO"/>
        </w:rPr>
        <w:t>egmento</w:t>
      </w:r>
      <w:r w:rsidRPr="001D2634">
        <w:rPr>
          <w:rFonts w:ascii="Arial" w:eastAsia="Arial" w:hAnsi="Arial" w:cs="Arial"/>
          <w:sz w:val="20"/>
          <w:szCs w:val="20"/>
          <w:highlight w:val="lightGray"/>
          <w:lang w:eastAsia="es-CO"/>
        </w:rPr>
        <w:t xml:space="preserve">: Cuando una misma persona natural o jurídica, o integrante de un proponente plural presente o haga parte en más de una propuesta para el mismo lote o </w:t>
      </w:r>
      <w:r w:rsidR="002A3DF6" w:rsidRPr="001D2634">
        <w:rPr>
          <w:rFonts w:ascii="Arial" w:eastAsia="Arial" w:hAnsi="Arial" w:cs="Arial"/>
          <w:sz w:val="20"/>
          <w:szCs w:val="20"/>
          <w:highlight w:val="lightGray"/>
          <w:lang w:eastAsia="es-CO"/>
        </w:rPr>
        <w:t>segmento</w:t>
      </w:r>
      <w:r w:rsidRPr="001D2634">
        <w:rPr>
          <w:rFonts w:ascii="Arial" w:eastAsia="Arial" w:hAnsi="Arial" w:cs="Arial"/>
          <w:sz w:val="20"/>
          <w:szCs w:val="20"/>
          <w:highlight w:val="lightGray"/>
          <w:lang w:eastAsia="es-CO"/>
        </w:rPr>
        <w:t xml:space="preserve"> del presente proceso de contratación</w:t>
      </w:r>
      <w:r w:rsidR="004604BE" w:rsidRPr="001D2634">
        <w:rPr>
          <w:rFonts w:ascii="Arial" w:eastAsiaTheme="minorHAnsi" w:hAnsi="Arial" w:cs="Arial"/>
          <w:sz w:val="20"/>
          <w:szCs w:val="20"/>
          <w:highlight w:val="lightGray"/>
        </w:rPr>
        <w:t>]</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64092C76"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A71A5A">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5D42D6DD" w14:textId="53A56BAF" w:rsidR="0092716C"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t>[Incluir esta causal cuando las ofertas se presenten en el SECOP I]</w:t>
      </w:r>
      <w:r w:rsidRPr="001D2634">
        <w:rPr>
          <w:rFonts w:ascii="Arial" w:eastAsiaTheme="minorEastAsia" w:hAnsi="Arial" w:cs="Arial"/>
          <w:sz w:val="20"/>
          <w:szCs w:val="20"/>
          <w:lang w:eastAsia="es-CO"/>
        </w:rPr>
        <w:t xml:space="preserve"> Que la propuesta económica no se aporte firmada.</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0EA17832"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r w:rsidR="000404CE" w:rsidRPr="001D2634">
        <w:rPr>
          <w:rFonts w:ascii="Arial" w:eastAsiaTheme="minorEastAsia" w:hAnsi="Arial" w:cs="Arial"/>
          <w:sz w:val="20"/>
          <w:szCs w:val="20"/>
          <w:highlight w:val="lightGray"/>
          <w:lang w:eastAsia="es-CO"/>
        </w:rPr>
        <w:t xml:space="preserve">[o para el lote o el </w:t>
      </w:r>
      <w:r w:rsidR="002A3DF6" w:rsidRPr="001D2634">
        <w:rPr>
          <w:rFonts w:ascii="Arial" w:eastAsiaTheme="minorEastAsia" w:hAnsi="Arial" w:cs="Arial"/>
          <w:sz w:val="20"/>
          <w:szCs w:val="20"/>
          <w:highlight w:val="lightGray"/>
          <w:lang w:eastAsia="es-CO"/>
        </w:rPr>
        <w:t>segmento</w:t>
      </w:r>
      <w:r w:rsidR="000404CE" w:rsidRPr="001D2634">
        <w:rPr>
          <w:rFonts w:ascii="Arial" w:eastAsiaTheme="minorEastAsia" w:hAnsi="Arial" w:cs="Arial"/>
          <w:sz w:val="20"/>
          <w:szCs w:val="20"/>
          <w:highlight w:val="lightGray"/>
          <w:lang w:eastAsia="es-CO"/>
        </w:rPr>
        <w:t xml:space="preserve"> frente </w:t>
      </w:r>
      <w:r w:rsidR="00035EBD" w:rsidRPr="001D2634">
        <w:rPr>
          <w:rFonts w:ascii="Arial" w:eastAsiaTheme="minorEastAsia" w:hAnsi="Arial" w:cs="Arial"/>
          <w:sz w:val="20"/>
          <w:szCs w:val="20"/>
          <w:highlight w:val="lightGray"/>
          <w:lang w:eastAsia="es-CO"/>
        </w:rPr>
        <w:t>al que presentó oferta]</w:t>
      </w:r>
      <w:r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2BAEFB6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highlight w:val="lightGray"/>
          <w:lang w:eastAsia="es-CO"/>
        </w:rPr>
        <w:t>[Incluir solo cuando la forma de pago sea por precios unitarios]</w:t>
      </w:r>
      <w:r w:rsidRPr="001D2634">
        <w:rPr>
          <w:rFonts w:ascii="Arial" w:eastAsia="Arial" w:hAnsi="Arial" w:cs="Arial"/>
          <w:sz w:val="20"/>
          <w:szCs w:val="20"/>
          <w:lang w:eastAsia="es-CO"/>
        </w:rPr>
        <w:t xml:space="preserve"> 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7777777"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highlight w:val="lightGray"/>
          <w:lang w:eastAsia="es-CO"/>
        </w:rPr>
        <w:t>[Incluir solo cuando la forma de pago sea por precios unitarios]</w:t>
      </w:r>
      <w:r w:rsidRPr="001D2634">
        <w:rPr>
          <w:rFonts w:ascii="Arial" w:eastAsia="Arial" w:hAnsi="Arial" w:cs="Arial"/>
          <w:sz w:val="20"/>
          <w:szCs w:val="20"/>
          <w:lang w:eastAsia="es-CO"/>
        </w:rPr>
        <w:t xml:space="preserve"> 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r w:rsidRPr="001D2634">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1D2634">
        <w:rPr>
          <w:rFonts w:ascii="Arial" w:eastAsia="Arial" w:hAnsi="Arial" w:cs="Arial"/>
          <w:sz w:val="20"/>
          <w:szCs w:val="20"/>
          <w:lang w:eastAsia="es-CO"/>
        </w:rPr>
        <w:t xml:space="preserve">. </w:t>
      </w:r>
    </w:p>
    <w:p w14:paraId="2D57546B" w14:textId="7261D931" w:rsidR="08DC91C4" w:rsidRDefault="00CB3605" w:rsidP="00585E72">
      <w:pPr>
        <w:pStyle w:val="Prrafodelista"/>
        <w:spacing w:after="0"/>
        <w:jc w:val="both"/>
        <w:rPr>
          <w:rFonts w:ascii="Arial" w:eastAsia="Arial" w:hAnsi="Arial" w:cs="Arial"/>
          <w:sz w:val="20"/>
          <w:szCs w:val="20"/>
          <w:lang w:eastAsia="es-CO"/>
        </w:rPr>
      </w:pPr>
      <w:r w:rsidRPr="001D2634">
        <w:rPr>
          <w:rFonts w:ascii="Arial" w:eastAsia="Arial,Calibri" w:hAnsi="Arial" w:cs="Arial"/>
          <w:sz w:val="20"/>
          <w:szCs w:val="20"/>
          <w:highlight w:val="lightGray"/>
          <w:lang w:eastAsia="es-CO"/>
        </w:rPr>
        <w:t>Para la aplicación de esta causal la entidad debe tener en cuenta que el valor unitario establecido en el Formulario 1 – Formulario de Presupuesto Oficial incluye el valor de AIU</w:t>
      </w:r>
      <w:r w:rsidR="77077C6A" w:rsidRPr="001D2634">
        <w:rPr>
          <w:rFonts w:ascii="Arial" w:eastAsia="Arial" w:hAnsi="Arial" w:cs="Arial"/>
          <w:sz w:val="20"/>
          <w:szCs w:val="20"/>
          <w:highlight w:val="lightGray"/>
          <w:lang w:eastAsia="es-CO"/>
        </w:rPr>
        <w:t>]</w:t>
      </w:r>
    </w:p>
    <w:p w14:paraId="4226744B" w14:textId="58482DAC" w:rsidR="00F063BF" w:rsidRDefault="00F063BF" w:rsidP="00585E72">
      <w:pPr>
        <w:pStyle w:val="Prrafodelista"/>
        <w:spacing w:after="0"/>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 los siguientes ítems ofrecidos con respecto al valor establecido para cada ítem del presupuesto oficial:</w:t>
      </w:r>
    </w:p>
    <w:p w14:paraId="1BE6843D" w14:textId="77777777" w:rsidR="00F063BF" w:rsidRDefault="00F063BF" w:rsidP="00585E72">
      <w:pPr>
        <w:pStyle w:val="Prrafodelista"/>
        <w:spacing w:after="0"/>
        <w:jc w:val="both"/>
        <w:rPr>
          <w:rFonts w:ascii="Arial" w:eastAsia="Arial" w:hAnsi="Arial" w:cs="Arial"/>
          <w:sz w:val="20"/>
          <w:szCs w:val="20"/>
          <w:lang w:eastAsia="es-CO"/>
        </w:rPr>
      </w:pPr>
    </w:p>
    <w:tbl>
      <w:tblPr>
        <w:tblW w:w="0" w:type="auto"/>
        <w:tblCellMar>
          <w:left w:w="70" w:type="dxa"/>
          <w:right w:w="70" w:type="dxa"/>
        </w:tblCellMar>
        <w:tblLook w:val="04A0" w:firstRow="1" w:lastRow="0" w:firstColumn="1" w:lastColumn="0" w:noHBand="0" w:noVBand="1"/>
      </w:tblPr>
      <w:tblGrid>
        <w:gridCol w:w="319"/>
        <w:gridCol w:w="643"/>
        <w:gridCol w:w="782"/>
        <w:gridCol w:w="993"/>
        <w:gridCol w:w="2751"/>
        <w:gridCol w:w="461"/>
        <w:gridCol w:w="825"/>
        <w:gridCol w:w="969"/>
        <w:gridCol w:w="1075"/>
      </w:tblGrid>
      <w:tr w:rsidR="00F063BF" w:rsidRPr="00F063BF" w14:paraId="07ED0D4E" w14:textId="77777777" w:rsidTr="00F063BF">
        <w:trPr>
          <w:trHeight w:val="600"/>
        </w:trPr>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6D37585" w14:textId="58A7472C" w:rsidR="00F063BF" w:rsidRPr="00F063BF" w:rsidRDefault="00526F7A"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N.º</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950441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ITEM DE PAGO</w:t>
            </w:r>
          </w:p>
        </w:tc>
        <w:tc>
          <w:tcPr>
            <w:tcW w:w="0" w:type="auto"/>
            <w:gridSpan w:val="2"/>
            <w:tcBorders>
              <w:top w:val="single" w:sz="8" w:space="0" w:color="auto"/>
              <w:left w:val="nil"/>
              <w:bottom w:val="single" w:sz="4" w:space="0" w:color="auto"/>
              <w:right w:val="single" w:sz="4" w:space="0" w:color="auto"/>
            </w:tcBorders>
            <w:shd w:val="clear" w:color="auto" w:fill="auto"/>
            <w:vAlign w:val="center"/>
            <w:hideMark/>
          </w:tcPr>
          <w:p w14:paraId="57514DE5"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xml:space="preserve">ESPECIFICACIONES </w:t>
            </w:r>
          </w:p>
        </w:tc>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52629B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DESCRIPCION</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41B8EC1"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UND.</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0402ED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CANTIDAD</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951FF2B"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VALOR UNITARIO</w:t>
            </w:r>
          </w:p>
        </w:tc>
        <w:tc>
          <w:tcPr>
            <w:tcW w:w="0" w:type="auto"/>
            <w:vMerge w:val="restart"/>
            <w:tcBorders>
              <w:top w:val="single" w:sz="8" w:space="0" w:color="auto"/>
              <w:left w:val="single" w:sz="4" w:space="0" w:color="auto"/>
              <w:bottom w:val="single" w:sz="4" w:space="0" w:color="auto"/>
              <w:right w:val="single" w:sz="8" w:space="0" w:color="auto"/>
            </w:tcBorders>
            <w:shd w:val="clear" w:color="000000" w:fill="FFFFFF"/>
            <w:vAlign w:val="center"/>
            <w:hideMark/>
          </w:tcPr>
          <w:p w14:paraId="49B6E146"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xml:space="preserve">VALOR TOTAL                                </w:t>
            </w:r>
          </w:p>
        </w:tc>
      </w:tr>
      <w:tr w:rsidR="00F063BF" w:rsidRPr="00F063BF" w14:paraId="08E9C7A1" w14:textId="77777777" w:rsidTr="00F063BF">
        <w:trPr>
          <w:trHeight w:val="600"/>
        </w:trPr>
        <w:tc>
          <w:tcPr>
            <w:tcW w:w="0" w:type="auto"/>
            <w:vMerge/>
            <w:tcBorders>
              <w:top w:val="single" w:sz="8" w:space="0" w:color="auto"/>
              <w:left w:val="single" w:sz="8" w:space="0" w:color="auto"/>
              <w:bottom w:val="single" w:sz="4" w:space="0" w:color="auto"/>
              <w:right w:val="single" w:sz="4" w:space="0" w:color="auto"/>
            </w:tcBorders>
            <w:vAlign w:val="center"/>
            <w:hideMark/>
          </w:tcPr>
          <w:p w14:paraId="2C2418C4"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7FD6F037"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tcBorders>
              <w:top w:val="nil"/>
              <w:left w:val="nil"/>
              <w:bottom w:val="nil"/>
              <w:right w:val="single" w:sz="4" w:space="0" w:color="auto"/>
            </w:tcBorders>
            <w:shd w:val="clear" w:color="auto" w:fill="auto"/>
            <w:vAlign w:val="center"/>
            <w:hideMark/>
          </w:tcPr>
          <w:p w14:paraId="73CA6616"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GENERAL</w:t>
            </w:r>
          </w:p>
        </w:tc>
        <w:tc>
          <w:tcPr>
            <w:tcW w:w="0" w:type="auto"/>
            <w:tcBorders>
              <w:top w:val="nil"/>
              <w:left w:val="nil"/>
              <w:bottom w:val="nil"/>
              <w:right w:val="single" w:sz="4" w:space="0" w:color="auto"/>
            </w:tcBorders>
            <w:shd w:val="clear" w:color="auto" w:fill="auto"/>
            <w:vAlign w:val="center"/>
            <w:hideMark/>
          </w:tcPr>
          <w:p w14:paraId="36BB60CA"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PARTICULAR</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D7CF688"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4E0A8E61"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06050A51"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0A696832"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8" w:space="0" w:color="auto"/>
            </w:tcBorders>
            <w:vAlign w:val="center"/>
            <w:hideMark/>
          </w:tcPr>
          <w:p w14:paraId="08CF046F"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r>
      <w:tr w:rsidR="00D860AB" w:rsidRPr="00F063BF" w14:paraId="6FB696A3" w14:textId="77777777" w:rsidTr="006B5720">
        <w:trPr>
          <w:trHeight w:val="834"/>
        </w:trPr>
        <w:tc>
          <w:tcPr>
            <w:tcW w:w="0" w:type="auto"/>
            <w:tcBorders>
              <w:top w:val="single" w:sz="4" w:space="0" w:color="auto"/>
              <w:left w:val="single" w:sz="8" w:space="0" w:color="auto"/>
              <w:bottom w:val="single" w:sz="4" w:space="0" w:color="auto"/>
              <w:right w:val="single" w:sz="4" w:space="0" w:color="auto"/>
            </w:tcBorders>
            <w:shd w:val="clear" w:color="000000" w:fill="FFFFFF"/>
            <w:vAlign w:val="center"/>
          </w:tcPr>
          <w:p w14:paraId="21AE397B" w14:textId="4ABDD04B"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1</w:t>
            </w:r>
          </w:p>
        </w:tc>
        <w:tc>
          <w:tcPr>
            <w:tcW w:w="0" w:type="auto"/>
            <w:tcBorders>
              <w:top w:val="single" w:sz="4" w:space="0" w:color="auto"/>
              <w:left w:val="nil"/>
              <w:bottom w:val="nil"/>
              <w:right w:val="single" w:sz="4" w:space="0" w:color="auto"/>
            </w:tcBorders>
            <w:shd w:val="clear" w:color="000000" w:fill="FFFFFF"/>
            <w:vAlign w:val="center"/>
          </w:tcPr>
          <w:p w14:paraId="33DFDA15" w14:textId="31B11450" w:rsidR="00D860AB" w:rsidRPr="00F063BF" w:rsidRDefault="00D860AB"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310.1</w:t>
            </w:r>
          </w:p>
        </w:tc>
        <w:tc>
          <w:tcPr>
            <w:tcW w:w="0" w:type="auto"/>
            <w:tcBorders>
              <w:top w:val="single" w:sz="4" w:space="0" w:color="auto"/>
              <w:left w:val="nil"/>
              <w:bottom w:val="nil"/>
              <w:right w:val="single" w:sz="4" w:space="0" w:color="auto"/>
            </w:tcBorders>
            <w:shd w:val="clear" w:color="auto" w:fill="auto"/>
            <w:vAlign w:val="center"/>
          </w:tcPr>
          <w:p w14:paraId="2DBE2C86" w14:textId="77777777"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p>
        </w:tc>
        <w:tc>
          <w:tcPr>
            <w:tcW w:w="0" w:type="auto"/>
            <w:tcBorders>
              <w:top w:val="single" w:sz="4" w:space="0" w:color="auto"/>
              <w:left w:val="nil"/>
              <w:bottom w:val="nil"/>
              <w:right w:val="single" w:sz="4" w:space="0" w:color="auto"/>
            </w:tcBorders>
            <w:shd w:val="clear" w:color="auto" w:fill="auto"/>
            <w:vAlign w:val="center"/>
          </w:tcPr>
          <w:p w14:paraId="73BEE2CC" w14:textId="77777777"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7D0FAF4E" w14:textId="3EFC036D" w:rsidR="00D860AB" w:rsidRPr="00F063BF" w:rsidRDefault="00D860AB" w:rsidP="00D860AB">
            <w:pPr>
              <w:spacing w:after="0" w:line="240" w:lineRule="auto"/>
              <w:jc w:val="both"/>
              <w:rPr>
                <w:rFonts w:ascii="Arial Narrow" w:eastAsia="Times New Roman" w:hAnsi="Arial Narrow" w:cs="Arial"/>
                <w:color w:val="auto"/>
                <w:sz w:val="16"/>
                <w:szCs w:val="16"/>
                <w:lang w:eastAsia="es-CO"/>
              </w:rPr>
            </w:pPr>
            <w:r w:rsidRPr="00D860AB">
              <w:rPr>
                <w:rFonts w:ascii="Arial Narrow" w:eastAsia="Times New Roman" w:hAnsi="Arial Narrow" w:cs="Arial"/>
                <w:color w:val="auto"/>
                <w:sz w:val="16"/>
                <w:szCs w:val="16"/>
                <w:lang w:eastAsia="es-CO"/>
              </w:rPr>
              <w:t>CONFORMACIÓN DE LA CALZADA EXISTENTE</w:t>
            </w:r>
          </w:p>
        </w:tc>
        <w:tc>
          <w:tcPr>
            <w:tcW w:w="0" w:type="auto"/>
            <w:tcBorders>
              <w:top w:val="single" w:sz="4" w:space="0" w:color="auto"/>
              <w:left w:val="nil"/>
              <w:bottom w:val="nil"/>
              <w:right w:val="single" w:sz="4" w:space="0" w:color="auto"/>
            </w:tcBorders>
            <w:shd w:val="clear" w:color="000000" w:fill="FFFFFF"/>
            <w:vAlign w:val="center"/>
          </w:tcPr>
          <w:p w14:paraId="5DC545A2" w14:textId="737D0CAF" w:rsidR="00D860AB" w:rsidRPr="00F063BF" w:rsidRDefault="00D860AB"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M2</w:t>
            </w:r>
          </w:p>
        </w:tc>
        <w:tc>
          <w:tcPr>
            <w:tcW w:w="0" w:type="auto"/>
            <w:tcBorders>
              <w:top w:val="single" w:sz="4" w:space="0" w:color="auto"/>
              <w:left w:val="nil"/>
              <w:bottom w:val="nil"/>
              <w:right w:val="single" w:sz="4" w:space="0" w:color="auto"/>
            </w:tcBorders>
            <w:shd w:val="clear" w:color="000000" w:fill="FFFFFF"/>
            <w:vAlign w:val="center"/>
          </w:tcPr>
          <w:p w14:paraId="740D5341" w14:textId="792506B2"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170</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72</w:t>
            </w:r>
          </w:p>
        </w:tc>
        <w:tc>
          <w:tcPr>
            <w:tcW w:w="0" w:type="auto"/>
            <w:tcBorders>
              <w:top w:val="single" w:sz="4" w:space="0" w:color="auto"/>
              <w:left w:val="nil"/>
              <w:bottom w:val="nil"/>
              <w:right w:val="single" w:sz="4" w:space="0" w:color="auto"/>
            </w:tcBorders>
            <w:shd w:val="clear" w:color="000000" w:fill="FFFFFF"/>
            <w:vAlign w:val="center"/>
          </w:tcPr>
          <w:p w14:paraId="3E3FEB09" w14:textId="3079A6FC"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$ 1.506,70</w:t>
            </w:r>
          </w:p>
        </w:tc>
        <w:tc>
          <w:tcPr>
            <w:tcW w:w="0" w:type="auto"/>
            <w:tcBorders>
              <w:top w:val="single" w:sz="4" w:space="0" w:color="auto"/>
              <w:left w:val="nil"/>
              <w:bottom w:val="single" w:sz="4" w:space="0" w:color="auto"/>
              <w:right w:val="single" w:sz="8" w:space="0" w:color="auto"/>
            </w:tcBorders>
            <w:shd w:val="clear" w:color="000000" w:fill="FFFFFF"/>
            <w:vAlign w:val="center"/>
          </w:tcPr>
          <w:p w14:paraId="35288D04" w14:textId="7697609D"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$ 257.223,82</w:t>
            </w:r>
          </w:p>
        </w:tc>
      </w:tr>
      <w:tr w:rsidR="00D860AB" w:rsidRPr="00F063BF" w14:paraId="00A3067A" w14:textId="77777777" w:rsidTr="006B5720">
        <w:trPr>
          <w:trHeight w:val="562"/>
        </w:trPr>
        <w:tc>
          <w:tcPr>
            <w:tcW w:w="0" w:type="auto"/>
            <w:tcBorders>
              <w:top w:val="single" w:sz="4" w:space="0" w:color="auto"/>
              <w:left w:val="single" w:sz="8" w:space="0" w:color="auto"/>
              <w:bottom w:val="single" w:sz="4" w:space="0" w:color="auto"/>
              <w:right w:val="single" w:sz="4" w:space="0" w:color="auto"/>
            </w:tcBorders>
            <w:shd w:val="clear" w:color="000000" w:fill="FFFFFF"/>
            <w:vAlign w:val="center"/>
          </w:tcPr>
          <w:p w14:paraId="2B36E3E0" w14:textId="6EECA86E"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2</w:t>
            </w:r>
          </w:p>
        </w:tc>
        <w:tc>
          <w:tcPr>
            <w:tcW w:w="0" w:type="auto"/>
            <w:tcBorders>
              <w:top w:val="single" w:sz="4" w:space="0" w:color="auto"/>
              <w:left w:val="nil"/>
              <w:bottom w:val="nil"/>
              <w:right w:val="single" w:sz="4" w:space="0" w:color="auto"/>
            </w:tcBorders>
            <w:shd w:val="clear" w:color="000000" w:fill="FFFFFF"/>
            <w:vAlign w:val="center"/>
          </w:tcPr>
          <w:p w14:paraId="73D0BFBF" w14:textId="579F49E5" w:rsidR="00D860AB" w:rsidRPr="00F063BF" w:rsidRDefault="00D860AB"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311.1</w:t>
            </w:r>
          </w:p>
        </w:tc>
        <w:tc>
          <w:tcPr>
            <w:tcW w:w="0" w:type="auto"/>
            <w:tcBorders>
              <w:top w:val="single" w:sz="4" w:space="0" w:color="auto"/>
              <w:left w:val="nil"/>
              <w:bottom w:val="nil"/>
              <w:right w:val="single" w:sz="4" w:space="0" w:color="auto"/>
            </w:tcBorders>
            <w:shd w:val="clear" w:color="auto" w:fill="auto"/>
            <w:vAlign w:val="center"/>
          </w:tcPr>
          <w:p w14:paraId="2A58E525" w14:textId="77777777"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p>
        </w:tc>
        <w:tc>
          <w:tcPr>
            <w:tcW w:w="0" w:type="auto"/>
            <w:tcBorders>
              <w:top w:val="single" w:sz="4" w:space="0" w:color="auto"/>
              <w:left w:val="nil"/>
              <w:bottom w:val="nil"/>
              <w:right w:val="single" w:sz="4" w:space="0" w:color="auto"/>
            </w:tcBorders>
            <w:shd w:val="clear" w:color="auto" w:fill="auto"/>
            <w:vAlign w:val="center"/>
          </w:tcPr>
          <w:p w14:paraId="2F5B7F81" w14:textId="77777777"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64374124" w14:textId="11403164" w:rsidR="00D860AB" w:rsidRPr="00F063BF" w:rsidRDefault="00D860AB" w:rsidP="00D860AB">
            <w:pPr>
              <w:spacing w:after="0" w:line="240" w:lineRule="auto"/>
              <w:jc w:val="both"/>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AFIRMADO</w:t>
            </w:r>
          </w:p>
        </w:tc>
        <w:tc>
          <w:tcPr>
            <w:tcW w:w="0" w:type="auto"/>
            <w:tcBorders>
              <w:top w:val="single" w:sz="4" w:space="0" w:color="auto"/>
              <w:left w:val="nil"/>
              <w:bottom w:val="nil"/>
              <w:right w:val="single" w:sz="4" w:space="0" w:color="auto"/>
            </w:tcBorders>
            <w:shd w:val="clear" w:color="000000" w:fill="FFFFFF"/>
            <w:vAlign w:val="center"/>
          </w:tcPr>
          <w:p w14:paraId="36CAF4A5" w14:textId="3AD7287A" w:rsidR="00D860AB" w:rsidRPr="00F063BF" w:rsidRDefault="00D860AB"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tcPr>
          <w:p w14:paraId="23182D5E" w14:textId="487A1596"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25</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57</w:t>
            </w:r>
          </w:p>
        </w:tc>
        <w:tc>
          <w:tcPr>
            <w:tcW w:w="0" w:type="auto"/>
            <w:tcBorders>
              <w:top w:val="single" w:sz="4" w:space="0" w:color="auto"/>
              <w:left w:val="nil"/>
              <w:bottom w:val="nil"/>
              <w:right w:val="single" w:sz="4" w:space="0" w:color="auto"/>
            </w:tcBorders>
            <w:shd w:val="clear" w:color="000000" w:fill="FFFFFF"/>
            <w:vAlign w:val="center"/>
          </w:tcPr>
          <w:p w14:paraId="7191374D" w14:textId="32DBBEDD"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$ 102.385,40</w:t>
            </w:r>
          </w:p>
        </w:tc>
        <w:tc>
          <w:tcPr>
            <w:tcW w:w="0" w:type="auto"/>
            <w:tcBorders>
              <w:top w:val="single" w:sz="4" w:space="0" w:color="auto"/>
              <w:left w:val="nil"/>
              <w:bottom w:val="single" w:sz="4" w:space="0" w:color="auto"/>
              <w:right w:val="single" w:sz="8" w:space="0" w:color="auto"/>
            </w:tcBorders>
            <w:shd w:val="clear" w:color="000000" w:fill="FFFFFF"/>
            <w:vAlign w:val="center"/>
          </w:tcPr>
          <w:p w14:paraId="6B03821A" w14:textId="50D7CE6A"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$ 2.617.994,68</w:t>
            </w:r>
          </w:p>
        </w:tc>
      </w:tr>
      <w:tr w:rsidR="00D860AB" w:rsidRPr="00F063BF" w14:paraId="5BA19514" w14:textId="77777777" w:rsidTr="006B5720">
        <w:trPr>
          <w:trHeight w:val="683"/>
        </w:trPr>
        <w:tc>
          <w:tcPr>
            <w:tcW w:w="0" w:type="auto"/>
            <w:tcBorders>
              <w:top w:val="single" w:sz="4" w:space="0" w:color="auto"/>
              <w:left w:val="single" w:sz="8" w:space="0" w:color="auto"/>
              <w:bottom w:val="single" w:sz="4" w:space="0" w:color="auto"/>
              <w:right w:val="single" w:sz="4" w:space="0" w:color="auto"/>
            </w:tcBorders>
            <w:shd w:val="clear" w:color="000000" w:fill="FFFFFF"/>
            <w:vAlign w:val="center"/>
          </w:tcPr>
          <w:p w14:paraId="1983E623" w14:textId="08068657"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3</w:t>
            </w:r>
          </w:p>
        </w:tc>
        <w:tc>
          <w:tcPr>
            <w:tcW w:w="0" w:type="auto"/>
            <w:tcBorders>
              <w:top w:val="single" w:sz="4" w:space="0" w:color="auto"/>
              <w:left w:val="nil"/>
              <w:bottom w:val="nil"/>
              <w:right w:val="single" w:sz="4" w:space="0" w:color="auto"/>
            </w:tcBorders>
            <w:shd w:val="clear" w:color="000000" w:fill="FFFFFF"/>
            <w:vAlign w:val="center"/>
          </w:tcPr>
          <w:p w14:paraId="74207D6A" w14:textId="59BF28CA" w:rsidR="00D860AB" w:rsidRPr="00F063BF" w:rsidRDefault="00D860AB"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600.1</w:t>
            </w:r>
          </w:p>
        </w:tc>
        <w:tc>
          <w:tcPr>
            <w:tcW w:w="0" w:type="auto"/>
            <w:tcBorders>
              <w:top w:val="single" w:sz="4" w:space="0" w:color="auto"/>
              <w:left w:val="nil"/>
              <w:bottom w:val="nil"/>
              <w:right w:val="single" w:sz="4" w:space="0" w:color="auto"/>
            </w:tcBorders>
            <w:shd w:val="clear" w:color="auto" w:fill="auto"/>
            <w:vAlign w:val="center"/>
          </w:tcPr>
          <w:p w14:paraId="1D784E43" w14:textId="77777777"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p>
        </w:tc>
        <w:tc>
          <w:tcPr>
            <w:tcW w:w="0" w:type="auto"/>
            <w:tcBorders>
              <w:top w:val="single" w:sz="4" w:space="0" w:color="auto"/>
              <w:left w:val="nil"/>
              <w:bottom w:val="nil"/>
              <w:right w:val="single" w:sz="4" w:space="0" w:color="auto"/>
            </w:tcBorders>
            <w:shd w:val="clear" w:color="auto" w:fill="auto"/>
            <w:vAlign w:val="center"/>
          </w:tcPr>
          <w:p w14:paraId="2B5F1278" w14:textId="77777777" w:rsidR="00D860AB" w:rsidRPr="00F063BF" w:rsidRDefault="00D860AB" w:rsidP="00F063BF">
            <w:pPr>
              <w:spacing w:after="0" w:line="240" w:lineRule="auto"/>
              <w:jc w:val="center"/>
              <w:rPr>
                <w:rFonts w:ascii="Arial Narrow" w:eastAsia="Times New Roman" w:hAnsi="Arial Narrow" w:cs="Arial"/>
                <w:b/>
                <w:bCs/>
                <w:color w:val="auto"/>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79544CEC" w14:textId="2F51675A" w:rsidR="00D860AB" w:rsidRPr="00F063BF" w:rsidRDefault="00D860AB" w:rsidP="00D860AB">
            <w:pPr>
              <w:spacing w:after="0" w:line="240" w:lineRule="auto"/>
              <w:jc w:val="both"/>
              <w:rPr>
                <w:rFonts w:ascii="Arial Narrow" w:eastAsia="Times New Roman" w:hAnsi="Arial Narrow" w:cs="Arial"/>
                <w:color w:val="auto"/>
                <w:sz w:val="16"/>
                <w:szCs w:val="16"/>
                <w:lang w:eastAsia="es-CO"/>
              </w:rPr>
            </w:pPr>
            <w:r w:rsidRPr="00D860AB">
              <w:rPr>
                <w:rFonts w:ascii="Arial Narrow" w:eastAsia="Times New Roman" w:hAnsi="Arial Narrow" w:cs="Arial"/>
                <w:color w:val="auto"/>
                <w:sz w:val="16"/>
                <w:szCs w:val="16"/>
                <w:lang w:eastAsia="es-CO"/>
              </w:rPr>
              <w:t>EXCAVACIONES VARIAS SIN CLASIFICAR (INCLUYE RETIRO DE SOBRANTES A UNA DISTANCIA MENOR DE 5 KM)</w:t>
            </w:r>
          </w:p>
        </w:tc>
        <w:tc>
          <w:tcPr>
            <w:tcW w:w="0" w:type="auto"/>
            <w:tcBorders>
              <w:top w:val="single" w:sz="4" w:space="0" w:color="auto"/>
              <w:left w:val="nil"/>
              <w:bottom w:val="nil"/>
              <w:right w:val="single" w:sz="4" w:space="0" w:color="auto"/>
            </w:tcBorders>
            <w:shd w:val="clear" w:color="000000" w:fill="FFFFFF"/>
            <w:vAlign w:val="center"/>
          </w:tcPr>
          <w:p w14:paraId="3217F6F1" w14:textId="759D32D1" w:rsidR="00D860AB" w:rsidRPr="00F063BF" w:rsidRDefault="00D860AB"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tcPr>
          <w:p w14:paraId="5C69431B" w14:textId="6A7D6724"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7</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08</w:t>
            </w:r>
          </w:p>
        </w:tc>
        <w:tc>
          <w:tcPr>
            <w:tcW w:w="0" w:type="auto"/>
            <w:tcBorders>
              <w:top w:val="single" w:sz="4" w:space="0" w:color="auto"/>
              <w:left w:val="nil"/>
              <w:bottom w:val="nil"/>
              <w:right w:val="single" w:sz="4" w:space="0" w:color="auto"/>
            </w:tcBorders>
            <w:shd w:val="clear" w:color="000000" w:fill="FFFFFF"/>
            <w:vAlign w:val="center"/>
          </w:tcPr>
          <w:p w14:paraId="4D404E8E" w14:textId="0908D4E3"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$ 36.697,70</w:t>
            </w:r>
          </w:p>
        </w:tc>
        <w:tc>
          <w:tcPr>
            <w:tcW w:w="0" w:type="auto"/>
            <w:tcBorders>
              <w:top w:val="single" w:sz="4" w:space="0" w:color="auto"/>
              <w:left w:val="nil"/>
              <w:bottom w:val="single" w:sz="4" w:space="0" w:color="auto"/>
              <w:right w:val="single" w:sz="8" w:space="0" w:color="auto"/>
            </w:tcBorders>
            <w:shd w:val="clear" w:color="000000" w:fill="FFFFFF"/>
            <w:vAlign w:val="center"/>
          </w:tcPr>
          <w:p w14:paraId="37127F12" w14:textId="51D09A2A" w:rsidR="00D860AB"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$ 259.819,72</w:t>
            </w:r>
          </w:p>
        </w:tc>
      </w:tr>
      <w:tr w:rsidR="00F063BF" w:rsidRPr="00F063BF" w14:paraId="2D9DCE05" w14:textId="77777777" w:rsidTr="006B5720">
        <w:trPr>
          <w:trHeight w:val="990"/>
        </w:trPr>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0B9C32E6" w14:textId="5DD552AE" w:rsidR="00F063BF"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4</w:t>
            </w:r>
          </w:p>
        </w:tc>
        <w:tc>
          <w:tcPr>
            <w:tcW w:w="0" w:type="auto"/>
            <w:tcBorders>
              <w:top w:val="single" w:sz="4" w:space="0" w:color="auto"/>
              <w:left w:val="nil"/>
              <w:bottom w:val="nil"/>
              <w:right w:val="single" w:sz="4" w:space="0" w:color="auto"/>
            </w:tcBorders>
            <w:shd w:val="clear" w:color="000000" w:fill="FFFFFF"/>
            <w:vAlign w:val="center"/>
            <w:hideMark/>
          </w:tcPr>
          <w:p w14:paraId="02595901"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600,4 P</w:t>
            </w:r>
          </w:p>
        </w:tc>
        <w:tc>
          <w:tcPr>
            <w:tcW w:w="0" w:type="auto"/>
            <w:tcBorders>
              <w:top w:val="single" w:sz="4" w:space="0" w:color="auto"/>
              <w:left w:val="nil"/>
              <w:bottom w:val="nil"/>
              <w:right w:val="single" w:sz="4" w:space="0" w:color="auto"/>
            </w:tcBorders>
            <w:shd w:val="clear" w:color="auto" w:fill="auto"/>
            <w:vAlign w:val="center"/>
            <w:hideMark/>
          </w:tcPr>
          <w:p w14:paraId="38B83EB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0F4B245E"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BED681" w14:textId="77777777" w:rsidR="00F063BF" w:rsidRPr="00F063BF" w:rsidRDefault="00F063BF" w:rsidP="00D860AB">
            <w:pPr>
              <w:spacing w:after="0" w:line="240" w:lineRule="auto"/>
              <w:jc w:val="both"/>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EXCAVACIONES VARIAS EN MATERIAL COMÚN SECO A MANO (INCLUYE RETIRO DE SOBRANTES A UNA DISTANCIA MENOR DE 5 KM)</w:t>
            </w:r>
          </w:p>
        </w:tc>
        <w:tc>
          <w:tcPr>
            <w:tcW w:w="0" w:type="auto"/>
            <w:tcBorders>
              <w:top w:val="single" w:sz="4" w:space="0" w:color="auto"/>
              <w:left w:val="nil"/>
              <w:bottom w:val="nil"/>
              <w:right w:val="single" w:sz="4" w:space="0" w:color="auto"/>
            </w:tcBorders>
            <w:shd w:val="clear" w:color="000000" w:fill="FFFFFF"/>
            <w:vAlign w:val="center"/>
            <w:hideMark/>
          </w:tcPr>
          <w:p w14:paraId="44380115"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338E63E3" w14:textId="364DCB71"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27</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72</w:t>
            </w:r>
          </w:p>
        </w:tc>
        <w:tc>
          <w:tcPr>
            <w:tcW w:w="0" w:type="auto"/>
            <w:tcBorders>
              <w:top w:val="single" w:sz="4" w:space="0" w:color="auto"/>
              <w:left w:val="nil"/>
              <w:bottom w:val="nil"/>
              <w:right w:val="single" w:sz="4" w:space="0" w:color="auto"/>
            </w:tcBorders>
            <w:shd w:val="clear" w:color="000000" w:fill="FFFFFF"/>
            <w:vAlign w:val="center"/>
            <w:hideMark/>
          </w:tcPr>
          <w:p w14:paraId="789ACC76" w14:textId="5A5D62BD"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8</w:t>
            </w:r>
            <w:r w:rsidR="006B5720">
              <w:rPr>
                <w:rFonts w:ascii="Arial Narrow" w:eastAsia="Times New Roman" w:hAnsi="Arial Narrow" w:cs="Arial"/>
                <w:color w:val="auto"/>
                <w:sz w:val="16"/>
                <w:szCs w:val="16"/>
                <w:lang w:eastAsia="es-CO"/>
              </w:rPr>
              <w:t>4</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949</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80</w:t>
            </w:r>
            <w:r w:rsidRPr="00F063BF">
              <w:rPr>
                <w:rFonts w:ascii="Arial Narrow" w:eastAsia="Times New Roman" w:hAnsi="Arial Narrow" w:cs="Arial"/>
                <w:color w:val="auto"/>
                <w:sz w:val="16"/>
                <w:szCs w:val="16"/>
                <w:lang w:eastAsia="es-CO"/>
              </w:rPr>
              <w:t xml:space="preserve"> </w:t>
            </w:r>
          </w:p>
        </w:tc>
        <w:tc>
          <w:tcPr>
            <w:tcW w:w="0" w:type="auto"/>
            <w:tcBorders>
              <w:top w:val="single" w:sz="4" w:space="0" w:color="auto"/>
              <w:left w:val="nil"/>
              <w:bottom w:val="single" w:sz="4" w:space="0" w:color="auto"/>
              <w:right w:val="single" w:sz="8" w:space="0" w:color="auto"/>
            </w:tcBorders>
            <w:shd w:val="clear" w:color="000000" w:fill="FFFFFF"/>
            <w:vAlign w:val="center"/>
          </w:tcPr>
          <w:p w14:paraId="65A2B244" w14:textId="6CA14167"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sidRPr="006B5720">
              <w:rPr>
                <w:rFonts w:ascii="Arial Narrow" w:eastAsia="Times New Roman" w:hAnsi="Arial Narrow" w:cs="Arial"/>
                <w:color w:val="auto"/>
                <w:sz w:val="16"/>
                <w:szCs w:val="16"/>
                <w:lang w:eastAsia="es-CO"/>
              </w:rPr>
              <w:t>$ 2.354.808,46</w:t>
            </w:r>
          </w:p>
        </w:tc>
      </w:tr>
      <w:tr w:rsidR="00F063BF" w:rsidRPr="00F063BF" w14:paraId="71B10D9E" w14:textId="77777777" w:rsidTr="006B5720">
        <w:trPr>
          <w:trHeight w:val="693"/>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9F55E33" w14:textId="1751406F" w:rsidR="00F063BF"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5</w:t>
            </w:r>
          </w:p>
        </w:tc>
        <w:tc>
          <w:tcPr>
            <w:tcW w:w="0" w:type="auto"/>
            <w:tcBorders>
              <w:top w:val="single" w:sz="4" w:space="0" w:color="auto"/>
              <w:left w:val="nil"/>
              <w:bottom w:val="nil"/>
              <w:right w:val="single" w:sz="4" w:space="0" w:color="auto"/>
            </w:tcBorders>
            <w:shd w:val="clear" w:color="000000" w:fill="FFFFFF"/>
            <w:vAlign w:val="center"/>
            <w:hideMark/>
          </w:tcPr>
          <w:p w14:paraId="752B8FD5"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630,4</w:t>
            </w:r>
          </w:p>
        </w:tc>
        <w:tc>
          <w:tcPr>
            <w:tcW w:w="0" w:type="auto"/>
            <w:tcBorders>
              <w:top w:val="single" w:sz="4" w:space="0" w:color="auto"/>
              <w:left w:val="nil"/>
              <w:bottom w:val="nil"/>
              <w:right w:val="single" w:sz="4" w:space="0" w:color="auto"/>
            </w:tcBorders>
            <w:shd w:val="clear" w:color="auto" w:fill="auto"/>
            <w:vAlign w:val="center"/>
            <w:hideMark/>
          </w:tcPr>
          <w:p w14:paraId="2339DF42"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7E36AAA2"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23D09E2" w14:textId="77777777" w:rsidR="00F063BF" w:rsidRPr="00A702B9" w:rsidRDefault="00F063BF" w:rsidP="00D860AB">
            <w:pPr>
              <w:spacing w:after="0" w:line="240" w:lineRule="auto"/>
              <w:jc w:val="both"/>
              <w:rPr>
                <w:rFonts w:ascii="Arial Narrow" w:eastAsia="Times New Roman" w:hAnsi="Arial Narrow" w:cs="Arial"/>
                <w:color w:val="auto"/>
                <w:sz w:val="16"/>
                <w:szCs w:val="16"/>
                <w:lang w:val="pt-BR" w:eastAsia="es-CO"/>
              </w:rPr>
            </w:pPr>
            <w:r w:rsidRPr="00A702B9">
              <w:rPr>
                <w:rFonts w:ascii="Arial Narrow" w:eastAsia="Times New Roman" w:hAnsi="Arial Narrow" w:cs="Arial"/>
                <w:color w:val="auto"/>
                <w:sz w:val="16"/>
                <w:szCs w:val="16"/>
                <w:lang w:val="pt-BR" w:eastAsia="es-CO"/>
              </w:rPr>
              <w:t>CONCRETOS CLASE D, f´c =3000 psi (bases)</w:t>
            </w:r>
          </w:p>
        </w:tc>
        <w:tc>
          <w:tcPr>
            <w:tcW w:w="0" w:type="auto"/>
            <w:tcBorders>
              <w:top w:val="single" w:sz="4" w:space="0" w:color="auto"/>
              <w:left w:val="nil"/>
              <w:bottom w:val="nil"/>
              <w:right w:val="single" w:sz="4" w:space="0" w:color="auto"/>
            </w:tcBorders>
            <w:shd w:val="clear" w:color="000000" w:fill="FFFFFF"/>
            <w:vAlign w:val="center"/>
            <w:hideMark/>
          </w:tcPr>
          <w:p w14:paraId="4AB0CE7C"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7BEE4B67" w14:textId="65B87D9D"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98</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88</w:t>
            </w:r>
          </w:p>
        </w:tc>
        <w:tc>
          <w:tcPr>
            <w:tcW w:w="0" w:type="auto"/>
            <w:tcBorders>
              <w:top w:val="single" w:sz="4" w:space="0" w:color="auto"/>
              <w:left w:val="nil"/>
              <w:bottom w:val="nil"/>
              <w:right w:val="single" w:sz="4" w:space="0" w:color="auto"/>
            </w:tcBorders>
            <w:shd w:val="clear" w:color="000000" w:fill="FFFFFF"/>
            <w:vAlign w:val="center"/>
            <w:hideMark/>
          </w:tcPr>
          <w:p w14:paraId="7FCF9EE2" w14:textId="5B85040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9</w:t>
            </w:r>
            <w:r w:rsidR="006B5720">
              <w:rPr>
                <w:rFonts w:ascii="Arial Narrow" w:eastAsia="Times New Roman" w:hAnsi="Arial Narrow" w:cs="Arial"/>
                <w:color w:val="auto"/>
                <w:sz w:val="16"/>
                <w:szCs w:val="16"/>
                <w:lang w:eastAsia="es-CO"/>
              </w:rPr>
              <w:t>48</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239</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50</w:t>
            </w:r>
            <w:r w:rsidRPr="00F063BF">
              <w:rPr>
                <w:rFonts w:ascii="Arial Narrow" w:eastAsia="Times New Roman" w:hAnsi="Arial Narrow" w:cs="Arial"/>
                <w:color w:val="auto"/>
                <w:sz w:val="16"/>
                <w:szCs w:val="16"/>
                <w:lang w:eastAsia="es-CO"/>
              </w:rPr>
              <w:t xml:space="preserve"> </w:t>
            </w:r>
          </w:p>
        </w:tc>
        <w:tc>
          <w:tcPr>
            <w:tcW w:w="0" w:type="auto"/>
            <w:tcBorders>
              <w:top w:val="nil"/>
              <w:left w:val="nil"/>
              <w:bottom w:val="single" w:sz="4" w:space="0" w:color="auto"/>
              <w:right w:val="single" w:sz="8" w:space="0" w:color="auto"/>
            </w:tcBorders>
            <w:shd w:val="clear" w:color="000000" w:fill="FFFFFF"/>
            <w:vAlign w:val="center"/>
          </w:tcPr>
          <w:p w14:paraId="5B0F36AA" w14:textId="40E11781"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sidRPr="006B5720">
              <w:rPr>
                <w:rFonts w:ascii="Arial Narrow" w:eastAsia="Times New Roman" w:hAnsi="Arial Narrow" w:cs="Arial"/>
                <w:color w:val="auto"/>
                <w:sz w:val="16"/>
                <w:szCs w:val="16"/>
                <w:lang w:eastAsia="es-CO"/>
              </w:rPr>
              <w:t>$ 93.761.921,76</w:t>
            </w:r>
          </w:p>
        </w:tc>
      </w:tr>
      <w:tr w:rsidR="00F063BF" w:rsidRPr="00F063BF" w14:paraId="0A66A5E4" w14:textId="77777777" w:rsidTr="006B5720">
        <w:trPr>
          <w:trHeight w:val="735"/>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0645BE3" w14:textId="599C753B" w:rsidR="00F063BF"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6</w:t>
            </w:r>
          </w:p>
        </w:tc>
        <w:tc>
          <w:tcPr>
            <w:tcW w:w="0" w:type="auto"/>
            <w:tcBorders>
              <w:top w:val="single" w:sz="4" w:space="0" w:color="auto"/>
              <w:left w:val="nil"/>
              <w:bottom w:val="nil"/>
              <w:right w:val="single" w:sz="4" w:space="0" w:color="auto"/>
            </w:tcBorders>
            <w:shd w:val="clear" w:color="000000" w:fill="FFFFFF"/>
            <w:vAlign w:val="center"/>
            <w:hideMark/>
          </w:tcPr>
          <w:p w14:paraId="1525E61D"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630,7</w:t>
            </w:r>
          </w:p>
        </w:tc>
        <w:tc>
          <w:tcPr>
            <w:tcW w:w="0" w:type="auto"/>
            <w:tcBorders>
              <w:top w:val="single" w:sz="4" w:space="0" w:color="auto"/>
              <w:left w:val="nil"/>
              <w:bottom w:val="nil"/>
              <w:right w:val="single" w:sz="4" w:space="0" w:color="auto"/>
            </w:tcBorders>
            <w:shd w:val="clear" w:color="auto" w:fill="auto"/>
            <w:vAlign w:val="center"/>
            <w:hideMark/>
          </w:tcPr>
          <w:p w14:paraId="69F9A76C"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2998BF9D"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3FBBAA8" w14:textId="77777777" w:rsidR="00F063BF" w:rsidRPr="00F063BF" w:rsidRDefault="00F063BF" w:rsidP="00D860AB">
            <w:pPr>
              <w:spacing w:after="0" w:line="240" w:lineRule="auto"/>
              <w:jc w:val="both"/>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CONCRETO CICLÓPEO CLASE G, 2000 PSI 40% RAJÓN PARA BASES</w:t>
            </w:r>
          </w:p>
        </w:tc>
        <w:tc>
          <w:tcPr>
            <w:tcW w:w="0" w:type="auto"/>
            <w:tcBorders>
              <w:top w:val="single" w:sz="4" w:space="0" w:color="auto"/>
              <w:left w:val="nil"/>
              <w:bottom w:val="nil"/>
              <w:right w:val="single" w:sz="4" w:space="0" w:color="auto"/>
            </w:tcBorders>
            <w:shd w:val="clear" w:color="000000" w:fill="FFFFFF"/>
            <w:vAlign w:val="center"/>
            <w:hideMark/>
          </w:tcPr>
          <w:p w14:paraId="4B34A9F4"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3E68D733" w14:textId="34D67062"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86</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70</w:t>
            </w:r>
          </w:p>
        </w:tc>
        <w:tc>
          <w:tcPr>
            <w:tcW w:w="0" w:type="auto"/>
            <w:tcBorders>
              <w:top w:val="single" w:sz="4" w:space="0" w:color="auto"/>
              <w:left w:val="nil"/>
              <w:bottom w:val="nil"/>
              <w:right w:val="single" w:sz="4" w:space="0" w:color="auto"/>
            </w:tcBorders>
            <w:shd w:val="clear" w:color="000000" w:fill="FFFFFF"/>
            <w:vAlign w:val="center"/>
            <w:hideMark/>
          </w:tcPr>
          <w:p w14:paraId="57148609" w14:textId="1A2239AC"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w:t>
            </w:r>
            <w:r w:rsidR="006B5720">
              <w:rPr>
                <w:rFonts w:ascii="Arial Narrow" w:eastAsia="Times New Roman" w:hAnsi="Arial Narrow" w:cs="Arial"/>
                <w:color w:val="auto"/>
                <w:sz w:val="16"/>
                <w:szCs w:val="16"/>
                <w:lang w:eastAsia="es-CO"/>
              </w:rPr>
              <w:t>644</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562</w:t>
            </w:r>
            <w:r w:rsidRPr="00F063BF">
              <w:rPr>
                <w:rFonts w:ascii="Arial Narrow" w:eastAsia="Times New Roman" w:hAnsi="Arial Narrow" w:cs="Arial"/>
                <w:color w:val="auto"/>
                <w:sz w:val="16"/>
                <w:szCs w:val="16"/>
                <w:lang w:eastAsia="es-CO"/>
              </w:rPr>
              <w:t>,1</w:t>
            </w:r>
            <w:r w:rsidR="006B5720">
              <w:rPr>
                <w:rFonts w:ascii="Arial Narrow" w:eastAsia="Times New Roman" w:hAnsi="Arial Narrow" w:cs="Arial"/>
                <w:color w:val="auto"/>
                <w:sz w:val="16"/>
                <w:szCs w:val="16"/>
                <w:lang w:eastAsia="es-CO"/>
              </w:rPr>
              <w:t>0</w:t>
            </w:r>
            <w:r w:rsidRPr="00F063BF">
              <w:rPr>
                <w:rFonts w:ascii="Arial Narrow" w:eastAsia="Times New Roman" w:hAnsi="Arial Narrow" w:cs="Arial"/>
                <w:color w:val="auto"/>
                <w:sz w:val="16"/>
                <w:szCs w:val="16"/>
                <w:lang w:eastAsia="es-CO"/>
              </w:rPr>
              <w:t xml:space="preserve"> </w:t>
            </w:r>
          </w:p>
        </w:tc>
        <w:tc>
          <w:tcPr>
            <w:tcW w:w="0" w:type="auto"/>
            <w:tcBorders>
              <w:top w:val="nil"/>
              <w:left w:val="nil"/>
              <w:bottom w:val="single" w:sz="4" w:space="0" w:color="auto"/>
              <w:right w:val="single" w:sz="8" w:space="0" w:color="auto"/>
            </w:tcBorders>
            <w:shd w:val="clear" w:color="000000" w:fill="FFFFFF"/>
            <w:vAlign w:val="center"/>
          </w:tcPr>
          <w:p w14:paraId="4966DE30" w14:textId="0E5253FE"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sidRPr="006B5720">
              <w:rPr>
                <w:rFonts w:ascii="Arial Narrow" w:eastAsia="Times New Roman" w:hAnsi="Arial Narrow" w:cs="Arial"/>
                <w:color w:val="auto"/>
                <w:sz w:val="16"/>
                <w:szCs w:val="16"/>
                <w:lang w:eastAsia="es-CO"/>
              </w:rPr>
              <w:t>$ 55.883.534,07</w:t>
            </w:r>
          </w:p>
        </w:tc>
      </w:tr>
      <w:tr w:rsidR="00F063BF" w:rsidRPr="00F063BF" w14:paraId="68418BF6" w14:textId="77777777" w:rsidTr="006B5720">
        <w:trPr>
          <w:trHeight w:val="6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EF6D620" w14:textId="5593E0CA" w:rsidR="00F063BF"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7</w:t>
            </w:r>
          </w:p>
        </w:tc>
        <w:tc>
          <w:tcPr>
            <w:tcW w:w="0" w:type="auto"/>
            <w:tcBorders>
              <w:top w:val="single" w:sz="4" w:space="0" w:color="auto"/>
              <w:left w:val="nil"/>
              <w:bottom w:val="nil"/>
              <w:right w:val="single" w:sz="4" w:space="0" w:color="auto"/>
            </w:tcBorders>
            <w:shd w:val="clear" w:color="000000" w:fill="FFFFFF"/>
            <w:vAlign w:val="center"/>
            <w:hideMark/>
          </w:tcPr>
          <w:p w14:paraId="7E81493C"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671,1</w:t>
            </w:r>
          </w:p>
        </w:tc>
        <w:tc>
          <w:tcPr>
            <w:tcW w:w="0" w:type="auto"/>
            <w:tcBorders>
              <w:top w:val="single" w:sz="4" w:space="0" w:color="auto"/>
              <w:left w:val="nil"/>
              <w:bottom w:val="nil"/>
              <w:right w:val="single" w:sz="4" w:space="0" w:color="auto"/>
            </w:tcBorders>
            <w:shd w:val="clear" w:color="auto" w:fill="auto"/>
            <w:vAlign w:val="center"/>
            <w:hideMark/>
          </w:tcPr>
          <w:p w14:paraId="40E38B2B"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745EBA93"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nil"/>
              <w:left w:val="nil"/>
              <w:bottom w:val="nil"/>
              <w:right w:val="single" w:sz="4" w:space="0" w:color="auto"/>
            </w:tcBorders>
            <w:shd w:val="clear" w:color="auto" w:fill="auto"/>
            <w:vAlign w:val="center"/>
            <w:hideMark/>
          </w:tcPr>
          <w:p w14:paraId="71287DF4" w14:textId="77777777" w:rsidR="00F063BF" w:rsidRPr="00F063BF" w:rsidRDefault="00F063BF" w:rsidP="00D860AB">
            <w:pPr>
              <w:spacing w:after="0" w:line="240" w:lineRule="auto"/>
              <w:jc w:val="both"/>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CUNETA DE CONCRETO CLASE E, 2500 PSI FUNDIDA EN EL LUGAR </w:t>
            </w:r>
          </w:p>
        </w:tc>
        <w:tc>
          <w:tcPr>
            <w:tcW w:w="0" w:type="auto"/>
            <w:tcBorders>
              <w:top w:val="single" w:sz="4" w:space="0" w:color="auto"/>
              <w:left w:val="nil"/>
              <w:bottom w:val="nil"/>
              <w:right w:val="single" w:sz="4" w:space="0" w:color="auto"/>
            </w:tcBorders>
            <w:shd w:val="clear" w:color="000000" w:fill="FFFFFF"/>
            <w:vAlign w:val="center"/>
            <w:hideMark/>
          </w:tcPr>
          <w:p w14:paraId="3974F0DA"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5648B4BC" w14:textId="63AB61F3"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54</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53</w:t>
            </w:r>
          </w:p>
        </w:tc>
        <w:tc>
          <w:tcPr>
            <w:tcW w:w="0" w:type="auto"/>
            <w:tcBorders>
              <w:top w:val="single" w:sz="4" w:space="0" w:color="auto"/>
              <w:left w:val="nil"/>
              <w:bottom w:val="nil"/>
              <w:right w:val="single" w:sz="4" w:space="0" w:color="auto"/>
            </w:tcBorders>
            <w:shd w:val="clear" w:color="000000" w:fill="FFFFFF"/>
            <w:vAlign w:val="center"/>
            <w:hideMark/>
          </w:tcPr>
          <w:p w14:paraId="3E4A6C76" w14:textId="4D9447BA"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7</w:t>
            </w:r>
            <w:r w:rsidR="006B5720">
              <w:rPr>
                <w:rFonts w:ascii="Arial Narrow" w:eastAsia="Times New Roman" w:hAnsi="Arial Narrow" w:cs="Arial"/>
                <w:color w:val="auto"/>
                <w:sz w:val="16"/>
                <w:szCs w:val="16"/>
                <w:lang w:eastAsia="es-CO"/>
              </w:rPr>
              <w:t>34</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792</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50</w:t>
            </w:r>
            <w:r w:rsidRPr="00F063BF">
              <w:rPr>
                <w:rFonts w:ascii="Arial Narrow" w:eastAsia="Times New Roman" w:hAnsi="Arial Narrow" w:cs="Arial"/>
                <w:color w:val="auto"/>
                <w:sz w:val="16"/>
                <w:szCs w:val="16"/>
                <w:lang w:eastAsia="es-CO"/>
              </w:rPr>
              <w:t xml:space="preserve"> </w:t>
            </w:r>
          </w:p>
        </w:tc>
        <w:tc>
          <w:tcPr>
            <w:tcW w:w="0" w:type="auto"/>
            <w:tcBorders>
              <w:top w:val="nil"/>
              <w:left w:val="nil"/>
              <w:bottom w:val="nil"/>
              <w:right w:val="single" w:sz="8" w:space="0" w:color="auto"/>
            </w:tcBorders>
            <w:shd w:val="clear" w:color="000000" w:fill="FFFFFF"/>
            <w:vAlign w:val="center"/>
          </w:tcPr>
          <w:p w14:paraId="482FAE61" w14:textId="233038DA"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sidRPr="006B5720">
              <w:rPr>
                <w:rFonts w:ascii="Arial Narrow" w:eastAsia="Times New Roman" w:hAnsi="Arial Narrow" w:cs="Arial"/>
                <w:color w:val="auto"/>
                <w:sz w:val="16"/>
                <w:szCs w:val="16"/>
                <w:lang w:eastAsia="es-CO"/>
              </w:rPr>
              <w:t>$ 40.068.235,03</w:t>
            </w:r>
          </w:p>
        </w:tc>
      </w:tr>
      <w:tr w:rsidR="00F063BF" w:rsidRPr="00F063BF" w14:paraId="35E5A1DB" w14:textId="77777777" w:rsidTr="006B5720">
        <w:trPr>
          <w:trHeight w:val="78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5A35C92" w14:textId="5CA3CD16" w:rsidR="00F063BF" w:rsidRPr="00F063BF" w:rsidRDefault="00D860AB" w:rsidP="00F063BF">
            <w:pPr>
              <w:spacing w:after="0" w:line="240" w:lineRule="auto"/>
              <w:jc w:val="center"/>
              <w:rPr>
                <w:rFonts w:ascii="Arial Narrow" w:eastAsia="Times New Roman" w:hAnsi="Arial Narrow" w:cs="Arial"/>
                <w:b/>
                <w:bCs/>
                <w:color w:val="auto"/>
                <w:sz w:val="16"/>
                <w:szCs w:val="16"/>
                <w:lang w:eastAsia="es-CO"/>
              </w:rPr>
            </w:pPr>
            <w:r>
              <w:rPr>
                <w:rFonts w:ascii="Arial Narrow" w:eastAsia="Times New Roman" w:hAnsi="Arial Narrow" w:cs="Arial"/>
                <w:b/>
                <w:bCs/>
                <w:color w:val="auto"/>
                <w:sz w:val="16"/>
                <w:szCs w:val="16"/>
                <w:lang w:eastAsia="es-CO"/>
              </w:rPr>
              <w:t>8</w:t>
            </w:r>
          </w:p>
        </w:tc>
        <w:tc>
          <w:tcPr>
            <w:tcW w:w="0" w:type="auto"/>
            <w:tcBorders>
              <w:top w:val="single" w:sz="4" w:space="0" w:color="auto"/>
              <w:left w:val="nil"/>
              <w:bottom w:val="single" w:sz="8" w:space="0" w:color="auto"/>
              <w:right w:val="single" w:sz="4" w:space="0" w:color="auto"/>
            </w:tcBorders>
            <w:shd w:val="clear" w:color="000000" w:fill="FFFFFF"/>
            <w:vAlign w:val="center"/>
            <w:hideMark/>
          </w:tcPr>
          <w:p w14:paraId="57231EB6"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640,1</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14:paraId="795E0581"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14:paraId="27061A74"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w:t>
            </w:r>
          </w:p>
        </w:tc>
        <w:tc>
          <w:tcPr>
            <w:tcW w:w="0" w:type="auto"/>
            <w:tcBorders>
              <w:top w:val="single" w:sz="4" w:space="0" w:color="auto"/>
              <w:left w:val="nil"/>
              <w:bottom w:val="single" w:sz="8" w:space="0" w:color="auto"/>
              <w:right w:val="single" w:sz="4" w:space="0" w:color="auto"/>
            </w:tcBorders>
            <w:shd w:val="clear" w:color="auto" w:fill="auto"/>
            <w:vAlign w:val="center"/>
            <w:hideMark/>
          </w:tcPr>
          <w:p w14:paraId="30319FE5" w14:textId="77777777" w:rsidR="00F063BF" w:rsidRPr="00F063BF" w:rsidRDefault="00F063BF" w:rsidP="00D860AB">
            <w:pPr>
              <w:spacing w:after="0" w:line="240" w:lineRule="auto"/>
              <w:jc w:val="both"/>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SUMINISTRO FIGURADO Y ARMADO DE ACERO DE REFUERZO 60000 PSI</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14:paraId="7ACFE02A"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KG</w:t>
            </w:r>
          </w:p>
        </w:tc>
        <w:tc>
          <w:tcPr>
            <w:tcW w:w="0" w:type="auto"/>
            <w:tcBorders>
              <w:top w:val="single" w:sz="4" w:space="0" w:color="auto"/>
              <w:left w:val="nil"/>
              <w:bottom w:val="single" w:sz="8" w:space="0" w:color="auto"/>
              <w:right w:val="single" w:sz="4" w:space="0" w:color="auto"/>
            </w:tcBorders>
            <w:shd w:val="clear" w:color="auto" w:fill="auto"/>
            <w:vAlign w:val="center"/>
            <w:hideMark/>
          </w:tcPr>
          <w:p w14:paraId="13D7B282" w14:textId="77687D75"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Pr>
                <w:rFonts w:ascii="Arial Narrow" w:eastAsia="Times New Roman" w:hAnsi="Arial Narrow" w:cs="Arial"/>
                <w:color w:val="auto"/>
                <w:sz w:val="16"/>
                <w:szCs w:val="16"/>
                <w:lang w:eastAsia="es-CO"/>
              </w:rPr>
              <w:t>9872</w:t>
            </w:r>
            <w:r w:rsidR="006C40CC">
              <w:rPr>
                <w:rFonts w:ascii="Arial Narrow" w:eastAsia="Times New Roman" w:hAnsi="Arial Narrow" w:cs="Arial"/>
                <w:color w:val="auto"/>
                <w:sz w:val="16"/>
                <w:szCs w:val="16"/>
                <w:lang w:eastAsia="es-CO"/>
              </w:rPr>
              <w:t>,</w:t>
            </w:r>
            <w:r>
              <w:rPr>
                <w:rFonts w:ascii="Arial Narrow" w:eastAsia="Times New Roman" w:hAnsi="Arial Narrow" w:cs="Arial"/>
                <w:color w:val="auto"/>
                <w:sz w:val="16"/>
                <w:szCs w:val="16"/>
                <w:lang w:eastAsia="es-CO"/>
              </w:rPr>
              <w:t>96</w:t>
            </w:r>
          </w:p>
        </w:tc>
        <w:tc>
          <w:tcPr>
            <w:tcW w:w="0" w:type="auto"/>
            <w:tcBorders>
              <w:top w:val="single" w:sz="4" w:space="0" w:color="auto"/>
              <w:left w:val="nil"/>
              <w:bottom w:val="single" w:sz="8" w:space="0" w:color="auto"/>
              <w:right w:val="single" w:sz="4" w:space="0" w:color="auto"/>
            </w:tcBorders>
            <w:shd w:val="clear" w:color="auto" w:fill="auto"/>
            <w:vAlign w:val="center"/>
            <w:hideMark/>
          </w:tcPr>
          <w:p w14:paraId="54E7D375" w14:textId="7CEA1FE3"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10.</w:t>
            </w:r>
            <w:r w:rsidR="006B5720">
              <w:rPr>
                <w:rFonts w:ascii="Arial Narrow" w:eastAsia="Times New Roman" w:hAnsi="Arial Narrow" w:cs="Arial"/>
                <w:color w:val="auto"/>
                <w:sz w:val="16"/>
                <w:szCs w:val="16"/>
                <w:lang w:eastAsia="es-CO"/>
              </w:rPr>
              <w:t>614</w:t>
            </w:r>
            <w:r w:rsidRPr="00F063BF">
              <w:rPr>
                <w:rFonts w:ascii="Arial Narrow" w:eastAsia="Times New Roman" w:hAnsi="Arial Narrow" w:cs="Arial"/>
                <w:color w:val="auto"/>
                <w:sz w:val="16"/>
                <w:szCs w:val="16"/>
                <w:lang w:eastAsia="es-CO"/>
              </w:rPr>
              <w:t>,</w:t>
            </w:r>
            <w:r w:rsidR="006B5720">
              <w:rPr>
                <w:rFonts w:ascii="Arial Narrow" w:eastAsia="Times New Roman" w:hAnsi="Arial Narrow" w:cs="Arial"/>
                <w:color w:val="auto"/>
                <w:sz w:val="16"/>
                <w:szCs w:val="16"/>
                <w:lang w:eastAsia="es-CO"/>
              </w:rPr>
              <w:t>50</w:t>
            </w:r>
            <w:r w:rsidRPr="00F063BF">
              <w:rPr>
                <w:rFonts w:ascii="Arial Narrow" w:eastAsia="Times New Roman" w:hAnsi="Arial Narrow" w:cs="Arial"/>
                <w:color w:val="auto"/>
                <w:sz w:val="16"/>
                <w:szCs w:val="16"/>
                <w:lang w:eastAsia="es-CO"/>
              </w:rPr>
              <w:t xml:space="preserve"> </w:t>
            </w:r>
          </w:p>
        </w:tc>
        <w:tc>
          <w:tcPr>
            <w:tcW w:w="0" w:type="auto"/>
            <w:tcBorders>
              <w:top w:val="single" w:sz="4" w:space="0" w:color="auto"/>
              <w:left w:val="nil"/>
              <w:bottom w:val="single" w:sz="8" w:space="0" w:color="auto"/>
              <w:right w:val="single" w:sz="8" w:space="0" w:color="auto"/>
            </w:tcBorders>
            <w:shd w:val="clear" w:color="000000" w:fill="FFFFFF"/>
            <w:vAlign w:val="center"/>
          </w:tcPr>
          <w:p w14:paraId="5CA80C1D" w14:textId="6758B246" w:rsidR="00F063BF" w:rsidRPr="00F063BF" w:rsidRDefault="006B5720" w:rsidP="00F063BF">
            <w:pPr>
              <w:spacing w:after="0" w:line="240" w:lineRule="auto"/>
              <w:jc w:val="center"/>
              <w:rPr>
                <w:rFonts w:ascii="Arial Narrow" w:eastAsia="Times New Roman" w:hAnsi="Arial Narrow" w:cs="Arial"/>
                <w:color w:val="auto"/>
                <w:sz w:val="16"/>
                <w:szCs w:val="16"/>
                <w:lang w:eastAsia="es-CO"/>
              </w:rPr>
            </w:pPr>
            <w:r w:rsidRPr="006B5720">
              <w:rPr>
                <w:rFonts w:ascii="Arial Narrow" w:eastAsia="Times New Roman" w:hAnsi="Arial Narrow" w:cs="Arial"/>
                <w:color w:val="auto"/>
                <w:sz w:val="16"/>
                <w:szCs w:val="16"/>
                <w:lang w:eastAsia="es-CO"/>
              </w:rPr>
              <w:t>$ 104.796.533,92</w:t>
            </w:r>
          </w:p>
        </w:tc>
      </w:tr>
    </w:tbl>
    <w:p w14:paraId="6854FED5" w14:textId="77777777" w:rsidR="00F063BF" w:rsidRDefault="00F063BF" w:rsidP="00585E72">
      <w:pPr>
        <w:pStyle w:val="Prrafodelista"/>
        <w:spacing w:after="0"/>
        <w:jc w:val="both"/>
        <w:rPr>
          <w:rFonts w:ascii="Arial" w:eastAsia="Arial" w:hAnsi="Arial" w:cs="Arial"/>
          <w:sz w:val="20"/>
          <w:szCs w:val="20"/>
          <w:lang w:eastAsia="es-CO"/>
        </w:rPr>
      </w:pPr>
    </w:p>
    <w:p w14:paraId="25E455D6" w14:textId="77777777" w:rsidR="00873F9F" w:rsidRPr="001D2634" w:rsidRDefault="00873F9F" w:rsidP="00585E72">
      <w:pPr>
        <w:pStyle w:val="Prrafodelista"/>
        <w:spacing w:after="0"/>
        <w:jc w:val="both"/>
        <w:rPr>
          <w:rFonts w:ascii="Arial" w:eastAsiaTheme="minorEastAsia" w:hAnsi="Arial" w:cs="Arial"/>
          <w:sz w:val="20"/>
          <w:szCs w:val="20"/>
        </w:rPr>
      </w:pPr>
    </w:p>
    <w:p w14:paraId="52B7D54F" w14:textId="02093A69"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Narrow" w:hAnsi="Arial" w:cs="Arial"/>
          <w:sz w:val="20"/>
          <w:szCs w:val="20"/>
          <w:highlight w:val="lightGray"/>
          <w:lang w:eastAsia="es-CO"/>
        </w:rPr>
        <w:t>[Esta causal aplica de acuerdo con la configuración de la oferta económica por parte de la entidad]</w:t>
      </w:r>
      <w:r w:rsidRPr="001D2634">
        <w:rPr>
          <w:rFonts w:ascii="Arial" w:eastAsia="Arial Narrow" w:hAnsi="Arial" w:cs="Arial"/>
          <w:sz w:val="20"/>
          <w:szCs w:val="20"/>
          <w:lang w:eastAsia="es-CO"/>
        </w:rPr>
        <w:t xml:space="preserve"> </w:t>
      </w: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r w:rsidRPr="001D2634">
        <w:rPr>
          <w:rFonts w:ascii="Arial" w:eastAsia="Arial,Calibri" w:hAnsi="Arial" w:cs="Arial"/>
          <w:sz w:val="20"/>
          <w:szCs w:val="20"/>
          <w:highlight w:val="lightGray"/>
          <w:lang w:eastAsia="es-CO"/>
        </w:rPr>
        <w:t xml:space="preserve">[Se entiende que el proponente discrimina en la oferta económica el porcentaje de AIU </w:t>
      </w:r>
      <w:r w:rsidRPr="001D2634">
        <w:rPr>
          <w:rFonts w:ascii="Arial" w:eastAsia="Arial,Calibri" w:hAnsi="Arial" w:cs="Arial"/>
          <w:sz w:val="20"/>
          <w:szCs w:val="20"/>
          <w:highlight w:val="lightGray"/>
          <w:lang w:eastAsia="es-CO"/>
        </w:rPr>
        <w:lastRenderedPageBreak/>
        <w:t>cuando señala el porcentaje (%) correspondiente a la Administración, los Imprevistos y la Utilidad. En ningún caso la entidad rechazará la oferta por no presentar el desglose del AIU</w:t>
      </w:r>
      <w:r w:rsidR="0078461E" w:rsidRPr="001D2634">
        <w:rPr>
          <w:rFonts w:ascii="Arial" w:eastAsia="Arial,Calibri" w:hAnsi="Arial" w:cs="Arial"/>
          <w:sz w:val="20"/>
          <w:szCs w:val="20"/>
          <w:highlight w:val="lightGray"/>
          <w:lang w:eastAsia="es-CO"/>
        </w:rPr>
        <w:t xml:space="preserve"> en sumas totales aplicando el porcentaje</w:t>
      </w:r>
      <w:r w:rsidRPr="001D2634">
        <w:rPr>
          <w:rFonts w:ascii="Arial" w:eastAsia="Arial,Calibri" w:hAnsi="Arial" w:cs="Arial"/>
          <w:sz w:val="20"/>
          <w:szCs w:val="20"/>
          <w:highlight w:val="lightGray"/>
          <w:lang w:eastAsia="es-CO"/>
        </w:rPr>
        <w:t>]</w:t>
      </w:r>
      <w:r w:rsidR="006E2397" w:rsidRPr="001D2634">
        <w:rPr>
          <w:rFonts w:ascii="Arial" w:eastAsia="Arial" w:hAnsi="Arial" w:cs="Arial"/>
          <w:sz w:val="20"/>
          <w:szCs w:val="20"/>
          <w:lang w:eastAsia="es-CO"/>
        </w:rPr>
        <w:t>.</w:t>
      </w:r>
    </w:p>
    <w:p w14:paraId="07FE339C" w14:textId="284ACA53"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Narrow" w:hAnsi="Arial" w:cs="Arial"/>
          <w:sz w:val="20"/>
          <w:szCs w:val="20"/>
          <w:highlight w:val="lightGray"/>
          <w:lang w:eastAsia="es-CO"/>
        </w:rPr>
        <w:t>[Esta causal aplica de acuerdo con la configuración de la oferta económica por parte de la entidad]</w:t>
      </w:r>
      <w:r w:rsidRPr="001D2634">
        <w:rPr>
          <w:rFonts w:ascii="Arial" w:eastAsia="Arial Narrow"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7BB060ED"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r w:rsidRPr="001D2634">
        <w:rPr>
          <w:rFonts w:ascii="Arial" w:eastAsia="Arial" w:hAnsi="Arial" w:cs="Arial"/>
          <w:sz w:val="20"/>
          <w:szCs w:val="20"/>
          <w:highlight w:val="lightGray"/>
          <w:lang w:eastAsia="es-CO"/>
        </w:rPr>
        <w:t>[Cuando el proceso se estructure por lotes o s</w:t>
      </w:r>
      <w:r w:rsidR="00710B00" w:rsidRPr="001D2634">
        <w:rPr>
          <w:rFonts w:ascii="Arial" w:eastAsia="Arial" w:hAnsi="Arial" w:cs="Arial"/>
          <w:sz w:val="20"/>
          <w:szCs w:val="20"/>
          <w:highlight w:val="lightGray"/>
          <w:lang w:eastAsia="es-CO"/>
        </w:rPr>
        <w:t>egmento</w:t>
      </w:r>
      <w:r w:rsidRPr="001D2634">
        <w:rPr>
          <w:rFonts w:ascii="Arial" w:eastAsia="Arial" w:hAnsi="Arial" w:cs="Arial"/>
          <w:sz w:val="20"/>
          <w:szCs w:val="20"/>
          <w:highlight w:val="lightGray"/>
          <w:lang w:eastAsia="es-CO"/>
        </w:rPr>
        <w:t xml:space="preserve"> reemplazar el texto anterior por el siguiente: Presentar más de una oferta económica </w:t>
      </w:r>
      <w:r w:rsidR="00AB663B" w:rsidRPr="001D2634">
        <w:rPr>
          <w:rFonts w:ascii="Arial" w:eastAsia="Arial" w:hAnsi="Arial" w:cs="Arial"/>
          <w:sz w:val="20"/>
          <w:szCs w:val="20"/>
          <w:highlight w:val="lightGray"/>
          <w:lang w:eastAsia="es-CO"/>
        </w:rPr>
        <w:t xml:space="preserve">con valores distintos </w:t>
      </w:r>
      <w:r w:rsidRPr="001D2634">
        <w:rPr>
          <w:rFonts w:ascii="Arial" w:eastAsia="Arial" w:hAnsi="Arial" w:cs="Arial"/>
          <w:sz w:val="20"/>
          <w:szCs w:val="20"/>
          <w:highlight w:val="lightGray"/>
          <w:lang w:eastAsia="es-CO"/>
        </w:rPr>
        <w:t xml:space="preserve">para el mismo lote o </w:t>
      </w:r>
      <w:r w:rsidR="002A3DF6" w:rsidRPr="001D2634">
        <w:rPr>
          <w:rFonts w:ascii="Arial" w:eastAsia="Arial" w:hAnsi="Arial" w:cs="Arial"/>
          <w:sz w:val="20"/>
          <w:szCs w:val="20"/>
          <w:highlight w:val="lightGray"/>
          <w:lang w:eastAsia="es-CO"/>
        </w:rPr>
        <w:t>segmento</w:t>
      </w:r>
      <w:r w:rsidR="00B13E63" w:rsidRPr="001D2634">
        <w:rPr>
          <w:rFonts w:ascii="Arial" w:eastAsia="Arial" w:hAnsi="Arial" w:cs="Arial"/>
          <w:sz w:val="20"/>
          <w:szCs w:val="20"/>
          <w:highlight w:val="lightGray"/>
          <w:lang w:eastAsia="es-CO"/>
        </w:rPr>
        <w:t>]</w:t>
      </w:r>
      <w:r w:rsidR="003E1C53" w:rsidRPr="001D2634">
        <w:rPr>
          <w:rFonts w:ascii="Arial" w:eastAsiaTheme="minorEastAsia" w:hAnsi="Arial" w:cs="Arial"/>
          <w:sz w:val="20"/>
          <w:szCs w:val="20"/>
          <w:lang w:eastAsia="es-CO"/>
        </w:rPr>
        <w:t>.</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2768DF85" w:rsidR="00A07534" w:rsidRPr="00853C03"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w:t>
      </w:r>
      <w:r w:rsidRPr="00853C03">
        <w:rPr>
          <w:rFonts w:ascii="Arial" w:eastAsia="Arial,Calibri" w:hAnsi="Arial" w:cs="Arial"/>
          <w:sz w:val="20"/>
          <w:szCs w:val="20"/>
          <w:lang w:eastAsia="es-CO"/>
        </w:rPr>
        <w:t xml:space="preserve">que el valor total de la oferta es artificialmente bajo, de acuerdo con lo establecido en la sección </w:t>
      </w:r>
      <w:r w:rsidR="00A07534" w:rsidRPr="00853C03">
        <w:rPr>
          <w:rFonts w:ascii="Arial" w:eastAsia="Arial,Calibri" w:hAnsi="Arial" w:cs="Arial"/>
          <w:sz w:val="20"/>
          <w:szCs w:val="20"/>
          <w:lang w:eastAsia="es-CO"/>
        </w:rPr>
        <w:fldChar w:fldCharType="begin"/>
      </w:r>
      <w:r w:rsidR="00A07534" w:rsidRPr="00853C03">
        <w:rPr>
          <w:rFonts w:ascii="Arial" w:eastAsia="Arial,Calibri" w:hAnsi="Arial" w:cs="Arial"/>
          <w:sz w:val="20"/>
          <w:szCs w:val="20"/>
          <w:lang w:eastAsia="es-CO"/>
        </w:rPr>
        <w:instrText xml:space="preserve"> REF _Ref531076130 \n \h </w:instrText>
      </w:r>
      <w:r w:rsidR="002A0C96" w:rsidRPr="00853C03">
        <w:rPr>
          <w:rFonts w:ascii="Arial" w:eastAsia="Arial,Calibri" w:hAnsi="Arial" w:cs="Arial"/>
          <w:sz w:val="20"/>
          <w:szCs w:val="20"/>
          <w:lang w:eastAsia="es-CO"/>
        </w:rPr>
        <w:instrText xml:space="preserve"> \* MERGEFORMAT </w:instrText>
      </w:r>
      <w:r w:rsidR="00A07534" w:rsidRPr="00853C03">
        <w:rPr>
          <w:rFonts w:ascii="Arial" w:eastAsia="Arial,Calibri" w:hAnsi="Arial" w:cs="Arial"/>
          <w:sz w:val="20"/>
          <w:szCs w:val="20"/>
          <w:lang w:eastAsia="es-CO"/>
        </w:rPr>
      </w:r>
      <w:r w:rsidR="00A07534" w:rsidRPr="00853C03">
        <w:rPr>
          <w:rFonts w:ascii="Arial" w:eastAsia="Arial,Calibri" w:hAnsi="Arial" w:cs="Arial"/>
          <w:sz w:val="20"/>
          <w:szCs w:val="20"/>
          <w:lang w:eastAsia="es-CO"/>
        </w:rPr>
        <w:fldChar w:fldCharType="separate"/>
      </w:r>
      <w:r w:rsidR="00A71A5A">
        <w:rPr>
          <w:rFonts w:ascii="Arial" w:eastAsia="Arial,Calibri" w:hAnsi="Arial" w:cs="Arial"/>
          <w:sz w:val="20"/>
          <w:szCs w:val="20"/>
          <w:lang w:eastAsia="es-CO"/>
        </w:rPr>
        <w:t>4.1.3</w:t>
      </w:r>
      <w:r w:rsidR="00A07534" w:rsidRPr="00853C03">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lastRenderedPageBreak/>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075A6636" w:rsidR="006C2D9C" w:rsidRPr="007A4121" w:rsidRDefault="006C2D9C" w:rsidP="00A06AA0">
      <w:pPr>
        <w:pStyle w:val="Capitulo3"/>
        <w:numPr>
          <w:ilvl w:val="1"/>
          <w:numId w:val="153"/>
        </w:numPr>
        <w:ind w:left="0" w:firstLine="0"/>
        <w:rPr>
          <w:color w:val="auto"/>
        </w:rPr>
      </w:pPr>
      <w:bookmarkStart w:id="199" w:name="_Toc173259253"/>
      <w:r w:rsidRPr="007A4121">
        <w:rPr>
          <w:color w:val="auto"/>
        </w:rPr>
        <w:lastRenderedPageBreak/>
        <w:t>VISITA AL SITIO DE LA OBRA</w:t>
      </w:r>
      <w:bookmarkEnd w:id="199"/>
      <w:r w:rsidRPr="007A4121">
        <w:rPr>
          <w:color w:val="auto"/>
        </w:rPr>
        <w:t xml:space="preserve"> </w:t>
      </w:r>
      <w:r w:rsidR="007A4121">
        <w:rPr>
          <w:color w:val="auto"/>
        </w:rPr>
        <w:t>N/A</w:t>
      </w:r>
    </w:p>
    <w:p w14:paraId="78919CDC" w14:textId="161C17E2" w:rsidR="006C2D9C" w:rsidRPr="001D2634" w:rsidRDefault="006C2D9C" w:rsidP="006C2D9C">
      <w:pPr>
        <w:spacing w:line="276" w:lineRule="auto"/>
        <w:jc w:val="both"/>
        <w:rPr>
          <w:rFonts w:cs="Arial"/>
          <w:color w:val="auto"/>
          <w:szCs w:val="20"/>
          <w:lang w:val="es-ES"/>
        </w:rPr>
      </w:pPr>
      <w:r w:rsidRPr="001D2634">
        <w:rPr>
          <w:rFonts w:cs="Arial"/>
          <w:color w:val="auto"/>
          <w:szCs w:val="20"/>
          <w:highlight w:val="lightGray"/>
        </w:rPr>
        <w:t xml:space="preserve">[La </w:t>
      </w:r>
      <w:r w:rsidR="008160C6">
        <w:rPr>
          <w:rFonts w:cs="Arial"/>
          <w:color w:val="auto"/>
          <w:szCs w:val="20"/>
          <w:highlight w:val="lightGray"/>
        </w:rPr>
        <w:t>E</w:t>
      </w:r>
      <w:r w:rsidRPr="001D2634">
        <w:rPr>
          <w:rFonts w:cs="Arial"/>
          <w:color w:val="auto"/>
          <w:szCs w:val="20"/>
          <w:highlight w:val="lightGray"/>
        </w:rPr>
        <w:t xml:space="preserve">ntidad </w:t>
      </w:r>
      <w:r w:rsidR="008160C6">
        <w:rPr>
          <w:rFonts w:cs="Arial"/>
          <w:color w:val="auto"/>
          <w:szCs w:val="20"/>
          <w:highlight w:val="lightGray"/>
        </w:rPr>
        <w:t>E</w:t>
      </w:r>
      <w:r w:rsidRPr="001D2634">
        <w:rPr>
          <w:rFonts w:cs="Arial"/>
          <w:color w:val="auto"/>
          <w:szCs w:val="20"/>
          <w:highlight w:val="lightGray"/>
        </w:rPr>
        <w:t xml:space="preserve">statal podrá incluir la visita al sitio de obra cuando se justifique su necesidad en los estudios previos. La visita al sitio de la obra por parte de los proponentes es facultativa, por lo que la ausencia de visita no se podrá contemplar como </w:t>
      </w:r>
      <w:r w:rsidR="00913361" w:rsidRPr="001D2634">
        <w:rPr>
          <w:rFonts w:cs="Arial"/>
          <w:color w:val="auto"/>
          <w:szCs w:val="20"/>
          <w:highlight w:val="lightGray"/>
        </w:rPr>
        <w:t xml:space="preserve">requisito habilitante, factor de evaluación o </w:t>
      </w:r>
      <w:r w:rsidRPr="001D2634">
        <w:rPr>
          <w:rFonts w:cs="Arial"/>
          <w:color w:val="auto"/>
          <w:szCs w:val="20"/>
          <w:highlight w:val="lightGray"/>
        </w:rPr>
        <w:t>causal de rechazo de la oferta. Sin perjuicio de lo anterior, los proponentes asumirán el compromiso de conocer las especificaciones técnicas del sitio de la obra por su propia cuenta, con el diligenciamiento del “Formato 1 – Carta de presentación de la oferta”.  Si se incluye, las entidades tendrán en cuenta las siguientes reglas]</w:t>
      </w:r>
      <w:r w:rsidRPr="001D2634" w:rsidDel="0036712B">
        <w:rPr>
          <w:rFonts w:cs="Arial"/>
          <w:color w:val="auto"/>
          <w:szCs w:val="20"/>
          <w:highlight w:val="lightGray"/>
          <w:lang w:val="es-ES"/>
        </w:rPr>
        <w:t xml:space="preserve"> </w:t>
      </w:r>
    </w:p>
    <w:p w14:paraId="053B9B23" w14:textId="7B312C25"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9ABF1CE" w14:textId="77777777" w:rsidR="006C2D9C" w:rsidRPr="001D2634" w:rsidRDefault="006C2D9C" w:rsidP="006C2D9C">
      <w:pPr>
        <w:spacing w:line="276" w:lineRule="auto"/>
        <w:jc w:val="both"/>
        <w:rPr>
          <w:rFonts w:cs="Arial"/>
          <w:color w:val="auto"/>
          <w:szCs w:val="20"/>
          <w:highlight w:val="lightGray"/>
        </w:rPr>
      </w:pPr>
      <w:r w:rsidRPr="001D2634">
        <w:rPr>
          <w:rFonts w:cs="Arial"/>
          <w:color w:val="auto"/>
          <w:szCs w:val="20"/>
          <w:highlight w:val="lightGray"/>
        </w:rPr>
        <w:t xml:space="preserve">[La entidad al momento de establecer la fecha y hora de la visita deberá considerar los siguientes aspectos:]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lastRenderedPageBreak/>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6C2D9C" w:rsidRPr="001D2634" w14:paraId="4239EEFC" w14:textId="77777777" w:rsidTr="00B265C6">
        <w:tc>
          <w:tcPr>
            <w:tcW w:w="2946" w:type="dxa"/>
            <w:vAlign w:val="center"/>
            <w:hideMark/>
          </w:tcPr>
          <w:p w14:paraId="4080B770" w14:textId="77777777" w:rsidR="006C2D9C" w:rsidRPr="001D2634" w:rsidRDefault="006C2D9C" w:rsidP="00B265C6">
            <w:pPr>
              <w:rPr>
                <w:rFonts w:cs="Arial"/>
                <w:color w:val="auto"/>
                <w:szCs w:val="20"/>
              </w:rPr>
            </w:pPr>
            <w:r w:rsidRPr="001D2634">
              <w:rPr>
                <w:rFonts w:eastAsia="Arial" w:cs="Arial"/>
                <w:color w:val="auto"/>
                <w:szCs w:val="20"/>
                <w:lang w:val="es-ES"/>
              </w:rPr>
              <w:t>[</w:t>
            </w:r>
            <w:r w:rsidRPr="001D2634">
              <w:rPr>
                <w:rFonts w:eastAsia="Arial" w:cs="Arial"/>
                <w:color w:val="auto"/>
                <w:szCs w:val="20"/>
                <w:highlight w:val="lightGray"/>
                <w:lang w:val="es-ES"/>
              </w:rPr>
              <w:t>Ciudad, fecha, hora AM/PM</w:t>
            </w:r>
            <w:r w:rsidRPr="001D2634">
              <w:rPr>
                <w:rFonts w:eastAsia="Arial" w:cs="Arial"/>
                <w:color w:val="auto"/>
                <w:szCs w:val="20"/>
                <w:lang w:val="es-ES"/>
              </w:rPr>
              <w:t>]</w:t>
            </w:r>
          </w:p>
        </w:tc>
        <w:tc>
          <w:tcPr>
            <w:tcW w:w="2709" w:type="dxa"/>
            <w:vAlign w:val="center"/>
            <w:hideMark/>
          </w:tcPr>
          <w:p w14:paraId="250A270B" w14:textId="77777777" w:rsidR="006C2D9C" w:rsidRPr="001D2634" w:rsidRDefault="006C2D9C" w:rsidP="00B265C6">
            <w:pPr>
              <w:rPr>
                <w:rFonts w:cs="Arial"/>
                <w:color w:val="auto"/>
                <w:szCs w:val="20"/>
              </w:rPr>
            </w:pPr>
            <w:r w:rsidRPr="001D2634">
              <w:rPr>
                <w:rFonts w:eastAsia="Arial" w:cs="Arial"/>
                <w:color w:val="auto"/>
                <w:szCs w:val="20"/>
                <w:lang w:val="es-ES"/>
              </w:rPr>
              <w:t>[</w:t>
            </w:r>
            <w:r w:rsidRPr="001D2634">
              <w:rPr>
                <w:rFonts w:eastAsia="Arial" w:cs="Arial"/>
                <w:color w:val="auto"/>
                <w:szCs w:val="20"/>
                <w:highlight w:val="lightGray"/>
                <w:lang w:val="es-ES"/>
              </w:rPr>
              <w:t>Ciudad, dirección e indicaciones</w:t>
            </w:r>
            <w:r w:rsidRPr="001D2634">
              <w:rPr>
                <w:rFonts w:eastAsia="Arial" w:cs="Arial"/>
                <w:color w:val="auto"/>
                <w:szCs w:val="20"/>
                <w:lang w:val="es-ES"/>
              </w:rPr>
              <w:t>]</w:t>
            </w:r>
          </w:p>
        </w:tc>
        <w:tc>
          <w:tcPr>
            <w:tcW w:w="3183" w:type="dxa"/>
            <w:vAlign w:val="center"/>
            <w:hideMark/>
          </w:tcPr>
          <w:p w14:paraId="1188A54B" w14:textId="77777777" w:rsidR="006C2D9C" w:rsidRPr="001D2634" w:rsidRDefault="006C2D9C" w:rsidP="00B265C6">
            <w:pPr>
              <w:rPr>
                <w:rFonts w:cs="Arial"/>
                <w:color w:val="auto"/>
                <w:szCs w:val="20"/>
              </w:rPr>
            </w:pPr>
            <w:r w:rsidRPr="001D2634">
              <w:rPr>
                <w:rFonts w:eastAsia="Arial" w:cs="Arial"/>
                <w:color w:val="auto"/>
                <w:szCs w:val="20"/>
                <w:highlight w:val="lightGray"/>
                <w:lang w:val="es-ES"/>
              </w:rPr>
              <w:t>[La entidad realizará observaciones y recomendaciones para el examen del sitio de obra]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F27990">
      <w:pPr>
        <w:pStyle w:val="Entidad-Capitulo"/>
      </w:pPr>
      <w:bookmarkStart w:id="201" w:name="_Toc173259255"/>
      <w:r w:rsidRPr="001D2634">
        <w:lastRenderedPageBreak/>
        <w:t>CAP</w:t>
      </w:r>
      <w:r w:rsidR="00712E83" w:rsidRPr="001D2634">
        <w:t>Í</w:t>
      </w:r>
      <w:r w:rsidRPr="001D2634">
        <w:t>TULO</w:t>
      </w:r>
      <w:r w:rsidR="002644ED" w:rsidRPr="001D2634">
        <w:t xml:space="preserve"> </w:t>
      </w:r>
      <w:r w:rsidRPr="001D2634">
        <w:t>II</w:t>
      </w:r>
      <w:r w:rsidR="002644ED" w:rsidRPr="001D2634">
        <w:t xml:space="preserve"> </w:t>
      </w:r>
      <w:r w:rsidRPr="001D2634">
        <w:t>ELABORACIÓN</w:t>
      </w:r>
      <w:r w:rsidR="002644ED" w:rsidRPr="001D2634">
        <w:t xml:space="preserve"> </w:t>
      </w:r>
      <w:r w:rsidR="003D1D50" w:rsidRPr="001D2634">
        <w:t>Y PRESENTACIÓN</w:t>
      </w:r>
      <w:r w:rsidR="002644ED" w:rsidRPr="001D2634">
        <w:t xml:space="preserve"> </w:t>
      </w:r>
      <w:r w:rsidRPr="001D2634">
        <w:t>DE</w:t>
      </w:r>
      <w:r w:rsidR="002644ED" w:rsidRPr="001D2634">
        <w:t xml:space="preserve"> </w:t>
      </w:r>
      <w:r w:rsidRPr="001D2634">
        <w:t>LA</w:t>
      </w:r>
      <w:r w:rsidR="002644ED" w:rsidRPr="001D2634">
        <w:t xml:space="preserve"> </w:t>
      </w:r>
      <w:bookmarkEnd w:id="189"/>
      <w:bookmarkEnd w:id="190"/>
      <w:r w:rsidR="005B122A" w:rsidRPr="001D2634">
        <w:t>OFERTA</w:t>
      </w:r>
      <w:bookmarkEnd w:id="191"/>
      <w:bookmarkEnd w:id="192"/>
      <w:bookmarkEnd w:id="193"/>
      <w:bookmarkEnd w:id="194"/>
      <w:bookmarkEnd w:id="196"/>
      <w:bookmarkEnd w:id="197"/>
      <w:bookmarkEnd w:id="198"/>
      <w:bookmarkEnd w:id="201"/>
    </w:p>
    <w:p w14:paraId="73EC0E76" w14:textId="77F45624" w:rsidR="00D40CA0" w:rsidRPr="006022E5" w:rsidRDefault="00D40CA0" w:rsidP="006022E5">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6022E5">
        <w:t>CARTA</w:t>
      </w:r>
      <w:r w:rsidR="002644ED" w:rsidRPr="006022E5">
        <w:t xml:space="preserve"> </w:t>
      </w:r>
      <w:r w:rsidRPr="006022E5">
        <w:t>DE</w:t>
      </w:r>
      <w:r w:rsidR="002644ED" w:rsidRPr="006022E5">
        <w:t xml:space="preserve"> </w:t>
      </w:r>
      <w:r w:rsidRPr="006022E5">
        <w:t>PRESENTACIÓN</w:t>
      </w:r>
      <w:r w:rsidR="002644ED" w:rsidRPr="006022E5">
        <w:t xml:space="preserve"> </w:t>
      </w:r>
      <w:r w:rsidRPr="006022E5">
        <w:t>DE</w:t>
      </w:r>
      <w:r w:rsidR="002644ED" w:rsidRPr="006022E5">
        <w:t xml:space="preserve"> </w:t>
      </w:r>
      <w:r w:rsidRPr="006022E5">
        <w:t>LA</w:t>
      </w:r>
      <w:r w:rsidR="002644ED" w:rsidRPr="006022E5">
        <w:t xml:space="preserve"> </w:t>
      </w:r>
      <w:r w:rsidR="006E648E" w:rsidRPr="006022E5">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67C62441" w14:textId="46A1F3C1" w:rsidR="00B12E8C" w:rsidRPr="001D2634" w:rsidRDefault="009C606A" w:rsidP="009C606A">
      <w:pPr>
        <w:pStyle w:val="InviasNormal"/>
        <w:spacing w:line="276" w:lineRule="auto"/>
        <w:rPr>
          <w:rFonts w:ascii="Arial" w:hAnsi="Arial" w:cs="Arial"/>
          <w:color w:val="auto"/>
          <w:sz w:val="20"/>
          <w:szCs w:val="20"/>
        </w:rPr>
      </w:pPr>
      <w:r w:rsidRPr="001D2634">
        <w:rPr>
          <w:rFonts w:ascii="Arial" w:hAnsi="Arial" w:cs="Arial"/>
          <w:color w:val="auto"/>
          <w:sz w:val="20"/>
          <w:szCs w:val="20"/>
          <w:highlight w:val="lightGray"/>
        </w:rPr>
        <w:t xml:space="preserve">[Cuando el proceso se estructure por lotes o </w:t>
      </w:r>
      <w:r w:rsidR="00F43D1F" w:rsidRPr="001D2634">
        <w:rPr>
          <w:rFonts w:ascii="Arial" w:hAnsi="Arial" w:cs="Arial"/>
          <w:color w:val="auto"/>
          <w:sz w:val="20"/>
          <w:szCs w:val="20"/>
          <w:highlight w:val="lightGray"/>
        </w:rPr>
        <w:t>segmento</w:t>
      </w:r>
      <w:r w:rsidRPr="001D2634">
        <w:rPr>
          <w:rFonts w:ascii="Arial" w:hAnsi="Arial" w:cs="Arial"/>
          <w:color w:val="auto"/>
          <w:sz w:val="20"/>
          <w:szCs w:val="20"/>
          <w:highlight w:val="lightGray"/>
        </w:rPr>
        <w:t>, el proponente debe indicar en el Formato 1 – Carta de presentación de la oferta, el lote o lotes a los cuales presenta oferta, según las posibilidades que otorgue la entidad]</w:t>
      </w:r>
      <w:r w:rsidR="000C38BF" w:rsidRPr="001D2634">
        <w:rPr>
          <w:rFonts w:ascii="Arial" w:hAnsi="Arial" w:cs="Arial"/>
          <w:color w:val="auto"/>
          <w:sz w:val="20"/>
          <w:szCs w:val="20"/>
          <w:highlight w:val="lightGray"/>
        </w:rPr>
        <w:t>.</w:t>
      </w:r>
    </w:p>
    <w:p w14:paraId="1EBDAD26" w14:textId="39B3FBEB" w:rsidR="00D40CA0" w:rsidRPr="001D2634" w:rsidRDefault="00D40CA0" w:rsidP="006022E5">
      <w:pPr>
        <w:pStyle w:val="Capitulo2"/>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t>APODERADO</w:t>
      </w:r>
      <w:bookmarkEnd w:id="210"/>
      <w:bookmarkEnd w:id="211"/>
      <w:bookmarkEnd w:id="212"/>
      <w:bookmarkEnd w:id="213"/>
      <w:bookmarkEnd w:id="214"/>
      <w:bookmarkEnd w:id="215"/>
      <w:bookmarkEnd w:id="216"/>
      <w:r w:rsidR="002644ED" w:rsidRPr="001D2634">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Default="00C1060A" w:rsidP="006022E5">
      <w:pPr>
        <w:pStyle w:val="Capitulo2"/>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t>MANIFESTACIÓN DE INTERÉS</w:t>
      </w:r>
      <w:bookmarkEnd w:id="218"/>
      <w:bookmarkEnd w:id="219"/>
      <w:bookmarkEnd w:id="220"/>
    </w:p>
    <w:p w14:paraId="78FE81CE" w14:textId="77777777" w:rsidR="006022E5" w:rsidRPr="006022E5" w:rsidRDefault="006022E5" w:rsidP="006022E5">
      <w:pPr>
        <w:pStyle w:val="Capitulo2"/>
        <w:numPr>
          <w:ilvl w:val="0"/>
          <w:numId w:val="0"/>
        </w:numPr>
        <w:rPr>
          <w:b w:val="0"/>
          <w:bCs/>
        </w:rPr>
      </w:pPr>
      <w:r w:rsidRPr="006022E5">
        <w:rPr>
          <w:b w:val="0"/>
          <w:bCs/>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realizar la manifestación de interés a través del módulo correspondiente en la plataforma transaccional secop II.  O en caso de indisponibilidad enviar una comunicación suscrita por la persona natural, el representante legal de la persona jurídica, por todos los integrantes del proponente plural (Formato 10 – Carta Manifestación de Interés), según corresponda, o a falta de este a la dirección física indicada en el numeral 1.3 del presente pliego. </w:t>
      </w:r>
    </w:p>
    <w:p w14:paraId="56C6C627" w14:textId="77777777" w:rsidR="006022E5" w:rsidRPr="006022E5" w:rsidRDefault="006022E5" w:rsidP="006022E5">
      <w:pPr>
        <w:pStyle w:val="Capitulo2"/>
        <w:numPr>
          <w:ilvl w:val="0"/>
          <w:numId w:val="0"/>
        </w:numPr>
        <w:rPr>
          <w:b w:val="0"/>
          <w:bCs/>
        </w:rPr>
      </w:pPr>
      <w:r w:rsidRPr="006022E5">
        <w:rPr>
          <w:b w:val="0"/>
          <w:bCs/>
        </w:rP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22ACABFF" w14:textId="77777777" w:rsidR="006022E5" w:rsidRPr="006022E5" w:rsidRDefault="006022E5" w:rsidP="006022E5">
      <w:pPr>
        <w:pStyle w:val="Capitulo2"/>
        <w:numPr>
          <w:ilvl w:val="0"/>
          <w:numId w:val="0"/>
        </w:numPr>
        <w:rPr>
          <w:b w:val="0"/>
          <w:bCs/>
        </w:rPr>
      </w:pPr>
      <w:r w:rsidRPr="006022E5">
        <w:rPr>
          <w:b w:val="0"/>
          <w:bCs/>
        </w:rPr>
        <w:t xml:space="preserve">Tratándose de consorcio y uniones temporales, se debe indicar claramente quienes lo integrarán y el porcentaje de participación </w:t>
      </w:r>
    </w:p>
    <w:p w14:paraId="554F29B5" w14:textId="77777777" w:rsidR="006022E5" w:rsidRPr="006022E5" w:rsidRDefault="006022E5" w:rsidP="006022E5">
      <w:pPr>
        <w:pStyle w:val="Capitulo2"/>
        <w:numPr>
          <w:ilvl w:val="0"/>
          <w:numId w:val="0"/>
        </w:numPr>
        <w:rPr>
          <w:b w:val="0"/>
          <w:bCs/>
        </w:rPr>
      </w:pPr>
      <w:r w:rsidRPr="006022E5">
        <w:rPr>
          <w:b w:val="0"/>
          <w:bC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58FFD6F3" w14:textId="77777777" w:rsidR="006022E5" w:rsidRPr="006022E5" w:rsidRDefault="006022E5" w:rsidP="006022E5">
      <w:pPr>
        <w:pStyle w:val="Capitulo2"/>
        <w:numPr>
          <w:ilvl w:val="0"/>
          <w:numId w:val="0"/>
        </w:numPr>
        <w:rPr>
          <w:b w:val="0"/>
          <w:bCs/>
        </w:rPr>
      </w:pPr>
      <w:r w:rsidRPr="006022E5">
        <w:rPr>
          <w:b w:val="0"/>
          <w:bCs/>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45DABCA2" w14:textId="77777777" w:rsidR="006022E5" w:rsidRPr="001D2634" w:rsidRDefault="006022E5" w:rsidP="006022E5">
      <w:pPr>
        <w:pStyle w:val="Capitulo2"/>
        <w:numPr>
          <w:ilvl w:val="0"/>
          <w:numId w:val="0"/>
        </w:numPr>
        <w:ind w:left="708"/>
      </w:pPr>
    </w:p>
    <w:p w14:paraId="2CA38564" w14:textId="77777777" w:rsidR="004A62A2" w:rsidRPr="001D2634" w:rsidRDefault="004A62A2" w:rsidP="006022E5">
      <w:pPr>
        <w:pStyle w:val="Capitulo2"/>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09"/>
      <w:bookmarkEnd w:id="221"/>
      <w:bookmarkEnd w:id="222"/>
      <w:bookmarkEnd w:id="223"/>
      <w:bookmarkEnd w:id="224"/>
      <w:bookmarkEnd w:id="225"/>
      <w:bookmarkEnd w:id="226"/>
      <w:r w:rsidRPr="001D2634">
        <w:t>AUDIENCIA PÚBLICA DE SORTEO</w:t>
      </w:r>
      <w:bookmarkEnd w:id="227"/>
      <w:bookmarkEnd w:id="228"/>
      <w:bookmarkEnd w:id="229"/>
      <w:r w:rsidRPr="001D2634">
        <w:t xml:space="preserve"> </w:t>
      </w:r>
    </w:p>
    <w:p w14:paraId="6A6C592D" w14:textId="222471AE" w:rsidR="007879AD" w:rsidRPr="001D2634" w:rsidRDefault="008870B6" w:rsidP="008870B6">
      <w:pPr>
        <w:jc w:val="both"/>
        <w:rPr>
          <w:rFonts w:cs="Arial"/>
          <w:color w:val="auto"/>
          <w:szCs w:val="20"/>
          <w:lang w:eastAsia="es-CO"/>
        </w:rPr>
      </w:pPr>
      <w:r w:rsidRPr="001D2634">
        <w:rPr>
          <w:rFonts w:cs="Arial"/>
          <w:color w:val="auto"/>
          <w:szCs w:val="20"/>
          <w:highlight w:val="lightGray"/>
          <w:lang w:eastAsia="es-CO"/>
        </w:rPr>
        <w:t xml:space="preserve">[Únicamente incluir este numeral si </w:t>
      </w:r>
      <w:r w:rsidR="00744304" w:rsidRPr="001D2634">
        <w:rPr>
          <w:rFonts w:cs="Arial"/>
          <w:color w:val="auto"/>
          <w:szCs w:val="20"/>
          <w:highlight w:val="lightGray"/>
          <w:lang w:eastAsia="es-CO"/>
        </w:rPr>
        <w:t xml:space="preserve">en este pliego se optó </w:t>
      </w:r>
      <w:r w:rsidRPr="001D2634">
        <w:rPr>
          <w:rFonts w:cs="Arial"/>
          <w:color w:val="auto"/>
          <w:szCs w:val="20"/>
          <w:highlight w:val="lightGray"/>
          <w:lang w:eastAsia="es-CO"/>
        </w:rPr>
        <w:t xml:space="preserve">continuar el </w:t>
      </w:r>
      <w:r w:rsidR="008558E7" w:rsidRPr="001D2634">
        <w:rPr>
          <w:rFonts w:cs="Arial"/>
          <w:color w:val="auto"/>
          <w:szCs w:val="20"/>
          <w:highlight w:val="lightGray"/>
          <w:lang w:eastAsia="es-CO"/>
        </w:rPr>
        <w:t>p</w:t>
      </w:r>
      <w:r w:rsidR="00F32F16" w:rsidRPr="001D2634">
        <w:rPr>
          <w:rFonts w:cs="Arial"/>
          <w:color w:val="auto"/>
          <w:szCs w:val="20"/>
          <w:highlight w:val="lightGray"/>
          <w:lang w:eastAsia="es-CO"/>
        </w:rPr>
        <w:t>roceso</w:t>
      </w:r>
      <w:r w:rsidRPr="001D2634">
        <w:rPr>
          <w:rFonts w:cs="Arial"/>
          <w:color w:val="auto"/>
          <w:szCs w:val="20"/>
          <w:highlight w:val="lightGray"/>
          <w:lang w:eastAsia="es-CO"/>
        </w:rPr>
        <w:t xml:space="preserve"> </w:t>
      </w:r>
      <w:r w:rsidR="00B31C2E" w:rsidRPr="001D2634">
        <w:rPr>
          <w:rFonts w:cs="Arial"/>
          <w:color w:val="auto"/>
          <w:szCs w:val="20"/>
          <w:highlight w:val="lightGray"/>
          <w:lang w:eastAsia="es-CO"/>
        </w:rPr>
        <w:t xml:space="preserve">únicamente </w:t>
      </w:r>
      <w:r w:rsidRPr="001D2634">
        <w:rPr>
          <w:rFonts w:cs="Arial"/>
          <w:color w:val="auto"/>
          <w:szCs w:val="20"/>
          <w:highlight w:val="lightGray"/>
          <w:lang w:eastAsia="es-CO"/>
        </w:rPr>
        <w:t xml:space="preserve">con diez (10) </w:t>
      </w:r>
      <w:r w:rsidR="00666728" w:rsidRPr="001D2634">
        <w:rPr>
          <w:rFonts w:cs="Arial"/>
          <w:color w:val="auto"/>
          <w:szCs w:val="20"/>
          <w:highlight w:val="lightGray"/>
          <w:lang w:eastAsia="es-CO"/>
        </w:rPr>
        <w:t>interesados</w:t>
      </w:r>
      <w:r w:rsidRPr="001D2634">
        <w:rPr>
          <w:rFonts w:cs="Arial"/>
          <w:color w:val="auto"/>
          <w:szCs w:val="20"/>
          <w:highlight w:val="lightGray"/>
          <w:lang w:eastAsia="es-CO"/>
        </w:rPr>
        <w:t>]</w:t>
      </w:r>
      <w:r w:rsidRPr="001D2634">
        <w:rPr>
          <w:rFonts w:cs="Arial"/>
          <w:color w:val="auto"/>
          <w:szCs w:val="20"/>
          <w:lang w:eastAsia="es-CO"/>
        </w:rPr>
        <w:t xml:space="preserve"> 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w:t>
      </w:r>
      <w:r w:rsidRPr="006022E5">
        <w:rPr>
          <w:rFonts w:cs="Arial"/>
          <w:color w:val="auto"/>
          <w:szCs w:val="20"/>
          <w:lang w:eastAsia="es-CO"/>
        </w:rPr>
        <w:t>a través de</w:t>
      </w:r>
      <w:r w:rsidR="0052580E" w:rsidRPr="006022E5">
        <w:rPr>
          <w:rFonts w:cs="Arial"/>
          <w:color w:val="auto"/>
          <w:szCs w:val="20"/>
          <w:lang w:eastAsia="es-CO"/>
        </w:rPr>
        <w:t xml:space="preserve"> una audiencia </w:t>
      </w:r>
      <w:r w:rsidR="006022E5" w:rsidRPr="006022E5">
        <w:rPr>
          <w:rFonts w:cs="Arial"/>
          <w:color w:val="auto"/>
          <w:szCs w:val="20"/>
          <w:lang w:eastAsia="es-CO"/>
        </w:rPr>
        <w:t>virtual mediante balotas [</w:t>
      </w:r>
      <w:r w:rsidRPr="006022E5">
        <w:rPr>
          <w:rFonts w:cs="Arial"/>
          <w:color w:val="auto"/>
          <w:szCs w:val="20"/>
          <w:lang w:eastAsia="es-CO"/>
        </w:rPr>
        <w:t>Indicar el tipo</w:t>
      </w:r>
      <w:r w:rsidR="00662083" w:rsidRPr="006022E5">
        <w:rPr>
          <w:rFonts w:cs="Arial"/>
          <w:color w:val="auto"/>
          <w:szCs w:val="20"/>
          <w:lang w:eastAsia="es-CO"/>
        </w:rPr>
        <w:t xml:space="preserve"> o mecanismo</w:t>
      </w:r>
      <w:r w:rsidRPr="006022E5">
        <w:rPr>
          <w:rFonts w:cs="Arial"/>
          <w:color w:val="auto"/>
          <w:szCs w:val="20"/>
          <w:lang w:eastAsia="es-CO"/>
        </w:rPr>
        <w:t xml:space="preserve"> de sorteo que se </w:t>
      </w:r>
      <w:r w:rsidRPr="001D2634">
        <w:rPr>
          <w:rFonts w:cs="Arial"/>
          <w:color w:val="auto"/>
          <w:szCs w:val="20"/>
          <w:highlight w:val="lightGray"/>
          <w:lang w:eastAsia="es-CO"/>
        </w:rPr>
        <w:t>utilizará]</w:t>
      </w:r>
      <w:r w:rsidRPr="001D2634">
        <w:rPr>
          <w:rFonts w:cs="Arial"/>
          <w:color w:val="auto"/>
          <w:szCs w:val="20"/>
          <w:lang w:eastAsia="es-CO"/>
        </w:rPr>
        <w:t xml:space="preserve">. </w:t>
      </w:r>
    </w:p>
    <w:p w14:paraId="4EA5AF4E" w14:textId="5DA0E6A9"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A71A5A" w:rsidRPr="00A71A5A">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6022E5" w:rsidRDefault="008870B6" w:rsidP="006876CA">
      <w:pPr>
        <w:spacing w:line="276" w:lineRule="auto"/>
        <w:jc w:val="both"/>
        <w:rPr>
          <w:rFonts w:cs="Arial"/>
          <w:color w:val="auto"/>
          <w:szCs w:val="20"/>
        </w:rPr>
      </w:pPr>
      <w:r w:rsidRPr="001D2634">
        <w:rPr>
          <w:rFonts w:cs="Arial"/>
          <w:color w:val="auto"/>
          <w:szCs w:val="20"/>
        </w:rPr>
        <w:t xml:space="preserve">El plazo para </w:t>
      </w:r>
      <w:r w:rsidRPr="006022E5">
        <w:rPr>
          <w:rFonts w:cs="Arial"/>
          <w:color w:val="auto"/>
          <w:szCs w:val="20"/>
        </w:rPr>
        <w:t xml:space="preserve">la presentación de las ofertas iniciará el día hábil </w:t>
      </w:r>
      <w:r w:rsidR="003425DA" w:rsidRPr="006022E5">
        <w:rPr>
          <w:rFonts w:cs="Arial"/>
          <w:color w:val="auto"/>
          <w:szCs w:val="20"/>
        </w:rPr>
        <w:t xml:space="preserve">siguiente a la fecha en la cual la </w:t>
      </w:r>
      <w:r w:rsidR="008558E7" w:rsidRPr="006022E5">
        <w:rPr>
          <w:rFonts w:cs="Arial"/>
          <w:color w:val="auto"/>
          <w:szCs w:val="20"/>
        </w:rPr>
        <w:t>e</w:t>
      </w:r>
      <w:r w:rsidR="003425DA" w:rsidRPr="006022E5">
        <w:rPr>
          <w:rFonts w:cs="Arial"/>
          <w:color w:val="auto"/>
          <w:szCs w:val="20"/>
        </w:rPr>
        <w:t xml:space="preserve">ntidad </w:t>
      </w:r>
      <w:r w:rsidR="00692729" w:rsidRPr="006022E5">
        <w:rPr>
          <w:rFonts w:cs="Arial"/>
          <w:color w:val="auto"/>
          <w:szCs w:val="20"/>
        </w:rPr>
        <w:t xml:space="preserve">comunique </w:t>
      </w:r>
      <w:r w:rsidR="003425DA" w:rsidRPr="006022E5">
        <w:rPr>
          <w:rFonts w:cs="Arial"/>
          <w:color w:val="auto"/>
          <w:szCs w:val="20"/>
        </w:rPr>
        <w:t>a los interesados el resultado del sorteo</w:t>
      </w:r>
      <w:r w:rsidRPr="006022E5">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6022E5" w:rsidRDefault="00286B75" w:rsidP="006022E5">
      <w:pPr>
        <w:pStyle w:val="Capitulo2"/>
      </w:pPr>
      <w:bookmarkStart w:id="242" w:name="_Toc518641664"/>
      <w:bookmarkEnd w:id="236"/>
      <w:bookmarkEnd w:id="237"/>
      <w:bookmarkEnd w:id="238"/>
      <w:bookmarkEnd w:id="239"/>
      <w:bookmarkEnd w:id="240"/>
      <w:bookmarkEnd w:id="241"/>
      <w:r w:rsidRPr="006022E5">
        <w:t xml:space="preserve"> </w:t>
      </w:r>
      <w:bookmarkStart w:id="243" w:name="_Toc32147323"/>
      <w:bookmarkStart w:id="244" w:name="_Toc173259260"/>
      <w:r w:rsidRPr="006022E5">
        <w:t>LIMITACIÓN A MIPYME</w:t>
      </w:r>
      <w:bookmarkEnd w:id="243"/>
      <w:bookmarkEnd w:id="244"/>
    </w:p>
    <w:p w14:paraId="5D426123" w14:textId="77777777" w:rsidR="006958D8" w:rsidRPr="001D2634" w:rsidRDefault="006958D8" w:rsidP="00A61F19">
      <w:pPr>
        <w:jc w:val="both"/>
        <w:rPr>
          <w:rStyle w:val="apple-converted-space"/>
          <w:rFonts w:cs="Arial"/>
          <w:color w:val="auto"/>
          <w:szCs w:val="20"/>
          <w:highlight w:val="darkGray"/>
        </w:rPr>
      </w:pPr>
      <w:r w:rsidRPr="001D2634">
        <w:rPr>
          <w:rFonts w:cs="Arial"/>
          <w:color w:val="auto"/>
          <w:szCs w:val="20"/>
          <w:highlight w:val="darkGray"/>
        </w:rPr>
        <w:t xml:space="preserve">[De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w:t>
      </w:r>
      <w:r w:rsidRPr="001D2634">
        <w:rPr>
          <w:rFonts w:cs="Arial"/>
          <w:color w:val="auto"/>
          <w:szCs w:val="20"/>
          <w:highlight w:val="darkGray"/>
        </w:rPr>
        <w:lastRenderedPageBreak/>
        <w:t>con la tasa de cambio que para el efecto determina cada dos años el Ministerio de Comercio, Industria y Turismo, y ii) se hayan recibido solicitudes de por lo menos dos (2) Mipyme colombianas para limitar la convocatoria a Mipyme colombianas.</w:t>
      </w:r>
      <w:r w:rsidRPr="001D2634">
        <w:rPr>
          <w:rStyle w:val="apple-converted-space"/>
          <w:rFonts w:cs="Arial"/>
          <w:color w:val="auto"/>
          <w:szCs w:val="20"/>
          <w:highlight w:val="darkGray"/>
        </w:rPr>
        <w:t> La Entidad Estatal debe recibir estas solicitudes por lo menos un (1) día hábil antes de la expedición del acto administrativo de apertura, o el que haga sus veces.]</w:t>
      </w:r>
    </w:p>
    <w:p w14:paraId="3CD459AB" w14:textId="5F5E9B04" w:rsidR="006958D8" w:rsidRPr="001D2634" w:rsidRDefault="006958D8" w:rsidP="00A61F19">
      <w:pPr>
        <w:jc w:val="both"/>
        <w:rPr>
          <w:rFonts w:cs="Arial"/>
          <w:color w:val="auto"/>
          <w:szCs w:val="20"/>
        </w:rPr>
      </w:pPr>
      <w:r w:rsidRPr="001D2634">
        <w:rPr>
          <w:rFonts w:cs="Arial"/>
          <w:color w:val="auto"/>
          <w:szCs w:val="20"/>
          <w:highlight w:val="darkGray"/>
        </w:rPr>
        <w:t>[De conformidad con el artículo 2.2.1.2.4.2.19 del Decreto 1082 de 2015, adicionado por el Decreto 142 de 2023, cuando el Proceso de Contratación se adelante por lotes o s</w:t>
      </w:r>
      <w:r w:rsidR="00DA3DE6" w:rsidRPr="001D2634">
        <w:rPr>
          <w:rFonts w:cs="Arial"/>
          <w:color w:val="auto"/>
          <w:szCs w:val="20"/>
          <w:highlight w:val="darkGray"/>
        </w:rPr>
        <w:t>egmentos</w:t>
      </w:r>
      <w:r w:rsidRPr="001D2634">
        <w:rPr>
          <w:rFonts w:cs="Arial"/>
          <w:color w:val="auto"/>
          <w:szCs w:val="20"/>
          <w:highlight w:val="darkGray"/>
        </w:rPr>
        <w:t>, deberá aplicarse lo regulado en el artículo 2.2.1.2.4.2.2 del Decreto 1082 de 2015, tomando en consideración el valor del Proceso de Contratación imputable al respectivo lote en que se solicite su aplicación.]</w:t>
      </w:r>
    </w:p>
    <w:p w14:paraId="1D17CA79" w14:textId="10BDB421" w:rsidR="006958D8" w:rsidRPr="001D2634" w:rsidRDefault="006958D8" w:rsidP="00A61F19">
      <w:pPr>
        <w:jc w:val="both"/>
        <w:rPr>
          <w:rFonts w:cs="Arial"/>
          <w:i/>
          <w:iCs/>
          <w:color w:val="auto"/>
          <w:szCs w:val="20"/>
          <w:highlight w:val="darkGray"/>
        </w:rPr>
      </w:pPr>
      <w:r w:rsidRPr="001D2634">
        <w:rPr>
          <w:rFonts w:cs="Arial"/>
          <w:color w:val="auto"/>
          <w:szCs w:val="20"/>
          <w:highlight w:val="darkGray"/>
        </w:rPr>
        <w:t xml:space="preserve">[En caso de que el Proceso de Contratación, lote(s) o </w:t>
      </w:r>
      <w:r w:rsidR="00DA3DE6" w:rsidRPr="001D2634">
        <w:rPr>
          <w:rFonts w:cs="Arial"/>
          <w:color w:val="auto"/>
          <w:szCs w:val="20"/>
          <w:highlight w:val="darkGray"/>
        </w:rPr>
        <w:t>segmento</w:t>
      </w:r>
      <w:r w:rsidRPr="001D2634">
        <w:rPr>
          <w:rFonts w:cs="Arial"/>
          <w:color w:val="auto"/>
          <w:szCs w:val="20"/>
          <w:highlight w:val="darkGray"/>
        </w:rPr>
        <w:t>(s) sea(n) susceptible(s) de limitarse a Mipyme, conforme a los artículos 2.2.1.2.4.2.2 y 2.2.1.2.4.2.19 del Decreto 1082 de 2015, o la norma que los modifique, complemente o adicione, se seguirán las siguientes instrucciones:]</w:t>
      </w:r>
    </w:p>
    <w:p w14:paraId="0DF21325" w14:textId="6B0220EB" w:rsidR="00143832" w:rsidRPr="001D2634" w:rsidRDefault="00143832" w:rsidP="007514D1">
      <w:pPr>
        <w:jc w:val="both"/>
        <w:rPr>
          <w:rFonts w:eastAsia="Times New Roman" w:cs="Arial"/>
          <w:color w:val="auto"/>
          <w:szCs w:val="20"/>
          <w:lang w:val="es-ES" w:eastAsia="es-ES"/>
        </w:rPr>
      </w:pPr>
      <w:r w:rsidRPr="001D2634">
        <w:rPr>
          <w:rFonts w:eastAsia="Times New Roman" w:cs="Arial"/>
          <w:color w:val="auto"/>
          <w:szCs w:val="20"/>
          <w:highlight w:val="lightGray"/>
          <w:lang w:val="es-ES" w:eastAsia="es-ES"/>
        </w:rPr>
        <w:t>[La Entidad adaptará este numeral dependiendo del momento en el cual se encuentre el Proceso de Contratación]:</w:t>
      </w:r>
    </w:p>
    <w:p w14:paraId="04A3E4D3" w14:textId="029024F7"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27F5C3F0" w:rsidR="00143832" w:rsidRPr="001D2634" w:rsidRDefault="4D61C960" w:rsidP="31C06471">
      <w:pPr>
        <w:jc w:val="both"/>
        <w:rPr>
          <w:rFonts w:eastAsia="Arial" w:cs="Arial"/>
          <w:color w:val="auto"/>
          <w:lang w:val="es-ES" w:eastAsia="es-ES"/>
        </w:rPr>
      </w:pPr>
      <w:r w:rsidRPr="31C06471">
        <w:rPr>
          <w:rFonts w:eastAsia="Arial" w:cs="Arial"/>
          <w:color w:val="auto"/>
          <w:highlight w:val="lightGray"/>
          <w:lang w:val="es-ES" w:eastAsia="es-ES"/>
        </w:rPr>
        <w:t xml:space="preserve">[Para los procesos adelantados en el </w:t>
      </w:r>
      <w:r w:rsidRPr="31C06471">
        <w:rPr>
          <w:rFonts w:eastAsia="Arial" w:cs="Arial"/>
          <w:b/>
          <w:bCs/>
          <w:color w:val="auto"/>
          <w:highlight w:val="lightGray"/>
          <w:lang w:val="es-ES" w:eastAsia="es-ES"/>
        </w:rPr>
        <w:t xml:space="preserve">SECOP II </w:t>
      </w:r>
      <w:r w:rsidRPr="31C06471">
        <w:rPr>
          <w:rFonts w:eastAsia="Arial" w:cs="Arial"/>
          <w:color w:val="auto"/>
          <w:highlight w:val="lightGray"/>
          <w:lang w:val="es-ES" w:eastAsia="es-ES"/>
        </w:rPr>
        <w:t>se</w:t>
      </w:r>
      <w:r w:rsidRPr="31C06471">
        <w:rPr>
          <w:rFonts w:eastAsia="Arial" w:cs="Arial"/>
          <w:b/>
          <w:bCs/>
          <w:color w:val="auto"/>
          <w:highlight w:val="lightGray"/>
          <w:lang w:val="es-ES" w:eastAsia="es-ES"/>
        </w:rPr>
        <w:t xml:space="preserve"> </w:t>
      </w:r>
      <w:r w:rsidRPr="31C06471">
        <w:rPr>
          <w:rFonts w:eastAsia="Arial" w:cs="Arial"/>
          <w:color w:val="auto"/>
          <w:highlight w:val="lightGray"/>
          <w:lang w:val="es-ES" w:eastAsia="es-ES"/>
        </w:rPr>
        <w:t>incluirá el siguiente texto:]</w:t>
      </w:r>
      <w:r w:rsidRPr="31C06471">
        <w:rPr>
          <w:rFonts w:eastAsia="Arial" w:cs="Arial"/>
          <w:b/>
          <w:bCs/>
          <w:color w:val="auto"/>
          <w:lang w:val="es-ES" w:eastAsia="es-ES"/>
        </w:rPr>
        <w:t xml:space="preserve"> </w:t>
      </w: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3EF4C426" w14:textId="7262C86E" w:rsidR="00FF1418" w:rsidRPr="001D2634" w:rsidRDefault="00143832" w:rsidP="007514D1">
      <w:pPr>
        <w:jc w:val="both"/>
        <w:rPr>
          <w:rFonts w:cs="Arial"/>
          <w:color w:val="auto"/>
          <w:szCs w:val="20"/>
        </w:rPr>
      </w:pPr>
      <w:r w:rsidRPr="001D2634">
        <w:rPr>
          <w:rFonts w:eastAsia="Arial" w:cs="Arial"/>
          <w:color w:val="auto"/>
          <w:szCs w:val="20"/>
          <w:highlight w:val="lightGray"/>
          <w:lang w:val="es-ES" w:eastAsia="es-ES"/>
        </w:rPr>
        <w:t xml:space="preserve">[Para los procesos adelantados en el </w:t>
      </w:r>
      <w:r w:rsidRPr="001D2634">
        <w:rPr>
          <w:rFonts w:eastAsia="Arial" w:cs="Arial"/>
          <w:b/>
          <w:color w:val="auto"/>
          <w:szCs w:val="20"/>
          <w:highlight w:val="lightGray"/>
          <w:lang w:val="es-ES" w:eastAsia="es-ES"/>
        </w:rPr>
        <w:t xml:space="preserve">SECOP II, </w:t>
      </w:r>
      <w:r w:rsidRPr="001D2634">
        <w:rPr>
          <w:rFonts w:eastAsia="Times New Roman" w:cs="Arial"/>
          <w:color w:val="auto"/>
          <w:szCs w:val="20"/>
          <w:highlight w:val="lightGray"/>
          <w:lang w:val="es-ES" w:eastAsia="es-ES"/>
        </w:rPr>
        <w:t>la Entidad, en atención a las solicitudes realizadas por los interesados para limitar la convocatoria a Mipyme, incluirá la limitación del Proceso de Contratación a Mipyme en el espacio dispuesto por la plataforma del SECOP II]</w:t>
      </w:r>
      <w:r w:rsidR="007514D1" w:rsidRPr="001D2634">
        <w:rPr>
          <w:rFonts w:eastAsia="Times New Roman" w:cs="Arial"/>
          <w:color w:val="auto"/>
          <w:szCs w:val="20"/>
          <w:lang w:val="es-ES" w:eastAsia="es-ES"/>
        </w:rPr>
        <w:t>.</w:t>
      </w:r>
    </w:p>
    <w:p w14:paraId="037070F2" w14:textId="77777777" w:rsidR="00DC6545" w:rsidRPr="001D2634" w:rsidRDefault="00DC6545" w:rsidP="006022E5">
      <w:pPr>
        <w:pStyle w:val="Capitulo2"/>
      </w:pPr>
      <w:bookmarkStart w:id="245" w:name="_Ref25305537"/>
      <w:bookmarkStart w:id="246" w:name="_Toc32147324"/>
      <w:bookmarkStart w:id="247" w:name="_Toc173259261"/>
      <w:r w:rsidRPr="001D2634">
        <w:t>ELABORACIÓN Y PRESENTACIÓN DE LA OFERTA</w:t>
      </w:r>
      <w:bookmarkEnd w:id="245"/>
      <w:bookmarkEnd w:id="246"/>
      <w:bookmarkEnd w:id="247"/>
    </w:p>
    <w:p w14:paraId="16064C62" w14:textId="77777777" w:rsidR="00A05BFD" w:rsidRPr="001D2634" w:rsidRDefault="00DC6545" w:rsidP="007514D1">
      <w:pPr>
        <w:ind w:firstLine="1"/>
        <w:jc w:val="both"/>
        <w:rPr>
          <w:rFonts w:eastAsia="Arial" w:cs="Arial"/>
          <w:color w:val="auto"/>
          <w:szCs w:val="20"/>
          <w:lang w:eastAsia="es-CO"/>
        </w:rPr>
      </w:pPr>
      <w:r w:rsidRPr="001D2634">
        <w:rPr>
          <w:rFonts w:eastAsia="Arial" w:cs="Arial"/>
          <w:color w:val="auto"/>
          <w:szCs w:val="20"/>
          <w:highlight w:val="lightGray"/>
          <w:lang w:eastAsia="es-CO"/>
        </w:rPr>
        <w:t>[</w:t>
      </w:r>
      <w:r w:rsidRPr="001D2634">
        <w:rPr>
          <w:rFonts w:eastAsia="Arial" w:cs="Arial"/>
          <w:color w:val="auto"/>
          <w:szCs w:val="20"/>
          <w:shd w:val="clear" w:color="auto" w:fill="D0CECE" w:themeFill="background2" w:themeFillShade="E6"/>
          <w:lang w:eastAsia="es-CO"/>
        </w:rPr>
        <w:t xml:space="preserve">Para </w:t>
      </w:r>
      <w:r w:rsidR="00A05BFD" w:rsidRPr="001D2634">
        <w:rPr>
          <w:rFonts w:eastAsia="Arial" w:cs="Arial"/>
          <w:color w:val="auto"/>
          <w:szCs w:val="20"/>
          <w:shd w:val="clear" w:color="auto" w:fill="D0CECE" w:themeFill="background2" w:themeFillShade="E6"/>
          <w:lang w:eastAsia="es-CO"/>
        </w:rPr>
        <w:t>las Entidades que utilicen SECOP II la presentación de la oferta deberá adaptarse a las condiciones de la plataforma y no será posible allegar documentos en físico</w:t>
      </w:r>
      <w:r w:rsidR="00A05BFD" w:rsidRPr="001D2634">
        <w:rPr>
          <w:rFonts w:eastAsia="Arial" w:cs="Arial"/>
          <w:color w:val="auto"/>
          <w:szCs w:val="20"/>
          <w:lang w:eastAsia="es-CO"/>
        </w:rPr>
        <w:t>]</w:t>
      </w:r>
    </w:p>
    <w:p w14:paraId="2AA8C8F2" w14:textId="312058CE" w:rsidR="00A05BFD" w:rsidRPr="001D2634" w:rsidRDefault="00A05BFD" w:rsidP="007514D1">
      <w:pPr>
        <w:shd w:val="clear" w:color="auto" w:fill="FFFFFF" w:themeFill="background1"/>
        <w:jc w:val="both"/>
        <w:rPr>
          <w:rFonts w:eastAsia="Arial,Calibri" w:cs="Arial"/>
          <w:color w:val="auto"/>
          <w:szCs w:val="20"/>
          <w:lang w:eastAsia="es-CO"/>
        </w:rPr>
      </w:pPr>
      <w:r w:rsidRPr="001D2634">
        <w:rPr>
          <w:rFonts w:eastAsia="Arial,Calibri" w:cs="Arial"/>
          <w:color w:val="auto"/>
          <w:szCs w:val="20"/>
          <w:highlight w:val="lightGray"/>
          <w:lang w:eastAsia="es-CO"/>
        </w:rPr>
        <w:t>[</w:t>
      </w:r>
      <w:r w:rsidRPr="001D2634">
        <w:rPr>
          <w:rFonts w:eastAsia="Arial,Calibri" w:cs="Arial"/>
          <w:color w:val="auto"/>
          <w:szCs w:val="20"/>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sidRPr="001D2634">
        <w:rPr>
          <w:rFonts w:eastAsia="Arial,Calibri" w:cs="Arial"/>
          <w:color w:val="auto"/>
          <w:szCs w:val="20"/>
          <w:highlight w:val="lightGray"/>
          <w:shd w:val="clear" w:color="auto" w:fill="D0CECE" w:themeFill="background2" w:themeFillShade="E6"/>
          <w:lang w:eastAsia="es-CO"/>
        </w:rPr>
        <w:t>,</w:t>
      </w:r>
      <w:r w:rsidRPr="001D2634">
        <w:rPr>
          <w:rFonts w:eastAsia="Arial,Calibri" w:cs="Arial"/>
          <w:color w:val="auto"/>
          <w:szCs w:val="20"/>
          <w:highlight w:val="lightGray"/>
          <w:shd w:val="clear" w:color="auto" w:fill="D0CECE" w:themeFill="background2" w:themeFillShade="E6"/>
          <w:lang w:eastAsia="es-CO"/>
        </w:rPr>
        <w:t xml:space="preserve"> los cuales deben ser legibles y escaneados correctamente</w:t>
      </w:r>
      <w:r w:rsidRPr="001D2634">
        <w:rPr>
          <w:rFonts w:eastAsia="Arial,Calibri" w:cs="Arial"/>
          <w:color w:val="auto"/>
          <w:szCs w:val="20"/>
          <w:lang w:eastAsia="es-CO"/>
        </w:rPr>
        <w:t>]</w:t>
      </w:r>
    </w:p>
    <w:p w14:paraId="1811F393" w14:textId="1C93A6F3" w:rsidR="00A05BFD" w:rsidRPr="001D2634" w:rsidRDefault="00A05BFD" w:rsidP="007514D1">
      <w:pPr>
        <w:jc w:val="both"/>
        <w:rPr>
          <w:rFonts w:eastAsia="Arial,Calibri" w:cs="Arial"/>
          <w:color w:val="auto"/>
          <w:szCs w:val="20"/>
          <w:lang w:eastAsia="es-CO"/>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propuesta</w:t>
      </w:r>
      <w:r w:rsidRPr="001D2634">
        <w:rPr>
          <w:rFonts w:eastAsia="Arial" w:cs="Arial"/>
          <w:color w:val="auto"/>
          <w:szCs w:val="20"/>
          <w:lang w:eastAsia="es-ES"/>
        </w:rPr>
        <w:t xml:space="preserve"> </w:t>
      </w:r>
      <w:r w:rsidRPr="001D2634">
        <w:rPr>
          <w:rFonts w:cs="Arial"/>
          <w:color w:val="auto"/>
          <w:szCs w:val="20"/>
          <w:lang w:eastAsia="es-ES"/>
        </w:rPr>
        <w:t>implica</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aceptación</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conocimiento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legislación</w:t>
      </w:r>
      <w:r w:rsidRPr="001D2634">
        <w:rPr>
          <w:rFonts w:eastAsia="Arial" w:cs="Arial"/>
          <w:color w:val="auto"/>
          <w:szCs w:val="20"/>
          <w:lang w:eastAsia="es-ES"/>
        </w:rPr>
        <w:t xml:space="preserve"> </w:t>
      </w:r>
      <w:r w:rsidRPr="001D2634">
        <w:rPr>
          <w:rFonts w:cs="Arial"/>
          <w:color w:val="auto"/>
          <w:szCs w:val="20"/>
          <w:lang w:eastAsia="es-ES"/>
        </w:rPr>
        <w:t>colombiana</w:t>
      </w:r>
      <w:r w:rsidRPr="001D2634">
        <w:rPr>
          <w:rFonts w:eastAsia="Arial" w:cs="Arial"/>
          <w:color w:val="auto"/>
          <w:szCs w:val="20"/>
          <w:lang w:eastAsia="es-ES"/>
        </w:rPr>
        <w:t xml:space="preserve"> </w:t>
      </w:r>
      <w:r w:rsidRPr="001D2634">
        <w:rPr>
          <w:rFonts w:cs="Arial"/>
          <w:color w:val="auto"/>
          <w:szCs w:val="20"/>
          <w:lang w:eastAsia="es-ES"/>
        </w:rPr>
        <w:t>acerca</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los</w:t>
      </w:r>
      <w:r w:rsidRPr="001D2634">
        <w:rPr>
          <w:rFonts w:eastAsia="Arial" w:cs="Arial"/>
          <w:color w:val="auto"/>
          <w:szCs w:val="20"/>
          <w:lang w:eastAsia="es-ES"/>
        </w:rPr>
        <w:t xml:space="preserve"> </w:t>
      </w:r>
      <w:r w:rsidRPr="001D2634">
        <w:rPr>
          <w:rFonts w:cs="Arial"/>
          <w:color w:val="auto"/>
          <w:szCs w:val="20"/>
          <w:lang w:eastAsia="es-ES"/>
        </w:rPr>
        <w:t>temas</w:t>
      </w:r>
      <w:r w:rsidRPr="001D2634">
        <w:rPr>
          <w:rFonts w:eastAsia="Arial" w:cs="Arial"/>
          <w:color w:val="auto"/>
          <w:szCs w:val="20"/>
          <w:lang w:eastAsia="es-ES"/>
        </w:rPr>
        <w:t xml:space="preserve"> </w:t>
      </w:r>
      <w:r w:rsidRPr="001D2634">
        <w:rPr>
          <w:rFonts w:cs="Arial"/>
          <w:color w:val="auto"/>
          <w:szCs w:val="20"/>
          <w:lang w:eastAsia="es-ES"/>
        </w:rPr>
        <w:t>objeto</w:t>
      </w:r>
      <w:r w:rsidRPr="001D2634">
        <w:rPr>
          <w:rFonts w:eastAsia="Arial" w:cs="Arial"/>
          <w:color w:val="auto"/>
          <w:szCs w:val="20"/>
          <w:lang w:eastAsia="es-ES"/>
        </w:rPr>
        <w:t xml:space="preserve"> </w:t>
      </w:r>
      <w:r w:rsidRPr="001D2634">
        <w:rPr>
          <w:rFonts w:cs="Arial"/>
          <w:color w:val="auto"/>
          <w:szCs w:val="20"/>
          <w:lang w:eastAsia="es-ES"/>
        </w:rPr>
        <w:t>del</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todas</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condiciones</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obligaciones</w:t>
      </w:r>
      <w:r w:rsidRPr="001D2634">
        <w:rPr>
          <w:rFonts w:eastAsia="Arial" w:cs="Arial"/>
          <w:color w:val="auto"/>
          <w:szCs w:val="20"/>
          <w:lang w:eastAsia="es-ES"/>
        </w:rPr>
        <w:t xml:space="preserve"> </w:t>
      </w:r>
      <w:r w:rsidRPr="001D2634">
        <w:rPr>
          <w:rFonts w:cs="Arial"/>
          <w:color w:val="auto"/>
          <w:szCs w:val="20"/>
          <w:lang w:eastAsia="es-ES"/>
        </w:rPr>
        <w:t>contenidas en el mismo</w:t>
      </w:r>
      <w:r w:rsidRPr="001D2634">
        <w:rPr>
          <w:rFonts w:eastAsia="Arial" w:cs="Arial"/>
          <w:color w:val="auto"/>
          <w:szCs w:val="20"/>
          <w:lang w:eastAsia="es-ES"/>
        </w:rPr>
        <w:t xml:space="preserve">. </w:t>
      </w:r>
      <w:r w:rsidRPr="001D2634">
        <w:rPr>
          <w:rFonts w:eastAsia="Arial,Calibri" w:cs="Arial"/>
          <w:color w:val="auto"/>
          <w:szCs w:val="20"/>
          <w:lang w:eastAsia="es-CO"/>
        </w:rPr>
        <w:t>[</w:t>
      </w:r>
      <w:r w:rsidRPr="001D2634">
        <w:rPr>
          <w:rFonts w:eastAsia="Arial,Calibri" w:cs="Arial"/>
          <w:color w:val="auto"/>
          <w:szCs w:val="20"/>
          <w:highlight w:val="lightGray"/>
          <w:shd w:val="clear" w:color="auto" w:fill="D0CECE" w:themeFill="background2" w:themeFillShade="E6"/>
          <w:lang w:eastAsia="es-CO"/>
        </w:rPr>
        <w:t>Adicionalmente si se hace a través del SECOP II el Proponente deberá cumplir con el Manual de Usos y Condiciones de la plataforma</w:t>
      </w:r>
      <w:r w:rsidRPr="001D2634">
        <w:rPr>
          <w:rFonts w:eastAsia="Arial,Calibri" w:cs="Arial"/>
          <w:color w:val="auto"/>
          <w:szCs w:val="20"/>
          <w:highlight w:val="lightGray"/>
          <w:lang w:eastAsia="es-CO"/>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 xml:space="preserve">Las tachaduras y/o enmendaduras sobre alguno de los documentos que acreditan los requisitos habilitantes o los factores de evaluación de la oferta, deberán estar salvados con la firma de quien </w:t>
      </w:r>
      <w:r w:rsidRPr="001D2634">
        <w:rPr>
          <w:rFonts w:cs="Arial"/>
          <w:color w:val="auto"/>
          <w:szCs w:val="20"/>
          <w:lang w:val="es-ES" w:eastAsia="es-ES"/>
        </w:rPr>
        <w:lastRenderedPageBreak/>
        <w:t>suscribe el correspondiente documento al pie de la misma y, con una nota al margen donde manifieste clara y expresamente la corrección realizada.</w:t>
      </w:r>
    </w:p>
    <w:p w14:paraId="52D5DB66" w14:textId="622983A1" w:rsidR="00BA2249" w:rsidRPr="001D2634" w:rsidRDefault="006B70EC" w:rsidP="006022E5">
      <w:pPr>
        <w:pStyle w:val="Capitulo2"/>
      </w:pPr>
      <w:r w:rsidRPr="001D2634">
        <w:t xml:space="preserve"> </w:t>
      </w:r>
      <w:bookmarkStart w:id="248" w:name="_Toc32147325"/>
      <w:bookmarkStart w:id="249" w:name="_Toc173259262"/>
      <w:r w:rsidR="008870B6" w:rsidRPr="001D2634">
        <w:t xml:space="preserve">CIERRE DEL </w:t>
      </w:r>
      <w:r w:rsidR="00F32F16" w:rsidRPr="001D2634">
        <w:t>PROCESO</w:t>
      </w:r>
      <w:r w:rsidR="008870B6" w:rsidRPr="001D2634">
        <w:t xml:space="preserve"> Y APERTURA DE LAS OFERTAS</w:t>
      </w:r>
      <w:bookmarkEnd w:id="242"/>
      <w:bookmarkEnd w:id="248"/>
      <w:bookmarkEnd w:id="249"/>
      <w:r w:rsidR="008870B6" w:rsidRPr="001D2634">
        <w:t xml:space="preserve"> </w:t>
      </w:r>
    </w:p>
    <w:bookmarkEnd w:id="230"/>
    <w:bookmarkEnd w:id="231"/>
    <w:bookmarkEnd w:id="232"/>
    <w:bookmarkEnd w:id="233"/>
    <w:bookmarkEnd w:id="234"/>
    <w:bookmarkEnd w:id="235"/>
    <w:p w14:paraId="0D04FBA5" w14:textId="4893C395" w:rsidR="006B0462" w:rsidRPr="001D2634" w:rsidRDefault="006B0462" w:rsidP="00CB1F45">
      <w:pPr>
        <w:pStyle w:val="InviasNormal"/>
        <w:spacing w:line="276" w:lineRule="auto"/>
        <w:rPr>
          <w:rFonts w:ascii="Arial" w:eastAsiaTheme="minorHAnsi" w:hAnsi="Arial" w:cs="Arial"/>
          <w:color w:val="auto"/>
          <w:sz w:val="20"/>
          <w:szCs w:val="20"/>
          <w:highlight w:val="lightGray"/>
          <w:lang w:val="es-CO" w:eastAsia="es-CO"/>
        </w:rPr>
      </w:pPr>
      <w:r w:rsidRPr="001D2634">
        <w:rPr>
          <w:rFonts w:ascii="Arial" w:eastAsiaTheme="minorHAnsi" w:hAnsi="Arial" w:cs="Arial"/>
          <w:color w:val="auto"/>
          <w:sz w:val="20"/>
          <w:szCs w:val="20"/>
          <w:highlight w:val="lightGray"/>
          <w:lang w:val="es-CO" w:eastAsia="es-CO"/>
        </w:rPr>
        <w:t xml:space="preserve">[Incluir </w:t>
      </w:r>
      <w:r w:rsidR="00617B72" w:rsidRPr="001D2634">
        <w:rPr>
          <w:rFonts w:ascii="Arial" w:eastAsiaTheme="minorHAnsi" w:hAnsi="Arial" w:cs="Arial"/>
          <w:color w:val="auto"/>
          <w:sz w:val="20"/>
          <w:szCs w:val="20"/>
          <w:highlight w:val="lightGray"/>
          <w:lang w:val="es-CO" w:eastAsia="es-CO"/>
        </w:rPr>
        <w:t xml:space="preserve">los párrafos siguientes solo para los </w:t>
      </w:r>
      <w:r w:rsidR="001A34A1" w:rsidRPr="001D2634">
        <w:rPr>
          <w:rFonts w:ascii="Arial" w:eastAsiaTheme="minorHAnsi" w:hAnsi="Arial" w:cs="Arial"/>
          <w:color w:val="auto"/>
          <w:sz w:val="20"/>
          <w:szCs w:val="20"/>
          <w:highlight w:val="lightGray"/>
          <w:lang w:val="es-CO" w:eastAsia="es-CO"/>
        </w:rPr>
        <w:t>p</w:t>
      </w:r>
      <w:r w:rsidR="00F32F16" w:rsidRPr="001D2634">
        <w:rPr>
          <w:rFonts w:ascii="Arial" w:eastAsiaTheme="minorHAnsi" w:hAnsi="Arial" w:cs="Arial"/>
          <w:color w:val="auto"/>
          <w:sz w:val="20"/>
          <w:szCs w:val="20"/>
          <w:highlight w:val="lightGray"/>
          <w:lang w:val="es-CO" w:eastAsia="es-CO"/>
        </w:rPr>
        <w:t>roceso</w:t>
      </w:r>
      <w:r w:rsidRPr="001D2634">
        <w:rPr>
          <w:rFonts w:ascii="Arial" w:eastAsiaTheme="minorHAnsi" w:hAnsi="Arial" w:cs="Arial"/>
          <w:color w:val="auto"/>
          <w:sz w:val="20"/>
          <w:szCs w:val="20"/>
          <w:highlight w:val="lightGray"/>
          <w:lang w:val="es-CO" w:eastAsia="es-CO"/>
        </w:rPr>
        <w:t xml:space="preserve">s de </w:t>
      </w:r>
      <w:r w:rsidR="001A34A1" w:rsidRPr="001D2634">
        <w:rPr>
          <w:rFonts w:ascii="Arial" w:eastAsiaTheme="minorHAnsi" w:hAnsi="Arial" w:cs="Arial"/>
          <w:color w:val="auto"/>
          <w:sz w:val="20"/>
          <w:szCs w:val="20"/>
          <w:highlight w:val="lightGray"/>
          <w:lang w:val="es-CO" w:eastAsia="es-CO"/>
        </w:rPr>
        <w:t>c</w:t>
      </w:r>
      <w:r w:rsidRPr="001D2634">
        <w:rPr>
          <w:rFonts w:ascii="Arial" w:eastAsiaTheme="minorHAnsi" w:hAnsi="Arial" w:cs="Arial"/>
          <w:color w:val="auto"/>
          <w:sz w:val="20"/>
          <w:szCs w:val="20"/>
          <w:highlight w:val="lightGray"/>
          <w:lang w:val="es-CO" w:eastAsia="es-CO"/>
        </w:rPr>
        <w:t>ontratación adelantados por SECOP II]</w:t>
      </w:r>
    </w:p>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1D2634">
        <w:rPr>
          <w:rFonts w:ascii="Arial" w:eastAsia="Arial" w:hAnsi="Arial" w:cs="Arial"/>
          <w:color w:val="auto"/>
          <w:sz w:val="20"/>
          <w:szCs w:val="20"/>
          <w:highlight w:val="lightGray"/>
          <w:lang w:val="es-CO"/>
        </w:rPr>
        <w:t>[</w:t>
      </w:r>
      <w:r w:rsidR="000A3842" w:rsidRPr="001D2634">
        <w:rPr>
          <w:rFonts w:ascii="Arial" w:eastAsia="Arial" w:hAnsi="Arial" w:cs="Arial"/>
          <w:color w:val="auto"/>
          <w:sz w:val="20"/>
          <w:szCs w:val="20"/>
          <w:highlight w:val="lightGray"/>
          <w:lang w:val="es-CO"/>
        </w:rPr>
        <w:t xml:space="preserve">Puede consultarlo en el siguiente </w:t>
      </w:r>
      <w:r w:rsidRPr="001D2634">
        <w:rPr>
          <w:rFonts w:ascii="Arial" w:eastAsia="Arial" w:hAnsi="Arial" w:cs="Arial"/>
          <w:color w:val="auto"/>
          <w:sz w:val="20"/>
          <w:szCs w:val="20"/>
          <w:highlight w:val="lightGray"/>
          <w:lang w:val="es-CO"/>
        </w:rPr>
        <w:t>enlace: https://www.colombiacompra.gov.co/secop-ii/indisponibilidad-en-el-secop-ii</w:t>
      </w:r>
      <w:r w:rsidR="000A3842" w:rsidRPr="001D2634">
        <w:rPr>
          <w:rFonts w:ascii="Arial" w:eastAsia="Arial" w:hAnsi="Arial" w:cs="Arial"/>
          <w:color w:val="auto"/>
          <w:sz w:val="20"/>
          <w:szCs w:val="20"/>
          <w:highlight w:val="lightGray"/>
          <w:lang w:val="es-CO"/>
        </w:rPr>
        <w:t>]</w:t>
      </w:r>
      <w:r w:rsidR="00D934CE" w:rsidRPr="001D2634">
        <w:rPr>
          <w:rFonts w:ascii="Arial" w:eastAsia="Arial" w:hAnsi="Arial" w:cs="Arial"/>
          <w:color w:val="auto"/>
          <w:sz w:val="20"/>
          <w:szCs w:val="20"/>
          <w:highlight w:val="lightGray"/>
          <w:lang w:val="es-CO"/>
        </w:rPr>
        <w:t>.</w:t>
      </w:r>
    </w:p>
    <w:p w14:paraId="347656B2" w14:textId="3BAF2DD4" w:rsidR="00911BAA" w:rsidRPr="001D2634" w:rsidRDefault="00911BAA" w:rsidP="006022E5">
      <w:pPr>
        <w:pStyle w:val="Capitulo2"/>
        <w:rPr>
          <w:rFonts w:eastAsia="Arial"/>
        </w:rPr>
      </w:pPr>
      <w:bookmarkStart w:id="250" w:name="_Toc32147326"/>
      <w:bookmarkStart w:id="251" w:name="_Toc173259263"/>
      <w:r w:rsidRPr="001D2634">
        <w:rPr>
          <w:rFonts w:eastAsia="Arial"/>
        </w:rPr>
        <w:t>INFORME DE EVALUACIÓN</w:t>
      </w:r>
      <w:bookmarkEnd w:id="250"/>
      <w:bookmarkEnd w:id="251"/>
      <w:r w:rsidRPr="001D2634">
        <w:rPr>
          <w:rFonts w:eastAsia="Arial"/>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9E0840" w:rsidRDefault="00E84E8E" w:rsidP="006022E5">
      <w:pPr>
        <w:pStyle w:val="Capitulo2"/>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9E0840">
        <w:t>ADJUDICACIÓN</w:t>
      </w:r>
      <w:bookmarkEnd w:id="257"/>
      <w:bookmarkEnd w:id="258"/>
      <w:bookmarkEnd w:id="259"/>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291E4D3B" w14:textId="37963848" w:rsidR="00657851" w:rsidRPr="001D2634" w:rsidRDefault="00657851" w:rsidP="08DC91C4">
      <w:pPr>
        <w:pStyle w:val="InviasNormal"/>
        <w:spacing w:line="276" w:lineRule="auto"/>
        <w:rPr>
          <w:rFonts w:ascii="Arial" w:eastAsiaTheme="minorHAnsi" w:hAnsi="Arial" w:cs="Arial"/>
          <w:color w:val="auto"/>
          <w:sz w:val="20"/>
          <w:szCs w:val="20"/>
          <w:lang w:val="es-CO" w:eastAsia="es-CO"/>
        </w:rPr>
      </w:pPr>
      <w:r w:rsidRPr="001D2634">
        <w:rPr>
          <w:rFonts w:ascii="Arial" w:eastAsiaTheme="minorHAnsi" w:hAnsi="Arial" w:cs="Arial"/>
          <w:color w:val="auto"/>
          <w:sz w:val="20"/>
          <w:szCs w:val="20"/>
          <w:highlight w:val="lightGray"/>
          <w:lang w:val="es-CO" w:eastAsia="es-CO"/>
        </w:rPr>
        <w:lastRenderedPageBreak/>
        <w:t xml:space="preserve">[En los </w:t>
      </w:r>
      <w:r w:rsidR="001A34A1" w:rsidRPr="001D2634">
        <w:rPr>
          <w:rFonts w:ascii="Arial" w:eastAsiaTheme="minorHAnsi" w:hAnsi="Arial" w:cs="Arial"/>
          <w:color w:val="auto"/>
          <w:sz w:val="20"/>
          <w:szCs w:val="20"/>
          <w:highlight w:val="lightGray"/>
          <w:lang w:val="es-CO" w:eastAsia="es-CO"/>
        </w:rPr>
        <w:t>p</w:t>
      </w:r>
      <w:r w:rsidRPr="001D2634">
        <w:rPr>
          <w:rFonts w:ascii="Arial" w:eastAsiaTheme="minorHAnsi" w:hAnsi="Arial" w:cs="Arial"/>
          <w:color w:val="auto"/>
          <w:sz w:val="20"/>
          <w:szCs w:val="20"/>
          <w:highlight w:val="lightGray"/>
          <w:lang w:val="es-CO" w:eastAsia="es-CO"/>
        </w:rPr>
        <w:t>rocesos estructurados por lotes o s</w:t>
      </w:r>
      <w:r w:rsidR="007121B7" w:rsidRPr="001D2634">
        <w:rPr>
          <w:rFonts w:ascii="Arial" w:eastAsiaTheme="minorHAnsi" w:hAnsi="Arial" w:cs="Arial"/>
          <w:color w:val="auto"/>
          <w:sz w:val="20"/>
          <w:szCs w:val="20"/>
          <w:highlight w:val="lightGray"/>
          <w:lang w:val="es-CO" w:eastAsia="es-CO"/>
        </w:rPr>
        <w:t>egmento</w:t>
      </w:r>
      <w:r w:rsidRPr="001D2634">
        <w:rPr>
          <w:rFonts w:ascii="Arial" w:eastAsiaTheme="minorHAnsi" w:hAnsi="Arial" w:cs="Arial"/>
          <w:color w:val="auto"/>
          <w:sz w:val="20"/>
          <w:szCs w:val="20"/>
          <w:highlight w:val="lightGray"/>
          <w:lang w:val="es-CO" w:eastAsia="es-CO"/>
        </w:rPr>
        <w:t xml:space="preserve"> la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ntidad debe establecer en este numeral el orden que seguirá para establecer del orden de elegibilidad de los lotes o s</w:t>
      </w:r>
      <w:r w:rsidR="007121B7" w:rsidRPr="001D2634">
        <w:rPr>
          <w:rFonts w:ascii="Arial" w:eastAsiaTheme="minorHAnsi" w:hAnsi="Arial" w:cs="Arial"/>
          <w:color w:val="auto"/>
          <w:sz w:val="20"/>
          <w:szCs w:val="20"/>
          <w:highlight w:val="lightGray"/>
          <w:lang w:val="es-CO" w:eastAsia="es-CO"/>
        </w:rPr>
        <w:t>egmento</w:t>
      </w:r>
      <w:r w:rsidRPr="001D2634">
        <w:rPr>
          <w:rFonts w:ascii="Arial" w:eastAsiaTheme="minorHAnsi" w:hAnsi="Arial" w:cs="Arial"/>
          <w:color w:val="auto"/>
          <w:sz w:val="20"/>
          <w:szCs w:val="20"/>
          <w:highlight w:val="lightGray"/>
          <w:lang w:val="es-CO" w:eastAsia="es-CO"/>
        </w:rPr>
        <w:t xml:space="preserve"> que conforman el </w:t>
      </w:r>
      <w:r w:rsidR="001A34A1" w:rsidRPr="001D2634">
        <w:rPr>
          <w:rFonts w:ascii="Arial" w:eastAsiaTheme="minorHAnsi" w:hAnsi="Arial" w:cs="Arial"/>
          <w:color w:val="auto"/>
          <w:sz w:val="20"/>
          <w:szCs w:val="20"/>
          <w:highlight w:val="lightGray"/>
          <w:lang w:val="es-CO" w:eastAsia="es-CO"/>
        </w:rPr>
        <w:t>p</w:t>
      </w:r>
      <w:r w:rsidR="003E3EFD" w:rsidRPr="001D2634">
        <w:rPr>
          <w:rFonts w:ascii="Arial" w:eastAsiaTheme="minorHAnsi" w:hAnsi="Arial" w:cs="Arial"/>
          <w:color w:val="auto"/>
          <w:sz w:val="20"/>
          <w:szCs w:val="20"/>
          <w:highlight w:val="lightGray"/>
          <w:lang w:val="es-CO" w:eastAsia="es-CO"/>
        </w:rPr>
        <w:t xml:space="preserve">roceso de </w:t>
      </w:r>
      <w:r w:rsidR="001A34A1" w:rsidRPr="001D2634">
        <w:rPr>
          <w:rFonts w:ascii="Arial" w:eastAsiaTheme="minorHAnsi" w:hAnsi="Arial" w:cs="Arial"/>
          <w:color w:val="auto"/>
          <w:sz w:val="20"/>
          <w:szCs w:val="20"/>
          <w:highlight w:val="lightGray"/>
          <w:lang w:val="es-CO" w:eastAsia="es-CO"/>
        </w:rPr>
        <w:t>c</w:t>
      </w:r>
      <w:r w:rsidR="003E3EFD" w:rsidRPr="001D2634">
        <w:rPr>
          <w:rFonts w:ascii="Arial" w:eastAsiaTheme="minorHAnsi" w:hAnsi="Arial" w:cs="Arial"/>
          <w:color w:val="auto"/>
          <w:sz w:val="20"/>
          <w:szCs w:val="20"/>
          <w:highlight w:val="lightGray"/>
          <w:lang w:val="es-CO" w:eastAsia="es-CO"/>
        </w:rPr>
        <w:t>ontratación</w:t>
      </w:r>
      <w:r w:rsidRPr="001D2634">
        <w:rPr>
          <w:rFonts w:ascii="Arial" w:eastAsiaTheme="minorHAnsi" w:hAnsi="Arial" w:cs="Arial"/>
          <w:color w:val="auto"/>
          <w:sz w:val="20"/>
          <w:szCs w:val="20"/>
          <w:highlight w:val="lightGray"/>
          <w:lang w:val="es-CO" w:eastAsia="es-CO"/>
        </w:rPr>
        <w:t xml:space="preserve">, esto es, si se iniciará por el lote con el mayor valor en el presupuesto oficial hasta el de menor valor, o viceversa, o si se establecerá el orden de elegibilidad de acuerdo con el número de lote o </w:t>
      </w:r>
      <w:r w:rsidR="007121B7" w:rsidRPr="001D2634">
        <w:rPr>
          <w:rFonts w:ascii="Arial" w:eastAsiaTheme="minorHAnsi" w:hAnsi="Arial" w:cs="Arial"/>
          <w:color w:val="auto"/>
          <w:sz w:val="20"/>
          <w:szCs w:val="20"/>
          <w:highlight w:val="lightGray"/>
          <w:lang w:val="es-CO" w:eastAsia="es-CO"/>
        </w:rPr>
        <w:t>segmento</w:t>
      </w:r>
      <w:r w:rsidRPr="001D2634">
        <w:rPr>
          <w:rFonts w:ascii="Arial" w:eastAsiaTheme="minorHAnsi" w:hAnsi="Arial" w:cs="Arial"/>
          <w:color w:val="auto"/>
          <w:sz w:val="20"/>
          <w:szCs w:val="20"/>
          <w:highlight w:val="lightGray"/>
          <w:lang w:val="es-CO" w:eastAsia="es-CO"/>
        </w:rPr>
        <w:t xml:space="preserve"> definido en el numeral 1.1</w:t>
      </w:r>
      <w:r w:rsidR="008D2A16" w:rsidRPr="001D2634">
        <w:rPr>
          <w:rFonts w:ascii="Arial" w:eastAsiaTheme="minorHAnsi" w:hAnsi="Arial" w:cs="Arial"/>
          <w:color w:val="auto"/>
          <w:sz w:val="20"/>
          <w:szCs w:val="20"/>
          <w:highlight w:val="lightGray"/>
          <w:lang w:val="es-CO" w:eastAsia="es-CO"/>
        </w:rPr>
        <w:t>]</w:t>
      </w:r>
      <w:r w:rsidRPr="001D2634">
        <w:rPr>
          <w:rFonts w:ascii="Arial" w:eastAsiaTheme="minorHAnsi" w:hAnsi="Arial" w:cs="Arial"/>
          <w:color w:val="auto"/>
          <w:sz w:val="20"/>
          <w:szCs w:val="20"/>
          <w:highlight w:val="lightGray"/>
          <w:lang w:val="es-CO" w:eastAsia="es-CO"/>
        </w:rPr>
        <w:t>.</w:t>
      </w:r>
    </w:p>
    <w:p w14:paraId="40F6DE3D" w14:textId="78331916" w:rsidR="009F49FE" w:rsidRPr="001D2634" w:rsidRDefault="009F49FE" w:rsidP="009F49FE">
      <w:pPr>
        <w:pStyle w:val="InviasNormal"/>
        <w:spacing w:line="276" w:lineRule="auto"/>
        <w:rPr>
          <w:rFonts w:ascii="Arial" w:eastAsiaTheme="minorHAnsi" w:hAnsi="Arial" w:cs="Arial"/>
          <w:color w:val="auto"/>
          <w:sz w:val="20"/>
          <w:szCs w:val="20"/>
          <w:lang w:val="es-CO" w:eastAsia="es-CO"/>
        </w:rPr>
      </w:pPr>
      <w:r w:rsidRPr="001D2634">
        <w:rPr>
          <w:rFonts w:ascii="Arial" w:eastAsia="Arial" w:hAnsi="Arial" w:cs="Arial"/>
          <w:color w:val="auto"/>
          <w:sz w:val="20"/>
          <w:szCs w:val="20"/>
          <w:highlight w:val="lightGray"/>
          <w:lang w:val="es-CO"/>
        </w:rPr>
        <w:t>[</w:t>
      </w:r>
      <w:r w:rsidRPr="001D2634">
        <w:rPr>
          <w:rFonts w:ascii="Arial" w:eastAsiaTheme="minorHAnsi" w:hAnsi="Arial" w:cs="Arial"/>
          <w:color w:val="auto"/>
          <w:sz w:val="20"/>
          <w:szCs w:val="20"/>
          <w:highlight w:val="lightGray"/>
          <w:lang w:val="es-CO" w:eastAsia="es-CO"/>
        </w:rPr>
        <w:t xml:space="preserve">La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 xml:space="preserve">ntidad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 xml:space="preserve">statal </w:t>
      </w:r>
      <w:r w:rsidRPr="001D2634">
        <w:rPr>
          <w:rFonts w:ascii="Arial" w:eastAsiaTheme="minorHAnsi" w:hAnsi="Arial" w:cs="Arial"/>
          <w:i/>
          <w:iCs/>
          <w:color w:val="auto"/>
          <w:sz w:val="20"/>
          <w:szCs w:val="20"/>
          <w:highlight w:val="lightGray"/>
          <w:lang w:val="es-CO" w:eastAsia="es-CO"/>
        </w:rPr>
        <w:t>podrá</w:t>
      </w:r>
      <w:r w:rsidRPr="001D2634">
        <w:rPr>
          <w:rFonts w:ascii="Arial" w:eastAsiaTheme="minorHAnsi" w:hAnsi="Arial" w:cs="Arial"/>
          <w:color w:val="auto"/>
          <w:sz w:val="20"/>
          <w:szCs w:val="20"/>
          <w:highlight w:val="lightGray"/>
          <w:lang w:val="es-CO" w:eastAsia="es-CO"/>
        </w:rPr>
        <w:t xml:space="preserve">,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 xml:space="preserve">ntidad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statal determine la realización de la audiencia, deberá fijarla en el Anexo 2 – Cronograma, y desarrollarla de la siguiente manera:]</w:t>
      </w:r>
    </w:p>
    <w:p w14:paraId="1878E834" w14:textId="2AB5AEA6"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udiencia efectiva de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djudicación.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6022E5">
      <w:pPr>
        <w:pStyle w:val="Capitulo2"/>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6022E5">
      <w:pPr>
        <w:pStyle w:val="Capitulo2"/>
      </w:pPr>
      <w:bookmarkStart w:id="273" w:name="_Toc518641666"/>
      <w:bookmarkStart w:id="274" w:name="_Toc32147330"/>
      <w:bookmarkStart w:id="275" w:name="_Toc173259266"/>
      <w:r w:rsidRPr="001D2634">
        <w:t>PROPUESTAS</w:t>
      </w:r>
      <w:r w:rsidR="002644ED" w:rsidRPr="001D2634">
        <w:t xml:space="preserve"> </w:t>
      </w:r>
      <w:r w:rsidRPr="001D2634">
        <w:t>ALTERNATIVAS</w:t>
      </w:r>
      <w:bookmarkEnd w:id="261"/>
      <w:bookmarkEnd w:id="262"/>
      <w:bookmarkEnd w:id="263"/>
      <w:bookmarkEnd w:id="264"/>
      <w:bookmarkEnd w:id="265"/>
      <w:bookmarkEnd w:id="266"/>
      <w:bookmarkEnd w:id="273"/>
      <w:bookmarkEnd w:id="274"/>
      <w:bookmarkEnd w:id="275"/>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27D6B8FB" w14:textId="27B1F7B6" w:rsidR="003731FF" w:rsidRPr="001D2634" w:rsidRDefault="003731FF">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highlight w:val="lightGray"/>
          <w:lang w:val="es-CO"/>
        </w:rPr>
        <w:lastRenderedPageBreak/>
        <w:t>[</w:t>
      </w:r>
      <w:r w:rsidR="00DC6829" w:rsidRPr="001D2634">
        <w:rPr>
          <w:rFonts w:ascii="Arial" w:eastAsia="Arial" w:hAnsi="Arial" w:cs="Arial"/>
          <w:color w:val="auto"/>
          <w:sz w:val="20"/>
          <w:szCs w:val="20"/>
          <w:highlight w:val="lightGray"/>
          <w:lang w:val="es-CO"/>
        </w:rPr>
        <w:t>I</w:t>
      </w:r>
      <w:r w:rsidRPr="001D2634">
        <w:rPr>
          <w:rFonts w:ascii="Arial" w:eastAsia="Arial" w:hAnsi="Arial" w:cs="Arial"/>
          <w:color w:val="auto"/>
          <w:sz w:val="20"/>
          <w:szCs w:val="20"/>
          <w:highlight w:val="lightGray"/>
          <w:lang w:val="es-CO"/>
        </w:rPr>
        <w:t xml:space="preserve">ncluir el siguiente texto si el </w:t>
      </w:r>
      <w:r w:rsidR="001A34A1" w:rsidRPr="001D2634">
        <w:rPr>
          <w:rFonts w:ascii="Arial" w:eastAsia="Arial" w:hAnsi="Arial" w:cs="Arial"/>
          <w:color w:val="auto"/>
          <w:sz w:val="20"/>
          <w:szCs w:val="20"/>
          <w:highlight w:val="lightGray"/>
          <w:lang w:val="es-CO"/>
        </w:rPr>
        <w:t>p</w:t>
      </w:r>
      <w:r w:rsidR="003E3EFD" w:rsidRPr="001D2634">
        <w:rPr>
          <w:rFonts w:ascii="Arial" w:eastAsia="Arial" w:hAnsi="Arial" w:cs="Arial"/>
          <w:color w:val="auto"/>
          <w:sz w:val="20"/>
          <w:szCs w:val="20"/>
          <w:highlight w:val="lightGray"/>
          <w:lang w:val="es-CO"/>
        </w:rPr>
        <w:t xml:space="preserve">roceso de </w:t>
      </w:r>
      <w:r w:rsidR="001A34A1" w:rsidRPr="001D2634">
        <w:rPr>
          <w:rFonts w:ascii="Arial" w:eastAsia="Arial" w:hAnsi="Arial" w:cs="Arial"/>
          <w:color w:val="auto"/>
          <w:sz w:val="20"/>
          <w:szCs w:val="20"/>
          <w:highlight w:val="lightGray"/>
          <w:lang w:val="es-CO"/>
        </w:rPr>
        <w:t>c</w:t>
      </w:r>
      <w:r w:rsidR="003E3EFD" w:rsidRPr="001D2634">
        <w:rPr>
          <w:rFonts w:ascii="Arial" w:eastAsia="Arial" w:hAnsi="Arial" w:cs="Arial"/>
          <w:color w:val="auto"/>
          <w:sz w:val="20"/>
          <w:szCs w:val="20"/>
          <w:highlight w:val="lightGray"/>
          <w:lang w:val="es-CO"/>
        </w:rPr>
        <w:t>ontratación</w:t>
      </w:r>
      <w:r w:rsidRPr="001D2634">
        <w:rPr>
          <w:rFonts w:ascii="Arial" w:eastAsia="Arial" w:hAnsi="Arial" w:cs="Arial"/>
          <w:color w:val="auto"/>
          <w:sz w:val="20"/>
          <w:szCs w:val="20"/>
          <w:highlight w:val="lightGray"/>
          <w:lang w:val="es-CO"/>
        </w:rPr>
        <w:t xml:space="preserve"> es por SECOP II]</w:t>
      </w:r>
      <w:r w:rsidRPr="001D2634">
        <w:rPr>
          <w:rFonts w:ascii="Arial" w:eastAsia="Arial" w:hAnsi="Arial" w:cs="Arial"/>
          <w:color w:val="auto"/>
          <w:sz w:val="20"/>
          <w:szCs w:val="20"/>
          <w:lang w:val="es-CO"/>
        </w:rPr>
        <w:t xml:space="preserve"> </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6022E5">
      <w:pPr>
        <w:pStyle w:val="Capitulo2"/>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t xml:space="preserve">REGLAS PARA LOS PROCESOS ESTRUCTURADOS POR LOTES O </w:t>
      </w:r>
      <w:r w:rsidR="007121B7" w:rsidRPr="001D2634">
        <w:t>SEGMENTO</w:t>
      </w:r>
      <w:r w:rsidRPr="001D2634">
        <w:t>S</w:t>
      </w:r>
      <w:bookmarkEnd w:id="281"/>
      <w:bookmarkEnd w:id="282"/>
      <w:r w:rsidRPr="001D2634">
        <w:t xml:space="preserve"> </w:t>
      </w:r>
    </w:p>
    <w:p w14:paraId="69F8DAFA" w14:textId="07B23325" w:rsidR="42452819" w:rsidRPr="001D2634" w:rsidRDefault="3BF26F70" w:rsidP="006876CA">
      <w:pPr>
        <w:spacing w:line="276" w:lineRule="auto"/>
        <w:jc w:val="both"/>
        <w:rPr>
          <w:rFonts w:cs="Arial"/>
          <w:color w:val="auto"/>
          <w:szCs w:val="20"/>
        </w:rPr>
      </w:pPr>
      <w:r w:rsidRPr="001D2634">
        <w:rPr>
          <w:rFonts w:eastAsia="Arial" w:cs="Arial"/>
          <w:color w:val="auto"/>
          <w:szCs w:val="20"/>
          <w:highlight w:val="lightGray"/>
        </w:rPr>
        <w:t xml:space="preserve">[La </w:t>
      </w:r>
      <w:r w:rsidR="001A34A1" w:rsidRPr="001D2634">
        <w:rPr>
          <w:rFonts w:eastAsia="Arial" w:cs="Arial"/>
          <w:color w:val="auto"/>
          <w:szCs w:val="20"/>
          <w:highlight w:val="lightGray"/>
        </w:rPr>
        <w:t>e</w:t>
      </w:r>
      <w:r w:rsidRPr="001D2634">
        <w:rPr>
          <w:rFonts w:eastAsia="Arial" w:cs="Arial"/>
          <w:color w:val="auto"/>
          <w:szCs w:val="20"/>
          <w:highlight w:val="lightGray"/>
        </w:rPr>
        <w:t xml:space="preserve">ntidad debe incluir esta sección y aplicar las reglas aquí señaladas cuando estructure el </w:t>
      </w:r>
      <w:r w:rsidR="001A34A1" w:rsidRPr="001D2634">
        <w:rPr>
          <w:rFonts w:eastAsia="Arial" w:cs="Arial"/>
          <w:color w:val="auto"/>
          <w:szCs w:val="20"/>
          <w:highlight w:val="lightGray"/>
        </w:rPr>
        <w:t>p</w:t>
      </w:r>
      <w:r w:rsidR="003E3EFD" w:rsidRPr="001D2634">
        <w:rPr>
          <w:rFonts w:eastAsia="Arial" w:cs="Arial"/>
          <w:color w:val="auto"/>
          <w:szCs w:val="20"/>
          <w:highlight w:val="lightGray"/>
        </w:rPr>
        <w:t xml:space="preserve">roceso de </w:t>
      </w:r>
      <w:r w:rsidR="001A34A1" w:rsidRPr="001D2634">
        <w:rPr>
          <w:rFonts w:eastAsia="Arial" w:cs="Arial"/>
          <w:color w:val="auto"/>
          <w:szCs w:val="20"/>
          <w:highlight w:val="lightGray"/>
        </w:rPr>
        <w:t>c</w:t>
      </w:r>
      <w:r w:rsidR="003E3EFD" w:rsidRPr="001D2634">
        <w:rPr>
          <w:rFonts w:eastAsia="Arial" w:cs="Arial"/>
          <w:color w:val="auto"/>
          <w:szCs w:val="20"/>
          <w:highlight w:val="lightGray"/>
        </w:rPr>
        <w:t>ontratación</w:t>
      </w:r>
      <w:r w:rsidRPr="001D2634">
        <w:rPr>
          <w:rFonts w:eastAsia="Arial" w:cs="Arial"/>
          <w:color w:val="auto"/>
          <w:szCs w:val="20"/>
          <w:highlight w:val="lightGray"/>
        </w:rPr>
        <w:t xml:space="preserve"> por lotes o </w:t>
      </w:r>
      <w:r w:rsidR="00575B1A" w:rsidRPr="001D2634">
        <w:rPr>
          <w:rFonts w:eastAsia="Arial" w:cs="Arial"/>
          <w:color w:val="auto"/>
          <w:szCs w:val="20"/>
          <w:highlight w:val="lightGray"/>
        </w:rPr>
        <w:t>segmento</w:t>
      </w:r>
      <w:r w:rsidRPr="001D2634">
        <w:rPr>
          <w:rFonts w:eastAsia="Arial" w:cs="Arial"/>
          <w:color w:val="auto"/>
          <w:szCs w:val="20"/>
          <w:highlight w:val="lightGray"/>
        </w:rPr>
        <w:t>s]</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D263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highlight w:val="lightGray"/>
          <w:lang w:val="es-CO"/>
        </w:rPr>
        <w:t xml:space="preserve">[En este literal la </w:t>
      </w:r>
      <w:r w:rsidR="001A34A1" w:rsidRPr="001D2634">
        <w:rPr>
          <w:rFonts w:ascii="Arial" w:eastAsia="Arial" w:hAnsi="Arial" w:cs="Arial"/>
          <w:color w:val="auto"/>
          <w:sz w:val="20"/>
          <w:szCs w:val="20"/>
          <w:highlight w:val="lightGray"/>
          <w:lang w:val="es-CO"/>
        </w:rPr>
        <w:t>e</w:t>
      </w:r>
      <w:r w:rsidRPr="001D2634">
        <w:rPr>
          <w:rFonts w:ascii="Arial" w:eastAsia="Arial" w:hAnsi="Arial" w:cs="Arial"/>
          <w:color w:val="auto"/>
          <w:sz w:val="20"/>
          <w:szCs w:val="20"/>
          <w:highlight w:val="lightGray"/>
          <w:lang w:val="es-CO"/>
        </w:rPr>
        <w:t xml:space="preserve">ntidad debe señalar si es posible presentar oferta a más de un lote o </w:t>
      </w:r>
      <w:r w:rsidR="00744F4F" w:rsidRPr="001D2634">
        <w:rPr>
          <w:rFonts w:ascii="Arial" w:eastAsia="Arial" w:hAnsi="Arial" w:cs="Arial"/>
          <w:color w:val="auto"/>
          <w:sz w:val="20"/>
          <w:szCs w:val="20"/>
          <w:highlight w:val="lightGray"/>
          <w:lang w:val="es-CO"/>
        </w:rPr>
        <w:t>segmento</w:t>
      </w:r>
      <w:r w:rsidRPr="001D2634">
        <w:rPr>
          <w:rFonts w:ascii="Arial" w:eastAsia="Arial" w:hAnsi="Arial" w:cs="Arial"/>
          <w:color w:val="auto"/>
          <w:sz w:val="20"/>
          <w:szCs w:val="20"/>
          <w:highlight w:val="lightGray"/>
          <w:lang w:val="es-CO"/>
        </w:rPr>
        <w:t xml:space="preserve">. Cuando </w:t>
      </w:r>
      <w:r w:rsidR="405D5680" w:rsidRPr="001D2634">
        <w:rPr>
          <w:rFonts w:ascii="Arial" w:eastAsia="Arial" w:hAnsi="Arial" w:cs="Arial"/>
          <w:color w:val="auto"/>
          <w:sz w:val="20"/>
          <w:szCs w:val="20"/>
          <w:highlight w:val="lightGray"/>
          <w:lang w:val="es-CO"/>
        </w:rPr>
        <w:t xml:space="preserve">lo </w:t>
      </w:r>
      <w:r w:rsidRPr="001D2634">
        <w:rPr>
          <w:rFonts w:ascii="Arial" w:eastAsia="Arial" w:hAnsi="Arial" w:cs="Arial"/>
          <w:color w:val="auto"/>
          <w:sz w:val="20"/>
          <w:szCs w:val="20"/>
          <w:highlight w:val="lightGray"/>
          <w:lang w:val="es-CO"/>
        </w:rPr>
        <w:t>establezca debe indicar si es posible resultar adjudicatario de más de uno]</w:t>
      </w:r>
      <w:r w:rsidRPr="001D2634">
        <w:rPr>
          <w:rFonts w:ascii="Arial" w:eastAsia="Arial" w:hAnsi="Arial" w:cs="Arial"/>
          <w:color w:val="auto"/>
          <w:sz w:val="20"/>
          <w:szCs w:val="20"/>
          <w:lang w:val="es-CO"/>
        </w:rPr>
        <w:t>.</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D263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highlight w:val="lightGray"/>
        </w:rPr>
        <w:t xml:space="preserve">[Incluir cuando 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rPr>
        <w:t xml:space="preserve">ntidad </w:t>
      </w:r>
      <w:r w:rsidR="26A25F84" w:rsidRPr="31C06471">
        <w:rPr>
          <w:rFonts w:ascii="Arial" w:eastAsia="Arial" w:hAnsi="Arial" w:cs="Arial"/>
          <w:color w:val="auto"/>
          <w:sz w:val="20"/>
          <w:szCs w:val="20"/>
          <w:highlight w:val="lightGray"/>
          <w:lang w:val="es-CO"/>
        </w:rPr>
        <w:t xml:space="preserve">no </w:t>
      </w:r>
      <w:r w:rsidR="5A1F3884" w:rsidRPr="31C06471">
        <w:rPr>
          <w:rFonts w:ascii="Arial" w:eastAsia="Arial" w:hAnsi="Arial" w:cs="Arial"/>
          <w:color w:val="auto"/>
          <w:sz w:val="20"/>
          <w:szCs w:val="20"/>
          <w:highlight w:val="lightGray"/>
          <w:lang w:val="es-CO"/>
        </w:rPr>
        <w:t>establezca</w:t>
      </w:r>
      <w:r w:rsidRPr="31C06471">
        <w:rPr>
          <w:rFonts w:ascii="Arial" w:eastAsia="Arial" w:hAnsi="Arial" w:cs="Arial"/>
          <w:color w:val="auto"/>
          <w:sz w:val="20"/>
          <w:szCs w:val="20"/>
          <w:highlight w:val="lightGray"/>
        </w:rPr>
        <w:t xml:space="preserve"> la posibilidad de resultar adjudicatario de más de un lote o </w:t>
      </w:r>
      <w:r w:rsidR="31DCD52A" w:rsidRPr="31C06471">
        <w:rPr>
          <w:rFonts w:ascii="Arial" w:eastAsia="Arial" w:hAnsi="Arial" w:cs="Arial"/>
          <w:color w:val="auto"/>
          <w:sz w:val="20"/>
          <w:szCs w:val="20"/>
          <w:highlight w:val="lightGray"/>
        </w:rPr>
        <w:t>segmento</w:t>
      </w:r>
      <w:r w:rsidRPr="31C06471">
        <w:rPr>
          <w:rFonts w:ascii="Arial" w:eastAsia="Arial" w:hAnsi="Arial" w:cs="Arial"/>
          <w:color w:val="auto"/>
          <w:sz w:val="20"/>
          <w:szCs w:val="20"/>
          <w:highlight w:val="lightGray"/>
        </w:rPr>
        <w:t>]</w:t>
      </w:r>
      <w:r w:rsidRPr="31C06471">
        <w:rPr>
          <w:rFonts w:ascii="Arial" w:eastAsia="Arial" w:hAnsi="Arial" w:cs="Arial"/>
          <w:color w:val="auto"/>
          <w:sz w:val="20"/>
          <w:szCs w:val="20"/>
        </w:rPr>
        <w:t xml:space="preserve"> </w:t>
      </w:r>
      <w:r w:rsidRPr="31C06471">
        <w:rPr>
          <w:rFonts w:ascii="Arial" w:eastAsia="Arial" w:hAnsi="Arial" w:cs="Arial"/>
          <w:color w:val="auto"/>
          <w:sz w:val="20"/>
          <w:szCs w:val="20"/>
          <w:lang w:val="es-CO"/>
        </w:rPr>
        <w:t>E</w:t>
      </w:r>
      <w:r w:rsidR="0FF13F1C" w:rsidRPr="31C06471">
        <w:rPr>
          <w:rFonts w:ascii="Arial" w:eastAsia="Arial" w:hAnsi="Arial" w:cs="Arial"/>
          <w:color w:val="auto"/>
          <w:sz w:val="20"/>
          <w:szCs w:val="20"/>
          <w:lang w:val="es-CO"/>
        </w:rPr>
        <w:t xml:space="preserv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w:t>
      </w:r>
      <w:r w:rsidR="5A1F3884" w:rsidRPr="31C06471">
        <w:rPr>
          <w:rFonts w:ascii="Arial" w:eastAsia="Arial" w:hAnsi="Arial" w:cs="Arial"/>
          <w:color w:val="auto"/>
          <w:sz w:val="20"/>
          <w:szCs w:val="20"/>
          <w:lang w:val="es-CO"/>
        </w:rPr>
        <w:t xml:space="preserve">seleccionado </w:t>
      </w:r>
      <w:r w:rsidR="0FF13F1C" w:rsidRPr="31C06471">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ubicado en el segundo orden de elegibilidad y así sucesivamente. En </w:t>
      </w:r>
      <w:r w:rsidR="5A1F3884" w:rsidRPr="31C06471">
        <w:rPr>
          <w:rFonts w:ascii="Arial" w:eastAsia="Arial" w:hAnsi="Arial" w:cs="Arial"/>
          <w:color w:val="auto"/>
          <w:sz w:val="20"/>
          <w:szCs w:val="20"/>
          <w:lang w:val="es-CO"/>
        </w:rPr>
        <w:t xml:space="preserve">aquellos </w:t>
      </w:r>
      <w:r w:rsidR="0FF13F1C" w:rsidRPr="31C06471">
        <w:rPr>
          <w:rFonts w:ascii="Arial" w:eastAsia="Arial" w:hAnsi="Arial" w:cs="Arial"/>
          <w:color w:val="auto"/>
          <w:sz w:val="20"/>
          <w:szCs w:val="20"/>
          <w:lang w:val="es-CO"/>
        </w:rPr>
        <w:t xml:space="preserve">eventos en los cuales no existan </w:t>
      </w:r>
      <w:r w:rsidR="5A1F3884" w:rsidRPr="31C06471">
        <w:rPr>
          <w:rFonts w:ascii="Arial" w:eastAsia="Arial" w:hAnsi="Arial" w:cs="Arial"/>
          <w:color w:val="auto"/>
          <w:sz w:val="20"/>
          <w:szCs w:val="20"/>
          <w:lang w:val="es-CO"/>
        </w:rPr>
        <w:t>más p</w:t>
      </w:r>
      <w:r w:rsidR="57B61575" w:rsidRPr="31C06471">
        <w:rPr>
          <w:rFonts w:ascii="Arial" w:eastAsia="Arial" w:hAnsi="Arial" w:cs="Arial"/>
          <w:color w:val="auto"/>
          <w:sz w:val="20"/>
          <w:szCs w:val="20"/>
          <w:lang w:val="es-CO"/>
        </w:rPr>
        <w:t>roponentes</w:t>
      </w:r>
      <w:r w:rsidR="0FF13F1C" w:rsidRPr="31C06471">
        <w:rPr>
          <w:rFonts w:ascii="Arial" w:eastAsia="Arial" w:hAnsi="Arial" w:cs="Arial"/>
          <w:color w:val="auto"/>
          <w:sz w:val="20"/>
          <w:szCs w:val="20"/>
          <w:lang w:val="es-CO"/>
        </w:rPr>
        <w:t xml:space="preserve"> a quienes adjudicar los lotes o </w:t>
      </w:r>
      <w:r w:rsidR="31DCD52A" w:rsidRPr="31C06471">
        <w:rPr>
          <w:rFonts w:ascii="Arial" w:eastAsia="Arial" w:hAnsi="Arial" w:cs="Arial"/>
          <w:color w:val="auto"/>
          <w:sz w:val="20"/>
          <w:szCs w:val="20"/>
          <w:lang w:val="es-CO"/>
        </w:rPr>
        <w:t>segmento</w:t>
      </w:r>
      <w:r w:rsidR="0FF13F1C" w:rsidRPr="31C06471">
        <w:rPr>
          <w:rFonts w:ascii="Arial" w:eastAsia="Arial" w:hAnsi="Arial" w:cs="Arial"/>
          <w:color w:val="auto"/>
          <w:sz w:val="20"/>
          <w:szCs w:val="20"/>
          <w:lang w:val="es-CO"/>
        </w:rPr>
        <w:t xml:space="preserve">s restantes del </w:t>
      </w:r>
      <w:r w:rsidR="5A1F3884"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5A1F3884"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0FF13F1C" w:rsidRPr="31C06471">
        <w:rPr>
          <w:rFonts w:ascii="Arial" w:eastAsia="Arial" w:hAnsi="Arial" w:cs="Arial"/>
          <w:color w:val="auto"/>
          <w:sz w:val="20"/>
          <w:szCs w:val="20"/>
          <w:lang w:val="es-CO"/>
        </w:rPr>
        <w:t xml:space="preserve">, se podrá adjudicar a un mismo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más de </w:t>
      </w:r>
      <w:r w:rsidR="5778D662" w:rsidRPr="31C06471">
        <w:rPr>
          <w:rFonts w:ascii="Arial" w:eastAsia="Arial" w:hAnsi="Arial" w:cs="Arial"/>
          <w:color w:val="auto"/>
          <w:sz w:val="20"/>
          <w:szCs w:val="20"/>
          <w:lang w:val="es-CO"/>
        </w:rPr>
        <w:t>un</w:t>
      </w:r>
      <w:r w:rsidR="0FF13F1C" w:rsidRPr="31C06471">
        <w:rPr>
          <w:rFonts w:ascii="Arial" w:eastAsia="Arial" w:hAnsi="Arial" w:cs="Arial"/>
          <w:color w:val="auto"/>
          <w:sz w:val="20"/>
          <w:szCs w:val="20"/>
          <w:lang w:val="es-CO"/>
        </w:rPr>
        <w:t xml:space="preserve"> (</w:t>
      </w:r>
      <w:r w:rsidR="5778D662" w:rsidRPr="31C06471">
        <w:rPr>
          <w:rFonts w:ascii="Arial" w:eastAsia="Arial" w:hAnsi="Arial" w:cs="Arial"/>
          <w:color w:val="auto"/>
          <w:sz w:val="20"/>
          <w:szCs w:val="20"/>
          <w:lang w:val="es-CO"/>
        </w:rPr>
        <w:t>1</w:t>
      </w:r>
      <w:r w:rsidR="0FF13F1C" w:rsidRPr="31C06471">
        <w:rPr>
          <w:rFonts w:ascii="Arial" w:eastAsia="Arial" w:hAnsi="Arial" w:cs="Arial"/>
          <w:color w:val="auto"/>
          <w:sz w:val="20"/>
          <w:szCs w:val="20"/>
          <w:lang w:val="es-CO"/>
        </w:rPr>
        <w:t xml:space="preserve">) lote o </w:t>
      </w:r>
      <w:r w:rsidR="31DCD52A" w:rsidRPr="31C06471">
        <w:rPr>
          <w:rFonts w:ascii="Arial" w:eastAsia="Arial" w:hAnsi="Arial" w:cs="Arial"/>
          <w:color w:val="auto"/>
          <w:sz w:val="20"/>
          <w:szCs w:val="20"/>
          <w:lang w:val="es-CO"/>
        </w:rPr>
        <w:t>segment</w:t>
      </w:r>
      <w:r w:rsidR="0FF13F1C" w:rsidRPr="31C06471">
        <w:rPr>
          <w:rFonts w:ascii="Arial" w:eastAsia="Arial" w:hAnsi="Arial" w:cs="Arial"/>
          <w:color w:val="auto"/>
          <w:sz w:val="20"/>
          <w:szCs w:val="20"/>
          <w:lang w:val="es-CO"/>
        </w:rPr>
        <w:t>o, siempre y cuando cumpla con los requisitos establecidos en el pliego de condiciones</w:t>
      </w:r>
      <w:r w:rsidR="7DD412C1" w:rsidRPr="31C06471">
        <w:rPr>
          <w:rFonts w:ascii="Arial" w:eastAsia="Arial" w:hAnsi="Arial" w:cs="Arial"/>
          <w:color w:val="auto"/>
          <w:sz w:val="20"/>
          <w:szCs w:val="20"/>
          <w:lang w:val="es-CO"/>
        </w:rPr>
        <w:t xml:space="preserve"> </w:t>
      </w:r>
      <w:r w:rsidR="7DD412C1" w:rsidRPr="31C06471">
        <w:rPr>
          <w:rFonts w:cs="Arial"/>
          <w:color w:val="auto"/>
          <w:lang w:val="es-MX"/>
        </w:rPr>
        <w:t>de manera independiente para cada uno de los lotes</w:t>
      </w:r>
      <w:r w:rsidR="7DD412C1" w:rsidRPr="31C06471">
        <w:rPr>
          <w:color w:val="auto"/>
          <w:lang w:val="es-MX"/>
        </w:rPr>
        <w:t xml:space="preserve">. </w:t>
      </w:r>
    </w:p>
    <w:p w14:paraId="65E8AE3E" w14:textId="6130AF47" w:rsidR="00C17ECE" w:rsidRPr="001D263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highlight w:val="lightGray"/>
          <w:lang w:val="es-CO"/>
        </w:rPr>
        <w:t xml:space="preserve">[Incluir cuando 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lang w:val="es-CO"/>
        </w:rPr>
        <w:t xml:space="preserve">ntidad </w:t>
      </w:r>
      <w:r w:rsidR="5A1F3884" w:rsidRPr="31C06471">
        <w:rPr>
          <w:rFonts w:ascii="Arial" w:eastAsia="Arial" w:hAnsi="Arial" w:cs="Arial"/>
          <w:color w:val="auto"/>
          <w:sz w:val="20"/>
          <w:szCs w:val="20"/>
          <w:highlight w:val="lightGray"/>
          <w:lang w:val="es-CO"/>
        </w:rPr>
        <w:t>establezca</w:t>
      </w:r>
      <w:r w:rsidRPr="31C06471">
        <w:rPr>
          <w:rFonts w:ascii="Arial" w:eastAsia="Arial" w:hAnsi="Arial" w:cs="Arial"/>
          <w:color w:val="auto"/>
          <w:sz w:val="20"/>
          <w:szCs w:val="20"/>
          <w:highlight w:val="lightGray"/>
          <w:lang w:val="es-CO"/>
        </w:rPr>
        <w:t xml:space="preserve"> la posibilidad de resultar adjudicatario de más de un lote o </w:t>
      </w:r>
      <w:r w:rsidR="6022112C" w:rsidRPr="31C06471">
        <w:rPr>
          <w:rFonts w:ascii="Arial" w:eastAsia="Arial" w:hAnsi="Arial" w:cs="Arial"/>
          <w:color w:val="auto"/>
          <w:sz w:val="20"/>
          <w:szCs w:val="20"/>
          <w:highlight w:val="lightGray"/>
          <w:lang w:val="es-CO"/>
        </w:rPr>
        <w:t>segmento</w:t>
      </w:r>
      <w:r w:rsidRPr="31C06471">
        <w:rPr>
          <w:rFonts w:ascii="Arial" w:eastAsia="Arial" w:hAnsi="Arial" w:cs="Arial"/>
          <w:color w:val="auto"/>
          <w:sz w:val="20"/>
          <w:szCs w:val="20"/>
          <w:highlight w:val="lightGray"/>
          <w:lang w:val="es-CO"/>
        </w:rPr>
        <w:t>]</w:t>
      </w:r>
      <w:r w:rsidRPr="31C06471">
        <w:rPr>
          <w:rFonts w:ascii="Arial" w:eastAsia="Arial" w:hAnsi="Arial" w:cs="Arial"/>
          <w:color w:val="auto"/>
          <w:sz w:val="20"/>
          <w:szCs w:val="20"/>
          <w:lang w:val="es-CO"/>
        </w:rPr>
        <w:t xml:space="preserve">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 xml:space="preserve">ntidad verifica en la audiencia efectiva de adjudicación </w:t>
      </w:r>
      <w:r w:rsidR="0FF13F1C" w:rsidRPr="31C06471">
        <w:rPr>
          <w:rFonts w:ascii="Arial" w:eastAsia="Arial" w:hAnsi="Arial" w:cs="Arial"/>
          <w:color w:val="auto"/>
          <w:sz w:val="20"/>
          <w:szCs w:val="20"/>
          <w:lang w:val="es-CO"/>
        </w:rPr>
        <w:t xml:space="preserve">que 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cumple con el capital de</w:t>
      </w:r>
      <w:r w:rsidR="0FF13F1C" w:rsidRPr="002B6585">
        <w:rPr>
          <w:rFonts w:asciiTheme="minorHAnsi" w:eastAsiaTheme="minorEastAsia" w:hAnsiTheme="minorHAnsi" w:cstheme="minorBidi"/>
          <w:color w:val="auto"/>
          <w:sz w:val="20"/>
          <w:szCs w:val="20"/>
          <w:lang w:val="es-CO"/>
        </w:rPr>
        <w:t xml:space="preserve"> trabajo</w:t>
      </w:r>
      <w:r w:rsidR="4757C111" w:rsidRPr="002B6585">
        <w:rPr>
          <w:rFonts w:asciiTheme="minorHAnsi" w:eastAsiaTheme="minorEastAsia" w:hAnsiTheme="minorHAnsi" w:cstheme="minorBidi"/>
          <w:color w:val="auto"/>
          <w:sz w:val="20"/>
          <w:szCs w:val="20"/>
          <w:lang w:val="es-MX"/>
        </w:rPr>
        <w:t xml:space="preserve"> y </w:t>
      </w:r>
      <w:r w:rsidR="64B334BF" w:rsidRPr="002B6585">
        <w:rPr>
          <w:rFonts w:asciiTheme="minorHAnsi" w:eastAsiaTheme="minorEastAsia" w:hAnsiTheme="minorHAnsi" w:cstheme="minorBidi"/>
          <w:color w:val="auto"/>
          <w:sz w:val="20"/>
          <w:szCs w:val="20"/>
          <w:lang w:val="es-MX"/>
        </w:rPr>
        <w:t>c</w:t>
      </w:r>
      <w:r w:rsidR="4757C111" w:rsidRPr="002B6585">
        <w:rPr>
          <w:rFonts w:asciiTheme="minorHAnsi" w:eastAsiaTheme="minorEastAsia" w:hAnsiTheme="minorHAnsi" w:cstheme="minorBidi"/>
          <w:color w:val="auto"/>
          <w:sz w:val="20"/>
          <w:szCs w:val="20"/>
          <w:lang w:val="es-MX"/>
        </w:rPr>
        <w:t xml:space="preserve">apacidad </w:t>
      </w:r>
      <w:r w:rsidR="64B334BF" w:rsidRPr="002B6585">
        <w:rPr>
          <w:rFonts w:asciiTheme="minorHAnsi" w:eastAsiaTheme="minorEastAsia" w:hAnsiTheme="minorHAnsi" w:cstheme="minorBidi"/>
          <w:color w:val="auto"/>
          <w:sz w:val="20"/>
          <w:szCs w:val="20"/>
          <w:lang w:val="es-MX"/>
        </w:rPr>
        <w:t>r</w:t>
      </w:r>
      <w:r w:rsidR="4757C111" w:rsidRPr="002B6585">
        <w:rPr>
          <w:rFonts w:asciiTheme="minorHAnsi" w:eastAsiaTheme="minorEastAsia" w:hAnsiTheme="minorHAnsi" w:cstheme="minorBidi"/>
          <w:color w:val="auto"/>
          <w:sz w:val="20"/>
          <w:szCs w:val="20"/>
          <w:lang w:val="es-MX"/>
        </w:rPr>
        <w:t>esidual</w:t>
      </w:r>
      <w:r w:rsidR="64B334BF" w:rsidRPr="002B6585">
        <w:rPr>
          <w:rFonts w:asciiTheme="minorHAnsi" w:eastAsiaTheme="minorEastAsia" w:hAnsiTheme="minorHAnsi" w:cstheme="minorBidi"/>
          <w:color w:val="auto"/>
          <w:sz w:val="20"/>
          <w:szCs w:val="20"/>
          <w:lang w:val="es-MX"/>
        </w:rPr>
        <w:t>,</w:t>
      </w:r>
      <w:r w:rsidR="0FF13F1C" w:rsidRPr="002B6585">
        <w:rPr>
          <w:rFonts w:asciiTheme="minorHAnsi" w:eastAsiaTheme="minorEastAsia" w:hAnsiTheme="minorHAnsi" w:cstheme="minorBidi"/>
          <w:color w:val="auto"/>
          <w:sz w:val="20"/>
          <w:szCs w:val="20"/>
          <w:lang w:val="es-CO"/>
        </w:rPr>
        <w:t xml:space="preserve"> para resultar adjudicatario de un lote o </w:t>
      </w:r>
      <w:r w:rsidR="6022112C" w:rsidRPr="002B6585">
        <w:rPr>
          <w:rFonts w:asciiTheme="minorHAnsi" w:eastAsiaTheme="minorEastAsia" w:hAnsiTheme="minorHAnsi" w:cstheme="minorBidi"/>
          <w:color w:val="auto"/>
          <w:sz w:val="20"/>
          <w:szCs w:val="20"/>
          <w:lang w:val="es-CO"/>
        </w:rPr>
        <w:t>segmento</w:t>
      </w:r>
      <w:r w:rsidR="0FF13F1C" w:rsidRPr="002B6585">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31C06471">
        <w:rPr>
          <w:rFonts w:ascii="Arial" w:eastAsia="Arial" w:hAnsi="Arial" w:cs="Arial"/>
          <w:color w:val="auto"/>
          <w:sz w:val="20"/>
          <w:szCs w:val="20"/>
          <w:highlight w:val="lightGray"/>
          <w:lang w:val="es-CO"/>
        </w:rPr>
        <w:t xml:space="preserve">[Incluir cuando 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lang w:val="es-CO"/>
        </w:rPr>
        <w:t xml:space="preserve">ntidad </w:t>
      </w:r>
      <w:r w:rsidR="5A1F3884" w:rsidRPr="31C06471">
        <w:rPr>
          <w:rFonts w:ascii="Arial" w:eastAsia="Arial" w:hAnsi="Arial" w:cs="Arial"/>
          <w:color w:val="auto"/>
          <w:sz w:val="20"/>
          <w:szCs w:val="20"/>
          <w:highlight w:val="lightGray"/>
          <w:lang w:val="es-CO"/>
        </w:rPr>
        <w:t>establezca</w:t>
      </w:r>
      <w:r w:rsidRPr="31C06471">
        <w:rPr>
          <w:rFonts w:ascii="Arial" w:eastAsia="Arial" w:hAnsi="Arial" w:cs="Arial"/>
          <w:color w:val="auto"/>
          <w:sz w:val="20"/>
          <w:szCs w:val="20"/>
          <w:highlight w:val="lightGray"/>
          <w:lang w:val="es-CO"/>
        </w:rPr>
        <w:t xml:space="preserve"> la posibilidad de resultar adjudicatario de más de un lote o </w:t>
      </w:r>
      <w:r w:rsidR="6022112C" w:rsidRPr="31C06471">
        <w:rPr>
          <w:rFonts w:ascii="Arial" w:eastAsia="Arial" w:hAnsi="Arial" w:cs="Arial"/>
          <w:color w:val="auto"/>
          <w:sz w:val="20"/>
          <w:szCs w:val="20"/>
          <w:highlight w:val="lightGray"/>
          <w:lang w:val="es-CO"/>
        </w:rPr>
        <w:t>segmento</w:t>
      </w:r>
      <w:r w:rsidRPr="31C06471">
        <w:rPr>
          <w:rFonts w:ascii="Arial" w:eastAsia="Arial" w:hAnsi="Arial" w:cs="Arial"/>
          <w:color w:val="auto"/>
          <w:sz w:val="20"/>
          <w:szCs w:val="20"/>
          <w:highlight w:val="lightGray"/>
          <w:lang w:val="es-CO"/>
        </w:rPr>
        <w:t>]</w:t>
      </w:r>
      <w:r w:rsidRPr="31C06471">
        <w:rPr>
          <w:rFonts w:ascii="Arial" w:eastAsia="Arial" w:hAnsi="Arial" w:cs="Arial"/>
          <w:color w:val="auto"/>
          <w:sz w:val="20"/>
          <w:szCs w:val="20"/>
          <w:lang w:val="es-CO"/>
        </w:rPr>
        <w:t xml:space="preserve"> 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xml:space="preserve">, empezando con el lote de mayor valor al cual presentó </w:t>
      </w:r>
      <w:r w:rsidR="586CAD4E" w:rsidRPr="31C06471">
        <w:rPr>
          <w:rFonts w:ascii="Arial" w:eastAsia="Arial" w:hAnsi="Arial" w:cs="Arial"/>
          <w:color w:val="auto"/>
          <w:sz w:val="20"/>
          <w:szCs w:val="20"/>
          <w:lang w:val="es-CO"/>
        </w:rPr>
        <w:lastRenderedPageBreak/>
        <w:t>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F27990">
      <w:pPr>
        <w:pStyle w:val="Entidad-Capitulo"/>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t>CAP</w:t>
      </w:r>
      <w:r w:rsidR="00980EBE" w:rsidRPr="001D2634">
        <w:t>Í</w:t>
      </w:r>
      <w:r w:rsidRPr="001D2634">
        <w:t>TULO</w:t>
      </w:r>
      <w:r w:rsidR="002644ED" w:rsidRPr="001D2634">
        <w:t xml:space="preserve"> </w:t>
      </w:r>
      <w:r w:rsidRPr="001D2634">
        <w:t>III</w:t>
      </w:r>
      <w:r w:rsidR="002644ED" w:rsidRPr="001D2634">
        <w:t xml:space="preserve"> </w:t>
      </w:r>
      <w:r w:rsidRPr="001D2634">
        <w:t>REQUISITOS</w:t>
      </w:r>
      <w:r w:rsidR="002644ED" w:rsidRPr="001D2634">
        <w:t xml:space="preserve"> </w:t>
      </w:r>
      <w:r w:rsidRPr="001D2634">
        <w:t>HABILITANTES</w:t>
      </w:r>
      <w:r w:rsidR="002644ED" w:rsidRPr="001D2634">
        <w:t xml:space="preserve"> </w:t>
      </w:r>
      <w:r w:rsidRPr="001D2634">
        <w:t>Y</w:t>
      </w:r>
      <w:r w:rsidR="002644ED" w:rsidRPr="001D2634">
        <w:t xml:space="preserve"> </w:t>
      </w:r>
      <w:r w:rsidRPr="001D2634">
        <w:t>SU</w:t>
      </w:r>
      <w:r w:rsidR="002644ED" w:rsidRPr="001D2634">
        <w:t xml:space="preserve"> </w:t>
      </w:r>
      <w:r w:rsidRPr="001D2634">
        <w:t>VERIFICACIÓN</w:t>
      </w:r>
      <w:bookmarkEnd w:id="283"/>
      <w:bookmarkEnd w:id="284"/>
      <w:bookmarkEnd w:id="285"/>
      <w:bookmarkEnd w:id="286"/>
      <w:bookmarkEnd w:id="287"/>
      <w:bookmarkEnd w:id="288"/>
      <w:bookmarkEnd w:id="289"/>
      <w:bookmarkEnd w:id="290"/>
      <w:bookmarkEnd w:id="291"/>
      <w:bookmarkEnd w:id="292"/>
    </w:p>
    <w:p w14:paraId="4A83AF17" w14:textId="194ACF4F" w:rsidR="00662C10" w:rsidRPr="001D2634" w:rsidRDefault="0D83ECFE" w:rsidP="004130DD">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highlight w:val="lightGray"/>
          <w:lang w:val="es-CO"/>
        </w:rPr>
        <w:t xml:space="preserve">[La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lang w:val="es-CO"/>
        </w:rPr>
        <w:t>ntidad debe adaptar este capítulo a</w:t>
      </w:r>
      <w:r w:rsidR="7AA21640" w:rsidRPr="31C06471">
        <w:rPr>
          <w:rFonts w:ascii="Arial" w:eastAsia="Arial" w:hAnsi="Arial" w:cs="Arial"/>
          <w:color w:val="auto"/>
          <w:sz w:val="20"/>
          <w:szCs w:val="20"/>
          <w:highlight w:val="lightGray"/>
          <w:lang w:val="es-CO"/>
        </w:rPr>
        <w:t>l</w:t>
      </w:r>
      <w:r w:rsidRPr="31C06471">
        <w:rPr>
          <w:rFonts w:ascii="Arial" w:eastAsia="Arial" w:hAnsi="Arial" w:cs="Arial"/>
          <w:color w:val="auto"/>
          <w:sz w:val="20"/>
          <w:szCs w:val="20"/>
          <w:highlight w:val="lightGray"/>
          <w:lang w:val="es-CO"/>
        </w:rPr>
        <w:t xml:space="preserve"> SECOP II, en los términos definidos en las Guías de Colombia Compra Eficiente]</w:t>
      </w:r>
      <w:r w:rsidRPr="31C06471">
        <w:rPr>
          <w:rFonts w:ascii="Arial" w:eastAsia="Arial" w:hAnsi="Arial" w:cs="Arial"/>
          <w:color w:val="auto"/>
          <w:sz w:val="20"/>
          <w:szCs w:val="20"/>
          <w:lang w:val="es-CO"/>
        </w:rPr>
        <w:t xml:space="preserve"> </w:t>
      </w:r>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6C7BEC25" w14:textId="77777777" w:rsidR="00D2223D" w:rsidRPr="001D2634" w:rsidRDefault="00D2223D" w:rsidP="00A61F19">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w:t>
      </w:r>
      <w:r w:rsidRPr="002B6585">
        <w:rPr>
          <w:rFonts w:ascii="Arial" w:eastAsia="Arial" w:hAnsi="Arial" w:cs="Arial"/>
          <w:sz w:val="20"/>
          <w:szCs w:val="20"/>
          <w:shd w:val="clear" w:color="auto" w:fill="D0CECE" w:themeFill="background2" w:themeFillShade="E6"/>
          <w:lang w:eastAsia="es-ES"/>
        </w:rPr>
        <w:t>En este espacio, la entidad podrá incluir, demás documentos necesarios para la verificación de requisitos habilitantes de tipo jurídico obligatorios y que tengan sustento normativo]</w:t>
      </w:r>
    </w:p>
    <w:p w14:paraId="3D5023D1" w14:textId="77777777" w:rsidR="00D2223D" w:rsidRPr="001D2634" w:rsidRDefault="00D2223D" w:rsidP="00A61F19">
      <w:pPr>
        <w:pStyle w:val="InviasNormal"/>
        <w:spacing w:line="276" w:lineRule="auto"/>
        <w:ind w:left="720"/>
        <w:rPr>
          <w:rFonts w:ascii="Arial" w:eastAsiaTheme="minorEastAsia" w:hAnsi="Arial" w:cs="Arial"/>
          <w:color w:val="auto"/>
          <w:sz w:val="20"/>
          <w:szCs w:val="20"/>
          <w:lang w:val="es-CO"/>
        </w:rPr>
      </w:pP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lastRenderedPageBreak/>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w:t>
      </w:r>
      <w:r w:rsidRPr="001D2634">
        <w:rPr>
          <w:rFonts w:ascii="Arial" w:eastAsia="Arial" w:hAnsi="Arial" w:cs="Arial"/>
          <w:color w:val="auto"/>
          <w:sz w:val="20"/>
          <w:szCs w:val="20"/>
          <w:lang w:val="es-ES"/>
        </w:rPr>
        <w:lastRenderedPageBreak/>
        <w:t>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lastRenderedPageBreak/>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lastRenderedPageBreak/>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65E53DB6" w:rsidR="00216985" w:rsidRPr="001D2634" w:rsidRDefault="00216985" w:rsidP="00216985">
      <w:pPr>
        <w:numPr>
          <w:ilvl w:val="0"/>
          <w:numId w:val="52"/>
        </w:numPr>
        <w:spacing w:line="276" w:lineRule="auto"/>
        <w:contextualSpacing/>
        <w:jc w:val="both"/>
        <w:rPr>
          <w:rFonts w:cs="Arial"/>
          <w:color w:val="auto"/>
          <w:szCs w:val="20"/>
        </w:rPr>
      </w:pPr>
      <w:r w:rsidRPr="001D2634">
        <w:rPr>
          <w:rFonts w:cs="Arial"/>
          <w:color w:val="auto"/>
          <w:szCs w:val="20"/>
          <w:highlight w:val="lightGray"/>
        </w:rPr>
        <w:t xml:space="preserve">[Incluir en </w:t>
      </w:r>
      <w:r w:rsidR="00915A30" w:rsidRPr="001D2634">
        <w:rPr>
          <w:rFonts w:cs="Arial"/>
          <w:color w:val="auto"/>
          <w:szCs w:val="20"/>
          <w:highlight w:val="lightGray"/>
        </w:rPr>
        <w:t>p</w:t>
      </w:r>
      <w:r w:rsidR="00F32F16" w:rsidRPr="001D2634">
        <w:rPr>
          <w:rFonts w:cs="Arial"/>
          <w:color w:val="auto"/>
          <w:szCs w:val="20"/>
          <w:highlight w:val="lightGray"/>
        </w:rPr>
        <w:t>roceso</w:t>
      </w:r>
      <w:r w:rsidRPr="001D2634">
        <w:rPr>
          <w:rFonts w:cs="Arial"/>
          <w:color w:val="auto"/>
          <w:szCs w:val="20"/>
          <w:highlight w:val="lightGray"/>
        </w:rPr>
        <w:t xml:space="preserve">s estructurados por lotes o </w:t>
      </w:r>
      <w:r w:rsidR="001D05E2" w:rsidRPr="001D2634">
        <w:rPr>
          <w:rFonts w:cs="Arial"/>
          <w:color w:val="auto"/>
          <w:szCs w:val="20"/>
          <w:highlight w:val="lightGray"/>
        </w:rPr>
        <w:t>segmento</w:t>
      </w:r>
      <w:r w:rsidRPr="001D2634">
        <w:rPr>
          <w:rFonts w:cs="Arial"/>
          <w:color w:val="auto"/>
          <w:szCs w:val="20"/>
          <w:highlight w:val="lightGray"/>
        </w:rPr>
        <w:t>s</w:t>
      </w:r>
      <w:r w:rsidR="008D2A16" w:rsidRPr="001D2634">
        <w:rPr>
          <w:rFonts w:cs="Arial"/>
          <w:color w:val="auto"/>
          <w:szCs w:val="20"/>
          <w:highlight w:val="lightGray"/>
        </w:rPr>
        <w:t>]</w:t>
      </w:r>
      <w:r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lastRenderedPageBreak/>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64AD7E68"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A71A5A" w:rsidRPr="00A71A5A">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6DEAE68E" w:rsidR="00137DC3" w:rsidRPr="001D2634" w:rsidRDefault="009B6E09" w:rsidP="00137DC3">
      <w:pPr>
        <w:spacing w:before="100" w:beforeAutospacing="1" w:after="100" w:afterAutospacing="1" w:line="276" w:lineRule="auto"/>
        <w:jc w:val="both"/>
        <w:rPr>
          <w:rFonts w:eastAsia="Arial" w:cs="Arial"/>
          <w:color w:val="auto"/>
          <w:szCs w:val="20"/>
          <w:lang w:eastAsia="es-ES"/>
        </w:rPr>
      </w:pPr>
      <w:r w:rsidRPr="001D2634">
        <w:rPr>
          <w:rFonts w:eastAsia="Times New Roman" w:cs="Arial"/>
          <w:color w:val="auto"/>
          <w:szCs w:val="20"/>
          <w:highlight w:val="lightGray"/>
        </w:rPr>
        <w:t>[</w:t>
      </w:r>
      <w:r w:rsidRPr="001D2634">
        <w:rPr>
          <w:rFonts w:eastAsia="Arial" w:cs="Arial"/>
          <w:color w:val="auto"/>
          <w:szCs w:val="20"/>
          <w:highlight w:val="lightGray"/>
          <w:lang w:eastAsia="es-ES"/>
        </w:rPr>
        <w:t xml:space="preserve">Por regla general, el </w:t>
      </w:r>
      <w:r w:rsidR="00AD2147" w:rsidRPr="001D2634">
        <w:rPr>
          <w:rFonts w:eastAsia="Arial" w:cs="Arial"/>
          <w:color w:val="auto"/>
          <w:szCs w:val="20"/>
          <w:highlight w:val="lightGray"/>
          <w:lang w:eastAsia="es-ES"/>
        </w:rPr>
        <w:t>p</w:t>
      </w:r>
      <w:r w:rsidR="003C407D" w:rsidRPr="001D2634">
        <w:rPr>
          <w:rFonts w:eastAsia="Arial" w:cs="Arial"/>
          <w:color w:val="auto"/>
          <w:szCs w:val="20"/>
          <w:highlight w:val="lightGray"/>
          <w:lang w:eastAsia="es-ES"/>
        </w:rPr>
        <w:t>roponente</w:t>
      </w:r>
      <w:r w:rsidRPr="001D2634">
        <w:rPr>
          <w:rFonts w:eastAsia="Arial" w:cs="Arial"/>
          <w:color w:val="auto"/>
          <w:szCs w:val="20"/>
          <w:highlight w:val="lightGray"/>
          <w:lang w:eastAsia="es-ES"/>
        </w:rPr>
        <w:t xml:space="preserve"> solo puede acreditar la experiencia que ha obtenido y no la experiencia de su matriz, subsidiarias o integrantes del mismo </w:t>
      </w:r>
      <w:r w:rsidR="001D05E2" w:rsidRPr="001D2634">
        <w:rPr>
          <w:rFonts w:eastAsia="Arial" w:cs="Arial"/>
          <w:color w:val="auto"/>
          <w:szCs w:val="20"/>
          <w:highlight w:val="lightGray"/>
          <w:lang w:eastAsia="es-ES"/>
        </w:rPr>
        <w:t>segmento</w:t>
      </w:r>
      <w:r w:rsidRPr="001D2634">
        <w:rPr>
          <w:rFonts w:eastAsia="Arial" w:cs="Arial"/>
          <w:color w:val="auto"/>
          <w:szCs w:val="20"/>
          <w:highlight w:val="lightGray"/>
          <w:lang w:eastAsia="es-ES"/>
        </w:rPr>
        <w:t xml:space="preserve"> empresarial. </w:t>
      </w:r>
      <w:r w:rsidR="002E3180" w:rsidRPr="001D2634">
        <w:rPr>
          <w:rFonts w:eastAsia="Arial" w:cs="Arial"/>
          <w:color w:val="auto"/>
          <w:szCs w:val="20"/>
          <w:highlight w:val="lightGray"/>
          <w:lang w:eastAsia="es-ES"/>
        </w:rPr>
        <w:t xml:space="preserve">No obstante, si </w:t>
      </w:r>
      <w:r w:rsidRPr="001D2634">
        <w:rPr>
          <w:rFonts w:eastAsia="Arial" w:cs="Arial"/>
          <w:color w:val="auto"/>
          <w:szCs w:val="20"/>
          <w:highlight w:val="lightGray"/>
          <w:lang w:eastAsia="es-ES"/>
        </w:rPr>
        <w:t xml:space="preserve">de acuerdo con el estudio de sector es necesario que el </w:t>
      </w:r>
      <w:r w:rsidR="00AD2147" w:rsidRPr="001D2634">
        <w:rPr>
          <w:rFonts w:eastAsia="Arial" w:cs="Arial"/>
          <w:color w:val="auto"/>
          <w:szCs w:val="20"/>
          <w:highlight w:val="lightGray"/>
          <w:lang w:eastAsia="es-ES"/>
        </w:rPr>
        <w:t>pr</w:t>
      </w:r>
      <w:r w:rsidR="003C407D" w:rsidRPr="001D2634">
        <w:rPr>
          <w:rFonts w:eastAsia="Arial" w:cs="Arial"/>
          <w:color w:val="auto"/>
          <w:szCs w:val="20"/>
          <w:highlight w:val="lightGray"/>
          <w:lang w:eastAsia="es-ES"/>
        </w:rPr>
        <w:t>oponente</w:t>
      </w:r>
      <w:r w:rsidRPr="001D2634">
        <w:rPr>
          <w:rFonts w:eastAsia="Arial" w:cs="Arial"/>
          <w:color w:val="auto"/>
          <w:szCs w:val="20"/>
          <w:highlight w:val="lightGray"/>
          <w:lang w:eastAsia="es-ES"/>
        </w:rPr>
        <w:t xml:space="preserve"> acredite la experiencia de su matriz como en los casos de contratos de franquicia, la </w:t>
      </w:r>
      <w:r w:rsidR="00AD2147" w:rsidRPr="001D2634">
        <w:rPr>
          <w:rFonts w:eastAsia="Arial" w:cs="Arial"/>
          <w:color w:val="auto"/>
          <w:szCs w:val="20"/>
          <w:highlight w:val="lightGray"/>
          <w:lang w:eastAsia="es-ES"/>
        </w:rPr>
        <w:t>e</w:t>
      </w:r>
      <w:r w:rsidRPr="001D2634">
        <w:rPr>
          <w:rFonts w:eastAsia="Arial" w:cs="Arial"/>
          <w:color w:val="auto"/>
          <w:szCs w:val="20"/>
          <w:highlight w:val="lightGray"/>
          <w:lang w:eastAsia="es-ES"/>
        </w:rPr>
        <w:t xml:space="preserve">ntidad </w:t>
      </w:r>
      <w:r w:rsidR="00AD2147" w:rsidRPr="001D2634">
        <w:rPr>
          <w:rFonts w:eastAsia="Arial" w:cs="Arial"/>
          <w:color w:val="auto"/>
          <w:szCs w:val="20"/>
          <w:highlight w:val="lightGray"/>
          <w:lang w:eastAsia="es-ES"/>
        </w:rPr>
        <w:t>e</w:t>
      </w:r>
      <w:r w:rsidRPr="001D2634">
        <w:rPr>
          <w:rFonts w:eastAsia="Arial" w:cs="Arial"/>
          <w:color w:val="auto"/>
          <w:szCs w:val="20"/>
          <w:highlight w:val="lightGray"/>
          <w:lang w:eastAsia="es-ES"/>
        </w:rPr>
        <w:t>statal debe justificar dicha circunstancia en los estudios y documentos previos e indicar en el pliego de condiciones la forma de acreditar la experiencia que no aparece en el RUP]</w:t>
      </w:r>
      <w:r w:rsidRPr="001D2634">
        <w:rPr>
          <w:rFonts w:eastAsia="Arial" w:cs="Arial"/>
          <w:color w:val="auto"/>
          <w:szCs w:val="20"/>
          <w:lang w:eastAsia="es-ES"/>
        </w:rPr>
        <w:t xml:space="preserve">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lastRenderedPageBreak/>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5ADB6ACF" w:rsidR="0053030D" w:rsidRPr="001D2634" w:rsidRDefault="007F4F06">
            <w:pPr>
              <w:ind w:left="150" w:right="624"/>
              <w:jc w:val="center"/>
              <w:textAlignment w:val="baseline"/>
              <w:rPr>
                <w:rFonts w:cs="Arial"/>
                <w:color w:val="auto"/>
                <w:szCs w:val="20"/>
                <w:lang w:eastAsia="es-CO"/>
              </w:rPr>
            </w:pPr>
            <w:r>
              <w:rPr>
                <w:rFonts w:cs="Arial"/>
                <w:color w:val="auto"/>
                <w:szCs w:val="20"/>
                <w:lang w:eastAsia="es-CO"/>
              </w:rPr>
              <w:t>X</w:t>
            </w:r>
            <w:r w:rsidR="0053030D" w:rsidRPr="001D2634">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24CF983C" w:rsidR="0053030D" w:rsidRPr="001D2634" w:rsidRDefault="0053030D">
            <w:pPr>
              <w:ind w:left="209" w:right="624" w:hanging="142"/>
              <w:jc w:val="center"/>
              <w:textAlignment w:val="baseline"/>
              <w:rPr>
                <w:rFonts w:cs="Arial"/>
                <w:color w:val="auto"/>
                <w:szCs w:val="20"/>
                <w:lang w:eastAsia="es-CO"/>
              </w:rPr>
            </w:pPr>
          </w:p>
        </w:tc>
      </w:tr>
      <w:tr w:rsidR="001D2634" w:rsidRPr="001D263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70FF41AB" w:rsidR="0053030D" w:rsidRPr="001D2634" w:rsidRDefault="0025609D" w:rsidP="00E54330">
            <w:pPr>
              <w:spacing w:after="240"/>
              <w:ind w:left="150" w:right="311"/>
              <w:jc w:val="both"/>
              <w:textAlignment w:val="baseline"/>
              <w:rPr>
                <w:rFonts w:cs="Arial"/>
                <w:color w:val="auto"/>
                <w:szCs w:val="20"/>
                <w:lang w:eastAsia="es-CO"/>
              </w:rPr>
            </w:pPr>
            <w:r w:rsidRPr="0024183E">
              <w:rPr>
                <w:rFonts w:cs="Arial"/>
                <w:color w:val="000000" w:themeColor="text1"/>
                <w:szCs w:val="20"/>
                <w:u w:val="single"/>
                <w:shd w:val="clear" w:color="auto" w:fill="C0C0C0"/>
                <w:lang w:eastAsia="es-CO"/>
              </w:rPr>
              <w:t>Las condiciones geográficas de la ubicación del proyecto facilitan la construcción por ser una pendiente menor al 15 % de la vía, es de fácil acceso</w:t>
            </w:r>
            <w:r w:rsidR="00A702B9">
              <w:rPr>
                <w:rFonts w:cs="Arial"/>
                <w:color w:val="000000" w:themeColor="text1"/>
                <w:szCs w:val="20"/>
                <w:u w:val="single"/>
                <w:shd w:val="clear" w:color="auto" w:fill="C0C0C0"/>
                <w:lang w:eastAsia="es-CO"/>
              </w:rPr>
              <w:t>.</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7E01DEE7" w14:textId="6790B483" w:rsidR="0053030D" w:rsidRPr="001D2634" w:rsidRDefault="0053030D" w:rsidP="0087512D">
      <w:pPr>
        <w:spacing w:after="240"/>
        <w:jc w:val="both"/>
        <w:rPr>
          <w:rFonts w:cs="Arial"/>
          <w:color w:val="auto"/>
          <w:szCs w:val="20"/>
          <w:lang w:val="es-MX"/>
        </w:rPr>
      </w:pPr>
      <w:r w:rsidRPr="001D2634">
        <w:rPr>
          <w:rFonts w:cs="Arial"/>
          <w:color w:val="auto"/>
          <w:szCs w:val="20"/>
          <w:highlight w:val="lightGray"/>
          <w:lang w:val="es-MX"/>
        </w:rPr>
        <w:t>[La Entidad debe indicar en esta sección las reglas de experiencia que serán requeridas en el Proceso de Contratación de acuerdo con la Matriz 1 – Experiencia. De igual forma, tiene que justificar expresa y suficientemente la implementación de las condiciones para un proyecto de baja-media o alta complejidad técnica según la Matriz 1 – Experiencia. Para tal fin, la Entidad puede tener en cuenta las siguientes variables que se señalan a modo de ejemplo, sin limitarse exclusivamente a estas, que puedan incidir en la determinación de la complejidad técnica: condiciones geográficas, geológicas, hidrológicas, climáticas, así como el alcance físico del proyecto de infraestructura de transporte]</w:t>
      </w:r>
      <w:r w:rsidRPr="001D2634">
        <w:rPr>
          <w:rFonts w:cs="Arial"/>
          <w:color w:val="auto"/>
          <w:szCs w:val="20"/>
          <w:lang w:val="es-MX"/>
        </w:rPr>
        <w:t>.</w:t>
      </w:r>
    </w:p>
    <w:p w14:paraId="28D1526F"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w:t>
      </w:r>
      <w:r w:rsidRPr="001D2634">
        <w:rPr>
          <w:rFonts w:cs="Arial"/>
          <w:color w:val="auto"/>
          <w:szCs w:val="20"/>
          <w:highlight w:val="lightGray"/>
          <w:lang w:val="es-MX"/>
        </w:rPr>
        <w:t>La Entidad no podrá limitarse exclusivamente a la cuantía del Proceso de Contratación para establecer la complejidad técnica, pues su definición obedece a aspectos técnicos]</w:t>
      </w:r>
    </w:p>
    <w:p w14:paraId="01543263" w14:textId="677FCC8C"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r w:rsidRPr="001D2634">
        <w:rPr>
          <w:rFonts w:cs="Arial"/>
          <w:color w:val="auto"/>
          <w:szCs w:val="20"/>
          <w:highlight w:val="lightGray"/>
          <w:lang w:val="es-MX"/>
        </w:rPr>
        <w:t>[la Entidad deberá indicar el número de la actividad a contratar y transcribir textualmente lo consignado en la Matriz 1 – Experiencia. En caso de requerir combinar experiencia, se procederá según los lineamientos del literal A del numeral 3.5.2]</w:t>
      </w:r>
      <w:r w:rsidRPr="001D2634">
        <w:rPr>
          <w:rFonts w:cs="Arial"/>
          <w:color w:val="auto"/>
          <w:szCs w:val="20"/>
          <w:lang w:val="es-MX"/>
        </w:rPr>
        <w:t>.</w:t>
      </w:r>
    </w:p>
    <w:tbl>
      <w:tblPr>
        <w:tblW w:w="8926" w:type="dxa"/>
        <w:tblCellMar>
          <w:left w:w="70" w:type="dxa"/>
          <w:right w:w="70" w:type="dxa"/>
        </w:tblCellMar>
        <w:tblLook w:val="04A0" w:firstRow="1" w:lastRow="0" w:firstColumn="1" w:lastColumn="0" w:noHBand="0" w:noVBand="1"/>
      </w:tblPr>
      <w:tblGrid>
        <w:gridCol w:w="1937"/>
        <w:gridCol w:w="1449"/>
        <w:gridCol w:w="3831"/>
        <w:gridCol w:w="1709"/>
      </w:tblGrid>
      <w:tr w:rsidR="00FC1657" w:rsidRPr="00F13FAF" w14:paraId="31C14A97" w14:textId="77777777" w:rsidTr="004006E7">
        <w:trPr>
          <w:trHeight w:val="1472"/>
        </w:trPr>
        <w:tc>
          <w:tcPr>
            <w:tcW w:w="19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4A1F1F" w14:textId="77777777" w:rsidR="00FC1657" w:rsidRPr="00F13FAF" w:rsidRDefault="00FC1657" w:rsidP="004006E7">
            <w:pPr>
              <w:spacing w:after="0" w:line="240" w:lineRule="auto"/>
              <w:jc w:val="center"/>
              <w:rPr>
                <w:rFonts w:eastAsia="Times New Roman" w:cs="Arial"/>
                <w:b/>
                <w:bCs/>
                <w:color w:val="000000"/>
                <w:szCs w:val="20"/>
                <w:lang w:eastAsia="es-CO"/>
              </w:rPr>
            </w:pPr>
            <w:r w:rsidRPr="00F13FAF">
              <w:rPr>
                <w:rFonts w:eastAsia="Times New Roman" w:cs="Arial"/>
                <w:b/>
                <w:bCs/>
                <w:color w:val="000000"/>
                <w:szCs w:val="20"/>
                <w:lang w:eastAsia="es-CO"/>
              </w:rPr>
              <w:t>2.2 MEJORAMIENTO EN VÍAS TERCIARIAS.</w:t>
            </w:r>
          </w:p>
        </w:tc>
        <w:tc>
          <w:tcPr>
            <w:tcW w:w="1449" w:type="dxa"/>
            <w:tcBorders>
              <w:top w:val="single" w:sz="4" w:space="0" w:color="auto"/>
              <w:left w:val="nil"/>
              <w:bottom w:val="single" w:sz="4" w:space="0" w:color="auto"/>
              <w:right w:val="single" w:sz="4" w:space="0" w:color="auto"/>
            </w:tcBorders>
            <w:shd w:val="clear" w:color="auto" w:fill="auto"/>
            <w:vAlign w:val="center"/>
            <w:hideMark/>
          </w:tcPr>
          <w:p w14:paraId="6398AE05"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GENERAL</w:t>
            </w:r>
          </w:p>
        </w:tc>
        <w:tc>
          <w:tcPr>
            <w:tcW w:w="5540" w:type="dxa"/>
            <w:gridSpan w:val="2"/>
            <w:tcBorders>
              <w:top w:val="single" w:sz="4" w:space="0" w:color="auto"/>
              <w:left w:val="nil"/>
              <w:bottom w:val="single" w:sz="4" w:space="0" w:color="auto"/>
              <w:right w:val="single" w:sz="8" w:space="0" w:color="000000"/>
            </w:tcBorders>
            <w:shd w:val="clear" w:color="auto" w:fill="auto"/>
            <w:vAlign w:val="center"/>
            <w:hideMark/>
          </w:tcPr>
          <w:p w14:paraId="7358D3C6" w14:textId="77777777" w:rsidR="00FC1657" w:rsidRPr="00F13FAF" w:rsidRDefault="00FC1657" w:rsidP="004006E7">
            <w:pPr>
              <w:spacing w:after="0" w:line="240" w:lineRule="auto"/>
              <w:jc w:val="center"/>
              <w:rPr>
                <w:rFonts w:eastAsia="Times New Roman" w:cs="Arial"/>
                <w:color w:val="auto"/>
                <w:szCs w:val="20"/>
                <w:lang w:eastAsia="es-CO"/>
              </w:rPr>
            </w:pPr>
            <w:r w:rsidRPr="00F13FAF">
              <w:rPr>
                <w:rFonts w:eastAsia="Times New Roman" w:cs="Arial"/>
                <w:color w:val="auto"/>
                <w:szCs w:val="20"/>
                <w:lang w:eastAsia="es-CO"/>
              </w:rPr>
              <w:t xml:space="preserve">CONSTRUCCIÓN O RECONSTRUCCIÓN O MEJORAMIENTO EN PAVIMENTO ASFALTICO O CONCRETO HIDRÁULICO O PLACA HUELLA DE VÍAS PRIMARIAS O SECUNDARIAS O VÍAS TERCIARIAS O VIAS URBANAS O PISTAS DE AEROPUERTOS </w:t>
            </w:r>
            <w:r w:rsidRPr="00F13FAF">
              <w:rPr>
                <w:rFonts w:eastAsia="Times New Roman" w:cs="Arial"/>
                <w:color w:val="auto"/>
                <w:szCs w:val="20"/>
                <w:lang w:eastAsia="es-CO"/>
              </w:rPr>
              <w:br/>
            </w:r>
            <w:r w:rsidRPr="00F13FAF">
              <w:rPr>
                <w:rFonts w:eastAsia="Times New Roman" w:cs="Arial"/>
                <w:color w:val="auto"/>
                <w:szCs w:val="20"/>
                <w:lang w:eastAsia="es-CO"/>
              </w:rPr>
              <w:br/>
            </w:r>
            <w:r w:rsidRPr="00F13FAF">
              <w:rPr>
                <w:rFonts w:eastAsia="Times New Roman" w:cs="Arial"/>
                <w:b/>
                <w:bCs/>
                <w:color w:val="auto"/>
                <w:szCs w:val="20"/>
                <w:lang w:eastAsia="es-CO"/>
              </w:rPr>
              <w:t>Nota 1:</w:t>
            </w:r>
            <w:r w:rsidRPr="00F13FAF">
              <w:rPr>
                <w:rFonts w:eastAsia="Times New Roman" w:cs="Arial"/>
                <w:color w:val="auto"/>
                <w:szCs w:val="20"/>
                <w:lang w:eastAsia="es-CO"/>
              </w:rPr>
              <w:t xml:space="preserve"> Será válida la experiencia que haya sido ejecutada a través de alguna de las actividades constructivas de la experiencia general para Vías en Asfalto Natural o Asfaltita. </w:t>
            </w:r>
            <w:r w:rsidRPr="00F13FAF">
              <w:rPr>
                <w:rFonts w:eastAsia="Times New Roman" w:cs="Arial"/>
                <w:color w:val="auto"/>
                <w:szCs w:val="20"/>
                <w:lang w:eastAsia="es-CO"/>
              </w:rPr>
              <w:br/>
            </w:r>
            <w:r w:rsidRPr="00F13FAF">
              <w:rPr>
                <w:rFonts w:eastAsia="Times New Roman" w:cs="Arial"/>
                <w:b/>
                <w:bCs/>
                <w:color w:val="auto"/>
                <w:szCs w:val="20"/>
                <w:lang w:eastAsia="es-CO"/>
              </w:rPr>
              <w:t>Nota 2:</w:t>
            </w:r>
            <w:r w:rsidRPr="00F13FAF">
              <w:rPr>
                <w:rFonts w:eastAsia="Times New Roman" w:cs="Arial"/>
                <w:color w:val="auto"/>
                <w:szCs w:val="20"/>
                <w:lang w:eastAsia="es-CO"/>
              </w:rPr>
              <w:t xml:space="preserve"> En caso de proyectos que correspondan a pavimento articulado o adoquinado, será válida la acreditación de la experiencia en este tipo de pavimento por parte de los proponentes. </w:t>
            </w:r>
          </w:p>
        </w:tc>
      </w:tr>
      <w:tr w:rsidR="00FC1657" w:rsidRPr="00F13FAF" w14:paraId="5295EFAA" w14:textId="77777777" w:rsidTr="004006E7">
        <w:trPr>
          <w:trHeight w:val="1382"/>
        </w:trPr>
        <w:tc>
          <w:tcPr>
            <w:tcW w:w="19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575FD7" w14:textId="77777777" w:rsidR="00FC1657" w:rsidRPr="00F13FAF" w:rsidRDefault="00FC1657" w:rsidP="004006E7">
            <w:pPr>
              <w:spacing w:after="0" w:line="240" w:lineRule="auto"/>
              <w:rPr>
                <w:rFonts w:eastAsia="Times New Roman" w:cs="Arial"/>
                <w:b/>
                <w:bCs/>
                <w:color w:val="000000"/>
                <w:szCs w:val="20"/>
                <w:lang w:eastAsia="es-CO"/>
              </w:rPr>
            </w:pPr>
          </w:p>
        </w:tc>
        <w:tc>
          <w:tcPr>
            <w:tcW w:w="1449" w:type="dxa"/>
            <w:tcBorders>
              <w:top w:val="single" w:sz="4" w:space="0" w:color="auto"/>
              <w:left w:val="nil"/>
              <w:bottom w:val="single" w:sz="4" w:space="0" w:color="auto"/>
              <w:right w:val="single" w:sz="4" w:space="0" w:color="auto"/>
            </w:tcBorders>
            <w:shd w:val="clear" w:color="auto" w:fill="auto"/>
            <w:vAlign w:val="center"/>
            <w:hideMark/>
          </w:tcPr>
          <w:p w14:paraId="3604A4E8"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ESPECIFICA</w:t>
            </w:r>
          </w:p>
        </w:tc>
        <w:tc>
          <w:tcPr>
            <w:tcW w:w="3831" w:type="dxa"/>
            <w:tcBorders>
              <w:top w:val="single" w:sz="4" w:space="0" w:color="auto"/>
              <w:left w:val="nil"/>
              <w:bottom w:val="single" w:sz="4" w:space="0" w:color="auto"/>
              <w:right w:val="single" w:sz="4" w:space="0" w:color="auto"/>
            </w:tcBorders>
            <w:shd w:val="clear" w:color="auto" w:fill="auto"/>
            <w:vAlign w:val="center"/>
            <w:hideMark/>
          </w:tcPr>
          <w:p w14:paraId="6B371E0A"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N.A.</w:t>
            </w:r>
          </w:p>
        </w:tc>
        <w:tc>
          <w:tcPr>
            <w:tcW w:w="1709" w:type="dxa"/>
            <w:tcBorders>
              <w:top w:val="single" w:sz="4" w:space="0" w:color="auto"/>
              <w:left w:val="nil"/>
              <w:bottom w:val="single" w:sz="4" w:space="0" w:color="auto"/>
              <w:right w:val="single" w:sz="8" w:space="0" w:color="000000"/>
            </w:tcBorders>
            <w:shd w:val="clear" w:color="auto" w:fill="auto"/>
            <w:vAlign w:val="center"/>
            <w:hideMark/>
          </w:tcPr>
          <w:p w14:paraId="3C884398"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N.A.</w:t>
            </w:r>
          </w:p>
        </w:tc>
      </w:tr>
    </w:tbl>
    <w:p w14:paraId="2AAEBEC1" w14:textId="77777777" w:rsidR="00FC1657" w:rsidRPr="001D2634" w:rsidRDefault="00FC1657" w:rsidP="00E54330">
      <w:pPr>
        <w:spacing w:after="240"/>
        <w:jc w:val="both"/>
        <w:rPr>
          <w:rFonts w:cs="Arial"/>
          <w:color w:val="auto"/>
          <w:szCs w:val="20"/>
          <w:lang w:val="es-MX"/>
        </w:rPr>
      </w:pP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1D2634">
        <w:rPr>
          <w:rFonts w:ascii="Arial" w:eastAsia="Arial" w:hAnsi="Arial" w:cs="Arial"/>
          <w:b/>
          <w:color w:val="auto"/>
          <w:sz w:val="20"/>
          <w:szCs w:val="20"/>
          <w:lang w:val="es-CO"/>
        </w:rPr>
        <w:lastRenderedPageBreak/>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6"/>
      <w:bookmarkEnd w:id="367"/>
      <w:r w:rsidRPr="001D2634">
        <w:rPr>
          <w:rFonts w:ascii="Arial" w:eastAsia="Arial" w:hAnsi="Arial" w:cs="Arial"/>
          <w:b/>
          <w:color w:val="auto"/>
          <w:sz w:val="20"/>
          <w:szCs w:val="20"/>
          <w:lang w:val="es-CO"/>
        </w:rPr>
        <w:t xml:space="preserve"> </w:t>
      </w:r>
    </w:p>
    <w:bookmarkEnd w:id="364"/>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14F68BE8" w14:textId="2AE58E9D" w:rsidR="009A321F" w:rsidRPr="001D2634" w:rsidRDefault="00FC1657" w:rsidP="006C0DD1">
      <w:pPr>
        <w:pStyle w:val="Prrafodelista"/>
        <w:numPr>
          <w:ilvl w:val="0"/>
          <w:numId w:val="197"/>
        </w:numPr>
        <w:spacing w:after="240"/>
        <w:ind w:left="1066" w:hanging="709"/>
        <w:contextualSpacing w:val="0"/>
        <w:jc w:val="both"/>
        <w:rPr>
          <w:rFonts w:ascii="Arial" w:eastAsiaTheme="minorHAnsi" w:hAnsi="Arial" w:cs="Arial"/>
          <w:sz w:val="20"/>
          <w:szCs w:val="20"/>
          <w:lang w:val="es-MX"/>
        </w:rPr>
      </w:pPr>
      <w:r w:rsidRPr="00B808A3">
        <w:rPr>
          <w:rFonts w:ascii="Arial" w:eastAsia="Arial" w:hAnsi="Arial" w:cs="Arial"/>
          <w:color w:val="000000" w:themeColor="text1"/>
          <w:sz w:val="20"/>
          <w:szCs w:val="20"/>
        </w:rPr>
        <w:t>Que hayan contenido la ejecución de:</w:t>
      </w:r>
      <w:r>
        <w:rPr>
          <w:rFonts w:ascii="Arial" w:eastAsia="Arial" w:hAnsi="Arial" w:cs="Arial"/>
          <w:color w:val="000000" w:themeColor="text1"/>
          <w:sz w:val="20"/>
          <w:szCs w:val="20"/>
        </w:rPr>
        <w:t xml:space="preserve"> GENERAL:</w:t>
      </w:r>
      <w:r w:rsidRPr="00474B83">
        <w:rPr>
          <w:rFonts w:ascii="Arial" w:eastAsia="Arial" w:hAnsi="Arial" w:cs="Arial"/>
          <w:color w:val="000000" w:themeColor="text1"/>
          <w:sz w:val="20"/>
          <w:szCs w:val="20"/>
        </w:rPr>
        <w:t xml:space="preserve"> </w:t>
      </w:r>
      <w:r w:rsidRPr="00F13FAF">
        <w:rPr>
          <w:rFonts w:ascii="Arial" w:eastAsia="Times New Roman" w:hAnsi="Arial" w:cs="Arial"/>
          <w:sz w:val="20"/>
          <w:szCs w:val="20"/>
          <w:lang w:eastAsia="es-CO"/>
        </w:rPr>
        <w:t xml:space="preserve">CONSTRUCCIÓN O RECONSTRUCCIÓN O MEJORAMIENTO EN PAVIMENTO ASFALTICO O CONCRETO HIDRÁULICO O PLACA HUELLA DE VÍAS PRIMARIAS O SECUNDARIAS O VÍAS TERCIARIAS O VIAS URBANAS O PISTAS DE AEROPUERTOS </w:t>
      </w:r>
      <w:r w:rsidRPr="00F13FAF">
        <w:rPr>
          <w:rFonts w:ascii="Arial" w:eastAsia="Times New Roman" w:hAnsi="Arial" w:cs="Arial"/>
          <w:sz w:val="20"/>
          <w:szCs w:val="20"/>
          <w:lang w:eastAsia="es-CO"/>
        </w:rPr>
        <w:br/>
      </w:r>
      <w:r w:rsidRPr="00F13FAF">
        <w:rPr>
          <w:rFonts w:ascii="Arial" w:eastAsia="Times New Roman" w:hAnsi="Arial" w:cs="Arial"/>
          <w:b/>
          <w:bCs/>
          <w:sz w:val="20"/>
          <w:szCs w:val="20"/>
          <w:lang w:eastAsia="es-CO"/>
        </w:rPr>
        <w:t>Nota 1:</w:t>
      </w:r>
      <w:r w:rsidRPr="00F13FAF">
        <w:rPr>
          <w:rFonts w:ascii="Arial" w:eastAsia="Times New Roman" w:hAnsi="Arial" w:cs="Arial"/>
          <w:sz w:val="20"/>
          <w:szCs w:val="20"/>
          <w:lang w:eastAsia="es-CO"/>
        </w:rPr>
        <w:t xml:space="preserve"> Será válida la experiencia que haya sido ejecutada a través de alguna de las actividades constructivas de la experiencia general para Vías en Asfalto Natural o Asfaltita. </w:t>
      </w:r>
      <w:r w:rsidRPr="00F13FAF">
        <w:rPr>
          <w:rFonts w:ascii="Arial" w:eastAsia="Times New Roman" w:hAnsi="Arial" w:cs="Arial"/>
          <w:sz w:val="20"/>
          <w:szCs w:val="20"/>
          <w:lang w:eastAsia="es-CO"/>
        </w:rPr>
        <w:br/>
      </w:r>
      <w:r w:rsidRPr="00F13FAF">
        <w:rPr>
          <w:rFonts w:ascii="Arial" w:eastAsia="Times New Roman" w:hAnsi="Arial" w:cs="Arial"/>
          <w:b/>
          <w:bCs/>
          <w:sz w:val="20"/>
          <w:szCs w:val="20"/>
          <w:lang w:eastAsia="es-CO"/>
        </w:rPr>
        <w:t>Nota 2:</w:t>
      </w:r>
      <w:r w:rsidRPr="00F13FAF">
        <w:rPr>
          <w:rFonts w:ascii="Arial" w:eastAsia="Times New Roman" w:hAnsi="Arial" w:cs="Arial"/>
          <w:sz w:val="20"/>
          <w:szCs w:val="20"/>
          <w:lang w:eastAsia="es-CO"/>
        </w:rPr>
        <w:t xml:space="preserve"> En caso de proyectos que correspondan a pavimento articulado o adoquinado, será válida la acreditación de la experiencia en este tipo de pavimento por parte de los proponentes</w:t>
      </w:r>
      <w:r w:rsidRPr="00FC1657">
        <w:rPr>
          <w:rFonts w:eastAsia="Times New Roman" w:cs="Arial"/>
          <w:sz w:val="20"/>
          <w:szCs w:val="20"/>
          <w:lang w:eastAsia="es-CO"/>
        </w:rPr>
        <w:t xml:space="preserve">. </w:t>
      </w:r>
      <w:r w:rsidRPr="00FC1657">
        <w:rPr>
          <w:rFonts w:ascii="Arial" w:eastAsiaTheme="minorHAnsi" w:hAnsi="Arial" w:cstheme="minorBidi"/>
          <w:color w:val="000000" w:themeColor="text1"/>
          <w:sz w:val="20"/>
          <w:lang w:val="es-MX"/>
        </w:rPr>
        <w:t xml:space="preserve"> ESPECÍFICA; N/A. </w:t>
      </w:r>
      <w:r w:rsidR="009A321F" w:rsidRPr="00FC1657">
        <w:rPr>
          <w:rFonts w:ascii="Arial" w:eastAsiaTheme="minorHAnsi" w:hAnsi="Arial" w:cstheme="minorBidi"/>
          <w:sz w:val="20"/>
          <w:lang w:val="es-MX"/>
        </w:rPr>
        <w:t>Para definir la experiencia exigible la Entidad tiene que</w:t>
      </w:r>
      <w:r w:rsidR="009A321F" w:rsidRPr="001D2634">
        <w:rPr>
          <w:rFonts w:ascii="Arial" w:eastAsiaTheme="minorHAnsi" w:hAnsi="Arial" w:cstheme="minorBidi"/>
          <w:sz w:val="20"/>
          <w:highlight w:val="lightGray"/>
          <w:lang w:val="es-MX"/>
        </w:rPr>
        <w:t xml:space="preserve">: i) identificar el alcance del objeto a contratar, ii) identificar el tipo de infraestructura de transporte, iii) verificar las actividades definidas allí y iv) establecer los requisitos exigibles según la cuantía del Proceso de Contratación, así como los lineamientos </w:t>
      </w:r>
      <w:r w:rsidR="009A321F" w:rsidRPr="001D2634">
        <w:rPr>
          <w:rFonts w:ascii="Arial" w:eastAsiaTheme="minorHAnsi" w:hAnsi="Arial" w:cs="Arial"/>
          <w:sz w:val="20"/>
          <w:szCs w:val="20"/>
          <w:highlight w:val="lightGray"/>
          <w:lang w:val="es-MX"/>
        </w:rPr>
        <w:t>para combinación de experiencia entre actividades, en caso de requerirse.</w:t>
      </w:r>
      <w:r w:rsidR="009A321F" w:rsidRPr="001D2634">
        <w:rPr>
          <w:rFonts w:ascii="Arial" w:eastAsiaTheme="minorHAnsi" w:hAnsi="Arial" w:cs="Arial"/>
          <w:sz w:val="20"/>
          <w:szCs w:val="20"/>
          <w:lang w:val="es-MX"/>
        </w:rPr>
        <w:t xml:space="preserve">   </w:t>
      </w:r>
    </w:p>
    <w:p w14:paraId="51621148" w14:textId="77777777" w:rsidR="009A321F" w:rsidRPr="001D2634" w:rsidRDefault="009A321F" w:rsidP="006C0DD1">
      <w:pPr>
        <w:spacing w:after="240" w:line="276" w:lineRule="auto"/>
        <w:ind w:left="1071"/>
        <w:jc w:val="both"/>
        <w:textAlignment w:val="baseline"/>
        <w:rPr>
          <w:rFonts w:eastAsia="Times New Roman" w:cs="Arial"/>
          <w:color w:val="auto"/>
          <w:szCs w:val="20"/>
          <w:lang w:val="es-ES" w:eastAsia="es-CO"/>
        </w:rPr>
      </w:pPr>
      <w:r w:rsidRPr="001D2634">
        <w:rPr>
          <w:rFonts w:eastAsia="Times New Roman" w:cs="Arial"/>
          <w:color w:val="auto"/>
          <w:szCs w:val="20"/>
          <w:highlight w:val="lightGray"/>
          <w:lang w:eastAsia="es-ES"/>
        </w:rPr>
        <w:t>De conformidad con lo anterior, la Entidad debe diligenciar este literal, exclusivamente, con lo señalado en la Matriz 1 - Experiencia, sin modificar los requisitos de experiencia general, específica y los % de dimensionamiento, lo cual implicaría la alteración de las reglas del Documento Tipo.</w:t>
      </w:r>
    </w:p>
    <w:p w14:paraId="3A3DD45E" w14:textId="77777777" w:rsidR="009A321F" w:rsidRPr="001D2634" w:rsidRDefault="009A321F" w:rsidP="006C0DD1">
      <w:pPr>
        <w:spacing w:after="240" w:line="276" w:lineRule="auto"/>
        <w:ind w:left="1071"/>
        <w:jc w:val="both"/>
        <w:textAlignment w:val="baseline"/>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Dependiendo del rango en SMMLV, la Entidad deberá exigir la experiencia específica señalada en la Matriz 1 – Experiencia en la(s) actividad(es) requeridas para la ejecución del objeto del contrato. La Entidad únicamente podrá solicitar experiencia específica cuando la Matriz 1 – Experiencia lo establezca</w:t>
      </w:r>
      <w:r w:rsidRPr="001D2634">
        <w:rPr>
          <w:rFonts w:eastAsia="Times New Roman" w:cs="Arial"/>
          <w:color w:val="auto"/>
          <w:szCs w:val="20"/>
          <w:lang w:val="es-ES" w:eastAsia="es-CO"/>
        </w:rPr>
        <w:t>.</w:t>
      </w:r>
    </w:p>
    <w:p w14:paraId="7108F27C" w14:textId="77777777" w:rsidR="009A321F" w:rsidRPr="001D2634" w:rsidRDefault="009A321F" w:rsidP="006C0DD1">
      <w:pPr>
        <w:spacing w:after="240" w:line="276" w:lineRule="auto"/>
        <w:ind w:left="1219"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i) [En el caso que eventualmente se soliciten combinaciones de diferentes actividades a contratar con una misma o diferentes matrices de experiencia, la Entidad en esta sección identificará y definirá la actividad principal o de mayor relevancia, y la actividad secundaria o accesoria a la principal, de acuerdo con las características del proyecto en particular. La Entidad podrá analizar la relevancia en función del valor de las actividades en el Presupuesto Oficial o por la complejidad técnica, para lo cual establecerá:</w:t>
      </w:r>
    </w:p>
    <w:p w14:paraId="7F4B852A"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b/>
          <w:bCs/>
          <w:color w:val="auto"/>
          <w:szCs w:val="20"/>
          <w:highlight w:val="lightGray"/>
          <w:lang w:eastAsia="es-ES"/>
        </w:rPr>
        <w:t>Actividad Principal:</w:t>
      </w:r>
      <w:r w:rsidRPr="001D2634">
        <w:rPr>
          <w:rFonts w:eastAsia="Times New Roman" w:cs="Arial"/>
          <w:color w:val="auto"/>
          <w:szCs w:val="20"/>
          <w:highlight w:val="lightGray"/>
          <w:lang w:eastAsia="es-ES"/>
        </w:rPr>
        <w:t xml:space="preserve"> [La Entidad identificará y definirá la actividad a contratar principal aplicable en el Proceso de Contratación de acuerdo con la Matriz 1 – Experiencia. Para esta actividad principal se solicitará la experiencia general y específica de la respectiva actividad a contratar de mayor relevancia.]</w:t>
      </w:r>
    </w:p>
    <w:p w14:paraId="3D8E234E" w14:textId="31F3E315"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[La Entidad deberá establecer como actividad principal alguna de las “actividades a contratar” definidas en la Matriz 1 – Experiencia de estos Documentos Tipo]. </w:t>
      </w:r>
    </w:p>
    <w:p w14:paraId="10ED2B86"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b/>
          <w:bCs/>
          <w:color w:val="auto"/>
          <w:szCs w:val="20"/>
          <w:highlight w:val="lightGray"/>
          <w:lang w:eastAsia="es-ES"/>
        </w:rPr>
        <w:t>Actividad Secundaria</w:t>
      </w:r>
      <w:r w:rsidRPr="001D2634">
        <w:rPr>
          <w:rFonts w:eastAsia="Times New Roman" w:cs="Arial"/>
          <w:color w:val="auto"/>
          <w:szCs w:val="20"/>
          <w:highlight w:val="lightGray"/>
          <w:lang w:eastAsia="es-ES"/>
        </w:rPr>
        <w:t xml:space="preserve"> </w:t>
      </w:r>
      <w:r w:rsidRPr="001D2634">
        <w:rPr>
          <w:rFonts w:eastAsia="Times New Roman" w:cs="Arial"/>
          <w:b/>
          <w:bCs/>
          <w:color w:val="auto"/>
          <w:szCs w:val="20"/>
          <w:highlight w:val="lightGray"/>
          <w:lang w:eastAsia="es-ES"/>
        </w:rPr>
        <w:t>(1)</w:t>
      </w:r>
      <w:r w:rsidRPr="001D2634">
        <w:rPr>
          <w:rFonts w:eastAsia="Times New Roman" w:cs="Arial"/>
          <w:color w:val="auto"/>
          <w:szCs w:val="20"/>
          <w:highlight w:val="lightGray"/>
          <w:lang w:eastAsia="es-ES"/>
        </w:rPr>
        <w:t xml:space="preserve">: [La Entidad definirá la actividad secundaria o accesoria aplicable en el Proceso de Contratación de acuerdo con la matriz de experiencia aplicable, ya sea cuando: i) en un mismo proyecto se incluyen otras actividades definidas en la Matriz 1 – Experiencia de estos Documentos Tipo o ii) cuando en un Proceso de Contratación aplican matrices de experiencia de otros Documentos Tipo y la Entidad considera conveniente incluir dicha experiencia, como por ejemplo: las Matrices de Experiencia de los Documentos Tipo de licitación de obra pública de </w:t>
      </w:r>
      <w:r w:rsidRPr="001D2634">
        <w:rPr>
          <w:rFonts w:eastAsia="Times New Roman" w:cs="Arial"/>
          <w:color w:val="auto"/>
          <w:szCs w:val="20"/>
          <w:highlight w:val="lightGray"/>
          <w:lang w:eastAsia="es-ES"/>
        </w:rPr>
        <w:lastRenderedPageBreak/>
        <w:t>infraestructura de social o de licitación de obra pública de infraestructura de agua potable y saneamiento básico.]</w:t>
      </w:r>
    </w:p>
    <w:p w14:paraId="75AB7264"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b/>
          <w:bCs/>
          <w:color w:val="auto"/>
          <w:szCs w:val="20"/>
          <w:highlight w:val="lightGray"/>
          <w:lang w:eastAsia="es-ES"/>
        </w:rPr>
        <w:t>Actividad Secundaria (2):</w:t>
      </w:r>
      <w:r w:rsidRPr="001D2634">
        <w:rPr>
          <w:rFonts w:eastAsia="Times New Roman" w:cs="Arial"/>
          <w:color w:val="auto"/>
          <w:szCs w:val="20"/>
          <w:highlight w:val="lightGray"/>
          <w:lang w:eastAsia="es-ES"/>
        </w:rPr>
        <w:t xml:space="preserve"> [La Entidad diligenciará la experiencia aplicable a esta actividad secundaria de acuerdo con los lineamientos previstos en el párrafo anterior, en caso de que aplique y si considera conveniente incluir dicha experiencia.]</w:t>
      </w:r>
    </w:p>
    <w:p w14:paraId="4D5067CE"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En caso de que se combinen diferentes actividades, la Entidad en este espacio definirá los requisitos de experiencia exigibles conforme</w:t>
      </w:r>
      <w:r w:rsidRPr="001D2634">
        <w:rPr>
          <w:rFonts w:eastAsia="Times New Roman" w:cs="Arial"/>
          <w:color w:val="auto"/>
          <w:szCs w:val="20"/>
          <w:highlight w:val="lightGray"/>
          <w:shd w:val="clear" w:color="auto" w:fill="C0C0C0"/>
          <w:lang w:val="es-MX" w:eastAsia="es-CO"/>
        </w:rPr>
        <w:t xml:space="preserve"> </w:t>
      </w:r>
      <w:r w:rsidRPr="001D2634">
        <w:rPr>
          <w:rFonts w:eastAsia="Times New Roman" w:cs="Arial"/>
          <w:color w:val="auto"/>
          <w:szCs w:val="20"/>
          <w:highlight w:val="lightGray"/>
          <w:lang w:val="es-MX" w:eastAsia="es-ES"/>
        </w:rPr>
        <w:t>con la Matriz 1 – Experiencia</w:t>
      </w:r>
      <w:r w:rsidRPr="001D2634">
        <w:rPr>
          <w:rFonts w:eastAsia="Times New Roman" w:cs="Arial"/>
          <w:color w:val="auto"/>
          <w:szCs w:val="20"/>
          <w:highlight w:val="lightGray"/>
          <w:lang w:eastAsia="es-ES"/>
        </w:rPr>
        <w:t xml:space="preserve">, optando por una de las siguientes alternativas: </w:t>
      </w:r>
    </w:p>
    <w:p w14:paraId="20AB1EE2" w14:textId="77777777" w:rsidR="009A321F" w:rsidRPr="001D2634" w:rsidRDefault="009A321F" w:rsidP="006C0DD1">
      <w:pPr>
        <w:spacing w:after="240" w:line="276" w:lineRule="auto"/>
        <w:ind w:left="1560"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a) No solicitar experiencia para la actividad secundaria, sino únicamente la experiencia de la actividad principal, siempre que esta se trate de una de las actividades definidas en la Matriz 1 – Experiencia de estos Documentos Tipo. </w:t>
      </w:r>
    </w:p>
    <w:p w14:paraId="5FCC7DCB" w14:textId="77777777" w:rsidR="009A321F" w:rsidRPr="001D2634" w:rsidRDefault="009A321F" w:rsidP="006C0DD1">
      <w:pPr>
        <w:spacing w:after="240" w:line="276" w:lineRule="auto"/>
        <w:ind w:left="1560"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b) Solicitar la experiencia general y específica de la “actividad a contratar” de la actividad principal y para las demás actividades secundarias a contratar requerir la experiencia general o específica. Esto significa que la Entidad, de acuerdo con el alcance del proyecto decidirá cuál experiencia pedirá para la actividad secundaria. En el evento en que la matriz de experiencia no contemple experiencia específica para la actividad secundaria, se solicitará la experiencia general. En todo caso en la actividad secundaria no será posible exigir la experiencia general y la específica, sino solo una de ellas. </w:t>
      </w:r>
    </w:p>
    <w:p w14:paraId="4302CFB4" w14:textId="77777777" w:rsidR="009A321F" w:rsidRPr="001D2634" w:rsidRDefault="009A321F" w:rsidP="006C0DD1">
      <w:pPr>
        <w:spacing w:after="240" w:line="276" w:lineRule="auto"/>
        <w:ind w:left="1560"/>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Para la actividad secundaria en caso de requerirse la experiencia específica, se entenderá en el contexto de la experiencia general solicitada en dicha actividad. </w:t>
      </w:r>
    </w:p>
    <w:p w14:paraId="5DE70900" w14:textId="77777777" w:rsidR="009A321F" w:rsidRPr="001D2634" w:rsidRDefault="009A321F" w:rsidP="006C0DD1">
      <w:pPr>
        <w:spacing w:after="240" w:line="276" w:lineRule="auto"/>
        <w:ind w:left="1219"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ii) La experiencia exigible para estas actividades (principal o secundaria) se definirá en función de los rangos de cuantías aplicables al Proceso de Contratación.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acreditación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03513253" w14:textId="77777777" w:rsidR="009A321F" w:rsidRPr="001D2634" w:rsidRDefault="009A321F" w:rsidP="006C0DD1">
      <w:pPr>
        <w:spacing w:after="240" w:line="276" w:lineRule="auto"/>
        <w:ind w:left="1214"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iii) 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Contratación.</w:t>
      </w:r>
    </w:p>
    <w:p w14:paraId="5D044E27" w14:textId="77777777" w:rsidR="009A321F" w:rsidRPr="001D2634" w:rsidRDefault="009A321F" w:rsidP="006C0DD1">
      <w:pPr>
        <w:spacing w:after="240" w:line="276" w:lineRule="auto"/>
        <w:ind w:left="1214"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iv) Si en la actividad secundaria se solicita la experiencia específica y ésta contempla más de un requisito, la Entidad escogerá solo la que sea de mayor relevancia para el proyecto a ejecutar.</w:t>
      </w:r>
    </w:p>
    <w:p w14:paraId="1F915986" w14:textId="15BE7805" w:rsidR="009A321F" w:rsidRPr="001D2634" w:rsidRDefault="009A321F" w:rsidP="006C0DD1">
      <w:pPr>
        <w:spacing w:after="240" w:line="276" w:lineRule="auto"/>
        <w:ind w:left="1214"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v) En los casos en que la Entidad opte por la exigencia de la experiencia específica </w:t>
      </w:r>
      <w:r w:rsidR="00CC2178" w:rsidRPr="001D2634">
        <w:rPr>
          <w:rFonts w:eastAsia="Times New Roman" w:cs="Arial"/>
          <w:color w:val="auto"/>
          <w:szCs w:val="20"/>
          <w:highlight w:val="lightGray"/>
          <w:lang w:eastAsia="es-ES"/>
        </w:rPr>
        <w:t xml:space="preserve">o general </w:t>
      </w:r>
      <w:r w:rsidRPr="001D2634">
        <w:rPr>
          <w:rFonts w:eastAsia="Times New Roman" w:cs="Arial"/>
          <w:color w:val="auto"/>
          <w:szCs w:val="20"/>
          <w:highlight w:val="lightGray"/>
          <w:lang w:eastAsia="es-ES"/>
        </w:rPr>
        <w:t>para las actividades distintas a la actividad principal, deberá incluirse la siguiente nota:</w:t>
      </w:r>
    </w:p>
    <w:p w14:paraId="26243177" w14:textId="77777777" w:rsidR="009A321F" w:rsidRPr="001D2634" w:rsidRDefault="009A321F" w:rsidP="006C0DD1">
      <w:pPr>
        <w:spacing w:after="240" w:line="276" w:lineRule="auto"/>
        <w:ind w:left="1214"/>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lastRenderedPageBreak/>
        <w:t>“Nota: Para el caso de experiencias combinadas un Proponente podrá acreditar experiencia en una o más actividades con un contrato o con contratos distintos”.</w:t>
      </w:r>
    </w:p>
    <w:p w14:paraId="558A5628" w14:textId="3F9B716E" w:rsidR="009A321F" w:rsidRPr="001D2634" w:rsidRDefault="009A321F" w:rsidP="006C0DD1">
      <w:pPr>
        <w:spacing w:after="240" w:line="276" w:lineRule="auto"/>
        <w:ind w:left="1072"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vi) [En los Procesos de Contratación estructurados por lotes o por </w:t>
      </w:r>
      <w:r w:rsidR="00BB74A1" w:rsidRPr="001D2634">
        <w:rPr>
          <w:rFonts w:eastAsia="Times New Roman" w:cs="Arial"/>
          <w:color w:val="auto"/>
          <w:szCs w:val="20"/>
          <w:highlight w:val="lightGray"/>
          <w:lang w:eastAsia="es-ES"/>
        </w:rPr>
        <w:t>segmento</w:t>
      </w:r>
      <w:r w:rsidRPr="001D2634">
        <w:rPr>
          <w:rFonts w:eastAsia="Times New Roman" w:cs="Arial"/>
          <w:color w:val="auto"/>
          <w:szCs w:val="20"/>
          <w:highlight w:val="lightGray"/>
          <w:lang w:eastAsia="es-ES"/>
        </w:rPr>
        <w:t>s, la Entidad establecerá la experiencia de cada uno de ellos, de acuerdo con las actividades definidas en la matriz de experiencia aplicable]</w:t>
      </w:r>
    </w:p>
    <w:p w14:paraId="07F037D2" w14:textId="23DD9073" w:rsidR="00740572" w:rsidRPr="001D2634" w:rsidRDefault="009A321F" w:rsidP="006C0DD1">
      <w:pPr>
        <w:spacing w:after="240" w:line="276" w:lineRule="auto"/>
        <w:ind w:left="1068"/>
        <w:jc w:val="both"/>
        <w:rPr>
          <w:rFonts w:eastAsia="Arial" w:cs="Arial"/>
          <w:color w:val="auto"/>
          <w:szCs w:val="20"/>
        </w:rPr>
      </w:pPr>
      <w:r w:rsidRPr="001D2634">
        <w:rPr>
          <w:rFonts w:eastAsia="Times New Roman" w:cs="Arial"/>
          <w:color w:val="auto"/>
          <w:szCs w:val="20"/>
          <w:highlight w:val="lightGray"/>
          <w:lang w:eastAsia="es-ES"/>
        </w:rPr>
        <w:t xml:space="preserve">[La experiencia que deberá acreditar el Proponente será la establecida por la Entidad de forma independiente para cada uno de los lotes o </w:t>
      </w:r>
      <w:r w:rsidR="00BB74A1" w:rsidRPr="001D2634">
        <w:rPr>
          <w:rFonts w:eastAsia="Times New Roman" w:cs="Arial"/>
          <w:color w:val="auto"/>
          <w:szCs w:val="20"/>
          <w:highlight w:val="lightGray"/>
          <w:lang w:eastAsia="es-ES"/>
        </w:rPr>
        <w:t>segmento</w:t>
      </w:r>
      <w:r w:rsidRPr="001D2634">
        <w:rPr>
          <w:rFonts w:eastAsia="Times New Roman" w:cs="Arial"/>
          <w:color w:val="auto"/>
          <w:szCs w:val="20"/>
          <w:highlight w:val="lightGray"/>
          <w:lang w:eastAsia="es-ES"/>
        </w:rPr>
        <w:t>s de acuerdo con las actividades definidas en la matriz de experiencia aplicable en el respectivo proyecto de infraestructura de transporte, en el literal A de esta sección].</w:t>
      </w:r>
      <w:r w:rsidR="0032198A" w:rsidRPr="001D2634">
        <w:rPr>
          <w:rFonts w:eastAsia="Arial" w:cs="Arial"/>
          <w:color w:val="auto"/>
          <w:szCs w:val="20"/>
        </w:rPr>
        <w:t xml:space="preserve"> </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54B4717F"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r w:rsidRPr="001D2634">
        <w:rPr>
          <w:rFonts w:ascii="Arial" w:eastAsiaTheme="minorHAnsi" w:hAnsi="Arial" w:cstheme="minorBidi"/>
          <w:sz w:val="20"/>
          <w:highlight w:val="lightGray"/>
          <w:lang w:val="es-MX"/>
        </w:rPr>
        <w:t xml:space="preserve">[En los procesos estructurados por lotes o por </w:t>
      </w:r>
      <w:r w:rsidR="00BB74A1" w:rsidRPr="001D2634">
        <w:rPr>
          <w:rFonts w:ascii="Arial" w:eastAsiaTheme="minorHAnsi" w:hAnsi="Arial" w:cstheme="minorBidi"/>
          <w:sz w:val="20"/>
          <w:highlight w:val="lightGray"/>
          <w:lang w:val="es-MX"/>
        </w:rPr>
        <w:t>segmento</w:t>
      </w:r>
      <w:r w:rsidRPr="001D2634">
        <w:rPr>
          <w:rFonts w:ascii="Arial" w:eastAsiaTheme="minorHAnsi" w:hAnsi="Arial" w:cstheme="minorBidi"/>
          <w:sz w:val="20"/>
          <w:highlight w:val="lightGray"/>
          <w:lang w:val="es-MX"/>
        </w:rPr>
        <w:t xml:space="preserve">s, el Proponente podrá aportar mínimo uno (1) y máximo cinco (5) contratos para cada uno de los lotes o </w:t>
      </w:r>
      <w:r w:rsidR="00BB74A1" w:rsidRPr="001D2634">
        <w:rPr>
          <w:rFonts w:ascii="Arial" w:eastAsiaTheme="minorHAnsi" w:hAnsi="Arial" w:cstheme="minorBidi"/>
          <w:sz w:val="20"/>
          <w:highlight w:val="lightGray"/>
          <w:lang w:val="es-MX"/>
        </w:rPr>
        <w:t>segmento</w:t>
      </w:r>
      <w:r w:rsidRPr="001D2634">
        <w:rPr>
          <w:rFonts w:ascii="Arial" w:eastAsiaTheme="minorHAnsi" w:hAnsi="Arial" w:cstheme="minorBidi"/>
          <w:sz w:val="20"/>
          <w:highlight w:val="lightGray"/>
          <w:lang w:val="es-MX"/>
        </w:rPr>
        <w:t xml:space="preserve">s o podrá allegar los mismos para todos los lotes o </w:t>
      </w:r>
      <w:r w:rsidR="00BB74A1" w:rsidRPr="001D2634">
        <w:rPr>
          <w:rFonts w:ascii="Arial" w:eastAsiaTheme="minorHAnsi" w:hAnsi="Arial" w:cstheme="minorBidi"/>
          <w:sz w:val="20"/>
          <w:highlight w:val="lightGray"/>
          <w:lang w:val="es-MX"/>
        </w:rPr>
        <w:t>segmento</w:t>
      </w:r>
      <w:r w:rsidRPr="001D2634">
        <w:rPr>
          <w:rFonts w:ascii="Arial" w:eastAsiaTheme="minorHAnsi" w:hAnsi="Arial" w:cstheme="minorBidi"/>
          <w:sz w:val="20"/>
          <w:highlight w:val="lightGray"/>
          <w:lang w:val="es-MX"/>
        </w:rPr>
        <w:t>s]</w:t>
      </w:r>
      <w:r w:rsidRPr="001D2634">
        <w:rPr>
          <w:rFonts w:ascii="Arial" w:eastAsiaTheme="minorHAnsi" w:hAnsi="Arial" w:cstheme="minorBidi"/>
          <w:sz w:val="20"/>
          <w:lang w:val="es-MX"/>
        </w:rPr>
        <w:t xml:space="preserve">.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Proponente persona natural o jurídica acredite la calidad de Mipyme y de emprendimiento y empresa de mujer con domicilio en el territorio nacional de </w:t>
      </w:r>
      <w:r w:rsidRPr="001D2634">
        <w:rPr>
          <w:color w:val="auto"/>
          <w:lang w:val="es-MX"/>
        </w:rPr>
        <w:lastRenderedPageBreak/>
        <w:t>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1D2634">
        <w:rPr>
          <w:color w:val="auto"/>
          <w:highlight w:val="lightGray"/>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w:t>
      </w:r>
      <w:r w:rsidRPr="001D2634">
        <w:rPr>
          <w:rFonts w:ascii="Arial" w:eastAsiaTheme="minorEastAsia" w:hAnsi="Arial" w:cs="Arial"/>
          <w:color w:val="auto"/>
          <w:sz w:val="20"/>
          <w:szCs w:val="20"/>
          <w:lang w:val="es-CO"/>
        </w:rPr>
        <w:lastRenderedPageBreak/>
        <w:t>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EC5629F" w14:textId="2DFCC7F2" w:rsidR="00504346" w:rsidRPr="001D2634" w:rsidRDefault="00504346" w:rsidP="006C0DD1">
      <w:pPr>
        <w:pStyle w:val="Prrafodelista"/>
        <w:numPr>
          <w:ilvl w:val="0"/>
          <w:numId w:val="197"/>
        </w:numPr>
        <w:spacing w:before="120" w:after="240"/>
        <w:ind w:left="1066" w:hanging="709"/>
        <w:contextualSpacing w:val="0"/>
        <w:jc w:val="both"/>
        <w:rPr>
          <w:rFonts w:cs="Arial"/>
          <w:szCs w:val="20"/>
          <w:lang w:val="es-MX"/>
        </w:rPr>
      </w:pPr>
      <w:r w:rsidRPr="001D2634">
        <w:rPr>
          <w:rFonts w:ascii="Arial" w:hAnsi="Arial" w:cs="Arial"/>
          <w:sz w:val="20"/>
          <w:szCs w:val="20"/>
          <w:highlight w:val="lightGray"/>
          <w:lang w:val="es-MX"/>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Estatal </w:t>
      </w:r>
      <w:r w:rsidRPr="001D2634">
        <w:rPr>
          <w:rFonts w:ascii="Arial" w:hAnsi="Arial" w:cs="Arial"/>
          <w:sz w:val="20"/>
          <w:szCs w:val="20"/>
          <w:highlight w:val="lightGray"/>
        </w:rPr>
        <w:t>verificará si estos están incorporados en otros Documentos Tipo. En este caso, la Entidad Estatal observará las reglas de combinación de experiencia definidas en el literal A) de este numeral y, por tanto, la Entidad no podrá definir requisitos de experiencia distintos a los determinados por esta Agencia.</w:t>
      </w:r>
      <w:r w:rsidRPr="001D2634">
        <w:rPr>
          <w:rFonts w:ascii="Arial" w:hAnsi="Arial" w:cs="Arial"/>
          <w:sz w:val="20"/>
          <w:szCs w:val="20"/>
          <w:highlight w:val="lightGray"/>
          <w:lang w:val="es-MX"/>
        </w:rPr>
        <w:t xml:space="preserve"> En todo caso, si el objeto contractual contempla bienes o servicios ajenos que no están regulados en los Documentos Tipo, la Entidad Estatal aplicará los parámetros del artículo 4 de la Resolución </w:t>
      </w:r>
      <w:r w:rsidR="00447CD9">
        <w:rPr>
          <w:rFonts w:ascii="Arial" w:hAnsi="Arial" w:cs="Arial"/>
          <w:sz w:val="20"/>
          <w:szCs w:val="20"/>
          <w:highlight w:val="lightGray"/>
          <w:lang w:val="es-MX"/>
        </w:rPr>
        <w:t>463</w:t>
      </w:r>
      <w:r w:rsidRPr="001D2634">
        <w:rPr>
          <w:rFonts w:ascii="Arial" w:hAnsi="Arial" w:cs="Arial"/>
          <w:sz w:val="20"/>
          <w:szCs w:val="20"/>
          <w:highlight w:val="lightGray"/>
          <w:lang w:val="es-MX"/>
        </w:rPr>
        <w:t xml:space="preserve"> de 202</w:t>
      </w:r>
      <w:r w:rsidR="00447CD9">
        <w:rPr>
          <w:rFonts w:ascii="Arial" w:hAnsi="Arial" w:cs="Arial"/>
          <w:sz w:val="20"/>
          <w:szCs w:val="20"/>
          <w:highlight w:val="lightGray"/>
          <w:lang w:val="es-MX"/>
        </w:rPr>
        <w:t>4</w:t>
      </w:r>
      <w:r w:rsidRPr="001D2634">
        <w:rPr>
          <w:rFonts w:ascii="Arial" w:hAnsi="Arial" w:cs="Arial"/>
          <w:sz w:val="20"/>
          <w:szCs w:val="20"/>
          <w:lang w:val="es-MX"/>
        </w:rPr>
        <w:t>.</w:t>
      </w:r>
      <w:r w:rsidRPr="001D2634">
        <w:rPr>
          <w:rFonts w:ascii="Arial" w:hAnsi="Arial" w:cs="Arial"/>
          <w:sz w:val="20"/>
          <w:szCs w:val="20"/>
        </w:rPr>
        <w:t xml:space="preserve"> </w:t>
      </w:r>
    </w:p>
    <w:p w14:paraId="2CF49E61" w14:textId="3928AED2" w:rsidR="00504346" w:rsidRPr="001D2634" w:rsidRDefault="00504346" w:rsidP="006C0DD1">
      <w:pPr>
        <w:spacing w:before="120" w:after="240" w:line="276" w:lineRule="auto"/>
        <w:ind w:left="1070"/>
        <w:jc w:val="both"/>
        <w:rPr>
          <w:rFonts w:cs="Arial"/>
          <w:iCs/>
          <w:color w:val="auto"/>
          <w:szCs w:val="20"/>
          <w:highlight w:val="lightGray"/>
          <w:lang w:val="es-MX"/>
        </w:rPr>
      </w:pPr>
      <w:r w:rsidRPr="001D2634">
        <w:rPr>
          <w:rFonts w:cs="Arial"/>
          <w:iCs/>
          <w:color w:val="auto"/>
          <w:szCs w:val="20"/>
          <w:highlight w:val="lightGray"/>
          <w:lang w:val="es-MX"/>
        </w:rPr>
        <w:t>Conforme con esta disposición, la Entidad no puede requerir experiencia adicional que incluya volúmenes o cantidades de obra específica expresadas en SMMLV.</w:t>
      </w:r>
    </w:p>
    <w:p w14:paraId="41E4C5F4" w14:textId="6E279634" w:rsidR="0C2595ED" w:rsidRPr="001D2634" w:rsidRDefault="00504346" w:rsidP="006C0DD1">
      <w:pPr>
        <w:spacing w:before="120" w:after="240" w:line="276" w:lineRule="auto"/>
        <w:ind w:left="1070"/>
        <w:jc w:val="both"/>
        <w:rPr>
          <w:rFonts w:eastAsia="Arial" w:cs="Arial"/>
          <w:color w:val="auto"/>
          <w:szCs w:val="20"/>
          <w:highlight w:val="lightGray"/>
        </w:rPr>
      </w:pPr>
      <w:r w:rsidRPr="001D2634">
        <w:rPr>
          <w:rFonts w:cs="Arial"/>
          <w:iCs/>
          <w:color w:val="auto"/>
          <w:szCs w:val="20"/>
          <w:highlight w:val="lightGray"/>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750B8396" w14:textId="1769CB33" w:rsidR="00A74411" w:rsidRPr="001D2634" w:rsidRDefault="00371071" w:rsidP="001B11CF">
      <w:pPr>
        <w:ind w:left="709" w:right="49"/>
        <w:jc w:val="both"/>
        <w:rPr>
          <w:rFonts w:eastAsia="Arial" w:cs="Arial"/>
          <w:color w:val="auto"/>
          <w:szCs w:val="20"/>
        </w:rPr>
      </w:pPr>
      <w:r w:rsidRPr="001D2634">
        <w:rPr>
          <w:rFonts w:eastAsia="Arial" w:cs="Arial"/>
          <w:color w:val="auto"/>
          <w:szCs w:val="20"/>
          <w:highlight w:val="lightGray"/>
        </w:rPr>
        <w:t xml:space="preserve">[En caso de que el proceso de contratación esté relacionado con las actividades de “obras férreas” previstas en la “Matriz 1-Experiencia”, también se podrá incluir el segmento 25. Por su parte, si el proceso de contratación está relacionado con las </w:t>
      </w:r>
      <w:r w:rsidR="003B7869" w:rsidRPr="001D2634">
        <w:rPr>
          <w:rFonts w:eastAsia="Arial" w:cs="Arial"/>
          <w:color w:val="auto"/>
          <w:szCs w:val="20"/>
          <w:highlight w:val="lightGray"/>
        </w:rPr>
        <w:t xml:space="preserve">actividades de </w:t>
      </w:r>
      <w:r w:rsidRPr="001D2634">
        <w:rPr>
          <w:rFonts w:eastAsia="Arial" w:cs="Arial"/>
          <w:color w:val="auto"/>
          <w:szCs w:val="20"/>
          <w:highlight w:val="lightGray"/>
        </w:rPr>
        <w:t>“semaforización y/o señalización vertical” previstas en la “Matriz 1 – Experiencia”, también se podrán incluir los segmentos 46, 73 u 81</w:t>
      </w:r>
      <w:r w:rsidR="00A74411" w:rsidRPr="001D2634">
        <w:rPr>
          <w:rFonts w:eastAsia="Arial" w:cs="Arial"/>
          <w:color w:val="auto"/>
          <w:szCs w:val="20"/>
        </w:rPr>
        <w:t>]</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0A8AE81" w14:textId="002BF8BB" w:rsidR="003B7869" w:rsidRPr="001D2634" w:rsidRDefault="00104764" w:rsidP="00E54330">
      <w:pPr>
        <w:tabs>
          <w:tab w:val="left" w:pos="-142"/>
        </w:tabs>
        <w:autoSpaceDE w:val="0"/>
        <w:autoSpaceDN w:val="0"/>
        <w:adjustRightInd w:val="0"/>
        <w:spacing w:before="120" w:after="240" w:line="276" w:lineRule="auto"/>
        <w:ind w:left="720"/>
        <w:jc w:val="both"/>
        <w:rPr>
          <w:color w:val="auto"/>
          <w:lang w:eastAsia="es-ES"/>
        </w:rPr>
      </w:pPr>
      <w:r w:rsidRPr="001D2634">
        <w:rPr>
          <w:rFonts w:eastAsia="Times New Roman" w:cs="Arial"/>
          <w:color w:val="auto"/>
          <w:szCs w:val="20"/>
          <w:highlight w:val="lightGray"/>
          <w:lang w:eastAsia="es-ES"/>
        </w:rPr>
        <w:t>[En caso de que el Proceso de Contratación se adelante por lotes o por s</w:t>
      </w:r>
      <w:r w:rsidR="00BB74A1" w:rsidRPr="001D2634">
        <w:rPr>
          <w:rFonts w:eastAsia="Times New Roman" w:cs="Arial"/>
          <w:color w:val="auto"/>
          <w:szCs w:val="20"/>
          <w:highlight w:val="lightGray"/>
          <w:lang w:eastAsia="es-ES"/>
        </w:rPr>
        <w:t>egmentos</w:t>
      </w:r>
      <w:r w:rsidRPr="001D2634">
        <w:rPr>
          <w:rFonts w:eastAsia="Times New Roman" w:cs="Arial"/>
          <w:color w:val="auto"/>
          <w:szCs w:val="20"/>
          <w:highlight w:val="lightGray"/>
          <w:lang w:eastAsia="es-ES"/>
        </w:rPr>
        <w:t xml:space="preserve">, estos porcentajes de experiencia se calcularán sobre el "valor mínimo a certificar (como % del Presupuesto Oficial de obra expresado en SMMLV)” de conformidad con el numeral 3.5.8., esto es, en relación con el valor del Presupuesto Oficial establecido para cada lote o </w:t>
      </w:r>
      <w:r w:rsidR="005C02F3" w:rsidRPr="001D2634">
        <w:rPr>
          <w:rFonts w:eastAsia="Times New Roman" w:cs="Arial"/>
          <w:color w:val="auto"/>
          <w:szCs w:val="20"/>
          <w:highlight w:val="lightGray"/>
          <w:lang w:eastAsia="es-ES"/>
        </w:rPr>
        <w:t>segmento</w:t>
      </w:r>
      <w:r w:rsidRPr="001D2634">
        <w:rPr>
          <w:rFonts w:eastAsia="Times New Roman" w:cs="Arial"/>
          <w:color w:val="auto"/>
          <w:szCs w:val="20"/>
          <w:highlight w:val="lightGray"/>
          <w:lang w:eastAsia="es-ES"/>
        </w:rPr>
        <w:t>]</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w:t>
      </w:r>
      <w:r w:rsidRPr="001D2634">
        <w:rPr>
          <w:rFonts w:eastAsia="Arial,Times New Roman" w:cs="Arial"/>
          <w:color w:val="auto"/>
          <w:szCs w:val="20"/>
          <w:lang w:eastAsia="es-ES"/>
        </w:rPr>
        <w:lastRenderedPageBreak/>
        <w:t>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lastRenderedPageBreak/>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454"/>
      </w:tblGrid>
      <w:tr w:rsidR="00DE2E68" w:rsidRPr="001D2634" w14:paraId="71B127EF" w14:textId="77777777" w:rsidTr="004006E7">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262DE433" w14:textId="77777777" w:rsidR="00DE2E68" w:rsidRPr="002B6585" w:rsidRDefault="00DE2E68" w:rsidP="004006E7">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998458E" w14:textId="77777777" w:rsidR="00DE2E68" w:rsidRPr="002B6585" w:rsidRDefault="00DE2E68" w:rsidP="004006E7">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DE2E68" w:rsidRPr="001D2634" w14:paraId="5C294315" w14:textId="77777777" w:rsidTr="004006E7">
        <w:trPr>
          <w:trHeight w:val="283"/>
          <w:jc w:val="center"/>
        </w:trPr>
        <w:tc>
          <w:tcPr>
            <w:tcW w:w="0" w:type="auto"/>
            <w:vAlign w:val="center"/>
          </w:tcPr>
          <w:p w14:paraId="3455E360"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72152700</w:t>
            </w:r>
          </w:p>
        </w:tc>
        <w:tc>
          <w:tcPr>
            <w:tcW w:w="0" w:type="auto"/>
            <w:vAlign w:val="center"/>
          </w:tcPr>
          <w:p w14:paraId="5E00B4E9"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INSTALACIÓN Y REPARACIÓN DE CONCRETO</w:t>
            </w:r>
          </w:p>
        </w:tc>
      </w:tr>
      <w:tr w:rsidR="00DE2E68" w:rsidRPr="001D2634" w14:paraId="0BA31E02" w14:textId="77777777" w:rsidTr="004006E7">
        <w:trPr>
          <w:trHeight w:val="283"/>
          <w:jc w:val="center"/>
        </w:trPr>
        <w:tc>
          <w:tcPr>
            <w:tcW w:w="0" w:type="auto"/>
            <w:vAlign w:val="center"/>
          </w:tcPr>
          <w:p w14:paraId="35FF60CF"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72141103</w:t>
            </w:r>
          </w:p>
        </w:tc>
        <w:tc>
          <w:tcPr>
            <w:tcW w:w="0" w:type="auto"/>
            <w:vAlign w:val="center"/>
          </w:tcPr>
          <w:p w14:paraId="2131B96C"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PAVIMENTACIÓN DE CALLES Y CARRETERAS</w:t>
            </w:r>
          </w:p>
        </w:tc>
      </w:tr>
      <w:tr w:rsidR="00DE2E68" w:rsidRPr="001D2634" w14:paraId="22EF3330" w14:textId="77777777" w:rsidTr="004006E7">
        <w:trPr>
          <w:trHeight w:val="283"/>
          <w:jc w:val="center"/>
        </w:trPr>
        <w:tc>
          <w:tcPr>
            <w:tcW w:w="0" w:type="auto"/>
            <w:vAlign w:val="center"/>
          </w:tcPr>
          <w:p w14:paraId="0BC2E7EE"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72141001</w:t>
            </w:r>
          </w:p>
        </w:tc>
        <w:tc>
          <w:tcPr>
            <w:tcW w:w="0" w:type="auto"/>
            <w:vAlign w:val="center"/>
          </w:tcPr>
          <w:p w14:paraId="4F484796"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 CONSTRUCCIÓN DE CALLES Y CARRETERAS</w:t>
            </w:r>
          </w:p>
        </w:tc>
      </w:tr>
      <w:tr w:rsidR="00DE2E68" w:rsidRPr="001D2634" w14:paraId="0E6145FF" w14:textId="77777777" w:rsidTr="004006E7">
        <w:trPr>
          <w:trHeight w:val="283"/>
          <w:jc w:val="center"/>
        </w:trPr>
        <w:tc>
          <w:tcPr>
            <w:tcW w:w="0" w:type="auto"/>
            <w:vAlign w:val="center"/>
          </w:tcPr>
          <w:p w14:paraId="4D8B8F47"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72101500</w:t>
            </w:r>
          </w:p>
        </w:tc>
        <w:tc>
          <w:tcPr>
            <w:tcW w:w="0" w:type="auto"/>
            <w:vAlign w:val="center"/>
          </w:tcPr>
          <w:p w14:paraId="7E0484A2" w14:textId="77777777" w:rsidR="00DE2E68" w:rsidRPr="001D2634" w:rsidRDefault="00DE2E68" w:rsidP="004006E7">
            <w:pPr>
              <w:spacing w:after="0" w:line="240" w:lineRule="auto"/>
              <w:jc w:val="center"/>
              <w:rPr>
                <w:rFonts w:cs="Arial"/>
                <w:color w:val="auto"/>
                <w:szCs w:val="20"/>
                <w:highlight w:val="lightGray"/>
                <w:lang w:eastAsia="es-CO"/>
              </w:rPr>
            </w:pPr>
            <w:r w:rsidRPr="00346EAF">
              <w:rPr>
                <w:rFonts w:cs="Arial"/>
                <w:sz w:val="18"/>
                <w:szCs w:val="18"/>
              </w:rPr>
              <w:t>SERVICIOS DE APOYO A LA CONSTRUCCIÓN</w:t>
            </w:r>
          </w:p>
        </w:tc>
      </w:tr>
      <w:tr w:rsidR="00DE2E68" w:rsidRPr="001D2634" w14:paraId="388C7A5E" w14:textId="77777777" w:rsidTr="004006E7">
        <w:trPr>
          <w:trHeight w:val="283"/>
          <w:jc w:val="center"/>
        </w:trPr>
        <w:tc>
          <w:tcPr>
            <w:tcW w:w="0" w:type="auto"/>
            <w:vAlign w:val="center"/>
          </w:tcPr>
          <w:p w14:paraId="44C706F3"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72141511</w:t>
            </w:r>
          </w:p>
        </w:tc>
        <w:tc>
          <w:tcPr>
            <w:tcW w:w="0" w:type="auto"/>
            <w:vAlign w:val="center"/>
          </w:tcPr>
          <w:p w14:paraId="226284C7" w14:textId="77777777" w:rsidR="00DE2E68" w:rsidRPr="001D2634" w:rsidRDefault="00DE2E68" w:rsidP="004006E7">
            <w:pPr>
              <w:spacing w:after="0" w:line="240" w:lineRule="auto"/>
              <w:jc w:val="center"/>
              <w:rPr>
                <w:rFonts w:cs="Arial"/>
                <w:color w:val="auto"/>
                <w:szCs w:val="20"/>
                <w:highlight w:val="lightGray"/>
                <w:lang w:eastAsia="es-CO"/>
              </w:rPr>
            </w:pPr>
            <w:r w:rsidRPr="00346EAF">
              <w:rPr>
                <w:rFonts w:cs="Arial"/>
                <w:sz w:val="18"/>
                <w:szCs w:val="18"/>
              </w:rPr>
              <w:t>SERVICIO DE EXCAVACIÓN</w:t>
            </w:r>
          </w:p>
        </w:tc>
      </w:tr>
    </w:tbl>
    <w:p w14:paraId="7F967AAC" w14:textId="77777777" w:rsidR="00E975E0" w:rsidRPr="001D2634" w:rsidRDefault="00E975E0" w:rsidP="00DE2E68">
      <w:pPr>
        <w:spacing w:line="276" w:lineRule="auto"/>
        <w:rPr>
          <w:rFonts w:cs="Arial"/>
          <w:color w:val="auto"/>
          <w:szCs w:val="20"/>
          <w:highlight w:val="lightGray"/>
          <w:lang w:eastAsia="es-ES"/>
        </w:rPr>
      </w:pPr>
    </w:p>
    <w:p w14:paraId="66CDDE0B" w14:textId="2005A01D" w:rsidR="003B7869" w:rsidRPr="001D2634" w:rsidRDefault="003B7869">
      <w:pPr>
        <w:ind w:right="49"/>
        <w:jc w:val="both"/>
        <w:rPr>
          <w:rFonts w:cs="Arial"/>
          <w:i/>
          <w:iCs/>
          <w:color w:val="auto"/>
          <w:szCs w:val="20"/>
          <w:highlight w:val="lightGray"/>
          <w:lang w:val="es-MX"/>
        </w:rPr>
      </w:pPr>
      <w:r w:rsidRPr="001D2634">
        <w:rPr>
          <w:rFonts w:cs="Arial"/>
          <w:color w:val="auto"/>
          <w:szCs w:val="20"/>
          <w:highlight w:val="lightGray"/>
          <w:lang w:val="es-MX"/>
        </w:rPr>
        <w:t>[</w:t>
      </w:r>
      <w:r w:rsidRPr="001D2634">
        <w:rPr>
          <w:rFonts w:eastAsia="Arial,Times New Roman" w:cs="Arial"/>
          <w:color w:val="auto"/>
          <w:szCs w:val="20"/>
          <w:highlight w:val="lightGray"/>
        </w:rPr>
        <w:t>La Entidad Estatal deberá diligenciar el cuadro y exigir los contratos identificados con el Clasificador de Bienes y Servicios bajo el segmento 72 y hasta el tercer nivel que sean concordantes con el objeto principal del objeto a ejecutar]</w:t>
      </w:r>
    </w:p>
    <w:p w14:paraId="1E062DEF" w14:textId="1E013BA3" w:rsidR="00212988" w:rsidRPr="001D2634" w:rsidRDefault="003B7869" w:rsidP="001B11CF">
      <w:pPr>
        <w:ind w:right="49"/>
        <w:jc w:val="both"/>
        <w:rPr>
          <w:rFonts w:eastAsia="Arial,Times New Roman" w:cs="Arial"/>
          <w:color w:val="auto"/>
          <w:szCs w:val="20"/>
          <w:highlight w:val="lightGray"/>
        </w:rPr>
      </w:pPr>
      <w:r w:rsidRPr="001D2634">
        <w:rPr>
          <w:rFonts w:eastAsia="Arial,Times New Roman" w:cs="Arial"/>
          <w:i/>
          <w:iCs/>
          <w:color w:val="auto"/>
          <w:szCs w:val="20"/>
          <w:highlight w:val="lightGray"/>
          <w:lang w:val="es-MX"/>
        </w:rPr>
        <w:t>[</w:t>
      </w:r>
      <w:r w:rsidRPr="001D2634">
        <w:rPr>
          <w:rFonts w:eastAsia="Arial,Times New Roman" w:cs="Arial"/>
          <w:color w:val="auto"/>
          <w:szCs w:val="20"/>
          <w:highlight w:val="lightGray"/>
        </w:rPr>
        <w:t>En caso de que el proceso de contratación esté relacionado con las actividades de “obras férreas” previstas en la “Matriz 1-Experiencia”, se podrá incluir el segmento 25. Por su parte, si el proceso de contratación está relacionado con las actividades de “semaforización y/o señalización vertical” previstas en la “Matriz 1 – Experiencia”, se podrán incluir los segmentos 46, 73 u 81]</w:t>
      </w:r>
      <w:bookmarkStart w:id="374" w:name="_Hlk530421171"/>
    </w:p>
    <w:p w14:paraId="6F9639C3" w14:textId="77777777" w:rsidR="00FE41F3" w:rsidRPr="001D2634" w:rsidRDefault="00FE41F3" w:rsidP="00FE41F3">
      <w:pPr>
        <w:rPr>
          <w:color w:val="auto"/>
          <w:highlight w:val="lightGray"/>
          <w:lang w:val="es-MX"/>
        </w:rPr>
      </w:pPr>
      <w:r w:rsidRPr="001D2634">
        <w:rPr>
          <w:color w:val="auto"/>
          <w:highlight w:val="lightGray"/>
          <w:lang w:val="es-MX"/>
        </w:rPr>
        <w:t>[En caso de que el Proceso de Contratación se adelante por lotes o segmentos la Entidad podrá indicar y discriminar en este espacio el clasificador de Bienes, Obras y Servicios de las Naciones Unidas según corresponda por lotes o segmentos]</w:t>
      </w:r>
    </w:p>
    <w:bookmarkEnd w:id="374"/>
    <w:p w14:paraId="32FB23D4" w14:textId="2F306DE7"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lastRenderedPageBreak/>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A71A5A" w:rsidRPr="00A71A5A">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6660C95E"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A71A5A" w:rsidRPr="00A71A5A">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w:t>
      </w:r>
      <w:r w:rsidRPr="001D2634">
        <w:rPr>
          <w:rFonts w:eastAsia="Times New Roman" w:cs="Arial"/>
          <w:color w:val="auto"/>
          <w:szCs w:val="20"/>
          <w:lang w:val="es-MX" w:eastAsia="es-ES"/>
        </w:rPr>
        <w:lastRenderedPageBreak/>
        <w:t>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7ADFE56" w14:textId="057CDFE8" w:rsidR="00B06663" w:rsidRPr="001D2634" w:rsidRDefault="00B06663" w:rsidP="00F33B8A">
      <w:pPr>
        <w:spacing w:line="276" w:lineRule="auto"/>
        <w:jc w:val="both"/>
        <w:rPr>
          <w:rFonts w:eastAsiaTheme="minorEastAsia" w:cs="Arial"/>
          <w:iCs/>
          <w:color w:val="auto"/>
          <w:szCs w:val="20"/>
          <w:lang w:val="es-MX" w:eastAsia="es-ES"/>
        </w:rPr>
      </w:pPr>
      <w:r w:rsidRPr="001D2634">
        <w:rPr>
          <w:rFonts w:eastAsia="Times New Roman" w:cs="Arial"/>
          <w:iCs/>
          <w:color w:val="auto"/>
          <w:szCs w:val="20"/>
          <w:highlight w:val="lightGray"/>
          <w:lang w:val="es-MX" w:eastAsia="es-ES"/>
        </w:rPr>
        <w:t xml:space="preserve">[En los procesos estructurados por lotes o por </w:t>
      </w:r>
      <w:r w:rsidR="005C02F3" w:rsidRPr="001D2634">
        <w:rPr>
          <w:rFonts w:eastAsia="Times New Roman" w:cs="Arial"/>
          <w:iCs/>
          <w:color w:val="auto"/>
          <w:szCs w:val="20"/>
          <w:highlight w:val="lightGray"/>
          <w:lang w:val="es-MX" w:eastAsia="es-ES"/>
        </w:rPr>
        <w:t>segmentos</w:t>
      </w:r>
      <w:r w:rsidRPr="001D2634">
        <w:rPr>
          <w:rFonts w:eastAsia="Times New Roman" w:cs="Arial"/>
          <w:iCs/>
          <w:color w:val="auto"/>
          <w:szCs w:val="20"/>
          <w:highlight w:val="lightGray"/>
          <w:lang w:val="es-MX" w:eastAsia="es-ES"/>
        </w:rPr>
        <w:t xml:space="preserve">, el valor mínimo a certificar debe ser en relación con el valor del Presupuesto Oficial del respectivo lote o </w:t>
      </w:r>
      <w:r w:rsidR="005C02F3" w:rsidRPr="001D2634">
        <w:rPr>
          <w:rFonts w:eastAsia="Times New Roman" w:cs="Arial"/>
          <w:iCs/>
          <w:color w:val="auto"/>
          <w:szCs w:val="20"/>
          <w:highlight w:val="lightGray"/>
          <w:lang w:val="es-MX" w:eastAsia="es-ES"/>
        </w:rPr>
        <w:t>segmentos</w:t>
      </w:r>
      <w:r w:rsidRPr="001D2634">
        <w:rPr>
          <w:rFonts w:eastAsia="Times New Roman" w:cs="Arial"/>
          <w:iCs/>
          <w:color w:val="auto"/>
          <w:szCs w:val="20"/>
          <w:highlight w:val="lightGray"/>
          <w:lang w:val="es-MX" w:eastAsia="es-ES"/>
        </w:rPr>
        <w:t xml:space="preserve"> expresado en SMMLV].</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lastRenderedPageBreak/>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A71A5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A71A5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A71A5A"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lastRenderedPageBreak/>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A71A5A"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A702B9" w:rsidRDefault="00733143">
            <w:pPr>
              <w:jc w:val="center"/>
              <w:rPr>
                <w:rFonts w:cs="Arial"/>
                <w:color w:val="auto"/>
                <w:szCs w:val="20"/>
                <w:lang w:val="pt-BR"/>
              </w:rPr>
            </w:pPr>
            <w:r w:rsidRPr="00A702B9">
              <w:rPr>
                <w:rFonts w:cs="Arial"/>
                <w:color w:val="auto"/>
                <w:szCs w:val="20"/>
                <w:lang w:val="pt-BR"/>
              </w:rPr>
              <w:t>CTd = (POE - Anticipo o Pago anticipado) x 33%</w:t>
            </w:r>
          </w:p>
        </w:tc>
      </w:tr>
    </w:tbl>
    <w:p w14:paraId="41D13909" w14:textId="77777777" w:rsidR="00733143" w:rsidRPr="00A702B9" w:rsidRDefault="00733143" w:rsidP="00733143">
      <w:pPr>
        <w:rPr>
          <w:rFonts w:eastAsia="Calibri" w:cs="Arial"/>
          <w:color w:val="auto"/>
          <w:lang w:val="pt-BR"/>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780BDAD0" w14:textId="58EE954A" w:rsidR="002D1430" w:rsidRPr="001D2634" w:rsidRDefault="002D1430" w:rsidP="004130DD">
      <w:pPr>
        <w:spacing w:after="0" w:line="276" w:lineRule="auto"/>
        <w:jc w:val="both"/>
        <w:rPr>
          <w:rFonts w:cs="Arial"/>
          <w:color w:val="auto"/>
          <w:szCs w:val="20"/>
          <w:highlight w:val="lightGray"/>
        </w:rPr>
      </w:pPr>
      <w:r w:rsidRPr="001D2634">
        <w:rPr>
          <w:rFonts w:cs="Arial"/>
          <w:color w:val="auto"/>
          <w:szCs w:val="20"/>
          <w:highlight w:val="lightGray"/>
        </w:rPr>
        <w:t>[En los procesos estructurados por lotes o s</w:t>
      </w:r>
      <w:r w:rsidR="005B3039" w:rsidRPr="001D2634">
        <w:rPr>
          <w:rFonts w:cs="Arial"/>
          <w:color w:val="auto"/>
          <w:szCs w:val="20"/>
          <w:highlight w:val="lightGray"/>
        </w:rPr>
        <w:t>egmentos</w:t>
      </w:r>
      <w:r w:rsidRPr="001D2634">
        <w:rPr>
          <w:rFonts w:cs="Arial"/>
          <w:color w:val="auto"/>
          <w:szCs w:val="20"/>
          <w:highlight w:val="lightGray"/>
        </w:rPr>
        <w:t xml:space="preserve">, el capital de trabajo demandado se establecerá con base en el presupuesto oficial del lote al cual se presenta la oferta. En consecuencia, si el </w:t>
      </w:r>
      <w:r w:rsidR="003C407D" w:rsidRPr="001D2634">
        <w:rPr>
          <w:rFonts w:cs="Arial"/>
          <w:color w:val="auto"/>
          <w:szCs w:val="20"/>
          <w:highlight w:val="lightGray"/>
        </w:rPr>
        <w:t>Proponente</w:t>
      </w:r>
      <w:r w:rsidRPr="001D2634">
        <w:rPr>
          <w:rFonts w:cs="Arial"/>
          <w:color w:val="auto"/>
          <w:szCs w:val="20"/>
          <w:highlight w:val="lightGray"/>
        </w:rPr>
        <w:t xml:space="preserve"> presenta ofertas a varios lotes, el capital de trabajo demandado se evaluará de manera independiente para cada uno de ellos.</w:t>
      </w:r>
    </w:p>
    <w:p w14:paraId="79D643B0" w14:textId="77777777" w:rsidR="002D1430" w:rsidRPr="001D2634" w:rsidRDefault="002D1430" w:rsidP="004130DD">
      <w:pPr>
        <w:spacing w:after="0" w:line="276" w:lineRule="auto"/>
        <w:jc w:val="both"/>
        <w:rPr>
          <w:rFonts w:cs="Arial"/>
          <w:color w:val="auto"/>
          <w:szCs w:val="20"/>
          <w:highlight w:val="lightGray"/>
        </w:rPr>
      </w:pPr>
    </w:p>
    <w:p w14:paraId="0E8F4B56" w14:textId="25A9FADD" w:rsidR="00DB3583" w:rsidRPr="001D2634" w:rsidRDefault="002D1430" w:rsidP="004130DD">
      <w:pPr>
        <w:spacing w:after="0" w:line="276" w:lineRule="auto"/>
        <w:jc w:val="both"/>
        <w:rPr>
          <w:rFonts w:cs="Arial"/>
          <w:color w:val="auto"/>
          <w:szCs w:val="20"/>
          <w:highlight w:val="lightGray"/>
        </w:rPr>
      </w:pPr>
      <w:r w:rsidRPr="001D2634">
        <w:rPr>
          <w:rFonts w:cs="Arial"/>
          <w:color w:val="auto"/>
          <w:szCs w:val="20"/>
          <w:highlight w:val="lightGray"/>
        </w:rPr>
        <w:t xml:space="preserve">En caso de resultar adjudicatario de más de un lote, se deberá calcular el nuevo capital de trabajo, restando del capital de trabajo calculado inicialmente el valor del Capital de Trabajo exigido del primer </w:t>
      </w:r>
      <w:r w:rsidRPr="001D2634">
        <w:rPr>
          <w:rFonts w:cs="Arial"/>
          <w:color w:val="auto"/>
          <w:szCs w:val="20"/>
          <w:highlight w:val="lightGray"/>
        </w:rPr>
        <w:lastRenderedPageBreak/>
        <w:t xml:space="preserve">lote adjudicado y de manera sucesiva por cada lote adjudicado al mismo </w:t>
      </w:r>
      <w:r w:rsidR="003C407D" w:rsidRPr="001D2634">
        <w:rPr>
          <w:rFonts w:cs="Arial"/>
          <w:color w:val="auto"/>
          <w:szCs w:val="20"/>
          <w:highlight w:val="lightGray"/>
        </w:rPr>
        <w:t>Proponente</w:t>
      </w:r>
      <w:r w:rsidR="00B50463" w:rsidRPr="001D2634">
        <w:rPr>
          <w:rFonts w:cs="Arial"/>
          <w:color w:val="auto"/>
          <w:szCs w:val="20"/>
          <w:highlight w:val="lightGray"/>
        </w:rPr>
        <w:t xml:space="preserve"> </w:t>
      </w:r>
      <w:r w:rsidR="00B50463" w:rsidRPr="001D2634">
        <w:rPr>
          <w:color w:val="auto"/>
          <w:highlight w:val="lightGray"/>
          <w:lang w:val="es-MX"/>
        </w:rPr>
        <w:t>de acuerdo con el orden de elegibilidad definido en el numeral 2.6 audiencia efectiva de adjudicación</w:t>
      </w:r>
      <w:r w:rsidR="00DB3583" w:rsidRPr="001D2634">
        <w:rPr>
          <w:rFonts w:cs="Arial"/>
          <w:color w:val="auto"/>
          <w:szCs w:val="20"/>
          <w:highlight w:val="lightGray"/>
        </w:rPr>
        <w:t>.</w:t>
      </w:r>
    </w:p>
    <w:p w14:paraId="6CA47082" w14:textId="77777777" w:rsidR="00DB3583" w:rsidRPr="001D2634" w:rsidRDefault="00DB3583" w:rsidP="004130DD">
      <w:pPr>
        <w:spacing w:after="0" w:line="276" w:lineRule="auto"/>
        <w:jc w:val="both"/>
        <w:rPr>
          <w:rFonts w:cs="Arial"/>
          <w:color w:val="auto"/>
          <w:szCs w:val="20"/>
          <w:highlight w:val="lightGray"/>
        </w:rPr>
      </w:pPr>
    </w:p>
    <w:p w14:paraId="505BAE37" w14:textId="2962DF11" w:rsidR="00D33396" w:rsidRPr="001D2634" w:rsidRDefault="00DB3583" w:rsidP="00D255F6">
      <w:pPr>
        <w:spacing w:after="0" w:line="276" w:lineRule="auto"/>
        <w:jc w:val="both"/>
        <w:rPr>
          <w:rFonts w:cs="Arial"/>
          <w:color w:val="auto"/>
          <w:szCs w:val="20"/>
          <w:highlight w:val="lightGray"/>
        </w:rPr>
      </w:pPr>
      <w:r w:rsidRPr="001D2634">
        <w:rPr>
          <w:rFonts w:cs="Arial"/>
          <w:color w:val="auto"/>
          <w:szCs w:val="20"/>
          <w:highlight w:val="lightGray"/>
        </w:rPr>
        <w:t xml:space="preserve">Cuando, como resultado de haber aplicado el procedimiento anterior, </w:t>
      </w:r>
      <w:r w:rsidR="00D93816" w:rsidRPr="001D2634">
        <w:rPr>
          <w:rFonts w:cs="Arial"/>
          <w:color w:val="auto"/>
          <w:szCs w:val="20"/>
          <w:highlight w:val="lightGray"/>
        </w:rPr>
        <w:t>el</w:t>
      </w:r>
      <w:r w:rsidRPr="001D2634">
        <w:rPr>
          <w:rFonts w:cs="Arial"/>
          <w:color w:val="auto"/>
          <w:szCs w:val="20"/>
          <w:highlight w:val="lightGray"/>
        </w:rPr>
        <w:t xml:space="preserve"> </w:t>
      </w:r>
      <w:r w:rsidR="00643EFD" w:rsidRPr="001D2634">
        <w:rPr>
          <w:rFonts w:cs="Arial"/>
          <w:color w:val="auto"/>
          <w:szCs w:val="20"/>
          <w:highlight w:val="lightGray"/>
        </w:rPr>
        <w:t>p</w:t>
      </w:r>
      <w:r w:rsidR="003C407D" w:rsidRPr="001D2634">
        <w:rPr>
          <w:rFonts w:cs="Arial"/>
          <w:color w:val="auto"/>
          <w:szCs w:val="20"/>
          <w:highlight w:val="lightGray"/>
        </w:rPr>
        <w:t>roponente</w:t>
      </w:r>
      <w:r w:rsidR="00D93816" w:rsidRPr="001D2634">
        <w:rPr>
          <w:rFonts w:cs="Arial"/>
          <w:color w:val="auto"/>
          <w:szCs w:val="20"/>
          <w:highlight w:val="lightGray"/>
        </w:rPr>
        <w:t xml:space="preserve"> no cuente con el </w:t>
      </w:r>
      <w:r w:rsidRPr="001D2634">
        <w:rPr>
          <w:rFonts w:cs="Arial"/>
          <w:color w:val="auto"/>
          <w:szCs w:val="20"/>
          <w:highlight w:val="lightGray"/>
        </w:rPr>
        <w:t>capital de trabajo</w:t>
      </w:r>
      <w:r w:rsidR="00D93816" w:rsidRPr="001D2634">
        <w:rPr>
          <w:rFonts w:cs="Arial"/>
          <w:color w:val="auto"/>
          <w:szCs w:val="20"/>
          <w:highlight w:val="lightGray"/>
        </w:rPr>
        <w:t xml:space="preserve"> exigido </w:t>
      </w:r>
      <w:r w:rsidR="00BE77F1" w:rsidRPr="001D2634">
        <w:rPr>
          <w:rFonts w:cs="Arial"/>
          <w:color w:val="auto"/>
          <w:szCs w:val="20"/>
          <w:highlight w:val="lightGray"/>
        </w:rPr>
        <w:t>en</w:t>
      </w:r>
      <w:r w:rsidR="00D93816" w:rsidRPr="001D2634">
        <w:rPr>
          <w:rFonts w:cs="Arial"/>
          <w:color w:val="auto"/>
          <w:szCs w:val="20"/>
          <w:highlight w:val="lightGray"/>
        </w:rPr>
        <w:t xml:space="preserve"> los demás lotes para los que presentó of</w:t>
      </w:r>
      <w:r w:rsidR="00BD1680" w:rsidRPr="001D2634">
        <w:rPr>
          <w:rFonts w:cs="Arial"/>
          <w:color w:val="auto"/>
          <w:szCs w:val="20"/>
          <w:highlight w:val="lightGray"/>
        </w:rPr>
        <w:t xml:space="preserve">erta, su propuesta económica no será </w:t>
      </w:r>
      <w:r w:rsidR="004812D2" w:rsidRPr="001D2634">
        <w:rPr>
          <w:rFonts w:cs="Arial"/>
          <w:color w:val="auto"/>
          <w:szCs w:val="20"/>
          <w:highlight w:val="lightGray"/>
        </w:rPr>
        <w:t>tenida en cuenta para la</w:t>
      </w:r>
      <w:r w:rsidR="00BE77F1" w:rsidRPr="001D2634">
        <w:rPr>
          <w:rFonts w:cs="Arial"/>
          <w:color w:val="auto"/>
          <w:szCs w:val="20"/>
          <w:highlight w:val="lightGray"/>
        </w:rPr>
        <w:t xml:space="preserve"> aplicación del método de ponderación de la oferta económica</w:t>
      </w:r>
      <w:r w:rsidR="00DF138E" w:rsidRPr="001D2634">
        <w:rPr>
          <w:rFonts w:cs="Arial"/>
          <w:color w:val="auto"/>
          <w:szCs w:val="20"/>
          <w:highlight w:val="lightGray"/>
        </w:rPr>
        <w:t>]</w:t>
      </w:r>
    </w:p>
    <w:p w14:paraId="39B95A54" w14:textId="77777777" w:rsidR="00F82EBA" w:rsidRPr="001D2634" w:rsidRDefault="00F82EBA" w:rsidP="00D255F6">
      <w:pPr>
        <w:spacing w:after="0" w:line="276" w:lineRule="auto"/>
        <w:jc w:val="both"/>
        <w:rPr>
          <w:rFonts w:cs="Arial"/>
          <w:color w:val="auto"/>
          <w:szCs w:val="20"/>
          <w:highlight w:val="lightGray"/>
        </w:rPr>
      </w:pPr>
    </w:p>
    <w:p w14:paraId="2D49553E" w14:textId="77777777" w:rsidR="009133CD" w:rsidRPr="001D2634" w:rsidRDefault="009133CD" w:rsidP="00D255F6">
      <w:pPr>
        <w:spacing w:after="0" w:line="276" w:lineRule="auto"/>
        <w:jc w:val="both"/>
        <w:rPr>
          <w:rFonts w:cs="Arial"/>
          <w:color w:val="auto"/>
          <w:szCs w:val="20"/>
          <w:highlight w:val="lightGray"/>
          <w:lang w:val="es-MX"/>
        </w:rPr>
      </w:pP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A71A5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A71A5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lastRenderedPageBreak/>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4D4E01D4"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A71A5A"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A71A5A"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será </w:t>
      </w:r>
      <w:r w:rsidRPr="001D2634">
        <w:rPr>
          <w:rFonts w:cs="Arial"/>
          <w:color w:val="auto"/>
          <w:szCs w:val="20"/>
          <w:highlight w:val="lightGray"/>
        </w:rPr>
        <w:t>[la entidad establecerá las fechas de corte,</w:t>
      </w:r>
      <w:r w:rsidRPr="001D2634">
        <w:rPr>
          <w:rFonts w:eastAsia="Arial" w:cs="Arial"/>
          <w:color w:val="auto"/>
          <w:szCs w:val="20"/>
          <w:highlight w:val="lightGray"/>
        </w:rPr>
        <w:t xml:space="preserve"> </w:t>
      </w:r>
      <w:r w:rsidRPr="001D2634">
        <w:rPr>
          <w:rFonts w:cs="Arial"/>
          <w:color w:val="auto"/>
          <w:szCs w:val="20"/>
          <w:highlight w:val="lightGray"/>
        </w:rPr>
        <w:t xml:space="preserve">de acuerdo con lo establecido en </w:t>
      </w:r>
      <w:r w:rsidRPr="001D2634">
        <w:rPr>
          <w:rFonts w:eastAsia="Arial" w:cs="Arial"/>
          <w:color w:val="auto"/>
          <w:szCs w:val="20"/>
          <w:highlight w:val="lightGray"/>
        </w:rPr>
        <w:t xml:space="preserve">la Subsección 5, de la Sección 1, del Capítulo 1, del Título 1, de la Parte 2 del Decreto 1082 de 2015 o las normas que las modifiquen, adicionen o sustituyan. En tal sentido, </w:t>
      </w:r>
      <w:r w:rsidRPr="001D2634">
        <w:rPr>
          <w:rFonts w:cs="Arial"/>
          <w:color w:val="auto"/>
          <w:szCs w:val="20"/>
          <w:highlight w:val="lightGray"/>
        </w:rPr>
        <w:t xml:space="preserve">se tomará la información de acuerdo con el </w:t>
      </w:r>
      <w:r w:rsidR="00225AD9" w:rsidRPr="001D2634">
        <w:rPr>
          <w:rFonts w:cs="Arial"/>
          <w:color w:val="auto"/>
          <w:szCs w:val="20"/>
          <w:highlight w:val="lightGray"/>
        </w:rPr>
        <w:t>último</w:t>
      </w:r>
      <w:r w:rsidRPr="001D2634">
        <w:rPr>
          <w:rFonts w:cs="Arial"/>
          <w:color w:val="auto"/>
          <w:szCs w:val="20"/>
          <w:highlight w:val="lightGray"/>
        </w:rPr>
        <w:t xml:space="preserve"> fiscal del proponente]</w:t>
      </w:r>
      <w:r w:rsidRPr="001D2634">
        <w:rPr>
          <w:rFonts w:cs="Arial"/>
          <w:color w:val="auto"/>
          <w:szCs w:val="20"/>
        </w:rPr>
        <w:t>,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4EC9BA16"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A71A5A" w:rsidRPr="00A71A5A">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68B755EA" w14:textId="27E04F92" w:rsidR="00B41422" w:rsidRPr="001D2634" w:rsidRDefault="3DA9E58D" w:rsidP="31C06471">
      <w:pPr>
        <w:widowControl w:val="0"/>
        <w:spacing w:line="276" w:lineRule="auto"/>
        <w:jc w:val="both"/>
        <w:rPr>
          <w:rFonts w:cs="Arial"/>
          <w:color w:val="auto"/>
          <w:highlight w:val="lightGray"/>
        </w:rPr>
      </w:pPr>
      <w:r w:rsidRPr="31C06471">
        <w:rPr>
          <w:rFonts w:cs="Arial"/>
          <w:color w:val="auto"/>
          <w:highlight w:val="lightGray"/>
        </w:rPr>
        <w:t xml:space="preserve">[En los </w:t>
      </w:r>
      <w:r w:rsidR="4CE486AD" w:rsidRPr="31C06471">
        <w:rPr>
          <w:rFonts w:cs="Arial"/>
          <w:color w:val="auto"/>
          <w:highlight w:val="lightGray"/>
        </w:rPr>
        <w:t>P</w:t>
      </w:r>
      <w:r w:rsidRPr="31C06471">
        <w:rPr>
          <w:rFonts w:cs="Arial"/>
          <w:color w:val="auto"/>
          <w:highlight w:val="lightGray"/>
        </w:rPr>
        <w:t xml:space="preserve">rocesos de </w:t>
      </w:r>
      <w:r w:rsidR="64E0E5F5" w:rsidRPr="31C06471">
        <w:rPr>
          <w:rFonts w:cs="Arial"/>
          <w:color w:val="auto"/>
          <w:highlight w:val="lightGray"/>
        </w:rPr>
        <w:t>C</w:t>
      </w:r>
      <w:r w:rsidRPr="31C06471">
        <w:rPr>
          <w:rFonts w:cs="Arial"/>
          <w:color w:val="auto"/>
          <w:highlight w:val="lightGray"/>
        </w:rPr>
        <w:t xml:space="preserve">ontratación estructurados por lotes o </w:t>
      </w:r>
      <w:r w:rsidR="6AD0F4C6" w:rsidRPr="31C06471">
        <w:rPr>
          <w:rFonts w:cs="Arial"/>
          <w:color w:val="auto"/>
          <w:highlight w:val="lightGray"/>
        </w:rPr>
        <w:t>segmentos</w:t>
      </w:r>
      <w:r w:rsidRPr="31C06471">
        <w:rPr>
          <w:rFonts w:cs="Arial"/>
          <w:color w:val="auto"/>
          <w:highlight w:val="lightGray"/>
        </w:rPr>
        <w:t xml:space="preserve">, el </w:t>
      </w:r>
      <w:r w:rsidR="15FE21DE" w:rsidRPr="31C06471">
        <w:rPr>
          <w:rFonts w:cs="Arial"/>
          <w:color w:val="auto"/>
          <w:highlight w:val="lightGray"/>
        </w:rPr>
        <w:t>p</w:t>
      </w:r>
      <w:r w:rsidR="352BB022" w:rsidRPr="31C06471">
        <w:rPr>
          <w:rFonts w:cs="Arial"/>
          <w:color w:val="auto"/>
          <w:highlight w:val="lightGray"/>
        </w:rPr>
        <w:t>roponente</w:t>
      </w:r>
      <w:r w:rsidRPr="31C06471">
        <w:rPr>
          <w:rFonts w:cs="Arial"/>
          <w:color w:val="auto"/>
          <w:highlight w:val="lightGray"/>
        </w:rPr>
        <w:t xml:space="preserve"> debe acreditar una capacidad residual mayor o igual a la capacidad residual del lote al cual presentó oferta o de la sumatoria de los lotes a los cuales presentó oferta. Si la capacidad residual del </w:t>
      </w:r>
      <w:r w:rsidR="15FE21DE" w:rsidRPr="31C06471">
        <w:rPr>
          <w:rFonts w:cs="Arial"/>
          <w:color w:val="auto"/>
          <w:highlight w:val="lightGray"/>
        </w:rPr>
        <w:t>p</w:t>
      </w:r>
      <w:r w:rsidR="352BB022" w:rsidRPr="31C06471">
        <w:rPr>
          <w:rFonts w:cs="Arial"/>
          <w:color w:val="auto"/>
          <w:highlight w:val="lightGray"/>
        </w:rPr>
        <w:t>roponente</w:t>
      </w:r>
      <w:r w:rsidRPr="31C06471">
        <w:rPr>
          <w:rFonts w:cs="Arial"/>
          <w:color w:val="auto"/>
          <w:highlight w:val="lightGray"/>
        </w:rPr>
        <w:t xml:space="preserve"> no es suficiente para la totalidad de lotes a los cuales presentó oferta, la </w:t>
      </w:r>
      <w:r w:rsidR="15FE21DE" w:rsidRPr="31C06471">
        <w:rPr>
          <w:rFonts w:cs="Arial"/>
          <w:color w:val="auto"/>
          <w:highlight w:val="lightGray"/>
        </w:rPr>
        <w:t>e</w:t>
      </w:r>
      <w:r w:rsidRPr="31C06471">
        <w:rPr>
          <w:rFonts w:cs="Arial"/>
          <w:color w:val="auto"/>
          <w:highlight w:val="lightGray"/>
        </w:rPr>
        <w:t xml:space="preserve">ntidad lo habilitará únicamente en aquellos </w:t>
      </w:r>
      <w:r w:rsidR="641F7231" w:rsidRPr="31C06471">
        <w:rPr>
          <w:rFonts w:cs="Arial"/>
          <w:color w:val="auto"/>
          <w:highlight w:val="lightGray"/>
        </w:rPr>
        <w:t>de mayor valor</w:t>
      </w:r>
      <w:r w:rsidRPr="31C06471">
        <w:rPr>
          <w:rFonts w:cs="Arial"/>
          <w:color w:val="auto"/>
          <w:highlight w:val="lightGray"/>
        </w:rPr>
        <w:t xml:space="preserve"> en los que cumpla con la capacidad residual requerida</w:t>
      </w:r>
      <w:r w:rsidR="61766D51" w:rsidRPr="31C06471">
        <w:rPr>
          <w:rFonts w:cs="Arial"/>
          <w:color w:val="auto"/>
          <w:highlight w:val="lightGray"/>
        </w:rPr>
        <w:t xml:space="preserve">. </w:t>
      </w:r>
      <w:r w:rsidR="61766D51" w:rsidRPr="31C06471">
        <w:rPr>
          <w:color w:val="auto"/>
          <w:highlight w:val="lightGray"/>
          <w:lang w:val="es-MX"/>
        </w:rPr>
        <w:t>Si los lotes a los cuales presentó oferta son de igual valor, la entidad lo habilitará únicamente en los que cumpla con la capacidad residual requerida, conforme con el orden de los lotes asignado por la Entidad en el numeral 2.6 audiencia efectiva de adjudicación.]</w:t>
      </w:r>
      <w:r w:rsidR="6DE2BAC7" w:rsidRPr="31C06471">
        <w:rPr>
          <w:rFonts w:cs="Arial"/>
          <w:color w:val="auto"/>
          <w:highlight w:val="lightGray"/>
        </w:rPr>
        <w:t>]</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lastRenderedPageBreak/>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6A312FF2" w:rsidR="004F7C62" w:rsidRPr="001D2634" w:rsidRDefault="0048275C" w:rsidP="00FF4623">
      <w:pPr>
        <w:spacing w:line="276" w:lineRule="auto"/>
        <w:jc w:val="both"/>
        <w:rPr>
          <w:rFonts w:cs="Arial"/>
          <w:color w:val="auto"/>
          <w:szCs w:val="20"/>
        </w:rPr>
      </w:pPr>
      <w:r w:rsidRPr="001D2634">
        <w:rPr>
          <w:rFonts w:cs="Arial"/>
          <w:color w:val="auto"/>
          <w:szCs w:val="20"/>
          <w:highlight w:val="lightGray"/>
        </w:rPr>
        <w:t xml:space="preserve">[En los </w:t>
      </w:r>
      <w:r w:rsidR="001D2E6D" w:rsidRPr="001D2634">
        <w:rPr>
          <w:rFonts w:cs="Arial"/>
          <w:color w:val="auto"/>
          <w:szCs w:val="20"/>
          <w:highlight w:val="lightGray"/>
        </w:rPr>
        <w:t>p</w:t>
      </w:r>
      <w:r w:rsidR="00F32F16" w:rsidRPr="001D2634">
        <w:rPr>
          <w:rFonts w:cs="Arial"/>
          <w:color w:val="auto"/>
          <w:szCs w:val="20"/>
          <w:highlight w:val="lightGray"/>
        </w:rPr>
        <w:t>roceso</w:t>
      </w:r>
      <w:r w:rsidRPr="001D2634">
        <w:rPr>
          <w:rFonts w:cs="Arial"/>
          <w:color w:val="auto"/>
          <w:szCs w:val="20"/>
          <w:highlight w:val="lightGray"/>
        </w:rPr>
        <w:t>s de contratación estructurados por lotes, el presupuesto oficial estimado (POE) corresponderá al presupuesto oficial del lote al cual se presenta oferta</w:t>
      </w:r>
      <w:r w:rsidR="008D2A16" w:rsidRPr="001D2634">
        <w:rPr>
          <w:rFonts w:cs="Arial"/>
          <w:color w:val="auto"/>
          <w:szCs w:val="20"/>
          <w:highlight w:val="lightGray"/>
        </w:rPr>
        <w:t>]</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lastRenderedPageBreak/>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1D2634">
        <w:rPr>
          <w:rFonts w:eastAsiaTheme="minorEastAsia" w:cs="Arial"/>
          <w:color w:val="auto"/>
          <w:szCs w:val="20"/>
          <w:highlight w:val="lightGray"/>
        </w:rPr>
        <w:t xml:space="preserve">[Se recomienda el uso de la </w:t>
      </w:r>
      <w:r w:rsidR="00586579" w:rsidRPr="001D2634">
        <w:rPr>
          <w:rFonts w:eastAsiaTheme="minorEastAsia" w:cs="Arial"/>
          <w:color w:val="auto"/>
          <w:szCs w:val="20"/>
          <w:highlight w:val="lightGray"/>
        </w:rPr>
        <w:t>a</w:t>
      </w:r>
      <w:r w:rsidRPr="001D2634">
        <w:rPr>
          <w:rFonts w:eastAsiaTheme="minorEastAsia" w:cs="Arial"/>
          <w:color w:val="auto"/>
          <w:szCs w:val="20"/>
          <w:highlight w:val="lightGray"/>
        </w:rPr>
        <w:t xml:space="preserve">plicación para establecer la </w:t>
      </w:r>
      <w:r w:rsidR="00586579" w:rsidRPr="001D2634">
        <w:rPr>
          <w:rFonts w:eastAsiaTheme="minorEastAsia" w:cs="Arial"/>
          <w:color w:val="auto"/>
          <w:szCs w:val="20"/>
          <w:highlight w:val="lightGray"/>
        </w:rPr>
        <w:t>c</w:t>
      </w:r>
      <w:r w:rsidRPr="001D2634">
        <w:rPr>
          <w:rFonts w:eastAsiaTheme="minorEastAsia" w:cs="Arial"/>
          <w:color w:val="auto"/>
          <w:szCs w:val="20"/>
          <w:highlight w:val="lightGray"/>
        </w:rPr>
        <w:t xml:space="preserve">apacidad </w:t>
      </w:r>
      <w:r w:rsidR="00586579" w:rsidRPr="001D2634">
        <w:rPr>
          <w:rFonts w:eastAsiaTheme="minorEastAsia" w:cs="Arial"/>
          <w:color w:val="auto"/>
          <w:szCs w:val="20"/>
          <w:highlight w:val="lightGray"/>
        </w:rPr>
        <w:t>r</w:t>
      </w:r>
      <w:r w:rsidRPr="001D2634">
        <w:rPr>
          <w:rFonts w:eastAsiaTheme="minorEastAsia" w:cs="Arial"/>
          <w:color w:val="auto"/>
          <w:szCs w:val="20"/>
          <w:highlight w:val="lightGray"/>
        </w:rPr>
        <w:t>esidual</w:t>
      </w:r>
      <w:r w:rsidR="00ED530C" w:rsidRPr="001D2634">
        <w:rPr>
          <w:rFonts w:eastAsiaTheme="minorEastAsia" w:cs="Arial"/>
          <w:color w:val="auto"/>
          <w:szCs w:val="20"/>
          <w:highlight w:val="lightGray"/>
        </w:rPr>
        <w:t>, de Colombia Compra Eficiente</w:t>
      </w:r>
      <w:r w:rsidR="00FB736E" w:rsidRPr="001D2634">
        <w:rPr>
          <w:rFonts w:eastAsiaTheme="minorEastAsia" w:cs="Arial"/>
          <w:color w:val="auto"/>
          <w:szCs w:val="20"/>
          <w:highlight w:val="lightGray"/>
        </w:rPr>
        <w:t>,</w:t>
      </w:r>
      <w:r w:rsidRPr="001D2634">
        <w:rPr>
          <w:rFonts w:eastAsiaTheme="minorEastAsia" w:cs="Arial"/>
          <w:color w:val="auto"/>
          <w:szCs w:val="20"/>
          <w:highlight w:val="lightGray"/>
        </w:rPr>
        <w:t xml:space="preserve"> disponible en la página web: </w:t>
      </w:r>
      <w:hyperlink r:id="rId16" w:history="1">
        <w:r w:rsidR="00586579" w:rsidRPr="001D2634">
          <w:rPr>
            <w:rStyle w:val="Hipervnculo"/>
            <w:rFonts w:eastAsiaTheme="minorEastAsia" w:cs="Arial"/>
            <w:color w:val="auto"/>
            <w:szCs w:val="20"/>
            <w:highlight w:val="lightGray"/>
          </w:rPr>
          <w:t>https://www.colombiacompra.gov.co/manuales-guias-y-pliegos-tipo/manuales-y-guias</w:t>
        </w:r>
        <w:r w:rsidR="00586579" w:rsidRPr="001D2634">
          <w:rPr>
            <w:rStyle w:val="Hipervnculo"/>
            <w:rFonts w:cs="Arial"/>
            <w:color w:val="auto"/>
            <w:szCs w:val="20"/>
            <w:highlight w:val="lightGray"/>
            <w:shd w:val="clear" w:color="auto" w:fill="FFFFFF"/>
          </w:rPr>
          <w:t>/</w:t>
        </w:r>
      </w:hyperlink>
      <w:r w:rsidR="00586579" w:rsidRPr="001D2634">
        <w:rPr>
          <w:rFonts w:cs="Arial"/>
          <w:color w:val="auto"/>
          <w:szCs w:val="20"/>
          <w:highlight w:val="lightGray"/>
          <w:shd w:val="clear" w:color="auto" w:fill="FFFFFF"/>
        </w:rPr>
        <w:t>, así como el aplicativo para tal fin por Colombia Compra Eficiente</w:t>
      </w:r>
      <w:r w:rsidRPr="001D2634">
        <w:rPr>
          <w:rFonts w:cs="Arial"/>
          <w:color w:val="auto"/>
          <w:szCs w:val="20"/>
          <w:highlight w:val="lightGray"/>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6540436E"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A71A5A" w:rsidRPr="00A71A5A">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6A89916D"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A71A5A" w:rsidRPr="00A71A5A">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511B45D8"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A71A5A" w:rsidRPr="00A71A5A">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C2C8CF2"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A71A5A" w:rsidRPr="00A71A5A">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A71A5A" w:rsidRPr="00A71A5A">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724BDF8D"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A71A5A" w:rsidRPr="00A71A5A">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40B69D4F"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A71A5A" w:rsidRPr="00A71A5A">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52B9D505"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A71A5A"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A71A5A">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F27990">
      <w:pPr>
        <w:pStyle w:val="Entidad-Capitulo"/>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t>CAPÍTULO IV CRITERIOS DE EVALUACIÓN, ASIGNACIÓN DE PUNTAJE</w:t>
      </w:r>
      <w:bookmarkEnd w:id="450"/>
      <w:bookmarkEnd w:id="451"/>
      <w:bookmarkEnd w:id="452"/>
      <w:bookmarkEnd w:id="453"/>
      <w:r w:rsidRPr="001D2634">
        <w:t xml:space="preserve"> Y CRITERIOS DE DESEMPATE</w:t>
      </w:r>
      <w:bookmarkEnd w:id="454"/>
      <w:bookmarkEnd w:id="455"/>
      <w:bookmarkEnd w:id="456"/>
      <w:bookmarkEnd w:id="457"/>
      <w:bookmarkEnd w:id="458"/>
      <w:bookmarkEnd w:id="459"/>
      <w:r w:rsidRPr="001D2634">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lastRenderedPageBreak/>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5BBFB22D" w14:textId="6DB50483" w:rsidR="00845704" w:rsidRPr="001D2634" w:rsidRDefault="003A57D8" w:rsidP="004130DD">
      <w:pPr>
        <w:spacing w:after="200" w:line="276" w:lineRule="auto"/>
        <w:jc w:val="both"/>
        <w:rPr>
          <w:rFonts w:cs="Arial"/>
          <w:color w:val="auto"/>
          <w:szCs w:val="20"/>
        </w:rPr>
      </w:pPr>
      <w:r w:rsidRPr="001D2634">
        <w:rPr>
          <w:rFonts w:cs="Arial"/>
          <w:color w:val="auto"/>
          <w:szCs w:val="20"/>
          <w:highlight w:val="lightGray"/>
        </w:rPr>
        <w:t xml:space="preserve">[La </w:t>
      </w:r>
      <w:r w:rsidR="003F63EE" w:rsidRPr="001D2634">
        <w:rPr>
          <w:rFonts w:cs="Arial"/>
          <w:color w:val="auto"/>
          <w:szCs w:val="20"/>
          <w:highlight w:val="lightGray"/>
        </w:rPr>
        <w:t>e</w:t>
      </w:r>
      <w:r w:rsidRPr="001D2634">
        <w:rPr>
          <w:rFonts w:cs="Arial"/>
          <w:color w:val="auto"/>
          <w:szCs w:val="20"/>
          <w:highlight w:val="lightGray"/>
        </w:rPr>
        <w:t xml:space="preserve">ntidad </w:t>
      </w:r>
      <w:r w:rsidR="00845704" w:rsidRPr="001D2634">
        <w:rPr>
          <w:rFonts w:cs="Arial"/>
          <w:color w:val="auto"/>
          <w:szCs w:val="20"/>
          <w:highlight w:val="lightGray"/>
        </w:rPr>
        <w:t xml:space="preserve">debe indicar si la forma de pago es precios unitarios. El </w:t>
      </w:r>
      <w:r w:rsidR="00845704" w:rsidRPr="001D2634">
        <w:rPr>
          <w:rFonts w:cs="Arial"/>
          <w:color w:val="auto"/>
          <w:szCs w:val="20"/>
          <w:highlight w:val="lightGray"/>
        </w:rPr>
        <w:fldChar w:fldCharType="begin"/>
      </w:r>
      <w:r w:rsidR="00845704" w:rsidRPr="001D2634">
        <w:rPr>
          <w:rFonts w:cs="Arial"/>
          <w:color w:val="auto"/>
          <w:szCs w:val="20"/>
          <w:highlight w:val="lightGray"/>
        </w:rPr>
        <w:instrText xml:space="preserve"> REF _Ref508648618 \h  \* MERGEFORMAT </w:instrText>
      </w:r>
      <w:r w:rsidR="00845704" w:rsidRPr="001D2634">
        <w:rPr>
          <w:rFonts w:cs="Arial"/>
          <w:color w:val="auto"/>
          <w:szCs w:val="20"/>
          <w:highlight w:val="lightGray"/>
        </w:rPr>
      </w:r>
      <w:r w:rsidR="00845704" w:rsidRPr="001D2634">
        <w:rPr>
          <w:rFonts w:cs="Arial"/>
          <w:color w:val="auto"/>
          <w:szCs w:val="20"/>
          <w:highlight w:val="lightGray"/>
        </w:rPr>
        <w:fldChar w:fldCharType="separate"/>
      </w:r>
      <w:r w:rsidR="00A71A5A" w:rsidRPr="00A71A5A">
        <w:rPr>
          <w:rFonts w:eastAsia="Arial" w:cs="Arial"/>
          <w:color w:val="auto"/>
          <w:szCs w:val="20"/>
          <w:highlight w:val="lightGray"/>
        </w:rPr>
        <w:t>Anexo 1 – Anexo Técnico</w:t>
      </w:r>
      <w:r w:rsidR="00845704" w:rsidRPr="001D2634">
        <w:rPr>
          <w:rFonts w:cs="Arial"/>
          <w:color w:val="auto"/>
          <w:szCs w:val="20"/>
          <w:highlight w:val="lightGray"/>
        </w:rPr>
        <w:fldChar w:fldCharType="end"/>
      </w:r>
      <w:r w:rsidR="00845704" w:rsidRPr="001D2634">
        <w:rPr>
          <w:rFonts w:cs="Arial"/>
          <w:color w:val="auto"/>
          <w:szCs w:val="20"/>
          <w:highlight w:val="lightGray"/>
        </w:rPr>
        <w:t xml:space="preserve"> y el </w:t>
      </w:r>
      <w:r w:rsidR="00845704" w:rsidRPr="001D2634">
        <w:rPr>
          <w:rFonts w:cs="Arial"/>
          <w:color w:val="auto"/>
          <w:szCs w:val="20"/>
          <w:highlight w:val="lightGray"/>
        </w:rPr>
        <w:fldChar w:fldCharType="begin"/>
      </w:r>
      <w:r w:rsidR="00845704" w:rsidRPr="001D2634">
        <w:rPr>
          <w:rFonts w:cs="Arial"/>
          <w:color w:val="auto"/>
          <w:szCs w:val="20"/>
          <w:highlight w:val="lightGray"/>
        </w:rPr>
        <w:instrText xml:space="preserve"> REF _Ref508648916 \h  \* MERGEFORMAT </w:instrText>
      </w:r>
      <w:r w:rsidR="00845704" w:rsidRPr="001D2634">
        <w:rPr>
          <w:rFonts w:cs="Arial"/>
          <w:color w:val="auto"/>
          <w:szCs w:val="20"/>
          <w:highlight w:val="lightGray"/>
        </w:rPr>
      </w:r>
      <w:r w:rsidR="00845704" w:rsidRPr="001D2634">
        <w:rPr>
          <w:rFonts w:cs="Arial"/>
          <w:color w:val="auto"/>
          <w:szCs w:val="20"/>
          <w:highlight w:val="lightGray"/>
        </w:rPr>
        <w:fldChar w:fldCharType="separate"/>
      </w:r>
      <w:r w:rsidR="00A71A5A" w:rsidRPr="00A71A5A">
        <w:rPr>
          <w:rFonts w:eastAsia="Arial" w:cs="Arial"/>
          <w:color w:val="auto"/>
          <w:szCs w:val="20"/>
          <w:highlight w:val="lightGray"/>
        </w:rPr>
        <w:t>Formulario 1– Formulario de Presupuesto Oficial</w:t>
      </w:r>
      <w:r w:rsidR="00845704" w:rsidRPr="001D2634">
        <w:rPr>
          <w:rFonts w:cs="Arial"/>
          <w:color w:val="auto"/>
          <w:szCs w:val="20"/>
          <w:highlight w:val="lightGray"/>
        </w:rPr>
        <w:fldChar w:fldCharType="end"/>
      </w:r>
      <w:r w:rsidR="00845704" w:rsidRPr="001D2634">
        <w:rPr>
          <w:rFonts w:cs="Arial"/>
          <w:color w:val="auto"/>
          <w:szCs w:val="20"/>
          <w:highlight w:val="lightGray"/>
        </w:rPr>
        <w:t xml:space="preserve"> debe ser concordante con la modalidad de pago seleccionada]</w:t>
      </w:r>
    </w:p>
    <w:p w14:paraId="64235FC8" w14:textId="7EABC2AC" w:rsidR="00845704" w:rsidRPr="001D2634" w:rsidRDefault="00845704" w:rsidP="004130DD">
      <w:pPr>
        <w:spacing w:after="200" w:line="276" w:lineRule="auto"/>
        <w:jc w:val="both"/>
        <w:rPr>
          <w:rFonts w:cs="Arial"/>
          <w:color w:val="auto"/>
          <w:szCs w:val="20"/>
          <w:highlight w:val="lightGray"/>
        </w:rPr>
      </w:pPr>
      <w:r w:rsidRPr="001D2634">
        <w:rPr>
          <w:rFonts w:cs="Arial"/>
          <w:color w:val="auto"/>
          <w:szCs w:val="20"/>
          <w:highlight w:val="lightGray"/>
        </w:rPr>
        <w:t xml:space="preserve">[Cuando el presupuesto del </w:t>
      </w:r>
      <w:r w:rsidR="003F63EE" w:rsidRPr="001D2634">
        <w:rPr>
          <w:rFonts w:cs="Arial"/>
          <w:color w:val="auto"/>
          <w:szCs w:val="20"/>
          <w:highlight w:val="lightGray"/>
        </w:rPr>
        <w:t>p</w:t>
      </w:r>
      <w:r w:rsidR="003E3EFD" w:rsidRPr="001D2634">
        <w:rPr>
          <w:rFonts w:cs="Arial"/>
          <w:color w:val="auto"/>
          <w:szCs w:val="20"/>
          <w:highlight w:val="lightGray"/>
        </w:rPr>
        <w:t xml:space="preserve">roceso de </w:t>
      </w:r>
      <w:r w:rsidR="003F63EE" w:rsidRPr="001D2634">
        <w:rPr>
          <w:rFonts w:cs="Arial"/>
          <w:color w:val="auto"/>
          <w:szCs w:val="20"/>
          <w:highlight w:val="lightGray"/>
        </w:rPr>
        <w:t>c</w:t>
      </w:r>
      <w:r w:rsidR="003E3EFD" w:rsidRPr="001D2634">
        <w:rPr>
          <w:rFonts w:cs="Arial"/>
          <w:color w:val="auto"/>
          <w:szCs w:val="20"/>
          <w:highlight w:val="lightGray"/>
        </w:rPr>
        <w:t>ontratación</w:t>
      </w:r>
      <w:r w:rsidRPr="001D2634">
        <w:rPr>
          <w:rFonts w:cs="Arial"/>
          <w:color w:val="auto"/>
          <w:szCs w:val="20"/>
          <w:highlight w:val="lightGray"/>
        </w:rPr>
        <w:t xml:space="preserve"> es estructurado por precios unitarios, la </w:t>
      </w:r>
      <w:r w:rsidR="003F63EE" w:rsidRPr="001D2634">
        <w:rPr>
          <w:rFonts w:cs="Arial"/>
          <w:color w:val="auto"/>
          <w:szCs w:val="20"/>
          <w:highlight w:val="lightGray"/>
        </w:rPr>
        <w:t>e</w:t>
      </w:r>
      <w:r w:rsidRPr="001D2634">
        <w:rPr>
          <w:rFonts w:cs="Arial"/>
          <w:color w:val="auto"/>
          <w:szCs w:val="20"/>
          <w:highlight w:val="lightGray"/>
        </w:rPr>
        <w:t xml:space="preserve">ntidad debe aplicar las notas señaladas en el </w:t>
      </w:r>
      <w:r w:rsidRPr="001D2634">
        <w:rPr>
          <w:rFonts w:cs="Arial"/>
          <w:color w:val="auto"/>
          <w:szCs w:val="20"/>
          <w:highlight w:val="lightGray"/>
        </w:rPr>
        <w:fldChar w:fldCharType="begin"/>
      </w:r>
      <w:r w:rsidRPr="001D2634">
        <w:rPr>
          <w:rFonts w:cs="Arial"/>
          <w:color w:val="auto"/>
          <w:szCs w:val="20"/>
          <w:highlight w:val="lightGray"/>
        </w:rPr>
        <w:instrText xml:space="preserve"> REF _Ref508648916 \h  \* MERGEFORMAT </w:instrText>
      </w:r>
      <w:r w:rsidRPr="001D2634">
        <w:rPr>
          <w:rFonts w:cs="Arial"/>
          <w:color w:val="auto"/>
          <w:szCs w:val="20"/>
          <w:highlight w:val="lightGray"/>
        </w:rPr>
      </w:r>
      <w:r w:rsidRPr="001D2634">
        <w:rPr>
          <w:rFonts w:cs="Arial"/>
          <w:color w:val="auto"/>
          <w:szCs w:val="20"/>
          <w:highlight w:val="lightGray"/>
        </w:rPr>
        <w:fldChar w:fldCharType="separate"/>
      </w:r>
      <w:r w:rsidR="00A71A5A" w:rsidRPr="00A71A5A">
        <w:rPr>
          <w:rFonts w:cs="Arial"/>
          <w:color w:val="auto"/>
          <w:szCs w:val="20"/>
          <w:highlight w:val="lightGray"/>
        </w:rPr>
        <w:t>Formulario 1– Formulario de Presupuesto Oficial</w:t>
      </w:r>
      <w:r w:rsidRPr="001D2634">
        <w:rPr>
          <w:rFonts w:cs="Arial"/>
          <w:color w:val="auto"/>
          <w:szCs w:val="20"/>
          <w:highlight w:val="lightGray"/>
        </w:rPr>
        <w:fldChar w:fldCharType="end"/>
      </w:r>
      <w:r w:rsidRPr="001D2634">
        <w:rPr>
          <w:rFonts w:cs="Arial"/>
          <w:color w:val="auto"/>
          <w:szCs w:val="20"/>
          <w:highlight w:val="lightGray"/>
        </w:rPr>
        <w:t xml:space="preserve">. Cuando se estructura a través de otra modalidad de pago, la </w:t>
      </w:r>
      <w:r w:rsidR="003F63EE" w:rsidRPr="001D2634">
        <w:rPr>
          <w:rFonts w:cs="Arial"/>
          <w:color w:val="auto"/>
          <w:szCs w:val="20"/>
          <w:highlight w:val="lightGray"/>
        </w:rPr>
        <w:t>e</w:t>
      </w:r>
      <w:r w:rsidRPr="001D2634">
        <w:rPr>
          <w:rFonts w:cs="Arial"/>
          <w:color w:val="auto"/>
          <w:szCs w:val="20"/>
          <w:highlight w:val="lightGray"/>
        </w:rPr>
        <w:t xml:space="preserve">ntidad debe definir las notas que debe tener en cuenta el </w:t>
      </w:r>
      <w:r w:rsidR="003F63EE" w:rsidRPr="001D2634">
        <w:rPr>
          <w:rFonts w:cs="Arial"/>
          <w:color w:val="auto"/>
          <w:szCs w:val="20"/>
          <w:highlight w:val="lightGray"/>
        </w:rPr>
        <w:t>p</w:t>
      </w:r>
      <w:r w:rsidR="003C407D" w:rsidRPr="001D2634">
        <w:rPr>
          <w:rFonts w:cs="Arial"/>
          <w:color w:val="auto"/>
          <w:szCs w:val="20"/>
          <w:highlight w:val="lightGray"/>
        </w:rPr>
        <w:t>roponente</w:t>
      </w:r>
      <w:r w:rsidRPr="001D2634">
        <w:rPr>
          <w:rFonts w:cs="Arial"/>
          <w:color w:val="auto"/>
          <w:szCs w:val="20"/>
          <w:highlight w:val="lightGray"/>
        </w:rPr>
        <w:t xml:space="preserve"> para presentar su oferta económica</w:t>
      </w:r>
      <w:r w:rsidR="008D2A16" w:rsidRPr="001D2634">
        <w:rPr>
          <w:rFonts w:cs="Arial"/>
          <w:color w:val="auto"/>
          <w:szCs w:val="20"/>
          <w:highlight w:val="lightGray"/>
        </w:rPr>
        <w:t>]</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08033110" w14:textId="38371137" w:rsidR="00AF0932" w:rsidRPr="001D2634" w:rsidRDefault="00AF0932" w:rsidP="004130DD">
      <w:pPr>
        <w:spacing w:after="200" w:line="276" w:lineRule="auto"/>
        <w:jc w:val="both"/>
        <w:rPr>
          <w:rFonts w:cs="Arial"/>
          <w:color w:val="auto"/>
          <w:szCs w:val="20"/>
          <w:highlight w:val="lightGray"/>
        </w:rPr>
      </w:pPr>
      <w:bookmarkStart w:id="473" w:name="_Hlk511665019"/>
      <w:r w:rsidRPr="001D2634">
        <w:rPr>
          <w:rFonts w:cs="Arial"/>
          <w:color w:val="auto"/>
          <w:szCs w:val="20"/>
          <w:highlight w:val="lightGray"/>
        </w:rPr>
        <w:t xml:space="preserve">[La </w:t>
      </w:r>
      <w:r w:rsidR="00473FEA" w:rsidRPr="001D2634">
        <w:rPr>
          <w:rFonts w:cs="Arial"/>
          <w:color w:val="auto"/>
          <w:szCs w:val="20"/>
          <w:highlight w:val="lightGray"/>
        </w:rPr>
        <w:t>e</w:t>
      </w:r>
      <w:r w:rsidRPr="001D2634">
        <w:rPr>
          <w:rFonts w:cs="Arial"/>
          <w:color w:val="auto"/>
          <w:szCs w:val="20"/>
          <w:highlight w:val="lightGray"/>
        </w:rPr>
        <w:t xml:space="preserve">ntidad debe configurar el formato de oferta económica que se encuentra en el </w:t>
      </w:r>
      <w:r w:rsidRPr="001D2634">
        <w:rPr>
          <w:rFonts w:cs="Arial"/>
          <w:color w:val="auto"/>
          <w:szCs w:val="20"/>
          <w:highlight w:val="lightGray"/>
        </w:rPr>
        <w:fldChar w:fldCharType="begin"/>
      </w:r>
      <w:r w:rsidRPr="001D2634">
        <w:rPr>
          <w:rFonts w:cs="Arial"/>
          <w:color w:val="auto"/>
          <w:szCs w:val="20"/>
          <w:highlight w:val="lightGray"/>
        </w:rPr>
        <w:instrText xml:space="preserve"> REF _Ref508648916 \h  \* MERGEFORMAT </w:instrText>
      </w:r>
      <w:r w:rsidRPr="001D2634">
        <w:rPr>
          <w:rFonts w:cs="Arial"/>
          <w:color w:val="auto"/>
          <w:szCs w:val="20"/>
          <w:highlight w:val="lightGray"/>
        </w:rPr>
      </w:r>
      <w:r w:rsidRPr="001D2634">
        <w:rPr>
          <w:rFonts w:cs="Arial"/>
          <w:color w:val="auto"/>
          <w:szCs w:val="20"/>
          <w:highlight w:val="lightGray"/>
        </w:rPr>
        <w:fldChar w:fldCharType="separate"/>
      </w:r>
      <w:r w:rsidR="00A71A5A" w:rsidRPr="00A71A5A">
        <w:rPr>
          <w:rFonts w:eastAsia="Arial" w:cs="Arial"/>
          <w:color w:val="auto"/>
          <w:szCs w:val="20"/>
          <w:highlight w:val="lightGray"/>
        </w:rPr>
        <w:t>Formulario 1– Formulario de Presupuesto Oficial</w:t>
      </w:r>
      <w:r w:rsidRPr="001D2634">
        <w:rPr>
          <w:rFonts w:cs="Arial"/>
          <w:color w:val="auto"/>
          <w:szCs w:val="20"/>
          <w:highlight w:val="lightGray"/>
        </w:rPr>
        <w:fldChar w:fldCharType="end"/>
      </w:r>
      <w:r w:rsidRPr="001D2634">
        <w:rPr>
          <w:rFonts w:cs="Arial"/>
          <w:color w:val="auto"/>
          <w:szCs w:val="20"/>
          <w:highlight w:val="lightGray"/>
        </w:rPr>
        <w:t xml:space="preserve">, para que sea diligenciado por los </w:t>
      </w:r>
      <w:r w:rsidR="00473FEA" w:rsidRPr="001D2634">
        <w:rPr>
          <w:rFonts w:cs="Arial"/>
          <w:color w:val="auto"/>
          <w:szCs w:val="20"/>
          <w:highlight w:val="lightGray"/>
        </w:rPr>
        <w:t>p</w:t>
      </w:r>
      <w:r w:rsidR="00E633D4" w:rsidRPr="001D2634">
        <w:rPr>
          <w:rFonts w:cs="Arial"/>
          <w:color w:val="auto"/>
          <w:szCs w:val="20"/>
          <w:highlight w:val="lightGray"/>
        </w:rPr>
        <w:t>roponentes</w:t>
      </w:r>
      <w:r w:rsidRPr="001D2634">
        <w:rPr>
          <w:rFonts w:cs="Arial"/>
          <w:color w:val="auto"/>
          <w:szCs w:val="20"/>
          <w:highlight w:val="lightGray"/>
        </w:rPr>
        <w:t xml:space="preserve">. </w:t>
      </w:r>
    </w:p>
    <w:p w14:paraId="7D7DF545" w14:textId="62A641B1" w:rsidR="00AF0932" w:rsidRPr="001D2634" w:rsidRDefault="15D02B5F" w:rsidP="004130DD">
      <w:pPr>
        <w:spacing w:after="200" w:line="276" w:lineRule="auto"/>
        <w:jc w:val="both"/>
        <w:rPr>
          <w:rFonts w:eastAsia="Arial,Calibri" w:cs="Arial"/>
          <w:color w:val="auto"/>
          <w:szCs w:val="20"/>
        </w:rPr>
      </w:pPr>
      <w:r w:rsidRPr="001D2634">
        <w:rPr>
          <w:rFonts w:cs="Arial"/>
          <w:color w:val="auto"/>
          <w:szCs w:val="20"/>
          <w:highlight w:val="lightGray"/>
        </w:rPr>
        <w:t>L</w:t>
      </w:r>
      <w:r w:rsidR="00AF0932" w:rsidRPr="001D2634">
        <w:rPr>
          <w:rFonts w:cs="Arial"/>
          <w:color w:val="auto"/>
          <w:szCs w:val="20"/>
          <w:highlight w:val="lightGray"/>
        </w:rPr>
        <w:t xml:space="preserve">a </w:t>
      </w:r>
      <w:r w:rsidR="00473FEA" w:rsidRPr="001D2634">
        <w:rPr>
          <w:rFonts w:cs="Arial"/>
          <w:color w:val="auto"/>
          <w:szCs w:val="20"/>
          <w:highlight w:val="lightGray"/>
        </w:rPr>
        <w:t>e</w:t>
      </w:r>
      <w:r w:rsidR="00AF0932" w:rsidRPr="001D2634">
        <w:rPr>
          <w:rFonts w:cs="Arial"/>
          <w:color w:val="auto"/>
          <w:szCs w:val="20"/>
          <w:highlight w:val="lightGray"/>
        </w:rPr>
        <w:t xml:space="preserve">ntidad </w:t>
      </w:r>
      <w:r w:rsidR="174EAE42" w:rsidRPr="001D2634">
        <w:rPr>
          <w:rFonts w:cs="Arial"/>
          <w:color w:val="auto"/>
          <w:szCs w:val="20"/>
          <w:highlight w:val="lightGray"/>
        </w:rPr>
        <w:t xml:space="preserve">debe </w:t>
      </w:r>
      <w:r w:rsidR="00AF0932" w:rsidRPr="001D2634">
        <w:rPr>
          <w:rFonts w:cs="Arial"/>
          <w:color w:val="auto"/>
          <w:szCs w:val="20"/>
          <w:highlight w:val="lightGray"/>
        </w:rPr>
        <w:t xml:space="preserve">incluir el </w:t>
      </w:r>
      <w:r w:rsidR="00AF0932" w:rsidRPr="001D2634">
        <w:rPr>
          <w:rFonts w:cs="Arial"/>
          <w:color w:val="auto"/>
          <w:szCs w:val="20"/>
          <w:highlight w:val="lightGray"/>
        </w:rPr>
        <w:fldChar w:fldCharType="begin"/>
      </w:r>
      <w:r w:rsidR="00AF0932" w:rsidRPr="001D2634">
        <w:rPr>
          <w:rFonts w:cs="Arial"/>
          <w:color w:val="auto"/>
          <w:szCs w:val="20"/>
          <w:highlight w:val="lightGray"/>
        </w:rPr>
        <w:instrText xml:space="preserve"> REF _Ref508648916 \h  \* MERGEFORMAT </w:instrText>
      </w:r>
      <w:r w:rsidR="00AF0932" w:rsidRPr="001D2634">
        <w:rPr>
          <w:rFonts w:cs="Arial"/>
          <w:color w:val="auto"/>
          <w:szCs w:val="20"/>
          <w:highlight w:val="lightGray"/>
        </w:rPr>
      </w:r>
      <w:r w:rsidR="00AF0932" w:rsidRPr="001D2634">
        <w:rPr>
          <w:rFonts w:cs="Arial"/>
          <w:color w:val="auto"/>
          <w:szCs w:val="20"/>
          <w:highlight w:val="lightGray"/>
        </w:rPr>
        <w:fldChar w:fldCharType="separate"/>
      </w:r>
      <w:r w:rsidR="00A71A5A" w:rsidRPr="00A71A5A">
        <w:rPr>
          <w:rFonts w:eastAsia="Arial" w:cs="Arial"/>
          <w:color w:val="auto"/>
          <w:szCs w:val="20"/>
          <w:highlight w:val="lightGray"/>
        </w:rPr>
        <w:t>Formulario 1– Formulario de Presupuesto Oficial</w:t>
      </w:r>
      <w:r w:rsidR="00AF0932" w:rsidRPr="001D2634">
        <w:rPr>
          <w:rFonts w:cs="Arial"/>
          <w:color w:val="auto"/>
          <w:szCs w:val="20"/>
          <w:highlight w:val="lightGray"/>
        </w:rPr>
        <w:fldChar w:fldCharType="end"/>
      </w:r>
      <w:r w:rsidR="00AF0932" w:rsidRPr="001D2634">
        <w:rPr>
          <w:rFonts w:cs="Arial"/>
          <w:color w:val="auto"/>
          <w:szCs w:val="20"/>
          <w:highlight w:val="lightGray"/>
        </w:rPr>
        <w:t xml:space="preserve"> y la oferta económica en formato Excel</w:t>
      </w:r>
      <w:r w:rsidR="008D2A16" w:rsidRPr="001D2634">
        <w:rPr>
          <w:rFonts w:cs="Arial"/>
          <w:color w:val="auto"/>
          <w:szCs w:val="20"/>
          <w:highlight w:val="lightGray"/>
        </w:rPr>
        <w:t>]</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lastRenderedPageBreak/>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290F9BE4" w:rsidR="004130DD" w:rsidRPr="001D2634" w:rsidRDefault="00B12CCD" w:rsidP="004130DD">
      <w:pPr>
        <w:tabs>
          <w:tab w:val="left" w:pos="1860"/>
        </w:tabs>
        <w:spacing w:after="200" w:line="276" w:lineRule="auto"/>
        <w:jc w:val="both"/>
        <w:rPr>
          <w:rFonts w:cs="Arial"/>
          <w:color w:val="auto"/>
          <w:szCs w:val="20"/>
        </w:rPr>
      </w:pPr>
      <w:r w:rsidRPr="001D2634">
        <w:rPr>
          <w:rFonts w:cs="Arial"/>
          <w:color w:val="auto"/>
          <w:szCs w:val="20"/>
          <w:highlight w:val="lightGray"/>
        </w:rPr>
        <w:t xml:space="preserve">[Incluir en el evento en el que el </w:t>
      </w:r>
      <w:r w:rsidR="00473FEA" w:rsidRPr="001D2634">
        <w:rPr>
          <w:rFonts w:cs="Arial"/>
          <w:color w:val="auto"/>
          <w:szCs w:val="20"/>
          <w:highlight w:val="lightGray"/>
        </w:rPr>
        <w:t>p</w:t>
      </w:r>
      <w:r w:rsidR="003E3EFD" w:rsidRPr="001D2634">
        <w:rPr>
          <w:rFonts w:cs="Arial"/>
          <w:color w:val="auto"/>
          <w:szCs w:val="20"/>
          <w:highlight w:val="lightGray"/>
        </w:rPr>
        <w:t xml:space="preserve">roceso de </w:t>
      </w:r>
      <w:r w:rsidR="00473FEA" w:rsidRPr="001D2634">
        <w:rPr>
          <w:rFonts w:cs="Arial"/>
          <w:color w:val="auto"/>
          <w:szCs w:val="20"/>
          <w:highlight w:val="lightGray"/>
        </w:rPr>
        <w:t>c</w:t>
      </w:r>
      <w:r w:rsidR="003E3EFD" w:rsidRPr="001D2634">
        <w:rPr>
          <w:rFonts w:cs="Arial"/>
          <w:color w:val="auto"/>
          <w:szCs w:val="20"/>
          <w:highlight w:val="lightGray"/>
        </w:rPr>
        <w:t>ontratación</w:t>
      </w:r>
      <w:r w:rsidRPr="001D2634">
        <w:rPr>
          <w:rFonts w:cs="Arial"/>
          <w:color w:val="auto"/>
          <w:szCs w:val="20"/>
          <w:highlight w:val="lightGray"/>
        </w:rPr>
        <w:t xml:space="preserve"> sea por precios unitarios]</w:t>
      </w:r>
      <w:r w:rsidRPr="001D2634">
        <w:rPr>
          <w:rFonts w:cs="Arial"/>
          <w:color w:val="auto"/>
          <w:szCs w:val="20"/>
        </w:rPr>
        <w:t xml:space="preserve"> </w:t>
      </w:r>
      <w:r w:rsidR="00CA021F" w:rsidRPr="001D2634">
        <w:rPr>
          <w:rFonts w:cs="Arial"/>
          <w:color w:val="auto"/>
          <w:szCs w:val="20"/>
        </w:rPr>
        <w:t xml:space="preserve">El desglose de los Análisis de Precios Unitarios publicados por la </w:t>
      </w:r>
      <w:r w:rsidR="00473FEA" w:rsidRPr="001D2634">
        <w:rPr>
          <w:rFonts w:cs="Arial"/>
          <w:color w:val="auto"/>
          <w:szCs w:val="20"/>
        </w:rPr>
        <w:t>e</w:t>
      </w:r>
      <w:r w:rsidR="00CA021F"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00CA021F"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00CA021F"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00CA021F"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A71A5A" w:rsidRPr="00A71A5A">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5C0CE1CC" w14:textId="1BB932FA" w:rsidR="00B26799" w:rsidRPr="001D2634" w:rsidRDefault="00B26799" w:rsidP="004130DD">
      <w:pPr>
        <w:tabs>
          <w:tab w:val="left" w:pos="1860"/>
        </w:tabs>
        <w:spacing w:after="200" w:line="276" w:lineRule="auto"/>
        <w:jc w:val="both"/>
        <w:rPr>
          <w:rFonts w:cs="Arial"/>
          <w:color w:val="auto"/>
          <w:szCs w:val="20"/>
        </w:rPr>
      </w:pPr>
      <w:r w:rsidRPr="001D2634">
        <w:rPr>
          <w:rFonts w:eastAsia="Arial" w:cs="Arial"/>
          <w:color w:val="auto"/>
          <w:szCs w:val="20"/>
          <w:highlight w:val="lightGray"/>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7181E609" w14:textId="4957F06B" w:rsidR="00982F7E" w:rsidRPr="001D2634" w:rsidRDefault="005D7906" w:rsidP="004130DD">
      <w:pPr>
        <w:pStyle w:val="InviasNormal"/>
        <w:spacing w:line="276" w:lineRule="auto"/>
        <w:rPr>
          <w:rFonts w:ascii="Arial" w:eastAsia="Arial" w:hAnsi="Arial" w:cs="Arial"/>
          <w:b/>
          <w:color w:val="auto"/>
          <w:sz w:val="20"/>
          <w:szCs w:val="20"/>
          <w:lang w:val="es-CO"/>
        </w:rPr>
      </w:pPr>
      <w:r w:rsidRPr="001D2634">
        <w:rPr>
          <w:rFonts w:ascii="Arial" w:hAnsi="Arial" w:cs="Arial"/>
          <w:color w:val="auto"/>
          <w:sz w:val="20"/>
          <w:szCs w:val="20"/>
          <w:highlight w:val="lightGray"/>
        </w:rPr>
        <w:t xml:space="preserve">[La </w:t>
      </w:r>
      <w:r w:rsidR="00982F7E" w:rsidRPr="001D2634">
        <w:rPr>
          <w:rFonts w:ascii="Arial" w:eastAsia="Arial" w:hAnsi="Arial" w:cs="Arial"/>
          <w:color w:val="auto"/>
          <w:sz w:val="20"/>
          <w:szCs w:val="20"/>
          <w:highlight w:val="lightGray"/>
          <w:lang w:val="es-CO" w:eastAsia="en-US"/>
        </w:rPr>
        <w:t xml:space="preserve">sección se debe incluir en el evento en el que el </w:t>
      </w:r>
      <w:r w:rsidR="00473FEA" w:rsidRPr="001D2634">
        <w:rPr>
          <w:rFonts w:ascii="Arial" w:eastAsia="Arial" w:hAnsi="Arial" w:cs="Arial"/>
          <w:color w:val="auto"/>
          <w:sz w:val="20"/>
          <w:szCs w:val="20"/>
          <w:highlight w:val="lightGray"/>
          <w:lang w:val="es-CO" w:eastAsia="en-US"/>
        </w:rPr>
        <w:t>p</w:t>
      </w:r>
      <w:r w:rsidR="003E3EFD" w:rsidRPr="001D2634">
        <w:rPr>
          <w:rFonts w:ascii="Arial" w:eastAsia="Arial" w:hAnsi="Arial" w:cs="Arial"/>
          <w:color w:val="auto"/>
          <w:sz w:val="20"/>
          <w:szCs w:val="20"/>
          <w:highlight w:val="lightGray"/>
          <w:lang w:val="es-CO" w:eastAsia="en-US"/>
        </w:rPr>
        <w:t xml:space="preserve">roceso de </w:t>
      </w:r>
      <w:r w:rsidR="00473FEA" w:rsidRPr="001D2634">
        <w:rPr>
          <w:rFonts w:ascii="Arial" w:eastAsia="Arial" w:hAnsi="Arial" w:cs="Arial"/>
          <w:color w:val="auto"/>
          <w:sz w:val="20"/>
          <w:szCs w:val="20"/>
          <w:highlight w:val="lightGray"/>
          <w:lang w:val="es-CO" w:eastAsia="en-US"/>
        </w:rPr>
        <w:t>c</w:t>
      </w:r>
      <w:r w:rsidR="003E3EFD" w:rsidRPr="001D2634">
        <w:rPr>
          <w:rFonts w:ascii="Arial" w:eastAsia="Arial" w:hAnsi="Arial" w:cs="Arial"/>
          <w:color w:val="auto"/>
          <w:sz w:val="20"/>
          <w:szCs w:val="20"/>
          <w:highlight w:val="lightGray"/>
          <w:lang w:val="es-CO" w:eastAsia="en-US"/>
        </w:rPr>
        <w:t>ontratación</w:t>
      </w:r>
      <w:r w:rsidR="00982F7E" w:rsidRPr="001D2634">
        <w:rPr>
          <w:rFonts w:ascii="Arial" w:eastAsia="Arial" w:hAnsi="Arial" w:cs="Arial"/>
          <w:color w:val="auto"/>
          <w:sz w:val="20"/>
          <w:szCs w:val="20"/>
          <w:highlight w:val="lightGray"/>
          <w:lang w:val="es-CO" w:eastAsia="en-US"/>
        </w:rPr>
        <w:t xml:space="preserve"> sea por precios unitarios]</w:t>
      </w:r>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FBBE90E"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r w:rsidR="5038B1B2" w:rsidRPr="001D2634">
        <w:rPr>
          <w:rFonts w:ascii="Arial" w:eastAsia="Arial" w:hAnsi="Arial" w:cs="Arial"/>
          <w:color w:val="auto"/>
          <w:sz w:val="20"/>
          <w:szCs w:val="20"/>
          <w:highlight w:val="lightGray"/>
          <w:lang w:val="es-CO"/>
        </w:rPr>
        <w:t>[</w:t>
      </w:r>
      <w:r w:rsidR="5038B1B2" w:rsidRPr="001D2634">
        <w:rPr>
          <w:rFonts w:ascii="Arial" w:eastAsia="Arial" w:hAnsi="Arial" w:cs="Arial"/>
          <w:color w:val="auto"/>
          <w:sz w:val="20"/>
          <w:szCs w:val="20"/>
          <w:highlight w:val="lightGray"/>
          <w:lang w:val="es-CO" w:eastAsia="en-US"/>
        </w:rPr>
        <w:t xml:space="preserve">La </w:t>
      </w:r>
      <w:r w:rsidR="008B1B30" w:rsidRPr="001D2634">
        <w:rPr>
          <w:rFonts w:ascii="Arial" w:eastAsia="Arial" w:hAnsi="Arial" w:cs="Arial"/>
          <w:color w:val="auto"/>
          <w:sz w:val="20"/>
          <w:szCs w:val="20"/>
          <w:highlight w:val="lightGray"/>
          <w:lang w:val="es-CO" w:eastAsia="en-US"/>
        </w:rPr>
        <w:t>e</w:t>
      </w:r>
      <w:r w:rsidR="5038B1B2" w:rsidRPr="001D2634">
        <w:rPr>
          <w:rFonts w:ascii="Arial" w:eastAsia="Arial" w:hAnsi="Arial" w:cs="Arial"/>
          <w:color w:val="auto"/>
          <w:sz w:val="20"/>
          <w:szCs w:val="20"/>
          <w:highlight w:val="lightGray"/>
          <w:lang w:val="es-CO" w:eastAsia="en-US"/>
        </w:rPr>
        <w:t xml:space="preserve">ntidad no podrá exigir al </w:t>
      </w:r>
      <w:r w:rsidR="008B1B30" w:rsidRPr="001D2634">
        <w:rPr>
          <w:rFonts w:ascii="Arial" w:eastAsia="Arial" w:hAnsi="Arial" w:cs="Arial"/>
          <w:color w:val="auto"/>
          <w:sz w:val="20"/>
          <w:szCs w:val="20"/>
          <w:highlight w:val="lightGray"/>
          <w:lang w:val="es-CO" w:eastAsia="en-US"/>
        </w:rPr>
        <w:t>p</w:t>
      </w:r>
      <w:r w:rsidR="003C407D" w:rsidRPr="001D2634">
        <w:rPr>
          <w:rFonts w:ascii="Arial" w:eastAsia="Arial" w:hAnsi="Arial" w:cs="Arial"/>
          <w:color w:val="auto"/>
          <w:sz w:val="20"/>
          <w:szCs w:val="20"/>
          <w:highlight w:val="lightGray"/>
          <w:lang w:val="es-CO" w:eastAsia="en-US"/>
        </w:rPr>
        <w:t>roponente</w:t>
      </w:r>
      <w:r w:rsidR="5038B1B2" w:rsidRPr="001D2634">
        <w:rPr>
          <w:rFonts w:ascii="Arial" w:eastAsia="Arial" w:hAnsi="Arial" w:cs="Arial"/>
          <w:color w:val="auto"/>
          <w:sz w:val="20"/>
          <w:szCs w:val="20"/>
          <w:highlight w:val="lightGray"/>
          <w:lang w:val="es-CO" w:eastAsia="en-US"/>
        </w:rPr>
        <w:t xml:space="preserve"> el desglose del AIU o componentes internos de la administración (A) en la propuesta económica, sino s</w:t>
      </w:r>
      <w:r w:rsidR="0080181B" w:rsidRPr="001D2634">
        <w:rPr>
          <w:rFonts w:ascii="Arial" w:eastAsia="Arial" w:hAnsi="Arial" w:cs="Arial"/>
          <w:color w:val="auto"/>
          <w:sz w:val="20"/>
          <w:szCs w:val="20"/>
          <w:highlight w:val="lightGray"/>
          <w:lang w:val="es-CO" w:eastAsia="en-US"/>
        </w:rPr>
        <w:t>o</w:t>
      </w:r>
      <w:r w:rsidR="5038B1B2" w:rsidRPr="001D2634">
        <w:rPr>
          <w:rFonts w:ascii="Arial" w:eastAsia="Arial" w:hAnsi="Arial" w:cs="Arial"/>
          <w:color w:val="auto"/>
          <w:sz w:val="20"/>
          <w:szCs w:val="20"/>
          <w:highlight w:val="lightGray"/>
          <w:lang w:val="es-CO" w:eastAsia="en-US"/>
        </w:rPr>
        <w:t>lo la discriminación de su valor en porcentaje (%)</w:t>
      </w:r>
      <w:r w:rsidR="00461147" w:rsidRPr="001D2634">
        <w:rPr>
          <w:rFonts w:ascii="Arial" w:eastAsia="Arial" w:hAnsi="Arial" w:cs="Arial"/>
          <w:color w:val="auto"/>
          <w:sz w:val="20"/>
          <w:szCs w:val="20"/>
          <w:highlight w:val="lightGray"/>
          <w:lang w:val="es-CO" w:eastAsia="en-US"/>
        </w:rPr>
        <w:t>. Para el proponente que resulte adjudicatario se podrá solicitar el desglose del A.I.U. ofertado.</w:t>
      </w:r>
      <w:r w:rsidR="5038B1B2" w:rsidRPr="001D2634">
        <w:rPr>
          <w:rFonts w:ascii="Arial" w:eastAsia="Arial" w:hAnsi="Arial" w:cs="Arial"/>
          <w:color w:val="auto"/>
          <w:sz w:val="20"/>
          <w:szCs w:val="20"/>
          <w:highlight w:val="lightGray"/>
          <w:lang w:val="es-CO" w:eastAsia="en-US"/>
        </w:rPr>
        <w:t>]</w:t>
      </w:r>
    </w:p>
    <w:p w14:paraId="1BCE86C7" w14:textId="2A2024BD"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A71A5A" w:rsidRPr="00A71A5A">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A71A5A" w:rsidRPr="00A71A5A">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3DDDB226"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00A71A5A">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lastRenderedPageBreak/>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r w:rsidR="00DA669C" w:rsidRPr="001D2634">
        <w:rPr>
          <w:rFonts w:cs="Arial"/>
          <w:color w:val="auto"/>
          <w:szCs w:val="20"/>
          <w:highlight w:val="lightGray"/>
        </w:rPr>
        <w:t>[</w:t>
      </w:r>
      <w:r w:rsidR="00BE6D48" w:rsidRPr="001D2634">
        <w:rPr>
          <w:rFonts w:cs="Arial"/>
          <w:color w:val="auto"/>
          <w:szCs w:val="20"/>
          <w:highlight w:val="lightGray"/>
        </w:rPr>
        <w:t>Por ejemplo</w:t>
      </w:r>
      <w:r w:rsidR="00F372F8" w:rsidRPr="001D2634">
        <w:rPr>
          <w:rFonts w:cs="Arial"/>
          <w:color w:val="auto"/>
          <w:szCs w:val="20"/>
          <w:highlight w:val="lightGray"/>
        </w:rPr>
        <w:t xml:space="preserve">, si el </w:t>
      </w:r>
      <w:r w:rsidR="008E2578">
        <w:rPr>
          <w:rFonts w:cs="Arial"/>
          <w:color w:val="000000" w:themeColor="text1"/>
          <w:szCs w:val="20"/>
          <w:highlight w:val="lightGray"/>
        </w:rPr>
        <w:t xml:space="preserve">término de traslado del informe de evaluación finaliza </w:t>
      </w:r>
      <w:r w:rsidR="00F372F8" w:rsidRPr="001D2634">
        <w:rPr>
          <w:rFonts w:cs="Arial"/>
          <w:color w:val="auto"/>
          <w:szCs w:val="20"/>
          <w:highlight w:val="lightGray"/>
        </w:rPr>
        <w:t xml:space="preserve">el </w:t>
      </w:r>
      <w:r w:rsidR="00D97CDA" w:rsidRPr="001D2634">
        <w:rPr>
          <w:rFonts w:cs="Arial"/>
          <w:color w:val="auto"/>
          <w:szCs w:val="20"/>
          <w:highlight w:val="lightGray"/>
        </w:rPr>
        <w:t>10</w:t>
      </w:r>
      <w:r w:rsidR="00F372F8" w:rsidRPr="001D2634">
        <w:rPr>
          <w:rFonts w:cs="Arial"/>
          <w:color w:val="auto"/>
          <w:szCs w:val="20"/>
          <w:highlight w:val="lightGray"/>
        </w:rPr>
        <w:t xml:space="preserve"> de febrero</w:t>
      </w:r>
      <w:r w:rsidR="00297D9E" w:rsidRPr="001D2634">
        <w:rPr>
          <w:rFonts w:cs="Arial"/>
          <w:color w:val="auto"/>
          <w:szCs w:val="20"/>
          <w:highlight w:val="lightGray"/>
        </w:rPr>
        <w:t xml:space="preserve">, la TRM que se usará para determinar el método de </w:t>
      </w:r>
      <w:r w:rsidR="005D04F9" w:rsidRPr="001D2634">
        <w:rPr>
          <w:rFonts w:cs="Arial"/>
          <w:color w:val="auto"/>
          <w:szCs w:val="20"/>
          <w:highlight w:val="lightGray"/>
        </w:rPr>
        <w:t>evaluación será la del 1</w:t>
      </w:r>
      <w:r w:rsidR="007F04E6" w:rsidRPr="001D2634">
        <w:rPr>
          <w:rFonts w:cs="Arial"/>
          <w:color w:val="auto"/>
          <w:szCs w:val="20"/>
          <w:highlight w:val="lightGray"/>
        </w:rPr>
        <w:t>2</w:t>
      </w:r>
      <w:r w:rsidR="005D04F9" w:rsidRPr="001D2634">
        <w:rPr>
          <w:rFonts w:cs="Arial"/>
          <w:color w:val="auto"/>
          <w:szCs w:val="20"/>
          <w:highlight w:val="lightGray"/>
        </w:rPr>
        <w:t xml:space="preserve"> de febrero, que se publica en la tarde del </w:t>
      </w:r>
      <w:r w:rsidR="008E2D2C" w:rsidRPr="001D2634">
        <w:rPr>
          <w:rFonts w:cs="Arial"/>
          <w:color w:val="auto"/>
          <w:szCs w:val="20"/>
          <w:highlight w:val="lightGray"/>
        </w:rPr>
        <w:t>1</w:t>
      </w:r>
      <w:r w:rsidR="007F04E6" w:rsidRPr="001D2634">
        <w:rPr>
          <w:rFonts w:cs="Arial"/>
          <w:color w:val="auto"/>
          <w:szCs w:val="20"/>
          <w:highlight w:val="lightGray"/>
        </w:rPr>
        <w:t>1</w:t>
      </w:r>
      <w:r w:rsidR="008E2D2C" w:rsidRPr="001D2634">
        <w:rPr>
          <w:rFonts w:cs="Arial"/>
          <w:color w:val="auto"/>
          <w:szCs w:val="20"/>
          <w:highlight w:val="lightGray"/>
        </w:rPr>
        <w:t xml:space="preserve"> </w:t>
      </w:r>
      <w:r w:rsidR="005D04F9" w:rsidRPr="001D2634">
        <w:rPr>
          <w:rFonts w:cs="Arial"/>
          <w:color w:val="auto"/>
          <w:szCs w:val="20"/>
          <w:highlight w:val="lightGray"/>
        </w:rPr>
        <w:t>de febrero</w:t>
      </w:r>
      <w:r w:rsidR="00DA669C" w:rsidRPr="001D2634">
        <w:rPr>
          <w:rFonts w:cs="Arial"/>
          <w:color w:val="auto"/>
          <w:szCs w:val="20"/>
          <w:highlight w:val="lightGray"/>
        </w:rPr>
        <w:t>]</w:t>
      </w:r>
      <w:r w:rsidR="005D04F9" w:rsidRPr="001D2634">
        <w:rPr>
          <w:rFonts w:cs="Arial"/>
          <w:color w:val="auto"/>
          <w:szCs w:val="20"/>
        </w:rPr>
        <w:t xml:space="preserve"> </w:t>
      </w:r>
    </w:p>
    <w:p w14:paraId="492518E3" w14:textId="0D09BDA2" w:rsidR="00E92BF4" w:rsidRPr="001D2634" w:rsidRDefault="00E92BF4" w:rsidP="004130DD">
      <w:pPr>
        <w:tabs>
          <w:tab w:val="left" w:pos="1860"/>
        </w:tabs>
        <w:spacing w:after="200" w:line="276" w:lineRule="auto"/>
        <w:jc w:val="both"/>
        <w:rPr>
          <w:rFonts w:eastAsia="Arial,Calibri" w:cs="Arial"/>
          <w:color w:val="auto"/>
          <w:szCs w:val="20"/>
        </w:rPr>
      </w:pPr>
      <w:r w:rsidRPr="001D2634">
        <w:rPr>
          <w:color w:val="auto"/>
          <w:highlight w:val="darkGray"/>
          <w:lang w:val="es-MX"/>
        </w:rPr>
        <w:t xml:space="preserve">[Al momento de definir o modificar el cronograma del proceso la entidad deberá verificar que el </w:t>
      </w:r>
      <w:r w:rsidR="00833FFA" w:rsidRPr="001D2634">
        <w:rPr>
          <w:color w:val="auto"/>
          <w:highlight w:val="darkGray"/>
          <w:lang w:val="es-MX"/>
        </w:rPr>
        <w:t>segundo dí</w:t>
      </w:r>
      <w:r w:rsidRPr="001D2634">
        <w:rPr>
          <w:color w:val="auto"/>
          <w:highlight w:val="darkGray"/>
          <w:lang w:val="es-MX"/>
        </w:rPr>
        <w:t xml:space="preserve">a hábil siguiente </w:t>
      </w:r>
      <w:r w:rsidR="00077DB7" w:rsidRPr="002B6585">
        <w:rPr>
          <w:color w:val="auto"/>
          <w:highlight w:val="darkGray"/>
          <w:lang w:val="es-MX"/>
        </w:rPr>
        <w:t>a la finalización del periodo de traslado del informe de evaluación</w:t>
      </w:r>
      <w:r w:rsidR="005B2AA7">
        <w:rPr>
          <w:color w:val="auto"/>
          <w:highlight w:val="darkGray"/>
          <w:lang w:val="es-MX"/>
        </w:rPr>
        <w:t xml:space="preserve">, </w:t>
      </w:r>
      <w:r w:rsidRPr="001D2634">
        <w:rPr>
          <w:color w:val="auto"/>
          <w:highlight w:val="darkGray"/>
          <w:lang w:val="es-MX"/>
        </w:rPr>
        <w:t xml:space="preserve">no </w:t>
      </w:r>
      <w:r w:rsidRPr="001D2634">
        <w:rPr>
          <w:color w:val="auto"/>
          <w:highlight w:val="darkGray"/>
          <w:lang w:val="es-MX"/>
        </w:rPr>
        <w:lastRenderedPageBreak/>
        <w:t>corresponda a un día festivo en Estados Unidos, con el objetivo de no afectar el proceso de definición del método de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1FF4ECC2" w14:textId="79CE1303" w:rsidR="00C5033E" w:rsidRPr="001D2634" w:rsidRDefault="00C5033E" w:rsidP="004130DD">
      <w:pPr>
        <w:tabs>
          <w:tab w:val="left" w:pos="1860"/>
        </w:tabs>
        <w:spacing w:after="200" w:line="276" w:lineRule="auto"/>
        <w:jc w:val="both"/>
        <w:rPr>
          <w:rFonts w:cs="Arial"/>
          <w:color w:val="auto"/>
          <w:szCs w:val="20"/>
        </w:rPr>
      </w:pPr>
      <w:r w:rsidRPr="001D2634">
        <w:rPr>
          <w:rFonts w:cs="Arial"/>
          <w:color w:val="auto"/>
          <w:szCs w:val="20"/>
          <w:highlight w:val="lightGray"/>
        </w:rPr>
        <w:t xml:space="preserve">[En los </w:t>
      </w:r>
      <w:r w:rsidR="00FE4B7E" w:rsidRPr="001D2634">
        <w:rPr>
          <w:rFonts w:cs="Arial"/>
          <w:color w:val="auto"/>
          <w:szCs w:val="20"/>
          <w:highlight w:val="lightGray"/>
        </w:rPr>
        <w:t>p</w:t>
      </w:r>
      <w:r w:rsidR="00F32F16" w:rsidRPr="001D2634">
        <w:rPr>
          <w:rFonts w:cs="Arial"/>
          <w:color w:val="auto"/>
          <w:szCs w:val="20"/>
          <w:highlight w:val="lightGray"/>
        </w:rPr>
        <w:t>roceso</w:t>
      </w:r>
      <w:r w:rsidRPr="001D2634">
        <w:rPr>
          <w:rFonts w:cs="Arial"/>
          <w:color w:val="auto"/>
          <w:szCs w:val="20"/>
          <w:highlight w:val="lightGray"/>
        </w:rPr>
        <w:t xml:space="preserve">s de contratación estructurados por lotes, la TRM definirá el método con el cual se asignará el puntaje para el primer lote o </w:t>
      </w:r>
      <w:r w:rsidR="005B3039" w:rsidRPr="001D2634">
        <w:rPr>
          <w:rFonts w:cs="Arial"/>
          <w:color w:val="auto"/>
          <w:szCs w:val="20"/>
          <w:highlight w:val="lightGray"/>
        </w:rPr>
        <w:t>segmento</w:t>
      </w:r>
      <w:r w:rsidRPr="001D2634">
        <w:rPr>
          <w:rFonts w:cs="Arial"/>
          <w:color w:val="auto"/>
          <w:szCs w:val="20"/>
          <w:highlight w:val="lightGray"/>
        </w:rPr>
        <w:t xml:space="preserve"> a adjudicar, según el orden definido por la </w:t>
      </w:r>
      <w:r w:rsidR="00FE4B7E" w:rsidRPr="001D2634">
        <w:rPr>
          <w:rFonts w:cs="Arial"/>
          <w:color w:val="auto"/>
          <w:szCs w:val="20"/>
          <w:highlight w:val="lightGray"/>
        </w:rPr>
        <w:t>e</w:t>
      </w:r>
      <w:r w:rsidRPr="001D2634">
        <w:rPr>
          <w:rFonts w:cs="Arial"/>
          <w:color w:val="auto"/>
          <w:szCs w:val="20"/>
          <w:highlight w:val="lightGray"/>
        </w:rPr>
        <w:t xml:space="preserve">ntidad. Para la adjudicación del segundo lote o </w:t>
      </w:r>
      <w:r w:rsidR="005B3039" w:rsidRPr="001D2634">
        <w:rPr>
          <w:rFonts w:cs="Arial"/>
          <w:color w:val="auto"/>
          <w:szCs w:val="20"/>
          <w:highlight w:val="lightGray"/>
        </w:rPr>
        <w:t>segmento</w:t>
      </w:r>
      <w:r w:rsidRPr="001D2634">
        <w:rPr>
          <w:rFonts w:cs="Arial"/>
          <w:color w:val="auto"/>
          <w:szCs w:val="20"/>
          <w:highlight w:val="lightGray"/>
        </w:rPr>
        <w:t xml:space="preserve">, se tomará el siguiente método de acuerdo con la tabla anterior en orden ascendente </w:t>
      </w:r>
      <w:r w:rsidR="007653F0" w:rsidRPr="002B6585">
        <w:rPr>
          <w:rFonts w:cs="Arial"/>
          <w:color w:val="auto"/>
          <w:szCs w:val="20"/>
          <w:highlight w:val="lightGray"/>
        </w:rPr>
        <w:t>de acuerdo con la numeración definida para los rangos</w:t>
      </w:r>
      <w:r w:rsidR="005B12CE" w:rsidRPr="002B6585">
        <w:rPr>
          <w:rFonts w:cs="Arial"/>
          <w:color w:val="auto"/>
          <w:szCs w:val="20"/>
          <w:highlight w:val="lightGray"/>
        </w:rPr>
        <w:t>,</w:t>
      </w:r>
      <w:r w:rsidRPr="001D2634">
        <w:rPr>
          <w:rFonts w:cs="Arial"/>
          <w:color w:val="auto"/>
          <w:szCs w:val="20"/>
          <w:highlight w:val="lightGray"/>
        </w:rPr>
        <w:t xml:space="preserve"> y así sucesivamente; teniendo en cuenta que se reiniciará desde el primer método en caso de agotarse el último método</w:t>
      </w:r>
      <w:r w:rsidR="008D2A16" w:rsidRPr="001D2634">
        <w:rPr>
          <w:rFonts w:cs="Arial"/>
          <w:color w:val="auto"/>
          <w:szCs w:val="20"/>
          <w:highlight w:val="lightGray"/>
        </w:rPr>
        <w:t>]</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A71A5A"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A71A5A"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A71A5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A71A5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A71A5A"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A71A5A"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lastRenderedPageBreak/>
        <w:t>Donde:</w:t>
      </w:r>
    </w:p>
    <w:p w14:paraId="3A497273" w14:textId="11AD653A" w:rsidR="00210F13" w:rsidRPr="001D2634" w:rsidRDefault="00A71A5A"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A71A5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A71A5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A71A5A"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A71A5A"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A71A5A"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A71A5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A71A5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A71A5A"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A71A5A"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869"/>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17EBCC" w14:textId="77777777" w:rsidR="00CC2F8A" w:rsidRPr="001D2634" w:rsidRDefault="00CC2F8A" w:rsidP="003F61F7">
            <w:pPr>
              <w:tabs>
                <w:tab w:val="left" w:pos="709"/>
                <w:tab w:val="left" w:pos="1039"/>
              </w:tabs>
              <w:spacing w:line="276" w:lineRule="auto"/>
              <w:ind w:left="164" w:firstLine="142"/>
              <w:jc w:val="center"/>
              <w:rPr>
                <w:rFonts w:eastAsia="Times New Roman" w:cs="Arial"/>
                <w:color w:val="auto"/>
                <w:szCs w:val="20"/>
                <w:lang w:val="es-ES"/>
              </w:rPr>
            </w:pPr>
            <w:r w:rsidRPr="001D2634">
              <w:rPr>
                <w:rFonts w:eastAsia="Times New Roman" w:cs="Arial"/>
                <w:color w:val="auto"/>
                <w:szCs w:val="20"/>
                <w:highlight w:val="lightGray"/>
                <w:lang w:val="es-ES"/>
              </w:rPr>
              <w:t>[La Entidad debe elegir una o algunas de las siguientes opciones, de acuerdo con la justificación consignada en el estudio del sector, estudios y documentos previos</w:t>
            </w:r>
            <w:r w:rsidRPr="001D2634">
              <w:rPr>
                <w:rFonts w:eastAsia="Times New Roman" w:cs="Arial"/>
                <w:color w:val="auto"/>
                <w:szCs w:val="20"/>
                <w:lang w:val="es-ES"/>
              </w:rPr>
              <w:t>:</w:t>
            </w:r>
          </w:p>
          <w:p w14:paraId="279AB5DC" w14:textId="77777777" w:rsidR="00CC2F8A" w:rsidRPr="001D2634" w:rsidRDefault="00CC2F8A" w:rsidP="003F61F7">
            <w:pPr>
              <w:tabs>
                <w:tab w:val="left" w:pos="709"/>
                <w:tab w:val="left" w:pos="1039"/>
              </w:tabs>
              <w:spacing w:line="276" w:lineRule="auto"/>
              <w:ind w:left="164" w:firstLine="142"/>
              <w:jc w:val="center"/>
              <w:rPr>
                <w:rFonts w:eastAsia="Times New Roman" w:cs="Arial"/>
                <w:color w:val="auto"/>
                <w:szCs w:val="20"/>
                <w:highlight w:val="lightGray"/>
                <w:lang w:val="es-ES"/>
              </w:rPr>
            </w:pPr>
            <w:r w:rsidRPr="001D2634">
              <w:rPr>
                <w:rFonts w:eastAsia="Times New Roman" w:cs="Arial"/>
                <w:color w:val="auto"/>
                <w:szCs w:val="20"/>
                <w:highlight w:val="lightGray"/>
                <w:lang w:val="es-ES"/>
              </w:rPr>
              <w:t>(ii) disponibilidad y condiciones funcionales de la maquinaria de obra;</w:t>
            </w:r>
          </w:p>
          <w:p w14:paraId="7BA8DB51" w14:textId="3F52A09B" w:rsidR="00F85741" w:rsidRPr="001D2634" w:rsidRDefault="00CC2F8A" w:rsidP="00E54330">
            <w:pPr>
              <w:tabs>
                <w:tab w:val="left" w:pos="1039"/>
              </w:tabs>
              <w:spacing w:line="276" w:lineRule="auto"/>
              <w:jc w:val="center"/>
              <w:rPr>
                <w:rFonts w:eastAsia="Arial" w:cs="Arial"/>
                <w:color w:val="auto"/>
                <w:szCs w:val="20"/>
              </w:rPr>
            </w:pPr>
            <w:r w:rsidRPr="001D2634">
              <w:rPr>
                <w:rFonts w:eastAsia="Times New Roman" w:cs="Arial"/>
                <w:color w:val="auto"/>
                <w:szCs w:val="20"/>
                <w:highlight w:val="lightGray"/>
                <w:lang w:val="es-ES" w:eastAsia="es-CO"/>
              </w:rPr>
              <w:t>(iii) presentación de un plan de calidad;</w:t>
            </w:r>
            <w:r w:rsidRPr="001D2634" w:rsidDel="00CC2F8A">
              <w:rPr>
                <w:rFonts w:eastAsia="Arial,Times New Roman" w:cs="Arial"/>
                <w:color w:val="auto"/>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1</w:t>
            </w:r>
            <w:r w:rsidR="00C16A46" w:rsidRPr="001D2634">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77777777" w:rsidR="002439E0" w:rsidRPr="001D2634" w:rsidRDefault="002439E0" w:rsidP="002439E0">
            <w:pPr>
              <w:tabs>
                <w:tab w:val="left" w:pos="709"/>
                <w:tab w:val="left" w:pos="1039"/>
              </w:tabs>
              <w:spacing w:line="276" w:lineRule="auto"/>
              <w:ind w:left="164" w:firstLine="142"/>
              <w:jc w:val="center"/>
              <w:rPr>
                <w:rFonts w:eastAsia="Times New Roman" w:cs="Arial"/>
                <w:color w:val="auto"/>
                <w:szCs w:val="20"/>
                <w:lang w:val="es-ES" w:eastAsia="es-CO"/>
              </w:rPr>
            </w:pPr>
            <w:r w:rsidRPr="001D2634">
              <w:rPr>
                <w:rFonts w:eastAsia="Times New Roman" w:cs="Arial"/>
                <w:color w:val="auto"/>
                <w:szCs w:val="20"/>
                <w:highlight w:val="lightGray"/>
                <w:lang w:val="es-ES" w:eastAsia="es-CO"/>
              </w:rPr>
              <w:t>[La Entidad incluirá siempre este criterio, el cual está sujeto al rango del proceso de acuerdo con el numeral 4.2.4:</w:t>
            </w:r>
          </w:p>
          <w:p w14:paraId="1C796B22" w14:textId="47C621E9" w:rsidR="00C00CE6" w:rsidRPr="001D2634" w:rsidRDefault="002439E0" w:rsidP="002439E0">
            <w:pPr>
              <w:tabs>
                <w:tab w:val="left" w:pos="709"/>
                <w:tab w:val="left" w:pos="1039"/>
              </w:tabs>
              <w:spacing w:line="276" w:lineRule="auto"/>
              <w:ind w:left="164" w:firstLine="142"/>
              <w:jc w:val="center"/>
              <w:rPr>
                <w:rFonts w:eastAsia="Times New Roman" w:cs="Arial"/>
                <w:color w:val="auto"/>
                <w:szCs w:val="20"/>
                <w:highlight w:val="lightGray"/>
                <w:lang w:val="es-ES"/>
              </w:rPr>
            </w:pPr>
            <w:r w:rsidRPr="001D2634">
              <w:rPr>
                <w:rFonts w:eastAsia="Arial,Times New Roman" w:cs="Arial"/>
                <w:color w:val="auto"/>
                <w:highlight w:val="lightGray"/>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1D2634" w:rsidDel="00C00CE6" w:rsidRDefault="00C00CE6" w:rsidP="00C0567C">
            <w:pPr>
              <w:spacing w:line="276" w:lineRule="auto"/>
              <w:jc w:val="center"/>
              <w:rPr>
                <w:rFonts w:cs="Arial"/>
                <w:color w:val="auto"/>
                <w:szCs w:val="20"/>
                <w:lang w:val="es-ES" w:eastAsia="es-CO"/>
              </w:rPr>
            </w:pPr>
            <w:r w:rsidRPr="001D2634">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4D28F591" w14:textId="77777777" w:rsidR="008A710E" w:rsidRPr="001D2634" w:rsidRDefault="008A710E" w:rsidP="00E54330">
      <w:pPr>
        <w:spacing w:after="0"/>
        <w:jc w:val="both"/>
        <w:rPr>
          <w:rFonts w:cs="Arial"/>
          <w:color w:val="auto"/>
          <w:szCs w:val="20"/>
          <w:highlight w:val="lightGray"/>
        </w:rPr>
      </w:pPr>
    </w:p>
    <w:p w14:paraId="6B47DD7C" w14:textId="77777777" w:rsidR="002439E0" w:rsidRPr="001D2634" w:rsidRDefault="002439E0" w:rsidP="002439E0">
      <w:pPr>
        <w:spacing w:line="276" w:lineRule="auto"/>
        <w:jc w:val="both"/>
        <w:rPr>
          <w:rFonts w:eastAsia="Arial" w:cs="Arial"/>
          <w:b/>
          <w:color w:val="auto"/>
          <w:szCs w:val="20"/>
        </w:rPr>
      </w:pPr>
      <w:r w:rsidRPr="001D2634">
        <w:rPr>
          <w:rFonts w:cs="Arial"/>
          <w:color w:val="auto"/>
          <w:szCs w:val="20"/>
          <w:highlight w:val="lightGray"/>
        </w:rPr>
        <w:t>[De acuerdo con las características del objeto a contratar y con el principio de proporcionalidad y razonabilidad la Entidad debe elegir una o varias de las opciones previstas para otorgar el puntaje del factor de calidad. En todo caso, la distribución del puntaje asignado no puede ser superior a 30 puntos y la Entidad no podrá incluir criterios, documentos, compromisos o aspectos distintos a los señalados]</w:t>
      </w: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4373D3F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r w:rsidR="009F46F3">
        <w:rPr>
          <w:rFonts w:ascii="Arial" w:eastAsia="Arial" w:hAnsi="Arial" w:cs="Arial"/>
          <w:b/>
          <w:color w:val="auto"/>
          <w:sz w:val="20"/>
          <w:szCs w:val="20"/>
          <w:lang w:val="es-CO"/>
        </w:rPr>
        <w:t>N/A</w:t>
      </w:r>
    </w:p>
    <w:p w14:paraId="79CC0EF5" w14:textId="22F6BF74"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392B47" w:rsidRPr="001D2634">
        <w:rPr>
          <w:rFonts w:cs="Arial"/>
          <w:color w:val="auto"/>
          <w:szCs w:val="20"/>
          <w:highlight w:val="lightGray"/>
        </w:rPr>
        <w:t>[punt</w:t>
      </w:r>
      <w:r w:rsidR="00D16EFC" w:rsidRPr="001D2634">
        <w:rPr>
          <w:rFonts w:cs="Arial"/>
          <w:color w:val="auto"/>
          <w:szCs w:val="20"/>
          <w:highlight w:val="lightGray"/>
        </w:rPr>
        <w:t>aje</w:t>
      </w:r>
      <w:r w:rsidR="00392B47" w:rsidRPr="001D2634">
        <w:rPr>
          <w:rFonts w:cs="Arial"/>
          <w:color w:val="auto"/>
          <w:szCs w:val="20"/>
          <w:highlight w:val="lightGray"/>
        </w:rPr>
        <w:t xml:space="preserve"> a definir por la </w:t>
      </w:r>
      <w:r w:rsidR="00D50C28" w:rsidRPr="001D2634">
        <w:rPr>
          <w:rFonts w:cs="Arial"/>
          <w:color w:val="auto"/>
          <w:szCs w:val="20"/>
          <w:highlight w:val="lightGray"/>
        </w:rPr>
        <w:t>e</w:t>
      </w:r>
      <w:r w:rsidR="00392B47" w:rsidRPr="001D2634">
        <w:rPr>
          <w:rFonts w:cs="Arial"/>
          <w:color w:val="auto"/>
          <w:szCs w:val="20"/>
          <w:highlight w:val="lightGray"/>
        </w:rPr>
        <w:t xml:space="preserve">ntidad siempre y cuando no sea superior a </w:t>
      </w:r>
      <w:r w:rsidR="00DC4702" w:rsidRPr="001D2634">
        <w:rPr>
          <w:rFonts w:cs="Arial"/>
          <w:color w:val="auto"/>
          <w:szCs w:val="20"/>
          <w:highlight w:val="lightGray"/>
        </w:rPr>
        <w:t>20</w:t>
      </w:r>
      <w:r w:rsidR="00392B47" w:rsidRPr="001D2634">
        <w:rPr>
          <w:rFonts w:cs="Arial"/>
          <w:color w:val="auto"/>
          <w:szCs w:val="20"/>
          <w:highlight w:val="lightGray"/>
        </w:rPr>
        <w:t xml:space="preserve"> puntos, aun si escoge varios criterios]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32E4748A" w14:textId="54321F73" w:rsidR="00392B47" w:rsidRPr="001D2634" w:rsidRDefault="00CD69AE" w:rsidP="00392B47">
      <w:pPr>
        <w:numPr>
          <w:ilvl w:val="2"/>
          <w:numId w:val="143"/>
        </w:numPr>
        <w:spacing w:after="200" w:line="276" w:lineRule="auto"/>
        <w:contextualSpacing/>
        <w:jc w:val="both"/>
        <w:rPr>
          <w:rFonts w:eastAsia="Arial" w:cs="Arial"/>
          <w:color w:val="auto"/>
          <w:szCs w:val="20"/>
        </w:rPr>
      </w:pPr>
      <w:r w:rsidRPr="001D2634">
        <w:rPr>
          <w:rFonts w:cs="Arial"/>
          <w:color w:val="auto"/>
          <w:szCs w:val="20"/>
        </w:rPr>
        <w:t>[</w:t>
      </w:r>
      <w:r w:rsidRPr="001D2634">
        <w:rPr>
          <w:rFonts w:cs="Arial"/>
          <w:color w:val="auto"/>
          <w:szCs w:val="20"/>
          <w:highlight w:val="lightGray"/>
        </w:rPr>
        <w:t>Incluir en los procesos que en la Matriz 1 – Experiencia se defina que es un proyecto de complejidad alta</w:t>
      </w:r>
      <w:r w:rsidRPr="001D2634">
        <w:rPr>
          <w:rFonts w:cs="Arial"/>
          <w:color w:val="auto"/>
          <w:szCs w:val="20"/>
        </w:rPr>
        <w:t xml:space="preserve">] </w:t>
      </w:r>
      <w:r w:rsidR="00392B47" w:rsidRPr="001D2634">
        <w:rPr>
          <w:rFonts w:cs="Arial"/>
          <w:color w:val="auto"/>
          <w:szCs w:val="20"/>
        </w:rPr>
        <w:t>Opción</w:t>
      </w:r>
      <w:r w:rsidR="00392B47" w:rsidRPr="001D2634">
        <w:rPr>
          <w:rFonts w:eastAsia="Arial" w:cs="Arial"/>
          <w:color w:val="auto"/>
          <w:szCs w:val="20"/>
        </w:rPr>
        <w:t xml:space="preserve"> </w:t>
      </w:r>
      <w:r w:rsidR="00392B47" w:rsidRPr="001D2634">
        <w:rPr>
          <w:rFonts w:cs="Arial"/>
          <w:color w:val="auto"/>
          <w:szCs w:val="20"/>
        </w:rPr>
        <w:t>1:</w:t>
      </w:r>
      <w:r w:rsidR="00392B47" w:rsidRPr="001D2634">
        <w:rPr>
          <w:rFonts w:eastAsia="Arial" w:cs="Arial"/>
          <w:color w:val="auto"/>
          <w:szCs w:val="20"/>
        </w:rPr>
        <w:t xml:space="preserve"> </w:t>
      </w:r>
      <w:r w:rsidR="00392B47" w:rsidRPr="001D2634">
        <w:rPr>
          <w:rFonts w:cs="Arial"/>
          <w:color w:val="auto"/>
          <w:szCs w:val="20"/>
        </w:rPr>
        <w:t>Profesional</w:t>
      </w:r>
      <w:r w:rsidR="00392B47" w:rsidRPr="001D2634">
        <w:rPr>
          <w:rFonts w:eastAsia="Arial" w:cs="Arial"/>
          <w:color w:val="auto"/>
          <w:szCs w:val="20"/>
        </w:rPr>
        <w:t xml:space="preserve"> </w:t>
      </w:r>
      <w:r w:rsidR="00392B47" w:rsidRPr="001D2634">
        <w:rPr>
          <w:rFonts w:cs="Arial"/>
          <w:color w:val="auto"/>
          <w:szCs w:val="20"/>
        </w:rPr>
        <w:t>con</w:t>
      </w:r>
      <w:r w:rsidR="00392B47" w:rsidRPr="001D2634">
        <w:rPr>
          <w:rFonts w:eastAsia="Arial" w:cs="Arial"/>
          <w:color w:val="auto"/>
          <w:szCs w:val="20"/>
        </w:rPr>
        <w:t xml:space="preserve"> </w:t>
      </w:r>
      <w:r w:rsidR="00392B47" w:rsidRPr="001D2634">
        <w:rPr>
          <w:rFonts w:cs="Arial"/>
          <w:color w:val="auto"/>
          <w:szCs w:val="20"/>
        </w:rPr>
        <w:t>certificado</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credencial</w:t>
      </w:r>
      <w:r w:rsidR="00392B47" w:rsidRPr="001D2634">
        <w:rPr>
          <w:rFonts w:eastAsia="Arial" w:cs="Arial"/>
          <w:color w:val="auto"/>
          <w:szCs w:val="20"/>
        </w:rPr>
        <w:t xml:space="preserve"> </w:t>
      </w:r>
      <w:r w:rsidR="00392B47" w:rsidRPr="001D2634">
        <w:rPr>
          <w:rFonts w:cs="Arial"/>
          <w:color w:val="auto"/>
          <w:szCs w:val="20"/>
        </w:rPr>
        <w:t>PMP</w:t>
      </w:r>
      <w:r w:rsidR="00392B47" w:rsidRPr="001D2634">
        <w:rPr>
          <w:rFonts w:eastAsia="Arial" w:cs="Arial"/>
          <w:color w:val="auto"/>
          <w:szCs w:val="20"/>
        </w:rPr>
        <w:t xml:space="preserve"> (</w:t>
      </w:r>
      <w:r w:rsidR="00392B47" w:rsidRPr="001D2634">
        <w:rPr>
          <w:rFonts w:cs="Arial"/>
          <w:i/>
          <w:color w:val="auto"/>
          <w:szCs w:val="20"/>
        </w:rPr>
        <w:t>Project</w:t>
      </w:r>
      <w:r w:rsidR="00392B47" w:rsidRPr="001D2634">
        <w:rPr>
          <w:rFonts w:eastAsia="Arial" w:cs="Arial"/>
          <w:i/>
          <w:color w:val="auto"/>
          <w:szCs w:val="20"/>
        </w:rPr>
        <w:t xml:space="preserve"> </w:t>
      </w:r>
      <w:r w:rsidR="00392B47" w:rsidRPr="001D2634">
        <w:rPr>
          <w:rFonts w:cs="Arial"/>
          <w:i/>
          <w:color w:val="auto"/>
          <w:szCs w:val="20"/>
        </w:rPr>
        <w:t>Management</w:t>
      </w:r>
      <w:r w:rsidR="00392B47" w:rsidRPr="001D2634">
        <w:rPr>
          <w:rFonts w:eastAsia="Arial" w:cs="Arial"/>
          <w:i/>
          <w:color w:val="auto"/>
          <w:szCs w:val="20"/>
        </w:rPr>
        <w:t xml:space="preserve"> </w:t>
      </w:r>
      <w:r w:rsidR="00392B47" w:rsidRPr="001D2634">
        <w:rPr>
          <w:rFonts w:cs="Arial"/>
          <w:i/>
          <w:color w:val="auto"/>
          <w:szCs w:val="20"/>
        </w:rPr>
        <w:t>Professional</w:t>
      </w:r>
      <w:r w:rsidR="00392B47" w:rsidRPr="001D2634">
        <w:rPr>
          <w:rFonts w:eastAsia="Arial" w:cs="Arial"/>
          <w:color w:val="auto"/>
          <w:szCs w:val="20"/>
        </w:rPr>
        <w:t xml:space="preserve">), </w:t>
      </w:r>
      <w:r w:rsidR="00392B47" w:rsidRPr="001D2634">
        <w:rPr>
          <w:rFonts w:cs="Arial"/>
          <w:color w:val="auto"/>
          <w:szCs w:val="20"/>
        </w:rPr>
        <w:t>con</w:t>
      </w:r>
      <w:r w:rsidR="00392B47" w:rsidRPr="001D2634">
        <w:rPr>
          <w:rFonts w:eastAsia="Arial" w:cs="Arial"/>
          <w:color w:val="auto"/>
          <w:szCs w:val="20"/>
        </w:rPr>
        <w:t xml:space="preserve"> </w:t>
      </w:r>
      <w:r w:rsidR="00392B47" w:rsidRPr="001D2634">
        <w:rPr>
          <w:rFonts w:cs="Arial"/>
          <w:color w:val="auto"/>
          <w:szCs w:val="20"/>
        </w:rPr>
        <w:t>mínimo</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(1)</w:t>
      </w:r>
      <w:r w:rsidR="00392B47" w:rsidRPr="001D2634">
        <w:rPr>
          <w:rFonts w:eastAsia="Arial" w:cs="Arial"/>
          <w:color w:val="auto"/>
          <w:szCs w:val="20"/>
        </w:rPr>
        <w:t xml:space="preserve"> </w:t>
      </w:r>
      <w:r w:rsidR="00392B47" w:rsidRPr="001D2634">
        <w:rPr>
          <w:rFonts w:cs="Arial"/>
          <w:color w:val="auto"/>
          <w:szCs w:val="20"/>
        </w:rPr>
        <w:t>año</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experiencia</w:t>
      </w:r>
      <w:r w:rsidR="00392B47" w:rsidRPr="001D2634">
        <w:rPr>
          <w:rFonts w:eastAsia="Arial" w:cs="Arial"/>
          <w:color w:val="auto"/>
          <w:szCs w:val="20"/>
        </w:rPr>
        <w:t xml:space="preserve"> </w:t>
      </w:r>
      <w:r w:rsidR="00392B47" w:rsidRPr="001D2634">
        <w:rPr>
          <w:rFonts w:cs="Arial"/>
          <w:color w:val="auto"/>
          <w:szCs w:val="20"/>
        </w:rPr>
        <w:t>como</w:t>
      </w:r>
      <w:r w:rsidR="00392B47" w:rsidRPr="001D2634">
        <w:rPr>
          <w:rFonts w:eastAsia="Arial" w:cs="Arial"/>
          <w:color w:val="auto"/>
          <w:szCs w:val="20"/>
        </w:rPr>
        <w:t xml:space="preserve"> </w:t>
      </w:r>
      <w:r w:rsidR="00392B47" w:rsidRPr="001D2634">
        <w:rPr>
          <w:rFonts w:cs="Arial"/>
          <w:color w:val="auto"/>
          <w:szCs w:val="20"/>
        </w:rPr>
        <w:t>Coordinador, Gerente, Líder</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Director de Proyectos de</w:t>
      </w:r>
      <w:r w:rsidR="00392B47" w:rsidRPr="001D2634">
        <w:rPr>
          <w:rFonts w:eastAsia="Arial" w:cs="Arial"/>
          <w:color w:val="auto"/>
          <w:szCs w:val="20"/>
        </w:rPr>
        <w:t xml:space="preserve"> </w:t>
      </w:r>
      <w:r w:rsidR="00392B47" w:rsidRPr="001D2634">
        <w:rPr>
          <w:rFonts w:cs="Arial"/>
          <w:color w:val="auto"/>
          <w:szCs w:val="20"/>
          <w:highlight w:val="lightGray"/>
        </w:rPr>
        <w:t>[tipo de proyecto según obra].</w:t>
      </w:r>
    </w:p>
    <w:p w14:paraId="0157B185" w14:textId="77777777" w:rsidR="00392B47" w:rsidRPr="001D2634" w:rsidRDefault="00392B47" w:rsidP="00392B47">
      <w:pPr>
        <w:spacing w:after="200" w:line="276" w:lineRule="auto"/>
        <w:ind w:left="1080"/>
        <w:contextualSpacing/>
        <w:jc w:val="both"/>
        <w:rPr>
          <w:rFonts w:cs="Arial"/>
          <w:color w:val="auto"/>
          <w:szCs w:val="20"/>
        </w:rPr>
      </w:pPr>
    </w:p>
    <w:p w14:paraId="1C41F790" w14:textId="7777777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 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credencial</w:t>
      </w:r>
      <w:r w:rsidRPr="001D2634">
        <w:rPr>
          <w:rFonts w:eastAsia="Arial,Calibri" w:cs="Arial"/>
          <w:color w:val="auto"/>
          <w:szCs w:val="20"/>
        </w:rPr>
        <w:t xml:space="preserve"> </w:t>
      </w:r>
      <w:r w:rsidRPr="001D2634">
        <w:rPr>
          <w:rFonts w:cs="Arial"/>
          <w:color w:val="auto"/>
          <w:szCs w:val="20"/>
        </w:rPr>
        <w:t>PMP</w:t>
      </w:r>
      <w:r w:rsidRPr="001D2634">
        <w:rPr>
          <w:rFonts w:eastAsia="Arial,Calibri" w:cs="Arial"/>
          <w:color w:val="auto"/>
          <w:szCs w:val="20"/>
        </w:rPr>
        <w:t xml:space="preserve"> </w:t>
      </w:r>
      <w:r w:rsidRPr="001D2634">
        <w:rPr>
          <w:rFonts w:cs="Arial"/>
          <w:color w:val="auto"/>
          <w:szCs w:val="20"/>
        </w:rPr>
        <w:lastRenderedPageBreak/>
        <w:t>vigente.</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9C3044A" w14:textId="285E2823" w:rsidR="00392B47" w:rsidRPr="001D2634" w:rsidRDefault="00CD69AE"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highlight w:val="lightGray"/>
        </w:rPr>
        <w:t>[Incluir en los procesos que en la Matriz 1 – Experiencia se defina que es un proyecto de baja o media complejidad]</w:t>
      </w:r>
      <w:r w:rsidRPr="001D2634">
        <w:rPr>
          <w:rFonts w:cs="Arial"/>
          <w:color w:val="auto"/>
          <w:szCs w:val="20"/>
        </w:rPr>
        <w:t xml:space="preserve"> </w:t>
      </w:r>
      <w:r w:rsidR="00392B47" w:rsidRPr="001D2634">
        <w:rPr>
          <w:rFonts w:cs="Arial"/>
          <w:color w:val="auto"/>
          <w:szCs w:val="20"/>
        </w:rPr>
        <w:t>Opción</w:t>
      </w:r>
      <w:r w:rsidR="00392B47" w:rsidRPr="001D2634">
        <w:rPr>
          <w:rFonts w:eastAsia="Arial" w:cs="Arial"/>
          <w:color w:val="auto"/>
          <w:szCs w:val="20"/>
        </w:rPr>
        <w:t xml:space="preserve"> </w:t>
      </w:r>
      <w:r w:rsidR="00392B47" w:rsidRPr="001D2634">
        <w:rPr>
          <w:rFonts w:cs="Arial"/>
          <w:color w:val="auto"/>
          <w:szCs w:val="20"/>
        </w:rPr>
        <w:t>2:</w:t>
      </w:r>
      <w:r w:rsidR="00392B47" w:rsidRPr="001D2634">
        <w:rPr>
          <w:rFonts w:eastAsia="Arial" w:cs="Arial"/>
          <w:color w:val="auto"/>
          <w:szCs w:val="20"/>
        </w:rPr>
        <w:t xml:space="preserve"> </w:t>
      </w:r>
      <w:r w:rsidR="00392B47" w:rsidRPr="001D2634">
        <w:rPr>
          <w:rFonts w:cs="Arial"/>
          <w:color w:val="auto"/>
          <w:szCs w:val="20"/>
        </w:rPr>
        <w:t>Profesional</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acredite</w:t>
      </w:r>
      <w:r w:rsidR="00392B47" w:rsidRPr="001D2634">
        <w:rPr>
          <w:rFonts w:eastAsia="Arial" w:cs="Arial"/>
          <w:color w:val="auto"/>
          <w:szCs w:val="20"/>
        </w:rPr>
        <w:t xml:space="preserve"> </w:t>
      </w:r>
      <w:r w:rsidR="00392B47" w:rsidRPr="001D2634">
        <w:rPr>
          <w:rFonts w:cs="Arial"/>
          <w:color w:val="auto"/>
          <w:szCs w:val="20"/>
        </w:rPr>
        <w:t>tener</w:t>
      </w:r>
      <w:r w:rsidR="00392B47" w:rsidRPr="001D2634">
        <w:rPr>
          <w:rFonts w:eastAsia="Arial" w:cs="Arial"/>
          <w:color w:val="auto"/>
          <w:szCs w:val="20"/>
        </w:rPr>
        <w:t xml:space="preserve"> </w:t>
      </w:r>
      <w:r w:rsidR="00392B47" w:rsidRPr="001D2634">
        <w:rPr>
          <w:rFonts w:cs="Arial"/>
          <w:color w:val="auto"/>
          <w:szCs w:val="20"/>
        </w:rPr>
        <w:t>una</w:t>
      </w:r>
      <w:r w:rsidR="00392B47" w:rsidRPr="001D2634">
        <w:rPr>
          <w:rFonts w:eastAsia="Arial" w:cs="Arial"/>
          <w:color w:val="auto"/>
          <w:szCs w:val="20"/>
        </w:rPr>
        <w:t xml:space="preserve"> </w:t>
      </w:r>
      <w:r w:rsidR="00392B47" w:rsidRPr="001D2634">
        <w:rPr>
          <w:rFonts w:cs="Arial"/>
          <w:color w:val="auto"/>
          <w:szCs w:val="20"/>
        </w:rPr>
        <w:t>Especialización,</w:t>
      </w:r>
      <w:r w:rsidR="00392B47" w:rsidRPr="001D2634">
        <w:rPr>
          <w:rFonts w:eastAsia="Arial" w:cs="Arial"/>
          <w:color w:val="auto"/>
          <w:szCs w:val="20"/>
        </w:rPr>
        <w:t xml:space="preserve"> </w:t>
      </w:r>
      <w:r w:rsidR="00392B47" w:rsidRPr="001D2634">
        <w:rPr>
          <w:rFonts w:cs="Arial"/>
          <w:color w:val="auto"/>
          <w:szCs w:val="20"/>
        </w:rPr>
        <w:t>Maestría</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Doctorado</w:t>
      </w:r>
      <w:r w:rsidR="00392B47" w:rsidRPr="001D2634">
        <w:rPr>
          <w:rFonts w:eastAsia="Arial" w:cs="Arial"/>
          <w:color w:val="auto"/>
          <w:szCs w:val="20"/>
        </w:rPr>
        <w:t xml:space="preserve"> </w:t>
      </w:r>
      <w:r w:rsidR="00392B47" w:rsidRPr="001D2634">
        <w:rPr>
          <w:rFonts w:cs="Arial"/>
          <w:color w:val="auto"/>
          <w:szCs w:val="20"/>
        </w:rPr>
        <w:t>en</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 o afines,</w:t>
      </w:r>
      <w:r w:rsidR="00392B47" w:rsidRPr="001D2634">
        <w:rPr>
          <w:rFonts w:eastAsia="Arial" w:cs="Arial"/>
          <w:color w:val="auto"/>
          <w:szCs w:val="20"/>
        </w:rPr>
        <w:t xml:space="preserve"> </w:t>
      </w:r>
      <w:r w:rsidR="00392B47" w:rsidRPr="001D2634">
        <w:rPr>
          <w:rFonts w:cs="Arial"/>
          <w:color w:val="auto"/>
          <w:szCs w:val="20"/>
        </w:rPr>
        <w:t>con</w:t>
      </w:r>
      <w:r w:rsidR="00392B47" w:rsidRPr="001D2634">
        <w:rPr>
          <w:rFonts w:eastAsia="Arial" w:cs="Arial"/>
          <w:color w:val="auto"/>
          <w:szCs w:val="20"/>
        </w:rPr>
        <w:t xml:space="preserve"> </w:t>
      </w:r>
      <w:r w:rsidR="00392B47" w:rsidRPr="001D2634">
        <w:rPr>
          <w:rFonts w:cs="Arial"/>
          <w:color w:val="auto"/>
          <w:szCs w:val="20"/>
        </w:rPr>
        <w:t>mínimo</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(1)</w:t>
      </w:r>
      <w:r w:rsidR="00392B47" w:rsidRPr="001D2634">
        <w:rPr>
          <w:rFonts w:eastAsia="Arial" w:cs="Arial"/>
          <w:color w:val="auto"/>
          <w:szCs w:val="20"/>
        </w:rPr>
        <w:t xml:space="preserve"> </w:t>
      </w:r>
      <w:r w:rsidR="00392B47" w:rsidRPr="001D2634">
        <w:rPr>
          <w:rFonts w:cs="Arial"/>
          <w:color w:val="auto"/>
          <w:szCs w:val="20"/>
        </w:rPr>
        <w:t>año</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experiencia</w:t>
      </w:r>
      <w:r w:rsidR="00392B47" w:rsidRPr="001D2634">
        <w:rPr>
          <w:rFonts w:eastAsia="Arial" w:cs="Arial"/>
          <w:color w:val="auto"/>
          <w:szCs w:val="20"/>
        </w:rPr>
        <w:t xml:space="preserve"> </w:t>
      </w:r>
      <w:r w:rsidR="00392B47" w:rsidRPr="001D2634">
        <w:rPr>
          <w:rFonts w:cs="Arial"/>
          <w:color w:val="auto"/>
          <w:szCs w:val="20"/>
        </w:rPr>
        <w:t>como</w:t>
      </w:r>
      <w:r w:rsidR="00392B47" w:rsidRPr="001D2634">
        <w:rPr>
          <w:rFonts w:eastAsia="Arial" w:cs="Arial"/>
          <w:color w:val="auto"/>
          <w:szCs w:val="20"/>
        </w:rPr>
        <w:t xml:space="preserve"> </w:t>
      </w:r>
      <w:r w:rsidR="00392B47" w:rsidRPr="001D2634">
        <w:rPr>
          <w:rFonts w:cs="Arial"/>
          <w:color w:val="auto"/>
          <w:szCs w:val="20"/>
        </w:rPr>
        <w:t>coordinador,</w:t>
      </w:r>
      <w:r w:rsidR="00392B47" w:rsidRPr="001D2634">
        <w:rPr>
          <w:rFonts w:eastAsia="Arial" w:cs="Arial"/>
          <w:color w:val="auto"/>
          <w:szCs w:val="20"/>
        </w:rPr>
        <w:t xml:space="preserve"> </w:t>
      </w:r>
      <w:r w:rsidR="00392B47" w:rsidRPr="001D2634">
        <w:rPr>
          <w:rFonts w:cs="Arial"/>
          <w:color w:val="auto"/>
          <w:szCs w:val="20"/>
        </w:rPr>
        <w:t>gerente,</w:t>
      </w:r>
      <w:r w:rsidR="00392B47" w:rsidRPr="001D2634">
        <w:rPr>
          <w:rFonts w:eastAsia="Arial" w:cs="Arial"/>
          <w:color w:val="auto"/>
          <w:szCs w:val="20"/>
        </w:rPr>
        <w:t xml:space="preserve"> </w:t>
      </w:r>
      <w:r w:rsidR="00392B47" w:rsidRPr="001D2634">
        <w:rPr>
          <w:rFonts w:cs="Arial"/>
          <w:color w:val="auto"/>
          <w:szCs w:val="20"/>
        </w:rPr>
        <w:t>líder</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director</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highlight w:val="lightGray"/>
        </w:rPr>
        <w:t>[tipo de proyecto según obra].</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835128F"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D91ABA" w:rsidRPr="001D2634">
        <w:rPr>
          <w:rFonts w:eastAsia="Arial,Calibri" w:cs="Arial"/>
          <w:color w:val="auto"/>
          <w:szCs w:val="20"/>
          <w:highlight w:val="lightGray"/>
        </w:rPr>
        <w:t xml:space="preserve">[supervisión o </w:t>
      </w:r>
      <w:r w:rsidRPr="001D2634">
        <w:rPr>
          <w:rFonts w:cs="Arial"/>
          <w:color w:val="auto"/>
          <w:szCs w:val="20"/>
          <w:highlight w:val="lightGray"/>
        </w:rPr>
        <w:t>interventoría</w:t>
      </w:r>
      <w:r w:rsidR="00D91ABA" w:rsidRPr="001D2634">
        <w:rPr>
          <w:rFonts w:cs="Arial"/>
          <w:color w:val="auto"/>
          <w:szCs w:val="20"/>
          <w:highlight w:val="lightGray"/>
        </w:rPr>
        <w:t>]</w:t>
      </w:r>
      <w:r w:rsidRPr="001D2634">
        <w:rPr>
          <w:rFonts w:eastAsia="Arial,Calibri" w:cs="Arial"/>
          <w:color w:val="auto"/>
          <w:szCs w:val="20"/>
        </w:rPr>
        <w:t xml:space="preserve">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3E88F1EB"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A71A5A" w:rsidRPr="00A71A5A">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highlight w:val="lightGray"/>
        </w:rPr>
        <w:t>[tipo de proyecto según obra</w:t>
      </w:r>
      <w:r w:rsidRPr="001D2634">
        <w:rPr>
          <w:rFonts w:eastAsia="Arial" w:cs="Arial"/>
          <w:color w:val="auto"/>
          <w:szCs w:val="20"/>
          <w:highlight w:val="lightGray"/>
        </w:rPr>
        <w:t>]</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01448F9E" w14:textId="196FA4AA"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625D5F">
        <w:rPr>
          <w:rFonts w:eastAsia="Arial" w:cs="Arial"/>
          <w:color w:val="000000" w:themeColor="text1"/>
          <w:szCs w:val="20"/>
        </w:rPr>
        <w:t xml:space="preserve">DIEZ (10)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7F13FB3" w14:textId="77777777" w:rsidR="009F46F3" w:rsidRPr="009F46F3"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31C06471">
        <w:rPr>
          <w:rFonts w:eastAsia="Arial,Calibri" w:cs="Arial"/>
          <w:color w:val="auto"/>
          <w:highlight w:val="lightGray"/>
        </w:rPr>
        <w:t xml:space="preserve">[supervisión o </w:t>
      </w:r>
      <w:r w:rsidR="64A39C8E" w:rsidRPr="31C06471">
        <w:rPr>
          <w:rFonts w:cs="Arial"/>
          <w:color w:val="auto"/>
          <w:highlight w:val="lightGray"/>
        </w:rPr>
        <w:t>interventoría]</w:t>
      </w:r>
      <w:r w:rsidR="1CEA3FA8" w:rsidRPr="31C06471">
        <w:rPr>
          <w:rFonts w:cs="Arial"/>
          <w:color w:val="auto"/>
        </w:rPr>
        <w:t xml:space="preserve">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w:t>
      </w:r>
      <w:r w:rsidRPr="31C06471">
        <w:rPr>
          <w:rFonts w:cs="Arial"/>
          <w:color w:val="auto"/>
        </w:rPr>
        <w:lastRenderedPageBreak/>
        <w:t>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3A1E6C73"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r w:rsidR="009F46F3">
        <w:rPr>
          <w:rFonts w:ascii="Arial" w:eastAsia="Arial" w:hAnsi="Arial" w:cs="Arial"/>
          <w:b/>
          <w:bCs/>
          <w:color w:val="auto"/>
          <w:sz w:val="20"/>
          <w:szCs w:val="20"/>
          <w:lang w:val="es-CO"/>
        </w:rPr>
        <w:t xml:space="preserve"> N/A</w:t>
      </w:r>
    </w:p>
    <w:p w14:paraId="2911574B" w14:textId="38A50F5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625D5F">
        <w:rPr>
          <w:rFonts w:eastAsia="Arial" w:cs="Arial"/>
          <w:color w:val="000000" w:themeColor="text1"/>
          <w:szCs w:val="20"/>
        </w:rPr>
        <w:t xml:space="preserve">DIEZ (10)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42D8ADB1"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1D2634">
        <w:rPr>
          <w:rFonts w:eastAsia="Arial,Calibri" w:cs="Arial"/>
          <w:color w:val="auto"/>
          <w:szCs w:val="20"/>
          <w:highlight w:val="lightGray"/>
        </w:rPr>
        <w:t xml:space="preserve">[supervisión o </w:t>
      </w:r>
      <w:r w:rsidR="00A11E54" w:rsidRPr="001D2634">
        <w:rPr>
          <w:rFonts w:cs="Arial"/>
          <w:color w:val="auto"/>
          <w:szCs w:val="20"/>
          <w:highlight w:val="lightGray"/>
        </w:rPr>
        <w:t>interventoría]</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884114E" w14:textId="6949EE9B" w:rsidR="006441A9" w:rsidRPr="001D2634" w:rsidRDefault="006441A9" w:rsidP="00AE07CB">
      <w:pPr>
        <w:jc w:val="both"/>
        <w:rPr>
          <w:rFonts w:cs="Arial"/>
          <w:color w:val="auto"/>
        </w:rPr>
      </w:pPr>
      <w:r w:rsidRPr="001D2634">
        <w:rPr>
          <w:rFonts w:cs="Arial"/>
          <w:color w:val="auto"/>
          <w:highlight w:val="lightGray"/>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23848F6" w14:textId="77777777" w:rsidR="00BA3D52" w:rsidRPr="001D2634" w:rsidRDefault="00BA3D52" w:rsidP="00BA3D52">
      <w:pPr>
        <w:jc w:val="both"/>
        <w:rPr>
          <w:rFonts w:cs="Arial"/>
          <w:color w:val="auto"/>
          <w:szCs w:val="20"/>
          <w:lang w:val="es-MX"/>
        </w:rPr>
      </w:pPr>
      <w:r w:rsidRPr="001D2634">
        <w:rPr>
          <w:rFonts w:cs="Arial"/>
          <w:color w:val="auto"/>
          <w:szCs w:val="20"/>
          <w:highlight w:val="lightGray"/>
          <w:lang w:val="es-MX"/>
        </w:rPr>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7453EB57" w14:textId="77777777" w:rsidR="00BA3D52" w:rsidRPr="001D2634" w:rsidRDefault="00BA3D52" w:rsidP="00BA3D52">
      <w:pPr>
        <w:jc w:val="both"/>
        <w:rPr>
          <w:rFonts w:cs="Arial"/>
          <w:color w:val="auto"/>
          <w:szCs w:val="20"/>
          <w:lang w:val="es-MX"/>
        </w:rPr>
      </w:pPr>
      <w:r w:rsidRPr="001D2634">
        <w:rPr>
          <w:rFonts w:cs="Arial"/>
          <w:color w:val="auto"/>
          <w:szCs w:val="20"/>
          <w:highlight w:val="lightGray"/>
          <w:lang w:val="es-MX"/>
        </w:rPr>
        <w:t>[</w:t>
      </w:r>
      <w:r w:rsidRPr="001D2634">
        <w:rPr>
          <w:rFonts w:cs="Arial"/>
          <w:b/>
          <w:bCs/>
          <w:color w:val="auto"/>
          <w:szCs w:val="20"/>
          <w:highlight w:val="lightGray"/>
          <w:lang w:val="es-MX"/>
        </w:rPr>
        <w:t>Opción 1.</w:t>
      </w:r>
      <w:r w:rsidRPr="001D2634">
        <w:rPr>
          <w:rFonts w:cs="Arial"/>
          <w:color w:val="auto"/>
          <w:szCs w:val="20"/>
          <w:highlight w:val="lightGray"/>
          <w:lang w:val="es-MX"/>
        </w:rPr>
        <w:t xml:space="preserve"> Si la Entidad Estatal 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En el presente Proceso de Contratación los bienes nacionales relevantes son: </w:t>
      </w:r>
    </w:p>
    <w:p w14:paraId="7195D0B8" w14:textId="77777777" w:rsidR="00BA3D52" w:rsidRPr="001D2634" w:rsidRDefault="00BA3D52" w:rsidP="00BA3D52">
      <w:pPr>
        <w:jc w:val="both"/>
        <w:rPr>
          <w:rFonts w:cs="Arial"/>
          <w:color w:val="auto"/>
          <w:szCs w:val="20"/>
          <w:lang w:val="es-MX"/>
        </w:rPr>
      </w:pPr>
      <w:r w:rsidRPr="001D2634">
        <w:rPr>
          <w:rFonts w:cs="Arial"/>
          <w:color w:val="auto"/>
          <w:szCs w:val="20"/>
          <w:highlight w:val="lightGray"/>
          <w:lang w:val="es-MX"/>
        </w:rPr>
        <w:t>[La Entidad debe diligenciar la siguiente tabla con la información tomada del Registro de Productores de Bienes Nacionales]</w:t>
      </w: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4"/>
        <w:gridCol w:w="1155"/>
        <w:gridCol w:w="1440"/>
        <w:gridCol w:w="1003"/>
        <w:gridCol w:w="1227"/>
        <w:gridCol w:w="1461"/>
        <w:gridCol w:w="1083"/>
      </w:tblGrid>
      <w:tr w:rsidR="001D2634" w:rsidRPr="001D2634" w14:paraId="3259DA95" w14:textId="77777777">
        <w:trPr>
          <w:trHeight w:val="579"/>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750A3F" w14:textId="77777777" w:rsidR="00BA3D52" w:rsidRPr="001D2634" w:rsidRDefault="00BA3D52">
            <w:pPr>
              <w:jc w:val="center"/>
              <w:rPr>
                <w:rFonts w:cs="Arial"/>
                <w:b/>
                <w:caps/>
                <w:color w:val="auto"/>
                <w:szCs w:val="20"/>
              </w:rPr>
            </w:pPr>
            <w:r w:rsidRPr="001D2634">
              <w:rPr>
                <w:rFonts w:cs="Arial"/>
                <w:b/>
                <w:color w:val="auto"/>
                <w:szCs w:val="20"/>
              </w:rPr>
              <w:t>No.</w:t>
            </w:r>
          </w:p>
        </w:tc>
        <w:tc>
          <w:tcPr>
            <w:tcW w:w="1163"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7416DFD6" w14:textId="77777777" w:rsidR="00BA3D52" w:rsidRPr="001D2634" w:rsidRDefault="00BA3D52">
            <w:pPr>
              <w:jc w:val="center"/>
              <w:rPr>
                <w:rFonts w:cs="Arial"/>
                <w:b/>
                <w:caps/>
                <w:color w:val="auto"/>
                <w:szCs w:val="20"/>
              </w:rPr>
            </w:pPr>
            <w:r w:rsidRPr="001D2634">
              <w:rPr>
                <w:rFonts w:cs="Arial"/>
                <w:b/>
                <w:color w:val="auto"/>
                <w:szCs w:val="20"/>
              </w:rPr>
              <w:t>Bien nacional relevante</w:t>
            </w:r>
          </w:p>
        </w:tc>
        <w:tc>
          <w:tcPr>
            <w:tcW w:w="145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2C96037D" w14:textId="77777777" w:rsidR="00BA3D52" w:rsidRPr="001D2634" w:rsidRDefault="00BA3D52">
            <w:pPr>
              <w:jc w:val="center"/>
              <w:rPr>
                <w:rFonts w:cs="Arial"/>
                <w:b/>
                <w:color w:val="auto"/>
                <w:szCs w:val="20"/>
              </w:rPr>
            </w:pPr>
            <w:r w:rsidRPr="001D2634">
              <w:rPr>
                <w:rFonts w:cs="Arial"/>
                <w:b/>
                <w:color w:val="auto"/>
                <w:szCs w:val="20"/>
              </w:rPr>
              <w:t>Fecha de inscripción</w:t>
            </w:r>
          </w:p>
        </w:tc>
        <w:tc>
          <w:tcPr>
            <w:tcW w:w="100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121097DF" w14:textId="77777777" w:rsidR="00BA3D52" w:rsidRPr="001D2634" w:rsidRDefault="00BA3D52">
            <w:pPr>
              <w:jc w:val="center"/>
              <w:rPr>
                <w:rFonts w:cs="Arial"/>
                <w:b/>
                <w:color w:val="auto"/>
                <w:szCs w:val="20"/>
              </w:rPr>
            </w:pPr>
            <w:r w:rsidRPr="001D2634">
              <w:rPr>
                <w:rFonts w:cs="Arial"/>
                <w:b/>
                <w:color w:val="auto"/>
                <w:szCs w:val="20"/>
              </w:rPr>
              <w:t>Fecha de vigencia</w:t>
            </w:r>
          </w:p>
        </w:tc>
        <w:tc>
          <w:tcPr>
            <w:tcW w:w="122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19F081A" w14:textId="77777777" w:rsidR="00BA3D52" w:rsidRPr="001D2634" w:rsidRDefault="00BA3D52">
            <w:pPr>
              <w:jc w:val="center"/>
              <w:rPr>
                <w:rFonts w:cs="Arial"/>
                <w:b/>
                <w:color w:val="auto"/>
                <w:szCs w:val="20"/>
              </w:rPr>
            </w:pPr>
            <w:r w:rsidRPr="001D2634">
              <w:rPr>
                <w:rFonts w:cs="Arial"/>
                <w:b/>
                <w:color w:val="auto"/>
                <w:szCs w:val="20"/>
              </w:rPr>
              <w:t>No. de partida arancelaria</w:t>
            </w:r>
          </w:p>
        </w:tc>
        <w:tc>
          <w:tcPr>
            <w:tcW w:w="1466"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6D0688DC" w14:textId="77777777" w:rsidR="00BA3D52" w:rsidRPr="001D2634" w:rsidRDefault="00BA3D52">
            <w:pPr>
              <w:jc w:val="center"/>
              <w:rPr>
                <w:rFonts w:cs="Arial"/>
                <w:b/>
                <w:color w:val="auto"/>
                <w:szCs w:val="20"/>
              </w:rPr>
            </w:pPr>
            <w:r w:rsidRPr="001D2634">
              <w:rPr>
                <w:rFonts w:cs="Arial"/>
                <w:b/>
                <w:color w:val="auto"/>
                <w:szCs w:val="20"/>
              </w:rPr>
              <w:t>% de participación</w:t>
            </w:r>
          </w:p>
        </w:tc>
        <w:tc>
          <w:tcPr>
            <w:tcW w:w="108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2EBD61B3" w14:textId="77777777" w:rsidR="00BA3D52" w:rsidRPr="001D2634" w:rsidRDefault="00BA3D52">
            <w:pPr>
              <w:jc w:val="center"/>
              <w:rPr>
                <w:rFonts w:cs="Arial"/>
                <w:b/>
                <w:color w:val="auto"/>
                <w:szCs w:val="20"/>
              </w:rPr>
            </w:pPr>
            <w:r w:rsidRPr="001D2634">
              <w:rPr>
                <w:rFonts w:cs="Arial"/>
                <w:b/>
                <w:color w:val="auto"/>
                <w:szCs w:val="20"/>
              </w:rPr>
              <w:t xml:space="preserve">Puntaje individual  de cada bien </w:t>
            </w:r>
          </w:p>
        </w:tc>
      </w:tr>
      <w:tr w:rsidR="001D2634" w:rsidRPr="001D2634" w14:paraId="3C110A49" w14:textId="77777777">
        <w:trPr>
          <w:trHeight w:val="412"/>
          <w:tblHeader/>
          <w:jc w:val="center"/>
        </w:trPr>
        <w:tc>
          <w:tcPr>
            <w:tcW w:w="430" w:type="dxa"/>
            <w:tcBorders>
              <w:top w:val="single" w:sz="4" w:space="0" w:color="000000"/>
              <w:left w:val="double" w:sz="4" w:space="0" w:color="auto"/>
              <w:right w:val="single" w:sz="6" w:space="0" w:color="auto"/>
            </w:tcBorders>
            <w:shd w:val="clear" w:color="auto" w:fill="auto"/>
            <w:vAlign w:val="center"/>
          </w:tcPr>
          <w:p w14:paraId="3C2355B4" w14:textId="77777777" w:rsidR="00BA3D52" w:rsidRPr="001D2634" w:rsidRDefault="00BA3D52">
            <w:pPr>
              <w:jc w:val="center"/>
              <w:rPr>
                <w:rFonts w:cs="Arial"/>
                <w:caps/>
                <w:color w:val="auto"/>
                <w:szCs w:val="20"/>
              </w:rPr>
            </w:pPr>
            <w:r w:rsidRPr="001D2634">
              <w:rPr>
                <w:rFonts w:cs="Arial"/>
                <w:caps/>
                <w:color w:val="auto"/>
                <w:szCs w:val="20"/>
              </w:rPr>
              <w:t>1.</w:t>
            </w:r>
          </w:p>
        </w:tc>
        <w:tc>
          <w:tcPr>
            <w:tcW w:w="1163" w:type="dxa"/>
            <w:tcBorders>
              <w:top w:val="single" w:sz="4" w:space="0" w:color="000000"/>
              <w:left w:val="single" w:sz="6" w:space="0" w:color="auto"/>
              <w:right w:val="single" w:sz="4" w:space="0" w:color="000000"/>
            </w:tcBorders>
            <w:shd w:val="clear" w:color="auto" w:fill="auto"/>
            <w:vAlign w:val="center"/>
          </w:tcPr>
          <w:p w14:paraId="329BB07C" w14:textId="77777777" w:rsidR="00BA3D52" w:rsidRPr="001D2634" w:rsidRDefault="00BA3D52">
            <w:pPr>
              <w:jc w:val="center"/>
              <w:rPr>
                <w:rFonts w:cs="Arial"/>
                <w:b/>
                <w:color w:val="auto"/>
                <w:szCs w:val="20"/>
              </w:rPr>
            </w:pPr>
          </w:p>
        </w:tc>
        <w:tc>
          <w:tcPr>
            <w:tcW w:w="1454" w:type="dxa"/>
            <w:tcBorders>
              <w:top w:val="single" w:sz="4" w:space="0" w:color="000000"/>
              <w:left w:val="single" w:sz="6" w:space="0" w:color="auto"/>
              <w:right w:val="single" w:sz="4" w:space="0" w:color="000000"/>
            </w:tcBorders>
            <w:shd w:val="clear" w:color="auto" w:fill="auto"/>
          </w:tcPr>
          <w:p w14:paraId="19CE5393" w14:textId="77777777" w:rsidR="00BA3D52" w:rsidRPr="001D2634" w:rsidRDefault="00BA3D52">
            <w:pPr>
              <w:jc w:val="center"/>
              <w:rPr>
                <w:rFonts w:cs="Arial"/>
                <w:b/>
                <w:color w:val="auto"/>
                <w:szCs w:val="20"/>
              </w:rPr>
            </w:pPr>
          </w:p>
        </w:tc>
        <w:tc>
          <w:tcPr>
            <w:tcW w:w="1007" w:type="dxa"/>
            <w:tcBorders>
              <w:top w:val="single" w:sz="4" w:space="0" w:color="000000"/>
              <w:left w:val="single" w:sz="4" w:space="0" w:color="000000"/>
              <w:right w:val="single" w:sz="4" w:space="0" w:color="000000"/>
            </w:tcBorders>
            <w:shd w:val="clear" w:color="auto" w:fill="auto"/>
          </w:tcPr>
          <w:p w14:paraId="1B68EFAB" w14:textId="77777777" w:rsidR="00BA3D52" w:rsidRPr="001D2634" w:rsidRDefault="00BA3D52">
            <w:pPr>
              <w:jc w:val="center"/>
              <w:rPr>
                <w:rFonts w:cs="Arial"/>
                <w:b/>
                <w:color w:val="auto"/>
                <w:szCs w:val="20"/>
              </w:rPr>
            </w:pPr>
          </w:p>
        </w:tc>
        <w:tc>
          <w:tcPr>
            <w:tcW w:w="1229" w:type="dxa"/>
            <w:tcBorders>
              <w:top w:val="single" w:sz="4" w:space="0" w:color="000000"/>
              <w:left w:val="single" w:sz="4" w:space="0" w:color="000000"/>
              <w:right w:val="single" w:sz="4" w:space="0" w:color="000000"/>
            </w:tcBorders>
            <w:shd w:val="clear" w:color="auto" w:fill="auto"/>
          </w:tcPr>
          <w:p w14:paraId="23BF2E9E" w14:textId="77777777" w:rsidR="00BA3D52" w:rsidRPr="001D2634" w:rsidRDefault="00BA3D52">
            <w:pPr>
              <w:jc w:val="center"/>
              <w:rPr>
                <w:rFonts w:cs="Arial"/>
                <w:b/>
                <w:color w:val="auto"/>
                <w:szCs w:val="20"/>
              </w:rPr>
            </w:pPr>
          </w:p>
        </w:tc>
        <w:tc>
          <w:tcPr>
            <w:tcW w:w="1466" w:type="dxa"/>
            <w:tcBorders>
              <w:top w:val="single" w:sz="4" w:space="0" w:color="000000"/>
              <w:left w:val="single" w:sz="4" w:space="0" w:color="000000"/>
              <w:right w:val="double" w:sz="4" w:space="0" w:color="auto"/>
            </w:tcBorders>
            <w:shd w:val="clear" w:color="auto" w:fill="auto"/>
          </w:tcPr>
          <w:p w14:paraId="786C1F6A" w14:textId="77777777" w:rsidR="00BA3D52" w:rsidRPr="001D2634" w:rsidRDefault="00BA3D52">
            <w:pPr>
              <w:jc w:val="center"/>
              <w:rPr>
                <w:rFonts w:cs="Arial"/>
                <w:b/>
                <w:color w:val="auto"/>
                <w:szCs w:val="20"/>
              </w:rPr>
            </w:pPr>
          </w:p>
        </w:tc>
        <w:tc>
          <w:tcPr>
            <w:tcW w:w="1084" w:type="dxa"/>
            <w:tcBorders>
              <w:top w:val="single" w:sz="4" w:space="0" w:color="000000"/>
              <w:left w:val="single" w:sz="4" w:space="0" w:color="000000"/>
              <w:right w:val="double" w:sz="4" w:space="0" w:color="auto"/>
            </w:tcBorders>
          </w:tcPr>
          <w:p w14:paraId="66FE124D" w14:textId="77777777" w:rsidR="00BA3D52" w:rsidRPr="001D2634" w:rsidRDefault="00BA3D52">
            <w:pPr>
              <w:jc w:val="center"/>
              <w:rPr>
                <w:rFonts w:cs="Arial"/>
                <w:b/>
                <w:color w:val="auto"/>
                <w:szCs w:val="20"/>
              </w:rPr>
            </w:pPr>
          </w:p>
        </w:tc>
      </w:tr>
      <w:tr w:rsidR="001D2634" w:rsidRPr="001D2634" w14:paraId="3B399C36" w14:textId="77777777">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74C46516" w14:textId="77777777" w:rsidR="00BA3D52" w:rsidRPr="001D2634" w:rsidRDefault="00BA3D52">
            <w:pPr>
              <w:jc w:val="center"/>
              <w:rPr>
                <w:rFonts w:cs="Arial"/>
                <w:b/>
                <w:color w:val="auto"/>
                <w:szCs w:val="20"/>
              </w:rPr>
            </w:pPr>
            <w:r w:rsidRPr="001D2634">
              <w:rPr>
                <w:rFonts w:cs="Arial"/>
                <w:caps/>
                <w:color w:val="auto"/>
                <w:szCs w:val="20"/>
              </w:rPr>
              <w:t>2.</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2D6703A4" w14:textId="77777777" w:rsidR="00BA3D52" w:rsidRPr="001D2634" w:rsidRDefault="00BA3D52">
            <w:pPr>
              <w:jc w:val="center"/>
              <w:rPr>
                <w:rFonts w:cs="Arial"/>
                <w:b/>
                <w:color w:val="auto"/>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64036DC9" w14:textId="77777777" w:rsidR="00BA3D52" w:rsidRPr="001D2634" w:rsidRDefault="00BA3D52">
            <w:pPr>
              <w:jc w:val="center"/>
              <w:rPr>
                <w:rFonts w:cs="Arial"/>
                <w:b/>
                <w:color w:val="auto"/>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7297B599" w14:textId="77777777" w:rsidR="00BA3D52" w:rsidRPr="001D2634" w:rsidRDefault="00BA3D52">
            <w:pPr>
              <w:jc w:val="center"/>
              <w:rPr>
                <w:rFonts w:cs="Arial"/>
                <w:b/>
                <w:color w:val="auto"/>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411E98E8" w14:textId="77777777" w:rsidR="00BA3D52" w:rsidRPr="001D2634" w:rsidRDefault="00BA3D52">
            <w:pPr>
              <w:jc w:val="center"/>
              <w:rPr>
                <w:rFonts w:cs="Arial"/>
                <w:b/>
                <w:color w:val="auto"/>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4DDCCC87" w14:textId="77777777" w:rsidR="00BA3D52" w:rsidRPr="001D2634" w:rsidRDefault="00BA3D52">
            <w:pPr>
              <w:jc w:val="center"/>
              <w:rPr>
                <w:rFonts w:cs="Arial"/>
                <w:b/>
                <w:color w:val="auto"/>
                <w:szCs w:val="20"/>
              </w:rPr>
            </w:pPr>
          </w:p>
        </w:tc>
        <w:tc>
          <w:tcPr>
            <w:tcW w:w="1084" w:type="dxa"/>
            <w:tcBorders>
              <w:top w:val="double" w:sz="4" w:space="0" w:color="auto"/>
              <w:left w:val="single" w:sz="4" w:space="0" w:color="000000"/>
              <w:bottom w:val="double" w:sz="4" w:space="0" w:color="auto"/>
              <w:right w:val="double" w:sz="4" w:space="0" w:color="auto"/>
            </w:tcBorders>
          </w:tcPr>
          <w:p w14:paraId="2A9F457D" w14:textId="77777777" w:rsidR="00BA3D52" w:rsidRPr="001D2634" w:rsidRDefault="00BA3D52">
            <w:pPr>
              <w:jc w:val="center"/>
              <w:rPr>
                <w:rFonts w:cs="Arial"/>
                <w:b/>
                <w:color w:val="auto"/>
                <w:szCs w:val="20"/>
              </w:rPr>
            </w:pPr>
          </w:p>
        </w:tc>
      </w:tr>
      <w:tr w:rsidR="001D2634" w:rsidRPr="001D2634" w14:paraId="2A73B881" w14:textId="77777777">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2C2A8841" w14:textId="77777777" w:rsidR="00BA3D52" w:rsidRPr="001D2634" w:rsidRDefault="00BA3D52">
            <w:pPr>
              <w:jc w:val="center"/>
              <w:rPr>
                <w:rFonts w:cs="Arial"/>
                <w:caps/>
                <w:color w:val="auto"/>
                <w:szCs w:val="20"/>
              </w:rPr>
            </w:pPr>
            <w:r w:rsidRPr="001D2634">
              <w:rPr>
                <w:rFonts w:cs="Arial"/>
                <w:caps/>
                <w:color w:val="auto"/>
                <w:szCs w:val="20"/>
              </w:rPr>
              <w:t>3</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76B9E7C6" w14:textId="77777777" w:rsidR="00BA3D52" w:rsidRPr="001D2634" w:rsidRDefault="00BA3D52">
            <w:pPr>
              <w:jc w:val="center"/>
              <w:rPr>
                <w:rFonts w:cs="Arial"/>
                <w:b/>
                <w:color w:val="auto"/>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54FD7FAE" w14:textId="77777777" w:rsidR="00BA3D52" w:rsidRPr="001D2634" w:rsidRDefault="00BA3D52">
            <w:pPr>
              <w:jc w:val="center"/>
              <w:rPr>
                <w:rFonts w:cs="Arial"/>
                <w:b/>
                <w:color w:val="auto"/>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1C180DA8" w14:textId="77777777" w:rsidR="00BA3D52" w:rsidRPr="001D2634" w:rsidRDefault="00BA3D52">
            <w:pPr>
              <w:jc w:val="center"/>
              <w:rPr>
                <w:rFonts w:cs="Arial"/>
                <w:b/>
                <w:color w:val="auto"/>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61D09888" w14:textId="77777777" w:rsidR="00BA3D52" w:rsidRPr="001D2634" w:rsidRDefault="00BA3D52">
            <w:pPr>
              <w:jc w:val="center"/>
              <w:rPr>
                <w:rFonts w:cs="Arial"/>
                <w:b/>
                <w:color w:val="auto"/>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1A788395" w14:textId="77777777" w:rsidR="00BA3D52" w:rsidRPr="001D2634" w:rsidRDefault="00BA3D52">
            <w:pPr>
              <w:jc w:val="center"/>
              <w:rPr>
                <w:rFonts w:cs="Arial"/>
                <w:b/>
                <w:color w:val="auto"/>
                <w:szCs w:val="20"/>
              </w:rPr>
            </w:pPr>
          </w:p>
        </w:tc>
        <w:tc>
          <w:tcPr>
            <w:tcW w:w="1084" w:type="dxa"/>
            <w:tcBorders>
              <w:top w:val="double" w:sz="4" w:space="0" w:color="auto"/>
              <w:left w:val="single" w:sz="4" w:space="0" w:color="000000"/>
              <w:bottom w:val="double" w:sz="4" w:space="0" w:color="auto"/>
              <w:right w:val="double" w:sz="4" w:space="0" w:color="auto"/>
            </w:tcBorders>
          </w:tcPr>
          <w:p w14:paraId="1C5CAD5E" w14:textId="77777777" w:rsidR="00BA3D52" w:rsidRPr="001D2634" w:rsidRDefault="00BA3D52">
            <w:pPr>
              <w:jc w:val="center"/>
              <w:rPr>
                <w:rFonts w:cs="Arial"/>
                <w:b/>
                <w:color w:val="auto"/>
                <w:szCs w:val="20"/>
              </w:rPr>
            </w:pPr>
          </w:p>
        </w:tc>
      </w:tr>
      <w:tr w:rsidR="00BA3D52" w:rsidRPr="001D2634" w14:paraId="6903A04F" w14:textId="77777777">
        <w:trPr>
          <w:trHeight w:val="450"/>
          <w:tblHeader/>
          <w:jc w:val="center"/>
        </w:trPr>
        <w:tc>
          <w:tcPr>
            <w:tcW w:w="430" w:type="dxa"/>
            <w:tcBorders>
              <w:top w:val="double" w:sz="4" w:space="0" w:color="auto"/>
              <w:left w:val="double" w:sz="4" w:space="0" w:color="auto"/>
              <w:right w:val="single" w:sz="6" w:space="0" w:color="auto"/>
            </w:tcBorders>
            <w:shd w:val="clear" w:color="auto" w:fill="auto"/>
            <w:vAlign w:val="center"/>
          </w:tcPr>
          <w:p w14:paraId="347A0009" w14:textId="77777777" w:rsidR="00BA3D52" w:rsidRPr="001D2634" w:rsidRDefault="00BA3D52">
            <w:pPr>
              <w:jc w:val="center"/>
              <w:rPr>
                <w:rFonts w:cs="Arial"/>
                <w:caps/>
                <w:color w:val="auto"/>
                <w:szCs w:val="20"/>
              </w:rPr>
            </w:pPr>
            <w:r w:rsidRPr="001D2634">
              <w:rPr>
                <w:rFonts w:cs="Arial"/>
                <w:caps/>
                <w:color w:val="auto"/>
                <w:szCs w:val="20"/>
              </w:rPr>
              <w:t>4</w:t>
            </w:r>
          </w:p>
        </w:tc>
        <w:tc>
          <w:tcPr>
            <w:tcW w:w="1163" w:type="dxa"/>
            <w:tcBorders>
              <w:top w:val="double" w:sz="4" w:space="0" w:color="auto"/>
              <w:left w:val="single" w:sz="6" w:space="0" w:color="auto"/>
              <w:right w:val="single" w:sz="4" w:space="0" w:color="000000"/>
            </w:tcBorders>
            <w:shd w:val="clear" w:color="auto" w:fill="auto"/>
            <w:vAlign w:val="center"/>
          </w:tcPr>
          <w:p w14:paraId="47602493" w14:textId="77777777" w:rsidR="00BA3D52" w:rsidRPr="001D2634" w:rsidRDefault="00BA3D52">
            <w:pPr>
              <w:jc w:val="center"/>
              <w:rPr>
                <w:rFonts w:cs="Arial"/>
                <w:b/>
                <w:i/>
                <w:color w:val="auto"/>
                <w:szCs w:val="20"/>
              </w:rPr>
            </w:pPr>
          </w:p>
        </w:tc>
        <w:tc>
          <w:tcPr>
            <w:tcW w:w="1454" w:type="dxa"/>
            <w:tcBorders>
              <w:top w:val="double" w:sz="4" w:space="0" w:color="auto"/>
              <w:left w:val="single" w:sz="6" w:space="0" w:color="auto"/>
              <w:right w:val="single" w:sz="4" w:space="0" w:color="000000"/>
            </w:tcBorders>
            <w:shd w:val="clear" w:color="auto" w:fill="auto"/>
          </w:tcPr>
          <w:p w14:paraId="4E67E3EF" w14:textId="77777777" w:rsidR="00BA3D52" w:rsidRPr="001D2634" w:rsidRDefault="00BA3D52">
            <w:pPr>
              <w:jc w:val="center"/>
              <w:rPr>
                <w:rFonts w:cs="Arial"/>
                <w:b/>
                <w:i/>
                <w:color w:val="auto"/>
                <w:szCs w:val="20"/>
              </w:rPr>
            </w:pPr>
          </w:p>
        </w:tc>
        <w:tc>
          <w:tcPr>
            <w:tcW w:w="1007" w:type="dxa"/>
            <w:tcBorders>
              <w:top w:val="double" w:sz="4" w:space="0" w:color="auto"/>
              <w:left w:val="single" w:sz="4" w:space="0" w:color="000000"/>
              <w:right w:val="single" w:sz="4" w:space="0" w:color="000000"/>
            </w:tcBorders>
            <w:shd w:val="clear" w:color="auto" w:fill="auto"/>
          </w:tcPr>
          <w:p w14:paraId="02A01B13" w14:textId="77777777" w:rsidR="00BA3D52" w:rsidRPr="001D2634" w:rsidRDefault="00BA3D52">
            <w:pPr>
              <w:jc w:val="center"/>
              <w:rPr>
                <w:rFonts w:cs="Arial"/>
                <w:b/>
                <w:i/>
                <w:color w:val="auto"/>
                <w:szCs w:val="20"/>
              </w:rPr>
            </w:pPr>
          </w:p>
        </w:tc>
        <w:tc>
          <w:tcPr>
            <w:tcW w:w="1229" w:type="dxa"/>
            <w:tcBorders>
              <w:top w:val="double" w:sz="4" w:space="0" w:color="auto"/>
              <w:left w:val="single" w:sz="4" w:space="0" w:color="000000"/>
              <w:right w:val="double" w:sz="4" w:space="0" w:color="auto"/>
            </w:tcBorders>
            <w:shd w:val="clear" w:color="auto" w:fill="auto"/>
          </w:tcPr>
          <w:p w14:paraId="533B53CF" w14:textId="77777777" w:rsidR="00BA3D52" w:rsidRPr="001D2634" w:rsidRDefault="00BA3D52">
            <w:pPr>
              <w:jc w:val="center"/>
              <w:rPr>
                <w:rFonts w:cs="Arial"/>
                <w:b/>
                <w:i/>
                <w:color w:val="auto"/>
                <w:szCs w:val="20"/>
              </w:rPr>
            </w:pPr>
          </w:p>
        </w:tc>
        <w:tc>
          <w:tcPr>
            <w:tcW w:w="1466" w:type="dxa"/>
            <w:tcBorders>
              <w:top w:val="double" w:sz="4" w:space="0" w:color="auto"/>
              <w:left w:val="single" w:sz="4" w:space="0" w:color="000000"/>
              <w:right w:val="double" w:sz="4" w:space="0" w:color="auto"/>
            </w:tcBorders>
            <w:shd w:val="clear" w:color="auto" w:fill="auto"/>
          </w:tcPr>
          <w:p w14:paraId="260B16FA" w14:textId="77777777" w:rsidR="00BA3D52" w:rsidRPr="001D2634" w:rsidRDefault="00BA3D52">
            <w:pPr>
              <w:jc w:val="center"/>
              <w:rPr>
                <w:rFonts w:cs="Arial"/>
                <w:b/>
                <w:i/>
                <w:color w:val="auto"/>
                <w:szCs w:val="20"/>
              </w:rPr>
            </w:pPr>
          </w:p>
        </w:tc>
        <w:tc>
          <w:tcPr>
            <w:tcW w:w="1084" w:type="dxa"/>
            <w:tcBorders>
              <w:top w:val="double" w:sz="4" w:space="0" w:color="auto"/>
              <w:left w:val="single" w:sz="4" w:space="0" w:color="000000"/>
              <w:right w:val="double" w:sz="4" w:space="0" w:color="auto"/>
            </w:tcBorders>
          </w:tcPr>
          <w:p w14:paraId="127D3915" w14:textId="77777777" w:rsidR="00BA3D52" w:rsidRPr="001D2634" w:rsidRDefault="00BA3D52">
            <w:pPr>
              <w:jc w:val="center"/>
              <w:rPr>
                <w:rFonts w:cs="Arial"/>
                <w:b/>
                <w:i/>
                <w:color w:val="auto"/>
                <w:szCs w:val="20"/>
              </w:rPr>
            </w:pPr>
          </w:p>
        </w:tc>
      </w:tr>
    </w:tbl>
    <w:p w14:paraId="4B29F40E" w14:textId="77777777" w:rsidR="00BA3D52" w:rsidRPr="001D2634" w:rsidRDefault="00BA3D52" w:rsidP="00BA3D52">
      <w:pPr>
        <w:rPr>
          <w:rFonts w:cs="Arial"/>
          <w:i/>
          <w:color w:val="auto"/>
          <w:szCs w:val="20"/>
        </w:rPr>
      </w:pPr>
    </w:p>
    <w:p w14:paraId="23849282" w14:textId="77777777" w:rsidR="00BA3D52" w:rsidRPr="001D2634" w:rsidRDefault="00BA3D52" w:rsidP="00BA3D52">
      <w:pPr>
        <w:jc w:val="both"/>
        <w:rPr>
          <w:rFonts w:cs="Arial"/>
          <w:iCs/>
          <w:color w:val="auto"/>
          <w:szCs w:val="20"/>
        </w:rPr>
      </w:pPr>
      <w:r w:rsidRPr="001D2634">
        <w:rPr>
          <w:rFonts w:cs="Arial"/>
          <w:iCs/>
          <w:color w:val="auto"/>
          <w:szCs w:val="20"/>
        </w:rPr>
        <w:t xml:space="preserve">Para asignar el puntaje deberán tenerse en cuenta las siguientes consideraciones: </w:t>
      </w:r>
    </w:p>
    <w:p w14:paraId="2FF53B67" w14:textId="77777777" w:rsidR="00BA3D52" w:rsidRPr="001D2634" w:rsidRDefault="00BA3D52" w:rsidP="00BA3D52">
      <w:pPr>
        <w:jc w:val="both"/>
        <w:rPr>
          <w:rFonts w:cs="Arial"/>
          <w:iCs/>
          <w:color w:val="auto"/>
          <w:szCs w:val="20"/>
        </w:rPr>
      </w:pPr>
      <w:r w:rsidRPr="001D2634">
        <w:rPr>
          <w:rFonts w:cs="Arial"/>
          <w:iCs/>
          <w:color w:val="auto"/>
          <w:szCs w:val="20"/>
        </w:rPr>
        <w:t xml:space="preserve">A. Los puntajes por apoyo a la industria nacional por promoción de Servicios Nacionales o con Trato Nacional solo se otorgarán a los Proponentes que se comprometan a adquirir uno, varios o todos los </w:t>
      </w:r>
      <w:r w:rsidRPr="001D2634">
        <w:rPr>
          <w:rFonts w:cs="Arial"/>
          <w:iCs/>
          <w:color w:val="auto"/>
          <w:szCs w:val="20"/>
        </w:rPr>
        <w:lastRenderedPageBreak/>
        <w:t>bienes nacionales relevantes para el cumplimiento del contrato. Para efectos de obtener el puntaje, la oferta respectiva no podrá someterse a condicionamientos.</w:t>
      </w:r>
    </w:p>
    <w:p w14:paraId="6DF49E67" w14:textId="21840FBC" w:rsidR="00BA3D52" w:rsidRPr="001D2634" w:rsidRDefault="00BA3D52" w:rsidP="00BA3D52">
      <w:pPr>
        <w:jc w:val="both"/>
        <w:rPr>
          <w:rFonts w:cs="Arial"/>
          <w:iCs/>
          <w:color w:val="auto"/>
          <w:szCs w:val="20"/>
        </w:rPr>
      </w:pPr>
      <w:r w:rsidRPr="001D2634">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E75840">
        <w:rPr>
          <w:rFonts w:cs="Arial"/>
          <w:iCs/>
          <w:color w:val="auto"/>
          <w:szCs w:val="20"/>
        </w:rPr>
        <w:t>,</w:t>
      </w:r>
      <w:r w:rsidRPr="001D2634">
        <w:rPr>
          <w:rFonts w:cs="Arial"/>
          <w:iCs/>
          <w:color w:val="auto"/>
          <w:szCs w:val="20"/>
        </w:rPr>
        <w:t xml:space="preserve"> aunque se comprometan a vincular al cumplimiento del objeto contractual un porcentaje de empleados o contratistas por prestación de servicios colombianos.</w:t>
      </w:r>
    </w:p>
    <w:p w14:paraId="5C6DDA44" w14:textId="77777777" w:rsidR="00BA3D52" w:rsidRPr="001D2634" w:rsidRDefault="00BA3D52" w:rsidP="00BA3D52">
      <w:pPr>
        <w:jc w:val="both"/>
        <w:rPr>
          <w:rFonts w:cs="Arial"/>
          <w:iCs/>
          <w:color w:val="auto"/>
          <w:szCs w:val="20"/>
        </w:rPr>
      </w:pPr>
      <w:r w:rsidRPr="001D2634">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1D2634" w:rsidRDefault="00BA3D52" w:rsidP="00BA3D52">
      <w:pPr>
        <w:jc w:val="both"/>
        <w:rPr>
          <w:rFonts w:cs="Arial"/>
          <w:iCs/>
          <w:color w:val="auto"/>
          <w:szCs w:val="20"/>
        </w:rPr>
      </w:pPr>
      <w:r w:rsidRPr="001D2634">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1D2634" w:rsidRDefault="00BA3D52" w:rsidP="00BA3D52">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1D2634" w:rsidRDefault="00BA3D52" w:rsidP="00BA3D52">
      <w:pPr>
        <w:rPr>
          <w:rFonts w:cs="Arial"/>
          <w:iCs/>
          <w:color w:val="auto"/>
          <w:szCs w:val="20"/>
        </w:rPr>
      </w:pPr>
      <w:r w:rsidRPr="001D2634">
        <w:rPr>
          <w:rFonts w:cs="Arial"/>
          <w:iCs/>
          <w:color w:val="auto"/>
          <w:szCs w:val="20"/>
        </w:rPr>
        <w:t>Donde:</w:t>
      </w:r>
    </w:p>
    <w:p w14:paraId="50932796" w14:textId="77777777" w:rsidR="00BA3D52" w:rsidRPr="001D2634" w:rsidRDefault="00BA3D52" w:rsidP="00BA3D52">
      <w:pPr>
        <w:rPr>
          <w:rFonts w:cs="Arial"/>
          <w:iCs/>
          <w:color w:val="auto"/>
          <w:szCs w:val="20"/>
        </w:rPr>
      </w:pPr>
      <w:r w:rsidRPr="001D2634">
        <w:rPr>
          <w:rFonts w:cs="Arial"/>
          <w:iCs/>
          <w:color w:val="auto"/>
          <w:szCs w:val="20"/>
        </w:rPr>
        <w:t>Pi: Puntaje de cada bien relevante</w:t>
      </w:r>
    </w:p>
    <w:p w14:paraId="386288C6" w14:textId="77777777" w:rsidR="00BA3D52" w:rsidRPr="001D2634" w:rsidRDefault="00BA3D52" w:rsidP="00BA3D52">
      <w:pPr>
        <w:rPr>
          <w:rFonts w:cs="Arial"/>
          <w:iCs/>
          <w:color w:val="auto"/>
          <w:szCs w:val="20"/>
        </w:rPr>
      </w:pPr>
      <w:r w:rsidRPr="001D2634">
        <w:rPr>
          <w:rFonts w:cs="Arial"/>
          <w:iCs/>
          <w:color w:val="auto"/>
          <w:szCs w:val="20"/>
        </w:rPr>
        <w:t xml:space="preserve">i: Bien o bienes nacionales relevantes </w:t>
      </w:r>
    </w:p>
    <w:p w14:paraId="3725E142" w14:textId="77777777" w:rsidR="00BA3D52" w:rsidRPr="001D2634" w:rsidRDefault="00BA3D52" w:rsidP="00BA3D52">
      <w:pPr>
        <w:rPr>
          <w:rFonts w:cs="Arial"/>
          <w:iCs/>
          <w:color w:val="auto"/>
          <w:szCs w:val="20"/>
        </w:rPr>
      </w:pPr>
      <w:r w:rsidRPr="001D2634">
        <w:rPr>
          <w:rFonts w:cs="Arial"/>
          <w:iCs/>
          <w:color w:val="auto"/>
          <w:szCs w:val="20"/>
        </w:rPr>
        <w:t xml:space="preserve">n: Número de bienes nacionales relevantes </w:t>
      </w:r>
    </w:p>
    <w:p w14:paraId="433F65D6" w14:textId="77B2016A" w:rsidR="00BA3D52" w:rsidRPr="001D2634" w:rsidRDefault="00BA3D52" w:rsidP="00BA3D52">
      <w:pPr>
        <w:rPr>
          <w:rFonts w:cs="Arial"/>
          <w:iCs/>
          <w:color w:val="auto"/>
          <w:szCs w:val="20"/>
        </w:rPr>
      </w:pPr>
      <w:r w:rsidRPr="001D2634">
        <w:rPr>
          <w:rFonts w:cs="Arial"/>
          <w:iCs/>
          <w:color w:val="auto"/>
          <w:szCs w:val="20"/>
        </w:rPr>
        <w:t>Participación (%)i: Porcentaje de participación del bien</w:t>
      </w:r>
    </w:p>
    <w:p w14:paraId="723299CE" w14:textId="77777777" w:rsidR="00BA3D52" w:rsidRPr="001D2634" w:rsidRDefault="00BA3D52" w:rsidP="00BA3D52">
      <w:pPr>
        <w:rPr>
          <w:rFonts w:cs="Arial"/>
          <w:iCs/>
          <w:color w:val="auto"/>
          <w:szCs w:val="20"/>
        </w:rPr>
      </w:pPr>
      <w:r w:rsidRPr="001D2634">
        <w:rPr>
          <w:rFonts w:cs="Arial"/>
          <w:iCs/>
          <w:color w:val="auto"/>
          <w:szCs w:val="20"/>
        </w:rPr>
        <w:t xml:space="preserve">Pmax =Puntaje máximo para el factor de evaluación de apoyo a la industria nacional (20 puntos) </w:t>
      </w:r>
    </w:p>
    <w:p w14:paraId="292930FC" w14:textId="6EA2190B" w:rsidR="00BA3D52" w:rsidRPr="001D2634" w:rsidRDefault="00A71A5A"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1D2634">
        <w:rPr>
          <w:rFonts w:cs="Arial"/>
          <w:iCs/>
          <w:color w:val="auto"/>
          <w:szCs w:val="20"/>
        </w:rPr>
        <w:t xml:space="preserve">: Sumatoria de los porcentajes de participación de los bienes </w:t>
      </w:r>
    </w:p>
    <w:p w14:paraId="2C48FAE1" w14:textId="77777777" w:rsidR="00BA3D52" w:rsidRPr="001D2634" w:rsidRDefault="00BA3D52" w:rsidP="00BA3D52">
      <w:pPr>
        <w:jc w:val="both"/>
        <w:rPr>
          <w:rFonts w:cs="Arial"/>
          <w:iCs/>
          <w:color w:val="auto"/>
          <w:szCs w:val="20"/>
        </w:rPr>
      </w:pPr>
      <w:r w:rsidRPr="001D2634">
        <w:rPr>
          <w:rFonts w:cs="Arial"/>
          <w:iCs/>
          <w:color w:val="auto"/>
          <w:szCs w:val="20"/>
        </w:rPr>
        <w:t xml:space="preserve">Para efectos de la asignación de los puntajes indicados, la Entidad Estatal tendrá en cuenta hasta el séptimo decimal. </w:t>
      </w:r>
    </w:p>
    <w:p w14:paraId="06CD6096" w14:textId="77777777" w:rsidR="00BA3D52" w:rsidRPr="001D2634" w:rsidRDefault="00BA3D52" w:rsidP="00BA3D52">
      <w:pPr>
        <w:jc w:val="both"/>
        <w:rPr>
          <w:rFonts w:cs="Arial"/>
          <w:iCs/>
          <w:color w:val="auto"/>
          <w:szCs w:val="20"/>
        </w:rPr>
      </w:pPr>
      <w:r w:rsidRPr="001D2634">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1D2634" w:rsidRDefault="00BA3D52" w:rsidP="00BA3D52">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2576EE6" w14:textId="77777777" w:rsidR="005A0700" w:rsidRPr="001D2634" w:rsidRDefault="005A0700" w:rsidP="00BA3D52">
      <w:pPr>
        <w:rPr>
          <w:rFonts w:cs="Arial"/>
          <w:iCs/>
          <w:color w:val="auto"/>
          <w:szCs w:val="20"/>
        </w:rPr>
      </w:pPr>
    </w:p>
    <w:p w14:paraId="44077473" w14:textId="02ED3D5B" w:rsidR="00BA3D52" w:rsidRPr="001D2634" w:rsidRDefault="00BA3D52" w:rsidP="00BA3D52">
      <w:pPr>
        <w:rPr>
          <w:rFonts w:cs="Arial"/>
          <w:iCs/>
          <w:color w:val="auto"/>
          <w:szCs w:val="20"/>
        </w:rPr>
      </w:pPr>
      <w:r w:rsidRPr="001D2634">
        <w:rPr>
          <w:rFonts w:cs="Arial"/>
          <w:iCs/>
          <w:color w:val="auto"/>
          <w:szCs w:val="20"/>
        </w:rPr>
        <w:t>Donde:</w:t>
      </w:r>
    </w:p>
    <w:p w14:paraId="6D0B4561" w14:textId="77777777" w:rsidR="00BA3D52" w:rsidRPr="001D2634" w:rsidRDefault="00BA3D52" w:rsidP="00BA3D52">
      <w:pPr>
        <w:rPr>
          <w:rFonts w:cs="Arial"/>
          <w:iCs/>
          <w:color w:val="auto"/>
          <w:szCs w:val="20"/>
        </w:rPr>
      </w:pPr>
      <w:r w:rsidRPr="001D2634">
        <w:rPr>
          <w:rFonts w:cs="Arial"/>
          <w:iCs/>
          <w:color w:val="auto"/>
          <w:szCs w:val="20"/>
        </w:rPr>
        <w:t xml:space="preserve">Puntaje proponente: Puntaje asignado al Proponente </w:t>
      </w:r>
    </w:p>
    <w:p w14:paraId="713F60D6" w14:textId="5BA7AADD" w:rsidR="00BA3D52" w:rsidRPr="001D2634" w:rsidRDefault="00A71A5A"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1D2634">
        <w:rPr>
          <w:rFonts w:cs="Arial"/>
          <w:iCs/>
          <w:color w:val="auto"/>
          <w:szCs w:val="20"/>
        </w:rPr>
        <w:t>: Sumatoria de los puntajes de los bienes relevantes seleccionados por el Proponente</w:t>
      </w:r>
    </w:p>
    <w:p w14:paraId="2772DB65" w14:textId="77777777" w:rsidR="00BA3D52" w:rsidRPr="001D2634" w:rsidRDefault="00BA3D52" w:rsidP="00BA3D52">
      <w:pPr>
        <w:jc w:val="both"/>
        <w:rPr>
          <w:rFonts w:cs="Arial"/>
          <w:iCs/>
          <w:color w:val="auto"/>
          <w:szCs w:val="20"/>
        </w:rPr>
      </w:pPr>
      <w:r w:rsidRPr="001D2634">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1D2634" w:rsidRDefault="00BA3D52" w:rsidP="00BA3D52">
      <w:pPr>
        <w:jc w:val="both"/>
        <w:rPr>
          <w:rFonts w:cs="Arial"/>
          <w:iCs/>
          <w:color w:val="auto"/>
          <w:szCs w:val="20"/>
        </w:rPr>
      </w:pPr>
      <w:r w:rsidRPr="001D2634">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w:t>
      </w:r>
      <w:r w:rsidRPr="001D2634">
        <w:rPr>
          <w:rFonts w:cs="Arial"/>
          <w:iCs/>
          <w:color w:val="auto"/>
          <w:szCs w:val="20"/>
        </w:rPr>
        <w:lastRenderedPageBreak/>
        <w:t xml:space="preserve">de Servicios Nacionales prevista en el artículo 2.2.1.1.1.3.1 del Decreto 1082 de 2015, de lo que dependerá la franja del puntaje aplicable en lo referente con el apoyo de la industria nacional. </w:t>
      </w:r>
    </w:p>
    <w:p w14:paraId="407D6C89" w14:textId="77777777" w:rsidR="00BA3D52" w:rsidRPr="001D2634" w:rsidRDefault="00BA3D52" w:rsidP="00BA3D52">
      <w:pPr>
        <w:jc w:val="both"/>
        <w:rPr>
          <w:rFonts w:cs="Arial"/>
          <w:iCs/>
          <w:color w:val="auto"/>
          <w:szCs w:val="20"/>
        </w:rPr>
      </w:pPr>
      <w:r w:rsidRPr="001D2634">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1D2634" w:rsidRPr="001D2634"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1D2634" w:rsidRDefault="00BA3D52" w:rsidP="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1D2634" w:rsidRDefault="00BA3D52" w:rsidP="00BA3D52">
            <w:pPr>
              <w:jc w:val="center"/>
              <w:rPr>
                <w:rFonts w:cs="Arial"/>
                <w:iCs/>
                <w:color w:val="auto"/>
                <w:szCs w:val="20"/>
              </w:rPr>
            </w:pPr>
            <w:r w:rsidRPr="001D2634">
              <w:rPr>
                <w:rFonts w:cs="Arial"/>
                <w:iCs/>
                <w:color w:val="auto"/>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1D2634" w:rsidRDefault="00BA3D52" w:rsidP="00BA3D52">
            <w:pPr>
              <w:jc w:val="center"/>
              <w:rPr>
                <w:rFonts w:cs="Arial"/>
                <w:iCs/>
                <w:color w:val="auto"/>
                <w:szCs w:val="20"/>
              </w:rPr>
            </w:pPr>
            <w:r w:rsidRPr="001D2634">
              <w:rPr>
                <w:rFonts w:cs="Arial"/>
                <w:iCs/>
                <w:color w:val="auto"/>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1D2634" w:rsidRDefault="00BA3D52" w:rsidP="00BA3D52">
            <w:pPr>
              <w:jc w:val="center"/>
              <w:rPr>
                <w:rFonts w:cs="Arial"/>
                <w:iCs/>
                <w:color w:val="auto"/>
                <w:szCs w:val="20"/>
              </w:rPr>
            </w:pPr>
            <w:r w:rsidRPr="001D2634">
              <w:rPr>
                <w:rFonts w:cs="Arial"/>
                <w:iCs/>
                <w:color w:val="auto"/>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1D2634" w:rsidRDefault="00BA3D52" w:rsidP="00BA3D52">
            <w:pPr>
              <w:jc w:val="center"/>
              <w:rPr>
                <w:rFonts w:cs="Arial"/>
                <w:iCs/>
                <w:color w:val="auto"/>
                <w:szCs w:val="20"/>
              </w:rPr>
            </w:pPr>
            <w:r w:rsidRPr="001D2634">
              <w:rPr>
                <w:rFonts w:cs="Arial"/>
                <w:iCs/>
                <w:color w:val="auto"/>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1D2634" w:rsidRDefault="00BA3D52" w:rsidP="00BA3D52">
            <w:pPr>
              <w:jc w:val="center"/>
              <w:rPr>
                <w:rFonts w:cs="Arial"/>
                <w:iCs/>
                <w:color w:val="auto"/>
                <w:szCs w:val="20"/>
              </w:rPr>
            </w:pPr>
            <w:r w:rsidRPr="001D2634">
              <w:rPr>
                <w:rFonts w:cs="Arial"/>
                <w:iCs/>
                <w:color w:val="auto"/>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1D2634" w:rsidRDefault="00BA3D52" w:rsidP="00BA3D52">
            <w:pPr>
              <w:jc w:val="center"/>
              <w:rPr>
                <w:rFonts w:cs="Arial"/>
                <w:iCs/>
                <w:color w:val="auto"/>
                <w:szCs w:val="20"/>
              </w:rPr>
            </w:pPr>
            <w:r w:rsidRPr="001D2634">
              <w:rPr>
                <w:rFonts w:cs="Arial"/>
                <w:iCs/>
                <w:color w:val="auto"/>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1D2634" w:rsidRDefault="00BA3D52" w:rsidP="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1D2634" w:rsidRDefault="00BA3D52" w:rsidP="00BA3D52">
            <w:pPr>
              <w:jc w:val="center"/>
              <w:rPr>
                <w:rFonts w:cs="Arial"/>
                <w:iCs/>
                <w:color w:val="auto"/>
                <w:szCs w:val="20"/>
              </w:rPr>
            </w:pPr>
            <w:r w:rsidRPr="001D2634">
              <w:rPr>
                <w:rFonts w:cs="Arial"/>
                <w:iCs/>
                <w:color w:val="auto"/>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1D2634" w:rsidRDefault="00BA3D52" w:rsidP="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1D2634" w:rsidRDefault="00BA3D52" w:rsidP="00BA3D52">
            <w:pPr>
              <w:jc w:val="center"/>
              <w:rPr>
                <w:rFonts w:cs="Arial"/>
                <w:iCs/>
                <w:color w:val="auto"/>
                <w:szCs w:val="20"/>
              </w:rPr>
            </w:pPr>
            <w:r w:rsidRPr="001D2634">
              <w:rPr>
                <w:rFonts w:cs="Arial"/>
                <w:iCs/>
                <w:color w:val="auto"/>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1D2634" w:rsidRDefault="00BA3D52" w:rsidP="00BA3D52">
            <w:pPr>
              <w:jc w:val="center"/>
              <w:rPr>
                <w:rFonts w:cs="Arial"/>
                <w:iCs/>
                <w:color w:val="auto"/>
                <w:szCs w:val="20"/>
              </w:rPr>
            </w:pPr>
            <w:r w:rsidRPr="001D2634">
              <w:rPr>
                <w:rFonts w:cs="Arial"/>
                <w:iCs/>
                <w:color w:val="auto"/>
                <w:szCs w:val="20"/>
              </w:rPr>
              <w:t>Incorporación de componente nacional en servicios extranjeros (4.3.2)</w:t>
            </w:r>
          </w:p>
        </w:tc>
      </w:tr>
    </w:tbl>
    <w:p w14:paraId="3A0A1554" w14:textId="77777777" w:rsidR="00BA3D52" w:rsidRPr="001D2634" w:rsidRDefault="00BA3D52" w:rsidP="00BA3D52">
      <w:pPr>
        <w:rPr>
          <w:rFonts w:cs="Arial"/>
          <w:color w:val="auto"/>
          <w:szCs w:val="20"/>
          <w:lang w:val="es-MX"/>
        </w:rPr>
      </w:pPr>
    </w:p>
    <w:p w14:paraId="2FE10CDC" w14:textId="77777777" w:rsidR="00BA3D52" w:rsidRPr="001D2634" w:rsidRDefault="00BA3D52" w:rsidP="00BA3D52">
      <w:pPr>
        <w:spacing w:line="240" w:lineRule="auto"/>
        <w:ind w:left="567" w:right="624"/>
        <w:jc w:val="both"/>
        <w:rPr>
          <w:rFonts w:cs="Arial"/>
          <w:iCs/>
          <w:color w:val="auto"/>
          <w:szCs w:val="20"/>
          <w:highlight w:val="lightGray"/>
        </w:rPr>
      </w:pPr>
    </w:p>
    <w:p w14:paraId="67B7297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highlight w:val="lightGray"/>
        </w:rPr>
        <w:t>[</w:t>
      </w:r>
      <w:r w:rsidRPr="001D2634">
        <w:rPr>
          <w:rFonts w:cs="Arial"/>
          <w:b/>
          <w:bCs/>
          <w:iCs/>
          <w:color w:val="auto"/>
          <w:szCs w:val="20"/>
          <w:highlight w:val="lightGray"/>
        </w:rPr>
        <w:t xml:space="preserve">Opción 2. </w:t>
      </w:r>
      <w:r w:rsidRPr="001D2634">
        <w:rPr>
          <w:rFonts w:cs="Arial"/>
          <w:iCs/>
          <w:color w:val="auto"/>
          <w:szCs w:val="20"/>
          <w:highlight w:val="lightGray"/>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fecha </w:t>
      </w:r>
      <w:r w:rsidRPr="001D2634">
        <w:rPr>
          <w:rFonts w:cs="Arial"/>
          <w:iCs/>
          <w:color w:val="auto"/>
          <w:szCs w:val="20"/>
          <w:highlight w:val="lightGray"/>
        </w:rPr>
        <w:t>[Ingresar fecha en formato DD/MM/AAAA],</w:t>
      </w:r>
      <w:r w:rsidRPr="001D2634">
        <w:rPr>
          <w:rFont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1D2634">
        <w:rPr>
          <w:rFonts w:cs="Arial"/>
          <w:iCs/>
          <w:color w:val="auto"/>
          <w:szCs w:val="20"/>
          <w:highlight w:val="lightGray"/>
        </w:rPr>
        <w:t>[la Entidad Estatal definirá el porcentaje requerido que sea por lo menos del cuarenta por ciento (40 %), sin perjuicio de incluir uno superior]</w:t>
      </w:r>
      <w:r w:rsidRPr="001D2634">
        <w:rPr>
          <w:rFonts w:cs="Arial"/>
          <w:iCs/>
          <w:color w:val="auto"/>
          <w:szCs w:val="20"/>
        </w:rPr>
        <w:t xml:space="preserve"> del personal requerido para el cumplimiento del contrato. </w:t>
      </w:r>
    </w:p>
    <w:p w14:paraId="673FDE36" w14:textId="77777777"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1D2634">
        <w:rPr>
          <w:rFonts w:eastAsiaTheme="minorEastAsia" w:cs="Arial"/>
          <w:iCs/>
          <w:color w:val="auto"/>
          <w:szCs w:val="20"/>
          <w:highlight w:val="lightGray"/>
        </w:rPr>
        <w:t>[la Entidad Estatal definirá el porcentaje requerido que sea por lo menos del 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lastRenderedPageBreak/>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lastRenderedPageBreak/>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lastRenderedPageBreak/>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77777777"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w:t>
      </w:r>
      <w:r w:rsidRPr="001D2634">
        <w:rPr>
          <w:rFonts w:ascii="Arial" w:eastAsiaTheme="minorHAnsi" w:hAnsi="Arial" w:cs="Arial"/>
          <w:sz w:val="20"/>
          <w:szCs w:val="20"/>
          <w:lang w:val="es-MX"/>
        </w:rPr>
        <w:lastRenderedPageBreak/>
        <w:t xml:space="preserve">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 xml:space="preserve">En caso de modificarse la </w:t>
      </w:r>
      <w:r w:rsidRPr="001D2634">
        <w:rPr>
          <w:rFonts w:cs="Arial"/>
          <w:color w:val="auto"/>
          <w:szCs w:val="20"/>
        </w:rPr>
        <w:lastRenderedPageBreak/>
        <w:t>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w:t>
      </w:r>
      <w:r w:rsidRPr="001D2634">
        <w:rPr>
          <w:rFonts w:cs="Arial"/>
          <w:color w:val="auto"/>
          <w:szCs w:val="20"/>
          <w:lang w:val="es-MX"/>
        </w:rPr>
        <w:lastRenderedPageBreak/>
        <w:t xml:space="preserve">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(b) Seguidamente, la Entidad debe tomar la parte entera (números a la izquierda de la coma decimal) de la TRM que rigió el día del cierre del proceso. La Entidad debe dividir esta parte entera entre el </w:t>
      </w:r>
      <w:r w:rsidRPr="001D2634">
        <w:rPr>
          <w:rFonts w:cs="Arial"/>
          <w:color w:val="auto"/>
          <w:szCs w:val="20"/>
          <w:lang w:val="es-MX"/>
        </w:rPr>
        <w:lastRenderedPageBreak/>
        <w:t>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F27990">
      <w:pPr>
        <w:pStyle w:val="Entidad-Capitulo"/>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t xml:space="preserve">CAPÍTULO V </w:t>
      </w:r>
      <w:r w:rsidR="0032383F" w:rsidRPr="001D2634">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268E1014"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A71A5A" w:rsidRPr="00A71A5A">
        <w:rPr>
          <w:rFonts w:ascii="Arial" w:eastAsia="Arial" w:hAnsi="Arial" w:cs="Arial"/>
          <w:color w:val="auto"/>
          <w:sz w:val="20"/>
          <w:szCs w:val="20"/>
        </w:rPr>
        <w:t>Matriz 3 – Riesgo</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36DCF87C" w14:textId="553493AA" w:rsidR="001D6753" w:rsidRPr="001D2634" w:rsidRDefault="001D6753" w:rsidP="001D6753">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highlight w:val="lightGray"/>
          <w:lang w:val="es-CO"/>
        </w:rPr>
        <w:t>[Entre los riesgos que se deben tipificar, estimar y asignar se deberá tener en cuenta el riesgo de corrupción y la relación directa que existe entre este y los riesgos financiero</w:t>
      </w:r>
      <w:r w:rsidR="001244CB" w:rsidRPr="001D2634">
        <w:rPr>
          <w:rFonts w:ascii="Arial" w:eastAsia="Arial" w:hAnsi="Arial" w:cs="Arial"/>
          <w:color w:val="auto"/>
          <w:sz w:val="20"/>
          <w:szCs w:val="20"/>
          <w:highlight w:val="lightGray"/>
          <w:lang w:val="es-CO"/>
        </w:rPr>
        <w:t>s</w:t>
      </w:r>
      <w:r w:rsidRPr="001D2634">
        <w:rPr>
          <w:rFonts w:ascii="Arial" w:eastAsia="Arial" w:hAnsi="Arial" w:cs="Arial"/>
          <w:color w:val="auto"/>
          <w:sz w:val="20"/>
          <w:szCs w:val="20"/>
          <w:highlight w:val="lightGray"/>
          <w:lang w:val="es-CO"/>
        </w:rPr>
        <w:t>, legal</w:t>
      </w:r>
      <w:r w:rsidR="001244CB" w:rsidRPr="001D2634">
        <w:rPr>
          <w:rFonts w:ascii="Arial" w:eastAsia="Arial" w:hAnsi="Arial" w:cs="Arial"/>
          <w:color w:val="auto"/>
          <w:sz w:val="20"/>
          <w:szCs w:val="20"/>
          <w:highlight w:val="lightGray"/>
          <w:lang w:val="es-CO"/>
        </w:rPr>
        <w:t>es</w:t>
      </w:r>
      <w:r w:rsidRPr="001D2634">
        <w:rPr>
          <w:rFonts w:ascii="Arial" w:eastAsia="Arial" w:hAnsi="Arial" w:cs="Arial"/>
          <w:color w:val="auto"/>
          <w:sz w:val="20"/>
          <w:szCs w:val="20"/>
          <w:highlight w:val="lightGray"/>
          <w:lang w:val="es-CO"/>
        </w:rPr>
        <w:t xml:space="preserve"> y reputacional</w:t>
      </w:r>
      <w:r w:rsidR="001244CB" w:rsidRPr="001D2634">
        <w:rPr>
          <w:rFonts w:ascii="Arial" w:eastAsia="Arial" w:hAnsi="Arial" w:cs="Arial"/>
          <w:color w:val="auto"/>
          <w:sz w:val="20"/>
          <w:szCs w:val="20"/>
          <w:highlight w:val="lightGray"/>
          <w:lang w:val="es-CO"/>
        </w:rPr>
        <w:t>es</w:t>
      </w:r>
      <w:r w:rsidRPr="001D2634">
        <w:rPr>
          <w:rFonts w:ascii="Arial" w:eastAsia="Arial" w:hAnsi="Arial" w:cs="Arial"/>
          <w:color w:val="auto"/>
          <w:sz w:val="20"/>
          <w:szCs w:val="20"/>
          <w:highlight w:val="lightGray"/>
          <w:lang w:val="es-CO"/>
        </w:rPr>
        <w:t>]</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0005E10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A71A5A" w:rsidRPr="00A71A5A">
        <w:rPr>
          <w:rFonts w:ascii="Arial" w:eastAsia="Arial" w:hAnsi="Arial" w:cs="Arial"/>
          <w:color w:val="auto"/>
          <w:sz w:val="20"/>
          <w:szCs w:val="20"/>
        </w:rPr>
        <w:t>Matriz 3 – Riesgo</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16115F34" w:rsidR="00B80F9F" w:rsidRPr="001D2634" w:rsidRDefault="00A71773"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highlight w:val="lightGray"/>
          <w:lang w:val="es-CO"/>
        </w:rPr>
        <w:t xml:space="preserve">[La </w:t>
      </w:r>
      <w:r w:rsidR="008652DE" w:rsidRPr="001D2634">
        <w:rPr>
          <w:rFonts w:ascii="Arial" w:eastAsia="Arial" w:hAnsi="Arial" w:cs="Arial"/>
          <w:color w:val="auto"/>
          <w:sz w:val="20"/>
          <w:szCs w:val="20"/>
          <w:highlight w:val="lightGray"/>
          <w:lang w:val="es-CO"/>
        </w:rPr>
        <w:t>e</w:t>
      </w:r>
      <w:r w:rsidRPr="001D2634">
        <w:rPr>
          <w:rFonts w:ascii="Arial" w:eastAsia="Arial" w:hAnsi="Arial" w:cs="Arial"/>
          <w:color w:val="auto"/>
          <w:sz w:val="20"/>
          <w:szCs w:val="20"/>
          <w:highlight w:val="lightGray"/>
          <w:lang w:val="es-CO"/>
        </w:rPr>
        <w:t xml:space="preserve">ntidad </w:t>
      </w:r>
      <w:r w:rsidR="008652DE" w:rsidRPr="001D2634">
        <w:rPr>
          <w:rFonts w:ascii="Arial" w:eastAsia="Arial" w:hAnsi="Arial" w:cs="Arial"/>
          <w:color w:val="auto"/>
          <w:sz w:val="20"/>
          <w:szCs w:val="20"/>
          <w:highlight w:val="lightGray"/>
          <w:lang w:val="es-CO"/>
        </w:rPr>
        <w:t>e</w:t>
      </w:r>
      <w:r w:rsidRPr="001D2634">
        <w:rPr>
          <w:rFonts w:ascii="Arial" w:eastAsia="Arial" w:hAnsi="Arial" w:cs="Arial"/>
          <w:color w:val="auto"/>
          <w:sz w:val="20"/>
          <w:szCs w:val="20"/>
          <w:highlight w:val="lightGray"/>
          <w:lang w:val="es-CO"/>
        </w:rPr>
        <w:t>statal</w:t>
      </w:r>
      <w:r w:rsidR="009B609B" w:rsidRPr="001D2634">
        <w:rPr>
          <w:rFonts w:ascii="Arial" w:eastAsia="Arial" w:hAnsi="Arial" w:cs="Arial"/>
          <w:color w:val="auto"/>
          <w:sz w:val="20"/>
          <w:szCs w:val="20"/>
          <w:highlight w:val="lightGray"/>
          <w:lang w:val="es-CO"/>
        </w:rPr>
        <w:t>,</w:t>
      </w:r>
      <w:r w:rsidRPr="001D2634">
        <w:rPr>
          <w:rFonts w:ascii="Arial" w:eastAsia="Arial" w:hAnsi="Arial" w:cs="Arial"/>
          <w:color w:val="auto"/>
          <w:sz w:val="20"/>
          <w:szCs w:val="20"/>
          <w:highlight w:val="lightGray"/>
          <w:lang w:val="es-CO"/>
        </w:rPr>
        <w:t xml:space="preserve"> si lo considera conveniente, podrá programar audiencia para la asignación de riesgos, </w:t>
      </w:r>
      <w:r w:rsidR="00764277" w:rsidRPr="001D2634">
        <w:rPr>
          <w:rFonts w:ascii="Arial" w:eastAsia="Arial" w:hAnsi="Arial" w:cs="Arial"/>
          <w:color w:val="auto"/>
          <w:sz w:val="20"/>
          <w:szCs w:val="20"/>
          <w:highlight w:val="lightGray"/>
          <w:lang w:val="es-CO"/>
        </w:rPr>
        <w:t>caso en el cual deber</w:t>
      </w:r>
      <w:r w:rsidR="00B80F9F" w:rsidRPr="001D2634">
        <w:rPr>
          <w:rFonts w:ascii="Arial" w:eastAsia="Arial" w:hAnsi="Arial" w:cs="Arial"/>
          <w:color w:val="auto"/>
          <w:sz w:val="20"/>
          <w:szCs w:val="20"/>
          <w:highlight w:val="lightGray"/>
          <w:lang w:val="es-CO"/>
        </w:rPr>
        <w:t>á fijar</w:t>
      </w:r>
      <w:r w:rsidR="00462448" w:rsidRPr="001D2634">
        <w:rPr>
          <w:rFonts w:ascii="Arial" w:eastAsia="Arial" w:hAnsi="Arial" w:cs="Arial"/>
          <w:color w:val="auto"/>
          <w:sz w:val="20"/>
          <w:szCs w:val="20"/>
          <w:highlight w:val="lightGray"/>
          <w:lang w:val="es-CO"/>
        </w:rPr>
        <w:t xml:space="preserve"> </w:t>
      </w:r>
      <w:r w:rsidR="00B80F9F" w:rsidRPr="001D2634">
        <w:rPr>
          <w:rFonts w:ascii="Arial" w:eastAsia="Arial" w:hAnsi="Arial" w:cs="Arial"/>
          <w:color w:val="auto"/>
          <w:sz w:val="20"/>
          <w:szCs w:val="20"/>
          <w:highlight w:val="lightGray"/>
          <w:lang w:val="es-CO"/>
        </w:rPr>
        <w:t xml:space="preserve">la fecha, hora y lugar en el cronograma del </w:t>
      </w:r>
      <w:r w:rsidR="008652DE" w:rsidRPr="001D2634">
        <w:rPr>
          <w:rFonts w:ascii="Arial" w:eastAsia="Arial" w:hAnsi="Arial" w:cs="Arial"/>
          <w:color w:val="auto"/>
          <w:sz w:val="20"/>
          <w:szCs w:val="20"/>
          <w:highlight w:val="lightGray"/>
          <w:lang w:val="es-CO"/>
        </w:rPr>
        <w:t>p</w:t>
      </w:r>
      <w:r w:rsidR="003E3EFD" w:rsidRPr="001D2634">
        <w:rPr>
          <w:rFonts w:ascii="Arial" w:eastAsia="Arial" w:hAnsi="Arial" w:cs="Arial"/>
          <w:color w:val="auto"/>
          <w:sz w:val="20"/>
          <w:szCs w:val="20"/>
          <w:highlight w:val="lightGray"/>
          <w:lang w:val="es-CO"/>
        </w:rPr>
        <w:t xml:space="preserve">roceso de </w:t>
      </w:r>
      <w:r w:rsidR="008652DE" w:rsidRPr="001D2634">
        <w:rPr>
          <w:rFonts w:ascii="Arial" w:eastAsia="Arial" w:hAnsi="Arial" w:cs="Arial"/>
          <w:color w:val="auto"/>
          <w:sz w:val="20"/>
          <w:szCs w:val="20"/>
          <w:highlight w:val="lightGray"/>
          <w:lang w:val="es-CO"/>
        </w:rPr>
        <w:t>c</w:t>
      </w:r>
      <w:r w:rsidR="003E3EFD" w:rsidRPr="001D2634">
        <w:rPr>
          <w:rFonts w:ascii="Arial" w:eastAsia="Arial" w:hAnsi="Arial" w:cs="Arial"/>
          <w:color w:val="auto"/>
          <w:sz w:val="20"/>
          <w:szCs w:val="20"/>
          <w:highlight w:val="lightGray"/>
          <w:lang w:val="es-CO"/>
        </w:rPr>
        <w:t>ontratación</w:t>
      </w:r>
      <w:r w:rsidR="008D2A16" w:rsidRPr="001D2634">
        <w:rPr>
          <w:rFonts w:ascii="Arial" w:eastAsia="Arial" w:hAnsi="Arial" w:cs="Arial"/>
          <w:color w:val="auto"/>
          <w:sz w:val="20"/>
          <w:szCs w:val="20"/>
          <w:highlight w:val="lightGray"/>
          <w:lang w:val="es-CO"/>
        </w:rPr>
        <w:t>]</w:t>
      </w:r>
    </w:p>
    <w:p w14:paraId="44CE49E2" w14:textId="63DC6CD1" w:rsidR="00E633A2" w:rsidRPr="001D2634" w:rsidRDefault="00E633A2" w:rsidP="00F27990">
      <w:pPr>
        <w:pStyle w:val="Entidad-Capitulo"/>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9F46F3">
        <w:t>CAP</w:t>
      </w:r>
      <w:r w:rsidR="00CB441F" w:rsidRPr="009F46F3">
        <w:t>Í</w:t>
      </w:r>
      <w:r w:rsidRPr="009F46F3">
        <w:t>TULO</w:t>
      </w:r>
      <w:r w:rsidR="002644ED" w:rsidRPr="009F46F3">
        <w:t xml:space="preserve"> </w:t>
      </w:r>
      <w:r w:rsidRPr="009F46F3">
        <w:t>VI</w:t>
      </w:r>
      <w:r w:rsidR="002644ED" w:rsidRPr="009F46F3">
        <w:t xml:space="preserve"> </w:t>
      </w:r>
      <w:r w:rsidRPr="009F46F3">
        <w:t>ACUERDOS</w:t>
      </w:r>
      <w:r w:rsidR="002644ED" w:rsidRPr="009F46F3">
        <w:t xml:space="preserve"> </w:t>
      </w:r>
      <w:r w:rsidRPr="009F46F3">
        <w:t>COMERCIALES</w:t>
      </w:r>
      <w:bookmarkEnd w:id="750"/>
      <w:bookmarkEnd w:id="751"/>
      <w:bookmarkEnd w:id="752"/>
      <w:bookmarkEnd w:id="753"/>
      <w:bookmarkEnd w:id="754"/>
      <w:bookmarkEnd w:id="755"/>
      <w:bookmarkEnd w:id="756"/>
      <w:bookmarkEnd w:id="757"/>
    </w:p>
    <w:p w14:paraId="1E06347F" w14:textId="77777777" w:rsidR="009F46F3" w:rsidRPr="00952B23" w:rsidRDefault="009F46F3" w:rsidP="009F46F3">
      <w:pPr>
        <w:jc w:val="both"/>
        <w:rPr>
          <w:rFonts w:eastAsia="Tahoma" w:cs="Arial"/>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952B23">
        <w:rPr>
          <w:rFonts w:eastAsia="Tahoma" w:cs="Arial"/>
        </w:rPr>
        <w:t>Anexo 1: Aplicación de los Acuerdos Comerciales para A1 Entidades Estatales del nivel municipal FUENTE Manual para el manejo de los Acuerdos Comerciales en Procesos de Contratación</w:t>
      </w:r>
    </w:p>
    <w:p w14:paraId="6F18A7ED" w14:textId="77777777" w:rsidR="009F46F3" w:rsidRPr="00952B23" w:rsidRDefault="009F46F3" w:rsidP="009F46F3">
      <w:pPr>
        <w:jc w:val="both"/>
        <w:rPr>
          <w:rFonts w:eastAsia="Tahoma" w:cs="Arial"/>
        </w:rPr>
      </w:pPr>
      <w:r w:rsidRPr="00952B23">
        <w:rPr>
          <w:rFonts w:eastAsia="Tahoma" w:cs="Arial"/>
        </w:rPr>
        <w:t>￼￼￼</w:t>
      </w:r>
    </w:p>
    <w:p w14:paraId="1FEF2D5B" w14:textId="77777777" w:rsidR="009F46F3" w:rsidRPr="00952B23" w:rsidRDefault="009F46F3" w:rsidP="009F46F3">
      <w:pPr>
        <w:jc w:val="both"/>
        <w:rPr>
          <w:rFonts w:eastAsia="Tahoma" w:cs="Arial"/>
        </w:rPr>
      </w:pPr>
      <w:r w:rsidRPr="00952B23">
        <w:rPr>
          <w:rFonts w:eastAsia="Tahoma" w:cs="Arial"/>
        </w:rPr>
        <w:t>Acuerdo Comercial</w:t>
      </w:r>
    </w:p>
    <w:p w14:paraId="35ABB215" w14:textId="77777777" w:rsidR="009F46F3" w:rsidRPr="00952B23" w:rsidRDefault="009F46F3" w:rsidP="009F46F3">
      <w:pPr>
        <w:jc w:val="both"/>
        <w:rPr>
          <w:rFonts w:eastAsia="Tahoma" w:cs="Arial"/>
        </w:rPr>
      </w:pPr>
      <w:r w:rsidRPr="00952B23">
        <w:rPr>
          <w:rFonts w:eastAsia="Tahoma" w:cs="Arial"/>
        </w:rPr>
        <w:t>Valor a partir del cual el Acuerdo Comercial es aplicable</w:t>
      </w:r>
    </w:p>
    <w:p w14:paraId="16DBA80C" w14:textId="77777777" w:rsidR="009F46F3" w:rsidRPr="00952B23" w:rsidRDefault="009F46F3" w:rsidP="009F46F3">
      <w:pPr>
        <w:jc w:val="both"/>
        <w:rPr>
          <w:rFonts w:eastAsia="Tahoma" w:cs="Arial"/>
        </w:rPr>
      </w:pPr>
      <w:r w:rsidRPr="00952B23">
        <w:rPr>
          <w:rFonts w:eastAsia="Tahoma" w:cs="Arial"/>
        </w:rPr>
        <w:t>Excepciones</w:t>
      </w:r>
    </w:p>
    <w:p w14:paraId="03CA94BA" w14:textId="77777777" w:rsidR="009F46F3" w:rsidRPr="00952B23" w:rsidRDefault="009F46F3" w:rsidP="009F46F3">
      <w:pPr>
        <w:jc w:val="both"/>
        <w:rPr>
          <w:rFonts w:eastAsia="Tahoma" w:cs="Arial"/>
        </w:rPr>
      </w:pPr>
      <w:r w:rsidRPr="00952B23">
        <w:rPr>
          <w:rFonts w:eastAsia="Tahoma" w:cs="Arial"/>
        </w:rPr>
        <w:t>Chile Bienes y servicios $560’408.000</w:t>
      </w:r>
    </w:p>
    <w:p w14:paraId="0DB8582C" w14:textId="77777777" w:rsidR="009F46F3" w:rsidRPr="00952B23" w:rsidRDefault="009F46F3" w:rsidP="009F46F3">
      <w:pPr>
        <w:jc w:val="both"/>
        <w:rPr>
          <w:rFonts w:eastAsia="Tahoma" w:cs="Arial"/>
        </w:rPr>
      </w:pPr>
      <w:r w:rsidRPr="00952B23">
        <w:rPr>
          <w:rFonts w:eastAsia="Tahoma" w:cs="Arial"/>
        </w:rPr>
        <w:t>Servicios de construcción $14.010’191.000</w:t>
      </w:r>
    </w:p>
    <w:p w14:paraId="741B5717" w14:textId="77777777" w:rsidR="009F46F3" w:rsidRPr="00952B23" w:rsidRDefault="009F46F3" w:rsidP="009F46F3">
      <w:pPr>
        <w:jc w:val="both"/>
        <w:rPr>
          <w:rFonts w:eastAsia="Tahoma" w:cs="Arial"/>
        </w:rPr>
      </w:pPr>
      <w:r w:rsidRPr="00952B23">
        <w:rPr>
          <w:rFonts w:eastAsia="Tahoma" w:cs="Arial"/>
        </w:rPr>
        <w:t>Exclusión: 1, 2, 3, 4, 5, 6, 8, 12, 14, 15, 16, 17, 18,19, 28, 29, 32, 33, 34, 35, 36, 37</w:t>
      </w:r>
    </w:p>
    <w:p w14:paraId="57E8F5A8" w14:textId="77777777" w:rsidR="009F46F3" w:rsidRPr="00952B23" w:rsidRDefault="009F46F3" w:rsidP="009F46F3">
      <w:pPr>
        <w:jc w:val="both"/>
        <w:rPr>
          <w:rFonts w:eastAsia="Tahoma" w:cs="Arial"/>
        </w:rPr>
      </w:pPr>
      <w:r w:rsidRPr="00952B23">
        <w:rPr>
          <w:rFonts w:eastAsia="Tahoma" w:cs="Arial"/>
        </w:rPr>
        <w:t>Guatemala No incluye valores</w:t>
      </w:r>
    </w:p>
    <w:p w14:paraId="1F2501E1" w14:textId="77777777" w:rsidR="009F46F3" w:rsidRPr="00952B23" w:rsidRDefault="009F46F3" w:rsidP="009F46F3">
      <w:pPr>
        <w:jc w:val="both"/>
        <w:rPr>
          <w:rFonts w:eastAsia="Tahoma" w:cs="Arial"/>
        </w:rPr>
      </w:pPr>
      <w:r w:rsidRPr="00952B23">
        <w:rPr>
          <w:rFonts w:eastAsia="Tahoma" w:cs="Arial"/>
        </w:rPr>
        <w:t>Exclusión: 1, 2, 3, 4, 5, 6, 9, 14, 20, 21</w:t>
      </w:r>
    </w:p>
    <w:p w14:paraId="69C5D207" w14:textId="77777777" w:rsidR="009F46F3" w:rsidRPr="00952B23" w:rsidRDefault="009F46F3" w:rsidP="009F46F3">
      <w:pPr>
        <w:jc w:val="both"/>
        <w:rPr>
          <w:rFonts w:eastAsia="Tahoma" w:cs="Arial"/>
        </w:rPr>
      </w:pPr>
      <w:r w:rsidRPr="00952B23">
        <w:rPr>
          <w:rFonts w:eastAsia="Tahoma" w:cs="Arial"/>
        </w:rPr>
        <w:t>Liechtenstein Suiza Bienes y servicios $560’408.000</w:t>
      </w:r>
    </w:p>
    <w:p w14:paraId="651746B5" w14:textId="77777777" w:rsidR="009F46F3" w:rsidRPr="00952B23" w:rsidRDefault="009F46F3" w:rsidP="009F46F3">
      <w:pPr>
        <w:jc w:val="both"/>
        <w:rPr>
          <w:rFonts w:eastAsia="Tahoma" w:cs="Arial"/>
        </w:rPr>
      </w:pPr>
      <w:r w:rsidRPr="00952B23">
        <w:rPr>
          <w:rFonts w:eastAsia="Tahoma" w:cs="Arial"/>
        </w:rPr>
        <w:t>Servicios de construcción $14.010’191.000</w:t>
      </w:r>
    </w:p>
    <w:p w14:paraId="49008ABC" w14:textId="77777777" w:rsidR="009F46F3" w:rsidRPr="00952B23" w:rsidRDefault="009F46F3" w:rsidP="009F46F3">
      <w:pPr>
        <w:jc w:val="both"/>
        <w:rPr>
          <w:rFonts w:eastAsia="Tahoma" w:cs="Arial"/>
        </w:rPr>
      </w:pPr>
      <w:r w:rsidRPr="00952B23">
        <w:rPr>
          <w:rFonts w:eastAsia="Tahoma" w:cs="Arial"/>
        </w:rPr>
        <w:t>Exclusión 1, 2, 3, 4, 5, 6, 10, 11, 12, 14, 15, 16, 17, 19, 28, 29, 30, 31, 32, 33, 34, 35, 36, 37</w:t>
      </w:r>
    </w:p>
    <w:p w14:paraId="34D7273D" w14:textId="77777777" w:rsidR="009F46F3" w:rsidRPr="00952B23" w:rsidRDefault="009F46F3" w:rsidP="009F46F3">
      <w:pPr>
        <w:jc w:val="both"/>
        <w:rPr>
          <w:rFonts w:eastAsia="Tahoma" w:cs="Arial"/>
        </w:rPr>
      </w:pPr>
      <w:r w:rsidRPr="00952B23">
        <w:rPr>
          <w:rFonts w:eastAsia="Tahoma" w:cs="Arial"/>
        </w:rPr>
        <w:t>Unión Europea Bienes y servicios $560’408.000</w:t>
      </w:r>
    </w:p>
    <w:p w14:paraId="3D0919F0" w14:textId="77777777" w:rsidR="009F46F3" w:rsidRPr="00952B23" w:rsidRDefault="009F46F3" w:rsidP="009F46F3">
      <w:pPr>
        <w:jc w:val="both"/>
        <w:rPr>
          <w:rFonts w:eastAsia="Tahoma" w:cs="Arial"/>
        </w:rPr>
      </w:pPr>
      <w:r w:rsidRPr="00952B23">
        <w:rPr>
          <w:rFonts w:eastAsia="Tahoma" w:cs="Arial"/>
        </w:rPr>
        <w:t>Servicios de construcción $14.010’191.000</w:t>
      </w:r>
    </w:p>
    <w:p w14:paraId="2134F0AB" w14:textId="77777777" w:rsidR="009F46F3" w:rsidRPr="00952B23" w:rsidRDefault="009F46F3" w:rsidP="009F46F3">
      <w:pPr>
        <w:jc w:val="both"/>
        <w:rPr>
          <w:rFonts w:eastAsia="Tahoma" w:cs="Arial"/>
        </w:rPr>
      </w:pPr>
      <w:r w:rsidRPr="00952B23">
        <w:rPr>
          <w:rFonts w:eastAsia="Tahoma" w:cs="Arial"/>
        </w:rPr>
        <w:t>Exclusión: 1, 4, 5, 6, 10, 11, 12, 13, 14, 15, 16, 17,19, 23, 28, 29, 32, 34, 35, 37</w:t>
      </w:r>
    </w:p>
    <w:p w14:paraId="070199DB" w14:textId="77777777" w:rsidR="009F46F3" w:rsidRPr="00952B23" w:rsidRDefault="009F46F3" w:rsidP="009F46F3">
      <w:pPr>
        <w:jc w:val="both"/>
        <w:rPr>
          <w:rFonts w:eastAsia="Tahoma" w:cs="Arial"/>
        </w:rPr>
      </w:pPr>
      <w:r w:rsidRPr="00952B23">
        <w:rPr>
          <w:rFonts w:eastAsia="Tahoma" w:cs="Arial"/>
        </w:rPr>
        <w:t xml:space="preserve">EXCLUSIONES PARA GUATEMALA ver anexo 1. </w:t>
      </w:r>
    </w:p>
    <w:p w14:paraId="63780FD8" w14:textId="77777777" w:rsidR="009F46F3" w:rsidRPr="00952B23" w:rsidRDefault="009F46F3" w:rsidP="009F46F3">
      <w:pPr>
        <w:jc w:val="both"/>
        <w:rPr>
          <w:rFonts w:eastAsia="Tahoma" w:cs="Arial"/>
        </w:rPr>
      </w:pPr>
    </w:p>
    <w:p w14:paraId="1004AE88" w14:textId="77777777" w:rsidR="009F46F3" w:rsidRPr="00952B23" w:rsidRDefault="009F46F3" w:rsidP="009F46F3">
      <w:pPr>
        <w:jc w:val="both"/>
        <w:rPr>
          <w:rFonts w:eastAsia="Tahoma" w:cs="Arial"/>
        </w:rPr>
      </w:pPr>
      <w:r w:rsidRPr="00952B23">
        <w:rPr>
          <w:rFonts w:eastAsia="Tahoma" w:cs="Arial"/>
        </w:rPr>
        <w:t xml:space="preserve">Una vez revisado los acuerdos vigentes aplicables al municipio y sus exclusiones se concluyen que el presente proceso si está sometido a acuerdo internacional, en consecuencia, se aplicara el manual, pero atendiendo que en el convenio con Guatemala no hay plazo mínimo, no se establece plazo mínimo de pliego. </w:t>
      </w:r>
    </w:p>
    <w:p w14:paraId="57BC867C" w14:textId="40DBF503" w:rsidR="00A653A6" w:rsidRPr="001D2634" w:rsidRDefault="00E633A2" w:rsidP="00F27990">
      <w:pPr>
        <w:pStyle w:val="Entidad-Capitulo"/>
      </w:pPr>
      <w:r w:rsidRPr="001D2634">
        <w:t>CAP</w:t>
      </w:r>
      <w:r w:rsidR="00A621C8" w:rsidRPr="001D2634">
        <w:t>Í</w:t>
      </w:r>
      <w:r w:rsidRPr="001D2634">
        <w:t>TULO</w:t>
      </w:r>
      <w:r w:rsidR="002644ED" w:rsidRPr="001D2634">
        <w:t xml:space="preserve"> </w:t>
      </w:r>
      <w:r w:rsidRPr="001D2634">
        <w:t>VII</w:t>
      </w:r>
      <w:r w:rsidR="002644ED" w:rsidRPr="001D2634">
        <w:t xml:space="preserve"> </w:t>
      </w:r>
      <w:r w:rsidRPr="001D2634">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459E0B9D" w14:textId="7BBCF6D9" w:rsidR="00FE40AC" w:rsidRPr="001D2634" w:rsidRDefault="00FE40AC" w:rsidP="00FE40AC">
      <w:pPr>
        <w:tabs>
          <w:tab w:val="left" w:pos="1860"/>
        </w:tabs>
        <w:spacing w:line="276" w:lineRule="auto"/>
        <w:jc w:val="both"/>
        <w:rPr>
          <w:rFonts w:eastAsia="Arial,Times New Roman" w:cs="Arial"/>
          <w:color w:val="auto"/>
          <w:szCs w:val="20"/>
          <w:lang w:eastAsia="es-ES"/>
        </w:rPr>
      </w:pPr>
      <w:r w:rsidRPr="001D2634">
        <w:rPr>
          <w:rFonts w:eastAsia="Arial,Times New Roman" w:cs="Arial"/>
          <w:color w:val="auto"/>
          <w:szCs w:val="20"/>
          <w:highlight w:val="lightGray"/>
          <w:lang w:eastAsia="es-ES"/>
        </w:rPr>
        <w:t xml:space="preserve">[Incluir cuando la entidad no haya establecido la posibilidad de resultar adjudicatario de más de un lote o </w:t>
      </w:r>
      <w:r w:rsidR="00A5534A" w:rsidRPr="001D2634">
        <w:rPr>
          <w:rFonts w:eastAsia="Arial,Times New Roman" w:cs="Arial"/>
          <w:color w:val="auto"/>
          <w:szCs w:val="20"/>
          <w:highlight w:val="lightGray"/>
          <w:lang w:eastAsia="es-ES"/>
        </w:rPr>
        <w:t>segmento</w:t>
      </w:r>
      <w:r w:rsidRPr="001D2634">
        <w:rPr>
          <w:rFonts w:eastAsia="Arial,Times New Roman" w:cs="Arial"/>
          <w:color w:val="auto"/>
          <w:szCs w:val="20"/>
          <w:highlight w:val="lightGray"/>
          <w:lang w:eastAsia="es-ES"/>
        </w:rPr>
        <w:t>]</w:t>
      </w:r>
      <w:r w:rsidRPr="001D2634">
        <w:rPr>
          <w:rFonts w:eastAsia="Arial,Times New Roman" w:cs="Arial"/>
          <w:color w:val="auto"/>
          <w:szCs w:val="20"/>
          <w:lang w:eastAsia="es-ES"/>
        </w:rPr>
        <w:t xml:space="preserve"> El proponente presentará la garantía de seriedad de la oferta sobre el lote de mayor valor en relación con los cuales presentó oferta.</w:t>
      </w:r>
    </w:p>
    <w:p w14:paraId="28E9AF3C" w14:textId="31E1FC93" w:rsidR="00FE40AC" w:rsidRPr="001D2634" w:rsidRDefault="00FE40AC" w:rsidP="00FE40AC">
      <w:pPr>
        <w:tabs>
          <w:tab w:val="left" w:pos="1860"/>
        </w:tabs>
        <w:spacing w:line="276" w:lineRule="auto"/>
        <w:jc w:val="both"/>
        <w:rPr>
          <w:rFonts w:eastAsia="Arial,Times New Roman" w:cs="Arial"/>
          <w:color w:val="auto"/>
          <w:szCs w:val="20"/>
          <w:lang w:eastAsia="es-ES"/>
        </w:rPr>
      </w:pPr>
      <w:r w:rsidRPr="001D2634">
        <w:rPr>
          <w:rFonts w:eastAsia="Arial,Times New Roman" w:cs="Arial"/>
          <w:color w:val="auto"/>
          <w:szCs w:val="20"/>
          <w:highlight w:val="lightGray"/>
          <w:lang w:eastAsia="es-ES"/>
        </w:rPr>
        <w:t xml:space="preserve">[Incluir cuando la entidad haya establecido la posibilidad de resultar adjudicatario de más de un lote o </w:t>
      </w:r>
      <w:r w:rsidR="00A5534A" w:rsidRPr="001D2634">
        <w:rPr>
          <w:rFonts w:eastAsia="Arial,Times New Roman" w:cs="Arial"/>
          <w:color w:val="auto"/>
          <w:szCs w:val="20"/>
          <w:highlight w:val="lightGray"/>
          <w:lang w:eastAsia="es-ES"/>
        </w:rPr>
        <w:t>segmento</w:t>
      </w:r>
      <w:r w:rsidRPr="001D2634">
        <w:rPr>
          <w:rFonts w:eastAsia="Arial,Times New Roman" w:cs="Arial"/>
          <w:color w:val="auto"/>
          <w:szCs w:val="20"/>
          <w:highlight w:val="lightGray"/>
          <w:lang w:eastAsia="es-ES"/>
        </w:rPr>
        <w:t>]</w:t>
      </w:r>
      <w:r w:rsidRPr="001D2634">
        <w:rPr>
          <w:rFonts w:eastAsia="Arial,Times New Roman" w:cs="Arial"/>
          <w:color w:val="auto"/>
          <w:szCs w:val="20"/>
          <w:lang w:eastAsia="es-ES"/>
        </w:rPr>
        <w:t xml:space="preserve"> El proponente presentará la garantía de seriedad de la oferta sobre la sumatoria de los lotes en relación con los cuales presentó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3AD2F4D" w:rsidR="00316FB4" w:rsidRPr="001D2634" w:rsidRDefault="00625D5F">
            <w:pPr>
              <w:spacing w:line="276" w:lineRule="auto"/>
              <w:jc w:val="both"/>
              <w:rPr>
                <w:rFonts w:eastAsia="Arial,Times New Roman" w:cs="Arial"/>
                <w:color w:val="auto"/>
                <w:szCs w:val="20"/>
                <w:lang w:val="es-ES" w:eastAsia="es-CO"/>
              </w:rPr>
            </w:pPr>
            <w:r>
              <w:rPr>
                <w:rFonts w:eastAsia="Times New Roman" w:cs="Arial"/>
                <w:color w:val="000000" w:themeColor="text1"/>
                <w:szCs w:val="20"/>
                <w:lang w:val="es-ES" w:eastAsia="es-CO"/>
              </w:rPr>
              <w:t xml:space="preserve">Municipio de </w:t>
            </w:r>
            <w:r w:rsidR="003F0657">
              <w:rPr>
                <w:rFonts w:eastAsia="Times New Roman" w:cs="Arial"/>
                <w:color w:val="000000" w:themeColor="text1"/>
                <w:szCs w:val="20"/>
                <w:lang w:val="es-ES" w:eastAsia="es-CO"/>
              </w:rPr>
              <w:t>Ubaté</w:t>
            </w:r>
            <w:r>
              <w:rPr>
                <w:rFonts w:eastAsia="Times New Roman" w:cs="Arial"/>
                <w:color w:val="000000" w:themeColor="text1"/>
                <w:szCs w:val="20"/>
                <w:lang w:val="es-ES" w:eastAsia="es-CO"/>
              </w:rPr>
              <w:t xml:space="preserve"> </w:t>
            </w:r>
            <w:r w:rsidRPr="00B808A3">
              <w:rPr>
                <w:rFonts w:eastAsia="Times New Roman" w:cs="Arial"/>
                <w:color w:val="000000" w:themeColor="text1"/>
                <w:szCs w:val="20"/>
                <w:lang w:val="es-ES" w:eastAsia="es-CO"/>
              </w:rPr>
              <w:t>identificad</w:t>
            </w:r>
            <w:r>
              <w:rPr>
                <w:rFonts w:eastAsia="Times New Roman" w:cs="Arial"/>
                <w:color w:val="000000" w:themeColor="text1"/>
                <w:szCs w:val="20"/>
                <w:lang w:val="es-ES" w:eastAsia="es-CO"/>
              </w:rPr>
              <w:t>o</w:t>
            </w:r>
            <w:r w:rsidRPr="00B808A3">
              <w:rPr>
                <w:rFonts w:eastAsia="Times New Roman" w:cs="Arial"/>
                <w:color w:val="000000" w:themeColor="text1"/>
                <w:szCs w:val="20"/>
                <w:lang w:val="es-ES" w:eastAsia="es-CO"/>
              </w:rPr>
              <w:t xml:space="preserve"> con NIT </w:t>
            </w:r>
            <w:r>
              <w:rPr>
                <w:rFonts w:eastAsia="Times New Roman" w:cs="Arial"/>
                <w:color w:val="000000" w:themeColor="text1"/>
                <w:szCs w:val="20"/>
                <w:lang w:val="es-ES" w:eastAsia="es-CO"/>
              </w:rPr>
              <w:t>899.999.281-2</w:t>
            </w:r>
            <w:r w:rsidR="00956156">
              <w:rPr>
                <w:rFonts w:eastAsia="Times New Roman" w:cs="Arial"/>
                <w:color w:val="000000" w:themeColor="text1"/>
                <w:szCs w:val="20"/>
                <w:lang w:val="es-ES" w:eastAsia="es-CO"/>
              </w:rPr>
              <w:t xml:space="preserve"> </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BAB036F" w:rsidR="00316FB4" w:rsidRPr="001D2634" w:rsidRDefault="00316FB4">
            <w:pPr>
              <w:spacing w:line="276" w:lineRule="auto"/>
              <w:jc w:val="both"/>
              <w:rPr>
                <w:rFonts w:eastAsiaTheme="minorHAnsi"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 xml:space="preserve">elección </w:t>
            </w:r>
            <w:r w:rsidRPr="001D2634">
              <w:rPr>
                <w:rFonts w:cs="Arial"/>
                <w:color w:val="auto"/>
                <w:szCs w:val="20"/>
                <w:highlight w:val="lightGray"/>
                <w:lang w:val="es-ES" w:eastAsia="es-CO"/>
              </w:rPr>
              <w:t xml:space="preserve">[Cuando la oferta o el </w:t>
            </w:r>
            <w:r w:rsidR="000E6C37" w:rsidRPr="001D2634">
              <w:rPr>
                <w:rFonts w:cs="Arial"/>
                <w:color w:val="auto"/>
                <w:szCs w:val="20"/>
                <w:highlight w:val="lightGray"/>
                <w:lang w:val="es-ES" w:eastAsia="es-CO"/>
              </w:rPr>
              <w:t>p</w:t>
            </w:r>
            <w:r w:rsidRPr="001D2634">
              <w:rPr>
                <w:rFonts w:cs="Arial"/>
                <w:color w:val="auto"/>
                <w:szCs w:val="20"/>
                <w:highlight w:val="lightGray"/>
                <w:lang w:val="es-ES" w:eastAsia="es-CO"/>
              </w:rPr>
              <w:t xml:space="preserve">resupuesto </w:t>
            </w:r>
            <w:r w:rsidR="000E6C37" w:rsidRPr="001D2634">
              <w:rPr>
                <w:rFonts w:cs="Arial"/>
                <w:color w:val="auto"/>
                <w:szCs w:val="20"/>
                <w:highlight w:val="lightGray"/>
                <w:lang w:val="es-ES" w:eastAsia="es-CO"/>
              </w:rPr>
              <w:t>e</w:t>
            </w:r>
            <w:r w:rsidRPr="001D2634">
              <w:rPr>
                <w:rFonts w:cs="Arial"/>
                <w:color w:val="auto"/>
                <w:szCs w:val="20"/>
                <w:highlight w:val="lightGray"/>
                <w:lang w:val="es-ES" w:eastAsia="es-CO"/>
              </w:rPr>
              <w:t>stimado sea superior a 1.000.000 de SMMLV se aplicarán las reglas establecidas en el Decreto 1082 de 2015]</w:t>
            </w:r>
          </w:p>
          <w:p w14:paraId="7F97D6B9" w14:textId="77777777" w:rsidR="00316FB4" w:rsidRPr="001D2634" w:rsidRDefault="00316FB4">
            <w:pPr>
              <w:spacing w:line="276" w:lineRule="auto"/>
              <w:jc w:val="both"/>
              <w:rPr>
                <w:rFonts w:eastAsiaTheme="minorHAnsi" w:cs="Arial"/>
                <w:color w:val="auto"/>
                <w:szCs w:val="20"/>
                <w:lang w:val="es-ES" w:eastAsia="es-CO"/>
              </w:rPr>
            </w:pPr>
          </w:p>
          <w:p w14:paraId="7F156E90" w14:textId="0B1E4713"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highlight w:val="lightGray"/>
                <w:lang w:val="es-ES" w:eastAsia="es-CO"/>
              </w:rPr>
              <w:t xml:space="preserve">[En los </w:t>
            </w:r>
            <w:r w:rsidR="000E6C37" w:rsidRPr="001D2634">
              <w:rPr>
                <w:rFonts w:cs="Arial"/>
                <w:color w:val="auto"/>
                <w:szCs w:val="20"/>
                <w:highlight w:val="lightGray"/>
                <w:lang w:val="es-ES" w:eastAsia="es-CO"/>
              </w:rPr>
              <w:t>p</w:t>
            </w:r>
            <w:r w:rsidRPr="001D2634">
              <w:rPr>
                <w:rFonts w:cs="Arial"/>
                <w:color w:val="auto"/>
                <w:szCs w:val="20"/>
                <w:highlight w:val="lightGray"/>
                <w:lang w:val="es-ES" w:eastAsia="es-CO"/>
              </w:rPr>
              <w:t xml:space="preserve">rocesos de contratación estructurados por lotes, el valor asegurado corresponderá al diez por ciento (10%) del </w:t>
            </w:r>
            <w:r w:rsidR="000E6C37" w:rsidRPr="001D2634">
              <w:rPr>
                <w:rFonts w:cs="Arial"/>
                <w:color w:val="auto"/>
                <w:szCs w:val="20"/>
                <w:highlight w:val="lightGray"/>
                <w:lang w:val="es-ES" w:eastAsia="es-CO"/>
              </w:rPr>
              <w:t>p</w:t>
            </w:r>
            <w:r w:rsidRPr="001D2634">
              <w:rPr>
                <w:rFonts w:cs="Arial"/>
                <w:color w:val="auto"/>
                <w:szCs w:val="20"/>
                <w:highlight w:val="lightGray"/>
                <w:lang w:val="es-ES" w:eastAsia="es-CO"/>
              </w:rPr>
              <w:t xml:space="preserve">resupuesto </w:t>
            </w:r>
            <w:r w:rsidR="000E6C37" w:rsidRPr="001D2634">
              <w:rPr>
                <w:rFonts w:cs="Arial"/>
                <w:color w:val="auto"/>
                <w:szCs w:val="20"/>
                <w:highlight w:val="lightGray"/>
                <w:lang w:val="es-ES" w:eastAsia="es-CO"/>
              </w:rPr>
              <w:t>o</w:t>
            </w:r>
            <w:r w:rsidRPr="001D2634">
              <w:rPr>
                <w:rFonts w:cs="Arial"/>
                <w:color w:val="auto"/>
                <w:szCs w:val="20"/>
                <w:highlight w:val="lightGray"/>
                <w:lang w:val="es-ES" w:eastAsia="es-CO"/>
              </w:rPr>
              <w:t>ficial del lote o la sumatoria de los lotes a los cuales se presente oferta</w:t>
            </w:r>
            <w:r w:rsidR="008D2A16" w:rsidRPr="001D2634">
              <w:rPr>
                <w:rFonts w:cs="Arial"/>
                <w:color w:val="auto"/>
                <w:szCs w:val="20"/>
                <w:highlight w:val="lightGray"/>
                <w:lang w:val="es-ES" w:eastAsia="es-CO"/>
              </w:rPr>
              <w:t>]</w:t>
            </w:r>
            <w:r w:rsidRPr="001D2634">
              <w:rPr>
                <w:rFonts w:eastAsia="Arial,Times New Roman" w:cs="Arial"/>
                <w:color w:val="auto"/>
                <w:szCs w:val="20"/>
                <w:lang w:val="es-ES" w:eastAsia="es-CO"/>
              </w:rPr>
              <w:t xml:space="preserve"> </w:t>
            </w: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5D4AE47B" w14:textId="43FE04CB" w:rsidR="00692E0F" w:rsidRPr="001D2634" w:rsidRDefault="00895862" w:rsidP="00FF4623">
      <w:pPr>
        <w:tabs>
          <w:tab w:val="left" w:pos="1860"/>
        </w:tabs>
        <w:spacing w:line="276" w:lineRule="auto"/>
        <w:jc w:val="both"/>
        <w:rPr>
          <w:rFonts w:eastAsia="Arial" w:cs="Arial"/>
          <w:color w:val="auto"/>
          <w:szCs w:val="20"/>
        </w:rPr>
      </w:pPr>
      <w:r w:rsidRPr="001D2634">
        <w:rPr>
          <w:rFonts w:eastAsia="Arial" w:cs="Arial"/>
          <w:color w:val="auto"/>
          <w:szCs w:val="20"/>
          <w:highlight w:val="lightGray"/>
        </w:rPr>
        <w:lastRenderedPageBreak/>
        <w:t xml:space="preserve">[En los </w:t>
      </w:r>
      <w:r w:rsidR="00CD09EB" w:rsidRPr="001D2634">
        <w:rPr>
          <w:rFonts w:eastAsia="Arial" w:cs="Arial"/>
          <w:color w:val="auto"/>
          <w:szCs w:val="20"/>
          <w:highlight w:val="lightGray"/>
        </w:rPr>
        <w:t>p</w:t>
      </w:r>
      <w:r w:rsidRPr="001D2634">
        <w:rPr>
          <w:rFonts w:eastAsia="Arial" w:cs="Arial"/>
          <w:color w:val="auto"/>
          <w:szCs w:val="20"/>
          <w:highlight w:val="lightGray"/>
        </w:rPr>
        <w:t xml:space="preserve">rocesos de contratación estructurados por lotes, </w:t>
      </w:r>
      <w:r w:rsidR="00974376" w:rsidRPr="001D2634">
        <w:rPr>
          <w:rFonts w:eastAsia="Arial" w:cs="Arial"/>
          <w:color w:val="auto"/>
          <w:szCs w:val="20"/>
          <w:highlight w:val="lightGray"/>
        </w:rPr>
        <w:t xml:space="preserve">la </w:t>
      </w:r>
      <w:r w:rsidR="00CD09EB" w:rsidRPr="001D2634">
        <w:rPr>
          <w:rFonts w:eastAsia="Arial" w:cs="Arial"/>
          <w:color w:val="auto"/>
          <w:szCs w:val="20"/>
          <w:highlight w:val="lightGray"/>
        </w:rPr>
        <w:t>e</w:t>
      </w:r>
      <w:r w:rsidR="00974376" w:rsidRPr="001D2634">
        <w:rPr>
          <w:rFonts w:eastAsia="Arial" w:cs="Arial"/>
          <w:color w:val="auto"/>
          <w:szCs w:val="20"/>
          <w:highlight w:val="lightGray"/>
        </w:rPr>
        <w:t xml:space="preserve">ntidad incluirá el siguiente párrafo:] </w:t>
      </w:r>
    </w:p>
    <w:p w14:paraId="432B3AAF" w14:textId="4DC3B2F6" w:rsidR="00051A1C" w:rsidRPr="002B6585" w:rsidRDefault="005B75D9" w:rsidP="00FF4623">
      <w:pPr>
        <w:tabs>
          <w:tab w:val="left" w:pos="1860"/>
        </w:tabs>
        <w:spacing w:line="276" w:lineRule="auto"/>
        <w:jc w:val="both"/>
        <w:rPr>
          <w:rFonts w:eastAsia="Arial" w:cs="Arial"/>
          <w:color w:val="auto"/>
          <w:szCs w:val="20"/>
          <w:highlight w:val="lightGray"/>
        </w:rPr>
      </w:pPr>
      <w:r w:rsidRPr="002B6585">
        <w:rPr>
          <w:rFonts w:eastAsia="Arial" w:cs="Arial"/>
          <w:color w:val="auto"/>
          <w:szCs w:val="20"/>
          <w:highlight w:val="lightGray"/>
        </w:rPr>
        <w:t>[</w:t>
      </w:r>
      <w:r w:rsidR="00974376" w:rsidRPr="002B6585">
        <w:rPr>
          <w:rFonts w:eastAsia="Arial" w:cs="Arial"/>
          <w:color w:val="auto"/>
          <w:szCs w:val="20"/>
          <w:highlight w:val="lightGray"/>
        </w:rPr>
        <w:t>E</w:t>
      </w:r>
      <w:r w:rsidR="00895862" w:rsidRPr="002B6585">
        <w:rPr>
          <w:rFonts w:eastAsia="Arial" w:cs="Arial"/>
          <w:color w:val="auto"/>
          <w:szCs w:val="20"/>
          <w:highlight w:val="lightGray"/>
        </w:rPr>
        <w:t xml:space="preserve">l </w:t>
      </w:r>
      <w:r w:rsidR="00CD09EB" w:rsidRPr="002B6585">
        <w:rPr>
          <w:rFonts w:eastAsia="Arial" w:cs="Arial"/>
          <w:color w:val="auto"/>
          <w:szCs w:val="20"/>
          <w:highlight w:val="lightGray"/>
        </w:rPr>
        <w:t>p</w:t>
      </w:r>
      <w:r w:rsidR="003C407D" w:rsidRPr="002B6585">
        <w:rPr>
          <w:rFonts w:eastAsia="Arial" w:cs="Arial"/>
          <w:color w:val="auto"/>
          <w:szCs w:val="20"/>
          <w:highlight w:val="lightGray"/>
        </w:rPr>
        <w:t>roponente</w:t>
      </w:r>
      <w:r w:rsidR="00895862" w:rsidRPr="002B6585">
        <w:rPr>
          <w:rFonts w:eastAsia="Arial" w:cs="Arial"/>
          <w:color w:val="auto"/>
          <w:szCs w:val="20"/>
          <w:highlight w:val="lightGray"/>
        </w:rPr>
        <w:t xml:space="preserve"> podrá presentar una garantía de seriedad de la oferta por cada uno de los lotes o por la totalidad de lotes a los cuales presente oferta. En ambos eventos, debe indicar el número del lote o lotes a los cuales presenta oferta</w:t>
      </w:r>
      <w:r w:rsidR="00051A1C" w:rsidRPr="002B6585">
        <w:rPr>
          <w:rFonts w:eastAsia="Arial" w:cs="Arial"/>
          <w:color w:val="auto"/>
          <w:szCs w:val="20"/>
          <w:highlight w:val="lightGray"/>
        </w:rPr>
        <w:t>.</w:t>
      </w:r>
      <w:r w:rsidRPr="002B6585">
        <w:rPr>
          <w:rFonts w:eastAsia="Arial" w:cs="Arial"/>
          <w:color w:val="auto"/>
          <w:szCs w:val="20"/>
          <w:highlight w:val="lightGray"/>
        </w:rPr>
        <w:t>]</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456E5753" w14:textId="7EDEB52C" w:rsidR="00E4596D" w:rsidRPr="001D2634" w:rsidRDefault="00A61F19" w:rsidP="00C05E01">
      <w:pPr>
        <w:pStyle w:val="Captulo7"/>
        <w:numPr>
          <w:ilvl w:val="0"/>
          <w:numId w:val="0"/>
        </w:numPr>
        <w:tabs>
          <w:tab w:val="left" w:pos="1860"/>
        </w:tabs>
        <w:jc w:val="both"/>
        <w:rPr>
          <w:b w:val="0"/>
          <w:bCs w:val="0"/>
          <w:color w:val="auto"/>
          <w:lang w:val="es-MX"/>
        </w:rPr>
      </w:pPr>
      <w:r w:rsidRPr="001D2634">
        <w:rPr>
          <w:b w:val="0"/>
          <w:bCs w:val="0"/>
          <w:color w:val="auto"/>
          <w:highlight w:val="lightGray"/>
          <w:lang w:val="es-MX"/>
        </w:rPr>
        <w:t>[</w:t>
      </w:r>
      <w:r w:rsidR="00E4596D" w:rsidRPr="001D2634">
        <w:rPr>
          <w:b w:val="0"/>
          <w:bCs w:val="0"/>
          <w:color w:val="auto"/>
          <w:highlight w:val="lightGray"/>
          <w:lang w:val="es-MX"/>
        </w:rPr>
        <w:t>La entidad podrá incluir garantías adicionales a las contempladas en este capítulo, siempre y cuando se justifique la necesidad de las mismas como forma de mitigar un riesgo del proceso]</w:t>
      </w:r>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71842D4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625D5F">
        <w:rPr>
          <w:rFonts w:cs="Arial"/>
          <w:color w:val="000000" w:themeColor="text1"/>
          <w:szCs w:val="20"/>
        </w:rPr>
        <w:t xml:space="preserve">tres (3)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07"/>
        <w:gridCol w:w="7121"/>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A41C1B" w14:textId="0C1E1612" w:rsidR="002D35CD" w:rsidRDefault="00625D5F">
            <w:pPr>
              <w:rPr>
                <w:rFonts w:eastAsia="Times New Roman" w:cs="Arial"/>
                <w:color w:val="000000" w:themeColor="text1"/>
                <w:szCs w:val="20"/>
                <w:lang w:val="es-ES" w:eastAsia="es-CO"/>
              </w:rPr>
            </w:pPr>
            <w:r w:rsidRPr="00F52332">
              <w:rPr>
                <w:rFonts w:eastAsia="Times New Roman" w:cs="Arial"/>
                <w:color w:val="000000" w:themeColor="text1"/>
                <w:szCs w:val="20"/>
                <w:lang w:val="es-ES" w:eastAsia="es-CO"/>
              </w:rPr>
              <w:t>MUNICIPIO DE UBATÉ</w:t>
            </w:r>
            <w:r>
              <w:rPr>
                <w:rFonts w:eastAsia="Times New Roman" w:cs="Arial"/>
                <w:color w:val="000000" w:themeColor="text1"/>
                <w:szCs w:val="20"/>
                <w:lang w:val="es-ES" w:eastAsia="es-CO"/>
              </w:rPr>
              <w:t xml:space="preserve"> </w:t>
            </w:r>
            <w:r w:rsidRPr="00B808A3">
              <w:rPr>
                <w:rFonts w:eastAsia="Times New Roman" w:cs="Arial"/>
                <w:color w:val="000000" w:themeColor="text1"/>
                <w:szCs w:val="20"/>
                <w:lang w:val="es-ES" w:eastAsia="es-CO"/>
              </w:rPr>
              <w:t xml:space="preserve">identificada con NIT </w:t>
            </w:r>
            <w:r>
              <w:rPr>
                <w:rFonts w:eastAsia="Times New Roman" w:cs="Arial"/>
                <w:color w:val="000000" w:themeColor="text1"/>
                <w:szCs w:val="20"/>
                <w:lang w:val="es-ES" w:eastAsia="es-CO"/>
              </w:rPr>
              <w:t>899.999.281-2</w:t>
            </w:r>
            <w:r w:rsidR="00AA7C97">
              <w:rPr>
                <w:rFonts w:eastAsia="Times New Roman" w:cs="Arial"/>
                <w:color w:val="000000" w:themeColor="text1"/>
                <w:szCs w:val="20"/>
                <w:lang w:val="es-ES" w:eastAsia="es-CO"/>
              </w:rPr>
              <w:t xml:space="preserve"> </w:t>
            </w:r>
          </w:p>
          <w:p w14:paraId="04994CD1" w14:textId="3844E98F" w:rsidR="003F1B91" w:rsidRDefault="003F1B91">
            <w:pPr>
              <w:rPr>
                <w:rFonts w:eastAsia="Times New Roman" w:cs="Arial"/>
                <w:color w:val="000000" w:themeColor="text1"/>
                <w:szCs w:val="20"/>
                <w:lang w:val="es-ES" w:eastAsia="es-CO"/>
              </w:rPr>
            </w:pPr>
          </w:p>
          <w:p w14:paraId="6226667C" w14:textId="2C0F00F2" w:rsidR="002D35CD" w:rsidRPr="001D2634" w:rsidRDefault="002D35CD">
            <w:pPr>
              <w:rPr>
                <w:rFonts w:eastAsia="Times New Roman" w:cs="Arial"/>
                <w:color w:val="auto"/>
                <w:szCs w:val="20"/>
                <w:lang w:val="es-ES" w:eastAsia="es-CO"/>
              </w:rPr>
            </w:pP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38"/>
              <w:gridCol w:w="1906"/>
              <w:gridCol w:w="2051"/>
            </w:tblGrid>
            <w:tr w:rsidR="00956156" w:rsidRPr="001D2634" w14:paraId="19BC001A" w14:textId="77777777" w:rsidTr="004F7DC8">
              <w:tc>
                <w:tcPr>
                  <w:tcW w:w="213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A769961" w14:textId="77777777" w:rsidR="00956156" w:rsidRPr="002B6585" w:rsidRDefault="00956156" w:rsidP="00956156">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Amparo</w:t>
                  </w:r>
                </w:p>
              </w:tc>
              <w:tc>
                <w:tcPr>
                  <w:tcW w:w="138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2E704BE" w14:textId="77777777" w:rsidR="00956156" w:rsidRPr="002B6585" w:rsidRDefault="00956156" w:rsidP="00956156">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3ADB314" w14:textId="77777777" w:rsidR="00956156" w:rsidRPr="002B6585" w:rsidRDefault="00956156" w:rsidP="00956156">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Valor Asegurado</w:t>
                  </w:r>
                </w:p>
              </w:tc>
            </w:tr>
            <w:tr w:rsidR="00956156" w:rsidRPr="001D2634" w14:paraId="61085C4D"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5C5CA642"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b/>
                      <w:color w:val="auto"/>
                      <w:szCs w:val="20"/>
                      <w:lang w:val="es-ES" w:eastAsia="es-CO"/>
                    </w:rPr>
                    <w:t>Cumplimiento general</w:t>
                  </w:r>
                  <w:r w:rsidRPr="001D2634">
                    <w:rPr>
                      <w:rFonts w:eastAsia="Times New Roman" w:cs="Arial"/>
                      <w:color w:val="auto"/>
                      <w:szCs w:val="20"/>
                      <w:lang w:val="es-ES" w:eastAsia="es-CO"/>
                    </w:rPr>
                    <w:t xml:space="preserve"> del contrato y el pago de las multas y la cláusula penal pecuniaria que se le impongan</w:t>
                  </w:r>
                </w:p>
              </w:tc>
              <w:tc>
                <w:tcPr>
                  <w:tcW w:w="1382" w:type="pct"/>
                  <w:tcBorders>
                    <w:top w:val="single" w:sz="4" w:space="0" w:color="auto"/>
                    <w:left w:val="single" w:sz="4" w:space="0" w:color="auto"/>
                    <w:bottom w:val="single" w:sz="4" w:space="0" w:color="auto"/>
                    <w:right w:val="single" w:sz="4" w:space="0" w:color="auto"/>
                  </w:tcBorders>
                  <w:hideMark/>
                </w:tcPr>
                <w:p w14:paraId="69631062"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C</w:t>
                  </w:r>
                  <w:r w:rsidRPr="00F52332">
                    <w:rPr>
                      <w:rFonts w:eastAsia="Times New Roman" w:cs="Arial"/>
                      <w:color w:val="auto"/>
                      <w:szCs w:val="20"/>
                      <w:lang w:val="es-ES" w:eastAsia="es-CO"/>
                    </w:rPr>
                    <w:t>on vigencia Igual al plazo de ejecución del contrato y cuatro (4) meses más contados a partir de la fecha de su perfeccionamiento</w:t>
                  </w:r>
                  <w:r>
                    <w:rPr>
                      <w:rFonts w:eastAsia="Times New Roman" w:cs="Arial"/>
                      <w:color w:val="auto"/>
                      <w:szCs w:val="20"/>
                      <w:lang w:val="es-ES" w:eastAsia="es-CO"/>
                    </w:rPr>
                    <w:t>.</w:t>
                  </w:r>
                </w:p>
              </w:tc>
              <w:tc>
                <w:tcPr>
                  <w:tcW w:w="1487" w:type="pct"/>
                  <w:tcBorders>
                    <w:top w:val="single" w:sz="4" w:space="0" w:color="auto"/>
                    <w:left w:val="single" w:sz="4" w:space="0" w:color="auto"/>
                    <w:bottom w:val="single" w:sz="4" w:space="0" w:color="auto"/>
                    <w:right w:val="single" w:sz="4" w:space="0" w:color="auto"/>
                  </w:tcBorders>
                  <w:hideMark/>
                </w:tcPr>
                <w:p w14:paraId="18787AB6" w14:textId="77777777" w:rsidR="00956156" w:rsidRPr="001D2634" w:rsidRDefault="00956156" w:rsidP="00956156">
                  <w:pPr>
                    <w:jc w:val="both"/>
                    <w:rPr>
                      <w:rFonts w:eastAsia="Times New Roman" w:cs="Arial"/>
                      <w:color w:val="auto"/>
                      <w:szCs w:val="20"/>
                      <w:highlight w:val="lightGray"/>
                      <w:lang w:val="es-ES" w:eastAsia="es-CO"/>
                    </w:rPr>
                  </w:pPr>
                  <w:r w:rsidRPr="001D2634">
                    <w:rPr>
                      <w:rFonts w:eastAsia="Times New Roman" w:cs="Arial"/>
                      <w:color w:val="auto"/>
                      <w:szCs w:val="20"/>
                      <w:highlight w:val="lightGray"/>
                      <w:lang w:val="es-ES" w:eastAsia="es-CO"/>
                    </w:rPr>
                    <w:t xml:space="preserve"> </w:t>
                  </w:r>
                  <w:r>
                    <w:rPr>
                      <w:rFonts w:eastAsia="Times New Roman" w:cs="Arial"/>
                      <w:color w:val="auto"/>
                      <w:szCs w:val="20"/>
                      <w:lang w:val="es-ES" w:eastAsia="es-CO"/>
                    </w:rPr>
                    <w:t>E</w:t>
                  </w:r>
                  <w:r w:rsidRPr="00F52332">
                    <w:rPr>
                      <w:rFonts w:eastAsia="Times New Roman" w:cs="Arial"/>
                      <w:color w:val="auto"/>
                      <w:szCs w:val="20"/>
                      <w:lang w:val="es-ES" w:eastAsia="es-CO"/>
                    </w:rPr>
                    <w:t>quivalente al veinte por ciento (20%) del Valor Contratado</w:t>
                  </w:r>
                  <w:r>
                    <w:rPr>
                      <w:rFonts w:eastAsia="Times New Roman" w:cs="Arial"/>
                      <w:color w:val="auto"/>
                      <w:szCs w:val="20"/>
                      <w:lang w:val="es-ES" w:eastAsia="es-CO"/>
                    </w:rPr>
                    <w:t>.</w:t>
                  </w:r>
                </w:p>
              </w:tc>
            </w:tr>
            <w:tr w:rsidR="00956156" w:rsidRPr="001D2634" w14:paraId="739FC913"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18C9DB0E" w14:textId="77777777" w:rsidR="00956156" w:rsidRPr="001D2634" w:rsidRDefault="00956156" w:rsidP="00956156">
                  <w:pPr>
                    <w:jc w:val="both"/>
                    <w:rPr>
                      <w:rFonts w:eastAsia="Times New Roman" w:cs="Arial"/>
                      <w:b/>
                      <w:color w:val="auto"/>
                      <w:szCs w:val="20"/>
                      <w:lang w:val="es-ES" w:eastAsia="es-CO"/>
                    </w:rPr>
                  </w:pPr>
                  <w:r w:rsidRPr="001D2634">
                    <w:rPr>
                      <w:rFonts w:eastAsia="Times New Roman" w:cs="Arial"/>
                      <w:b/>
                      <w:color w:val="auto"/>
                      <w:szCs w:val="20"/>
                      <w:lang w:val="es-ES" w:eastAsia="es-CO"/>
                    </w:rPr>
                    <w:t>Buen manejo y correcta inversión del anticipo</w:t>
                  </w:r>
                </w:p>
              </w:tc>
              <w:tc>
                <w:tcPr>
                  <w:tcW w:w="1382" w:type="pct"/>
                  <w:tcBorders>
                    <w:top w:val="single" w:sz="4" w:space="0" w:color="auto"/>
                    <w:left w:val="single" w:sz="4" w:space="0" w:color="auto"/>
                    <w:bottom w:val="single" w:sz="4" w:space="0" w:color="auto"/>
                    <w:right w:val="single" w:sz="4" w:space="0" w:color="auto"/>
                  </w:tcBorders>
                  <w:hideMark/>
                </w:tcPr>
                <w:p w14:paraId="12E55CD7"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N/A</w:t>
                  </w:r>
                </w:p>
              </w:tc>
              <w:tc>
                <w:tcPr>
                  <w:tcW w:w="1487" w:type="pct"/>
                  <w:tcBorders>
                    <w:top w:val="single" w:sz="4" w:space="0" w:color="auto"/>
                    <w:left w:val="single" w:sz="4" w:space="0" w:color="auto"/>
                    <w:bottom w:val="single" w:sz="4" w:space="0" w:color="auto"/>
                    <w:right w:val="single" w:sz="4" w:space="0" w:color="auto"/>
                  </w:tcBorders>
                  <w:hideMark/>
                </w:tcPr>
                <w:p w14:paraId="042752CA"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N/A</w:t>
                  </w:r>
                </w:p>
              </w:tc>
            </w:tr>
            <w:tr w:rsidR="00956156" w:rsidRPr="001D2634" w14:paraId="4B1525D3"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53F1D8DC" w14:textId="77777777" w:rsidR="00956156" w:rsidRPr="001D2634" w:rsidRDefault="00956156" w:rsidP="00956156">
                  <w:pPr>
                    <w:jc w:val="both"/>
                    <w:rPr>
                      <w:rFonts w:eastAsia="Times New Roman" w:cs="Arial"/>
                      <w:b/>
                      <w:bCs/>
                      <w:color w:val="auto"/>
                      <w:szCs w:val="20"/>
                      <w:lang w:val="es-ES" w:eastAsia="es-CO"/>
                    </w:rPr>
                  </w:pPr>
                  <w:r w:rsidRPr="001D2634">
                    <w:rPr>
                      <w:rFonts w:eastAsia="Times New Roman" w:cs="Arial"/>
                      <w:b/>
                      <w:bCs/>
                      <w:color w:val="auto"/>
                      <w:szCs w:val="20"/>
                      <w:lang w:val="es-ES" w:eastAsia="es-CO"/>
                    </w:rPr>
                    <w:t>Devolución del pago anticipado</w:t>
                  </w:r>
                </w:p>
              </w:tc>
              <w:tc>
                <w:tcPr>
                  <w:tcW w:w="1382" w:type="pct"/>
                  <w:tcBorders>
                    <w:top w:val="single" w:sz="4" w:space="0" w:color="auto"/>
                    <w:left w:val="single" w:sz="4" w:space="0" w:color="auto"/>
                    <w:bottom w:val="single" w:sz="4" w:space="0" w:color="auto"/>
                    <w:right w:val="single" w:sz="4" w:space="0" w:color="auto"/>
                  </w:tcBorders>
                </w:tcPr>
                <w:p w14:paraId="00194C9D"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N/A</w:t>
                  </w:r>
                </w:p>
              </w:tc>
              <w:tc>
                <w:tcPr>
                  <w:tcW w:w="1487" w:type="pct"/>
                  <w:tcBorders>
                    <w:top w:val="single" w:sz="4" w:space="0" w:color="auto"/>
                    <w:left w:val="single" w:sz="4" w:space="0" w:color="auto"/>
                    <w:bottom w:val="single" w:sz="4" w:space="0" w:color="auto"/>
                    <w:right w:val="single" w:sz="4" w:space="0" w:color="auto"/>
                  </w:tcBorders>
                </w:tcPr>
                <w:p w14:paraId="659CCA98" w14:textId="77777777" w:rsidR="00956156" w:rsidRPr="001D2634" w:rsidRDefault="00956156" w:rsidP="00956156">
                  <w:pPr>
                    <w:jc w:val="both"/>
                    <w:rPr>
                      <w:rFonts w:eastAsia="Times New Roman" w:cs="Arial"/>
                      <w:bCs/>
                      <w:color w:val="auto"/>
                      <w:szCs w:val="20"/>
                      <w:lang w:val="es-ES" w:eastAsia="es-CO"/>
                    </w:rPr>
                  </w:pPr>
                  <w:r>
                    <w:rPr>
                      <w:rFonts w:eastAsia="Times New Roman" w:cs="Arial"/>
                      <w:color w:val="auto"/>
                      <w:szCs w:val="20"/>
                      <w:lang w:val="es-ES" w:eastAsia="es-CO"/>
                    </w:rPr>
                    <w:t>N/A</w:t>
                  </w:r>
                </w:p>
              </w:tc>
            </w:tr>
            <w:tr w:rsidR="00956156" w:rsidRPr="001D2634" w14:paraId="20F32FA4"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0558F9C1"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b/>
                      <w:color w:val="auto"/>
                      <w:szCs w:val="20"/>
                      <w:lang w:val="es-ES" w:eastAsia="es-CO"/>
                    </w:rPr>
                    <w:t>Pago de salarios, prestaciones sociales legales e indemnizaciones laborales</w:t>
                  </w:r>
                  <w:r w:rsidRPr="001D2634">
                    <w:rPr>
                      <w:rFonts w:eastAsia="Times New Roman" w:cs="Arial"/>
                      <w:color w:val="auto"/>
                      <w:szCs w:val="20"/>
                      <w:lang w:val="es-ES" w:eastAsia="es-CO"/>
                    </w:rPr>
                    <w:t xml:space="preserve"> del personal que el contratista haya de utilizar en el territorio nacional para la ejecución del contrato</w:t>
                  </w:r>
                </w:p>
              </w:tc>
              <w:tc>
                <w:tcPr>
                  <w:tcW w:w="1382" w:type="pct"/>
                  <w:tcBorders>
                    <w:top w:val="single" w:sz="4" w:space="0" w:color="auto"/>
                    <w:left w:val="single" w:sz="4" w:space="0" w:color="auto"/>
                    <w:bottom w:val="single" w:sz="4" w:space="0" w:color="auto"/>
                    <w:right w:val="single" w:sz="4" w:space="0" w:color="auto"/>
                  </w:tcBorders>
                  <w:hideMark/>
                </w:tcPr>
                <w:p w14:paraId="41721C62"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color w:val="auto"/>
                      <w:szCs w:val="20"/>
                      <w:lang w:val="es-ES"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51B7A914" w14:textId="77777777" w:rsidR="00956156" w:rsidRDefault="00956156" w:rsidP="00956156">
                  <w:pPr>
                    <w:jc w:val="both"/>
                    <w:rPr>
                      <w:rFonts w:eastAsia="Times New Roman" w:cs="Arial"/>
                      <w:color w:val="auto"/>
                      <w:szCs w:val="20"/>
                      <w:lang w:val="es-ES" w:eastAsia="es-CO"/>
                    </w:rPr>
                  </w:pPr>
                  <w:r w:rsidRPr="00F52332">
                    <w:rPr>
                      <w:rFonts w:eastAsia="Times New Roman" w:cs="Arial"/>
                      <w:color w:val="auto"/>
                      <w:szCs w:val="20"/>
                      <w:lang w:val="es-ES" w:eastAsia="es-CO"/>
                    </w:rPr>
                    <w:t>(10%) del valor total del contrato y sus adiciones si a ello hubiere lugar</w:t>
                  </w:r>
                  <w:r>
                    <w:rPr>
                      <w:rFonts w:eastAsia="Times New Roman" w:cs="Arial"/>
                      <w:color w:val="auto"/>
                      <w:szCs w:val="20"/>
                      <w:lang w:val="es-ES" w:eastAsia="es-CO"/>
                    </w:rPr>
                    <w:t>.</w:t>
                  </w:r>
                </w:p>
                <w:p w14:paraId="0DDE3711" w14:textId="77777777" w:rsidR="00956156" w:rsidRPr="001D2634" w:rsidRDefault="00956156" w:rsidP="00956156">
                  <w:pPr>
                    <w:jc w:val="both"/>
                    <w:rPr>
                      <w:rFonts w:eastAsia="Times New Roman" w:cs="Arial"/>
                      <w:color w:val="auto"/>
                      <w:szCs w:val="20"/>
                      <w:highlight w:val="lightGray"/>
                      <w:lang w:val="es-ES" w:eastAsia="es-CO"/>
                    </w:rPr>
                  </w:pPr>
                </w:p>
              </w:tc>
            </w:tr>
            <w:tr w:rsidR="00956156" w:rsidRPr="001D2634" w14:paraId="6584B6DE"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2C775D5A"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b/>
                      <w:color w:val="auto"/>
                      <w:szCs w:val="20"/>
                      <w:lang w:val="es-ES" w:eastAsia="es-CO"/>
                    </w:rPr>
                    <w:t>Estabilidad y calidad de las obras</w:t>
                  </w:r>
                  <w:r w:rsidRPr="001D2634">
                    <w:rPr>
                      <w:rFonts w:eastAsia="Times New Roman" w:cs="Arial"/>
                      <w:color w:val="auto"/>
                      <w:szCs w:val="20"/>
                      <w:lang w:val="es-ES" w:eastAsia="es-CO"/>
                    </w:rPr>
                    <w:t xml:space="preserve"> ejecutadas entregadas a satisfacción</w:t>
                  </w:r>
                </w:p>
              </w:tc>
              <w:tc>
                <w:tcPr>
                  <w:tcW w:w="1382" w:type="pct"/>
                  <w:tcBorders>
                    <w:top w:val="single" w:sz="4" w:space="0" w:color="auto"/>
                    <w:left w:val="single" w:sz="4" w:space="0" w:color="auto"/>
                    <w:bottom w:val="single" w:sz="4" w:space="0" w:color="auto"/>
                    <w:right w:val="single" w:sz="4" w:space="0" w:color="auto"/>
                  </w:tcBorders>
                  <w:hideMark/>
                </w:tcPr>
                <w:p w14:paraId="7A451710"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C</w:t>
                  </w:r>
                  <w:r w:rsidRPr="00F52332">
                    <w:rPr>
                      <w:rFonts w:eastAsia="Times New Roman" w:cs="Arial"/>
                      <w:color w:val="auto"/>
                      <w:szCs w:val="20"/>
                      <w:lang w:val="es-ES" w:eastAsia="es-CO"/>
                    </w:rPr>
                    <w:t>on una vigencia de cinco (5) años contados a partir de la fecha del acta de entrega y recibo final de la obra</w:t>
                  </w:r>
                </w:p>
              </w:tc>
              <w:tc>
                <w:tcPr>
                  <w:tcW w:w="1487" w:type="pct"/>
                  <w:tcBorders>
                    <w:top w:val="single" w:sz="4" w:space="0" w:color="auto"/>
                    <w:left w:val="single" w:sz="4" w:space="0" w:color="auto"/>
                    <w:bottom w:val="single" w:sz="4" w:space="0" w:color="auto"/>
                    <w:right w:val="single" w:sz="4" w:space="0" w:color="auto"/>
                  </w:tcBorders>
                  <w:hideMark/>
                </w:tcPr>
                <w:p w14:paraId="4792CB0E"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E</w:t>
                  </w:r>
                  <w:r w:rsidRPr="00F52332">
                    <w:rPr>
                      <w:rFonts w:eastAsia="Times New Roman" w:cs="Arial"/>
                      <w:color w:val="auto"/>
                      <w:szCs w:val="20"/>
                      <w:lang w:val="es-ES" w:eastAsia="es-CO"/>
                    </w:rPr>
                    <w:t>quivalente al treinta por ciento (30%) del valor total del contrato</w:t>
                  </w:r>
                </w:p>
              </w:tc>
            </w:tr>
            <w:tr w:rsidR="00956156" w:rsidRPr="001D2634" w14:paraId="06D7728B"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2F685A3C"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color w:val="auto"/>
                      <w:szCs w:val="20"/>
                      <w:highlight w:val="lightGray"/>
                      <w:lang w:val="es-ES" w:eastAsia="es-CO"/>
                    </w:rPr>
                    <w:t>[Incluir amparos adicionales en los términos descritos en el Decreto 1082 de 2015]</w:t>
                  </w:r>
                  <w:r w:rsidRPr="001D2634">
                    <w:rPr>
                      <w:rFonts w:eastAsia="Times New Roman" w:cs="Arial"/>
                      <w:color w:val="auto"/>
                      <w:szCs w:val="20"/>
                      <w:lang w:val="es-ES" w:eastAsia="es-CO"/>
                    </w:rPr>
                    <w:t xml:space="preserve"> </w:t>
                  </w:r>
                </w:p>
              </w:tc>
              <w:tc>
                <w:tcPr>
                  <w:tcW w:w="1382" w:type="pct"/>
                  <w:tcBorders>
                    <w:top w:val="single" w:sz="4" w:space="0" w:color="auto"/>
                    <w:left w:val="single" w:sz="4" w:space="0" w:color="auto"/>
                    <w:bottom w:val="single" w:sz="4" w:space="0" w:color="auto"/>
                    <w:right w:val="single" w:sz="4" w:space="0" w:color="auto"/>
                  </w:tcBorders>
                </w:tcPr>
                <w:p w14:paraId="515A85BD"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N/A</w:t>
                  </w:r>
                </w:p>
              </w:tc>
              <w:tc>
                <w:tcPr>
                  <w:tcW w:w="1487" w:type="pct"/>
                  <w:tcBorders>
                    <w:top w:val="single" w:sz="4" w:space="0" w:color="auto"/>
                    <w:left w:val="single" w:sz="4" w:space="0" w:color="auto"/>
                    <w:bottom w:val="single" w:sz="4" w:space="0" w:color="auto"/>
                    <w:right w:val="single" w:sz="4" w:space="0" w:color="auto"/>
                  </w:tcBorders>
                </w:tcPr>
                <w:p w14:paraId="18C98A9D"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N/A</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 xml:space="preserve">egal expedido por la Cámara de Comercio respectiva, y no </w:t>
            </w:r>
            <w:r w:rsidRPr="001D2634">
              <w:rPr>
                <w:rFonts w:ascii="Arial" w:eastAsia="Times New Roman" w:hAnsi="Arial" w:cs="Arial"/>
                <w:sz w:val="20"/>
                <w:szCs w:val="20"/>
                <w:lang w:val="es-ES" w:eastAsia="es-CO"/>
              </w:rPr>
              <w:lastRenderedPageBreak/>
              <w:t>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48EA08F6" w14:textId="77777777" w:rsidR="001C66FB" w:rsidRPr="001D2634" w:rsidRDefault="001C66FB" w:rsidP="001C66FB">
      <w:pPr>
        <w:tabs>
          <w:tab w:val="left" w:pos="1860"/>
        </w:tabs>
        <w:spacing w:after="0" w:line="276" w:lineRule="auto"/>
        <w:jc w:val="both"/>
        <w:rPr>
          <w:rFonts w:eastAsia="Arial" w:cs="Arial"/>
          <w:b/>
          <w:color w:val="auto"/>
          <w:szCs w:val="20"/>
        </w:rPr>
      </w:pPr>
      <w:r w:rsidRPr="001D2634">
        <w:rPr>
          <w:rFonts w:eastAsia="Times New Roman" w:cs="Arial"/>
          <w:color w:val="auto"/>
          <w:szCs w:val="20"/>
          <w:highlight w:val="lightGray"/>
          <w:lang w:val="es-ES" w:eastAsia="es-CO"/>
        </w:rPr>
        <w:t>[En los casos que el plazo del contrato sea mayor a cinco (5) años las garantías pueden cubrir los riesgos de la etapa del contrato o del periodo contractual en los términos del artículo 2.2.1.2.3.1.3</w:t>
      </w:r>
      <w:r w:rsidRPr="001D2634">
        <w:rPr>
          <w:rStyle w:val="Textoennegrita"/>
          <w:rFonts w:cs="Arial"/>
          <w:color w:val="auto"/>
          <w:szCs w:val="20"/>
          <w:highlight w:val="lightGray"/>
          <w:shd w:val="clear" w:color="auto" w:fill="FFFFFF"/>
        </w:rPr>
        <w:t>.</w:t>
      </w:r>
      <w:r w:rsidRPr="001D2634">
        <w:rPr>
          <w:rFonts w:eastAsia="Times New Roman" w:cs="Arial"/>
          <w:color w:val="auto"/>
          <w:szCs w:val="20"/>
          <w:highlight w:val="lightGray"/>
          <w:lang w:val="es-ES" w:eastAsia="es-CO"/>
        </w:rPr>
        <w:t xml:space="preserve"> del Decreto 1082 de 2015.]</w:t>
      </w:r>
      <w:r w:rsidRPr="001D2634">
        <w:rPr>
          <w:rFonts w:cs="Arial"/>
          <w:color w:val="auto"/>
          <w:szCs w:val="20"/>
          <w:shd w:val="clear" w:color="auto" w:fill="FFFFFF"/>
        </w:rPr>
        <w:t> </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6227B392"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5376A7" w:rsidRPr="001D2634">
        <w:rPr>
          <w:rFonts w:cs="Arial"/>
          <w:color w:val="auto"/>
          <w:szCs w:val="20"/>
          <w:highlight w:val="lightGray"/>
        </w:rPr>
        <w:t>[</w:t>
      </w:r>
      <w:r w:rsidR="00CD09EB" w:rsidRPr="001D2634">
        <w:rPr>
          <w:rFonts w:cs="Arial"/>
          <w:color w:val="auto"/>
          <w:szCs w:val="20"/>
          <w:highlight w:val="lightGray"/>
        </w:rPr>
        <w:t>l</w:t>
      </w:r>
      <w:r w:rsidR="005376A7" w:rsidRPr="001D2634">
        <w:rPr>
          <w:rFonts w:cs="Arial"/>
          <w:color w:val="auto"/>
          <w:szCs w:val="20"/>
          <w:highlight w:val="lightGray"/>
        </w:rPr>
        <w:t xml:space="preserve">a </w:t>
      </w:r>
      <w:r w:rsidR="00CD09EB" w:rsidRPr="001D2634">
        <w:rPr>
          <w:rFonts w:cs="Arial"/>
          <w:color w:val="auto"/>
          <w:szCs w:val="20"/>
          <w:highlight w:val="lightGray"/>
        </w:rPr>
        <w:t>e</w:t>
      </w:r>
      <w:r w:rsidR="005376A7" w:rsidRPr="001D2634">
        <w:rPr>
          <w:rFonts w:cs="Arial"/>
          <w:color w:val="auto"/>
          <w:szCs w:val="20"/>
          <w:highlight w:val="lightGray"/>
        </w:rPr>
        <w:t>ntidad debe definir el t</w:t>
      </w:r>
      <w:r w:rsidR="09BAAB81" w:rsidRPr="001D2634">
        <w:rPr>
          <w:rFonts w:cs="Arial"/>
          <w:color w:val="auto"/>
          <w:szCs w:val="20"/>
          <w:highlight w:val="lightGray"/>
        </w:rPr>
        <w:t>é</w:t>
      </w:r>
      <w:r w:rsidR="005376A7" w:rsidRPr="001D2634">
        <w:rPr>
          <w:rFonts w:cs="Arial"/>
          <w:color w:val="auto"/>
          <w:szCs w:val="20"/>
          <w:highlight w:val="lightGray"/>
        </w:rPr>
        <w:t>rmino de vigencia del amparo de acuerdo con el artículo 2.2.1.2.3.1.14. del Decreto 1082 de 2015]</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672F57E0" w14:textId="5D8F0374" w:rsidR="006E470F" w:rsidRPr="001D2634" w:rsidRDefault="00F5493B" w:rsidP="005376A7">
      <w:pPr>
        <w:tabs>
          <w:tab w:val="left" w:pos="1860"/>
        </w:tabs>
        <w:spacing w:line="276" w:lineRule="auto"/>
        <w:jc w:val="both"/>
        <w:rPr>
          <w:rFonts w:eastAsia="Arial" w:cs="Arial"/>
          <w:b/>
          <w:color w:val="auto"/>
          <w:szCs w:val="20"/>
        </w:rPr>
      </w:pPr>
      <w:r w:rsidRPr="001D2634">
        <w:rPr>
          <w:rFonts w:eastAsia="Times New Roman" w:cs="Arial"/>
          <w:color w:val="auto"/>
          <w:szCs w:val="20"/>
          <w:highlight w:val="lightGray"/>
          <w:lang w:val="es-ES" w:eastAsia="es-CO"/>
        </w:rPr>
        <w:lastRenderedPageBreak/>
        <w:t>[En los casos que el plazo del contrato sea mayor a cinco (5) años las garantías pueden cubrir los riesgos de la etapa del contrato o del periodo contractual en los términos del artículo 2.2.1.2.3.1.3</w:t>
      </w:r>
      <w:r w:rsidRPr="001D2634">
        <w:rPr>
          <w:rStyle w:val="Textoennegrita"/>
          <w:rFonts w:cs="Arial"/>
          <w:b w:val="0"/>
          <w:color w:val="auto"/>
          <w:szCs w:val="20"/>
          <w:highlight w:val="lightGray"/>
          <w:shd w:val="clear" w:color="auto" w:fill="FFFFFF"/>
        </w:rPr>
        <w:t>.</w:t>
      </w:r>
      <w:r w:rsidRPr="001D2634">
        <w:rPr>
          <w:rFonts w:eastAsia="Times New Roman" w:cs="Arial"/>
          <w:color w:val="auto"/>
          <w:szCs w:val="20"/>
          <w:highlight w:val="lightGray"/>
          <w:lang w:val="es-ES" w:eastAsia="es-CO"/>
        </w:rPr>
        <w:t xml:space="preserve"> del Decreto 1082 de 2015.]</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956156" w:rsidRDefault="00D84762">
            <w:pPr>
              <w:jc w:val="center"/>
              <w:rPr>
                <w:rFonts w:eastAsia="Times New Roman" w:cs="Arial"/>
                <w:color w:val="auto"/>
                <w:szCs w:val="20"/>
                <w:lang w:val="es-ES" w:eastAsia="es-CO"/>
              </w:rPr>
            </w:pPr>
            <w:r w:rsidRPr="00956156">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04FC018B" w:rsidR="00D84762" w:rsidRPr="001D2634" w:rsidRDefault="00AA7C97">
            <w:pPr>
              <w:rPr>
                <w:rFonts w:eastAsia="Times New Roman" w:cs="Arial"/>
                <w:color w:val="auto"/>
                <w:szCs w:val="20"/>
                <w:lang w:val="es-ES" w:eastAsia="es-CO"/>
              </w:rPr>
            </w:pPr>
            <w:r w:rsidRPr="00956156">
              <w:rPr>
                <w:rFonts w:eastAsia="Times New Roman" w:cs="Arial"/>
                <w:color w:val="auto"/>
                <w:szCs w:val="20"/>
                <w:lang w:val="es-ES" w:eastAsia="es-CO"/>
              </w:rPr>
              <w:t xml:space="preserve">Municipio de </w:t>
            </w:r>
            <w:r w:rsidR="00B66841" w:rsidRPr="00956156">
              <w:rPr>
                <w:rFonts w:eastAsia="Times New Roman" w:cs="Arial"/>
                <w:color w:val="auto"/>
                <w:szCs w:val="20"/>
                <w:lang w:val="es-ES" w:eastAsia="es-CO"/>
              </w:rPr>
              <w:t>Ubaté</w:t>
            </w:r>
            <w:r w:rsidRPr="00956156">
              <w:rPr>
                <w:rFonts w:eastAsia="Times New Roman" w:cs="Arial"/>
                <w:color w:val="auto"/>
                <w:szCs w:val="20"/>
                <w:lang w:val="es-ES" w:eastAsia="es-CO"/>
              </w:rPr>
              <w:t xml:space="preserve"> identificado con NIT 899.999.281-2</w:t>
            </w:r>
            <w:r w:rsidR="00B66841">
              <w:rPr>
                <w:rFonts w:eastAsia="Times New Roman" w:cs="Arial"/>
                <w:color w:val="auto"/>
                <w:szCs w:val="20"/>
                <w:lang w:val="es-ES" w:eastAsia="es-CO"/>
              </w:rPr>
              <w:t>.</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03E60285" w:rsidR="00D84762" w:rsidRPr="001D2634" w:rsidRDefault="00D4175B">
            <w:pPr>
              <w:shd w:val="clear" w:color="auto" w:fill="FFFFFF"/>
              <w:spacing w:after="150"/>
              <w:jc w:val="both"/>
              <w:rPr>
                <w:rFonts w:eastAsia="Times New Roman" w:cs="Arial"/>
                <w:color w:val="auto"/>
                <w:szCs w:val="20"/>
                <w:lang w:val="es-ES" w:eastAsia="es-CO"/>
              </w:rPr>
            </w:pPr>
            <w:r>
              <w:rPr>
                <w:rFonts w:eastAsia="Times New Roman" w:cs="Arial"/>
                <w:color w:val="000000" w:themeColor="text1"/>
                <w:szCs w:val="20"/>
                <w:lang w:val="es-ES" w:eastAsia="es-CO"/>
              </w:rPr>
              <w:t>200 smlv</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694A67D4" w:rsidR="00D84762" w:rsidRPr="001F171D" w:rsidRDefault="00D4175B">
            <w:pPr>
              <w:jc w:val="both"/>
              <w:rPr>
                <w:rFonts w:eastAsia="Times New Roman" w:cs="Arial"/>
                <w:color w:val="auto"/>
                <w:szCs w:val="20"/>
                <w:lang w:val="es-ES" w:eastAsia="es-CO"/>
              </w:rPr>
            </w:pPr>
            <w:r w:rsidRPr="001F171D">
              <w:rPr>
                <w:rFonts w:eastAsia="Times New Roman" w:cs="Arial"/>
                <w:color w:val="000000" w:themeColor="text1"/>
                <w:szCs w:val="20"/>
                <w:lang w:val="es-ES" w:eastAsia="es-CO"/>
              </w:rPr>
              <w:t>Terceros afectados, Municipio de Ubaté identificado con NIT 899.999.281-2</w:t>
            </w:r>
            <w:r w:rsidR="001F171D" w:rsidRPr="001F171D">
              <w:rPr>
                <w:rFonts w:eastAsia="Times New Roman" w:cs="Arial"/>
                <w:color w:val="000000" w:themeColor="text1"/>
                <w:szCs w:val="20"/>
                <w:lang w:val="es-ES" w:eastAsia="es-CO"/>
              </w:rPr>
              <w:t xml:space="preserve"> </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2AE1C16E" w14:textId="77777777" w:rsidR="00714FB7" w:rsidRPr="001D2634" w:rsidRDefault="00714FB7" w:rsidP="00A61F19">
      <w:pPr>
        <w:jc w:val="both"/>
        <w:rPr>
          <w:color w:val="auto"/>
          <w:lang w:val="es-MX"/>
        </w:rPr>
      </w:pPr>
      <w:r w:rsidRPr="001D2634">
        <w:rPr>
          <w:color w:val="auto"/>
          <w:highlight w:val="lightGray"/>
          <w:lang w:val="es-MX"/>
        </w:rPr>
        <w:t>[La entidad podrá incluir garantías adicionales a las contempladas en este capítulo, siempre y cuando se justifique la necesidad de las mismas como forma de mitigar un riesgo del proceso]</w:t>
      </w:r>
    </w:p>
    <w:p w14:paraId="53C898C7" w14:textId="178EE2DF" w:rsidR="002F7B10" w:rsidRPr="001D2634" w:rsidRDefault="00561948" w:rsidP="00F27990">
      <w:pPr>
        <w:pStyle w:val="Entidad-Capitulo"/>
      </w:pPr>
      <w:bookmarkStart w:id="786" w:name="_Toc511924810"/>
      <w:bookmarkStart w:id="787" w:name="_Toc32134272"/>
      <w:bookmarkStart w:id="788" w:name="_Toc32147291"/>
      <w:bookmarkStart w:id="789" w:name="_Toc32147434"/>
      <w:bookmarkStart w:id="790" w:name="_Toc173259328"/>
      <w:bookmarkEnd w:id="776"/>
      <w:r w:rsidRPr="001D2634">
        <w:lastRenderedPageBreak/>
        <w:t>CAP</w:t>
      </w:r>
      <w:r w:rsidR="00A621C8" w:rsidRPr="001D2634">
        <w:t>Í</w:t>
      </w:r>
      <w:r w:rsidRPr="001D2634">
        <w:t xml:space="preserve">TULO VIII MINUTA </w:t>
      </w:r>
      <w:r w:rsidR="008E3988" w:rsidRPr="001D2634">
        <w:t xml:space="preserve">Y CONDICIONES </w:t>
      </w:r>
      <w:r w:rsidRPr="001D2634">
        <w:t>DEL CONTRATO</w:t>
      </w:r>
      <w:bookmarkEnd w:id="786"/>
      <w:bookmarkEnd w:id="787"/>
      <w:bookmarkEnd w:id="788"/>
      <w:bookmarkEnd w:id="789"/>
      <w:bookmarkEnd w:id="790"/>
    </w:p>
    <w:p w14:paraId="04283958" w14:textId="34785912"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A71A5A" w:rsidRPr="00A71A5A">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2249CA3E" w:rsidR="002871CD" w:rsidRPr="001D2634" w:rsidRDefault="000D0143" w:rsidP="0036057F">
      <w:pPr>
        <w:spacing w:line="276" w:lineRule="auto"/>
        <w:jc w:val="both"/>
        <w:rPr>
          <w:rFonts w:eastAsia="Arial" w:cs="Arial"/>
          <w:color w:val="auto"/>
          <w:szCs w:val="20"/>
        </w:rPr>
      </w:pPr>
      <w:bookmarkStart w:id="791" w:name="_Hlk532199788"/>
      <w:r w:rsidRPr="001D2634">
        <w:rPr>
          <w:rFonts w:eastAsia="Arial" w:cs="Arial"/>
          <w:color w:val="auto"/>
          <w:szCs w:val="20"/>
          <w:highlight w:val="lightGray"/>
        </w:rPr>
        <w:t xml:space="preserve">[La </w:t>
      </w:r>
      <w:r w:rsidR="00CD09EB" w:rsidRPr="001D2634">
        <w:rPr>
          <w:rFonts w:eastAsia="Arial" w:cs="Arial"/>
          <w:color w:val="auto"/>
          <w:szCs w:val="20"/>
          <w:highlight w:val="lightGray"/>
        </w:rPr>
        <w:t>e</w:t>
      </w:r>
      <w:r w:rsidRPr="001D2634">
        <w:rPr>
          <w:rFonts w:eastAsia="Arial" w:cs="Arial"/>
          <w:color w:val="auto"/>
          <w:szCs w:val="20"/>
          <w:highlight w:val="lightGray"/>
        </w:rPr>
        <w:t>ntidad deberá incluir en el Anexo el contenido mínimo allí establecido. Podrá incluir cláusulas con condiciones adicionales que no contradigan lo dispuesto en el Anexo. En todo caso, las cláusulas adicionales deberán obedecer a las necesidades de ejecución del contrato</w:t>
      </w:r>
      <w:r w:rsidR="00645A12" w:rsidRPr="001D2634">
        <w:rPr>
          <w:rFonts w:eastAsia="Arial" w:cs="Arial"/>
          <w:color w:val="auto"/>
          <w:szCs w:val="20"/>
          <w:highlight w:val="lightGray"/>
        </w:rPr>
        <w:t xml:space="preserve"> </w:t>
      </w:r>
      <w:r w:rsidR="00BD0FBD" w:rsidRPr="001D2634">
        <w:rPr>
          <w:rFonts w:eastAsia="Arial" w:cs="Arial"/>
          <w:color w:val="auto"/>
          <w:szCs w:val="20"/>
          <w:highlight w:val="lightGray"/>
        </w:rPr>
        <w:t xml:space="preserve">y no </w:t>
      </w:r>
      <w:r w:rsidR="00645A12" w:rsidRPr="001D2634">
        <w:rPr>
          <w:rFonts w:eastAsia="Arial" w:cs="Arial"/>
          <w:color w:val="auto"/>
          <w:szCs w:val="20"/>
          <w:highlight w:val="lightGray"/>
        </w:rPr>
        <w:t>deben contrariar las condiciones señaladas en los Documentos Tipo</w:t>
      </w:r>
      <w:r w:rsidRPr="001D2634">
        <w:rPr>
          <w:rFonts w:eastAsia="Arial" w:cs="Arial"/>
          <w:color w:val="auto"/>
          <w:szCs w:val="20"/>
          <w:highlight w:val="lightGray"/>
        </w:rPr>
        <w:t>]</w:t>
      </w:r>
      <w:bookmarkEnd w:id="791"/>
      <w:r w:rsidR="002F7B10" w:rsidRPr="001D2634">
        <w:rPr>
          <w:rFonts w:eastAsia="Arial" w:cs="Arial"/>
          <w:color w:val="auto"/>
          <w:szCs w:val="20"/>
        </w:rPr>
        <w:t xml:space="preserve"> </w:t>
      </w:r>
    </w:p>
    <w:p w14:paraId="1109A34E" w14:textId="77777777" w:rsidR="002F7B10" w:rsidRPr="001D2634" w:rsidRDefault="002F7B10" w:rsidP="006B2275">
      <w:pPr>
        <w:pStyle w:val="Capitulo8"/>
        <w:ind w:left="0" w:firstLine="1"/>
        <w:outlineLvl w:val="1"/>
        <w:rPr>
          <w:color w:val="auto"/>
        </w:rPr>
      </w:pPr>
      <w:bookmarkStart w:id="792" w:name="_Ref518058128"/>
      <w:bookmarkStart w:id="793" w:name="_Toc32147435"/>
      <w:bookmarkStart w:id="794" w:name="_Toc173259329"/>
      <w:r w:rsidRPr="001D2634">
        <w:rPr>
          <w:color w:val="auto"/>
        </w:rPr>
        <w:t>INFORMACIÓN PARA EL CONTROL DE LA EJECUCIÓN DE LA OBRA</w:t>
      </w:r>
      <w:bookmarkEnd w:id="792"/>
      <w:bookmarkEnd w:id="793"/>
      <w:bookmarkEnd w:id="794"/>
    </w:p>
    <w:p w14:paraId="39CA9019" w14:textId="77777777" w:rsidR="002F7B10" w:rsidRPr="001D2634" w:rsidRDefault="002F7B10" w:rsidP="00C25A77">
      <w:pPr>
        <w:pStyle w:val="Capitulo8"/>
        <w:numPr>
          <w:ilvl w:val="0"/>
          <w:numId w:val="0"/>
        </w:numPr>
        <w:ind w:left="1020"/>
        <w:rPr>
          <w:color w:val="auto"/>
        </w:rPr>
      </w:pPr>
    </w:p>
    <w:p w14:paraId="2B06E1BB" w14:textId="38FBF0C5"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D4175B">
        <w:rPr>
          <w:rFonts w:eastAsia="Arial,Calibri"/>
          <w:b w:val="0"/>
          <w:color w:val="000000" w:themeColor="text1"/>
        </w:rPr>
        <w:t xml:space="preserve">secretaria de Obras del Municipio de Ubaté </w:t>
      </w:r>
      <w:r w:rsidRPr="001D2634">
        <w:rPr>
          <w:rFonts w:eastAsiaTheme="minorHAnsi"/>
          <w:b w:val="0"/>
          <w:color w:val="auto"/>
        </w:rPr>
        <w:t xml:space="preserve">respectiva, dentro de los </w:t>
      </w:r>
      <w:r w:rsidR="00D4175B">
        <w:rPr>
          <w:rFonts w:eastAsia="Arial"/>
          <w:b w:val="0"/>
          <w:color w:val="auto"/>
        </w:rPr>
        <w:t>2</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1A94CC7D" w:rsidR="002F7B10" w:rsidRPr="001D2634" w:rsidRDefault="00D4175B" w:rsidP="002F7B10">
      <w:pPr>
        <w:spacing w:after="200" w:line="276" w:lineRule="auto"/>
        <w:contextualSpacing/>
        <w:jc w:val="both"/>
        <w:rPr>
          <w:rFonts w:cs="Arial"/>
          <w:color w:val="auto"/>
          <w:szCs w:val="20"/>
        </w:rPr>
      </w:pPr>
      <w:r>
        <w:rPr>
          <w:rFonts w:cs="Arial"/>
          <w:color w:val="auto"/>
          <w:szCs w:val="20"/>
        </w:rPr>
        <w:t xml:space="preserve">La </w:t>
      </w:r>
      <w:bookmarkStart w:id="795" w:name="_Hlk191982330"/>
      <w:r>
        <w:rPr>
          <w:rFonts w:cs="Arial"/>
          <w:color w:val="auto"/>
          <w:szCs w:val="20"/>
        </w:rPr>
        <w:t>S</w:t>
      </w:r>
      <w:r>
        <w:rPr>
          <w:rFonts w:eastAsia="Arial,Calibri"/>
          <w:color w:val="000000" w:themeColor="text1"/>
        </w:rPr>
        <w:t xml:space="preserve">ecretaria de Obras del Municipio de Ubaté </w:t>
      </w:r>
      <w:bookmarkEnd w:id="795"/>
      <w:r w:rsidR="002F7B10" w:rsidRPr="001D2634">
        <w:rPr>
          <w:rFonts w:cs="Arial"/>
          <w:color w:val="auto"/>
          <w:szCs w:val="20"/>
        </w:rPr>
        <w:t xml:space="preserve">revisará los documentos presentados por el </w:t>
      </w:r>
      <w:r w:rsidR="008E6CFF" w:rsidRPr="001D2634">
        <w:rPr>
          <w:rFonts w:cs="Arial"/>
          <w:color w:val="auto"/>
          <w:szCs w:val="20"/>
        </w:rPr>
        <w:t>c</w:t>
      </w:r>
      <w:r w:rsidR="002F7B10" w:rsidRPr="001D2634">
        <w:rPr>
          <w:rFonts w:cs="Arial"/>
          <w:color w:val="auto"/>
          <w:szCs w:val="20"/>
        </w:rPr>
        <w:t xml:space="preserve">ontratista de obra en un término no mayor a </w:t>
      </w:r>
      <w:r>
        <w:rPr>
          <w:rFonts w:cs="Arial"/>
          <w:color w:val="auto"/>
          <w:szCs w:val="20"/>
        </w:rPr>
        <w:t>2</w:t>
      </w:r>
      <w:r w:rsidR="002F7B10" w:rsidRPr="001D2634">
        <w:rPr>
          <w:rFonts w:cs="Arial"/>
          <w:color w:val="auto"/>
          <w:szCs w:val="20"/>
        </w:rPr>
        <w:t xml:space="preserve"> días calendario. En caso de existir algún requerimiento por escrito por parte de</w:t>
      </w:r>
      <w:r>
        <w:rPr>
          <w:rFonts w:cs="Arial"/>
          <w:color w:val="auto"/>
          <w:szCs w:val="20"/>
        </w:rPr>
        <w:t xml:space="preserve"> la</w:t>
      </w:r>
      <w:r w:rsidR="002F7B10" w:rsidRPr="001D2634">
        <w:rPr>
          <w:rFonts w:cs="Arial"/>
          <w:color w:val="auto"/>
          <w:szCs w:val="20"/>
        </w:rPr>
        <w:t xml:space="preserve"> </w:t>
      </w:r>
      <w:r w:rsidR="003C1C19">
        <w:rPr>
          <w:rFonts w:cs="Arial"/>
          <w:color w:val="auto"/>
          <w:szCs w:val="20"/>
        </w:rPr>
        <w:t>S</w:t>
      </w:r>
      <w:r w:rsidR="003C1C19">
        <w:rPr>
          <w:rFonts w:eastAsia="Arial,Calibri"/>
          <w:color w:val="000000" w:themeColor="text1"/>
        </w:rPr>
        <w:t xml:space="preserve">ecretaria de Obras públicas del Municipio de Ubaté, </w:t>
      </w:r>
      <w:r w:rsidR="002F7B10" w:rsidRPr="001D2634">
        <w:rPr>
          <w:rFonts w:cs="Arial"/>
          <w:color w:val="auto"/>
          <w:szCs w:val="20"/>
        </w:rPr>
        <w:t xml:space="preserve">el </w:t>
      </w:r>
      <w:r w:rsidR="008E6CFF" w:rsidRPr="001D2634">
        <w:rPr>
          <w:rFonts w:cs="Arial"/>
          <w:color w:val="auto"/>
          <w:szCs w:val="20"/>
        </w:rPr>
        <w:t>c</w:t>
      </w:r>
      <w:r w:rsidR="002F7B10" w:rsidRPr="001D2634">
        <w:rPr>
          <w:rFonts w:cs="Arial"/>
          <w:color w:val="auto"/>
          <w:szCs w:val="20"/>
        </w:rPr>
        <w:t>ontratista debe atenderlo en un término no mayor a</w:t>
      </w:r>
      <w:r w:rsidR="003C1C19">
        <w:rPr>
          <w:rFonts w:cs="Arial"/>
          <w:color w:val="auto"/>
          <w:szCs w:val="20"/>
        </w:rPr>
        <w:t xml:space="preserve"> 2</w:t>
      </w:r>
      <w:r w:rsidR="002F7B10"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62DCC72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w:t>
      </w:r>
      <w:r w:rsidR="003C1C19">
        <w:rPr>
          <w:rFonts w:cs="Arial"/>
          <w:color w:val="auto"/>
          <w:szCs w:val="20"/>
        </w:rPr>
        <w:t>la</w:t>
      </w:r>
      <w:r w:rsidRPr="001D2634">
        <w:rPr>
          <w:rFonts w:cs="Arial"/>
          <w:color w:val="auto"/>
          <w:szCs w:val="20"/>
        </w:rPr>
        <w:t xml:space="preserve"> </w:t>
      </w:r>
      <w:r w:rsidR="003C1C19">
        <w:rPr>
          <w:rFonts w:cs="Arial"/>
          <w:color w:val="auto"/>
          <w:szCs w:val="20"/>
        </w:rPr>
        <w:t>S</w:t>
      </w:r>
      <w:r w:rsidR="003C1C19">
        <w:rPr>
          <w:rFonts w:eastAsia="Arial,Calibri"/>
          <w:color w:val="000000" w:themeColor="text1"/>
        </w:rPr>
        <w:t>ecretaria de Obras públicas del Municipio de Ubaté</w:t>
      </w:r>
      <w:r w:rsidR="00F27990">
        <w:rPr>
          <w:rFonts w:eastAsia="Arial,Calibri"/>
          <w:color w:val="000000" w:themeColor="text1"/>
        </w:rPr>
        <w:t>,</w:t>
      </w:r>
      <w:r w:rsidR="003C1C19">
        <w:rPr>
          <w:rFonts w:eastAsia="Arial,Calibri"/>
          <w:color w:val="000000" w:themeColor="text1"/>
        </w:rPr>
        <w:t xml:space="preserve">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6" w:name="_Toc32147436"/>
      <w:bookmarkStart w:id="797" w:name="_Toc173259330"/>
      <w:r w:rsidRPr="001D2634">
        <w:rPr>
          <w:color w:val="auto"/>
        </w:rPr>
        <w:t>ANÁLISIS DE PRECIOS UNITARIOS</w:t>
      </w:r>
      <w:bookmarkEnd w:id="796"/>
      <w:bookmarkEnd w:id="797"/>
      <w:r w:rsidRPr="001D2634">
        <w:rPr>
          <w:color w:val="auto"/>
        </w:rPr>
        <w:t xml:space="preserve"> </w:t>
      </w:r>
    </w:p>
    <w:p w14:paraId="4D62530E" w14:textId="69ADC0D5"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A71A5A" w:rsidRPr="00A71A5A">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A71A5A" w:rsidRPr="00A71A5A">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A71A5A">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w:t>
      </w:r>
      <w:r w:rsidRPr="001D2634">
        <w:rPr>
          <w:rFonts w:cs="Arial"/>
          <w:color w:val="auto"/>
          <w:szCs w:val="20"/>
        </w:rPr>
        <w:lastRenderedPageBreak/>
        <w:t xml:space="preserve">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8" w:name="_Toc32147437"/>
      <w:bookmarkStart w:id="799" w:name="_Toc173259331"/>
      <w:r w:rsidRPr="001D2634">
        <w:rPr>
          <w:color w:val="auto"/>
        </w:rPr>
        <w:t>ANTICIPO Y/O PAGO ANTICIPADO</w:t>
      </w:r>
      <w:bookmarkEnd w:id="798"/>
      <w:bookmarkEnd w:id="799"/>
    </w:p>
    <w:p w14:paraId="383F8753" w14:textId="280A4497" w:rsidR="00F27990" w:rsidRPr="00F27990" w:rsidRDefault="00F27990" w:rsidP="00F27990">
      <w:pPr>
        <w:pStyle w:val="Entidad-Capitulo"/>
      </w:pPr>
      <w:bookmarkStart w:id="800" w:name="_Toc508648287"/>
      <w:bookmarkStart w:id="801" w:name="_Toc508984071"/>
      <w:bookmarkStart w:id="802" w:name="_Toc509843902"/>
      <w:bookmarkStart w:id="803" w:name="_Toc511924811"/>
      <w:bookmarkStart w:id="804" w:name="_Toc32134273"/>
      <w:bookmarkStart w:id="805" w:name="_Toc32147292"/>
      <w:bookmarkStart w:id="806" w:name="_Toc32147438"/>
      <w:bookmarkStart w:id="807" w:name="_Toc173259332"/>
      <w:r w:rsidRPr="00F27990">
        <w:t>EL MUNICIPIO NO GIRARÁ UN ANTICIPO, RAZÓN POR LA CUAL EL CONTRATISTA DEBE CONTAR CON LOS SUFICIENTES RECURSOS PARA ASEGURAR EL CIEN POR CIENTO (100%) DEL VALOR TOTAL DEL CONTRATO, PARA UN PAGO DEL OCHENTA POR CIENTO (80%) DE LA OBRA, Y VEINTE (20%) POR CIENTO, DEL VALOR TOTAL DEL CONTRATO, CUANDO SE HAYA EJECUTADO UN CIEN POR CIENTO (100%) DE LA OBRA, LIQUIDACIÓN DEL CONTRATO PREVIA PRESENTACIÓN DEL ACTA DE RECIBO FINAL FIRMADA POR EL SUPERVISOR DEL CONTRATO, JUNTO CON EL INFORME FINAL POR CADA SECTOR, ACTUALIZACIÓN DE PÓLIZAS REGISTRO FOTOGRÁFICO Y LAS DEMÁS OBLIGACIONES DE LEY .</w:t>
      </w:r>
    </w:p>
    <w:p w14:paraId="331BA891" w14:textId="0DCE23C9" w:rsidR="00936129" w:rsidRPr="001D2634" w:rsidRDefault="002F7B10" w:rsidP="00F27990">
      <w:pPr>
        <w:pStyle w:val="Entidad-Capitulo"/>
      </w:pPr>
      <w:r w:rsidRPr="001D2634">
        <w:t xml:space="preserve">CAPITULO </w:t>
      </w:r>
      <w:r w:rsidR="00AF4C8F" w:rsidRPr="001D2634">
        <w:t>I</w:t>
      </w:r>
      <w:r w:rsidRPr="001D2634">
        <w:t>X</w:t>
      </w:r>
      <w:r w:rsidR="00936129" w:rsidRPr="001D2634">
        <w:t xml:space="preserve"> LISTA DE ANEXOS, FORMATOS</w:t>
      </w:r>
      <w:r w:rsidR="00BC2701" w:rsidRPr="001D2634">
        <w:t>, MATRICES</w:t>
      </w:r>
      <w:r w:rsidR="00936129" w:rsidRPr="001D2634">
        <w:t xml:space="preserve"> Y FORMULARIOS</w:t>
      </w:r>
      <w:bookmarkEnd w:id="800"/>
      <w:bookmarkEnd w:id="801"/>
      <w:bookmarkEnd w:id="802"/>
      <w:bookmarkEnd w:id="803"/>
      <w:bookmarkEnd w:id="804"/>
      <w:bookmarkEnd w:id="805"/>
      <w:bookmarkEnd w:id="806"/>
      <w:bookmarkEnd w:id="807"/>
    </w:p>
    <w:p w14:paraId="56151FD2" w14:textId="62C9AF9B" w:rsidR="0C2595ED" w:rsidRPr="001D2634" w:rsidRDefault="46D169F9" w:rsidP="006876CA">
      <w:pPr>
        <w:spacing w:line="276" w:lineRule="auto"/>
        <w:jc w:val="center"/>
        <w:rPr>
          <w:rFonts w:cs="Arial"/>
          <w:color w:val="auto"/>
          <w:szCs w:val="20"/>
          <w:lang w:eastAsia="es-ES"/>
        </w:rPr>
      </w:pPr>
      <w:r w:rsidRPr="001D2634">
        <w:rPr>
          <w:rFonts w:cs="Arial"/>
          <w:color w:val="auto"/>
          <w:szCs w:val="20"/>
          <w:highlight w:val="lightGray"/>
        </w:rPr>
        <w:t xml:space="preserve">[Las </w:t>
      </w:r>
      <w:r w:rsidR="008E6CFF" w:rsidRPr="001D2634">
        <w:rPr>
          <w:rFonts w:cs="Arial"/>
          <w:color w:val="auto"/>
          <w:szCs w:val="20"/>
          <w:highlight w:val="lightGray"/>
        </w:rPr>
        <w:t>e</w:t>
      </w:r>
      <w:r w:rsidRPr="001D2634">
        <w:rPr>
          <w:rFonts w:cs="Arial"/>
          <w:color w:val="auto"/>
          <w:szCs w:val="20"/>
          <w:highlight w:val="lightGray"/>
        </w:rPr>
        <w:t>ntidades no p</w:t>
      </w:r>
      <w:r w:rsidR="008E6CFF" w:rsidRPr="001D2634">
        <w:rPr>
          <w:rFonts w:cs="Arial"/>
          <w:color w:val="auto"/>
          <w:szCs w:val="20"/>
          <w:highlight w:val="lightGray"/>
        </w:rPr>
        <w:t>ueden</w:t>
      </w:r>
      <w:r w:rsidRPr="001D2634">
        <w:rPr>
          <w:rFonts w:cs="Arial"/>
          <w:color w:val="auto"/>
          <w:szCs w:val="20"/>
          <w:highlight w:val="lightGray"/>
        </w:rPr>
        <w:t xml:space="preserve"> modificar el presente listado]</w:t>
      </w:r>
    </w:p>
    <w:p w14:paraId="1D145B0F" w14:textId="601DBB79" w:rsidR="00936129" w:rsidRPr="001D2634" w:rsidRDefault="00860AF3" w:rsidP="006B2275">
      <w:pPr>
        <w:pStyle w:val="Captulo8"/>
        <w:numPr>
          <w:ilvl w:val="1"/>
          <w:numId w:val="183"/>
        </w:numPr>
        <w:ind w:left="0" w:hanging="11"/>
        <w:outlineLvl w:val="1"/>
        <w:rPr>
          <w:color w:val="auto"/>
        </w:rPr>
      </w:pPr>
      <w:bookmarkStart w:id="808" w:name="_Toc32147439"/>
      <w:bookmarkStart w:id="809" w:name="_Toc173259333"/>
      <w:bookmarkStart w:id="810" w:name="_Toc508984072"/>
      <w:bookmarkStart w:id="811" w:name="_Toc509843903"/>
      <w:bookmarkStart w:id="812" w:name="_Toc511924812"/>
      <w:bookmarkStart w:id="813" w:name="_Toc518641691"/>
      <w:bookmarkStart w:id="814" w:name="_Hlk511206992"/>
      <w:r w:rsidRPr="001D2634">
        <w:rPr>
          <w:color w:val="auto"/>
        </w:rPr>
        <w:t>ANEXOS</w:t>
      </w:r>
      <w:bookmarkEnd w:id="808"/>
      <w:bookmarkEnd w:id="809"/>
      <w:r w:rsidRPr="001D2634">
        <w:rPr>
          <w:color w:val="auto"/>
        </w:rPr>
        <w:t xml:space="preserve"> </w:t>
      </w:r>
      <w:bookmarkEnd w:id="810"/>
      <w:bookmarkEnd w:id="811"/>
      <w:bookmarkEnd w:id="812"/>
      <w:bookmarkEnd w:id="813"/>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618"/>
      <w:bookmarkStart w:id="816"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5"/>
      <w:bookmarkEnd w:id="816"/>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7"/>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11383013"/>
      <w:bookmarkStart w:id="819" w:name="_Ref508648975"/>
      <w:r w:rsidRPr="001D2634">
        <w:rPr>
          <w:rFonts w:ascii="Arial" w:eastAsia="Arial" w:hAnsi="Arial" w:cs="Arial"/>
          <w:sz w:val="20"/>
          <w:szCs w:val="20"/>
        </w:rPr>
        <w:t>Anexo 3 – Glosario</w:t>
      </w:r>
      <w:bookmarkEnd w:id="818"/>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20" w:name="_Ref508649191"/>
      <w:r w:rsidRPr="001D2634">
        <w:rPr>
          <w:rFonts w:ascii="Arial" w:eastAsia="Arial" w:hAnsi="Arial" w:cs="Arial"/>
          <w:sz w:val="20"/>
          <w:szCs w:val="20"/>
        </w:rPr>
        <w:t>Anexo 4 – Pacto de Transparencia</w:t>
      </w:r>
      <w:bookmarkEnd w:id="820"/>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21" w:name="_Ref511633323"/>
      <w:r w:rsidRPr="001D2634">
        <w:rPr>
          <w:rFonts w:ascii="Arial" w:eastAsia="Arial" w:hAnsi="Arial" w:cs="Arial"/>
          <w:sz w:val="20"/>
          <w:szCs w:val="20"/>
        </w:rPr>
        <w:t>Anexo 5 – Minuta del Contrato</w:t>
      </w:r>
      <w:bookmarkEnd w:id="821"/>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2" w:name="_Toc508984073"/>
      <w:bookmarkStart w:id="823" w:name="_Toc509843904"/>
      <w:bookmarkStart w:id="824" w:name="_Toc511924813"/>
      <w:bookmarkStart w:id="825" w:name="_Toc518641692"/>
      <w:bookmarkStart w:id="826" w:name="_Toc32147440"/>
      <w:bookmarkStart w:id="827" w:name="_Toc173259334"/>
      <w:bookmarkEnd w:id="819"/>
      <w:r w:rsidRPr="001D2634">
        <w:rPr>
          <w:color w:val="auto"/>
        </w:rPr>
        <w:t>FORMATOS</w:t>
      </w:r>
      <w:bookmarkEnd w:id="822"/>
      <w:bookmarkEnd w:id="823"/>
      <w:bookmarkEnd w:id="824"/>
      <w:bookmarkEnd w:id="825"/>
      <w:bookmarkEnd w:id="826"/>
      <w:bookmarkEnd w:id="827"/>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152"/>
      <w:bookmarkStart w:id="829"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8"/>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77"/>
      <w:bookmarkStart w:id="831"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30"/>
      <w:r w:rsidR="00BC2701" w:rsidRPr="001D2634">
        <w:rPr>
          <w:rFonts w:ascii="Arial" w:eastAsia="Arial" w:hAnsi="Arial" w:cs="Arial"/>
          <w:sz w:val="20"/>
          <w:szCs w:val="20"/>
        </w:rPr>
        <w:t xml:space="preserve"> </w:t>
      </w:r>
      <w:bookmarkEnd w:id="831"/>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2"/>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3"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3"/>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4" w:name="_Ref508649250"/>
      <w:r w:rsidRPr="001D2634">
        <w:rPr>
          <w:rFonts w:ascii="Arial" w:eastAsia="Arial" w:hAnsi="Arial" w:cs="Arial"/>
          <w:sz w:val="20"/>
          <w:szCs w:val="20"/>
        </w:rPr>
        <w:t>Formato 5 – Capacidad residual</w:t>
      </w:r>
      <w:bookmarkEnd w:id="834"/>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5" w:name="_Ref3387457"/>
      <w:r w:rsidRPr="001D2634">
        <w:rPr>
          <w:rFonts w:ascii="Arial" w:eastAsia="Arial" w:hAnsi="Arial" w:cs="Arial"/>
          <w:sz w:val="20"/>
          <w:szCs w:val="20"/>
          <w:lang w:eastAsia="es-ES"/>
        </w:rPr>
        <w:t>Formato 9 – Puntaje de Industria Nacional.</w:t>
      </w:r>
      <w:bookmarkEnd w:id="835"/>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6"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6"/>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7" w:name="_Toc32147441"/>
      <w:bookmarkStart w:id="838" w:name="_Toc173259335"/>
      <w:bookmarkStart w:id="839" w:name="_Toc508984074"/>
      <w:bookmarkStart w:id="840" w:name="_Toc509843905"/>
      <w:bookmarkStart w:id="841" w:name="_Toc511924814"/>
      <w:bookmarkStart w:id="842" w:name="_Toc518641693"/>
      <w:bookmarkEnd w:id="829"/>
      <w:r w:rsidRPr="001D2634">
        <w:rPr>
          <w:color w:val="auto"/>
        </w:rPr>
        <w:t>MATRICES</w:t>
      </w:r>
      <w:bookmarkEnd w:id="837"/>
      <w:bookmarkEnd w:id="838"/>
      <w:r w:rsidRPr="001D2634">
        <w:rPr>
          <w:color w:val="auto"/>
        </w:rPr>
        <w:t xml:space="preserve"> </w:t>
      </w:r>
      <w:bookmarkEnd w:id="839"/>
      <w:bookmarkEnd w:id="840"/>
      <w:bookmarkEnd w:id="841"/>
      <w:bookmarkEnd w:id="842"/>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3"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3"/>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49840"/>
      <w:bookmarkStart w:id="845"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4"/>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5"/>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6"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6"/>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7" w:name="_Toc32147442"/>
      <w:bookmarkStart w:id="848" w:name="_Toc173259336"/>
      <w:bookmarkStart w:id="849" w:name="_Toc508984075"/>
      <w:bookmarkStart w:id="850" w:name="_Toc509843906"/>
      <w:bookmarkStart w:id="851" w:name="_Toc511924815"/>
      <w:bookmarkStart w:id="852" w:name="_Toc518641694"/>
      <w:r w:rsidRPr="001D2634">
        <w:rPr>
          <w:color w:val="auto"/>
        </w:rPr>
        <w:t>FORMULARIOS</w:t>
      </w:r>
      <w:bookmarkEnd w:id="847"/>
      <w:bookmarkEnd w:id="848"/>
      <w:r w:rsidRPr="001D2634">
        <w:rPr>
          <w:color w:val="auto"/>
        </w:rPr>
        <w:t xml:space="preserve"> </w:t>
      </w:r>
      <w:bookmarkEnd w:id="849"/>
      <w:bookmarkEnd w:id="850"/>
      <w:bookmarkEnd w:id="851"/>
      <w:bookmarkEnd w:id="852"/>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3" w:name="_Ref508648916"/>
      <w:bookmarkStart w:id="854"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4"/>
      <w:bookmarkEnd w:id="853"/>
      <w:bookmarkEnd w:id="854"/>
    </w:p>
    <w:sectPr w:rsidR="00D77C6A" w:rsidRPr="001D2634" w:rsidSect="00A71A5A">
      <w:headerReference w:type="default" r:id="rId17"/>
      <w:footerReference w:type="default" r:id="rId18"/>
      <w:pgSz w:w="12240" w:h="18720" w:code="4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B7A9E" w14:textId="77777777" w:rsidR="002D1168" w:rsidRDefault="002D1168" w:rsidP="002B56E2">
      <w:pPr>
        <w:spacing w:after="0" w:line="240" w:lineRule="auto"/>
      </w:pPr>
      <w:r>
        <w:separator/>
      </w:r>
    </w:p>
    <w:p w14:paraId="2E9BC7DB" w14:textId="77777777" w:rsidR="002D1168" w:rsidRDefault="002D1168"/>
  </w:endnote>
  <w:endnote w:type="continuationSeparator" w:id="0">
    <w:p w14:paraId="53473022" w14:textId="77777777" w:rsidR="002D1168" w:rsidRDefault="002D1168" w:rsidP="002B56E2">
      <w:pPr>
        <w:spacing w:after="0" w:line="240" w:lineRule="auto"/>
      </w:pPr>
      <w:r>
        <w:continuationSeparator/>
      </w:r>
    </w:p>
    <w:p w14:paraId="6D0E72BF" w14:textId="77777777" w:rsidR="002D1168" w:rsidRDefault="002D1168"/>
  </w:endnote>
  <w:endnote w:type="continuationNotice" w:id="1">
    <w:p w14:paraId="7EF63C41" w14:textId="77777777" w:rsidR="002D1168" w:rsidRDefault="002D1168">
      <w:pPr>
        <w:spacing w:after="0" w:line="240" w:lineRule="auto"/>
      </w:pPr>
    </w:p>
    <w:p w14:paraId="47728B3D" w14:textId="77777777" w:rsidR="002D1168" w:rsidRDefault="002D11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CF300" w14:textId="670471B9" w:rsidR="009F3FAD" w:rsidRDefault="009F3FAD">
    <w:pPr>
      <w:pStyle w:val="Piedepgina"/>
    </w:pPr>
    <w:r>
      <w:rPr>
        <w:noProof/>
        <w:lang w:val="en-US"/>
      </w:rPr>
      <w:drawing>
        <wp:inline distT="0" distB="0" distL="0" distR="0" wp14:anchorId="308BC5A9" wp14:editId="169FFFAE">
          <wp:extent cx="5612130" cy="559435"/>
          <wp:effectExtent l="0" t="0" r="7620" b="0"/>
          <wp:docPr id="873973413" name="Imagen 87397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612130" cy="559435"/>
                  </a:xfrm>
                  <a:prstGeom prst="rect">
                    <a:avLst/>
                  </a:prstGeom>
                </pic:spPr>
              </pic:pic>
            </a:graphicData>
          </a:graphic>
        </wp:inline>
      </w:drawing>
    </w:r>
  </w:p>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27C03" w14:textId="77777777" w:rsidR="002D1168" w:rsidRDefault="002D1168" w:rsidP="002B56E2">
      <w:pPr>
        <w:spacing w:after="0" w:line="240" w:lineRule="auto"/>
      </w:pPr>
      <w:r>
        <w:separator/>
      </w:r>
    </w:p>
    <w:p w14:paraId="15CC69CA" w14:textId="77777777" w:rsidR="002D1168" w:rsidRDefault="002D1168"/>
  </w:footnote>
  <w:footnote w:type="continuationSeparator" w:id="0">
    <w:p w14:paraId="3C632724" w14:textId="77777777" w:rsidR="002D1168" w:rsidRDefault="002D1168" w:rsidP="002B56E2">
      <w:pPr>
        <w:spacing w:after="0" w:line="240" w:lineRule="auto"/>
      </w:pPr>
      <w:r>
        <w:continuationSeparator/>
      </w:r>
    </w:p>
    <w:p w14:paraId="42E165DF" w14:textId="77777777" w:rsidR="002D1168" w:rsidRDefault="002D1168"/>
  </w:footnote>
  <w:footnote w:type="continuationNotice" w:id="1">
    <w:p w14:paraId="1E7DDF4B" w14:textId="77777777" w:rsidR="002D1168" w:rsidRDefault="002D1168">
      <w:pPr>
        <w:spacing w:after="0" w:line="240" w:lineRule="auto"/>
      </w:pPr>
    </w:p>
    <w:p w14:paraId="5DEBFA3D" w14:textId="77777777" w:rsidR="002D1168" w:rsidRDefault="002D11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7C88" w14:textId="6258C3EF" w:rsidR="009F3FAD" w:rsidRDefault="009F3FAD">
    <w:pPr>
      <w:pStyle w:val="Encabezado"/>
    </w:pPr>
    <w:r>
      <w:rPr>
        <w:noProof/>
        <w:lang w:val="en-US"/>
      </w:rPr>
      <w:drawing>
        <wp:inline distT="0" distB="0" distL="0" distR="0" wp14:anchorId="3B408CB4" wp14:editId="7E88D4CD">
          <wp:extent cx="5612130" cy="582295"/>
          <wp:effectExtent l="0" t="0" r="7620" b="8255"/>
          <wp:docPr id="824693916" name="Imagen 82469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582295"/>
                  </a:xfrm>
                  <a:prstGeom prst="rect">
                    <a:avLst/>
                  </a:prstGeom>
                </pic:spPr>
              </pic:pic>
            </a:graphicData>
          </a:graphic>
        </wp:inline>
      </w:drawing>
    </w:r>
  </w:p>
  <w:tbl>
    <w:tblPr>
      <w:tblpPr w:leftFromText="141" w:rightFromText="141" w:vertAnchor="text" w:tblpXSpec="center" w:tblpY="62"/>
      <w:tblW w:w="5000" w:type="pct"/>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ook w:val="04A0" w:firstRow="1" w:lastRow="0" w:firstColumn="1" w:lastColumn="0" w:noHBand="0" w:noVBand="1"/>
    </w:tblPr>
    <w:tblGrid>
      <w:gridCol w:w="1838"/>
      <w:gridCol w:w="3259"/>
      <w:gridCol w:w="1561"/>
      <w:gridCol w:w="2170"/>
    </w:tblGrid>
    <w:tr w:rsidR="009F3FAD" w:rsidRPr="00F61D03" w14:paraId="27C58C79" w14:textId="77777777" w:rsidTr="00CB2E20">
      <w:trPr>
        <w:trHeight w:val="20"/>
      </w:trPr>
      <w:tc>
        <w:tcPr>
          <w:tcW w:w="1041" w:type="pct"/>
          <w:vMerge w:val="restart"/>
          <w:tcMar>
            <w:top w:w="0" w:type="dxa"/>
            <w:left w:w="108" w:type="dxa"/>
            <w:bottom w:w="0" w:type="dxa"/>
            <w:right w:w="108" w:type="dxa"/>
          </w:tcMar>
          <w:vAlign w:val="center"/>
        </w:tcPr>
        <w:p w14:paraId="1E98A757"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Tipo Documento</w:t>
          </w:r>
        </w:p>
      </w:tc>
      <w:tc>
        <w:tcPr>
          <w:tcW w:w="1846" w:type="pct"/>
          <w:vMerge w:val="restart"/>
          <w:tcMar>
            <w:top w:w="0" w:type="dxa"/>
            <w:left w:w="108" w:type="dxa"/>
            <w:bottom w:w="0" w:type="dxa"/>
            <w:right w:w="108" w:type="dxa"/>
          </w:tcMar>
          <w:vAlign w:val="center"/>
        </w:tcPr>
        <w:p w14:paraId="615879FD" w14:textId="77777777" w:rsidR="009F3FAD" w:rsidRPr="00F61D03" w:rsidRDefault="009F3FAD" w:rsidP="009F3FAD">
          <w:pPr>
            <w:tabs>
              <w:tab w:val="center" w:pos="1377"/>
              <w:tab w:val="left" w:pos="1980"/>
            </w:tabs>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CONTRATO DE OBRA</w:t>
          </w:r>
        </w:p>
      </w:tc>
      <w:tc>
        <w:tcPr>
          <w:tcW w:w="884" w:type="pct"/>
          <w:tcMar>
            <w:top w:w="0" w:type="dxa"/>
            <w:left w:w="108" w:type="dxa"/>
            <w:bottom w:w="0" w:type="dxa"/>
            <w:right w:w="108" w:type="dxa"/>
          </w:tcMar>
          <w:vAlign w:val="center"/>
        </w:tcPr>
        <w:p w14:paraId="1A4CC065"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Código SGC</w:t>
          </w:r>
        </w:p>
      </w:tc>
      <w:tc>
        <w:tcPr>
          <w:tcW w:w="1229" w:type="pct"/>
          <w:tcMar>
            <w:top w:w="0" w:type="dxa"/>
            <w:left w:w="108" w:type="dxa"/>
            <w:bottom w:w="0" w:type="dxa"/>
            <w:right w:w="108" w:type="dxa"/>
          </w:tcMar>
        </w:tcPr>
        <w:p w14:paraId="0D7DA23C" w14:textId="77777777" w:rsidR="009F3FAD" w:rsidRPr="00F61D03" w:rsidRDefault="009F3FAD" w:rsidP="009F3FAD">
          <w:pPr>
            <w:spacing w:after="0" w:line="240" w:lineRule="auto"/>
            <w:jc w:val="center"/>
            <w:rPr>
              <w:rFonts w:eastAsia="Cambria" w:cs="Arial"/>
              <w:color w:val="538135"/>
              <w:sz w:val="14"/>
              <w:szCs w:val="12"/>
              <w:lang w:val="es-ES"/>
            </w:rPr>
          </w:pPr>
          <w:r>
            <w:rPr>
              <w:rFonts w:eastAsia="Cambria" w:cs="Arial"/>
              <w:color w:val="538135"/>
              <w:sz w:val="14"/>
              <w:szCs w:val="12"/>
              <w:lang w:val="es-ES"/>
            </w:rPr>
            <w:t>2024</w:t>
          </w:r>
        </w:p>
      </w:tc>
    </w:tr>
    <w:tr w:rsidR="009F3FAD" w:rsidRPr="00F61D03" w14:paraId="377D7B50" w14:textId="77777777" w:rsidTr="00CB2E20">
      <w:trPr>
        <w:trHeight w:val="20"/>
      </w:trPr>
      <w:tc>
        <w:tcPr>
          <w:tcW w:w="1041" w:type="pct"/>
          <w:vMerge/>
          <w:tcMar>
            <w:top w:w="0" w:type="dxa"/>
            <w:left w:w="108" w:type="dxa"/>
            <w:bottom w:w="0" w:type="dxa"/>
            <w:right w:w="108" w:type="dxa"/>
          </w:tcMar>
          <w:vAlign w:val="center"/>
        </w:tcPr>
        <w:p w14:paraId="60AACC08" w14:textId="77777777" w:rsidR="009F3FAD" w:rsidRPr="00F61D03" w:rsidRDefault="009F3FAD" w:rsidP="009F3FAD">
          <w:pPr>
            <w:spacing w:after="0" w:line="240" w:lineRule="auto"/>
            <w:jc w:val="center"/>
            <w:rPr>
              <w:rFonts w:eastAsia="Cambria" w:cs="Arial"/>
              <w:b/>
              <w:bCs/>
              <w:color w:val="538135"/>
              <w:sz w:val="14"/>
              <w:szCs w:val="12"/>
              <w:lang w:val="es-ES"/>
            </w:rPr>
          </w:pPr>
        </w:p>
      </w:tc>
      <w:tc>
        <w:tcPr>
          <w:tcW w:w="1846" w:type="pct"/>
          <w:vMerge/>
          <w:tcMar>
            <w:top w:w="0" w:type="dxa"/>
            <w:left w:w="108" w:type="dxa"/>
            <w:bottom w:w="0" w:type="dxa"/>
            <w:right w:w="108" w:type="dxa"/>
          </w:tcMar>
          <w:vAlign w:val="center"/>
        </w:tcPr>
        <w:p w14:paraId="13623317" w14:textId="77777777" w:rsidR="009F3FAD" w:rsidRPr="00F61D03" w:rsidRDefault="009F3FAD" w:rsidP="009F3FAD">
          <w:pPr>
            <w:tabs>
              <w:tab w:val="center" w:pos="1377"/>
              <w:tab w:val="left" w:pos="1980"/>
            </w:tabs>
            <w:spacing w:after="0" w:line="240" w:lineRule="auto"/>
            <w:jc w:val="center"/>
            <w:rPr>
              <w:rFonts w:eastAsia="Cambria" w:cs="Arial"/>
              <w:b/>
              <w:bCs/>
              <w:color w:val="538135"/>
              <w:sz w:val="14"/>
              <w:szCs w:val="12"/>
              <w:lang w:val="es-ES"/>
            </w:rPr>
          </w:pPr>
        </w:p>
      </w:tc>
      <w:tc>
        <w:tcPr>
          <w:tcW w:w="884" w:type="pct"/>
          <w:tcMar>
            <w:top w:w="0" w:type="dxa"/>
            <w:left w:w="108" w:type="dxa"/>
            <w:bottom w:w="0" w:type="dxa"/>
            <w:right w:w="108" w:type="dxa"/>
          </w:tcMar>
          <w:vAlign w:val="center"/>
        </w:tcPr>
        <w:p w14:paraId="394EA736"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Versión</w:t>
          </w:r>
        </w:p>
      </w:tc>
      <w:tc>
        <w:tcPr>
          <w:tcW w:w="1229" w:type="pct"/>
          <w:tcMar>
            <w:top w:w="0" w:type="dxa"/>
            <w:left w:w="108" w:type="dxa"/>
            <w:bottom w:w="0" w:type="dxa"/>
            <w:right w:w="108" w:type="dxa"/>
          </w:tcMar>
        </w:tcPr>
        <w:p w14:paraId="1971A2C1" w14:textId="77777777" w:rsidR="009F3FAD" w:rsidRPr="00F61D03" w:rsidRDefault="009F3FAD" w:rsidP="009F3FAD">
          <w:pPr>
            <w:spacing w:after="0" w:line="240" w:lineRule="auto"/>
            <w:jc w:val="center"/>
            <w:rPr>
              <w:rFonts w:eastAsia="Cambria" w:cs="Arial"/>
              <w:color w:val="538135"/>
              <w:sz w:val="14"/>
              <w:szCs w:val="12"/>
              <w:lang w:val="es-ES"/>
            </w:rPr>
          </w:pPr>
          <w:r>
            <w:rPr>
              <w:rFonts w:eastAsia="Cambria" w:cs="Arial"/>
              <w:color w:val="538135"/>
              <w:sz w:val="14"/>
              <w:szCs w:val="12"/>
              <w:lang w:val="es-ES"/>
            </w:rPr>
            <w:t>V3</w:t>
          </w:r>
        </w:p>
      </w:tc>
    </w:tr>
    <w:tr w:rsidR="009F3FAD" w:rsidRPr="00F61D03" w14:paraId="5EA26CA5" w14:textId="77777777" w:rsidTr="00CB2E20">
      <w:trPr>
        <w:trHeight w:val="20"/>
      </w:trPr>
      <w:tc>
        <w:tcPr>
          <w:tcW w:w="1041" w:type="pct"/>
          <w:vMerge w:val="restart"/>
          <w:tcMar>
            <w:top w:w="0" w:type="dxa"/>
            <w:left w:w="108" w:type="dxa"/>
            <w:bottom w:w="0" w:type="dxa"/>
            <w:right w:w="108" w:type="dxa"/>
          </w:tcMar>
          <w:vAlign w:val="center"/>
        </w:tcPr>
        <w:p w14:paraId="63F0848D"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Nombre Documento</w:t>
          </w:r>
        </w:p>
      </w:tc>
      <w:tc>
        <w:tcPr>
          <w:tcW w:w="1846" w:type="pct"/>
          <w:vMerge w:val="restart"/>
          <w:tcMar>
            <w:top w:w="0" w:type="dxa"/>
            <w:left w:w="108" w:type="dxa"/>
            <w:bottom w:w="0" w:type="dxa"/>
            <w:right w:w="108" w:type="dxa"/>
          </w:tcMar>
          <w:vAlign w:val="center"/>
        </w:tcPr>
        <w:p w14:paraId="1D1A02EC" w14:textId="77F37153" w:rsidR="009F3FAD" w:rsidRPr="00F61D03" w:rsidRDefault="009F3FAD" w:rsidP="009F3FAD">
          <w:pPr>
            <w:spacing w:after="0" w:line="240" w:lineRule="auto"/>
            <w:jc w:val="center"/>
            <w:rPr>
              <w:rFonts w:eastAsia="Cambria" w:cs="Arial"/>
              <w:color w:val="538135"/>
              <w:sz w:val="14"/>
              <w:szCs w:val="12"/>
              <w:lang w:val="es-ES"/>
            </w:rPr>
          </w:pPr>
          <w:r>
            <w:rPr>
              <w:rFonts w:eastAsia="Cambria" w:cs="Arial"/>
              <w:color w:val="538135"/>
              <w:sz w:val="14"/>
              <w:szCs w:val="12"/>
              <w:lang w:val="es-ES"/>
            </w:rPr>
            <w:t>PLIEGO DE CONDICIONES</w:t>
          </w:r>
        </w:p>
      </w:tc>
      <w:tc>
        <w:tcPr>
          <w:tcW w:w="884" w:type="pct"/>
          <w:tcMar>
            <w:top w:w="0" w:type="dxa"/>
            <w:left w:w="108" w:type="dxa"/>
            <w:bottom w:w="0" w:type="dxa"/>
            <w:right w:w="108" w:type="dxa"/>
          </w:tcMar>
          <w:vAlign w:val="center"/>
        </w:tcPr>
        <w:p w14:paraId="09EEC837" w14:textId="77777777" w:rsidR="009F3FAD" w:rsidRPr="00F61D03" w:rsidRDefault="009F3FAD" w:rsidP="009F3FAD">
          <w:pPr>
            <w:spacing w:after="0" w:line="240" w:lineRule="auto"/>
            <w:jc w:val="center"/>
            <w:rPr>
              <w:rFonts w:eastAsia="Cambria" w:cs="Arial"/>
              <w:b/>
              <w:color w:val="538135"/>
              <w:sz w:val="14"/>
              <w:szCs w:val="12"/>
              <w:lang w:val="es-ES"/>
            </w:rPr>
          </w:pPr>
          <w:r w:rsidRPr="00F61D03">
            <w:rPr>
              <w:rFonts w:eastAsia="Cambria" w:cs="Arial"/>
              <w:b/>
              <w:color w:val="538135"/>
              <w:sz w:val="14"/>
              <w:szCs w:val="12"/>
              <w:lang w:val="es-ES"/>
            </w:rPr>
            <w:t>TRD</w:t>
          </w:r>
        </w:p>
      </w:tc>
      <w:tc>
        <w:tcPr>
          <w:tcW w:w="1229" w:type="pct"/>
          <w:tcMar>
            <w:top w:w="0" w:type="dxa"/>
            <w:left w:w="108" w:type="dxa"/>
            <w:bottom w:w="0" w:type="dxa"/>
            <w:right w:w="108" w:type="dxa"/>
          </w:tcMar>
        </w:tcPr>
        <w:p w14:paraId="2883AD77" w14:textId="77777777" w:rsidR="009F3FAD" w:rsidRPr="00F61D03" w:rsidRDefault="009F3FAD" w:rsidP="009F3FAD">
          <w:pPr>
            <w:spacing w:after="0" w:line="240" w:lineRule="auto"/>
            <w:jc w:val="center"/>
            <w:rPr>
              <w:rFonts w:eastAsia="Cambria" w:cs="Arial"/>
              <w:color w:val="538135"/>
              <w:sz w:val="14"/>
              <w:szCs w:val="12"/>
              <w:lang w:val="es-ES"/>
            </w:rPr>
          </w:pPr>
          <w:r w:rsidRPr="00F61D03">
            <w:rPr>
              <w:rFonts w:eastAsia="Cambria" w:cs="Arial"/>
              <w:color w:val="538135"/>
              <w:sz w:val="14"/>
              <w:szCs w:val="12"/>
              <w:lang w:val="es-ES"/>
            </w:rPr>
            <w:t xml:space="preserve">121 14 05 </w:t>
          </w:r>
        </w:p>
      </w:tc>
    </w:tr>
    <w:tr w:rsidR="009F3FAD" w:rsidRPr="00F61D03" w14:paraId="61C97DFC" w14:textId="77777777" w:rsidTr="00CB2E20">
      <w:trPr>
        <w:trHeight w:val="20"/>
      </w:trPr>
      <w:tc>
        <w:tcPr>
          <w:tcW w:w="1041" w:type="pct"/>
          <w:vMerge/>
          <w:tcMar>
            <w:top w:w="0" w:type="dxa"/>
            <w:left w:w="108" w:type="dxa"/>
            <w:bottom w:w="0" w:type="dxa"/>
            <w:right w:w="108" w:type="dxa"/>
          </w:tcMar>
        </w:tcPr>
        <w:p w14:paraId="182EDB8C" w14:textId="77777777" w:rsidR="009F3FAD" w:rsidRPr="00F61D03" w:rsidRDefault="009F3FAD" w:rsidP="009F3FAD">
          <w:pPr>
            <w:widowControl w:val="0"/>
            <w:spacing w:after="0" w:line="240" w:lineRule="auto"/>
            <w:rPr>
              <w:rFonts w:eastAsia="Cambria" w:cs="Arial"/>
              <w:color w:val="538135"/>
              <w:sz w:val="14"/>
              <w:szCs w:val="12"/>
              <w:lang w:val="es-ES"/>
            </w:rPr>
          </w:pPr>
        </w:p>
      </w:tc>
      <w:tc>
        <w:tcPr>
          <w:tcW w:w="1846" w:type="pct"/>
          <w:vMerge/>
          <w:tcMar>
            <w:top w:w="0" w:type="dxa"/>
            <w:left w:w="108" w:type="dxa"/>
            <w:bottom w:w="0" w:type="dxa"/>
            <w:right w:w="108" w:type="dxa"/>
          </w:tcMar>
        </w:tcPr>
        <w:p w14:paraId="58A94906" w14:textId="77777777" w:rsidR="009F3FAD" w:rsidRPr="00F61D03" w:rsidRDefault="009F3FAD" w:rsidP="009F3FAD">
          <w:pPr>
            <w:widowControl w:val="0"/>
            <w:spacing w:after="0" w:line="240" w:lineRule="auto"/>
            <w:rPr>
              <w:rFonts w:eastAsia="Cambria" w:cs="Arial"/>
              <w:color w:val="538135"/>
              <w:sz w:val="14"/>
              <w:szCs w:val="12"/>
              <w:lang w:val="es-ES"/>
            </w:rPr>
          </w:pPr>
        </w:p>
      </w:tc>
      <w:tc>
        <w:tcPr>
          <w:tcW w:w="884" w:type="pct"/>
          <w:tcMar>
            <w:top w:w="0" w:type="dxa"/>
            <w:left w:w="108" w:type="dxa"/>
            <w:bottom w:w="0" w:type="dxa"/>
            <w:right w:w="108" w:type="dxa"/>
          </w:tcMar>
          <w:vAlign w:val="center"/>
        </w:tcPr>
        <w:p w14:paraId="716349BD" w14:textId="77777777" w:rsidR="009F3FAD" w:rsidRPr="00F61D03" w:rsidRDefault="009F3FAD" w:rsidP="009F3FAD">
          <w:pPr>
            <w:spacing w:after="0" w:line="240" w:lineRule="auto"/>
            <w:jc w:val="center"/>
            <w:rPr>
              <w:rFonts w:eastAsia="Cambria" w:cs="Arial"/>
              <w:b/>
              <w:color w:val="538135"/>
              <w:sz w:val="14"/>
              <w:szCs w:val="12"/>
              <w:lang w:val="es-ES"/>
            </w:rPr>
          </w:pPr>
          <w:r w:rsidRPr="00F61D03">
            <w:rPr>
              <w:rFonts w:eastAsia="Cambria" w:cs="Arial"/>
              <w:b/>
              <w:color w:val="538135"/>
              <w:sz w:val="14"/>
              <w:szCs w:val="12"/>
              <w:lang w:val="es-ES"/>
            </w:rPr>
            <w:t>Página</w:t>
          </w:r>
        </w:p>
      </w:tc>
      <w:tc>
        <w:tcPr>
          <w:tcW w:w="1229" w:type="pct"/>
          <w:tcMar>
            <w:top w:w="0" w:type="dxa"/>
            <w:left w:w="108" w:type="dxa"/>
            <w:bottom w:w="0" w:type="dxa"/>
            <w:right w:w="108" w:type="dxa"/>
          </w:tcMar>
        </w:tcPr>
        <w:p w14:paraId="0910BA58" w14:textId="4DCEF5FD" w:rsidR="009F3FAD" w:rsidRPr="00F61D03" w:rsidRDefault="009F3FAD" w:rsidP="009F3FAD">
          <w:pPr>
            <w:tabs>
              <w:tab w:val="left" w:pos="1068"/>
            </w:tabs>
            <w:spacing w:after="0" w:line="240" w:lineRule="auto"/>
            <w:jc w:val="center"/>
            <w:rPr>
              <w:rFonts w:eastAsia="Cambria" w:cs="Arial"/>
              <w:color w:val="538135"/>
              <w:sz w:val="14"/>
              <w:szCs w:val="12"/>
              <w:lang w:val="es-ES"/>
            </w:rPr>
          </w:pPr>
          <w:r w:rsidRPr="00F61D03">
            <w:rPr>
              <w:rFonts w:eastAsia="Cambria" w:cs="Arial"/>
              <w:color w:val="538135"/>
              <w:sz w:val="14"/>
              <w:szCs w:val="12"/>
              <w:lang w:val="es-ES"/>
            </w:rPr>
            <w:t xml:space="preserve">Página </w:t>
          </w:r>
          <w:r w:rsidRPr="00F61D03">
            <w:rPr>
              <w:rFonts w:eastAsia="Cambria" w:cs="Arial"/>
              <w:b/>
              <w:bCs/>
              <w:color w:val="538135"/>
              <w:sz w:val="14"/>
              <w:szCs w:val="12"/>
              <w:lang w:val="es-ES"/>
            </w:rPr>
            <w:fldChar w:fldCharType="begin"/>
          </w:r>
          <w:r w:rsidRPr="00F61D03">
            <w:rPr>
              <w:rFonts w:eastAsia="Cambria" w:cs="Arial"/>
              <w:b/>
              <w:bCs/>
              <w:color w:val="538135"/>
              <w:sz w:val="14"/>
              <w:szCs w:val="12"/>
              <w:lang w:val="es-ES"/>
            </w:rPr>
            <w:instrText>PAGE  \* Arabic  \* MERGEFORMAT</w:instrText>
          </w:r>
          <w:r w:rsidRPr="00F61D03">
            <w:rPr>
              <w:rFonts w:eastAsia="Cambria" w:cs="Arial"/>
              <w:b/>
              <w:bCs/>
              <w:color w:val="538135"/>
              <w:sz w:val="14"/>
              <w:szCs w:val="12"/>
              <w:lang w:val="es-ES"/>
            </w:rPr>
            <w:fldChar w:fldCharType="separate"/>
          </w:r>
          <w:r>
            <w:rPr>
              <w:rFonts w:eastAsia="Cambria" w:cs="Arial"/>
              <w:b/>
              <w:bCs/>
              <w:noProof/>
              <w:color w:val="538135"/>
              <w:sz w:val="14"/>
              <w:szCs w:val="12"/>
              <w:lang w:val="es-ES"/>
            </w:rPr>
            <w:t>1</w:t>
          </w:r>
          <w:r w:rsidRPr="00F61D03">
            <w:rPr>
              <w:rFonts w:eastAsia="Cambria" w:cs="Arial"/>
              <w:b/>
              <w:bCs/>
              <w:color w:val="538135"/>
              <w:sz w:val="14"/>
              <w:szCs w:val="12"/>
              <w:lang w:val="es-ES"/>
            </w:rPr>
            <w:fldChar w:fldCharType="end"/>
          </w:r>
          <w:r w:rsidRPr="00F61D03">
            <w:rPr>
              <w:rFonts w:eastAsia="Cambria" w:cs="Arial"/>
              <w:color w:val="538135"/>
              <w:sz w:val="14"/>
              <w:szCs w:val="12"/>
              <w:lang w:val="es-ES"/>
            </w:rPr>
            <w:t xml:space="preserve"> de </w:t>
          </w:r>
          <w:r w:rsidRPr="00F61D03">
            <w:rPr>
              <w:rFonts w:eastAsia="Cambria" w:cs="Arial"/>
              <w:b/>
              <w:bCs/>
              <w:color w:val="538135"/>
              <w:sz w:val="14"/>
              <w:szCs w:val="12"/>
              <w:lang w:val="es-ES"/>
            </w:rPr>
            <w:fldChar w:fldCharType="begin"/>
          </w:r>
          <w:r w:rsidRPr="00F61D03">
            <w:rPr>
              <w:rFonts w:eastAsia="Cambria" w:cs="Arial"/>
              <w:b/>
              <w:bCs/>
              <w:color w:val="538135"/>
              <w:sz w:val="14"/>
              <w:szCs w:val="12"/>
              <w:lang w:val="es-ES"/>
            </w:rPr>
            <w:instrText>NUMPAGES  \* Arabic  \* MERGEFORMAT</w:instrText>
          </w:r>
          <w:r w:rsidRPr="00F61D03">
            <w:rPr>
              <w:rFonts w:eastAsia="Cambria" w:cs="Arial"/>
              <w:b/>
              <w:bCs/>
              <w:color w:val="538135"/>
              <w:sz w:val="14"/>
              <w:szCs w:val="12"/>
              <w:lang w:val="es-ES"/>
            </w:rPr>
            <w:fldChar w:fldCharType="separate"/>
          </w:r>
          <w:r>
            <w:rPr>
              <w:rFonts w:eastAsia="Cambria" w:cs="Arial"/>
              <w:b/>
              <w:bCs/>
              <w:noProof/>
              <w:color w:val="538135"/>
              <w:sz w:val="14"/>
              <w:szCs w:val="12"/>
              <w:lang w:val="es-ES"/>
            </w:rPr>
            <w:t>104</w:t>
          </w:r>
          <w:r w:rsidRPr="00F61D03">
            <w:rPr>
              <w:rFonts w:eastAsia="Cambria" w:cs="Arial"/>
              <w:b/>
              <w:bCs/>
              <w:color w:val="538135"/>
              <w:sz w:val="14"/>
              <w:szCs w:val="12"/>
              <w:lang w:val="es-ES"/>
            </w:rPr>
            <w:fldChar w:fldCharType="end"/>
          </w:r>
        </w:p>
      </w:tc>
    </w:tr>
  </w:tbl>
  <w:p w14:paraId="0261821E" w14:textId="77777777" w:rsidR="009F3FAD" w:rsidRDefault="009F3F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3D86B90A"/>
    <w:lvl w:ilvl="0" w:tplc="2B3276E2">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6901732">
    <w:abstractNumId w:val="119"/>
  </w:num>
  <w:num w:numId="2" w16cid:durableId="888539921">
    <w:abstractNumId w:val="53"/>
  </w:num>
  <w:num w:numId="3" w16cid:durableId="1631587861">
    <w:abstractNumId w:val="170"/>
  </w:num>
  <w:num w:numId="4" w16cid:durableId="2001617686">
    <w:abstractNumId w:val="141"/>
  </w:num>
  <w:num w:numId="5" w16cid:durableId="1493717048">
    <w:abstractNumId w:val="121"/>
  </w:num>
  <w:num w:numId="6" w16cid:durableId="1959139753">
    <w:abstractNumId w:val="114"/>
  </w:num>
  <w:num w:numId="7" w16cid:durableId="982779391">
    <w:abstractNumId w:val="71"/>
  </w:num>
  <w:num w:numId="8" w16cid:durableId="243539044">
    <w:abstractNumId w:val="49"/>
  </w:num>
  <w:num w:numId="9" w16cid:durableId="718435954">
    <w:abstractNumId w:val="40"/>
  </w:num>
  <w:num w:numId="10" w16cid:durableId="422380458">
    <w:abstractNumId w:val="12"/>
  </w:num>
  <w:num w:numId="11" w16cid:durableId="1323660134">
    <w:abstractNumId w:val="167"/>
  </w:num>
  <w:num w:numId="12" w16cid:durableId="418985187">
    <w:abstractNumId w:val="38"/>
  </w:num>
  <w:num w:numId="13" w16cid:durableId="1959799488">
    <w:abstractNumId w:val="127"/>
  </w:num>
  <w:num w:numId="14" w16cid:durableId="839735325">
    <w:abstractNumId w:val="104"/>
  </w:num>
  <w:num w:numId="15" w16cid:durableId="1913850659">
    <w:abstractNumId w:val="15"/>
  </w:num>
  <w:num w:numId="16" w16cid:durableId="380176164">
    <w:abstractNumId w:val="79"/>
  </w:num>
  <w:num w:numId="17" w16cid:durableId="2082291458">
    <w:abstractNumId w:val="29"/>
  </w:num>
  <w:num w:numId="18" w16cid:durableId="271401773">
    <w:abstractNumId w:val="157"/>
  </w:num>
  <w:num w:numId="19" w16cid:durableId="358312160">
    <w:abstractNumId w:val="91"/>
  </w:num>
  <w:num w:numId="20" w16cid:durableId="1527478784">
    <w:abstractNumId w:val="136"/>
  </w:num>
  <w:num w:numId="21" w16cid:durableId="516310489">
    <w:abstractNumId w:val="3"/>
  </w:num>
  <w:num w:numId="22" w16cid:durableId="1288467698">
    <w:abstractNumId w:val="102"/>
  </w:num>
  <w:num w:numId="23" w16cid:durableId="6665588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27061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71521981">
    <w:abstractNumId w:val="174"/>
  </w:num>
  <w:num w:numId="26" w16cid:durableId="17631404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09244420">
    <w:abstractNumId w:val="36"/>
  </w:num>
  <w:num w:numId="28" w16cid:durableId="684133796">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67072649">
    <w:abstractNumId w:val="33"/>
  </w:num>
  <w:num w:numId="30" w16cid:durableId="1240823337">
    <w:abstractNumId w:val="73"/>
  </w:num>
  <w:num w:numId="31" w16cid:durableId="683362863">
    <w:abstractNumId w:val="78"/>
  </w:num>
  <w:num w:numId="32" w16cid:durableId="127209309">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81450833">
    <w:abstractNumId w:val="81"/>
  </w:num>
  <w:num w:numId="34" w16cid:durableId="698089713">
    <w:abstractNumId w:val="74"/>
  </w:num>
  <w:num w:numId="35" w16cid:durableId="1244140756">
    <w:abstractNumId w:val="109"/>
  </w:num>
  <w:num w:numId="36" w16cid:durableId="1624850208">
    <w:abstractNumId w:val="176"/>
  </w:num>
  <w:num w:numId="37" w16cid:durableId="375661198">
    <w:abstractNumId w:val="111"/>
  </w:num>
  <w:num w:numId="38" w16cid:durableId="1192645049">
    <w:abstractNumId w:val="11"/>
  </w:num>
  <w:num w:numId="39" w16cid:durableId="1653027333">
    <w:abstractNumId w:val="42"/>
  </w:num>
  <w:num w:numId="40" w16cid:durableId="654799758">
    <w:abstractNumId w:val="54"/>
  </w:num>
  <w:num w:numId="41" w16cid:durableId="2058124776">
    <w:abstractNumId w:val="132"/>
  </w:num>
  <w:num w:numId="42" w16cid:durableId="335885543">
    <w:abstractNumId w:val="27"/>
  </w:num>
  <w:num w:numId="43" w16cid:durableId="1230381712">
    <w:abstractNumId w:val="2"/>
  </w:num>
  <w:num w:numId="44" w16cid:durableId="2080595212">
    <w:abstractNumId w:val="118"/>
  </w:num>
  <w:num w:numId="45" w16cid:durableId="1040865528">
    <w:abstractNumId w:val="56"/>
  </w:num>
  <w:num w:numId="46" w16cid:durableId="1606494314">
    <w:abstractNumId w:val="99"/>
  </w:num>
  <w:num w:numId="47" w16cid:durableId="1226379221">
    <w:abstractNumId w:val="175"/>
  </w:num>
  <w:num w:numId="48" w16cid:durableId="851143979">
    <w:abstractNumId w:val="30"/>
  </w:num>
  <w:num w:numId="49" w16cid:durableId="1984504393">
    <w:abstractNumId w:val="50"/>
  </w:num>
  <w:num w:numId="50" w16cid:durableId="921908659">
    <w:abstractNumId w:val="82"/>
  </w:num>
  <w:num w:numId="51" w16cid:durableId="547570663">
    <w:abstractNumId w:val="135"/>
  </w:num>
  <w:num w:numId="52" w16cid:durableId="361326247">
    <w:abstractNumId w:val="156"/>
  </w:num>
  <w:num w:numId="53" w16cid:durableId="918252771">
    <w:abstractNumId w:val="125"/>
  </w:num>
  <w:num w:numId="54" w16cid:durableId="75707933">
    <w:abstractNumId w:val="87"/>
  </w:num>
  <w:num w:numId="55" w16cid:durableId="109977463">
    <w:abstractNumId w:val="144"/>
  </w:num>
  <w:num w:numId="56" w16cid:durableId="1150058239">
    <w:abstractNumId w:val="145"/>
  </w:num>
  <w:num w:numId="57" w16cid:durableId="2005741467">
    <w:abstractNumId w:val="16"/>
  </w:num>
  <w:num w:numId="58" w16cid:durableId="1948612647">
    <w:abstractNumId w:val="106"/>
  </w:num>
  <w:num w:numId="59" w16cid:durableId="1313174553">
    <w:abstractNumId w:val="37"/>
  </w:num>
  <w:num w:numId="60" w16cid:durableId="1576429855">
    <w:abstractNumId w:val="107"/>
  </w:num>
  <w:num w:numId="61" w16cid:durableId="1551072756">
    <w:abstractNumId w:val="149"/>
  </w:num>
  <w:num w:numId="62" w16cid:durableId="717510461">
    <w:abstractNumId w:val="66"/>
  </w:num>
  <w:num w:numId="63" w16cid:durableId="906107544">
    <w:abstractNumId w:val="160"/>
  </w:num>
  <w:num w:numId="64" w16cid:durableId="1008214299">
    <w:abstractNumId w:val="159"/>
  </w:num>
  <w:num w:numId="65" w16cid:durableId="1127315744">
    <w:abstractNumId w:val="150"/>
  </w:num>
  <w:num w:numId="66" w16cid:durableId="1256790312">
    <w:abstractNumId w:val="0"/>
  </w:num>
  <w:num w:numId="67" w16cid:durableId="1354840657">
    <w:abstractNumId w:val="186"/>
  </w:num>
  <w:num w:numId="68" w16cid:durableId="1245186102">
    <w:abstractNumId w:val="98"/>
  </w:num>
  <w:num w:numId="69" w16cid:durableId="1924796214">
    <w:abstractNumId w:val="77"/>
  </w:num>
  <w:num w:numId="70" w16cid:durableId="646862608">
    <w:abstractNumId w:val="109"/>
    <w:lvlOverride w:ilvl="0">
      <w:startOverride w:val="1"/>
    </w:lvlOverride>
  </w:num>
  <w:num w:numId="71" w16cid:durableId="1346715036">
    <w:abstractNumId w:val="142"/>
  </w:num>
  <w:num w:numId="72" w16cid:durableId="2096508009">
    <w:abstractNumId w:val="94"/>
  </w:num>
  <w:num w:numId="73" w16cid:durableId="687566435">
    <w:abstractNumId w:val="80"/>
  </w:num>
  <w:num w:numId="74" w16cid:durableId="954796705">
    <w:abstractNumId w:val="179"/>
  </w:num>
  <w:num w:numId="75" w16cid:durableId="493375169">
    <w:abstractNumId w:val="58"/>
  </w:num>
  <w:num w:numId="76" w16cid:durableId="106656043">
    <w:abstractNumId w:val="172"/>
  </w:num>
  <w:num w:numId="77" w16cid:durableId="1386568773">
    <w:abstractNumId w:val="6"/>
  </w:num>
  <w:num w:numId="78" w16cid:durableId="489904572">
    <w:abstractNumId w:val="100"/>
  </w:num>
  <w:num w:numId="79" w16cid:durableId="810093857">
    <w:abstractNumId w:val="164"/>
  </w:num>
  <w:num w:numId="80" w16cid:durableId="2048525512">
    <w:abstractNumId w:val="1"/>
  </w:num>
  <w:num w:numId="81" w16cid:durableId="1004934825">
    <w:abstractNumId w:val="17"/>
  </w:num>
  <w:num w:numId="82" w16cid:durableId="928193413">
    <w:abstractNumId w:val="34"/>
  </w:num>
  <w:num w:numId="83" w16cid:durableId="1423141521">
    <w:abstractNumId w:val="81"/>
  </w:num>
  <w:num w:numId="84" w16cid:durableId="192037435">
    <w:abstractNumId w:val="81"/>
  </w:num>
  <w:num w:numId="85" w16cid:durableId="775294431">
    <w:abstractNumId w:val="109"/>
  </w:num>
  <w:num w:numId="86" w16cid:durableId="875241907">
    <w:abstractNumId w:val="109"/>
  </w:num>
  <w:num w:numId="87" w16cid:durableId="837890425">
    <w:abstractNumId w:val="109"/>
  </w:num>
  <w:num w:numId="88" w16cid:durableId="1884709256">
    <w:abstractNumId w:val="55"/>
  </w:num>
  <w:num w:numId="89" w16cid:durableId="1882208653">
    <w:abstractNumId w:val="162"/>
  </w:num>
  <w:num w:numId="90" w16cid:durableId="253712186">
    <w:abstractNumId w:val="95"/>
  </w:num>
  <w:num w:numId="91" w16cid:durableId="1360204354">
    <w:abstractNumId w:val="75"/>
  </w:num>
  <w:num w:numId="92" w16cid:durableId="293994898">
    <w:abstractNumId w:val="39"/>
  </w:num>
  <w:num w:numId="93" w16cid:durableId="657685935">
    <w:abstractNumId w:val="109"/>
  </w:num>
  <w:num w:numId="94" w16cid:durableId="369109818">
    <w:abstractNumId w:val="64"/>
  </w:num>
  <w:num w:numId="95" w16cid:durableId="988364284">
    <w:abstractNumId w:val="74"/>
  </w:num>
  <w:num w:numId="96" w16cid:durableId="1045063357">
    <w:abstractNumId w:val="74"/>
  </w:num>
  <w:num w:numId="97" w16cid:durableId="7780021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89026851">
    <w:abstractNumId w:val="31"/>
  </w:num>
  <w:num w:numId="99" w16cid:durableId="2022123453">
    <w:abstractNumId w:val="123"/>
  </w:num>
  <w:num w:numId="100" w16cid:durableId="1663193878">
    <w:abstractNumId w:val="115"/>
  </w:num>
  <w:num w:numId="101" w16cid:durableId="279728190">
    <w:abstractNumId w:val="143"/>
  </w:num>
  <w:num w:numId="102" w16cid:durableId="1858883543">
    <w:abstractNumId w:val="33"/>
  </w:num>
  <w:num w:numId="103" w16cid:durableId="369458294">
    <w:abstractNumId w:val="33"/>
  </w:num>
  <w:num w:numId="104" w16cid:durableId="660237662">
    <w:abstractNumId w:val="18"/>
  </w:num>
  <w:num w:numId="105" w16cid:durableId="79568366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06048779">
    <w:abstractNumId w:val="46"/>
  </w:num>
  <w:num w:numId="107" w16cid:durableId="25179676">
    <w:abstractNumId w:val="69"/>
  </w:num>
  <w:num w:numId="108" w16cid:durableId="1838811720">
    <w:abstractNumId w:val="189"/>
  </w:num>
  <w:num w:numId="109" w16cid:durableId="1432705050">
    <w:abstractNumId w:val="147"/>
  </w:num>
  <w:num w:numId="110" w16cid:durableId="240216271">
    <w:abstractNumId w:val="140"/>
  </w:num>
  <w:num w:numId="111" w16cid:durableId="618755995">
    <w:abstractNumId w:val="165"/>
  </w:num>
  <w:num w:numId="112" w16cid:durableId="1847793278">
    <w:abstractNumId w:val="88"/>
  </w:num>
  <w:num w:numId="113" w16cid:durableId="257718673">
    <w:abstractNumId w:val="180"/>
  </w:num>
  <w:num w:numId="114" w16cid:durableId="416513152">
    <w:abstractNumId w:val="122"/>
  </w:num>
  <w:num w:numId="115" w16cid:durableId="1167524157">
    <w:abstractNumId w:val="8"/>
  </w:num>
  <w:num w:numId="116" w16cid:durableId="1271358800">
    <w:abstractNumId w:val="169"/>
  </w:num>
  <w:num w:numId="117" w16cid:durableId="1199662366">
    <w:abstractNumId w:val="85"/>
  </w:num>
  <w:num w:numId="118" w16cid:durableId="1113592079">
    <w:abstractNumId w:val="45"/>
  </w:num>
  <w:num w:numId="119" w16cid:durableId="1596550646">
    <w:abstractNumId w:val="21"/>
  </w:num>
  <w:num w:numId="120" w16cid:durableId="500389545">
    <w:abstractNumId w:val="133"/>
  </w:num>
  <w:num w:numId="121" w16cid:durableId="18481308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48758371">
    <w:abstractNumId w:val="19"/>
  </w:num>
  <w:num w:numId="123" w16cid:durableId="1939024769">
    <w:abstractNumId w:val="59"/>
    <w:lvlOverride w:ilvl="0">
      <w:startOverride w:val="2"/>
    </w:lvlOverride>
  </w:num>
  <w:num w:numId="124" w16cid:durableId="501579683">
    <w:abstractNumId w:val="120"/>
  </w:num>
  <w:num w:numId="125" w16cid:durableId="1155756551">
    <w:abstractNumId w:val="32"/>
  </w:num>
  <w:num w:numId="126" w16cid:durableId="2000691069">
    <w:abstractNumId w:val="92"/>
  </w:num>
  <w:num w:numId="127" w16cid:durableId="227881406">
    <w:abstractNumId w:val="166"/>
  </w:num>
  <w:num w:numId="128" w16cid:durableId="592862041">
    <w:abstractNumId w:val="44"/>
  </w:num>
  <w:num w:numId="129" w16cid:durableId="85196966">
    <w:abstractNumId w:val="138"/>
  </w:num>
  <w:num w:numId="130" w16cid:durableId="801381650">
    <w:abstractNumId w:val="13"/>
  </w:num>
  <w:num w:numId="131" w16cid:durableId="1635872236">
    <w:abstractNumId w:val="28"/>
  </w:num>
  <w:num w:numId="132" w16cid:durableId="1219441156">
    <w:abstractNumId w:val="96"/>
  </w:num>
  <w:num w:numId="133" w16cid:durableId="1129395839">
    <w:abstractNumId w:val="154"/>
  </w:num>
  <w:num w:numId="134" w16cid:durableId="1066873657">
    <w:abstractNumId w:val="109"/>
  </w:num>
  <w:num w:numId="135" w16cid:durableId="110713229">
    <w:abstractNumId w:val="76"/>
  </w:num>
  <w:num w:numId="136" w16cid:durableId="13034624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46381300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467283689">
    <w:abstractNumId w:val="81"/>
  </w:num>
  <w:num w:numId="139" w16cid:durableId="2018847076">
    <w:abstractNumId w:val="24"/>
  </w:num>
  <w:num w:numId="140" w16cid:durableId="5481067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0691329">
    <w:abstractNumId w:val="81"/>
  </w:num>
  <w:num w:numId="142" w16cid:durableId="1786576898">
    <w:abstractNumId w:val="43"/>
  </w:num>
  <w:num w:numId="143" w16cid:durableId="21225294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19960990">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422335708">
    <w:abstractNumId w:val="36"/>
  </w:num>
  <w:num w:numId="146" w16cid:durableId="45885301">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79949673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0149622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346102292">
    <w:abstractNumId w:val="5"/>
  </w:num>
  <w:num w:numId="150" w16cid:durableId="1041250717">
    <w:abstractNumId w:val="73"/>
  </w:num>
  <w:num w:numId="151" w16cid:durableId="847018130">
    <w:abstractNumId w:val="115"/>
  </w:num>
  <w:num w:numId="152" w16cid:durableId="1325091770">
    <w:abstractNumId w:val="65"/>
  </w:num>
  <w:num w:numId="153" w16cid:durableId="187761688">
    <w:abstractNumId w:val="47"/>
  </w:num>
  <w:num w:numId="154" w16cid:durableId="208542721">
    <w:abstractNumId w:val="181"/>
  </w:num>
  <w:num w:numId="155" w16cid:durableId="1600485638">
    <w:abstractNumId w:val="63"/>
  </w:num>
  <w:num w:numId="156" w16cid:durableId="933515134">
    <w:abstractNumId w:val="131"/>
  </w:num>
  <w:num w:numId="157" w16cid:durableId="1471704969">
    <w:abstractNumId w:val="90"/>
  </w:num>
  <w:num w:numId="158" w16cid:durableId="612057407">
    <w:abstractNumId w:val="76"/>
  </w:num>
  <w:num w:numId="159" w16cid:durableId="972491082">
    <w:abstractNumId w:val="108"/>
  </w:num>
  <w:num w:numId="160" w16cid:durableId="1349258246">
    <w:abstractNumId w:val="14"/>
  </w:num>
  <w:num w:numId="161" w16cid:durableId="897664577">
    <w:abstractNumId w:val="23"/>
  </w:num>
  <w:num w:numId="162" w16cid:durableId="809438138">
    <w:abstractNumId w:val="84"/>
  </w:num>
  <w:num w:numId="163" w16cid:durableId="1670020775">
    <w:abstractNumId w:val="67"/>
  </w:num>
  <w:num w:numId="164" w16cid:durableId="418478513">
    <w:abstractNumId w:val="22"/>
  </w:num>
  <w:num w:numId="165" w16cid:durableId="1826050608">
    <w:abstractNumId w:val="33"/>
  </w:num>
  <w:num w:numId="166" w16cid:durableId="1585912779">
    <w:abstractNumId w:val="1"/>
  </w:num>
  <w:num w:numId="167" w16cid:durableId="130639399">
    <w:abstractNumId w:val="109"/>
  </w:num>
  <w:num w:numId="168" w16cid:durableId="1628120250">
    <w:abstractNumId w:val="74"/>
  </w:num>
  <w:num w:numId="169" w16cid:durableId="248200563">
    <w:abstractNumId w:val="177"/>
  </w:num>
  <w:num w:numId="170" w16cid:durableId="960111567">
    <w:abstractNumId w:val="33"/>
  </w:num>
  <w:num w:numId="171" w16cid:durableId="1608154574">
    <w:abstractNumId w:val="1"/>
  </w:num>
  <w:num w:numId="172" w16cid:durableId="639963692">
    <w:abstractNumId w:val="1"/>
  </w:num>
  <w:num w:numId="173" w16cid:durableId="112092602">
    <w:abstractNumId w:val="145"/>
  </w:num>
  <w:num w:numId="174" w16cid:durableId="1884513987">
    <w:abstractNumId w:val="145"/>
  </w:num>
  <w:num w:numId="175" w16cid:durableId="2033412193">
    <w:abstractNumId w:val="145"/>
  </w:num>
  <w:num w:numId="176" w16cid:durableId="1089161683">
    <w:abstractNumId w:val="101"/>
  </w:num>
  <w:num w:numId="177" w16cid:durableId="1732846045">
    <w:abstractNumId w:val="41"/>
  </w:num>
  <w:num w:numId="178" w16cid:durableId="164130753">
    <w:abstractNumId w:val="155"/>
  </w:num>
  <w:num w:numId="179" w16cid:durableId="82727819">
    <w:abstractNumId w:val="153"/>
  </w:num>
  <w:num w:numId="180" w16cid:durableId="1663699090">
    <w:abstractNumId w:val="7"/>
  </w:num>
  <w:num w:numId="181" w16cid:durableId="405960699">
    <w:abstractNumId w:val="139"/>
  </w:num>
  <w:num w:numId="182" w16cid:durableId="1488325719">
    <w:abstractNumId w:val="152"/>
  </w:num>
  <w:num w:numId="183" w16cid:durableId="219634997">
    <w:abstractNumId w:val="182"/>
  </w:num>
  <w:num w:numId="184" w16cid:durableId="1128549797">
    <w:abstractNumId w:val="168"/>
  </w:num>
  <w:num w:numId="185" w16cid:durableId="170932934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669060246">
    <w:abstractNumId w:val="25"/>
  </w:num>
  <w:num w:numId="187" w16cid:durableId="1229153568">
    <w:abstractNumId w:val="171"/>
  </w:num>
  <w:num w:numId="188" w16cid:durableId="1537623858">
    <w:abstractNumId w:val="105"/>
  </w:num>
  <w:num w:numId="189" w16cid:durableId="283660448">
    <w:abstractNumId w:val="105"/>
  </w:num>
  <w:num w:numId="190" w16cid:durableId="168065682">
    <w:abstractNumId w:val="89"/>
  </w:num>
  <w:num w:numId="191" w16cid:durableId="305015277">
    <w:abstractNumId w:val="130"/>
  </w:num>
  <w:num w:numId="192" w16cid:durableId="119304760">
    <w:abstractNumId w:val="81"/>
  </w:num>
  <w:num w:numId="193" w16cid:durableId="69738485">
    <w:abstractNumId w:val="117"/>
  </w:num>
  <w:num w:numId="194" w16cid:durableId="814220546">
    <w:abstractNumId w:val="134"/>
  </w:num>
  <w:num w:numId="195" w16cid:durableId="807746164">
    <w:abstractNumId w:val="163"/>
  </w:num>
  <w:num w:numId="196" w16cid:durableId="112988558">
    <w:abstractNumId w:val="60"/>
  </w:num>
  <w:num w:numId="197" w16cid:durableId="2043895326">
    <w:abstractNumId w:val="128"/>
  </w:num>
  <w:num w:numId="198" w16cid:durableId="875386470">
    <w:abstractNumId w:val="9"/>
  </w:num>
  <w:num w:numId="199" w16cid:durableId="634146528">
    <w:abstractNumId w:val="148"/>
  </w:num>
  <w:num w:numId="200" w16cid:durableId="1456946912">
    <w:abstractNumId w:val="137"/>
  </w:num>
  <w:num w:numId="201" w16cid:durableId="1432579981">
    <w:abstractNumId w:val="35"/>
  </w:num>
  <w:num w:numId="202" w16cid:durableId="1410038936">
    <w:abstractNumId w:val="126"/>
  </w:num>
  <w:num w:numId="203" w16cid:durableId="1784954789">
    <w:abstractNumId w:val="10"/>
  </w:num>
  <w:num w:numId="204" w16cid:durableId="100078843">
    <w:abstractNumId w:val="110"/>
  </w:num>
  <w:num w:numId="205" w16cid:durableId="954872992">
    <w:abstractNumId w:val="51"/>
  </w:num>
  <w:num w:numId="206" w16cid:durableId="2101828349">
    <w:abstractNumId w:val="81"/>
  </w:num>
  <w:num w:numId="207" w16cid:durableId="1565529786">
    <w:abstractNumId w:val="81"/>
  </w:num>
  <w:num w:numId="208" w16cid:durableId="1674338621">
    <w:abstractNumId w:val="81"/>
  </w:num>
  <w:num w:numId="209" w16cid:durableId="823546151">
    <w:abstractNumId w:val="81"/>
  </w:num>
  <w:num w:numId="210" w16cid:durableId="1162425577">
    <w:abstractNumId w:val="86"/>
  </w:num>
  <w:num w:numId="211" w16cid:durableId="626011607">
    <w:abstractNumId w:val="81"/>
  </w:num>
  <w:num w:numId="212" w16cid:durableId="280187719">
    <w:abstractNumId w:val="81"/>
  </w:num>
  <w:num w:numId="213" w16cid:durableId="95103287">
    <w:abstractNumId w:val="97"/>
  </w:num>
  <w:num w:numId="214" w16cid:durableId="432483055">
    <w:abstractNumId w:val="81"/>
  </w:num>
  <w:num w:numId="215" w16cid:durableId="1842551232">
    <w:abstractNumId w:val="81"/>
  </w:num>
  <w:num w:numId="216" w16cid:durableId="185095723">
    <w:abstractNumId w:val="81"/>
  </w:num>
  <w:num w:numId="217" w16cid:durableId="1248416978">
    <w:abstractNumId w:val="183"/>
  </w:num>
  <w:num w:numId="218" w16cid:durableId="1267811291">
    <w:abstractNumId w:val="20"/>
  </w:num>
  <w:num w:numId="219" w16cid:durableId="1730301819">
    <w:abstractNumId w:val="178"/>
  </w:num>
  <w:num w:numId="220" w16cid:durableId="1172256749">
    <w:abstractNumId w:val="116"/>
  </w:num>
  <w:num w:numId="221" w16cid:durableId="76680639">
    <w:abstractNumId w:val="93"/>
  </w:num>
  <w:num w:numId="222" w16cid:durableId="1293366073">
    <w:abstractNumId w:val="52"/>
  </w:num>
  <w:num w:numId="223" w16cid:durableId="811210683">
    <w:abstractNumId w:val="187"/>
  </w:num>
  <w:num w:numId="224" w16cid:durableId="1000817599">
    <w:abstractNumId w:val="161"/>
  </w:num>
  <w:num w:numId="225" w16cid:durableId="1959483724">
    <w:abstractNumId w:val="191"/>
  </w:num>
  <w:num w:numId="226" w16cid:durableId="460029907">
    <w:abstractNumId w:val="72"/>
  </w:num>
  <w:num w:numId="227" w16cid:durableId="1095244847">
    <w:abstractNumId w:val="185"/>
  </w:num>
  <w:num w:numId="228" w16cid:durableId="521669594">
    <w:abstractNumId w:val="151"/>
  </w:num>
  <w:num w:numId="229" w16cid:durableId="1685783326">
    <w:abstractNumId w:val="158"/>
  </w:num>
  <w:num w:numId="230" w16cid:durableId="1236476445">
    <w:abstractNumId w:val="112"/>
  </w:num>
  <w:num w:numId="231" w16cid:durableId="846678461">
    <w:abstractNumId w:val="173"/>
  </w:num>
  <w:num w:numId="232" w16cid:durableId="589972343">
    <w:abstractNumId w:val="61"/>
  </w:num>
  <w:num w:numId="233" w16cid:durableId="888107513">
    <w:abstractNumId w:val="188"/>
  </w:num>
  <w:num w:numId="234" w16cid:durableId="53238914">
    <w:abstractNumId w:val="62"/>
  </w:num>
  <w:num w:numId="235" w16cid:durableId="1496142664">
    <w:abstractNumId w:val="103"/>
  </w:num>
  <w:num w:numId="236" w16cid:durableId="398483245">
    <w:abstractNumId w:val="146"/>
  </w:num>
  <w:num w:numId="237" w16cid:durableId="1105268300">
    <w:abstractNumId w:val="81"/>
  </w:num>
  <w:num w:numId="238" w16cid:durableId="1423794086">
    <w:abstractNumId w:val="68"/>
  </w:num>
  <w:num w:numId="239" w16cid:durableId="2024548648">
    <w:abstractNumId w:val="124"/>
  </w:num>
  <w:num w:numId="240" w16cid:durableId="1496384968">
    <w:abstractNumId w:val="129"/>
  </w:num>
  <w:num w:numId="241" w16cid:durableId="1465391897">
    <w:abstractNumId w:val="4"/>
  </w:num>
  <w:num w:numId="242" w16cid:durableId="1299653373">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714"/>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57D"/>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356"/>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3B15"/>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1D"/>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1C25"/>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30D"/>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3B77"/>
    <w:rsid w:val="002540B0"/>
    <w:rsid w:val="002554AC"/>
    <w:rsid w:val="002555AD"/>
    <w:rsid w:val="0025580E"/>
    <w:rsid w:val="002559D8"/>
    <w:rsid w:val="0025609D"/>
    <w:rsid w:val="0025640A"/>
    <w:rsid w:val="0025695D"/>
    <w:rsid w:val="00256B7C"/>
    <w:rsid w:val="002575CE"/>
    <w:rsid w:val="0025780B"/>
    <w:rsid w:val="00260C50"/>
    <w:rsid w:val="00262DF5"/>
    <w:rsid w:val="0026301B"/>
    <w:rsid w:val="00263056"/>
    <w:rsid w:val="0026323F"/>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C86"/>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168"/>
    <w:rsid w:val="002D1430"/>
    <w:rsid w:val="002D1A1C"/>
    <w:rsid w:val="002D220F"/>
    <w:rsid w:val="002D222B"/>
    <w:rsid w:val="002D23A9"/>
    <w:rsid w:val="002D2C93"/>
    <w:rsid w:val="002D2D4B"/>
    <w:rsid w:val="002D3184"/>
    <w:rsid w:val="002D3245"/>
    <w:rsid w:val="002D35CD"/>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3B84"/>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3E2"/>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28E"/>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18B0"/>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1C19"/>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657"/>
    <w:rsid w:val="003F0AF6"/>
    <w:rsid w:val="003F0D7E"/>
    <w:rsid w:val="003F0DBA"/>
    <w:rsid w:val="003F14C4"/>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0F7"/>
    <w:rsid w:val="004005AB"/>
    <w:rsid w:val="0040092D"/>
    <w:rsid w:val="00400BE8"/>
    <w:rsid w:val="00401900"/>
    <w:rsid w:val="00401A91"/>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7A6"/>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5D7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2972"/>
    <w:rsid w:val="004332E2"/>
    <w:rsid w:val="00434B7F"/>
    <w:rsid w:val="00434E31"/>
    <w:rsid w:val="004352FB"/>
    <w:rsid w:val="00435440"/>
    <w:rsid w:val="004358A8"/>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61E"/>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0A8B"/>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79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80E"/>
    <w:rsid w:val="00525B34"/>
    <w:rsid w:val="00525DA2"/>
    <w:rsid w:val="00526F7A"/>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3A56"/>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2E5"/>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2A0"/>
    <w:rsid w:val="00621CEB"/>
    <w:rsid w:val="00622012"/>
    <w:rsid w:val="006221C7"/>
    <w:rsid w:val="00622A79"/>
    <w:rsid w:val="0062314F"/>
    <w:rsid w:val="006234CE"/>
    <w:rsid w:val="006236A5"/>
    <w:rsid w:val="00623AF4"/>
    <w:rsid w:val="0062404E"/>
    <w:rsid w:val="0062488B"/>
    <w:rsid w:val="00624E18"/>
    <w:rsid w:val="00625497"/>
    <w:rsid w:val="00625A54"/>
    <w:rsid w:val="00625D5F"/>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19F7"/>
    <w:rsid w:val="006824F0"/>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A9"/>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5720"/>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58"/>
    <w:rsid w:val="006C18D4"/>
    <w:rsid w:val="006C1936"/>
    <w:rsid w:val="006C245B"/>
    <w:rsid w:val="006C2D9C"/>
    <w:rsid w:val="006C2EB0"/>
    <w:rsid w:val="006C307F"/>
    <w:rsid w:val="006C3A82"/>
    <w:rsid w:val="006C3FA3"/>
    <w:rsid w:val="006C40CC"/>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67B6"/>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4D4"/>
    <w:rsid w:val="00725998"/>
    <w:rsid w:val="00725C08"/>
    <w:rsid w:val="00726142"/>
    <w:rsid w:val="00726776"/>
    <w:rsid w:val="00726991"/>
    <w:rsid w:val="00726CF8"/>
    <w:rsid w:val="00727633"/>
    <w:rsid w:val="007315B6"/>
    <w:rsid w:val="00731684"/>
    <w:rsid w:val="0073184F"/>
    <w:rsid w:val="0073264B"/>
    <w:rsid w:val="0073277F"/>
    <w:rsid w:val="00732B78"/>
    <w:rsid w:val="00732FD2"/>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5767"/>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121"/>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735"/>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06"/>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C03"/>
    <w:rsid w:val="00853EAA"/>
    <w:rsid w:val="008544B6"/>
    <w:rsid w:val="00854E43"/>
    <w:rsid w:val="008558E7"/>
    <w:rsid w:val="00856377"/>
    <w:rsid w:val="00856611"/>
    <w:rsid w:val="00856D8A"/>
    <w:rsid w:val="00856DFD"/>
    <w:rsid w:val="00857CC9"/>
    <w:rsid w:val="00860315"/>
    <w:rsid w:val="00860567"/>
    <w:rsid w:val="0086056F"/>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3F9F"/>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239D"/>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40D"/>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042"/>
    <w:rsid w:val="008D52F3"/>
    <w:rsid w:val="008D5756"/>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6D51"/>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56"/>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0477"/>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225"/>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5E"/>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840"/>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3FAD"/>
    <w:rsid w:val="009F402F"/>
    <w:rsid w:val="009F46F3"/>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72C"/>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560"/>
    <w:rsid w:val="00A67650"/>
    <w:rsid w:val="00A702B9"/>
    <w:rsid w:val="00A70562"/>
    <w:rsid w:val="00A705FA"/>
    <w:rsid w:val="00A7063D"/>
    <w:rsid w:val="00A70819"/>
    <w:rsid w:val="00A70A0D"/>
    <w:rsid w:val="00A71773"/>
    <w:rsid w:val="00A71A5A"/>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5F"/>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418"/>
    <w:rsid w:val="00AA3508"/>
    <w:rsid w:val="00AA4907"/>
    <w:rsid w:val="00AA4A1B"/>
    <w:rsid w:val="00AA4F57"/>
    <w:rsid w:val="00AA5261"/>
    <w:rsid w:val="00AA5E2F"/>
    <w:rsid w:val="00AA6991"/>
    <w:rsid w:val="00AA6F37"/>
    <w:rsid w:val="00AA7072"/>
    <w:rsid w:val="00AA7B4B"/>
    <w:rsid w:val="00AA7C97"/>
    <w:rsid w:val="00AB0533"/>
    <w:rsid w:val="00AB058C"/>
    <w:rsid w:val="00AB1386"/>
    <w:rsid w:val="00AB1FD9"/>
    <w:rsid w:val="00AB293A"/>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3903"/>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91C"/>
    <w:rsid w:val="00AF5C72"/>
    <w:rsid w:val="00AF605C"/>
    <w:rsid w:val="00AF61AC"/>
    <w:rsid w:val="00AF6600"/>
    <w:rsid w:val="00AF66F0"/>
    <w:rsid w:val="00AF725D"/>
    <w:rsid w:val="00AF72D3"/>
    <w:rsid w:val="00AF7952"/>
    <w:rsid w:val="00AF7D16"/>
    <w:rsid w:val="00AF7DEF"/>
    <w:rsid w:val="00B00171"/>
    <w:rsid w:val="00B0044D"/>
    <w:rsid w:val="00B01CAD"/>
    <w:rsid w:val="00B01E9E"/>
    <w:rsid w:val="00B01FAA"/>
    <w:rsid w:val="00B02046"/>
    <w:rsid w:val="00B0239A"/>
    <w:rsid w:val="00B02869"/>
    <w:rsid w:val="00B02ADD"/>
    <w:rsid w:val="00B03434"/>
    <w:rsid w:val="00B039BB"/>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841"/>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A7BAE"/>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D7DC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B07"/>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75B"/>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1D5D"/>
    <w:rsid w:val="00D8238A"/>
    <w:rsid w:val="00D8298D"/>
    <w:rsid w:val="00D82C0D"/>
    <w:rsid w:val="00D834F2"/>
    <w:rsid w:val="00D83E5A"/>
    <w:rsid w:val="00D84762"/>
    <w:rsid w:val="00D84D68"/>
    <w:rsid w:val="00D85874"/>
    <w:rsid w:val="00D85949"/>
    <w:rsid w:val="00D859EE"/>
    <w:rsid w:val="00D860AB"/>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7A9"/>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2E68"/>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15C0"/>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29"/>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7AB"/>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12D1"/>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7B"/>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DC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3BF"/>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27990"/>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528"/>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713"/>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0F1B"/>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657"/>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347F"/>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31E"/>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F27990"/>
    <w:pPr>
      <w:keepNext/>
      <w:spacing w:before="240" w:after="240" w:line="240" w:lineRule="auto"/>
      <w:jc w:val="both"/>
      <w:outlineLvl w:val="0"/>
    </w:pPr>
    <w:rPr>
      <w:rFonts w:ascii="Arial" w:hAnsi="Arial" w:cs="Arial"/>
      <w:b/>
      <w:smallCaps/>
      <w:sz w:val="20"/>
      <w:szCs w:val="20"/>
      <w:lang w:val="es-MX"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6022E5"/>
    <w:pPr>
      <w:numPr>
        <w:numId w:val="35"/>
      </w:numPr>
      <w:ind w:left="708" w:hanging="708"/>
      <w:jc w:val="both"/>
    </w:pPr>
    <w:rPr>
      <w:color w:val="auto"/>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character" w:styleId="Mencinsinresolver">
    <w:name w:val="Unresolved Mention"/>
    <w:basedOn w:val="Fuentedeprrafopredeter"/>
    <w:uiPriority w:val="99"/>
    <w:semiHidden/>
    <w:unhideWhenUsed/>
    <w:rsid w:val="000F0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295563">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lcaldia@ubate-cundinamarc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ubate-cundinamarca.gov.co"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69495-FF5D-4191-AC98-C8916319D3B0}">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79</Pages>
  <Words>38871</Words>
  <Characters>213793</Characters>
  <Application>Microsoft Office Word</Application>
  <DocSecurity>0</DocSecurity>
  <Lines>1781</Lines>
  <Paragraphs>504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alcaldia ubate</cp:lastModifiedBy>
  <cp:revision>9</cp:revision>
  <cp:lastPrinted>2025-05-27T14:54:00Z</cp:lastPrinted>
  <dcterms:created xsi:type="dcterms:W3CDTF">2025-05-23T17:34:00Z</dcterms:created>
  <dcterms:modified xsi:type="dcterms:W3CDTF">2025-05-27T14:54:00Z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