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DBB66E9" w:rsidR="001E2734" w:rsidRPr="0052401B" w:rsidRDefault="001E2734" w:rsidP="00540E0E">
      <w:pPr>
        <w:rPr>
          <w:rFonts w:cstheme="minorHAnsi"/>
          <w:szCs w:val="20"/>
          <w:lang w:val="es-CO"/>
        </w:rPr>
      </w:pPr>
      <w:r w:rsidRPr="0052401B">
        <w:rPr>
          <w:rFonts w:cstheme="minorHAnsi"/>
          <w:szCs w:val="20"/>
          <w:lang w:val="es-CO"/>
        </w:rPr>
        <w:lastRenderedPageBreak/>
        <w:t>Entre</w:t>
      </w:r>
      <w:r w:rsidR="002D326A" w:rsidRPr="002D326A">
        <w:rPr>
          <w:rFonts w:cstheme="minorHAnsi"/>
          <w:szCs w:val="20"/>
          <w:lang w:val="es-CO"/>
        </w:rPr>
        <w:t xml:space="preserve"> </w:t>
      </w:r>
      <w:r w:rsidR="002D326A" w:rsidRPr="002D326A">
        <w:rPr>
          <w:rFonts w:cstheme="minorHAnsi"/>
          <w:b/>
          <w:szCs w:val="20"/>
          <w:lang w:val="es-CO"/>
        </w:rPr>
        <w:t>YESENIA HERREÑO BERNAL</w:t>
      </w:r>
      <w:r w:rsidR="002D326A" w:rsidRPr="002D326A">
        <w:rPr>
          <w:rFonts w:cstheme="minorHAnsi"/>
          <w:szCs w:val="20"/>
          <w:lang w:val="es-CO"/>
        </w:rPr>
        <w:t>, identificada con Cédula de Ciudadanía No. 1.032.439.787 expedida en Bogotá D.C., en su calidad de representante legal del INSTITUTO DE CAMINOS Y CONSTRUCCIONES DE CUNDINAMARCA - ICCU (en adelante la “Entidad”) por una parte</w:t>
      </w:r>
      <w:r w:rsidRPr="0052401B">
        <w:rPr>
          <w:rFonts w:cstheme="minorHAnsi"/>
          <w:szCs w:val="20"/>
          <w:lang w:val="es-CO"/>
        </w:rPr>
        <w:t>;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xxx de xxx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C1114BF" w:rsidR="00EB5F27" w:rsidRPr="0052401B" w:rsidRDefault="00EB5F27" w:rsidP="00540E0E">
      <w:pPr>
        <w:rPr>
          <w:rFonts w:cstheme="minorHAnsi"/>
          <w:szCs w:val="20"/>
        </w:rPr>
      </w:pPr>
      <w:r w:rsidRPr="0052401B">
        <w:rPr>
          <w:rFonts w:cstheme="minorHAnsi"/>
          <w:szCs w:val="20"/>
        </w:rPr>
        <w:t xml:space="preserve">El objeto del Contrato es </w:t>
      </w:r>
      <w:r w:rsidR="008F23F6">
        <w:rPr>
          <w:rFonts w:cstheme="minorHAnsi"/>
          <w:szCs w:val="20"/>
        </w:rPr>
        <w:t xml:space="preserve">la </w:t>
      </w:r>
      <w:r w:rsidR="008F23F6" w:rsidRPr="00C056AC">
        <w:rPr>
          <w:rFonts w:cs="Arial"/>
          <w:sz w:val="19"/>
          <w:szCs w:val="19"/>
        </w:rPr>
        <w:t>rehabilitación de la vía que co</w:t>
      </w:r>
      <w:r w:rsidR="008F23F6">
        <w:rPr>
          <w:rFonts w:cs="Arial"/>
          <w:sz w:val="19"/>
          <w:szCs w:val="19"/>
        </w:rPr>
        <w:t>nduce desde el casco urbano de Subachoque, municipio de S</w:t>
      </w:r>
      <w:r w:rsidR="008F23F6" w:rsidRPr="00C056AC">
        <w:rPr>
          <w:rFonts w:cs="Arial"/>
          <w:sz w:val="19"/>
          <w:szCs w:val="19"/>
        </w:rPr>
        <w:t>ubachoque, hasta la vereda de Puente Piedra</w:t>
      </w:r>
      <w:r w:rsidR="008F23F6">
        <w:rPr>
          <w:rFonts w:cs="Arial"/>
          <w:sz w:val="19"/>
          <w:szCs w:val="19"/>
        </w:rPr>
        <w:t>, municipio de M</w:t>
      </w:r>
      <w:r w:rsidR="008F23F6" w:rsidRPr="00C056AC">
        <w:rPr>
          <w:rFonts w:cs="Arial"/>
          <w:sz w:val="19"/>
          <w:szCs w:val="19"/>
        </w:rPr>
        <w:t>adrid, de</w:t>
      </w:r>
      <w:r w:rsidR="008F23F6">
        <w:rPr>
          <w:rFonts w:cs="Arial"/>
          <w:sz w:val="19"/>
          <w:szCs w:val="19"/>
        </w:rPr>
        <w:t>partamento de C</w:t>
      </w:r>
      <w:r w:rsidR="008F23F6" w:rsidRPr="00C056AC">
        <w:rPr>
          <w:rFonts w:cs="Arial"/>
          <w:sz w:val="19"/>
          <w:szCs w:val="19"/>
        </w:rPr>
        <w:t>undinamarca</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2A3D3AAD"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8F23F6">
        <w:rPr>
          <w:rFonts w:cstheme="minorHAnsi"/>
          <w:szCs w:val="20"/>
        </w:rPr>
        <w:t>. ICCU-LP-005 de 2025</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3191A86C"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w:t>
      </w:r>
      <w:r w:rsidR="008F23F6">
        <w:rPr>
          <w:rFonts w:cstheme="minorHAnsi"/>
          <w:szCs w:val="20"/>
        </w:rPr>
        <w:t xml:space="preserve">n del presente contrato será de once (11) meses </w:t>
      </w:r>
      <w:r w:rsidR="0028554B" w:rsidRPr="0052401B">
        <w:rPr>
          <w:rFonts w:cstheme="minorHAnsi"/>
          <w:szCs w:val="20"/>
        </w:rPr>
        <w:t>contados a partir</w:t>
      </w:r>
      <w:r w:rsidR="008F23F6">
        <w:rPr>
          <w:rFonts w:cstheme="minorHAnsi"/>
          <w:szCs w:val="20"/>
        </w:rPr>
        <w:t xml:space="preserve"> del acta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0C3F2A79"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8F23F6">
        <w:rPr>
          <w:rFonts w:cs="Arial"/>
          <w:sz w:val="19"/>
          <w:szCs w:val="19"/>
        </w:rPr>
        <w:t>veintiún mil doscientos sesenta y siete millones ciento noventa y uno mil ochocientos noventa y dos pesos</w:t>
      </w:r>
      <w:r w:rsidR="008F23F6" w:rsidRPr="00752677">
        <w:rPr>
          <w:rFonts w:cs="Arial"/>
          <w:sz w:val="19"/>
          <w:szCs w:val="19"/>
        </w:rPr>
        <w:t xml:space="preserve"> m/cte. ($</w:t>
      </w:r>
      <w:r w:rsidR="008F23F6">
        <w:rPr>
          <w:rFonts w:cs="Arial"/>
          <w:sz w:val="19"/>
          <w:szCs w:val="19"/>
        </w:rPr>
        <w:t>21</w:t>
      </w:r>
      <w:r w:rsidR="008F23F6" w:rsidRPr="00752677">
        <w:rPr>
          <w:rFonts w:cs="Arial"/>
          <w:sz w:val="19"/>
          <w:szCs w:val="19"/>
        </w:rPr>
        <w:t>.</w:t>
      </w:r>
      <w:r w:rsidR="008F23F6">
        <w:rPr>
          <w:rFonts w:cs="Arial"/>
          <w:sz w:val="19"/>
          <w:szCs w:val="19"/>
        </w:rPr>
        <w:t>267.191.892</w:t>
      </w:r>
      <w:r w:rsidR="008F23F6" w:rsidRPr="00752677">
        <w:rPr>
          <w:rFonts w:cs="Arial"/>
          <w:sz w:val="19"/>
          <w:szCs w:val="19"/>
        </w:rPr>
        <w:t>)</w:t>
      </w:r>
      <w:r w:rsidR="00CB63BE" w:rsidRPr="0052401B">
        <w:rPr>
          <w:rFonts w:cstheme="minorHAnsi"/>
          <w:szCs w:val="20"/>
        </w:rPr>
        <w:t xml:space="preserve">, equivalentes a </w:t>
      </w:r>
      <w:r w:rsidR="000B081A">
        <w:rPr>
          <w:rFonts w:cstheme="minorHAnsi"/>
          <w:szCs w:val="20"/>
        </w:rPr>
        <w:t xml:space="preserve">14.940 </w:t>
      </w:r>
      <w:r w:rsidR="00CB63BE" w:rsidRPr="0052401B">
        <w:rPr>
          <w:rFonts w:cstheme="minorHAnsi"/>
          <w:szCs w:val="20"/>
        </w:rPr>
        <w:t xml:space="preserve">SMLMV para el año </w:t>
      </w:r>
      <w:r w:rsidR="000B081A">
        <w:rPr>
          <w:rFonts w:cstheme="minorHAnsi"/>
          <w:szCs w:val="20"/>
        </w:rPr>
        <w:t xml:space="preserve">de suscripción del contrato, es decir, 2025, </w:t>
      </w:r>
      <w:r w:rsidR="00CB63BE" w:rsidRPr="0052401B">
        <w:rPr>
          <w:rFonts w:cstheme="minorHAnsi"/>
          <w:szCs w:val="20"/>
        </w:rPr>
        <w:t xml:space="preserve">suma que se discrimina de la siguiente manera: </w:t>
      </w:r>
    </w:p>
    <w:p w14:paraId="4A4AD081" w14:textId="77777777" w:rsidR="00CB63BE" w:rsidRPr="0052401B" w:rsidRDefault="00CB63BE" w:rsidP="00540E0E">
      <w:pPr>
        <w:rPr>
          <w:rFonts w:cstheme="minorHAnsi"/>
          <w:szCs w:val="20"/>
        </w:rPr>
      </w:pPr>
    </w:p>
    <w:p w14:paraId="611B0FA2" w14:textId="77777777" w:rsidR="000B081A" w:rsidRDefault="000B081A" w:rsidP="00540E0E">
      <w:pPr>
        <w:rPr>
          <w:rFonts w:cstheme="minorHAnsi"/>
          <w:szCs w:val="20"/>
        </w:rPr>
      </w:pPr>
      <w:r w:rsidRPr="000B081A">
        <w:rPr>
          <w:rFonts w:cstheme="minorHAnsi"/>
          <w:szCs w:val="20"/>
        </w:rPr>
        <w:t>Ver Anexo No. 1 – Presupuesto Oficial.</w:t>
      </w:r>
    </w:p>
    <w:p w14:paraId="320A37B5" w14:textId="272F6AA5"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lastRenderedPageBreak/>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372703D4">
      <w:pPr>
        <w:pStyle w:val="clusulas"/>
        <w:numPr>
          <w:ilvl w:val="0"/>
          <w:numId w:val="0"/>
        </w:numPr>
        <w:spacing w:before="0" w:after="0"/>
      </w:pPr>
      <w:r w:rsidRPr="372703D4">
        <w:t xml:space="preserve"> </w:t>
      </w:r>
    </w:p>
    <w:p w14:paraId="21CE3A62" w14:textId="77777777" w:rsidR="000B081A" w:rsidRDefault="000B081A" w:rsidP="000B081A">
      <w:r>
        <w:t>La Entidad entregará el anticipo bajo las siguientes condiciones:</w:t>
      </w:r>
    </w:p>
    <w:p w14:paraId="7FA27CF1" w14:textId="77777777" w:rsidR="000B081A" w:rsidRDefault="000B081A" w:rsidP="000B081A"/>
    <w:p w14:paraId="17A0245C" w14:textId="77777777" w:rsidR="000B081A" w:rsidRDefault="000B081A" w:rsidP="000B081A">
      <w:r>
        <w:t>El anticipo se tramitará previa solicitud del Contratista y aceptación de las condiciones de la Entidad para su entrega. En todo caso el anticipo estará sujeto a la disponibilidad de cupo en el Programa Anual Mensualizado de Caja (PAC).</w:t>
      </w:r>
    </w:p>
    <w:p w14:paraId="759FAC2B" w14:textId="77777777" w:rsidR="000B081A" w:rsidRDefault="000B081A" w:rsidP="000B081A"/>
    <w:p w14:paraId="3DD219B6" w14:textId="2A584FDB" w:rsidR="591C3505" w:rsidRDefault="000B081A" w:rsidP="000B081A">
      <w:r>
        <w:t>La iniciación de las obras o el cumplimiento de cualquiera de las obligaciones contractuales no están supeditadas en ningún caso a la entrega anticipo.</w:t>
      </w:r>
    </w:p>
    <w:p w14:paraId="1C0091BB" w14:textId="77777777" w:rsidR="00BD3558" w:rsidRPr="0052401B" w:rsidRDefault="00BD3558" w:rsidP="00BD3558">
      <w:pPr>
        <w:rPr>
          <w:rFonts w:cstheme="minorHAnsi"/>
          <w:szCs w:val="20"/>
        </w:rPr>
      </w:pPr>
    </w:p>
    <w:p w14:paraId="5CE3728C" w14:textId="668F0110"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w:t>
      </w:r>
      <w:r w:rsidR="005A092A">
        <w:t>es el Instituto d</w:t>
      </w:r>
      <w:r w:rsidR="005A092A" w:rsidRPr="005A092A">
        <w:t xml:space="preserve">e Caminos </w:t>
      </w:r>
      <w:r w:rsidR="005A092A">
        <w:t>y Construcciones d</w:t>
      </w:r>
      <w:r w:rsidR="005A092A" w:rsidRPr="005A092A">
        <w:t>e Cundinamarca – ICCU</w:t>
      </w:r>
      <w:r w:rsidR="00BD3558" w:rsidRPr="005A092A">
        <w:t>,</w:t>
      </w:r>
      <w:r w:rsidR="00BD3558" w:rsidRPr="0052401B">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los mismos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del mismo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0BADED0B" w:rsidR="00BD3558" w:rsidRPr="0052401B" w:rsidRDefault="00BD3558" w:rsidP="591C3505">
      <w:r w:rsidRPr="0052401B">
        <w:lastRenderedPageBreak/>
        <w:t>El anticipo será amo</w:t>
      </w:r>
      <w:r w:rsidR="005A092A">
        <w:t xml:space="preserve">rtizado mediante deducciones de </w:t>
      </w:r>
      <w:r w:rsidR="005A092A" w:rsidRPr="005A092A">
        <w:t>las actas mensuales de obra</w:t>
      </w:r>
      <w:r w:rsidR="005A092A">
        <w:t>,</w:t>
      </w:r>
      <w:r w:rsidRPr="0052401B">
        <w:t xml:space="preserve">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36D15768" w:rsidR="00312225" w:rsidRPr="0052401B" w:rsidRDefault="00BB53B3" w:rsidP="00540E0E">
      <w:pPr>
        <w:rPr>
          <w:rFonts w:cstheme="minorHAnsi"/>
          <w:szCs w:val="20"/>
        </w:rPr>
      </w:pPr>
      <w:r w:rsidRPr="0052401B">
        <w:rPr>
          <w:rFonts w:cstheme="minorHAnsi"/>
          <w:szCs w:val="20"/>
          <w:highlight w:val="lightGray"/>
        </w:rPr>
        <w:t>[</w:t>
      </w:r>
      <w:r w:rsidR="00312225" w:rsidRPr="0052401B">
        <w:rPr>
          <w:rFonts w:cstheme="minorHAnsi"/>
          <w:szCs w:val="20"/>
          <w:highlight w:val="lightGray"/>
        </w:rPr>
        <w:t xml:space="preserve">Toda vez que el plazo del presente contrato excede la actual vigencia fiscal, existe autorización para comprometer vigencias futuras según Oficio No.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597A3AC0" w14:textId="7229B533" w:rsidR="009D35BF" w:rsidRPr="009D35BF" w:rsidRDefault="009D35BF" w:rsidP="009D35BF">
      <w:pPr>
        <w:pStyle w:val="Prrafodelista"/>
        <w:numPr>
          <w:ilvl w:val="0"/>
          <w:numId w:val="55"/>
        </w:numPr>
        <w:rPr>
          <w:rFonts w:cstheme="minorHAnsi"/>
          <w:szCs w:val="20"/>
        </w:rPr>
      </w:pPr>
      <w:r w:rsidRPr="009D35BF">
        <w:rPr>
          <w:rFonts w:cstheme="minorHAnsi"/>
          <w:szCs w:val="20"/>
        </w:rPr>
        <w:t xml:space="preserve">La entidad entregará un anticipo por un </w:t>
      </w:r>
      <w:r w:rsidRPr="00CC6708">
        <w:rPr>
          <w:rFonts w:cstheme="minorHAnsi"/>
          <w:szCs w:val="20"/>
        </w:rPr>
        <w:t>equivalente al 20% del valor</w:t>
      </w:r>
      <w:r w:rsidRPr="009D35BF">
        <w:rPr>
          <w:rFonts w:cstheme="minorHAnsi"/>
          <w:szCs w:val="20"/>
        </w:rPr>
        <w:t xml:space="preserve"> total del contrato.</w:t>
      </w:r>
    </w:p>
    <w:p w14:paraId="412CC6B8" w14:textId="01379C29" w:rsidR="009D35BF" w:rsidRPr="009D35BF" w:rsidRDefault="009D35BF" w:rsidP="009D35BF">
      <w:pPr>
        <w:pStyle w:val="Prrafodelista"/>
        <w:numPr>
          <w:ilvl w:val="0"/>
          <w:numId w:val="55"/>
        </w:numPr>
        <w:rPr>
          <w:rFonts w:cstheme="minorHAnsi"/>
          <w:szCs w:val="20"/>
        </w:rPr>
      </w:pPr>
      <w:r w:rsidRPr="009D35BF">
        <w:rPr>
          <w:rFonts w:cstheme="minorHAnsi"/>
          <w:szCs w:val="20"/>
        </w:rPr>
        <w:t xml:space="preserve">El valor restante del valor total del contrato se pagará mediante actas parciales mensuales de avance de obra sin que exceda el 95% del valor total del contrato. </w:t>
      </w:r>
    </w:p>
    <w:p w14:paraId="6DD05B0E" w14:textId="789B1E88" w:rsidR="009D35BF" w:rsidRPr="009D35BF" w:rsidRDefault="009D35BF" w:rsidP="009D35BF">
      <w:pPr>
        <w:pStyle w:val="Prrafodelista"/>
        <w:numPr>
          <w:ilvl w:val="0"/>
          <w:numId w:val="55"/>
        </w:numPr>
        <w:rPr>
          <w:rFonts w:cstheme="minorHAnsi"/>
          <w:szCs w:val="20"/>
        </w:rPr>
      </w:pPr>
      <w:r w:rsidRPr="009D35BF">
        <w:rPr>
          <w:rFonts w:cstheme="minorHAnsi"/>
          <w:szCs w:val="20"/>
        </w:rPr>
        <w:t>Un pago final equivalente al 5% del contrato una vez recibida a satisfacción la obra y suscrita el acta de liquidación definitiva.</w:t>
      </w:r>
    </w:p>
    <w:p w14:paraId="6D421C99" w14:textId="5BE4D07F" w:rsidR="009D35BF" w:rsidRDefault="009D35BF" w:rsidP="009D35BF">
      <w:pPr>
        <w:pStyle w:val="Prrafodelista"/>
        <w:numPr>
          <w:ilvl w:val="0"/>
          <w:numId w:val="55"/>
        </w:numPr>
        <w:rPr>
          <w:rFonts w:cstheme="minorHAnsi"/>
          <w:szCs w:val="20"/>
        </w:rPr>
      </w:pPr>
      <w:r w:rsidRPr="009D35BF">
        <w:rPr>
          <w:rFonts w:cstheme="minorHAnsi"/>
          <w:szCs w:val="20"/>
        </w:rPr>
        <w:t>El presente contrato cuenta con formula de ajuste, la cual se encuentra descrita dentro den Anexo No. 1 – Anexo técnico.</w:t>
      </w:r>
    </w:p>
    <w:p w14:paraId="741F8D9F" w14:textId="77777777" w:rsidR="009D35BF" w:rsidRPr="009D35BF" w:rsidRDefault="009D35BF" w:rsidP="009D35BF">
      <w:pPr>
        <w:pStyle w:val="Prrafodelista"/>
        <w:rPr>
          <w:rFonts w:cstheme="minorHAnsi"/>
          <w:szCs w:val="20"/>
        </w:rPr>
      </w:pPr>
    </w:p>
    <w:p w14:paraId="1C5004CF" w14:textId="77777777" w:rsidR="009D35BF" w:rsidRPr="009D35BF" w:rsidRDefault="009D35BF" w:rsidP="009D35BF">
      <w:pPr>
        <w:rPr>
          <w:rFonts w:cstheme="minorHAnsi"/>
          <w:szCs w:val="20"/>
        </w:rPr>
      </w:pPr>
      <w:r w:rsidRPr="009D35BF">
        <w:rPr>
          <w:rFonts w:cstheme="minorHAnsi"/>
          <w:szCs w:val="20"/>
        </w:rPr>
        <w:t xml:space="preserve">Se pagarán actas mensuales de recibo parcial de obra, considerando que el avance de ejecución del proyecto será medido con base en el programa de inversiones presentado por el Contratista de Obra y que refleja las condiciones reales del proyecto. El precio unitario incluye todos los gastos directos e indirectos, derivados de la celebración, ejecución y liquidación del contrato. </w:t>
      </w:r>
    </w:p>
    <w:p w14:paraId="44D529FA" w14:textId="77777777" w:rsidR="009D35BF" w:rsidRPr="009D35BF" w:rsidRDefault="009D35BF" w:rsidP="009D35BF">
      <w:pPr>
        <w:rPr>
          <w:rFonts w:cstheme="minorHAnsi"/>
          <w:szCs w:val="20"/>
        </w:rPr>
      </w:pPr>
    </w:p>
    <w:p w14:paraId="40B83F2D" w14:textId="77777777" w:rsidR="009D35BF" w:rsidRPr="009D35BF" w:rsidRDefault="009D35BF" w:rsidP="009D35BF">
      <w:pPr>
        <w:rPr>
          <w:rFonts w:cstheme="minorHAnsi"/>
          <w:szCs w:val="20"/>
        </w:rPr>
      </w:pPr>
      <w:r w:rsidRPr="009D35BF">
        <w:rPr>
          <w:rFonts w:cstheme="minorHAnsi"/>
          <w:szCs w:val="20"/>
        </w:rPr>
        <w:t>En el valor pactado se entienden incluidos, entre otros, los gastos de administración, salarios, prestaciones sociales e indemnizaciones del personal, incrementos salariales y prestacionales, desplazamientos, transporte, alojamiento y alimentación de la totalidad del equipo del contratista; desplazamiento, transporte, custodia y almacenamiento de materiales, herramienta y toda clase de equipos de trabajo, honorarios y asesorías en actividades relacionadas con la ejecución del contrató; implementación de protocolos de bioseguridad,  computadores, licencias de utilización de software; protocolos de bioseguridad, la totalidad de tributos originados por la celebración ejecución y liquidación del contrato; las deducciones a que allá lugar; la remuneración para el contratista y, en general, todos los costos y/o costos directos e indirectos en los que deba incurrir el CONTRATISTA para la cumplida ejecución del contrato.</w:t>
      </w:r>
    </w:p>
    <w:p w14:paraId="775C75A4" w14:textId="77777777" w:rsidR="009D35BF" w:rsidRPr="009D35BF" w:rsidRDefault="009D35BF" w:rsidP="009D35BF">
      <w:pPr>
        <w:rPr>
          <w:rFonts w:cstheme="minorHAnsi"/>
          <w:szCs w:val="20"/>
        </w:rPr>
      </w:pPr>
    </w:p>
    <w:p w14:paraId="3119FBAE" w14:textId="77777777" w:rsidR="009D35BF" w:rsidRPr="009D35BF" w:rsidRDefault="009D35BF" w:rsidP="009D35BF">
      <w:pPr>
        <w:rPr>
          <w:rFonts w:cstheme="minorHAnsi"/>
          <w:szCs w:val="20"/>
        </w:rPr>
      </w:pPr>
      <w:r w:rsidRPr="009D35BF">
        <w:rPr>
          <w:rFonts w:cstheme="minorHAnsi"/>
          <w:b/>
          <w:szCs w:val="20"/>
        </w:rPr>
        <w:t>NOTA 1:</w:t>
      </w:r>
      <w:r w:rsidRPr="009D35BF">
        <w:rPr>
          <w:rFonts w:cstheme="minorHAnsi"/>
          <w:szCs w:val="20"/>
        </w:rPr>
        <w:t xml:space="preserve"> EL ICCU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4CD919A7" w14:textId="77777777" w:rsidR="009D35BF" w:rsidRPr="009D35BF" w:rsidRDefault="009D35BF" w:rsidP="009D35BF">
      <w:pPr>
        <w:rPr>
          <w:rFonts w:cstheme="minorHAnsi"/>
          <w:szCs w:val="20"/>
        </w:rPr>
      </w:pPr>
    </w:p>
    <w:p w14:paraId="3FB9F489" w14:textId="77777777" w:rsidR="009D35BF" w:rsidRPr="009D35BF" w:rsidRDefault="009D35BF" w:rsidP="009D35BF">
      <w:pPr>
        <w:rPr>
          <w:rFonts w:cstheme="minorHAnsi"/>
          <w:szCs w:val="20"/>
        </w:rPr>
      </w:pPr>
      <w:r w:rsidRPr="009D35BF">
        <w:rPr>
          <w:rFonts w:cstheme="minorHAnsi"/>
          <w:b/>
          <w:szCs w:val="20"/>
        </w:rPr>
        <w:t>NOTA 2:</w:t>
      </w:r>
      <w:r w:rsidRPr="009D35BF">
        <w:rPr>
          <w:rFonts w:cstheme="minorHAnsi"/>
          <w:szCs w:val="20"/>
        </w:rPr>
        <w:t xml:space="preserve">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 </w:t>
      </w:r>
    </w:p>
    <w:p w14:paraId="3D6DC0EE" w14:textId="77777777" w:rsidR="009D35BF" w:rsidRDefault="009D35BF" w:rsidP="009D35BF">
      <w:pPr>
        <w:rPr>
          <w:rFonts w:cstheme="minorHAnsi"/>
          <w:szCs w:val="20"/>
        </w:rPr>
      </w:pPr>
    </w:p>
    <w:p w14:paraId="4581E95E" w14:textId="556922ED" w:rsidR="009D35BF" w:rsidRPr="009D35BF" w:rsidRDefault="009D35BF" w:rsidP="009D35BF">
      <w:pPr>
        <w:rPr>
          <w:rFonts w:cstheme="minorHAnsi"/>
          <w:szCs w:val="20"/>
        </w:rPr>
      </w:pPr>
      <w:r w:rsidRPr="009D35BF">
        <w:rPr>
          <w:rFonts w:cstheme="minorHAnsi"/>
          <w:b/>
          <w:szCs w:val="20"/>
        </w:rPr>
        <w:t>NOTA 3:</w:t>
      </w:r>
      <w:r w:rsidRPr="009D35BF">
        <w:rPr>
          <w:rFonts w:cstheme="minorHAnsi"/>
          <w:szCs w:val="20"/>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3E28481" w14:textId="77777777" w:rsidR="009D35BF" w:rsidRPr="009D35BF" w:rsidRDefault="009D35BF" w:rsidP="009D35BF">
      <w:pPr>
        <w:rPr>
          <w:rFonts w:cstheme="minorHAnsi"/>
          <w:szCs w:val="20"/>
        </w:rPr>
      </w:pPr>
    </w:p>
    <w:p w14:paraId="44021C09" w14:textId="77777777" w:rsidR="009D35BF" w:rsidRPr="009D35BF" w:rsidRDefault="009D35BF" w:rsidP="009D35BF">
      <w:pPr>
        <w:rPr>
          <w:rFonts w:cstheme="minorHAnsi"/>
          <w:szCs w:val="20"/>
        </w:rPr>
      </w:pPr>
      <w:r w:rsidRPr="009D35BF">
        <w:rPr>
          <w:rFonts w:cstheme="minorHAnsi"/>
          <w:szCs w:val="20"/>
        </w:rPr>
        <w:t>La Entidad hará las retenciones a que haya lugar sobre cada pago, de acuerdo con las disposiciones legales vigentes sobre la materia.</w:t>
      </w:r>
    </w:p>
    <w:p w14:paraId="1FFA5093" w14:textId="77777777" w:rsidR="009D35BF" w:rsidRPr="009D35BF" w:rsidRDefault="009D35BF" w:rsidP="009D35BF">
      <w:pPr>
        <w:rPr>
          <w:rFonts w:cstheme="minorHAnsi"/>
          <w:szCs w:val="20"/>
        </w:rPr>
      </w:pPr>
    </w:p>
    <w:p w14:paraId="60F1DFEE" w14:textId="77777777" w:rsidR="009D35BF" w:rsidRPr="009D35BF" w:rsidRDefault="009D35BF" w:rsidP="009D35BF">
      <w:pPr>
        <w:rPr>
          <w:rFonts w:cstheme="minorHAnsi"/>
          <w:szCs w:val="20"/>
        </w:rPr>
      </w:pPr>
      <w:r w:rsidRPr="009D35BF">
        <w:rPr>
          <w:rFonts w:cstheme="minorHAnsi"/>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A28A712" w14:textId="77777777" w:rsidR="009D35BF" w:rsidRPr="009D35BF" w:rsidRDefault="009D35BF" w:rsidP="009D35BF">
      <w:pPr>
        <w:rPr>
          <w:rFonts w:cstheme="minorHAnsi"/>
          <w:szCs w:val="20"/>
        </w:rPr>
      </w:pPr>
    </w:p>
    <w:p w14:paraId="449E2FCF" w14:textId="77777777" w:rsidR="009D35BF" w:rsidRPr="009D35BF" w:rsidRDefault="009D35BF" w:rsidP="009D35BF">
      <w:pPr>
        <w:rPr>
          <w:rFonts w:cstheme="minorHAnsi"/>
          <w:szCs w:val="20"/>
        </w:rPr>
      </w:pPr>
      <w:r w:rsidRPr="009D35BF">
        <w:rPr>
          <w:rFonts w:cstheme="minorHAnsi"/>
          <w:szCs w:val="20"/>
        </w:rPr>
        <w:t>El desarrollo del Plan de Adaptación de la Guía Ambiental (PAGA), se pagará conforme al avance de la obra de manera mensual, con la prestación del informe y su respectiva aprobación por parte del interventor.</w:t>
      </w:r>
    </w:p>
    <w:p w14:paraId="039D02FA" w14:textId="77777777" w:rsidR="009D35BF" w:rsidRPr="009D35BF" w:rsidRDefault="009D35BF" w:rsidP="009D35BF">
      <w:pPr>
        <w:rPr>
          <w:rFonts w:cstheme="minorHAnsi"/>
          <w:szCs w:val="20"/>
        </w:rPr>
      </w:pPr>
    </w:p>
    <w:p w14:paraId="3987DE14" w14:textId="77777777" w:rsidR="009D35BF" w:rsidRPr="009D35BF" w:rsidRDefault="009D35BF" w:rsidP="009D35BF">
      <w:pPr>
        <w:rPr>
          <w:rFonts w:cstheme="minorHAnsi"/>
          <w:szCs w:val="20"/>
        </w:rPr>
      </w:pPr>
      <w:r w:rsidRPr="009D35BF">
        <w:rPr>
          <w:rFonts w:cstheme="minorHAnsi"/>
          <w:szCs w:val="20"/>
        </w:rPr>
        <w:t>El plan de manejo de transido (PMT), se pagará conforme al avance de la obra en la misma proporción, con la prestación del informe de avance de obra y su respectiva aprobación por parte del interventor.</w:t>
      </w:r>
    </w:p>
    <w:p w14:paraId="2C5F7404" w14:textId="77777777" w:rsidR="009D35BF" w:rsidRPr="009D35BF" w:rsidRDefault="009D35BF" w:rsidP="009D35BF">
      <w:pPr>
        <w:rPr>
          <w:rFonts w:cstheme="minorHAnsi"/>
          <w:szCs w:val="20"/>
        </w:rPr>
      </w:pPr>
    </w:p>
    <w:p w14:paraId="64F2939E" w14:textId="77777777" w:rsidR="009D35BF" w:rsidRPr="009D35BF" w:rsidRDefault="009D35BF" w:rsidP="009D35BF">
      <w:pPr>
        <w:rPr>
          <w:rFonts w:cstheme="minorHAnsi"/>
          <w:szCs w:val="20"/>
        </w:rPr>
      </w:pPr>
      <w:r w:rsidRPr="009D35BF">
        <w:rPr>
          <w:rFonts w:cstheme="minorHAnsi"/>
          <w:b/>
          <w:szCs w:val="20"/>
        </w:rPr>
        <w:t>NOTA 4:</w:t>
      </w:r>
      <w:r w:rsidRPr="009D35BF">
        <w:rPr>
          <w:rFonts w:cstheme="minorHAnsi"/>
          <w:szCs w:val="20"/>
        </w:rPr>
        <w:t xml:space="preserve"> el contratista se obliga a presentar para la firma del contrato y junto con cada facturación de avance de obra certificado en cual debe informar que ni el representante legal ni sus accionistas, socios u administradores se encuentran acusados, imputados o sancionados por los delitos u acciones que se mencionan a continuación: </w:t>
      </w:r>
    </w:p>
    <w:p w14:paraId="49161041" w14:textId="77777777" w:rsidR="009D35BF" w:rsidRPr="009D35BF" w:rsidRDefault="009D35BF" w:rsidP="009D35BF">
      <w:pPr>
        <w:rPr>
          <w:rFonts w:cstheme="minorHAnsi"/>
          <w:szCs w:val="20"/>
        </w:rPr>
      </w:pPr>
    </w:p>
    <w:p w14:paraId="6E7A711E" w14:textId="77777777" w:rsidR="009D35BF" w:rsidRPr="009D35BF" w:rsidRDefault="009D35BF" w:rsidP="009D35BF">
      <w:pPr>
        <w:rPr>
          <w:rFonts w:cstheme="minorHAnsi"/>
          <w:szCs w:val="20"/>
        </w:rPr>
      </w:pPr>
      <w:r w:rsidRPr="009D35BF">
        <w:rPr>
          <w:rFonts w:cstheme="minorHAnsi"/>
          <w:szCs w:val="20"/>
        </w:rPr>
        <w:t>(A) Acusación o Imputación o Sanción por delitos de narcotráfico, terrorismo, secuestro, lavado de activos, financiación del terrorismo y administración de recursos relacionados con actividades terroristas u otros delitos relacionados con el lavado de activos, financiación del terrorismo, actos de corrupción o delitos contra la administración pública; o</w:t>
      </w:r>
    </w:p>
    <w:p w14:paraId="786486BA" w14:textId="77777777" w:rsidR="009D35BF" w:rsidRDefault="009D35BF" w:rsidP="009D35BF">
      <w:pPr>
        <w:rPr>
          <w:rFonts w:cstheme="minorHAnsi"/>
          <w:szCs w:val="20"/>
        </w:rPr>
      </w:pPr>
    </w:p>
    <w:p w14:paraId="6A526E21" w14:textId="072D856E" w:rsidR="009D35BF" w:rsidRPr="009D35BF" w:rsidRDefault="009D35BF" w:rsidP="009D35BF">
      <w:pPr>
        <w:rPr>
          <w:rFonts w:cstheme="minorHAnsi"/>
          <w:szCs w:val="20"/>
        </w:rPr>
      </w:pPr>
      <w:r w:rsidRPr="009D35BF">
        <w:rPr>
          <w:rFonts w:cstheme="minorHAnsi"/>
          <w:szCs w:val="20"/>
        </w:rPr>
        <w:t>(B) Acusación o Imputación o Sanción como resultado de la violación de cualquier Disposición Anticorrupción, Lavado de Activos y Financiación del Terrorismo; o</w:t>
      </w:r>
    </w:p>
    <w:p w14:paraId="38A6CC5F" w14:textId="77777777" w:rsidR="009D35BF" w:rsidRDefault="009D35BF" w:rsidP="009D35BF">
      <w:pPr>
        <w:rPr>
          <w:rFonts w:cstheme="minorHAnsi"/>
          <w:szCs w:val="20"/>
        </w:rPr>
      </w:pPr>
    </w:p>
    <w:p w14:paraId="7757C6EB" w14:textId="007C3917" w:rsidR="009D35BF" w:rsidRPr="009D35BF" w:rsidRDefault="009D35BF" w:rsidP="009D35BF">
      <w:pPr>
        <w:rPr>
          <w:rFonts w:cstheme="minorHAnsi"/>
          <w:szCs w:val="20"/>
        </w:rPr>
      </w:pPr>
      <w:r w:rsidRPr="009D35BF">
        <w:rPr>
          <w:rFonts w:cstheme="minorHAnsi"/>
          <w:szCs w:val="20"/>
        </w:rPr>
        <w:t>(C) Incurre o participa en Prácticas Prohibidas y es condenado por ello; o</w:t>
      </w:r>
    </w:p>
    <w:p w14:paraId="4841B9A8" w14:textId="77777777" w:rsidR="009D35BF" w:rsidRDefault="009D35BF" w:rsidP="009D35BF">
      <w:pPr>
        <w:rPr>
          <w:rFonts w:cstheme="minorHAnsi"/>
          <w:szCs w:val="20"/>
        </w:rPr>
      </w:pPr>
    </w:p>
    <w:p w14:paraId="7D772AE4" w14:textId="02C7DBA3" w:rsidR="009D35BF" w:rsidRPr="009D35BF" w:rsidRDefault="009D35BF" w:rsidP="009D35BF">
      <w:pPr>
        <w:rPr>
          <w:rFonts w:cstheme="minorHAnsi"/>
          <w:szCs w:val="20"/>
        </w:rPr>
      </w:pPr>
      <w:r w:rsidRPr="009D35BF">
        <w:rPr>
          <w:rFonts w:cstheme="minorHAnsi"/>
          <w:szCs w:val="20"/>
        </w:rPr>
        <w:t>(D) si es incluido en Li</w:t>
      </w:r>
      <w:bookmarkStart w:id="0" w:name="_GoBack"/>
      <w:bookmarkEnd w:id="0"/>
      <w:r w:rsidRPr="009D35BF">
        <w:rPr>
          <w:rFonts w:cstheme="minorHAnsi"/>
          <w:szCs w:val="20"/>
        </w:rPr>
        <w:t xml:space="preserve">stas Sancionatorias.  </w:t>
      </w:r>
    </w:p>
    <w:p w14:paraId="2F898729" w14:textId="77777777" w:rsidR="009D35BF" w:rsidRDefault="009D35BF" w:rsidP="009D35BF">
      <w:pPr>
        <w:rPr>
          <w:rFonts w:cstheme="minorHAnsi"/>
          <w:szCs w:val="20"/>
        </w:rPr>
      </w:pPr>
    </w:p>
    <w:p w14:paraId="6224A5DC" w14:textId="25262A87" w:rsidR="009D35BF" w:rsidRDefault="009D35BF" w:rsidP="009D35BF">
      <w:pPr>
        <w:rPr>
          <w:rFonts w:cstheme="minorHAnsi"/>
          <w:szCs w:val="20"/>
        </w:rPr>
      </w:pPr>
      <w:r w:rsidRPr="00CC6708">
        <w:rPr>
          <w:rFonts w:cstheme="minorHAnsi"/>
          <w:b/>
          <w:szCs w:val="20"/>
        </w:rPr>
        <w:t>NOTA 5:</w:t>
      </w:r>
      <w:r w:rsidRPr="00CC6708">
        <w:rPr>
          <w:rFonts w:cstheme="minorHAnsi"/>
          <w:szCs w:val="20"/>
        </w:rPr>
        <w:t xml:space="preserve"> A continuación, se discriminan los impuestos, tasas o contribuciones que aplican al presente contrato:</w:t>
      </w:r>
    </w:p>
    <w:tbl>
      <w:tblPr>
        <w:tblpPr w:leftFromText="141" w:rightFromText="141" w:vertAnchor="text" w:horzAnchor="page" w:tblpX="2103" w:tblpY="270"/>
        <w:tblW w:w="8495" w:type="dxa"/>
        <w:tblCellMar>
          <w:left w:w="70" w:type="dxa"/>
          <w:right w:w="70" w:type="dxa"/>
        </w:tblCellMar>
        <w:tblLook w:val="04A0" w:firstRow="1" w:lastRow="0" w:firstColumn="1" w:lastColumn="0" w:noHBand="0" w:noVBand="1"/>
      </w:tblPr>
      <w:tblGrid>
        <w:gridCol w:w="3122"/>
        <w:gridCol w:w="3200"/>
        <w:gridCol w:w="2173"/>
      </w:tblGrid>
      <w:tr w:rsidR="00CC6708" w:rsidRPr="00CC6708" w14:paraId="427CD32A" w14:textId="77777777" w:rsidTr="00CC6708">
        <w:trPr>
          <w:trHeight w:val="330"/>
        </w:trPr>
        <w:tc>
          <w:tcPr>
            <w:tcW w:w="8495" w:type="dxa"/>
            <w:gridSpan w:val="3"/>
            <w:tcBorders>
              <w:top w:val="single" w:sz="8" w:space="0" w:color="auto"/>
              <w:left w:val="single" w:sz="8" w:space="0" w:color="auto"/>
              <w:bottom w:val="single" w:sz="8" w:space="0" w:color="auto"/>
              <w:right w:val="single" w:sz="8" w:space="0" w:color="000000"/>
            </w:tcBorders>
            <w:shd w:val="clear" w:color="000000" w:fill="0070C0"/>
            <w:noWrap/>
            <w:vAlign w:val="center"/>
            <w:hideMark/>
          </w:tcPr>
          <w:p w14:paraId="44F9E96D" w14:textId="77777777" w:rsidR="00CC6708" w:rsidRPr="00CC6708" w:rsidRDefault="00CC6708" w:rsidP="00E41947">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IMPUESTOS  NACIONALES</w:t>
            </w:r>
          </w:p>
        </w:tc>
      </w:tr>
      <w:tr w:rsidR="00CC6708" w:rsidRPr="00CC6708" w14:paraId="770880DC" w14:textId="77777777" w:rsidTr="00CC6708">
        <w:trPr>
          <w:trHeight w:val="330"/>
        </w:trPr>
        <w:tc>
          <w:tcPr>
            <w:tcW w:w="3122" w:type="dxa"/>
            <w:tcBorders>
              <w:top w:val="nil"/>
              <w:left w:val="single" w:sz="8" w:space="0" w:color="auto"/>
              <w:bottom w:val="single" w:sz="8" w:space="0" w:color="auto"/>
              <w:right w:val="single" w:sz="8" w:space="0" w:color="auto"/>
            </w:tcBorders>
            <w:shd w:val="clear" w:color="000000" w:fill="0070C0"/>
            <w:noWrap/>
            <w:vAlign w:val="bottom"/>
            <w:hideMark/>
          </w:tcPr>
          <w:p w14:paraId="49BDC08F" w14:textId="77777777" w:rsidR="00CC6708" w:rsidRPr="00CC6708" w:rsidRDefault="00CC6708" w:rsidP="00E41947">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CONCEPTO</w:t>
            </w:r>
          </w:p>
        </w:tc>
        <w:tc>
          <w:tcPr>
            <w:tcW w:w="3200" w:type="dxa"/>
            <w:tcBorders>
              <w:top w:val="nil"/>
              <w:left w:val="nil"/>
              <w:bottom w:val="single" w:sz="8" w:space="0" w:color="auto"/>
              <w:right w:val="single" w:sz="8" w:space="0" w:color="auto"/>
            </w:tcBorders>
            <w:shd w:val="clear" w:color="000000" w:fill="0070C0"/>
            <w:noWrap/>
            <w:vAlign w:val="bottom"/>
            <w:hideMark/>
          </w:tcPr>
          <w:p w14:paraId="0F9100AC" w14:textId="77777777" w:rsidR="00CC6708" w:rsidRPr="00CC6708" w:rsidRDefault="00CC6708" w:rsidP="00E41947">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BASE</w:t>
            </w:r>
          </w:p>
        </w:tc>
        <w:tc>
          <w:tcPr>
            <w:tcW w:w="2173" w:type="dxa"/>
            <w:tcBorders>
              <w:top w:val="nil"/>
              <w:left w:val="nil"/>
              <w:bottom w:val="single" w:sz="8" w:space="0" w:color="auto"/>
              <w:right w:val="single" w:sz="8" w:space="0" w:color="auto"/>
            </w:tcBorders>
            <w:shd w:val="clear" w:color="000000" w:fill="0070C0"/>
            <w:noWrap/>
            <w:vAlign w:val="bottom"/>
            <w:hideMark/>
          </w:tcPr>
          <w:p w14:paraId="48D38E57" w14:textId="77777777" w:rsidR="00CC6708" w:rsidRPr="00CC6708" w:rsidRDefault="00CC6708" w:rsidP="00E41947">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 xml:space="preserve">% </w:t>
            </w:r>
          </w:p>
        </w:tc>
      </w:tr>
      <w:tr w:rsidR="00CC6708" w:rsidRPr="00CC6708" w14:paraId="4CD60630" w14:textId="77777777" w:rsidTr="00CC6708">
        <w:trPr>
          <w:trHeight w:val="390"/>
        </w:trPr>
        <w:tc>
          <w:tcPr>
            <w:tcW w:w="3122" w:type="dxa"/>
            <w:tcBorders>
              <w:top w:val="nil"/>
              <w:left w:val="single" w:sz="8" w:space="0" w:color="auto"/>
              <w:bottom w:val="single" w:sz="8" w:space="0" w:color="auto"/>
              <w:right w:val="single" w:sz="8" w:space="0" w:color="auto"/>
            </w:tcBorders>
            <w:shd w:val="clear" w:color="auto" w:fill="auto"/>
            <w:vAlign w:val="center"/>
            <w:hideMark/>
          </w:tcPr>
          <w:p w14:paraId="1C446F49"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RETENCION EN LA FUENTE  POR CONTRATO CIVIL DE OBRA (DIAN)</w:t>
            </w:r>
          </w:p>
        </w:tc>
        <w:tc>
          <w:tcPr>
            <w:tcW w:w="3200" w:type="dxa"/>
            <w:tcBorders>
              <w:top w:val="nil"/>
              <w:left w:val="nil"/>
              <w:bottom w:val="single" w:sz="8" w:space="0" w:color="auto"/>
              <w:right w:val="single" w:sz="8" w:space="0" w:color="auto"/>
            </w:tcBorders>
            <w:shd w:val="clear" w:color="auto" w:fill="auto"/>
            <w:vAlign w:val="center"/>
            <w:hideMark/>
          </w:tcPr>
          <w:p w14:paraId="086E04A3"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nil"/>
              <w:bottom w:val="single" w:sz="8" w:space="0" w:color="auto"/>
              <w:right w:val="single" w:sz="8" w:space="0" w:color="auto"/>
            </w:tcBorders>
            <w:shd w:val="clear" w:color="auto" w:fill="auto"/>
            <w:vAlign w:val="center"/>
            <w:hideMark/>
          </w:tcPr>
          <w:p w14:paraId="7FB48EC5"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w:t>
            </w:r>
          </w:p>
        </w:tc>
      </w:tr>
      <w:tr w:rsidR="00CC6708" w:rsidRPr="00CC6708" w14:paraId="61C74376" w14:textId="77777777" w:rsidTr="00CC6708">
        <w:trPr>
          <w:trHeight w:val="615"/>
        </w:trPr>
        <w:tc>
          <w:tcPr>
            <w:tcW w:w="3122" w:type="dxa"/>
            <w:tcBorders>
              <w:top w:val="nil"/>
              <w:left w:val="single" w:sz="8" w:space="0" w:color="auto"/>
              <w:bottom w:val="single" w:sz="4" w:space="0" w:color="auto"/>
              <w:right w:val="single" w:sz="8" w:space="0" w:color="auto"/>
            </w:tcBorders>
            <w:shd w:val="clear" w:color="auto" w:fill="auto"/>
            <w:vAlign w:val="center"/>
            <w:hideMark/>
          </w:tcPr>
          <w:p w14:paraId="49B84B8F"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RETENCION EN LA FUENTE  DE IVA ( PARA CONTRATOS DE CONSULTORIA E INTERVENTORIA( DIAN)</w:t>
            </w:r>
          </w:p>
        </w:tc>
        <w:tc>
          <w:tcPr>
            <w:tcW w:w="3200" w:type="dxa"/>
            <w:tcBorders>
              <w:top w:val="nil"/>
              <w:left w:val="nil"/>
              <w:bottom w:val="single" w:sz="4" w:space="0" w:color="auto"/>
              <w:right w:val="single" w:sz="8" w:space="0" w:color="auto"/>
            </w:tcBorders>
            <w:shd w:val="clear" w:color="auto" w:fill="auto"/>
            <w:noWrap/>
            <w:vAlign w:val="center"/>
            <w:hideMark/>
          </w:tcPr>
          <w:p w14:paraId="3E378AE9"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DE IVA</w:t>
            </w:r>
          </w:p>
        </w:tc>
        <w:tc>
          <w:tcPr>
            <w:tcW w:w="2173" w:type="dxa"/>
            <w:tcBorders>
              <w:top w:val="nil"/>
              <w:left w:val="nil"/>
              <w:bottom w:val="single" w:sz="4" w:space="0" w:color="auto"/>
              <w:right w:val="single" w:sz="8" w:space="0" w:color="auto"/>
            </w:tcBorders>
            <w:shd w:val="clear" w:color="auto" w:fill="auto"/>
            <w:vAlign w:val="center"/>
            <w:hideMark/>
          </w:tcPr>
          <w:p w14:paraId="73D8DDF0"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15%</w:t>
            </w:r>
          </w:p>
        </w:tc>
      </w:tr>
      <w:tr w:rsidR="00CC6708" w:rsidRPr="00CC6708" w14:paraId="4D2A9A77" w14:textId="77777777" w:rsidTr="00CC6708">
        <w:trPr>
          <w:trHeight w:val="615"/>
        </w:trPr>
        <w:tc>
          <w:tcPr>
            <w:tcW w:w="312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473E8B3"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IMPUESTO DE TIMBRE (DECRETO 175 /2025)</w:t>
            </w:r>
          </w:p>
        </w:tc>
        <w:tc>
          <w:tcPr>
            <w:tcW w:w="3200" w:type="dxa"/>
            <w:tcBorders>
              <w:top w:val="single" w:sz="4" w:space="0" w:color="auto"/>
              <w:left w:val="nil"/>
              <w:bottom w:val="single" w:sz="8" w:space="0" w:color="auto"/>
              <w:right w:val="single" w:sz="8" w:space="0" w:color="auto"/>
            </w:tcBorders>
            <w:shd w:val="clear" w:color="auto" w:fill="auto"/>
            <w:vAlign w:val="center"/>
            <w:hideMark/>
          </w:tcPr>
          <w:p w14:paraId="5DB2E4E8"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 - CUANTÍA SUPERIOR A 6.000 UVT</w:t>
            </w:r>
          </w:p>
        </w:tc>
        <w:tc>
          <w:tcPr>
            <w:tcW w:w="2173" w:type="dxa"/>
            <w:tcBorders>
              <w:top w:val="single" w:sz="4" w:space="0" w:color="auto"/>
              <w:left w:val="nil"/>
              <w:bottom w:val="single" w:sz="8" w:space="0" w:color="auto"/>
              <w:right w:val="single" w:sz="8" w:space="0" w:color="auto"/>
            </w:tcBorders>
            <w:shd w:val="clear" w:color="auto" w:fill="auto"/>
            <w:vAlign w:val="center"/>
            <w:hideMark/>
          </w:tcPr>
          <w:p w14:paraId="330475DE"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w:t>
            </w:r>
          </w:p>
        </w:tc>
      </w:tr>
      <w:tr w:rsidR="00CC6708" w:rsidRPr="00CC6708" w14:paraId="76E05857" w14:textId="77777777" w:rsidTr="00CC6708">
        <w:trPr>
          <w:trHeight w:val="330"/>
        </w:trPr>
        <w:tc>
          <w:tcPr>
            <w:tcW w:w="8495" w:type="dxa"/>
            <w:gridSpan w:val="3"/>
            <w:tcBorders>
              <w:top w:val="single" w:sz="8" w:space="0" w:color="auto"/>
              <w:left w:val="single" w:sz="8" w:space="0" w:color="auto"/>
              <w:bottom w:val="single" w:sz="8" w:space="0" w:color="auto"/>
              <w:right w:val="single" w:sz="8" w:space="0" w:color="auto"/>
            </w:tcBorders>
            <w:shd w:val="clear" w:color="000000" w:fill="0070C0"/>
            <w:noWrap/>
            <w:vAlign w:val="bottom"/>
            <w:hideMark/>
          </w:tcPr>
          <w:p w14:paraId="7674B8BE" w14:textId="77777777" w:rsidR="00CC6708" w:rsidRPr="00CC6708" w:rsidRDefault="00CC6708" w:rsidP="00E41947">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 xml:space="preserve">IMPUESTOS DEPARTAMENTALES </w:t>
            </w:r>
          </w:p>
        </w:tc>
      </w:tr>
      <w:tr w:rsidR="00CC6708" w:rsidRPr="00CC6708" w14:paraId="0CF3EB8E" w14:textId="77777777" w:rsidTr="00CC6708">
        <w:trPr>
          <w:trHeight w:val="330"/>
        </w:trPr>
        <w:tc>
          <w:tcPr>
            <w:tcW w:w="3122" w:type="dxa"/>
            <w:tcBorders>
              <w:top w:val="nil"/>
              <w:left w:val="single" w:sz="8" w:space="0" w:color="auto"/>
              <w:bottom w:val="single" w:sz="8" w:space="0" w:color="auto"/>
              <w:right w:val="single" w:sz="8" w:space="0" w:color="auto"/>
            </w:tcBorders>
            <w:shd w:val="clear" w:color="000000" w:fill="0070C0"/>
            <w:noWrap/>
            <w:vAlign w:val="bottom"/>
            <w:hideMark/>
          </w:tcPr>
          <w:p w14:paraId="17AA039C" w14:textId="77777777" w:rsidR="00CC6708" w:rsidRPr="00CC6708" w:rsidRDefault="00CC6708" w:rsidP="00E41947">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CONCEPTO</w:t>
            </w:r>
          </w:p>
        </w:tc>
        <w:tc>
          <w:tcPr>
            <w:tcW w:w="3200" w:type="dxa"/>
            <w:tcBorders>
              <w:top w:val="nil"/>
              <w:left w:val="nil"/>
              <w:bottom w:val="single" w:sz="8" w:space="0" w:color="auto"/>
              <w:right w:val="single" w:sz="8" w:space="0" w:color="auto"/>
            </w:tcBorders>
            <w:shd w:val="clear" w:color="000000" w:fill="0070C0"/>
            <w:noWrap/>
            <w:vAlign w:val="bottom"/>
            <w:hideMark/>
          </w:tcPr>
          <w:p w14:paraId="705930D7" w14:textId="77777777" w:rsidR="00CC6708" w:rsidRPr="00CC6708" w:rsidRDefault="00CC6708" w:rsidP="00E41947">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BASE</w:t>
            </w:r>
          </w:p>
        </w:tc>
        <w:tc>
          <w:tcPr>
            <w:tcW w:w="2173" w:type="dxa"/>
            <w:tcBorders>
              <w:top w:val="nil"/>
              <w:left w:val="nil"/>
              <w:bottom w:val="single" w:sz="8" w:space="0" w:color="auto"/>
              <w:right w:val="single" w:sz="8" w:space="0" w:color="auto"/>
            </w:tcBorders>
            <w:shd w:val="clear" w:color="000000" w:fill="0070C0"/>
            <w:noWrap/>
            <w:vAlign w:val="bottom"/>
            <w:hideMark/>
          </w:tcPr>
          <w:p w14:paraId="28B398A6" w14:textId="77777777" w:rsidR="00CC6708" w:rsidRPr="00CC6708" w:rsidRDefault="00CC6708" w:rsidP="00E41947">
            <w:pPr>
              <w:jc w:val="center"/>
              <w:rPr>
                <w:rFonts w:ascii="Calibri" w:eastAsia="Times New Roman" w:hAnsi="Calibri" w:cs="Calibri"/>
                <w:b/>
                <w:bCs/>
                <w:color w:val="FFFFFF"/>
                <w:sz w:val="24"/>
                <w:szCs w:val="24"/>
                <w:lang w:val="es-CO" w:eastAsia="es-CO"/>
              </w:rPr>
            </w:pPr>
            <w:r w:rsidRPr="00CC6708">
              <w:rPr>
                <w:rFonts w:ascii="Calibri" w:eastAsia="Times New Roman" w:hAnsi="Calibri" w:cs="Calibri"/>
                <w:b/>
                <w:bCs/>
                <w:color w:val="FFFFFF"/>
                <w:sz w:val="24"/>
                <w:szCs w:val="24"/>
                <w:lang w:val="es-CO" w:eastAsia="es-CO"/>
              </w:rPr>
              <w:t xml:space="preserve">% </w:t>
            </w:r>
          </w:p>
        </w:tc>
      </w:tr>
      <w:tr w:rsidR="00CC6708" w:rsidRPr="00CC6708" w14:paraId="61BFD96E" w14:textId="77777777" w:rsidTr="00CC6708">
        <w:trPr>
          <w:trHeight w:val="615"/>
        </w:trPr>
        <w:tc>
          <w:tcPr>
            <w:tcW w:w="3122" w:type="dxa"/>
            <w:tcBorders>
              <w:top w:val="nil"/>
              <w:left w:val="single" w:sz="8" w:space="0" w:color="auto"/>
              <w:bottom w:val="single" w:sz="4" w:space="0" w:color="auto"/>
              <w:right w:val="single" w:sz="4" w:space="0" w:color="auto"/>
            </w:tcBorders>
            <w:shd w:val="clear" w:color="auto" w:fill="auto"/>
            <w:vAlign w:val="center"/>
            <w:hideMark/>
          </w:tcPr>
          <w:p w14:paraId="04A0527F"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CONTRIBUCION ESPECIAL DE SEGURIDAD (SOLO APLICA PARA CONTRATO DE OBRA ART.329  ORDENANZA N.039 DEL 2020)</w:t>
            </w:r>
          </w:p>
        </w:tc>
        <w:tc>
          <w:tcPr>
            <w:tcW w:w="3200" w:type="dxa"/>
            <w:tcBorders>
              <w:top w:val="nil"/>
              <w:left w:val="single" w:sz="8" w:space="0" w:color="auto"/>
              <w:bottom w:val="single" w:sz="8" w:space="0" w:color="auto"/>
              <w:right w:val="single" w:sz="8" w:space="0" w:color="auto"/>
            </w:tcBorders>
            <w:shd w:val="clear" w:color="auto" w:fill="auto"/>
            <w:vAlign w:val="center"/>
            <w:hideMark/>
          </w:tcPr>
          <w:p w14:paraId="1589968D"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shd w:val="clear" w:color="auto" w:fill="auto"/>
            <w:noWrap/>
            <w:vAlign w:val="center"/>
            <w:hideMark/>
          </w:tcPr>
          <w:p w14:paraId="5A614C7A"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5,0%</w:t>
            </w:r>
          </w:p>
        </w:tc>
      </w:tr>
      <w:tr w:rsidR="00CC6708" w:rsidRPr="00CC6708" w14:paraId="31B3477C" w14:textId="77777777" w:rsidTr="00CC6708">
        <w:trPr>
          <w:trHeight w:val="315"/>
        </w:trPr>
        <w:tc>
          <w:tcPr>
            <w:tcW w:w="3122" w:type="dxa"/>
            <w:tcBorders>
              <w:top w:val="nil"/>
              <w:left w:val="single" w:sz="8" w:space="0" w:color="auto"/>
              <w:bottom w:val="single" w:sz="4" w:space="0" w:color="auto"/>
              <w:right w:val="single" w:sz="4" w:space="0" w:color="auto"/>
            </w:tcBorders>
            <w:shd w:val="clear" w:color="auto" w:fill="auto"/>
            <w:noWrap/>
            <w:vAlign w:val="center"/>
            <w:hideMark/>
          </w:tcPr>
          <w:p w14:paraId="18054D7F"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TASA PRO DEPORTE Y RECREACION (SOLO PERSONAS JURIDICAS)</w:t>
            </w:r>
          </w:p>
        </w:tc>
        <w:tc>
          <w:tcPr>
            <w:tcW w:w="3200" w:type="dxa"/>
            <w:tcBorders>
              <w:top w:val="nil"/>
              <w:left w:val="single" w:sz="8" w:space="0" w:color="auto"/>
              <w:bottom w:val="single" w:sz="8" w:space="0" w:color="auto"/>
              <w:right w:val="single" w:sz="8" w:space="0" w:color="auto"/>
            </w:tcBorders>
            <w:shd w:val="clear" w:color="auto" w:fill="auto"/>
            <w:vAlign w:val="center"/>
            <w:hideMark/>
          </w:tcPr>
          <w:p w14:paraId="1E7AB045"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shd w:val="clear" w:color="auto" w:fill="auto"/>
            <w:noWrap/>
            <w:vAlign w:val="center"/>
            <w:hideMark/>
          </w:tcPr>
          <w:p w14:paraId="63C90435"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2,5%</w:t>
            </w:r>
          </w:p>
        </w:tc>
      </w:tr>
      <w:tr w:rsidR="00CC6708" w:rsidRPr="00CC6708" w14:paraId="676BB29E" w14:textId="77777777" w:rsidTr="00CC6708">
        <w:trPr>
          <w:trHeight w:val="315"/>
        </w:trPr>
        <w:tc>
          <w:tcPr>
            <w:tcW w:w="3122" w:type="dxa"/>
            <w:tcBorders>
              <w:top w:val="nil"/>
              <w:left w:val="single" w:sz="8" w:space="0" w:color="auto"/>
              <w:bottom w:val="single" w:sz="4" w:space="0" w:color="auto"/>
              <w:right w:val="single" w:sz="4" w:space="0" w:color="auto"/>
            </w:tcBorders>
            <w:shd w:val="clear" w:color="auto" w:fill="auto"/>
            <w:noWrap/>
            <w:vAlign w:val="center"/>
            <w:hideMark/>
          </w:tcPr>
          <w:p w14:paraId="45CA3EE8"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ESTAMPILLA PRODESARROLLO </w:t>
            </w:r>
          </w:p>
        </w:tc>
        <w:tc>
          <w:tcPr>
            <w:tcW w:w="3200" w:type="dxa"/>
            <w:tcBorders>
              <w:top w:val="nil"/>
              <w:left w:val="single" w:sz="8" w:space="0" w:color="auto"/>
              <w:bottom w:val="single" w:sz="8" w:space="0" w:color="auto"/>
              <w:right w:val="single" w:sz="8" w:space="0" w:color="auto"/>
            </w:tcBorders>
            <w:shd w:val="clear" w:color="auto" w:fill="auto"/>
            <w:vAlign w:val="center"/>
            <w:hideMark/>
          </w:tcPr>
          <w:p w14:paraId="7ADC2278"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shd w:val="clear" w:color="auto" w:fill="auto"/>
            <w:noWrap/>
            <w:vAlign w:val="center"/>
            <w:hideMark/>
          </w:tcPr>
          <w:p w14:paraId="6A234DC7"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w:t>
            </w:r>
          </w:p>
        </w:tc>
      </w:tr>
      <w:tr w:rsidR="00CC6708" w:rsidRPr="00CC6708" w14:paraId="6CFE3BDF" w14:textId="77777777" w:rsidTr="00CC6708">
        <w:trPr>
          <w:trHeight w:val="315"/>
        </w:trPr>
        <w:tc>
          <w:tcPr>
            <w:tcW w:w="3122" w:type="dxa"/>
            <w:tcBorders>
              <w:top w:val="nil"/>
              <w:left w:val="single" w:sz="8" w:space="0" w:color="auto"/>
              <w:bottom w:val="single" w:sz="4" w:space="0" w:color="auto"/>
              <w:right w:val="single" w:sz="4" w:space="0" w:color="auto"/>
            </w:tcBorders>
            <w:shd w:val="clear" w:color="auto" w:fill="auto"/>
            <w:noWrap/>
            <w:vAlign w:val="center"/>
            <w:hideMark/>
          </w:tcPr>
          <w:p w14:paraId="29B043BF"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PROELECTRIFICACION ORDENANZA N.0105-2023 ART.307</w:t>
            </w:r>
          </w:p>
        </w:tc>
        <w:tc>
          <w:tcPr>
            <w:tcW w:w="3200" w:type="dxa"/>
            <w:tcBorders>
              <w:top w:val="nil"/>
              <w:left w:val="single" w:sz="8" w:space="0" w:color="auto"/>
              <w:bottom w:val="single" w:sz="8" w:space="0" w:color="auto"/>
              <w:right w:val="single" w:sz="8" w:space="0" w:color="auto"/>
            </w:tcBorders>
            <w:shd w:val="clear" w:color="auto" w:fill="auto"/>
            <w:vAlign w:val="center"/>
            <w:hideMark/>
          </w:tcPr>
          <w:p w14:paraId="6A23C2E3"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shd w:val="clear" w:color="auto" w:fill="auto"/>
            <w:noWrap/>
            <w:vAlign w:val="center"/>
            <w:hideMark/>
          </w:tcPr>
          <w:p w14:paraId="78F869C2"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0,2%</w:t>
            </w:r>
          </w:p>
        </w:tc>
      </w:tr>
      <w:tr w:rsidR="00CC6708" w:rsidRPr="00CC6708" w14:paraId="65CB7C61" w14:textId="77777777" w:rsidTr="00CC6708">
        <w:trPr>
          <w:trHeight w:val="315"/>
        </w:trPr>
        <w:tc>
          <w:tcPr>
            <w:tcW w:w="3122" w:type="dxa"/>
            <w:tcBorders>
              <w:top w:val="nil"/>
              <w:left w:val="single" w:sz="8" w:space="0" w:color="auto"/>
              <w:bottom w:val="single" w:sz="4" w:space="0" w:color="auto"/>
              <w:right w:val="single" w:sz="4" w:space="0" w:color="auto"/>
            </w:tcBorders>
            <w:shd w:val="clear" w:color="auto" w:fill="auto"/>
            <w:noWrap/>
            <w:vAlign w:val="center"/>
            <w:hideMark/>
          </w:tcPr>
          <w:p w14:paraId="704BD8B6"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ESTAMPILLA PROCULTURA </w:t>
            </w:r>
          </w:p>
        </w:tc>
        <w:tc>
          <w:tcPr>
            <w:tcW w:w="3200" w:type="dxa"/>
            <w:tcBorders>
              <w:top w:val="nil"/>
              <w:left w:val="single" w:sz="8" w:space="0" w:color="auto"/>
              <w:bottom w:val="single" w:sz="8" w:space="0" w:color="auto"/>
              <w:right w:val="single" w:sz="8" w:space="0" w:color="auto"/>
            </w:tcBorders>
            <w:shd w:val="clear" w:color="auto" w:fill="auto"/>
            <w:vAlign w:val="center"/>
            <w:hideMark/>
          </w:tcPr>
          <w:p w14:paraId="28C5C451"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shd w:val="clear" w:color="auto" w:fill="auto"/>
            <w:noWrap/>
            <w:vAlign w:val="center"/>
            <w:hideMark/>
          </w:tcPr>
          <w:p w14:paraId="46091731"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w:t>
            </w:r>
          </w:p>
        </w:tc>
      </w:tr>
      <w:tr w:rsidR="00CC6708" w:rsidRPr="00CC6708" w14:paraId="49418D84" w14:textId="77777777" w:rsidTr="00CC6708">
        <w:trPr>
          <w:trHeight w:val="315"/>
        </w:trPr>
        <w:tc>
          <w:tcPr>
            <w:tcW w:w="3122" w:type="dxa"/>
            <w:tcBorders>
              <w:top w:val="nil"/>
              <w:left w:val="single" w:sz="8" w:space="0" w:color="auto"/>
              <w:bottom w:val="single" w:sz="4" w:space="0" w:color="auto"/>
              <w:right w:val="single" w:sz="4" w:space="0" w:color="auto"/>
            </w:tcBorders>
            <w:shd w:val="clear" w:color="auto" w:fill="auto"/>
            <w:noWrap/>
            <w:vAlign w:val="center"/>
            <w:hideMark/>
          </w:tcPr>
          <w:p w14:paraId="4A6F7D50"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ESTAMPILLA PRO HOSPITALES </w:t>
            </w:r>
          </w:p>
        </w:tc>
        <w:tc>
          <w:tcPr>
            <w:tcW w:w="3200" w:type="dxa"/>
            <w:tcBorders>
              <w:top w:val="nil"/>
              <w:left w:val="single" w:sz="8" w:space="0" w:color="auto"/>
              <w:bottom w:val="single" w:sz="8" w:space="0" w:color="auto"/>
              <w:right w:val="single" w:sz="8" w:space="0" w:color="auto"/>
            </w:tcBorders>
            <w:shd w:val="clear" w:color="auto" w:fill="auto"/>
            <w:vAlign w:val="center"/>
            <w:hideMark/>
          </w:tcPr>
          <w:p w14:paraId="32274B5E"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shd w:val="clear" w:color="auto" w:fill="auto"/>
            <w:noWrap/>
            <w:vAlign w:val="center"/>
            <w:hideMark/>
          </w:tcPr>
          <w:p w14:paraId="28831ECE"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w:t>
            </w:r>
          </w:p>
        </w:tc>
      </w:tr>
      <w:tr w:rsidR="00CC6708" w:rsidRPr="00CC6708" w14:paraId="4BFDCD83" w14:textId="77777777" w:rsidTr="00CC6708">
        <w:trPr>
          <w:trHeight w:val="315"/>
        </w:trPr>
        <w:tc>
          <w:tcPr>
            <w:tcW w:w="3122" w:type="dxa"/>
            <w:tcBorders>
              <w:top w:val="nil"/>
              <w:left w:val="single" w:sz="8" w:space="0" w:color="auto"/>
              <w:bottom w:val="single" w:sz="4" w:space="0" w:color="auto"/>
              <w:right w:val="single" w:sz="4" w:space="0" w:color="auto"/>
            </w:tcBorders>
            <w:shd w:val="clear" w:color="auto" w:fill="auto"/>
            <w:noWrap/>
            <w:vAlign w:val="center"/>
            <w:hideMark/>
          </w:tcPr>
          <w:p w14:paraId="72DEE222" w14:textId="4FDAE7DF" w:rsidR="00CC6708" w:rsidRPr="00CC6708" w:rsidRDefault="00CC6708" w:rsidP="00CC6708">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ESTAMPILLA PRODESARROLLO UNIVERSIDAD C/MARCA</w:t>
            </w:r>
          </w:p>
        </w:tc>
        <w:tc>
          <w:tcPr>
            <w:tcW w:w="3200" w:type="dxa"/>
            <w:tcBorders>
              <w:top w:val="nil"/>
              <w:left w:val="single" w:sz="8" w:space="0" w:color="auto"/>
              <w:bottom w:val="single" w:sz="8" w:space="0" w:color="auto"/>
              <w:right w:val="single" w:sz="8" w:space="0" w:color="auto"/>
            </w:tcBorders>
            <w:shd w:val="clear" w:color="auto" w:fill="auto"/>
            <w:vAlign w:val="center"/>
            <w:hideMark/>
          </w:tcPr>
          <w:p w14:paraId="6B9622BE"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4" w:space="0" w:color="auto"/>
              <w:right w:val="single" w:sz="8" w:space="0" w:color="auto"/>
            </w:tcBorders>
            <w:shd w:val="clear" w:color="auto" w:fill="auto"/>
            <w:noWrap/>
            <w:vAlign w:val="center"/>
            <w:hideMark/>
          </w:tcPr>
          <w:p w14:paraId="79BFBE8B"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1,5%</w:t>
            </w:r>
          </w:p>
        </w:tc>
      </w:tr>
      <w:tr w:rsidR="00CC6708" w:rsidRPr="00CC6708" w14:paraId="3A2A1F18" w14:textId="77777777" w:rsidTr="00CC6708">
        <w:trPr>
          <w:trHeight w:val="315"/>
        </w:trPr>
        <w:tc>
          <w:tcPr>
            <w:tcW w:w="3122" w:type="dxa"/>
            <w:tcBorders>
              <w:top w:val="nil"/>
              <w:left w:val="single" w:sz="8" w:space="0" w:color="auto"/>
              <w:bottom w:val="single" w:sz="8" w:space="0" w:color="auto"/>
              <w:right w:val="single" w:sz="4" w:space="0" w:color="auto"/>
            </w:tcBorders>
            <w:shd w:val="clear" w:color="auto" w:fill="auto"/>
            <w:noWrap/>
            <w:vAlign w:val="center"/>
            <w:hideMark/>
          </w:tcPr>
          <w:p w14:paraId="62C1ED89"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xml:space="preserve">ESTAMPILLA ADULTO MAYOR </w:t>
            </w:r>
          </w:p>
        </w:tc>
        <w:tc>
          <w:tcPr>
            <w:tcW w:w="3200" w:type="dxa"/>
            <w:tcBorders>
              <w:top w:val="nil"/>
              <w:left w:val="single" w:sz="8" w:space="0" w:color="auto"/>
              <w:bottom w:val="single" w:sz="8" w:space="0" w:color="auto"/>
              <w:right w:val="single" w:sz="8" w:space="0" w:color="auto"/>
            </w:tcBorders>
            <w:shd w:val="clear" w:color="auto" w:fill="auto"/>
            <w:vAlign w:val="center"/>
            <w:hideMark/>
          </w:tcPr>
          <w:p w14:paraId="44C27D88" w14:textId="77777777" w:rsidR="00CC6708" w:rsidRPr="00CC6708" w:rsidRDefault="00CC6708" w:rsidP="00E41947">
            <w:pPr>
              <w:jc w:val="left"/>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VALOR CONTRATO ANTES DE IVA</w:t>
            </w:r>
          </w:p>
        </w:tc>
        <w:tc>
          <w:tcPr>
            <w:tcW w:w="2173" w:type="dxa"/>
            <w:tcBorders>
              <w:top w:val="nil"/>
              <w:left w:val="single" w:sz="4" w:space="0" w:color="auto"/>
              <w:bottom w:val="single" w:sz="8" w:space="0" w:color="auto"/>
              <w:right w:val="single" w:sz="8" w:space="0" w:color="auto"/>
            </w:tcBorders>
            <w:shd w:val="clear" w:color="auto" w:fill="auto"/>
            <w:noWrap/>
            <w:vAlign w:val="center"/>
            <w:hideMark/>
          </w:tcPr>
          <w:p w14:paraId="74569F4C"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2%</w:t>
            </w:r>
          </w:p>
        </w:tc>
      </w:tr>
      <w:tr w:rsidR="00CC6708" w:rsidRPr="00CC6708" w14:paraId="29AAC73F" w14:textId="77777777" w:rsidTr="00CC6708">
        <w:trPr>
          <w:trHeight w:val="315"/>
        </w:trPr>
        <w:tc>
          <w:tcPr>
            <w:tcW w:w="3122" w:type="dxa"/>
            <w:tcBorders>
              <w:top w:val="nil"/>
              <w:left w:val="nil"/>
              <w:bottom w:val="nil"/>
              <w:right w:val="nil"/>
            </w:tcBorders>
            <w:shd w:val="clear" w:color="auto" w:fill="auto"/>
            <w:noWrap/>
            <w:vAlign w:val="center"/>
            <w:hideMark/>
          </w:tcPr>
          <w:p w14:paraId="7CF7B88D" w14:textId="77777777" w:rsidR="00CC6708" w:rsidRPr="00CC6708" w:rsidRDefault="00CC6708" w:rsidP="00E41947">
            <w:pPr>
              <w:jc w:val="center"/>
              <w:rPr>
                <w:rFonts w:ascii="Calibri" w:eastAsia="Times New Roman" w:hAnsi="Calibri" w:cs="Calibri"/>
                <w:color w:val="000000"/>
                <w:sz w:val="22"/>
                <w:lang w:val="es-CO" w:eastAsia="es-CO"/>
              </w:rPr>
            </w:pPr>
          </w:p>
        </w:tc>
        <w:tc>
          <w:tcPr>
            <w:tcW w:w="3200" w:type="dxa"/>
            <w:tcBorders>
              <w:top w:val="nil"/>
              <w:left w:val="nil"/>
              <w:bottom w:val="nil"/>
              <w:right w:val="nil"/>
            </w:tcBorders>
            <w:shd w:val="clear" w:color="auto" w:fill="auto"/>
            <w:noWrap/>
            <w:vAlign w:val="center"/>
            <w:hideMark/>
          </w:tcPr>
          <w:p w14:paraId="466FFB73" w14:textId="77777777" w:rsidR="00CC6708" w:rsidRPr="00CC6708" w:rsidRDefault="00CC6708" w:rsidP="00E41947">
            <w:pPr>
              <w:jc w:val="left"/>
              <w:rPr>
                <w:rFonts w:ascii="Times New Roman" w:eastAsia="Times New Roman" w:hAnsi="Times New Roman" w:cs="Times New Roman"/>
                <w:szCs w:val="20"/>
                <w:lang w:val="es-CO" w:eastAsia="es-CO"/>
              </w:rPr>
            </w:pPr>
          </w:p>
        </w:tc>
        <w:tc>
          <w:tcPr>
            <w:tcW w:w="2173" w:type="dxa"/>
            <w:tcBorders>
              <w:top w:val="nil"/>
              <w:left w:val="nil"/>
              <w:bottom w:val="double" w:sz="6" w:space="0" w:color="auto"/>
              <w:right w:val="nil"/>
            </w:tcBorders>
            <w:shd w:val="clear" w:color="auto" w:fill="auto"/>
            <w:noWrap/>
            <w:vAlign w:val="center"/>
            <w:hideMark/>
          </w:tcPr>
          <w:p w14:paraId="510E38ED"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 </w:t>
            </w:r>
          </w:p>
        </w:tc>
      </w:tr>
      <w:tr w:rsidR="00CC6708" w:rsidRPr="00CC6708" w14:paraId="0508BDE1" w14:textId="77777777" w:rsidTr="00CC6708">
        <w:trPr>
          <w:trHeight w:val="315"/>
        </w:trPr>
        <w:tc>
          <w:tcPr>
            <w:tcW w:w="3122" w:type="dxa"/>
            <w:tcBorders>
              <w:top w:val="nil"/>
              <w:left w:val="nil"/>
              <w:bottom w:val="nil"/>
              <w:right w:val="nil"/>
            </w:tcBorders>
            <w:shd w:val="clear" w:color="auto" w:fill="auto"/>
            <w:noWrap/>
            <w:vAlign w:val="bottom"/>
            <w:hideMark/>
          </w:tcPr>
          <w:p w14:paraId="17AA8BFD" w14:textId="77777777" w:rsidR="00CC6708" w:rsidRPr="00CC6708" w:rsidRDefault="00CC6708" w:rsidP="00E41947">
            <w:pPr>
              <w:jc w:val="center"/>
              <w:rPr>
                <w:rFonts w:ascii="Calibri" w:eastAsia="Times New Roman" w:hAnsi="Calibri" w:cs="Calibri"/>
                <w:color w:val="000000"/>
                <w:sz w:val="22"/>
                <w:lang w:val="es-CO" w:eastAsia="es-CO"/>
              </w:rPr>
            </w:pPr>
          </w:p>
        </w:tc>
        <w:tc>
          <w:tcPr>
            <w:tcW w:w="3200" w:type="dxa"/>
            <w:tcBorders>
              <w:top w:val="nil"/>
              <w:left w:val="nil"/>
              <w:bottom w:val="nil"/>
              <w:right w:val="nil"/>
            </w:tcBorders>
            <w:shd w:val="clear" w:color="auto" w:fill="auto"/>
            <w:noWrap/>
            <w:vAlign w:val="bottom"/>
            <w:hideMark/>
          </w:tcPr>
          <w:p w14:paraId="04C9230F" w14:textId="77777777" w:rsidR="00CC6708" w:rsidRPr="00CC6708" w:rsidRDefault="00CC6708" w:rsidP="00E41947">
            <w:pPr>
              <w:jc w:val="left"/>
              <w:rPr>
                <w:rFonts w:ascii="Times New Roman" w:eastAsia="Times New Roman" w:hAnsi="Times New Roman" w:cs="Times New Roman"/>
                <w:szCs w:val="20"/>
                <w:lang w:val="es-CO" w:eastAsia="es-CO"/>
              </w:rPr>
            </w:pPr>
          </w:p>
        </w:tc>
        <w:tc>
          <w:tcPr>
            <w:tcW w:w="2173" w:type="dxa"/>
            <w:tcBorders>
              <w:top w:val="nil"/>
              <w:left w:val="nil"/>
              <w:bottom w:val="nil"/>
              <w:right w:val="nil"/>
            </w:tcBorders>
            <w:shd w:val="clear" w:color="auto" w:fill="auto"/>
            <w:noWrap/>
            <w:vAlign w:val="bottom"/>
            <w:hideMark/>
          </w:tcPr>
          <w:p w14:paraId="3352A821" w14:textId="77777777" w:rsidR="00CC6708" w:rsidRPr="00CC6708" w:rsidRDefault="00CC6708" w:rsidP="00E41947">
            <w:pPr>
              <w:jc w:val="center"/>
              <w:rPr>
                <w:rFonts w:ascii="Calibri" w:eastAsia="Times New Roman" w:hAnsi="Calibri" w:cs="Calibri"/>
                <w:color w:val="000000"/>
                <w:sz w:val="22"/>
                <w:lang w:val="es-CO" w:eastAsia="es-CO"/>
              </w:rPr>
            </w:pPr>
            <w:r w:rsidRPr="00CC6708">
              <w:rPr>
                <w:rFonts w:ascii="Calibri" w:eastAsia="Times New Roman" w:hAnsi="Calibri" w:cs="Calibri"/>
                <w:color w:val="000000"/>
                <w:sz w:val="22"/>
                <w:lang w:val="es-CO" w:eastAsia="es-CO"/>
              </w:rPr>
              <w:t>16,20%</w:t>
            </w:r>
          </w:p>
        </w:tc>
      </w:tr>
    </w:tbl>
    <w:p w14:paraId="139D64E4" w14:textId="77777777" w:rsidR="009D35BF" w:rsidRPr="0052401B" w:rsidRDefault="009D35BF" w:rsidP="009D35BF">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lastRenderedPageBreak/>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0312A4" w14:textId="7EE252AF" w:rsidR="009D35BF" w:rsidRDefault="009D35BF" w:rsidP="0083530F">
      <w:pPr>
        <w:tabs>
          <w:tab w:val="left" w:pos="993"/>
        </w:tabs>
        <w:ind w:right="624"/>
        <w:rPr>
          <w:rFonts w:ascii="Arial" w:eastAsia="Calibri" w:hAnsi="Arial" w:cs="Arial"/>
          <w:bCs/>
          <w:szCs w:val="20"/>
          <w:lang w:val="es-CO"/>
        </w:rPr>
      </w:pPr>
      <w:r w:rsidRPr="009D35BF">
        <w:rPr>
          <w:rFonts w:ascii="Arial" w:eastAsia="Calibri" w:hAnsi="Arial" w:cs="Arial"/>
          <w:bCs/>
          <w:szCs w:val="20"/>
          <w:lang w:val="es-CO"/>
        </w:rPr>
        <w:t>Además de las derivadas de la esencia y naturaleza del contrato, la ley, las obligaciones y condiciones señaladas en el Pliego de Condiciones y demás Documentos del Proceso y de las establecidas en todos los documentos del proceso, vigente durante la ejecución del contrato, el Contratista se obliga a:</w:t>
      </w:r>
    </w:p>
    <w:p w14:paraId="4B8AF012" w14:textId="77777777" w:rsidR="00CC6708" w:rsidRDefault="00CC6708" w:rsidP="0083530F">
      <w:pPr>
        <w:tabs>
          <w:tab w:val="left" w:pos="993"/>
        </w:tabs>
        <w:ind w:right="624"/>
        <w:rPr>
          <w:rFonts w:ascii="Arial" w:eastAsia="Calibri" w:hAnsi="Arial" w:cs="Arial"/>
          <w:bCs/>
          <w:szCs w:val="20"/>
          <w:lang w:val="es-CO"/>
        </w:rPr>
      </w:pPr>
    </w:p>
    <w:p w14:paraId="0C284BCC" w14:textId="77777777" w:rsidR="00287272" w:rsidRPr="00287272" w:rsidRDefault="00287272" w:rsidP="00CC6708">
      <w:pPr>
        <w:pStyle w:val="Captulo9"/>
        <w:numPr>
          <w:ilvl w:val="0"/>
          <w:numId w:val="11"/>
        </w:numPr>
        <w:rPr>
          <w:rFonts w:cstheme="minorHAnsi"/>
          <w:szCs w:val="20"/>
        </w:rPr>
      </w:pPr>
      <w:bookmarkStart w:id="1" w:name="_Hlk83994115"/>
      <w:r w:rsidRPr="00287272">
        <w:rPr>
          <w:rFonts w:cstheme="minorHAnsi"/>
          <w:szCs w:val="20"/>
        </w:rPr>
        <w:t xml:space="preserve">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 </w:t>
      </w:r>
    </w:p>
    <w:p w14:paraId="00F09779" w14:textId="77777777" w:rsidR="00287272" w:rsidRPr="00287272" w:rsidRDefault="00287272" w:rsidP="00CC6708">
      <w:pPr>
        <w:pStyle w:val="Captulo9"/>
        <w:numPr>
          <w:ilvl w:val="0"/>
          <w:numId w:val="11"/>
        </w:numPr>
        <w:rPr>
          <w:rFonts w:cstheme="minorHAnsi"/>
          <w:szCs w:val="20"/>
        </w:rPr>
      </w:pPr>
      <w:bookmarkStart w:id="2" w:name="_Hlk95141554"/>
      <w:r w:rsidRPr="00287272">
        <w:rPr>
          <w:rFonts w:cstheme="minorHAnsi"/>
          <w:szCs w:val="20"/>
        </w:rPr>
        <w:t xml:space="preserve">Cumplir con las condiciones establecidas en los Documentos del Proceso de Contratación. </w:t>
      </w:r>
    </w:p>
    <w:p w14:paraId="28EF9F93"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 xml:space="preserve">Desarrollar el objeto del Contrato en las condiciones de calidad, oportunidad, y obligaciones definidas en los Documentos del Proceso de Contratación. </w:t>
      </w:r>
    </w:p>
    <w:p w14:paraId="0BC9A119"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Garantizar la calidad de los bienes y servicios prestados, de acuerdo con el Anexo Técnico, el Pliego de Condiciones y demás Documentos del Proceso.</w:t>
      </w:r>
    </w:p>
    <w:p w14:paraId="51360121"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Dar a conocer a la Entidad cualquier reclamación que indirecta o directamente pueda tener algún efecto sobre el objeto del Contrato o sobre sus obligaciones.</w:t>
      </w:r>
    </w:p>
    <w:p w14:paraId="1FD6244C"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 xml:space="preserve">Abstenerse de adelantar intervención y/o actividades sin contar con los permisos emitidos por la entidad competente, cuando aplique. </w:t>
      </w:r>
    </w:p>
    <w:p w14:paraId="753B368C"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 xml:space="preserve">Acreditar el cumplimiento del factor de calidad ofrecido durante la fase de selección en los plazos acordados con la Entidad. </w:t>
      </w:r>
    </w:p>
    <w:p w14:paraId="7BA888E0"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Disponer del personal idóneo, así como de los recursos logísticos, materiales, y/o equipos, necesarios para desarrollar el contrato dentro de la oportunidad y con la calidad establecidos.</w:t>
      </w:r>
    </w:p>
    <w:p w14:paraId="0B97E87F"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Implementar las medidas identificadas para promover el empleo local en el sitio de la obra.</w:t>
      </w:r>
    </w:p>
    <w:p w14:paraId="5DBF11FF"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 xml:space="preserve">Dar cabal cumplimiento al pacto de transparencia y declaraciones de la carta de presentación de la oferta. </w:t>
      </w:r>
    </w:p>
    <w:p w14:paraId="062256E1"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Aportar todo su conocimiento y experiencia para desarrollar adecuadamente el objeto del contrato de conformidad con lo requerido por el contratante.</w:t>
      </w:r>
    </w:p>
    <w:p w14:paraId="6E6BB726" w14:textId="77777777" w:rsidR="00287272" w:rsidRPr="00287272" w:rsidRDefault="00287272" w:rsidP="00CC6708">
      <w:pPr>
        <w:pStyle w:val="Prrafodelista"/>
        <w:numPr>
          <w:ilvl w:val="0"/>
          <w:numId w:val="11"/>
        </w:numPr>
        <w:rPr>
          <w:rFonts w:cstheme="minorHAnsi"/>
          <w:szCs w:val="20"/>
        </w:rPr>
      </w:pPr>
      <w:r w:rsidRPr="00287272">
        <w:rPr>
          <w:rFonts w:cstheme="minorHAnsi"/>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355E1C99" w14:textId="77777777" w:rsidR="00287272" w:rsidRPr="00287272" w:rsidRDefault="00287272" w:rsidP="00CC6708">
      <w:pPr>
        <w:pStyle w:val="Prrafodelista"/>
        <w:numPr>
          <w:ilvl w:val="0"/>
          <w:numId w:val="11"/>
        </w:numPr>
        <w:rPr>
          <w:rFonts w:cstheme="minorHAnsi"/>
          <w:szCs w:val="20"/>
        </w:rPr>
      </w:pPr>
      <w:r w:rsidRPr="00287272">
        <w:rPr>
          <w:rFonts w:cstheme="minorHAnsi"/>
          <w:szCs w:val="20"/>
        </w:rPr>
        <w:t>Manejar con la debida confidencialidad la información a que tenga acceso, así como la producida a lo largo de la ejecución del contrato.</w:t>
      </w:r>
    </w:p>
    <w:p w14:paraId="767BF3B8"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Informar a la Entidad Estatal cuando ocurra una situación que implique una modificación del estado de los riesgos existentes al momento de proponer o celebrar el contrato.</w:t>
      </w:r>
    </w:p>
    <w:p w14:paraId="0C41C764"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 xml:space="preserve">Comunicarle a la Entidad cualquier circunstancia política, jurídica, social, económica, técnica, ambiental o de cualquier tipo, que pueda afectar la ejecución del contrato. </w:t>
      </w:r>
    </w:p>
    <w:p w14:paraId="528B1062"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C005D43" w14:textId="77777777" w:rsidR="00287272" w:rsidRPr="00287272" w:rsidRDefault="00287272" w:rsidP="00CC6708">
      <w:pPr>
        <w:pStyle w:val="Prrafodelista"/>
        <w:numPr>
          <w:ilvl w:val="0"/>
          <w:numId w:val="11"/>
        </w:numPr>
        <w:rPr>
          <w:rFonts w:cstheme="minorHAnsi"/>
          <w:szCs w:val="20"/>
        </w:rPr>
      </w:pPr>
      <w:r w:rsidRPr="00287272">
        <w:rPr>
          <w:rFonts w:cstheme="minorHAnsi"/>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7506AF20" w14:textId="77777777" w:rsidR="00287272" w:rsidRPr="00287272" w:rsidRDefault="00287272" w:rsidP="00CC6708">
      <w:pPr>
        <w:pStyle w:val="Prrafodelista"/>
        <w:numPr>
          <w:ilvl w:val="0"/>
          <w:numId w:val="11"/>
        </w:numPr>
        <w:rPr>
          <w:rFonts w:cstheme="minorHAnsi"/>
          <w:szCs w:val="20"/>
        </w:rPr>
      </w:pPr>
      <w:r w:rsidRPr="00287272">
        <w:rPr>
          <w:rFonts w:cstheme="minorHAnsi"/>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1C794C06"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4663D25"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Cumplir con sus obligaciones laborales respecto del personal a su cargo, y con las obligaciones tributarias y ambientales que le correspondan de acuerdo con su labor.</w:t>
      </w:r>
    </w:p>
    <w:p w14:paraId="1144B2C6" w14:textId="77777777" w:rsidR="00287272" w:rsidRPr="00287272" w:rsidRDefault="00287272" w:rsidP="00CC6708">
      <w:pPr>
        <w:pStyle w:val="Captulo9"/>
        <w:numPr>
          <w:ilvl w:val="0"/>
          <w:numId w:val="11"/>
        </w:numPr>
        <w:rPr>
          <w:rFonts w:cstheme="minorHAnsi"/>
          <w:szCs w:val="20"/>
        </w:rPr>
      </w:pPr>
      <w:r w:rsidRPr="00287272">
        <w:rPr>
          <w:rFonts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138B1300"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 xml:space="preserve">El contratista presentará el plan de calidad específica para el proyecto, elaborado conforme a las normas NTC ISO 9001:2015 y NTC ISO 10005:2018 en </w:t>
      </w:r>
      <w:r w:rsidRPr="00287272">
        <w:rPr>
          <w:rFonts w:cstheme="minorHAnsi"/>
          <w:szCs w:val="20"/>
          <w:lang w:val="es-CO"/>
        </w:rPr>
        <w:t xml:space="preserve">los tres (03) días </w:t>
      </w:r>
      <w:proofErr w:type="spellStart"/>
      <w:r w:rsidRPr="00287272">
        <w:rPr>
          <w:rFonts w:cstheme="minorHAnsi"/>
          <w:szCs w:val="20"/>
          <w:lang w:val="es-CO"/>
        </w:rPr>
        <w:t>hábile</w:t>
      </w:r>
      <w:proofErr w:type="spellEnd"/>
      <w:r w:rsidRPr="00287272">
        <w:rPr>
          <w:rFonts w:cstheme="minorHAnsi"/>
          <w:szCs w:val="20"/>
        </w:rPr>
        <w:t>s siguientes a la suscripción del contrato.</w:t>
      </w:r>
    </w:p>
    <w:p w14:paraId="59649BE6"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lastRenderedPageBreak/>
        <w:t>El CONTRATISTA deberá implementar el programa de gerencia de proyectos tal como se describe en el numeral 4.2.1. IMPLEMENTACIÓN DEL PROGRAMA DE GERENCIA DE PROYECTOS del pliego de condiciones.</w:t>
      </w:r>
    </w:p>
    <w:p w14:paraId="03BDA98A"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Facilitar la labor de seguimiento y control que realiza el interventor, atendiendo y dando respuesta oportuna a las observaciones o requerimientos que se realicen.</w:t>
      </w:r>
    </w:p>
    <w:p w14:paraId="1E1DC496"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770B83D5" w14:textId="52069EF4" w:rsidR="00287272" w:rsidRPr="00287272" w:rsidRDefault="002252A8" w:rsidP="00CC6708">
      <w:pPr>
        <w:pStyle w:val="Captulo9"/>
        <w:numPr>
          <w:ilvl w:val="0"/>
          <w:numId w:val="11"/>
        </w:numPr>
        <w:rPr>
          <w:rFonts w:cstheme="minorHAnsi"/>
          <w:szCs w:val="20"/>
        </w:rPr>
      </w:pPr>
      <w:r>
        <w:rPr>
          <w:rFonts w:cstheme="minorHAnsi"/>
          <w:szCs w:val="20"/>
        </w:rPr>
        <w:t>Incorporar como mínimo el noventa por ciento (9</w:t>
      </w:r>
      <w:r w:rsidR="00287272" w:rsidRPr="00287272">
        <w:rPr>
          <w:rFonts w:cstheme="minorHAnsi"/>
          <w:szCs w:val="20"/>
        </w:rPr>
        <w:t>0%) de personal colombiano para el cumplimiento del contrato.</w:t>
      </w:r>
    </w:p>
    <w:bookmarkEnd w:id="2"/>
    <w:p w14:paraId="0FCD7E50" w14:textId="77777777" w:rsidR="00287272" w:rsidRPr="00287272" w:rsidRDefault="00287272" w:rsidP="00CC6708">
      <w:pPr>
        <w:pStyle w:val="Captulo9"/>
        <w:numPr>
          <w:ilvl w:val="0"/>
          <w:numId w:val="11"/>
        </w:numPr>
        <w:rPr>
          <w:rFonts w:cstheme="minorHAnsi"/>
          <w:szCs w:val="20"/>
        </w:rPr>
      </w:pPr>
      <w:r w:rsidRPr="00287272">
        <w:rPr>
          <w:rFonts w:cstheme="minorHAnsi"/>
          <w:szCs w:val="20"/>
        </w:rPr>
        <w:t>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w:t>
      </w:r>
    </w:p>
    <w:p w14:paraId="59738752" w14:textId="77777777" w:rsidR="00287272" w:rsidRPr="00287272" w:rsidRDefault="00287272" w:rsidP="00CC6708">
      <w:pPr>
        <w:pStyle w:val="Prrafodelista"/>
        <w:numPr>
          <w:ilvl w:val="0"/>
          <w:numId w:val="11"/>
        </w:numPr>
        <w:rPr>
          <w:rFonts w:cstheme="minorHAnsi"/>
          <w:szCs w:val="20"/>
        </w:rPr>
      </w:pPr>
      <w:r w:rsidRPr="00287272">
        <w:rPr>
          <w:rFonts w:cstheme="minorHAnsi"/>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401B40D6" w14:textId="77777777" w:rsidR="00287272" w:rsidRPr="00287272" w:rsidRDefault="00287272" w:rsidP="00CC6708">
      <w:pPr>
        <w:pStyle w:val="Prrafodelista"/>
        <w:numPr>
          <w:ilvl w:val="0"/>
          <w:numId w:val="11"/>
        </w:numPr>
        <w:rPr>
          <w:rFonts w:cstheme="minorHAnsi"/>
          <w:szCs w:val="20"/>
        </w:rPr>
      </w:pPr>
      <w:r w:rsidRPr="00287272">
        <w:rPr>
          <w:rFonts w:cstheme="minorHAnsi"/>
          <w:szCs w:val="20"/>
        </w:rPr>
        <w:t>El contratista deberá dar cumplimiento a la Ley 99 de 1993 y sus decretos reglamentarios, las normas que la reemplazan, adicionen y complementen relacionadas con el manejo ambiental.</w:t>
      </w:r>
    </w:p>
    <w:p w14:paraId="709328BB" w14:textId="17BF3746" w:rsidR="00287272" w:rsidRPr="00287272" w:rsidRDefault="00287272" w:rsidP="00CC6708">
      <w:pPr>
        <w:pStyle w:val="Prrafodelista"/>
        <w:numPr>
          <w:ilvl w:val="0"/>
          <w:numId w:val="11"/>
        </w:numPr>
        <w:rPr>
          <w:rFonts w:cstheme="minorHAnsi"/>
          <w:szCs w:val="20"/>
        </w:rPr>
      </w:pPr>
      <w:r w:rsidRPr="00287272">
        <w:rPr>
          <w:rFonts w:cstheme="minorHAnsi"/>
          <w:szCs w:val="20"/>
        </w:rPr>
        <w:t>De conformidad con lo establecido en el artículo 80 de la ley 2294 de 2023 (</w:t>
      </w:r>
      <w:r w:rsidRPr="00287272">
        <w:rPr>
          <w:rFonts w:cstheme="minorHAnsi"/>
          <w:i/>
          <w:iCs/>
          <w:szCs w:val="20"/>
        </w:rPr>
        <w:t xml:space="preserve">“Por El Cual Se Expide El Plan Nacional De Desarrollo 2022- 2026 “Colombia Potencia Mundial De La Vida”.), </w:t>
      </w:r>
      <w:r w:rsidRPr="00287272">
        <w:rPr>
          <w:rFonts w:cstheme="minorHAnsi"/>
          <w:szCs w:val="20"/>
        </w:rPr>
        <w:t>el contratista de obra se obliga a contratar como mínimo el 50% de mano de obra local, siempre y cuando exista la mano de obra con las capacidades que requiere la ejecución de las inversiones y programas.</w:t>
      </w:r>
    </w:p>
    <w:p w14:paraId="2375F99F" w14:textId="0996C302" w:rsidR="00C17799" w:rsidRPr="0052401B" w:rsidRDefault="00C17799" w:rsidP="00C17799">
      <w:pPr>
        <w:rPr>
          <w:rFonts w:cstheme="minorHAnsi"/>
        </w:rPr>
      </w:pPr>
    </w:p>
    <w:bookmarkEnd w:id="1"/>
    <w:p w14:paraId="77C3E716" w14:textId="0F64B9D9" w:rsidR="00C17799" w:rsidRPr="002252A8" w:rsidRDefault="008B5D59" w:rsidP="008B5D59">
      <w:pPr>
        <w:pStyle w:val="clusulas"/>
        <w:tabs>
          <w:tab w:val="left" w:pos="1560"/>
        </w:tabs>
        <w:spacing w:before="0" w:after="0"/>
        <w:ind w:left="426"/>
        <w:rPr>
          <w:rFonts w:cstheme="minorHAnsi"/>
          <w:szCs w:val="20"/>
        </w:rPr>
      </w:pPr>
      <w:r w:rsidRPr="002252A8">
        <w:rPr>
          <w:rFonts w:cstheme="minorHAnsi"/>
          <w:szCs w:val="20"/>
        </w:rPr>
        <w:t xml:space="preserve">OBLIGACIONES ESPECÍFICAS DEL </w:t>
      </w:r>
      <w:r w:rsidR="006B09B1" w:rsidRPr="002252A8">
        <w:rPr>
          <w:rFonts w:cstheme="minorHAnsi"/>
          <w:szCs w:val="20"/>
        </w:rPr>
        <w:t>CONTRATISTA</w:t>
      </w:r>
    </w:p>
    <w:p w14:paraId="263A8549" w14:textId="19B216C7" w:rsidR="002252A8" w:rsidRDefault="002252A8" w:rsidP="002252A8">
      <w:pPr>
        <w:pStyle w:val="clusulas"/>
        <w:numPr>
          <w:ilvl w:val="0"/>
          <w:numId w:val="0"/>
        </w:numPr>
        <w:tabs>
          <w:tab w:val="left" w:pos="1560"/>
        </w:tabs>
        <w:spacing w:before="0" w:after="0"/>
        <w:ind w:left="426"/>
        <w:rPr>
          <w:rFonts w:cstheme="minorHAnsi"/>
          <w:szCs w:val="20"/>
          <w:highlight w:val="yellow"/>
        </w:rPr>
      </w:pPr>
    </w:p>
    <w:p w14:paraId="1918C9DC" w14:textId="37EA64F4" w:rsidR="002252A8" w:rsidRDefault="002252A8" w:rsidP="002252A8">
      <w:pPr>
        <w:pStyle w:val="clusulas"/>
        <w:numPr>
          <w:ilvl w:val="0"/>
          <w:numId w:val="57"/>
        </w:numPr>
        <w:tabs>
          <w:tab w:val="left" w:pos="1560"/>
        </w:tabs>
        <w:spacing w:before="0" w:after="0"/>
        <w:rPr>
          <w:rFonts w:cstheme="minorHAnsi"/>
          <w:b w:val="0"/>
          <w:szCs w:val="20"/>
          <w:lang w:val="es-MX"/>
        </w:rPr>
      </w:pPr>
      <w:r w:rsidRPr="002252A8">
        <w:rPr>
          <w:rFonts w:cstheme="minorHAnsi"/>
          <w:b w:val="0"/>
          <w:szCs w:val="20"/>
          <w:lang w:val="es-MX"/>
        </w:rPr>
        <w:t>Presentar al Interventor para su aprobación, en un plazo no mayor a cinco (5) días calendario siguientes a la suscripción del acta de inicio, las siguientes actividades:</w:t>
      </w:r>
    </w:p>
    <w:p w14:paraId="362FAA1A" w14:textId="77777777" w:rsidR="002252A8" w:rsidRPr="002252A8" w:rsidRDefault="002252A8" w:rsidP="002252A8">
      <w:pPr>
        <w:pStyle w:val="clusulas"/>
        <w:numPr>
          <w:ilvl w:val="0"/>
          <w:numId w:val="0"/>
        </w:numPr>
        <w:tabs>
          <w:tab w:val="left" w:pos="1560"/>
        </w:tabs>
        <w:spacing w:before="0" w:after="0"/>
        <w:ind w:left="426"/>
        <w:rPr>
          <w:rFonts w:cstheme="minorHAnsi"/>
          <w:b w:val="0"/>
          <w:szCs w:val="20"/>
          <w:lang w:val="es-MX"/>
        </w:rPr>
      </w:pPr>
    </w:p>
    <w:p w14:paraId="4742164D" w14:textId="77777777" w:rsidR="002252A8" w:rsidRDefault="002252A8" w:rsidP="00FE6C40">
      <w:pPr>
        <w:pStyle w:val="clusulas"/>
        <w:numPr>
          <w:ilvl w:val="0"/>
          <w:numId w:val="58"/>
        </w:numPr>
        <w:tabs>
          <w:tab w:val="left" w:pos="1560"/>
        </w:tabs>
        <w:spacing w:before="0" w:after="0"/>
        <w:rPr>
          <w:rFonts w:cstheme="minorHAnsi"/>
          <w:b w:val="0"/>
          <w:szCs w:val="20"/>
          <w:lang w:val="es-MX"/>
        </w:rPr>
      </w:pPr>
      <w:r w:rsidRPr="002252A8">
        <w:rPr>
          <w:rFonts w:cstheme="minorHAnsi"/>
          <w:b w:val="0"/>
          <w:szCs w:val="20"/>
          <w:lang w:val="es-MX"/>
        </w:rPr>
        <w:t xml:space="preserve">La organización y perfiles del personal en un diagrama de ejecución (Organigrama General del Proyecto), líneas de mando y coordinación, niveles de decisión, número de profesionales, sitios en los cuales se desempeñarán los diferentes profesionales, su ubicación. </w:t>
      </w:r>
    </w:p>
    <w:p w14:paraId="76082EE6" w14:textId="77777777" w:rsidR="002252A8" w:rsidRDefault="002252A8" w:rsidP="002252A8">
      <w:pPr>
        <w:pStyle w:val="clusulas"/>
        <w:numPr>
          <w:ilvl w:val="0"/>
          <w:numId w:val="0"/>
        </w:numPr>
        <w:tabs>
          <w:tab w:val="left" w:pos="1560"/>
        </w:tabs>
        <w:spacing w:before="0" w:after="0"/>
        <w:ind w:left="426"/>
        <w:rPr>
          <w:rFonts w:cstheme="minorHAnsi"/>
          <w:b w:val="0"/>
          <w:szCs w:val="20"/>
          <w:lang w:val="es-MX"/>
        </w:rPr>
      </w:pPr>
    </w:p>
    <w:p w14:paraId="7DE5F2B1" w14:textId="442C6414" w:rsidR="002252A8" w:rsidRDefault="002252A8" w:rsidP="00FE6C40">
      <w:pPr>
        <w:pStyle w:val="clusulas"/>
        <w:numPr>
          <w:ilvl w:val="0"/>
          <w:numId w:val="58"/>
        </w:numPr>
        <w:tabs>
          <w:tab w:val="left" w:pos="1560"/>
        </w:tabs>
        <w:spacing w:before="0" w:after="0"/>
        <w:rPr>
          <w:rFonts w:cstheme="minorHAnsi"/>
          <w:b w:val="0"/>
          <w:szCs w:val="20"/>
          <w:lang w:val="es-MX"/>
        </w:rPr>
      </w:pPr>
      <w:r w:rsidRPr="002252A8">
        <w:rPr>
          <w:rFonts w:cstheme="minorHAnsi"/>
          <w:b w:val="0"/>
          <w:szCs w:val="20"/>
          <w:lang w:val="es-MX"/>
        </w:rPr>
        <w:t xml:space="preserve">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w:t>
      </w:r>
    </w:p>
    <w:p w14:paraId="49B5F0FE" w14:textId="77777777" w:rsidR="002252A8" w:rsidRDefault="002252A8" w:rsidP="002252A8">
      <w:pPr>
        <w:pStyle w:val="clusulas"/>
        <w:numPr>
          <w:ilvl w:val="0"/>
          <w:numId w:val="0"/>
        </w:numPr>
        <w:tabs>
          <w:tab w:val="left" w:pos="1560"/>
        </w:tabs>
        <w:spacing w:before="0" w:after="0"/>
        <w:ind w:left="426"/>
        <w:rPr>
          <w:rFonts w:cstheme="minorHAnsi"/>
          <w:b w:val="0"/>
          <w:szCs w:val="20"/>
          <w:lang w:val="es-MX"/>
        </w:rPr>
      </w:pPr>
    </w:p>
    <w:p w14:paraId="0A990705" w14:textId="77777777" w:rsidR="00FE6C40" w:rsidRDefault="002252A8" w:rsidP="00FE6C40">
      <w:pPr>
        <w:pStyle w:val="clusulas"/>
        <w:numPr>
          <w:ilvl w:val="0"/>
          <w:numId w:val="58"/>
        </w:numPr>
        <w:tabs>
          <w:tab w:val="left" w:pos="1560"/>
        </w:tabs>
        <w:spacing w:before="0" w:after="0"/>
        <w:rPr>
          <w:rFonts w:cstheme="minorHAnsi"/>
          <w:b w:val="0"/>
          <w:szCs w:val="20"/>
          <w:lang w:val="es-MX"/>
        </w:rPr>
      </w:pPr>
      <w:r w:rsidRPr="002252A8">
        <w:rPr>
          <w:rFonts w:cstheme="minorHAnsi"/>
          <w:b w:val="0"/>
          <w:szCs w:val="20"/>
          <w:lang w:val="es-MX"/>
        </w:rPr>
        <w:t xml:space="preserve">En este organigrama como en la descripción del equipo de trabajo se deberá incluir el tipo de organización administrativa con la cual contará el contratista, las funciones del personal que interactuará con </w:t>
      </w:r>
      <w:r w:rsidR="00FE6C40" w:rsidRPr="002252A8">
        <w:rPr>
          <w:rFonts w:cstheme="minorHAnsi"/>
          <w:b w:val="0"/>
          <w:szCs w:val="20"/>
          <w:lang w:val="es-MX"/>
        </w:rPr>
        <w:t>el</w:t>
      </w:r>
      <w:r w:rsidRPr="002252A8">
        <w:rPr>
          <w:rFonts w:cstheme="minorHAnsi"/>
          <w:b w:val="0"/>
          <w:szCs w:val="20"/>
          <w:lang w:val="es-MX"/>
        </w:rPr>
        <w:t xml:space="preserve"> ICCU y el Interventor en el proceso de ejecución del contrato. </w:t>
      </w:r>
    </w:p>
    <w:p w14:paraId="22EE2FA8" w14:textId="77777777" w:rsidR="00FE6C40" w:rsidRDefault="00FE6C40" w:rsidP="002252A8">
      <w:pPr>
        <w:pStyle w:val="clusulas"/>
        <w:numPr>
          <w:ilvl w:val="0"/>
          <w:numId w:val="0"/>
        </w:numPr>
        <w:tabs>
          <w:tab w:val="left" w:pos="1560"/>
        </w:tabs>
        <w:spacing w:before="0" w:after="0"/>
        <w:ind w:left="426"/>
        <w:rPr>
          <w:rFonts w:cstheme="minorHAnsi"/>
          <w:b w:val="0"/>
          <w:szCs w:val="20"/>
          <w:lang w:val="es-MX"/>
        </w:rPr>
      </w:pPr>
    </w:p>
    <w:p w14:paraId="6704BEC8" w14:textId="6ECF549E" w:rsidR="002252A8" w:rsidRPr="002252A8" w:rsidRDefault="002252A8" w:rsidP="00FE6C40">
      <w:pPr>
        <w:pStyle w:val="clusulas"/>
        <w:numPr>
          <w:ilvl w:val="0"/>
          <w:numId w:val="58"/>
        </w:numPr>
        <w:tabs>
          <w:tab w:val="left" w:pos="1560"/>
        </w:tabs>
        <w:spacing w:before="0" w:after="0"/>
        <w:rPr>
          <w:rFonts w:cstheme="minorHAnsi"/>
          <w:b w:val="0"/>
          <w:szCs w:val="20"/>
          <w:lang w:val="es-MX"/>
        </w:rPr>
      </w:pPr>
      <w:r w:rsidRPr="002252A8">
        <w:rPr>
          <w:rFonts w:cstheme="minorHAnsi"/>
          <w:b w:val="0"/>
          <w:szCs w:val="20"/>
          <w:lang w:val="es-MX"/>
        </w:rPr>
        <w:t>Deberá describir las políticas de manejo de personal relacionadas con seguros de trabajo, seguridad social, primas de traslado, etc., y todas aquellas asociadas a la buena ejecución del proyecto.</w:t>
      </w:r>
    </w:p>
    <w:p w14:paraId="3C17F1E6" w14:textId="77777777" w:rsidR="002252A8" w:rsidRPr="002252A8" w:rsidRDefault="002252A8" w:rsidP="002252A8">
      <w:pPr>
        <w:pStyle w:val="clusulas"/>
        <w:numPr>
          <w:ilvl w:val="0"/>
          <w:numId w:val="57"/>
        </w:numPr>
        <w:tabs>
          <w:tab w:val="left" w:pos="1560"/>
        </w:tabs>
        <w:rPr>
          <w:rFonts w:cstheme="minorHAnsi"/>
          <w:b w:val="0"/>
          <w:szCs w:val="20"/>
          <w:lang w:val="es-MX"/>
        </w:rPr>
      </w:pPr>
      <w:r w:rsidRPr="002252A8">
        <w:rPr>
          <w:rFonts w:cstheme="minorHAnsi"/>
          <w:b w:val="0"/>
          <w:szCs w:val="20"/>
          <w:lang w:val="es-MX"/>
        </w:rPr>
        <w:t xml:space="preserve">Una vez suscrito el contrato dentro de los quince (15) días siguientes el contratista deberá presentar los siguientes documentos previo al acta de inicio: </w:t>
      </w:r>
    </w:p>
    <w:p w14:paraId="7DA7C5F7" w14:textId="60F9CE69" w:rsidR="002252A8" w:rsidRPr="002252A8" w:rsidRDefault="002252A8" w:rsidP="00FE6C40">
      <w:pPr>
        <w:pStyle w:val="clusulas"/>
        <w:numPr>
          <w:ilvl w:val="0"/>
          <w:numId w:val="59"/>
        </w:numPr>
        <w:tabs>
          <w:tab w:val="left" w:pos="1560"/>
        </w:tabs>
        <w:rPr>
          <w:rFonts w:cstheme="minorHAnsi"/>
          <w:b w:val="0"/>
          <w:szCs w:val="20"/>
          <w:lang w:val="es-MX"/>
        </w:rPr>
      </w:pPr>
      <w:r w:rsidRPr="002252A8">
        <w:rPr>
          <w:rFonts w:cstheme="minorHAnsi"/>
          <w:b w:val="0"/>
          <w:szCs w:val="20"/>
          <w:lang w:val="es-MX"/>
        </w:rPr>
        <w:t>Entregar la garantía conforme lo establece la cláusula 18 y obligación especifica 33 del presente contrato.</w:t>
      </w:r>
    </w:p>
    <w:p w14:paraId="28628486" w14:textId="46518B6F" w:rsidR="002252A8" w:rsidRPr="002252A8" w:rsidRDefault="002252A8" w:rsidP="00FE6C40">
      <w:pPr>
        <w:pStyle w:val="clusulas"/>
        <w:numPr>
          <w:ilvl w:val="0"/>
          <w:numId w:val="59"/>
        </w:numPr>
        <w:tabs>
          <w:tab w:val="left" w:pos="1560"/>
        </w:tabs>
        <w:rPr>
          <w:rFonts w:cstheme="minorHAnsi"/>
          <w:b w:val="0"/>
          <w:szCs w:val="20"/>
          <w:lang w:val="es-MX"/>
        </w:rPr>
      </w:pPr>
      <w:r w:rsidRPr="002252A8">
        <w:rPr>
          <w:rFonts w:cstheme="minorHAnsi"/>
          <w:b w:val="0"/>
          <w:szCs w:val="20"/>
          <w:lang w:val="es-MX"/>
        </w:rPr>
        <w:t>Cumplir con la obligación especifica 46 del contrato de obra.</w:t>
      </w:r>
    </w:p>
    <w:p w14:paraId="6682E2D1" w14:textId="415EFDDC" w:rsidR="002252A8" w:rsidRPr="002252A8" w:rsidRDefault="002252A8" w:rsidP="00FE6C40">
      <w:pPr>
        <w:pStyle w:val="clusulas"/>
        <w:numPr>
          <w:ilvl w:val="0"/>
          <w:numId w:val="59"/>
        </w:numPr>
        <w:tabs>
          <w:tab w:val="left" w:pos="1560"/>
        </w:tabs>
        <w:rPr>
          <w:rFonts w:cstheme="minorHAnsi"/>
          <w:b w:val="0"/>
          <w:szCs w:val="20"/>
          <w:lang w:val="es-MX"/>
        </w:rPr>
      </w:pPr>
      <w:r w:rsidRPr="002252A8">
        <w:rPr>
          <w:rFonts w:cstheme="minorHAnsi"/>
          <w:b w:val="0"/>
          <w:szCs w:val="20"/>
          <w:lang w:val="es-MX"/>
        </w:rPr>
        <w:t>Cumplir con la obligación especifica 47 del contrato de obra.</w:t>
      </w:r>
    </w:p>
    <w:p w14:paraId="46445979" w14:textId="743DC745" w:rsidR="002252A8" w:rsidRPr="002252A8" w:rsidRDefault="002252A8" w:rsidP="00FE6C40">
      <w:pPr>
        <w:pStyle w:val="clusulas"/>
        <w:numPr>
          <w:ilvl w:val="0"/>
          <w:numId w:val="59"/>
        </w:numPr>
        <w:tabs>
          <w:tab w:val="left" w:pos="1560"/>
        </w:tabs>
        <w:rPr>
          <w:rFonts w:cstheme="minorHAnsi"/>
          <w:b w:val="0"/>
          <w:szCs w:val="20"/>
          <w:lang w:val="es-MX"/>
        </w:rPr>
      </w:pPr>
      <w:r w:rsidRPr="002252A8">
        <w:rPr>
          <w:rFonts w:cstheme="minorHAnsi"/>
          <w:b w:val="0"/>
          <w:szCs w:val="20"/>
          <w:lang w:val="es-MX"/>
        </w:rPr>
        <w:lastRenderedPageBreak/>
        <w:t>Las demás que sean necesarias para la suscripción del acta de inicio.</w:t>
      </w:r>
    </w:p>
    <w:p w14:paraId="47293FDD" w14:textId="77777777" w:rsidR="002252A8" w:rsidRPr="002252A8" w:rsidRDefault="002252A8" w:rsidP="002252A8">
      <w:pPr>
        <w:pStyle w:val="clusulas"/>
        <w:numPr>
          <w:ilvl w:val="0"/>
          <w:numId w:val="57"/>
        </w:numPr>
        <w:tabs>
          <w:tab w:val="left" w:pos="1560"/>
        </w:tabs>
        <w:spacing w:before="0" w:after="0"/>
        <w:rPr>
          <w:rFonts w:cstheme="minorHAnsi"/>
          <w:b w:val="0"/>
          <w:szCs w:val="20"/>
          <w:lang w:val="es-MX"/>
        </w:rPr>
      </w:pPr>
      <w:r w:rsidRPr="002252A8">
        <w:rPr>
          <w:rFonts w:cstheme="minorHAnsi"/>
          <w:b w:val="0"/>
          <w:szCs w:val="20"/>
          <w:lang w:val="es-MX"/>
        </w:rPr>
        <w:t>El contratista presentará a la Interventoría respectiva, dentro de los cinco (5) días hábiles siguientes a la orden de iniciación del contrato de interventoría para su revisión y aprobación, los documentos: Hojas de vida del personal profesional, Relación del equipo mínimo obligatorio, Análisis de precios unitarios correspondientes a la propuesta económica, Programa de obra, Plan de manejo de tránsito- PMT, instalaciones provisionales, los demás que puedan exigirse en el pliego de condiciones.</w:t>
      </w:r>
      <w:r w:rsidRPr="002252A8">
        <w:rPr>
          <w:rFonts w:cstheme="minorHAnsi"/>
          <w:szCs w:val="20"/>
        </w:rPr>
        <w:t xml:space="preserve"> </w:t>
      </w:r>
      <w:r w:rsidRPr="002252A8">
        <w:rPr>
          <w:rFonts w:cstheme="minorHAnsi"/>
          <w:b w:val="0"/>
          <w:szCs w:val="20"/>
          <w:lang w:val="es-MX"/>
        </w:rPr>
        <w:t>El Interventor revisará los documentos presentados por el contratista de obra en un término no mayor a cinco (5) días calendario. En caso de existir algún requerimiento por escrito por parte del Interventor, el Contratista debe atenderlo en un término no mayor a tres (3) días hábiles</w:t>
      </w:r>
      <w:r w:rsidRPr="002252A8">
        <w:rPr>
          <w:rFonts w:cstheme="minorHAnsi"/>
          <w:szCs w:val="20"/>
        </w:rPr>
        <w:t xml:space="preserve">; </w:t>
      </w:r>
      <w:r w:rsidRPr="002252A8">
        <w:rPr>
          <w:rFonts w:cstheme="minorHAnsi"/>
          <w:b w:val="0"/>
          <w:szCs w:val="20"/>
          <w:lang w:val="es-MX"/>
        </w:rPr>
        <w:t>Una vez se cumpla con lo exigido en el pliego de condiciones, el Interventor emitirá su concepto favorable mediante comunicación dirigida al contratista, con copia a la entidad.</w:t>
      </w:r>
    </w:p>
    <w:p w14:paraId="1483D103" w14:textId="77777777" w:rsidR="002252A8" w:rsidRPr="002252A8" w:rsidRDefault="002252A8" w:rsidP="002252A8">
      <w:pPr>
        <w:pStyle w:val="clusulas"/>
        <w:numPr>
          <w:ilvl w:val="0"/>
          <w:numId w:val="57"/>
        </w:numPr>
        <w:tabs>
          <w:tab w:val="left" w:pos="1560"/>
        </w:tabs>
        <w:spacing w:before="0" w:after="0"/>
        <w:rPr>
          <w:rFonts w:cstheme="minorHAnsi"/>
          <w:b w:val="0"/>
          <w:szCs w:val="20"/>
          <w:lang w:val="es-MX"/>
        </w:rPr>
      </w:pPr>
      <w:r w:rsidRPr="002252A8">
        <w:rPr>
          <w:rFonts w:cstheme="minorHAnsi"/>
          <w:b w:val="0"/>
          <w:szCs w:val="20"/>
          <w:lang w:val="es-MX"/>
        </w:rPr>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 a su imputabilidad.</w:t>
      </w:r>
    </w:p>
    <w:p w14:paraId="1FF61DC2"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Desarrollar el objeto del Contrato en las condiciones de calidad, oportunidad, y obligaciones definidas en los Documentos del Proceso de contratación. </w:t>
      </w:r>
    </w:p>
    <w:p w14:paraId="3FE061C2"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Garantizar la calidad de los bienes y servicios prestados, de acuerdo con el Anexo Técnico, el Pliego de Condiciones y demás Documentos del Proceso. </w:t>
      </w:r>
    </w:p>
    <w:p w14:paraId="1E1337DB"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Dar a conocer a la Entidad cualquier reclamación que indirecta o directamente pueda tener algún efecto sobre el objeto del Contrato o sobre sus obligaciones.</w:t>
      </w:r>
    </w:p>
    <w:p w14:paraId="62528102"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Abstenerse de adelantar intervención alguna a los recursos sin contar con los permisos emitidos por la entidad competente (cuando aplique intervenciones). </w:t>
      </w:r>
    </w:p>
    <w:p w14:paraId="122C0943"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Acreditar el cumplimiento del factor de calidad ofrecido durante la fase de selección en los plazos acordados con la Entidad. </w:t>
      </w:r>
    </w:p>
    <w:p w14:paraId="3E6C1985"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Identificar las oportunidades para promover el empleo local durante la ejecución del contrato. </w:t>
      </w:r>
    </w:p>
    <w:p w14:paraId="541BD669"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Implementar las medidas identificadas para promover el empleo local en el sitio de la obra.  </w:t>
      </w:r>
    </w:p>
    <w:p w14:paraId="4AFD64D8"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Dar cabal cumplimiento al pacto de transparencia y declaraciones de la carta de presentación de la oferta. </w:t>
      </w:r>
    </w:p>
    <w:p w14:paraId="76127F1E"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Informar cualquier cambio en la composición del capital social del contratista, el de los integrantes del Consorcio o Unión Temporal, así como sobre su pertenencia o no a un grupo empresarial. </w:t>
      </w:r>
    </w:p>
    <w:p w14:paraId="3EA39B22"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25833D4C"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Comunicarle a la Entidad cualquier circunstancia política, jurídica, social, económica, técnica, ambiental o de cualquier tipo, que pueda afectar la ejecución del Contrato. </w:t>
      </w:r>
    </w:p>
    <w:p w14:paraId="36D34D33"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63456708"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788E7F03"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0DAB7F84"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0747B450"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Suministrar toda la información requerida en el Pliego de Condiciones como obligaciones posteriores a la aceptación de la oferta.</w:t>
      </w:r>
    </w:p>
    <w:p w14:paraId="64DD0DDE"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Cumplir a cabalidad con el objeto del contrato ejecutando la obra contratada de acuerdo con los planos, especificaciones de construcción, cantidades de obra y precio unitario fijo contenidos en la propuesta presentada y el Pliego de Condiciones.</w:t>
      </w:r>
    </w:p>
    <w:p w14:paraId="0F69EF51"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Ejecutar el objeto del contrato derivado de este proceso en el plazo establecido. </w:t>
      </w:r>
    </w:p>
    <w:p w14:paraId="6E0EBEF4"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Ejecutar la obra tanto en calidad, cantidad, como en tiempo, con todos los equipos, maquinaria, herramientas, materiales y demás elementos necesarios para la ejecución de las obras. </w:t>
      </w:r>
    </w:p>
    <w:p w14:paraId="46C09040"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Realizar el transporte de los materiales y equipos, así como con sus despachos y entrega oportuna en el sitio de la obra para el cumplimiento del plazo establecido. </w:t>
      </w:r>
    </w:p>
    <w:p w14:paraId="646AB998"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lastRenderedPageBreak/>
        <w:t>Realizar, por su cuenta y riesgo, todos los ensayos de laboratorio y demás pruebas que se soliciten para verificar la calidad de los materiales (para el material de afirmado cumplir con los ensayos contenidos en la especificación INVIAS 311 de 2013)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6D5EEDF5"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Realizar, por su cuenta y riesgo, el suministro de los servicios públicos provisionales para la ejecución del proyecto. </w:t>
      </w:r>
    </w:p>
    <w:p w14:paraId="6DDBC5DD"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 </w:t>
      </w:r>
    </w:p>
    <w:p w14:paraId="2342A4DA"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Suministrar y mantener durante la ejecución de la obra y hasta la entrega de la misma, el personal profesional ofrecido. Si EL CONTRATISTA requiere cambiar el profesional o personal propuestos,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4EBAF285"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Presentar al Interventor informes mensuales de avance de obra y los que EL ICCU le solicite. </w:t>
      </w:r>
    </w:p>
    <w:p w14:paraId="74F6C269"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Elaborar y presentar conjuntamente con el Interventor, actas parciales, final de obra y liquidación. </w:t>
      </w:r>
    </w:p>
    <w:p w14:paraId="398D3E24"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Responder por toda clase de demandas, reclamos o procesos que instaure el personal o los subcontratistas contra EL ICCU. </w:t>
      </w:r>
    </w:p>
    <w:p w14:paraId="7A95B8A0"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Prever en el presupuesto la etapa de revisión, pruebas y acciones correctivas de todas las instalaciones del proyecto durante los siguientes cuatro (4) meses a la entrega física y recibo a satisfacción por parte de la Interventoría. </w:t>
      </w:r>
    </w:p>
    <w:p w14:paraId="5CD8D240"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El contratista deberá presentar la garantía de cumplimiento en original a la entidad dentro de los cinco (5) días hábiles siguientes contados a partir de la firma del contrato y requerirá la aprobación de la entidad.</w:t>
      </w:r>
    </w:p>
    <w:p w14:paraId="0506D278"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Responder por el pago de los impuestos que cause la legalización y ejecución del contrato. </w:t>
      </w:r>
    </w:p>
    <w:p w14:paraId="71C50AAD"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Responder por el pago de los servicios públicos producto del consumo por la ejecución del objeto del contrato derivado del presente proceso, así como las adecuaciones de las redes requeridas para la obtención del servicio. </w:t>
      </w:r>
    </w:p>
    <w:p w14:paraId="2F377AD2"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Mantener al frente de las obras el personal mínimo ofrecido en su propuesta. </w:t>
      </w:r>
    </w:p>
    <w:p w14:paraId="7E6F9A62"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Ejecutar las obras de acuerdo con el programa general aprobado por la Interventoría. </w:t>
      </w:r>
    </w:p>
    <w:p w14:paraId="1A82A87A"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Retirar los materiales sobrantes y entregar las áreas intervenidas en perfecto estado y limpieza, libre de escombros. </w:t>
      </w:r>
    </w:p>
    <w:p w14:paraId="21860200"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Responder por todo daño que se cause a bienes, al personal que se utilice y a terceros en la ejecución del contrato y que le sean imputables al CONTRATISTA. </w:t>
      </w:r>
    </w:p>
    <w:p w14:paraId="2D077DE3"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Mantener tanto el personal de vigilancia como las medias de seguridad, en las áreas de intervención, en donde se realice la intervención. </w:t>
      </w:r>
    </w:p>
    <w:p w14:paraId="137536AC"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 </w:t>
      </w:r>
    </w:p>
    <w:p w14:paraId="12BF29B9"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Responder por la buena calidad de los materiales y elementos utilizados para el cumplimiento del objeto del contrato. </w:t>
      </w:r>
    </w:p>
    <w:p w14:paraId="4AB04B63"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6849031B"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El Contratista, subcontratista y proveedores se obligan a practicar las medidas ambientales, sanitarias, forestales, ecológicas e industriales necesarias para no poner en peligro las personas ni las cosas ni el medio ambiente, respondiendo por los perjuicios que se causen. </w:t>
      </w:r>
    </w:p>
    <w:p w14:paraId="54092376"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Mantener la información técnica del proyecto en absoluta reserva de conformidad con el acuerdo de confidencialidad suscrito entre las partes. </w:t>
      </w:r>
    </w:p>
    <w:p w14:paraId="7DA23AFB"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w:t>
      </w:r>
    </w:p>
    <w:p w14:paraId="53BDBC93"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Presentar dentro de los diez (10) días calendario, siguientes a la firma del contrato: el plan de aseguramiento de calidad, el programa de seguridad industrial, el programa de salud ocupacional, el programa de manejo ambiental.</w:t>
      </w:r>
    </w:p>
    <w:p w14:paraId="30F823F4"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w:t>
      </w:r>
      <w:r w:rsidRPr="002252A8">
        <w:rPr>
          <w:rFonts w:cstheme="minorHAnsi"/>
          <w:szCs w:val="20"/>
        </w:rPr>
        <w:lastRenderedPageBreak/>
        <w:t xml:space="preserve">previa del Interventor y la verificación por parte del ICCU. En caso de que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3A88053B"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Cancelar en su totalidad los impuestos, tasas y contribuciones a que hubiera lugar en razón o con ocasión de la celebración, ejecución, liquidación y/o pago de este contrato. </w:t>
      </w:r>
    </w:p>
    <w:p w14:paraId="0F3D8E1D"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4781B4AB"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Se deberá llevar una memoria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 </w:t>
      </w:r>
    </w:p>
    <w:p w14:paraId="55FCDE8F"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EL CONTRATISTA se obliga a suministrar e instalar la valla de información de conformidad con las instrucciones que suministre el ICCU. Dicha valla deberá instalarse dentro de los quince (15) días siguientes a la orden de inicio proferida por el ICCU cumpliendo con las especificaciones señaladas en la normativa vigente, emanada del Ministerio de Transporte. Deberá contarse con una valla en cada frente de trabajo.</w:t>
      </w:r>
    </w:p>
    <w:p w14:paraId="60F2F701"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El CONTRATISTA deberá elaborar los planos record de todos los diseños y demás, los cuales deberán ser entregados al ICCU con el visto bueno de la Interventoría, en el proceso de liquidación de la obra, en medio impreso y magnético. </w:t>
      </w:r>
    </w:p>
    <w:p w14:paraId="63FAC025"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 xml:space="preserve">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 </w:t>
      </w:r>
    </w:p>
    <w:p w14:paraId="25AA4307"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Socializar el desarrollo del proyecto objeto del contrato con la comunidad en la cual se realiza cuando lo requiera el ICCU.</w:t>
      </w:r>
    </w:p>
    <w:p w14:paraId="0FDA397D" w14:textId="77777777" w:rsidR="002252A8" w:rsidRPr="002252A8" w:rsidRDefault="002252A8" w:rsidP="002252A8">
      <w:pPr>
        <w:numPr>
          <w:ilvl w:val="0"/>
          <w:numId w:val="57"/>
        </w:numPr>
        <w:shd w:val="clear" w:color="auto" w:fill="FFFFFF"/>
        <w:rPr>
          <w:rFonts w:cstheme="minorHAnsi"/>
          <w:color w:val="212121"/>
          <w:szCs w:val="20"/>
          <w:lang w:val="es-CO" w:eastAsia="es-CO"/>
        </w:rPr>
      </w:pPr>
      <w:r w:rsidRPr="002252A8">
        <w:rPr>
          <w:rFonts w:cstheme="minorHAnsi"/>
          <w:color w:val="212121"/>
          <w:szCs w:val="20"/>
          <w:lang w:val="es-CO" w:eastAsia="es-CO"/>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r w:rsidRPr="002252A8">
        <w:rPr>
          <w:rFonts w:cstheme="minorHAnsi"/>
          <w:b/>
          <w:bCs/>
          <w:color w:val="212121"/>
          <w:szCs w:val="20"/>
          <w:lang w:val="es-CO" w:eastAsia="es-CO"/>
        </w:rPr>
        <w:t> </w:t>
      </w:r>
    </w:p>
    <w:p w14:paraId="41DC3100" w14:textId="77777777" w:rsidR="002252A8" w:rsidRPr="002252A8" w:rsidRDefault="002252A8" w:rsidP="002252A8">
      <w:pPr>
        <w:numPr>
          <w:ilvl w:val="0"/>
          <w:numId w:val="57"/>
        </w:numPr>
        <w:shd w:val="clear" w:color="auto" w:fill="FFFFFF"/>
        <w:rPr>
          <w:rFonts w:cstheme="minorHAnsi"/>
          <w:color w:val="212121"/>
          <w:szCs w:val="20"/>
          <w:lang w:val="es-CO" w:eastAsia="es-CO"/>
        </w:rPr>
      </w:pPr>
      <w:r w:rsidRPr="002252A8">
        <w:rPr>
          <w:rFonts w:cstheme="minorHAnsi"/>
          <w:color w:val="212121"/>
          <w:szCs w:val="20"/>
          <w:lang w:val="es-CO"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37509681" w14:textId="77777777" w:rsidR="002252A8" w:rsidRPr="002252A8" w:rsidRDefault="002252A8" w:rsidP="002252A8">
      <w:pPr>
        <w:pStyle w:val="Captulo9"/>
        <w:numPr>
          <w:ilvl w:val="0"/>
          <w:numId w:val="57"/>
        </w:numPr>
        <w:rPr>
          <w:rFonts w:cstheme="minorHAnsi"/>
          <w:szCs w:val="20"/>
        </w:rPr>
      </w:pPr>
      <w:r w:rsidRPr="002252A8">
        <w:rPr>
          <w:rFonts w:cstheme="minorHAnsi"/>
          <w:szCs w:val="20"/>
        </w:rPr>
        <w:t>Registrar toda vacante laboral con las que cuente en el Sistema de Información del Servicio Público de empleo, para lo cual deberán enviar la información respectiva a la Agencia Pública de Empleo de Cundinamarca APEC. Esta obligación deberá cumplirse durante toda la ejecución del contrato y en los términos de la ley 1636 de 2013.</w:t>
      </w:r>
    </w:p>
    <w:p w14:paraId="29AAB3F9" w14:textId="77777777" w:rsidR="002252A8" w:rsidRPr="002252A8" w:rsidRDefault="002252A8" w:rsidP="002252A8">
      <w:pPr>
        <w:numPr>
          <w:ilvl w:val="0"/>
          <w:numId w:val="57"/>
        </w:numPr>
        <w:shd w:val="clear" w:color="auto" w:fill="FFFFFF"/>
        <w:rPr>
          <w:rFonts w:cstheme="minorHAnsi"/>
          <w:color w:val="212121"/>
          <w:szCs w:val="20"/>
          <w:lang w:val="es-CO" w:eastAsia="es-CO"/>
        </w:rPr>
      </w:pPr>
      <w:bookmarkStart w:id="3" w:name="_Hlk102639255"/>
      <w:r w:rsidRPr="002252A8">
        <w:rPr>
          <w:rFonts w:cstheme="minorHAnsi"/>
          <w:color w:val="212121"/>
          <w:szCs w:val="20"/>
          <w:lang w:val="es-CO" w:eastAsia="es-CO"/>
        </w:rPr>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bookmarkEnd w:id="3"/>
    </w:p>
    <w:p w14:paraId="14C71A85" w14:textId="77777777" w:rsidR="002252A8" w:rsidRPr="002252A8" w:rsidRDefault="002252A8" w:rsidP="002252A8">
      <w:pPr>
        <w:pStyle w:val="Prrafodelista"/>
        <w:numPr>
          <w:ilvl w:val="0"/>
          <w:numId w:val="57"/>
        </w:numPr>
        <w:tabs>
          <w:tab w:val="left" w:pos="5103"/>
        </w:tabs>
        <w:spacing w:after="160" w:line="259" w:lineRule="auto"/>
        <w:rPr>
          <w:rFonts w:cstheme="minorHAnsi"/>
          <w:szCs w:val="20"/>
        </w:rPr>
      </w:pPr>
      <w:bookmarkStart w:id="4" w:name="_Hlk112061386"/>
      <w:r w:rsidRPr="002252A8">
        <w:rPr>
          <w:rFonts w:cstheme="minorHAnsi"/>
          <w:szCs w:val="20"/>
        </w:rPr>
        <w:t xml:space="preserve">El contratista se obliga a presentar información que se requiera por parte del ICCU frente a aspectos técnicos, administrativos, financieros, ambientales, judiciales, entre otros, que tengan relación con el presente proyecto, dentro de termino que indique el ICCU. </w:t>
      </w:r>
      <w:proofErr w:type="spellStart"/>
      <w:r w:rsidRPr="002252A8">
        <w:rPr>
          <w:rFonts w:cstheme="minorHAnsi"/>
          <w:szCs w:val="20"/>
        </w:rPr>
        <w:t>Asi</w:t>
      </w:r>
      <w:proofErr w:type="spellEnd"/>
      <w:r w:rsidRPr="002252A8">
        <w:rPr>
          <w:rFonts w:cstheme="minorHAnsi"/>
          <w:szCs w:val="20"/>
        </w:rPr>
        <w:t xml:space="preserve"> mismo y en caso de requerirlo el ICCU, se podrá indicar la forma y el tipo de información que se debe certificar.</w:t>
      </w:r>
    </w:p>
    <w:bookmarkEnd w:id="4"/>
    <w:p w14:paraId="35512999" w14:textId="77777777" w:rsidR="002252A8" w:rsidRPr="002252A8" w:rsidRDefault="002252A8" w:rsidP="002252A8">
      <w:pPr>
        <w:pStyle w:val="Prrafodelista"/>
        <w:numPr>
          <w:ilvl w:val="0"/>
          <w:numId w:val="57"/>
        </w:numPr>
        <w:tabs>
          <w:tab w:val="left" w:pos="5103"/>
        </w:tabs>
        <w:spacing w:after="160" w:line="259" w:lineRule="auto"/>
        <w:rPr>
          <w:rFonts w:cstheme="minorHAnsi"/>
          <w:szCs w:val="20"/>
        </w:rPr>
      </w:pPr>
      <w:r w:rsidRPr="002252A8">
        <w:rPr>
          <w:rFonts w:cstheme="minorHAnsi"/>
          <w:szCs w:val="20"/>
        </w:rPr>
        <w:t xml:space="preserve">El contratista se obliga a entregar como documento independiente, informe de seguimiento, control, monitoreo y ejecución del PAGA, con los respectivos soportes que evidencie el cumplimiento de cada uno de los programas y proyectos de manejo ambiental contemplados para la ejecución de las obras, así mismo, debe contener el seguimiento a los permisos ambientales que pudieran ser requeridos para ejecución del proyecto. Este documento se debe </w:t>
      </w:r>
      <w:r w:rsidRPr="002252A8">
        <w:rPr>
          <w:rFonts w:cstheme="minorHAnsi"/>
          <w:szCs w:val="20"/>
        </w:rPr>
        <w:lastRenderedPageBreak/>
        <w:t>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de cura de 3 días hábiles para la presentación de este informe con las correcciones solicitadas por el interventor.</w:t>
      </w:r>
    </w:p>
    <w:p w14:paraId="05B59ECA" w14:textId="77777777" w:rsidR="002252A8" w:rsidRPr="002252A8" w:rsidRDefault="002252A8" w:rsidP="002252A8">
      <w:pPr>
        <w:pStyle w:val="Prrafodelista"/>
        <w:numPr>
          <w:ilvl w:val="0"/>
          <w:numId w:val="57"/>
        </w:numPr>
        <w:tabs>
          <w:tab w:val="left" w:pos="5103"/>
        </w:tabs>
        <w:spacing w:after="160" w:line="259" w:lineRule="auto"/>
        <w:rPr>
          <w:rFonts w:cstheme="minorHAnsi"/>
          <w:szCs w:val="20"/>
        </w:rPr>
      </w:pPr>
      <w:r w:rsidRPr="002252A8">
        <w:rPr>
          <w:rFonts w:cstheme="minorHAnsi"/>
          <w:szCs w:val="20"/>
        </w:rPr>
        <w:t xml:space="preserve">Las demás inherentes a la naturaleza del contrato. </w:t>
      </w: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446FBC5C" w14:textId="77777777" w:rsidR="00383D2C" w:rsidRPr="00383D2C" w:rsidRDefault="00383D2C" w:rsidP="00383D2C">
      <w:pPr>
        <w:pStyle w:val="Ttulo"/>
        <w:numPr>
          <w:ilvl w:val="6"/>
          <w:numId w:val="36"/>
        </w:numPr>
        <w:spacing w:after="0"/>
        <w:ind w:left="426" w:hanging="426"/>
        <w:rPr>
          <w:rFonts w:asciiTheme="minorHAnsi" w:hAnsiTheme="minorHAnsi" w:cstheme="minorHAnsi"/>
          <w:b/>
          <w:bCs/>
          <w:szCs w:val="20"/>
        </w:rPr>
      </w:pPr>
      <w:r w:rsidRPr="00383D2C">
        <w:rPr>
          <w:rFonts w:asciiTheme="minorHAnsi" w:hAnsiTheme="minorHAnsi" w:cstheme="minorHAnsi"/>
          <w:szCs w:val="20"/>
        </w:rPr>
        <w:t>C</w:t>
      </w:r>
      <w:r w:rsidRPr="00383D2C">
        <w:rPr>
          <w:rFonts w:asciiTheme="minorHAnsi" w:hAnsiTheme="minorHAnsi" w:cstheme="minorHAnsi"/>
          <w:bCs/>
          <w:szCs w:val="20"/>
        </w:rPr>
        <w:t xml:space="preserve">umplir con las condiciones establecidas en los Documentos del Proceso de Contratación. </w:t>
      </w:r>
    </w:p>
    <w:p w14:paraId="0D99F209" w14:textId="77777777" w:rsidR="00383D2C" w:rsidRPr="00383D2C" w:rsidRDefault="00383D2C" w:rsidP="00383D2C">
      <w:pPr>
        <w:pStyle w:val="Ttulo"/>
        <w:numPr>
          <w:ilvl w:val="6"/>
          <w:numId w:val="36"/>
        </w:numPr>
        <w:spacing w:after="0"/>
        <w:ind w:left="426" w:hanging="426"/>
        <w:rPr>
          <w:rFonts w:asciiTheme="minorHAnsi" w:hAnsiTheme="minorHAnsi" w:cstheme="minorHAnsi"/>
          <w:b/>
          <w:bCs/>
          <w:szCs w:val="20"/>
        </w:rPr>
      </w:pPr>
      <w:r w:rsidRPr="00383D2C">
        <w:rPr>
          <w:rFonts w:asciiTheme="minorHAnsi" w:hAnsiTheme="minorHAnsi" w:cstheme="minorHAnsi"/>
          <w:bCs/>
          <w:szCs w:val="20"/>
        </w:rPr>
        <w:t xml:space="preserve">Fijar un cronograma con el Contratista para la ejecución del factor de calidad ofrecido en la etapa de selección que permita su implementación oportuna durante el desarrollo del contrato. </w:t>
      </w:r>
    </w:p>
    <w:p w14:paraId="65E70A3A" w14:textId="77777777" w:rsidR="00383D2C" w:rsidRPr="00383D2C" w:rsidRDefault="00383D2C" w:rsidP="00383D2C">
      <w:pPr>
        <w:pStyle w:val="Ttulo"/>
        <w:numPr>
          <w:ilvl w:val="6"/>
          <w:numId w:val="36"/>
        </w:numPr>
        <w:spacing w:after="0"/>
        <w:ind w:left="426" w:hanging="426"/>
        <w:rPr>
          <w:rFonts w:asciiTheme="minorHAnsi" w:hAnsiTheme="minorHAnsi" w:cstheme="minorHAnsi"/>
          <w:b/>
          <w:bCs/>
          <w:szCs w:val="20"/>
        </w:rPr>
      </w:pPr>
      <w:r w:rsidRPr="00383D2C">
        <w:rPr>
          <w:rFonts w:asciiTheme="minorHAnsi" w:hAnsiTheme="minorHAnsi" w:cstheme="minorHAnsi"/>
          <w:bCs/>
          <w:szCs w:val="20"/>
        </w:rPr>
        <w:t>Pagar la remuneración por la ejecución de la obra en los términos pactados en la Cláusula 8 del presente Contrato.</w:t>
      </w:r>
    </w:p>
    <w:p w14:paraId="6B802D6E" w14:textId="77777777" w:rsidR="00383D2C" w:rsidRPr="00383D2C" w:rsidRDefault="00383D2C" w:rsidP="00383D2C">
      <w:pPr>
        <w:pStyle w:val="Ttulo"/>
        <w:numPr>
          <w:ilvl w:val="6"/>
          <w:numId w:val="36"/>
        </w:numPr>
        <w:spacing w:after="0"/>
        <w:ind w:left="426" w:hanging="426"/>
        <w:rPr>
          <w:rFonts w:asciiTheme="minorHAnsi" w:hAnsiTheme="minorHAnsi" w:cstheme="minorHAnsi"/>
          <w:b/>
          <w:bCs/>
          <w:szCs w:val="20"/>
        </w:rPr>
      </w:pPr>
      <w:r w:rsidRPr="00383D2C">
        <w:rPr>
          <w:rFonts w:asciiTheme="minorHAnsi" w:hAnsiTheme="minorHAnsi" w:cstheme="minorHAnsi"/>
          <w:bCs/>
          <w:szCs w:val="20"/>
        </w:rPr>
        <w:t xml:space="preserve">Atender oportunamente las dudas o inquietudes que tenga el Contratista en relación con el objeto del Contrato, de manera que no se retrase la ejecución del proyecto. </w:t>
      </w:r>
    </w:p>
    <w:p w14:paraId="2F5BD76A" w14:textId="77777777" w:rsidR="00383D2C" w:rsidRPr="00383D2C" w:rsidRDefault="00383D2C" w:rsidP="00383D2C">
      <w:pPr>
        <w:pStyle w:val="Ttulo"/>
        <w:numPr>
          <w:ilvl w:val="6"/>
          <w:numId w:val="36"/>
        </w:numPr>
        <w:spacing w:after="0"/>
        <w:ind w:left="426" w:hanging="426"/>
        <w:rPr>
          <w:rFonts w:asciiTheme="minorHAnsi" w:hAnsiTheme="minorHAnsi" w:cstheme="minorHAnsi"/>
          <w:b/>
          <w:bCs/>
          <w:szCs w:val="20"/>
        </w:rPr>
      </w:pPr>
      <w:r w:rsidRPr="00383D2C">
        <w:rPr>
          <w:rFonts w:asciiTheme="minorHAnsi" w:hAnsiTheme="minorHAnsi" w:cstheme="minorHAnsi"/>
          <w:bCs/>
          <w:szCs w:val="20"/>
        </w:rPr>
        <w:t xml:space="preserve">Ejercer la vigilancia técnica, administrativa y de costos del Contrato a través del Interventor del Proyecto. </w:t>
      </w:r>
    </w:p>
    <w:p w14:paraId="7163BA1F" w14:textId="77777777" w:rsidR="00383D2C" w:rsidRPr="00383D2C" w:rsidRDefault="00383D2C" w:rsidP="00383D2C">
      <w:pPr>
        <w:pStyle w:val="Ttulo"/>
        <w:numPr>
          <w:ilvl w:val="6"/>
          <w:numId w:val="36"/>
        </w:numPr>
        <w:spacing w:after="0"/>
        <w:ind w:left="426" w:hanging="426"/>
        <w:rPr>
          <w:rFonts w:asciiTheme="minorHAnsi" w:hAnsiTheme="minorHAnsi" w:cstheme="minorHAnsi"/>
          <w:b/>
          <w:bCs/>
          <w:szCs w:val="20"/>
        </w:rPr>
      </w:pPr>
      <w:r w:rsidRPr="00383D2C">
        <w:rPr>
          <w:rFonts w:asciiTheme="minorHAnsi" w:hAnsiTheme="minorHAnsi" w:cstheme="minorHAnsi"/>
          <w:bCs/>
          <w:szCs w:val="20"/>
        </w:rPr>
        <w:t xml:space="preserve">Formular al Contratista cualquier sugerencia que estime conveniente en relación con la ejecución de las Obras.  </w:t>
      </w:r>
    </w:p>
    <w:p w14:paraId="19E83572" w14:textId="77777777" w:rsidR="00383D2C" w:rsidRPr="00383D2C" w:rsidRDefault="00383D2C" w:rsidP="00383D2C">
      <w:pPr>
        <w:pStyle w:val="Ttulo"/>
        <w:numPr>
          <w:ilvl w:val="6"/>
          <w:numId w:val="36"/>
        </w:numPr>
        <w:spacing w:after="0"/>
        <w:ind w:left="426" w:hanging="426"/>
        <w:rPr>
          <w:rFonts w:asciiTheme="minorHAnsi" w:hAnsiTheme="minorHAnsi" w:cstheme="minorHAnsi"/>
          <w:b/>
          <w:bCs/>
          <w:szCs w:val="20"/>
        </w:rPr>
      </w:pPr>
      <w:r w:rsidRPr="00383D2C">
        <w:rPr>
          <w:rFonts w:asciiTheme="minorHAnsi" w:hAnsiTheme="minorHAnsi" w:cstheme="minorHAnsi"/>
          <w:bCs/>
          <w:szCs w:val="20"/>
        </w:rPr>
        <w:t>En caso de que existan diferencias de cualquier índole entre el contratista y la interventoría, el contratante deberá dirimirlas dentro del término oportuno.</w:t>
      </w:r>
    </w:p>
    <w:p w14:paraId="7C570564" w14:textId="77777777" w:rsidR="00383D2C" w:rsidRPr="00383D2C" w:rsidRDefault="00383D2C" w:rsidP="00383D2C">
      <w:pPr>
        <w:pStyle w:val="Ttulo"/>
        <w:numPr>
          <w:ilvl w:val="6"/>
          <w:numId w:val="36"/>
        </w:numPr>
        <w:spacing w:after="0"/>
        <w:ind w:left="426" w:hanging="426"/>
        <w:rPr>
          <w:rFonts w:asciiTheme="minorHAnsi" w:hAnsiTheme="minorHAnsi" w:cstheme="minorHAnsi"/>
          <w:b/>
          <w:bCs/>
          <w:szCs w:val="20"/>
        </w:rPr>
      </w:pPr>
      <w:r w:rsidRPr="00383D2C">
        <w:rPr>
          <w:rFonts w:asciiTheme="minorHAnsi" w:hAnsiTheme="minorHAnsi" w:cstheme="minorHAnsi"/>
          <w:bCs/>
          <w:szCs w:val="20"/>
        </w:rPr>
        <w:t>Las demás obligaciones que le sean aplicables.</w:t>
      </w:r>
    </w:p>
    <w:p w14:paraId="3176C943" w14:textId="77777777" w:rsidR="00383D2C" w:rsidRDefault="00383D2C" w:rsidP="00383D2C"/>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6607B13D" w14:textId="002257A0" w:rsidR="1E596E53" w:rsidRDefault="00383D2C">
      <w:pPr>
        <w:rPr>
          <w:lang w:val="es-CO"/>
        </w:rPr>
      </w:pPr>
      <w:r w:rsidRPr="00383D2C">
        <w:rPr>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40884754" w14:textId="77777777" w:rsidR="00383D2C" w:rsidRPr="008B3944" w:rsidRDefault="00383D2C">
      <w:pPr>
        <w:rPr>
          <w:lang w:val="es-CO"/>
        </w:rPr>
      </w:pPr>
    </w:p>
    <w:p w14:paraId="5D7A0F73" w14:textId="7204EA2E" w:rsidR="0002545D" w:rsidRPr="008B3944" w:rsidRDefault="00A7753C" w:rsidP="005C635B">
      <w:pPr>
        <w:pStyle w:val="clusulas"/>
        <w:tabs>
          <w:tab w:val="left" w:pos="1560"/>
          <w:tab w:val="left" w:pos="1701"/>
        </w:tabs>
        <w:spacing w:before="0" w:after="0"/>
        <w:ind w:left="426"/>
        <w:rPr>
          <w:rFonts w:cstheme="minorHAnsi"/>
          <w:szCs w:val="20"/>
        </w:rPr>
      </w:pPr>
      <w:r w:rsidRPr="008B3944">
        <w:rPr>
          <w:rFonts w:cstheme="minorHAnsi"/>
          <w:szCs w:val="20"/>
        </w:rPr>
        <w:t>MULTAS</w:t>
      </w:r>
    </w:p>
    <w:p w14:paraId="410B7E9D" w14:textId="77777777" w:rsidR="00262DB7" w:rsidRPr="008B3944" w:rsidRDefault="00262DB7" w:rsidP="00D06400">
      <w:pPr>
        <w:rPr>
          <w:rFonts w:cstheme="minorHAnsi"/>
          <w:szCs w:val="20"/>
        </w:rPr>
      </w:pPr>
      <w:bookmarkStart w:id="5" w:name="_Hlk509453512"/>
    </w:p>
    <w:p w14:paraId="08F48AFC" w14:textId="77777777" w:rsidR="008B3944" w:rsidRPr="008B3944" w:rsidRDefault="008B3944" w:rsidP="008B3944">
      <w:pPr>
        <w:rPr>
          <w:rFonts w:cstheme="minorHAnsi"/>
          <w:color w:val="212121"/>
          <w:szCs w:val="20"/>
          <w:shd w:val="clear" w:color="auto" w:fill="FFFFFF"/>
        </w:rPr>
      </w:pPr>
      <w:r w:rsidRPr="008B3944">
        <w:rPr>
          <w:rFonts w:cstheme="minorHAnsi"/>
          <w:color w:val="212121"/>
          <w:szCs w:val="20"/>
          <w:shd w:val="clear" w:color="auto" w:fill="FFFFFF"/>
        </w:rPr>
        <w:t>En caso de incumplimiento parcial de las obligaciones que le corresponden al contratista, EL ICCU aplicará multas por las causales y en las cuantías previstas en la Resolución No. 047 del 09 de febrero de 2022 o la que se encuentre vigente al momento del inicio del procedimiento sancionatorio.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28849E58" w14:textId="77777777" w:rsidR="008B3944" w:rsidRPr="008B3944" w:rsidRDefault="008B3944" w:rsidP="008B3944">
      <w:pPr>
        <w:rPr>
          <w:rFonts w:cstheme="minorHAnsi"/>
          <w:b/>
          <w:bCs/>
          <w:szCs w:val="20"/>
        </w:rPr>
      </w:pPr>
    </w:p>
    <w:p w14:paraId="02BB63AC" w14:textId="77777777" w:rsidR="008B3944" w:rsidRPr="008B3944" w:rsidRDefault="008B3944" w:rsidP="008B3944">
      <w:pPr>
        <w:rPr>
          <w:rFonts w:cstheme="minorHAnsi"/>
          <w:szCs w:val="20"/>
          <w:lang w:val="es-CO"/>
        </w:rPr>
      </w:pPr>
      <w:r w:rsidRPr="008B3944">
        <w:rPr>
          <w:rFonts w:cstheme="minorHAnsi"/>
          <w:b/>
          <w:bCs/>
          <w:szCs w:val="20"/>
          <w:lang w:val="es-CO"/>
        </w:rPr>
        <w:t>Parágrafo 1.</w:t>
      </w:r>
      <w:r w:rsidRPr="008B3944">
        <w:rPr>
          <w:rFonts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9EB7ED2" w14:textId="77777777" w:rsidR="008B3944" w:rsidRPr="008B3944" w:rsidRDefault="008B3944" w:rsidP="008B3944">
      <w:pPr>
        <w:rPr>
          <w:rFonts w:cstheme="minorHAnsi"/>
          <w:szCs w:val="20"/>
          <w:lang w:val="es-CO"/>
        </w:rPr>
      </w:pPr>
    </w:p>
    <w:p w14:paraId="0A6D271F" w14:textId="77777777" w:rsidR="008B3944" w:rsidRPr="008B3944" w:rsidRDefault="008B3944" w:rsidP="008B3944">
      <w:pPr>
        <w:rPr>
          <w:rFonts w:cstheme="minorHAnsi"/>
          <w:szCs w:val="20"/>
        </w:rPr>
      </w:pPr>
      <w:r w:rsidRPr="008B3944">
        <w:rPr>
          <w:rFonts w:cstheme="minorHAnsi"/>
          <w:b/>
          <w:bCs/>
          <w:szCs w:val="20"/>
          <w:lang w:val="es-CO"/>
        </w:rPr>
        <w:t xml:space="preserve">Parágrafo 2. </w:t>
      </w:r>
      <w:r w:rsidRPr="008B3944">
        <w:rPr>
          <w:rFonts w:cstheme="minorHAnsi"/>
          <w:szCs w:val="20"/>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88278CD" w14:textId="77777777" w:rsidR="008B3944" w:rsidRPr="008B3944" w:rsidRDefault="008B3944" w:rsidP="008B3944">
      <w:pPr>
        <w:rPr>
          <w:rFonts w:cstheme="minorHAnsi"/>
          <w:szCs w:val="20"/>
          <w:lang w:val="es-CO"/>
        </w:rPr>
      </w:pPr>
    </w:p>
    <w:p w14:paraId="60610E36" w14:textId="77777777" w:rsidR="008B3944" w:rsidRPr="008B3944" w:rsidRDefault="008B3944" w:rsidP="008B3944">
      <w:pPr>
        <w:rPr>
          <w:rFonts w:cstheme="minorHAnsi"/>
          <w:szCs w:val="20"/>
          <w:lang w:val="es-CO"/>
        </w:rPr>
      </w:pPr>
      <w:r w:rsidRPr="008B3944">
        <w:rPr>
          <w:rFonts w:cstheme="minorHAnsi"/>
          <w:b/>
          <w:bCs/>
          <w:szCs w:val="20"/>
          <w:lang w:val="es-CO"/>
        </w:rPr>
        <w:lastRenderedPageBreak/>
        <w:t xml:space="preserve">Parágrafo 3. </w:t>
      </w:r>
      <w:r w:rsidRPr="008B3944">
        <w:rPr>
          <w:rFonts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66B213C" w14:textId="77777777" w:rsidR="008B3944" w:rsidRPr="008B3944" w:rsidRDefault="008B3944" w:rsidP="008B3944">
      <w:pPr>
        <w:rPr>
          <w:rFonts w:cstheme="minorHAnsi"/>
          <w:szCs w:val="20"/>
          <w:lang w:val="es-CO"/>
        </w:rPr>
      </w:pPr>
    </w:p>
    <w:p w14:paraId="56E6B8B0" w14:textId="77777777" w:rsidR="008B3944" w:rsidRPr="008B3944" w:rsidRDefault="008B3944" w:rsidP="008B3944">
      <w:pPr>
        <w:rPr>
          <w:rFonts w:cstheme="minorHAnsi"/>
          <w:szCs w:val="20"/>
          <w:lang w:val="es-CO"/>
        </w:rPr>
      </w:pPr>
      <w:r w:rsidRPr="008B3944">
        <w:rPr>
          <w:rFonts w:cstheme="minorHAnsi"/>
          <w:b/>
          <w:bCs/>
          <w:szCs w:val="20"/>
          <w:lang w:val="es-CO"/>
        </w:rPr>
        <w:t xml:space="preserve">Parágrafo 4. </w:t>
      </w:r>
      <w:r w:rsidRPr="008B3944">
        <w:rPr>
          <w:rFonts w:cstheme="minorHAnsi"/>
          <w:szCs w:val="20"/>
          <w:lang w:val="es-CO"/>
        </w:rPr>
        <w:t>En caso de que el Contratista reincida en el incumplimiento de una o de varias obligaciones se podrán imponer nuevas multas.</w:t>
      </w:r>
    </w:p>
    <w:p w14:paraId="6C48131F" w14:textId="77777777" w:rsidR="008B3944" w:rsidRPr="008B3944" w:rsidRDefault="008B3944" w:rsidP="008B3944">
      <w:pPr>
        <w:rPr>
          <w:rFonts w:cstheme="minorHAnsi"/>
          <w:szCs w:val="20"/>
          <w:lang w:val="es-CO"/>
        </w:rPr>
      </w:pPr>
    </w:p>
    <w:p w14:paraId="24128EA4" w14:textId="77777777" w:rsidR="008B3944" w:rsidRPr="008B3944" w:rsidRDefault="008B3944" w:rsidP="008B3944">
      <w:pPr>
        <w:rPr>
          <w:rFonts w:cstheme="minorHAnsi"/>
          <w:szCs w:val="20"/>
          <w:lang w:val="es-CO"/>
        </w:rPr>
      </w:pPr>
      <w:r w:rsidRPr="008B3944">
        <w:rPr>
          <w:rFonts w:cstheme="minorHAnsi"/>
          <w:b/>
          <w:bCs/>
          <w:szCs w:val="20"/>
          <w:lang w:val="es-CO"/>
        </w:rPr>
        <w:t xml:space="preserve">Parágrafo 5. </w:t>
      </w:r>
      <w:r w:rsidRPr="008B3944">
        <w:rPr>
          <w:rFonts w:cstheme="minorHAnsi"/>
          <w:szCs w:val="20"/>
          <w:lang w:val="es-CO"/>
        </w:rPr>
        <w:t>Para efectos de la imposición de las multas el Salario Mínimo Diario o Mensual Vigente, será aquel que rija para el momento del incumplimiento del contrato.</w:t>
      </w:r>
    </w:p>
    <w:p w14:paraId="76F6DF26" w14:textId="77777777" w:rsidR="008B3944" w:rsidRPr="009F7B59" w:rsidRDefault="008B3944" w:rsidP="008B3944">
      <w:pPr>
        <w:rPr>
          <w:rFonts w:ascii="Gotham Narrow Book" w:hAnsi="Gotham Narrow Book" w:cstheme="minorHAnsi"/>
          <w:sz w:val="24"/>
          <w:szCs w:val="24"/>
          <w:lang w:val="es-CO"/>
        </w:rPr>
      </w:pPr>
    </w:p>
    <w:p w14:paraId="503E2E0F" w14:textId="77777777" w:rsidR="005A5410" w:rsidRPr="0052401B" w:rsidRDefault="005A5410" w:rsidP="00046AFA">
      <w:pPr>
        <w:rPr>
          <w:rFonts w:cstheme="minorHAnsi"/>
          <w:b/>
          <w:bCs/>
        </w:rPr>
      </w:pPr>
    </w:p>
    <w:bookmarkEnd w:id="5"/>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2E13F7CF" w14:textId="77777777" w:rsidR="00383D2C" w:rsidRPr="00383D2C" w:rsidRDefault="00383D2C" w:rsidP="00383D2C">
      <w:pPr>
        <w:shd w:val="clear" w:color="auto" w:fill="FFFFFF"/>
        <w:rPr>
          <w:rFonts w:cstheme="minorHAnsi"/>
          <w:color w:val="212121"/>
          <w:szCs w:val="20"/>
          <w:lang w:val="es-CO" w:eastAsia="es-CO"/>
        </w:rPr>
      </w:pPr>
      <w:r w:rsidRPr="00383D2C">
        <w:rPr>
          <w:rFonts w:cstheme="minorHAnsi"/>
          <w:color w:val="212121"/>
          <w:szCs w:val="20"/>
          <w:lang w:val="es-CO" w:eastAsia="es-CO"/>
        </w:rPr>
        <w:t>En caso de incumplimiento definitivo de cualquiera de las obligaciones a cargo del CONTRATISTA, se estipula una cláusula penal pecuniaria equivalente al 15%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4F169A0A" w14:textId="77777777" w:rsidR="00383D2C" w:rsidRPr="00383D2C" w:rsidRDefault="00383D2C" w:rsidP="00383D2C">
      <w:pPr>
        <w:shd w:val="clear" w:color="auto" w:fill="FFFFFF"/>
        <w:rPr>
          <w:rFonts w:cstheme="minorHAnsi"/>
          <w:color w:val="212121"/>
          <w:szCs w:val="20"/>
          <w:lang w:val="es-CO" w:eastAsia="es-CO"/>
        </w:rPr>
      </w:pPr>
      <w:r w:rsidRPr="00383D2C">
        <w:rPr>
          <w:rFonts w:cstheme="minorHAnsi"/>
          <w:color w:val="212121"/>
          <w:szCs w:val="20"/>
          <w:lang w:val="es-CO" w:eastAsia="es-CO"/>
        </w:rPr>
        <w:t> </w:t>
      </w:r>
    </w:p>
    <w:p w14:paraId="3120434E" w14:textId="77777777" w:rsidR="00383D2C" w:rsidRPr="00383D2C" w:rsidRDefault="00383D2C" w:rsidP="00383D2C">
      <w:pPr>
        <w:shd w:val="clear" w:color="auto" w:fill="FFFFFF"/>
        <w:rPr>
          <w:rFonts w:cstheme="minorHAnsi"/>
          <w:color w:val="212121"/>
          <w:szCs w:val="20"/>
          <w:lang w:val="es-CO" w:eastAsia="es-CO"/>
        </w:rPr>
      </w:pPr>
      <w:r w:rsidRPr="00383D2C">
        <w:rPr>
          <w:rFonts w:cstheme="minorHAnsi"/>
          <w:b/>
          <w:bCs/>
          <w:color w:val="212121"/>
          <w:szCs w:val="20"/>
          <w:lang w:val="es-CO" w:eastAsia="es-CO"/>
        </w:rPr>
        <w:t>PARÁGRAFO:</w:t>
      </w:r>
      <w:r w:rsidRPr="00383D2C">
        <w:rPr>
          <w:rFonts w:cstheme="minorHAnsi"/>
          <w:color w:val="212121"/>
          <w:szCs w:val="20"/>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3DC2E0BA" w14:textId="77777777" w:rsidR="00383D2C" w:rsidRPr="00383D2C" w:rsidRDefault="00383D2C" w:rsidP="00383D2C">
      <w:pPr>
        <w:rPr>
          <w:rFonts w:cstheme="minorHAnsi"/>
          <w:szCs w:val="20"/>
        </w:rPr>
      </w:pPr>
    </w:p>
    <w:p w14:paraId="78340DCB" w14:textId="77777777" w:rsidR="00383D2C" w:rsidRPr="00383D2C" w:rsidRDefault="00383D2C" w:rsidP="00383D2C">
      <w:pPr>
        <w:rPr>
          <w:rFonts w:cstheme="minorHAnsi"/>
          <w:szCs w:val="20"/>
        </w:rPr>
      </w:pPr>
      <w:r w:rsidRPr="00383D2C">
        <w:rPr>
          <w:rFonts w:cstheme="minorHAnsi"/>
          <w:szCs w:val="20"/>
        </w:rPr>
        <w:t xml:space="preserve">El pago o deducción de la Cláusula Penal no exonerará al Contratista, del cumplimiento de sus obligaciones emanadas del Contrato incluyendo de la que se declara el incumplimiento. </w:t>
      </w:r>
    </w:p>
    <w:p w14:paraId="000216DE" w14:textId="77777777" w:rsidR="00383D2C" w:rsidRPr="00383D2C" w:rsidRDefault="00383D2C" w:rsidP="00383D2C">
      <w:pPr>
        <w:rPr>
          <w:rFonts w:cstheme="minorHAnsi"/>
          <w:szCs w:val="20"/>
        </w:rPr>
      </w:pPr>
    </w:p>
    <w:p w14:paraId="6B33E856" w14:textId="77777777" w:rsidR="00383D2C" w:rsidRPr="00383D2C" w:rsidRDefault="00383D2C" w:rsidP="00383D2C">
      <w:pPr>
        <w:rPr>
          <w:rFonts w:cstheme="minorHAnsi"/>
          <w:szCs w:val="20"/>
          <w:highlight w:val="lightGray"/>
        </w:rPr>
      </w:pPr>
      <w:r w:rsidRPr="00383D2C">
        <w:rPr>
          <w:rFonts w:cstheme="minorHAnsi"/>
          <w:szCs w:val="20"/>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41651318" w14:textId="77777777" w:rsidR="00383D2C" w:rsidRPr="009F7B59" w:rsidRDefault="00383D2C" w:rsidP="00383D2C">
      <w:pPr>
        <w:rPr>
          <w:rFonts w:ascii="Gotham Narrow Book" w:hAnsi="Gotham Narrow Book" w:cstheme="minorHAnsi"/>
          <w:sz w:val="24"/>
          <w:szCs w:val="24"/>
          <w:highlight w:val="lightGray"/>
        </w:rPr>
      </w:pP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3C5506B1" w:rsidR="00600EB5" w:rsidRPr="00F378CB" w:rsidRDefault="00930495" w:rsidP="005C635B">
      <w:pPr>
        <w:pStyle w:val="clusulas"/>
        <w:tabs>
          <w:tab w:val="left" w:pos="1560"/>
        </w:tabs>
        <w:spacing w:before="0" w:after="0"/>
        <w:ind w:left="426"/>
        <w:rPr>
          <w:rFonts w:cstheme="minorHAnsi"/>
          <w:szCs w:val="20"/>
        </w:rPr>
      </w:pPr>
      <w:r w:rsidRPr="00F378CB">
        <w:t xml:space="preserve">GARANTÍAS </w:t>
      </w:r>
    </w:p>
    <w:p w14:paraId="24EE9389" w14:textId="77777777" w:rsidR="004E4B07" w:rsidRPr="00383D2C" w:rsidRDefault="004E4B07" w:rsidP="004E4B07">
      <w:pPr>
        <w:pStyle w:val="clusulas"/>
        <w:numPr>
          <w:ilvl w:val="0"/>
          <w:numId w:val="0"/>
        </w:numPr>
        <w:tabs>
          <w:tab w:val="left" w:pos="1560"/>
        </w:tabs>
        <w:spacing w:before="0" w:after="0"/>
        <w:ind w:left="426"/>
        <w:rPr>
          <w:rFonts w:cstheme="minorHAnsi"/>
          <w:szCs w:val="20"/>
          <w:highlight w:val="green"/>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6681BE7F" w14:textId="77777777" w:rsidR="00F378CB" w:rsidRPr="00DE5327" w:rsidRDefault="00F378CB" w:rsidP="00F378CB">
      <w:r w:rsidRPr="00DE5327">
        <w:t>Para cubrir cualquier hecho constitutivo de incumplimiento, el contratista deberá presentar la garantía de cumplimiento en original a la entidad dentro de los</w:t>
      </w:r>
      <w:r>
        <w:t xml:space="preserve"> </w:t>
      </w:r>
      <w:r>
        <w:rPr>
          <w:rFonts w:ascii="Gotham Narrow Book" w:hAnsi="Gotham Narrow Book"/>
          <w:sz w:val="22"/>
        </w:rPr>
        <w:t xml:space="preserve">cinco (5) </w:t>
      </w:r>
      <w:r w:rsidRPr="00DE5327">
        <w:t>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677"/>
        <w:gridCol w:w="7151"/>
      </w:tblGrid>
      <w:tr w:rsidR="00F378CB" w:rsidRPr="005016B9" w14:paraId="58F39393" w14:textId="77777777" w:rsidTr="00A663B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75F4B7" w14:textId="77777777" w:rsidR="00F378CB" w:rsidRPr="004C31EB" w:rsidRDefault="00F378CB" w:rsidP="00A663B8">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39DD82" w14:textId="77777777" w:rsidR="00F378CB" w:rsidRPr="004C31EB" w:rsidRDefault="00F378CB" w:rsidP="00A663B8">
            <w:pPr>
              <w:rPr>
                <w:rFonts w:cs="Arial"/>
                <w:b/>
                <w:bCs/>
                <w:color w:val="FFFFFF" w:themeColor="background1"/>
                <w:szCs w:val="20"/>
              </w:rPr>
            </w:pPr>
            <w:r w:rsidRPr="004C31EB">
              <w:rPr>
                <w:rFonts w:cs="Arial"/>
                <w:b/>
                <w:bCs/>
                <w:color w:val="FFFFFF" w:themeColor="background1"/>
                <w:szCs w:val="20"/>
              </w:rPr>
              <w:t xml:space="preserve">Condición </w:t>
            </w:r>
          </w:p>
        </w:tc>
      </w:tr>
      <w:tr w:rsidR="00F378CB" w:rsidRPr="005016B9" w14:paraId="2CB3BD8C"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7155F5" w14:textId="77777777" w:rsidR="00F378CB" w:rsidRPr="004C31EB" w:rsidRDefault="00F378CB" w:rsidP="00A663B8">
            <w:pP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DFB4C86" w14:textId="77777777" w:rsidR="00F378CB" w:rsidRPr="004C31EB" w:rsidRDefault="00F378CB" w:rsidP="00A663B8">
            <w:pPr>
              <w:rPr>
                <w:rFonts w:eastAsia="Times New Roman" w:cs="Arial"/>
                <w:bCs/>
                <w:szCs w:val="20"/>
                <w:lang w:val="es-ES" w:eastAsia="es-CO"/>
              </w:rPr>
            </w:pPr>
            <w:r w:rsidRPr="004C31EB">
              <w:rPr>
                <w:rFonts w:eastAsia="Times New Roman" w:cs="Arial"/>
                <w:bCs/>
                <w:szCs w:val="20"/>
                <w:lang w:val="es-ES" w:eastAsia="es-CO"/>
              </w:rPr>
              <w:t xml:space="preserve">Cualquiera de las clases permitidas por el artículo 2.2.1.2.3.1.2 del Decreto 1082 de 2015, a saber: (i) </w:t>
            </w:r>
            <w:r>
              <w:rPr>
                <w:rFonts w:eastAsia="Times New Roman" w:cs="Arial"/>
                <w:bCs/>
                <w:szCs w:val="20"/>
                <w:lang w:val="es-ES" w:eastAsia="es-CO"/>
              </w:rPr>
              <w:t>c</w:t>
            </w:r>
            <w:r w:rsidRPr="004C31EB">
              <w:rPr>
                <w:rFonts w:eastAsia="Times New Roman" w:cs="Arial"/>
                <w:bCs/>
                <w:szCs w:val="20"/>
                <w:lang w:val="es-ES" w:eastAsia="es-CO"/>
              </w:rPr>
              <w:t xml:space="preserve">ontrato de seguro contenido en una póliza para </w:t>
            </w:r>
            <w:r>
              <w:rPr>
                <w:rFonts w:eastAsia="Times New Roman" w:cs="Arial"/>
                <w:bCs/>
                <w:szCs w:val="20"/>
                <w:lang w:val="es-ES" w:eastAsia="es-CO"/>
              </w:rPr>
              <w:t>e</w:t>
            </w:r>
            <w:r w:rsidRPr="004C31EB">
              <w:rPr>
                <w:rFonts w:eastAsia="Times New Roman" w:cs="Arial"/>
                <w:bCs/>
                <w:szCs w:val="20"/>
                <w:lang w:val="es-ES" w:eastAsia="es-CO"/>
              </w:rPr>
              <w:t xml:space="preserve">ntidades </w:t>
            </w:r>
            <w:r>
              <w:rPr>
                <w:rFonts w:eastAsia="Times New Roman" w:cs="Arial"/>
                <w:bCs/>
                <w:szCs w:val="20"/>
                <w:lang w:val="es-ES" w:eastAsia="es-CO"/>
              </w:rPr>
              <w:t>e</w:t>
            </w:r>
            <w:r w:rsidRPr="004C31EB">
              <w:rPr>
                <w:rFonts w:eastAsia="Times New Roman" w:cs="Arial"/>
                <w:bCs/>
                <w:szCs w:val="20"/>
                <w:lang w:val="es-ES" w:eastAsia="es-CO"/>
              </w:rPr>
              <w:t xml:space="preserve">statales, (ii) </w:t>
            </w:r>
            <w:r>
              <w:rPr>
                <w:rFonts w:eastAsia="Times New Roman" w:cs="Arial"/>
                <w:bCs/>
                <w:szCs w:val="20"/>
                <w:lang w:val="es-ES" w:eastAsia="es-CO"/>
              </w:rPr>
              <w:t>p</w:t>
            </w:r>
            <w:r w:rsidRPr="004C31EB">
              <w:rPr>
                <w:rFonts w:eastAsia="Times New Roman" w:cs="Arial"/>
                <w:bCs/>
                <w:szCs w:val="20"/>
                <w:lang w:val="es-ES" w:eastAsia="es-CO"/>
              </w:rPr>
              <w:t xml:space="preserve">atrimonio autónomo, (iii) </w:t>
            </w:r>
            <w:r>
              <w:rPr>
                <w:rFonts w:eastAsia="Times New Roman" w:cs="Arial"/>
                <w:bCs/>
                <w:szCs w:val="20"/>
                <w:lang w:val="es-ES" w:eastAsia="es-CO"/>
              </w:rPr>
              <w:t>g</w:t>
            </w:r>
            <w:r w:rsidRPr="004C31EB">
              <w:rPr>
                <w:rFonts w:eastAsia="Times New Roman" w:cs="Arial"/>
                <w:bCs/>
                <w:szCs w:val="20"/>
                <w:lang w:val="es-ES" w:eastAsia="es-CO"/>
              </w:rPr>
              <w:t xml:space="preserve">arantía </w:t>
            </w:r>
            <w:r>
              <w:rPr>
                <w:rFonts w:eastAsia="Times New Roman" w:cs="Arial"/>
                <w:bCs/>
                <w:szCs w:val="20"/>
                <w:lang w:val="es-ES" w:eastAsia="es-CO"/>
              </w:rPr>
              <w:t>b</w:t>
            </w:r>
            <w:r w:rsidRPr="004C31EB">
              <w:rPr>
                <w:rFonts w:eastAsia="Times New Roman" w:cs="Arial"/>
                <w:bCs/>
                <w:szCs w:val="20"/>
                <w:lang w:val="es-ES" w:eastAsia="es-CO"/>
              </w:rPr>
              <w:t>ancaria.</w:t>
            </w:r>
          </w:p>
        </w:tc>
      </w:tr>
      <w:tr w:rsidR="00F378CB" w:rsidRPr="005016B9" w14:paraId="27873249"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7B69EC" w14:textId="77777777" w:rsidR="00F378CB" w:rsidRPr="004C31EB" w:rsidRDefault="00F378CB" w:rsidP="00A663B8">
            <w:pPr>
              <w:rPr>
                <w:rFonts w:eastAsia="Times New Roman" w:cs="Arial"/>
                <w:bCs/>
                <w:szCs w:val="20"/>
                <w:lang w:val="es-ES" w:eastAsia="es-CO"/>
              </w:rPr>
            </w:pPr>
            <w:r w:rsidRPr="004C31EB">
              <w:rPr>
                <w:rFonts w:eastAsia="Times New Roman"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9B2FD7" w14:textId="77777777" w:rsidR="00F378CB" w:rsidRPr="004C31EB" w:rsidRDefault="00F378CB" w:rsidP="00A663B8">
            <w:pPr>
              <w:rPr>
                <w:rFonts w:eastAsia="Times New Roman" w:cs="Arial"/>
                <w:bCs/>
                <w:szCs w:val="20"/>
                <w:lang w:val="es-ES" w:eastAsia="es-CO"/>
              </w:rPr>
            </w:pPr>
            <w:r>
              <w:rPr>
                <w:rFonts w:eastAsia="Arial,Times New Roman" w:cs="Arial"/>
                <w:szCs w:val="20"/>
                <w:lang w:val="es-ES" w:eastAsia="es-CO"/>
              </w:rPr>
              <w:t>Instituto de Caminos y Construcciones de Cundinamarca - ICCU</w:t>
            </w:r>
            <w:r w:rsidRPr="004C31EB">
              <w:rPr>
                <w:rFonts w:eastAsia="Arial,Times New Roman" w:cs="Arial"/>
                <w:szCs w:val="20"/>
                <w:lang w:val="es-ES" w:eastAsia="es-CO"/>
              </w:rPr>
              <w:t xml:space="preserve"> </w:t>
            </w:r>
            <w:r w:rsidRPr="004C31EB">
              <w:rPr>
                <w:rFonts w:cs="Arial"/>
                <w:szCs w:val="20"/>
                <w:lang w:val="es-ES" w:eastAsia="es-CO"/>
              </w:rPr>
              <w:t>identificada</w:t>
            </w:r>
            <w:r w:rsidRPr="004C31EB">
              <w:rPr>
                <w:rFonts w:eastAsia="Arial,Times New Roman" w:cs="Arial"/>
                <w:szCs w:val="20"/>
                <w:lang w:val="es-ES" w:eastAsia="es-CO"/>
              </w:rPr>
              <w:t xml:space="preserve"> </w:t>
            </w:r>
            <w:r w:rsidRPr="004C31EB">
              <w:rPr>
                <w:rFonts w:cs="Arial"/>
                <w:szCs w:val="20"/>
                <w:lang w:val="es-ES" w:eastAsia="es-CO"/>
              </w:rPr>
              <w:t>con</w:t>
            </w:r>
            <w:r w:rsidRPr="004C31EB">
              <w:rPr>
                <w:rFonts w:eastAsia="Arial,Times New Roman" w:cs="Arial"/>
                <w:szCs w:val="20"/>
                <w:lang w:val="es-ES" w:eastAsia="es-CO"/>
              </w:rPr>
              <w:t xml:space="preserve"> </w:t>
            </w:r>
            <w:r w:rsidRPr="004C31EB">
              <w:rPr>
                <w:rFonts w:cs="Arial"/>
                <w:szCs w:val="20"/>
                <w:lang w:val="es-ES" w:eastAsia="es-CO"/>
              </w:rPr>
              <w:t>NIT</w:t>
            </w:r>
            <w:r w:rsidRPr="004C31EB">
              <w:rPr>
                <w:rFonts w:eastAsia="Arial,Times New Roman" w:cs="Arial"/>
                <w:szCs w:val="20"/>
                <w:lang w:val="es-ES" w:eastAsia="es-CO"/>
              </w:rPr>
              <w:t xml:space="preserve"> </w:t>
            </w:r>
            <w:r w:rsidRPr="00CC3ADE">
              <w:rPr>
                <w:rFonts w:ascii="Gotham Narrow Book" w:eastAsia="Arial,Times New Roman" w:hAnsi="Gotham Narrow Book" w:cs="Arial"/>
                <w:sz w:val="22"/>
                <w:lang w:val="es-ES" w:eastAsia="es-CO"/>
              </w:rPr>
              <w:t>900.258.711-1</w:t>
            </w:r>
          </w:p>
        </w:tc>
      </w:tr>
      <w:tr w:rsidR="00F378CB" w:rsidRPr="005016B9" w14:paraId="0ED1A7E8"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A0D292" w14:textId="77777777" w:rsidR="00F378CB" w:rsidRPr="004C31EB" w:rsidRDefault="00F378CB" w:rsidP="00A663B8">
            <w:pPr>
              <w:rPr>
                <w:rFonts w:eastAsia="Times New Roman" w:cs="Arial"/>
                <w:bCs/>
                <w:color w:val="554F4F" w:themeColor="text1" w:themeTint="BF"/>
                <w:szCs w:val="20"/>
                <w:lang w:val="es-ES" w:eastAsia="es-CO"/>
              </w:rPr>
            </w:pPr>
            <w:r w:rsidRPr="004C31EB">
              <w:rPr>
                <w:rFonts w:eastAsia="Times New Roman"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CBAD96C" w14:textId="77777777" w:rsidR="00F378CB" w:rsidRPr="004C31EB" w:rsidRDefault="00F378CB" w:rsidP="00A663B8">
            <w:pPr>
              <w:rPr>
                <w:rFonts w:eastAsia="Times New Roman" w:cs="Arial"/>
                <w:bCs/>
                <w:szCs w:val="20"/>
                <w:lang w:val="es-ES" w:eastAsia="es-CO"/>
              </w:rPr>
            </w:pPr>
          </w:p>
          <w:tbl>
            <w:tblPr>
              <w:tblStyle w:val="Tablaconcuadrcula"/>
              <w:tblW w:w="5000" w:type="pct"/>
              <w:tblLook w:val="04A0" w:firstRow="1" w:lastRow="0" w:firstColumn="1" w:lastColumn="0" w:noHBand="0" w:noVBand="1"/>
            </w:tblPr>
            <w:tblGrid>
              <w:gridCol w:w="2955"/>
              <w:gridCol w:w="1909"/>
              <w:gridCol w:w="2061"/>
            </w:tblGrid>
            <w:tr w:rsidR="00F378CB" w:rsidRPr="005016B9" w14:paraId="7431DF5E" w14:textId="77777777" w:rsidTr="00A663B8">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733C86B" w14:textId="77777777" w:rsidR="00F378CB" w:rsidRPr="004C31EB" w:rsidRDefault="00F378CB" w:rsidP="00A663B8">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89C95F3" w14:textId="77777777" w:rsidR="00F378CB" w:rsidRPr="004C31EB" w:rsidRDefault="00F378CB" w:rsidP="00A663B8">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A316665" w14:textId="77777777" w:rsidR="00F378CB" w:rsidRPr="004C31EB" w:rsidRDefault="00F378CB" w:rsidP="00A663B8">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F378CB" w:rsidRPr="005016B9" w14:paraId="6713DEF8" w14:textId="77777777" w:rsidTr="00A663B8">
              <w:tc>
                <w:tcPr>
                  <w:tcW w:w="2134" w:type="pct"/>
                  <w:tcBorders>
                    <w:top w:val="single" w:sz="4" w:space="0" w:color="auto"/>
                    <w:left w:val="single" w:sz="4" w:space="0" w:color="auto"/>
                    <w:bottom w:val="single" w:sz="4" w:space="0" w:color="auto"/>
                    <w:right w:val="single" w:sz="4" w:space="0" w:color="auto"/>
                  </w:tcBorders>
                  <w:hideMark/>
                </w:tcPr>
                <w:p w14:paraId="38531F92" w14:textId="77777777" w:rsidR="00F378CB" w:rsidRPr="004C31EB" w:rsidRDefault="00F378CB" w:rsidP="00A663B8">
                  <w:pPr>
                    <w:rPr>
                      <w:rFonts w:eastAsia="Times New Roman" w:cs="Arial"/>
                      <w:bCs/>
                      <w:szCs w:val="20"/>
                      <w:lang w:val="es-ES" w:eastAsia="es-CO"/>
                    </w:rPr>
                  </w:pPr>
                  <w:r w:rsidRPr="004C31EB">
                    <w:rPr>
                      <w:rFonts w:eastAsia="Times New Roman" w:cs="Arial"/>
                      <w:b/>
                      <w:bCs/>
                      <w:szCs w:val="20"/>
                      <w:lang w:val="es-ES" w:eastAsia="es-CO"/>
                    </w:rPr>
                    <w:t>Cumplimiento general</w:t>
                  </w:r>
                  <w:r w:rsidRPr="004C31EB">
                    <w:rPr>
                      <w:rFonts w:eastAsia="Times New Roman"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7EEF8C8" w14:textId="77777777" w:rsidR="00F378CB" w:rsidRPr="004C31EB" w:rsidRDefault="00F378CB" w:rsidP="00A663B8">
                  <w:pPr>
                    <w:rPr>
                      <w:rFonts w:eastAsia="Times New Roman" w:cs="Arial"/>
                      <w:bCs/>
                      <w:szCs w:val="20"/>
                      <w:lang w:val="es-ES" w:eastAsia="es-CO"/>
                    </w:rPr>
                  </w:pPr>
                  <w:r w:rsidRPr="004C31EB">
                    <w:rPr>
                      <w:rFonts w:eastAsia="Times New Roman" w:cs="Arial"/>
                      <w:bCs/>
                      <w:szCs w:val="20"/>
                      <w:lang w:val="es-ES" w:eastAsia="es-CO"/>
                    </w:rPr>
                    <w:t>Hasta la liquidación del contrato</w:t>
                  </w:r>
                  <w:r>
                    <w:rPr>
                      <w:rFonts w:eastAsia="Times New Roman" w:cs="Arial"/>
                      <w:bCs/>
                      <w:szCs w:val="20"/>
                      <w:lang w:val="es-ES" w:eastAsia="es-CO"/>
                    </w:rPr>
                    <w:t xml:space="preserve"> (Plazo de ejecución y 6 meses más)</w:t>
                  </w:r>
                </w:p>
              </w:tc>
              <w:tc>
                <w:tcPr>
                  <w:tcW w:w="1488" w:type="pct"/>
                  <w:tcBorders>
                    <w:top w:val="single" w:sz="4" w:space="0" w:color="auto"/>
                    <w:left w:val="single" w:sz="4" w:space="0" w:color="auto"/>
                    <w:bottom w:val="single" w:sz="4" w:space="0" w:color="auto"/>
                    <w:right w:val="single" w:sz="4" w:space="0" w:color="auto"/>
                  </w:tcBorders>
                  <w:hideMark/>
                </w:tcPr>
                <w:p w14:paraId="55CAFB34" w14:textId="77777777" w:rsidR="00F378CB" w:rsidRPr="00CF2C9E" w:rsidRDefault="00F378CB" w:rsidP="00A663B8">
                  <w:pPr>
                    <w:rPr>
                      <w:rFonts w:eastAsia="Times New Roman" w:cs="Arial"/>
                      <w:szCs w:val="20"/>
                      <w:lang w:val="es-ES" w:eastAsia="es-CO"/>
                    </w:rPr>
                  </w:pPr>
                  <w:r w:rsidRPr="00CF2C9E">
                    <w:rPr>
                      <w:rFonts w:eastAsia="Times New Roman" w:cs="Arial"/>
                      <w:bCs/>
                      <w:szCs w:val="20"/>
                      <w:lang w:val="es-ES" w:eastAsia="es-CO"/>
                    </w:rPr>
                    <w:t>Una cuantía equivalente al veinte por ciento (20%) del valor del contrato.</w:t>
                  </w:r>
                </w:p>
              </w:tc>
            </w:tr>
            <w:tr w:rsidR="00F378CB" w:rsidRPr="005016B9" w14:paraId="00D2A71B" w14:textId="77777777" w:rsidTr="00A663B8">
              <w:tc>
                <w:tcPr>
                  <w:tcW w:w="2134" w:type="pct"/>
                  <w:tcBorders>
                    <w:top w:val="single" w:sz="4" w:space="0" w:color="auto"/>
                    <w:left w:val="single" w:sz="4" w:space="0" w:color="auto"/>
                    <w:bottom w:val="single" w:sz="4" w:space="0" w:color="auto"/>
                    <w:right w:val="single" w:sz="4" w:space="0" w:color="auto"/>
                  </w:tcBorders>
                  <w:hideMark/>
                </w:tcPr>
                <w:p w14:paraId="005DAB36" w14:textId="77777777" w:rsidR="00F378CB" w:rsidRPr="004C31EB" w:rsidRDefault="00F378CB" w:rsidP="00A663B8">
                  <w:pPr>
                    <w:rPr>
                      <w:rFonts w:eastAsia="Times New Roman" w:cs="Arial"/>
                      <w:b/>
                      <w:bCs/>
                      <w:szCs w:val="20"/>
                      <w:lang w:val="es-ES" w:eastAsia="es-CO"/>
                    </w:rPr>
                  </w:pPr>
                  <w:r w:rsidRPr="004C31EB">
                    <w:rPr>
                      <w:rFonts w:eastAsia="Times New Roman"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47DE54D" w14:textId="77777777" w:rsidR="00F378CB" w:rsidRPr="004C31EB" w:rsidRDefault="00F378CB" w:rsidP="00A663B8">
                  <w:pPr>
                    <w:rPr>
                      <w:rFonts w:eastAsia="Times New Roman" w:cs="Arial"/>
                      <w:bCs/>
                      <w:szCs w:val="20"/>
                      <w:lang w:val="es-ES" w:eastAsia="es-CO"/>
                    </w:rPr>
                  </w:pPr>
                  <w:r w:rsidRPr="004C31EB">
                    <w:rPr>
                      <w:rFonts w:eastAsia="Times New Roman" w:cs="Arial"/>
                      <w:bCs/>
                      <w:szCs w:val="20"/>
                      <w:lang w:val="es-ES" w:eastAsia="es-CO"/>
                    </w:rPr>
                    <w:t xml:space="preserve">Hasta la liquidación del contrato o hasta la </w:t>
                  </w:r>
                  <w:r w:rsidRPr="004C31EB">
                    <w:rPr>
                      <w:rFonts w:eastAsia="Times New Roman" w:cs="Arial"/>
                      <w:bCs/>
                      <w:szCs w:val="20"/>
                      <w:lang w:val="es-ES" w:eastAsia="es-CO"/>
                    </w:rPr>
                    <w:lastRenderedPageBreak/>
                    <w:t>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0CD274AC" w14:textId="77777777" w:rsidR="00F378CB" w:rsidRPr="00CF2C9E" w:rsidRDefault="00F378CB" w:rsidP="00A663B8">
                  <w:pPr>
                    <w:rPr>
                      <w:rFonts w:eastAsia="Times New Roman" w:cs="Arial"/>
                      <w:szCs w:val="20"/>
                      <w:lang w:val="es-ES" w:eastAsia="es-CO"/>
                    </w:rPr>
                  </w:pPr>
                  <w:r w:rsidRPr="00CF2C9E">
                    <w:rPr>
                      <w:rFonts w:eastAsia="Times New Roman" w:cs="Arial"/>
                      <w:bCs/>
                      <w:szCs w:val="20"/>
                      <w:lang w:val="es-ES" w:eastAsia="es-CO"/>
                    </w:rPr>
                    <w:lastRenderedPageBreak/>
                    <w:t>El 100% del valor total otorgado en calidad de anticipo</w:t>
                  </w:r>
                </w:p>
              </w:tc>
            </w:tr>
            <w:tr w:rsidR="00F378CB" w:rsidRPr="005016B9" w14:paraId="7DF51DB2" w14:textId="77777777" w:rsidTr="00A663B8">
              <w:tc>
                <w:tcPr>
                  <w:tcW w:w="2134" w:type="pct"/>
                  <w:tcBorders>
                    <w:top w:val="single" w:sz="4" w:space="0" w:color="auto"/>
                    <w:left w:val="single" w:sz="4" w:space="0" w:color="auto"/>
                    <w:bottom w:val="single" w:sz="4" w:space="0" w:color="auto"/>
                    <w:right w:val="single" w:sz="4" w:space="0" w:color="auto"/>
                  </w:tcBorders>
                  <w:hideMark/>
                </w:tcPr>
                <w:p w14:paraId="2C616843" w14:textId="77777777" w:rsidR="00F378CB" w:rsidRPr="004C31EB" w:rsidRDefault="00F378CB" w:rsidP="00A663B8">
                  <w:pPr>
                    <w:rPr>
                      <w:rFonts w:eastAsia="Times New Roman" w:cs="Arial"/>
                      <w:bCs/>
                      <w:szCs w:val="20"/>
                      <w:lang w:val="es-ES" w:eastAsia="es-CO"/>
                    </w:rPr>
                  </w:pPr>
                  <w:r w:rsidRPr="004C31EB">
                    <w:rPr>
                      <w:rFonts w:eastAsia="Times New Roman" w:cs="Arial"/>
                      <w:b/>
                      <w:bCs/>
                      <w:szCs w:val="20"/>
                      <w:lang w:val="es-ES" w:eastAsia="es-CO"/>
                    </w:rPr>
                    <w:lastRenderedPageBreak/>
                    <w:t>Pago de salarios, prestaciones sociales legales e indemnizaciones laborales</w:t>
                  </w:r>
                  <w:r w:rsidRPr="004C31EB">
                    <w:rPr>
                      <w:rFonts w:eastAsia="Times New Roman" w:cs="Arial"/>
                      <w:bCs/>
                      <w:szCs w:val="20"/>
                      <w:lang w:val="es-ES" w:eastAsia="es-CO"/>
                    </w:rPr>
                    <w:t xml:space="preserve"> del personal que el </w:t>
                  </w:r>
                  <w:r>
                    <w:rPr>
                      <w:rFonts w:eastAsia="Times New Roman" w:cs="Arial"/>
                      <w:bCs/>
                      <w:szCs w:val="20"/>
                      <w:lang w:val="es-ES" w:eastAsia="es-CO"/>
                    </w:rPr>
                    <w:t>c</w:t>
                  </w:r>
                  <w:r w:rsidRPr="004C31EB">
                    <w:rPr>
                      <w:rFonts w:eastAsia="Times New Roman" w:cs="Arial"/>
                      <w:bCs/>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FE9A7B0" w14:textId="77777777" w:rsidR="00F378CB" w:rsidRPr="004C31EB" w:rsidRDefault="00F378CB" w:rsidP="00A663B8">
                  <w:pPr>
                    <w:rPr>
                      <w:rFonts w:eastAsia="Times New Roman" w:cs="Arial"/>
                      <w:bCs/>
                      <w:szCs w:val="20"/>
                      <w:lang w:val="es-ES" w:eastAsia="es-CO"/>
                    </w:rPr>
                  </w:pPr>
                  <w:r w:rsidRPr="004C31EB">
                    <w:rPr>
                      <w:rFonts w:eastAsia="Times New Roman"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1D2C5A5" w14:textId="77777777" w:rsidR="00F378CB" w:rsidRPr="004C31EB" w:rsidRDefault="00F378CB" w:rsidP="00A663B8">
                  <w:pPr>
                    <w:rPr>
                      <w:rFonts w:eastAsia="Times New Roman" w:cs="Arial"/>
                      <w:szCs w:val="20"/>
                      <w:highlight w:val="lightGray"/>
                      <w:lang w:val="es-ES" w:eastAsia="es-CO"/>
                    </w:rPr>
                  </w:pPr>
                  <w:r w:rsidRPr="00CF2C9E">
                    <w:rPr>
                      <w:rFonts w:eastAsia="Times New Roman" w:cs="Arial"/>
                      <w:szCs w:val="20"/>
                      <w:lang w:val="es-ES" w:eastAsia="es-CO"/>
                    </w:rPr>
                    <w:t xml:space="preserve">Deberá cubrir una suma equivalente al diez por ciento (10%) del valor del contrato. </w:t>
                  </w:r>
                </w:p>
              </w:tc>
            </w:tr>
            <w:tr w:rsidR="00F378CB" w:rsidRPr="005016B9" w14:paraId="1907828F" w14:textId="77777777" w:rsidTr="00A663B8">
              <w:tc>
                <w:tcPr>
                  <w:tcW w:w="2134" w:type="pct"/>
                  <w:tcBorders>
                    <w:top w:val="single" w:sz="4" w:space="0" w:color="auto"/>
                    <w:left w:val="single" w:sz="4" w:space="0" w:color="auto"/>
                    <w:bottom w:val="single" w:sz="4" w:space="0" w:color="auto"/>
                    <w:right w:val="single" w:sz="4" w:space="0" w:color="auto"/>
                  </w:tcBorders>
                  <w:hideMark/>
                </w:tcPr>
                <w:p w14:paraId="3F813A8D" w14:textId="77777777" w:rsidR="00F378CB" w:rsidRPr="004C31EB" w:rsidRDefault="00F378CB" w:rsidP="00A663B8">
                  <w:pPr>
                    <w:rPr>
                      <w:rFonts w:eastAsia="Times New Roman" w:cs="Arial"/>
                      <w:bCs/>
                      <w:szCs w:val="20"/>
                      <w:lang w:val="es-ES" w:eastAsia="es-CO"/>
                    </w:rPr>
                  </w:pPr>
                  <w:r w:rsidRPr="004C31EB">
                    <w:rPr>
                      <w:rFonts w:eastAsia="Times New Roman" w:cs="Arial"/>
                      <w:b/>
                      <w:bCs/>
                      <w:szCs w:val="20"/>
                      <w:lang w:val="es-ES" w:eastAsia="es-CO"/>
                    </w:rPr>
                    <w:t>Estabilidad y calidad de las obras</w:t>
                  </w:r>
                  <w:r w:rsidRPr="004C31EB">
                    <w:rPr>
                      <w:rFonts w:eastAsia="Times New Roman"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BAFFF46" w14:textId="77777777" w:rsidR="00F378CB" w:rsidRPr="00CF2C9E" w:rsidRDefault="00F378CB" w:rsidP="00A663B8">
                  <w:pPr>
                    <w:rPr>
                      <w:rFonts w:eastAsia="Times New Roman" w:cs="Arial"/>
                      <w:szCs w:val="20"/>
                      <w:lang w:val="es-ES" w:eastAsia="es-CO"/>
                    </w:rPr>
                  </w:pPr>
                  <w:r w:rsidRPr="00CF2C9E">
                    <w:rPr>
                      <w:rFonts w:eastAsia="Times New Roman" w:cs="Arial"/>
                      <w:bCs/>
                      <w:szCs w:val="20"/>
                      <w:lang w:val="es-ES" w:eastAsia="es-CO"/>
                    </w:rPr>
                    <w:t>Cinco (05) años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09E10849" w14:textId="77777777" w:rsidR="00F378CB" w:rsidRPr="00CF2C9E" w:rsidRDefault="00F378CB" w:rsidP="00A663B8">
                  <w:pPr>
                    <w:rPr>
                      <w:rFonts w:eastAsia="Times New Roman" w:cs="Arial"/>
                      <w:szCs w:val="20"/>
                      <w:lang w:val="es-ES" w:eastAsia="es-CO"/>
                    </w:rPr>
                  </w:pPr>
                  <w:r w:rsidRPr="00CF2C9E">
                    <w:rPr>
                      <w:rFonts w:eastAsia="Times New Roman" w:cs="Arial"/>
                      <w:bCs/>
                      <w:szCs w:val="20"/>
                      <w:lang w:val="es-ES" w:eastAsia="es-CO"/>
                    </w:rPr>
                    <w:t>Un monto equivalente al treinta por ciento (30%) del valor total de las obras del contrato.</w:t>
                  </w:r>
                </w:p>
              </w:tc>
            </w:tr>
            <w:tr w:rsidR="00F378CB" w:rsidRPr="005016B9" w14:paraId="3D073263" w14:textId="77777777" w:rsidTr="00A663B8">
              <w:tc>
                <w:tcPr>
                  <w:tcW w:w="2134" w:type="pct"/>
                  <w:tcBorders>
                    <w:top w:val="single" w:sz="4" w:space="0" w:color="auto"/>
                    <w:left w:val="single" w:sz="4" w:space="0" w:color="auto"/>
                    <w:bottom w:val="single" w:sz="4" w:space="0" w:color="auto"/>
                    <w:right w:val="single" w:sz="4" w:space="0" w:color="auto"/>
                  </w:tcBorders>
                </w:tcPr>
                <w:p w14:paraId="5028579A" w14:textId="77777777" w:rsidR="00F378CB" w:rsidRPr="004C31EB" w:rsidRDefault="00F378CB" w:rsidP="00A663B8">
                  <w:pPr>
                    <w:rPr>
                      <w:rFonts w:eastAsia="Times New Roman" w:cs="Arial"/>
                      <w:lang w:val="es-ES" w:eastAsia="es-CO"/>
                    </w:rPr>
                  </w:pPr>
                  <w:r w:rsidRPr="00916191">
                    <w:rPr>
                      <w:rFonts w:eastAsia="Times New Roman" w:cs="Arial"/>
                      <w:lang w:val="es-ES" w:eastAsia="es-CO"/>
                    </w:rPr>
                    <w:t>Calidad de la revisión, ajustes y/o actualización y/o modificación y/o complementación de estudios y diseños, sí los hubiere</w:t>
                  </w:r>
                </w:p>
              </w:tc>
              <w:tc>
                <w:tcPr>
                  <w:tcW w:w="1378" w:type="pct"/>
                  <w:tcBorders>
                    <w:top w:val="single" w:sz="4" w:space="0" w:color="auto"/>
                    <w:left w:val="single" w:sz="4" w:space="0" w:color="auto"/>
                    <w:bottom w:val="single" w:sz="4" w:space="0" w:color="auto"/>
                    <w:right w:val="single" w:sz="4" w:space="0" w:color="auto"/>
                  </w:tcBorders>
                </w:tcPr>
                <w:p w14:paraId="36B59CDE" w14:textId="77777777" w:rsidR="00F378CB" w:rsidRPr="00CF2C9E" w:rsidRDefault="00F378CB" w:rsidP="00A663B8">
                  <w:pPr>
                    <w:rPr>
                      <w:rFonts w:eastAsia="Times New Roman" w:cs="Arial"/>
                      <w:bCs/>
                      <w:szCs w:val="20"/>
                      <w:lang w:val="es-ES" w:eastAsia="es-CO"/>
                    </w:rPr>
                  </w:pPr>
                  <w:r w:rsidRPr="00CF2C9E">
                    <w:rPr>
                      <w:rFonts w:eastAsia="Times New Roman" w:cs="Arial"/>
                      <w:bCs/>
                      <w:szCs w:val="20"/>
                      <w:lang w:val="es-ES" w:eastAsia="es-CO"/>
                    </w:rPr>
                    <w:t>Cinco (05) años a partir de la fecha suscripción del acta de aprobación definitiva de la calidad de la revisión, ajustes y/o actualización y/o modificación y/o complementación de estudios y diseños</w:t>
                  </w:r>
                </w:p>
              </w:tc>
              <w:tc>
                <w:tcPr>
                  <w:tcW w:w="1488" w:type="pct"/>
                  <w:tcBorders>
                    <w:top w:val="single" w:sz="4" w:space="0" w:color="auto"/>
                    <w:left w:val="single" w:sz="4" w:space="0" w:color="auto"/>
                    <w:bottom w:val="single" w:sz="4" w:space="0" w:color="auto"/>
                    <w:right w:val="single" w:sz="4" w:space="0" w:color="auto"/>
                  </w:tcBorders>
                </w:tcPr>
                <w:p w14:paraId="704FB608" w14:textId="77777777" w:rsidR="00F378CB" w:rsidRPr="00CF2C9E" w:rsidRDefault="00F378CB" w:rsidP="00A663B8">
                  <w:pPr>
                    <w:rPr>
                      <w:rFonts w:eastAsia="Times New Roman" w:cs="Arial"/>
                      <w:szCs w:val="20"/>
                      <w:lang w:val="es-ES" w:eastAsia="es-CO"/>
                    </w:rPr>
                  </w:pPr>
                  <w:r w:rsidRPr="00CF2C9E">
                    <w:rPr>
                      <w:rFonts w:eastAsia="Times New Roman" w:cs="Arial"/>
                      <w:szCs w:val="20"/>
                      <w:lang w:val="es-ES" w:eastAsia="es-CO"/>
                    </w:rPr>
                    <w:t xml:space="preserve">Cuarenta por ciento (40%) del valor del ítem de </w:t>
                  </w:r>
                  <w:r w:rsidRPr="00CF2C9E">
                    <w:rPr>
                      <w:rFonts w:eastAsia="Times New Roman" w:cs="Arial"/>
                      <w:bCs/>
                      <w:szCs w:val="20"/>
                      <w:lang w:val="es-ES" w:eastAsia="es-CO"/>
                    </w:rPr>
                    <w:t>revisión, ajustes y/o actualización y/o modificación y/o complementación de estudios y diseños</w:t>
                  </w:r>
                </w:p>
              </w:tc>
            </w:tr>
          </w:tbl>
          <w:p w14:paraId="5824E5F1" w14:textId="77777777" w:rsidR="00F378CB" w:rsidRPr="004C31EB" w:rsidRDefault="00F378CB" w:rsidP="00A663B8">
            <w:pPr>
              <w:rPr>
                <w:rFonts w:eastAsia="Times New Roman" w:cs="Arial"/>
                <w:bCs/>
                <w:szCs w:val="20"/>
                <w:lang w:val="es-ES" w:eastAsia="es-CO"/>
              </w:rPr>
            </w:pPr>
          </w:p>
          <w:p w14:paraId="1A96308F" w14:textId="77777777" w:rsidR="00F378CB" w:rsidRPr="004C31EB" w:rsidRDefault="00F378CB" w:rsidP="00A663B8">
            <w:pPr>
              <w:rPr>
                <w:rFonts w:eastAsia="Times New Roman" w:cs="Arial"/>
                <w:bCs/>
                <w:szCs w:val="20"/>
                <w:lang w:val="es-ES" w:eastAsia="es-CO"/>
              </w:rPr>
            </w:pPr>
          </w:p>
        </w:tc>
      </w:tr>
      <w:tr w:rsidR="00F378CB" w:rsidRPr="005016B9" w14:paraId="59180AD9"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232D79" w14:textId="77777777" w:rsidR="00F378CB" w:rsidRPr="004C31EB" w:rsidRDefault="00F378CB" w:rsidP="00A663B8">
            <w:pPr>
              <w:rPr>
                <w:rFonts w:eastAsia="Times New Roman" w:cs="Arial"/>
                <w:bCs/>
                <w:color w:val="554F4F" w:themeColor="text1" w:themeTint="BF"/>
                <w:szCs w:val="20"/>
                <w:lang w:val="es-ES" w:eastAsia="es-CO"/>
              </w:rPr>
            </w:pPr>
            <w:r w:rsidRPr="004C31EB">
              <w:rPr>
                <w:rFonts w:eastAsia="Times New Roman"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C944BA9"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027378F"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6B8B4662"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F378CB" w:rsidRPr="005016B9" w14:paraId="08B5F02D"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64FA61" w14:textId="77777777" w:rsidR="00F378CB" w:rsidRPr="004C31EB" w:rsidRDefault="00F378CB" w:rsidP="00A663B8">
            <w:pPr>
              <w:rPr>
                <w:rFonts w:eastAsia="Times New Roman" w:cs="Arial"/>
                <w:lang w:val="es-ES" w:eastAsia="es-CO"/>
              </w:rPr>
            </w:pPr>
            <w:r w:rsidRPr="39F17FBC">
              <w:rPr>
                <w:rFonts w:eastAsia="Times New Roman" w:cs="Arial"/>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EE62305"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3DDA511B"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Objeto del contrato</w:t>
            </w:r>
          </w:p>
          <w:p w14:paraId="7B664DED"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1EC86420"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46CBABF0" w14:textId="77777777" w:rsidR="00F378CB" w:rsidRDefault="00F378CB" w:rsidP="00F378CB"/>
    <w:p w14:paraId="0E8FFBDE" w14:textId="77777777" w:rsidR="00F378CB" w:rsidRPr="00DE5327" w:rsidRDefault="00F378CB" w:rsidP="00F378CB">
      <w:r w:rsidRPr="39F17FBC">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785A789" w14:textId="77777777" w:rsidR="00F378CB" w:rsidRPr="00DE5327" w:rsidRDefault="00F378CB" w:rsidP="00F378CB">
      <w:r w:rsidRPr="00DE5327">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w:t>
      </w:r>
      <w:r w:rsidRPr="00DE5327">
        <w:lastRenderedPageBreak/>
        <w:t>reparaciones y reemplazos que se ocasionen por estos conceptos. Est</w:t>
      </w:r>
      <w:r w:rsidRPr="00CF2C9E">
        <w:t xml:space="preserve">a responsabilidad y las obligaciones inherentes a ella se considerarán vigentes por un período de garantía de </w:t>
      </w:r>
      <w:r w:rsidRPr="00CF2C9E">
        <w:rPr>
          <w:rFonts w:ascii="Gotham Narrow Book" w:hAnsi="Gotham Narrow Book"/>
          <w:sz w:val="22"/>
        </w:rPr>
        <w:t>CINCO (5) AÑOS</w:t>
      </w:r>
      <w:r w:rsidRPr="00CF2C9E">
        <w:t xml:space="preserve"> contados a partir de la</w:t>
      </w:r>
      <w:r w:rsidRPr="00DE5327">
        <w:t xml:space="preserve"> fecha del acta de recibo definitivo de las obras. El contratista procederá a reparar los defectos dentro de los términos que la entidad le señale en la comunicación escrita que le enviará al respecto.</w:t>
      </w:r>
    </w:p>
    <w:p w14:paraId="7E41ADA6" w14:textId="77777777" w:rsidR="00F378CB" w:rsidRDefault="00F378CB" w:rsidP="00F378CB"/>
    <w:p w14:paraId="3D7912E7" w14:textId="653A0794" w:rsidR="00F378CB" w:rsidRPr="00DE5327" w:rsidRDefault="00F378CB" w:rsidP="00F378CB">
      <w:r w:rsidRPr="00DE5327">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4E2BA31" w14:textId="77777777" w:rsidR="00F378CB" w:rsidRDefault="00F378CB" w:rsidP="00F378CB"/>
    <w:p w14:paraId="68D7037A" w14:textId="4F12F235" w:rsidR="00F378CB" w:rsidRPr="00DE5327" w:rsidRDefault="00F378CB" w:rsidP="00F378CB">
      <w:r w:rsidRPr="00DE5327">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6CBCD1E5" w14:textId="77777777" w:rsidR="00F378CB" w:rsidRDefault="00F378CB" w:rsidP="00F378CB"/>
    <w:p w14:paraId="4971B05F" w14:textId="21C70FFB" w:rsidR="00F378CB" w:rsidRDefault="00F378CB" w:rsidP="00F378CB">
      <w:r w:rsidRPr="00DE5327">
        <w:t>El contratista deberá contratar un seguro que ampare la responsabilidad civil extracontractual de la Entidad con las siguientes características:</w:t>
      </w:r>
    </w:p>
    <w:p w14:paraId="026DF5BC" w14:textId="77777777" w:rsidR="00F378CB" w:rsidRDefault="00F378CB" w:rsidP="00F378CB"/>
    <w:tbl>
      <w:tblPr>
        <w:tblStyle w:val="Tablaconcuadrcula"/>
        <w:tblW w:w="0" w:type="auto"/>
        <w:jc w:val="center"/>
        <w:tblLook w:val="04A0" w:firstRow="1" w:lastRow="0" w:firstColumn="1" w:lastColumn="0" w:noHBand="0" w:noVBand="1"/>
      </w:tblPr>
      <w:tblGrid>
        <w:gridCol w:w="1939"/>
        <w:gridCol w:w="6889"/>
      </w:tblGrid>
      <w:tr w:rsidR="00F378CB" w:rsidRPr="005016B9" w14:paraId="67198CF6" w14:textId="77777777" w:rsidTr="00A663B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9880EF8" w14:textId="77777777" w:rsidR="00F378CB" w:rsidRPr="004C31EB" w:rsidRDefault="00F378CB" w:rsidP="00A663B8">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3B30D7E" w14:textId="77777777" w:rsidR="00F378CB" w:rsidRPr="004C31EB" w:rsidRDefault="00F378CB" w:rsidP="00A663B8">
            <w:pPr>
              <w:jc w:val="center"/>
              <w:rPr>
                <w:rFonts w:cs="Arial"/>
                <w:b/>
                <w:bCs/>
                <w:color w:val="FFFFFF" w:themeColor="background1"/>
                <w:szCs w:val="20"/>
              </w:rPr>
            </w:pPr>
            <w:r w:rsidRPr="004C31EB">
              <w:rPr>
                <w:rFonts w:cs="Arial"/>
                <w:b/>
                <w:bCs/>
                <w:color w:val="FFFFFF" w:themeColor="background1"/>
                <w:szCs w:val="20"/>
              </w:rPr>
              <w:t>Condición</w:t>
            </w:r>
          </w:p>
        </w:tc>
      </w:tr>
      <w:tr w:rsidR="00F378CB" w:rsidRPr="005016B9" w14:paraId="660FFC90"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41B2AD" w14:textId="77777777" w:rsidR="00F378CB" w:rsidRPr="004C31EB" w:rsidRDefault="00F378CB" w:rsidP="00A663B8">
            <w:pPr>
              <w:jc w:val="center"/>
              <w:rPr>
                <w:rFonts w:eastAsia="Times New Roman" w:cs="Arial"/>
                <w:bCs/>
                <w:szCs w:val="20"/>
                <w:lang w:val="es-ES" w:eastAsia="es-CO"/>
              </w:rPr>
            </w:pPr>
            <w:r w:rsidRPr="004C31E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0739C" w14:textId="77777777" w:rsidR="00F378CB" w:rsidRPr="004C31EB" w:rsidRDefault="00F378CB" w:rsidP="00A663B8">
            <w:pPr>
              <w:rPr>
                <w:rFonts w:eastAsia="Times New Roman" w:cs="Arial"/>
                <w:bCs/>
                <w:szCs w:val="20"/>
                <w:lang w:val="es-ES" w:eastAsia="es-CO"/>
              </w:rPr>
            </w:pPr>
            <w:r w:rsidRPr="004C31EB">
              <w:rPr>
                <w:rFonts w:eastAsia="Times New Roman" w:cs="Arial"/>
                <w:bCs/>
                <w:szCs w:val="20"/>
                <w:lang w:val="es-ES" w:eastAsia="es-CO"/>
              </w:rPr>
              <w:t xml:space="preserve">Contrato de seguro contenido en una póliza </w:t>
            </w:r>
          </w:p>
        </w:tc>
      </w:tr>
      <w:tr w:rsidR="00F378CB" w:rsidRPr="005016B9" w14:paraId="5EF7EDC6"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5918CD" w14:textId="77777777" w:rsidR="00F378CB" w:rsidRPr="004C31EB" w:rsidRDefault="00F378CB" w:rsidP="00A663B8">
            <w:pPr>
              <w:jc w:val="center"/>
              <w:rPr>
                <w:rFonts w:eastAsia="Times New Roman" w:cs="Arial"/>
                <w:bCs/>
                <w:szCs w:val="20"/>
                <w:lang w:val="es-ES" w:eastAsia="es-CO"/>
              </w:rPr>
            </w:pPr>
            <w:r w:rsidRPr="004C31E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B1926F3" w14:textId="77777777" w:rsidR="00F378CB" w:rsidRPr="004C31EB" w:rsidRDefault="00F378CB" w:rsidP="00A663B8">
            <w:pPr>
              <w:rPr>
                <w:rFonts w:eastAsia="Times New Roman" w:cs="Arial"/>
                <w:bCs/>
                <w:szCs w:val="20"/>
                <w:lang w:val="es-ES" w:eastAsia="es-CO"/>
              </w:rPr>
            </w:pPr>
            <w:r>
              <w:rPr>
                <w:rFonts w:eastAsia="Arial,Times New Roman" w:cs="Arial"/>
                <w:szCs w:val="20"/>
                <w:lang w:val="es-ES" w:eastAsia="es-CO"/>
              </w:rPr>
              <w:t>Instituto de Caminos y Construcciones de Cundinamarca - ICCU</w:t>
            </w:r>
            <w:r w:rsidRPr="004C31EB">
              <w:rPr>
                <w:rFonts w:eastAsia="Arial,Times New Roman" w:cs="Arial"/>
                <w:szCs w:val="20"/>
                <w:lang w:val="es-ES" w:eastAsia="es-CO"/>
              </w:rPr>
              <w:t xml:space="preserve"> </w:t>
            </w:r>
            <w:r w:rsidRPr="004C31EB">
              <w:rPr>
                <w:rFonts w:cs="Arial"/>
                <w:szCs w:val="20"/>
                <w:lang w:val="es-ES" w:eastAsia="es-CO"/>
              </w:rPr>
              <w:t>identificada</w:t>
            </w:r>
            <w:r w:rsidRPr="004C31EB">
              <w:rPr>
                <w:rFonts w:eastAsia="Arial,Times New Roman" w:cs="Arial"/>
                <w:szCs w:val="20"/>
                <w:lang w:val="es-ES" w:eastAsia="es-CO"/>
              </w:rPr>
              <w:t xml:space="preserve"> </w:t>
            </w:r>
            <w:r w:rsidRPr="004C31EB">
              <w:rPr>
                <w:rFonts w:cs="Arial"/>
                <w:szCs w:val="20"/>
                <w:lang w:val="es-ES" w:eastAsia="es-CO"/>
              </w:rPr>
              <w:t>con</w:t>
            </w:r>
            <w:r w:rsidRPr="004C31EB">
              <w:rPr>
                <w:rFonts w:eastAsia="Arial,Times New Roman" w:cs="Arial"/>
                <w:szCs w:val="20"/>
                <w:lang w:val="es-ES" w:eastAsia="es-CO"/>
              </w:rPr>
              <w:t xml:space="preserve"> </w:t>
            </w:r>
            <w:r w:rsidRPr="004C31EB">
              <w:rPr>
                <w:rFonts w:cs="Arial"/>
                <w:szCs w:val="20"/>
                <w:lang w:val="es-ES" w:eastAsia="es-CO"/>
              </w:rPr>
              <w:t>NIT</w:t>
            </w:r>
            <w:r w:rsidRPr="004C31EB">
              <w:rPr>
                <w:rFonts w:eastAsia="Arial,Times New Roman" w:cs="Arial"/>
                <w:szCs w:val="20"/>
                <w:lang w:val="es-ES" w:eastAsia="es-CO"/>
              </w:rPr>
              <w:t xml:space="preserve"> </w:t>
            </w:r>
            <w:r w:rsidRPr="00CC3ADE">
              <w:rPr>
                <w:rFonts w:ascii="Gotham Narrow Book" w:eastAsia="Arial,Times New Roman" w:hAnsi="Gotham Narrow Book" w:cs="Arial"/>
                <w:sz w:val="22"/>
                <w:lang w:val="es-ES" w:eastAsia="es-CO"/>
              </w:rPr>
              <w:t>900.258.711-1</w:t>
            </w:r>
          </w:p>
        </w:tc>
      </w:tr>
      <w:tr w:rsidR="00F378CB" w:rsidRPr="005016B9" w14:paraId="3AFA0128"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69B94B" w14:textId="77777777" w:rsidR="00F378CB" w:rsidRPr="004C31EB" w:rsidRDefault="00F378CB" w:rsidP="00A663B8">
            <w:pPr>
              <w:jc w:val="center"/>
              <w:rPr>
                <w:rFonts w:eastAsia="Times New Roman" w:cs="Arial"/>
                <w:bCs/>
                <w:szCs w:val="20"/>
                <w:lang w:val="es-ES" w:eastAsia="es-CO"/>
              </w:rPr>
            </w:pPr>
            <w:r w:rsidRPr="004C31E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AF64F75"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165313D9"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C2D253B" w14:textId="77777777" w:rsidR="00F378CB" w:rsidRPr="004C31EB" w:rsidRDefault="00F378CB" w:rsidP="00F378CB">
            <w:pPr>
              <w:pStyle w:val="Prrafodelista"/>
              <w:numPr>
                <w:ilvl w:val="0"/>
                <w:numId w:val="6"/>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F378CB" w:rsidRPr="005016B9" w14:paraId="3DC61D58"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40B2244" w14:textId="77777777" w:rsidR="00F378CB" w:rsidRPr="004C31EB" w:rsidRDefault="00F378CB" w:rsidP="00A663B8">
            <w:pPr>
              <w:jc w:val="center"/>
              <w:rPr>
                <w:rFonts w:eastAsia="Times New Roman" w:cs="Arial"/>
                <w:bCs/>
                <w:szCs w:val="20"/>
                <w:lang w:val="es-ES" w:eastAsia="es-CO"/>
              </w:rPr>
            </w:pPr>
            <w:r w:rsidRPr="004C31E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A2E5029" w14:textId="77777777" w:rsidR="00F378CB" w:rsidRPr="004C31EB" w:rsidRDefault="00F378CB" w:rsidP="00A663B8">
            <w:pPr>
              <w:shd w:val="clear" w:color="auto" w:fill="FFFFFF"/>
              <w:spacing w:after="150"/>
              <w:rPr>
                <w:rFonts w:eastAsia="Times New Roman" w:cs="Arial"/>
                <w:bCs/>
                <w:szCs w:val="20"/>
                <w:lang w:val="es-ES" w:eastAsia="es-CO"/>
              </w:rPr>
            </w:pPr>
            <w:r w:rsidRPr="00BE0655">
              <w:rPr>
                <w:rFonts w:eastAsia="Times New Roman" w:cs="Arial"/>
                <w:bCs/>
                <w:szCs w:val="20"/>
                <w:lang w:val="es-ES" w:eastAsia="es-CO"/>
              </w:rPr>
              <w:t>El valor corresponderá conforme lo establece el artículo 2.2.1.2.3.1.17. del Decreto 1082 de 2015, y se estipulara en la minuta del contrato según el valor adjudicado.</w:t>
            </w:r>
          </w:p>
        </w:tc>
      </w:tr>
      <w:tr w:rsidR="00F378CB" w:rsidRPr="005016B9" w14:paraId="3EA37CD0"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4609ABF" w14:textId="77777777" w:rsidR="00F378CB" w:rsidRPr="004C31EB" w:rsidRDefault="00F378CB" w:rsidP="00A663B8">
            <w:pPr>
              <w:jc w:val="center"/>
              <w:rPr>
                <w:rFonts w:eastAsia="Times New Roman" w:cs="Arial"/>
                <w:bCs/>
                <w:szCs w:val="20"/>
                <w:lang w:val="es-ES" w:eastAsia="es-CO"/>
              </w:rPr>
            </w:pPr>
            <w:r w:rsidRPr="004C31E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91D932A" w14:textId="77777777" w:rsidR="00F378CB" w:rsidRPr="004C31EB" w:rsidRDefault="00F378CB" w:rsidP="00A663B8">
            <w:pPr>
              <w:rPr>
                <w:rFonts w:eastAsia="Times New Roman" w:cs="Arial"/>
                <w:bCs/>
                <w:szCs w:val="20"/>
                <w:lang w:val="es-ES" w:eastAsia="es-CO"/>
              </w:rPr>
            </w:pPr>
            <w:r w:rsidRPr="004C31EB">
              <w:rPr>
                <w:rFonts w:eastAsia="Times New Roman" w:cs="Arial"/>
                <w:szCs w:val="20"/>
                <w:lang w:val="es-ES" w:eastAsia="es-ES"/>
              </w:rPr>
              <w:t>Igual al período de ejecución del contrato.</w:t>
            </w:r>
          </w:p>
        </w:tc>
      </w:tr>
      <w:tr w:rsidR="00F378CB" w:rsidRPr="005016B9" w14:paraId="589D96B9"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F80723" w14:textId="77777777" w:rsidR="00F378CB" w:rsidRPr="004C31EB" w:rsidRDefault="00F378CB" w:rsidP="00A663B8">
            <w:pPr>
              <w:jc w:val="center"/>
              <w:rPr>
                <w:rFonts w:eastAsia="Times New Roman" w:cs="Arial"/>
                <w:bCs/>
                <w:szCs w:val="20"/>
                <w:lang w:val="es-ES" w:eastAsia="es-CO"/>
              </w:rPr>
            </w:pPr>
            <w:r w:rsidRPr="004C31E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6369FCE" w14:textId="77777777" w:rsidR="00F378CB" w:rsidRPr="004C31EB" w:rsidRDefault="00F378CB" w:rsidP="00A663B8">
            <w:pPr>
              <w:rPr>
                <w:rFonts w:eastAsia="Times New Roman" w:cs="Arial"/>
                <w:bCs/>
                <w:szCs w:val="20"/>
                <w:highlight w:val="lightGray"/>
                <w:lang w:val="es-ES" w:eastAsia="es-CO"/>
              </w:rPr>
            </w:pPr>
            <w:r>
              <w:rPr>
                <w:rFonts w:eastAsia="Times New Roman" w:cs="Arial"/>
                <w:bCs/>
                <w:szCs w:val="20"/>
                <w:lang w:val="es-ES" w:eastAsia="es-CO"/>
              </w:rPr>
              <w:t>Terceros afectados e</w:t>
            </w:r>
            <w:r w:rsidRPr="004C31EB">
              <w:rPr>
                <w:rFonts w:eastAsia="Times New Roman" w:cs="Arial"/>
                <w:bCs/>
                <w:szCs w:val="20"/>
                <w:lang w:val="es-ES" w:eastAsia="es-CO"/>
              </w:rPr>
              <w:t xml:space="preserve"> </w:t>
            </w:r>
            <w:r>
              <w:rPr>
                <w:rFonts w:eastAsia="Arial,Times New Roman" w:cs="Arial"/>
                <w:szCs w:val="20"/>
                <w:lang w:val="es-ES" w:eastAsia="es-CO"/>
              </w:rPr>
              <w:t>Instituto de Caminos y Construcciones de Cundinamarca - ICCU</w:t>
            </w:r>
            <w:r w:rsidRPr="004C31EB">
              <w:rPr>
                <w:rFonts w:eastAsia="Arial,Times New Roman" w:cs="Arial"/>
                <w:szCs w:val="20"/>
                <w:lang w:val="es-ES" w:eastAsia="es-CO"/>
              </w:rPr>
              <w:t xml:space="preserve"> </w:t>
            </w:r>
            <w:r w:rsidRPr="004C31EB">
              <w:rPr>
                <w:rFonts w:cs="Arial"/>
                <w:szCs w:val="20"/>
                <w:lang w:val="es-ES" w:eastAsia="es-CO"/>
              </w:rPr>
              <w:t>identificada</w:t>
            </w:r>
            <w:r w:rsidRPr="004C31EB">
              <w:rPr>
                <w:rFonts w:eastAsia="Arial,Times New Roman" w:cs="Arial"/>
                <w:szCs w:val="20"/>
                <w:lang w:val="es-ES" w:eastAsia="es-CO"/>
              </w:rPr>
              <w:t xml:space="preserve"> </w:t>
            </w:r>
            <w:r w:rsidRPr="004C31EB">
              <w:rPr>
                <w:rFonts w:cs="Arial"/>
                <w:szCs w:val="20"/>
                <w:lang w:val="es-ES" w:eastAsia="es-CO"/>
              </w:rPr>
              <w:t>con</w:t>
            </w:r>
            <w:r w:rsidRPr="004C31EB">
              <w:rPr>
                <w:rFonts w:eastAsia="Arial,Times New Roman" w:cs="Arial"/>
                <w:szCs w:val="20"/>
                <w:lang w:val="es-ES" w:eastAsia="es-CO"/>
              </w:rPr>
              <w:t xml:space="preserve"> </w:t>
            </w:r>
            <w:r w:rsidRPr="004C31EB">
              <w:rPr>
                <w:rFonts w:cs="Arial"/>
                <w:szCs w:val="20"/>
                <w:lang w:val="es-ES" w:eastAsia="es-CO"/>
              </w:rPr>
              <w:t>NIT</w:t>
            </w:r>
            <w:r w:rsidRPr="004C31EB">
              <w:rPr>
                <w:rFonts w:eastAsia="Arial,Times New Roman" w:cs="Arial"/>
                <w:szCs w:val="20"/>
                <w:lang w:val="es-ES" w:eastAsia="es-CO"/>
              </w:rPr>
              <w:t xml:space="preserve"> </w:t>
            </w:r>
            <w:r w:rsidRPr="00CC3ADE">
              <w:rPr>
                <w:rFonts w:ascii="Gotham Narrow Book" w:eastAsia="Arial,Times New Roman" w:hAnsi="Gotham Narrow Book" w:cs="Arial"/>
                <w:sz w:val="22"/>
                <w:lang w:val="es-ES" w:eastAsia="es-CO"/>
              </w:rPr>
              <w:t>900.258.711-1</w:t>
            </w:r>
          </w:p>
        </w:tc>
      </w:tr>
      <w:tr w:rsidR="00F378CB" w:rsidRPr="005016B9" w14:paraId="22C4D964" w14:textId="77777777" w:rsidTr="00A663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AC1ED6" w14:textId="77777777" w:rsidR="00F378CB" w:rsidRPr="004C31EB" w:rsidRDefault="00F378CB" w:rsidP="00A663B8">
            <w:pPr>
              <w:jc w:val="center"/>
              <w:rPr>
                <w:rFonts w:eastAsia="Times New Roman" w:cs="Arial"/>
                <w:bCs/>
                <w:szCs w:val="20"/>
                <w:lang w:val="es-ES" w:eastAsia="es-CO"/>
              </w:rPr>
            </w:pPr>
            <w:r w:rsidRPr="004C31E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627B33C" w14:textId="77777777" w:rsidR="00F378CB" w:rsidRPr="004C31EB" w:rsidRDefault="00F378CB" w:rsidP="00A663B8">
            <w:pPr>
              <w:rPr>
                <w:rFonts w:eastAsia="Times New Roman" w:cs="Arial"/>
                <w:bCs/>
                <w:szCs w:val="20"/>
                <w:lang w:val="es-ES" w:eastAsia="es-CO"/>
              </w:rPr>
            </w:pPr>
          </w:p>
          <w:p w14:paraId="4C13E72D" w14:textId="77777777" w:rsidR="00F378CB" w:rsidRPr="004C31EB" w:rsidRDefault="00F378CB" w:rsidP="00A663B8">
            <w:pPr>
              <w:rPr>
                <w:rFonts w:eastAsia="Times New Roman" w:cs="Arial"/>
                <w:bCs/>
                <w:szCs w:val="20"/>
                <w:lang w:val="es-ES" w:eastAsia="es-CO"/>
              </w:rPr>
            </w:pPr>
            <w:r w:rsidRPr="004C31EB">
              <w:rPr>
                <w:rFonts w:eastAsia="Times New Roman" w:cs="Arial"/>
                <w:bCs/>
                <w:szCs w:val="20"/>
                <w:lang w:val="es-ES" w:eastAsia="es-CO"/>
              </w:rPr>
              <w:t xml:space="preserve">Responsabilidad Civil Extracontractual de la </w:t>
            </w:r>
            <w:r>
              <w:rPr>
                <w:rFonts w:eastAsia="Times New Roman" w:cs="Arial"/>
                <w:bCs/>
                <w:szCs w:val="20"/>
                <w:lang w:val="es-ES" w:eastAsia="es-CO"/>
              </w:rPr>
              <w:t>e</w:t>
            </w:r>
            <w:r w:rsidRPr="004C31EB">
              <w:rPr>
                <w:rFonts w:eastAsia="Times New Roman" w:cs="Arial"/>
                <w:bCs/>
                <w:szCs w:val="20"/>
                <w:lang w:val="es-ES" w:eastAsia="es-CO"/>
              </w:rPr>
              <w:t xml:space="preserve">ntidad, derivada de las actuaciones, hechos u omisiones del </w:t>
            </w:r>
            <w:r>
              <w:rPr>
                <w:rFonts w:eastAsia="Times New Roman" w:cs="Arial"/>
                <w:bCs/>
                <w:szCs w:val="20"/>
                <w:lang w:val="es-ES" w:eastAsia="es-CO"/>
              </w:rPr>
              <w:t>c</w:t>
            </w:r>
            <w:r w:rsidRPr="004C31EB">
              <w:rPr>
                <w:rFonts w:eastAsia="Times New Roman" w:cs="Arial"/>
                <w:bCs/>
                <w:szCs w:val="20"/>
                <w:lang w:val="es-ES" w:eastAsia="es-CO"/>
              </w:rPr>
              <w:t xml:space="preserve">ontratista o </w:t>
            </w:r>
            <w:r>
              <w:rPr>
                <w:rFonts w:eastAsia="Times New Roman" w:cs="Arial"/>
                <w:bCs/>
                <w:szCs w:val="20"/>
                <w:lang w:val="es-ES" w:eastAsia="es-CO"/>
              </w:rPr>
              <w:t>s</w:t>
            </w:r>
            <w:r w:rsidRPr="004C31EB">
              <w:rPr>
                <w:rFonts w:eastAsia="Times New Roman" w:cs="Arial"/>
                <w:bCs/>
                <w:szCs w:val="20"/>
                <w:lang w:val="es-ES" w:eastAsia="es-CO"/>
              </w:rPr>
              <w:t>ubcontratistas autorizados. El seguro de responsabilidad civil extracontractual debe contener como mínimo los amparos descritos en el numeral 3º del artículo 2.2.1.2.3.2.9 del Decreto 1082 de 2015.</w:t>
            </w:r>
          </w:p>
          <w:p w14:paraId="32989625" w14:textId="77777777" w:rsidR="00F378CB" w:rsidRPr="004C31EB" w:rsidRDefault="00F378CB" w:rsidP="00A663B8">
            <w:pPr>
              <w:rPr>
                <w:rFonts w:eastAsia="Times New Roman" w:cs="Arial"/>
                <w:bCs/>
                <w:szCs w:val="20"/>
                <w:lang w:val="es-ES" w:eastAsia="es-CO"/>
              </w:rPr>
            </w:pPr>
          </w:p>
        </w:tc>
      </w:tr>
      <w:tr w:rsidR="00F378CB" w:rsidRPr="005016B9" w14:paraId="0AB8F618" w14:textId="77777777" w:rsidTr="00A663B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D4A3E5" w14:textId="77777777" w:rsidR="00F378CB" w:rsidRPr="004C31EB" w:rsidRDefault="00F378CB" w:rsidP="00A663B8">
            <w:pPr>
              <w:jc w:val="center"/>
              <w:rPr>
                <w:rFonts w:eastAsia="Times New Roman" w:cs="Arial"/>
                <w:bCs/>
                <w:szCs w:val="20"/>
                <w:lang w:val="es-ES" w:eastAsia="es-CO"/>
              </w:rPr>
            </w:pPr>
            <w:r w:rsidRPr="004C31E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A08ED7" w14:textId="77777777" w:rsidR="00F378CB" w:rsidRPr="004C31EB" w:rsidRDefault="00F378CB" w:rsidP="00F378CB">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6949151" w14:textId="77777777" w:rsidR="00F378CB" w:rsidRPr="004C31EB" w:rsidRDefault="00F378CB" w:rsidP="00F378CB">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1C97A7A5" w14:textId="77777777" w:rsidR="00F378CB" w:rsidRPr="004C31EB" w:rsidRDefault="00F378CB" w:rsidP="00F378CB">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010728E8" w14:textId="77777777" w:rsidR="00F378CB" w:rsidRPr="004C31EB" w:rsidRDefault="00F378CB" w:rsidP="00F378CB">
            <w:pPr>
              <w:pStyle w:val="Prrafodelista"/>
              <w:numPr>
                <w:ilvl w:val="0"/>
                <w:numId w:val="6"/>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74C5B7D4" w14:textId="77777777" w:rsidR="00F378CB" w:rsidRDefault="00F378CB" w:rsidP="00F378CB"/>
    <w:p w14:paraId="602A45CC" w14:textId="77777777" w:rsidR="00F378CB" w:rsidRPr="00DE5327" w:rsidRDefault="00F378CB" w:rsidP="00F378CB">
      <w:r w:rsidRPr="00DE5327">
        <w:t>En esta póliza solamente se podrán pactar deducibles con un tope máximo del diez por ciento (10%) del valor de cada pérdida sin que en ningún caso puedan ser superiores a dos mil (2.000) SMMLV</w:t>
      </w:r>
    </w:p>
    <w:p w14:paraId="50C49C6B" w14:textId="77777777" w:rsidR="00F378CB" w:rsidRPr="00DE5327" w:rsidRDefault="00F378CB" w:rsidP="00F378CB">
      <w:r w:rsidRPr="00DE5327">
        <w:t xml:space="preserve">Este seguro deberá constituirse y presentarse para aprobación de la entidad, dentro del mismo término establecido para la garantía única de cumplimiento. </w:t>
      </w:r>
    </w:p>
    <w:p w14:paraId="21B191A2" w14:textId="77777777" w:rsidR="00F378CB" w:rsidRPr="00DE5327" w:rsidRDefault="00F378CB" w:rsidP="00F378CB">
      <w:r w:rsidRPr="00DE5327">
        <w:lastRenderedPageBreak/>
        <w:t>Las franquicias, coaseguros obligatorios y demás formas de estipulación que conlleven asunción de parte de la pérdida por la entidad asegurada no serán admisibles.</w:t>
      </w:r>
    </w:p>
    <w:p w14:paraId="342CC8BF" w14:textId="5FB570B9" w:rsidR="00F378CB" w:rsidRDefault="00F378CB" w:rsidP="00F378CB">
      <w:r w:rsidRPr="00DE5327">
        <w:t>El contratista deberá anexar el comprobante de pago de la prima del seguro de responsabilidad civil extracontractual.</w:t>
      </w:r>
    </w:p>
    <w:p w14:paraId="4EB25853" w14:textId="77777777" w:rsidR="00F378CB" w:rsidRDefault="00F378CB" w:rsidP="00F378CB"/>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28602204" w14:textId="77777777" w:rsidR="00F378CB" w:rsidRPr="00F378CB" w:rsidRDefault="00F378CB" w:rsidP="00F378CB">
      <w:pPr>
        <w:pStyle w:val="clusulas"/>
        <w:numPr>
          <w:ilvl w:val="0"/>
          <w:numId w:val="0"/>
        </w:numPr>
        <w:spacing w:before="0" w:after="0"/>
        <w:rPr>
          <w:rFonts w:eastAsia="Times New Roman" w:cstheme="minorHAnsi"/>
          <w:b w:val="0"/>
          <w:bCs/>
          <w:szCs w:val="20"/>
          <w:lang w:val="es-ES" w:eastAsia="es-CO"/>
        </w:rPr>
      </w:pPr>
      <w:r w:rsidRPr="00F378CB">
        <w:rPr>
          <w:rFonts w:eastAsia="Times New Roman" w:cstheme="minorHAnsi"/>
          <w:b w:val="0"/>
          <w:bCs/>
          <w:szCs w:val="20"/>
          <w:lang w:val="es-ES" w:eastAsia="es-CO"/>
        </w:rPr>
        <w:t xml:space="preserve">El término y plazos previstos para la liquidación del contrato serán los previstos en el artículo 11 de la Ley 1150 de 2007. </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7BFFACF" w14:textId="179C98C9" w:rsidR="003E4D98" w:rsidRDefault="00F378CB" w:rsidP="003E4D98">
      <w:pPr>
        <w:pStyle w:val="clusulas"/>
        <w:numPr>
          <w:ilvl w:val="0"/>
          <w:numId w:val="0"/>
        </w:numPr>
        <w:spacing w:before="0" w:after="0"/>
        <w:rPr>
          <w:rFonts w:cstheme="minorHAnsi"/>
          <w:b w:val="0"/>
          <w:lang w:val="es-MX"/>
        </w:rPr>
      </w:pPr>
      <w:r w:rsidRPr="00F378CB">
        <w:rPr>
          <w:rFonts w:cstheme="minorHAnsi"/>
          <w:b w:val="0"/>
          <w:lang w:val="es-MX"/>
        </w:rPr>
        <w:lastRenderedPageBreak/>
        <w:t xml:space="preserve">Las actividades previstas en el presente Contrato se deben desarrollar en el Municipio de </w:t>
      </w:r>
      <w:r>
        <w:rPr>
          <w:rFonts w:cstheme="minorHAnsi"/>
          <w:b w:val="0"/>
          <w:lang w:val="es-MX"/>
        </w:rPr>
        <w:t>Subachoque</w:t>
      </w:r>
      <w:r w:rsidRPr="00F378CB">
        <w:rPr>
          <w:rFonts w:cstheme="minorHAnsi"/>
          <w:b w:val="0"/>
          <w:lang w:val="es-MX"/>
        </w:rPr>
        <w:t>, en el Departamento De Cundinamarca y el domicilio contractual es la ciudad de Bogotá D.C.</w:t>
      </w:r>
    </w:p>
    <w:p w14:paraId="38CD3720" w14:textId="77777777" w:rsidR="00F378CB" w:rsidRPr="0052401B" w:rsidRDefault="00F378CB"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221D0215" w14:textId="77777777" w:rsidR="00F378CB" w:rsidRPr="00F378CB" w:rsidRDefault="00F378CB" w:rsidP="00F378CB">
      <w:pPr>
        <w:rPr>
          <w:lang w:val="es-ES" w:eastAsia="es-CO"/>
        </w:rPr>
      </w:pPr>
      <w:r w:rsidRPr="00F378CB">
        <w:rPr>
          <w:lang w:val="es-ES" w:eastAsia="es-CO"/>
        </w:rPr>
        <w:t>En constancia se firma el presente contrato en Bogotá, D.C., a través de la plataforma SECOP II.</w:t>
      </w:r>
    </w:p>
    <w:p w14:paraId="5AA8FD82" w14:textId="77777777" w:rsidR="00F378CB" w:rsidRDefault="00F378CB" w:rsidP="00F378CB">
      <w:pPr>
        <w:rPr>
          <w:lang w:val="es-ES" w:eastAsia="es-CO"/>
        </w:rPr>
      </w:pPr>
    </w:p>
    <w:p w14:paraId="00AB9679" w14:textId="38958200" w:rsidR="00F378CB" w:rsidRPr="00F378CB" w:rsidRDefault="00F378CB" w:rsidP="00F378CB">
      <w:pPr>
        <w:rPr>
          <w:lang w:val="es-ES" w:eastAsia="es-CO"/>
        </w:rPr>
      </w:pPr>
      <w:r w:rsidRPr="00F378CB">
        <w:rPr>
          <w:lang w:val="es-ES" w:eastAsia="es-CO"/>
        </w:rPr>
        <w:t>La fecha de suscripción del contrato será la que conste en la plataforma SECOP II en la pestaña 1 “información general” para lo cual se tomará la fecha de firma del representante legal de la entidad.</w:t>
      </w:r>
    </w:p>
    <w:p w14:paraId="100CBE2A" w14:textId="1A149175" w:rsidR="003E4D98" w:rsidRPr="0052401B" w:rsidRDefault="003E4D98" w:rsidP="00F378CB">
      <w:pPr>
        <w:rPr>
          <w:rFonts w:eastAsia="Times New Roman"/>
          <w:lang w:eastAsia="es-CO"/>
        </w:rPr>
      </w:pPr>
    </w:p>
    <w:sectPr w:rsidR="003E4D98" w:rsidRPr="0052401B" w:rsidSect="00CC6708">
      <w:headerReference w:type="default" r:id="rId11"/>
      <w:footerReference w:type="default" r:id="rId12"/>
      <w:headerReference w:type="first" r:id="rId13"/>
      <w:footerReference w:type="first" r:id="rId14"/>
      <w:pgSz w:w="12240" w:h="20160" w:code="5"/>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5E08B" w14:textId="77777777" w:rsidR="00613899" w:rsidRDefault="00613899" w:rsidP="004F2C35">
      <w:r>
        <w:separator/>
      </w:r>
    </w:p>
  </w:endnote>
  <w:endnote w:type="continuationSeparator" w:id="0">
    <w:p w14:paraId="4DCB5A16" w14:textId="77777777" w:rsidR="00613899" w:rsidRDefault="00613899" w:rsidP="004F2C35">
      <w:r>
        <w:continuationSeparator/>
      </w:r>
    </w:p>
  </w:endnote>
  <w:endnote w:type="continuationNotice" w:id="1">
    <w:p w14:paraId="30C68203" w14:textId="77777777" w:rsidR="00613899" w:rsidRDefault="00613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Arial,Times New Roman">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2D326A" w:rsidRDefault="002D326A">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2D326A"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2D326A" w:rsidRPr="00DA74BF" w:rsidRDefault="002D326A"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2D326A" w:rsidRPr="00DA74BF" w:rsidRDefault="002D326A"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2D326A" w:rsidRPr="00DA74BF" w:rsidRDefault="002D326A"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2D326A" w:rsidRPr="00DA74BF" w:rsidRDefault="002D326A"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002D326A" w:rsidRDefault="002D326A" w:rsidP="4B6E9F0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2D326A" w:rsidRDefault="002D326A" w:rsidP="009A67BC">
    <w:pPr>
      <w:pStyle w:val="Piedepgina"/>
      <w:jc w:val="center"/>
    </w:pPr>
    <w:r>
      <w:rPr>
        <w:noProof/>
        <w:color w:val="2B579A"/>
        <w:shd w:val="clear" w:color="auto" w:fill="E6E6E6"/>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2D326A" w:rsidRPr="009A67BC" w:rsidRDefault="002D326A" w:rsidP="009A67BC">
    <w:pPr>
      <w:pStyle w:val="Piedepgina"/>
    </w:pPr>
    <w:r>
      <w:rPr>
        <w:noProof/>
        <w:color w:val="2B579A"/>
        <w:shd w:val="clear" w:color="auto" w:fill="E6E6E6"/>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AE2B4" w14:textId="77777777" w:rsidR="00613899" w:rsidRDefault="00613899" w:rsidP="004F2C35">
      <w:r>
        <w:separator/>
      </w:r>
    </w:p>
  </w:footnote>
  <w:footnote w:type="continuationSeparator" w:id="0">
    <w:p w14:paraId="12E481CB" w14:textId="77777777" w:rsidR="00613899" w:rsidRDefault="00613899" w:rsidP="004F2C35">
      <w:r>
        <w:continuationSeparator/>
      </w:r>
    </w:p>
  </w:footnote>
  <w:footnote w:type="continuationNotice" w:id="1">
    <w:p w14:paraId="29C33414" w14:textId="77777777" w:rsidR="00613899" w:rsidRDefault="0061389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1B841" w14:textId="6E82603B" w:rsidR="00B746FC" w:rsidRDefault="00B746FC" w:rsidP="006D761F">
    <w:pPr>
      <w:pStyle w:val="Encabezado"/>
      <w:jc w:val="right"/>
      <w:rPr>
        <w:b/>
      </w:rPr>
    </w:pPr>
    <w:r>
      <w:rPr>
        <w:noProof/>
        <w:lang w:val="es-CO" w:eastAsia="es-CO"/>
      </w:rPr>
      <w:drawing>
        <wp:anchor distT="0" distB="0" distL="114300" distR="114300" simplePos="0" relativeHeight="251659264" behindDoc="0" locked="0" layoutInCell="1" allowOverlap="1" wp14:anchorId="48D54961" wp14:editId="35821D56">
          <wp:simplePos x="0" y="0"/>
          <wp:positionH relativeFrom="page">
            <wp:posOffset>97155</wp:posOffset>
          </wp:positionH>
          <wp:positionV relativeFrom="paragraph">
            <wp:posOffset>-264160</wp:posOffset>
          </wp:positionV>
          <wp:extent cx="2938974" cy="1209577"/>
          <wp:effectExtent l="0" t="0" r="0" b="0"/>
          <wp:wrapNone/>
          <wp:docPr id="1985790488"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790488" name="Imagen 2"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8974" cy="12095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6605C8" w14:textId="25847E71" w:rsidR="00B746FC" w:rsidRDefault="00B746FC" w:rsidP="00B746FC">
    <w:pPr>
      <w:pStyle w:val="Encabezado"/>
      <w:jc w:val="right"/>
      <w:rPr>
        <w:rFonts w:ascii="Gotham Narrow Book" w:hAnsi="Gotham Narrow Book"/>
        <w:b/>
        <w:bCs/>
        <w:sz w:val="24"/>
        <w:szCs w:val="24"/>
      </w:rPr>
    </w:pPr>
    <w:r w:rsidRPr="0050320F">
      <w:rPr>
        <w:rFonts w:ascii="Gotham Narrow Book" w:hAnsi="Gotham Narrow Book"/>
        <w:b/>
        <w:bCs/>
        <w:sz w:val="24"/>
        <w:szCs w:val="24"/>
      </w:rPr>
      <w:t>ANEXO – MINUTA DE CONTRATO</w:t>
    </w:r>
  </w:p>
  <w:p w14:paraId="30F88B38" w14:textId="598A53BF" w:rsidR="00B746FC" w:rsidRPr="0050320F" w:rsidRDefault="00B746FC" w:rsidP="00B746FC">
    <w:pPr>
      <w:pStyle w:val="Encabezado"/>
      <w:jc w:val="right"/>
      <w:rPr>
        <w:rFonts w:ascii="Gotham Narrow Book" w:hAnsi="Gotham Narrow Book"/>
        <w:b/>
        <w:bCs/>
        <w:sz w:val="24"/>
        <w:szCs w:val="24"/>
      </w:rPr>
    </w:pPr>
    <w:r>
      <w:rPr>
        <w:rFonts w:ascii="Gotham Narrow Book" w:hAnsi="Gotham Narrow Book"/>
        <w:b/>
        <w:bCs/>
        <w:sz w:val="24"/>
        <w:szCs w:val="24"/>
      </w:rPr>
      <w:t>ICCU-</w:t>
    </w:r>
    <w:r w:rsidR="00866E55">
      <w:rPr>
        <w:rFonts w:ascii="Gotham Narrow Book" w:hAnsi="Gotham Narrow Book"/>
        <w:b/>
        <w:bCs/>
        <w:sz w:val="24"/>
        <w:szCs w:val="24"/>
      </w:rPr>
      <w:t>LP-005</w:t>
    </w:r>
    <w:r>
      <w:rPr>
        <w:rFonts w:ascii="Gotham Narrow Book" w:hAnsi="Gotham Narrow Book"/>
        <w:b/>
        <w:bCs/>
        <w:sz w:val="24"/>
        <w:szCs w:val="24"/>
      </w:rPr>
      <w:t xml:space="preserve"> de 2025</w:t>
    </w:r>
  </w:p>
  <w:sdt>
    <w:sdtPr>
      <w:rPr>
        <w:rFonts w:ascii="Gotham Narrow Book" w:hAnsi="Gotham Narrow Book"/>
      </w:rPr>
      <w:id w:val="-1318336367"/>
      <w:docPartObj>
        <w:docPartGallery w:val="Page Numbers (Top of Page)"/>
        <w:docPartUnique/>
      </w:docPartObj>
    </w:sdtPr>
    <w:sdtEndPr/>
    <w:sdtContent>
      <w:p w14:paraId="4A01BAB6" w14:textId="2FF633FC" w:rsidR="00B746FC" w:rsidRPr="0050320F" w:rsidRDefault="00B746FC" w:rsidP="00B746FC">
        <w:pPr>
          <w:pStyle w:val="Encabezado"/>
          <w:jc w:val="right"/>
          <w:rPr>
            <w:rFonts w:ascii="Gotham Narrow Book" w:hAnsi="Gotham Narrow Book"/>
          </w:rPr>
        </w:pPr>
        <w:r w:rsidRPr="0050320F">
          <w:rPr>
            <w:rFonts w:ascii="Gotham Narrow Book" w:hAnsi="Gotham Narrow Book"/>
          </w:rPr>
          <w:t>P</w:t>
        </w:r>
        <w:r w:rsidRPr="0050320F">
          <w:rPr>
            <w:rFonts w:ascii="Gotham Narrow Book" w:hAnsi="Gotham Narrow Book" w:cs="Cambria"/>
          </w:rPr>
          <w:t>á</w:t>
        </w:r>
        <w:r w:rsidRPr="0050320F">
          <w:rPr>
            <w:rFonts w:ascii="Gotham Narrow Book" w:hAnsi="Gotham Narrow Book"/>
          </w:rPr>
          <w:t xml:space="preserve">gina </w:t>
        </w:r>
        <w:r w:rsidRPr="0050320F">
          <w:rPr>
            <w:rFonts w:ascii="Gotham Narrow Book" w:hAnsi="Gotham Narrow Book"/>
            <w:b/>
            <w:bCs/>
            <w:sz w:val="24"/>
            <w:szCs w:val="24"/>
          </w:rPr>
          <w:fldChar w:fldCharType="begin"/>
        </w:r>
        <w:r w:rsidRPr="0050320F">
          <w:rPr>
            <w:rFonts w:ascii="Gotham Narrow Book" w:hAnsi="Gotham Narrow Book"/>
            <w:b/>
            <w:bCs/>
          </w:rPr>
          <w:instrText>PAGE</w:instrText>
        </w:r>
        <w:r w:rsidRPr="0050320F">
          <w:rPr>
            <w:rFonts w:ascii="Gotham Narrow Book" w:hAnsi="Gotham Narrow Book"/>
            <w:b/>
            <w:bCs/>
            <w:sz w:val="24"/>
            <w:szCs w:val="24"/>
          </w:rPr>
          <w:fldChar w:fldCharType="separate"/>
        </w:r>
        <w:r w:rsidR="00866E55">
          <w:rPr>
            <w:rFonts w:ascii="Gotham Narrow Book" w:hAnsi="Gotham Narrow Book"/>
            <w:b/>
            <w:bCs/>
            <w:noProof/>
          </w:rPr>
          <w:t>8</w:t>
        </w:r>
        <w:r w:rsidRPr="0050320F">
          <w:rPr>
            <w:rFonts w:ascii="Gotham Narrow Book" w:hAnsi="Gotham Narrow Book"/>
            <w:b/>
            <w:bCs/>
            <w:sz w:val="24"/>
            <w:szCs w:val="24"/>
          </w:rPr>
          <w:fldChar w:fldCharType="end"/>
        </w:r>
        <w:r w:rsidRPr="0050320F">
          <w:rPr>
            <w:rFonts w:ascii="Gotham Narrow Book" w:hAnsi="Gotham Narrow Book"/>
          </w:rPr>
          <w:t xml:space="preserve"> de </w:t>
        </w:r>
        <w:r w:rsidRPr="0050320F">
          <w:rPr>
            <w:rFonts w:ascii="Gotham Narrow Book" w:hAnsi="Gotham Narrow Book"/>
            <w:b/>
            <w:bCs/>
            <w:sz w:val="24"/>
            <w:szCs w:val="24"/>
          </w:rPr>
          <w:fldChar w:fldCharType="begin"/>
        </w:r>
        <w:r w:rsidRPr="0050320F">
          <w:rPr>
            <w:rFonts w:ascii="Gotham Narrow Book" w:hAnsi="Gotham Narrow Book"/>
            <w:b/>
            <w:bCs/>
          </w:rPr>
          <w:instrText>NUMPAGES</w:instrText>
        </w:r>
        <w:r w:rsidRPr="0050320F">
          <w:rPr>
            <w:rFonts w:ascii="Gotham Narrow Book" w:hAnsi="Gotham Narrow Book"/>
            <w:b/>
            <w:bCs/>
            <w:sz w:val="24"/>
            <w:szCs w:val="24"/>
          </w:rPr>
          <w:fldChar w:fldCharType="separate"/>
        </w:r>
        <w:r w:rsidR="00866E55">
          <w:rPr>
            <w:rFonts w:ascii="Gotham Narrow Book" w:hAnsi="Gotham Narrow Book"/>
            <w:b/>
            <w:bCs/>
            <w:noProof/>
          </w:rPr>
          <w:t>16</w:t>
        </w:r>
        <w:r w:rsidRPr="0050320F">
          <w:rPr>
            <w:rFonts w:ascii="Gotham Narrow Book" w:hAnsi="Gotham Narrow Book"/>
            <w:b/>
            <w:bCs/>
            <w:sz w:val="24"/>
            <w:szCs w:val="24"/>
          </w:rPr>
          <w:fldChar w:fldCharType="end"/>
        </w:r>
      </w:p>
    </w:sdtContent>
  </w:sdt>
  <w:p w14:paraId="246C085E" w14:textId="77777777" w:rsidR="00B746FC" w:rsidRDefault="00B746FC" w:rsidP="006D761F">
    <w:pPr>
      <w:pStyle w:val="Encabezado"/>
      <w:jc w:val="right"/>
      <w:rPr>
        <w:b/>
      </w:rPr>
    </w:pPr>
  </w:p>
  <w:p w14:paraId="420E062D" w14:textId="77777777" w:rsidR="00B746FC" w:rsidRDefault="00B746FC" w:rsidP="006D761F">
    <w:pPr>
      <w:pStyle w:val="Encabezado"/>
      <w:jc w:val="right"/>
      <w:rPr>
        <w:b/>
      </w:rPr>
    </w:pPr>
  </w:p>
  <w:p w14:paraId="13A8BD8E" w14:textId="77777777" w:rsidR="002D326A" w:rsidRPr="006D761F" w:rsidRDefault="002D326A"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2D326A" w:rsidRDefault="002D326A"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2D326A" w:rsidRPr="006D761F" w:rsidRDefault="002D326A" w:rsidP="00B30435">
    <w:pPr>
      <w:pStyle w:val="Ttulo1"/>
      <w:rPr>
        <w:szCs w:val="24"/>
      </w:rPr>
    </w:pPr>
    <w:r w:rsidRPr="006D761F">
      <w:rPr>
        <w:szCs w:val="24"/>
      </w:rPr>
      <w:t>TÍTULO DEL DOCUMENTO</w:t>
    </w:r>
  </w:p>
  <w:p w14:paraId="472CF9A0" w14:textId="77777777" w:rsidR="002D326A" w:rsidRPr="00B30435" w:rsidRDefault="002D326A"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7AE5DC7"/>
    <w:multiLevelType w:val="hybridMultilevel"/>
    <w:tmpl w:val="4B28CD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10815CE"/>
    <w:multiLevelType w:val="hybridMultilevel"/>
    <w:tmpl w:val="50FAD8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13BA0682"/>
    <w:multiLevelType w:val="hybridMultilevel"/>
    <w:tmpl w:val="0C684E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226B27D1"/>
    <w:multiLevelType w:val="hybridMultilevel"/>
    <w:tmpl w:val="917A6484"/>
    <w:lvl w:ilvl="0" w:tplc="240A0019">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8"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1"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D03B2A"/>
    <w:multiLevelType w:val="hybridMultilevel"/>
    <w:tmpl w:val="D4DEF0F2"/>
    <w:lvl w:ilvl="0" w:tplc="E8165672">
      <w:start w:val="1"/>
      <w:numFmt w:val="decimal"/>
      <w:lvlText w:val="%1."/>
      <w:lvlJc w:val="left"/>
      <w:pPr>
        <w:ind w:left="426" w:hanging="360"/>
      </w:pPr>
      <w:rPr>
        <w:rFonts w:hint="default"/>
        <w:b w:val="0"/>
        <w:color w:val="3A3939" w:themeColor="accent2" w:themeShade="BF"/>
      </w:rPr>
    </w:lvl>
    <w:lvl w:ilvl="1" w:tplc="3718FECC">
      <w:numFmt w:val="bullet"/>
      <w:lvlText w:val="-"/>
      <w:lvlJc w:val="left"/>
      <w:pPr>
        <w:ind w:left="1146" w:hanging="360"/>
      </w:pPr>
      <w:rPr>
        <w:rFonts w:ascii="Arial" w:eastAsiaTheme="minorHAnsi" w:hAnsi="Arial" w:cs="Arial"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2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8"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9"/>
  </w:num>
  <w:num w:numId="2">
    <w:abstractNumId w:val="10"/>
  </w:num>
  <w:num w:numId="3">
    <w:abstractNumId w:val="26"/>
  </w:num>
  <w:num w:numId="4">
    <w:abstractNumId w:val="27"/>
  </w:num>
  <w:num w:numId="5">
    <w:abstractNumId w:val="23"/>
  </w:num>
  <w:num w:numId="6">
    <w:abstractNumId w:val="16"/>
  </w:num>
  <w:num w:numId="7">
    <w:abstractNumId w:val="26"/>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1"/>
  </w:num>
  <w:num w:numId="10">
    <w:abstractNumId w:val="21"/>
  </w:num>
  <w:num w:numId="11">
    <w:abstractNumId w:val="15"/>
  </w:num>
  <w:num w:numId="12">
    <w:abstractNumId w:val="17"/>
  </w:num>
  <w:num w:numId="13">
    <w:abstractNumId w:val="11"/>
  </w:num>
  <w:num w:numId="14">
    <w:abstractNumId w:val="2"/>
  </w:num>
  <w:num w:numId="15">
    <w:abstractNumId w:val="14"/>
  </w:num>
  <w:num w:numId="16">
    <w:abstractNumId w:val="22"/>
  </w:num>
  <w:num w:numId="17">
    <w:abstractNumId w:val="5"/>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8"/>
  </w:num>
  <w:num w:numId="27">
    <w:abstractNumId w:val="10"/>
  </w:num>
  <w:num w:numId="28">
    <w:abstractNumId w:val="27"/>
  </w:num>
  <w:num w:numId="29">
    <w:abstractNumId w:val="10"/>
  </w:num>
  <w:num w:numId="30">
    <w:abstractNumId w:val="10"/>
  </w:num>
  <w:num w:numId="31">
    <w:abstractNumId w:val="27"/>
  </w:num>
  <w:num w:numId="32">
    <w:abstractNumId w:val="27"/>
  </w:num>
  <w:num w:numId="33">
    <w:abstractNumId w:val="18"/>
  </w:num>
  <w:num w:numId="34">
    <w:abstractNumId w:val="24"/>
  </w:num>
  <w:num w:numId="35">
    <w:abstractNumId w:val="21"/>
  </w:num>
  <w:num w:numId="36">
    <w:abstractNumId w:val="28"/>
  </w:num>
  <w:num w:numId="37">
    <w:abstractNumId w:val="13"/>
  </w:num>
  <w:num w:numId="38">
    <w:abstractNumId w:val="6"/>
  </w:num>
  <w:num w:numId="39">
    <w:abstractNumId w:val="20"/>
  </w:num>
  <w:num w:numId="40">
    <w:abstractNumId w:val="19"/>
  </w:num>
  <w:num w:numId="41">
    <w:abstractNumId w:val="0"/>
  </w:num>
  <w:num w:numId="42">
    <w:abstractNumId w:val="12"/>
  </w:num>
  <w:num w:numId="43">
    <w:abstractNumId w:val="21"/>
  </w:num>
  <w:num w:numId="44">
    <w:abstractNumId w:val="21"/>
  </w:num>
  <w:num w:numId="45">
    <w:abstractNumId w:val="21"/>
  </w:num>
  <w:num w:numId="46">
    <w:abstractNumId w:val="21"/>
  </w:num>
  <w:num w:numId="47">
    <w:abstractNumId w:val="21"/>
  </w:num>
  <w:num w:numId="48">
    <w:abstractNumId w:val="21"/>
  </w:num>
  <w:num w:numId="49">
    <w:abstractNumId w:val="21"/>
  </w:num>
  <w:num w:numId="50">
    <w:abstractNumId w:val="21"/>
  </w:num>
  <w:num w:numId="51">
    <w:abstractNumId w:val="21"/>
  </w:num>
  <w:num w:numId="52">
    <w:abstractNumId w:val="21"/>
  </w:num>
  <w:num w:numId="53">
    <w:abstractNumId w:val="21"/>
  </w:num>
  <w:num w:numId="54">
    <w:abstractNumId w:val="21"/>
  </w:num>
  <w:num w:numId="55">
    <w:abstractNumId w:val="4"/>
  </w:num>
  <w:num w:numId="56">
    <w:abstractNumId w:val="1"/>
  </w:num>
  <w:num w:numId="57">
    <w:abstractNumId w:val="25"/>
  </w:num>
  <w:num w:numId="58">
    <w:abstractNumId w:val="7"/>
  </w:num>
  <w:num w:numId="59">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D28"/>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081A"/>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A78F7"/>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52A8"/>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87272"/>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326A"/>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3D2C"/>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4B07"/>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092A"/>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899"/>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66E55"/>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3944"/>
    <w:rsid w:val="008B44D3"/>
    <w:rsid w:val="008B5D59"/>
    <w:rsid w:val="008C0365"/>
    <w:rsid w:val="008C292A"/>
    <w:rsid w:val="008C6F20"/>
    <w:rsid w:val="008D0CAB"/>
    <w:rsid w:val="008D4A22"/>
    <w:rsid w:val="008D4F31"/>
    <w:rsid w:val="008E06CF"/>
    <w:rsid w:val="008E3A3F"/>
    <w:rsid w:val="008E55A3"/>
    <w:rsid w:val="008F03B5"/>
    <w:rsid w:val="008F0DEF"/>
    <w:rsid w:val="008F23F6"/>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35BF"/>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5F9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46FC"/>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975F5"/>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708"/>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14805"/>
    <w:rsid w:val="00F22287"/>
    <w:rsid w:val="00F23194"/>
    <w:rsid w:val="00F23F6B"/>
    <w:rsid w:val="00F311BA"/>
    <w:rsid w:val="00F31DA4"/>
    <w:rsid w:val="00F32198"/>
    <w:rsid w:val="00F328BE"/>
    <w:rsid w:val="00F33CD1"/>
    <w:rsid w:val="00F33E68"/>
    <w:rsid w:val="00F34335"/>
    <w:rsid w:val="00F35EB0"/>
    <w:rsid w:val="00F378CB"/>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6C40"/>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062797387">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3762240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5262AA5-A8D4-4FA0-9039-C4BEF4322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16</Pages>
  <Words>9735</Words>
  <Characters>53546</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German Humberto Padilla Ospina</cp:lastModifiedBy>
  <cp:revision>58</cp:revision>
  <cp:lastPrinted>2020-11-14T00:54:00Z</cp:lastPrinted>
  <dcterms:created xsi:type="dcterms:W3CDTF">2022-08-02T19:27:00Z</dcterms:created>
  <dcterms:modified xsi:type="dcterms:W3CDTF">2025-04-03T20:26:00Z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