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40D8B" w14:textId="5C941B65" w:rsidR="00C4017C" w:rsidRDefault="004E5F74" w:rsidP="00C4017C">
      <w:pPr>
        <w:pStyle w:val="Standard"/>
        <w:tabs>
          <w:tab w:val="left" w:pos="1485"/>
        </w:tabs>
        <w:rPr>
          <w:rFonts w:ascii="Century Gothic" w:hAnsi="Century Gothic" w:cs="Arial"/>
          <w:sz w:val="22"/>
          <w:szCs w:val="22"/>
        </w:rPr>
      </w:pPr>
      <w:r>
        <w:rPr>
          <w:rFonts w:ascii="Century Gothic" w:hAnsi="Century Gothic" w:cs="Arial"/>
          <w:sz w:val="22"/>
          <w:szCs w:val="22"/>
        </w:rPr>
        <w:t>1042/429</w:t>
      </w:r>
      <w:r w:rsidR="00C4017C">
        <w:rPr>
          <w:rFonts w:ascii="Century Gothic" w:hAnsi="Century Gothic" w:cs="Arial"/>
          <w:sz w:val="22"/>
          <w:szCs w:val="22"/>
        </w:rPr>
        <w:t>-2025</w:t>
      </w:r>
    </w:p>
    <w:p w14:paraId="7BA6204D" w14:textId="77777777" w:rsidR="00BF2033" w:rsidRPr="004E45EE" w:rsidRDefault="00BF2033" w:rsidP="00BF2033">
      <w:pPr>
        <w:pStyle w:val="Standard"/>
        <w:tabs>
          <w:tab w:val="left" w:pos="1485"/>
        </w:tabs>
        <w:rPr>
          <w:rFonts w:ascii="Century Gothic" w:hAnsi="Century Gothic" w:cs="Arial"/>
          <w:sz w:val="22"/>
          <w:szCs w:val="22"/>
          <w:lang w:val="es-CO"/>
        </w:rPr>
      </w:pPr>
    </w:p>
    <w:p w14:paraId="2F321AAB" w14:textId="2F5745DC" w:rsidR="00BF2033" w:rsidRDefault="00BF2033" w:rsidP="00BF2033">
      <w:pPr>
        <w:pStyle w:val="Standard"/>
        <w:tabs>
          <w:tab w:val="left" w:pos="1485"/>
        </w:tabs>
        <w:rPr>
          <w:rFonts w:ascii="Century Gothic" w:hAnsi="Century Gothic" w:cs="Arial"/>
          <w:sz w:val="22"/>
          <w:szCs w:val="22"/>
        </w:rPr>
      </w:pPr>
      <w:r w:rsidRPr="004E45EE">
        <w:rPr>
          <w:rFonts w:ascii="Century Gothic" w:hAnsi="Century Gothic" w:cs="Arial"/>
          <w:sz w:val="22"/>
          <w:szCs w:val="22"/>
          <w:lang w:val="es-CO"/>
        </w:rPr>
        <w:t xml:space="preserve">San Juan de Pasto. </w:t>
      </w:r>
      <w:r w:rsidR="00C4017C">
        <w:rPr>
          <w:rFonts w:ascii="Century Gothic" w:hAnsi="Century Gothic" w:cs="Arial"/>
          <w:sz w:val="22"/>
          <w:szCs w:val="22"/>
          <w:lang w:val="es-CO"/>
        </w:rPr>
        <w:t>2</w:t>
      </w:r>
      <w:r w:rsidR="002E54A6">
        <w:rPr>
          <w:rFonts w:ascii="Century Gothic" w:hAnsi="Century Gothic" w:cs="Arial"/>
          <w:sz w:val="22"/>
          <w:szCs w:val="22"/>
          <w:lang w:val="es-CO"/>
        </w:rPr>
        <w:t>6</w:t>
      </w:r>
      <w:r w:rsidR="00C4017C">
        <w:rPr>
          <w:rFonts w:ascii="Century Gothic" w:hAnsi="Century Gothic" w:cs="Arial"/>
          <w:sz w:val="22"/>
          <w:szCs w:val="22"/>
          <w:lang w:val="es-CO"/>
        </w:rPr>
        <w:t xml:space="preserve"> de junio de 2025.</w:t>
      </w:r>
    </w:p>
    <w:p w14:paraId="61011C23" w14:textId="77777777" w:rsidR="00C4017C" w:rsidRPr="004E45EE" w:rsidRDefault="00C4017C" w:rsidP="00BF2033">
      <w:pPr>
        <w:pStyle w:val="Standard"/>
        <w:tabs>
          <w:tab w:val="left" w:pos="1485"/>
        </w:tabs>
        <w:rPr>
          <w:rFonts w:ascii="Century Gothic" w:hAnsi="Century Gothic" w:cs="Arial"/>
          <w:sz w:val="22"/>
          <w:szCs w:val="22"/>
          <w:lang w:val="es-CO"/>
        </w:rPr>
      </w:pPr>
    </w:p>
    <w:p w14:paraId="3035CCCB" w14:textId="77777777" w:rsidR="00BF2033" w:rsidRPr="004E45EE" w:rsidRDefault="00BF2033" w:rsidP="00BF2033">
      <w:pPr>
        <w:pStyle w:val="Standard"/>
        <w:tabs>
          <w:tab w:val="left" w:pos="1485"/>
        </w:tabs>
        <w:rPr>
          <w:rFonts w:ascii="Century Gothic" w:hAnsi="Century Gothic" w:cs="Arial"/>
          <w:sz w:val="22"/>
          <w:szCs w:val="22"/>
          <w:lang w:val="es-CO"/>
        </w:rPr>
      </w:pPr>
    </w:p>
    <w:p w14:paraId="1AFE43D7" w14:textId="77777777" w:rsidR="00BF2033" w:rsidRPr="004E45EE" w:rsidRDefault="00BF2033" w:rsidP="00BF2033">
      <w:pPr>
        <w:pStyle w:val="Standard"/>
        <w:tabs>
          <w:tab w:val="left" w:pos="1485"/>
        </w:tabs>
        <w:rPr>
          <w:rFonts w:ascii="Century Gothic" w:eastAsia="Andale Sans UI" w:hAnsi="Century Gothic" w:cs="Arial"/>
          <w:bCs/>
          <w:sz w:val="22"/>
          <w:szCs w:val="22"/>
          <w:lang w:val="es-CO"/>
        </w:rPr>
      </w:pPr>
    </w:p>
    <w:p w14:paraId="277D5C82" w14:textId="2CE1A697" w:rsidR="00BF2033" w:rsidRPr="004E45EE" w:rsidRDefault="00C4017C" w:rsidP="00BF2033">
      <w:pPr>
        <w:pStyle w:val="Standard"/>
        <w:tabs>
          <w:tab w:val="left" w:pos="1485"/>
        </w:tabs>
        <w:rPr>
          <w:rFonts w:ascii="Century Gothic" w:eastAsia="Arial Narrow" w:hAnsi="Century Gothic" w:cs="Arial"/>
          <w:sz w:val="22"/>
          <w:szCs w:val="22"/>
          <w:lang w:val="es-CO"/>
        </w:rPr>
      </w:pPr>
      <w:r>
        <w:rPr>
          <w:rFonts w:ascii="Century Gothic" w:eastAsia="Arial Narrow" w:hAnsi="Century Gothic" w:cs="Arial"/>
          <w:sz w:val="22"/>
          <w:szCs w:val="22"/>
          <w:lang w:val="es-CO"/>
        </w:rPr>
        <w:t>Doctora</w:t>
      </w:r>
    </w:p>
    <w:p w14:paraId="0F52B30F" w14:textId="7E54B658" w:rsidR="00BF2033" w:rsidRPr="00C4017C" w:rsidRDefault="00C4017C" w:rsidP="00BF2033">
      <w:pPr>
        <w:pStyle w:val="Standard"/>
        <w:jc w:val="both"/>
        <w:rPr>
          <w:rFonts w:ascii="Century Gothic" w:hAnsi="Century Gothic" w:cs="Arial"/>
          <w:b/>
          <w:sz w:val="22"/>
          <w:szCs w:val="22"/>
          <w:lang w:val="es-CO"/>
        </w:rPr>
      </w:pPr>
      <w:r w:rsidRPr="00C4017C">
        <w:rPr>
          <w:rFonts w:ascii="Century Gothic" w:hAnsi="Century Gothic" w:cs="Arial"/>
          <w:b/>
          <w:sz w:val="22"/>
          <w:szCs w:val="22"/>
          <w:lang w:val="es-CO"/>
        </w:rPr>
        <w:t>DIANA CAROLINA MOSQUERA CALONGE</w:t>
      </w:r>
    </w:p>
    <w:p w14:paraId="72ABF307" w14:textId="2944BD6E" w:rsidR="00BF2033" w:rsidRPr="004E45EE" w:rsidRDefault="00C4017C" w:rsidP="00BF2033">
      <w:pPr>
        <w:pStyle w:val="Standard"/>
        <w:jc w:val="both"/>
        <w:rPr>
          <w:rFonts w:ascii="Century Gothic" w:hAnsi="Century Gothic" w:cs="Arial"/>
          <w:sz w:val="22"/>
          <w:szCs w:val="22"/>
          <w:lang w:val="es-CO"/>
        </w:rPr>
      </w:pPr>
      <w:r>
        <w:rPr>
          <w:rFonts w:ascii="Century Gothic" w:hAnsi="Century Gothic" w:cs="Arial"/>
          <w:sz w:val="22"/>
          <w:szCs w:val="22"/>
          <w:lang w:val="es-CO"/>
        </w:rPr>
        <w:t xml:space="preserve">Directora Departamento Administrativo de Contratación Pública – (DACP) </w:t>
      </w:r>
    </w:p>
    <w:p w14:paraId="499756AB" w14:textId="58B545BA" w:rsidR="00BF2033" w:rsidRPr="004E45EE" w:rsidRDefault="00C4017C" w:rsidP="00BF2033">
      <w:pPr>
        <w:pStyle w:val="Standard"/>
        <w:jc w:val="both"/>
        <w:rPr>
          <w:rFonts w:ascii="Century Gothic" w:hAnsi="Century Gothic" w:cs="Arial"/>
          <w:sz w:val="22"/>
          <w:szCs w:val="22"/>
          <w:lang w:val="es-CO"/>
        </w:rPr>
      </w:pPr>
      <w:r>
        <w:rPr>
          <w:rFonts w:ascii="Century Gothic" w:hAnsi="Century Gothic" w:cs="Arial"/>
          <w:sz w:val="22"/>
          <w:szCs w:val="22"/>
          <w:lang w:val="es-CO"/>
        </w:rPr>
        <w:t>CAM ANGANOY Y LOS ROSALES II</w:t>
      </w:r>
    </w:p>
    <w:p w14:paraId="57292205" w14:textId="6506F6ED" w:rsidR="00BF2033" w:rsidRDefault="00C4017C" w:rsidP="00BF2033">
      <w:pPr>
        <w:pStyle w:val="Standard"/>
        <w:jc w:val="both"/>
        <w:rPr>
          <w:rFonts w:ascii="Century Gothic" w:hAnsi="Century Gothic" w:cs="Arial"/>
          <w:sz w:val="22"/>
          <w:szCs w:val="22"/>
          <w:lang w:val="es-CO"/>
        </w:rPr>
      </w:pPr>
      <w:r>
        <w:rPr>
          <w:rFonts w:ascii="Century Gothic" w:hAnsi="Century Gothic" w:cs="Arial"/>
          <w:sz w:val="22"/>
          <w:szCs w:val="22"/>
          <w:lang w:val="es-CO"/>
        </w:rPr>
        <w:t>Pasto (N)</w:t>
      </w:r>
    </w:p>
    <w:p w14:paraId="573BDF60" w14:textId="77777777" w:rsidR="00C4017C" w:rsidRPr="004E45EE" w:rsidRDefault="00C4017C" w:rsidP="00BF2033">
      <w:pPr>
        <w:pStyle w:val="Standard"/>
        <w:jc w:val="both"/>
        <w:rPr>
          <w:rFonts w:ascii="Century Gothic" w:hAnsi="Century Gothic" w:cs="Arial"/>
          <w:sz w:val="22"/>
          <w:szCs w:val="22"/>
          <w:lang w:val="es-CO"/>
        </w:rPr>
      </w:pPr>
    </w:p>
    <w:p w14:paraId="600AF66D" w14:textId="4CA4B57D" w:rsidR="00BF2033" w:rsidRPr="004E45EE" w:rsidRDefault="00BF2033" w:rsidP="00BF2033">
      <w:pPr>
        <w:pStyle w:val="Standard"/>
        <w:jc w:val="both"/>
        <w:rPr>
          <w:rFonts w:ascii="Century Gothic" w:hAnsi="Century Gothic" w:cs="Arial"/>
          <w:sz w:val="22"/>
          <w:szCs w:val="22"/>
          <w:lang w:val="es-CO"/>
        </w:rPr>
      </w:pPr>
      <w:r w:rsidRPr="004E45EE">
        <w:rPr>
          <w:rFonts w:ascii="Century Gothic" w:hAnsi="Century Gothic" w:cs="Arial"/>
          <w:iCs/>
          <w:sz w:val="22"/>
          <w:szCs w:val="22"/>
          <w:lang w:val="es-CO"/>
        </w:rPr>
        <w:t xml:space="preserve">Asunto: </w:t>
      </w:r>
      <w:r w:rsidR="00C4017C">
        <w:rPr>
          <w:rFonts w:ascii="Century Gothic" w:hAnsi="Century Gothic" w:cs="Arial"/>
          <w:iCs/>
          <w:sz w:val="22"/>
          <w:szCs w:val="22"/>
          <w:lang w:val="es-CO"/>
        </w:rPr>
        <w:t xml:space="preserve">Comunicación Publicación extemporánea de Acta de Liquidación bilateral del Contrato Nº </w:t>
      </w:r>
      <w:r w:rsidR="002B37F3" w:rsidRPr="002B37F3">
        <w:rPr>
          <w:rFonts w:ascii="Century Gothic" w:hAnsi="Century Gothic" w:cs="Arial"/>
          <w:b/>
          <w:iCs/>
          <w:sz w:val="22"/>
          <w:szCs w:val="22"/>
          <w:lang w:val="es-CO"/>
        </w:rPr>
        <w:t>20243242</w:t>
      </w:r>
      <w:r w:rsidR="00C4017C" w:rsidRPr="002B37F3">
        <w:rPr>
          <w:rFonts w:ascii="Century Gothic" w:hAnsi="Century Gothic" w:cs="Arial"/>
          <w:b/>
          <w:iCs/>
          <w:sz w:val="22"/>
          <w:szCs w:val="22"/>
          <w:lang w:val="es-CO"/>
        </w:rPr>
        <w:t xml:space="preserve"> </w:t>
      </w:r>
      <w:r w:rsidR="00C4017C">
        <w:rPr>
          <w:rFonts w:ascii="Century Gothic" w:hAnsi="Century Gothic" w:cs="Arial"/>
          <w:iCs/>
          <w:sz w:val="22"/>
          <w:szCs w:val="22"/>
          <w:lang w:val="es-CO"/>
        </w:rPr>
        <w:t xml:space="preserve">en SECOP II por fallas en la plataforma para validar el cargue. </w:t>
      </w:r>
    </w:p>
    <w:p w14:paraId="1F9CA0EC" w14:textId="77777777" w:rsidR="00BF2033" w:rsidRPr="004E45EE" w:rsidRDefault="00BF2033" w:rsidP="00BF2033">
      <w:pPr>
        <w:pStyle w:val="Standard"/>
        <w:jc w:val="both"/>
        <w:rPr>
          <w:rFonts w:ascii="Century Gothic" w:hAnsi="Century Gothic" w:cs="Arial"/>
          <w:iCs/>
          <w:sz w:val="22"/>
          <w:szCs w:val="22"/>
          <w:lang w:val="es-CO"/>
        </w:rPr>
      </w:pPr>
    </w:p>
    <w:p w14:paraId="56D631BC" w14:textId="77777777" w:rsidR="00BF2033" w:rsidRPr="004E45EE" w:rsidRDefault="00BF2033" w:rsidP="00BF2033">
      <w:pPr>
        <w:pStyle w:val="Standard"/>
        <w:jc w:val="both"/>
        <w:rPr>
          <w:rFonts w:ascii="Century Gothic" w:hAnsi="Century Gothic" w:cs="Arial"/>
          <w:sz w:val="22"/>
          <w:szCs w:val="22"/>
          <w:lang w:val="es-CO"/>
        </w:rPr>
      </w:pPr>
      <w:r w:rsidRPr="004E45EE">
        <w:rPr>
          <w:rFonts w:ascii="Century Gothic" w:hAnsi="Century Gothic" w:cs="Arial"/>
          <w:sz w:val="22"/>
          <w:szCs w:val="22"/>
          <w:lang w:val="es-CO"/>
        </w:rPr>
        <w:t>Cordial saludo:</w:t>
      </w:r>
    </w:p>
    <w:p w14:paraId="2617BDC9" w14:textId="0DB0E721" w:rsidR="00486E44" w:rsidRDefault="00486E44" w:rsidP="00486E44">
      <w:pPr>
        <w:pStyle w:val="Standard"/>
        <w:jc w:val="both"/>
        <w:rPr>
          <w:rFonts w:ascii="Century Gothic" w:hAnsi="Century Gothic" w:cs="Arial"/>
          <w:sz w:val="22"/>
          <w:szCs w:val="22"/>
          <w:lang w:val="es-CO"/>
        </w:rPr>
      </w:pPr>
    </w:p>
    <w:p w14:paraId="65711EC2" w14:textId="009008D1" w:rsidR="00C10831" w:rsidRDefault="00C4017C" w:rsidP="00486E44">
      <w:r>
        <w:t xml:space="preserve">El suscrito JOHN BYRON IBARRA ROSERO, mayor de edad, identificado con cedula de ciudadanía Nro. 98.397.704 expedida en Pasto (N), residente y domiciliado en esta ciudad, en calidad de Subsecretario de Justicia y Seguridad, nombrado mediante decreto 0281 del 6 de septiembre de 2024, y en virtud </w:t>
      </w:r>
      <w:r w:rsidR="002B37F3">
        <w:t xml:space="preserve">del artículo 1º y 8º del Decreto 0281 del 6 de diciembre de 2021, responsable del trámite de liquidación del contrato Nº </w:t>
      </w:r>
      <w:r w:rsidR="002B37F3" w:rsidRPr="002B37F3">
        <w:rPr>
          <w:rFonts w:cs="Arial"/>
          <w:b/>
          <w:iCs/>
          <w:lang w:val="es-CO"/>
        </w:rPr>
        <w:t>20243242</w:t>
      </w:r>
      <w:r w:rsidR="002B37F3">
        <w:t xml:space="preserve">, cuyo objeto fue: </w:t>
      </w:r>
    </w:p>
    <w:p w14:paraId="30AEFB1D" w14:textId="651F4643" w:rsidR="002B37F3" w:rsidRPr="002B37F3" w:rsidRDefault="002B37F3" w:rsidP="002B37F3">
      <w:pPr>
        <w:ind w:left="709"/>
        <w:rPr>
          <w:i/>
        </w:rPr>
      </w:pPr>
      <w:r w:rsidRPr="002B37F3">
        <w:rPr>
          <w:i/>
        </w:rPr>
        <w:t>“</w:t>
      </w:r>
      <w:r>
        <w:rPr>
          <w:i/>
        </w:rPr>
        <w:t>L</w:t>
      </w:r>
      <w:r w:rsidRPr="002B37F3">
        <w:rPr>
          <w:i/>
        </w:rPr>
        <w:t xml:space="preserve">a Secretaría de Gobierno de Pasto requiere el arrendamiento del inmueble ubicado en la ciudad de Pasto, en la siguiente dirección Calle 15 No. 17 – 104, urbanización BUCHELL, descrito en la escritura pública No. 1323 de la Notaría cuarta del círculo de Pasto, con la matrícula inmobiliaria 240-246803 y la cédula catastral 01022300017000 y con los siguientes linderos: “FRENTE, en longitud de 12 metros, con calle 15 al medio con andén, COSTADO DERECHO, en longitud de 21.0 metros, con predios de Luis Fernando Gómez, RESPALDO con extensión de 12 metros con propiedad de Ignacio Benavides y Fabio Benavides; IZQUIERDO, con extensión de 20.0 metros, con propiedad de Emilio Maya, en todos muros de ladrillo al medio.” A pesar de la descripción de la cabida y linderos, el inmueble objeto del presente contrato se arrienda como cuerpo cierto, para ser utilizado </w:t>
      </w:r>
      <w:r w:rsidRPr="002B37F3">
        <w:rPr>
          <w:i/>
        </w:rPr>
        <w:lastRenderedPageBreak/>
        <w:t>como centro carcelario de detención preventiva para personas sindicadas, en cumplimiento a las acciones constitucionales emitidas al respecto. SGM_BS045”.</w:t>
      </w:r>
    </w:p>
    <w:p w14:paraId="3C542362" w14:textId="7DDF8847" w:rsidR="004C1B90" w:rsidRDefault="002B37F3" w:rsidP="00486E44">
      <w:pPr>
        <w:rPr>
          <w:rFonts w:cs="Arial"/>
          <w:iCs/>
          <w:lang w:val="es-CO"/>
        </w:rPr>
      </w:pPr>
      <w:r>
        <w:t xml:space="preserve">Por medio del presente, me permito respetuosamente comunicar que el Acta de Liquidación Bilateral correspondiente al Contrato Nº </w:t>
      </w:r>
      <w:r w:rsidRPr="002B37F3">
        <w:rPr>
          <w:rFonts w:cs="Arial"/>
          <w:b/>
          <w:iCs/>
          <w:lang w:val="es-CO"/>
        </w:rPr>
        <w:t>20243242</w:t>
      </w:r>
      <w:r>
        <w:rPr>
          <w:rFonts w:cs="Arial"/>
          <w:b/>
          <w:iCs/>
          <w:lang w:val="es-CO"/>
        </w:rPr>
        <w:t xml:space="preserve">, </w:t>
      </w:r>
      <w:r>
        <w:rPr>
          <w:rFonts w:cs="Arial"/>
          <w:iCs/>
          <w:lang w:val="es-CO"/>
        </w:rPr>
        <w:t>fue publicada de manera extemporánea en la plataforma de SECOP II, debido a fallas técnicas en la navegación de dicha plataforma.</w:t>
      </w:r>
    </w:p>
    <w:p w14:paraId="037C1165" w14:textId="5BB5AB3C" w:rsidR="002B37F3" w:rsidRPr="002B37F3" w:rsidRDefault="002B37F3" w:rsidP="00486E44">
      <w:pPr>
        <w:rPr>
          <w:i/>
          <w:u w:val="single"/>
        </w:rPr>
      </w:pPr>
      <w:r>
        <w:rPr>
          <w:rFonts w:cs="Arial"/>
          <w:iCs/>
          <w:lang w:val="es-CO"/>
        </w:rPr>
        <w:t xml:space="preserve">Aunque el Acta fue suscrita </w:t>
      </w:r>
      <w:r w:rsidR="004E5F74">
        <w:rPr>
          <w:rFonts w:cs="Arial"/>
          <w:iCs/>
          <w:lang w:val="es-CO"/>
        </w:rPr>
        <w:t>el 20 de junio de 2025, solo fue posible cargarla en plataforma el 2</w:t>
      </w:r>
      <w:r w:rsidR="002E54A6">
        <w:rPr>
          <w:rFonts w:cs="Arial"/>
          <w:iCs/>
          <w:lang w:val="es-CO"/>
        </w:rPr>
        <w:t>6</w:t>
      </w:r>
      <w:bookmarkStart w:id="0" w:name="_GoBack"/>
      <w:bookmarkEnd w:id="0"/>
      <w:r w:rsidR="004E5F74">
        <w:rPr>
          <w:rFonts w:cs="Arial"/>
          <w:iCs/>
          <w:lang w:val="es-CO"/>
        </w:rPr>
        <w:t xml:space="preserve"> de junio de 2025, ya que las fallas mencionadas impidieron realizar el cargue en tiempo real. Por tal motivo, se deja constancia de esta situación la cual será documentada en el apartado correspondiente a la ejecución del contrato, con el fin de facilitar la aprobación del Acta de liquidación bilateral.  </w:t>
      </w:r>
    </w:p>
    <w:p w14:paraId="314DE037" w14:textId="299890B7" w:rsidR="00BF2033" w:rsidRPr="004E45EE" w:rsidRDefault="00BF2033" w:rsidP="00BF2033">
      <w:pPr>
        <w:pStyle w:val="Standard"/>
        <w:jc w:val="both"/>
        <w:rPr>
          <w:rFonts w:ascii="Century Gothic" w:hAnsi="Century Gothic"/>
          <w:sz w:val="22"/>
          <w:szCs w:val="22"/>
          <w:lang w:val="es-CO"/>
        </w:rPr>
      </w:pPr>
    </w:p>
    <w:p w14:paraId="139F617E" w14:textId="77777777" w:rsidR="00BF2033" w:rsidRPr="004E45EE" w:rsidRDefault="00BF2033" w:rsidP="00BF2033">
      <w:pPr>
        <w:pStyle w:val="Standard"/>
        <w:jc w:val="both"/>
        <w:rPr>
          <w:rFonts w:ascii="Century Gothic" w:hAnsi="Century Gothic"/>
          <w:sz w:val="22"/>
          <w:szCs w:val="22"/>
          <w:lang w:val="es-CO"/>
        </w:rPr>
      </w:pPr>
      <w:r w:rsidRPr="004E45EE">
        <w:rPr>
          <w:rFonts w:ascii="Century Gothic" w:hAnsi="Century Gothic"/>
          <w:sz w:val="22"/>
          <w:szCs w:val="22"/>
          <w:lang w:val="es-CO"/>
        </w:rPr>
        <w:t xml:space="preserve">Atentamente, </w:t>
      </w:r>
    </w:p>
    <w:p w14:paraId="646BEB80" w14:textId="77777777" w:rsidR="00BF2033" w:rsidRPr="004E45EE" w:rsidRDefault="00BF2033" w:rsidP="00BF2033">
      <w:pPr>
        <w:pStyle w:val="Standard"/>
        <w:jc w:val="both"/>
        <w:rPr>
          <w:rFonts w:ascii="Century Gothic" w:hAnsi="Century Gothic"/>
          <w:sz w:val="22"/>
          <w:szCs w:val="22"/>
          <w:lang w:val="es-CO"/>
        </w:rPr>
      </w:pPr>
    </w:p>
    <w:p w14:paraId="1B366757" w14:textId="77777777" w:rsidR="00BF2033" w:rsidRPr="004E45EE" w:rsidRDefault="00BF2033" w:rsidP="00BF2033">
      <w:pPr>
        <w:pStyle w:val="Standard"/>
        <w:tabs>
          <w:tab w:val="left" w:pos="1485"/>
          <w:tab w:val="left" w:pos="8647"/>
        </w:tabs>
        <w:rPr>
          <w:rFonts w:ascii="Century Gothic" w:eastAsia="Arial Narrow" w:hAnsi="Century Gothic" w:cs="Arial"/>
          <w:sz w:val="22"/>
          <w:szCs w:val="22"/>
          <w:lang w:val="es-CO"/>
        </w:rPr>
      </w:pPr>
    </w:p>
    <w:p w14:paraId="11274648" w14:textId="77777777" w:rsidR="00BF2033" w:rsidRPr="004E5F74" w:rsidRDefault="00BF2033" w:rsidP="00BF2033">
      <w:pPr>
        <w:pStyle w:val="Standard"/>
        <w:tabs>
          <w:tab w:val="left" w:pos="1485"/>
          <w:tab w:val="left" w:pos="8647"/>
        </w:tabs>
        <w:rPr>
          <w:rFonts w:ascii="Century Gothic" w:eastAsia="Arial Narrow" w:hAnsi="Century Gothic" w:cs="Arial"/>
          <w:b/>
          <w:sz w:val="22"/>
          <w:szCs w:val="22"/>
          <w:lang w:val="es-CO"/>
        </w:rPr>
      </w:pPr>
    </w:p>
    <w:p w14:paraId="2ABFEB2F" w14:textId="4F39DFC9" w:rsidR="00BF2033" w:rsidRPr="004E5F74" w:rsidRDefault="004E5F74" w:rsidP="004E5F74">
      <w:pPr>
        <w:pStyle w:val="Standard"/>
        <w:tabs>
          <w:tab w:val="left" w:pos="1485"/>
          <w:tab w:val="left" w:pos="8647"/>
        </w:tabs>
        <w:jc w:val="center"/>
        <w:rPr>
          <w:rFonts w:ascii="Century Gothic" w:eastAsia="Arial Narrow" w:hAnsi="Century Gothic" w:cs="Arial"/>
          <w:b/>
          <w:sz w:val="22"/>
          <w:szCs w:val="22"/>
          <w:lang w:val="es-CO"/>
        </w:rPr>
      </w:pPr>
      <w:r w:rsidRPr="004E5F74">
        <w:rPr>
          <w:rFonts w:ascii="Century Gothic" w:eastAsia="Arial Narrow" w:hAnsi="Century Gothic" w:cs="Arial"/>
          <w:b/>
          <w:sz w:val="22"/>
          <w:szCs w:val="22"/>
          <w:lang w:val="es-CO"/>
        </w:rPr>
        <w:t>JOHN BYRON IBARRA ROSERO</w:t>
      </w:r>
    </w:p>
    <w:p w14:paraId="79B2ADB9" w14:textId="7A4B1388" w:rsidR="00BF2033" w:rsidRDefault="004E5F74" w:rsidP="004E5F74">
      <w:pPr>
        <w:jc w:val="center"/>
      </w:pPr>
      <w:r>
        <w:t>Subsecretario de Justicia y Seguridad</w:t>
      </w:r>
    </w:p>
    <w:p w14:paraId="56BF848C" w14:textId="77777777" w:rsidR="00BF2033" w:rsidRDefault="00BF2033" w:rsidP="00BF2033">
      <w:pPr>
        <w:tabs>
          <w:tab w:val="center" w:pos="4419"/>
          <w:tab w:val="right" w:pos="8838"/>
        </w:tabs>
        <w:spacing w:after="0" w:line="240" w:lineRule="auto"/>
        <w:rPr>
          <w:sz w:val="18"/>
          <w:szCs w:val="18"/>
        </w:rPr>
      </w:pPr>
    </w:p>
    <w:p w14:paraId="0C4CCFE5" w14:textId="3130054F" w:rsidR="00BF2033" w:rsidRDefault="00BF2033" w:rsidP="00BF2033">
      <w:pPr>
        <w:tabs>
          <w:tab w:val="center" w:pos="4419"/>
          <w:tab w:val="right" w:pos="8838"/>
        </w:tabs>
        <w:spacing w:after="0" w:line="240" w:lineRule="auto"/>
        <w:rPr>
          <w:sz w:val="18"/>
          <w:szCs w:val="18"/>
        </w:rPr>
      </w:pPr>
      <w:r w:rsidRPr="001E7D25">
        <w:rPr>
          <w:sz w:val="18"/>
          <w:szCs w:val="18"/>
        </w:rPr>
        <w:t xml:space="preserve">Revisó: </w:t>
      </w:r>
      <w:r w:rsidR="004E5F74">
        <w:rPr>
          <w:sz w:val="18"/>
          <w:szCs w:val="18"/>
        </w:rPr>
        <w:t xml:space="preserve">Sandra Patricia Paz Franco </w:t>
      </w:r>
    </w:p>
    <w:p w14:paraId="1A486A9D" w14:textId="5D8B9757" w:rsidR="004E5F74" w:rsidRDefault="004E5F74" w:rsidP="00BF2033">
      <w:pPr>
        <w:tabs>
          <w:tab w:val="center" w:pos="4419"/>
          <w:tab w:val="right" w:pos="8838"/>
        </w:tabs>
        <w:spacing w:after="0" w:line="240" w:lineRule="auto"/>
        <w:rPr>
          <w:sz w:val="18"/>
          <w:szCs w:val="18"/>
        </w:rPr>
      </w:pPr>
      <w:r>
        <w:rPr>
          <w:sz w:val="18"/>
          <w:szCs w:val="18"/>
        </w:rPr>
        <w:t>Asesora Jurídica Secretaria de Gobierno</w:t>
      </w:r>
    </w:p>
    <w:p w14:paraId="1D93335D" w14:textId="77777777" w:rsidR="004E5F74" w:rsidRPr="001E7D25" w:rsidRDefault="004E5F74" w:rsidP="00BF2033">
      <w:pPr>
        <w:tabs>
          <w:tab w:val="center" w:pos="4419"/>
          <w:tab w:val="right" w:pos="8838"/>
        </w:tabs>
        <w:spacing w:after="0" w:line="240" w:lineRule="auto"/>
        <w:rPr>
          <w:sz w:val="18"/>
          <w:szCs w:val="18"/>
        </w:rPr>
      </w:pPr>
    </w:p>
    <w:p w14:paraId="79D04048" w14:textId="67463704" w:rsidR="00BF2033" w:rsidRPr="001E7D25" w:rsidRDefault="00BF2033" w:rsidP="00BF2033">
      <w:pPr>
        <w:tabs>
          <w:tab w:val="center" w:pos="4419"/>
          <w:tab w:val="right" w:pos="8838"/>
        </w:tabs>
        <w:spacing w:after="0" w:line="240" w:lineRule="auto"/>
        <w:rPr>
          <w:sz w:val="18"/>
          <w:szCs w:val="18"/>
        </w:rPr>
      </w:pPr>
      <w:r w:rsidRPr="001E7D25">
        <w:rPr>
          <w:sz w:val="18"/>
          <w:szCs w:val="18"/>
        </w:rPr>
        <w:t xml:space="preserve">Proyectó: </w:t>
      </w:r>
      <w:r w:rsidR="004E5F74">
        <w:rPr>
          <w:sz w:val="18"/>
          <w:szCs w:val="18"/>
        </w:rPr>
        <w:t xml:space="preserve">Marcela Guerrero </w:t>
      </w:r>
    </w:p>
    <w:p w14:paraId="453EFDEC" w14:textId="13F733CB" w:rsidR="00BF2033" w:rsidRPr="001E7D25" w:rsidRDefault="004E5F74" w:rsidP="00BF2033">
      <w:pPr>
        <w:tabs>
          <w:tab w:val="center" w:pos="4419"/>
          <w:tab w:val="right" w:pos="8838"/>
        </w:tabs>
        <w:spacing w:after="0" w:line="240" w:lineRule="auto"/>
        <w:rPr>
          <w:sz w:val="18"/>
          <w:szCs w:val="18"/>
          <w:lang w:val="en-US"/>
        </w:rPr>
      </w:pPr>
      <w:r>
        <w:rPr>
          <w:sz w:val="18"/>
          <w:szCs w:val="18"/>
          <w:lang w:val="en-US"/>
        </w:rPr>
        <w:t xml:space="preserve">Contratista Subsecretaria de Justicia y Seguridad </w:t>
      </w:r>
    </w:p>
    <w:p w14:paraId="1CA012A4" w14:textId="77777777" w:rsidR="00BF2033" w:rsidRPr="008300C7" w:rsidRDefault="00BF2033" w:rsidP="00BF2033"/>
    <w:p w14:paraId="3CE64550" w14:textId="1EC3B6DF" w:rsidR="003C1F12" w:rsidRPr="00BF2033" w:rsidRDefault="003C1F12" w:rsidP="00BF2033"/>
    <w:sectPr w:rsidR="003C1F12" w:rsidRPr="00BF2033" w:rsidSect="001E48C3">
      <w:headerReference w:type="default" r:id="rId7"/>
      <w:footerReference w:type="default" r:id="rId8"/>
      <w:pgSz w:w="12240" w:h="15840" w:code="1"/>
      <w:pgMar w:top="2268" w:right="1134" w:bottom="2268" w:left="1701" w:header="709" w:footer="51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8114B" w14:textId="77777777" w:rsidR="00467AD7" w:rsidRDefault="00467AD7">
      <w:pPr>
        <w:spacing w:after="0" w:line="240" w:lineRule="auto"/>
      </w:pPr>
      <w:r>
        <w:separator/>
      </w:r>
    </w:p>
  </w:endnote>
  <w:endnote w:type="continuationSeparator" w:id="0">
    <w:p w14:paraId="4C2D7367" w14:textId="77777777" w:rsidR="00467AD7" w:rsidRDefault="00467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dale Sans UI">
    <w:charset w:val="00"/>
    <w:family w:val="swiss"/>
    <w:pitch w:val="variable"/>
  </w:font>
  <w:font w:name="Arial Narrow">
    <w:panose1 w:val="020B0606020202030204"/>
    <w:charset w:val="00"/>
    <w:family w:val="swiss"/>
    <w:pitch w:val="variable"/>
    <w:sig w:usb0="00000287" w:usb1="00000800" w:usb2="00000000" w:usb3="00000000" w:csb0="0000009F" w:csb1="00000000"/>
  </w:font>
  <w:font w:name="3 of 9 Barcode">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E8D84" w14:textId="77777777" w:rsidR="003C1F12" w:rsidRPr="001A6222" w:rsidRDefault="004C168D" w:rsidP="00B138F3">
    <w:pPr>
      <w:pStyle w:val="Piedepgina"/>
      <w:tabs>
        <w:tab w:val="left" w:pos="708"/>
      </w:tabs>
      <w:jc w:val="right"/>
      <w:rPr>
        <w:sz w:val="16"/>
        <w:szCs w:val="16"/>
      </w:rPr>
    </w:pPr>
    <w:r w:rsidRPr="001A6222">
      <w:rPr>
        <w:sz w:val="16"/>
        <w:szCs w:val="16"/>
      </w:rPr>
      <w:t>NIT: 891280000-3</w:t>
    </w:r>
  </w:p>
  <w:p w14:paraId="2CE7D313" w14:textId="77777777" w:rsidR="003C1F12" w:rsidRDefault="004C168D" w:rsidP="00B138F3">
    <w:pPr>
      <w:pStyle w:val="Piedepgina"/>
      <w:tabs>
        <w:tab w:val="left" w:pos="708"/>
      </w:tabs>
      <w:jc w:val="right"/>
      <w:rPr>
        <w:sz w:val="16"/>
        <w:szCs w:val="16"/>
      </w:rPr>
    </w:pPr>
    <w:r w:rsidRPr="009E78F8">
      <w:rPr>
        <w:noProof/>
        <w:sz w:val="16"/>
        <w:szCs w:val="16"/>
      </w:rPr>
      <w:t>Carrera 28 # 16 -18. Parque Rumipamba</w:t>
    </w:r>
  </w:p>
  <w:p w14:paraId="54995CBD" w14:textId="77777777" w:rsidR="003C1F12" w:rsidRDefault="004C168D" w:rsidP="00B138F3">
    <w:pPr>
      <w:pStyle w:val="Piedepgina"/>
      <w:tabs>
        <w:tab w:val="left" w:pos="708"/>
      </w:tabs>
      <w:jc w:val="right"/>
      <w:rPr>
        <w:color w:val="333333"/>
        <w:sz w:val="16"/>
        <w:szCs w:val="16"/>
        <w:shd w:val="clear" w:color="auto" w:fill="FFFFFF"/>
      </w:rPr>
    </w:pPr>
    <w:r w:rsidRPr="001A6222">
      <w:rPr>
        <w:sz w:val="16"/>
        <w:szCs w:val="16"/>
      </w:rPr>
      <w:t xml:space="preserve">                                                                                     Teléfono:</w:t>
    </w:r>
    <w:r w:rsidRPr="001A6222">
      <w:rPr>
        <w:color w:val="333333"/>
        <w:sz w:val="16"/>
        <w:szCs w:val="16"/>
        <w:shd w:val="clear" w:color="auto" w:fill="FFFFFF"/>
      </w:rPr>
      <w:t xml:space="preserve"> +57 (</w:t>
    </w:r>
    <w:r>
      <w:rPr>
        <w:color w:val="333333"/>
        <w:sz w:val="16"/>
        <w:szCs w:val="16"/>
        <w:shd w:val="clear" w:color="auto" w:fill="FFFFFF"/>
      </w:rPr>
      <w:t>602</w:t>
    </w:r>
    <w:r w:rsidRPr="001A6222">
      <w:rPr>
        <w:color w:val="333333"/>
        <w:sz w:val="16"/>
        <w:szCs w:val="16"/>
        <w:shd w:val="clear" w:color="auto" w:fill="FFFFFF"/>
      </w:rPr>
      <w:t>)</w:t>
    </w:r>
    <w:r>
      <w:rPr>
        <w:color w:val="333333"/>
        <w:sz w:val="16"/>
        <w:szCs w:val="16"/>
        <w:shd w:val="clear" w:color="auto" w:fill="FFFFFF"/>
      </w:rPr>
      <w:t xml:space="preserve"> </w:t>
    </w:r>
    <w:proofErr w:type="gramStart"/>
    <w:r>
      <w:rPr>
        <w:color w:val="333333"/>
        <w:sz w:val="16"/>
        <w:szCs w:val="16"/>
        <w:shd w:val="clear" w:color="auto" w:fill="FFFFFF"/>
      </w:rPr>
      <w:t xml:space="preserve">7244326 </w:t>
    </w:r>
    <w:r w:rsidRPr="001A6222">
      <w:rPr>
        <w:color w:val="333333"/>
        <w:sz w:val="16"/>
        <w:szCs w:val="16"/>
        <w:shd w:val="clear" w:color="auto" w:fill="FFFFFF"/>
      </w:rPr>
      <w:t xml:space="preserve"> </w:t>
    </w:r>
    <w:r w:rsidRPr="009E78F8">
      <w:rPr>
        <w:noProof/>
        <w:color w:val="333333"/>
        <w:sz w:val="16"/>
        <w:szCs w:val="16"/>
        <w:shd w:val="clear" w:color="auto" w:fill="FFFFFF"/>
      </w:rPr>
      <w:t>Ext</w:t>
    </w:r>
    <w:proofErr w:type="gramEnd"/>
    <w:r w:rsidRPr="009E78F8">
      <w:rPr>
        <w:noProof/>
        <w:color w:val="333333"/>
        <w:sz w:val="16"/>
        <w:szCs w:val="16"/>
        <w:shd w:val="clear" w:color="auto" w:fill="FFFFFF"/>
      </w:rPr>
      <w:t>: 2022</w:t>
    </w:r>
  </w:p>
  <w:p w14:paraId="1A879A86" w14:textId="77777777" w:rsidR="003C1F12" w:rsidRPr="001A6222" w:rsidRDefault="004C168D" w:rsidP="00B138F3">
    <w:pPr>
      <w:pStyle w:val="Piedepgina"/>
      <w:tabs>
        <w:tab w:val="left" w:pos="708"/>
      </w:tabs>
      <w:jc w:val="right"/>
      <w:rPr>
        <w:sz w:val="16"/>
        <w:szCs w:val="16"/>
      </w:rPr>
    </w:pPr>
    <w:r w:rsidRPr="001A6222">
      <w:rPr>
        <w:sz w:val="16"/>
        <w:szCs w:val="16"/>
      </w:rPr>
      <w:t xml:space="preserve">Correo electrónico: </w:t>
    </w:r>
    <w:r>
      <w:rPr>
        <w:sz w:val="16"/>
        <w:szCs w:val="16"/>
      </w:rPr>
      <w:t>contactenos</w:t>
    </w:r>
    <w:r w:rsidRPr="001A6222">
      <w:rPr>
        <w:sz w:val="16"/>
        <w:szCs w:val="16"/>
      </w:rPr>
      <w:t xml:space="preserve">@pasto.gov.co </w:t>
    </w:r>
  </w:p>
  <w:p w14:paraId="5F3FD4AE" w14:textId="77777777" w:rsidR="003C1F12" w:rsidRDefault="004C168D" w:rsidP="00B138F3">
    <w:pPr>
      <w:jc w:val="right"/>
      <w:rPr>
        <w:sz w:val="16"/>
        <w:szCs w:val="16"/>
      </w:rPr>
    </w:pPr>
    <w:r>
      <w:rPr>
        <w:noProof/>
        <w:lang w:val="es-CO" w:eastAsia="es-CO"/>
      </w:rPr>
      <mc:AlternateContent>
        <mc:Choice Requires="wps">
          <w:drawing>
            <wp:anchor distT="0" distB="0" distL="114300" distR="114300" simplePos="0" relativeHeight="251658240" behindDoc="0" locked="0" layoutInCell="1" allowOverlap="1" wp14:anchorId="09C66CD5" wp14:editId="1C49E978">
              <wp:simplePos x="0" y="0"/>
              <wp:positionH relativeFrom="column">
                <wp:posOffset>-89535</wp:posOffset>
              </wp:positionH>
              <wp:positionV relativeFrom="paragraph">
                <wp:posOffset>238125</wp:posOffset>
              </wp:positionV>
              <wp:extent cx="6153150" cy="0"/>
              <wp:effectExtent l="5715" t="9525" r="13335" b="9525"/>
              <wp:wrapNone/>
              <wp:docPr id="109914930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3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id="_x0000_t32" coordsize="21600,21600" o:spt="32" o:oned="t" path="m,l21600,21600e" filled="f">
              <v:path arrowok="t" fillok="f" o:connecttype="none"/>
              <o:lock v:ext="edit" shapetype="t"/>
            </v:shapetype>
            <v:shape id="AutoShape 3" o:spid="_x0000_s2049" type="#_x0000_t32" style="width:484.5pt;height:0;margin-top:18.75pt;margin-left:-7.05pt;mso-height-percent:0;mso-height-relative:page;mso-width-percent:0;mso-width-relative:page;mso-wrap-distance-bottom:0;mso-wrap-distance-left:9pt;mso-wrap-distance-right:9pt;mso-wrap-distance-top:0;mso-wrap-style:square;position:absolute;visibility:visible;z-index:251659264"/>
          </w:pict>
        </mc:Fallback>
      </mc:AlternateContent>
    </w:r>
    <w:r w:rsidRPr="001A6222">
      <w:rPr>
        <w:sz w:val="16"/>
        <w:szCs w:val="16"/>
      </w:rPr>
      <w:t xml:space="preserve">                                                        -  Es su responsabilidad ecológica imprimir este documento</w:t>
    </w:r>
    <w:r>
      <w:rPr>
        <w:sz w:val="16"/>
        <w:szCs w:val="16"/>
      </w:rPr>
      <w:t xml:space="preserve"> -</w:t>
    </w:r>
  </w:p>
  <w:p w14:paraId="2ECEF46C" w14:textId="77777777" w:rsidR="003C1F12" w:rsidRPr="00B138F3" w:rsidRDefault="004C168D" w:rsidP="00B138F3">
    <w:pPr>
      <w:jc w:val="center"/>
      <w:rPr>
        <w:sz w:val="20"/>
        <w:szCs w:val="20"/>
      </w:rPr>
    </w:pPr>
    <w:r w:rsidRPr="00901C99">
      <w:rPr>
        <w:sz w:val="20"/>
        <w:szCs w:val="20"/>
      </w:rPr>
      <w:t>www.pasto.gov.co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C1B71" w14:textId="77777777" w:rsidR="00467AD7" w:rsidRDefault="00467AD7">
      <w:pPr>
        <w:spacing w:after="0" w:line="240" w:lineRule="auto"/>
      </w:pPr>
      <w:r>
        <w:separator/>
      </w:r>
    </w:p>
  </w:footnote>
  <w:footnote w:type="continuationSeparator" w:id="0">
    <w:p w14:paraId="559CA1C6" w14:textId="77777777" w:rsidR="00467AD7" w:rsidRDefault="00467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1970F" w14:textId="6D81DDC4" w:rsidR="00BF2033" w:rsidRDefault="00BF2033" w:rsidP="00BF2033">
    <w:pPr>
      <w:pStyle w:val="Standard"/>
      <w:tabs>
        <w:tab w:val="left" w:pos="1485"/>
      </w:tabs>
      <w:jc w:val="right"/>
      <w:rPr>
        <w:rFonts w:ascii="3 of 9 Barcode" w:hAnsi="3 of 9 Barcode"/>
        <w:sz w:val="32"/>
        <w:szCs w:val="32"/>
        <w:lang w:val="es-CO"/>
      </w:rPr>
    </w:pPr>
    <w:r>
      <w:rPr>
        <w:noProof/>
        <w:lang w:val="es-CO"/>
      </w:rPr>
      <w:drawing>
        <wp:anchor distT="0" distB="0" distL="114300" distR="114300" simplePos="0" relativeHeight="251657216" behindDoc="1" locked="0" layoutInCell="1" allowOverlap="1" wp14:anchorId="4AAB31FA" wp14:editId="2A258B1C">
          <wp:simplePos x="0" y="0"/>
          <wp:positionH relativeFrom="page">
            <wp:align>left</wp:align>
          </wp:positionH>
          <wp:positionV relativeFrom="paragraph">
            <wp:posOffset>-429260</wp:posOffset>
          </wp:positionV>
          <wp:extent cx="7757795" cy="1438275"/>
          <wp:effectExtent l="0" t="0" r="0" b="9525"/>
          <wp:wrapNone/>
          <wp:docPr id="92621135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11353" name="0 Imagen"/>
                  <pic:cNvPicPr/>
                </pic:nvPicPr>
                <pic:blipFill>
                  <a:blip r:embed="rId1">
                    <a:extLst>
                      <a:ext uri="{28A0092B-C50C-407E-A947-70E740481C1C}">
                        <a14:useLocalDpi xmlns:a14="http://schemas.microsoft.com/office/drawing/2010/main" val="0"/>
                      </a:ext>
                    </a:extLst>
                  </a:blip>
                  <a:stretch>
                    <a:fillRect/>
                  </a:stretch>
                </pic:blipFill>
                <pic:spPr>
                  <a:xfrm>
                    <a:off x="0" y="0"/>
                    <a:ext cx="7757795" cy="1438275"/>
                  </a:xfrm>
                  <a:prstGeom prst="rect">
                    <a:avLst/>
                  </a:prstGeom>
                </pic:spPr>
              </pic:pic>
            </a:graphicData>
          </a:graphic>
        </wp:anchor>
      </w:drawing>
    </w:r>
  </w:p>
  <w:p w14:paraId="7AC6D347" w14:textId="77777777" w:rsidR="00BF2033" w:rsidRDefault="00BF2033" w:rsidP="00BF2033">
    <w:pPr>
      <w:pStyle w:val="Encabezado"/>
      <w:tabs>
        <w:tab w:val="clear" w:pos="4252"/>
        <w:tab w:val="clear" w:pos="8504"/>
        <w:tab w:val="left" w:pos="1105"/>
      </w:tabs>
      <w:rPr>
        <w:b/>
      </w:rPr>
    </w:pPr>
    <w:r w:rsidRPr="009E78F8">
      <w:rPr>
        <w:b/>
        <w:noProof/>
      </w:rPr>
      <w:t>Subsecretaría de Justicia y Seguridad</w:t>
    </w:r>
  </w:p>
  <w:p w14:paraId="506BC795" w14:textId="77777777" w:rsidR="00BF2033" w:rsidRDefault="00BF2033" w:rsidP="00BF2033">
    <w:pPr>
      <w:pStyle w:val="Standard"/>
      <w:tabs>
        <w:tab w:val="left" w:pos="1485"/>
      </w:tabs>
      <w:jc w:val="right"/>
      <w:rPr>
        <w:rFonts w:ascii="3 of 9 Barcode" w:hAnsi="3 of 9 Barcode"/>
        <w:sz w:val="32"/>
        <w:szCs w:val="32"/>
        <w:lang w:val="es-CO"/>
      </w:rPr>
    </w:pPr>
  </w:p>
  <w:p w14:paraId="61BB3689" w14:textId="57C84833" w:rsidR="00BF2033" w:rsidRDefault="00BF2033" w:rsidP="00BF2033">
    <w:pPr>
      <w:pStyle w:val="Standard"/>
      <w:tabs>
        <w:tab w:val="left" w:pos="1485"/>
      </w:tabs>
      <w:jc w:val="right"/>
      <w:rPr>
        <w:rFonts w:ascii="3 of 9 Barcode" w:hAnsi="3 of 9 Barcode"/>
        <w:sz w:val="32"/>
        <w:szCs w:val="32"/>
        <w:lang w:val="es-CO"/>
      </w:rPr>
    </w:pPr>
  </w:p>
  <w:p w14:paraId="2B9C2645" w14:textId="42F0F112" w:rsidR="00BF2033" w:rsidRDefault="00BF2033" w:rsidP="00BF2033">
    <w:pPr>
      <w:pStyle w:val="Standard"/>
      <w:tabs>
        <w:tab w:val="left" w:pos="1485"/>
      </w:tabs>
      <w:jc w:val="right"/>
      <w:rPr>
        <w:rFonts w:ascii="3 of 9 Barcode" w:hAnsi="3 of 9 Barcode"/>
        <w:sz w:val="32"/>
        <w:szCs w:val="32"/>
        <w:lang w:val="es-CO"/>
      </w:rPr>
    </w:pPr>
  </w:p>
  <w:p w14:paraId="42BD2374" w14:textId="77777777" w:rsidR="00BF2033" w:rsidRDefault="00BF2033" w:rsidP="00BF2033">
    <w:pPr>
      <w:pStyle w:val="Standard"/>
      <w:tabs>
        <w:tab w:val="left" w:pos="1485"/>
      </w:tabs>
      <w:jc w:val="right"/>
      <w:rPr>
        <w:rFonts w:ascii="3 of 9 Barcode" w:hAnsi="3 of 9 Barcode"/>
        <w:sz w:val="32"/>
        <w:szCs w:val="32"/>
        <w:lang w:val="es-CO"/>
      </w:rPr>
    </w:pPr>
  </w:p>
  <w:p w14:paraId="69323988" w14:textId="1C530112" w:rsidR="003C1F12" w:rsidRDefault="003C1F12" w:rsidP="00BF2033">
    <w:pPr>
      <w:pStyle w:val="Encabezado"/>
      <w:jc w:val="right"/>
      <w:rPr>
        <w:b/>
        <w:noProof/>
        <w:lang w:eastAsia="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B82"/>
    <w:rsid w:val="00016D01"/>
    <w:rsid w:val="00027DE0"/>
    <w:rsid w:val="00030CA8"/>
    <w:rsid w:val="00032D04"/>
    <w:rsid w:val="00040B64"/>
    <w:rsid w:val="000466AF"/>
    <w:rsid w:val="000471AC"/>
    <w:rsid w:val="00047DC6"/>
    <w:rsid w:val="000522B8"/>
    <w:rsid w:val="00086583"/>
    <w:rsid w:val="000B4FA1"/>
    <w:rsid w:val="000E24BA"/>
    <w:rsid w:val="000E419E"/>
    <w:rsid w:val="000E48FF"/>
    <w:rsid w:val="00110C36"/>
    <w:rsid w:val="00111B13"/>
    <w:rsid w:val="00117D9E"/>
    <w:rsid w:val="00121F47"/>
    <w:rsid w:val="0014382E"/>
    <w:rsid w:val="0015068E"/>
    <w:rsid w:val="001540FC"/>
    <w:rsid w:val="00156258"/>
    <w:rsid w:val="001716F6"/>
    <w:rsid w:val="00174ADF"/>
    <w:rsid w:val="001936DF"/>
    <w:rsid w:val="001A2D62"/>
    <w:rsid w:val="001A6222"/>
    <w:rsid w:val="001B08A3"/>
    <w:rsid w:val="001B37D9"/>
    <w:rsid w:val="001C463F"/>
    <w:rsid w:val="001E3687"/>
    <w:rsid w:val="001E48C3"/>
    <w:rsid w:val="001F1DE0"/>
    <w:rsid w:val="001F2C58"/>
    <w:rsid w:val="001F73A4"/>
    <w:rsid w:val="0020723D"/>
    <w:rsid w:val="0025128D"/>
    <w:rsid w:val="00256174"/>
    <w:rsid w:val="00264233"/>
    <w:rsid w:val="00272224"/>
    <w:rsid w:val="002809E9"/>
    <w:rsid w:val="00286218"/>
    <w:rsid w:val="002972D4"/>
    <w:rsid w:val="002A715B"/>
    <w:rsid w:val="002B37F3"/>
    <w:rsid w:val="002B4B36"/>
    <w:rsid w:val="002B5C1C"/>
    <w:rsid w:val="002B7809"/>
    <w:rsid w:val="002C0C95"/>
    <w:rsid w:val="002D4BD1"/>
    <w:rsid w:val="002E54A6"/>
    <w:rsid w:val="002E6CF7"/>
    <w:rsid w:val="00301087"/>
    <w:rsid w:val="003026C5"/>
    <w:rsid w:val="00303FC5"/>
    <w:rsid w:val="00307851"/>
    <w:rsid w:val="00313132"/>
    <w:rsid w:val="00313302"/>
    <w:rsid w:val="0031718F"/>
    <w:rsid w:val="003444D6"/>
    <w:rsid w:val="003462EB"/>
    <w:rsid w:val="00347087"/>
    <w:rsid w:val="00362DCE"/>
    <w:rsid w:val="00377E75"/>
    <w:rsid w:val="00392CC4"/>
    <w:rsid w:val="003B145D"/>
    <w:rsid w:val="003B6E7F"/>
    <w:rsid w:val="003C1F12"/>
    <w:rsid w:val="003C6108"/>
    <w:rsid w:val="003E3D6E"/>
    <w:rsid w:val="003E76BC"/>
    <w:rsid w:val="003E79BB"/>
    <w:rsid w:val="0041090F"/>
    <w:rsid w:val="00413564"/>
    <w:rsid w:val="0042003D"/>
    <w:rsid w:val="00420BC6"/>
    <w:rsid w:val="00425378"/>
    <w:rsid w:val="00426A90"/>
    <w:rsid w:val="00454CE7"/>
    <w:rsid w:val="00455353"/>
    <w:rsid w:val="00465DC6"/>
    <w:rsid w:val="00467AD7"/>
    <w:rsid w:val="00475B0B"/>
    <w:rsid w:val="0048454A"/>
    <w:rsid w:val="00486E44"/>
    <w:rsid w:val="004A3CD6"/>
    <w:rsid w:val="004C1536"/>
    <w:rsid w:val="004C168D"/>
    <w:rsid w:val="004C1B90"/>
    <w:rsid w:val="004E3B31"/>
    <w:rsid w:val="004E5F74"/>
    <w:rsid w:val="004F2B07"/>
    <w:rsid w:val="005217FA"/>
    <w:rsid w:val="00535D84"/>
    <w:rsid w:val="005555E0"/>
    <w:rsid w:val="00561773"/>
    <w:rsid w:val="00574305"/>
    <w:rsid w:val="005A24E2"/>
    <w:rsid w:val="005F7200"/>
    <w:rsid w:val="006004D1"/>
    <w:rsid w:val="00607300"/>
    <w:rsid w:val="00607708"/>
    <w:rsid w:val="00623A95"/>
    <w:rsid w:val="00630943"/>
    <w:rsid w:val="006600AE"/>
    <w:rsid w:val="006676F5"/>
    <w:rsid w:val="0067498B"/>
    <w:rsid w:val="006A40CE"/>
    <w:rsid w:val="006D24B8"/>
    <w:rsid w:val="006E360C"/>
    <w:rsid w:val="00701BF1"/>
    <w:rsid w:val="00706718"/>
    <w:rsid w:val="00716C1B"/>
    <w:rsid w:val="007177B0"/>
    <w:rsid w:val="007263F7"/>
    <w:rsid w:val="0075365A"/>
    <w:rsid w:val="00755DDA"/>
    <w:rsid w:val="00781730"/>
    <w:rsid w:val="007D0DFF"/>
    <w:rsid w:val="007D42F2"/>
    <w:rsid w:val="007E0365"/>
    <w:rsid w:val="007E1C97"/>
    <w:rsid w:val="007E26A4"/>
    <w:rsid w:val="007E4325"/>
    <w:rsid w:val="0080142E"/>
    <w:rsid w:val="00812FFF"/>
    <w:rsid w:val="00842A74"/>
    <w:rsid w:val="00853005"/>
    <w:rsid w:val="008A0ADD"/>
    <w:rsid w:val="008A3BF6"/>
    <w:rsid w:val="008A5EC8"/>
    <w:rsid w:val="008C0D72"/>
    <w:rsid w:val="008C556B"/>
    <w:rsid w:val="008D35A5"/>
    <w:rsid w:val="00901C99"/>
    <w:rsid w:val="00912949"/>
    <w:rsid w:val="00916F3F"/>
    <w:rsid w:val="0093544F"/>
    <w:rsid w:val="00950E0E"/>
    <w:rsid w:val="0096435F"/>
    <w:rsid w:val="0097558D"/>
    <w:rsid w:val="0097793D"/>
    <w:rsid w:val="00997C62"/>
    <w:rsid w:val="009B1266"/>
    <w:rsid w:val="009C26AC"/>
    <w:rsid w:val="009D3DFE"/>
    <w:rsid w:val="009E67A9"/>
    <w:rsid w:val="009E78F8"/>
    <w:rsid w:val="009F7834"/>
    <w:rsid w:val="00A11F4B"/>
    <w:rsid w:val="00A220D5"/>
    <w:rsid w:val="00A30F94"/>
    <w:rsid w:val="00A3342D"/>
    <w:rsid w:val="00A46196"/>
    <w:rsid w:val="00A60E7D"/>
    <w:rsid w:val="00A6616C"/>
    <w:rsid w:val="00A671BF"/>
    <w:rsid w:val="00A75AD1"/>
    <w:rsid w:val="00A87E62"/>
    <w:rsid w:val="00AB7991"/>
    <w:rsid w:val="00AD39A8"/>
    <w:rsid w:val="00B11844"/>
    <w:rsid w:val="00B138F3"/>
    <w:rsid w:val="00B36A1D"/>
    <w:rsid w:val="00B36DAD"/>
    <w:rsid w:val="00B40EEC"/>
    <w:rsid w:val="00B5225C"/>
    <w:rsid w:val="00B54C2B"/>
    <w:rsid w:val="00B67821"/>
    <w:rsid w:val="00B8227C"/>
    <w:rsid w:val="00B93A49"/>
    <w:rsid w:val="00B941D1"/>
    <w:rsid w:val="00B944AA"/>
    <w:rsid w:val="00BC7FC5"/>
    <w:rsid w:val="00BF2033"/>
    <w:rsid w:val="00BF6E92"/>
    <w:rsid w:val="00C10831"/>
    <w:rsid w:val="00C16023"/>
    <w:rsid w:val="00C2193D"/>
    <w:rsid w:val="00C258EA"/>
    <w:rsid w:val="00C4017C"/>
    <w:rsid w:val="00C406EA"/>
    <w:rsid w:val="00C4770C"/>
    <w:rsid w:val="00C517AC"/>
    <w:rsid w:val="00C52226"/>
    <w:rsid w:val="00C63920"/>
    <w:rsid w:val="00C65E72"/>
    <w:rsid w:val="00C81926"/>
    <w:rsid w:val="00C91B3E"/>
    <w:rsid w:val="00CA67BA"/>
    <w:rsid w:val="00CB0B82"/>
    <w:rsid w:val="00CB27A8"/>
    <w:rsid w:val="00CD0D96"/>
    <w:rsid w:val="00CE60B8"/>
    <w:rsid w:val="00CF3753"/>
    <w:rsid w:val="00D023B6"/>
    <w:rsid w:val="00D075B6"/>
    <w:rsid w:val="00D148B9"/>
    <w:rsid w:val="00D5304D"/>
    <w:rsid w:val="00D63D83"/>
    <w:rsid w:val="00D73233"/>
    <w:rsid w:val="00D81552"/>
    <w:rsid w:val="00D92F84"/>
    <w:rsid w:val="00D96000"/>
    <w:rsid w:val="00DA10A2"/>
    <w:rsid w:val="00DA3DB6"/>
    <w:rsid w:val="00DA650A"/>
    <w:rsid w:val="00DB5A0F"/>
    <w:rsid w:val="00DC5D74"/>
    <w:rsid w:val="00DD70F3"/>
    <w:rsid w:val="00DE0A55"/>
    <w:rsid w:val="00DF5B6F"/>
    <w:rsid w:val="00E25EF9"/>
    <w:rsid w:val="00E600CC"/>
    <w:rsid w:val="00E60B23"/>
    <w:rsid w:val="00E614BF"/>
    <w:rsid w:val="00E777CB"/>
    <w:rsid w:val="00E83351"/>
    <w:rsid w:val="00E90607"/>
    <w:rsid w:val="00EA4ABA"/>
    <w:rsid w:val="00EB56F2"/>
    <w:rsid w:val="00EC4594"/>
    <w:rsid w:val="00EE07E7"/>
    <w:rsid w:val="00EE3EC7"/>
    <w:rsid w:val="00EF16FB"/>
    <w:rsid w:val="00F21FF8"/>
    <w:rsid w:val="00F31770"/>
    <w:rsid w:val="00F656B3"/>
    <w:rsid w:val="00F66E5F"/>
    <w:rsid w:val="00F73F68"/>
    <w:rsid w:val="00F7514D"/>
    <w:rsid w:val="00F7604E"/>
    <w:rsid w:val="00F96173"/>
    <w:rsid w:val="00FA04C8"/>
    <w:rsid w:val="00FB2E45"/>
    <w:rsid w:val="00FD350E"/>
    <w:rsid w:val="00FE7E9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B5C0"/>
  <w15:docId w15:val="{04258536-9374-4E43-BC37-A5FD9A8A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03D"/>
    <w:pPr>
      <w:spacing w:after="200" w:line="293" w:lineRule="auto"/>
      <w:jc w:val="both"/>
    </w:pPr>
    <w:rPr>
      <w:rFonts w:ascii="Century Gothic" w:hAnsi="Century Gothic"/>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B0B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B82"/>
    <w:rPr>
      <w:rFonts w:ascii="Tahoma" w:hAnsi="Tahoma" w:cs="Tahoma"/>
      <w:sz w:val="16"/>
      <w:szCs w:val="16"/>
    </w:rPr>
  </w:style>
  <w:style w:type="paragraph" w:styleId="Encabezado">
    <w:name w:val="header"/>
    <w:basedOn w:val="Normal"/>
    <w:link w:val="EncabezadoCar"/>
    <w:uiPriority w:val="99"/>
    <w:unhideWhenUsed/>
    <w:rsid w:val="00CB0B8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0B82"/>
  </w:style>
  <w:style w:type="paragraph" w:styleId="Piedepgina">
    <w:name w:val="footer"/>
    <w:basedOn w:val="Normal"/>
    <w:link w:val="PiedepginaCar"/>
    <w:uiPriority w:val="99"/>
    <w:unhideWhenUsed/>
    <w:rsid w:val="00CB0B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0B82"/>
  </w:style>
  <w:style w:type="character" w:styleId="Hipervnculo">
    <w:name w:val="Hyperlink"/>
    <w:basedOn w:val="Fuentedeprrafopredeter"/>
    <w:uiPriority w:val="99"/>
    <w:unhideWhenUsed/>
    <w:rsid w:val="000E24BA"/>
    <w:rPr>
      <w:color w:val="0000FF"/>
      <w:u w:val="single"/>
    </w:rPr>
  </w:style>
  <w:style w:type="character" w:customStyle="1" w:styleId="UnresolvedMention">
    <w:name w:val="Unresolved Mention"/>
    <w:basedOn w:val="Fuentedeprrafopredeter"/>
    <w:uiPriority w:val="99"/>
    <w:semiHidden/>
    <w:unhideWhenUsed/>
    <w:rsid w:val="00901C99"/>
    <w:rPr>
      <w:color w:val="605E5C"/>
      <w:shd w:val="clear" w:color="auto" w:fill="E1DFDD"/>
    </w:rPr>
  </w:style>
  <w:style w:type="paragraph" w:customStyle="1" w:styleId="Standard">
    <w:name w:val="Standard"/>
    <w:uiPriority w:val="99"/>
    <w:rsid w:val="00BF2033"/>
    <w:pPr>
      <w:widowControl w:val="0"/>
      <w:suppressAutoHyphens/>
      <w:autoSpaceDN w:val="0"/>
    </w:pPr>
    <w:rPr>
      <w:rFonts w:ascii="Times New Roman" w:eastAsia="Arial Unicode MS" w:hAnsi="Times New Roman" w:cs="Tahoma"/>
      <w:kern w:val="3"/>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E1CD1EB-E4AD-4A4B-A110-3902B172B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426</Words>
  <Characters>2346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off</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Subsecretaria de Justicia Y Seguridad</cp:lastModifiedBy>
  <cp:revision>3</cp:revision>
  <cp:lastPrinted>2016-03-07T16:12:00Z</cp:lastPrinted>
  <dcterms:created xsi:type="dcterms:W3CDTF">2025-06-24T21:45:00Z</dcterms:created>
  <dcterms:modified xsi:type="dcterms:W3CDTF">2025-06-26T14:02:00Z</dcterms:modified>
</cp:coreProperties>
</file>