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02F2D" w14:textId="77777777" w:rsidR="005918A0" w:rsidRDefault="005918A0" w:rsidP="00515A44">
      <w:pPr>
        <w:jc w:val="center"/>
        <w:rPr>
          <w:b/>
          <w:bCs/>
        </w:rPr>
      </w:pPr>
    </w:p>
    <w:p w14:paraId="76EF2EA1" w14:textId="6AD635F0" w:rsidR="00515A44" w:rsidRDefault="00F9317F" w:rsidP="00515A44">
      <w:pPr>
        <w:jc w:val="center"/>
        <w:rPr>
          <w:b/>
          <w:bCs/>
        </w:rPr>
      </w:pPr>
      <w:r w:rsidRPr="00515A44">
        <w:rPr>
          <w:b/>
          <w:bCs/>
        </w:rPr>
        <w:t>INFORME DE</w:t>
      </w:r>
      <w:r w:rsidR="00A00481">
        <w:rPr>
          <w:b/>
          <w:bCs/>
        </w:rPr>
        <w:t xml:space="preserve"> </w:t>
      </w:r>
      <w:r w:rsidR="00A45F5B">
        <w:rPr>
          <w:b/>
          <w:bCs/>
        </w:rPr>
        <w:t>MANIFESTACION DE INTERES</w:t>
      </w:r>
    </w:p>
    <w:p w14:paraId="013AF508" w14:textId="5173EC6F" w:rsidR="00F9317F" w:rsidRDefault="00A45F5B" w:rsidP="00515A44">
      <w:pPr>
        <w:jc w:val="center"/>
        <w:rPr>
          <w:b/>
          <w:bCs/>
        </w:rPr>
      </w:pPr>
      <w:r>
        <w:rPr>
          <w:b/>
          <w:bCs/>
        </w:rPr>
        <w:t xml:space="preserve">Proceso: </w:t>
      </w:r>
      <w:r w:rsidR="00F9317F" w:rsidRPr="00515A44">
        <w:rPr>
          <w:b/>
          <w:bCs/>
        </w:rPr>
        <w:t xml:space="preserve">No </w:t>
      </w:r>
      <w:r w:rsidR="003613BB" w:rsidRPr="003613BB">
        <w:rPr>
          <w:b/>
          <w:bCs/>
        </w:rPr>
        <w:t>SAMC-CLD- CFC-002-2025</w:t>
      </w:r>
    </w:p>
    <w:p w14:paraId="469ADC05" w14:textId="77777777" w:rsidR="00773085" w:rsidRPr="00773085" w:rsidRDefault="00773085" w:rsidP="00773085">
      <w:pPr>
        <w:jc w:val="center"/>
        <w:rPr>
          <w:b/>
          <w:bCs/>
        </w:rPr>
      </w:pPr>
      <w:r w:rsidRPr="00773085">
        <w:rPr>
          <w:b/>
          <w:bCs/>
        </w:rPr>
        <w:t>17_9112_83 CONTRATAR EL MANTENIMIENTO FORESTAL, PODA Y TALA SANITARIA DE ARBOLES DEL CENTRO PARA LA FORMACIÓN CAFETERA Y DESPACHO SENA REGIONAL CALDAS.</w:t>
      </w:r>
    </w:p>
    <w:p w14:paraId="2769699F" w14:textId="77777777" w:rsidR="00126A50" w:rsidRDefault="00126A50" w:rsidP="0055106F">
      <w:pPr>
        <w:jc w:val="both"/>
        <w:rPr>
          <w:b/>
          <w:bCs/>
        </w:rPr>
      </w:pPr>
    </w:p>
    <w:p w14:paraId="0B74E344" w14:textId="77777777" w:rsidR="00C73A15" w:rsidRDefault="00C73A15" w:rsidP="00126A50">
      <w:pPr>
        <w:spacing w:after="0" w:line="240" w:lineRule="auto"/>
        <w:ind w:left="567" w:right="567"/>
        <w:jc w:val="both"/>
        <w:rPr>
          <w:b/>
          <w:bCs/>
          <w:i/>
          <w:iCs/>
        </w:rPr>
      </w:pPr>
    </w:p>
    <w:p w14:paraId="62255C96" w14:textId="180FCB81" w:rsidR="00126A50" w:rsidRDefault="00A80814" w:rsidP="00A80814">
      <w:pPr>
        <w:spacing w:after="0" w:line="240" w:lineRule="auto"/>
        <w:ind w:right="567"/>
        <w:jc w:val="both"/>
      </w:pPr>
      <w:r w:rsidRPr="009976C2">
        <w:t xml:space="preserve">Conforme al </w:t>
      </w:r>
      <w:r w:rsidR="00126A50" w:rsidRPr="009976C2">
        <w:t>Decreto 1082 de 2015</w:t>
      </w:r>
      <w:r w:rsidR="009976C2">
        <w:t xml:space="preserve">, en su </w:t>
      </w:r>
      <w:proofErr w:type="spellStart"/>
      <w:r w:rsidR="009976C2">
        <w:t>articulo</w:t>
      </w:r>
      <w:proofErr w:type="spellEnd"/>
      <w:r w:rsidR="009976C2">
        <w:t xml:space="preserve"> 2.2.1.2.1.2.20., el cual recita,</w:t>
      </w:r>
    </w:p>
    <w:p w14:paraId="3A2F1AE6" w14:textId="77777777" w:rsidR="009976C2" w:rsidRPr="009976C2" w:rsidRDefault="009976C2" w:rsidP="00A80814">
      <w:pPr>
        <w:spacing w:after="0" w:line="240" w:lineRule="auto"/>
        <w:ind w:right="567"/>
        <w:jc w:val="both"/>
      </w:pPr>
    </w:p>
    <w:p w14:paraId="00D5C9F5" w14:textId="77777777" w:rsidR="00126A50" w:rsidRPr="00126A50" w:rsidRDefault="00126A50" w:rsidP="00126A50">
      <w:pPr>
        <w:spacing w:after="0" w:line="240" w:lineRule="auto"/>
        <w:ind w:left="567" w:right="567"/>
        <w:jc w:val="both"/>
        <w:rPr>
          <w:b/>
          <w:bCs/>
          <w:i/>
          <w:iCs/>
        </w:rPr>
      </w:pPr>
    </w:p>
    <w:p w14:paraId="01765D33" w14:textId="4E5DD589" w:rsidR="00126A50" w:rsidRPr="00126A50" w:rsidRDefault="00126A50" w:rsidP="00126A50">
      <w:pPr>
        <w:spacing w:after="0" w:line="240" w:lineRule="auto"/>
        <w:ind w:left="567" w:right="567"/>
        <w:jc w:val="center"/>
        <w:rPr>
          <w:b/>
          <w:bCs/>
          <w:i/>
          <w:iCs/>
        </w:rPr>
      </w:pPr>
      <w:r w:rsidRPr="00126A50">
        <w:rPr>
          <w:b/>
          <w:bCs/>
          <w:i/>
          <w:iCs/>
        </w:rPr>
        <w:t>Contratación de Menor Cuantía</w:t>
      </w:r>
    </w:p>
    <w:p w14:paraId="34E22520" w14:textId="77777777" w:rsidR="00126A50" w:rsidRPr="00126A50" w:rsidRDefault="00126A50" w:rsidP="00126A50">
      <w:pPr>
        <w:spacing w:after="0" w:line="240" w:lineRule="auto"/>
        <w:ind w:left="567" w:right="567"/>
        <w:jc w:val="both"/>
        <w:rPr>
          <w:i/>
          <w:iCs/>
        </w:rPr>
      </w:pPr>
    </w:p>
    <w:p w14:paraId="62B70DEC" w14:textId="77777777" w:rsidR="00126A50" w:rsidRPr="00126A50" w:rsidRDefault="00126A50" w:rsidP="00126A50">
      <w:pPr>
        <w:spacing w:after="0" w:line="240" w:lineRule="auto"/>
        <w:ind w:left="567" w:right="567"/>
        <w:jc w:val="both"/>
        <w:rPr>
          <w:i/>
          <w:iCs/>
        </w:rPr>
      </w:pPr>
      <w:r w:rsidRPr="00126A50">
        <w:rPr>
          <w:i/>
          <w:iCs/>
        </w:rPr>
        <w:t>Artículo 2.2.1.2.1.2.20. Procedimiento para la selección abreviada de menor cuantía. Además de las normas generales establecidas en el presente título, las siguientes reglas son aplicables a la selección abreviada de menor cuantía:</w:t>
      </w:r>
    </w:p>
    <w:p w14:paraId="239DFF26" w14:textId="77777777" w:rsidR="00126A50" w:rsidRPr="00126A50" w:rsidRDefault="00126A50" w:rsidP="00126A50">
      <w:pPr>
        <w:spacing w:after="0" w:line="240" w:lineRule="auto"/>
        <w:ind w:left="567" w:right="567"/>
        <w:jc w:val="both"/>
        <w:rPr>
          <w:i/>
          <w:iCs/>
        </w:rPr>
      </w:pPr>
    </w:p>
    <w:p w14:paraId="7F521FE1" w14:textId="77777777" w:rsidR="00126A50" w:rsidRPr="00126A50" w:rsidRDefault="00126A50" w:rsidP="00126A50">
      <w:pPr>
        <w:spacing w:after="0" w:line="240" w:lineRule="auto"/>
        <w:ind w:left="567" w:right="567"/>
        <w:jc w:val="both"/>
        <w:rPr>
          <w:i/>
          <w:iCs/>
        </w:rPr>
      </w:pPr>
      <w:r w:rsidRPr="00126A50">
        <w:rPr>
          <w:i/>
          <w:iCs/>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0C9DFB18" w14:textId="77777777" w:rsidR="00126A50" w:rsidRPr="00126A50" w:rsidRDefault="00126A50" w:rsidP="00126A50">
      <w:pPr>
        <w:spacing w:after="0" w:line="240" w:lineRule="auto"/>
        <w:ind w:left="567" w:right="567"/>
        <w:jc w:val="both"/>
        <w:rPr>
          <w:i/>
          <w:iCs/>
        </w:rPr>
      </w:pPr>
    </w:p>
    <w:p w14:paraId="23B6810A" w14:textId="77777777" w:rsidR="00126A50" w:rsidRPr="00126A50" w:rsidRDefault="00126A50" w:rsidP="00126A50">
      <w:pPr>
        <w:spacing w:after="0" w:line="240" w:lineRule="auto"/>
        <w:ind w:left="567" w:right="567"/>
        <w:jc w:val="both"/>
        <w:rPr>
          <w:i/>
          <w:iCs/>
          <w:u w:val="single"/>
        </w:rPr>
      </w:pPr>
      <w:r w:rsidRPr="00126A50">
        <w:rPr>
          <w:i/>
          <w:iCs/>
          <w:u w:val="single"/>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2B8134C0" w14:textId="77777777" w:rsidR="00126A50" w:rsidRPr="00126A50" w:rsidRDefault="00126A50" w:rsidP="00126A50">
      <w:pPr>
        <w:spacing w:after="0" w:line="240" w:lineRule="auto"/>
        <w:ind w:left="567" w:right="567"/>
        <w:jc w:val="both"/>
        <w:rPr>
          <w:i/>
          <w:iCs/>
        </w:rPr>
      </w:pPr>
    </w:p>
    <w:p w14:paraId="16D1749B" w14:textId="77777777" w:rsidR="00126A50" w:rsidRPr="00126A50" w:rsidRDefault="00126A50" w:rsidP="00126A50">
      <w:pPr>
        <w:spacing w:after="0" w:line="240" w:lineRule="auto"/>
        <w:ind w:left="567" w:right="567"/>
        <w:jc w:val="both"/>
        <w:rPr>
          <w:i/>
          <w:iCs/>
        </w:rPr>
      </w:pPr>
      <w:r w:rsidRPr="00126A50">
        <w:rPr>
          <w:i/>
          <w:iCs/>
        </w:rPr>
        <w:t>3.    Si hay lugar a sorteo, el plazo para la presentación de las ofertas empezará a correr el día hábil siguiente a la fecha en la cual la Entidad Estatal informe a los interesados el resultado del sorteo.</w:t>
      </w:r>
    </w:p>
    <w:p w14:paraId="7C732364" w14:textId="77777777" w:rsidR="00126A50" w:rsidRPr="00126A50" w:rsidRDefault="00126A50" w:rsidP="00126A50">
      <w:pPr>
        <w:spacing w:after="0" w:line="240" w:lineRule="auto"/>
        <w:ind w:left="567" w:right="567"/>
        <w:jc w:val="both"/>
        <w:rPr>
          <w:i/>
          <w:iCs/>
        </w:rPr>
      </w:pPr>
    </w:p>
    <w:p w14:paraId="68219F4C" w14:textId="77777777" w:rsidR="00126A50" w:rsidRPr="00126A50" w:rsidRDefault="00126A50" w:rsidP="00126A50">
      <w:pPr>
        <w:spacing w:after="0" w:line="240" w:lineRule="auto"/>
        <w:ind w:left="567" w:right="567"/>
        <w:jc w:val="both"/>
        <w:rPr>
          <w:i/>
          <w:iCs/>
        </w:rPr>
      </w:pPr>
      <w:r w:rsidRPr="00126A50">
        <w:rPr>
          <w:i/>
          <w:iCs/>
        </w:rPr>
        <w:t>4.    La Entidad Estatal debe publicar el informe de evaluación de ofertas durante tres (3) días hábiles.</w:t>
      </w:r>
    </w:p>
    <w:p w14:paraId="6CE91D12" w14:textId="77777777" w:rsidR="00126A50" w:rsidRPr="00126A50" w:rsidRDefault="00126A50" w:rsidP="00126A50">
      <w:pPr>
        <w:spacing w:after="0" w:line="240" w:lineRule="auto"/>
        <w:ind w:left="567" w:right="567"/>
        <w:jc w:val="both"/>
        <w:rPr>
          <w:i/>
          <w:iCs/>
        </w:rPr>
      </w:pPr>
    </w:p>
    <w:p w14:paraId="764D38B7" w14:textId="460D1C0C" w:rsidR="00126A50" w:rsidRPr="002351CF" w:rsidRDefault="00126A50" w:rsidP="00126A50">
      <w:pPr>
        <w:spacing w:after="0" w:line="240" w:lineRule="auto"/>
        <w:ind w:left="567" w:right="567"/>
        <w:jc w:val="both"/>
        <w:rPr>
          <w:i/>
          <w:iCs/>
          <w:sz w:val="18"/>
          <w:szCs w:val="18"/>
        </w:rPr>
      </w:pPr>
      <w:r w:rsidRPr="002351CF">
        <w:rPr>
          <w:i/>
          <w:iCs/>
          <w:sz w:val="18"/>
          <w:szCs w:val="18"/>
        </w:rPr>
        <w:t>(Decreto 1510 de 2013, artículo 59)</w:t>
      </w:r>
    </w:p>
    <w:p w14:paraId="20F47CEF" w14:textId="77777777" w:rsidR="00126A50" w:rsidRPr="00126A50" w:rsidRDefault="00126A50" w:rsidP="00126A50">
      <w:pPr>
        <w:spacing w:after="0" w:line="240" w:lineRule="auto"/>
        <w:jc w:val="both"/>
      </w:pPr>
    </w:p>
    <w:p w14:paraId="0000A293" w14:textId="77777777" w:rsidR="00126A50" w:rsidRDefault="00126A50" w:rsidP="00126A50">
      <w:pPr>
        <w:spacing w:after="0" w:line="240" w:lineRule="auto"/>
        <w:jc w:val="both"/>
      </w:pPr>
    </w:p>
    <w:p w14:paraId="7FB0C458" w14:textId="77777777" w:rsidR="00C73A15" w:rsidRPr="00126A50" w:rsidRDefault="00C73A15" w:rsidP="00126A50">
      <w:pPr>
        <w:spacing w:after="0" w:line="240" w:lineRule="auto"/>
        <w:jc w:val="both"/>
      </w:pPr>
    </w:p>
    <w:p w14:paraId="6FA12E92" w14:textId="1205B515" w:rsidR="009F262F" w:rsidRDefault="009F262F" w:rsidP="0055106F">
      <w:pPr>
        <w:jc w:val="both"/>
        <w:rPr>
          <w:b/>
          <w:bCs/>
        </w:rPr>
      </w:pPr>
      <w:r w:rsidRPr="009F262F">
        <w:rPr>
          <w:b/>
          <w:bCs/>
        </w:rPr>
        <w:t>Documento: C-616 de 2024</w:t>
      </w:r>
    </w:p>
    <w:p w14:paraId="6842311F" w14:textId="77777777" w:rsidR="00CC3AF7" w:rsidRPr="00CC3AF7" w:rsidRDefault="00CC3AF7" w:rsidP="0055106F">
      <w:pPr>
        <w:jc w:val="both"/>
        <w:rPr>
          <w:b/>
          <w:bCs/>
          <w:i/>
          <w:iCs/>
          <w:u w:val="single"/>
        </w:rPr>
      </w:pPr>
      <w:r w:rsidRPr="00CC3AF7">
        <w:rPr>
          <w:b/>
          <w:bCs/>
          <w:i/>
          <w:iCs/>
          <w:u w:val="single"/>
        </w:rPr>
        <w:t>MANIFESTACIÓN DE INTERÉS – Concepto – Características</w:t>
      </w:r>
    </w:p>
    <w:p w14:paraId="53570883" w14:textId="77777777" w:rsidR="00CC3AF7" w:rsidRPr="00CC3AF7" w:rsidRDefault="00CC3AF7" w:rsidP="0055106F">
      <w:pPr>
        <w:jc w:val="both"/>
      </w:pPr>
      <w:r w:rsidRPr="00CC3AF7">
        <w:t>[…] la manifestación de interés para participar es un acto mediante el cual el interesado expresa a la entidad su interés de participar en el procedimiento de menor cuantía o en un concurso de méritos con precalificación. Las normas de ambos procesos de selección no señalan la forma como debe realizarse la manifestación, por lo cual es facultativo de la entidad definirlo, pudiendo señalar que sea por correo electrónico, o una comunicación escrita o verbal ante la misma entidad pública, entre otras actuaciones. En todo caso, esta comunicación, mínimo, debe contener la identificación básica del interesado, junto con la manifestación de estar interesado en participar dentro del proceso de contratación respectivo.</w:t>
      </w:r>
    </w:p>
    <w:p w14:paraId="4CEE6A52" w14:textId="77777777" w:rsidR="00CC3AF7" w:rsidRPr="00CC3AF7" w:rsidRDefault="00CC3AF7" w:rsidP="0055106F">
      <w:pPr>
        <w:jc w:val="both"/>
      </w:pPr>
    </w:p>
    <w:p w14:paraId="7171B8BB" w14:textId="77777777" w:rsidR="00CC3AF7" w:rsidRPr="00CC3AF7" w:rsidRDefault="00CC3AF7" w:rsidP="0055106F">
      <w:pPr>
        <w:jc w:val="both"/>
        <w:rPr>
          <w:b/>
          <w:bCs/>
          <w:i/>
          <w:iCs/>
          <w:u w:val="single"/>
        </w:rPr>
      </w:pPr>
      <w:r w:rsidRPr="00CC3AF7">
        <w:rPr>
          <w:b/>
          <w:bCs/>
          <w:i/>
          <w:iCs/>
          <w:u w:val="single"/>
        </w:rPr>
        <w:t>MANIFESTACIÓN DE INTERÉS – Selección abreviada de menor cuantía – Forma de hacerlo – SECOP II</w:t>
      </w:r>
    </w:p>
    <w:p w14:paraId="0926D4B4" w14:textId="70AE49DD" w:rsidR="00CC3AF7" w:rsidRDefault="00CC3AF7" w:rsidP="0055106F">
      <w:pPr>
        <w:jc w:val="both"/>
      </w:pPr>
      <w:r w:rsidRPr="00CC3AF7">
        <w:t xml:space="preserve">[…]en los procedimientos de selección abreviada de </w:t>
      </w:r>
      <w:r w:rsidRPr="00CC3AF7">
        <w:rPr>
          <w:b/>
          <w:bCs/>
          <w:i/>
          <w:iCs/>
          <w:u w:val="single"/>
        </w:rPr>
        <w:t>menor cuantía que se tramiten en el SECOP II</w:t>
      </w:r>
      <w:r w:rsidRPr="00CC3AF7">
        <w:t xml:space="preserve">, la única forma válida de manifestar interés es a través de dicho sistema, salvo que se presente una falla general o específica. En tal caso se puede efectuar la manifestación de interés por mensaje dentro de la plataforma o correo electrónico. Mientras que en los </w:t>
      </w:r>
      <w:r w:rsidRPr="00CC3AF7">
        <w:lastRenderedPageBreak/>
        <w:t>procedimientos de selección abreviada de menor cuantía que se tramiten en el SECOP I, la manifestación de interés deberá presentarse mediante el correo electrónico o la dirección física que determine la entidad en el pliego de condiciones.  En todo caso, en ambas versiones del SECOP la entidad estatal deberá publicar la lista de manifestaciones de interés recibidas.</w:t>
      </w:r>
    </w:p>
    <w:p w14:paraId="60D57531" w14:textId="18D12C3D" w:rsidR="00CC3AF7" w:rsidRPr="003760E1" w:rsidRDefault="00EC616B" w:rsidP="003760E1">
      <w:pPr>
        <w:spacing w:after="0"/>
        <w:ind w:right="567"/>
        <w:rPr>
          <w:i/>
          <w:iCs/>
          <w:sz w:val="18"/>
          <w:szCs w:val="18"/>
        </w:rPr>
      </w:pPr>
      <w:r w:rsidRPr="003760E1">
        <w:rPr>
          <w:i/>
          <w:iCs/>
          <w:sz w:val="18"/>
          <w:szCs w:val="18"/>
        </w:rPr>
        <w:t xml:space="preserve">Tomado de: </w:t>
      </w:r>
      <w:hyperlink r:id="rId7" w:anchor=":~:text=MANIFESTACI%C3%93N%20DE%20INTER%C3%89S%20%E2%80%93%20Concepto%20%E2%80%93%20Caracter%C3%ADsticas,del%20proceso%20de%20contrataci%C3%B3n%20respectivo" w:history="1">
        <w:r w:rsidRPr="003760E1">
          <w:rPr>
            <w:rStyle w:val="Hipervnculo"/>
            <w:i/>
            <w:iCs/>
            <w:sz w:val="18"/>
            <w:szCs w:val="18"/>
          </w:rPr>
          <w:t>https://relatoria.colombiacompra.gov.co/conceptos/c-616-de-2024/#:~:text=MANIFESTACI%C3%93N%20DE%20INTER%C3%89S%20%E2%80%93%20Concepto%20%E2%80%93%20Caracter%C3%ADsticas,del%20proceso%20de%20contrataci%C3%B3n%20respectivo</w:t>
        </w:r>
      </w:hyperlink>
      <w:r w:rsidRPr="003760E1">
        <w:rPr>
          <w:i/>
          <w:iCs/>
          <w:sz w:val="18"/>
          <w:szCs w:val="18"/>
        </w:rPr>
        <w:t xml:space="preserve">. </w:t>
      </w:r>
    </w:p>
    <w:p w14:paraId="61FB97BF" w14:textId="77777777" w:rsidR="003760E1" w:rsidRDefault="003760E1" w:rsidP="0055106F">
      <w:pPr>
        <w:jc w:val="both"/>
      </w:pPr>
    </w:p>
    <w:p w14:paraId="20924D4A" w14:textId="161941BC" w:rsidR="00F57CAA" w:rsidRDefault="00F57CAA" w:rsidP="0055106F">
      <w:pPr>
        <w:jc w:val="both"/>
      </w:pPr>
      <w:r>
        <w:t>Por otro lado, l</w:t>
      </w:r>
      <w:r w:rsidRPr="00F57CAA">
        <w:t xml:space="preserve">a selección abreviada de menor cuantía, en el contexto de contratación estatal colombiana, implica </w:t>
      </w:r>
      <w:proofErr w:type="gramStart"/>
      <w:r w:rsidRPr="00F57CAA">
        <w:t>que</w:t>
      </w:r>
      <w:proofErr w:type="gramEnd"/>
      <w:r w:rsidRPr="00F57CAA">
        <w:t xml:space="preserve"> </w:t>
      </w:r>
      <w:r w:rsidRPr="00987E0A">
        <w:rPr>
          <w:b/>
          <w:bCs/>
          <w:u w:val="single"/>
        </w:rPr>
        <w:t>si una entidad recibe más de diez manifestaciones de interés</w:t>
      </w:r>
      <w:r w:rsidRPr="00F57CAA">
        <w:t xml:space="preserve"> para participar en un proceso de contratación, puede realizar un sorteo para seleccionar hasta diez de esos interesados para continuar en el proceso. Este sorteo, en caso de ser aplicado, debe realizarse de forma externa al SECOP II y los resultados deben ser cargados en la plataforma. </w:t>
      </w:r>
    </w:p>
    <w:p w14:paraId="5ABB5A7A" w14:textId="71704F5D" w:rsidR="002912B8" w:rsidRDefault="00F57CAA" w:rsidP="0055106F">
      <w:pPr>
        <w:jc w:val="both"/>
      </w:pPr>
      <w:r w:rsidRPr="00F57CAA">
        <w:t> La normativa de menor cuantía busca agilizar la contratación estatal, permitiendo a las entidades seleccionar un número razonable de oferentes cuando hay mucha demanda, utilizando mecanismos objetivos como el sorteo. </w:t>
      </w:r>
    </w:p>
    <w:p w14:paraId="68648B4E" w14:textId="4163F8AA" w:rsidR="00975455" w:rsidRDefault="00975455" w:rsidP="0055106F">
      <w:pPr>
        <w:jc w:val="both"/>
      </w:pPr>
      <w:r>
        <w:t>Se indica que en la Plataforma SECOP II</w:t>
      </w:r>
      <w:r w:rsidR="002912B8">
        <w:t xml:space="preserve"> el SENA Centro para la </w:t>
      </w:r>
      <w:r w:rsidR="002A1209">
        <w:t>Formación</w:t>
      </w:r>
      <w:r w:rsidR="002912B8">
        <w:t xml:space="preserve"> Cafetera</w:t>
      </w:r>
      <w:r>
        <w:t xml:space="preserve"> publico la </w:t>
      </w:r>
      <w:r w:rsidR="005449CC" w:rsidRPr="005449CC">
        <w:t>APERTURA AL PROCESO DE SELECCIÓN ABREVIADA DE MENOR CUANTÍA</w:t>
      </w:r>
      <w:r w:rsidR="005449CC">
        <w:t xml:space="preserve"> </w:t>
      </w:r>
      <w:proofErr w:type="spellStart"/>
      <w:r w:rsidR="005449CC" w:rsidRPr="005449CC">
        <w:t>N°</w:t>
      </w:r>
      <w:proofErr w:type="spellEnd"/>
      <w:r w:rsidR="005449CC" w:rsidRPr="005449CC">
        <w:t xml:space="preserve"> SAMC-CLD-CFC-002-2025</w:t>
      </w:r>
      <w:r w:rsidR="005449CC">
        <w:t xml:space="preserve"> en la </w:t>
      </w:r>
      <w:r w:rsidR="002A1209">
        <w:t>Resolución</w:t>
      </w:r>
      <w:r w:rsidR="005449CC">
        <w:t xml:space="preserve"> 17-00527 de 2025</w:t>
      </w:r>
      <w:r w:rsidR="00CC1AF3">
        <w:t xml:space="preserve"> con fecha del 20.</w:t>
      </w:r>
      <w:r w:rsidR="00553B31">
        <w:t>06</w:t>
      </w:r>
      <w:r w:rsidR="00CC1AF3">
        <w:t>.2025</w:t>
      </w:r>
    </w:p>
    <w:p w14:paraId="1183DE5B" w14:textId="63FF8278" w:rsidR="00EC616B" w:rsidRDefault="003B48A2" w:rsidP="0055106F">
      <w:pPr>
        <w:jc w:val="both"/>
      </w:pPr>
      <w:r w:rsidRPr="003B48A2">
        <w:rPr>
          <w:noProof/>
        </w:rPr>
        <w:drawing>
          <wp:inline distT="0" distB="0" distL="0" distR="0" wp14:anchorId="5E67C5FB" wp14:editId="06060129">
            <wp:extent cx="2631882" cy="3850612"/>
            <wp:effectExtent l="0" t="0" r="0" b="0"/>
            <wp:docPr id="2026970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7026" name=""/>
                    <pic:cNvPicPr/>
                  </pic:nvPicPr>
                  <pic:blipFill>
                    <a:blip r:embed="rId8"/>
                    <a:stretch>
                      <a:fillRect/>
                    </a:stretch>
                  </pic:blipFill>
                  <pic:spPr>
                    <a:xfrm>
                      <a:off x="0" y="0"/>
                      <a:ext cx="2644987" cy="3869786"/>
                    </a:xfrm>
                    <a:prstGeom prst="rect">
                      <a:avLst/>
                    </a:prstGeom>
                  </pic:spPr>
                </pic:pic>
              </a:graphicData>
            </a:graphic>
          </wp:inline>
        </w:drawing>
      </w:r>
      <w:r w:rsidR="004E4D12" w:rsidRPr="004E4D12">
        <w:rPr>
          <w:noProof/>
        </w:rPr>
        <w:drawing>
          <wp:inline distT="0" distB="0" distL="0" distR="0" wp14:anchorId="5C3D30C6" wp14:editId="4AAC4478">
            <wp:extent cx="2569055" cy="3746537"/>
            <wp:effectExtent l="0" t="0" r="0" b="0"/>
            <wp:docPr id="1019753206"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753206" name="Imagen 1" descr="Interfaz de usuario gráfica, Texto, Aplicación&#10;&#10;El contenido generado por IA puede ser incorrecto."/>
                    <pic:cNvPicPr/>
                  </pic:nvPicPr>
                  <pic:blipFill>
                    <a:blip r:embed="rId9"/>
                    <a:stretch>
                      <a:fillRect/>
                    </a:stretch>
                  </pic:blipFill>
                  <pic:spPr>
                    <a:xfrm>
                      <a:off x="0" y="0"/>
                      <a:ext cx="2586298" cy="3771683"/>
                    </a:xfrm>
                    <a:prstGeom prst="rect">
                      <a:avLst/>
                    </a:prstGeom>
                  </pic:spPr>
                </pic:pic>
              </a:graphicData>
            </a:graphic>
          </wp:inline>
        </w:drawing>
      </w:r>
    </w:p>
    <w:p w14:paraId="5628634F" w14:textId="538822EA" w:rsidR="004E4D12" w:rsidRDefault="00B673BC" w:rsidP="00A00481">
      <w:pPr>
        <w:jc w:val="center"/>
      </w:pPr>
      <w:r w:rsidRPr="00B673BC">
        <w:rPr>
          <w:noProof/>
        </w:rPr>
        <w:drawing>
          <wp:inline distT="0" distB="0" distL="0" distR="0" wp14:anchorId="28B04659" wp14:editId="540C54AD">
            <wp:extent cx="3005705" cy="2759103"/>
            <wp:effectExtent l="0" t="0" r="4445" b="0"/>
            <wp:docPr id="1382054783"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54783" name="Imagen 1" descr="Texto, Carta&#10;&#10;El contenido generado por IA puede ser incorrecto."/>
                    <pic:cNvPicPr/>
                  </pic:nvPicPr>
                  <pic:blipFill rotWithShape="1">
                    <a:blip r:embed="rId10"/>
                    <a:srcRect b="36046"/>
                    <a:stretch>
                      <a:fillRect/>
                    </a:stretch>
                  </pic:blipFill>
                  <pic:spPr bwMode="auto">
                    <a:xfrm>
                      <a:off x="0" y="0"/>
                      <a:ext cx="3029569" cy="2781009"/>
                    </a:xfrm>
                    <a:prstGeom prst="rect">
                      <a:avLst/>
                    </a:prstGeom>
                    <a:ln>
                      <a:noFill/>
                    </a:ln>
                    <a:extLst>
                      <a:ext uri="{53640926-AAD7-44D8-BBD7-CCE9431645EC}">
                        <a14:shadowObscured xmlns:a14="http://schemas.microsoft.com/office/drawing/2010/main"/>
                      </a:ext>
                    </a:extLst>
                  </pic:spPr>
                </pic:pic>
              </a:graphicData>
            </a:graphic>
          </wp:inline>
        </w:drawing>
      </w:r>
    </w:p>
    <w:p w14:paraId="6DC6230E" w14:textId="556F6D9F" w:rsidR="00B673BC" w:rsidRDefault="00B673BC" w:rsidP="0055106F">
      <w:pPr>
        <w:jc w:val="both"/>
        <w:rPr>
          <w:b/>
          <w:bCs/>
          <w:i/>
          <w:iCs/>
          <w:u w:val="single"/>
        </w:rPr>
      </w:pPr>
      <w:r>
        <w:lastRenderedPageBreak/>
        <w:t>Teniendo en cuenta el ART</w:t>
      </w:r>
      <w:r w:rsidR="006A0BB7">
        <w:t xml:space="preserve">ICULO 6° Se indica </w:t>
      </w:r>
      <w:r w:rsidR="002A1209">
        <w:t>que” El</w:t>
      </w:r>
      <w:r w:rsidR="006A0BB7" w:rsidRPr="006A0BB7">
        <w:rPr>
          <w:b/>
          <w:bCs/>
          <w:i/>
          <w:iCs/>
          <w:u w:val="single"/>
        </w:rPr>
        <w:t xml:space="preserve"> presente proceso de contratación se limitará a MiPymes del MUNICIPIO DE MANIZALES – CALDAS”</w:t>
      </w:r>
    </w:p>
    <w:p w14:paraId="42D6E326" w14:textId="2B3F3EA9" w:rsidR="00773085" w:rsidRPr="00BB2C6B" w:rsidRDefault="002B6C6C" w:rsidP="0055106F">
      <w:pPr>
        <w:jc w:val="both"/>
      </w:pPr>
      <w:r w:rsidRPr="00BB2C6B">
        <w:t xml:space="preserve">Teniendo como base el </w:t>
      </w:r>
      <w:r w:rsidR="0055106F" w:rsidRPr="00BB2C6B">
        <w:t>c</w:t>
      </w:r>
      <w:r w:rsidRPr="00BB2C6B">
        <w:t xml:space="preserve">ontexto anterior el área </w:t>
      </w:r>
      <w:r w:rsidR="002F6DFE" w:rsidRPr="00BB2C6B">
        <w:t>jurídica junto con los responsables estructuradores del proyecto</w:t>
      </w:r>
      <w:r w:rsidR="0032272C" w:rsidRPr="00BB2C6B">
        <w:t xml:space="preserve"> y </w:t>
      </w:r>
      <w:r w:rsidR="002F6DFE" w:rsidRPr="00BB2C6B">
        <w:t>con la aprobación del Ordenador de gasto</w:t>
      </w:r>
      <w:r w:rsidR="004D7719" w:rsidRPr="00BB2C6B">
        <w:t xml:space="preserve">, define realizar </w:t>
      </w:r>
      <w:r w:rsidR="00EA4FB8" w:rsidRPr="00BB2C6B">
        <w:t xml:space="preserve">la correspondiente revisión en la Plataforma </w:t>
      </w:r>
      <w:r w:rsidR="004D7719" w:rsidRPr="00BB2C6B">
        <w:t xml:space="preserve">SECOP II </w:t>
      </w:r>
      <w:r w:rsidR="00DA323C" w:rsidRPr="00BB2C6B">
        <w:t>– identificando las MANIFESTACIONES DE INTERES de posibles proveedores</w:t>
      </w:r>
      <w:r w:rsidR="004D7719" w:rsidRPr="00BB2C6B">
        <w:t xml:space="preserve"> y así mismo dejando claridad de los </w:t>
      </w:r>
      <w:r w:rsidR="00965869" w:rsidRPr="00BB2C6B">
        <w:t>oferentes que tienen su UBICACIÓN (Registrada en el SECOP ) en el municipio de Manizales</w:t>
      </w:r>
      <w:r w:rsidR="007051EB" w:rsidRPr="00BB2C6B">
        <w:t xml:space="preserve"> (Caldas), ya que el presente proceso se limitó territorialmente</w:t>
      </w:r>
      <w:r w:rsidR="00965869" w:rsidRPr="00BB2C6B">
        <w:t xml:space="preserve">, logrando de esta manera </w:t>
      </w:r>
      <w:r w:rsidR="001271E8" w:rsidRPr="00BB2C6B">
        <w:t>brindar un adecuado proceso y así mismo</w:t>
      </w:r>
      <w:r w:rsidR="00121695" w:rsidRPr="00BB2C6B">
        <w:t xml:space="preserve"> mayor pluralidad </w:t>
      </w:r>
      <w:r w:rsidR="0028381B" w:rsidRPr="00BB2C6B">
        <w:t xml:space="preserve">y transparencia </w:t>
      </w:r>
      <w:r w:rsidR="001271E8" w:rsidRPr="00BB2C6B">
        <w:t xml:space="preserve"> </w:t>
      </w:r>
      <w:r w:rsidR="008F5BDC" w:rsidRPr="00BB2C6B">
        <w:t>para los oferentes</w:t>
      </w:r>
      <w:r w:rsidR="0028381B" w:rsidRPr="00BB2C6B">
        <w:t xml:space="preserve"> del municipio de Manizales</w:t>
      </w:r>
      <w:r w:rsidR="008F5BDC" w:rsidRPr="00BB2C6B">
        <w:t xml:space="preserve"> que aplicarían en la presentación de ofertas correspondiente al objeto: </w:t>
      </w:r>
    </w:p>
    <w:p w14:paraId="328E5278" w14:textId="77777777" w:rsidR="008F5BDC" w:rsidRPr="00BB2C6B" w:rsidRDefault="008F5BDC" w:rsidP="00A00481">
      <w:pPr>
        <w:spacing w:after="0"/>
        <w:jc w:val="both"/>
        <w:rPr>
          <w:b/>
          <w:bCs/>
        </w:rPr>
      </w:pPr>
      <w:r w:rsidRPr="00BB2C6B">
        <w:rPr>
          <w:b/>
          <w:bCs/>
        </w:rPr>
        <w:t>Proceso: No SAMC-CLD- CFC-002-2025</w:t>
      </w:r>
    </w:p>
    <w:p w14:paraId="18FE91A6" w14:textId="77777777" w:rsidR="008F5BDC" w:rsidRPr="00BB2C6B" w:rsidRDefault="008F5BDC" w:rsidP="00A00481">
      <w:pPr>
        <w:spacing w:after="0"/>
        <w:jc w:val="both"/>
        <w:rPr>
          <w:b/>
          <w:bCs/>
        </w:rPr>
      </w:pPr>
      <w:r w:rsidRPr="00BB2C6B">
        <w:rPr>
          <w:b/>
          <w:bCs/>
        </w:rPr>
        <w:t>17_9112_83 CONTRATAR EL MANTENIMIENTO FORESTAL, PODA Y TALA SANITARIA DE ARBOLES DEL CENTRO PARA LA FORMACIÓN CAFETERA Y DESPACHO SENA REGIONAL CALDAS.</w:t>
      </w:r>
    </w:p>
    <w:p w14:paraId="52403A8B" w14:textId="1E0E47F4" w:rsidR="00335F2B" w:rsidRPr="00BB2C6B" w:rsidRDefault="00335F2B" w:rsidP="0055106F">
      <w:pPr>
        <w:jc w:val="both"/>
      </w:pPr>
      <w:r w:rsidRPr="00BB2C6B">
        <w:t xml:space="preserve">Se llego a esta conclusión </w:t>
      </w:r>
      <w:r w:rsidR="00E43737" w:rsidRPr="00BB2C6B">
        <w:t>ya que,</w:t>
      </w:r>
      <w:r w:rsidRPr="00BB2C6B">
        <w:t xml:space="preserve"> si se realiza el SORTEO con todas las </w:t>
      </w:r>
      <w:proofErr w:type="gramStart"/>
      <w:r w:rsidR="00D17EA4" w:rsidRPr="00BB2C6B">
        <w:t xml:space="preserve">manifestaciones </w:t>
      </w:r>
      <w:r w:rsidRPr="00BB2C6B">
        <w:t xml:space="preserve"> de</w:t>
      </w:r>
      <w:proofErr w:type="gramEnd"/>
      <w:r w:rsidRPr="00BB2C6B">
        <w:t xml:space="preserve"> </w:t>
      </w:r>
      <w:r w:rsidR="00B0267E" w:rsidRPr="00BB2C6B">
        <w:t>Interés</w:t>
      </w:r>
      <w:r w:rsidR="00D17EA4" w:rsidRPr="00BB2C6B">
        <w:t xml:space="preserve"> presentadas, en este caso </w:t>
      </w:r>
      <w:r w:rsidR="00D17EA4" w:rsidRPr="00BB2C6B">
        <w:rPr>
          <w:b/>
          <w:bCs/>
          <w:color w:val="EE0000"/>
        </w:rPr>
        <w:t xml:space="preserve">veinte (20) </w:t>
      </w:r>
      <w:r w:rsidR="00D17EA4" w:rsidRPr="00BB2C6B">
        <w:t xml:space="preserve">podríamos incurrir en el ERROR de que dentro del sorteo se presenten </w:t>
      </w:r>
      <w:r w:rsidR="00B0267E" w:rsidRPr="00BB2C6B">
        <w:t xml:space="preserve">Oferentes de otros municipios del país y así estaríamos de una u otra manera </w:t>
      </w:r>
      <w:r w:rsidR="00683A6A" w:rsidRPr="00BB2C6B">
        <w:t xml:space="preserve">reduciendo la oportunidad de participar </w:t>
      </w:r>
      <w:r w:rsidR="00DD1B33" w:rsidRPr="00BB2C6B">
        <w:t xml:space="preserve">en el proceso contractual </w:t>
      </w:r>
      <w:r w:rsidR="00683A6A" w:rsidRPr="00BB2C6B">
        <w:t xml:space="preserve">a las </w:t>
      </w:r>
      <w:r w:rsidR="00E43737" w:rsidRPr="00BB2C6B">
        <w:t>MiPymes</w:t>
      </w:r>
      <w:r w:rsidR="00683A6A" w:rsidRPr="00BB2C6B">
        <w:t xml:space="preserve"> del municipio de Manizales (Caldas)</w:t>
      </w:r>
      <w:r w:rsidR="0085084C" w:rsidRPr="00BB2C6B">
        <w:t>.</w:t>
      </w:r>
    </w:p>
    <w:p w14:paraId="76486510" w14:textId="7BF32851" w:rsidR="0085084C" w:rsidRDefault="0085084C" w:rsidP="0055106F">
      <w:pPr>
        <w:jc w:val="both"/>
      </w:pPr>
      <w:r w:rsidRPr="00BB2C6B">
        <w:t xml:space="preserve">Por lo tanto, </w:t>
      </w:r>
      <w:r w:rsidR="00D7781B" w:rsidRPr="00BB2C6B">
        <w:t xml:space="preserve">el </w:t>
      </w:r>
      <w:r w:rsidR="00D7781B" w:rsidRPr="00BB2C6B">
        <w:rPr>
          <w:b/>
          <w:bCs/>
          <w:u w:val="single"/>
        </w:rPr>
        <w:t>Plazo para manifestación de Interés</w:t>
      </w:r>
      <w:r w:rsidR="00D7781B" w:rsidRPr="00BB2C6B">
        <w:t xml:space="preserve"> se cerró </w:t>
      </w:r>
      <w:r w:rsidRPr="00BB2C6B">
        <w:t>el 25.</w:t>
      </w:r>
      <w:r w:rsidR="009365D1" w:rsidRPr="00BB2C6B">
        <w:t xml:space="preserve">06.2025 </w:t>
      </w:r>
      <w:r w:rsidRPr="00BB2C6B">
        <w:t>sien</w:t>
      </w:r>
      <w:r w:rsidR="000F68C8" w:rsidRPr="00BB2C6B">
        <w:t>d</w:t>
      </w:r>
      <w:r w:rsidRPr="00BB2C6B">
        <w:t xml:space="preserve">o las 7:00 PM </w:t>
      </w:r>
      <w:r w:rsidR="009365D1" w:rsidRPr="00BB2C6B">
        <w:t>según el cronograma del SECOP I</w:t>
      </w:r>
      <w:r w:rsidR="00F43A3C" w:rsidRPr="00BB2C6B">
        <w:t xml:space="preserve">I, se procede a </w:t>
      </w:r>
      <w:r w:rsidR="00A84681" w:rsidRPr="00BB2C6B">
        <w:t>exportar el Excel</w:t>
      </w:r>
      <w:r w:rsidR="005D612C" w:rsidRPr="00BB2C6B">
        <w:t xml:space="preserve"> con</w:t>
      </w:r>
      <w:r w:rsidR="00F43A3C" w:rsidRPr="00BB2C6B">
        <w:t xml:space="preserve"> las correspondientes </w:t>
      </w:r>
      <w:r w:rsidR="005D612C" w:rsidRPr="00BB2C6B">
        <w:t xml:space="preserve">LIMITACIONES DE MANIFESTACION DE INTERES recibidas en la </w:t>
      </w:r>
      <w:r w:rsidR="00A51229" w:rsidRPr="00BB2C6B">
        <w:t>Plataforma</w:t>
      </w:r>
      <w:r w:rsidR="005D612C" w:rsidRPr="00BB2C6B">
        <w:t>:</w:t>
      </w:r>
      <w:r w:rsidR="005D612C">
        <w:t xml:space="preserve"> </w:t>
      </w:r>
    </w:p>
    <w:p w14:paraId="04B0ADE3" w14:textId="3AC6B848" w:rsidR="00A84681" w:rsidRDefault="00E8595E" w:rsidP="00A00481">
      <w:pPr>
        <w:jc w:val="center"/>
      </w:pPr>
      <w:r>
        <w:rPr>
          <w:noProof/>
        </w:rPr>
        <w:drawing>
          <wp:inline distT="0" distB="0" distL="0" distR="0" wp14:anchorId="50A8F0AE" wp14:editId="01573535">
            <wp:extent cx="4026704" cy="1622066"/>
            <wp:effectExtent l="0" t="0" r="0" b="3810"/>
            <wp:docPr id="7347735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89148" cy="1647220"/>
                    </a:xfrm>
                    <a:prstGeom prst="rect">
                      <a:avLst/>
                    </a:prstGeom>
                    <a:noFill/>
                    <a:ln>
                      <a:noFill/>
                    </a:ln>
                  </pic:spPr>
                </pic:pic>
              </a:graphicData>
            </a:graphic>
          </wp:inline>
        </w:drawing>
      </w:r>
    </w:p>
    <w:p w14:paraId="1877FBB5" w14:textId="0395B268" w:rsidR="00E8595E" w:rsidRDefault="00E8595E" w:rsidP="0055106F">
      <w:pPr>
        <w:jc w:val="both"/>
      </w:pPr>
      <w:r>
        <w:t xml:space="preserve">Dando como resultado el siguiente análisis: </w:t>
      </w:r>
    </w:p>
    <w:p w14:paraId="0F85B50F" w14:textId="3A76A2C0" w:rsidR="000411BF" w:rsidRDefault="00D85417" w:rsidP="0055106F">
      <w:pPr>
        <w:jc w:val="both"/>
        <w:rPr>
          <w:b/>
          <w:bCs/>
        </w:rPr>
      </w:pPr>
      <w:r w:rsidRPr="00D85417">
        <w:rPr>
          <w:b/>
          <w:bCs/>
          <w:noProof/>
        </w:rPr>
        <w:drawing>
          <wp:inline distT="0" distB="0" distL="0" distR="0" wp14:anchorId="744E6E0C" wp14:editId="622940D9">
            <wp:extent cx="5612130" cy="2832735"/>
            <wp:effectExtent l="0" t="0" r="7620" b="5715"/>
            <wp:docPr id="71631777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17779" name="Imagen 1" descr="Tabla&#10;&#10;El contenido generado por IA puede ser incorrecto."/>
                    <pic:cNvPicPr/>
                  </pic:nvPicPr>
                  <pic:blipFill>
                    <a:blip r:embed="rId12"/>
                    <a:stretch>
                      <a:fillRect/>
                    </a:stretch>
                  </pic:blipFill>
                  <pic:spPr>
                    <a:xfrm>
                      <a:off x="0" y="0"/>
                      <a:ext cx="5612130" cy="2832735"/>
                    </a:xfrm>
                    <a:prstGeom prst="rect">
                      <a:avLst/>
                    </a:prstGeom>
                  </pic:spPr>
                </pic:pic>
              </a:graphicData>
            </a:graphic>
          </wp:inline>
        </w:drawing>
      </w:r>
    </w:p>
    <w:p w14:paraId="55502797" w14:textId="77777777" w:rsidR="00D5310D" w:rsidRDefault="00D5310D" w:rsidP="00D5310D">
      <w:pPr>
        <w:jc w:val="right"/>
        <w:rPr>
          <w:b/>
          <w:bCs/>
          <w:u w:val="single"/>
        </w:rPr>
      </w:pPr>
      <w:r>
        <w:rPr>
          <w:b/>
          <w:bCs/>
          <w:u w:val="single"/>
        </w:rPr>
        <w:t>Ver anexo Excel</w:t>
      </w:r>
    </w:p>
    <w:p w14:paraId="059ACAB3" w14:textId="0D12286F" w:rsidR="000411BF" w:rsidRPr="00D85417" w:rsidRDefault="00D46B0F" w:rsidP="0055106F">
      <w:pPr>
        <w:jc w:val="both"/>
        <w:rPr>
          <w:b/>
          <w:bCs/>
        </w:rPr>
      </w:pPr>
      <w:r w:rsidRPr="00D85417">
        <w:rPr>
          <w:b/>
          <w:bCs/>
        </w:rPr>
        <w:t xml:space="preserve">Se verifica que </w:t>
      </w:r>
      <w:r w:rsidR="001E340C" w:rsidRPr="00D85417">
        <w:rPr>
          <w:b/>
          <w:bCs/>
        </w:rPr>
        <w:t xml:space="preserve">se presentaron </w:t>
      </w:r>
    </w:p>
    <w:p w14:paraId="52E46B83" w14:textId="7A261A8A" w:rsidR="001E340C" w:rsidRPr="00D85417" w:rsidRDefault="001E340C" w:rsidP="0055106F">
      <w:pPr>
        <w:jc w:val="both"/>
        <w:rPr>
          <w:b/>
          <w:bCs/>
        </w:rPr>
      </w:pPr>
      <w:r w:rsidRPr="00D85417">
        <w:rPr>
          <w:b/>
          <w:bCs/>
        </w:rPr>
        <w:t xml:space="preserve">20 </w:t>
      </w:r>
      <w:proofErr w:type="gramStart"/>
      <w:r w:rsidRPr="00D85417">
        <w:rPr>
          <w:b/>
          <w:bCs/>
        </w:rPr>
        <w:t>Manifestaciones</w:t>
      </w:r>
      <w:proofErr w:type="gramEnd"/>
      <w:r w:rsidRPr="00D85417">
        <w:rPr>
          <w:b/>
          <w:bCs/>
        </w:rPr>
        <w:t xml:space="preserve"> de </w:t>
      </w:r>
      <w:r w:rsidR="00D479C5" w:rsidRPr="00D85417">
        <w:rPr>
          <w:b/>
          <w:bCs/>
        </w:rPr>
        <w:t>Interés</w:t>
      </w:r>
      <w:r w:rsidRPr="00D85417">
        <w:rPr>
          <w:b/>
          <w:bCs/>
        </w:rPr>
        <w:t xml:space="preserve"> que corresponde a </w:t>
      </w:r>
    </w:p>
    <w:p w14:paraId="2F839507" w14:textId="35512516" w:rsidR="001E340C" w:rsidRPr="00D85417" w:rsidRDefault="001E340C" w:rsidP="0055106F">
      <w:pPr>
        <w:jc w:val="both"/>
        <w:rPr>
          <w:b/>
          <w:bCs/>
        </w:rPr>
      </w:pPr>
      <w:r w:rsidRPr="00D85417">
        <w:rPr>
          <w:b/>
          <w:bCs/>
        </w:rPr>
        <w:t xml:space="preserve">8 </w:t>
      </w:r>
      <w:r w:rsidR="00D479C5" w:rsidRPr="00D85417">
        <w:rPr>
          <w:b/>
          <w:bCs/>
        </w:rPr>
        <w:t xml:space="preserve">MiPymes del </w:t>
      </w:r>
      <w:r w:rsidRPr="00D85417">
        <w:rPr>
          <w:b/>
          <w:bCs/>
        </w:rPr>
        <w:t>municipio de Manizales – Caldas</w:t>
      </w:r>
    </w:p>
    <w:p w14:paraId="7FA213FE" w14:textId="6315CE21" w:rsidR="001E340C" w:rsidRDefault="00D479C5" w:rsidP="0055106F">
      <w:pPr>
        <w:jc w:val="both"/>
        <w:rPr>
          <w:b/>
          <w:bCs/>
        </w:rPr>
      </w:pPr>
      <w:r w:rsidRPr="00D85417">
        <w:rPr>
          <w:b/>
          <w:bCs/>
        </w:rPr>
        <w:t>12 MiPymes de Municipios Externos del territorio Nacional</w:t>
      </w:r>
    </w:p>
    <w:p w14:paraId="0AAFD0EB" w14:textId="5AB4A67F" w:rsidR="00D479C5" w:rsidRPr="00D85417" w:rsidRDefault="00D479C5" w:rsidP="0055106F">
      <w:pPr>
        <w:jc w:val="both"/>
        <w:rPr>
          <w:b/>
          <w:bCs/>
          <w:u w:val="single"/>
        </w:rPr>
      </w:pPr>
      <w:r w:rsidRPr="00D85417">
        <w:lastRenderedPageBreak/>
        <w:t>Con base a lo anterior</w:t>
      </w:r>
      <w:r w:rsidRPr="00D85417">
        <w:rPr>
          <w:b/>
          <w:bCs/>
        </w:rPr>
        <w:t xml:space="preserve"> </w:t>
      </w:r>
      <w:r w:rsidRPr="00D85417">
        <w:t>el área jurídica junto con los responsables estructuradores del proyecto y con la aprobación del Ordenador de gasto</w:t>
      </w:r>
      <w:r w:rsidR="000619E0" w:rsidRPr="00D85417">
        <w:t xml:space="preserve"> indican que </w:t>
      </w:r>
      <w:r w:rsidR="000619E0" w:rsidRPr="00D85417">
        <w:rPr>
          <w:b/>
          <w:bCs/>
          <w:u w:val="single"/>
        </w:rPr>
        <w:t xml:space="preserve">NO procede realizar SORTEO ya que la cantidad </w:t>
      </w:r>
      <w:r w:rsidR="00CD5F14" w:rsidRPr="00D85417">
        <w:rPr>
          <w:b/>
          <w:bCs/>
          <w:u w:val="single"/>
        </w:rPr>
        <w:t xml:space="preserve">de manifestaciones de interés es MENOR A 10 MiPymes </w:t>
      </w:r>
      <w:r w:rsidR="00A45438" w:rsidRPr="00D85417">
        <w:rPr>
          <w:b/>
          <w:bCs/>
          <w:u w:val="single"/>
        </w:rPr>
        <w:t>cuyo domicilio se encuentra en el Municipio de Manizales Caldas.</w:t>
      </w:r>
    </w:p>
    <w:p w14:paraId="1D5C71C1" w14:textId="69E03231" w:rsidR="00A45438" w:rsidRPr="00D85417" w:rsidRDefault="00A45438" w:rsidP="0055106F">
      <w:pPr>
        <w:jc w:val="both"/>
      </w:pPr>
      <w:r w:rsidRPr="00D85417">
        <w:t>Por lo anterior</w:t>
      </w:r>
      <w:r w:rsidR="00703291" w:rsidRPr="00D85417">
        <w:t xml:space="preserve"> se deja la claridad y se solicita a las </w:t>
      </w:r>
      <w:proofErr w:type="spellStart"/>
      <w:r w:rsidR="00703291" w:rsidRPr="00D85417">
        <w:rPr>
          <w:b/>
          <w:bCs/>
          <w:u w:val="single"/>
        </w:rPr>
        <w:t>Mipymes</w:t>
      </w:r>
      <w:proofErr w:type="spellEnd"/>
      <w:r w:rsidR="00703291" w:rsidRPr="00D85417">
        <w:rPr>
          <w:b/>
          <w:bCs/>
          <w:u w:val="single"/>
        </w:rPr>
        <w:t xml:space="preserve"> que no tengan </w:t>
      </w:r>
      <w:r w:rsidR="005F0BF4" w:rsidRPr="00D85417">
        <w:rPr>
          <w:b/>
          <w:bCs/>
          <w:u w:val="single"/>
        </w:rPr>
        <w:t>Domicilio y/o cámara de comercio del municipio de Manizales</w:t>
      </w:r>
      <w:r w:rsidR="005F0BF4" w:rsidRPr="00D85417">
        <w:t xml:space="preserve"> que se abstengan de presentar Oferta económica junto con la demás documentación; ya que al NO cumplir con esta exigencia de la Entidad </w:t>
      </w:r>
      <w:r w:rsidR="00DE314A" w:rsidRPr="00D85417">
        <w:t xml:space="preserve">(Teniendo en cuenta el debido proceso) </w:t>
      </w:r>
      <w:r w:rsidR="005F0BF4" w:rsidRPr="00D85417">
        <w:t xml:space="preserve">se RECHAZARA la oferta en la </w:t>
      </w:r>
      <w:r w:rsidR="00DE314A" w:rsidRPr="00D85417">
        <w:t>Evaluación</w:t>
      </w:r>
      <w:r w:rsidR="005F0BF4" w:rsidRPr="00D85417">
        <w:t xml:space="preserve"> Inicial del proceso.</w:t>
      </w:r>
    </w:p>
    <w:p w14:paraId="621B7CF7" w14:textId="6C793314" w:rsidR="00F9317F" w:rsidRPr="00D85417" w:rsidRDefault="00F9317F" w:rsidP="0055106F">
      <w:pPr>
        <w:jc w:val="both"/>
        <w:rPr>
          <w:b/>
          <w:bCs/>
        </w:rPr>
      </w:pPr>
      <w:r w:rsidRPr="00D85417">
        <w:rPr>
          <w:b/>
          <w:bCs/>
        </w:rPr>
        <w:t>CONCLUSIÓN</w:t>
      </w:r>
    </w:p>
    <w:p w14:paraId="4F701175" w14:textId="235B800F" w:rsidR="00282C15" w:rsidRDefault="00282C15" w:rsidP="00282C15">
      <w:pPr>
        <w:jc w:val="both"/>
        <w:rPr>
          <w:b/>
          <w:bCs/>
          <w:u w:val="single"/>
        </w:rPr>
      </w:pPr>
      <w:r w:rsidRPr="00D85417">
        <w:t xml:space="preserve">El Centro para la Formación Cafetera referente al Proceso: No SAMC-CLD- CFC-002-2025 17_9112_83 CONTRATAR EL MANTENIMIENTO FORESTAL, PODA Y TALA SANITARIA DE ARBOLES DEL CENTRO PARA LA FORMACIÓN CAFETERA Y DESPACHO SENA REGIONAL CALDAS. </w:t>
      </w:r>
      <w:r w:rsidRPr="00D85417">
        <w:rPr>
          <w:b/>
          <w:bCs/>
          <w:u w:val="single"/>
        </w:rPr>
        <w:t>NO procede realizar SORTEO</w:t>
      </w:r>
      <w:r w:rsidR="00AE7789" w:rsidRPr="00D85417">
        <w:rPr>
          <w:b/>
          <w:bCs/>
          <w:u w:val="single"/>
        </w:rPr>
        <w:t xml:space="preserve"> con base a las Manifestaciones de interés presentadas</w:t>
      </w:r>
    </w:p>
    <w:p w14:paraId="5ED12B20" w14:textId="3AACAE14" w:rsidR="00102CF3" w:rsidRDefault="00102CF3" w:rsidP="009E2B43">
      <w:pPr>
        <w:jc w:val="center"/>
        <w:rPr>
          <w:b/>
          <w:bCs/>
          <w:u w:val="single"/>
        </w:rPr>
      </w:pPr>
      <w:r>
        <w:rPr>
          <w:b/>
          <w:bCs/>
          <w:u w:val="single"/>
        </w:rPr>
        <w:t>PUBLICACION DE LISTA DE PRECALIFICADOS</w:t>
      </w:r>
    </w:p>
    <w:tbl>
      <w:tblPr>
        <w:tblW w:w="9634" w:type="dxa"/>
        <w:tblLayout w:type="fixed"/>
        <w:tblCellMar>
          <w:left w:w="70" w:type="dxa"/>
          <w:right w:w="70" w:type="dxa"/>
        </w:tblCellMar>
        <w:tblLook w:val="04A0" w:firstRow="1" w:lastRow="0" w:firstColumn="1" w:lastColumn="0" w:noHBand="0" w:noVBand="1"/>
      </w:tblPr>
      <w:tblGrid>
        <w:gridCol w:w="563"/>
        <w:gridCol w:w="2126"/>
        <w:gridCol w:w="708"/>
        <w:gridCol w:w="1905"/>
        <w:gridCol w:w="756"/>
        <w:gridCol w:w="1250"/>
        <w:gridCol w:w="834"/>
        <w:gridCol w:w="500"/>
        <w:gridCol w:w="394"/>
        <w:gridCol w:w="598"/>
      </w:tblGrid>
      <w:tr w:rsidR="0087002C" w:rsidRPr="00C819A0" w14:paraId="5C2C38EC" w14:textId="77777777" w:rsidTr="00D5310D">
        <w:trPr>
          <w:trHeight w:val="479"/>
        </w:trPr>
        <w:tc>
          <w:tcPr>
            <w:tcW w:w="563" w:type="dxa"/>
            <w:tcBorders>
              <w:top w:val="single" w:sz="4" w:space="0" w:color="auto"/>
              <w:left w:val="single" w:sz="4" w:space="0" w:color="auto"/>
              <w:bottom w:val="single" w:sz="4" w:space="0" w:color="auto"/>
              <w:right w:val="single" w:sz="4" w:space="0" w:color="auto"/>
            </w:tcBorders>
            <w:shd w:val="clear" w:color="000000" w:fill="DBE5F1"/>
          </w:tcPr>
          <w:p w14:paraId="2674CBCA"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p>
        </w:tc>
        <w:tc>
          <w:tcPr>
            <w:tcW w:w="2126" w:type="dxa"/>
            <w:tcBorders>
              <w:top w:val="single" w:sz="4" w:space="0" w:color="auto"/>
              <w:left w:val="single" w:sz="4" w:space="0" w:color="auto"/>
              <w:bottom w:val="single" w:sz="4" w:space="0" w:color="auto"/>
              <w:right w:val="single" w:sz="4" w:space="0" w:color="auto"/>
            </w:tcBorders>
            <w:shd w:val="clear" w:color="000000" w:fill="DBE5F1"/>
            <w:noWrap/>
            <w:vAlign w:val="center"/>
          </w:tcPr>
          <w:p w14:paraId="76635A66" w14:textId="21C53AFD"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p>
        </w:tc>
        <w:tc>
          <w:tcPr>
            <w:tcW w:w="708" w:type="dxa"/>
            <w:tcBorders>
              <w:top w:val="single" w:sz="4" w:space="0" w:color="auto"/>
              <w:left w:val="single" w:sz="4" w:space="0" w:color="auto"/>
              <w:bottom w:val="single" w:sz="4" w:space="0" w:color="auto"/>
              <w:right w:val="nil"/>
            </w:tcBorders>
            <w:shd w:val="clear" w:color="auto" w:fill="DAE9F7" w:themeFill="text2" w:themeFillTint="1A"/>
            <w:vAlign w:val="center"/>
          </w:tcPr>
          <w:p w14:paraId="5C8FF111"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p>
        </w:tc>
        <w:tc>
          <w:tcPr>
            <w:tcW w:w="1905" w:type="dxa"/>
            <w:tcBorders>
              <w:top w:val="single" w:sz="4" w:space="0" w:color="auto"/>
              <w:left w:val="single" w:sz="4" w:space="0" w:color="auto"/>
              <w:bottom w:val="single" w:sz="4" w:space="0" w:color="auto"/>
              <w:right w:val="single" w:sz="4" w:space="0" w:color="auto"/>
            </w:tcBorders>
            <w:shd w:val="clear" w:color="000000" w:fill="DBE5F1"/>
            <w:noWrap/>
            <w:vAlign w:val="center"/>
          </w:tcPr>
          <w:p w14:paraId="191FF650"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p>
        </w:tc>
        <w:tc>
          <w:tcPr>
            <w:tcW w:w="756" w:type="dxa"/>
            <w:tcBorders>
              <w:top w:val="single" w:sz="4" w:space="0" w:color="auto"/>
              <w:left w:val="nil"/>
              <w:bottom w:val="single" w:sz="4" w:space="0" w:color="auto"/>
              <w:right w:val="single" w:sz="4" w:space="0" w:color="auto"/>
            </w:tcBorders>
            <w:shd w:val="clear" w:color="000000" w:fill="DBE5F1"/>
            <w:noWrap/>
            <w:vAlign w:val="center"/>
          </w:tcPr>
          <w:p w14:paraId="7A392C6E"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p>
        </w:tc>
        <w:tc>
          <w:tcPr>
            <w:tcW w:w="1250" w:type="dxa"/>
            <w:tcBorders>
              <w:top w:val="single" w:sz="4" w:space="0" w:color="auto"/>
              <w:left w:val="nil"/>
              <w:bottom w:val="single" w:sz="4" w:space="0" w:color="auto"/>
              <w:right w:val="nil"/>
            </w:tcBorders>
            <w:shd w:val="clear" w:color="000000" w:fill="DBE5F1"/>
            <w:noWrap/>
            <w:vAlign w:val="center"/>
          </w:tcPr>
          <w:p w14:paraId="7E6A8233"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p>
        </w:tc>
        <w:tc>
          <w:tcPr>
            <w:tcW w:w="1334" w:type="dxa"/>
            <w:gridSpan w:val="2"/>
            <w:tcBorders>
              <w:top w:val="single" w:sz="4" w:space="0" w:color="auto"/>
              <w:left w:val="single" w:sz="4" w:space="0" w:color="auto"/>
              <w:bottom w:val="single" w:sz="4" w:space="0" w:color="auto"/>
              <w:right w:val="single" w:sz="4" w:space="0" w:color="auto"/>
            </w:tcBorders>
            <w:shd w:val="clear" w:color="000000" w:fill="DBE5F1"/>
            <w:noWrap/>
            <w:vAlign w:val="center"/>
          </w:tcPr>
          <w:p w14:paraId="64583525" w14:textId="4ABCAE4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Pr>
                <w:rFonts w:ascii="Verdana" w:eastAsia="Times New Roman" w:hAnsi="Verdana" w:cs="Arial"/>
                <w:b/>
                <w:bCs/>
                <w:color w:val="000000"/>
                <w:kern w:val="0"/>
                <w:sz w:val="18"/>
                <w:szCs w:val="18"/>
                <w:lang w:val="es-CO" w:eastAsia="es-CO"/>
                <w14:ligatures w14:val="none"/>
              </w:rPr>
              <w:t>Cumple</w:t>
            </w:r>
          </w:p>
        </w:tc>
        <w:tc>
          <w:tcPr>
            <w:tcW w:w="992" w:type="dxa"/>
            <w:gridSpan w:val="2"/>
            <w:tcBorders>
              <w:top w:val="single" w:sz="4" w:space="0" w:color="auto"/>
              <w:left w:val="nil"/>
              <w:bottom w:val="single" w:sz="4" w:space="0" w:color="auto"/>
              <w:right w:val="single" w:sz="4" w:space="0" w:color="auto"/>
            </w:tcBorders>
            <w:shd w:val="clear" w:color="000000" w:fill="DBE5F1"/>
            <w:noWrap/>
            <w:vAlign w:val="center"/>
          </w:tcPr>
          <w:p w14:paraId="1F9CC487" w14:textId="3A843B5D"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Pr>
                <w:rFonts w:ascii="Verdana" w:eastAsia="Times New Roman" w:hAnsi="Verdana" w:cs="Arial"/>
                <w:b/>
                <w:bCs/>
                <w:color w:val="000000"/>
                <w:kern w:val="0"/>
                <w:sz w:val="18"/>
                <w:szCs w:val="18"/>
                <w:lang w:val="es-CO" w:eastAsia="es-CO"/>
                <w14:ligatures w14:val="none"/>
              </w:rPr>
              <w:t>PRE</w:t>
            </w:r>
            <w:r w:rsidR="00132376">
              <w:rPr>
                <w:rFonts w:ascii="Verdana" w:eastAsia="Times New Roman" w:hAnsi="Verdana" w:cs="Arial"/>
                <w:b/>
                <w:bCs/>
                <w:color w:val="000000"/>
                <w:kern w:val="0"/>
                <w:sz w:val="18"/>
                <w:szCs w:val="18"/>
                <w:lang w:val="es-CO" w:eastAsia="es-CO"/>
                <w14:ligatures w14:val="none"/>
              </w:rPr>
              <w:t>CALIFICADO</w:t>
            </w:r>
          </w:p>
        </w:tc>
      </w:tr>
      <w:tr w:rsidR="0087002C" w:rsidRPr="00C819A0" w14:paraId="2650FE82" w14:textId="77777777" w:rsidTr="00D5310D">
        <w:trPr>
          <w:trHeight w:val="479"/>
        </w:trPr>
        <w:tc>
          <w:tcPr>
            <w:tcW w:w="563" w:type="dxa"/>
            <w:tcBorders>
              <w:top w:val="single" w:sz="4" w:space="0" w:color="auto"/>
              <w:left w:val="single" w:sz="4" w:space="0" w:color="auto"/>
              <w:bottom w:val="single" w:sz="4" w:space="0" w:color="auto"/>
              <w:right w:val="single" w:sz="4" w:space="0" w:color="auto"/>
            </w:tcBorders>
            <w:shd w:val="clear" w:color="000000" w:fill="DBE5F1"/>
          </w:tcPr>
          <w:p w14:paraId="22AB5A9F"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p>
        </w:tc>
        <w:tc>
          <w:tcPr>
            <w:tcW w:w="2126"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14:paraId="104B7D1F" w14:textId="127EB9D2"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Proveedor (58)</w:t>
            </w:r>
          </w:p>
        </w:tc>
        <w:tc>
          <w:tcPr>
            <w:tcW w:w="708" w:type="dxa"/>
            <w:tcBorders>
              <w:top w:val="single" w:sz="4" w:space="0" w:color="auto"/>
              <w:left w:val="single" w:sz="4" w:space="0" w:color="auto"/>
              <w:bottom w:val="single" w:sz="4" w:space="0" w:color="auto"/>
              <w:right w:val="nil"/>
            </w:tcBorders>
            <w:shd w:val="clear" w:color="auto" w:fill="DAE9F7" w:themeFill="text2" w:themeFillTint="1A"/>
            <w:vAlign w:val="center"/>
            <w:hideMark/>
          </w:tcPr>
          <w:p w14:paraId="3B0BC602"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 xml:space="preserve">Manifestar </w:t>
            </w:r>
            <w:proofErr w:type="gramStart"/>
            <w:r w:rsidRPr="00431B7F">
              <w:rPr>
                <w:rFonts w:ascii="Verdana" w:eastAsia="Times New Roman" w:hAnsi="Verdana" w:cs="Arial"/>
                <w:b/>
                <w:bCs/>
                <w:color w:val="000000"/>
                <w:kern w:val="0"/>
                <w:sz w:val="18"/>
                <w:szCs w:val="18"/>
                <w:lang w:val="es-CO" w:eastAsia="es-CO"/>
                <w14:ligatures w14:val="none"/>
              </w:rPr>
              <w:t>Interés(</w:t>
            </w:r>
            <w:proofErr w:type="gramEnd"/>
            <w:r w:rsidRPr="00431B7F">
              <w:rPr>
                <w:rFonts w:ascii="Verdana" w:eastAsia="Times New Roman" w:hAnsi="Verdana" w:cs="Arial"/>
                <w:b/>
                <w:bCs/>
                <w:color w:val="000000"/>
                <w:kern w:val="0"/>
                <w:sz w:val="18"/>
                <w:szCs w:val="18"/>
                <w:lang w:val="es-CO" w:eastAsia="es-CO"/>
                <w14:ligatures w14:val="none"/>
              </w:rPr>
              <w:t>20)</w:t>
            </w:r>
          </w:p>
        </w:tc>
        <w:tc>
          <w:tcPr>
            <w:tcW w:w="1905"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14:paraId="4DB819F6"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 xml:space="preserve">UBICACIÓN </w:t>
            </w:r>
          </w:p>
        </w:tc>
        <w:tc>
          <w:tcPr>
            <w:tcW w:w="756" w:type="dxa"/>
            <w:tcBorders>
              <w:top w:val="single" w:sz="4" w:space="0" w:color="auto"/>
              <w:left w:val="nil"/>
              <w:bottom w:val="single" w:sz="4" w:space="0" w:color="auto"/>
              <w:right w:val="single" w:sz="4" w:space="0" w:color="auto"/>
            </w:tcBorders>
            <w:shd w:val="clear" w:color="000000" w:fill="DBE5F1"/>
            <w:noWrap/>
            <w:vAlign w:val="center"/>
            <w:hideMark/>
          </w:tcPr>
          <w:p w14:paraId="2AC8C70A"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Municipio</w:t>
            </w:r>
          </w:p>
        </w:tc>
        <w:tc>
          <w:tcPr>
            <w:tcW w:w="1250" w:type="dxa"/>
            <w:tcBorders>
              <w:top w:val="single" w:sz="4" w:space="0" w:color="auto"/>
              <w:left w:val="nil"/>
              <w:bottom w:val="single" w:sz="4" w:space="0" w:color="auto"/>
              <w:right w:val="nil"/>
            </w:tcBorders>
            <w:shd w:val="clear" w:color="000000" w:fill="DBE5F1"/>
            <w:noWrap/>
            <w:vAlign w:val="center"/>
            <w:hideMark/>
          </w:tcPr>
          <w:p w14:paraId="738887D9"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Domicilio: </w:t>
            </w:r>
          </w:p>
        </w:tc>
        <w:tc>
          <w:tcPr>
            <w:tcW w:w="834" w:type="dxa"/>
            <w:tcBorders>
              <w:top w:val="single" w:sz="4" w:space="0" w:color="auto"/>
              <w:left w:val="single" w:sz="4" w:space="0" w:color="auto"/>
              <w:bottom w:val="single" w:sz="4" w:space="0" w:color="auto"/>
              <w:right w:val="single" w:sz="4" w:space="0" w:color="auto"/>
            </w:tcBorders>
            <w:shd w:val="clear" w:color="000000" w:fill="DBE5F1"/>
            <w:noWrap/>
            <w:vAlign w:val="center"/>
            <w:hideMark/>
          </w:tcPr>
          <w:p w14:paraId="57D07908"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SI</w:t>
            </w:r>
          </w:p>
        </w:tc>
        <w:tc>
          <w:tcPr>
            <w:tcW w:w="500" w:type="dxa"/>
            <w:tcBorders>
              <w:top w:val="single" w:sz="4" w:space="0" w:color="auto"/>
              <w:left w:val="nil"/>
              <w:bottom w:val="single" w:sz="4" w:space="0" w:color="auto"/>
              <w:right w:val="single" w:sz="4" w:space="0" w:color="auto"/>
            </w:tcBorders>
            <w:shd w:val="clear" w:color="000000" w:fill="DBE5F1"/>
            <w:noWrap/>
            <w:vAlign w:val="center"/>
            <w:hideMark/>
          </w:tcPr>
          <w:p w14:paraId="73C002A4"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NO</w:t>
            </w:r>
          </w:p>
        </w:tc>
        <w:tc>
          <w:tcPr>
            <w:tcW w:w="394" w:type="dxa"/>
            <w:tcBorders>
              <w:top w:val="single" w:sz="4" w:space="0" w:color="auto"/>
              <w:left w:val="nil"/>
              <w:bottom w:val="single" w:sz="4" w:space="0" w:color="auto"/>
              <w:right w:val="single" w:sz="4" w:space="0" w:color="auto"/>
            </w:tcBorders>
            <w:shd w:val="clear" w:color="000000" w:fill="DBE5F1"/>
            <w:noWrap/>
            <w:vAlign w:val="center"/>
            <w:hideMark/>
          </w:tcPr>
          <w:p w14:paraId="28324C82"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SI</w:t>
            </w:r>
          </w:p>
        </w:tc>
        <w:tc>
          <w:tcPr>
            <w:tcW w:w="598" w:type="dxa"/>
            <w:tcBorders>
              <w:top w:val="single" w:sz="4" w:space="0" w:color="auto"/>
              <w:left w:val="nil"/>
              <w:bottom w:val="single" w:sz="4" w:space="0" w:color="auto"/>
              <w:right w:val="single" w:sz="4" w:space="0" w:color="auto"/>
            </w:tcBorders>
            <w:shd w:val="clear" w:color="000000" w:fill="DBE5F1"/>
            <w:noWrap/>
            <w:vAlign w:val="center"/>
            <w:hideMark/>
          </w:tcPr>
          <w:p w14:paraId="2CADE5AE" w14:textId="77777777" w:rsidR="0087002C" w:rsidRPr="00431B7F" w:rsidRDefault="0087002C" w:rsidP="00785C85">
            <w:pPr>
              <w:spacing w:after="0" w:line="240" w:lineRule="auto"/>
              <w:jc w:val="center"/>
              <w:rPr>
                <w:rFonts w:ascii="Verdana" w:eastAsia="Times New Roman" w:hAnsi="Verdana" w:cs="Arial"/>
                <w:b/>
                <w:bCs/>
                <w:color w:val="000000"/>
                <w:kern w:val="0"/>
                <w:sz w:val="18"/>
                <w:szCs w:val="18"/>
                <w:lang w:val="es-CO" w:eastAsia="es-CO"/>
                <w14:ligatures w14:val="none"/>
              </w:rPr>
            </w:pPr>
            <w:r w:rsidRPr="00431B7F">
              <w:rPr>
                <w:rFonts w:ascii="Verdana" w:eastAsia="Times New Roman" w:hAnsi="Verdana" w:cs="Arial"/>
                <w:b/>
                <w:bCs/>
                <w:color w:val="000000"/>
                <w:kern w:val="0"/>
                <w:sz w:val="18"/>
                <w:szCs w:val="18"/>
                <w:lang w:val="es-CO" w:eastAsia="es-CO"/>
                <w14:ligatures w14:val="none"/>
              </w:rPr>
              <w:t>NO</w:t>
            </w:r>
          </w:p>
        </w:tc>
      </w:tr>
      <w:tr w:rsidR="0087002C" w:rsidRPr="00C819A0" w14:paraId="3EB595A9" w14:textId="77777777" w:rsidTr="00D5310D">
        <w:trPr>
          <w:trHeight w:val="239"/>
        </w:trPr>
        <w:tc>
          <w:tcPr>
            <w:tcW w:w="563" w:type="dxa"/>
            <w:tcBorders>
              <w:top w:val="single" w:sz="4" w:space="0" w:color="auto"/>
              <w:left w:val="single" w:sz="4" w:space="0" w:color="auto"/>
              <w:bottom w:val="single" w:sz="4" w:space="0" w:color="auto"/>
              <w:right w:val="single" w:sz="4" w:space="0" w:color="auto"/>
            </w:tcBorders>
          </w:tcPr>
          <w:p w14:paraId="1D282E75" w14:textId="5D0087B9" w:rsidR="0087002C" w:rsidRPr="00431B7F" w:rsidRDefault="0087002C" w:rsidP="00785C85">
            <w:pPr>
              <w:spacing w:after="0" w:line="240" w:lineRule="auto"/>
              <w:jc w:val="center"/>
              <w:rPr>
                <w:rFonts w:ascii="Verdana" w:eastAsia="Times New Roman" w:hAnsi="Verdana" w:cs="Arial"/>
                <w:color w:val="000000"/>
                <w:kern w:val="0"/>
                <w:sz w:val="18"/>
                <w:szCs w:val="18"/>
                <w:lang w:val="es-CO" w:eastAsia="es-CO"/>
                <w14:ligatures w14:val="none"/>
              </w:rPr>
            </w:pPr>
            <w:r>
              <w:rPr>
                <w:rFonts w:ascii="Verdana" w:eastAsia="Times New Roman" w:hAnsi="Verdana" w:cs="Arial"/>
                <w:color w:val="000000"/>
                <w:kern w:val="0"/>
                <w:sz w:val="18"/>
                <w:szCs w:val="18"/>
                <w:lang w:val="es-CO" w:eastAsia="es-CO"/>
                <w14:ligatures w14:val="none"/>
              </w:rPr>
              <w:t>1</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080D8" w14:textId="4A398ECD"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PODANDO SAS</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19B9A1D"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single" w:sz="4" w:space="0" w:color="auto"/>
              <w:right w:val="single" w:sz="4" w:space="0" w:color="auto"/>
            </w:tcBorders>
            <w:shd w:val="clear" w:color="auto" w:fill="auto"/>
            <w:noWrap/>
            <w:vAlign w:val="bottom"/>
            <w:hideMark/>
          </w:tcPr>
          <w:p w14:paraId="6974147D"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CO-CAL-17001 - Manizales Departamento: Caldas</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2542E3F7" w14:textId="77777777" w:rsidR="0087002C" w:rsidRPr="00785C85" w:rsidRDefault="0087002C" w:rsidP="00785C85">
            <w:pPr>
              <w:spacing w:after="0" w:line="240" w:lineRule="auto"/>
              <w:jc w:val="center"/>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Manizales</w:t>
            </w:r>
          </w:p>
        </w:tc>
        <w:tc>
          <w:tcPr>
            <w:tcW w:w="1250" w:type="dxa"/>
            <w:tcBorders>
              <w:top w:val="single" w:sz="4" w:space="0" w:color="auto"/>
              <w:left w:val="nil"/>
              <w:bottom w:val="single" w:sz="4" w:space="0" w:color="auto"/>
              <w:right w:val="nil"/>
            </w:tcBorders>
            <w:shd w:val="clear" w:color="auto" w:fill="auto"/>
            <w:noWrap/>
            <w:vAlign w:val="center"/>
            <w:hideMark/>
          </w:tcPr>
          <w:p w14:paraId="12304B6E" w14:textId="77777777" w:rsidR="0087002C" w:rsidRPr="00785C85" w:rsidRDefault="0087002C" w:rsidP="00785C85">
            <w:pPr>
              <w:spacing w:after="0" w:line="240" w:lineRule="auto"/>
              <w:rPr>
                <w:rFonts w:ascii="Verdana" w:eastAsia="Times New Roman" w:hAnsi="Verdana" w:cs="Arial"/>
                <w:kern w:val="0"/>
                <w:sz w:val="16"/>
                <w:szCs w:val="16"/>
                <w:lang w:val="es-CO" w:eastAsia="es-CO"/>
                <w14:ligatures w14:val="none"/>
              </w:rPr>
            </w:pPr>
            <w:r w:rsidRPr="00785C85">
              <w:rPr>
                <w:rFonts w:ascii="Verdana" w:eastAsia="Times New Roman" w:hAnsi="Verdana" w:cs="Arial"/>
                <w:kern w:val="0"/>
                <w:sz w:val="16"/>
                <w:szCs w:val="16"/>
                <w:lang w:val="es-CO" w:eastAsia="es-CO"/>
                <w14:ligatures w14:val="none"/>
              </w:rPr>
              <w:t>CARRERA 26A No.61- 30 APTO 03</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A867D"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center"/>
            <w:hideMark/>
          </w:tcPr>
          <w:p w14:paraId="319646D9"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noWrap/>
            <w:vAlign w:val="bottom"/>
            <w:hideMark/>
          </w:tcPr>
          <w:p w14:paraId="6D28B9B6"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4E6974E0"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r w:rsidR="0087002C" w:rsidRPr="00C819A0" w14:paraId="70F423EC" w14:textId="77777777" w:rsidTr="00132376">
        <w:trPr>
          <w:trHeight w:val="239"/>
        </w:trPr>
        <w:tc>
          <w:tcPr>
            <w:tcW w:w="563" w:type="dxa"/>
            <w:tcBorders>
              <w:top w:val="single" w:sz="4" w:space="0" w:color="auto"/>
              <w:left w:val="single" w:sz="4" w:space="0" w:color="auto"/>
              <w:bottom w:val="single" w:sz="4" w:space="0" w:color="auto"/>
              <w:right w:val="single" w:sz="4" w:space="0" w:color="auto"/>
            </w:tcBorders>
          </w:tcPr>
          <w:p w14:paraId="67DA6444" w14:textId="37790176" w:rsidR="0087002C" w:rsidRPr="00431B7F" w:rsidRDefault="0087002C" w:rsidP="00785C85">
            <w:pPr>
              <w:spacing w:after="0" w:line="240" w:lineRule="auto"/>
              <w:jc w:val="center"/>
              <w:rPr>
                <w:rFonts w:ascii="Verdana" w:eastAsia="Times New Roman" w:hAnsi="Verdana" w:cs="Arial"/>
                <w:color w:val="000000"/>
                <w:kern w:val="0"/>
                <w:sz w:val="18"/>
                <w:szCs w:val="18"/>
                <w:lang w:val="es-CO" w:eastAsia="es-CO"/>
                <w14:ligatures w14:val="none"/>
              </w:rPr>
            </w:pPr>
            <w:r>
              <w:rPr>
                <w:rFonts w:ascii="Verdana" w:eastAsia="Times New Roman" w:hAnsi="Verdana" w:cs="Arial"/>
                <w:color w:val="000000"/>
                <w:kern w:val="0"/>
                <w:sz w:val="18"/>
                <w:szCs w:val="18"/>
                <w:lang w:val="es-CO" w:eastAsia="es-CO"/>
                <w14:ligatures w14:val="none"/>
              </w:rPr>
              <w:t>2</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B3787" w14:textId="4FD635CA"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INNOVA PROYECTOS</w:t>
            </w:r>
          </w:p>
        </w:tc>
        <w:tc>
          <w:tcPr>
            <w:tcW w:w="708" w:type="dxa"/>
            <w:tcBorders>
              <w:top w:val="nil"/>
              <w:left w:val="nil"/>
              <w:bottom w:val="single" w:sz="4" w:space="0" w:color="auto"/>
              <w:right w:val="single" w:sz="4" w:space="0" w:color="auto"/>
            </w:tcBorders>
            <w:shd w:val="clear" w:color="auto" w:fill="auto"/>
            <w:noWrap/>
            <w:vAlign w:val="center"/>
            <w:hideMark/>
          </w:tcPr>
          <w:p w14:paraId="15CE2CA8"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single" w:sz="4" w:space="0" w:color="auto"/>
              <w:right w:val="single" w:sz="4" w:space="0" w:color="auto"/>
            </w:tcBorders>
            <w:shd w:val="clear" w:color="auto" w:fill="auto"/>
            <w:noWrap/>
            <w:vAlign w:val="bottom"/>
            <w:hideMark/>
          </w:tcPr>
          <w:p w14:paraId="2193F11D"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CO-CAL-17001 - Manizales Departamento: Caldas</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4395B555" w14:textId="77777777" w:rsidR="0087002C" w:rsidRPr="00785C85" w:rsidRDefault="0087002C" w:rsidP="00785C85">
            <w:pPr>
              <w:spacing w:after="0" w:line="240" w:lineRule="auto"/>
              <w:jc w:val="center"/>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Manizales</w:t>
            </w:r>
          </w:p>
        </w:tc>
        <w:tc>
          <w:tcPr>
            <w:tcW w:w="1250" w:type="dxa"/>
            <w:tcBorders>
              <w:top w:val="single" w:sz="4" w:space="0" w:color="auto"/>
              <w:left w:val="nil"/>
              <w:bottom w:val="single" w:sz="4" w:space="0" w:color="auto"/>
              <w:right w:val="nil"/>
            </w:tcBorders>
            <w:shd w:val="clear" w:color="auto" w:fill="auto"/>
            <w:noWrap/>
            <w:vAlign w:val="bottom"/>
            <w:hideMark/>
          </w:tcPr>
          <w:p w14:paraId="615A68E0"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CARRERA 18 # 4A-92 Barrio La Francia</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641E6"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center"/>
            <w:hideMark/>
          </w:tcPr>
          <w:p w14:paraId="27CAFD4E"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noWrap/>
            <w:vAlign w:val="bottom"/>
            <w:hideMark/>
          </w:tcPr>
          <w:p w14:paraId="316470A1"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75419B6A"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r w:rsidR="0087002C" w:rsidRPr="00C819A0" w14:paraId="295C29A1" w14:textId="77777777" w:rsidTr="00132376">
        <w:trPr>
          <w:trHeight w:val="845"/>
        </w:trPr>
        <w:tc>
          <w:tcPr>
            <w:tcW w:w="563" w:type="dxa"/>
            <w:tcBorders>
              <w:top w:val="single" w:sz="4" w:space="0" w:color="auto"/>
              <w:left w:val="single" w:sz="4" w:space="0" w:color="auto"/>
              <w:bottom w:val="single" w:sz="4" w:space="0" w:color="auto"/>
              <w:right w:val="single" w:sz="4" w:space="0" w:color="auto"/>
            </w:tcBorders>
          </w:tcPr>
          <w:p w14:paraId="27E13A29" w14:textId="3839DEBD" w:rsidR="0087002C" w:rsidRPr="00431B7F" w:rsidRDefault="0087002C" w:rsidP="00785C85">
            <w:pPr>
              <w:spacing w:after="0" w:line="240" w:lineRule="auto"/>
              <w:jc w:val="center"/>
              <w:rPr>
                <w:rFonts w:ascii="Verdana" w:eastAsia="Times New Roman" w:hAnsi="Verdana" w:cs="Arial"/>
                <w:color w:val="000000"/>
                <w:kern w:val="0"/>
                <w:sz w:val="18"/>
                <w:szCs w:val="18"/>
                <w:lang w:val="es-CO" w:eastAsia="es-CO"/>
                <w14:ligatures w14:val="none"/>
              </w:rPr>
            </w:pPr>
            <w:r>
              <w:rPr>
                <w:rFonts w:ascii="Verdana" w:eastAsia="Times New Roman" w:hAnsi="Verdana" w:cs="Arial"/>
                <w:color w:val="000000"/>
                <w:kern w:val="0"/>
                <w:sz w:val="18"/>
                <w:szCs w:val="18"/>
                <w:lang w:val="es-CO" w:eastAsia="es-CO"/>
                <w14:ligatures w14:val="none"/>
              </w:rPr>
              <w:t>3</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2FCA9" w14:textId="25B18FAA"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LR Ambiental SAS</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073B6D6"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single" w:sz="4" w:space="0" w:color="auto"/>
              <w:right w:val="single" w:sz="4" w:space="0" w:color="auto"/>
            </w:tcBorders>
            <w:shd w:val="clear" w:color="auto" w:fill="auto"/>
            <w:noWrap/>
            <w:vAlign w:val="center"/>
            <w:hideMark/>
          </w:tcPr>
          <w:p w14:paraId="623A089B"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CO-CAL - Caldas Departamento: Caldas</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14:paraId="67690C7B" w14:textId="77777777" w:rsidR="0087002C" w:rsidRPr="00785C85" w:rsidRDefault="0087002C" w:rsidP="00785C85">
            <w:pPr>
              <w:spacing w:after="0" w:line="240" w:lineRule="auto"/>
              <w:jc w:val="center"/>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NA</w:t>
            </w:r>
          </w:p>
        </w:tc>
        <w:tc>
          <w:tcPr>
            <w:tcW w:w="1250" w:type="dxa"/>
            <w:tcBorders>
              <w:top w:val="single" w:sz="4" w:space="0" w:color="auto"/>
              <w:left w:val="nil"/>
              <w:bottom w:val="single" w:sz="4" w:space="0" w:color="auto"/>
              <w:right w:val="nil"/>
            </w:tcBorders>
            <w:shd w:val="clear" w:color="auto" w:fill="auto"/>
            <w:noWrap/>
            <w:vAlign w:val="bottom"/>
            <w:hideMark/>
          </w:tcPr>
          <w:p w14:paraId="4410B349"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calle 64 a numero 21-50 oficina 1305</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AC0E0"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center"/>
            <w:hideMark/>
          </w:tcPr>
          <w:p w14:paraId="4A86248C"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vAlign w:val="bottom"/>
            <w:hideMark/>
          </w:tcPr>
          <w:p w14:paraId="1734DA2A" w14:textId="661F6207" w:rsidR="0087002C" w:rsidRPr="00431B7F" w:rsidRDefault="0087002C" w:rsidP="00785C85">
            <w:pPr>
              <w:spacing w:after="0" w:line="240" w:lineRule="auto"/>
              <w:jc w:val="center"/>
              <w:rPr>
                <w:rFonts w:ascii="Arial" w:eastAsia="Times New Roman" w:hAnsi="Arial" w:cs="Arial"/>
                <w:color w:val="FFFFFF"/>
                <w:kern w:val="0"/>
                <w:sz w:val="18"/>
                <w:szCs w:val="18"/>
                <w:lang w:val="es-CO" w:eastAsia="es-CO"/>
                <w14:ligatures w14:val="none"/>
              </w:rPr>
            </w:pP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61A245C9"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r w:rsidR="0087002C" w:rsidRPr="00C819A0" w14:paraId="04D0D796" w14:textId="77777777" w:rsidTr="00132376">
        <w:trPr>
          <w:trHeight w:val="239"/>
        </w:trPr>
        <w:tc>
          <w:tcPr>
            <w:tcW w:w="563" w:type="dxa"/>
            <w:tcBorders>
              <w:top w:val="single" w:sz="4" w:space="0" w:color="auto"/>
              <w:left w:val="single" w:sz="4" w:space="0" w:color="auto"/>
              <w:bottom w:val="single" w:sz="4" w:space="0" w:color="auto"/>
              <w:right w:val="single" w:sz="4" w:space="0" w:color="auto"/>
            </w:tcBorders>
          </w:tcPr>
          <w:p w14:paraId="7DFAD95A" w14:textId="1F22CE75" w:rsidR="0087002C" w:rsidRPr="00431B7F" w:rsidRDefault="0087002C" w:rsidP="00785C85">
            <w:pPr>
              <w:spacing w:after="0" w:line="240" w:lineRule="auto"/>
              <w:jc w:val="center"/>
              <w:rPr>
                <w:rFonts w:ascii="Verdana" w:eastAsia="Times New Roman" w:hAnsi="Verdana" w:cs="Arial"/>
                <w:color w:val="000000"/>
                <w:kern w:val="0"/>
                <w:sz w:val="18"/>
                <w:szCs w:val="18"/>
                <w:lang w:val="es-CO" w:eastAsia="es-CO"/>
                <w14:ligatures w14:val="none"/>
              </w:rPr>
            </w:pPr>
            <w:r>
              <w:rPr>
                <w:rFonts w:ascii="Verdana" w:eastAsia="Times New Roman" w:hAnsi="Verdana" w:cs="Arial"/>
                <w:color w:val="000000"/>
                <w:kern w:val="0"/>
                <w:sz w:val="18"/>
                <w:szCs w:val="18"/>
                <w:lang w:val="es-CO" w:eastAsia="es-CO"/>
                <w14:ligatures w14:val="none"/>
              </w:rPr>
              <w:t>4</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5D7C2" w14:textId="555A22EE"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ALEXANDER RESTREPO AGUDELO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E231841"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single" w:sz="4" w:space="0" w:color="auto"/>
              <w:right w:val="single" w:sz="4" w:space="0" w:color="auto"/>
            </w:tcBorders>
            <w:shd w:val="clear" w:color="auto" w:fill="auto"/>
            <w:noWrap/>
            <w:vAlign w:val="bottom"/>
            <w:hideMark/>
          </w:tcPr>
          <w:p w14:paraId="736622DE"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CO-CAL-17001 - Manizales Departamento: Caldas</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305493C3" w14:textId="77777777" w:rsidR="0087002C" w:rsidRPr="00785C85" w:rsidRDefault="0087002C" w:rsidP="00785C85">
            <w:pPr>
              <w:spacing w:after="0" w:line="240" w:lineRule="auto"/>
              <w:jc w:val="center"/>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Manizales</w:t>
            </w:r>
          </w:p>
        </w:tc>
        <w:tc>
          <w:tcPr>
            <w:tcW w:w="1250" w:type="dxa"/>
            <w:tcBorders>
              <w:top w:val="single" w:sz="4" w:space="0" w:color="auto"/>
              <w:left w:val="nil"/>
              <w:bottom w:val="single" w:sz="4" w:space="0" w:color="auto"/>
              <w:right w:val="nil"/>
            </w:tcBorders>
            <w:shd w:val="clear" w:color="auto" w:fill="auto"/>
            <w:noWrap/>
            <w:vAlign w:val="bottom"/>
            <w:hideMark/>
          </w:tcPr>
          <w:p w14:paraId="37B57615"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Calle 13 No.26-31</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FE017"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center"/>
            <w:hideMark/>
          </w:tcPr>
          <w:p w14:paraId="0FC4B1BE"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noWrap/>
            <w:vAlign w:val="bottom"/>
            <w:hideMark/>
          </w:tcPr>
          <w:p w14:paraId="07E38245"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3E09460B"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r w:rsidR="0087002C" w:rsidRPr="00C819A0" w14:paraId="5E94B6C9" w14:textId="77777777" w:rsidTr="00132376">
        <w:trPr>
          <w:trHeight w:val="239"/>
        </w:trPr>
        <w:tc>
          <w:tcPr>
            <w:tcW w:w="563" w:type="dxa"/>
            <w:tcBorders>
              <w:top w:val="single" w:sz="4" w:space="0" w:color="auto"/>
              <w:left w:val="single" w:sz="4" w:space="0" w:color="auto"/>
              <w:bottom w:val="single" w:sz="4" w:space="0" w:color="auto"/>
              <w:right w:val="single" w:sz="4" w:space="0" w:color="auto"/>
            </w:tcBorders>
          </w:tcPr>
          <w:p w14:paraId="5C3D4035" w14:textId="15571129" w:rsidR="0087002C" w:rsidRPr="00431B7F" w:rsidRDefault="0087002C" w:rsidP="00785C85">
            <w:pPr>
              <w:spacing w:after="0" w:line="240" w:lineRule="auto"/>
              <w:jc w:val="center"/>
              <w:rPr>
                <w:rFonts w:ascii="Verdana" w:eastAsia="Times New Roman" w:hAnsi="Verdana" w:cs="Arial"/>
                <w:color w:val="000000"/>
                <w:kern w:val="0"/>
                <w:sz w:val="18"/>
                <w:szCs w:val="18"/>
                <w:lang w:val="es-CO" w:eastAsia="es-CO"/>
                <w14:ligatures w14:val="none"/>
              </w:rPr>
            </w:pPr>
            <w:r>
              <w:rPr>
                <w:rFonts w:ascii="Verdana" w:eastAsia="Times New Roman" w:hAnsi="Verdana" w:cs="Arial"/>
                <w:color w:val="000000"/>
                <w:kern w:val="0"/>
                <w:sz w:val="18"/>
                <w:szCs w:val="18"/>
                <w:lang w:val="es-CO" w:eastAsia="es-CO"/>
                <w14:ligatures w14:val="none"/>
              </w:rPr>
              <w:t>5</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B42D3" w14:textId="458A0DB9"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AREAUNO</w:t>
            </w:r>
          </w:p>
        </w:tc>
        <w:tc>
          <w:tcPr>
            <w:tcW w:w="708" w:type="dxa"/>
            <w:tcBorders>
              <w:top w:val="nil"/>
              <w:left w:val="nil"/>
              <w:bottom w:val="single" w:sz="4" w:space="0" w:color="auto"/>
              <w:right w:val="single" w:sz="4" w:space="0" w:color="auto"/>
            </w:tcBorders>
            <w:shd w:val="clear" w:color="auto" w:fill="auto"/>
            <w:noWrap/>
            <w:vAlign w:val="center"/>
            <w:hideMark/>
          </w:tcPr>
          <w:p w14:paraId="0E6F6E60"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single" w:sz="4" w:space="0" w:color="auto"/>
              <w:right w:val="single" w:sz="4" w:space="0" w:color="auto"/>
            </w:tcBorders>
            <w:shd w:val="clear" w:color="auto" w:fill="auto"/>
            <w:noWrap/>
            <w:vAlign w:val="bottom"/>
            <w:hideMark/>
          </w:tcPr>
          <w:p w14:paraId="63EA048E"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CO-CAL-17001 - Manizales Departamento: Caldas</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23BDB7D2" w14:textId="77777777" w:rsidR="0087002C" w:rsidRPr="00785C85" w:rsidRDefault="0087002C" w:rsidP="00785C85">
            <w:pPr>
              <w:spacing w:after="0" w:line="240" w:lineRule="auto"/>
              <w:jc w:val="center"/>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Manizales</w:t>
            </w:r>
          </w:p>
        </w:tc>
        <w:tc>
          <w:tcPr>
            <w:tcW w:w="1250" w:type="dxa"/>
            <w:tcBorders>
              <w:top w:val="single" w:sz="4" w:space="0" w:color="auto"/>
              <w:left w:val="nil"/>
              <w:bottom w:val="single" w:sz="4" w:space="0" w:color="auto"/>
              <w:right w:val="nil"/>
            </w:tcBorders>
            <w:shd w:val="clear" w:color="auto" w:fill="auto"/>
            <w:noWrap/>
            <w:vAlign w:val="bottom"/>
            <w:hideMark/>
          </w:tcPr>
          <w:p w14:paraId="4041ACE9"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CALLE 62 24-88</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33445"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center"/>
            <w:hideMark/>
          </w:tcPr>
          <w:p w14:paraId="54491BCC"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noWrap/>
            <w:vAlign w:val="bottom"/>
            <w:hideMark/>
          </w:tcPr>
          <w:p w14:paraId="13BC4E0F"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3A0B4CF9"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r w:rsidR="0087002C" w:rsidRPr="00C819A0" w14:paraId="3E7DCBBD" w14:textId="77777777" w:rsidTr="00132376">
        <w:trPr>
          <w:trHeight w:val="239"/>
        </w:trPr>
        <w:tc>
          <w:tcPr>
            <w:tcW w:w="563" w:type="dxa"/>
            <w:tcBorders>
              <w:top w:val="single" w:sz="4" w:space="0" w:color="auto"/>
              <w:left w:val="single" w:sz="4" w:space="0" w:color="auto"/>
              <w:bottom w:val="single" w:sz="4" w:space="0" w:color="auto"/>
              <w:right w:val="single" w:sz="4" w:space="0" w:color="auto"/>
            </w:tcBorders>
          </w:tcPr>
          <w:p w14:paraId="28334C58" w14:textId="4839FD47" w:rsidR="0087002C" w:rsidRPr="00431B7F" w:rsidRDefault="0087002C" w:rsidP="00785C85">
            <w:pPr>
              <w:spacing w:after="0" w:line="240" w:lineRule="auto"/>
              <w:jc w:val="center"/>
              <w:rPr>
                <w:rFonts w:ascii="Verdana" w:eastAsia="Times New Roman" w:hAnsi="Verdana" w:cs="Arial"/>
                <w:color w:val="000000"/>
                <w:kern w:val="0"/>
                <w:sz w:val="18"/>
                <w:szCs w:val="18"/>
                <w:lang w:val="de-DE" w:eastAsia="es-CO"/>
                <w14:ligatures w14:val="none"/>
              </w:rPr>
            </w:pPr>
            <w:r>
              <w:rPr>
                <w:rFonts w:ascii="Verdana" w:eastAsia="Times New Roman" w:hAnsi="Verdana" w:cs="Arial"/>
                <w:color w:val="000000"/>
                <w:kern w:val="0"/>
                <w:sz w:val="18"/>
                <w:szCs w:val="18"/>
                <w:lang w:val="de-DE" w:eastAsia="es-CO"/>
                <w14:ligatures w14:val="none"/>
              </w:rPr>
              <w:t>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51E0E" w14:textId="3B9397CC" w:rsidR="0087002C" w:rsidRPr="00785C85" w:rsidRDefault="0087002C" w:rsidP="00785C85">
            <w:pPr>
              <w:spacing w:after="0" w:line="240" w:lineRule="auto"/>
              <w:rPr>
                <w:rFonts w:ascii="Verdana" w:eastAsia="Times New Roman" w:hAnsi="Verdana" w:cs="Arial"/>
                <w:color w:val="000000"/>
                <w:kern w:val="0"/>
                <w:sz w:val="16"/>
                <w:szCs w:val="16"/>
                <w:lang w:val="de-DE" w:eastAsia="es-CO"/>
                <w14:ligatures w14:val="none"/>
              </w:rPr>
            </w:pPr>
            <w:r w:rsidRPr="00785C85">
              <w:rPr>
                <w:rFonts w:ascii="Verdana" w:eastAsia="Times New Roman" w:hAnsi="Verdana" w:cs="Arial"/>
                <w:color w:val="000000"/>
                <w:kern w:val="0"/>
                <w:sz w:val="16"/>
                <w:szCs w:val="16"/>
                <w:lang w:val="de-DE" w:eastAsia="es-CO"/>
                <w14:ligatures w14:val="none"/>
              </w:rPr>
              <w:t>ALL DESIGN S.A.S</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2CEBB2E"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nil"/>
              <w:right w:val="single" w:sz="4" w:space="0" w:color="auto"/>
            </w:tcBorders>
            <w:shd w:val="clear" w:color="auto" w:fill="auto"/>
            <w:noWrap/>
            <w:vAlign w:val="center"/>
            <w:hideMark/>
          </w:tcPr>
          <w:p w14:paraId="3FEFA11D" w14:textId="77777777" w:rsidR="0087002C" w:rsidRPr="00785C85" w:rsidRDefault="0087002C" w:rsidP="00785C85">
            <w:pPr>
              <w:spacing w:after="0" w:line="240" w:lineRule="auto"/>
              <w:rPr>
                <w:rFonts w:ascii="Verdana" w:eastAsia="Times New Roman" w:hAnsi="Verdana" w:cs="Arial"/>
                <w:kern w:val="0"/>
                <w:sz w:val="16"/>
                <w:szCs w:val="16"/>
                <w:lang w:val="es-CO" w:eastAsia="es-CO"/>
                <w14:ligatures w14:val="none"/>
              </w:rPr>
            </w:pPr>
            <w:r w:rsidRPr="00785C85">
              <w:rPr>
                <w:rFonts w:ascii="Verdana" w:eastAsia="Times New Roman" w:hAnsi="Verdana" w:cs="Arial"/>
                <w:kern w:val="0"/>
                <w:sz w:val="16"/>
                <w:szCs w:val="16"/>
                <w:lang w:val="es-CO" w:eastAsia="es-CO"/>
                <w14:ligatures w14:val="none"/>
              </w:rPr>
              <w:t>CO-CAL-17001 - Manizales Departamento: Caldas</w:t>
            </w:r>
          </w:p>
        </w:tc>
        <w:tc>
          <w:tcPr>
            <w:tcW w:w="756" w:type="dxa"/>
            <w:tcBorders>
              <w:top w:val="single" w:sz="4" w:space="0" w:color="auto"/>
              <w:left w:val="nil"/>
              <w:bottom w:val="nil"/>
              <w:right w:val="single" w:sz="4" w:space="0" w:color="auto"/>
            </w:tcBorders>
            <w:shd w:val="clear" w:color="auto" w:fill="auto"/>
            <w:noWrap/>
            <w:vAlign w:val="center"/>
            <w:hideMark/>
          </w:tcPr>
          <w:p w14:paraId="6704A15C" w14:textId="77777777" w:rsidR="0087002C" w:rsidRPr="00785C85" w:rsidRDefault="0087002C" w:rsidP="00785C85">
            <w:pPr>
              <w:spacing w:after="0" w:line="240" w:lineRule="auto"/>
              <w:jc w:val="center"/>
              <w:rPr>
                <w:rFonts w:ascii="Verdana" w:eastAsia="Times New Roman" w:hAnsi="Verdana" w:cs="Arial"/>
                <w:kern w:val="0"/>
                <w:sz w:val="16"/>
                <w:szCs w:val="16"/>
                <w:lang w:val="es-CO" w:eastAsia="es-CO"/>
                <w14:ligatures w14:val="none"/>
              </w:rPr>
            </w:pPr>
            <w:r w:rsidRPr="00785C85">
              <w:rPr>
                <w:rFonts w:ascii="Verdana" w:eastAsia="Times New Roman" w:hAnsi="Verdana" w:cs="Arial"/>
                <w:kern w:val="0"/>
                <w:sz w:val="16"/>
                <w:szCs w:val="16"/>
                <w:lang w:val="es-CO" w:eastAsia="es-CO"/>
                <w14:ligatures w14:val="none"/>
              </w:rPr>
              <w:t>Manizales</w:t>
            </w:r>
          </w:p>
        </w:tc>
        <w:tc>
          <w:tcPr>
            <w:tcW w:w="1250" w:type="dxa"/>
            <w:tcBorders>
              <w:top w:val="single" w:sz="4" w:space="0" w:color="auto"/>
              <w:left w:val="nil"/>
              <w:bottom w:val="nil"/>
              <w:right w:val="single" w:sz="4" w:space="0" w:color="auto"/>
            </w:tcBorders>
            <w:shd w:val="clear" w:color="auto" w:fill="auto"/>
            <w:noWrap/>
            <w:vAlign w:val="center"/>
            <w:hideMark/>
          </w:tcPr>
          <w:p w14:paraId="37AF3FBB" w14:textId="77777777" w:rsidR="0087002C" w:rsidRPr="00785C85" w:rsidRDefault="0087002C" w:rsidP="00785C85">
            <w:pPr>
              <w:spacing w:after="0" w:line="240" w:lineRule="auto"/>
              <w:rPr>
                <w:rFonts w:ascii="Verdana" w:eastAsia="Times New Roman" w:hAnsi="Verdana" w:cs="Arial"/>
                <w:kern w:val="0"/>
                <w:sz w:val="16"/>
                <w:szCs w:val="16"/>
                <w:lang w:val="es-CO" w:eastAsia="es-CO"/>
                <w14:ligatures w14:val="none"/>
              </w:rPr>
            </w:pPr>
            <w:r w:rsidRPr="00785C85">
              <w:rPr>
                <w:rFonts w:ascii="Verdana" w:eastAsia="Times New Roman" w:hAnsi="Verdana" w:cs="Arial"/>
                <w:kern w:val="0"/>
                <w:sz w:val="16"/>
                <w:szCs w:val="16"/>
                <w:lang w:val="es-CO" w:eastAsia="es-CO"/>
                <w14:ligatures w14:val="none"/>
              </w:rPr>
              <w:t>Carrera 26 # 41 11</w:t>
            </w:r>
          </w:p>
        </w:tc>
        <w:tc>
          <w:tcPr>
            <w:tcW w:w="834" w:type="dxa"/>
            <w:tcBorders>
              <w:top w:val="single" w:sz="4" w:space="0" w:color="auto"/>
              <w:left w:val="nil"/>
              <w:bottom w:val="single" w:sz="4" w:space="0" w:color="auto"/>
              <w:right w:val="single" w:sz="4" w:space="0" w:color="auto"/>
            </w:tcBorders>
            <w:shd w:val="clear" w:color="auto" w:fill="auto"/>
            <w:noWrap/>
            <w:vAlign w:val="center"/>
            <w:hideMark/>
          </w:tcPr>
          <w:p w14:paraId="592CC5B2"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14:paraId="25A9128F" w14:textId="77777777" w:rsidR="0087002C" w:rsidRPr="00431B7F" w:rsidRDefault="0087002C" w:rsidP="00785C85">
            <w:pPr>
              <w:spacing w:after="0" w:line="240" w:lineRule="auto"/>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noWrap/>
            <w:vAlign w:val="bottom"/>
            <w:hideMark/>
          </w:tcPr>
          <w:p w14:paraId="6239CA12"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5E09F160"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r w:rsidR="0087002C" w:rsidRPr="00C819A0" w14:paraId="0ABD2593" w14:textId="77777777" w:rsidTr="00132376">
        <w:trPr>
          <w:trHeight w:val="239"/>
        </w:trPr>
        <w:tc>
          <w:tcPr>
            <w:tcW w:w="563" w:type="dxa"/>
            <w:tcBorders>
              <w:top w:val="single" w:sz="4" w:space="0" w:color="auto"/>
              <w:left w:val="single" w:sz="4" w:space="0" w:color="auto"/>
              <w:bottom w:val="single" w:sz="4" w:space="0" w:color="auto"/>
              <w:right w:val="single" w:sz="4" w:space="0" w:color="auto"/>
            </w:tcBorders>
          </w:tcPr>
          <w:p w14:paraId="10D992A8" w14:textId="73B66D26" w:rsidR="0087002C" w:rsidRPr="00431B7F" w:rsidRDefault="0087002C" w:rsidP="00785C85">
            <w:pPr>
              <w:spacing w:after="0" w:line="240" w:lineRule="auto"/>
              <w:jc w:val="center"/>
              <w:rPr>
                <w:rFonts w:ascii="Verdana" w:eastAsia="Times New Roman" w:hAnsi="Verdana" w:cs="Arial"/>
                <w:color w:val="000000"/>
                <w:kern w:val="0"/>
                <w:sz w:val="18"/>
                <w:szCs w:val="18"/>
                <w:lang w:val="es-CO" w:eastAsia="es-CO"/>
                <w14:ligatures w14:val="none"/>
              </w:rPr>
            </w:pPr>
            <w:r>
              <w:rPr>
                <w:rFonts w:ascii="Verdana" w:eastAsia="Times New Roman" w:hAnsi="Verdana" w:cs="Arial"/>
                <w:color w:val="000000"/>
                <w:kern w:val="0"/>
                <w:sz w:val="18"/>
                <w:szCs w:val="18"/>
                <w:lang w:val="es-CO" w:eastAsia="es-CO"/>
                <w14:ligatures w14:val="none"/>
              </w:rPr>
              <w:t>7</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DDFA8" w14:textId="7A5B04F1"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CAT INGENIERIA Y CONSTRUCTORES SAS</w:t>
            </w:r>
          </w:p>
        </w:tc>
        <w:tc>
          <w:tcPr>
            <w:tcW w:w="708" w:type="dxa"/>
            <w:tcBorders>
              <w:top w:val="nil"/>
              <w:left w:val="nil"/>
              <w:bottom w:val="single" w:sz="4" w:space="0" w:color="auto"/>
              <w:right w:val="single" w:sz="4" w:space="0" w:color="auto"/>
            </w:tcBorders>
            <w:shd w:val="clear" w:color="auto" w:fill="auto"/>
            <w:noWrap/>
            <w:vAlign w:val="center"/>
            <w:hideMark/>
          </w:tcPr>
          <w:p w14:paraId="787A339A"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single" w:sz="4" w:space="0" w:color="auto"/>
              <w:right w:val="single" w:sz="4" w:space="0" w:color="auto"/>
            </w:tcBorders>
            <w:shd w:val="clear" w:color="auto" w:fill="auto"/>
            <w:noWrap/>
            <w:vAlign w:val="bottom"/>
            <w:hideMark/>
          </w:tcPr>
          <w:p w14:paraId="031A99A7"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CO-CAL-17001 - Manizales Departamento: Caldas</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2E855524" w14:textId="77777777" w:rsidR="0087002C" w:rsidRPr="00785C85" w:rsidRDefault="0087002C" w:rsidP="00785C85">
            <w:pPr>
              <w:spacing w:after="0" w:line="240" w:lineRule="auto"/>
              <w:jc w:val="center"/>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Manizales</w:t>
            </w:r>
          </w:p>
        </w:tc>
        <w:tc>
          <w:tcPr>
            <w:tcW w:w="1250" w:type="dxa"/>
            <w:tcBorders>
              <w:top w:val="single" w:sz="4" w:space="0" w:color="auto"/>
              <w:left w:val="nil"/>
              <w:bottom w:val="single" w:sz="4" w:space="0" w:color="auto"/>
              <w:right w:val="nil"/>
            </w:tcBorders>
            <w:shd w:val="clear" w:color="auto" w:fill="auto"/>
            <w:noWrap/>
            <w:vAlign w:val="bottom"/>
            <w:hideMark/>
          </w:tcPr>
          <w:p w14:paraId="4C2005C5" w14:textId="77777777" w:rsidR="0087002C" w:rsidRPr="00785C85" w:rsidRDefault="0087002C" w:rsidP="00785C85">
            <w:pPr>
              <w:spacing w:after="0" w:line="240" w:lineRule="auto"/>
              <w:rPr>
                <w:rFonts w:ascii="Arial" w:eastAsia="Times New Roman" w:hAnsi="Arial" w:cs="Arial"/>
                <w:kern w:val="0"/>
                <w:sz w:val="16"/>
                <w:szCs w:val="16"/>
                <w:lang w:val="es-CO" w:eastAsia="es-CO"/>
                <w14:ligatures w14:val="none"/>
              </w:rPr>
            </w:pPr>
            <w:r w:rsidRPr="00785C85">
              <w:rPr>
                <w:rFonts w:ascii="Arial" w:eastAsia="Times New Roman" w:hAnsi="Arial" w:cs="Arial"/>
                <w:kern w:val="0"/>
                <w:sz w:val="16"/>
                <w:szCs w:val="16"/>
                <w:lang w:val="es-CO" w:eastAsia="es-CO"/>
                <w14:ligatures w14:val="none"/>
              </w:rPr>
              <w:t>CARRERA 16A #71-98</w:t>
            </w:r>
          </w:p>
        </w:tc>
        <w:tc>
          <w:tcPr>
            <w:tcW w:w="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A302F"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center"/>
            <w:hideMark/>
          </w:tcPr>
          <w:p w14:paraId="676737D7"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noWrap/>
            <w:vAlign w:val="bottom"/>
            <w:hideMark/>
          </w:tcPr>
          <w:p w14:paraId="7DD618DB"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19847D07"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r w:rsidR="0087002C" w:rsidRPr="00C819A0" w14:paraId="34E9BE7A" w14:textId="77777777" w:rsidTr="00132376">
        <w:trPr>
          <w:trHeight w:val="239"/>
        </w:trPr>
        <w:tc>
          <w:tcPr>
            <w:tcW w:w="563" w:type="dxa"/>
            <w:tcBorders>
              <w:top w:val="single" w:sz="4" w:space="0" w:color="auto"/>
              <w:left w:val="single" w:sz="4" w:space="0" w:color="auto"/>
              <w:bottom w:val="single" w:sz="4" w:space="0" w:color="auto"/>
              <w:right w:val="single" w:sz="4" w:space="0" w:color="auto"/>
            </w:tcBorders>
          </w:tcPr>
          <w:p w14:paraId="6F0F5CE4" w14:textId="38863B46" w:rsidR="0087002C" w:rsidRPr="00431B7F" w:rsidRDefault="0087002C" w:rsidP="00785C85">
            <w:pPr>
              <w:spacing w:after="0" w:line="240" w:lineRule="auto"/>
              <w:jc w:val="center"/>
              <w:rPr>
                <w:rFonts w:ascii="Verdana" w:eastAsia="Times New Roman" w:hAnsi="Verdana" w:cs="Arial"/>
                <w:color w:val="000000"/>
                <w:kern w:val="0"/>
                <w:sz w:val="18"/>
                <w:szCs w:val="18"/>
                <w:lang w:val="es-CO" w:eastAsia="es-CO"/>
                <w14:ligatures w14:val="none"/>
              </w:rPr>
            </w:pPr>
            <w:r>
              <w:rPr>
                <w:rFonts w:ascii="Verdana" w:eastAsia="Times New Roman" w:hAnsi="Verdana" w:cs="Arial"/>
                <w:color w:val="000000"/>
                <w:kern w:val="0"/>
                <w:sz w:val="18"/>
                <w:szCs w:val="18"/>
                <w:lang w:val="es-CO" w:eastAsia="es-CO"/>
                <w14:ligatures w14:val="none"/>
              </w:rPr>
              <w:t>8</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73C71" w14:textId="683908B1"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CONSORCIO LEGLOAREA1</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EB66BD4" w14:textId="77777777" w:rsidR="0087002C" w:rsidRPr="00785C85" w:rsidRDefault="0087002C" w:rsidP="00785C85">
            <w:pPr>
              <w:spacing w:after="0" w:line="240" w:lineRule="auto"/>
              <w:rPr>
                <w:rFonts w:ascii="Verdana" w:eastAsia="Times New Roman" w:hAnsi="Verdana" w:cs="Arial"/>
                <w:color w:val="000000"/>
                <w:kern w:val="0"/>
                <w:sz w:val="16"/>
                <w:szCs w:val="16"/>
                <w:lang w:val="es-CO" w:eastAsia="es-CO"/>
                <w14:ligatures w14:val="none"/>
              </w:rPr>
            </w:pPr>
            <w:r w:rsidRPr="00785C85">
              <w:rPr>
                <w:rFonts w:ascii="Verdana" w:eastAsia="Times New Roman" w:hAnsi="Verdana" w:cs="Arial"/>
                <w:color w:val="000000"/>
                <w:kern w:val="0"/>
                <w:sz w:val="16"/>
                <w:szCs w:val="16"/>
                <w:lang w:val="es-CO" w:eastAsia="es-CO"/>
                <w14:ligatures w14:val="none"/>
              </w:rPr>
              <w:t>Sí</w:t>
            </w:r>
          </w:p>
        </w:tc>
        <w:tc>
          <w:tcPr>
            <w:tcW w:w="1905" w:type="dxa"/>
            <w:tcBorders>
              <w:top w:val="single" w:sz="4" w:space="0" w:color="auto"/>
              <w:left w:val="nil"/>
              <w:bottom w:val="single" w:sz="4" w:space="0" w:color="auto"/>
              <w:right w:val="single" w:sz="4" w:space="0" w:color="auto"/>
            </w:tcBorders>
            <w:shd w:val="clear" w:color="auto" w:fill="auto"/>
            <w:noWrap/>
            <w:vAlign w:val="center"/>
            <w:hideMark/>
          </w:tcPr>
          <w:p w14:paraId="4753875F" w14:textId="77777777" w:rsidR="0087002C" w:rsidRPr="00785C85" w:rsidRDefault="0087002C" w:rsidP="00785C85">
            <w:pPr>
              <w:spacing w:after="0" w:line="240" w:lineRule="auto"/>
              <w:rPr>
                <w:rFonts w:ascii="Verdana" w:eastAsia="Times New Roman" w:hAnsi="Verdana" w:cs="Arial"/>
                <w:kern w:val="0"/>
                <w:sz w:val="16"/>
                <w:szCs w:val="16"/>
                <w:lang w:val="es-CO" w:eastAsia="es-CO"/>
                <w14:ligatures w14:val="none"/>
              </w:rPr>
            </w:pPr>
            <w:r w:rsidRPr="00785C85">
              <w:rPr>
                <w:rFonts w:ascii="Verdana" w:eastAsia="Times New Roman" w:hAnsi="Verdana" w:cs="Arial"/>
                <w:kern w:val="0"/>
                <w:sz w:val="16"/>
                <w:szCs w:val="16"/>
                <w:lang w:val="es-CO" w:eastAsia="es-CO"/>
                <w14:ligatures w14:val="none"/>
              </w:rPr>
              <w:t>CO-CAL-17001 - Manizales</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14:paraId="6A7D1BCE" w14:textId="77777777" w:rsidR="0087002C" w:rsidRPr="00785C85" w:rsidRDefault="0087002C" w:rsidP="00785C85">
            <w:pPr>
              <w:spacing w:after="0" w:line="240" w:lineRule="auto"/>
              <w:jc w:val="center"/>
              <w:rPr>
                <w:rFonts w:ascii="Verdana" w:eastAsia="Times New Roman" w:hAnsi="Verdana" w:cs="Arial"/>
                <w:kern w:val="0"/>
                <w:sz w:val="16"/>
                <w:szCs w:val="16"/>
                <w:lang w:val="es-CO" w:eastAsia="es-CO"/>
                <w14:ligatures w14:val="none"/>
              </w:rPr>
            </w:pPr>
            <w:r w:rsidRPr="00785C85">
              <w:rPr>
                <w:rFonts w:ascii="Verdana" w:eastAsia="Times New Roman" w:hAnsi="Verdana" w:cs="Arial"/>
                <w:kern w:val="0"/>
                <w:sz w:val="16"/>
                <w:szCs w:val="16"/>
                <w:lang w:val="es-CO" w:eastAsia="es-CO"/>
                <w14:ligatures w14:val="none"/>
              </w:rPr>
              <w:t>Manizales</w:t>
            </w:r>
          </w:p>
        </w:tc>
        <w:tc>
          <w:tcPr>
            <w:tcW w:w="1250" w:type="dxa"/>
            <w:tcBorders>
              <w:top w:val="single" w:sz="4" w:space="0" w:color="auto"/>
              <w:left w:val="nil"/>
              <w:bottom w:val="single" w:sz="4" w:space="0" w:color="auto"/>
              <w:right w:val="single" w:sz="4" w:space="0" w:color="auto"/>
            </w:tcBorders>
            <w:shd w:val="clear" w:color="auto" w:fill="auto"/>
            <w:noWrap/>
            <w:vAlign w:val="center"/>
            <w:hideMark/>
          </w:tcPr>
          <w:p w14:paraId="5CA094F0" w14:textId="77777777" w:rsidR="0087002C" w:rsidRPr="00785C85" w:rsidRDefault="0087002C" w:rsidP="00785C85">
            <w:pPr>
              <w:spacing w:after="0" w:line="240" w:lineRule="auto"/>
              <w:rPr>
                <w:rFonts w:ascii="Verdana" w:eastAsia="Times New Roman" w:hAnsi="Verdana" w:cs="Arial"/>
                <w:kern w:val="0"/>
                <w:sz w:val="16"/>
                <w:szCs w:val="16"/>
                <w:lang w:val="es-CO" w:eastAsia="es-CO"/>
                <w14:ligatures w14:val="none"/>
              </w:rPr>
            </w:pPr>
            <w:r w:rsidRPr="00785C85">
              <w:rPr>
                <w:rFonts w:ascii="Verdana" w:eastAsia="Times New Roman" w:hAnsi="Verdana" w:cs="Arial"/>
                <w:kern w:val="0"/>
                <w:sz w:val="16"/>
                <w:szCs w:val="16"/>
                <w:lang w:val="es-CO" w:eastAsia="es-CO"/>
                <w14:ligatures w14:val="none"/>
              </w:rPr>
              <w:t xml:space="preserve">CR 23 62 16 LC 115 - </w:t>
            </w:r>
            <w:proofErr w:type="spellStart"/>
            <w:r w:rsidRPr="00785C85">
              <w:rPr>
                <w:rFonts w:ascii="Verdana" w:eastAsia="Times New Roman" w:hAnsi="Verdana" w:cs="Arial"/>
                <w:kern w:val="0"/>
                <w:sz w:val="16"/>
                <w:szCs w:val="16"/>
                <w:lang w:val="es-CO" w:eastAsia="es-CO"/>
                <w14:ligatures w14:val="none"/>
              </w:rPr>
              <w:t>Palogrande</w:t>
            </w:r>
            <w:proofErr w:type="spellEnd"/>
          </w:p>
        </w:tc>
        <w:tc>
          <w:tcPr>
            <w:tcW w:w="834" w:type="dxa"/>
            <w:tcBorders>
              <w:top w:val="single" w:sz="4" w:space="0" w:color="auto"/>
              <w:left w:val="nil"/>
              <w:bottom w:val="single" w:sz="4" w:space="0" w:color="auto"/>
              <w:right w:val="single" w:sz="4" w:space="0" w:color="auto"/>
            </w:tcBorders>
            <w:shd w:val="clear" w:color="auto" w:fill="auto"/>
            <w:noWrap/>
            <w:vAlign w:val="center"/>
            <w:hideMark/>
          </w:tcPr>
          <w:p w14:paraId="177E92A2" w14:textId="77777777" w:rsidR="0087002C" w:rsidRPr="00431B7F" w:rsidRDefault="0087002C" w:rsidP="00785C85">
            <w:pPr>
              <w:spacing w:after="0" w:line="240" w:lineRule="auto"/>
              <w:jc w:val="center"/>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X</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14:paraId="6DCC035A" w14:textId="77777777" w:rsidR="0087002C" w:rsidRPr="00431B7F" w:rsidRDefault="0087002C" w:rsidP="00785C85">
            <w:pPr>
              <w:spacing w:after="0" w:line="240" w:lineRule="auto"/>
              <w:rPr>
                <w:rFonts w:ascii="Arial" w:eastAsia="Times New Roman" w:hAnsi="Arial" w:cs="Arial"/>
                <w:kern w:val="0"/>
                <w:sz w:val="18"/>
                <w:szCs w:val="18"/>
                <w:lang w:val="es-CO" w:eastAsia="es-CO"/>
                <w14:ligatures w14:val="none"/>
              </w:rPr>
            </w:pPr>
            <w:r w:rsidRPr="00431B7F">
              <w:rPr>
                <w:rFonts w:ascii="Arial" w:eastAsia="Times New Roman" w:hAnsi="Arial" w:cs="Arial"/>
                <w:kern w:val="0"/>
                <w:sz w:val="18"/>
                <w:szCs w:val="18"/>
                <w:lang w:val="es-CO" w:eastAsia="es-CO"/>
                <w14:ligatures w14:val="none"/>
              </w:rPr>
              <w:t> </w:t>
            </w:r>
          </w:p>
        </w:tc>
        <w:tc>
          <w:tcPr>
            <w:tcW w:w="394" w:type="dxa"/>
            <w:tcBorders>
              <w:top w:val="single" w:sz="4" w:space="0" w:color="auto"/>
              <w:left w:val="nil"/>
              <w:bottom w:val="single" w:sz="4" w:space="0" w:color="auto"/>
              <w:right w:val="single" w:sz="4" w:space="0" w:color="auto"/>
            </w:tcBorders>
            <w:shd w:val="clear" w:color="000000" w:fill="00B050"/>
            <w:noWrap/>
            <w:vAlign w:val="bottom"/>
            <w:hideMark/>
          </w:tcPr>
          <w:p w14:paraId="46A97DDE"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6F4E9652" w14:textId="77777777" w:rsidR="0087002C" w:rsidRPr="00431B7F" w:rsidRDefault="0087002C" w:rsidP="00785C85">
            <w:pPr>
              <w:spacing w:after="0" w:line="240" w:lineRule="auto"/>
              <w:rPr>
                <w:rFonts w:ascii="Arial" w:eastAsia="Times New Roman" w:hAnsi="Arial" w:cs="Arial"/>
                <w:color w:val="000000"/>
                <w:kern w:val="0"/>
                <w:sz w:val="18"/>
                <w:szCs w:val="18"/>
                <w:lang w:val="es-CO" w:eastAsia="es-CO"/>
                <w14:ligatures w14:val="none"/>
              </w:rPr>
            </w:pPr>
            <w:r w:rsidRPr="00431B7F">
              <w:rPr>
                <w:rFonts w:ascii="Arial" w:eastAsia="Times New Roman" w:hAnsi="Arial" w:cs="Arial"/>
                <w:color w:val="000000"/>
                <w:kern w:val="0"/>
                <w:sz w:val="18"/>
                <w:szCs w:val="18"/>
                <w:lang w:val="es-CO" w:eastAsia="es-CO"/>
                <w14:ligatures w14:val="none"/>
              </w:rPr>
              <w:t> </w:t>
            </w:r>
          </w:p>
        </w:tc>
      </w:tr>
    </w:tbl>
    <w:p w14:paraId="72EFD49E" w14:textId="723728F8" w:rsidR="009E2B43" w:rsidRDefault="00D5310D" w:rsidP="00D5310D">
      <w:pPr>
        <w:jc w:val="right"/>
        <w:rPr>
          <w:b/>
          <w:bCs/>
          <w:u w:val="single"/>
        </w:rPr>
      </w:pPr>
      <w:r>
        <w:rPr>
          <w:b/>
          <w:bCs/>
          <w:u w:val="single"/>
        </w:rPr>
        <w:t>Ver anexo Excel</w:t>
      </w:r>
    </w:p>
    <w:p w14:paraId="53960BE3" w14:textId="49CA9C25" w:rsidR="00F9317F" w:rsidRPr="00785C85" w:rsidRDefault="00AE7789" w:rsidP="0055106F">
      <w:pPr>
        <w:jc w:val="both"/>
      </w:pPr>
      <w:r w:rsidRPr="00785C85">
        <w:t xml:space="preserve">Se confirma que solo podrán presentarse oferentes </w:t>
      </w:r>
      <w:r w:rsidR="00D5310D" w:rsidRPr="00785C85">
        <w:rPr>
          <w:b/>
          <w:bCs/>
          <w:u w:val="single"/>
        </w:rPr>
        <w:t>MiPymes</w:t>
      </w:r>
      <w:r w:rsidR="00DD4B4B" w:rsidRPr="00785C85">
        <w:rPr>
          <w:b/>
          <w:bCs/>
          <w:u w:val="single"/>
        </w:rPr>
        <w:t xml:space="preserve"> </w:t>
      </w:r>
      <w:r w:rsidR="00132376" w:rsidRPr="00785C85">
        <w:rPr>
          <w:b/>
          <w:bCs/>
          <w:u w:val="single"/>
        </w:rPr>
        <w:t>que tengan</w:t>
      </w:r>
      <w:r w:rsidR="00DD4B4B" w:rsidRPr="00785C85">
        <w:rPr>
          <w:b/>
          <w:bCs/>
          <w:u w:val="single"/>
        </w:rPr>
        <w:t xml:space="preserve"> Domicilio y/o cámara de comercio del municipio de Manizales</w:t>
      </w:r>
      <w:r w:rsidR="00132376" w:rsidRPr="00785C85">
        <w:rPr>
          <w:b/>
          <w:bCs/>
          <w:u w:val="single"/>
        </w:rPr>
        <w:t xml:space="preserve"> y se encuentren precalificados</w:t>
      </w:r>
    </w:p>
    <w:p w14:paraId="297C79ED" w14:textId="77777777" w:rsidR="00277D46" w:rsidRPr="00785C85" w:rsidRDefault="00277D46" w:rsidP="0055106F">
      <w:pPr>
        <w:spacing w:after="0"/>
        <w:jc w:val="both"/>
        <w:rPr>
          <w:rFonts w:ascii="Calibri" w:hAnsi="Calibri" w:cs="Calibri"/>
          <w:noProof/>
          <w:sz w:val="16"/>
          <w:szCs w:val="16"/>
        </w:rPr>
      </w:pPr>
    </w:p>
    <w:p w14:paraId="6813B932" w14:textId="77777777" w:rsidR="00277D46" w:rsidRPr="00785C85" w:rsidRDefault="00277D46" w:rsidP="0055106F">
      <w:pPr>
        <w:spacing w:after="0"/>
        <w:jc w:val="both"/>
        <w:rPr>
          <w:rFonts w:ascii="Calibri" w:hAnsi="Calibri" w:cs="Calibri"/>
          <w:noProof/>
          <w:sz w:val="16"/>
          <w:szCs w:val="16"/>
        </w:rPr>
      </w:pPr>
    </w:p>
    <w:p w14:paraId="272CD81B" w14:textId="275E4F44" w:rsidR="0037211C" w:rsidRPr="00785C85" w:rsidRDefault="00AE7789" w:rsidP="0055106F">
      <w:pPr>
        <w:spacing w:after="0"/>
        <w:jc w:val="both"/>
        <w:rPr>
          <w:rFonts w:ascii="Calibri" w:hAnsi="Calibri" w:cs="Calibri"/>
          <w:sz w:val="16"/>
          <w:szCs w:val="16"/>
        </w:rPr>
      </w:pPr>
      <w:r w:rsidRPr="00785C85">
        <w:rPr>
          <w:rFonts w:ascii="Calibri" w:hAnsi="Calibri" w:cs="Calibri"/>
          <w:noProof/>
          <w:sz w:val="16"/>
          <w:szCs w:val="16"/>
        </w:rPr>
        <w:drawing>
          <wp:anchor distT="0" distB="0" distL="114300" distR="114300" simplePos="0" relativeHeight="251660288" behindDoc="1" locked="0" layoutInCell="1" allowOverlap="1" wp14:anchorId="5A1A764C" wp14:editId="49C7F1AE">
            <wp:simplePos x="0" y="0"/>
            <wp:positionH relativeFrom="margin">
              <wp:posOffset>2106295</wp:posOffset>
            </wp:positionH>
            <wp:positionV relativeFrom="paragraph">
              <wp:posOffset>0</wp:posOffset>
            </wp:positionV>
            <wp:extent cx="615950" cy="286385"/>
            <wp:effectExtent l="0" t="0" r="0" b="0"/>
            <wp:wrapTight wrapText="bothSides">
              <wp:wrapPolygon edited="0">
                <wp:start x="0" y="0"/>
                <wp:lineTo x="0" y="20115"/>
                <wp:lineTo x="20709" y="20115"/>
                <wp:lineTo x="20709" y="0"/>
                <wp:lineTo x="0" y="0"/>
              </wp:wrapPolygon>
            </wp:wrapTight>
            <wp:docPr id="20905188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950" cy="286385"/>
                    </a:xfrm>
                    <a:prstGeom prst="rect">
                      <a:avLst/>
                    </a:prstGeom>
                    <a:noFill/>
                  </pic:spPr>
                </pic:pic>
              </a:graphicData>
            </a:graphic>
            <wp14:sizeRelH relativeFrom="page">
              <wp14:pctWidth>0</wp14:pctWidth>
            </wp14:sizeRelH>
            <wp14:sizeRelV relativeFrom="page">
              <wp14:pctHeight>0</wp14:pctHeight>
            </wp14:sizeRelV>
          </wp:anchor>
        </w:drawing>
      </w:r>
      <w:r w:rsidR="00456369" w:rsidRPr="00785C85">
        <w:rPr>
          <w:rFonts w:ascii="Calibri" w:hAnsi="Calibri" w:cs="Calibri"/>
          <w:noProof/>
          <w:sz w:val="16"/>
          <w:szCs w:val="16"/>
        </w:rPr>
        <w:t>Elaboró</w:t>
      </w:r>
      <w:r w:rsidR="00F9317F" w:rsidRPr="00785C85">
        <w:rPr>
          <w:rFonts w:ascii="Calibri" w:hAnsi="Calibri" w:cs="Calibri"/>
          <w:sz w:val="16"/>
          <w:szCs w:val="16"/>
        </w:rPr>
        <w:t xml:space="preserve"> </w:t>
      </w:r>
      <w:r w:rsidR="0037211C" w:rsidRPr="00785C85">
        <w:rPr>
          <w:rFonts w:ascii="Calibri" w:hAnsi="Calibri" w:cs="Calibri"/>
          <w:sz w:val="16"/>
          <w:szCs w:val="16"/>
        </w:rPr>
        <w:t xml:space="preserve">Sandra Alvaran </w:t>
      </w:r>
    </w:p>
    <w:p w14:paraId="3E52DC7B" w14:textId="3C731D03" w:rsidR="00F9317F" w:rsidRPr="00785C85" w:rsidRDefault="0037211C" w:rsidP="0055106F">
      <w:pPr>
        <w:spacing w:after="0"/>
        <w:jc w:val="both"/>
        <w:rPr>
          <w:rFonts w:ascii="Calibri" w:hAnsi="Calibri" w:cs="Calibri"/>
          <w:sz w:val="16"/>
          <w:szCs w:val="16"/>
        </w:rPr>
      </w:pPr>
      <w:r w:rsidRPr="00785C85">
        <w:rPr>
          <w:rFonts w:ascii="Calibri" w:hAnsi="Calibri" w:cs="Calibri"/>
          <w:sz w:val="16"/>
          <w:szCs w:val="16"/>
        </w:rPr>
        <w:t xml:space="preserve">Apoyo Administrativo </w:t>
      </w:r>
      <w:r w:rsidR="00F9317F" w:rsidRPr="00785C85">
        <w:rPr>
          <w:rFonts w:ascii="Calibri" w:hAnsi="Calibri" w:cs="Calibri"/>
          <w:sz w:val="16"/>
          <w:szCs w:val="16"/>
        </w:rPr>
        <w:t>Contratación CFC</w:t>
      </w:r>
    </w:p>
    <w:p w14:paraId="0BE12C6F" w14:textId="7152B7B3" w:rsidR="00F9317F" w:rsidRPr="00785C85" w:rsidRDefault="00785C85" w:rsidP="0055106F">
      <w:pPr>
        <w:spacing w:after="0"/>
        <w:jc w:val="both"/>
        <w:rPr>
          <w:rFonts w:ascii="Calibri" w:hAnsi="Calibri" w:cs="Calibri"/>
          <w:sz w:val="16"/>
          <w:szCs w:val="16"/>
        </w:rPr>
      </w:pPr>
      <w:r w:rsidRPr="00785C85">
        <w:rPr>
          <w:rFonts w:asciiTheme="majorHAnsi" w:eastAsia="Arial" w:hAnsiTheme="majorHAnsi" w:cstheme="majorHAnsi"/>
          <w:noProof/>
          <w:sz w:val="18"/>
          <w:szCs w:val="20"/>
          <w:lang w:eastAsia="es-CO" w:bidi="es-CO"/>
        </w:rPr>
        <w:drawing>
          <wp:anchor distT="0" distB="0" distL="114300" distR="114300" simplePos="0" relativeHeight="251666432" behindDoc="1" locked="0" layoutInCell="1" allowOverlap="1" wp14:anchorId="2C9BFF59" wp14:editId="341E4687">
            <wp:simplePos x="0" y="0"/>
            <wp:positionH relativeFrom="margin">
              <wp:posOffset>2420620</wp:posOffset>
            </wp:positionH>
            <wp:positionV relativeFrom="paragraph">
              <wp:posOffset>20955</wp:posOffset>
            </wp:positionV>
            <wp:extent cx="365760" cy="333375"/>
            <wp:effectExtent l="0" t="0" r="0" b="9525"/>
            <wp:wrapTight wrapText="bothSides">
              <wp:wrapPolygon edited="0">
                <wp:start x="0" y="0"/>
                <wp:lineTo x="0" y="20983"/>
                <wp:lineTo x="20250" y="20983"/>
                <wp:lineTo x="20250" y="0"/>
                <wp:lineTo x="0" y="0"/>
              </wp:wrapPolygon>
            </wp:wrapTight>
            <wp:docPr id="1590866384" name="Imagen 1"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866384" name="Imagen 1" descr="Un dibujo de una persona&#10;&#10;El contenido generado por IA puede ser incorrecto."/>
                    <pic:cNvPicPr/>
                  </pic:nvPicPr>
                  <pic:blipFill>
                    <a:blip r:embed="rId14"/>
                    <a:stretch>
                      <a:fillRect/>
                    </a:stretch>
                  </pic:blipFill>
                  <pic:spPr>
                    <a:xfrm>
                      <a:off x="0" y="0"/>
                      <a:ext cx="365760" cy="333375"/>
                    </a:xfrm>
                    <a:prstGeom prst="rect">
                      <a:avLst/>
                    </a:prstGeom>
                  </pic:spPr>
                </pic:pic>
              </a:graphicData>
            </a:graphic>
            <wp14:sizeRelH relativeFrom="page">
              <wp14:pctWidth>0</wp14:pctWidth>
            </wp14:sizeRelH>
            <wp14:sizeRelV relativeFrom="page">
              <wp14:pctHeight>0</wp14:pctHeight>
            </wp14:sizeRelV>
          </wp:anchor>
        </w:drawing>
      </w:r>
    </w:p>
    <w:p w14:paraId="4302446A" w14:textId="5646B320" w:rsidR="009E0E1B" w:rsidRPr="00785C85" w:rsidRDefault="00F9317F" w:rsidP="0055106F">
      <w:pPr>
        <w:spacing w:after="0"/>
        <w:jc w:val="both"/>
        <w:rPr>
          <w:rFonts w:ascii="Calibri" w:hAnsi="Calibri" w:cs="Calibri"/>
          <w:sz w:val="16"/>
          <w:szCs w:val="16"/>
        </w:rPr>
      </w:pPr>
      <w:r w:rsidRPr="00785C85">
        <w:rPr>
          <w:rFonts w:ascii="Calibri" w:hAnsi="Calibri" w:cs="Calibri"/>
          <w:sz w:val="16"/>
          <w:szCs w:val="16"/>
        </w:rPr>
        <w:t>Revisión Jurídica:</w:t>
      </w:r>
    </w:p>
    <w:p w14:paraId="58725851" w14:textId="77F966B1" w:rsidR="00F9317F" w:rsidRPr="00785C85" w:rsidRDefault="00F9317F" w:rsidP="0055106F">
      <w:pPr>
        <w:spacing w:after="0"/>
        <w:jc w:val="both"/>
        <w:rPr>
          <w:rFonts w:ascii="Calibri" w:hAnsi="Calibri" w:cs="Calibri"/>
          <w:sz w:val="16"/>
          <w:szCs w:val="16"/>
        </w:rPr>
      </w:pPr>
      <w:r w:rsidRPr="00785C85">
        <w:rPr>
          <w:rFonts w:ascii="Calibri" w:hAnsi="Calibri" w:cs="Calibri"/>
          <w:sz w:val="16"/>
          <w:szCs w:val="16"/>
        </w:rPr>
        <w:t xml:space="preserve"> </w:t>
      </w:r>
      <w:r w:rsidR="009E0E1B" w:rsidRPr="00785C85">
        <w:rPr>
          <w:rFonts w:ascii="Calibri" w:hAnsi="Calibri" w:cs="Calibri"/>
          <w:sz w:val="16"/>
          <w:szCs w:val="16"/>
        </w:rPr>
        <w:t xml:space="preserve">Ximena </w:t>
      </w:r>
      <w:proofErr w:type="spellStart"/>
      <w:r w:rsidR="009E0E1B" w:rsidRPr="00785C85">
        <w:rPr>
          <w:rFonts w:ascii="Calibri" w:hAnsi="Calibri" w:cs="Calibri"/>
          <w:sz w:val="16"/>
          <w:szCs w:val="16"/>
        </w:rPr>
        <w:t>Anduquia</w:t>
      </w:r>
      <w:proofErr w:type="spellEnd"/>
      <w:r w:rsidR="009E0E1B" w:rsidRPr="00785C85">
        <w:rPr>
          <w:rFonts w:ascii="Calibri" w:hAnsi="Calibri" w:cs="Calibri"/>
          <w:sz w:val="16"/>
          <w:szCs w:val="16"/>
        </w:rPr>
        <w:t xml:space="preserve"> </w:t>
      </w:r>
      <w:proofErr w:type="spellStart"/>
      <w:r w:rsidR="009E0E1B" w:rsidRPr="00785C85">
        <w:rPr>
          <w:rFonts w:ascii="Calibri" w:hAnsi="Calibri" w:cs="Calibri"/>
          <w:sz w:val="16"/>
          <w:szCs w:val="16"/>
        </w:rPr>
        <w:t>Gonzalez</w:t>
      </w:r>
      <w:proofErr w:type="spellEnd"/>
      <w:r w:rsidR="009E0E1B" w:rsidRPr="00785C85">
        <w:rPr>
          <w:rFonts w:ascii="Calibri" w:hAnsi="Calibri" w:cs="Calibri"/>
          <w:sz w:val="16"/>
          <w:szCs w:val="16"/>
        </w:rPr>
        <w:t xml:space="preserve"> </w:t>
      </w:r>
      <w:r w:rsidRPr="00785C85">
        <w:rPr>
          <w:rFonts w:ascii="Calibri" w:hAnsi="Calibri" w:cs="Calibri"/>
          <w:sz w:val="16"/>
          <w:szCs w:val="16"/>
        </w:rPr>
        <w:t>– Abogada Contratación CFC</w:t>
      </w:r>
    </w:p>
    <w:p w14:paraId="0E7946DB" w14:textId="55810C36" w:rsidR="009E0E1B" w:rsidRPr="00785C85" w:rsidRDefault="009E0E1B" w:rsidP="009E0E1B">
      <w:pPr>
        <w:pStyle w:val="Textoindependiente"/>
        <w:ind w:right="49"/>
        <w:rPr>
          <w:rFonts w:ascii="Calibri" w:hAnsi="Calibri" w:cs="Calibri"/>
          <w:sz w:val="16"/>
          <w:szCs w:val="16"/>
          <w:lang w:val="es-CO"/>
        </w:rPr>
      </w:pPr>
    </w:p>
    <w:p w14:paraId="7DC55337" w14:textId="52BE5612" w:rsidR="009E0E1B" w:rsidRPr="00785C85" w:rsidRDefault="009E0E1B" w:rsidP="009E0E1B">
      <w:pPr>
        <w:spacing w:after="0"/>
        <w:jc w:val="both"/>
        <w:rPr>
          <w:rFonts w:ascii="Calibri" w:hAnsi="Calibri" w:cs="Calibri"/>
          <w:sz w:val="16"/>
          <w:szCs w:val="16"/>
        </w:rPr>
      </w:pPr>
      <w:r w:rsidRPr="00785C85">
        <w:rPr>
          <w:rFonts w:ascii="Calibri" w:eastAsia="Times New Roman" w:hAnsi="Calibri" w:cs="Calibri"/>
          <w:bCs/>
          <w:noProof/>
          <w:sz w:val="16"/>
          <w:szCs w:val="16"/>
          <w:lang w:eastAsia="es-MX"/>
        </w:rPr>
        <w:drawing>
          <wp:anchor distT="0" distB="0" distL="114300" distR="114300" simplePos="0" relativeHeight="251664384" behindDoc="1" locked="0" layoutInCell="1" allowOverlap="1" wp14:anchorId="5B5E1BE6" wp14:editId="0FC968AA">
            <wp:simplePos x="0" y="0"/>
            <wp:positionH relativeFrom="column">
              <wp:posOffset>2374900</wp:posOffset>
            </wp:positionH>
            <wp:positionV relativeFrom="paragraph">
              <wp:posOffset>13970</wp:posOffset>
            </wp:positionV>
            <wp:extent cx="506095" cy="250190"/>
            <wp:effectExtent l="0" t="0" r="8255" b="0"/>
            <wp:wrapTight wrapText="bothSides">
              <wp:wrapPolygon edited="0">
                <wp:start x="15448" y="0"/>
                <wp:lineTo x="0" y="4934"/>
                <wp:lineTo x="0" y="19736"/>
                <wp:lineTo x="13009" y="19736"/>
                <wp:lineTo x="21139" y="8223"/>
                <wp:lineTo x="21139" y="0"/>
                <wp:lineTo x="15448" y="0"/>
              </wp:wrapPolygon>
            </wp:wrapTight>
            <wp:docPr id="10757826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095" cy="25019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785C85">
        <w:rPr>
          <w:rFonts w:ascii="Calibri" w:hAnsi="Calibri" w:cs="Calibri"/>
          <w:bCs/>
          <w:sz w:val="16"/>
          <w:szCs w:val="16"/>
        </w:rPr>
        <w:t>Sebastian</w:t>
      </w:r>
      <w:proofErr w:type="spellEnd"/>
      <w:r w:rsidRPr="00785C85">
        <w:rPr>
          <w:rFonts w:ascii="Calibri" w:hAnsi="Calibri" w:cs="Calibri"/>
          <w:bCs/>
          <w:sz w:val="16"/>
          <w:szCs w:val="16"/>
        </w:rPr>
        <w:t xml:space="preserve"> Camilo Rodas </w:t>
      </w:r>
      <w:r w:rsidRPr="00785C85">
        <w:rPr>
          <w:rFonts w:ascii="Calibri" w:hAnsi="Calibri" w:cs="Calibri"/>
          <w:sz w:val="16"/>
          <w:szCs w:val="16"/>
        </w:rPr>
        <w:t>– Abogado Contratación CFC</w:t>
      </w:r>
    </w:p>
    <w:p w14:paraId="5D9FED43" w14:textId="2DB2ACF5" w:rsidR="009E0E1B" w:rsidRPr="00785C85" w:rsidRDefault="00785C85" w:rsidP="009E0E1B">
      <w:pPr>
        <w:pStyle w:val="Textoindependiente"/>
        <w:ind w:right="49"/>
        <w:rPr>
          <w:rFonts w:ascii="Calibri" w:hAnsi="Calibri" w:cs="Calibri"/>
          <w:bCs/>
          <w:sz w:val="16"/>
          <w:szCs w:val="16"/>
          <w:lang w:val="es-419"/>
        </w:rPr>
      </w:pPr>
      <w:r w:rsidRPr="00785C85">
        <w:rPr>
          <w:noProof/>
        </w:rPr>
        <w:drawing>
          <wp:anchor distT="0" distB="0" distL="114300" distR="114300" simplePos="0" relativeHeight="251668480" behindDoc="1" locked="0" layoutInCell="1" allowOverlap="1" wp14:anchorId="1DE7D931" wp14:editId="6B948EA6">
            <wp:simplePos x="0" y="0"/>
            <wp:positionH relativeFrom="margin">
              <wp:posOffset>2257425</wp:posOffset>
            </wp:positionH>
            <wp:positionV relativeFrom="paragraph">
              <wp:posOffset>115570</wp:posOffset>
            </wp:positionV>
            <wp:extent cx="982980" cy="441960"/>
            <wp:effectExtent l="0" t="0" r="0" b="0"/>
            <wp:wrapNone/>
            <wp:docPr id="1786993173" name="Imagen 1"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786993173" name="Imagen 1" descr="Forma&#10;&#10;Descripción generada automáticamente con confianza media"/>
                    <pic:cNvPicPr/>
                  </pic:nvPicPr>
                  <pic:blipFill>
                    <a:blip r:embed="rId16"/>
                    <a:srcRect/>
                    <a:stretch>
                      <a:fillRect/>
                    </a:stretch>
                  </pic:blipFill>
                  <pic:spPr>
                    <a:xfrm>
                      <a:off x="0" y="0"/>
                      <a:ext cx="982980" cy="4419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835F27E" w14:textId="1EA4A74B" w:rsidR="00456369" w:rsidRPr="00785C85" w:rsidRDefault="00456369" w:rsidP="0055106F">
      <w:pPr>
        <w:spacing w:after="0"/>
        <w:jc w:val="both"/>
        <w:rPr>
          <w:rFonts w:ascii="Calibri" w:hAnsi="Calibri" w:cs="Calibri"/>
          <w:sz w:val="16"/>
          <w:szCs w:val="16"/>
        </w:rPr>
      </w:pPr>
    </w:p>
    <w:p w14:paraId="7A04D07A" w14:textId="54ECFAB3" w:rsidR="001B6749" w:rsidRPr="00785C85" w:rsidRDefault="001B6749" w:rsidP="001B6749">
      <w:pPr>
        <w:spacing w:after="0"/>
        <w:jc w:val="both"/>
        <w:rPr>
          <w:rFonts w:ascii="Calibri" w:hAnsi="Calibri" w:cs="Calibri"/>
          <w:sz w:val="16"/>
          <w:szCs w:val="16"/>
        </w:rPr>
      </w:pPr>
      <w:proofErr w:type="spellStart"/>
      <w:r w:rsidRPr="00785C85">
        <w:rPr>
          <w:rFonts w:ascii="Calibri" w:hAnsi="Calibri" w:cs="Calibri"/>
          <w:sz w:val="16"/>
          <w:szCs w:val="16"/>
        </w:rPr>
        <w:t>VoBo</w:t>
      </w:r>
      <w:proofErr w:type="spellEnd"/>
      <w:r w:rsidRPr="00785C85">
        <w:rPr>
          <w:rFonts w:ascii="Calibri" w:hAnsi="Calibri" w:cs="Calibri"/>
          <w:sz w:val="16"/>
          <w:szCs w:val="16"/>
        </w:rPr>
        <w:t xml:space="preserve"> Luis Steven </w:t>
      </w:r>
      <w:proofErr w:type="spellStart"/>
      <w:r w:rsidRPr="00785C85">
        <w:rPr>
          <w:rFonts w:ascii="Calibri" w:hAnsi="Calibri" w:cs="Calibri"/>
          <w:sz w:val="16"/>
          <w:szCs w:val="16"/>
        </w:rPr>
        <w:t>Gonzalez</w:t>
      </w:r>
      <w:proofErr w:type="spellEnd"/>
      <w:r w:rsidRPr="00785C85">
        <w:rPr>
          <w:rFonts w:ascii="Calibri" w:hAnsi="Calibri" w:cs="Calibri"/>
          <w:sz w:val="16"/>
          <w:szCs w:val="16"/>
        </w:rPr>
        <w:t xml:space="preserve"> Zapata</w:t>
      </w:r>
    </w:p>
    <w:p w14:paraId="3CDA4795" w14:textId="37DFD051" w:rsidR="00456369" w:rsidRPr="00785C85" w:rsidRDefault="001B6749" w:rsidP="001B6749">
      <w:pPr>
        <w:spacing w:after="0"/>
        <w:jc w:val="both"/>
        <w:rPr>
          <w:rFonts w:ascii="Calibri" w:hAnsi="Calibri" w:cs="Calibri"/>
          <w:sz w:val="16"/>
          <w:szCs w:val="16"/>
        </w:rPr>
      </w:pPr>
      <w:r w:rsidRPr="00785C85">
        <w:rPr>
          <w:rFonts w:ascii="Calibri" w:hAnsi="Calibri" w:cs="Calibri"/>
          <w:sz w:val="16"/>
          <w:szCs w:val="16"/>
        </w:rPr>
        <w:t xml:space="preserve">Arquitecto Estructurador Obra E Infraestructura </w:t>
      </w:r>
      <w:proofErr w:type="spellStart"/>
      <w:r w:rsidRPr="00785C85">
        <w:rPr>
          <w:rFonts w:ascii="Calibri" w:hAnsi="Calibri" w:cs="Calibri"/>
          <w:sz w:val="16"/>
          <w:szCs w:val="16"/>
        </w:rPr>
        <w:t>Ccys</w:t>
      </w:r>
      <w:proofErr w:type="spellEnd"/>
      <w:r w:rsidRPr="00785C85">
        <w:rPr>
          <w:rFonts w:ascii="Calibri" w:hAnsi="Calibri" w:cs="Calibri"/>
          <w:sz w:val="16"/>
          <w:szCs w:val="16"/>
        </w:rPr>
        <w:t xml:space="preserve"> Y </w:t>
      </w:r>
      <w:proofErr w:type="spellStart"/>
      <w:r w:rsidRPr="00785C85">
        <w:rPr>
          <w:rFonts w:ascii="Calibri" w:hAnsi="Calibri" w:cs="Calibri"/>
          <w:sz w:val="16"/>
          <w:szCs w:val="16"/>
        </w:rPr>
        <w:t>Cf</w:t>
      </w:r>
      <w:r w:rsidR="007A48C6" w:rsidRPr="00785C85">
        <w:rPr>
          <w:rFonts w:ascii="Calibri" w:hAnsi="Calibri" w:cs="Calibri"/>
          <w:sz w:val="16"/>
          <w:szCs w:val="16"/>
        </w:rPr>
        <w:t>C</w:t>
      </w:r>
      <w:proofErr w:type="spellEnd"/>
      <w:r w:rsidR="007A48C6" w:rsidRPr="00785C85">
        <w:rPr>
          <w:rFonts w:ascii="Calibri" w:hAnsi="Calibri" w:cs="Calibri"/>
          <w:sz w:val="16"/>
          <w:szCs w:val="16"/>
        </w:rPr>
        <w:t xml:space="preserve"> </w:t>
      </w:r>
    </w:p>
    <w:p w14:paraId="141024B9" w14:textId="329CD8F9" w:rsidR="001B6749" w:rsidRPr="00785C85" w:rsidRDefault="002C704D" w:rsidP="001B6749">
      <w:pPr>
        <w:spacing w:after="0"/>
        <w:jc w:val="both"/>
        <w:rPr>
          <w:rFonts w:ascii="Calibri" w:hAnsi="Calibri" w:cs="Calibri"/>
          <w:sz w:val="16"/>
          <w:szCs w:val="16"/>
        </w:rPr>
      </w:pPr>
      <w:r>
        <w:rPr>
          <w:noProof/>
        </w:rPr>
        <w:drawing>
          <wp:anchor distT="0" distB="0" distL="114300" distR="114300" simplePos="0" relativeHeight="251670528" behindDoc="1" locked="0" layoutInCell="1" allowOverlap="1" wp14:anchorId="6A9BD0BC" wp14:editId="6ADBC9D1">
            <wp:simplePos x="0" y="0"/>
            <wp:positionH relativeFrom="column">
              <wp:posOffset>2962275</wp:posOffset>
            </wp:positionH>
            <wp:positionV relativeFrom="paragraph">
              <wp:posOffset>34925</wp:posOffset>
            </wp:positionV>
            <wp:extent cx="742950" cy="459105"/>
            <wp:effectExtent l="0" t="0" r="0" b="0"/>
            <wp:wrapTight wrapText="bothSides">
              <wp:wrapPolygon edited="0">
                <wp:start x="0" y="0"/>
                <wp:lineTo x="0" y="20614"/>
                <wp:lineTo x="21046" y="20614"/>
                <wp:lineTo x="21046" y="0"/>
                <wp:lineTo x="0" y="0"/>
              </wp:wrapPolygon>
            </wp:wrapTight>
            <wp:docPr id="1319950208" name="Imagen 1" descr="Imagen que contiene dibujo, broch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950208" name="Imagen 1" descr="Imagen que contiene dibujo, broche&#10;&#10;El contenido generado por IA puede ser incorrect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42950" cy="459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9C5AB6" w14:textId="0B4D9A4D" w:rsidR="001B6749" w:rsidRPr="00785C85" w:rsidRDefault="001B6749" w:rsidP="0055106F">
      <w:pPr>
        <w:spacing w:after="0"/>
        <w:jc w:val="both"/>
        <w:rPr>
          <w:rFonts w:ascii="Calibri" w:hAnsi="Calibri" w:cs="Calibri"/>
          <w:sz w:val="16"/>
          <w:szCs w:val="16"/>
        </w:rPr>
      </w:pPr>
      <w:proofErr w:type="spellStart"/>
      <w:r w:rsidRPr="00785C85">
        <w:rPr>
          <w:rFonts w:ascii="Calibri" w:hAnsi="Calibri" w:cs="Calibri"/>
          <w:sz w:val="16"/>
          <w:szCs w:val="16"/>
        </w:rPr>
        <w:t>VoBo</w:t>
      </w:r>
      <w:proofErr w:type="spellEnd"/>
      <w:r w:rsidRPr="00785C85">
        <w:rPr>
          <w:rFonts w:ascii="Calibri" w:hAnsi="Calibri" w:cs="Calibri"/>
          <w:sz w:val="16"/>
          <w:szCs w:val="16"/>
        </w:rPr>
        <w:t xml:space="preserve">. Carlos Alberto Ospina Rivera </w:t>
      </w:r>
    </w:p>
    <w:p w14:paraId="7485B361" w14:textId="0DDB56C7" w:rsidR="00F9317F" w:rsidRPr="009E0E1B" w:rsidRDefault="001B6749" w:rsidP="0055106F">
      <w:pPr>
        <w:spacing w:after="0"/>
        <w:jc w:val="both"/>
        <w:rPr>
          <w:rFonts w:ascii="Calibri" w:hAnsi="Calibri" w:cs="Calibri"/>
          <w:sz w:val="16"/>
          <w:szCs w:val="16"/>
        </w:rPr>
      </w:pPr>
      <w:r w:rsidRPr="00785C85">
        <w:rPr>
          <w:rFonts w:ascii="Calibri" w:hAnsi="Calibri" w:cs="Calibri"/>
          <w:sz w:val="16"/>
          <w:szCs w:val="16"/>
        </w:rPr>
        <w:t xml:space="preserve">Subdirector </w:t>
      </w:r>
      <w:proofErr w:type="gramStart"/>
      <w:r w:rsidRPr="00785C85">
        <w:rPr>
          <w:rFonts w:ascii="Calibri" w:hAnsi="Calibri" w:cs="Calibri"/>
          <w:sz w:val="16"/>
          <w:szCs w:val="16"/>
        </w:rPr>
        <w:t>( e</w:t>
      </w:r>
      <w:proofErr w:type="gramEnd"/>
      <w:r w:rsidRPr="00785C85">
        <w:rPr>
          <w:rFonts w:ascii="Calibri" w:hAnsi="Calibri" w:cs="Calibri"/>
          <w:sz w:val="16"/>
          <w:szCs w:val="16"/>
        </w:rPr>
        <w:t xml:space="preserve">) </w:t>
      </w:r>
      <w:r w:rsidR="00F9317F" w:rsidRPr="00785C85">
        <w:rPr>
          <w:rFonts w:ascii="Calibri" w:hAnsi="Calibri" w:cs="Calibri"/>
          <w:sz w:val="16"/>
          <w:szCs w:val="16"/>
        </w:rPr>
        <w:t>Centro para la Formación Cafetera – Regional Caldas</w:t>
      </w:r>
      <w:r w:rsidR="002C704D">
        <w:rPr>
          <w:rFonts w:ascii="Calibri" w:hAnsi="Calibri" w:cs="Calibri"/>
          <w:sz w:val="16"/>
          <w:szCs w:val="16"/>
        </w:rPr>
        <w:t xml:space="preserve"> </w:t>
      </w:r>
    </w:p>
    <w:sectPr w:rsidR="00F9317F" w:rsidRPr="009E0E1B" w:rsidSect="00CA2E80">
      <w:headerReference w:type="default" r:id="rId1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6B13F" w14:textId="77777777" w:rsidR="00993393" w:rsidRDefault="00993393" w:rsidP="005918A0">
      <w:pPr>
        <w:spacing w:after="0" w:line="240" w:lineRule="auto"/>
      </w:pPr>
      <w:r>
        <w:separator/>
      </w:r>
    </w:p>
  </w:endnote>
  <w:endnote w:type="continuationSeparator" w:id="0">
    <w:p w14:paraId="659CA61B" w14:textId="77777777" w:rsidR="00993393" w:rsidRDefault="00993393" w:rsidP="00591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F8FEB" w14:textId="77777777" w:rsidR="00993393" w:rsidRDefault="00993393" w:rsidP="005918A0">
      <w:pPr>
        <w:spacing w:after="0" w:line="240" w:lineRule="auto"/>
      </w:pPr>
      <w:r>
        <w:separator/>
      </w:r>
    </w:p>
  </w:footnote>
  <w:footnote w:type="continuationSeparator" w:id="0">
    <w:p w14:paraId="0F10E71F" w14:textId="77777777" w:rsidR="00993393" w:rsidRDefault="00993393" w:rsidP="00591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D7EB5" w14:textId="3FA0F2FA" w:rsidR="005918A0" w:rsidRDefault="005918A0" w:rsidP="005918A0">
    <w:pPr>
      <w:pStyle w:val="Encabezado"/>
      <w:jc w:val="center"/>
    </w:pPr>
    <w:r>
      <w:rPr>
        <w:noProof/>
      </w:rPr>
      <w:drawing>
        <wp:inline distT="0" distB="0" distL="0" distR="0" wp14:anchorId="1C9640A8" wp14:editId="4B3B2CB8">
          <wp:extent cx="571024" cy="523875"/>
          <wp:effectExtent l="0" t="0" r="635" b="0"/>
          <wp:docPr id="123222985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583" cy="52805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D317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2F2D5B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01479308">
    <w:abstractNumId w:val="1"/>
  </w:num>
  <w:num w:numId="2" w16cid:durableId="43986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1AB"/>
    <w:rsid w:val="000411BF"/>
    <w:rsid w:val="000619E0"/>
    <w:rsid w:val="00064A47"/>
    <w:rsid w:val="000738AC"/>
    <w:rsid w:val="000907DF"/>
    <w:rsid w:val="000B693E"/>
    <w:rsid w:val="000B7E88"/>
    <w:rsid w:val="000E2944"/>
    <w:rsid w:val="000F68C8"/>
    <w:rsid w:val="00102CF3"/>
    <w:rsid w:val="00121695"/>
    <w:rsid w:val="00126A50"/>
    <w:rsid w:val="001271E8"/>
    <w:rsid w:val="00130D69"/>
    <w:rsid w:val="00132376"/>
    <w:rsid w:val="00134D9C"/>
    <w:rsid w:val="001B1BED"/>
    <w:rsid w:val="001B4A7D"/>
    <w:rsid w:val="001B6749"/>
    <w:rsid w:val="001C0416"/>
    <w:rsid w:val="001E340C"/>
    <w:rsid w:val="001E6B30"/>
    <w:rsid w:val="002351CF"/>
    <w:rsid w:val="002709BA"/>
    <w:rsid w:val="00277D46"/>
    <w:rsid w:val="00282C15"/>
    <w:rsid w:val="0028381B"/>
    <w:rsid w:val="002912B8"/>
    <w:rsid w:val="002A1209"/>
    <w:rsid w:val="002B6C6C"/>
    <w:rsid w:val="002C704D"/>
    <w:rsid w:val="002C7DC0"/>
    <w:rsid w:val="002D7931"/>
    <w:rsid w:val="002F6DFE"/>
    <w:rsid w:val="003031D9"/>
    <w:rsid w:val="00316251"/>
    <w:rsid w:val="0032272C"/>
    <w:rsid w:val="00335BE1"/>
    <w:rsid w:val="00335F2B"/>
    <w:rsid w:val="00343758"/>
    <w:rsid w:val="003613BB"/>
    <w:rsid w:val="0037211C"/>
    <w:rsid w:val="003760E1"/>
    <w:rsid w:val="00387396"/>
    <w:rsid w:val="003B1E05"/>
    <w:rsid w:val="003B48A2"/>
    <w:rsid w:val="003B5C9F"/>
    <w:rsid w:val="003C4C70"/>
    <w:rsid w:val="003D4E32"/>
    <w:rsid w:val="003E65F5"/>
    <w:rsid w:val="003E69C9"/>
    <w:rsid w:val="00431B7F"/>
    <w:rsid w:val="00456369"/>
    <w:rsid w:val="004D0081"/>
    <w:rsid w:val="004D7719"/>
    <w:rsid w:val="004E4D12"/>
    <w:rsid w:val="00501C46"/>
    <w:rsid w:val="00515A44"/>
    <w:rsid w:val="00535B66"/>
    <w:rsid w:val="005449CC"/>
    <w:rsid w:val="0055106F"/>
    <w:rsid w:val="00553B31"/>
    <w:rsid w:val="00554C39"/>
    <w:rsid w:val="00557A6F"/>
    <w:rsid w:val="0057733D"/>
    <w:rsid w:val="005918A0"/>
    <w:rsid w:val="005A7BF0"/>
    <w:rsid w:val="005B6018"/>
    <w:rsid w:val="005D612C"/>
    <w:rsid w:val="005F0BF4"/>
    <w:rsid w:val="00605038"/>
    <w:rsid w:val="006166F2"/>
    <w:rsid w:val="00624AF4"/>
    <w:rsid w:val="00627262"/>
    <w:rsid w:val="00673B48"/>
    <w:rsid w:val="00683A6A"/>
    <w:rsid w:val="006903C2"/>
    <w:rsid w:val="00692C02"/>
    <w:rsid w:val="006A0BB7"/>
    <w:rsid w:val="006A787E"/>
    <w:rsid w:val="006E6F55"/>
    <w:rsid w:val="00703291"/>
    <w:rsid w:val="007051EB"/>
    <w:rsid w:val="0071174E"/>
    <w:rsid w:val="007436B4"/>
    <w:rsid w:val="007551BB"/>
    <w:rsid w:val="00770BF2"/>
    <w:rsid w:val="00773085"/>
    <w:rsid w:val="00785C85"/>
    <w:rsid w:val="007A48C6"/>
    <w:rsid w:val="007C1C59"/>
    <w:rsid w:val="007E3F24"/>
    <w:rsid w:val="0085084C"/>
    <w:rsid w:val="0087002C"/>
    <w:rsid w:val="00885FB9"/>
    <w:rsid w:val="008B2EDD"/>
    <w:rsid w:val="008B7F7E"/>
    <w:rsid w:val="008D4ECB"/>
    <w:rsid w:val="008F5BDC"/>
    <w:rsid w:val="009228CF"/>
    <w:rsid w:val="009365D1"/>
    <w:rsid w:val="00941EB4"/>
    <w:rsid w:val="00961198"/>
    <w:rsid w:val="00965869"/>
    <w:rsid w:val="00975455"/>
    <w:rsid w:val="00987E0A"/>
    <w:rsid w:val="00993393"/>
    <w:rsid w:val="009976C2"/>
    <w:rsid w:val="009E0E1B"/>
    <w:rsid w:val="009E2B43"/>
    <w:rsid w:val="009F262F"/>
    <w:rsid w:val="00A00481"/>
    <w:rsid w:val="00A36C87"/>
    <w:rsid w:val="00A45438"/>
    <w:rsid w:val="00A45F5B"/>
    <w:rsid w:val="00A51229"/>
    <w:rsid w:val="00A80814"/>
    <w:rsid w:val="00A84681"/>
    <w:rsid w:val="00AE0BF8"/>
    <w:rsid w:val="00AE7789"/>
    <w:rsid w:val="00B0267E"/>
    <w:rsid w:val="00B41C50"/>
    <w:rsid w:val="00B673BC"/>
    <w:rsid w:val="00BB2C6B"/>
    <w:rsid w:val="00BB53BB"/>
    <w:rsid w:val="00BC7478"/>
    <w:rsid w:val="00C24AFA"/>
    <w:rsid w:val="00C53A71"/>
    <w:rsid w:val="00C73A15"/>
    <w:rsid w:val="00C819A0"/>
    <w:rsid w:val="00C92327"/>
    <w:rsid w:val="00CA2E80"/>
    <w:rsid w:val="00CC1AF3"/>
    <w:rsid w:val="00CC3AF7"/>
    <w:rsid w:val="00CD33F9"/>
    <w:rsid w:val="00CD5F14"/>
    <w:rsid w:val="00D02CC6"/>
    <w:rsid w:val="00D03DA6"/>
    <w:rsid w:val="00D17EA4"/>
    <w:rsid w:val="00D262DA"/>
    <w:rsid w:val="00D46B0F"/>
    <w:rsid w:val="00D479C5"/>
    <w:rsid w:val="00D5310D"/>
    <w:rsid w:val="00D7781B"/>
    <w:rsid w:val="00D82435"/>
    <w:rsid w:val="00D85417"/>
    <w:rsid w:val="00D97402"/>
    <w:rsid w:val="00DA323C"/>
    <w:rsid w:val="00DD1B33"/>
    <w:rsid w:val="00DD1CB5"/>
    <w:rsid w:val="00DD39FF"/>
    <w:rsid w:val="00DD4B4B"/>
    <w:rsid w:val="00DE314A"/>
    <w:rsid w:val="00E04BA4"/>
    <w:rsid w:val="00E43737"/>
    <w:rsid w:val="00E50C7A"/>
    <w:rsid w:val="00E82487"/>
    <w:rsid w:val="00E8595E"/>
    <w:rsid w:val="00E920ED"/>
    <w:rsid w:val="00EA3247"/>
    <w:rsid w:val="00EA4FB8"/>
    <w:rsid w:val="00EC616B"/>
    <w:rsid w:val="00F04AB1"/>
    <w:rsid w:val="00F132CD"/>
    <w:rsid w:val="00F43A3C"/>
    <w:rsid w:val="00F57CAA"/>
    <w:rsid w:val="00F85FA1"/>
    <w:rsid w:val="00F9317F"/>
    <w:rsid w:val="00FC31AB"/>
    <w:rsid w:val="00FD229A"/>
    <w:rsid w:val="00FD5E1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685E7"/>
  <w15:chartTrackingRefBased/>
  <w15:docId w15:val="{3AFC1726-29BF-45B1-AF97-270A8CF09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C31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C31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31A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31A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31A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31A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31A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31A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31A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31A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31A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31A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31A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31A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31A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31A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31A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31AB"/>
    <w:rPr>
      <w:rFonts w:eastAsiaTheme="majorEastAsia" w:cstheme="majorBidi"/>
      <w:color w:val="272727" w:themeColor="text1" w:themeTint="D8"/>
    </w:rPr>
  </w:style>
  <w:style w:type="paragraph" w:styleId="Ttulo">
    <w:name w:val="Title"/>
    <w:basedOn w:val="Normal"/>
    <w:next w:val="Normal"/>
    <w:link w:val="TtuloCar"/>
    <w:uiPriority w:val="10"/>
    <w:qFormat/>
    <w:rsid w:val="00FC3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31A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31A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31A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31AB"/>
    <w:pPr>
      <w:spacing w:before="160"/>
      <w:jc w:val="center"/>
    </w:pPr>
    <w:rPr>
      <w:i/>
      <w:iCs/>
      <w:color w:val="404040" w:themeColor="text1" w:themeTint="BF"/>
    </w:rPr>
  </w:style>
  <w:style w:type="character" w:customStyle="1" w:styleId="CitaCar">
    <w:name w:val="Cita Car"/>
    <w:basedOn w:val="Fuentedeprrafopredeter"/>
    <w:link w:val="Cita"/>
    <w:uiPriority w:val="29"/>
    <w:rsid w:val="00FC31AB"/>
    <w:rPr>
      <w:i/>
      <w:iCs/>
      <w:color w:val="404040" w:themeColor="text1" w:themeTint="BF"/>
    </w:rPr>
  </w:style>
  <w:style w:type="paragraph" w:styleId="Prrafodelista">
    <w:name w:val="List Paragraph"/>
    <w:basedOn w:val="Normal"/>
    <w:uiPriority w:val="34"/>
    <w:qFormat/>
    <w:rsid w:val="00FC31AB"/>
    <w:pPr>
      <w:ind w:left="720"/>
      <w:contextualSpacing/>
    </w:pPr>
  </w:style>
  <w:style w:type="character" w:styleId="nfasisintenso">
    <w:name w:val="Intense Emphasis"/>
    <w:basedOn w:val="Fuentedeprrafopredeter"/>
    <w:uiPriority w:val="21"/>
    <w:qFormat/>
    <w:rsid w:val="00FC31AB"/>
    <w:rPr>
      <w:i/>
      <w:iCs/>
      <w:color w:val="0F4761" w:themeColor="accent1" w:themeShade="BF"/>
    </w:rPr>
  </w:style>
  <w:style w:type="paragraph" w:styleId="Citadestacada">
    <w:name w:val="Intense Quote"/>
    <w:basedOn w:val="Normal"/>
    <w:next w:val="Normal"/>
    <w:link w:val="CitadestacadaCar"/>
    <w:uiPriority w:val="30"/>
    <w:qFormat/>
    <w:rsid w:val="00FC3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31AB"/>
    <w:rPr>
      <w:i/>
      <w:iCs/>
      <w:color w:val="0F4761" w:themeColor="accent1" w:themeShade="BF"/>
    </w:rPr>
  </w:style>
  <w:style w:type="character" w:styleId="Referenciaintensa">
    <w:name w:val="Intense Reference"/>
    <w:basedOn w:val="Fuentedeprrafopredeter"/>
    <w:uiPriority w:val="32"/>
    <w:qFormat/>
    <w:rsid w:val="00FC31AB"/>
    <w:rPr>
      <w:b/>
      <w:bCs/>
      <w:smallCaps/>
      <w:color w:val="0F4761" w:themeColor="accent1" w:themeShade="BF"/>
      <w:spacing w:val="5"/>
    </w:rPr>
  </w:style>
  <w:style w:type="character" w:styleId="Hipervnculo">
    <w:name w:val="Hyperlink"/>
    <w:basedOn w:val="Fuentedeprrafopredeter"/>
    <w:uiPriority w:val="99"/>
    <w:unhideWhenUsed/>
    <w:rsid w:val="00627262"/>
    <w:rPr>
      <w:color w:val="467886" w:themeColor="hyperlink"/>
      <w:u w:val="single"/>
    </w:rPr>
  </w:style>
  <w:style w:type="paragraph" w:customStyle="1" w:styleId="Default">
    <w:name w:val="Default"/>
    <w:rsid w:val="00770BF2"/>
    <w:pPr>
      <w:autoSpaceDE w:val="0"/>
      <w:autoSpaceDN w:val="0"/>
      <w:adjustRightInd w:val="0"/>
      <w:spacing w:after="0" w:line="240" w:lineRule="auto"/>
    </w:pPr>
    <w:rPr>
      <w:rFonts w:ascii="Arial" w:hAnsi="Arial" w:cs="Arial"/>
      <w:color w:val="000000"/>
      <w:kern w:val="0"/>
      <w:sz w:val="24"/>
      <w:szCs w:val="24"/>
    </w:rPr>
  </w:style>
  <w:style w:type="character" w:styleId="Mencinsinresolver">
    <w:name w:val="Unresolved Mention"/>
    <w:basedOn w:val="Fuentedeprrafopredeter"/>
    <w:uiPriority w:val="99"/>
    <w:semiHidden/>
    <w:unhideWhenUsed/>
    <w:rsid w:val="00EC616B"/>
    <w:rPr>
      <w:color w:val="605E5C"/>
      <w:shd w:val="clear" w:color="auto" w:fill="E1DFDD"/>
    </w:rPr>
  </w:style>
  <w:style w:type="paragraph" w:styleId="Textoindependiente">
    <w:name w:val="Body Text"/>
    <w:basedOn w:val="Normal"/>
    <w:link w:val="TextoindependienteCar"/>
    <w:uiPriority w:val="1"/>
    <w:qFormat/>
    <w:rsid w:val="009E0E1B"/>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9E0E1B"/>
    <w:rPr>
      <w:rFonts w:ascii="Arial MT" w:eastAsia="Arial MT" w:hAnsi="Arial MT" w:cs="Arial MT"/>
      <w:kern w:val="0"/>
      <w:lang w:val="es-ES"/>
      <w14:ligatures w14:val="none"/>
    </w:rPr>
  </w:style>
  <w:style w:type="paragraph" w:styleId="Encabezado">
    <w:name w:val="header"/>
    <w:basedOn w:val="Normal"/>
    <w:link w:val="EncabezadoCar"/>
    <w:uiPriority w:val="99"/>
    <w:unhideWhenUsed/>
    <w:rsid w:val="005918A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18A0"/>
  </w:style>
  <w:style w:type="paragraph" w:styleId="Piedepgina">
    <w:name w:val="footer"/>
    <w:basedOn w:val="Normal"/>
    <w:link w:val="PiedepginaCar"/>
    <w:uiPriority w:val="99"/>
    <w:unhideWhenUsed/>
    <w:rsid w:val="005918A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1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6998">
      <w:bodyDiv w:val="1"/>
      <w:marLeft w:val="0"/>
      <w:marRight w:val="0"/>
      <w:marTop w:val="0"/>
      <w:marBottom w:val="0"/>
      <w:divBdr>
        <w:top w:val="none" w:sz="0" w:space="0" w:color="auto"/>
        <w:left w:val="none" w:sz="0" w:space="0" w:color="auto"/>
        <w:bottom w:val="none" w:sz="0" w:space="0" w:color="auto"/>
        <w:right w:val="none" w:sz="0" w:space="0" w:color="auto"/>
      </w:divBdr>
      <w:divsChild>
        <w:div w:id="1890267018">
          <w:marLeft w:val="0"/>
          <w:marRight w:val="0"/>
          <w:marTop w:val="210"/>
          <w:marBottom w:val="210"/>
          <w:divBdr>
            <w:top w:val="none" w:sz="0" w:space="0" w:color="auto"/>
            <w:left w:val="none" w:sz="0" w:space="0" w:color="auto"/>
            <w:bottom w:val="none" w:sz="0" w:space="0" w:color="auto"/>
            <w:right w:val="none" w:sz="0" w:space="0" w:color="auto"/>
          </w:divBdr>
        </w:div>
      </w:divsChild>
    </w:div>
    <w:div w:id="95366913">
      <w:bodyDiv w:val="1"/>
      <w:marLeft w:val="0"/>
      <w:marRight w:val="0"/>
      <w:marTop w:val="0"/>
      <w:marBottom w:val="0"/>
      <w:divBdr>
        <w:top w:val="none" w:sz="0" w:space="0" w:color="auto"/>
        <w:left w:val="none" w:sz="0" w:space="0" w:color="auto"/>
        <w:bottom w:val="none" w:sz="0" w:space="0" w:color="auto"/>
        <w:right w:val="none" w:sz="0" w:space="0" w:color="auto"/>
      </w:divBdr>
    </w:div>
    <w:div w:id="1445076410">
      <w:bodyDiv w:val="1"/>
      <w:marLeft w:val="0"/>
      <w:marRight w:val="0"/>
      <w:marTop w:val="0"/>
      <w:marBottom w:val="0"/>
      <w:divBdr>
        <w:top w:val="none" w:sz="0" w:space="0" w:color="auto"/>
        <w:left w:val="none" w:sz="0" w:space="0" w:color="auto"/>
        <w:bottom w:val="none" w:sz="0" w:space="0" w:color="auto"/>
        <w:right w:val="none" w:sz="0" w:space="0" w:color="auto"/>
      </w:divBdr>
      <w:divsChild>
        <w:div w:id="1180583001">
          <w:marLeft w:val="0"/>
          <w:marRight w:val="0"/>
          <w:marTop w:val="210"/>
          <w:marBottom w:val="210"/>
          <w:divBdr>
            <w:top w:val="none" w:sz="0" w:space="0" w:color="auto"/>
            <w:left w:val="none" w:sz="0" w:space="0" w:color="auto"/>
            <w:bottom w:val="none" w:sz="0" w:space="0" w:color="auto"/>
            <w:right w:val="none" w:sz="0" w:space="0" w:color="auto"/>
          </w:divBdr>
        </w:div>
      </w:divsChild>
    </w:div>
    <w:div w:id="144842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latoria.colombiacompra.gov.co/conceptos/c-616-de-2024/"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4</Pages>
  <Words>1404</Words>
  <Characters>7726</Characters>
  <Application>Microsoft Office Word</Application>
  <DocSecurity>0</DocSecurity>
  <Lines>64</Lines>
  <Paragraphs>18</Paragraphs>
  <ScaleCrop>false</ScaleCrop>
  <Company>Este Producto es propiedad del SENA</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Alvarán Melo</dc:creator>
  <cp:keywords/>
  <dc:description/>
  <cp:lastModifiedBy>Sandra Milena Alvarán Melo</cp:lastModifiedBy>
  <cp:revision>99</cp:revision>
  <dcterms:created xsi:type="dcterms:W3CDTF">2025-06-24T17:24:00Z</dcterms:created>
  <dcterms:modified xsi:type="dcterms:W3CDTF">2025-06-26T16:19:00Z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2024-09-04T13:55:03Z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ac8bcd06-822a-4a38-b982-754a58ee3025</vt:lpwstr>
  </property>
  <property fmtid="{D5CDD505-2E9C-101B-9397-08002B2CF9AE}" pid="8" name="MSIP_Label_fc111285-cafa-4fc9-8a9a-bd902089b24f_ContentBits">
    <vt:lpwstr>0</vt:lpwstr>
  </property>
</Properties>
</file>