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E00E94" w14:textId="5523A9A3" w:rsidR="003E2994" w:rsidRDefault="00C6761C">
      <w:pPr>
        <w:rPr>
          <w:lang w:val="es-MX"/>
        </w:rPr>
      </w:pPr>
      <w:r>
        <w:rPr>
          <w:lang w:val="es-MX"/>
        </w:rPr>
        <w:t>REQUISITOS HABILITANTES</w:t>
      </w:r>
    </w:p>
    <w:p w14:paraId="44B75D72" w14:textId="77777777" w:rsidR="00C6761C" w:rsidRDefault="00C6761C">
      <w:pPr>
        <w:rPr>
          <w:lang w:val="es-MX"/>
        </w:rPr>
      </w:pPr>
    </w:p>
    <w:p w14:paraId="62B32387" w14:textId="77777777" w:rsidR="00C6761C" w:rsidRPr="00EA19AC" w:rsidRDefault="00C6761C" w:rsidP="00C6761C">
      <w:pPr>
        <w:pStyle w:val="Prrafodelista"/>
        <w:numPr>
          <w:ilvl w:val="2"/>
          <w:numId w:val="1"/>
        </w:numPr>
        <w:spacing w:after="0" w:line="240" w:lineRule="auto"/>
        <w:jc w:val="both"/>
        <w:outlineLvl w:val="1"/>
        <w:rPr>
          <w:b/>
          <w:bCs/>
          <w:highlight w:val="yellow"/>
        </w:rPr>
      </w:pPr>
      <w:r w:rsidRPr="00EA19AC">
        <w:rPr>
          <w:b/>
          <w:bCs/>
          <w:highlight w:val="yellow"/>
        </w:rPr>
        <w:t>OTROS DOCUMENTOS TECNICOS HABILITANTES</w:t>
      </w:r>
    </w:p>
    <w:p w14:paraId="0D66CA62" w14:textId="77777777" w:rsidR="00C6761C" w:rsidRPr="00EA19AC" w:rsidRDefault="00C6761C" w:rsidP="00C6761C">
      <w:pPr>
        <w:rPr>
          <w:rFonts w:cs="Arial"/>
          <w:highlight w:val="yellow"/>
        </w:rPr>
      </w:pPr>
    </w:p>
    <w:p w14:paraId="3B6EC35B" w14:textId="77777777" w:rsidR="00C6761C" w:rsidRPr="00EA19AC" w:rsidRDefault="00C6761C" w:rsidP="00C6761C">
      <w:pPr>
        <w:pStyle w:val="Encabezado"/>
        <w:contextualSpacing/>
        <w:jc w:val="both"/>
        <w:rPr>
          <w:rFonts w:ascii="Arial Narrow" w:hAnsi="Arial Narrow" w:cs="Arial"/>
          <w:b/>
          <w:bCs/>
          <w:highlight w:val="yellow"/>
          <w:u w:val="single"/>
          <w:lang w:val="es-MX"/>
        </w:rPr>
      </w:pPr>
      <w:r w:rsidRPr="00EA19AC">
        <w:rPr>
          <w:rFonts w:ascii="Arial Narrow" w:hAnsi="Arial Narrow" w:cs="Arial"/>
          <w:b/>
          <w:highlight w:val="yellow"/>
          <w:u w:val="single"/>
          <w:lang w:val="es-ES"/>
        </w:rPr>
        <w:t>Establecimiento</w:t>
      </w:r>
      <w:r w:rsidRPr="00EA19AC">
        <w:rPr>
          <w:rFonts w:ascii="Arial Narrow" w:hAnsi="Arial Narrow" w:cs="Arial"/>
          <w:b/>
          <w:bCs/>
          <w:highlight w:val="yellow"/>
          <w:u w:val="single"/>
          <w:lang w:val="es-MX"/>
        </w:rPr>
        <w:t xml:space="preserve"> de comercio</w:t>
      </w:r>
    </w:p>
    <w:p w14:paraId="234944EA" w14:textId="77777777" w:rsidR="00C6761C" w:rsidRPr="00EA19AC" w:rsidRDefault="00C6761C" w:rsidP="00C6761C">
      <w:pPr>
        <w:contextualSpacing/>
        <w:rPr>
          <w:highlight w:val="yellow"/>
        </w:rPr>
      </w:pPr>
    </w:p>
    <w:p w14:paraId="4CE58A17" w14:textId="77777777" w:rsidR="00C6761C" w:rsidRDefault="00C6761C" w:rsidP="00C6761C">
      <w:pPr>
        <w:contextualSpacing/>
      </w:pPr>
      <w:r w:rsidRPr="00EA19AC">
        <w:rPr>
          <w:highlight w:val="yellow"/>
        </w:rPr>
        <w:t xml:space="preserve">El proponente debe ofrecer en </w:t>
      </w:r>
      <w:proofErr w:type="gramStart"/>
      <w:r w:rsidRPr="00EA19AC">
        <w:rPr>
          <w:highlight w:val="yellow"/>
        </w:rPr>
        <w:t xml:space="preserve">Barrancabermeja  </w:t>
      </w:r>
      <w:r w:rsidRPr="00EA19AC">
        <w:rPr>
          <w:b/>
          <w:highlight w:val="yellow"/>
        </w:rPr>
        <w:t>mínimo</w:t>
      </w:r>
      <w:proofErr w:type="gramEnd"/>
      <w:r w:rsidRPr="00EA19AC">
        <w:rPr>
          <w:b/>
          <w:highlight w:val="yellow"/>
        </w:rPr>
        <w:t xml:space="preserve"> un (1) </w:t>
      </w:r>
      <w:r w:rsidRPr="00EA19AC">
        <w:rPr>
          <w:highlight w:val="yellow"/>
        </w:rPr>
        <w:t>establecimientos</w:t>
      </w:r>
      <w:r w:rsidRPr="00EA19AC">
        <w:rPr>
          <w:b/>
          <w:highlight w:val="yellow"/>
        </w:rPr>
        <w:t xml:space="preserve"> </w:t>
      </w:r>
      <w:r w:rsidRPr="00EA19AC">
        <w:rPr>
          <w:highlight w:val="yellow"/>
        </w:rPr>
        <w:t>de comercio debidamente identificados y de fácil acceso, en los cuales el funcionario beneficiario pueda realizar el canje de las órdenes de entrega o bonos.</w:t>
      </w:r>
    </w:p>
    <w:p w14:paraId="24C2B1A9" w14:textId="77777777" w:rsidR="00C6761C" w:rsidRDefault="00C6761C" w:rsidP="00C6761C">
      <w:pPr>
        <w:contextualSpacing/>
      </w:pPr>
    </w:p>
    <w:p w14:paraId="47E7A71A" w14:textId="2961D65C" w:rsidR="00C6761C" w:rsidRPr="00A43DAB" w:rsidRDefault="00C6761C" w:rsidP="00C6761C">
      <w:pPr>
        <w:contextualSpacing/>
      </w:pPr>
      <w:r>
        <w:t>Y los demás requisitos consignados en los estudios presentados del presente proceso.</w:t>
      </w:r>
    </w:p>
    <w:p w14:paraId="1CEF8054" w14:textId="77777777" w:rsidR="00C6761C" w:rsidRPr="00A43DAB" w:rsidRDefault="00C6761C" w:rsidP="00C6761C">
      <w:pPr>
        <w:contextualSpacing/>
      </w:pPr>
    </w:p>
    <w:p w14:paraId="1E87167A" w14:textId="77777777" w:rsidR="00C6761C" w:rsidRPr="00C6761C" w:rsidRDefault="00C6761C">
      <w:pPr>
        <w:rPr>
          <w:lang w:val="es-MX"/>
        </w:rPr>
      </w:pPr>
    </w:p>
    <w:sectPr w:rsidR="00C6761C" w:rsidRPr="00C676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640AE6"/>
    <w:multiLevelType w:val="multilevel"/>
    <w:tmpl w:val="A0402E90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607926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61C"/>
    <w:rsid w:val="003E2994"/>
    <w:rsid w:val="00566939"/>
    <w:rsid w:val="005E5F6D"/>
    <w:rsid w:val="00A525FC"/>
    <w:rsid w:val="00C6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7B851"/>
  <w15:chartTrackingRefBased/>
  <w15:docId w15:val="{3A25B185-35BC-4FA6-807F-F65B14EF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676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676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676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676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676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676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76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76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76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676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76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676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761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761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761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761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761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761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676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676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676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676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76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6761C"/>
    <w:rPr>
      <w:i/>
      <w:iCs/>
      <w:color w:val="404040" w:themeColor="text1" w:themeTint="BF"/>
    </w:rPr>
  </w:style>
  <w:style w:type="paragraph" w:styleId="Prrafodelista">
    <w:name w:val="List Paragraph"/>
    <w:aliases w:val="Párrafo de lista1,EITI list,titulo 3,Bullets,List Paragraph,HOJA,Bolita,Párrafo de lista4,BOLADEF,Párrafo de lista3,Párrafo de lista21,BOLA,Nivel 1 OS,Colorful List Accent 1,Colorful List - Accent 11,Colorful List - Accent 111,Ha,VIÑETA"/>
    <w:basedOn w:val="Normal"/>
    <w:link w:val="PrrafodelistaCar"/>
    <w:uiPriority w:val="1"/>
    <w:qFormat/>
    <w:rsid w:val="00C6761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6761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76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761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6761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6761C"/>
    <w:pPr>
      <w:tabs>
        <w:tab w:val="center" w:pos="4419"/>
        <w:tab w:val="right" w:pos="8838"/>
      </w:tabs>
      <w:spacing w:after="0" w:line="240" w:lineRule="auto"/>
    </w:pPr>
    <w:rPr>
      <w:kern w:val="0"/>
      <w14:ligatures w14:val="none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6761C"/>
    <w:rPr>
      <w:kern w:val="0"/>
      <w14:ligatures w14:val="none"/>
    </w:rPr>
  </w:style>
  <w:style w:type="character" w:customStyle="1" w:styleId="PrrafodelistaCar">
    <w:name w:val="Párrafo de lista Car"/>
    <w:aliases w:val="Párrafo de lista1 Car,EITI list Car,titulo 3 Car,Bullets Car,List Paragraph Car,HOJA Car,Bolita Car,Párrafo de lista4 Car,BOLADEF Car,Párrafo de lista3 Car,Párrafo de lista21 Car,BOLA Car,Nivel 1 OS Car,Colorful List Accent 1 Car"/>
    <w:basedOn w:val="Fuentedeprrafopredeter"/>
    <w:link w:val="Prrafodelista"/>
    <w:uiPriority w:val="1"/>
    <w:qFormat/>
    <w:rsid w:val="00C67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332476D295734DA0AC3A073DE9E535" ma:contentTypeVersion="14" ma:contentTypeDescription="Crear nuevo documento." ma:contentTypeScope="" ma:versionID="cf6e3da5bc79a570e9308104a8d65ca1">
  <xsd:schema xmlns:xsd="http://www.w3.org/2001/XMLSchema" xmlns:xs="http://www.w3.org/2001/XMLSchema" xmlns:p="http://schemas.microsoft.com/office/2006/metadata/properties" xmlns:ns3="ff2d7bee-5268-410c-922e-e788c677ad06" xmlns:ns4="d6d6b73a-7892-4967-9b52-bafc6eecb7e3" targetNamespace="http://schemas.microsoft.com/office/2006/metadata/properties" ma:root="true" ma:fieldsID="38c6947a9ac09b9fe5ac56dae53b97c6" ns3:_="" ns4:_="">
    <xsd:import namespace="ff2d7bee-5268-410c-922e-e788c677ad06"/>
    <xsd:import namespace="d6d6b73a-7892-4967-9b52-bafc6eecb7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d7bee-5268-410c-922e-e788c677ad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d6b73a-7892-4967-9b52-bafc6eecb7e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2d7bee-5268-410c-922e-e788c677ad06" xsi:nil="true"/>
  </documentManagement>
</p:properties>
</file>

<file path=customXml/itemProps1.xml><?xml version="1.0" encoding="utf-8"?>
<ds:datastoreItem xmlns:ds="http://schemas.openxmlformats.org/officeDocument/2006/customXml" ds:itemID="{A37012D5-873B-404A-8659-3D0AD1D6A0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d7bee-5268-410c-922e-e788c677ad06"/>
    <ds:schemaRef ds:uri="d6d6b73a-7892-4967-9b52-bafc6eecb7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843F18-D4C8-4C36-948F-4D3BD1C2E0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A4B514-BDD5-4B12-89DE-1284D78D4681}">
  <ds:schemaRefs>
    <ds:schemaRef ds:uri="http://purl.org/dc/elements/1.1/"/>
    <ds:schemaRef ds:uri="http://purl.org/dc/terms/"/>
    <ds:schemaRef ds:uri="http://purl.org/dc/dcmitype/"/>
    <ds:schemaRef ds:uri="d6d6b73a-7892-4967-9b52-bafc6eecb7e3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ff2d7bee-5268-410c-922e-e788c677ad0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354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Hernando Estupinan Baez</dc:creator>
  <cp:keywords/>
  <dc:description/>
  <cp:lastModifiedBy>Luis Hernando Estupinan Baez</cp:lastModifiedBy>
  <cp:revision>2</cp:revision>
  <dcterms:created xsi:type="dcterms:W3CDTF">2025-06-16T12:49:00Z</dcterms:created>
  <dcterms:modified xsi:type="dcterms:W3CDTF">2025-06-16T12:49:00Z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0x010100A8332476D295734DA0AC3A073DE9E535</vt:lpwstr>
  </property>
</Properties>
</file>