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7EA1B" w14:textId="77777777" w:rsidR="00B71909" w:rsidRPr="00266E83" w:rsidRDefault="00B71909" w:rsidP="00266E83">
      <w:pPr>
        <w:jc w:val="both"/>
        <w:rPr>
          <w:rFonts w:asciiTheme="minorBidi" w:eastAsiaTheme="minorHAnsi" w:hAnsiTheme="minorBidi" w:cstheme="minorBidi"/>
          <w:sz w:val="22"/>
          <w:szCs w:val="22"/>
          <w:lang w:val="es-CO"/>
        </w:rPr>
      </w:pPr>
      <w:bookmarkStart w:id="0" w:name="_GoBack"/>
      <w:bookmarkEnd w:id="0"/>
      <w:r w:rsidRPr="00916F74">
        <w:rPr>
          <w:rFonts w:asciiTheme="minorBidi" w:eastAsiaTheme="minorHAnsi" w:hAnsiTheme="minorBidi" w:cstheme="minorBidi"/>
          <w:sz w:val="22"/>
          <w:szCs w:val="22"/>
          <w:highlight w:val="yellow"/>
          <w:lang w:val="es-CO"/>
        </w:rPr>
        <w:t>[Número del Proceso de Contratación]</w:t>
      </w:r>
    </w:p>
    <w:p w14:paraId="3948FE67" w14:textId="77777777" w:rsidR="00B71909" w:rsidRPr="00266E83" w:rsidRDefault="00B71909" w:rsidP="00266E83">
      <w:pPr>
        <w:jc w:val="both"/>
        <w:rPr>
          <w:rFonts w:asciiTheme="minorBidi" w:eastAsiaTheme="minorHAnsi" w:hAnsiTheme="minorBidi" w:cstheme="minorBidi"/>
          <w:sz w:val="22"/>
          <w:szCs w:val="22"/>
          <w:lang w:val="es-CO"/>
        </w:rPr>
      </w:pP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Distrito Especial de Ciencia, Tecnología e Innovación de Medellín</w:t>
      </w:r>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los mismos.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lastRenderedPageBreak/>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Análisis estadístico de accidentes laborales y enfermedades laborales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Certificación de la entidad prestadora de servicios de salud sobre la realización de los exámenes médicos pre-ocupacionales,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41175" w14:textId="77777777" w:rsidR="000230CA" w:rsidRDefault="000230CA" w:rsidP="005838D1">
      <w:r>
        <w:separator/>
      </w:r>
    </w:p>
  </w:endnote>
  <w:endnote w:type="continuationSeparator" w:id="0">
    <w:p w14:paraId="32A83B0D" w14:textId="77777777" w:rsidR="000230CA" w:rsidRDefault="000230C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6FE6F" w14:textId="77777777" w:rsidR="000230CA" w:rsidRDefault="000230CA" w:rsidP="005838D1">
      <w:r>
        <w:separator/>
      </w:r>
    </w:p>
  </w:footnote>
  <w:footnote w:type="continuationSeparator" w:id="0">
    <w:p w14:paraId="48288ED7" w14:textId="77777777" w:rsidR="000230CA" w:rsidRDefault="000230CA" w:rsidP="00583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6"/>
  </w:num>
  <w:num w:numId="2">
    <w:abstractNumId w:val="11"/>
  </w:num>
  <w:num w:numId="3">
    <w:abstractNumId w:val="20"/>
  </w:num>
  <w:num w:numId="4">
    <w:abstractNumId w:val="19"/>
  </w:num>
  <w:num w:numId="5">
    <w:abstractNumId w:val="22"/>
  </w:num>
  <w:num w:numId="6">
    <w:abstractNumId w:val="12"/>
  </w:num>
  <w:num w:numId="7">
    <w:abstractNumId w:val="4"/>
  </w:num>
  <w:num w:numId="8">
    <w:abstractNumId w:val="5"/>
  </w:num>
  <w:num w:numId="9">
    <w:abstractNumId w:val="23"/>
  </w:num>
  <w:num w:numId="10">
    <w:abstractNumId w:val="15"/>
  </w:num>
  <w:num w:numId="11">
    <w:abstractNumId w:val="10"/>
  </w:num>
  <w:num w:numId="12">
    <w:abstractNumId w:val="2"/>
  </w:num>
  <w:num w:numId="13">
    <w:abstractNumId w:val="9"/>
  </w:num>
  <w:num w:numId="14">
    <w:abstractNumId w:val="14"/>
  </w:num>
  <w:num w:numId="15">
    <w:abstractNumId w:val="13"/>
  </w:num>
  <w:num w:numId="16">
    <w:abstractNumId w:val="21"/>
  </w:num>
  <w:num w:numId="17">
    <w:abstractNumId w:val="1"/>
  </w:num>
  <w:num w:numId="18">
    <w:abstractNumId w:val="3"/>
  </w:num>
  <w:num w:numId="19">
    <w:abstractNumId w:val="18"/>
  </w:num>
  <w:num w:numId="20">
    <w:abstractNumId w:val="6"/>
  </w:num>
  <w:num w:numId="21">
    <w:abstractNumId w:val="17"/>
  </w:num>
  <w:num w:numId="22">
    <w:abstractNumId w:va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3D0"/>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6F74"/>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77C44-8716-45BC-82BD-190098B70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3448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3</cp:revision>
  <cp:lastPrinted>2018-05-28T19:17:00Z</cp:lastPrinted>
  <dcterms:created xsi:type="dcterms:W3CDTF">2025-05-29T15:45:00Z</dcterms:created>
  <dcterms:modified xsi:type="dcterms:W3CDTF">2025-06-03T21:24:00Z</dcterms:modified>
</cp:coreProperties>
</file>