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A9AEB9" w14:textId="77777777" w:rsidR="00FD111D" w:rsidRDefault="00FD111D" w:rsidP="00FD111D">
      <w:pPr>
        <w:jc w:val="center"/>
        <w:rPr>
          <w:rFonts w:ascii="Arial" w:hAnsi="Arial" w:cs="Arial"/>
          <w:b/>
          <w:bCs/>
          <w:lang w:val="es-CO"/>
        </w:rPr>
      </w:pPr>
    </w:p>
    <w:p w14:paraId="34A0B078" w14:textId="77777777" w:rsidR="008550D8" w:rsidRDefault="00FD111D" w:rsidP="00FD111D">
      <w:pPr>
        <w:jc w:val="center"/>
        <w:rPr>
          <w:rFonts w:ascii="Arial" w:hAnsi="Arial" w:cs="Arial"/>
          <w:b/>
          <w:bCs/>
          <w:lang w:val="es-CO"/>
        </w:rPr>
      </w:pPr>
      <w:r w:rsidRPr="00FD111D">
        <w:rPr>
          <w:rFonts w:ascii="Arial" w:hAnsi="Arial" w:cs="Arial"/>
          <w:b/>
          <w:bCs/>
          <w:lang w:val="es-CO"/>
        </w:rPr>
        <w:t>CRONOGRAMA PROCESO</w:t>
      </w:r>
    </w:p>
    <w:p w14:paraId="139ECD74" w14:textId="7253D7D3" w:rsidR="00FD111D" w:rsidRDefault="00B43A9F" w:rsidP="00FD111D">
      <w:pPr>
        <w:jc w:val="center"/>
        <w:rPr>
          <w:rFonts w:ascii="Arial" w:hAnsi="Arial" w:cs="Arial"/>
          <w:b/>
          <w:bCs/>
          <w:lang w:val="es-CO"/>
        </w:rPr>
      </w:pPr>
      <w:r>
        <w:rPr>
          <w:rFonts w:ascii="Arial" w:hAnsi="Arial" w:cs="Arial"/>
          <w:b/>
          <w:bCs/>
          <w:lang w:val="es-CO"/>
        </w:rPr>
        <w:t>LP-DT-038-2020</w:t>
      </w:r>
    </w:p>
    <w:p w14:paraId="4E3C9728" w14:textId="77777777" w:rsidR="00FD111D" w:rsidRDefault="00FD111D" w:rsidP="00FD111D">
      <w:pPr>
        <w:jc w:val="center"/>
        <w:rPr>
          <w:rFonts w:ascii="Arial" w:hAnsi="Arial" w:cs="Arial"/>
          <w:b/>
          <w:bCs/>
          <w:lang w:val="es-CO"/>
        </w:rPr>
      </w:pPr>
    </w:p>
    <w:p w14:paraId="057FC655" w14:textId="2ECE0AD3" w:rsidR="00FD111D" w:rsidRPr="00FD111D" w:rsidRDefault="00FD111D" w:rsidP="00FD111D">
      <w:pPr>
        <w:jc w:val="center"/>
        <w:rPr>
          <w:rFonts w:ascii="Arial" w:hAnsi="Arial" w:cs="Arial"/>
          <w:b/>
          <w:bCs/>
          <w:lang w:val="es-CO"/>
        </w:rPr>
      </w:pPr>
      <w:r>
        <w:rPr>
          <w:rFonts w:ascii="Arial" w:hAnsi="Arial" w:cs="Arial"/>
          <w:b/>
          <w:bCs/>
          <w:lang w:val="es-CO"/>
        </w:rPr>
        <w:t xml:space="preserve">OBJETO: </w:t>
      </w:r>
      <w:r w:rsidR="00B43A9F" w:rsidRPr="00B43A9F">
        <w:rPr>
          <w:rFonts w:ascii="Arial" w:hAnsi="Arial" w:cs="Arial"/>
          <w:b/>
          <w:bCs/>
          <w:lang w:val="es-CO"/>
        </w:rPr>
        <w:t>“DESARROLAR EL PROYECTO VÍAS INTELIGENTES ITS - VIITS COMO UNA SOLUCIÓN TECNOLÓGICA DE MONITOREO SOBRE EL ORDEN PÚBLICO, EL TRANSPORTE, TRÁNSITO E INFRAESTRUCTURA, PARA EL FORTALECIMIENTO DE LA SEGURIDAD VIAL SOBRE ALGUNOS TRAMOS DE LAS CARRETERAS NACIONALES DE PRIMER ORDEN, QUE INCLUYE DISEÑO, SUMINISTRO, INSTALACIÓN, PUESTA EN OPERACIÓN, CONECTIVIDAD, SOPORTE Y MANTENIMIENTO DE LOS PUNTOS DE MONITOREO”</w:t>
      </w:r>
    </w:p>
    <w:p w14:paraId="11E85478" w14:textId="77777777" w:rsidR="00FD111D" w:rsidRDefault="00FD111D">
      <w:pPr>
        <w:rPr>
          <w:lang w:val="es-CO"/>
        </w:rPr>
      </w:pPr>
    </w:p>
    <w:p w14:paraId="18FD2BCE" w14:textId="77777777" w:rsidR="00FD111D" w:rsidRDefault="00FD111D">
      <w:pPr>
        <w:rPr>
          <w:lang w:val="es-CO"/>
        </w:rPr>
      </w:pPr>
    </w:p>
    <w:tbl>
      <w:tblPr>
        <w:tblW w:w="96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31"/>
        <w:gridCol w:w="1874"/>
        <w:gridCol w:w="4042"/>
        <w:gridCol w:w="1277"/>
      </w:tblGrid>
      <w:tr w:rsidR="00FD111D" w:rsidRPr="00FD111D" w14:paraId="4AC21ABE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4D4D4D"/>
            <w:vAlign w:val="center"/>
            <w:hideMark/>
          </w:tcPr>
          <w:p w14:paraId="438637C1" w14:textId="77777777" w:rsidR="00FD111D" w:rsidRPr="00FD111D" w:rsidRDefault="00FD111D" w:rsidP="00376469">
            <w:pPr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 w:eastAsia="es-CO"/>
              </w:rPr>
            </w:pPr>
            <w:bookmarkStart w:id="0" w:name="RANGE!B4:G33"/>
            <w:r w:rsidRPr="00FD111D">
              <w:rPr>
                <w:rFonts w:ascii="Arial" w:hAnsi="Arial" w:cs="Arial"/>
                <w:color w:val="FFFFFF"/>
                <w:sz w:val="16"/>
                <w:szCs w:val="16"/>
                <w:lang w:val="es-CO" w:eastAsia="es-CO"/>
              </w:rPr>
              <w:t>Actividad</w:t>
            </w:r>
            <w:bookmarkEnd w:id="0"/>
          </w:p>
        </w:tc>
        <w:tc>
          <w:tcPr>
            <w:tcW w:w="1874" w:type="dxa"/>
            <w:shd w:val="clear" w:color="auto" w:fill="4D4D4D"/>
            <w:vAlign w:val="center"/>
            <w:hideMark/>
          </w:tcPr>
          <w:p w14:paraId="0F15D09E" w14:textId="77777777" w:rsidR="00FD111D" w:rsidRPr="00FD111D" w:rsidRDefault="00FD111D" w:rsidP="00376469">
            <w:pPr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FFFFFF"/>
                <w:sz w:val="16"/>
                <w:szCs w:val="16"/>
                <w:lang w:val="es-CO" w:eastAsia="es-CO"/>
              </w:rPr>
              <w:t>Fecha</w:t>
            </w:r>
          </w:p>
        </w:tc>
        <w:tc>
          <w:tcPr>
            <w:tcW w:w="4042" w:type="dxa"/>
            <w:shd w:val="clear" w:color="auto" w:fill="4D4D4D"/>
            <w:vAlign w:val="center"/>
            <w:hideMark/>
          </w:tcPr>
          <w:p w14:paraId="52F0E748" w14:textId="77777777" w:rsidR="00FD111D" w:rsidRPr="00FD111D" w:rsidRDefault="00FD111D" w:rsidP="00376469">
            <w:pPr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FFFFFF"/>
                <w:sz w:val="16"/>
                <w:szCs w:val="16"/>
                <w:lang w:val="es-CO" w:eastAsia="es-CO"/>
              </w:rPr>
              <w:t>Lugar</w:t>
            </w:r>
          </w:p>
        </w:tc>
        <w:tc>
          <w:tcPr>
            <w:tcW w:w="1277" w:type="dxa"/>
            <w:shd w:val="clear" w:color="auto" w:fill="4D4D4D"/>
            <w:vAlign w:val="center"/>
            <w:hideMark/>
          </w:tcPr>
          <w:p w14:paraId="7EE5A399" w14:textId="77777777" w:rsidR="00FD111D" w:rsidRPr="00FD111D" w:rsidRDefault="00FD111D" w:rsidP="00376469">
            <w:pPr>
              <w:jc w:val="center"/>
              <w:rPr>
                <w:rFonts w:ascii="Arial" w:hAnsi="Arial" w:cs="Arial"/>
                <w:color w:val="FFFFFF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FFFFFF"/>
                <w:sz w:val="16"/>
                <w:szCs w:val="16"/>
                <w:lang w:val="es-CO" w:eastAsia="es-CO"/>
              </w:rPr>
              <w:t>Norma</w:t>
            </w:r>
          </w:p>
        </w:tc>
      </w:tr>
      <w:tr w:rsidR="00FD111D" w:rsidRPr="00FD111D" w14:paraId="50D370FE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1388D619" w14:textId="77777777" w:rsidR="00FD111D" w:rsidRPr="00FD111D" w:rsidRDefault="00FD111D" w:rsidP="00376469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Publicación del aviso de convocatoria pública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038A4637" w14:textId="367A903F" w:rsidR="00FD111D" w:rsidRPr="00FD111D" w:rsidRDefault="00FD111D" w:rsidP="00376469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</w:t>
            </w:r>
            <w:r w:rsidR="5D7C8F13"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</w:t>
            </w: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 w:rsidR="00B43A9F"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agosto</w:t>
            </w: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20</w:t>
            </w:r>
            <w:r w:rsidR="00B43A9F"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20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6AB46A3E" w14:textId="77777777" w:rsidR="00FD111D" w:rsidRPr="00FD111D" w:rsidRDefault="00FD111D" w:rsidP="00376469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265CCA8E" w14:textId="77777777" w:rsidR="00FD111D" w:rsidRPr="00FD111D" w:rsidRDefault="00FD111D" w:rsidP="00376469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B43A9F" w:rsidRPr="00FD111D" w14:paraId="74826201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5AA29E15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Publicación Estudios y Documentos Previos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2B97755B" w14:textId="221EBC36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</w:t>
            </w:r>
            <w:r w:rsidR="3F9EE845"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</w:t>
            </w: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agosto de 2020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6C7DE2D9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347480EA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B43A9F" w:rsidRPr="00FD111D" w14:paraId="59EB64F0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48F6A7C4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Publicación del Proyecto de pliego de condiciones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398ED728" w14:textId="3A02C8F4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</w:t>
            </w:r>
            <w:r w:rsidR="4B5C30D0"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</w:t>
            </w: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agosto de 2020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37E0E1EA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49479351" w14:textId="77777777" w:rsidR="00B43A9F" w:rsidRPr="00FD111D" w:rsidRDefault="00B43A9F" w:rsidP="00B43A9F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4D390D" w:rsidRPr="00FD111D" w14:paraId="2552E31F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</w:tcPr>
          <w:p w14:paraId="4CE6663B" w14:textId="59936C6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Publicación del Aviso (artículo 30 de la Ley 80 de 1993)</w:t>
            </w:r>
          </w:p>
        </w:tc>
        <w:tc>
          <w:tcPr>
            <w:tcW w:w="1874" w:type="dxa"/>
            <w:shd w:val="clear" w:color="auto" w:fill="auto"/>
            <w:vAlign w:val="center"/>
          </w:tcPr>
          <w:p w14:paraId="3DECC365" w14:textId="07B288B5" w:rsidR="004D390D" w:rsidRPr="31DD05C9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7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agosto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2019</w:t>
            </w:r>
          </w:p>
        </w:tc>
        <w:tc>
          <w:tcPr>
            <w:tcW w:w="4042" w:type="dxa"/>
            <w:shd w:val="clear" w:color="auto" w:fill="auto"/>
            <w:vAlign w:val="center"/>
          </w:tcPr>
          <w:p w14:paraId="3F10CAFD" w14:textId="673340B3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024828D3" w14:textId="3445EEAA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L. 80/93 art. 30</w:t>
            </w:r>
          </w:p>
        </w:tc>
      </w:tr>
      <w:tr w:rsidR="004D390D" w:rsidRPr="00FD111D" w14:paraId="0C5811E8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</w:tcPr>
          <w:p w14:paraId="7AB4013F" w14:textId="312BAFA5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Audiencia de aclaración de pliegos No.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874" w:type="dxa"/>
            <w:shd w:val="clear" w:color="auto" w:fill="auto"/>
            <w:vAlign w:val="center"/>
          </w:tcPr>
          <w:p w14:paraId="66A0D581" w14:textId="6A77BA01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21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agosto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2020</w:t>
            </w:r>
          </w:p>
        </w:tc>
        <w:tc>
          <w:tcPr>
            <w:tcW w:w="4042" w:type="dxa"/>
            <w:shd w:val="clear" w:color="auto" w:fill="auto"/>
            <w:vAlign w:val="center"/>
          </w:tcPr>
          <w:p w14:paraId="432BAD60" w14:textId="4585B893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Microsoft Teams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 w14:paraId="7DA70AD9" w14:textId="3606AEE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4D390D" w:rsidRPr="00FD111D" w14:paraId="6FBA121D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368C3536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Plazo para presentar observaciones al proyecto de pliego de condiciones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3BE23348" w14:textId="03EE8ED1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31</w:t>
            </w: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agosto de 2020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6FD622C0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14:paraId="0500188A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Dto. 1082/15 art. Artículo 2.2.1.1.2.1.4.</w:t>
            </w:r>
          </w:p>
        </w:tc>
      </w:tr>
      <w:tr w:rsidR="004D390D" w:rsidRPr="00FD111D" w14:paraId="45CB65EE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399979E2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Respuesta a observaciones y sugerencias al proyecto de pliego de condiciones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4FE5AD8A" w14:textId="325DA194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</w:t>
            </w:r>
            <w:r w:rsidR="00A92944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8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septiembre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2020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393F6A30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50D99239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4D390D" w:rsidRPr="00FD111D" w14:paraId="091AEE3F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27123168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Expedición y publicación del acto administrativo de apertura del proceso de selección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7FFE235E" w14:textId="6FC753D6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</w:t>
            </w:r>
            <w:r w:rsidR="00A92944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8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septiembre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2020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539FBD04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322323A3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4D390D" w:rsidRPr="00FD111D" w14:paraId="2D264AB5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6932AC0B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Publicación del pliego de condiciones definitivo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57FF14EF" w14:textId="043C4952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</w:t>
            </w:r>
            <w:r w:rsidR="00A92944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8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septiembre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2020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6FD30716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0DC3D746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4D390D" w:rsidRPr="00FD111D" w14:paraId="42DA6C48" w14:textId="77777777" w:rsidTr="0012458C">
        <w:trPr>
          <w:trHeight w:val="458"/>
          <w:jc w:val="center"/>
        </w:trPr>
        <w:tc>
          <w:tcPr>
            <w:tcW w:w="2431" w:type="dxa"/>
            <w:vMerge w:val="restart"/>
            <w:shd w:val="clear" w:color="auto" w:fill="auto"/>
            <w:vAlign w:val="center"/>
            <w:hideMark/>
          </w:tcPr>
          <w:p w14:paraId="310CD706" w14:textId="1FCD1ECE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Audiencia de asignación de Riesgos y aclaración de pliegos No.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874" w:type="dxa"/>
            <w:vMerge w:val="restart"/>
            <w:shd w:val="clear" w:color="auto" w:fill="auto"/>
            <w:vAlign w:val="center"/>
            <w:hideMark/>
          </w:tcPr>
          <w:p w14:paraId="54A1CFC7" w14:textId="4DC90609" w:rsidR="004D390D" w:rsidRPr="00FD111D" w:rsidRDefault="0029583F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2</w:t>
            </w:r>
            <w:r w:rsidR="00A92944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3</w:t>
            </w:r>
            <w:r w:rsidR="004D390D"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 w:rsidR="004D390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septiembre</w:t>
            </w:r>
            <w:r w:rsidR="004D390D"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 w:rsidR="004D390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2020 a las </w:t>
            </w:r>
            <w:r w:rsidR="00EE30E6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09</w:t>
            </w:r>
            <w:r w:rsidR="004D390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:00 a.m</w:t>
            </w:r>
          </w:p>
        </w:tc>
        <w:tc>
          <w:tcPr>
            <w:tcW w:w="4042" w:type="dxa"/>
            <w:vMerge w:val="restart"/>
            <w:shd w:val="clear" w:color="auto" w:fill="auto"/>
            <w:vAlign w:val="center"/>
            <w:hideMark/>
          </w:tcPr>
          <w:p w14:paraId="5EACF3E3" w14:textId="5B3C7C3E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Microsoft Teams</w:t>
            </w:r>
          </w:p>
        </w:tc>
        <w:tc>
          <w:tcPr>
            <w:tcW w:w="1277" w:type="dxa"/>
            <w:vMerge w:val="restart"/>
            <w:shd w:val="clear" w:color="auto" w:fill="auto"/>
            <w:noWrap/>
            <w:vAlign w:val="center"/>
            <w:hideMark/>
          </w:tcPr>
          <w:p w14:paraId="2C152934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L. 80/93 art. 30</w:t>
            </w:r>
          </w:p>
        </w:tc>
      </w:tr>
      <w:tr w:rsidR="004D390D" w:rsidRPr="00FD111D" w14:paraId="31F014E5" w14:textId="77777777" w:rsidTr="0012458C">
        <w:trPr>
          <w:trHeight w:val="458"/>
          <w:jc w:val="center"/>
        </w:trPr>
        <w:tc>
          <w:tcPr>
            <w:tcW w:w="2431" w:type="dxa"/>
            <w:vMerge/>
            <w:vAlign w:val="center"/>
            <w:hideMark/>
          </w:tcPr>
          <w:p w14:paraId="5078EF6E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874" w:type="dxa"/>
            <w:vMerge/>
            <w:vAlign w:val="center"/>
            <w:hideMark/>
          </w:tcPr>
          <w:p w14:paraId="4A8630AB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4042" w:type="dxa"/>
            <w:vMerge/>
            <w:vAlign w:val="center"/>
            <w:hideMark/>
          </w:tcPr>
          <w:p w14:paraId="1905E491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277" w:type="dxa"/>
            <w:vMerge/>
            <w:vAlign w:val="center"/>
            <w:hideMark/>
          </w:tcPr>
          <w:p w14:paraId="121E5D5B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</w:tr>
      <w:tr w:rsidR="004D390D" w:rsidRPr="00FD111D" w14:paraId="7F36A632" w14:textId="77777777" w:rsidTr="0012458C">
        <w:trPr>
          <w:trHeight w:val="408"/>
          <w:jc w:val="center"/>
        </w:trPr>
        <w:tc>
          <w:tcPr>
            <w:tcW w:w="2431" w:type="dxa"/>
            <w:vAlign w:val="center"/>
          </w:tcPr>
          <w:p w14:paraId="625E6ECE" w14:textId="77777777" w:rsidR="004D390D" w:rsidRPr="00B43A9F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Visita Técnica No obligatoria al CCO en INVIAS</w:t>
            </w:r>
          </w:p>
        </w:tc>
        <w:tc>
          <w:tcPr>
            <w:tcW w:w="1874" w:type="dxa"/>
            <w:vAlign w:val="center"/>
          </w:tcPr>
          <w:p w14:paraId="5BCDB7F7" w14:textId="135FE18E" w:rsidR="004D390D" w:rsidRPr="00B43A9F" w:rsidRDefault="0029583F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25</w:t>
            </w:r>
            <w:r w:rsidR="004D390D"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septiembre de 2020</w:t>
            </w:r>
          </w:p>
        </w:tc>
        <w:tc>
          <w:tcPr>
            <w:tcW w:w="4042" w:type="dxa"/>
            <w:vAlign w:val="center"/>
          </w:tcPr>
          <w:p w14:paraId="7E17647B" w14:textId="77777777" w:rsidR="004D390D" w:rsidRPr="00B43A9F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Complejo Empresarial Central Point ubicado en la Calle 25G No. 73B - 90, Auditorio Cuarto Piso, Bogotá D.C.</w:t>
            </w:r>
          </w:p>
        </w:tc>
        <w:tc>
          <w:tcPr>
            <w:tcW w:w="1277" w:type="dxa"/>
            <w:vAlign w:val="center"/>
          </w:tcPr>
          <w:p w14:paraId="6276B625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Opciónal</w:t>
            </w:r>
          </w:p>
        </w:tc>
      </w:tr>
      <w:tr w:rsidR="004D390D" w:rsidRPr="00FD111D" w14:paraId="6698931A" w14:textId="77777777" w:rsidTr="0012458C">
        <w:trPr>
          <w:trHeight w:val="408"/>
          <w:jc w:val="center"/>
        </w:trPr>
        <w:tc>
          <w:tcPr>
            <w:tcW w:w="2431" w:type="dxa"/>
            <w:vAlign w:val="center"/>
          </w:tcPr>
          <w:p w14:paraId="6E92B68F" w14:textId="3DEA82C8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Audiencia de aclaración de pliegos No. 3</w:t>
            </w:r>
          </w:p>
        </w:tc>
        <w:tc>
          <w:tcPr>
            <w:tcW w:w="1874" w:type="dxa"/>
            <w:vAlign w:val="center"/>
          </w:tcPr>
          <w:p w14:paraId="0D728975" w14:textId="5022D6F0" w:rsidR="004D390D" w:rsidRPr="00FD111D" w:rsidRDefault="0029583F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01</w:t>
            </w:r>
            <w:r w:rsidR="004D390D"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octubre</w:t>
            </w:r>
            <w:r w:rsidR="004D390D"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2020</w:t>
            </w:r>
            <w:r w:rsidR="00974076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a las 9:00 a.m</w:t>
            </w:r>
          </w:p>
        </w:tc>
        <w:tc>
          <w:tcPr>
            <w:tcW w:w="4042" w:type="dxa"/>
            <w:vAlign w:val="center"/>
          </w:tcPr>
          <w:p w14:paraId="7E100A91" w14:textId="655B84FD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Microsoft Teams</w:t>
            </w:r>
          </w:p>
        </w:tc>
        <w:tc>
          <w:tcPr>
            <w:tcW w:w="1277" w:type="dxa"/>
            <w:vAlign w:val="center"/>
          </w:tcPr>
          <w:p w14:paraId="48725E4D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31DD05C9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4D390D" w:rsidRPr="00FD111D" w14:paraId="6AB0B30A" w14:textId="77777777" w:rsidTr="0012458C">
        <w:trPr>
          <w:trHeight w:val="458"/>
          <w:jc w:val="center"/>
        </w:trPr>
        <w:tc>
          <w:tcPr>
            <w:tcW w:w="2431" w:type="dxa"/>
            <w:vMerge w:val="restart"/>
            <w:shd w:val="clear" w:color="auto" w:fill="auto"/>
            <w:vAlign w:val="center"/>
            <w:hideMark/>
          </w:tcPr>
          <w:p w14:paraId="06503234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bookmarkStart w:id="1" w:name="RANGE!B16"/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Presentación de Observaciones al pliego de condiciones</w:t>
            </w:r>
            <w:bookmarkEnd w:id="1"/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definitivos</w:t>
            </w:r>
          </w:p>
        </w:tc>
        <w:tc>
          <w:tcPr>
            <w:tcW w:w="1874" w:type="dxa"/>
            <w:vMerge w:val="restart"/>
            <w:shd w:val="clear" w:color="auto" w:fill="auto"/>
            <w:vAlign w:val="center"/>
            <w:hideMark/>
          </w:tcPr>
          <w:p w14:paraId="4DA29BA1" w14:textId="007E17CE" w:rsidR="004D390D" w:rsidRPr="00FD111D" w:rsidRDefault="0029583F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05</w:t>
            </w:r>
            <w:r w:rsidR="004D390D"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octubre</w:t>
            </w:r>
            <w:r w:rsidR="004D390D"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2020</w:t>
            </w:r>
          </w:p>
        </w:tc>
        <w:tc>
          <w:tcPr>
            <w:tcW w:w="4042" w:type="dxa"/>
            <w:vMerge w:val="restart"/>
            <w:shd w:val="clear" w:color="auto" w:fill="auto"/>
            <w:vAlign w:val="center"/>
            <w:hideMark/>
          </w:tcPr>
          <w:p w14:paraId="723945CE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Ver sección de comunicaciones de los pliegos de condiciones.</w:t>
            </w:r>
          </w:p>
        </w:tc>
        <w:tc>
          <w:tcPr>
            <w:tcW w:w="1277" w:type="dxa"/>
            <w:vMerge w:val="restart"/>
            <w:shd w:val="clear" w:color="auto" w:fill="auto"/>
            <w:vAlign w:val="center"/>
            <w:hideMark/>
          </w:tcPr>
          <w:p w14:paraId="1A37D345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4D390D" w:rsidRPr="00FD111D" w14:paraId="04C9A0D2" w14:textId="77777777" w:rsidTr="0012458C">
        <w:trPr>
          <w:trHeight w:val="458"/>
          <w:jc w:val="center"/>
        </w:trPr>
        <w:tc>
          <w:tcPr>
            <w:tcW w:w="2431" w:type="dxa"/>
            <w:vMerge/>
            <w:vAlign w:val="center"/>
            <w:hideMark/>
          </w:tcPr>
          <w:p w14:paraId="17D17096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874" w:type="dxa"/>
            <w:vMerge/>
            <w:vAlign w:val="center"/>
            <w:hideMark/>
          </w:tcPr>
          <w:p w14:paraId="58D8D7D3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4042" w:type="dxa"/>
            <w:vMerge/>
            <w:vAlign w:val="center"/>
            <w:hideMark/>
          </w:tcPr>
          <w:p w14:paraId="11DC8F60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277" w:type="dxa"/>
            <w:vMerge/>
            <w:vAlign w:val="center"/>
            <w:hideMark/>
          </w:tcPr>
          <w:p w14:paraId="5575018F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</w:tr>
      <w:tr w:rsidR="004D390D" w:rsidRPr="00FD111D" w14:paraId="2F2E01F9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462B51E9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Respuesta a las observaciones al pliego de condiciones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06F22546" w14:textId="4224A5CE" w:rsidR="004D390D" w:rsidRPr="00FD111D" w:rsidRDefault="0029583F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15</w:t>
            </w:r>
            <w:r w:rsidR="004D390D"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 w:rsidR="004D390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octubre</w:t>
            </w:r>
            <w:r w:rsidR="004D390D"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2020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128CA8CD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3934870E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4D390D" w:rsidRPr="00FD111D" w14:paraId="5B12325C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130E77CA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Plazo máximo para la expedición de Adendas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2D163B0E" w14:textId="39B4939C" w:rsidR="004D390D" w:rsidRPr="00FD111D" w:rsidRDefault="0029583F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15</w:t>
            </w:r>
            <w:r w:rsidR="004D390D"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 w:rsidR="004D390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octubre</w:t>
            </w:r>
            <w:r w:rsidR="004D390D"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2020 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48E4442E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7818661C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Dto. 1082/15 art.  2.2.1.1.2.2.1.</w:t>
            </w:r>
          </w:p>
        </w:tc>
      </w:tr>
      <w:tr w:rsidR="004D390D" w:rsidRPr="00FD111D" w14:paraId="53152E60" w14:textId="77777777" w:rsidTr="0012458C">
        <w:trPr>
          <w:trHeight w:val="458"/>
          <w:jc w:val="center"/>
        </w:trPr>
        <w:tc>
          <w:tcPr>
            <w:tcW w:w="2431" w:type="dxa"/>
            <w:vMerge w:val="restart"/>
            <w:shd w:val="clear" w:color="auto" w:fill="auto"/>
            <w:vAlign w:val="center"/>
            <w:hideMark/>
          </w:tcPr>
          <w:p w14:paraId="6422ECBB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lastRenderedPageBreak/>
              <w:t>Fecha de cierre</w:t>
            </w:r>
          </w:p>
        </w:tc>
        <w:tc>
          <w:tcPr>
            <w:tcW w:w="1874" w:type="dxa"/>
            <w:vMerge w:val="restart"/>
            <w:shd w:val="clear" w:color="auto" w:fill="auto"/>
            <w:vAlign w:val="center"/>
            <w:hideMark/>
          </w:tcPr>
          <w:p w14:paraId="2AE09EB2" w14:textId="25FFDB92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2</w:t>
            </w:r>
            <w:r w:rsidR="0029583F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8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octubre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2020 a las 4:00 p.m.</w:t>
            </w:r>
          </w:p>
        </w:tc>
        <w:tc>
          <w:tcPr>
            <w:tcW w:w="4042" w:type="dxa"/>
            <w:vMerge w:val="restart"/>
            <w:shd w:val="clear" w:color="auto" w:fill="auto"/>
            <w:vAlign w:val="center"/>
            <w:hideMark/>
          </w:tcPr>
          <w:p w14:paraId="0634E790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vMerge w:val="restart"/>
            <w:shd w:val="clear" w:color="auto" w:fill="auto"/>
            <w:vAlign w:val="center"/>
            <w:hideMark/>
          </w:tcPr>
          <w:p w14:paraId="36A42B12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4D390D" w:rsidRPr="00FD111D" w14:paraId="2EFF37F4" w14:textId="77777777" w:rsidTr="0012458C">
        <w:trPr>
          <w:trHeight w:val="458"/>
          <w:jc w:val="center"/>
        </w:trPr>
        <w:tc>
          <w:tcPr>
            <w:tcW w:w="2431" w:type="dxa"/>
            <w:vMerge/>
            <w:vAlign w:val="center"/>
            <w:hideMark/>
          </w:tcPr>
          <w:p w14:paraId="6EA0F4BC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874" w:type="dxa"/>
            <w:vMerge/>
            <w:vAlign w:val="center"/>
            <w:hideMark/>
          </w:tcPr>
          <w:p w14:paraId="2FD9C4A9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4042" w:type="dxa"/>
            <w:vMerge/>
            <w:vAlign w:val="center"/>
            <w:hideMark/>
          </w:tcPr>
          <w:p w14:paraId="505A64AE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277" w:type="dxa"/>
            <w:vMerge/>
            <w:vAlign w:val="center"/>
            <w:hideMark/>
          </w:tcPr>
          <w:p w14:paraId="36D54685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</w:tr>
      <w:tr w:rsidR="004D390D" w:rsidRPr="00FD111D" w14:paraId="0C2CBDDE" w14:textId="77777777" w:rsidTr="0012458C">
        <w:trPr>
          <w:trHeight w:val="458"/>
          <w:jc w:val="center"/>
        </w:trPr>
        <w:tc>
          <w:tcPr>
            <w:tcW w:w="2431" w:type="dxa"/>
            <w:vMerge w:val="restart"/>
            <w:shd w:val="clear" w:color="auto" w:fill="auto"/>
            <w:vAlign w:val="center"/>
            <w:hideMark/>
          </w:tcPr>
          <w:p w14:paraId="10126B1A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Informe de presentación de Ofertas /Audiencia de apertura de Sobre 1</w:t>
            </w:r>
          </w:p>
        </w:tc>
        <w:tc>
          <w:tcPr>
            <w:tcW w:w="1874" w:type="dxa"/>
            <w:vMerge w:val="restart"/>
            <w:shd w:val="clear" w:color="auto" w:fill="auto"/>
            <w:vAlign w:val="center"/>
            <w:hideMark/>
          </w:tcPr>
          <w:p w14:paraId="2DA387A8" w14:textId="3CD4DB9A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2</w:t>
            </w:r>
            <w:r w:rsidR="0029583F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8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octubre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2020 a las 4:0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p.m.</w:t>
            </w:r>
          </w:p>
        </w:tc>
        <w:tc>
          <w:tcPr>
            <w:tcW w:w="4042" w:type="dxa"/>
            <w:vMerge w:val="restart"/>
            <w:shd w:val="clear" w:color="auto" w:fill="auto"/>
            <w:vAlign w:val="center"/>
            <w:hideMark/>
          </w:tcPr>
          <w:p w14:paraId="75980F3F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vMerge w:val="restart"/>
            <w:shd w:val="clear" w:color="auto" w:fill="auto"/>
            <w:vAlign w:val="center"/>
            <w:hideMark/>
          </w:tcPr>
          <w:p w14:paraId="658DCE35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4D390D" w:rsidRPr="00FD111D" w14:paraId="18AF144D" w14:textId="77777777" w:rsidTr="0012458C">
        <w:trPr>
          <w:trHeight w:val="458"/>
          <w:jc w:val="center"/>
        </w:trPr>
        <w:tc>
          <w:tcPr>
            <w:tcW w:w="2431" w:type="dxa"/>
            <w:vMerge/>
            <w:vAlign w:val="center"/>
            <w:hideMark/>
          </w:tcPr>
          <w:p w14:paraId="2B7CB5BB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874" w:type="dxa"/>
            <w:vMerge/>
            <w:vAlign w:val="center"/>
            <w:hideMark/>
          </w:tcPr>
          <w:p w14:paraId="6A5496BB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4042" w:type="dxa"/>
            <w:vMerge/>
            <w:vAlign w:val="center"/>
            <w:hideMark/>
          </w:tcPr>
          <w:p w14:paraId="4A276EEE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277" w:type="dxa"/>
            <w:vMerge/>
            <w:vAlign w:val="center"/>
            <w:hideMark/>
          </w:tcPr>
          <w:p w14:paraId="65D788FC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</w:tr>
      <w:tr w:rsidR="004D390D" w:rsidRPr="00FD111D" w14:paraId="5320A80A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0FAA7EE7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Publicación del informe preliminar de evaluación de Sobre 1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1AD32ED9" w14:textId="6E1B56C0" w:rsidR="004D390D" w:rsidRPr="00FD111D" w:rsidRDefault="0029583F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17</w:t>
            </w:r>
            <w:r w:rsidR="004D390D"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 w:rsidR="004D390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noviembre</w:t>
            </w:r>
            <w:r w:rsidR="004D390D"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2020 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32B906E3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7F49F3F3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4D390D" w:rsidRPr="00FD111D" w14:paraId="15DC8109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26DB5DBA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Traslado para observaciones al informe de evaluación de las Ofertas (plazo máximo para presentación de subsanaciones)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48A77718" w14:textId="4060A1B1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</w:t>
            </w:r>
            <w:r w:rsidR="0029583F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8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al </w:t>
            </w:r>
            <w:r w:rsidR="0029583F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24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noviembre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2020 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5B90BB58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5A7000D3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L. 1882/18 art. 1</w:t>
            </w:r>
          </w:p>
        </w:tc>
      </w:tr>
      <w:tr w:rsidR="004D390D" w:rsidRPr="00FD111D" w14:paraId="2421D4FD" w14:textId="77777777" w:rsidTr="0012458C">
        <w:trPr>
          <w:trHeight w:val="458"/>
          <w:jc w:val="center"/>
        </w:trPr>
        <w:tc>
          <w:tcPr>
            <w:tcW w:w="2431" w:type="dxa"/>
            <w:vMerge w:val="restart"/>
            <w:shd w:val="clear" w:color="auto" w:fill="auto"/>
            <w:vAlign w:val="center"/>
            <w:hideMark/>
          </w:tcPr>
          <w:p w14:paraId="474EFCB4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Publicación del informe final de evaluación de los documentos contenidos en el Sobre No. 1</w:t>
            </w:r>
          </w:p>
        </w:tc>
        <w:tc>
          <w:tcPr>
            <w:tcW w:w="1874" w:type="dxa"/>
            <w:vMerge w:val="restart"/>
            <w:shd w:val="clear" w:color="auto" w:fill="auto"/>
            <w:vAlign w:val="center"/>
            <w:hideMark/>
          </w:tcPr>
          <w:p w14:paraId="3C415557" w14:textId="4AFF17F0" w:rsidR="004D390D" w:rsidRPr="00FD111D" w:rsidRDefault="0029583F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07</w:t>
            </w:r>
            <w:r w:rsidR="004D390D"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diciembre</w:t>
            </w:r>
            <w:r w:rsidR="004D390D"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2020</w:t>
            </w:r>
          </w:p>
        </w:tc>
        <w:tc>
          <w:tcPr>
            <w:tcW w:w="4042" w:type="dxa"/>
            <w:vMerge w:val="restart"/>
            <w:shd w:val="clear" w:color="auto" w:fill="auto"/>
            <w:vAlign w:val="center"/>
            <w:hideMark/>
          </w:tcPr>
          <w:p w14:paraId="3173BD2D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vMerge w:val="restart"/>
            <w:shd w:val="clear" w:color="auto" w:fill="auto"/>
            <w:noWrap/>
            <w:vAlign w:val="center"/>
            <w:hideMark/>
          </w:tcPr>
          <w:p w14:paraId="402D47A1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L. 1882/18 art. 1</w:t>
            </w:r>
          </w:p>
        </w:tc>
      </w:tr>
      <w:tr w:rsidR="004D390D" w:rsidRPr="00FD111D" w14:paraId="2C1DF338" w14:textId="77777777" w:rsidTr="0012458C">
        <w:trPr>
          <w:trHeight w:val="458"/>
          <w:jc w:val="center"/>
        </w:trPr>
        <w:tc>
          <w:tcPr>
            <w:tcW w:w="2431" w:type="dxa"/>
            <w:vMerge/>
            <w:vAlign w:val="center"/>
            <w:hideMark/>
          </w:tcPr>
          <w:p w14:paraId="40F4BE29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874" w:type="dxa"/>
            <w:vMerge/>
            <w:vAlign w:val="center"/>
            <w:hideMark/>
          </w:tcPr>
          <w:p w14:paraId="082FF2FB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4042" w:type="dxa"/>
            <w:vMerge/>
            <w:vAlign w:val="center"/>
            <w:hideMark/>
          </w:tcPr>
          <w:p w14:paraId="3289309F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277" w:type="dxa"/>
            <w:vMerge/>
            <w:vAlign w:val="center"/>
            <w:hideMark/>
          </w:tcPr>
          <w:p w14:paraId="541B0865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</w:tr>
      <w:tr w:rsidR="004D390D" w:rsidRPr="00FD111D" w14:paraId="7397A092" w14:textId="77777777" w:rsidTr="0012458C">
        <w:trPr>
          <w:trHeight w:val="458"/>
          <w:jc w:val="center"/>
        </w:trPr>
        <w:tc>
          <w:tcPr>
            <w:tcW w:w="2431" w:type="dxa"/>
            <w:vMerge w:val="restart"/>
            <w:shd w:val="clear" w:color="auto" w:fill="auto"/>
            <w:vAlign w:val="center"/>
            <w:hideMark/>
          </w:tcPr>
          <w:p w14:paraId="14086DBC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Audiencia de adjudicación/ Apertura de Sobre 2</w:t>
            </w:r>
          </w:p>
        </w:tc>
        <w:tc>
          <w:tcPr>
            <w:tcW w:w="1874" w:type="dxa"/>
            <w:vMerge w:val="restart"/>
            <w:shd w:val="clear" w:color="auto" w:fill="auto"/>
            <w:vAlign w:val="center"/>
            <w:hideMark/>
          </w:tcPr>
          <w:p w14:paraId="2266763A" w14:textId="433161BD" w:rsidR="004D390D" w:rsidRPr="00FD111D" w:rsidRDefault="0029583F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11</w:t>
            </w:r>
            <w:r w:rsidR="004D390D"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</w:t>
            </w:r>
            <w:r w:rsidR="004D390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diciembre</w:t>
            </w:r>
            <w:r w:rsidR="004D390D"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de 2020 a las </w:t>
            </w:r>
            <w:r w:rsidR="004D390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9</w:t>
            </w:r>
            <w:r w:rsidR="004D390D"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:00 a.m</w:t>
            </w:r>
          </w:p>
        </w:tc>
        <w:tc>
          <w:tcPr>
            <w:tcW w:w="4042" w:type="dxa"/>
            <w:vMerge w:val="restart"/>
            <w:shd w:val="clear" w:color="auto" w:fill="auto"/>
            <w:vAlign w:val="center"/>
            <w:hideMark/>
          </w:tcPr>
          <w:p w14:paraId="4FD259FF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Complejo Empresarial Central Point ubicado en la Calle 25G No. 73B - 90, Auditorio Cuarto Piso, Bogotá D.C.</w:t>
            </w:r>
          </w:p>
        </w:tc>
        <w:tc>
          <w:tcPr>
            <w:tcW w:w="1277" w:type="dxa"/>
            <w:vMerge w:val="restart"/>
            <w:shd w:val="clear" w:color="auto" w:fill="auto"/>
            <w:vAlign w:val="center"/>
            <w:hideMark/>
          </w:tcPr>
          <w:p w14:paraId="53D37E0D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4D390D" w:rsidRPr="00FD111D" w14:paraId="442F9419" w14:textId="77777777" w:rsidTr="0012458C">
        <w:trPr>
          <w:trHeight w:val="458"/>
          <w:jc w:val="center"/>
        </w:trPr>
        <w:tc>
          <w:tcPr>
            <w:tcW w:w="2431" w:type="dxa"/>
            <w:vMerge/>
            <w:vAlign w:val="center"/>
            <w:hideMark/>
          </w:tcPr>
          <w:p w14:paraId="1AF7F7CE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874" w:type="dxa"/>
            <w:vMerge/>
            <w:vAlign w:val="center"/>
            <w:hideMark/>
          </w:tcPr>
          <w:p w14:paraId="35EA4991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4042" w:type="dxa"/>
            <w:vMerge/>
            <w:vAlign w:val="center"/>
            <w:hideMark/>
          </w:tcPr>
          <w:p w14:paraId="78150E33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  <w:tc>
          <w:tcPr>
            <w:tcW w:w="1277" w:type="dxa"/>
            <w:vMerge/>
            <w:vAlign w:val="center"/>
            <w:hideMark/>
          </w:tcPr>
          <w:p w14:paraId="5ACEA227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</w:p>
        </w:tc>
      </w:tr>
      <w:tr w:rsidR="004D390D" w:rsidRPr="00FD111D" w14:paraId="0CFB8E84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70516C6E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Publicación acto administrativo de adjudicación o de declaratoria de desierto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7EB9A0A2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Dentro de los tres (3) días hábiles siguientes a la Reunión de apertura del Sobre No. 2 (oferta económica).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32545D9D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69982620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Dto. 1082/15 art.  2.2.1.1.1.7.1.</w:t>
            </w:r>
          </w:p>
        </w:tc>
      </w:tr>
      <w:tr w:rsidR="004D390D" w:rsidRPr="00FD111D" w14:paraId="55079766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29971F38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Firma del Contrato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259562D7" w14:textId="78BB55A5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Dentro de los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cinco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(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5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) días hábiles siguientes a la fecha de publicación del acto de adjudicación.</w:t>
            </w:r>
          </w:p>
        </w:tc>
        <w:tc>
          <w:tcPr>
            <w:tcW w:w="4042" w:type="dxa"/>
            <w:shd w:val="clear" w:color="auto" w:fill="auto"/>
            <w:vAlign w:val="bottom"/>
            <w:hideMark/>
          </w:tcPr>
          <w:p w14:paraId="6EFD8E1F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Complejo Empresarial Central Point ubicado en la Calle 25G No. 73B - 90, Auditorio Cuarto Piso, Bogotá D.C.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10422810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4D390D" w:rsidRPr="00FD111D" w14:paraId="45701EDD" w14:textId="77777777" w:rsidTr="0012458C">
        <w:trPr>
          <w:trHeight w:val="20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1F47F6A1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Entrega de garantías de cumplimiento y responsabilidad civil extracontractual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26CD3869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Dentro de los tres (3) días hábiles siguientes a la fecha de suscripción del contrato.</w:t>
            </w:r>
          </w:p>
        </w:tc>
        <w:tc>
          <w:tcPr>
            <w:tcW w:w="4042" w:type="dxa"/>
            <w:shd w:val="clear" w:color="auto" w:fill="auto"/>
            <w:vAlign w:val="bottom"/>
            <w:hideMark/>
          </w:tcPr>
          <w:p w14:paraId="29F9D748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Complejo Empresarial Central Point ubicado en la Calle 25G No. 73B - 90, Auditorio Cuarto Piso, Bogotá D.C.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70C4B567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  <w:tr w:rsidR="004D390D" w:rsidRPr="00FD111D" w14:paraId="58252DC4" w14:textId="77777777" w:rsidTr="0012458C">
        <w:trPr>
          <w:trHeight w:val="1366"/>
          <w:jc w:val="center"/>
        </w:trPr>
        <w:tc>
          <w:tcPr>
            <w:tcW w:w="2431" w:type="dxa"/>
            <w:shd w:val="clear" w:color="auto" w:fill="auto"/>
            <w:vAlign w:val="center"/>
            <w:hideMark/>
          </w:tcPr>
          <w:p w14:paraId="795CD43B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Aprobación de garantías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14:paraId="7946D45D" w14:textId="6AA37779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Dentro 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d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 los tres (3) días hábiles siguiente</w:t>
            </w:r>
            <w:r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s</w:t>
            </w: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 xml:space="preserve"> a la fecha de entrega de la garantía única y póliza de responsabilidad civil.</w:t>
            </w:r>
          </w:p>
        </w:tc>
        <w:tc>
          <w:tcPr>
            <w:tcW w:w="4042" w:type="dxa"/>
            <w:shd w:val="clear" w:color="auto" w:fill="auto"/>
            <w:vAlign w:val="center"/>
            <w:hideMark/>
          </w:tcPr>
          <w:p w14:paraId="2D4DFA95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En el SECOP II a través del Portal Único de Contratación (PUC) link http://community.secop.gov.co/sts/cce/login.aspx</w:t>
            </w:r>
          </w:p>
        </w:tc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2392F747" w14:textId="77777777" w:rsidR="004D390D" w:rsidRPr="00FD111D" w:rsidRDefault="004D390D" w:rsidP="004D390D">
            <w:pPr>
              <w:jc w:val="center"/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</w:pPr>
            <w:r w:rsidRPr="00FD111D">
              <w:rPr>
                <w:rFonts w:ascii="Arial" w:hAnsi="Arial" w:cs="Arial"/>
                <w:color w:val="4E4D4D"/>
                <w:sz w:val="16"/>
                <w:szCs w:val="16"/>
                <w:lang w:val="es-CO" w:eastAsia="es-CO"/>
              </w:rPr>
              <w:t>Fecha definida por la Entidad.</w:t>
            </w:r>
          </w:p>
        </w:tc>
      </w:tr>
    </w:tbl>
    <w:p w14:paraId="2559A347" w14:textId="77777777" w:rsidR="00FD111D" w:rsidRPr="00C32F40" w:rsidRDefault="00FD111D">
      <w:pPr>
        <w:rPr>
          <w:lang w:val="es-CO"/>
        </w:rPr>
      </w:pPr>
    </w:p>
    <w:sectPr w:rsidR="00FD111D" w:rsidRPr="00C32F4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F40"/>
    <w:rsid w:val="0012458C"/>
    <w:rsid w:val="0029583F"/>
    <w:rsid w:val="00406079"/>
    <w:rsid w:val="004A7567"/>
    <w:rsid w:val="004D390D"/>
    <w:rsid w:val="005748EB"/>
    <w:rsid w:val="0059185D"/>
    <w:rsid w:val="006852D9"/>
    <w:rsid w:val="006D4296"/>
    <w:rsid w:val="00723CC3"/>
    <w:rsid w:val="00974076"/>
    <w:rsid w:val="00A92944"/>
    <w:rsid w:val="00B43A9F"/>
    <w:rsid w:val="00C32F40"/>
    <w:rsid w:val="00C465DD"/>
    <w:rsid w:val="00CF5DC6"/>
    <w:rsid w:val="00EE0FA1"/>
    <w:rsid w:val="00EE2F4E"/>
    <w:rsid w:val="00EE30E6"/>
    <w:rsid w:val="00FD111D"/>
    <w:rsid w:val="07A69DE7"/>
    <w:rsid w:val="242C7AFC"/>
    <w:rsid w:val="2BC9BB50"/>
    <w:rsid w:val="31DD05C9"/>
    <w:rsid w:val="3F9EE845"/>
    <w:rsid w:val="4B5C30D0"/>
    <w:rsid w:val="5D7C8F13"/>
    <w:rsid w:val="61164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2795E"/>
  <w15:chartTrackingRefBased/>
  <w15:docId w15:val="{4EB44815-F786-4327-9DB8-CE2B11E62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2F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684C83288B3BD4786EF13370CD881CF" ma:contentTypeVersion="11" ma:contentTypeDescription="Crear nuevo documento." ma:contentTypeScope="" ma:versionID="8ce3fcbdb35a477327796ce9b9207c11">
  <xsd:schema xmlns:xsd="http://www.w3.org/2001/XMLSchema" xmlns:xs="http://www.w3.org/2001/XMLSchema" xmlns:p="http://schemas.microsoft.com/office/2006/metadata/properties" xmlns:ns2="d256e2dd-2aa8-480d-92e7-d5daff0985c4" xmlns:ns3="06ec7b04-ae10-4631-84af-105d163611ec" targetNamespace="http://schemas.microsoft.com/office/2006/metadata/properties" ma:root="true" ma:fieldsID="895f98c37feebe4edf311e3bf3f64736" ns2:_="" ns3:_="">
    <xsd:import namespace="d256e2dd-2aa8-480d-92e7-d5daff0985c4"/>
    <xsd:import namespace="06ec7b04-ae10-4631-84af-105d163611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56e2dd-2aa8-480d-92e7-d5daff0985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c7b04-ae10-4631-84af-105d163611e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39AC46C-3893-4263-A94F-E528D65C70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56e2dd-2aa8-480d-92e7-d5daff0985c4"/>
    <ds:schemaRef ds:uri="06ec7b04-ae10-4631-84af-105d163611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713E26-6069-40A3-A46B-165BBE2D47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9A766E-D2E8-4B14-AD82-FCA430B8064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955</Words>
  <Characters>5254</Characters>
  <Application>Microsoft Office Word</Application>
  <DocSecurity>0</DocSecurity>
  <Lines>43</Lines>
  <Paragraphs>12</Paragraphs>
  <ScaleCrop>false</ScaleCrop>
  <Company/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Mauricio Barragan Moreno</dc:creator>
  <cp:keywords/>
  <dc:description/>
  <cp:lastModifiedBy>Mauricio Barragan</cp:lastModifiedBy>
  <cp:revision>15</cp:revision>
  <cp:lastPrinted>2019-12-27T23:00:00Z</cp:lastPrinted>
  <dcterms:created xsi:type="dcterms:W3CDTF">2019-12-27T22:54:00Z</dcterms:created>
  <dcterms:modified xsi:type="dcterms:W3CDTF">2020-09-10T15:03:00Z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0x0101009684C83288B3BD4786EF13370CD881CF</vt:lpwstr>
  </property>
</Properties>
</file>