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114F3" w14:textId="77777777" w:rsidR="006C6627" w:rsidRPr="00C93CF3" w:rsidRDefault="006C6627" w:rsidP="00CE2D39">
      <w:p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E98FA88" w14:textId="77777777" w:rsidR="006C6627" w:rsidRPr="00C93CF3" w:rsidRDefault="006C6627" w:rsidP="00CE2D39">
      <w:p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12A8D9E" w14:textId="356018B8" w:rsidR="0017585C" w:rsidRPr="00C93CF3" w:rsidRDefault="0017585C" w:rsidP="00CE2D39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t>FO-M9-P3-01- V01</w:t>
      </w:r>
    </w:p>
    <w:p w14:paraId="596BA516" w14:textId="77777777" w:rsidR="00A92107" w:rsidRPr="00C93CF3" w:rsidRDefault="00A92107" w:rsidP="00A92107">
      <w:pPr>
        <w:spacing w:line="240" w:lineRule="auto"/>
        <w:rPr>
          <w:rFonts w:ascii="Arial" w:eastAsia="Arial" w:hAnsi="Arial" w:cs="Arial"/>
          <w:sz w:val="24"/>
          <w:szCs w:val="24"/>
        </w:rPr>
      </w:pPr>
      <w:bookmarkStart w:id="0" w:name="_heading=h.gjdgxs"/>
      <w:bookmarkEnd w:id="0"/>
      <w:r w:rsidRPr="00C93CF3">
        <w:rPr>
          <w:rFonts w:ascii="Arial" w:eastAsia="Arial" w:hAnsi="Arial" w:cs="Arial"/>
          <w:sz w:val="24"/>
          <w:szCs w:val="24"/>
        </w:rPr>
        <w:t>1.</w:t>
      </w:r>
      <w:r>
        <w:rPr>
          <w:rFonts w:ascii="Arial" w:eastAsia="Arial" w:hAnsi="Arial" w:cs="Arial"/>
          <w:sz w:val="24"/>
          <w:szCs w:val="24"/>
        </w:rPr>
        <w:t>130.01.38.48</w:t>
      </w:r>
    </w:p>
    <w:p w14:paraId="54A3383F" w14:textId="77777777" w:rsidR="000279C1" w:rsidRPr="00C93CF3" w:rsidRDefault="000279C1" w:rsidP="00CE2D39">
      <w:pPr>
        <w:pStyle w:val="NormalWeb"/>
        <w:spacing w:before="0" w:beforeAutospacing="0" w:after="160" w:afterAutospacing="0"/>
        <w:jc w:val="center"/>
        <w:rPr>
          <w:rFonts w:ascii="Arial" w:hAnsi="Arial" w:cs="Arial"/>
          <w:color w:val="000000"/>
        </w:rPr>
      </w:pPr>
    </w:p>
    <w:p w14:paraId="3923E4FA" w14:textId="595F6D31" w:rsidR="00331395" w:rsidRPr="00C93CF3" w:rsidRDefault="0017585C" w:rsidP="00331395">
      <w:pPr>
        <w:spacing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C93CF3">
        <w:rPr>
          <w:rFonts w:ascii="Arial" w:hAnsi="Arial" w:cs="Arial"/>
          <w:b/>
          <w:bCs/>
          <w:color w:val="000000"/>
          <w:sz w:val="24"/>
          <w:szCs w:val="24"/>
        </w:rPr>
        <w:t xml:space="preserve">REUNIÓN DE </w:t>
      </w:r>
      <w:r w:rsidR="00D90DFF" w:rsidRPr="00C93CF3">
        <w:rPr>
          <w:rFonts w:ascii="Arial" w:hAnsi="Arial" w:cs="Arial"/>
          <w:b/>
          <w:bCs/>
          <w:color w:val="000000"/>
          <w:sz w:val="24"/>
          <w:szCs w:val="24"/>
        </w:rPr>
        <w:t xml:space="preserve">EMPALME SUPERVISIÓN </w:t>
      </w:r>
      <w:r w:rsidR="00844D8D" w:rsidRPr="00C93CF3">
        <w:rPr>
          <w:rFonts w:ascii="Arial" w:hAnsi="Arial" w:cs="Arial"/>
          <w:b/>
          <w:bCs/>
          <w:color w:val="000000"/>
          <w:sz w:val="24"/>
          <w:szCs w:val="24"/>
        </w:rPr>
        <w:t>Y REQU</w:t>
      </w:r>
      <w:r w:rsidR="006A1872">
        <w:rPr>
          <w:rFonts w:ascii="Arial" w:hAnsi="Arial" w:cs="Arial"/>
          <w:b/>
          <w:bCs/>
          <w:color w:val="000000"/>
          <w:sz w:val="24"/>
          <w:szCs w:val="24"/>
        </w:rPr>
        <w:t>E</w:t>
      </w:r>
      <w:r w:rsidR="00844D8D" w:rsidRPr="00C93CF3">
        <w:rPr>
          <w:rFonts w:ascii="Arial" w:hAnsi="Arial" w:cs="Arial"/>
          <w:b/>
          <w:bCs/>
          <w:color w:val="000000"/>
          <w:sz w:val="24"/>
          <w:szCs w:val="24"/>
        </w:rPr>
        <w:t>RIMIENTO DE SERVICIOS</w:t>
      </w:r>
      <w:r w:rsidR="00331395">
        <w:rPr>
          <w:rFonts w:ascii="Arial" w:hAnsi="Arial" w:cs="Arial"/>
          <w:b/>
          <w:bCs/>
          <w:color w:val="000000"/>
        </w:rPr>
        <w:t xml:space="preserve"> </w:t>
      </w:r>
      <w:r w:rsidR="00331395" w:rsidRPr="00331395">
        <w:rPr>
          <w:rFonts w:ascii="Arial" w:eastAsia="Arial" w:hAnsi="Arial" w:cs="Arial"/>
          <w:b/>
          <w:bCs/>
          <w:color w:val="000000"/>
          <w:sz w:val="24"/>
          <w:szCs w:val="24"/>
        </w:rPr>
        <w:t>DEPARTAMENTO ADMINISTRATIVO DE DESARROLLO INSTITUCIONAL</w:t>
      </w:r>
    </w:p>
    <w:p w14:paraId="4873F118" w14:textId="77777777" w:rsidR="0017585C" w:rsidRPr="00E2186A" w:rsidRDefault="0017585C" w:rsidP="00CE2D39">
      <w:pPr>
        <w:spacing w:line="240" w:lineRule="auto"/>
        <w:rPr>
          <w:rFonts w:ascii="Arial" w:eastAsia="Times New Roman" w:hAnsi="Arial" w:cs="Arial"/>
          <w:sz w:val="6"/>
          <w:szCs w:val="6"/>
        </w:rPr>
      </w:pPr>
    </w:p>
    <w:p w14:paraId="22F5015C" w14:textId="635D7B78" w:rsidR="0017585C" w:rsidRPr="00C93CF3" w:rsidRDefault="0017585C" w:rsidP="00CE2D39">
      <w:pPr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93CF3">
        <w:rPr>
          <w:rFonts w:ascii="Arial" w:eastAsia="Arial" w:hAnsi="Arial" w:cs="Arial"/>
          <w:b/>
          <w:sz w:val="24"/>
          <w:szCs w:val="24"/>
        </w:rPr>
        <w:t>ACTA No. 1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4994"/>
      </w:tblGrid>
      <w:tr w:rsidR="00597B49" w:rsidRPr="00503ACE" w14:paraId="46611477" w14:textId="77777777" w:rsidTr="00114DDA">
        <w:trPr>
          <w:jc w:val="center"/>
        </w:trPr>
        <w:tc>
          <w:tcPr>
            <w:tcW w:w="3114" w:type="dxa"/>
            <w:vAlign w:val="center"/>
          </w:tcPr>
          <w:p w14:paraId="3423912C" w14:textId="3D3F35BD" w:rsidR="00597B49" w:rsidRPr="00503ACE" w:rsidRDefault="00597B49" w:rsidP="00114DDA">
            <w:pPr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503ACE">
              <w:rPr>
                <w:rFonts w:ascii="Arial" w:eastAsia="Arial" w:hAnsi="Arial" w:cs="Arial"/>
                <w:color w:val="000000"/>
                <w:sz w:val="24"/>
                <w:szCs w:val="24"/>
              </w:rPr>
              <w:t>FECHA:</w:t>
            </w:r>
          </w:p>
        </w:tc>
        <w:tc>
          <w:tcPr>
            <w:tcW w:w="4994" w:type="dxa"/>
            <w:vAlign w:val="center"/>
          </w:tcPr>
          <w:p w14:paraId="7492FF82" w14:textId="0995F690" w:rsidR="00597B49" w:rsidRPr="00503ACE" w:rsidRDefault="00114DDA" w:rsidP="00114DDA">
            <w:pPr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503ACE">
              <w:rPr>
                <w:rFonts w:ascii="Arial" w:eastAsia="Arial" w:hAnsi="Arial" w:cs="Arial"/>
                <w:color w:val="000000"/>
                <w:sz w:val="24"/>
                <w:szCs w:val="24"/>
              </w:rPr>
              <w:t>Santiago de Cali, 28 de febrero de 2025</w:t>
            </w:r>
          </w:p>
        </w:tc>
      </w:tr>
      <w:tr w:rsidR="00597B49" w:rsidRPr="00503ACE" w14:paraId="12A524D6" w14:textId="77777777" w:rsidTr="00114DDA">
        <w:trPr>
          <w:jc w:val="center"/>
        </w:trPr>
        <w:tc>
          <w:tcPr>
            <w:tcW w:w="3114" w:type="dxa"/>
            <w:vAlign w:val="center"/>
          </w:tcPr>
          <w:p w14:paraId="624AE012" w14:textId="3CFD651C" w:rsidR="00597B49" w:rsidRPr="00503ACE" w:rsidRDefault="00597B49" w:rsidP="00114DDA">
            <w:pPr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503ACE">
              <w:rPr>
                <w:rFonts w:ascii="Arial" w:eastAsia="Arial" w:hAnsi="Arial" w:cs="Arial"/>
                <w:color w:val="000000"/>
                <w:sz w:val="24"/>
                <w:szCs w:val="24"/>
              </w:rPr>
              <w:t>HORA DE INICIO:</w:t>
            </w:r>
          </w:p>
        </w:tc>
        <w:tc>
          <w:tcPr>
            <w:tcW w:w="4994" w:type="dxa"/>
            <w:vAlign w:val="center"/>
          </w:tcPr>
          <w:p w14:paraId="7869EC8F" w14:textId="623BB92B" w:rsidR="00597B49" w:rsidRPr="00503ACE" w:rsidRDefault="00114DDA" w:rsidP="00114DDA">
            <w:pPr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503ACE">
              <w:rPr>
                <w:rFonts w:ascii="Arial" w:eastAsia="Arial" w:hAnsi="Arial" w:cs="Arial"/>
                <w:color w:val="000000"/>
                <w:sz w:val="24"/>
                <w:szCs w:val="24"/>
              </w:rPr>
              <w:t>02:30 p.m.</w:t>
            </w:r>
          </w:p>
        </w:tc>
      </w:tr>
      <w:tr w:rsidR="00597B49" w:rsidRPr="00503ACE" w14:paraId="76E5AE56" w14:textId="77777777" w:rsidTr="00114DDA">
        <w:trPr>
          <w:jc w:val="center"/>
        </w:trPr>
        <w:tc>
          <w:tcPr>
            <w:tcW w:w="3114" w:type="dxa"/>
            <w:vAlign w:val="center"/>
          </w:tcPr>
          <w:p w14:paraId="506DDEE2" w14:textId="601CA7A8" w:rsidR="00597B49" w:rsidRPr="00503ACE" w:rsidRDefault="00597B49" w:rsidP="00114DDA">
            <w:pPr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503ACE">
              <w:rPr>
                <w:rFonts w:ascii="Arial" w:eastAsia="Arial" w:hAnsi="Arial" w:cs="Arial"/>
                <w:color w:val="000000"/>
                <w:sz w:val="24"/>
                <w:szCs w:val="24"/>
              </w:rPr>
              <w:t>HORA DE TERMINACIÓN:</w:t>
            </w:r>
          </w:p>
        </w:tc>
        <w:tc>
          <w:tcPr>
            <w:tcW w:w="4994" w:type="dxa"/>
            <w:vAlign w:val="center"/>
          </w:tcPr>
          <w:p w14:paraId="645047F7" w14:textId="6CE7AF2B" w:rsidR="00597B49" w:rsidRPr="00503ACE" w:rsidRDefault="00114DDA" w:rsidP="00114DDA">
            <w:pPr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503ACE">
              <w:rPr>
                <w:rFonts w:ascii="Arial" w:eastAsia="Arial" w:hAnsi="Arial" w:cs="Arial"/>
                <w:color w:val="000000"/>
                <w:sz w:val="24"/>
                <w:szCs w:val="24"/>
              </w:rPr>
              <w:t>03</w:t>
            </w:r>
            <w:r w:rsidRPr="00503ACE">
              <w:rPr>
                <w:rFonts w:ascii="Arial" w:eastAsia="Arial" w:hAnsi="Arial" w:cs="Arial"/>
                <w:sz w:val="24"/>
                <w:szCs w:val="24"/>
              </w:rPr>
              <w:t>:50 p.m.</w:t>
            </w:r>
          </w:p>
        </w:tc>
      </w:tr>
      <w:tr w:rsidR="00597B49" w:rsidRPr="00503ACE" w14:paraId="108CDD33" w14:textId="77777777" w:rsidTr="00114DDA">
        <w:trPr>
          <w:jc w:val="center"/>
        </w:trPr>
        <w:tc>
          <w:tcPr>
            <w:tcW w:w="3114" w:type="dxa"/>
            <w:vAlign w:val="center"/>
          </w:tcPr>
          <w:p w14:paraId="66E10443" w14:textId="4658B29F" w:rsidR="00597B49" w:rsidRPr="00503ACE" w:rsidRDefault="00597B49" w:rsidP="00114DDA">
            <w:pPr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503ACE">
              <w:rPr>
                <w:rFonts w:ascii="Arial" w:eastAsia="Arial" w:hAnsi="Arial" w:cs="Arial"/>
                <w:color w:val="000000"/>
                <w:sz w:val="24"/>
                <w:szCs w:val="24"/>
              </w:rPr>
              <w:t>LUGAR:</w:t>
            </w:r>
          </w:p>
        </w:tc>
        <w:tc>
          <w:tcPr>
            <w:tcW w:w="4994" w:type="dxa"/>
            <w:vAlign w:val="center"/>
          </w:tcPr>
          <w:p w14:paraId="5AA895EF" w14:textId="60106ECD" w:rsidR="00597B49" w:rsidRPr="00503ACE" w:rsidRDefault="00114DDA" w:rsidP="00114DDA">
            <w:pPr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503ACE">
              <w:rPr>
                <w:rFonts w:ascii="Arial" w:eastAsia="Arial" w:hAnsi="Arial" w:cs="Arial"/>
                <w:color w:val="000000"/>
                <w:sz w:val="24"/>
                <w:szCs w:val="24"/>
              </w:rPr>
              <w:t>Edificio Palacio de San Francisco, 4to piso               (Carrera 6 entre calles 9 y 10)</w:t>
            </w:r>
          </w:p>
        </w:tc>
      </w:tr>
    </w:tbl>
    <w:p w14:paraId="74FB30A6" w14:textId="77777777" w:rsidR="0017585C" w:rsidRPr="00C93CF3" w:rsidRDefault="0017585C" w:rsidP="00CE2D39">
      <w:p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3864CAF" w14:textId="77777777" w:rsidR="0017585C" w:rsidRPr="00C93CF3" w:rsidRDefault="0017585C" w:rsidP="00CE2D39">
      <w:p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t xml:space="preserve">ASISTENTES: </w:t>
      </w:r>
    </w:p>
    <w:p w14:paraId="42A376C8" w14:textId="7E753523" w:rsidR="0017585C" w:rsidRPr="00114DDA" w:rsidRDefault="004B1621" w:rsidP="00114DDA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14DDA">
        <w:rPr>
          <w:rFonts w:ascii="Arial" w:eastAsia="Arial" w:hAnsi="Arial" w:cs="Arial"/>
          <w:color w:val="000000"/>
          <w:sz w:val="24"/>
          <w:szCs w:val="24"/>
        </w:rPr>
        <w:t>Oscar Armando Trujillo Trujillo</w:t>
      </w:r>
      <w:r w:rsidR="0017585C" w:rsidRPr="00114DDA">
        <w:rPr>
          <w:rFonts w:ascii="Arial" w:eastAsia="Arial" w:hAnsi="Arial" w:cs="Arial"/>
          <w:color w:val="000000"/>
          <w:sz w:val="24"/>
          <w:szCs w:val="24"/>
        </w:rPr>
        <w:t xml:space="preserve"> – </w:t>
      </w:r>
      <w:r w:rsidR="00387250" w:rsidRPr="00114DDA">
        <w:rPr>
          <w:rFonts w:ascii="Arial" w:eastAsia="Arial" w:hAnsi="Arial" w:cs="Arial"/>
          <w:color w:val="000000"/>
          <w:sz w:val="24"/>
          <w:szCs w:val="24"/>
        </w:rPr>
        <w:t>Director Departamento Administrativo de Desarrollo Institucional</w:t>
      </w:r>
    </w:p>
    <w:p w14:paraId="38E03224" w14:textId="77777777" w:rsidR="00B65D93" w:rsidRPr="00114DDA" w:rsidRDefault="008F67D8" w:rsidP="00114DDA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14DDA">
        <w:rPr>
          <w:rFonts w:ascii="Arial" w:eastAsia="Arial" w:hAnsi="Arial" w:cs="Arial"/>
          <w:color w:val="000000"/>
          <w:sz w:val="24"/>
          <w:szCs w:val="24"/>
        </w:rPr>
        <w:t>Felipe Fuentes Sanín</w:t>
      </w:r>
      <w:r w:rsidR="0017585C" w:rsidRPr="00114DDA">
        <w:rPr>
          <w:rFonts w:ascii="Arial" w:eastAsia="Arial" w:hAnsi="Arial" w:cs="Arial"/>
          <w:color w:val="000000"/>
          <w:sz w:val="24"/>
          <w:szCs w:val="24"/>
        </w:rPr>
        <w:t xml:space="preserve"> – </w:t>
      </w:r>
      <w:r w:rsidRPr="00114DDA">
        <w:rPr>
          <w:rFonts w:ascii="Arial" w:eastAsia="Arial" w:hAnsi="Arial" w:cs="Arial"/>
          <w:color w:val="000000"/>
          <w:sz w:val="24"/>
          <w:szCs w:val="24"/>
        </w:rPr>
        <w:t>Subdirector Técnico Jurídico</w:t>
      </w:r>
      <w:r w:rsidR="00B65D93" w:rsidRPr="00114DDA">
        <w:rPr>
          <w:rFonts w:ascii="Arial" w:eastAsia="Arial" w:hAnsi="Arial" w:cs="Arial"/>
          <w:color w:val="000000"/>
          <w:sz w:val="24"/>
          <w:szCs w:val="24"/>
        </w:rPr>
        <w:t>, Departamento Administrativo de Desarrollo Institucional</w:t>
      </w:r>
    </w:p>
    <w:p w14:paraId="246F4DC0" w14:textId="4C43EA18" w:rsidR="00AA5820" w:rsidRPr="00114DDA" w:rsidRDefault="008F67D8" w:rsidP="00114DDA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14DDA">
        <w:rPr>
          <w:rFonts w:ascii="Arial" w:eastAsia="Arial" w:hAnsi="Arial" w:cs="Arial"/>
          <w:color w:val="000000"/>
          <w:sz w:val="24"/>
          <w:szCs w:val="24"/>
        </w:rPr>
        <w:t xml:space="preserve">Mario </w:t>
      </w:r>
      <w:r w:rsidR="00092685" w:rsidRPr="00114DDA">
        <w:rPr>
          <w:rFonts w:ascii="Arial" w:eastAsia="Arial" w:hAnsi="Arial" w:cs="Arial"/>
          <w:color w:val="000000"/>
          <w:sz w:val="24"/>
          <w:szCs w:val="24"/>
        </w:rPr>
        <w:t>Andrés</w:t>
      </w:r>
      <w:r w:rsidRPr="00114DDA">
        <w:rPr>
          <w:rFonts w:ascii="Arial" w:eastAsia="Arial" w:hAnsi="Arial" w:cs="Arial"/>
          <w:color w:val="000000"/>
          <w:sz w:val="24"/>
          <w:szCs w:val="24"/>
        </w:rPr>
        <w:t xml:space="preserve"> Hinestroza Carabalí – Subdirector </w:t>
      </w:r>
      <w:r w:rsidR="00937C79" w:rsidRPr="00114DDA">
        <w:rPr>
          <w:rFonts w:ascii="Arial" w:eastAsia="Arial" w:hAnsi="Arial" w:cs="Arial"/>
          <w:color w:val="000000"/>
          <w:sz w:val="24"/>
          <w:szCs w:val="24"/>
        </w:rPr>
        <w:t xml:space="preserve">Técnico </w:t>
      </w:r>
      <w:r w:rsidRPr="00114DDA">
        <w:rPr>
          <w:rFonts w:ascii="Arial" w:eastAsia="Arial" w:hAnsi="Arial" w:cs="Arial"/>
          <w:color w:val="000000"/>
          <w:sz w:val="24"/>
          <w:szCs w:val="24"/>
        </w:rPr>
        <w:t>de Apoyo a la Gestión</w:t>
      </w:r>
      <w:r w:rsidR="00AA5820" w:rsidRPr="00114DDA">
        <w:rPr>
          <w:rFonts w:ascii="Arial" w:eastAsia="Arial" w:hAnsi="Arial" w:cs="Arial"/>
          <w:color w:val="000000"/>
          <w:sz w:val="24"/>
          <w:szCs w:val="24"/>
        </w:rPr>
        <w:t>, Departamento Administrativo de Desarrollo Institucional</w:t>
      </w:r>
    </w:p>
    <w:p w14:paraId="45D2AD18" w14:textId="55FEC00D" w:rsidR="00AA5820" w:rsidRPr="00114DDA" w:rsidRDefault="00092685" w:rsidP="00114DDA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14DDA">
        <w:rPr>
          <w:rFonts w:ascii="Arial" w:eastAsia="Arial" w:hAnsi="Arial" w:cs="Arial"/>
          <w:color w:val="000000"/>
          <w:sz w:val="24"/>
          <w:szCs w:val="24"/>
        </w:rPr>
        <w:t xml:space="preserve">Diego </w:t>
      </w:r>
      <w:r w:rsidR="004150DF" w:rsidRPr="00114DDA">
        <w:rPr>
          <w:rFonts w:ascii="Arial" w:eastAsia="Arial" w:hAnsi="Arial" w:cs="Arial"/>
          <w:color w:val="000000"/>
          <w:sz w:val="24"/>
          <w:szCs w:val="24"/>
        </w:rPr>
        <w:t xml:space="preserve">Andrés Rivas Barrios – Subdirector de </w:t>
      </w:r>
      <w:r w:rsidR="00D97B2A" w:rsidRPr="00114DDA">
        <w:rPr>
          <w:rFonts w:ascii="Arial" w:eastAsia="Arial" w:hAnsi="Arial" w:cs="Arial"/>
          <w:color w:val="000000"/>
          <w:sz w:val="24"/>
          <w:szCs w:val="24"/>
        </w:rPr>
        <w:t xml:space="preserve">Gestión de </w:t>
      </w:r>
      <w:r w:rsidR="004150DF" w:rsidRPr="00114DDA">
        <w:rPr>
          <w:rFonts w:ascii="Arial" w:eastAsia="Arial" w:hAnsi="Arial" w:cs="Arial"/>
          <w:color w:val="000000"/>
          <w:sz w:val="24"/>
          <w:szCs w:val="24"/>
        </w:rPr>
        <w:t>Recursos físicos</w:t>
      </w:r>
      <w:r w:rsidR="00AA5820" w:rsidRPr="00114DDA">
        <w:rPr>
          <w:rFonts w:ascii="Arial" w:eastAsia="Arial" w:hAnsi="Arial" w:cs="Arial"/>
          <w:color w:val="000000"/>
          <w:sz w:val="24"/>
          <w:szCs w:val="24"/>
        </w:rPr>
        <w:t>, Departamento Administrativo de Desarrollo Institucional</w:t>
      </w:r>
      <w:r w:rsidR="00491EA3" w:rsidRPr="00114DDA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0B87AC" w14:textId="05F60130" w:rsidR="00491EA3" w:rsidRPr="00114DDA" w:rsidRDefault="00E2542A" w:rsidP="00114DDA">
      <w:pPr>
        <w:pStyle w:val="Prrafodelista"/>
        <w:numPr>
          <w:ilvl w:val="0"/>
          <w:numId w:val="6"/>
        </w:numPr>
        <w:rPr>
          <w:rFonts w:ascii="Arial" w:hAnsi="Arial" w:cs="Arial"/>
          <w:bCs/>
          <w:sz w:val="24"/>
          <w:szCs w:val="24"/>
          <w:lang w:val="es-MX"/>
        </w:rPr>
      </w:pPr>
      <w:r w:rsidRPr="00114DDA">
        <w:rPr>
          <w:rFonts w:ascii="Arial" w:hAnsi="Arial" w:cs="Arial"/>
          <w:bCs/>
          <w:sz w:val="24"/>
          <w:szCs w:val="24"/>
          <w:lang w:val="es-MX"/>
        </w:rPr>
        <w:t xml:space="preserve">Sonia Patricia Angarita Abaunza </w:t>
      </w:r>
      <w:r w:rsidRPr="00114DDA">
        <w:rPr>
          <w:rFonts w:ascii="Arial" w:eastAsia="Arial" w:hAnsi="Arial" w:cs="Arial"/>
          <w:color w:val="000000"/>
          <w:sz w:val="24"/>
          <w:szCs w:val="24"/>
        </w:rPr>
        <w:t xml:space="preserve">– Representante Legal de </w:t>
      </w:r>
      <w:r w:rsidRPr="00114DDA">
        <w:rPr>
          <w:rFonts w:ascii="Arial" w:hAnsi="Arial" w:cs="Arial"/>
          <w:bCs/>
          <w:sz w:val="24"/>
          <w:szCs w:val="24"/>
          <w:lang w:val="es-MX"/>
        </w:rPr>
        <w:t>Unión Temporal Valle NS 2025</w:t>
      </w:r>
    </w:p>
    <w:p w14:paraId="1A956F04" w14:textId="65B96028" w:rsidR="0017585C" w:rsidRPr="00B66099" w:rsidRDefault="0017585C" w:rsidP="00CE2D39">
      <w:pPr>
        <w:spacing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B66099">
        <w:rPr>
          <w:rFonts w:ascii="Arial" w:eastAsia="Arial" w:hAnsi="Arial" w:cs="Arial"/>
          <w:b/>
          <w:bCs/>
          <w:color w:val="000000"/>
          <w:sz w:val="24"/>
          <w:szCs w:val="24"/>
        </w:rPr>
        <w:t>ORDEN DEL DÍA:</w:t>
      </w:r>
    </w:p>
    <w:p w14:paraId="71D0A120" w14:textId="77777777" w:rsidR="0017585C" w:rsidRPr="00C93CF3" w:rsidRDefault="0017585C" w:rsidP="00CE2D39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t>Verificación del Quórum.</w:t>
      </w:r>
    </w:p>
    <w:p w14:paraId="6BC24890" w14:textId="77777777" w:rsidR="0017585C" w:rsidRPr="00C93CF3" w:rsidRDefault="0017585C" w:rsidP="00CE2D39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t>Desarrollo de la reunión. </w:t>
      </w:r>
    </w:p>
    <w:p w14:paraId="1766AF2E" w14:textId="77777777" w:rsidR="0017585C" w:rsidRPr="00C93CF3" w:rsidRDefault="0017585C" w:rsidP="00CE2D39">
      <w:pPr>
        <w:numPr>
          <w:ilvl w:val="0"/>
          <w:numId w:val="1"/>
        </w:num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lastRenderedPageBreak/>
        <w:t>Compromisos. </w:t>
      </w:r>
    </w:p>
    <w:p w14:paraId="1C3543D9" w14:textId="77777777" w:rsidR="0017585C" w:rsidRPr="00C93CF3" w:rsidRDefault="0017585C" w:rsidP="00CE2D39">
      <w:pPr>
        <w:spacing w:line="240" w:lineRule="auto"/>
        <w:rPr>
          <w:rFonts w:ascii="Arial" w:eastAsia="Times New Roman" w:hAnsi="Arial" w:cs="Arial"/>
          <w:sz w:val="24"/>
          <w:szCs w:val="24"/>
        </w:rPr>
      </w:pPr>
    </w:p>
    <w:p w14:paraId="4278AFFA" w14:textId="77777777" w:rsidR="0017585C" w:rsidRPr="00B66099" w:rsidRDefault="0017585C" w:rsidP="00CE2D39">
      <w:pPr>
        <w:spacing w:line="24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B66099">
        <w:rPr>
          <w:rFonts w:ascii="Arial" w:eastAsia="Arial" w:hAnsi="Arial" w:cs="Arial"/>
          <w:b/>
          <w:bCs/>
          <w:color w:val="000000"/>
          <w:sz w:val="24"/>
          <w:szCs w:val="24"/>
        </w:rPr>
        <w:t>DESARROLLO: </w:t>
      </w:r>
    </w:p>
    <w:p w14:paraId="4F27BD3B" w14:textId="739B92E4" w:rsidR="0017585C" w:rsidRPr="00C93CF3" w:rsidRDefault="0017585C" w:rsidP="00CE2D39">
      <w:pPr>
        <w:pStyle w:val="Prrafodelista"/>
        <w:numPr>
          <w:ilvl w:val="1"/>
          <w:numId w:val="1"/>
        </w:numPr>
        <w:spacing w:line="240" w:lineRule="auto"/>
        <w:contextualSpacing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t>Verificación del Quórum: </w:t>
      </w:r>
    </w:p>
    <w:p w14:paraId="3C20FB37" w14:textId="248AAD4F" w:rsidR="00822E55" w:rsidRPr="00C93CF3" w:rsidRDefault="00822E55" w:rsidP="00CE2D39">
      <w:pPr>
        <w:spacing w:line="240" w:lineRule="auto"/>
        <w:jc w:val="both"/>
        <w:rPr>
          <w:rFonts w:ascii="Arial" w:hAnsi="Arial" w:cs="Arial"/>
          <w:color w:val="1967D2"/>
          <w:sz w:val="24"/>
          <w:szCs w:val="24"/>
          <w:u w:val="single"/>
        </w:rPr>
      </w:pPr>
      <w:r w:rsidRPr="00C93CF3">
        <w:rPr>
          <w:rFonts w:ascii="Arial" w:hAnsi="Arial" w:cs="Arial"/>
          <w:color w:val="000000"/>
          <w:sz w:val="24"/>
          <w:szCs w:val="24"/>
        </w:rPr>
        <w:t xml:space="preserve">Se realizó la verificación de </w:t>
      </w:r>
      <w:r w:rsidR="00543FAD" w:rsidRPr="00C93CF3">
        <w:rPr>
          <w:rFonts w:ascii="Arial" w:hAnsi="Arial" w:cs="Arial"/>
          <w:color w:val="000000"/>
          <w:sz w:val="24"/>
          <w:szCs w:val="24"/>
        </w:rPr>
        <w:t>asistencia</w:t>
      </w:r>
      <w:r w:rsidRPr="00C93CF3">
        <w:rPr>
          <w:rFonts w:ascii="Arial" w:hAnsi="Arial" w:cs="Arial"/>
          <w:color w:val="000000"/>
          <w:sz w:val="24"/>
          <w:szCs w:val="24"/>
        </w:rPr>
        <w:t xml:space="preserve"> de los funcionarios de la entidad</w:t>
      </w:r>
      <w:r w:rsidR="002919F5" w:rsidRPr="00C93CF3">
        <w:rPr>
          <w:rFonts w:ascii="Arial" w:hAnsi="Arial" w:cs="Arial"/>
          <w:color w:val="000000"/>
          <w:sz w:val="24"/>
          <w:szCs w:val="24"/>
        </w:rPr>
        <w:t xml:space="preserve"> y de la representante legal del contratista </w:t>
      </w:r>
      <w:r w:rsidR="006849D9" w:rsidRPr="00C93CF3">
        <w:rPr>
          <w:rFonts w:ascii="Arial" w:hAnsi="Arial" w:cs="Arial"/>
          <w:color w:val="000000"/>
          <w:sz w:val="24"/>
          <w:szCs w:val="24"/>
        </w:rPr>
        <w:t>a la reunión de empalme de supervisión</w:t>
      </w:r>
      <w:r w:rsidR="00557D4E" w:rsidRPr="00C93CF3">
        <w:rPr>
          <w:rFonts w:ascii="Arial" w:hAnsi="Arial" w:cs="Arial"/>
          <w:color w:val="000000"/>
          <w:sz w:val="24"/>
          <w:szCs w:val="24"/>
        </w:rPr>
        <w:t xml:space="preserve"> del contrato</w:t>
      </w:r>
      <w:r w:rsidR="006849D9" w:rsidRPr="00C93CF3">
        <w:rPr>
          <w:rFonts w:ascii="Arial" w:hAnsi="Arial" w:cs="Arial"/>
          <w:color w:val="000000"/>
          <w:sz w:val="24"/>
          <w:szCs w:val="24"/>
        </w:rPr>
        <w:t xml:space="preserve"> y requerimiento de servicios de vigilancia y seguridad privada en el Departamento del Valle del Cauca.</w:t>
      </w:r>
    </w:p>
    <w:p w14:paraId="0DD70E91" w14:textId="717FB17C" w:rsidR="00C6088E" w:rsidRDefault="00C6088E" w:rsidP="00CE2D3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parte de la entidad:</w:t>
      </w:r>
    </w:p>
    <w:p w14:paraId="5721DDD8" w14:textId="709B3898" w:rsidR="00476D62" w:rsidRDefault="0013532B" w:rsidP="00CE2D3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93CF3">
        <w:rPr>
          <w:rFonts w:ascii="Arial" w:hAnsi="Arial" w:cs="Arial"/>
          <w:sz w:val="24"/>
          <w:szCs w:val="24"/>
        </w:rPr>
        <w:t xml:space="preserve">Se constató la comparecencia a </w:t>
      </w:r>
      <w:r w:rsidR="000D5E1F" w:rsidRPr="00C93CF3">
        <w:rPr>
          <w:rFonts w:ascii="Arial" w:hAnsi="Arial" w:cs="Arial"/>
          <w:sz w:val="24"/>
          <w:szCs w:val="24"/>
        </w:rPr>
        <w:t>la reunión</w:t>
      </w:r>
      <w:r w:rsidR="00B95A86" w:rsidRPr="00C93CF3">
        <w:rPr>
          <w:rFonts w:ascii="Arial" w:hAnsi="Arial" w:cs="Arial"/>
          <w:sz w:val="24"/>
          <w:szCs w:val="24"/>
        </w:rPr>
        <w:t xml:space="preserve"> del </w:t>
      </w:r>
      <w:r w:rsidR="006849D9" w:rsidRPr="00C93CF3">
        <w:rPr>
          <w:rFonts w:ascii="Arial" w:hAnsi="Arial" w:cs="Arial"/>
          <w:sz w:val="24"/>
          <w:szCs w:val="24"/>
        </w:rPr>
        <w:t xml:space="preserve">director del </w:t>
      </w:r>
      <w:r w:rsidR="00B95A86" w:rsidRPr="00C93CF3">
        <w:rPr>
          <w:rFonts w:ascii="Arial" w:hAnsi="Arial" w:cs="Arial"/>
          <w:sz w:val="24"/>
          <w:szCs w:val="24"/>
        </w:rPr>
        <w:t>Departamento Administrativo de Desarrollo Institucional,</w:t>
      </w:r>
      <w:r w:rsidR="000D5E1F" w:rsidRPr="00C93CF3">
        <w:rPr>
          <w:rFonts w:ascii="Arial" w:hAnsi="Arial" w:cs="Arial"/>
          <w:sz w:val="24"/>
          <w:szCs w:val="24"/>
        </w:rPr>
        <w:t xml:space="preserve"> </w:t>
      </w:r>
      <w:r w:rsidR="00476D62" w:rsidRPr="00C93CF3">
        <w:rPr>
          <w:rFonts w:ascii="Arial" w:hAnsi="Arial" w:cs="Arial"/>
          <w:sz w:val="24"/>
          <w:szCs w:val="24"/>
        </w:rPr>
        <w:t xml:space="preserve">Subdirector Técnico Jurídico, Subdirector </w:t>
      </w:r>
      <w:r w:rsidR="00214579">
        <w:rPr>
          <w:rFonts w:ascii="Arial" w:hAnsi="Arial" w:cs="Arial"/>
          <w:sz w:val="24"/>
          <w:szCs w:val="24"/>
        </w:rPr>
        <w:t xml:space="preserve">Técnico </w:t>
      </w:r>
      <w:r w:rsidR="00476D62" w:rsidRPr="00C93CF3">
        <w:rPr>
          <w:rFonts w:ascii="Arial" w:hAnsi="Arial" w:cs="Arial"/>
          <w:sz w:val="24"/>
          <w:szCs w:val="24"/>
        </w:rPr>
        <w:t xml:space="preserve">de Apoyo a la Gestión, </w:t>
      </w:r>
      <w:r w:rsidR="00557D4E" w:rsidRPr="00C93CF3">
        <w:rPr>
          <w:rFonts w:ascii="Arial" w:hAnsi="Arial" w:cs="Arial"/>
          <w:sz w:val="24"/>
          <w:szCs w:val="24"/>
        </w:rPr>
        <w:t xml:space="preserve">y </w:t>
      </w:r>
      <w:r w:rsidR="00476D62" w:rsidRPr="00C93CF3">
        <w:rPr>
          <w:rFonts w:ascii="Arial" w:hAnsi="Arial" w:cs="Arial"/>
          <w:sz w:val="24"/>
          <w:szCs w:val="24"/>
        </w:rPr>
        <w:t xml:space="preserve">Subdirector de </w:t>
      </w:r>
      <w:r w:rsidR="00D97B2A">
        <w:rPr>
          <w:rFonts w:ascii="Arial" w:hAnsi="Arial" w:cs="Arial"/>
          <w:sz w:val="24"/>
          <w:szCs w:val="24"/>
        </w:rPr>
        <w:t xml:space="preserve">Gestión de </w:t>
      </w:r>
      <w:r w:rsidR="00476D62" w:rsidRPr="00C93CF3">
        <w:rPr>
          <w:rFonts w:ascii="Arial" w:hAnsi="Arial" w:cs="Arial"/>
          <w:sz w:val="24"/>
          <w:szCs w:val="24"/>
        </w:rPr>
        <w:t>Recursos físicos</w:t>
      </w:r>
      <w:r w:rsidRPr="00C93CF3">
        <w:rPr>
          <w:rFonts w:ascii="Arial" w:hAnsi="Arial" w:cs="Arial"/>
          <w:sz w:val="24"/>
          <w:szCs w:val="24"/>
        </w:rPr>
        <w:t xml:space="preserve"> de la misma dependencia.</w:t>
      </w:r>
    </w:p>
    <w:p w14:paraId="13A010D6" w14:textId="36B1C64D" w:rsidR="00C6088E" w:rsidRDefault="00C6088E" w:rsidP="00CE2D3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parte del contratista:</w:t>
      </w:r>
    </w:p>
    <w:p w14:paraId="7BC75261" w14:textId="17225D72" w:rsidR="00C6088E" w:rsidRPr="00C6088E" w:rsidRDefault="00C6088E" w:rsidP="00CE2D39">
      <w:pPr>
        <w:spacing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Se constató la comparecencia a la reunión por parte de </w:t>
      </w:r>
      <w:r w:rsidRPr="00C6088E">
        <w:rPr>
          <w:rFonts w:ascii="Arial" w:hAnsi="Arial" w:cs="Arial"/>
          <w:sz w:val="24"/>
          <w:szCs w:val="24"/>
          <w:lang w:val="es-MX"/>
        </w:rPr>
        <w:t>Sonia Patricia Angarita Abaunza representante legal de Unión Temporal Valle NS 2025</w:t>
      </w:r>
    </w:p>
    <w:p w14:paraId="05107588" w14:textId="4BBC30CE" w:rsidR="0017585C" w:rsidRPr="00C93CF3" w:rsidRDefault="0017585C" w:rsidP="00CE2D39">
      <w:pPr>
        <w:pStyle w:val="Prrafodelista"/>
        <w:numPr>
          <w:ilvl w:val="1"/>
          <w:numId w:val="1"/>
        </w:numPr>
        <w:spacing w:line="240" w:lineRule="auto"/>
        <w:ind w:right="-518"/>
        <w:contextualSpacing w:val="0"/>
        <w:jc w:val="both"/>
        <w:rPr>
          <w:rFonts w:ascii="Arial" w:hAnsi="Arial" w:cs="Arial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t>Desarrollo de la reunión:</w:t>
      </w:r>
    </w:p>
    <w:p w14:paraId="1EB2D0B8" w14:textId="61F88BAC" w:rsidR="00CE2D39" w:rsidRDefault="00C93CF3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 w:rsidRPr="00C93CF3">
        <w:rPr>
          <w:rFonts w:ascii="Arial" w:hAnsi="Arial" w:cs="Arial"/>
          <w:sz w:val="24"/>
          <w:szCs w:val="24"/>
        </w:rPr>
        <w:t xml:space="preserve">La </w:t>
      </w:r>
      <w:r w:rsidR="00D1583C">
        <w:rPr>
          <w:rFonts w:ascii="Arial" w:hAnsi="Arial" w:cs="Arial"/>
          <w:sz w:val="24"/>
          <w:szCs w:val="24"/>
        </w:rPr>
        <w:t xml:space="preserve">reunión </w:t>
      </w:r>
      <w:r w:rsidRPr="00C93CF3">
        <w:rPr>
          <w:rFonts w:ascii="Arial" w:hAnsi="Arial" w:cs="Arial"/>
          <w:sz w:val="24"/>
          <w:szCs w:val="24"/>
        </w:rPr>
        <w:t xml:space="preserve">inicia con la apertura por parte del director </w:t>
      </w:r>
      <w:r w:rsidR="00D93698" w:rsidRPr="00C93CF3">
        <w:rPr>
          <w:rFonts w:ascii="Arial" w:hAnsi="Arial" w:cs="Arial"/>
          <w:sz w:val="24"/>
          <w:szCs w:val="24"/>
        </w:rPr>
        <w:t>del Departamento Administrativo de Desarrollo Institucional, el Dr. Oscar Armando Trujillo</w:t>
      </w:r>
      <w:r w:rsidRPr="00C93CF3">
        <w:rPr>
          <w:rFonts w:ascii="Arial" w:hAnsi="Arial" w:cs="Arial"/>
          <w:sz w:val="24"/>
          <w:szCs w:val="24"/>
        </w:rPr>
        <w:t xml:space="preserve">, quien da la bienvenida a los participantes </w:t>
      </w:r>
      <w:r w:rsidR="00CE2D39">
        <w:rPr>
          <w:rFonts w:ascii="Arial" w:hAnsi="Arial" w:cs="Arial"/>
          <w:sz w:val="24"/>
          <w:szCs w:val="24"/>
        </w:rPr>
        <w:t>y presenta la agenda del encuentro</w:t>
      </w:r>
      <w:r w:rsidR="0032167E">
        <w:rPr>
          <w:rFonts w:ascii="Arial" w:hAnsi="Arial" w:cs="Arial"/>
          <w:sz w:val="24"/>
          <w:szCs w:val="24"/>
        </w:rPr>
        <w:t xml:space="preserve">, </w:t>
      </w:r>
      <w:r w:rsidR="007E4C95">
        <w:rPr>
          <w:rFonts w:ascii="Arial" w:hAnsi="Arial" w:cs="Arial"/>
          <w:sz w:val="24"/>
          <w:szCs w:val="24"/>
        </w:rPr>
        <w:t xml:space="preserve">destacando que la instalación de la reunión se enmarca en los deberes previstos por las normas de contratación pública concernientes al monitoreo, seguimiento y control de la ejecución del contrato de prestación de servicios número </w:t>
      </w:r>
      <w:r w:rsidR="00D61001">
        <w:rPr>
          <w:rFonts w:ascii="Arial" w:hAnsi="Arial" w:cs="Arial"/>
          <w:sz w:val="24"/>
          <w:szCs w:val="24"/>
        </w:rPr>
        <w:t>1.</w:t>
      </w:r>
      <w:r w:rsidR="007E4C95" w:rsidRPr="00842195">
        <w:rPr>
          <w:rFonts w:ascii="Arial" w:hAnsi="Arial" w:cs="Arial"/>
          <w:sz w:val="24"/>
          <w:szCs w:val="24"/>
          <w:lang w:val="es-CO"/>
        </w:rPr>
        <w:t>130.17.13-13813</w:t>
      </w:r>
      <w:r w:rsidR="007E4C95">
        <w:rPr>
          <w:rFonts w:ascii="Arial" w:hAnsi="Arial" w:cs="Arial"/>
          <w:sz w:val="24"/>
          <w:szCs w:val="24"/>
          <w:lang w:val="es-CO"/>
        </w:rPr>
        <w:t xml:space="preserve"> de fecha del </w:t>
      </w:r>
      <w:r w:rsidR="004B728E">
        <w:rPr>
          <w:rFonts w:ascii="Arial" w:hAnsi="Arial" w:cs="Arial"/>
          <w:sz w:val="24"/>
          <w:szCs w:val="24"/>
          <w:lang w:val="es-CO"/>
        </w:rPr>
        <w:t>21</w:t>
      </w:r>
      <w:r w:rsidR="007E4C95">
        <w:rPr>
          <w:rFonts w:ascii="Arial" w:hAnsi="Arial" w:cs="Arial"/>
          <w:sz w:val="24"/>
          <w:szCs w:val="24"/>
          <w:lang w:val="es-CO"/>
        </w:rPr>
        <w:t xml:space="preserve"> de diciembre de 2024, suscrito con la</w:t>
      </w:r>
      <w:r w:rsidR="007E4C95" w:rsidRPr="00EB2215">
        <w:rPr>
          <w:rFonts w:ascii="Arial" w:hAnsi="Arial" w:cs="Arial"/>
          <w:sz w:val="24"/>
          <w:szCs w:val="24"/>
          <w:lang w:val="es-CO"/>
        </w:rPr>
        <w:t xml:space="preserve"> Unión Temporal Valle N</w:t>
      </w:r>
      <w:r w:rsidR="007E4C95">
        <w:rPr>
          <w:rFonts w:ascii="Arial" w:hAnsi="Arial" w:cs="Arial"/>
          <w:sz w:val="24"/>
          <w:szCs w:val="24"/>
          <w:lang w:val="es-CO"/>
        </w:rPr>
        <w:t>S</w:t>
      </w:r>
      <w:r w:rsidR="007E4C95" w:rsidRPr="00EB2215">
        <w:rPr>
          <w:rFonts w:ascii="Arial" w:hAnsi="Arial" w:cs="Arial"/>
          <w:sz w:val="24"/>
          <w:szCs w:val="24"/>
          <w:lang w:val="es-CO"/>
        </w:rPr>
        <w:t xml:space="preserve"> 2025</w:t>
      </w:r>
      <w:r w:rsidR="007E4C95">
        <w:rPr>
          <w:rFonts w:ascii="Arial" w:hAnsi="Arial" w:cs="Arial"/>
          <w:sz w:val="24"/>
          <w:szCs w:val="24"/>
          <w:lang w:val="es-CO"/>
        </w:rPr>
        <w:t xml:space="preserve"> cuyo objeto es: “</w:t>
      </w:r>
      <w:r w:rsidR="007E4C95" w:rsidRPr="00B72A06">
        <w:rPr>
          <w:rFonts w:ascii="Arial" w:hAnsi="Arial" w:cs="Arial"/>
          <w:i/>
          <w:iCs/>
          <w:sz w:val="24"/>
          <w:szCs w:val="24"/>
          <w:lang w:val="es-CO"/>
        </w:rPr>
        <w:t>Prestar el servicio de vigilancia y seguridad privada, incluido el suministro de equipos, materiales y demás bienes necesarios para garantizar la protección de las personas, bienes muebles e inmuebles del departamento del valle del cauca.</w:t>
      </w:r>
      <w:r w:rsidR="007E4C95">
        <w:rPr>
          <w:rFonts w:ascii="Arial" w:hAnsi="Arial" w:cs="Arial"/>
          <w:sz w:val="24"/>
          <w:szCs w:val="24"/>
          <w:lang w:val="es-CO"/>
        </w:rPr>
        <w:t>”.</w:t>
      </w:r>
      <w:r w:rsidR="00AC6381">
        <w:rPr>
          <w:rFonts w:ascii="Arial" w:hAnsi="Arial" w:cs="Arial"/>
          <w:sz w:val="24"/>
          <w:szCs w:val="24"/>
        </w:rPr>
        <w:t xml:space="preserve"> </w:t>
      </w:r>
    </w:p>
    <w:p w14:paraId="027FCD9B" w14:textId="01346490" w:rsidR="007A038B" w:rsidRDefault="00300C63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 w:rsidRPr="00C93CF3">
        <w:rPr>
          <w:rFonts w:ascii="Arial" w:hAnsi="Arial" w:cs="Arial"/>
          <w:sz w:val="24"/>
          <w:szCs w:val="24"/>
        </w:rPr>
        <w:t>El director del Departamento Administrativo de Desarrollo Institucional</w:t>
      </w:r>
      <w:r w:rsidR="00AC2536" w:rsidRPr="00C93CF3">
        <w:rPr>
          <w:rFonts w:ascii="Arial" w:hAnsi="Arial" w:cs="Arial"/>
          <w:sz w:val="24"/>
          <w:szCs w:val="24"/>
        </w:rPr>
        <w:t xml:space="preserve">, el Dr. Oscar Armando Trujillo, </w:t>
      </w:r>
      <w:r w:rsidR="00021B79" w:rsidRPr="00C93CF3">
        <w:rPr>
          <w:rFonts w:ascii="Arial" w:hAnsi="Arial" w:cs="Arial"/>
          <w:sz w:val="24"/>
          <w:szCs w:val="24"/>
        </w:rPr>
        <w:t>brind</w:t>
      </w:r>
      <w:r w:rsidR="00CD4948">
        <w:rPr>
          <w:rFonts w:ascii="Arial" w:hAnsi="Arial" w:cs="Arial"/>
          <w:sz w:val="24"/>
          <w:szCs w:val="24"/>
        </w:rPr>
        <w:t>a</w:t>
      </w:r>
      <w:r w:rsidR="00021B79" w:rsidRPr="00C93CF3">
        <w:rPr>
          <w:rFonts w:ascii="Arial" w:hAnsi="Arial" w:cs="Arial"/>
          <w:sz w:val="24"/>
          <w:szCs w:val="24"/>
        </w:rPr>
        <w:t xml:space="preserve"> una introducción en </w:t>
      </w:r>
      <w:r w:rsidR="00AC2536" w:rsidRPr="00C93CF3">
        <w:rPr>
          <w:rFonts w:ascii="Arial" w:hAnsi="Arial" w:cs="Arial"/>
          <w:sz w:val="24"/>
          <w:szCs w:val="24"/>
        </w:rPr>
        <w:t xml:space="preserve">la </w:t>
      </w:r>
      <w:r w:rsidR="00021B79" w:rsidRPr="00C93CF3">
        <w:rPr>
          <w:rFonts w:ascii="Arial" w:hAnsi="Arial" w:cs="Arial"/>
          <w:sz w:val="24"/>
          <w:szCs w:val="24"/>
        </w:rPr>
        <w:t xml:space="preserve">cual informa </w:t>
      </w:r>
      <w:r w:rsidR="00D61001">
        <w:rPr>
          <w:rFonts w:ascii="Arial" w:hAnsi="Arial" w:cs="Arial"/>
          <w:sz w:val="24"/>
          <w:szCs w:val="24"/>
        </w:rPr>
        <w:t>que, quien supervisará las obligaciones y actividades contractuales</w:t>
      </w:r>
      <w:r w:rsidR="004064BA">
        <w:rPr>
          <w:rFonts w:ascii="Arial" w:hAnsi="Arial" w:cs="Arial"/>
          <w:sz w:val="24"/>
          <w:szCs w:val="24"/>
        </w:rPr>
        <w:t xml:space="preserve">, entre las cuales </w:t>
      </w:r>
      <w:r w:rsidR="008D0B68">
        <w:rPr>
          <w:rFonts w:ascii="Arial" w:hAnsi="Arial" w:cs="Arial"/>
          <w:sz w:val="24"/>
          <w:szCs w:val="24"/>
        </w:rPr>
        <w:t xml:space="preserve">de conformidad con el Artículo 83 de la Ley 1474 de 2011 </w:t>
      </w:r>
      <w:r w:rsidR="004064BA">
        <w:rPr>
          <w:rFonts w:ascii="Arial" w:hAnsi="Arial" w:cs="Arial"/>
          <w:sz w:val="24"/>
          <w:szCs w:val="24"/>
        </w:rPr>
        <w:t xml:space="preserve">se encuentra el </w:t>
      </w:r>
      <w:r w:rsidR="00595B8D" w:rsidRPr="00595B8D">
        <w:rPr>
          <w:rFonts w:ascii="Arial" w:hAnsi="Arial" w:cs="Arial"/>
          <w:sz w:val="24"/>
          <w:szCs w:val="24"/>
        </w:rPr>
        <w:t>seguimiento técnico, administrativo, financiero, contable y jurídico</w:t>
      </w:r>
      <w:r w:rsidR="00595B8D">
        <w:rPr>
          <w:rFonts w:ascii="Arial" w:hAnsi="Arial" w:cs="Arial"/>
          <w:sz w:val="24"/>
          <w:szCs w:val="24"/>
        </w:rPr>
        <w:t xml:space="preserve"> del contrato</w:t>
      </w:r>
      <w:r w:rsidR="007E68C8">
        <w:rPr>
          <w:rFonts w:ascii="Arial" w:hAnsi="Arial" w:cs="Arial"/>
          <w:sz w:val="24"/>
          <w:szCs w:val="24"/>
        </w:rPr>
        <w:t xml:space="preserve">, </w:t>
      </w:r>
      <w:r w:rsidR="008D0B68">
        <w:rPr>
          <w:rFonts w:ascii="Arial" w:hAnsi="Arial" w:cs="Arial"/>
          <w:sz w:val="24"/>
          <w:szCs w:val="24"/>
        </w:rPr>
        <w:t>en adelante será</w:t>
      </w:r>
      <w:r w:rsidR="007E68C8">
        <w:rPr>
          <w:rFonts w:ascii="Arial" w:hAnsi="Arial" w:cs="Arial"/>
          <w:sz w:val="24"/>
          <w:szCs w:val="24"/>
        </w:rPr>
        <w:t xml:space="preserve"> </w:t>
      </w:r>
      <w:r w:rsidR="008D0B68">
        <w:rPr>
          <w:rFonts w:ascii="Arial" w:hAnsi="Arial" w:cs="Arial"/>
          <w:sz w:val="24"/>
          <w:szCs w:val="24"/>
        </w:rPr>
        <w:t>e</w:t>
      </w:r>
      <w:r w:rsidR="007E68C8">
        <w:rPr>
          <w:rFonts w:ascii="Arial" w:hAnsi="Arial" w:cs="Arial"/>
          <w:sz w:val="24"/>
          <w:szCs w:val="24"/>
        </w:rPr>
        <w:t xml:space="preserve">l Dr. Mario Andrés Hinestroza Carabalí, </w:t>
      </w:r>
      <w:r w:rsidR="007E68C8" w:rsidRPr="00C93CF3">
        <w:rPr>
          <w:rFonts w:ascii="Arial" w:hAnsi="Arial" w:cs="Arial"/>
          <w:sz w:val="24"/>
          <w:szCs w:val="24"/>
        </w:rPr>
        <w:t xml:space="preserve">Subdirector </w:t>
      </w:r>
      <w:r w:rsidR="003E6E6E">
        <w:rPr>
          <w:rFonts w:ascii="Arial" w:hAnsi="Arial" w:cs="Arial"/>
          <w:sz w:val="24"/>
          <w:szCs w:val="24"/>
        </w:rPr>
        <w:t xml:space="preserve">Técnico </w:t>
      </w:r>
      <w:r w:rsidR="007E68C8" w:rsidRPr="00C93CF3">
        <w:rPr>
          <w:rFonts w:ascii="Arial" w:hAnsi="Arial" w:cs="Arial"/>
          <w:sz w:val="24"/>
          <w:szCs w:val="24"/>
        </w:rPr>
        <w:t>de Apoyo a la Gestión</w:t>
      </w:r>
      <w:r w:rsidR="00BA5FC6">
        <w:rPr>
          <w:rFonts w:ascii="Arial" w:hAnsi="Arial" w:cs="Arial"/>
          <w:sz w:val="24"/>
          <w:szCs w:val="24"/>
        </w:rPr>
        <w:t>, como el supervisor</w:t>
      </w:r>
      <w:r w:rsidR="0025185E">
        <w:rPr>
          <w:rFonts w:ascii="Arial" w:hAnsi="Arial" w:cs="Arial"/>
          <w:sz w:val="24"/>
          <w:szCs w:val="24"/>
        </w:rPr>
        <w:t xml:space="preserve"> reemplazante</w:t>
      </w:r>
      <w:r w:rsidR="00BA5FC6">
        <w:rPr>
          <w:rFonts w:ascii="Arial" w:hAnsi="Arial" w:cs="Arial"/>
          <w:sz w:val="24"/>
          <w:szCs w:val="24"/>
        </w:rPr>
        <w:t>.</w:t>
      </w:r>
    </w:p>
    <w:p w14:paraId="7993FCF9" w14:textId="618DB085" w:rsidR="00DF6ADA" w:rsidRDefault="002707B7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 w:rsidRPr="002707B7">
        <w:rPr>
          <w:rFonts w:ascii="Arial" w:hAnsi="Arial" w:cs="Arial"/>
          <w:sz w:val="24"/>
          <w:szCs w:val="24"/>
        </w:rPr>
        <w:t>El supervisor</w:t>
      </w:r>
      <w:r>
        <w:rPr>
          <w:rFonts w:ascii="Arial" w:hAnsi="Arial" w:cs="Arial"/>
          <w:sz w:val="24"/>
          <w:szCs w:val="24"/>
        </w:rPr>
        <w:t xml:space="preserve"> </w:t>
      </w:r>
      <w:r w:rsidRPr="002707B7">
        <w:rPr>
          <w:rFonts w:ascii="Arial" w:hAnsi="Arial" w:cs="Arial"/>
          <w:sz w:val="24"/>
          <w:szCs w:val="24"/>
        </w:rPr>
        <w:t>saliente</w:t>
      </w:r>
      <w:r>
        <w:rPr>
          <w:rFonts w:ascii="Arial" w:hAnsi="Arial" w:cs="Arial"/>
          <w:sz w:val="24"/>
          <w:szCs w:val="24"/>
        </w:rPr>
        <w:t>, Dr. Diego Andrés Rivas Barrios,</w:t>
      </w:r>
      <w:r w:rsidRPr="002707B7">
        <w:rPr>
          <w:rFonts w:ascii="Arial" w:hAnsi="Arial" w:cs="Arial"/>
          <w:sz w:val="24"/>
          <w:szCs w:val="24"/>
        </w:rPr>
        <w:t xml:space="preserve"> procede a exponer el estado actual del contrato, incluyendo los hitos alcanzados, informes de </w:t>
      </w:r>
      <w:r w:rsidR="00CB52C5">
        <w:rPr>
          <w:rFonts w:ascii="Arial" w:hAnsi="Arial" w:cs="Arial"/>
          <w:sz w:val="24"/>
          <w:szCs w:val="24"/>
        </w:rPr>
        <w:t>gestión</w:t>
      </w:r>
      <w:r w:rsidRPr="002707B7">
        <w:rPr>
          <w:rFonts w:ascii="Arial" w:hAnsi="Arial" w:cs="Arial"/>
          <w:sz w:val="24"/>
          <w:szCs w:val="24"/>
        </w:rPr>
        <w:t xml:space="preserve"> y</w:t>
      </w:r>
      <w:r w:rsidR="00050BAA">
        <w:rPr>
          <w:rFonts w:ascii="Arial" w:hAnsi="Arial" w:cs="Arial"/>
          <w:sz w:val="24"/>
          <w:szCs w:val="24"/>
        </w:rPr>
        <w:t xml:space="preserve"> supervisión y</w:t>
      </w:r>
      <w:r w:rsidRPr="002707B7">
        <w:rPr>
          <w:rFonts w:ascii="Arial" w:hAnsi="Arial" w:cs="Arial"/>
          <w:sz w:val="24"/>
          <w:szCs w:val="24"/>
        </w:rPr>
        <w:t xml:space="preserve"> aspectos críticos identificados. Se revisa la documentación relevante</w:t>
      </w:r>
      <w:r w:rsidR="00DF1183">
        <w:rPr>
          <w:rFonts w:ascii="Arial" w:hAnsi="Arial" w:cs="Arial"/>
          <w:sz w:val="24"/>
          <w:szCs w:val="24"/>
        </w:rPr>
        <w:t xml:space="preserve"> </w:t>
      </w:r>
      <w:r w:rsidRPr="002707B7">
        <w:rPr>
          <w:rFonts w:ascii="Arial" w:hAnsi="Arial" w:cs="Arial"/>
          <w:sz w:val="24"/>
          <w:szCs w:val="24"/>
        </w:rPr>
        <w:t xml:space="preserve">para garantizar que </w:t>
      </w:r>
      <w:r w:rsidRPr="002707B7">
        <w:rPr>
          <w:rFonts w:ascii="Arial" w:hAnsi="Arial" w:cs="Arial"/>
          <w:sz w:val="24"/>
          <w:szCs w:val="24"/>
        </w:rPr>
        <w:lastRenderedPageBreak/>
        <w:t xml:space="preserve">el </w:t>
      </w:r>
      <w:r w:rsidR="00480BD6">
        <w:rPr>
          <w:rFonts w:ascii="Arial" w:hAnsi="Arial" w:cs="Arial"/>
          <w:sz w:val="24"/>
          <w:szCs w:val="24"/>
        </w:rPr>
        <w:t xml:space="preserve">supervisor </w:t>
      </w:r>
      <w:r w:rsidRPr="002707B7">
        <w:rPr>
          <w:rFonts w:ascii="Arial" w:hAnsi="Arial" w:cs="Arial"/>
          <w:sz w:val="24"/>
          <w:szCs w:val="24"/>
        </w:rPr>
        <w:t>entrante disponga de toda la información necesaria para asumir sus funciones sin contratiempos.</w:t>
      </w:r>
    </w:p>
    <w:p w14:paraId="71BCBF32" w14:textId="37FC7489" w:rsidR="00051744" w:rsidRDefault="00051744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parte de la </w:t>
      </w:r>
      <w:r w:rsidR="008B07CC">
        <w:rPr>
          <w:rFonts w:ascii="Arial" w:hAnsi="Arial" w:cs="Arial"/>
          <w:sz w:val="24"/>
          <w:szCs w:val="24"/>
        </w:rPr>
        <w:t>representante</w:t>
      </w:r>
      <w:r>
        <w:rPr>
          <w:rFonts w:ascii="Arial" w:hAnsi="Arial" w:cs="Arial"/>
          <w:sz w:val="24"/>
          <w:szCs w:val="24"/>
        </w:rPr>
        <w:t xml:space="preserve"> legal del contratista </w:t>
      </w:r>
      <w:r w:rsidRPr="00EB2215">
        <w:rPr>
          <w:rFonts w:ascii="Arial" w:hAnsi="Arial" w:cs="Arial"/>
          <w:sz w:val="24"/>
          <w:szCs w:val="24"/>
          <w:lang w:val="es-CO"/>
        </w:rPr>
        <w:t>Unión Temporal Valle N</w:t>
      </w:r>
      <w:r>
        <w:rPr>
          <w:rFonts w:ascii="Arial" w:hAnsi="Arial" w:cs="Arial"/>
          <w:sz w:val="24"/>
          <w:szCs w:val="24"/>
          <w:lang w:val="es-CO"/>
        </w:rPr>
        <w:t>S</w:t>
      </w:r>
      <w:r w:rsidRPr="00EB2215">
        <w:rPr>
          <w:rFonts w:ascii="Arial" w:hAnsi="Arial" w:cs="Arial"/>
          <w:sz w:val="24"/>
          <w:szCs w:val="24"/>
          <w:lang w:val="es-CO"/>
        </w:rPr>
        <w:t xml:space="preserve"> 2025</w:t>
      </w:r>
      <w:r w:rsidR="00D34048">
        <w:rPr>
          <w:rFonts w:ascii="Arial" w:hAnsi="Arial" w:cs="Arial"/>
          <w:sz w:val="24"/>
          <w:szCs w:val="24"/>
          <w:lang w:val="es-CO"/>
        </w:rPr>
        <w:t>,</w:t>
      </w:r>
      <w:r w:rsidR="009E42EA">
        <w:rPr>
          <w:rFonts w:ascii="Arial" w:hAnsi="Arial" w:cs="Arial"/>
          <w:sz w:val="24"/>
          <w:szCs w:val="24"/>
          <w:lang w:val="es-CO"/>
        </w:rPr>
        <w:t xml:space="preserve"> s</w:t>
      </w:r>
      <w:r w:rsidR="00E87752">
        <w:rPr>
          <w:rFonts w:ascii="Arial" w:hAnsi="Arial" w:cs="Arial"/>
          <w:sz w:val="24"/>
          <w:szCs w:val="24"/>
          <w:lang w:val="es-CO"/>
        </w:rPr>
        <w:t xml:space="preserve">e indica </w:t>
      </w:r>
      <w:r w:rsidR="00570770">
        <w:rPr>
          <w:rFonts w:ascii="Arial" w:hAnsi="Arial" w:cs="Arial"/>
          <w:sz w:val="24"/>
          <w:szCs w:val="24"/>
          <w:lang w:val="es-CO"/>
        </w:rPr>
        <w:t xml:space="preserve">el estado </w:t>
      </w:r>
      <w:r w:rsidR="00DE0727">
        <w:rPr>
          <w:rFonts w:ascii="Arial" w:hAnsi="Arial" w:cs="Arial"/>
          <w:sz w:val="24"/>
          <w:szCs w:val="24"/>
          <w:lang w:val="es-CO"/>
        </w:rPr>
        <w:t xml:space="preserve">actual </w:t>
      </w:r>
      <w:r w:rsidR="00570770">
        <w:rPr>
          <w:rFonts w:ascii="Arial" w:hAnsi="Arial" w:cs="Arial"/>
          <w:sz w:val="24"/>
          <w:szCs w:val="24"/>
          <w:lang w:val="es-CO"/>
        </w:rPr>
        <w:t>de</w:t>
      </w:r>
      <w:r w:rsidR="008A069A">
        <w:rPr>
          <w:rFonts w:ascii="Arial" w:hAnsi="Arial" w:cs="Arial"/>
          <w:sz w:val="24"/>
          <w:szCs w:val="24"/>
          <w:lang w:val="es-CO"/>
        </w:rPr>
        <w:t>l</w:t>
      </w:r>
      <w:r w:rsidR="00570770">
        <w:rPr>
          <w:rFonts w:ascii="Arial" w:hAnsi="Arial" w:cs="Arial"/>
          <w:sz w:val="24"/>
          <w:szCs w:val="24"/>
          <w:lang w:val="es-CO"/>
        </w:rPr>
        <w:t xml:space="preserve"> cumplimiento del contrato</w:t>
      </w:r>
      <w:r w:rsidR="00DB09AF">
        <w:rPr>
          <w:rFonts w:ascii="Arial" w:hAnsi="Arial" w:cs="Arial"/>
          <w:sz w:val="24"/>
          <w:szCs w:val="24"/>
          <w:lang w:val="es-CO"/>
        </w:rPr>
        <w:t xml:space="preserve"> y los aspectos relevantes de la prestación del servicio.</w:t>
      </w:r>
    </w:p>
    <w:p w14:paraId="699E1703" w14:textId="3B9409CF" w:rsidR="0019657B" w:rsidRDefault="0018387F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 w:rsidRPr="0018387F">
        <w:rPr>
          <w:rFonts w:ascii="Arial" w:hAnsi="Arial" w:cs="Arial"/>
          <w:sz w:val="24"/>
          <w:szCs w:val="24"/>
        </w:rPr>
        <w:t xml:space="preserve">En esta fase, el supervisor saliente </w:t>
      </w:r>
      <w:r w:rsidR="00051744">
        <w:rPr>
          <w:rFonts w:ascii="Arial" w:hAnsi="Arial" w:cs="Arial"/>
          <w:sz w:val="24"/>
          <w:szCs w:val="24"/>
        </w:rPr>
        <w:t>pone de presente</w:t>
      </w:r>
      <w:r w:rsidRPr="0018387F">
        <w:rPr>
          <w:rFonts w:ascii="Arial" w:hAnsi="Arial" w:cs="Arial"/>
          <w:sz w:val="24"/>
          <w:szCs w:val="24"/>
        </w:rPr>
        <w:t xml:space="preserve"> la necesidad de </w:t>
      </w:r>
      <w:r w:rsidR="0061659E">
        <w:rPr>
          <w:rFonts w:ascii="Arial" w:hAnsi="Arial" w:cs="Arial"/>
          <w:sz w:val="24"/>
          <w:szCs w:val="24"/>
        </w:rPr>
        <w:t xml:space="preserve">ajustar el alcance de los servicios </w:t>
      </w:r>
      <w:r w:rsidRPr="0018387F">
        <w:rPr>
          <w:rFonts w:ascii="Arial" w:hAnsi="Arial" w:cs="Arial"/>
          <w:sz w:val="24"/>
          <w:szCs w:val="24"/>
        </w:rPr>
        <w:t>objeto del contrato</w:t>
      </w:r>
      <w:r w:rsidR="0061659E">
        <w:rPr>
          <w:rFonts w:ascii="Arial" w:hAnsi="Arial" w:cs="Arial"/>
          <w:sz w:val="24"/>
          <w:szCs w:val="24"/>
        </w:rPr>
        <w:t xml:space="preserve">, </w:t>
      </w:r>
      <w:r w:rsidR="003663F5">
        <w:rPr>
          <w:rFonts w:ascii="Arial" w:hAnsi="Arial" w:cs="Arial"/>
          <w:sz w:val="24"/>
          <w:szCs w:val="24"/>
        </w:rPr>
        <w:t>advirtiendo</w:t>
      </w:r>
      <w:r w:rsidR="00FD5984">
        <w:rPr>
          <w:rFonts w:ascii="Arial" w:hAnsi="Arial" w:cs="Arial"/>
          <w:sz w:val="24"/>
          <w:szCs w:val="24"/>
        </w:rPr>
        <w:t xml:space="preserve"> que este </w:t>
      </w:r>
      <w:r w:rsidR="00EF50F3">
        <w:rPr>
          <w:rFonts w:ascii="Arial" w:hAnsi="Arial" w:cs="Arial"/>
          <w:sz w:val="24"/>
          <w:szCs w:val="24"/>
        </w:rPr>
        <w:t>está determinado por</w:t>
      </w:r>
      <w:r w:rsidR="00526FA5">
        <w:rPr>
          <w:rFonts w:ascii="Arial" w:hAnsi="Arial" w:cs="Arial"/>
          <w:sz w:val="24"/>
          <w:szCs w:val="24"/>
        </w:rPr>
        <w:t xml:space="preserve"> los sitios donde se presta el servicio </w:t>
      </w:r>
      <w:r w:rsidR="00EF50F3">
        <w:rPr>
          <w:rFonts w:ascii="Arial" w:hAnsi="Arial" w:cs="Arial"/>
          <w:sz w:val="24"/>
          <w:szCs w:val="24"/>
        </w:rPr>
        <w:t xml:space="preserve">y </w:t>
      </w:r>
      <w:r w:rsidR="00526FA5">
        <w:rPr>
          <w:rFonts w:ascii="Arial" w:hAnsi="Arial" w:cs="Arial"/>
          <w:sz w:val="24"/>
          <w:szCs w:val="24"/>
        </w:rPr>
        <w:t xml:space="preserve">las </w:t>
      </w:r>
      <w:r w:rsidR="00EF50F3">
        <w:rPr>
          <w:rFonts w:ascii="Arial" w:hAnsi="Arial" w:cs="Arial"/>
          <w:sz w:val="24"/>
          <w:szCs w:val="24"/>
        </w:rPr>
        <w:t>ternas de vigilancia</w:t>
      </w:r>
      <w:r w:rsidR="00526FA5">
        <w:rPr>
          <w:rFonts w:ascii="Arial" w:hAnsi="Arial" w:cs="Arial"/>
          <w:sz w:val="24"/>
          <w:szCs w:val="24"/>
        </w:rPr>
        <w:t xml:space="preserve"> instaladas en cada uno</w:t>
      </w:r>
      <w:r w:rsidR="00EF50F3">
        <w:rPr>
          <w:rFonts w:ascii="Arial" w:hAnsi="Arial" w:cs="Arial"/>
          <w:sz w:val="24"/>
          <w:szCs w:val="24"/>
        </w:rPr>
        <w:t>, de acuerdo con</w:t>
      </w:r>
      <w:r w:rsidR="004E7526">
        <w:rPr>
          <w:rFonts w:ascii="Arial" w:hAnsi="Arial" w:cs="Arial"/>
          <w:sz w:val="24"/>
          <w:szCs w:val="24"/>
        </w:rPr>
        <w:t xml:space="preserve"> </w:t>
      </w:r>
      <w:r w:rsidR="00BE0638">
        <w:rPr>
          <w:rFonts w:ascii="Arial" w:hAnsi="Arial" w:cs="Arial"/>
          <w:sz w:val="24"/>
          <w:szCs w:val="24"/>
        </w:rPr>
        <w:t>los estudios previos</w:t>
      </w:r>
      <w:r w:rsidR="00D73FA5">
        <w:rPr>
          <w:rFonts w:ascii="Arial" w:hAnsi="Arial" w:cs="Arial"/>
          <w:sz w:val="24"/>
          <w:szCs w:val="24"/>
        </w:rPr>
        <w:t xml:space="preserve"> y el pliego de condiciones</w:t>
      </w:r>
      <w:r w:rsidR="00BE0638">
        <w:rPr>
          <w:rFonts w:ascii="Arial" w:hAnsi="Arial" w:cs="Arial"/>
          <w:sz w:val="24"/>
          <w:szCs w:val="24"/>
        </w:rPr>
        <w:t xml:space="preserve">, que hacen parte integral del contrato, </w:t>
      </w:r>
      <w:r w:rsidR="00E12903">
        <w:rPr>
          <w:rFonts w:ascii="Arial" w:hAnsi="Arial" w:cs="Arial"/>
          <w:sz w:val="24"/>
          <w:szCs w:val="24"/>
        </w:rPr>
        <w:t>y que el interviniente presenta</w:t>
      </w:r>
      <w:r w:rsidR="005707A7">
        <w:rPr>
          <w:rFonts w:ascii="Arial" w:hAnsi="Arial" w:cs="Arial"/>
          <w:sz w:val="24"/>
          <w:szCs w:val="24"/>
        </w:rPr>
        <w:t>,</w:t>
      </w:r>
      <w:r w:rsidR="00E12903">
        <w:rPr>
          <w:rFonts w:ascii="Arial" w:hAnsi="Arial" w:cs="Arial"/>
          <w:sz w:val="24"/>
          <w:szCs w:val="24"/>
        </w:rPr>
        <w:t xml:space="preserve"> a través de la proyección de unas diapositivas en las que se </w:t>
      </w:r>
      <w:r w:rsidR="005707A7">
        <w:rPr>
          <w:rFonts w:ascii="Arial" w:hAnsi="Arial" w:cs="Arial"/>
          <w:sz w:val="24"/>
          <w:szCs w:val="24"/>
        </w:rPr>
        <w:t>evidencia el siguiente cuadro:</w:t>
      </w:r>
    </w:p>
    <w:tbl>
      <w:tblPr>
        <w:tblStyle w:val="Tablaconcuadrcula"/>
        <w:tblW w:w="9642" w:type="dxa"/>
        <w:tblLook w:val="04A0" w:firstRow="1" w:lastRow="0" w:firstColumn="1" w:lastColumn="0" w:noHBand="0" w:noVBand="1"/>
      </w:tblPr>
      <w:tblGrid>
        <w:gridCol w:w="3798"/>
        <w:gridCol w:w="1704"/>
        <w:gridCol w:w="2052"/>
        <w:gridCol w:w="2088"/>
      </w:tblGrid>
      <w:tr w:rsidR="00D73060" w:rsidRPr="00D73060" w14:paraId="221D253B" w14:textId="77777777" w:rsidTr="00D73060">
        <w:trPr>
          <w:trHeight w:val="495"/>
        </w:trPr>
        <w:tc>
          <w:tcPr>
            <w:tcW w:w="3798" w:type="dxa"/>
            <w:shd w:val="clear" w:color="auto" w:fill="D9E2F3" w:themeFill="accent1" w:themeFillTint="33"/>
            <w:vAlign w:val="center"/>
          </w:tcPr>
          <w:p w14:paraId="2F5E71E2" w14:textId="77777777" w:rsidR="00D73060" w:rsidRPr="00D73060" w:rsidRDefault="00D73060" w:rsidP="00D730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73060">
              <w:rPr>
                <w:rFonts w:ascii="Arial" w:hAnsi="Arial" w:cs="Arial"/>
                <w:b/>
                <w:bCs/>
              </w:rPr>
              <w:t>LUGAR</w:t>
            </w:r>
          </w:p>
        </w:tc>
        <w:tc>
          <w:tcPr>
            <w:tcW w:w="1704" w:type="dxa"/>
            <w:shd w:val="clear" w:color="auto" w:fill="D9E2F3" w:themeFill="accent1" w:themeFillTint="33"/>
            <w:vAlign w:val="center"/>
          </w:tcPr>
          <w:p w14:paraId="5543C83D" w14:textId="77777777" w:rsidR="00D73060" w:rsidRPr="00D73060" w:rsidRDefault="00D73060" w:rsidP="00D730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73060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2052" w:type="dxa"/>
            <w:shd w:val="clear" w:color="auto" w:fill="D9E2F3" w:themeFill="accent1" w:themeFillTint="33"/>
            <w:vAlign w:val="center"/>
          </w:tcPr>
          <w:p w14:paraId="24659D89" w14:textId="77777777" w:rsidR="00D73060" w:rsidRPr="00D73060" w:rsidRDefault="00D73060" w:rsidP="00D730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73060">
              <w:rPr>
                <w:rFonts w:ascii="Arial" w:hAnsi="Arial" w:cs="Arial"/>
                <w:b/>
                <w:bCs/>
              </w:rPr>
              <w:t>CIUDAD</w:t>
            </w:r>
          </w:p>
        </w:tc>
        <w:tc>
          <w:tcPr>
            <w:tcW w:w="2088" w:type="dxa"/>
            <w:shd w:val="clear" w:color="auto" w:fill="D9E2F3" w:themeFill="accent1" w:themeFillTint="33"/>
            <w:vAlign w:val="center"/>
          </w:tcPr>
          <w:p w14:paraId="69594E49" w14:textId="77777777" w:rsidR="00D73060" w:rsidRPr="00D73060" w:rsidRDefault="00D73060" w:rsidP="00D730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73060">
              <w:rPr>
                <w:rFonts w:ascii="Arial" w:hAnsi="Arial" w:cs="Arial"/>
                <w:b/>
                <w:bCs/>
              </w:rPr>
              <w:t>DIRECCIÓN</w:t>
            </w:r>
          </w:p>
        </w:tc>
      </w:tr>
      <w:tr w:rsidR="00D73060" w:rsidRPr="00D73060" w14:paraId="12957719" w14:textId="77777777" w:rsidTr="0026265C">
        <w:trPr>
          <w:trHeight w:val="77"/>
        </w:trPr>
        <w:tc>
          <w:tcPr>
            <w:tcW w:w="3798" w:type="dxa"/>
          </w:tcPr>
          <w:p w14:paraId="532A12B0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Sede oficina de Rentas en la Ciudad de Guadalajara de Buga</w:t>
            </w:r>
          </w:p>
        </w:tc>
        <w:tc>
          <w:tcPr>
            <w:tcW w:w="1704" w:type="dxa"/>
          </w:tcPr>
          <w:p w14:paraId="101BC401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1 terna</w:t>
            </w:r>
          </w:p>
        </w:tc>
        <w:tc>
          <w:tcPr>
            <w:tcW w:w="2052" w:type="dxa"/>
          </w:tcPr>
          <w:p w14:paraId="143B1A9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Guadalajara de Buga</w:t>
            </w:r>
          </w:p>
        </w:tc>
        <w:tc>
          <w:tcPr>
            <w:tcW w:w="2088" w:type="dxa"/>
          </w:tcPr>
          <w:p w14:paraId="3A776CCB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 xml:space="preserve">Cra 12 # 5-02. Barrio José María Cabal </w:t>
            </w:r>
          </w:p>
        </w:tc>
      </w:tr>
      <w:tr w:rsidR="00D73060" w:rsidRPr="00D73060" w14:paraId="6EF67DF8" w14:textId="77777777" w:rsidTr="0026265C">
        <w:trPr>
          <w:trHeight w:val="77"/>
        </w:trPr>
        <w:tc>
          <w:tcPr>
            <w:tcW w:w="3798" w:type="dxa"/>
          </w:tcPr>
          <w:p w14:paraId="0B06BB46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Sede Jardín Botánico Juan María Cespedes Tuluá</w:t>
            </w:r>
          </w:p>
        </w:tc>
        <w:tc>
          <w:tcPr>
            <w:tcW w:w="1704" w:type="dxa"/>
          </w:tcPr>
          <w:p w14:paraId="1C4B20F5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</w:t>
            </w:r>
          </w:p>
        </w:tc>
        <w:tc>
          <w:tcPr>
            <w:tcW w:w="2052" w:type="dxa"/>
          </w:tcPr>
          <w:p w14:paraId="093C1725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Tuluá</w:t>
            </w:r>
          </w:p>
        </w:tc>
        <w:tc>
          <w:tcPr>
            <w:tcW w:w="2088" w:type="dxa"/>
          </w:tcPr>
          <w:p w14:paraId="6150AC7F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Jardín Botanico</w:t>
            </w:r>
          </w:p>
        </w:tc>
      </w:tr>
      <w:tr w:rsidR="00D73060" w:rsidRPr="00D73060" w14:paraId="25F642EB" w14:textId="77777777" w:rsidTr="0026265C">
        <w:trPr>
          <w:trHeight w:val="480"/>
        </w:trPr>
        <w:tc>
          <w:tcPr>
            <w:tcW w:w="3798" w:type="dxa"/>
          </w:tcPr>
          <w:p w14:paraId="014B7A46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Sede de la oficina Rentas en la ciudad de Tuluá</w:t>
            </w:r>
          </w:p>
        </w:tc>
        <w:tc>
          <w:tcPr>
            <w:tcW w:w="1704" w:type="dxa"/>
          </w:tcPr>
          <w:p w14:paraId="479E878D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ternas</w:t>
            </w:r>
          </w:p>
        </w:tc>
        <w:tc>
          <w:tcPr>
            <w:tcW w:w="2052" w:type="dxa"/>
          </w:tcPr>
          <w:p w14:paraId="27C307F0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D73060">
              <w:rPr>
                <w:rFonts w:ascii="Arial" w:hAnsi="Arial" w:cs="Arial"/>
              </w:rPr>
              <w:t>Tuluá</w:t>
            </w:r>
          </w:p>
        </w:tc>
        <w:tc>
          <w:tcPr>
            <w:tcW w:w="2088" w:type="dxa"/>
          </w:tcPr>
          <w:p w14:paraId="00144DB8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Calle 28 # 25 – 50 Centro.</w:t>
            </w:r>
          </w:p>
        </w:tc>
      </w:tr>
      <w:tr w:rsidR="00D73060" w:rsidRPr="00D73060" w14:paraId="0E47A619" w14:textId="77777777" w:rsidTr="0026265C">
        <w:trPr>
          <w:trHeight w:val="480"/>
        </w:trPr>
        <w:tc>
          <w:tcPr>
            <w:tcW w:w="3798" w:type="dxa"/>
          </w:tcPr>
          <w:p w14:paraId="7371F840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Parque Natural Regional El Vinculo- Buga</w:t>
            </w:r>
          </w:p>
        </w:tc>
        <w:tc>
          <w:tcPr>
            <w:tcW w:w="1704" w:type="dxa"/>
          </w:tcPr>
          <w:p w14:paraId="764DB6A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</w:t>
            </w:r>
          </w:p>
        </w:tc>
        <w:tc>
          <w:tcPr>
            <w:tcW w:w="2052" w:type="dxa"/>
          </w:tcPr>
          <w:p w14:paraId="1E64BA79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D73060">
              <w:rPr>
                <w:rFonts w:ascii="Arial" w:hAnsi="Arial" w:cs="Arial"/>
              </w:rPr>
              <w:t>Tuluá</w:t>
            </w:r>
          </w:p>
        </w:tc>
        <w:tc>
          <w:tcPr>
            <w:tcW w:w="2088" w:type="dxa"/>
          </w:tcPr>
          <w:p w14:paraId="19528867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D73060">
              <w:rPr>
                <w:rFonts w:ascii="Arial" w:hAnsi="Arial" w:cs="Arial"/>
              </w:rPr>
              <w:t>Parque Natural Regional El Vinculo</w:t>
            </w:r>
          </w:p>
        </w:tc>
      </w:tr>
      <w:tr w:rsidR="00D73060" w:rsidRPr="00D73060" w14:paraId="553E960C" w14:textId="77777777" w:rsidTr="0026265C">
        <w:trPr>
          <w:trHeight w:val="480"/>
        </w:trPr>
        <w:tc>
          <w:tcPr>
            <w:tcW w:w="3798" w:type="dxa"/>
          </w:tcPr>
          <w:p w14:paraId="6DBBB5EA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Museo Arqueológico Municipio de Calima El Darién</w:t>
            </w:r>
          </w:p>
        </w:tc>
        <w:tc>
          <w:tcPr>
            <w:tcW w:w="1704" w:type="dxa"/>
          </w:tcPr>
          <w:p w14:paraId="553ED1FC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ternas</w:t>
            </w:r>
          </w:p>
        </w:tc>
        <w:tc>
          <w:tcPr>
            <w:tcW w:w="2052" w:type="dxa"/>
          </w:tcPr>
          <w:p w14:paraId="660A93AD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D73060">
              <w:rPr>
                <w:rFonts w:ascii="Arial" w:hAnsi="Arial" w:cs="Arial"/>
              </w:rPr>
              <w:t xml:space="preserve">Calima el Darién </w:t>
            </w:r>
          </w:p>
        </w:tc>
        <w:tc>
          <w:tcPr>
            <w:tcW w:w="2088" w:type="dxa"/>
          </w:tcPr>
          <w:p w14:paraId="3ED0399A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Calle 10 # 12 – 50 Barrio San Vicente</w:t>
            </w:r>
          </w:p>
        </w:tc>
      </w:tr>
      <w:tr w:rsidR="00D73060" w:rsidRPr="00D73060" w14:paraId="6199D6FD" w14:textId="77777777" w:rsidTr="0026265C">
        <w:trPr>
          <w:trHeight w:val="495"/>
        </w:trPr>
        <w:tc>
          <w:tcPr>
            <w:tcW w:w="3798" w:type="dxa"/>
          </w:tcPr>
          <w:p w14:paraId="5D0F20AD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Sede Gubernamental casa del Valle del Cauca</w:t>
            </w:r>
          </w:p>
        </w:tc>
        <w:tc>
          <w:tcPr>
            <w:tcW w:w="1704" w:type="dxa"/>
          </w:tcPr>
          <w:p w14:paraId="28657047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</w:t>
            </w:r>
          </w:p>
        </w:tc>
        <w:tc>
          <w:tcPr>
            <w:tcW w:w="2052" w:type="dxa"/>
          </w:tcPr>
          <w:p w14:paraId="56912F0E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Bogotá</w:t>
            </w:r>
          </w:p>
        </w:tc>
        <w:tc>
          <w:tcPr>
            <w:tcW w:w="2088" w:type="dxa"/>
          </w:tcPr>
          <w:p w14:paraId="1AC70F12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Diagonal 34 # 5 – 50</w:t>
            </w:r>
          </w:p>
        </w:tc>
      </w:tr>
      <w:tr w:rsidR="00D73060" w:rsidRPr="00D73060" w14:paraId="1617BF3D" w14:textId="77777777" w:rsidTr="0026265C">
        <w:trPr>
          <w:trHeight w:val="734"/>
        </w:trPr>
        <w:tc>
          <w:tcPr>
            <w:tcW w:w="3798" w:type="dxa"/>
          </w:tcPr>
          <w:p w14:paraId="65D9A39D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Lote que sirve de bodega de Bienes muebles inservibles del Departamento del Valle del Cauca</w:t>
            </w:r>
          </w:p>
        </w:tc>
        <w:tc>
          <w:tcPr>
            <w:tcW w:w="1704" w:type="dxa"/>
          </w:tcPr>
          <w:p w14:paraId="6966B9F7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3 ternas</w:t>
            </w:r>
          </w:p>
        </w:tc>
        <w:tc>
          <w:tcPr>
            <w:tcW w:w="2052" w:type="dxa"/>
          </w:tcPr>
          <w:p w14:paraId="24F92335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 xml:space="preserve">Vijes </w:t>
            </w:r>
          </w:p>
        </w:tc>
        <w:tc>
          <w:tcPr>
            <w:tcW w:w="2088" w:type="dxa"/>
          </w:tcPr>
          <w:p w14:paraId="04C86001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Kilómetro 26 vía panamericana</w:t>
            </w:r>
          </w:p>
        </w:tc>
      </w:tr>
      <w:tr w:rsidR="00D73060" w:rsidRPr="00D73060" w14:paraId="01B1B664" w14:textId="77777777" w:rsidTr="0026265C">
        <w:trPr>
          <w:trHeight w:val="480"/>
        </w:trPr>
        <w:tc>
          <w:tcPr>
            <w:tcW w:w="3798" w:type="dxa"/>
          </w:tcPr>
          <w:p w14:paraId="28103578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Sede de la Gerencia del Norte del Valle en Cartago</w:t>
            </w:r>
          </w:p>
        </w:tc>
        <w:tc>
          <w:tcPr>
            <w:tcW w:w="1704" w:type="dxa"/>
          </w:tcPr>
          <w:p w14:paraId="10DFF9D0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ternas</w:t>
            </w:r>
          </w:p>
        </w:tc>
        <w:tc>
          <w:tcPr>
            <w:tcW w:w="2052" w:type="dxa"/>
          </w:tcPr>
          <w:p w14:paraId="7B7F6365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Cartago</w:t>
            </w:r>
          </w:p>
        </w:tc>
        <w:tc>
          <w:tcPr>
            <w:tcW w:w="2088" w:type="dxa"/>
          </w:tcPr>
          <w:p w14:paraId="61151ACB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Carrera 6 Calle 11 Esquina</w:t>
            </w:r>
          </w:p>
        </w:tc>
      </w:tr>
      <w:tr w:rsidR="00D73060" w:rsidRPr="00D73060" w14:paraId="07B5E0CE" w14:textId="77777777" w:rsidTr="0026265C">
        <w:trPr>
          <w:trHeight w:val="734"/>
        </w:trPr>
        <w:tc>
          <w:tcPr>
            <w:tcW w:w="3798" w:type="dxa"/>
          </w:tcPr>
          <w:p w14:paraId="19AEC93C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Instituto para la Investigación y Preservación del Patrimonio Natural y Cultural del Valle del Cauca (INCIVA)</w:t>
            </w:r>
          </w:p>
        </w:tc>
        <w:tc>
          <w:tcPr>
            <w:tcW w:w="1704" w:type="dxa"/>
          </w:tcPr>
          <w:p w14:paraId="616AD166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ternas</w:t>
            </w:r>
          </w:p>
        </w:tc>
        <w:tc>
          <w:tcPr>
            <w:tcW w:w="2052" w:type="dxa"/>
          </w:tcPr>
          <w:p w14:paraId="59F0154A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Santiago de Cali</w:t>
            </w:r>
          </w:p>
        </w:tc>
        <w:tc>
          <w:tcPr>
            <w:tcW w:w="2088" w:type="dxa"/>
          </w:tcPr>
          <w:p w14:paraId="6A6D8C8D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Avenida Roosevelt # 24 – 80</w:t>
            </w:r>
          </w:p>
        </w:tc>
      </w:tr>
      <w:tr w:rsidR="00D73060" w:rsidRPr="00D73060" w14:paraId="0B71C8A8" w14:textId="77777777" w:rsidTr="0026265C">
        <w:trPr>
          <w:trHeight w:val="495"/>
        </w:trPr>
        <w:tc>
          <w:tcPr>
            <w:tcW w:w="3798" w:type="dxa"/>
          </w:tcPr>
          <w:p w14:paraId="677E01AB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Edificio donde funciona el Sistema Integrado de Salud Aníbal Patino,</w:t>
            </w:r>
          </w:p>
        </w:tc>
        <w:tc>
          <w:tcPr>
            <w:tcW w:w="1704" w:type="dxa"/>
          </w:tcPr>
          <w:p w14:paraId="6812FE38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ternas</w:t>
            </w:r>
          </w:p>
        </w:tc>
        <w:tc>
          <w:tcPr>
            <w:tcW w:w="2052" w:type="dxa"/>
          </w:tcPr>
          <w:p w14:paraId="3BAFA946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Santiago de Cali</w:t>
            </w:r>
          </w:p>
        </w:tc>
        <w:tc>
          <w:tcPr>
            <w:tcW w:w="2088" w:type="dxa"/>
          </w:tcPr>
          <w:p w14:paraId="5CFDB0BA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Carrera 76 # 4-30</w:t>
            </w:r>
          </w:p>
        </w:tc>
      </w:tr>
      <w:tr w:rsidR="00D73060" w:rsidRPr="00D73060" w14:paraId="2AEFE333" w14:textId="77777777" w:rsidTr="0026265C">
        <w:trPr>
          <w:trHeight w:val="480"/>
        </w:trPr>
        <w:tc>
          <w:tcPr>
            <w:tcW w:w="3798" w:type="dxa"/>
          </w:tcPr>
          <w:p w14:paraId="272B9CE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Instalaciones de la antigua Licorera del Valle</w:t>
            </w:r>
          </w:p>
        </w:tc>
        <w:tc>
          <w:tcPr>
            <w:tcW w:w="1704" w:type="dxa"/>
          </w:tcPr>
          <w:p w14:paraId="4F2E91B9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7 ternas</w:t>
            </w:r>
          </w:p>
        </w:tc>
        <w:tc>
          <w:tcPr>
            <w:tcW w:w="2052" w:type="dxa"/>
          </w:tcPr>
          <w:p w14:paraId="4899373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Santiago de Cali</w:t>
            </w:r>
          </w:p>
        </w:tc>
        <w:tc>
          <w:tcPr>
            <w:tcW w:w="2088" w:type="dxa"/>
          </w:tcPr>
          <w:p w14:paraId="38E7AD4B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Carrera 1 con 25</w:t>
            </w:r>
          </w:p>
        </w:tc>
      </w:tr>
      <w:tr w:rsidR="00D73060" w:rsidRPr="00D73060" w14:paraId="720C6D76" w14:textId="77777777" w:rsidTr="0026265C">
        <w:trPr>
          <w:trHeight w:val="495"/>
        </w:trPr>
        <w:tc>
          <w:tcPr>
            <w:tcW w:w="3798" w:type="dxa"/>
          </w:tcPr>
          <w:p w14:paraId="4FEBE3E8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Asamblea Departamental del Valle del Cauca</w:t>
            </w:r>
          </w:p>
        </w:tc>
        <w:tc>
          <w:tcPr>
            <w:tcW w:w="1704" w:type="dxa"/>
          </w:tcPr>
          <w:p w14:paraId="279326F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6 ternas</w:t>
            </w:r>
          </w:p>
        </w:tc>
        <w:tc>
          <w:tcPr>
            <w:tcW w:w="2052" w:type="dxa"/>
          </w:tcPr>
          <w:p w14:paraId="534A3927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Santiago de Cali</w:t>
            </w:r>
          </w:p>
        </w:tc>
        <w:tc>
          <w:tcPr>
            <w:tcW w:w="2088" w:type="dxa"/>
          </w:tcPr>
          <w:p w14:paraId="617F7731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Calle 9 con carrera 8</w:t>
            </w:r>
          </w:p>
        </w:tc>
      </w:tr>
      <w:tr w:rsidR="00D73060" w:rsidRPr="00D73060" w14:paraId="2DCE2902" w14:textId="77777777" w:rsidTr="0026265C">
        <w:trPr>
          <w:trHeight w:val="239"/>
        </w:trPr>
        <w:tc>
          <w:tcPr>
            <w:tcW w:w="3798" w:type="dxa"/>
          </w:tcPr>
          <w:p w14:paraId="61D03FD3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Sede del recaudo de Rentas Roldanillo</w:t>
            </w:r>
          </w:p>
        </w:tc>
        <w:tc>
          <w:tcPr>
            <w:tcW w:w="1704" w:type="dxa"/>
          </w:tcPr>
          <w:p w14:paraId="0D2D7A8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1 terna</w:t>
            </w:r>
          </w:p>
        </w:tc>
        <w:tc>
          <w:tcPr>
            <w:tcW w:w="2052" w:type="dxa"/>
          </w:tcPr>
          <w:p w14:paraId="24C1CCE8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Roldanillo</w:t>
            </w:r>
          </w:p>
        </w:tc>
        <w:tc>
          <w:tcPr>
            <w:tcW w:w="2088" w:type="dxa"/>
          </w:tcPr>
          <w:p w14:paraId="39DEA78A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Roldanillo</w:t>
            </w:r>
          </w:p>
        </w:tc>
      </w:tr>
      <w:tr w:rsidR="00D73060" w:rsidRPr="00D73060" w14:paraId="73CD3EF7" w14:textId="77777777" w:rsidTr="0026265C">
        <w:trPr>
          <w:trHeight w:val="239"/>
        </w:trPr>
        <w:tc>
          <w:tcPr>
            <w:tcW w:w="3798" w:type="dxa"/>
          </w:tcPr>
          <w:p w14:paraId="5907FD5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Hacienda el paraíso</w:t>
            </w:r>
          </w:p>
        </w:tc>
        <w:tc>
          <w:tcPr>
            <w:tcW w:w="1704" w:type="dxa"/>
          </w:tcPr>
          <w:p w14:paraId="228E63EC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3 ternas</w:t>
            </w:r>
          </w:p>
        </w:tc>
        <w:tc>
          <w:tcPr>
            <w:tcW w:w="2052" w:type="dxa"/>
          </w:tcPr>
          <w:p w14:paraId="4B9C177F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El Cerrito</w:t>
            </w:r>
          </w:p>
        </w:tc>
        <w:tc>
          <w:tcPr>
            <w:tcW w:w="2088" w:type="dxa"/>
          </w:tcPr>
          <w:p w14:paraId="3E3E36E8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El Cerrito</w:t>
            </w:r>
          </w:p>
        </w:tc>
      </w:tr>
      <w:tr w:rsidR="00D73060" w:rsidRPr="00D73060" w14:paraId="45C35039" w14:textId="77777777" w:rsidTr="0026265C">
        <w:trPr>
          <w:trHeight w:val="734"/>
        </w:trPr>
        <w:tc>
          <w:tcPr>
            <w:tcW w:w="3798" w:type="dxa"/>
          </w:tcPr>
          <w:p w14:paraId="23F57E05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Edificio San Francisco donde funciona la Administración Central Departamental</w:t>
            </w:r>
          </w:p>
        </w:tc>
        <w:tc>
          <w:tcPr>
            <w:tcW w:w="1704" w:type="dxa"/>
          </w:tcPr>
          <w:p w14:paraId="1BF05C10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24 ternas</w:t>
            </w:r>
          </w:p>
        </w:tc>
        <w:tc>
          <w:tcPr>
            <w:tcW w:w="2052" w:type="dxa"/>
          </w:tcPr>
          <w:p w14:paraId="6F0887E8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Santiago de Cali</w:t>
            </w:r>
          </w:p>
        </w:tc>
        <w:tc>
          <w:tcPr>
            <w:tcW w:w="2088" w:type="dxa"/>
          </w:tcPr>
          <w:p w14:paraId="3552D507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Cra 6 entre calles 9 y 10</w:t>
            </w:r>
          </w:p>
        </w:tc>
      </w:tr>
      <w:tr w:rsidR="00D73060" w:rsidRPr="00D73060" w14:paraId="0F964396" w14:textId="77777777" w:rsidTr="0026265C">
        <w:trPr>
          <w:trHeight w:val="495"/>
        </w:trPr>
        <w:tc>
          <w:tcPr>
            <w:tcW w:w="3798" w:type="dxa"/>
          </w:tcPr>
          <w:p w14:paraId="70E97D03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Oficina de rentas en la ciudad de Palmira</w:t>
            </w:r>
          </w:p>
        </w:tc>
        <w:tc>
          <w:tcPr>
            <w:tcW w:w="1704" w:type="dxa"/>
          </w:tcPr>
          <w:p w14:paraId="486DC1EB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ternas</w:t>
            </w:r>
          </w:p>
        </w:tc>
        <w:tc>
          <w:tcPr>
            <w:tcW w:w="2052" w:type="dxa"/>
          </w:tcPr>
          <w:p w14:paraId="35B5288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Palmira</w:t>
            </w:r>
          </w:p>
        </w:tc>
        <w:tc>
          <w:tcPr>
            <w:tcW w:w="2088" w:type="dxa"/>
          </w:tcPr>
          <w:p w14:paraId="01E0291F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Calle 30 #28 -74</w:t>
            </w:r>
          </w:p>
        </w:tc>
      </w:tr>
      <w:tr w:rsidR="00D73060" w:rsidRPr="00D73060" w14:paraId="17EC79EF" w14:textId="77777777" w:rsidTr="0026265C">
        <w:trPr>
          <w:trHeight w:val="239"/>
        </w:trPr>
        <w:tc>
          <w:tcPr>
            <w:tcW w:w="3798" w:type="dxa"/>
          </w:tcPr>
          <w:p w14:paraId="12AB8340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Antigua inspección de policía la torre</w:t>
            </w:r>
          </w:p>
        </w:tc>
        <w:tc>
          <w:tcPr>
            <w:tcW w:w="1704" w:type="dxa"/>
          </w:tcPr>
          <w:p w14:paraId="58D6E9BE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3 ternas</w:t>
            </w:r>
          </w:p>
        </w:tc>
        <w:tc>
          <w:tcPr>
            <w:tcW w:w="2052" w:type="dxa"/>
          </w:tcPr>
          <w:p w14:paraId="47D20067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Palmira</w:t>
            </w:r>
          </w:p>
        </w:tc>
        <w:tc>
          <w:tcPr>
            <w:tcW w:w="2088" w:type="dxa"/>
          </w:tcPr>
          <w:p w14:paraId="5E665C36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Palmira</w:t>
            </w:r>
          </w:p>
        </w:tc>
      </w:tr>
      <w:tr w:rsidR="00D73060" w:rsidRPr="00D73060" w14:paraId="4A21B6C5" w14:textId="77777777" w:rsidTr="0026265C">
        <w:trPr>
          <w:trHeight w:val="480"/>
        </w:trPr>
        <w:tc>
          <w:tcPr>
            <w:tcW w:w="3798" w:type="dxa"/>
          </w:tcPr>
          <w:p w14:paraId="660E7208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Sede Oficina de Rentas Archivo Distrito de Santiago de Cali – San Nicolás</w:t>
            </w:r>
          </w:p>
        </w:tc>
        <w:tc>
          <w:tcPr>
            <w:tcW w:w="1704" w:type="dxa"/>
          </w:tcPr>
          <w:p w14:paraId="53397D30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1 terna</w:t>
            </w:r>
          </w:p>
        </w:tc>
        <w:tc>
          <w:tcPr>
            <w:tcW w:w="2052" w:type="dxa"/>
          </w:tcPr>
          <w:p w14:paraId="5F8483EF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Distrito de Santiago de Cali</w:t>
            </w:r>
          </w:p>
        </w:tc>
        <w:tc>
          <w:tcPr>
            <w:tcW w:w="2088" w:type="dxa"/>
          </w:tcPr>
          <w:p w14:paraId="79C65E6F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Carrera 6 con Calle 20-35</w:t>
            </w:r>
          </w:p>
        </w:tc>
      </w:tr>
      <w:tr w:rsidR="00D73060" w:rsidRPr="00D73060" w14:paraId="673D7BE5" w14:textId="77777777" w:rsidTr="0026265C">
        <w:trPr>
          <w:trHeight w:val="495"/>
        </w:trPr>
        <w:tc>
          <w:tcPr>
            <w:tcW w:w="3798" w:type="dxa"/>
          </w:tcPr>
          <w:p w14:paraId="0A6D7385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Gerencia del Valle ubicada en el Municipio de Tuluá.</w:t>
            </w:r>
          </w:p>
        </w:tc>
        <w:tc>
          <w:tcPr>
            <w:tcW w:w="1704" w:type="dxa"/>
          </w:tcPr>
          <w:p w14:paraId="23F56187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1 terna</w:t>
            </w:r>
          </w:p>
        </w:tc>
        <w:tc>
          <w:tcPr>
            <w:tcW w:w="2052" w:type="dxa"/>
          </w:tcPr>
          <w:p w14:paraId="17AB31F7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Tuluá</w:t>
            </w:r>
          </w:p>
        </w:tc>
        <w:tc>
          <w:tcPr>
            <w:tcW w:w="2088" w:type="dxa"/>
          </w:tcPr>
          <w:p w14:paraId="1DA893DE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Calle 28 # 25 – 50</w:t>
            </w:r>
          </w:p>
        </w:tc>
      </w:tr>
      <w:tr w:rsidR="00D73060" w:rsidRPr="00D73060" w14:paraId="642CE1B3" w14:textId="77777777" w:rsidTr="0026265C">
        <w:trPr>
          <w:trHeight w:val="480"/>
        </w:trPr>
        <w:tc>
          <w:tcPr>
            <w:tcW w:w="3798" w:type="dxa"/>
          </w:tcPr>
          <w:p w14:paraId="3CC6EEA3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Gerencia del Valle ubicada en el Municipio de Buga</w:t>
            </w:r>
          </w:p>
        </w:tc>
        <w:tc>
          <w:tcPr>
            <w:tcW w:w="1704" w:type="dxa"/>
          </w:tcPr>
          <w:p w14:paraId="36BDB30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1 terna</w:t>
            </w:r>
          </w:p>
        </w:tc>
        <w:tc>
          <w:tcPr>
            <w:tcW w:w="2052" w:type="dxa"/>
          </w:tcPr>
          <w:p w14:paraId="26896517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Guadalajara de Buga</w:t>
            </w:r>
          </w:p>
        </w:tc>
        <w:tc>
          <w:tcPr>
            <w:tcW w:w="2088" w:type="dxa"/>
          </w:tcPr>
          <w:p w14:paraId="7FF7E583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Calle 5 #12-2</w:t>
            </w:r>
          </w:p>
        </w:tc>
      </w:tr>
      <w:tr w:rsidR="00D73060" w:rsidRPr="00D73060" w14:paraId="2B61E00F" w14:textId="77777777" w:rsidTr="0026265C">
        <w:trPr>
          <w:trHeight w:val="495"/>
        </w:trPr>
        <w:tc>
          <w:tcPr>
            <w:tcW w:w="3798" w:type="dxa"/>
          </w:tcPr>
          <w:p w14:paraId="28DB8DD5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Gerencia del Valle ubicada en el Municipio de Roldanillo.</w:t>
            </w:r>
          </w:p>
        </w:tc>
        <w:tc>
          <w:tcPr>
            <w:tcW w:w="1704" w:type="dxa"/>
          </w:tcPr>
          <w:p w14:paraId="09DCFD3F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1 terna</w:t>
            </w:r>
          </w:p>
        </w:tc>
        <w:tc>
          <w:tcPr>
            <w:tcW w:w="2052" w:type="dxa"/>
          </w:tcPr>
          <w:p w14:paraId="7DEC1DB2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Roldanillo</w:t>
            </w:r>
          </w:p>
        </w:tc>
        <w:tc>
          <w:tcPr>
            <w:tcW w:w="2088" w:type="dxa"/>
          </w:tcPr>
          <w:p w14:paraId="663C1E43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Roldanillo</w:t>
            </w:r>
          </w:p>
        </w:tc>
      </w:tr>
      <w:tr w:rsidR="00D73060" w:rsidRPr="00D73060" w14:paraId="05463A46" w14:textId="77777777" w:rsidTr="0026265C">
        <w:trPr>
          <w:trHeight w:val="495"/>
        </w:trPr>
        <w:tc>
          <w:tcPr>
            <w:tcW w:w="3798" w:type="dxa"/>
          </w:tcPr>
          <w:p w14:paraId="64DD729E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Gerencia del Valle ubicada en el Municipio de Cartago.</w:t>
            </w:r>
          </w:p>
        </w:tc>
        <w:tc>
          <w:tcPr>
            <w:tcW w:w="1704" w:type="dxa"/>
          </w:tcPr>
          <w:p w14:paraId="1E830911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1 terna</w:t>
            </w:r>
          </w:p>
        </w:tc>
        <w:tc>
          <w:tcPr>
            <w:tcW w:w="2052" w:type="dxa"/>
          </w:tcPr>
          <w:p w14:paraId="23FF99B5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Cartago</w:t>
            </w:r>
          </w:p>
        </w:tc>
        <w:tc>
          <w:tcPr>
            <w:tcW w:w="2088" w:type="dxa"/>
          </w:tcPr>
          <w:p w14:paraId="1FB88800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Carrera 6 Calle 11</w:t>
            </w:r>
          </w:p>
        </w:tc>
      </w:tr>
      <w:tr w:rsidR="00D73060" w:rsidRPr="00D73060" w14:paraId="1E8A6780" w14:textId="77777777" w:rsidTr="0026265C">
        <w:trPr>
          <w:trHeight w:val="239"/>
        </w:trPr>
        <w:tc>
          <w:tcPr>
            <w:tcW w:w="3798" w:type="dxa"/>
          </w:tcPr>
          <w:p w14:paraId="723653D6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Bodega flora industria</w:t>
            </w:r>
          </w:p>
        </w:tc>
        <w:tc>
          <w:tcPr>
            <w:tcW w:w="1704" w:type="dxa"/>
          </w:tcPr>
          <w:p w14:paraId="293B32BA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1 terna</w:t>
            </w:r>
          </w:p>
        </w:tc>
        <w:tc>
          <w:tcPr>
            <w:tcW w:w="2052" w:type="dxa"/>
          </w:tcPr>
          <w:p w14:paraId="5F15D852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Santiago de Cali</w:t>
            </w:r>
          </w:p>
        </w:tc>
        <w:tc>
          <w:tcPr>
            <w:tcW w:w="2088" w:type="dxa"/>
          </w:tcPr>
          <w:p w14:paraId="641897F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Carrera 9 # 52N-130 Bodega No. 3</w:t>
            </w:r>
          </w:p>
        </w:tc>
      </w:tr>
      <w:tr w:rsidR="00D73060" w:rsidRPr="00D73060" w14:paraId="08594367" w14:textId="77777777" w:rsidTr="0026265C">
        <w:trPr>
          <w:trHeight w:val="224"/>
        </w:trPr>
        <w:tc>
          <w:tcPr>
            <w:tcW w:w="3798" w:type="dxa"/>
          </w:tcPr>
          <w:p w14:paraId="3EB156A4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Oficina de rentas de Buenaventura</w:t>
            </w:r>
          </w:p>
        </w:tc>
        <w:tc>
          <w:tcPr>
            <w:tcW w:w="1704" w:type="dxa"/>
          </w:tcPr>
          <w:p w14:paraId="3455B3CF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2 terna</w:t>
            </w:r>
          </w:p>
        </w:tc>
        <w:tc>
          <w:tcPr>
            <w:tcW w:w="2052" w:type="dxa"/>
          </w:tcPr>
          <w:p w14:paraId="56DFEB0F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Buenaventura</w:t>
            </w:r>
          </w:p>
        </w:tc>
        <w:tc>
          <w:tcPr>
            <w:tcW w:w="2088" w:type="dxa"/>
          </w:tcPr>
          <w:p w14:paraId="674976A3" w14:textId="77777777" w:rsidR="00D73060" w:rsidRPr="00D73060" w:rsidRDefault="00D73060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Calle 2 con carrera 3</w:t>
            </w:r>
          </w:p>
        </w:tc>
      </w:tr>
    </w:tbl>
    <w:p w14:paraId="14926C14" w14:textId="77777777" w:rsidR="00ED7A65" w:rsidRDefault="00ED7A65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</w:p>
    <w:p w14:paraId="663C4753" w14:textId="1E6315C5" w:rsidR="003D0745" w:rsidRDefault="00F6783C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D35FFE">
        <w:rPr>
          <w:rFonts w:ascii="Arial" w:hAnsi="Arial" w:cs="Arial"/>
          <w:sz w:val="24"/>
          <w:szCs w:val="24"/>
        </w:rPr>
        <w:t xml:space="preserve">n la misma intervención, el supervisor saliente manifiesta que, </w:t>
      </w:r>
      <w:r w:rsidR="0098414C">
        <w:rPr>
          <w:rFonts w:ascii="Arial" w:hAnsi="Arial" w:cs="Arial"/>
          <w:sz w:val="24"/>
          <w:szCs w:val="24"/>
        </w:rPr>
        <w:t xml:space="preserve">atendiendo a la necesidad </w:t>
      </w:r>
      <w:r w:rsidR="00595550">
        <w:rPr>
          <w:rFonts w:ascii="Arial" w:hAnsi="Arial" w:cs="Arial"/>
          <w:sz w:val="24"/>
          <w:szCs w:val="24"/>
        </w:rPr>
        <w:t>de</w:t>
      </w:r>
      <w:r w:rsidR="00685F2C">
        <w:rPr>
          <w:rFonts w:ascii="Arial" w:hAnsi="Arial" w:cs="Arial"/>
          <w:sz w:val="24"/>
          <w:szCs w:val="24"/>
        </w:rPr>
        <w:t xml:space="preserve"> vigilancia y seguridad privada </w:t>
      </w:r>
      <w:r w:rsidR="0098414C">
        <w:rPr>
          <w:rFonts w:ascii="Arial" w:hAnsi="Arial" w:cs="Arial"/>
          <w:sz w:val="24"/>
          <w:szCs w:val="24"/>
        </w:rPr>
        <w:t xml:space="preserve">identificada en </w:t>
      </w:r>
      <w:r w:rsidR="00013816">
        <w:rPr>
          <w:rFonts w:ascii="Arial" w:hAnsi="Arial" w:cs="Arial"/>
          <w:sz w:val="24"/>
          <w:szCs w:val="24"/>
        </w:rPr>
        <w:t>algunas sedes de la Gobernación del Valle del Cauca,</w:t>
      </w:r>
      <w:r w:rsidR="00A0047E">
        <w:rPr>
          <w:rFonts w:ascii="Arial" w:hAnsi="Arial" w:cs="Arial"/>
          <w:sz w:val="24"/>
          <w:szCs w:val="24"/>
        </w:rPr>
        <w:t xml:space="preserve"> </w:t>
      </w:r>
      <w:r w:rsidR="00606325">
        <w:rPr>
          <w:rFonts w:ascii="Arial" w:hAnsi="Arial" w:cs="Arial"/>
          <w:sz w:val="24"/>
          <w:szCs w:val="24"/>
        </w:rPr>
        <w:t>por cuenta de recientes acontecimientos en materia de</w:t>
      </w:r>
      <w:r w:rsidR="00A0047E">
        <w:rPr>
          <w:rFonts w:ascii="Arial" w:hAnsi="Arial" w:cs="Arial"/>
          <w:sz w:val="24"/>
          <w:szCs w:val="24"/>
        </w:rPr>
        <w:t xml:space="preserve"> orden público,</w:t>
      </w:r>
      <w:r w:rsidR="00013816">
        <w:rPr>
          <w:rFonts w:ascii="Arial" w:hAnsi="Arial" w:cs="Arial"/>
          <w:sz w:val="24"/>
          <w:szCs w:val="24"/>
        </w:rPr>
        <w:t xml:space="preserve"> se requiere</w:t>
      </w:r>
      <w:r w:rsidR="00F436DC">
        <w:rPr>
          <w:rFonts w:ascii="Arial" w:hAnsi="Arial" w:cs="Arial"/>
          <w:sz w:val="24"/>
          <w:szCs w:val="24"/>
        </w:rPr>
        <w:t xml:space="preserve"> la instalación de ternas </w:t>
      </w:r>
      <w:r w:rsidR="009C3C1A">
        <w:rPr>
          <w:rFonts w:ascii="Arial" w:hAnsi="Arial" w:cs="Arial"/>
          <w:sz w:val="24"/>
          <w:szCs w:val="24"/>
        </w:rPr>
        <w:t xml:space="preserve">adicionales que refuercen </w:t>
      </w:r>
      <w:r w:rsidR="00BA7FA6" w:rsidRPr="00BA7FA6">
        <w:rPr>
          <w:rFonts w:ascii="Arial" w:hAnsi="Arial" w:cs="Arial"/>
          <w:sz w:val="24"/>
          <w:szCs w:val="24"/>
        </w:rPr>
        <w:t xml:space="preserve">la custodia y protección de los funcionarios, usuarios, instalaciones y bienes que se encuentran en cada una </w:t>
      </w:r>
      <w:r w:rsidR="00BA7FA6">
        <w:rPr>
          <w:rFonts w:ascii="Arial" w:hAnsi="Arial" w:cs="Arial"/>
          <w:sz w:val="24"/>
          <w:szCs w:val="24"/>
        </w:rPr>
        <w:t>de ellas.</w:t>
      </w:r>
      <w:r w:rsidR="004E3752">
        <w:rPr>
          <w:rFonts w:ascii="Arial" w:hAnsi="Arial" w:cs="Arial"/>
          <w:sz w:val="24"/>
          <w:szCs w:val="24"/>
        </w:rPr>
        <w:t xml:space="preserve"> </w:t>
      </w:r>
      <w:r w:rsidR="006A391A" w:rsidRPr="009333FB">
        <w:rPr>
          <w:rFonts w:ascii="Arial" w:hAnsi="Arial" w:cs="Arial"/>
          <w:sz w:val="24"/>
          <w:szCs w:val="24"/>
        </w:rPr>
        <w:t xml:space="preserve">De forma </w:t>
      </w:r>
      <w:r w:rsidR="00AE134D" w:rsidRPr="009333FB">
        <w:rPr>
          <w:rFonts w:ascii="Arial" w:hAnsi="Arial" w:cs="Arial"/>
          <w:sz w:val="24"/>
          <w:szCs w:val="24"/>
        </w:rPr>
        <w:t>sub</w:t>
      </w:r>
      <w:r w:rsidR="006A391A" w:rsidRPr="009333FB">
        <w:rPr>
          <w:rFonts w:ascii="Arial" w:hAnsi="Arial" w:cs="Arial"/>
          <w:sz w:val="24"/>
          <w:szCs w:val="24"/>
        </w:rPr>
        <w:t xml:space="preserve">secuente, </w:t>
      </w:r>
      <w:r w:rsidR="003D0745" w:rsidRPr="009333FB">
        <w:rPr>
          <w:rFonts w:ascii="Arial" w:hAnsi="Arial" w:cs="Arial"/>
          <w:sz w:val="24"/>
          <w:szCs w:val="24"/>
        </w:rPr>
        <w:t>especifica el requerimiento</w:t>
      </w:r>
      <w:r w:rsidR="00A52FEB" w:rsidRPr="009333FB">
        <w:rPr>
          <w:rFonts w:ascii="Arial" w:hAnsi="Arial" w:cs="Arial"/>
          <w:sz w:val="24"/>
          <w:szCs w:val="24"/>
        </w:rPr>
        <w:t xml:space="preserve">, a través de </w:t>
      </w:r>
      <w:r w:rsidR="005707A7" w:rsidRPr="009333FB">
        <w:rPr>
          <w:rFonts w:ascii="Arial" w:hAnsi="Arial" w:cs="Arial"/>
          <w:sz w:val="24"/>
          <w:szCs w:val="24"/>
        </w:rPr>
        <w:t>l</w:t>
      </w:r>
      <w:r w:rsidR="00A52FEB" w:rsidRPr="009333FB">
        <w:rPr>
          <w:rFonts w:ascii="Arial" w:hAnsi="Arial" w:cs="Arial"/>
          <w:sz w:val="24"/>
          <w:szCs w:val="24"/>
        </w:rPr>
        <w:t xml:space="preserve">a proyección de </w:t>
      </w:r>
      <w:r w:rsidR="005707A7" w:rsidRPr="009333FB">
        <w:rPr>
          <w:rFonts w:ascii="Arial" w:hAnsi="Arial" w:cs="Arial"/>
          <w:sz w:val="24"/>
          <w:szCs w:val="24"/>
        </w:rPr>
        <w:t xml:space="preserve">unas </w:t>
      </w:r>
      <w:r w:rsidR="00A52FEB" w:rsidRPr="009333FB">
        <w:rPr>
          <w:rFonts w:ascii="Arial" w:hAnsi="Arial" w:cs="Arial"/>
          <w:sz w:val="24"/>
          <w:szCs w:val="24"/>
        </w:rPr>
        <w:t>diapositivas</w:t>
      </w:r>
      <w:r w:rsidR="003D0745" w:rsidRPr="009333FB">
        <w:rPr>
          <w:rFonts w:ascii="Arial" w:hAnsi="Arial" w:cs="Arial"/>
          <w:sz w:val="24"/>
          <w:szCs w:val="24"/>
        </w:rPr>
        <w:t xml:space="preserve"> </w:t>
      </w:r>
      <w:r w:rsidR="00AE134D" w:rsidRPr="009333FB">
        <w:rPr>
          <w:rFonts w:ascii="Arial" w:hAnsi="Arial" w:cs="Arial"/>
          <w:sz w:val="24"/>
          <w:szCs w:val="24"/>
        </w:rPr>
        <w:t xml:space="preserve">en </w:t>
      </w:r>
      <w:r w:rsidR="00714F63" w:rsidRPr="009333FB">
        <w:rPr>
          <w:rFonts w:ascii="Arial" w:hAnsi="Arial" w:cs="Arial"/>
          <w:sz w:val="24"/>
          <w:szCs w:val="24"/>
        </w:rPr>
        <w:t>las que se presenta el siguiente cuadro:</w:t>
      </w:r>
    </w:p>
    <w:tbl>
      <w:tblPr>
        <w:tblStyle w:val="Tablaconcuadrcula"/>
        <w:tblW w:w="7554" w:type="dxa"/>
        <w:jc w:val="center"/>
        <w:tblLook w:val="04A0" w:firstRow="1" w:lastRow="0" w:firstColumn="1" w:lastColumn="0" w:noHBand="0" w:noVBand="1"/>
      </w:tblPr>
      <w:tblGrid>
        <w:gridCol w:w="3798"/>
        <w:gridCol w:w="1704"/>
        <w:gridCol w:w="2052"/>
      </w:tblGrid>
      <w:tr w:rsidR="005F798E" w:rsidRPr="00D73060" w14:paraId="1CEAA7A2" w14:textId="77777777" w:rsidTr="005F798E">
        <w:trPr>
          <w:trHeight w:val="495"/>
          <w:jc w:val="center"/>
        </w:trPr>
        <w:tc>
          <w:tcPr>
            <w:tcW w:w="3798" w:type="dxa"/>
            <w:shd w:val="clear" w:color="auto" w:fill="D9E2F3" w:themeFill="accent1" w:themeFillTint="33"/>
            <w:vAlign w:val="center"/>
          </w:tcPr>
          <w:p w14:paraId="13E4F2C8" w14:textId="77777777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73060">
              <w:rPr>
                <w:rFonts w:ascii="Arial" w:hAnsi="Arial" w:cs="Arial"/>
                <w:b/>
                <w:bCs/>
              </w:rPr>
              <w:t>LUGAR</w:t>
            </w:r>
          </w:p>
        </w:tc>
        <w:tc>
          <w:tcPr>
            <w:tcW w:w="1704" w:type="dxa"/>
            <w:shd w:val="clear" w:color="auto" w:fill="D9E2F3" w:themeFill="accent1" w:themeFillTint="33"/>
            <w:vAlign w:val="center"/>
          </w:tcPr>
          <w:p w14:paraId="51429528" w14:textId="77777777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73060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2052" w:type="dxa"/>
            <w:shd w:val="clear" w:color="auto" w:fill="D9E2F3" w:themeFill="accent1" w:themeFillTint="33"/>
            <w:vAlign w:val="center"/>
          </w:tcPr>
          <w:p w14:paraId="026109B5" w14:textId="77777777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73060">
              <w:rPr>
                <w:rFonts w:ascii="Arial" w:hAnsi="Arial" w:cs="Arial"/>
                <w:b/>
                <w:bCs/>
              </w:rPr>
              <w:t>CIUDAD</w:t>
            </w:r>
          </w:p>
        </w:tc>
      </w:tr>
      <w:tr w:rsidR="005F798E" w:rsidRPr="00D73060" w14:paraId="3D94862E" w14:textId="77777777" w:rsidTr="005F798E">
        <w:trPr>
          <w:trHeight w:val="77"/>
          <w:jc w:val="center"/>
        </w:trPr>
        <w:tc>
          <w:tcPr>
            <w:tcW w:w="3798" w:type="dxa"/>
          </w:tcPr>
          <w:p w14:paraId="712DB5A9" w14:textId="77777777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Sede oficina de Rentas en la Ciudad de Guadalajara de Buga</w:t>
            </w:r>
          </w:p>
        </w:tc>
        <w:tc>
          <w:tcPr>
            <w:tcW w:w="1704" w:type="dxa"/>
          </w:tcPr>
          <w:p w14:paraId="019EFD00" w14:textId="7E84DC8D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1 terna</w:t>
            </w:r>
            <w:r>
              <w:rPr>
                <w:rFonts w:ascii="Arial" w:hAnsi="Arial" w:cs="Arial"/>
              </w:rPr>
              <w:t xml:space="preserve"> adicional</w:t>
            </w:r>
          </w:p>
        </w:tc>
        <w:tc>
          <w:tcPr>
            <w:tcW w:w="2052" w:type="dxa"/>
          </w:tcPr>
          <w:p w14:paraId="4B5C8BFE" w14:textId="77777777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D73060">
              <w:rPr>
                <w:rFonts w:ascii="Arial" w:hAnsi="Arial" w:cs="Arial"/>
              </w:rPr>
              <w:t>Guadalajara de Buga</w:t>
            </w:r>
          </w:p>
        </w:tc>
      </w:tr>
      <w:tr w:rsidR="005F798E" w:rsidRPr="00D73060" w14:paraId="77BA0892" w14:textId="77777777" w:rsidTr="005F798E">
        <w:trPr>
          <w:trHeight w:val="77"/>
          <w:jc w:val="center"/>
        </w:trPr>
        <w:tc>
          <w:tcPr>
            <w:tcW w:w="3798" w:type="dxa"/>
          </w:tcPr>
          <w:p w14:paraId="737490C9" w14:textId="2E4F177C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Sede </w:t>
            </w:r>
            <w:r w:rsidRPr="00D73060">
              <w:rPr>
                <w:rFonts w:ascii="Arial" w:hAnsi="Arial" w:cs="Arial"/>
              </w:rPr>
              <w:t>Oficina de rentas de Buenaventura</w:t>
            </w:r>
          </w:p>
        </w:tc>
        <w:tc>
          <w:tcPr>
            <w:tcW w:w="1704" w:type="dxa"/>
          </w:tcPr>
          <w:p w14:paraId="59E368ED" w14:textId="2132DEE7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ternas adicionales</w:t>
            </w:r>
          </w:p>
        </w:tc>
        <w:tc>
          <w:tcPr>
            <w:tcW w:w="2052" w:type="dxa"/>
          </w:tcPr>
          <w:p w14:paraId="043D3A52" w14:textId="0812AF9B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D73060">
              <w:rPr>
                <w:rFonts w:ascii="Arial" w:hAnsi="Arial" w:cs="Arial"/>
              </w:rPr>
              <w:t>Buenaventura</w:t>
            </w:r>
          </w:p>
        </w:tc>
      </w:tr>
      <w:tr w:rsidR="005F798E" w:rsidRPr="00D73060" w14:paraId="60518FA3" w14:textId="77777777" w:rsidTr="005F798E">
        <w:trPr>
          <w:trHeight w:val="77"/>
          <w:jc w:val="center"/>
        </w:trPr>
        <w:tc>
          <w:tcPr>
            <w:tcW w:w="3798" w:type="dxa"/>
          </w:tcPr>
          <w:p w14:paraId="34FD2E3E" w14:textId="7F16CF78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D73060">
              <w:rPr>
                <w:rFonts w:ascii="Arial" w:hAnsi="Arial" w:cs="Arial"/>
              </w:rPr>
              <w:t>Edificio San Francisco donde funciona la Administración Central Departamental</w:t>
            </w:r>
          </w:p>
        </w:tc>
        <w:tc>
          <w:tcPr>
            <w:tcW w:w="1704" w:type="dxa"/>
          </w:tcPr>
          <w:p w14:paraId="6FE3D1AB" w14:textId="7D81EC89" w:rsidR="005F798E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terna adicional</w:t>
            </w:r>
          </w:p>
        </w:tc>
        <w:tc>
          <w:tcPr>
            <w:tcW w:w="2052" w:type="dxa"/>
          </w:tcPr>
          <w:p w14:paraId="11EF8276" w14:textId="3434A808" w:rsidR="005F798E" w:rsidRPr="00D73060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D73060">
              <w:rPr>
                <w:rFonts w:ascii="Arial" w:hAnsi="Arial" w:cs="Arial"/>
              </w:rPr>
              <w:t>Santiago de Cali</w:t>
            </w:r>
          </w:p>
        </w:tc>
      </w:tr>
      <w:tr w:rsidR="005F798E" w:rsidRPr="00D73060" w14:paraId="05D88F19" w14:textId="77777777" w:rsidTr="005F798E">
        <w:trPr>
          <w:trHeight w:val="77"/>
          <w:jc w:val="center"/>
        </w:trPr>
        <w:tc>
          <w:tcPr>
            <w:tcW w:w="3798" w:type="dxa"/>
          </w:tcPr>
          <w:p w14:paraId="5BE65F8D" w14:textId="302D34C7" w:rsidR="005F798E" w:rsidRPr="001A00D8" w:rsidRDefault="005F798E" w:rsidP="0026265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1A00D8">
              <w:rPr>
                <w:rFonts w:ascii="Arial" w:hAnsi="Arial" w:cs="Arial"/>
              </w:rPr>
              <w:t>Sede oficina de rentas de Jamundí</w:t>
            </w:r>
          </w:p>
        </w:tc>
        <w:tc>
          <w:tcPr>
            <w:tcW w:w="1704" w:type="dxa"/>
          </w:tcPr>
          <w:p w14:paraId="2FEC82EF" w14:textId="1743892E" w:rsidR="005F798E" w:rsidRPr="001A00D8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1A00D8">
              <w:rPr>
                <w:rFonts w:ascii="Arial" w:hAnsi="Arial" w:cs="Arial"/>
              </w:rPr>
              <w:t>1 terna adicional</w:t>
            </w:r>
          </w:p>
        </w:tc>
        <w:tc>
          <w:tcPr>
            <w:tcW w:w="2052" w:type="dxa"/>
          </w:tcPr>
          <w:p w14:paraId="1F67D515" w14:textId="6E77BB28" w:rsidR="005F798E" w:rsidRPr="001A00D8" w:rsidRDefault="005F798E" w:rsidP="002626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A121D6">
              <w:rPr>
                <w:rFonts w:ascii="Arial" w:hAnsi="Arial" w:cs="Arial"/>
              </w:rPr>
              <w:t>Jamundí</w:t>
            </w:r>
          </w:p>
        </w:tc>
      </w:tr>
    </w:tbl>
    <w:p w14:paraId="1BAC18C3" w14:textId="77777777" w:rsidR="00AE134D" w:rsidRDefault="00AE134D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</w:p>
    <w:p w14:paraId="13E37FEF" w14:textId="3B1D046A" w:rsidR="002A00C4" w:rsidRDefault="0095745D" w:rsidP="00F4760B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supervisor saliente explica que</w:t>
      </w:r>
      <w:r w:rsidR="00F4760B">
        <w:rPr>
          <w:rFonts w:ascii="Arial" w:hAnsi="Arial" w:cs="Arial"/>
          <w:sz w:val="24"/>
          <w:szCs w:val="24"/>
        </w:rPr>
        <w:t>, tal como</w:t>
      </w:r>
      <w:r w:rsidR="00D73FA5">
        <w:rPr>
          <w:rFonts w:ascii="Arial" w:hAnsi="Arial" w:cs="Arial"/>
          <w:sz w:val="24"/>
          <w:szCs w:val="24"/>
        </w:rPr>
        <w:t xml:space="preserve"> se indica en los estudios previos y en el pliego de condiciones, u</w:t>
      </w:r>
      <w:r w:rsidR="00F4760B" w:rsidRPr="00F4760B">
        <w:rPr>
          <w:rFonts w:ascii="Arial" w:hAnsi="Arial" w:cs="Arial"/>
          <w:sz w:val="24"/>
          <w:szCs w:val="24"/>
        </w:rPr>
        <w:t>na (1) terna está compuesta por tres (3) vigilantes</w:t>
      </w:r>
      <w:r w:rsidR="00D73FA5">
        <w:rPr>
          <w:rFonts w:ascii="Arial" w:hAnsi="Arial" w:cs="Arial"/>
          <w:sz w:val="24"/>
          <w:szCs w:val="24"/>
        </w:rPr>
        <w:t xml:space="preserve"> y e</w:t>
      </w:r>
      <w:r w:rsidR="00F4760B" w:rsidRPr="00F4760B">
        <w:rPr>
          <w:rFonts w:ascii="Arial" w:hAnsi="Arial" w:cs="Arial"/>
          <w:sz w:val="24"/>
          <w:szCs w:val="24"/>
        </w:rPr>
        <w:t>l servicio de vigilancia se presta veinticuatro (24) horas al día.</w:t>
      </w:r>
    </w:p>
    <w:p w14:paraId="09A14D53" w14:textId="77777777" w:rsidR="00B22726" w:rsidRDefault="0040446B" w:rsidP="00F4760B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Seguidamente </w:t>
      </w:r>
      <w:r w:rsidR="008E6DB2" w:rsidRPr="008E6DB2">
        <w:rPr>
          <w:rFonts w:ascii="Arial" w:hAnsi="Arial" w:cs="Arial"/>
          <w:sz w:val="24"/>
          <w:szCs w:val="24"/>
        </w:rPr>
        <w:t xml:space="preserve">se discuten las implicaciones presupuestarias y técnicas, siempre </w:t>
      </w:r>
      <w:r w:rsidR="00787F1D">
        <w:rPr>
          <w:rFonts w:ascii="Arial" w:hAnsi="Arial" w:cs="Arial"/>
          <w:sz w:val="24"/>
          <w:szCs w:val="24"/>
        </w:rPr>
        <w:t>en</w:t>
      </w:r>
      <w:r w:rsidR="008E6DB2" w:rsidRPr="008E6DB2">
        <w:rPr>
          <w:rFonts w:ascii="Arial" w:hAnsi="Arial" w:cs="Arial"/>
          <w:sz w:val="24"/>
          <w:szCs w:val="24"/>
        </w:rPr>
        <w:t>marcadas en el cumplimiento de los pliegos de condiciones y la normatividad aplicable a la contratación estatal</w:t>
      </w:r>
      <w:r w:rsidR="008952BD">
        <w:rPr>
          <w:rFonts w:ascii="Arial" w:hAnsi="Arial" w:cs="Arial"/>
          <w:sz w:val="24"/>
          <w:szCs w:val="24"/>
        </w:rPr>
        <w:t>, por lo que se procede</w:t>
      </w:r>
      <w:r>
        <w:rPr>
          <w:rFonts w:ascii="Arial" w:hAnsi="Arial" w:cs="Arial"/>
          <w:sz w:val="24"/>
          <w:szCs w:val="24"/>
        </w:rPr>
        <w:t xml:space="preserve"> a </w:t>
      </w:r>
      <w:r w:rsidR="008243D5">
        <w:rPr>
          <w:rFonts w:ascii="Arial" w:hAnsi="Arial" w:cs="Arial"/>
          <w:sz w:val="24"/>
          <w:szCs w:val="24"/>
        </w:rPr>
        <w:t xml:space="preserve">subrayar que </w:t>
      </w:r>
      <w:r w:rsidR="00F13666">
        <w:rPr>
          <w:rFonts w:ascii="Arial" w:hAnsi="Arial" w:cs="Arial"/>
          <w:sz w:val="24"/>
          <w:szCs w:val="24"/>
        </w:rPr>
        <w:t>l</w:t>
      </w:r>
      <w:r w:rsidR="00474B6B">
        <w:rPr>
          <w:rFonts w:ascii="Arial" w:hAnsi="Arial" w:cs="Arial"/>
          <w:sz w:val="24"/>
          <w:szCs w:val="24"/>
        </w:rPr>
        <w:t>os servicios</w:t>
      </w:r>
      <w:r w:rsidR="00F13666">
        <w:rPr>
          <w:rFonts w:ascii="Arial" w:hAnsi="Arial" w:cs="Arial"/>
          <w:sz w:val="24"/>
          <w:szCs w:val="24"/>
        </w:rPr>
        <w:t xml:space="preserve"> adicionales </w:t>
      </w:r>
      <w:r w:rsidR="000C0996">
        <w:rPr>
          <w:rFonts w:ascii="Arial" w:hAnsi="Arial" w:cs="Arial"/>
          <w:sz w:val="24"/>
          <w:szCs w:val="24"/>
        </w:rPr>
        <w:t>serán pagados con cargo a</w:t>
      </w:r>
      <w:r w:rsidR="003E5216">
        <w:rPr>
          <w:rFonts w:ascii="Arial" w:hAnsi="Arial" w:cs="Arial"/>
          <w:sz w:val="24"/>
          <w:szCs w:val="24"/>
        </w:rPr>
        <w:t xml:space="preserve">l certificado de </w:t>
      </w:r>
      <w:r w:rsidR="00FE237B">
        <w:rPr>
          <w:rFonts w:ascii="Arial" w:hAnsi="Arial" w:cs="Arial"/>
          <w:sz w:val="24"/>
          <w:szCs w:val="24"/>
        </w:rPr>
        <w:t xml:space="preserve">disponibilidad presupuestal </w:t>
      </w:r>
      <w:r w:rsidR="0077058A">
        <w:rPr>
          <w:rFonts w:ascii="Arial" w:hAnsi="Arial" w:cs="Arial"/>
          <w:sz w:val="24"/>
          <w:szCs w:val="24"/>
        </w:rPr>
        <w:t xml:space="preserve">número 6400001104, </w:t>
      </w:r>
      <w:r w:rsidR="00046EDA">
        <w:rPr>
          <w:rFonts w:ascii="Arial" w:hAnsi="Arial" w:cs="Arial"/>
          <w:sz w:val="24"/>
          <w:szCs w:val="24"/>
        </w:rPr>
        <w:t>que respalda</w:t>
      </w:r>
      <w:r w:rsidR="007E6580">
        <w:rPr>
          <w:rFonts w:ascii="Arial" w:hAnsi="Arial" w:cs="Arial"/>
          <w:sz w:val="24"/>
          <w:szCs w:val="24"/>
        </w:rPr>
        <w:t xml:space="preserve"> la prestación de servicios de vigilancia y seguridad privada</w:t>
      </w:r>
      <w:r w:rsidR="00223E3A">
        <w:rPr>
          <w:rFonts w:ascii="Arial" w:hAnsi="Arial" w:cs="Arial"/>
          <w:sz w:val="24"/>
          <w:szCs w:val="24"/>
        </w:rPr>
        <w:t xml:space="preserve"> en</w:t>
      </w:r>
      <w:r w:rsidR="0077058A">
        <w:rPr>
          <w:rFonts w:ascii="Arial" w:hAnsi="Arial" w:cs="Arial"/>
          <w:sz w:val="24"/>
          <w:szCs w:val="24"/>
        </w:rPr>
        <w:t xml:space="preserve"> </w:t>
      </w:r>
      <w:r w:rsidR="00FE237B">
        <w:rPr>
          <w:rFonts w:ascii="Arial" w:hAnsi="Arial" w:cs="Arial"/>
          <w:sz w:val="24"/>
          <w:szCs w:val="24"/>
        </w:rPr>
        <w:t xml:space="preserve">la vigencia 2025, </w:t>
      </w:r>
      <w:r w:rsidR="00223E3A">
        <w:rPr>
          <w:rFonts w:ascii="Arial" w:hAnsi="Arial" w:cs="Arial"/>
          <w:sz w:val="24"/>
          <w:szCs w:val="24"/>
        </w:rPr>
        <w:t xml:space="preserve">en virtud del contrato </w:t>
      </w:r>
      <w:r w:rsidR="00223E3A" w:rsidRPr="00223E3A">
        <w:rPr>
          <w:rFonts w:ascii="Arial" w:hAnsi="Arial" w:cs="Arial"/>
          <w:sz w:val="24"/>
          <w:szCs w:val="24"/>
        </w:rPr>
        <w:t xml:space="preserve">número </w:t>
      </w:r>
      <w:r w:rsidR="008A3B50">
        <w:rPr>
          <w:rFonts w:ascii="Arial" w:hAnsi="Arial" w:cs="Arial"/>
          <w:sz w:val="24"/>
          <w:szCs w:val="24"/>
        </w:rPr>
        <w:t>1.</w:t>
      </w:r>
      <w:r w:rsidR="00223E3A" w:rsidRPr="00223E3A">
        <w:rPr>
          <w:rFonts w:ascii="Arial" w:hAnsi="Arial" w:cs="Arial"/>
          <w:sz w:val="24"/>
          <w:szCs w:val="24"/>
        </w:rPr>
        <w:t xml:space="preserve">130.17.13-13813 de fecha del </w:t>
      </w:r>
      <w:r w:rsidR="00FC0720">
        <w:rPr>
          <w:rFonts w:ascii="Arial" w:hAnsi="Arial" w:cs="Arial"/>
          <w:sz w:val="24"/>
          <w:szCs w:val="24"/>
        </w:rPr>
        <w:t>21</w:t>
      </w:r>
      <w:r w:rsidR="00223E3A" w:rsidRPr="00223E3A">
        <w:rPr>
          <w:rFonts w:ascii="Arial" w:hAnsi="Arial" w:cs="Arial"/>
          <w:sz w:val="24"/>
          <w:szCs w:val="24"/>
        </w:rPr>
        <w:t xml:space="preserve"> de diciembre de 2024</w:t>
      </w:r>
      <w:r w:rsidR="00223E3A">
        <w:rPr>
          <w:rFonts w:ascii="Arial" w:hAnsi="Arial" w:cs="Arial"/>
          <w:sz w:val="24"/>
          <w:szCs w:val="24"/>
        </w:rPr>
        <w:t xml:space="preserve">, </w:t>
      </w:r>
      <w:r w:rsidR="00FE237B">
        <w:rPr>
          <w:rFonts w:ascii="Arial" w:hAnsi="Arial" w:cs="Arial"/>
          <w:sz w:val="24"/>
          <w:szCs w:val="24"/>
        </w:rPr>
        <w:t xml:space="preserve">de conformidad con </w:t>
      </w:r>
      <w:r w:rsidR="00E61BCB">
        <w:rPr>
          <w:rFonts w:ascii="Arial" w:hAnsi="Arial" w:cs="Arial"/>
          <w:sz w:val="24"/>
          <w:szCs w:val="24"/>
        </w:rPr>
        <w:t xml:space="preserve">la oferta económica </w:t>
      </w:r>
      <w:r w:rsidR="00735827">
        <w:rPr>
          <w:rFonts w:ascii="Arial" w:hAnsi="Arial" w:cs="Arial"/>
          <w:sz w:val="24"/>
          <w:szCs w:val="24"/>
        </w:rPr>
        <w:t>presentada por el contratista</w:t>
      </w:r>
      <w:r w:rsidR="00197CF1">
        <w:rPr>
          <w:rFonts w:ascii="Arial" w:hAnsi="Arial" w:cs="Arial"/>
          <w:sz w:val="24"/>
          <w:szCs w:val="24"/>
        </w:rPr>
        <w:t>.</w:t>
      </w:r>
    </w:p>
    <w:p w14:paraId="7FEFC3FD" w14:textId="565615A5" w:rsidR="008A3B50" w:rsidRDefault="00416D15" w:rsidP="00F4760B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este punto </w:t>
      </w:r>
      <w:r w:rsidR="00B22726">
        <w:rPr>
          <w:rFonts w:ascii="Arial" w:hAnsi="Arial" w:cs="Arial"/>
          <w:sz w:val="24"/>
          <w:szCs w:val="24"/>
        </w:rPr>
        <w:t>se</w:t>
      </w:r>
      <w:r w:rsidR="001D094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destaca</w:t>
      </w:r>
      <w:r w:rsidR="001D0942">
        <w:rPr>
          <w:rFonts w:ascii="Arial" w:hAnsi="Arial" w:cs="Arial"/>
          <w:sz w:val="24"/>
          <w:szCs w:val="24"/>
        </w:rPr>
        <w:t xml:space="preserve"> que</w:t>
      </w:r>
      <w:r w:rsidR="0072043D">
        <w:rPr>
          <w:rFonts w:ascii="Arial" w:hAnsi="Arial" w:cs="Arial"/>
          <w:sz w:val="24"/>
          <w:szCs w:val="24"/>
        </w:rPr>
        <w:t xml:space="preserve"> de acuerdo con las estipulaciones contractuales </w:t>
      </w:r>
      <w:r w:rsidR="00E92CD8">
        <w:rPr>
          <w:rFonts w:ascii="Arial" w:hAnsi="Arial" w:cs="Arial"/>
          <w:sz w:val="24"/>
          <w:szCs w:val="24"/>
        </w:rPr>
        <w:t xml:space="preserve">acordadas entre las partes, </w:t>
      </w:r>
      <w:r w:rsidR="00065945">
        <w:rPr>
          <w:rFonts w:ascii="Arial" w:hAnsi="Arial" w:cs="Arial"/>
          <w:sz w:val="24"/>
          <w:szCs w:val="24"/>
        </w:rPr>
        <w:t xml:space="preserve">la ejecución </w:t>
      </w:r>
      <w:r w:rsidR="00381A56">
        <w:rPr>
          <w:rFonts w:ascii="Arial" w:hAnsi="Arial" w:cs="Arial"/>
          <w:sz w:val="24"/>
          <w:szCs w:val="24"/>
        </w:rPr>
        <w:t xml:space="preserve">del contrato </w:t>
      </w:r>
      <w:r w:rsidR="00382AE5">
        <w:rPr>
          <w:rFonts w:ascii="Arial" w:hAnsi="Arial" w:cs="Arial"/>
          <w:sz w:val="24"/>
          <w:szCs w:val="24"/>
        </w:rPr>
        <w:t xml:space="preserve">se encuentra </w:t>
      </w:r>
      <w:r w:rsidR="009B61A8">
        <w:rPr>
          <w:rFonts w:ascii="Arial" w:hAnsi="Arial" w:cs="Arial"/>
          <w:sz w:val="24"/>
          <w:szCs w:val="24"/>
        </w:rPr>
        <w:t xml:space="preserve">supeditada al </w:t>
      </w:r>
      <w:r w:rsidR="006826F4">
        <w:rPr>
          <w:rFonts w:ascii="Arial" w:hAnsi="Arial" w:cs="Arial"/>
          <w:sz w:val="24"/>
          <w:szCs w:val="24"/>
        </w:rPr>
        <w:t xml:space="preserve">plazo o al </w:t>
      </w:r>
      <w:r w:rsidR="009B61A8">
        <w:rPr>
          <w:rFonts w:ascii="Arial" w:hAnsi="Arial" w:cs="Arial"/>
          <w:sz w:val="24"/>
          <w:szCs w:val="24"/>
        </w:rPr>
        <w:t>agotamiento del presupuesto disponible</w:t>
      </w:r>
      <w:r w:rsidR="0074247B">
        <w:rPr>
          <w:rFonts w:ascii="Arial" w:hAnsi="Arial" w:cs="Arial"/>
          <w:sz w:val="24"/>
          <w:szCs w:val="24"/>
        </w:rPr>
        <w:t xml:space="preserve">, por lo que resulta factible efectuar ajustes </w:t>
      </w:r>
      <w:r w:rsidR="0085472A">
        <w:rPr>
          <w:rFonts w:ascii="Arial" w:hAnsi="Arial" w:cs="Arial"/>
          <w:sz w:val="24"/>
          <w:szCs w:val="24"/>
        </w:rPr>
        <w:t xml:space="preserve">del personal requerido </w:t>
      </w:r>
      <w:r w:rsidR="00602E5E">
        <w:rPr>
          <w:rFonts w:ascii="Arial" w:hAnsi="Arial" w:cs="Arial"/>
          <w:sz w:val="24"/>
          <w:szCs w:val="24"/>
        </w:rPr>
        <w:t>y demás aspectos técnicos de la prestación del servicio, en atención a la necesidad de la entidad.</w:t>
      </w:r>
    </w:p>
    <w:p w14:paraId="6331BC6F" w14:textId="4FE5D089" w:rsidR="00046EDA" w:rsidRDefault="005707A7" w:rsidP="00F4760B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 w:rsidRPr="009333FB">
        <w:rPr>
          <w:rFonts w:ascii="Arial" w:hAnsi="Arial" w:cs="Arial"/>
          <w:sz w:val="24"/>
          <w:szCs w:val="24"/>
        </w:rPr>
        <w:t xml:space="preserve">Lo anterior es ilustrado a través de la proyección de unas diapositivas en las que se </w:t>
      </w:r>
      <w:r w:rsidR="008B07CC">
        <w:rPr>
          <w:rFonts w:ascii="Arial" w:hAnsi="Arial" w:cs="Arial"/>
          <w:sz w:val="24"/>
          <w:szCs w:val="24"/>
        </w:rPr>
        <w:t>presenta</w:t>
      </w:r>
      <w:r w:rsidRPr="009333FB">
        <w:rPr>
          <w:rFonts w:ascii="Arial" w:hAnsi="Arial" w:cs="Arial"/>
          <w:sz w:val="24"/>
          <w:szCs w:val="24"/>
        </w:rPr>
        <w:t xml:space="preserve"> el siguiente gráfi</w:t>
      </w:r>
      <w:r w:rsidR="00046EDA" w:rsidRPr="009333FB">
        <w:rPr>
          <w:rFonts w:ascii="Arial" w:hAnsi="Arial" w:cs="Arial"/>
          <w:sz w:val="24"/>
          <w:szCs w:val="24"/>
        </w:rPr>
        <w:t>co:</w:t>
      </w:r>
    </w:p>
    <w:p w14:paraId="53B848AC" w14:textId="0AF293B3" w:rsidR="008C15A2" w:rsidRDefault="00E75FCD" w:rsidP="00E75FCD">
      <w:pPr>
        <w:spacing w:line="240" w:lineRule="auto"/>
        <w:ind w:right="-51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718F8E5" wp14:editId="2AC61E5A">
            <wp:extent cx="5698914" cy="3556000"/>
            <wp:effectExtent l="0" t="0" r="0" b="6350"/>
            <wp:docPr id="12049260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926014" name="Imagen 120492601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9521" cy="357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2B28F" w14:textId="4763FCD3" w:rsidR="00FA7CD8" w:rsidRDefault="00E75FCD" w:rsidP="00E75FCD">
      <w:pPr>
        <w:spacing w:line="240" w:lineRule="auto"/>
        <w:ind w:right="-51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E67171B" wp14:editId="3CF98577">
            <wp:extent cx="5921060" cy="3970867"/>
            <wp:effectExtent l="0" t="0" r="3810" b="0"/>
            <wp:docPr id="38107991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079911" name="Imagen 38107991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306" cy="3981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46A04" w14:textId="5575E46C" w:rsidR="00241A6E" w:rsidRDefault="000A0ED6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 w:rsidRPr="000A0ED6">
        <w:rPr>
          <w:rFonts w:ascii="Arial" w:hAnsi="Arial" w:cs="Arial"/>
          <w:sz w:val="24"/>
          <w:szCs w:val="24"/>
        </w:rPr>
        <w:t xml:space="preserve">El supervisor </w:t>
      </w:r>
      <w:r>
        <w:rPr>
          <w:rFonts w:ascii="Arial" w:hAnsi="Arial" w:cs="Arial"/>
          <w:sz w:val="24"/>
          <w:szCs w:val="24"/>
        </w:rPr>
        <w:t xml:space="preserve">reemplazante </w:t>
      </w:r>
      <w:r w:rsidRPr="000A0ED6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>demás</w:t>
      </w:r>
      <w:r w:rsidRPr="000A0ED6">
        <w:rPr>
          <w:rFonts w:ascii="Arial" w:hAnsi="Arial" w:cs="Arial"/>
          <w:sz w:val="24"/>
          <w:szCs w:val="24"/>
        </w:rPr>
        <w:t xml:space="preserve"> miembros participan activamente en esta etapa, formulando preguntas y aportando observaciones sobre los puntos presentados. Se aclaran dudas sobre las expectativas de desempeño y la integración de los servicios</w:t>
      </w:r>
      <w:r w:rsidR="003068BB">
        <w:rPr>
          <w:rFonts w:ascii="Arial" w:hAnsi="Arial" w:cs="Arial"/>
          <w:sz w:val="24"/>
          <w:szCs w:val="24"/>
        </w:rPr>
        <w:t xml:space="preserve"> adicionales</w:t>
      </w:r>
      <w:r w:rsidRPr="000A0ED6">
        <w:rPr>
          <w:rFonts w:ascii="Arial" w:hAnsi="Arial" w:cs="Arial"/>
          <w:sz w:val="24"/>
          <w:szCs w:val="24"/>
        </w:rPr>
        <w:t>, asegurando que todos los aspectos contractuales sean comprendidos y acordados.</w:t>
      </w:r>
    </w:p>
    <w:p w14:paraId="4C2DD233" w14:textId="7B1A1BC7" w:rsidR="006669F1" w:rsidRPr="00C93CF3" w:rsidRDefault="003068BB" w:rsidP="00CE2D39">
      <w:pPr>
        <w:spacing w:line="240" w:lineRule="auto"/>
        <w:ind w:right="-5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Finalmente, s</w:t>
      </w:r>
      <w:r w:rsidR="005E38F2" w:rsidRPr="00C93CF3">
        <w:rPr>
          <w:rFonts w:ascii="Arial" w:hAnsi="Arial" w:cs="Arial"/>
          <w:sz w:val="24"/>
          <w:szCs w:val="24"/>
        </w:rPr>
        <w:t>e di</w:t>
      </w:r>
      <w:r>
        <w:rPr>
          <w:rFonts w:ascii="Arial" w:hAnsi="Arial" w:cs="Arial"/>
          <w:sz w:val="24"/>
          <w:szCs w:val="24"/>
        </w:rPr>
        <w:t>o</w:t>
      </w:r>
      <w:r w:rsidR="005E38F2" w:rsidRPr="00C93CF3">
        <w:rPr>
          <w:rFonts w:ascii="Arial" w:hAnsi="Arial" w:cs="Arial"/>
          <w:sz w:val="24"/>
          <w:szCs w:val="24"/>
        </w:rPr>
        <w:t xml:space="preserve"> por terminada la reunión</w:t>
      </w:r>
      <w:r>
        <w:rPr>
          <w:rFonts w:ascii="Arial" w:hAnsi="Arial" w:cs="Arial"/>
          <w:sz w:val="24"/>
          <w:szCs w:val="24"/>
        </w:rPr>
        <w:t xml:space="preserve"> estipulándose </w:t>
      </w:r>
      <w:r w:rsidR="005E38F2" w:rsidRPr="00C93CF3">
        <w:rPr>
          <w:rFonts w:ascii="Arial" w:hAnsi="Arial" w:cs="Arial"/>
          <w:sz w:val="24"/>
          <w:szCs w:val="24"/>
        </w:rPr>
        <w:t>los siguientes:</w:t>
      </w:r>
    </w:p>
    <w:p w14:paraId="40F6EE6E" w14:textId="13B9D06B" w:rsidR="0017585C" w:rsidRPr="00C93CF3" w:rsidRDefault="0017585C" w:rsidP="00CE2D39">
      <w:pPr>
        <w:pStyle w:val="Prrafodelista"/>
        <w:numPr>
          <w:ilvl w:val="1"/>
          <w:numId w:val="1"/>
        </w:numPr>
        <w:spacing w:line="240" w:lineRule="auto"/>
        <w:ind w:right="-518"/>
        <w:contextualSpacing w:val="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t>Compromisos: </w:t>
      </w:r>
    </w:p>
    <w:tbl>
      <w:tblPr>
        <w:tblW w:w="9420" w:type="dxa"/>
        <w:tblLayout w:type="fixed"/>
        <w:tblLook w:val="0400" w:firstRow="0" w:lastRow="0" w:firstColumn="0" w:lastColumn="0" w:noHBand="0" w:noVBand="1"/>
      </w:tblPr>
      <w:tblGrid>
        <w:gridCol w:w="3959"/>
        <w:gridCol w:w="2997"/>
        <w:gridCol w:w="2464"/>
      </w:tblGrid>
      <w:tr w:rsidR="0017585C" w:rsidRPr="00C93CF3" w14:paraId="1E09056D" w14:textId="77777777" w:rsidTr="005E38F2">
        <w:trPr>
          <w:trHeight w:val="373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25B6AB" w14:textId="77777777" w:rsidR="0017585C" w:rsidRPr="00C93CF3" w:rsidRDefault="0017585C" w:rsidP="00AE4C1B">
            <w:pPr>
              <w:spacing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  <w:lang w:eastAsia="en-US"/>
              </w:rPr>
            </w:pPr>
            <w:r w:rsidRPr="00C93CF3">
              <w:rPr>
                <w:rFonts w:ascii="Arial" w:eastAsia="Arial" w:hAnsi="Arial" w:cs="Arial"/>
                <w:b/>
                <w:color w:val="000000"/>
                <w:sz w:val="24"/>
                <w:szCs w:val="24"/>
                <w:lang w:eastAsia="en-US"/>
              </w:rPr>
              <w:t>Actividad</w:t>
            </w:r>
          </w:p>
        </w:tc>
        <w:tc>
          <w:tcPr>
            <w:tcW w:w="2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DDAD9E" w14:textId="5D41A982" w:rsidR="0017585C" w:rsidRPr="00C93CF3" w:rsidRDefault="0017585C" w:rsidP="00AE4C1B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US"/>
              </w:rPr>
            </w:pPr>
            <w:r w:rsidRPr="00C93CF3">
              <w:rPr>
                <w:rFonts w:ascii="Arial" w:eastAsia="Arial" w:hAnsi="Arial" w:cs="Arial"/>
                <w:b/>
                <w:color w:val="000000"/>
                <w:sz w:val="24"/>
                <w:szCs w:val="24"/>
                <w:lang w:eastAsia="en-US"/>
              </w:rPr>
              <w:t>Responsable</w:t>
            </w:r>
            <w:r w:rsidR="0092191A">
              <w:rPr>
                <w:rFonts w:ascii="Arial" w:eastAsia="Arial" w:hAnsi="Arial" w:cs="Arial"/>
                <w:b/>
                <w:color w:val="000000"/>
                <w:sz w:val="24"/>
                <w:szCs w:val="24"/>
                <w:lang w:eastAsia="en-US"/>
              </w:rPr>
              <w:t xml:space="preserve"> (s)</w:t>
            </w:r>
          </w:p>
        </w:tc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5A44AA" w14:textId="77777777" w:rsidR="0017585C" w:rsidRPr="00C93CF3" w:rsidRDefault="0017585C" w:rsidP="00AE4C1B">
            <w:pPr>
              <w:spacing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US"/>
              </w:rPr>
            </w:pPr>
            <w:r w:rsidRPr="00C93CF3">
              <w:rPr>
                <w:rFonts w:ascii="Arial" w:eastAsia="Arial" w:hAnsi="Arial" w:cs="Arial"/>
                <w:b/>
                <w:color w:val="000000"/>
                <w:sz w:val="24"/>
                <w:szCs w:val="24"/>
                <w:lang w:eastAsia="en-US"/>
              </w:rPr>
              <w:t>Fecha de entrega</w:t>
            </w:r>
          </w:p>
        </w:tc>
      </w:tr>
      <w:tr w:rsidR="00A3528F" w:rsidRPr="00C93CF3" w14:paraId="6E8B4BE0" w14:textId="77777777" w:rsidTr="009333FB">
        <w:trPr>
          <w:trHeight w:val="158"/>
        </w:trPr>
        <w:tc>
          <w:tcPr>
            <w:tcW w:w="39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B3939" w14:textId="0F557B60" w:rsidR="00A3528F" w:rsidRPr="001E260F" w:rsidRDefault="00A3528F" w:rsidP="00AE4C1B">
            <w:pPr>
              <w:spacing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Empalme, traslado de funciones de supervisión y cambio de supervisión del contrato en la plataforma electrónica de contratación pública Secop II.</w:t>
            </w:r>
          </w:p>
        </w:tc>
        <w:tc>
          <w:tcPr>
            <w:tcW w:w="2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F4800" w14:textId="74A505B2" w:rsidR="00A3528F" w:rsidRPr="00F36E94" w:rsidRDefault="00A3528F" w:rsidP="00AE4C1B">
            <w:pPr>
              <w:spacing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 xml:space="preserve">Diego Andrés Rivas Barrios, C.C. </w:t>
            </w:r>
            <w:r w:rsidRPr="00CB380E"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15.815.206</w:t>
            </w:r>
          </w:p>
        </w:tc>
        <w:tc>
          <w:tcPr>
            <w:tcW w:w="246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A116E" w14:textId="5BA47495" w:rsidR="00A3528F" w:rsidRPr="00DF5BF6" w:rsidRDefault="00A3528F" w:rsidP="00AE4C1B">
            <w:pPr>
              <w:spacing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09 de m</w:t>
            </w:r>
            <w:r w:rsidRPr="00DF5BF6"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arzo de 2025</w:t>
            </w:r>
          </w:p>
        </w:tc>
      </w:tr>
      <w:tr w:rsidR="00A3528F" w:rsidRPr="00C93CF3" w14:paraId="64AE5EC8" w14:textId="77777777" w:rsidTr="006F00B5">
        <w:trPr>
          <w:trHeight w:val="888"/>
        </w:trPr>
        <w:tc>
          <w:tcPr>
            <w:tcW w:w="39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9FD64" w14:textId="77777777" w:rsidR="00A3528F" w:rsidRDefault="00A3528F" w:rsidP="00AE4C1B">
            <w:pPr>
              <w:spacing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ACA08" w14:textId="7B7BD34D" w:rsidR="00A3528F" w:rsidRDefault="00A3528F" w:rsidP="00AE4C1B">
            <w:pPr>
              <w:spacing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Mario Andrés Hinestroza Carabalí</w:t>
            </w:r>
            <w:r w:rsidR="007F18A6"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 xml:space="preserve">, C.C. </w:t>
            </w:r>
            <w:r w:rsidR="007F18A6" w:rsidRPr="00910439"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1.144.067.288</w:t>
            </w:r>
          </w:p>
        </w:tc>
        <w:tc>
          <w:tcPr>
            <w:tcW w:w="246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5738A" w14:textId="77777777" w:rsidR="00A3528F" w:rsidRDefault="00A3528F" w:rsidP="00AE4C1B">
            <w:pPr>
              <w:spacing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E38F2" w:rsidRPr="00C93CF3" w14:paraId="1478489C" w14:textId="77777777" w:rsidTr="00176E94">
        <w:trPr>
          <w:trHeight w:val="1723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2E84D" w14:textId="77777777" w:rsidR="00914A6C" w:rsidRDefault="000127E9" w:rsidP="00AE4C1B">
            <w:pPr>
              <w:spacing w:line="240" w:lineRule="auto"/>
              <w:ind w:right="36"/>
              <w:jc w:val="both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 xml:space="preserve">Instalar cinco (5) ternas adicionales de servicio veinticuatro (24) horas de vigilancia y seguridad privada </w:t>
            </w:r>
            <w:r w:rsidR="00914A6C"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en las siguientes sedes de la Gobernación del Valle del Cauca:</w:t>
            </w:r>
          </w:p>
          <w:p w14:paraId="2B4ABDF9" w14:textId="3834CFC6" w:rsidR="00914A6C" w:rsidRPr="00214579" w:rsidRDefault="00914A6C" w:rsidP="00AE4C1B">
            <w:pPr>
              <w:pStyle w:val="Prrafodelista"/>
              <w:numPr>
                <w:ilvl w:val="0"/>
                <w:numId w:val="5"/>
              </w:numPr>
              <w:spacing w:line="240" w:lineRule="auto"/>
              <w:ind w:right="3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4579">
              <w:rPr>
                <w:rFonts w:ascii="Arial" w:hAnsi="Arial" w:cs="Arial"/>
                <w:sz w:val="24"/>
                <w:szCs w:val="24"/>
              </w:rPr>
              <w:t xml:space="preserve">Sede oficina de Rentas en la Ciudad de Guadalajara de Buga: </w:t>
            </w:r>
            <w:r w:rsidR="00D15615" w:rsidRPr="00214579">
              <w:rPr>
                <w:rFonts w:ascii="Arial" w:hAnsi="Arial" w:cs="Arial"/>
                <w:sz w:val="24"/>
                <w:szCs w:val="24"/>
              </w:rPr>
              <w:t>una (1) terna adicional.</w:t>
            </w:r>
          </w:p>
          <w:p w14:paraId="60C14AB0" w14:textId="5873D212" w:rsidR="00D15615" w:rsidRPr="00214579" w:rsidRDefault="00D15615" w:rsidP="00AE4C1B">
            <w:pPr>
              <w:pStyle w:val="Prrafodelista"/>
              <w:numPr>
                <w:ilvl w:val="0"/>
                <w:numId w:val="5"/>
              </w:numPr>
              <w:spacing w:line="240" w:lineRule="auto"/>
              <w:ind w:right="3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4579">
              <w:rPr>
                <w:rFonts w:ascii="Arial" w:hAnsi="Arial" w:cs="Arial"/>
                <w:sz w:val="24"/>
                <w:szCs w:val="24"/>
              </w:rPr>
              <w:t>Sede Oficina de rentas de Buenaventura: dos (2) ternas adicionales.</w:t>
            </w:r>
          </w:p>
          <w:p w14:paraId="725B1B2D" w14:textId="070D0CA5" w:rsidR="00D15615" w:rsidRPr="00214579" w:rsidRDefault="00D15615" w:rsidP="00AE4C1B">
            <w:pPr>
              <w:pStyle w:val="Prrafodelista"/>
              <w:numPr>
                <w:ilvl w:val="0"/>
                <w:numId w:val="5"/>
              </w:numPr>
              <w:spacing w:line="240" w:lineRule="auto"/>
              <w:ind w:right="3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4579">
              <w:rPr>
                <w:rFonts w:ascii="Arial" w:hAnsi="Arial" w:cs="Arial"/>
                <w:sz w:val="24"/>
                <w:szCs w:val="24"/>
              </w:rPr>
              <w:t>Edificio San Francisco donde funciona la Administración Central Departamental: una (1) terna adicional</w:t>
            </w:r>
          </w:p>
          <w:p w14:paraId="70A4B290" w14:textId="0C36F544" w:rsidR="005E38F2" w:rsidRPr="00C93CF3" w:rsidRDefault="00D15615" w:rsidP="00AE4C1B">
            <w:pPr>
              <w:pStyle w:val="Prrafodelista"/>
              <w:numPr>
                <w:ilvl w:val="0"/>
                <w:numId w:val="5"/>
              </w:numPr>
              <w:spacing w:line="240" w:lineRule="auto"/>
              <w:ind w:right="36"/>
              <w:jc w:val="both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</w:pPr>
            <w:r w:rsidRPr="00214579">
              <w:rPr>
                <w:rFonts w:ascii="Arial" w:hAnsi="Arial" w:cs="Arial"/>
                <w:sz w:val="24"/>
                <w:szCs w:val="24"/>
              </w:rPr>
              <w:t>Sede oficina de rentas de Jamundí: una</w:t>
            </w:r>
            <w:r w:rsidR="00F54B4B" w:rsidRPr="002145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14579">
              <w:rPr>
                <w:rFonts w:ascii="Arial" w:hAnsi="Arial" w:cs="Arial"/>
                <w:sz w:val="24"/>
                <w:szCs w:val="24"/>
              </w:rPr>
              <w:t>(1</w:t>
            </w:r>
            <w:r w:rsidR="00F54B4B" w:rsidRPr="00214579">
              <w:rPr>
                <w:rFonts w:ascii="Arial" w:hAnsi="Arial" w:cs="Arial"/>
                <w:sz w:val="24"/>
                <w:szCs w:val="24"/>
              </w:rPr>
              <w:t>)</w:t>
            </w:r>
            <w:r w:rsidRPr="00214579">
              <w:rPr>
                <w:rFonts w:ascii="Arial" w:hAnsi="Arial" w:cs="Arial"/>
                <w:sz w:val="24"/>
                <w:szCs w:val="24"/>
              </w:rPr>
              <w:t xml:space="preserve"> terna adicional</w:t>
            </w:r>
            <w:r w:rsidR="00F54B4B" w:rsidRPr="0021457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343FB" w14:textId="5F80EC65" w:rsidR="005E38F2" w:rsidRPr="00C327E0" w:rsidRDefault="00F54B4B" w:rsidP="00AE4C1B">
            <w:pPr>
              <w:spacing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val="es-MX" w:eastAsia="en-US"/>
              </w:rPr>
            </w:pP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Contratista UNIÓN TEMPORAL VALLE NS 2025</w:t>
            </w:r>
            <w:r w:rsidR="00214579"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 xml:space="preserve">, representado legalmente por </w:t>
            </w:r>
            <w:r w:rsidR="00214579" w:rsidRPr="00214579"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Sonia Patricia Angarita Abaunza</w:t>
            </w:r>
            <w:r w:rsidR="00C327E0"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 xml:space="preserve">, C.C. </w:t>
            </w:r>
            <w:r w:rsidR="00C327E0" w:rsidRPr="00C327E0"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63.368.762</w:t>
            </w:r>
          </w:p>
        </w:tc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3F62E" w14:textId="2ADED336" w:rsidR="005E38F2" w:rsidRPr="00C93CF3" w:rsidRDefault="00F54B4B" w:rsidP="00AE4C1B">
            <w:pPr>
              <w:spacing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en-US"/>
              </w:rPr>
              <w:t>01 de marzo de 2025</w:t>
            </w:r>
          </w:p>
        </w:tc>
      </w:tr>
    </w:tbl>
    <w:p w14:paraId="3C76B899" w14:textId="77777777" w:rsidR="0017585C" w:rsidRPr="00C93CF3" w:rsidRDefault="0017585C" w:rsidP="00CE2D39">
      <w:pPr>
        <w:spacing w:line="240" w:lineRule="auto"/>
        <w:rPr>
          <w:rFonts w:ascii="Arial" w:eastAsia="Arial" w:hAnsi="Arial" w:cs="Arial"/>
          <w:sz w:val="24"/>
          <w:szCs w:val="24"/>
        </w:rPr>
      </w:pPr>
    </w:p>
    <w:p w14:paraId="2D3AB3D4" w14:textId="77777777" w:rsidR="00EC6C87" w:rsidRDefault="0017585C" w:rsidP="00582154">
      <w:pPr>
        <w:spacing w:line="240" w:lineRule="auto"/>
        <w:rPr>
          <w:rFonts w:ascii="Arial" w:eastAsia="Arial" w:hAnsi="Arial" w:cs="Arial"/>
          <w:sz w:val="24"/>
          <w:szCs w:val="24"/>
        </w:rPr>
      </w:pPr>
      <w:r w:rsidRPr="00C93CF3">
        <w:rPr>
          <w:rFonts w:ascii="Arial" w:eastAsia="Arial" w:hAnsi="Arial" w:cs="Arial"/>
          <w:sz w:val="24"/>
          <w:szCs w:val="24"/>
        </w:rPr>
        <w:t>Firma Responsable(s):</w:t>
      </w:r>
    </w:p>
    <w:p w14:paraId="7F6DDBBA" w14:textId="77777777" w:rsidR="00EC6C87" w:rsidRDefault="00EC6C87" w:rsidP="00582154">
      <w:pPr>
        <w:spacing w:line="240" w:lineRule="auto"/>
        <w:rPr>
          <w:rFonts w:ascii="Arial" w:eastAsia="Arial" w:hAnsi="Arial" w:cs="Arial"/>
          <w:sz w:val="24"/>
          <w:szCs w:val="24"/>
        </w:rPr>
      </w:pPr>
    </w:p>
    <w:p w14:paraId="184F6532" w14:textId="519737A1" w:rsidR="00EC6C87" w:rsidRDefault="00EC6C87" w:rsidP="00582154">
      <w:pPr>
        <w:spacing w:line="240" w:lineRule="auto"/>
        <w:rPr>
          <w:rFonts w:ascii="Arial" w:eastAsia="Arial" w:hAnsi="Arial" w:cs="Arial"/>
          <w:sz w:val="24"/>
          <w:szCs w:val="24"/>
        </w:rPr>
      </w:pPr>
    </w:p>
    <w:p w14:paraId="358F78DE" w14:textId="5028A63D" w:rsidR="00E2186A" w:rsidRDefault="00E2186A" w:rsidP="00582154">
      <w:pPr>
        <w:spacing w:line="240" w:lineRule="auto"/>
        <w:contextualSpacing/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  <w:sectPr w:rsidR="00E2186A" w:rsidSect="004F5EF7">
          <w:headerReference w:type="default" r:id="rId10"/>
          <w:footerReference w:type="default" r:id="rId11"/>
          <w:pgSz w:w="12240" w:h="15840"/>
          <w:pgMar w:top="1701" w:right="1701" w:bottom="1701" w:left="1701" w:header="709" w:footer="709" w:gutter="0"/>
          <w:cols w:space="708"/>
          <w:docGrid w:linePitch="360"/>
        </w:sectPr>
      </w:pPr>
    </w:p>
    <w:p w14:paraId="11F96463" w14:textId="77777777" w:rsidR="00214579" w:rsidRDefault="00CA3AD5" w:rsidP="00582154">
      <w:pPr>
        <w:spacing w:line="240" w:lineRule="auto"/>
        <w:contextualSpacing/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</w:pPr>
      <w:r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  <w:t>DIEGO ANDRÉS RIVAS BARRIOS</w:t>
      </w:r>
    </w:p>
    <w:p w14:paraId="5CA47A76" w14:textId="0C53F628" w:rsidR="00937C79" w:rsidRDefault="00214579" w:rsidP="00582154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  <w:t>C.C.</w:t>
      </w:r>
      <w:r w:rsidR="00C07F9A" w:rsidRPr="00C07F9A"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  <w:t xml:space="preserve"> </w:t>
      </w:r>
      <w:r w:rsidR="00C07F9A" w:rsidRPr="00CB380E"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  <w:t>15.815.206</w:t>
      </w:r>
      <w:r w:rsidR="00CA3AD5" w:rsidRPr="00C93CF3">
        <w:rPr>
          <w:rFonts w:ascii="Arial" w:eastAsia="Arial" w:hAnsi="Arial" w:cs="Arial"/>
          <w:sz w:val="24"/>
          <w:szCs w:val="24"/>
        </w:rPr>
        <w:t xml:space="preserve">                 </w:t>
      </w:r>
    </w:p>
    <w:p w14:paraId="3170E33A" w14:textId="7E07F49B" w:rsidR="00937C79" w:rsidRDefault="00937C79" w:rsidP="00582154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t xml:space="preserve">Subdirector de </w:t>
      </w:r>
      <w:r w:rsidR="00D97B2A">
        <w:rPr>
          <w:rFonts w:ascii="Arial" w:eastAsia="Arial" w:hAnsi="Arial" w:cs="Arial"/>
          <w:color w:val="000000"/>
          <w:sz w:val="24"/>
          <w:szCs w:val="24"/>
        </w:rPr>
        <w:t xml:space="preserve">Gestión de </w:t>
      </w:r>
      <w:r w:rsidRPr="00C93CF3">
        <w:rPr>
          <w:rFonts w:ascii="Arial" w:eastAsia="Arial" w:hAnsi="Arial" w:cs="Arial"/>
          <w:color w:val="000000"/>
          <w:sz w:val="24"/>
          <w:szCs w:val="24"/>
        </w:rPr>
        <w:t>Recursos físicos</w:t>
      </w:r>
    </w:p>
    <w:p w14:paraId="2659EBA0" w14:textId="77777777" w:rsidR="00937C79" w:rsidRDefault="00937C79" w:rsidP="00582154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</w:p>
    <w:p w14:paraId="2BFE14C8" w14:textId="77777777" w:rsidR="00B95791" w:rsidRDefault="00B95791" w:rsidP="00582154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</w:p>
    <w:p w14:paraId="59D0EB66" w14:textId="77777777" w:rsidR="00214579" w:rsidRDefault="00CA3AD5" w:rsidP="00582154">
      <w:pPr>
        <w:spacing w:line="240" w:lineRule="auto"/>
        <w:contextualSpacing/>
        <w:rPr>
          <w:rFonts w:ascii="Arial" w:eastAsia="Arial" w:hAnsi="Arial" w:cs="Arial"/>
          <w:color w:val="000000"/>
          <w:sz w:val="24"/>
          <w:szCs w:val="24"/>
        </w:rPr>
      </w:pPr>
      <w:r w:rsidRPr="00C93CF3">
        <w:rPr>
          <w:rFonts w:ascii="Arial" w:eastAsia="Arial" w:hAnsi="Arial" w:cs="Arial"/>
          <w:color w:val="000000"/>
          <w:sz w:val="24"/>
          <w:szCs w:val="24"/>
        </w:rPr>
        <w:t>MARIO ANDRÉS HINESTROZA CARABALÍ</w:t>
      </w:r>
    </w:p>
    <w:p w14:paraId="3A695297" w14:textId="25DDC2C4" w:rsidR="00937C79" w:rsidRDefault="00214579" w:rsidP="00582154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C.C.</w:t>
      </w:r>
      <w:r w:rsidR="00C07F9A" w:rsidRPr="00C07F9A"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  <w:t xml:space="preserve"> </w:t>
      </w:r>
      <w:r w:rsidR="00C07F9A" w:rsidRPr="00910439"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  <w:t>1.144.067.288</w:t>
      </w:r>
      <w:r w:rsidR="0017585C" w:rsidRPr="00C93CF3">
        <w:rPr>
          <w:rFonts w:ascii="Arial" w:eastAsia="Arial" w:hAnsi="Arial" w:cs="Arial"/>
          <w:sz w:val="24"/>
          <w:szCs w:val="24"/>
        </w:rPr>
        <w:t xml:space="preserve">                                   </w:t>
      </w:r>
    </w:p>
    <w:p w14:paraId="7DC18839" w14:textId="7D09852E" w:rsidR="0017585C" w:rsidRPr="00C93CF3" w:rsidRDefault="00214579" w:rsidP="00582154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  <w:r w:rsidRPr="00214579">
        <w:rPr>
          <w:rFonts w:ascii="Arial" w:eastAsia="Arial" w:hAnsi="Arial" w:cs="Arial"/>
          <w:sz w:val="24"/>
          <w:szCs w:val="24"/>
        </w:rPr>
        <w:t>Subdirector Técnico de Apoyo a la Gestión</w:t>
      </w:r>
      <w:r w:rsidR="0017585C" w:rsidRPr="00C93CF3">
        <w:rPr>
          <w:rFonts w:ascii="Arial" w:eastAsia="Arial" w:hAnsi="Arial" w:cs="Arial"/>
          <w:sz w:val="24"/>
          <w:szCs w:val="24"/>
        </w:rPr>
        <w:t> </w:t>
      </w:r>
    </w:p>
    <w:p w14:paraId="5C1CABC6" w14:textId="77777777" w:rsidR="00E2186A" w:rsidRDefault="00E2186A" w:rsidP="00CE2D39">
      <w:pPr>
        <w:spacing w:line="240" w:lineRule="auto"/>
        <w:rPr>
          <w:rFonts w:ascii="Arial" w:eastAsia="Arial" w:hAnsi="Arial" w:cs="Arial"/>
          <w:sz w:val="24"/>
          <w:szCs w:val="24"/>
        </w:rPr>
        <w:sectPr w:rsidR="00E2186A" w:rsidSect="00E2186A">
          <w:type w:val="continuous"/>
          <w:pgSz w:w="12240" w:h="15840"/>
          <w:pgMar w:top="1701" w:right="1701" w:bottom="1701" w:left="1701" w:header="709" w:footer="709" w:gutter="0"/>
          <w:cols w:num="2" w:space="708"/>
          <w:docGrid w:linePitch="360"/>
        </w:sectPr>
      </w:pPr>
    </w:p>
    <w:p w14:paraId="1C1F9206" w14:textId="77777777" w:rsidR="00EA2493" w:rsidRDefault="00EA2493" w:rsidP="00B95791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</w:p>
    <w:p w14:paraId="23277292" w14:textId="6EF3DAD8" w:rsidR="00214579" w:rsidRDefault="00214579" w:rsidP="00B95791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  <w:r w:rsidRPr="00214579">
        <w:rPr>
          <w:rFonts w:ascii="Arial" w:eastAsia="Arial" w:hAnsi="Arial" w:cs="Arial"/>
          <w:sz w:val="24"/>
          <w:szCs w:val="24"/>
        </w:rPr>
        <w:t>SONIA PATRICIA ANGARITA ABAUNZA</w:t>
      </w:r>
    </w:p>
    <w:p w14:paraId="01945A57" w14:textId="71343831" w:rsidR="00214579" w:rsidRDefault="00214579" w:rsidP="00B95791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C.C.</w:t>
      </w:r>
      <w:r w:rsidR="00C07F9A" w:rsidRPr="00C07F9A"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  <w:t xml:space="preserve"> </w:t>
      </w:r>
      <w:r w:rsidR="00C07F9A" w:rsidRPr="00C327E0">
        <w:rPr>
          <w:rFonts w:ascii="Arial" w:eastAsia="Arial" w:hAnsi="Arial" w:cs="Arial"/>
          <w:bCs/>
          <w:color w:val="000000"/>
          <w:sz w:val="24"/>
          <w:szCs w:val="24"/>
          <w:lang w:eastAsia="en-US"/>
        </w:rPr>
        <w:t>63.368.762</w:t>
      </w:r>
    </w:p>
    <w:p w14:paraId="0493F6BC" w14:textId="775F6EB8" w:rsidR="0017585C" w:rsidRDefault="00214579" w:rsidP="00B95791">
      <w:pPr>
        <w:spacing w:line="240" w:lineRule="auto"/>
        <w:contextualSpacing/>
        <w:rPr>
          <w:rFonts w:ascii="Arial" w:eastAsia="Arial" w:hAnsi="Arial" w:cs="Arial"/>
          <w:sz w:val="24"/>
          <w:szCs w:val="24"/>
        </w:rPr>
      </w:pPr>
      <w:r w:rsidRPr="00214579">
        <w:rPr>
          <w:rFonts w:ascii="Arial" w:eastAsia="Arial" w:hAnsi="Arial" w:cs="Arial"/>
          <w:sz w:val="24"/>
          <w:szCs w:val="24"/>
        </w:rPr>
        <w:t>Representante Legal de Unión Temporal Valle NS 2025</w:t>
      </w:r>
    </w:p>
    <w:p w14:paraId="6B01FD55" w14:textId="77777777" w:rsidR="00E2186A" w:rsidRDefault="00E2186A" w:rsidP="00E2186A">
      <w:pPr>
        <w:spacing w:line="240" w:lineRule="auto"/>
        <w:contextualSpacing/>
        <w:rPr>
          <w:rFonts w:ascii="Arial" w:eastAsia="Arial" w:hAnsi="Arial" w:cs="Arial"/>
          <w:sz w:val="18"/>
          <w:szCs w:val="18"/>
        </w:rPr>
      </w:pPr>
    </w:p>
    <w:p w14:paraId="00161BE7" w14:textId="77777777" w:rsidR="00E2186A" w:rsidRDefault="00E2186A" w:rsidP="00E2186A">
      <w:pPr>
        <w:spacing w:line="240" w:lineRule="auto"/>
        <w:contextualSpacing/>
        <w:rPr>
          <w:rFonts w:ascii="Arial" w:eastAsia="Arial" w:hAnsi="Arial" w:cs="Arial"/>
          <w:sz w:val="18"/>
          <w:szCs w:val="18"/>
        </w:rPr>
      </w:pPr>
    </w:p>
    <w:p w14:paraId="617FCBF7" w14:textId="46608689" w:rsidR="00214579" w:rsidRPr="00E2186A" w:rsidRDefault="00E2186A" w:rsidP="00E2186A">
      <w:pPr>
        <w:spacing w:line="240" w:lineRule="auto"/>
        <w:contextualSpacing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Anexos: Registro de asistencia</w:t>
      </w:r>
    </w:p>
    <w:p w14:paraId="7DB5F5AD" w14:textId="3887A92A" w:rsidR="0017585C" w:rsidRPr="007A736C" w:rsidRDefault="0017585C" w:rsidP="00E2186A">
      <w:pPr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7A736C">
        <w:rPr>
          <w:rFonts w:ascii="Arial" w:eastAsia="Arial" w:hAnsi="Arial" w:cs="Arial"/>
          <w:sz w:val="20"/>
          <w:szCs w:val="20"/>
        </w:rPr>
        <w:t>Transcribió: –</w:t>
      </w:r>
      <w:r w:rsidR="00176E94" w:rsidRPr="007A736C">
        <w:rPr>
          <w:rFonts w:ascii="Arial" w:eastAsia="Arial" w:hAnsi="Arial" w:cs="Arial"/>
          <w:sz w:val="20"/>
          <w:szCs w:val="20"/>
        </w:rPr>
        <w:t>Lizette Ramírez Martínez</w:t>
      </w:r>
      <w:r w:rsidRPr="007A736C">
        <w:rPr>
          <w:rFonts w:ascii="Arial" w:eastAsia="Arial" w:hAnsi="Arial" w:cs="Arial"/>
          <w:sz w:val="20"/>
          <w:szCs w:val="20"/>
        </w:rPr>
        <w:t>,</w:t>
      </w:r>
      <w:r w:rsidR="00176E94" w:rsidRPr="007A736C">
        <w:rPr>
          <w:rFonts w:ascii="Arial" w:eastAsia="Arial" w:hAnsi="Arial" w:cs="Arial"/>
          <w:sz w:val="20"/>
          <w:szCs w:val="20"/>
        </w:rPr>
        <w:t>-</w:t>
      </w:r>
      <w:r w:rsidRPr="007A736C">
        <w:rPr>
          <w:rFonts w:ascii="Arial" w:eastAsia="Arial" w:hAnsi="Arial" w:cs="Arial"/>
          <w:sz w:val="20"/>
          <w:szCs w:val="20"/>
        </w:rPr>
        <w:t xml:space="preserve"> </w:t>
      </w:r>
      <w:r w:rsidR="00176E94" w:rsidRPr="007A736C">
        <w:rPr>
          <w:rFonts w:ascii="Arial" w:eastAsia="Arial" w:hAnsi="Arial" w:cs="Arial"/>
          <w:sz w:val="20"/>
          <w:szCs w:val="20"/>
        </w:rPr>
        <w:t>Abogada</w:t>
      </w:r>
      <w:r w:rsidR="005E38F2" w:rsidRPr="007A736C">
        <w:rPr>
          <w:rFonts w:ascii="Arial" w:eastAsia="Arial" w:hAnsi="Arial" w:cs="Arial"/>
          <w:sz w:val="20"/>
          <w:szCs w:val="20"/>
        </w:rPr>
        <w:t xml:space="preserve"> </w:t>
      </w:r>
      <w:r w:rsidRPr="007A736C">
        <w:rPr>
          <w:rFonts w:ascii="Arial" w:eastAsia="Arial" w:hAnsi="Arial" w:cs="Arial"/>
          <w:sz w:val="20"/>
          <w:szCs w:val="20"/>
        </w:rPr>
        <w:t>Contratista</w:t>
      </w:r>
      <w:r w:rsidR="007A736C">
        <w:rPr>
          <w:rFonts w:ascii="Arial" w:eastAsia="Arial" w:hAnsi="Arial" w:cs="Arial"/>
          <w:sz w:val="20"/>
          <w:szCs w:val="20"/>
        </w:rPr>
        <w:t>.</w:t>
      </w:r>
    </w:p>
    <w:p w14:paraId="489EDEB1" w14:textId="7630737D" w:rsidR="0017585C" w:rsidRPr="007A736C" w:rsidRDefault="0017585C" w:rsidP="00E2186A">
      <w:pPr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7A736C">
        <w:rPr>
          <w:rFonts w:ascii="Arial" w:eastAsia="Arial" w:hAnsi="Arial" w:cs="Arial"/>
          <w:sz w:val="20"/>
          <w:szCs w:val="20"/>
        </w:rPr>
        <w:t xml:space="preserve">Revisó: </w:t>
      </w:r>
      <w:r w:rsidR="000631AA" w:rsidRPr="007A736C">
        <w:rPr>
          <w:rFonts w:ascii="Arial" w:eastAsia="Arial" w:hAnsi="Arial" w:cs="Arial"/>
          <w:sz w:val="20"/>
          <w:szCs w:val="20"/>
        </w:rPr>
        <w:t>Felipe Fuentes Sanín</w:t>
      </w:r>
      <w:r w:rsidRPr="007A736C">
        <w:rPr>
          <w:rFonts w:ascii="Arial" w:eastAsia="Arial" w:hAnsi="Arial" w:cs="Arial"/>
          <w:sz w:val="20"/>
          <w:szCs w:val="20"/>
        </w:rPr>
        <w:t xml:space="preserve"> – </w:t>
      </w:r>
      <w:r w:rsidR="000631AA" w:rsidRPr="007A736C">
        <w:rPr>
          <w:rFonts w:ascii="Arial" w:eastAsia="Arial" w:hAnsi="Arial" w:cs="Arial"/>
          <w:sz w:val="20"/>
          <w:szCs w:val="20"/>
        </w:rPr>
        <w:t>Subdirector Técnico Jurídico</w:t>
      </w:r>
      <w:r w:rsidRPr="007A736C">
        <w:rPr>
          <w:rFonts w:ascii="Arial" w:eastAsia="Arial" w:hAnsi="Arial" w:cs="Arial"/>
          <w:sz w:val="20"/>
          <w:szCs w:val="20"/>
        </w:rPr>
        <w:t> </w:t>
      </w:r>
    </w:p>
    <w:p w14:paraId="4D991DD5" w14:textId="22389BBD" w:rsidR="005D6FC2" w:rsidRPr="007A736C" w:rsidRDefault="0017585C" w:rsidP="00E2186A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A736C">
        <w:rPr>
          <w:rFonts w:ascii="Arial" w:eastAsia="Arial" w:hAnsi="Arial" w:cs="Arial"/>
          <w:sz w:val="20"/>
          <w:szCs w:val="20"/>
        </w:rPr>
        <w:t>Archívese en: Actas de reunión de oficina.</w:t>
      </w:r>
    </w:p>
    <w:sectPr w:rsidR="005D6FC2" w:rsidRPr="007A736C" w:rsidSect="00E2186A">
      <w:type w:val="continuous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EB8CC" w14:textId="77777777" w:rsidR="0031766B" w:rsidRDefault="0031766B" w:rsidP="0017585C">
      <w:pPr>
        <w:spacing w:after="0" w:line="240" w:lineRule="auto"/>
      </w:pPr>
      <w:r>
        <w:separator/>
      </w:r>
    </w:p>
  </w:endnote>
  <w:endnote w:type="continuationSeparator" w:id="0">
    <w:p w14:paraId="5D494206" w14:textId="77777777" w:rsidR="0031766B" w:rsidRDefault="0031766B" w:rsidP="00175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54727" w14:textId="3252F9A2" w:rsidR="0022610D" w:rsidRDefault="0022610D" w:rsidP="0022610D">
    <w:pPr>
      <w:pStyle w:val="Piedepgina"/>
    </w:pPr>
    <w:r w:rsidRPr="00EC2102">
      <w:rPr>
        <w:rFonts w:ascii="Calibri" w:eastAsia="Calibri" w:hAnsi="Calibri"/>
        <w:noProof/>
        <w:lang w:val="es-CO" w:eastAsia="en-US"/>
      </w:rPr>
      <w:drawing>
        <wp:anchor distT="0" distB="0" distL="114300" distR="114300" simplePos="0" relativeHeight="251661312" behindDoc="0" locked="0" layoutInCell="1" allowOverlap="1" wp14:anchorId="343F7B3E" wp14:editId="79DCBE25">
          <wp:simplePos x="0" y="0"/>
          <wp:positionH relativeFrom="page">
            <wp:posOffset>175261</wp:posOffset>
          </wp:positionH>
          <wp:positionV relativeFrom="paragraph">
            <wp:posOffset>-415290</wp:posOffset>
          </wp:positionV>
          <wp:extent cx="7490460" cy="1021080"/>
          <wp:effectExtent l="0" t="0" r="0" b="7620"/>
          <wp:wrapNone/>
          <wp:docPr id="521589505" name="Imagen 521589505" descr="Interfaz de usuario gráfica, Texto, Aplicación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6606320" name="Imagen 1456606320" descr="Interfaz de usuario gráfica, Texto, Aplicación&#10;&#10;El contenido generado por IA puede ser incorrecto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64" r="7194"/>
                  <a:stretch/>
                </pic:blipFill>
                <pic:spPr bwMode="auto">
                  <a:xfrm>
                    <a:off x="0" y="0"/>
                    <a:ext cx="749046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08EE6" w14:textId="77777777" w:rsidR="0031766B" w:rsidRDefault="0031766B" w:rsidP="0017585C">
      <w:pPr>
        <w:spacing w:after="0" w:line="240" w:lineRule="auto"/>
      </w:pPr>
      <w:r>
        <w:separator/>
      </w:r>
    </w:p>
  </w:footnote>
  <w:footnote w:type="continuationSeparator" w:id="0">
    <w:p w14:paraId="40CDD504" w14:textId="77777777" w:rsidR="0031766B" w:rsidRDefault="0031766B" w:rsidP="00175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B3ED0" w14:textId="04652AED" w:rsidR="0017585C" w:rsidRDefault="002661A5" w:rsidP="0017585C">
    <w:pPr>
      <w:pStyle w:val="Encabezado"/>
      <w:jc w:val="center"/>
    </w:pPr>
    <w:r w:rsidRPr="00EC2102">
      <w:rPr>
        <w:rFonts w:ascii="Calibri" w:eastAsia="Calibri" w:hAnsi="Calibri"/>
        <w:noProof/>
        <w:lang w:val="es-CO" w:eastAsia="en-US"/>
      </w:rPr>
      <w:drawing>
        <wp:anchor distT="0" distB="0" distL="114300" distR="114300" simplePos="0" relativeHeight="251659264" behindDoc="1" locked="0" layoutInCell="1" allowOverlap="1" wp14:anchorId="382C6B43" wp14:editId="45E1A479">
          <wp:simplePos x="0" y="0"/>
          <wp:positionH relativeFrom="margin">
            <wp:posOffset>756285</wp:posOffset>
          </wp:positionH>
          <wp:positionV relativeFrom="paragraph">
            <wp:posOffset>-358140</wp:posOffset>
          </wp:positionV>
          <wp:extent cx="4175760" cy="1089660"/>
          <wp:effectExtent l="0" t="0" r="0" b="0"/>
          <wp:wrapNone/>
          <wp:docPr id="1144789076" name="Imagen 1144789076" descr="Un dibujo de un perr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 perr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5760" cy="108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53C46"/>
    <w:multiLevelType w:val="multilevel"/>
    <w:tmpl w:val="2F9A6D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238B8"/>
    <w:multiLevelType w:val="hybridMultilevel"/>
    <w:tmpl w:val="7302B4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83FB6"/>
    <w:multiLevelType w:val="hybridMultilevel"/>
    <w:tmpl w:val="AFBC4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25663"/>
    <w:multiLevelType w:val="hybridMultilevel"/>
    <w:tmpl w:val="BC849ED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A1549"/>
    <w:multiLevelType w:val="hybridMultilevel"/>
    <w:tmpl w:val="46DCC8B4"/>
    <w:lvl w:ilvl="0" w:tplc="FF68CD86">
      <w:start w:val="19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27BC3"/>
    <w:multiLevelType w:val="multilevel"/>
    <w:tmpl w:val="8FF410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6122776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3020621">
    <w:abstractNumId w:val="0"/>
  </w:num>
  <w:num w:numId="3" w16cid:durableId="1060128479">
    <w:abstractNumId w:val="2"/>
  </w:num>
  <w:num w:numId="4" w16cid:durableId="2065373305">
    <w:abstractNumId w:val="4"/>
  </w:num>
  <w:num w:numId="5" w16cid:durableId="1833444220">
    <w:abstractNumId w:val="1"/>
  </w:num>
  <w:num w:numId="6" w16cid:durableId="6644343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85C"/>
    <w:rsid w:val="00003E1F"/>
    <w:rsid w:val="00006258"/>
    <w:rsid w:val="000127E9"/>
    <w:rsid w:val="00013816"/>
    <w:rsid w:val="00021B79"/>
    <w:rsid w:val="000279C1"/>
    <w:rsid w:val="000444CD"/>
    <w:rsid w:val="00046EDA"/>
    <w:rsid w:val="00050BAA"/>
    <w:rsid w:val="00051744"/>
    <w:rsid w:val="000631AA"/>
    <w:rsid w:val="00065945"/>
    <w:rsid w:val="00092685"/>
    <w:rsid w:val="000A0ED6"/>
    <w:rsid w:val="000C0996"/>
    <w:rsid w:val="000C2320"/>
    <w:rsid w:val="000D5E1F"/>
    <w:rsid w:val="000E225E"/>
    <w:rsid w:val="00105F1F"/>
    <w:rsid w:val="00114DDA"/>
    <w:rsid w:val="00117810"/>
    <w:rsid w:val="0013344F"/>
    <w:rsid w:val="0013532B"/>
    <w:rsid w:val="00154802"/>
    <w:rsid w:val="00170FE9"/>
    <w:rsid w:val="0017585C"/>
    <w:rsid w:val="00176E94"/>
    <w:rsid w:val="00177072"/>
    <w:rsid w:val="0018387F"/>
    <w:rsid w:val="0019657B"/>
    <w:rsid w:val="00197CF1"/>
    <w:rsid w:val="001A00D8"/>
    <w:rsid w:val="001B6B79"/>
    <w:rsid w:val="001C4A75"/>
    <w:rsid w:val="001D0942"/>
    <w:rsid w:val="001E260F"/>
    <w:rsid w:val="001F5A87"/>
    <w:rsid w:val="00202E8C"/>
    <w:rsid w:val="00211046"/>
    <w:rsid w:val="00214579"/>
    <w:rsid w:val="002157AA"/>
    <w:rsid w:val="002164DE"/>
    <w:rsid w:val="00220279"/>
    <w:rsid w:val="00223E3A"/>
    <w:rsid w:val="0022610D"/>
    <w:rsid w:val="002325A2"/>
    <w:rsid w:val="0023415C"/>
    <w:rsid w:val="00241A6E"/>
    <w:rsid w:val="00245EF9"/>
    <w:rsid w:val="0025185E"/>
    <w:rsid w:val="002661A5"/>
    <w:rsid w:val="002706D6"/>
    <w:rsid w:val="002707B7"/>
    <w:rsid w:val="0027124E"/>
    <w:rsid w:val="00282C45"/>
    <w:rsid w:val="002919F5"/>
    <w:rsid w:val="002A00C4"/>
    <w:rsid w:val="002B7F2C"/>
    <w:rsid w:val="002E0B3B"/>
    <w:rsid w:val="00300C63"/>
    <w:rsid w:val="003068BB"/>
    <w:rsid w:val="00312582"/>
    <w:rsid w:val="0031766B"/>
    <w:rsid w:val="003208A1"/>
    <w:rsid w:val="0032167E"/>
    <w:rsid w:val="00331395"/>
    <w:rsid w:val="003663F5"/>
    <w:rsid w:val="00373A21"/>
    <w:rsid w:val="00381A56"/>
    <w:rsid w:val="00382AE5"/>
    <w:rsid w:val="00387250"/>
    <w:rsid w:val="003A7BBC"/>
    <w:rsid w:val="003B38C7"/>
    <w:rsid w:val="003D0745"/>
    <w:rsid w:val="003E5216"/>
    <w:rsid w:val="003E6E6E"/>
    <w:rsid w:val="0040186C"/>
    <w:rsid w:val="0040446B"/>
    <w:rsid w:val="004064BA"/>
    <w:rsid w:val="004066A5"/>
    <w:rsid w:val="004150DF"/>
    <w:rsid w:val="00416D15"/>
    <w:rsid w:val="004502FC"/>
    <w:rsid w:val="004659F6"/>
    <w:rsid w:val="00474B6B"/>
    <w:rsid w:val="00476D62"/>
    <w:rsid w:val="00480BD6"/>
    <w:rsid w:val="00491EA3"/>
    <w:rsid w:val="004922DE"/>
    <w:rsid w:val="00493542"/>
    <w:rsid w:val="004B1621"/>
    <w:rsid w:val="004B728E"/>
    <w:rsid w:val="004E3752"/>
    <w:rsid w:val="004E7526"/>
    <w:rsid w:val="004F5EF7"/>
    <w:rsid w:val="00503ACE"/>
    <w:rsid w:val="00526FA5"/>
    <w:rsid w:val="00543FAD"/>
    <w:rsid w:val="00543FC7"/>
    <w:rsid w:val="0055505A"/>
    <w:rsid w:val="00557D4E"/>
    <w:rsid w:val="00570770"/>
    <w:rsid w:val="005707A7"/>
    <w:rsid w:val="00572B73"/>
    <w:rsid w:val="00582154"/>
    <w:rsid w:val="0058227C"/>
    <w:rsid w:val="00595550"/>
    <w:rsid w:val="00595B8D"/>
    <w:rsid w:val="00597B49"/>
    <w:rsid w:val="005A2AB1"/>
    <w:rsid w:val="005D6FC2"/>
    <w:rsid w:val="005E38F2"/>
    <w:rsid w:val="005F04C1"/>
    <w:rsid w:val="005F12CB"/>
    <w:rsid w:val="005F798E"/>
    <w:rsid w:val="00602E5E"/>
    <w:rsid w:val="00606325"/>
    <w:rsid w:val="006135E7"/>
    <w:rsid w:val="0061659E"/>
    <w:rsid w:val="00625EF0"/>
    <w:rsid w:val="00626DFF"/>
    <w:rsid w:val="00645159"/>
    <w:rsid w:val="0066028D"/>
    <w:rsid w:val="00662DD9"/>
    <w:rsid w:val="00665256"/>
    <w:rsid w:val="006669F1"/>
    <w:rsid w:val="00667840"/>
    <w:rsid w:val="00672334"/>
    <w:rsid w:val="006826F4"/>
    <w:rsid w:val="006849D9"/>
    <w:rsid w:val="00685F2C"/>
    <w:rsid w:val="006A1872"/>
    <w:rsid w:val="006A1CA2"/>
    <w:rsid w:val="006A391A"/>
    <w:rsid w:val="006B57E6"/>
    <w:rsid w:val="006B64FA"/>
    <w:rsid w:val="006C6627"/>
    <w:rsid w:val="006D17B4"/>
    <w:rsid w:val="006D393C"/>
    <w:rsid w:val="006E4B01"/>
    <w:rsid w:val="006F0DA0"/>
    <w:rsid w:val="0070484F"/>
    <w:rsid w:val="007130EE"/>
    <w:rsid w:val="00714F63"/>
    <w:rsid w:val="0072043D"/>
    <w:rsid w:val="00730CCB"/>
    <w:rsid w:val="0073446C"/>
    <w:rsid w:val="00735827"/>
    <w:rsid w:val="0074247B"/>
    <w:rsid w:val="0077058A"/>
    <w:rsid w:val="007716FE"/>
    <w:rsid w:val="00787F1D"/>
    <w:rsid w:val="007A038B"/>
    <w:rsid w:val="007A5826"/>
    <w:rsid w:val="007A736C"/>
    <w:rsid w:val="007B169A"/>
    <w:rsid w:val="007E4C95"/>
    <w:rsid w:val="007E6580"/>
    <w:rsid w:val="007E68C8"/>
    <w:rsid w:val="007F18A6"/>
    <w:rsid w:val="007F41ED"/>
    <w:rsid w:val="00815C72"/>
    <w:rsid w:val="00822E55"/>
    <w:rsid w:val="008243D5"/>
    <w:rsid w:val="00842195"/>
    <w:rsid w:val="00844D8D"/>
    <w:rsid w:val="0085472A"/>
    <w:rsid w:val="00860C40"/>
    <w:rsid w:val="0088614B"/>
    <w:rsid w:val="008952BD"/>
    <w:rsid w:val="008A069A"/>
    <w:rsid w:val="008A2081"/>
    <w:rsid w:val="008A3B50"/>
    <w:rsid w:val="008B07CC"/>
    <w:rsid w:val="008C15A2"/>
    <w:rsid w:val="008D0B68"/>
    <w:rsid w:val="008E6DB2"/>
    <w:rsid w:val="008F67D8"/>
    <w:rsid w:val="0090675C"/>
    <w:rsid w:val="00914A6C"/>
    <w:rsid w:val="0092191A"/>
    <w:rsid w:val="009333FB"/>
    <w:rsid w:val="00937C79"/>
    <w:rsid w:val="00950017"/>
    <w:rsid w:val="0095745D"/>
    <w:rsid w:val="00960980"/>
    <w:rsid w:val="00973CF0"/>
    <w:rsid w:val="00977A53"/>
    <w:rsid w:val="0098414C"/>
    <w:rsid w:val="009A6A58"/>
    <w:rsid w:val="009B3917"/>
    <w:rsid w:val="009B61A8"/>
    <w:rsid w:val="009C3C1A"/>
    <w:rsid w:val="009E42EA"/>
    <w:rsid w:val="009F5E13"/>
    <w:rsid w:val="00A0047E"/>
    <w:rsid w:val="00A07B25"/>
    <w:rsid w:val="00A121D6"/>
    <w:rsid w:val="00A351EA"/>
    <w:rsid w:val="00A3528F"/>
    <w:rsid w:val="00A5217B"/>
    <w:rsid w:val="00A52FEB"/>
    <w:rsid w:val="00A576D0"/>
    <w:rsid w:val="00A76C36"/>
    <w:rsid w:val="00A92107"/>
    <w:rsid w:val="00AA5820"/>
    <w:rsid w:val="00AC2536"/>
    <w:rsid w:val="00AC6381"/>
    <w:rsid w:val="00AE134D"/>
    <w:rsid w:val="00AE4C1B"/>
    <w:rsid w:val="00AF46BF"/>
    <w:rsid w:val="00B07FAD"/>
    <w:rsid w:val="00B12BAA"/>
    <w:rsid w:val="00B22726"/>
    <w:rsid w:val="00B3423A"/>
    <w:rsid w:val="00B47C51"/>
    <w:rsid w:val="00B65D93"/>
    <w:rsid w:val="00B66099"/>
    <w:rsid w:val="00B72A06"/>
    <w:rsid w:val="00B76AE9"/>
    <w:rsid w:val="00B812A1"/>
    <w:rsid w:val="00B9511A"/>
    <w:rsid w:val="00B95791"/>
    <w:rsid w:val="00B95A86"/>
    <w:rsid w:val="00BA5FC6"/>
    <w:rsid w:val="00BA7FA6"/>
    <w:rsid w:val="00BC63CD"/>
    <w:rsid w:val="00BE0638"/>
    <w:rsid w:val="00BE6D0C"/>
    <w:rsid w:val="00BF1045"/>
    <w:rsid w:val="00BF6699"/>
    <w:rsid w:val="00C076D9"/>
    <w:rsid w:val="00C07F9A"/>
    <w:rsid w:val="00C1378D"/>
    <w:rsid w:val="00C15F5C"/>
    <w:rsid w:val="00C327E0"/>
    <w:rsid w:val="00C35A02"/>
    <w:rsid w:val="00C6088E"/>
    <w:rsid w:val="00C93CF3"/>
    <w:rsid w:val="00CA1C02"/>
    <w:rsid w:val="00CA3AD5"/>
    <w:rsid w:val="00CA590D"/>
    <w:rsid w:val="00CB52C5"/>
    <w:rsid w:val="00CC0698"/>
    <w:rsid w:val="00CC7EDB"/>
    <w:rsid w:val="00CD4948"/>
    <w:rsid w:val="00CE2D39"/>
    <w:rsid w:val="00CF3D2A"/>
    <w:rsid w:val="00CF6BAF"/>
    <w:rsid w:val="00D0061A"/>
    <w:rsid w:val="00D15615"/>
    <w:rsid w:val="00D1583C"/>
    <w:rsid w:val="00D24777"/>
    <w:rsid w:val="00D34048"/>
    <w:rsid w:val="00D34184"/>
    <w:rsid w:val="00D34B29"/>
    <w:rsid w:val="00D34EA1"/>
    <w:rsid w:val="00D35FFE"/>
    <w:rsid w:val="00D55D50"/>
    <w:rsid w:val="00D61001"/>
    <w:rsid w:val="00D675B6"/>
    <w:rsid w:val="00D73060"/>
    <w:rsid w:val="00D73FA5"/>
    <w:rsid w:val="00D90DFF"/>
    <w:rsid w:val="00D93698"/>
    <w:rsid w:val="00D97B2A"/>
    <w:rsid w:val="00DB09AF"/>
    <w:rsid w:val="00DD4E8E"/>
    <w:rsid w:val="00DE0727"/>
    <w:rsid w:val="00DF1183"/>
    <w:rsid w:val="00DF5BF6"/>
    <w:rsid w:val="00DF6ADA"/>
    <w:rsid w:val="00E12903"/>
    <w:rsid w:val="00E177D3"/>
    <w:rsid w:val="00E2150E"/>
    <w:rsid w:val="00E2186A"/>
    <w:rsid w:val="00E21E2F"/>
    <w:rsid w:val="00E2542A"/>
    <w:rsid w:val="00E44D8F"/>
    <w:rsid w:val="00E61BCB"/>
    <w:rsid w:val="00E649A3"/>
    <w:rsid w:val="00E64D7A"/>
    <w:rsid w:val="00E64F36"/>
    <w:rsid w:val="00E70C13"/>
    <w:rsid w:val="00E71958"/>
    <w:rsid w:val="00E749E7"/>
    <w:rsid w:val="00E75FCD"/>
    <w:rsid w:val="00E87752"/>
    <w:rsid w:val="00E9179A"/>
    <w:rsid w:val="00E92CD8"/>
    <w:rsid w:val="00EA2493"/>
    <w:rsid w:val="00EA568D"/>
    <w:rsid w:val="00EA6EC5"/>
    <w:rsid w:val="00EB2215"/>
    <w:rsid w:val="00EC6C87"/>
    <w:rsid w:val="00ED1731"/>
    <w:rsid w:val="00ED6C3F"/>
    <w:rsid w:val="00ED7A65"/>
    <w:rsid w:val="00EF50F3"/>
    <w:rsid w:val="00F13666"/>
    <w:rsid w:val="00F279D8"/>
    <w:rsid w:val="00F33369"/>
    <w:rsid w:val="00F36E94"/>
    <w:rsid w:val="00F436DC"/>
    <w:rsid w:val="00F4760B"/>
    <w:rsid w:val="00F54B4B"/>
    <w:rsid w:val="00F57F74"/>
    <w:rsid w:val="00F656DC"/>
    <w:rsid w:val="00F6783C"/>
    <w:rsid w:val="00F83778"/>
    <w:rsid w:val="00F9446B"/>
    <w:rsid w:val="00F975E1"/>
    <w:rsid w:val="00FA7CD8"/>
    <w:rsid w:val="00FC0720"/>
    <w:rsid w:val="00FD2580"/>
    <w:rsid w:val="00FD5984"/>
    <w:rsid w:val="00FE237B"/>
    <w:rsid w:val="00FE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2EA64"/>
  <w15:chartTrackingRefBased/>
  <w15:docId w15:val="{5B3F1B2F-279C-45E4-80D5-D8248E22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395"/>
    <w:rPr>
      <w:rFonts w:eastAsiaTheme="minorEastAsia"/>
      <w:lang w:val="es-U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58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585C"/>
  </w:style>
  <w:style w:type="paragraph" w:styleId="Piedepgina">
    <w:name w:val="footer"/>
    <w:basedOn w:val="Normal"/>
    <w:link w:val="PiedepginaCar"/>
    <w:uiPriority w:val="99"/>
    <w:unhideWhenUsed/>
    <w:rsid w:val="001758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585C"/>
  </w:style>
  <w:style w:type="paragraph" w:styleId="Prrafodelista">
    <w:name w:val="List Paragraph"/>
    <w:basedOn w:val="Normal"/>
    <w:uiPriority w:val="34"/>
    <w:qFormat/>
    <w:rsid w:val="0017585C"/>
    <w:pPr>
      <w:spacing w:line="256" w:lineRule="auto"/>
      <w:ind w:left="720"/>
      <w:contextualSpacing/>
    </w:pPr>
    <w:rPr>
      <w:rFonts w:ascii="Calibri" w:eastAsia="Calibri" w:hAnsi="Calibri" w:cs="Calibri"/>
      <w:lang w:val="es-CO" w:eastAsia="es-CO"/>
    </w:rPr>
  </w:style>
  <w:style w:type="paragraph" w:styleId="NormalWeb">
    <w:name w:val="Normal (Web)"/>
    <w:basedOn w:val="Normal"/>
    <w:uiPriority w:val="99"/>
    <w:unhideWhenUsed/>
    <w:rsid w:val="00175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7585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22E55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D730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F5A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F5A8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F5A87"/>
    <w:rPr>
      <w:rFonts w:eastAsiaTheme="minorEastAsia"/>
      <w:sz w:val="20"/>
      <w:szCs w:val="20"/>
      <w:lang w:val="es-US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5A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5A87"/>
    <w:rPr>
      <w:rFonts w:eastAsiaTheme="minorEastAsia"/>
      <w:b/>
      <w:bCs/>
      <w:sz w:val="20"/>
      <w:szCs w:val="20"/>
      <w:lang w:val="es-US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1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510EB-9469-425A-A022-36EE40C3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7</Pages>
  <Words>1660</Words>
  <Characters>9133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Velez</dc:creator>
  <cp:keywords/>
  <dc:description/>
  <cp:lastModifiedBy>Lizette Ramirez</cp:lastModifiedBy>
  <cp:revision>271</cp:revision>
  <dcterms:created xsi:type="dcterms:W3CDTF">2025-04-02T15:43:00Z</dcterms:created>
  <dcterms:modified xsi:type="dcterms:W3CDTF">2025-04-04T16:38:00Z</dcterms:modified>
</cp:coreProperties>
</file>