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DB94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proofErr w:type="spellStart"/>
      <w:r w:rsidRPr="00EC559A">
        <w:rPr>
          <w:rFonts w:ascii="Arial Narrow" w:hAnsi="Arial Narrow" w:cs="Arial"/>
          <w:b/>
        </w:rPr>
        <w:t>N°</w:t>
      </w:r>
      <w:proofErr w:type="spellEnd"/>
      <w:r w:rsidRPr="00EC559A">
        <w:rPr>
          <w:rFonts w:ascii="Arial Narrow" w:hAnsi="Arial Narrow" w:cs="Arial"/>
          <w:b/>
        </w:rPr>
        <w:t xml:space="preserve"> 4</w:t>
      </w:r>
    </w:p>
    <w:p w14:paraId="7859942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1F94D729"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C0F0EA5"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58B1A61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323E55AB"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1C693E44" w14:textId="41AF6BB0"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D6461B">
        <w:rPr>
          <w:rFonts w:ascii="Arial Narrow" w:hAnsi="Arial Narrow" w:cs="Arial"/>
        </w:rPr>
        <w:t xml:space="preserve">ABREVIADA DE </w:t>
      </w:r>
      <w:r w:rsidR="00613DCF">
        <w:rPr>
          <w:rFonts w:ascii="Arial Narrow" w:hAnsi="Arial Narrow" w:cs="Arial"/>
        </w:rPr>
        <w:t>MENOR</w:t>
      </w:r>
      <w:r w:rsidR="00C142FA">
        <w:rPr>
          <w:rFonts w:ascii="Arial Narrow" w:hAnsi="Arial Narrow" w:cs="Arial"/>
        </w:rPr>
        <w:t xml:space="preserve"> </w:t>
      </w:r>
      <w:proofErr w:type="gramStart"/>
      <w:r w:rsidR="00C142FA">
        <w:rPr>
          <w:rFonts w:ascii="Arial Narrow" w:hAnsi="Arial Narrow" w:cs="Arial"/>
        </w:rPr>
        <w:t>CUANTIA</w:t>
      </w:r>
      <w:r w:rsidR="00DF794E">
        <w:rPr>
          <w:rFonts w:ascii="Arial Narrow" w:hAnsi="Arial Narrow" w:cs="Arial"/>
        </w:rPr>
        <w:t xml:space="preserve"> </w:t>
      </w:r>
      <w:r w:rsidRPr="00EC559A">
        <w:rPr>
          <w:rFonts w:ascii="Arial Narrow" w:hAnsi="Arial Narrow" w:cs="Arial"/>
        </w:rPr>
        <w:t xml:space="preserve"> </w:t>
      </w:r>
      <w:proofErr w:type="spellStart"/>
      <w:r w:rsidRPr="00EC559A">
        <w:rPr>
          <w:rFonts w:ascii="Arial Narrow" w:hAnsi="Arial Narrow" w:cs="Arial"/>
        </w:rPr>
        <w:t>N</w:t>
      </w:r>
      <w:proofErr w:type="gramEnd"/>
      <w:r w:rsidRPr="00EC559A">
        <w:rPr>
          <w:rFonts w:ascii="Arial Narrow" w:hAnsi="Arial Narrow" w:cs="Arial"/>
        </w:rPr>
        <w:t>°</w:t>
      </w:r>
      <w:proofErr w:type="spellEnd"/>
      <w:r w:rsidR="005E6AA4">
        <w:rPr>
          <w:rFonts w:ascii="Arial Narrow" w:hAnsi="Arial Narrow" w:cs="Arial"/>
        </w:rPr>
        <w:t xml:space="preserve"> </w:t>
      </w:r>
      <w:r w:rsidR="00217E20">
        <w:rPr>
          <w:rFonts w:ascii="Arial Narrow" w:hAnsi="Arial Narrow" w:cs="Arial"/>
        </w:rPr>
        <w:t>2</w:t>
      </w:r>
      <w:r w:rsidR="00620EC8">
        <w:rPr>
          <w:rFonts w:ascii="Arial Narrow" w:hAnsi="Arial Narrow" w:cs="Arial"/>
        </w:rPr>
        <w:t>9</w:t>
      </w:r>
      <w:r w:rsidR="008C480F">
        <w:rPr>
          <w:rFonts w:ascii="Arial Narrow" w:hAnsi="Arial Narrow" w:cs="Arial"/>
        </w:rPr>
        <w:t>8</w:t>
      </w:r>
      <w:r w:rsidR="00AE2C49">
        <w:rPr>
          <w:rFonts w:ascii="Arial Narrow" w:hAnsi="Arial Narrow" w:cs="Arial"/>
        </w:rPr>
        <w:t>-DIGSA</w:t>
      </w:r>
      <w:r w:rsidR="00FC7245">
        <w:rPr>
          <w:rFonts w:ascii="Arial Narrow" w:hAnsi="Arial Narrow" w:cs="Arial"/>
        </w:rPr>
        <w:t>/DMCAL-202</w:t>
      </w:r>
      <w:r w:rsidR="00217E20">
        <w:rPr>
          <w:rFonts w:ascii="Arial Narrow" w:hAnsi="Arial Narrow" w:cs="Arial"/>
        </w:rPr>
        <w:t>5</w:t>
      </w:r>
    </w:p>
    <w:p w14:paraId="0C867293" w14:textId="48D491C6"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este complemento a la invitación, oferto de forma irrevocable y con precio fijo, los </w:t>
      </w:r>
      <w:r w:rsidR="008C480F">
        <w:rPr>
          <w:rFonts w:ascii="Arial Narrow" w:hAnsi="Arial Narrow" w:cs="Arial"/>
        </w:rPr>
        <w:t>bienes</w:t>
      </w:r>
      <w:r w:rsidRPr="00FE1F3D">
        <w:rPr>
          <w:rFonts w:ascii="Arial Narrow" w:hAnsi="Arial Narrow" w:cs="Arial"/>
        </w:rPr>
        <w:t xml:space="preserve">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620EC8">
        <w:rPr>
          <w:rFonts w:ascii="Arial Narrow" w:hAnsi="Arial Narrow" w:cs="Arial"/>
          <w:iCs/>
          <w:color w:val="000000" w:themeColor="text1"/>
        </w:rPr>
        <w:t>2</w:t>
      </w:r>
      <w:r w:rsidR="00613DCF">
        <w:rPr>
          <w:rFonts w:ascii="Arial Narrow" w:hAnsi="Arial Narrow" w:cs="Arial"/>
          <w:iCs/>
          <w:color w:val="000000" w:themeColor="text1"/>
        </w:rPr>
        <w:t>0</w:t>
      </w:r>
      <w:r w:rsidR="00C142FA">
        <w:rPr>
          <w:rFonts w:ascii="Arial Narrow" w:hAnsi="Arial Narrow" w:cs="Arial"/>
          <w:iCs/>
          <w:color w:val="000000" w:themeColor="text1"/>
        </w:rPr>
        <w:t>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D6461B">
        <w:rPr>
          <w:rFonts w:ascii="Arial Narrow" w:hAnsi="Arial Narrow" w:cs="Arial"/>
          <w:iCs/>
          <w:color w:val="000000" w:themeColor="text1"/>
        </w:rPr>
        <w:t>,00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4917" w:type="pct"/>
        <w:tblCellMar>
          <w:top w:w="15" w:type="dxa"/>
          <w:left w:w="70" w:type="dxa"/>
          <w:right w:w="70" w:type="dxa"/>
        </w:tblCellMar>
        <w:tblLook w:val="04A0" w:firstRow="1" w:lastRow="0" w:firstColumn="1" w:lastColumn="0" w:noHBand="0" w:noVBand="1"/>
      </w:tblPr>
      <w:tblGrid>
        <w:gridCol w:w="377"/>
        <w:gridCol w:w="776"/>
        <w:gridCol w:w="777"/>
        <w:gridCol w:w="731"/>
        <w:gridCol w:w="1459"/>
        <w:gridCol w:w="2504"/>
        <w:gridCol w:w="769"/>
        <w:gridCol w:w="460"/>
        <w:gridCol w:w="824"/>
      </w:tblGrid>
      <w:tr w:rsidR="00F06C1C" w:rsidRPr="00F06C1C" w14:paraId="3988D195" w14:textId="77777777" w:rsidTr="00F06C1C">
        <w:trPr>
          <w:trHeight w:val="113"/>
        </w:trPr>
        <w:tc>
          <w:tcPr>
            <w:tcW w:w="1112" w:type="pct"/>
            <w:gridSpan w:val="3"/>
            <w:tcBorders>
              <w:top w:val="single" w:sz="8" w:space="0" w:color="auto"/>
              <w:left w:val="single" w:sz="8" w:space="0" w:color="auto"/>
              <w:bottom w:val="single" w:sz="8" w:space="0" w:color="auto"/>
              <w:right w:val="single" w:sz="8" w:space="0" w:color="000000"/>
            </w:tcBorders>
            <w:shd w:val="clear" w:color="000000" w:fill="F2F2F2"/>
            <w:vAlign w:val="center"/>
            <w:hideMark/>
          </w:tcPr>
          <w:p w14:paraId="710EDCDA" w14:textId="77777777" w:rsidR="00F06C1C" w:rsidRPr="00F06C1C" w:rsidRDefault="00F06C1C" w:rsidP="00F06C1C">
            <w:pPr>
              <w:spacing w:after="0" w:line="240" w:lineRule="auto"/>
              <w:jc w:val="center"/>
              <w:rPr>
                <w:rFonts w:ascii="Arial Narrow" w:eastAsia="Times New Roman" w:hAnsi="Arial Narrow" w:cs="Calibri"/>
                <w:b/>
                <w:bCs/>
                <w:color w:val="000000"/>
                <w:sz w:val="12"/>
                <w:szCs w:val="12"/>
                <w:lang w:val="es-ES" w:eastAsia="es-ES"/>
              </w:rPr>
            </w:pPr>
            <w:r w:rsidRPr="00F06C1C">
              <w:rPr>
                <w:rFonts w:ascii="Arial Narrow" w:eastAsia="Times New Roman" w:hAnsi="Arial Narrow" w:cs="Calibri"/>
                <w:b/>
                <w:bCs/>
                <w:color w:val="000000"/>
                <w:sz w:val="12"/>
                <w:szCs w:val="12"/>
                <w:lang w:val="es-ES" w:eastAsia="es-ES"/>
              </w:rPr>
              <w:t>A 02-02-01-004-008</w:t>
            </w:r>
          </w:p>
        </w:tc>
        <w:tc>
          <w:tcPr>
            <w:tcW w:w="2705" w:type="pct"/>
            <w:gridSpan w:val="3"/>
            <w:tcBorders>
              <w:top w:val="single" w:sz="8" w:space="0" w:color="auto"/>
              <w:left w:val="nil"/>
              <w:bottom w:val="single" w:sz="4" w:space="0" w:color="auto"/>
              <w:right w:val="nil"/>
            </w:tcBorders>
            <w:shd w:val="clear" w:color="000000" w:fill="F2F2F2"/>
            <w:vAlign w:val="center"/>
            <w:hideMark/>
          </w:tcPr>
          <w:p w14:paraId="623B997E" w14:textId="77777777" w:rsidR="00F06C1C" w:rsidRPr="00F06C1C" w:rsidRDefault="00F06C1C" w:rsidP="00F06C1C">
            <w:pPr>
              <w:spacing w:after="0" w:line="240" w:lineRule="auto"/>
              <w:jc w:val="center"/>
              <w:rPr>
                <w:rFonts w:ascii="Arial Narrow" w:eastAsia="Times New Roman" w:hAnsi="Arial Narrow" w:cs="Calibri"/>
                <w:b/>
                <w:bCs/>
                <w:color w:val="000000"/>
                <w:sz w:val="12"/>
                <w:szCs w:val="12"/>
                <w:lang w:val="es-ES" w:eastAsia="es-ES"/>
              </w:rPr>
            </w:pPr>
            <w:r w:rsidRPr="00F06C1C">
              <w:rPr>
                <w:rFonts w:ascii="Arial Narrow" w:eastAsia="Times New Roman" w:hAnsi="Arial Narrow" w:cs="Calibri"/>
                <w:b/>
                <w:bCs/>
                <w:color w:val="000000"/>
                <w:sz w:val="12"/>
                <w:szCs w:val="12"/>
                <w:lang w:val="es-ES" w:eastAsia="es-ES"/>
              </w:rPr>
              <w:t>APARATOS MEDICOS, INSTRUMENTOS OPTICOS Y DE PRECISION</w:t>
            </w:r>
          </w:p>
        </w:tc>
        <w:tc>
          <w:tcPr>
            <w:tcW w:w="443" w:type="pct"/>
            <w:tcBorders>
              <w:top w:val="single" w:sz="8" w:space="0" w:color="auto"/>
              <w:left w:val="nil"/>
              <w:bottom w:val="single" w:sz="4" w:space="0" w:color="auto"/>
              <w:right w:val="nil"/>
            </w:tcBorders>
            <w:shd w:val="clear" w:color="000000" w:fill="F2F2F2"/>
            <w:vAlign w:val="center"/>
            <w:hideMark/>
          </w:tcPr>
          <w:p w14:paraId="237C722F" w14:textId="77777777" w:rsidR="00F06C1C" w:rsidRPr="00F06C1C" w:rsidRDefault="00F06C1C" w:rsidP="00F06C1C">
            <w:pPr>
              <w:spacing w:after="0" w:line="240" w:lineRule="auto"/>
              <w:rPr>
                <w:rFonts w:ascii="Arial Narrow" w:eastAsia="Times New Roman" w:hAnsi="Arial Narrow" w:cs="Calibri"/>
                <w:b/>
                <w:bCs/>
                <w:color w:val="000000"/>
                <w:sz w:val="12"/>
                <w:szCs w:val="12"/>
                <w:lang w:val="es-ES" w:eastAsia="es-ES"/>
              </w:rPr>
            </w:pPr>
            <w:r w:rsidRPr="00F06C1C">
              <w:rPr>
                <w:rFonts w:ascii="Arial Narrow" w:eastAsia="Times New Roman" w:hAnsi="Arial Narrow" w:cs="Calibri"/>
                <w:b/>
                <w:bCs/>
                <w:color w:val="000000"/>
                <w:sz w:val="12"/>
                <w:szCs w:val="12"/>
                <w:lang w:val="es-ES" w:eastAsia="es-ES"/>
              </w:rPr>
              <w:t> </w:t>
            </w:r>
          </w:p>
        </w:tc>
        <w:tc>
          <w:tcPr>
            <w:tcW w:w="265" w:type="pct"/>
            <w:tcBorders>
              <w:top w:val="single" w:sz="8" w:space="0" w:color="auto"/>
              <w:left w:val="nil"/>
              <w:bottom w:val="single" w:sz="4" w:space="0" w:color="auto"/>
              <w:right w:val="nil"/>
            </w:tcBorders>
            <w:shd w:val="clear" w:color="000000" w:fill="F2F2F2"/>
            <w:vAlign w:val="center"/>
            <w:hideMark/>
          </w:tcPr>
          <w:p w14:paraId="78352EC4" w14:textId="77777777" w:rsidR="00F06C1C" w:rsidRPr="00F06C1C" w:rsidRDefault="00F06C1C" w:rsidP="00F06C1C">
            <w:pPr>
              <w:spacing w:after="0" w:line="240" w:lineRule="auto"/>
              <w:rPr>
                <w:rFonts w:ascii="Arial Narrow" w:eastAsia="Times New Roman" w:hAnsi="Arial Narrow" w:cs="Calibri"/>
                <w:b/>
                <w:bCs/>
                <w:color w:val="000000"/>
                <w:sz w:val="12"/>
                <w:szCs w:val="12"/>
                <w:lang w:val="es-ES" w:eastAsia="es-ES"/>
              </w:rPr>
            </w:pPr>
            <w:r w:rsidRPr="00F06C1C">
              <w:rPr>
                <w:rFonts w:ascii="Arial Narrow" w:eastAsia="Times New Roman" w:hAnsi="Arial Narrow" w:cs="Calibri"/>
                <w:b/>
                <w:bCs/>
                <w:color w:val="000000"/>
                <w:sz w:val="12"/>
                <w:szCs w:val="12"/>
                <w:lang w:val="es-ES" w:eastAsia="es-ES"/>
              </w:rPr>
              <w:t> </w:t>
            </w:r>
          </w:p>
        </w:tc>
        <w:tc>
          <w:tcPr>
            <w:tcW w:w="475" w:type="pct"/>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B501029" w14:textId="77777777" w:rsidR="00F06C1C" w:rsidRPr="00F06C1C" w:rsidRDefault="00F06C1C" w:rsidP="00F06C1C">
            <w:pPr>
              <w:spacing w:after="0" w:line="240" w:lineRule="auto"/>
              <w:jc w:val="right"/>
              <w:rPr>
                <w:rFonts w:ascii="Arial Narrow" w:eastAsia="Times New Roman" w:hAnsi="Arial Narrow" w:cs="Calibri"/>
                <w:color w:val="000000"/>
                <w:sz w:val="12"/>
                <w:szCs w:val="12"/>
                <w:lang w:val="es-ES" w:eastAsia="es-ES"/>
              </w:rPr>
            </w:pPr>
            <w:r w:rsidRPr="00F06C1C">
              <w:rPr>
                <w:rFonts w:ascii="Arial Narrow" w:eastAsia="Times New Roman" w:hAnsi="Arial Narrow" w:cs="Calibri"/>
                <w:color w:val="000000"/>
                <w:sz w:val="12"/>
                <w:szCs w:val="12"/>
                <w:lang w:val="es-ES" w:eastAsia="es-ES"/>
              </w:rPr>
              <w:t> </w:t>
            </w:r>
          </w:p>
        </w:tc>
      </w:tr>
      <w:tr w:rsidR="00F06C1C" w:rsidRPr="00F06C1C" w14:paraId="23C893F6" w14:textId="77777777" w:rsidTr="00F06C1C">
        <w:trPr>
          <w:trHeight w:val="113"/>
        </w:trPr>
        <w:tc>
          <w:tcPr>
            <w:tcW w:w="217" w:type="pct"/>
            <w:tcBorders>
              <w:top w:val="nil"/>
              <w:left w:val="single" w:sz="4" w:space="0" w:color="auto"/>
              <w:bottom w:val="single" w:sz="4" w:space="0" w:color="auto"/>
              <w:right w:val="single" w:sz="4" w:space="0" w:color="auto"/>
            </w:tcBorders>
            <w:shd w:val="clear" w:color="000000" w:fill="D6DCE4"/>
            <w:vAlign w:val="center"/>
            <w:hideMark/>
          </w:tcPr>
          <w:p w14:paraId="50DD0F0E" w14:textId="77777777" w:rsidR="00F06C1C" w:rsidRPr="00F06C1C" w:rsidRDefault="00F06C1C" w:rsidP="00F06C1C">
            <w:pPr>
              <w:spacing w:after="0" w:line="240" w:lineRule="auto"/>
              <w:jc w:val="center"/>
              <w:rPr>
                <w:rFonts w:ascii="Arial Narrow" w:eastAsia="Times New Roman" w:hAnsi="Arial Narrow" w:cs="Calibri"/>
                <w:b/>
                <w:bCs/>
                <w:sz w:val="12"/>
                <w:szCs w:val="12"/>
                <w:lang w:val="es-ES" w:eastAsia="es-ES"/>
              </w:rPr>
            </w:pPr>
            <w:r w:rsidRPr="00F06C1C">
              <w:rPr>
                <w:rFonts w:ascii="Arial Narrow" w:eastAsia="Times New Roman" w:hAnsi="Arial Narrow" w:cs="Calibri"/>
                <w:b/>
                <w:bCs/>
                <w:sz w:val="12"/>
                <w:szCs w:val="12"/>
                <w:lang w:val="es-ES" w:eastAsia="es-ES"/>
              </w:rPr>
              <w:t>ITEM</w:t>
            </w:r>
          </w:p>
        </w:tc>
        <w:tc>
          <w:tcPr>
            <w:tcW w:w="447" w:type="pct"/>
            <w:tcBorders>
              <w:top w:val="nil"/>
              <w:left w:val="nil"/>
              <w:bottom w:val="single" w:sz="4" w:space="0" w:color="auto"/>
              <w:right w:val="single" w:sz="4" w:space="0" w:color="auto"/>
            </w:tcBorders>
            <w:shd w:val="clear" w:color="000000" w:fill="D6DCE4"/>
            <w:vAlign w:val="center"/>
            <w:hideMark/>
          </w:tcPr>
          <w:p w14:paraId="4B976254" w14:textId="77777777" w:rsidR="00F06C1C" w:rsidRPr="00F06C1C" w:rsidRDefault="00F06C1C" w:rsidP="00F06C1C">
            <w:pPr>
              <w:spacing w:after="0" w:line="240" w:lineRule="auto"/>
              <w:rPr>
                <w:rFonts w:ascii="Arial Narrow" w:eastAsia="Times New Roman" w:hAnsi="Arial Narrow" w:cs="Calibri"/>
                <w:b/>
                <w:bCs/>
                <w:sz w:val="12"/>
                <w:szCs w:val="12"/>
                <w:lang w:val="es-ES" w:eastAsia="es-ES"/>
              </w:rPr>
            </w:pPr>
            <w:r w:rsidRPr="00F06C1C">
              <w:rPr>
                <w:rFonts w:ascii="Arial Narrow" w:eastAsia="Times New Roman" w:hAnsi="Arial Narrow" w:cs="Calibri"/>
                <w:b/>
                <w:bCs/>
                <w:sz w:val="12"/>
                <w:szCs w:val="12"/>
                <w:lang w:val="es-ES" w:eastAsia="es-ES"/>
              </w:rPr>
              <w:t>CODIGO CUPS</w:t>
            </w:r>
          </w:p>
        </w:tc>
        <w:tc>
          <w:tcPr>
            <w:tcW w:w="448" w:type="pct"/>
            <w:tcBorders>
              <w:top w:val="nil"/>
              <w:left w:val="nil"/>
              <w:bottom w:val="single" w:sz="4" w:space="0" w:color="auto"/>
              <w:right w:val="single" w:sz="4" w:space="0" w:color="auto"/>
            </w:tcBorders>
            <w:shd w:val="clear" w:color="000000" w:fill="D6DCE4"/>
            <w:vAlign w:val="center"/>
            <w:hideMark/>
          </w:tcPr>
          <w:p w14:paraId="09A40CFB" w14:textId="77777777" w:rsidR="00F06C1C" w:rsidRPr="00F06C1C" w:rsidRDefault="00F06C1C" w:rsidP="00F06C1C">
            <w:pPr>
              <w:spacing w:after="0" w:line="240" w:lineRule="auto"/>
              <w:jc w:val="center"/>
              <w:rPr>
                <w:rFonts w:ascii="Arial Narrow" w:eastAsia="Times New Roman" w:hAnsi="Arial Narrow" w:cs="Calibri"/>
                <w:b/>
                <w:bCs/>
                <w:sz w:val="12"/>
                <w:szCs w:val="12"/>
                <w:lang w:val="es-ES" w:eastAsia="es-ES"/>
              </w:rPr>
            </w:pPr>
            <w:r w:rsidRPr="00F06C1C">
              <w:rPr>
                <w:rFonts w:ascii="Arial Narrow" w:eastAsia="Times New Roman" w:hAnsi="Arial Narrow" w:cs="Calibri"/>
                <w:b/>
                <w:bCs/>
                <w:sz w:val="12"/>
                <w:szCs w:val="12"/>
                <w:lang w:val="es-ES" w:eastAsia="es-ES"/>
              </w:rPr>
              <w:t>CODIGO UNSPSC</w:t>
            </w:r>
          </w:p>
        </w:tc>
        <w:tc>
          <w:tcPr>
            <w:tcW w:w="421" w:type="pct"/>
            <w:tcBorders>
              <w:top w:val="nil"/>
              <w:left w:val="nil"/>
              <w:bottom w:val="single" w:sz="4" w:space="0" w:color="auto"/>
              <w:right w:val="single" w:sz="4" w:space="0" w:color="auto"/>
            </w:tcBorders>
            <w:shd w:val="clear" w:color="000000" w:fill="D6DCE4"/>
            <w:vAlign w:val="center"/>
            <w:hideMark/>
          </w:tcPr>
          <w:p w14:paraId="7592B233" w14:textId="77777777" w:rsidR="00F06C1C" w:rsidRPr="00F06C1C" w:rsidRDefault="00F06C1C" w:rsidP="00F06C1C">
            <w:pPr>
              <w:spacing w:after="0" w:line="240" w:lineRule="auto"/>
              <w:jc w:val="center"/>
              <w:rPr>
                <w:rFonts w:ascii="Arial Narrow" w:eastAsia="Times New Roman" w:hAnsi="Arial Narrow" w:cs="Calibri"/>
                <w:b/>
                <w:bCs/>
                <w:sz w:val="12"/>
                <w:szCs w:val="12"/>
                <w:lang w:val="es-ES" w:eastAsia="es-ES"/>
              </w:rPr>
            </w:pPr>
            <w:r w:rsidRPr="00F06C1C">
              <w:rPr>
                <w:rFonts w:ascii="Arial Narrow" w:eastAsia="Times New Roman" w:hAnsi="Arial Narrow" w:cs="Calibri"/>
                <w:b/>
                <w:bCs/>
                <w:sz w:val="12"/>
                <w:szCs w:val="12"/>
                <w:lang w:val="es-ES" w:eastAsia="es-ES"/>
              </w:rPr>
              <w:t>CÓDIGOS SAP</w:t>
            </w:r>
          </w:p>
        </w:tc>
        <w:tc>
          <w:tcPr>
            <w:tcW w:w="841" w:type="pct"/>
            <w:tcBorders>
              <w:top w:val="nil"/>
              <w:left w:val="nil"/>
              <w:bottom w:val="single" w:sz="4" w:space="0" w:color="auto"/>
              <w:right w:val="single" w:sz="4" w:space="0" w:color="auto"/>
            </w:tcBorders>
            <w:shd w:val="clear" w:color="000000" w:fill="D6DCE4"/>
            <w:vAlign w:val="center"/>
            <w:hideMark/>
          </w:tcPr>
          <w:p w14:paraId="17CB5780" w14:textId="77777777" w:rsidR="00F06C1C" w:rsidRPr="00F06C1C" w:rsidRDefault="00F06C1C" w:rsidP="00F06C1C">
            <w:pPr>
              <w:spacing w:after="0" w:line="240" w:lineRule="auto"/>
              <w:jc w:val="center"/>
              <w:rPr>
                <w:rFonts w:ascii="Arial Narrow" w:eastAsia="Times New Roman" w:hAnsi="Arial Narrow" w:cs="Calibri"/>
                <w:b/>
                <w:bCs/>
                <w:sz w:val="12"/>
                <w:szCs w:val="12"/>
                <w:lang w:val="es-ES" w:eastAsia="es-ES"/>
              </w:rPr>
            </w:pPr>
            <w:r w:rsidRPr="00F06C1C">
              <w:rPr>
                <w:rFonts w:ascii="Arial Narrow" w:eastAsia="Times New Roman" w:hAnsi="Arial Narrow" w:cs="Calibri"/>
                <w:b/>
                <w:bCs/>
                <w:sz w:val="12"/>
                <w:szCs w:val="12"/>
                <w:lang w:val="es-ES" w:eastAsia="es-ES"/>
              </w:rPr>
              <w:t>DESCRIPCION DEL BIEN</w:t>
            </w:r>
          </w:p>
        </w:tc>
        <w:tc>
          <w:tcPr>
            <w:tcW w:w="1443" w:type="pct"/>
            <w:tcBorders>
              <w:top w:val="nil"/>
              <w:left w:val="nil"/>
              <w:bottom w:val="single" w:sz="4" w:space="0" w:color="auto"/>
              <w:right w:val="single" w:sz="4" w:space="0" w:color="auto"/>
            </w:tcBorders>
            <w:shd w:val="clear" w:color="000000" w:fill="D6DCE4"/>
            <w:vAlign w:val="center"/>
            <w:hideMark/>
          </w:tcPr>
          <w:p w14:paraId="6EE87E79" w14:textId="77777777" w:rsidR="00F06C1C" w:rsidRPr="00F06C1C" w:rsidRDefault="00F06C1C" w:rsidP="00F06C1C">
            <w:pPr>
              <w:spacing w:after="0" w:line="240" w:lineRule="auto"/>
              <w:jc w:val="center"/>
              <w:rPr>
                <w:rFonts w:ascii="Arial Narrow" w:eastAsia="Times New Roman" w:hAnsi="Arial Narrow" w:cs="Calibri"/>
                <w:b/>
                <w:bCs/>
                <w:sz w:val="12"/>
                <w:szCs w:val="12"/>
                <w:lang w:val="es-ES" w:eastAsia="es-ES"/>
              </w:rPr>
            </w:pPr>
            <w:r w:rsidRPr="00F06C1C">
              <w:rPr>
                <w:rFonts w:ascii="Arial Narrow" w:eastAsia="Times New Roman" w:hAnsi="Arial Narrow" w:cs="Calibri"/>
                <w:b/>
                <w:bCs/>
                <w:sz w:val="12"/>
                <w:szCs w:val="12"/>
                <w:lang w:val="es-ES" w:eastAsia="es-ES"/>
              </w:rPr>
              <w:t>ESPECIFICACION TECNICA</w:t>
            </w:r>
          </w:p>
        </w:tc>
        <w:tc>
          <w:tcPr>
            <w:tcW w:w="443" w:type="pct"/>
            <w:tcBorders>
              <w:top w:val="nil"/>
              <w:left w:val="nil"/>
              <w:bottom w:val="single" w:sz="4" w:space="0" w:color="auto"/>
              <w:right w:val="single" w:sz="4" w:space="0" w:color="auto"/>
            </w:tcBorders>
            <w:shd w:val="clear" w:color="000000" w:fill="D6DCE4"/>
            <w:vAlign w:val="center"/>
            <w:hideMark/>
          </w:tcPr>
          <w:p w14:paraId="6848D1E7" w14:textId="77777777" w:rsidR="00F06C1C" w:rsidRPr="00F06C1C" w:rsidRDefault="00F06C1C" w:rsidP="00F06C1C">
            <w:pPr>
              <w:spacing w:after="0" w:line="240" w:lineRule="auto"/>
              <w:jc w:val="center"/>
              <w:rPr>
                <w:rFonts w:ascii="Arial Narrow" w:eastAsia="Times New Roman" w:hAnsi="Arial Narrow" w:cs="Calibri"/>
                <w:b/>
                <w:bCs/>
                <w:sz w:val="12"/>
                <w:szCs w:val="12"/>
                <w:lang w:val="es-ES" w:eastAsia="es-ES"/>
              </w:rPr>
            </w:pPr>
            <w:r w:rsidRPr="00F06C1C">
              <w:rPr>
                <w:rFonts w:ascii="Arial Narrow" w:eastAsia="Times New Roman" w:hAnsi="Arial Narrow" w:cs="Calibri"/>
                <w:b/>
                <w:bCs/>
                <w:sz w:val="12"/>
                <w:szCs w:val="12"/>
                <w:lang w:val="es-ES" w:eastAsia="es-ES"/>
              </w:rPr>
              <w:t>UNIDAD MEDIDA</w:t>
            </w:r>
          </w:p>
        </w:tc>
        <w:tc>
          <w:tcPr>
            <w:tcW w:w="265" w:type="pct"/>
            <w:tcBorders>
              <w:top w:val="nil"/>
              <w:left w:val="nil"/>
              <w:bottom w:val="single" w:sz="4" w:space="0" w:color="auto"/>
              <w:right w:val="single" w:sz="4" w:space="0" w:color="auto"/>
            </w:tcBorders>
            <w:shd w:val="clear" w:color="000000" w:fill="D6DCE4"/>
            <w:vAlign w:val="center"/>
            <w:hideMark/>
          </w:tcPr>
          <w:p w14:paraId="4CA98520" w14:textId="77777777" w:rsidR="00F06C1C" w:rsidRPr="00F06C1C" w:rsidRDefault="00F06C1C" w:rsidP="00F06C1C">
            <w:pPr>
              <w:spacing w:after="0" w:line="240" w:lineRule="auto"/>
              <w:jc w:val="center"/>
              <w:rPr>
                <w:rFonts w:ascii="Arial Narrow" w:eastAsia="Times New Roman" w:hAnsi="Arial Narrow" w:cs="Calibri"/>
                <w:b/>
                <w:bCs/>
                <w:sz w:val="12"/>
                <w:szCs w:val="12"/>
                <w:lang w:val="es-ES" w:eastAsia="es-ES"/>
              </w:rPr>
            </w:pPr>
            <w:r w:rsidRPr="00F06C1C">
              <w:rPr>
                <w:rFonts w:ascii="Arial Narrow" w:eastAsia="Times New Roman" w:hAnsi="Arial Narrow" w:cs="Calibri"/>
                <w:b/>
                <w:bCs/>
                <w:sz w:val="12"/>
                <w:szCs w:val="12"/>
                <w:lang w:val="es-ES" w:eastAsia="es-ES"/>
              </w:rPr>
              <w:t>CANT.</w:t>
            </w:r>
          </w:p>
        </w:tc>
        <w:tc>
          <w:tcPr>
            <w:tcW w:w="475" w:type="pct"/>
            <w:tcBorders>
              <w:top w:val="nil"/>
              <w:left w:val="nil"/>
              <w:bottom w:val="single" w:sz="4" w:space="0" w:color="auto"/>
              <w:right w:val="single" w:sz="4" w:space="0" w:color="auto"/>
            </w:tcBorders>
            <w:shd w:val="clear" w:color="000000" w:fill="DDEBF7"/>
            <w:vAlign w:val="center"/>
            <w:hideMark/>
          </w:tcPr>
          <w:p w14:paraId="1E650048" w14:textId="77777777" w:rsidR="00F06C1C" w:rsidRPr="00F06C1C" w:rsidRDefault="00F06C1C" w:rsidP="00F06C1C">
            <w:pPr>
              <w:spacing w:after="0" w:line="240" w:lineRule="auto"/>
              <w:jc w:val="center"/>
              <w:rPr>
                <w:rFonts w:ascii="Arial Narrow" w:eastAsia="Times New Roman" w:hAnsi="Arial Narrow" w:cs="Calibri"/>
                <w:b/>
                <w:bCs/>
                <w:sz w:val="12"/>
                <w:szCs w:val="12"/>
                <w:lang w:val="es-ES" w:eastAsia="es-ES"/>
              </w:rPr>
            </w:pPr>
            <w:r w:rsidRPr="00F06C1C">
              <w:rPr>
                <w:rFonts w:ascii="Arial Narrow" w:eastAsia="Times New Roman" w:hAnsi="Arial Narrow" w:cs="Calibri"/>
                <w:b/>
                <w:bCs/>
                <w:sz w:val="12"/>
                <w:szCs w:val="12"/>
                <w:lang w:val="es-ES" w:eastAsia="es-ES"/>
              </w:rPr>
              <w:t>VALOR A OFERTAR</w:t>
            </w:r>
          </w:p>
        </w:tc>
      </w:tr>
      <w:tr w:rsidR="00F06C1C" w:rsidRPr="00F06C1C" w14:paraId="6115341C" w14:textId="77777777" w:rsidTr="00F06C1C">
        <w:trPr>
          <w:trHeight w:val="113"/>
        </w:trPr>
        <w:tc>
          <w:tcPr>
            <w:tcW w:w="217" w:type="pct"/>
            <w:vMerge w:val="restart"/>
            <w:tcBorders>
              <w:top w:val="nil"/>
              <w:left w:val="single" w:sz="8" w:space="0" w:color="auto"/>
              <w:bottom w:val="single" w:sz="8" w:space="0" w:color="000000"/>
              <w:right w:val="single" w:sz="8" w:space="0" w:color="auto"/>
            </w:tcBorders>
            <w:shd w:val="clear" w:color="auto" w:fill="auto"/>
            <w:vAlign w:val="center"/>
            <w:hideMark/>
          </w:tcPr>
          <w:p w14:paraId="60E11AFC" w14:textId="77777777" w:rsidR="00F06C1C" w:rsidRPr="00F06C1C" w:rsidRDefault="00F06C1C" w:rsidP="00F06C1C">
            <w:pPr>
              <w:spacing w:after="0" w:line="240" w:lineRule="auto"/>
              <w:jc w:val="center"/>
              <w:rPr>
                <w:rFonts w:ascii="Arial Narrow" w:eastAsia="Times New Roman" w:hAnsi="Arial Narrow" w:cs="Calibri"/>
                <w:color w:val="000000"/>
                <w:sz w:val="20"/>
                <w:szCs w:val="20"/>
                <w:lang w:val="es-ES" w:eastAsia="es-ES"/>
              </w:rPr>
            </w:pPr>
            <w:r w:rsidRPr="00F06C1C">
              <w:rPr>
                <w:rFonts w:ascii="Arial Narrow" w:eastAsia="Times New Roman" w:hAnsi="Arial Narrow" w:cs="Calibri"/>
                <w:color w:val="000000"/>
                <w:sz w:val="20"/>
                <w:szCs w:val="20"/>
                <w:lang w:val="es-ES" w:eastAsia="es-ES"/>
              </w:rPr>
              <w:t>1</w:t>
            </w:r>
          </w:p>
        </w:tc>
        <w:tc>
          <w:tcPr>
            <w:tcW w:w="447"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6D50E7D"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42211705</w:t>
            </w:r>
          </w:p>
        </w:tc>
        <w:tc>
          <w:tcPr>
            <w:tcW w:w="448"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6999C31"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2504260</w:t>
            </w:r>
          </w:p>
        </w:tc>
        <w:tc>
          <w:tcPr>
            <w:tcW w:w="42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E09C1EA"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4733105</w:t>
            </w:r>
          </w:p>
        </w:tc>
        <w:tc>
          <w:tcPr>
            <w:tcW w:w="84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7611E1B" w14:textId="77777777" w:rsidR="00F06C1C" w:rsidRPr="00F06C1C" w:rsidRDefault="00F06C1C" w:rsidP="00F06C1C">
            <w:pPr>
              <w:spacing w:after="0" w:line="240" w:lineRule="auto"/>
              <w:jc w:val="center"/>
              <w:rPr>
                <w:rFonts w:ascii="Arial Narrow" w:eastAsia="Times New Roman" w:hAnsi="Arial Narrow" w:cs="Calibri"/>
                <w:b/>
                <w:bCs/>
                <w:color w:val="000000"/>
                <w:sz w:val="16"/>
                <w:szCs w:val="16"/>
                <w:lang w:val="es-ES" w:eastAsia="es-ES"/>
              </w:rPr>
            </w:pPr>
            <w:r w:rsidRPr="00F06C1C">
              <w:rPr>
                <w:rFonts w:ascii="Arial Narrow" w:eastAsia="Times New Roman" w:hAnsi="Arial Narrow" w:cs="Calibri"/>
                <w:b/>
                <w:bCs/>
                <w:color w:val="000000"/>
                <w:sz w:val="16"/>
                <w:szCs w:val="16"/>
                <w:lang w:val="es-ES" w:eastAsia="es-ES"/>
              </w:rPr>
              <w:t>AUDÍFONOS DIGITALES CON CIRCUITO MULTICANAL DE 12 CANALES, 16 CANALES Y/O TECNOLOGÍA LIBRE DE CANALES</w:t>
            </w:r>
            <w:r w:rsidRPr="00F06C1C">
              <w:rPr>
                <w:rFonts w:ascii="Arial Narrow" w:eastAsia="Times New Roman" w:hAnsi="Arial Narrow" w:cs="Calibri"/>
                <w:color w:val="000000"/>
                <w:sz w:val="16"/>
                <w:szCs w:val="16"/>
                <w:lang w:val="es-ES" w:eastAsia="es-ES"/>
              </w:rPr>
              <w:t>.</w:t>
            </w:r>
          </w:p>
        </w:tc>
        <w:tc>
          <w:tcPr>
            <w:tcW w:w="1443" w:type="pct"/>
            <w:tcBorders>
              <w:top w:val="single" w:sz="8" w:space="0" w:color="auto"/>
              <w:left w:val="nil"/>
              <w:bottom w:val="nil"/>
              <w:right w:val="single" w:sz="8" w:space="0" w:color="auto"/>
            </w:tcBorders>
            <w:shd w:val="clear" w:color="auto" w:fill="auto"/>
            <w:noWrap/>
            <w:vAlign w:val="center"/>
            <w:hideMark/>
          </w:tcPr>
          <w:p w14:paraId="33CC9B18" w14:textId="77777777" w:rsidR="00F06C1C" w:rsidRPr="00F06C1C" w:rsidRDefault="00F06C1C" w:rsidP="00F06C1C">
            <w:pPr>
              <w:spacing w:after="0" w:line="240" w:lineRule="auto"/>
              <w:jc w:val="center"/>
              <w:rPr>
                <w:rFonts w:ascii="Symbol" w:eastAsia="Times New Roman" w:hAnsi="Symbol" w:cs="Calibri"/>
                <w:color w:val="000000"/>
                <w:sz w:val="16"/>
                <w:szCs w:val="16"/>
                <w:lang w:val="es-ES" w:eastAsia="es-ES"/>
              </w:rPr>
            </w:pPr>
            <w:r w:rsidRPr="00F06C1C">
              <w:rPr>
                <w:rFonts w:ascii="Symbol" w:eastAsia="Times New Roman" w:hAnsi="Symbol" w:cs="Calibri"/>
                <w:color w:val="000000"/>
                <w:sz w:val="16"/>
                <w:szCs w:val="16"/>
                <w:lang w:val="es-ES" w:eastAsia="es-ES"/>
              </w:rPr>
              <w:t>·</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TIPO DE AUDÍFONOS:</w:t>
            </w:r>
          </w:p>
        </w:tc>
        <w:tc>
          <w:tcPr>
            <w:tcW w:w="443" w:type="pct"/>
            <w:vMerge w:val="restart"/>
            <w:tcBorders>
              <w:top w:val="nil"/>
              <w:left w:val="single" w:sz="8" w:space="0" w:color="auto"/>
              <w:bottom w:val="single" w:sz="8" w:space="0" w:color="000000"/>
              <w:right w:val="single" w:sz="8" w:space="0" w:color="auto"/>
            </w:tcBorders>
            <w:shd w:val="clear" w:color="auto" w:fill="auto"/>
            <w:vAlign w:val="center"/>
            <w:hideMark/>
          </w:tcPr>
          <w:p w14:paraId="4B66C4C8" w14:textId="77777777" w:rsidR="00F06C1C" w:rsidRPr="00F06C1C" w:rsidRDefault="00F06C1C" w:rsidP="00F06C1C">
            <w:pPr>
              <w:spacing w:after="0" w:line="240" w:lineRule="auto"/>
              <w:jc w:val="center"/>
              <w:rPr>
                <w:rFonts w:ascii="Arial Narrow" w:eastAsia="Times New Roman" w:hAnsi="Arial Narrow" w:cs="Calibri"/>
                <w:color w:val="000000"/>
                <w:sz w:val="20"/>
                <w:szCs w:val="20"/>
                <w:lang w:val="es-ES" w:eastAsia="es-ES"/>
              </w:rPr>
            </w:pPr>
            <w:r w:rsidRPr="00F06C1C">
              <w:rPr>
                <w:rFonts w:ascii="Arial Narrow" w:eastAsia="Times New Roman" w:hAnsi="Arial Narrow" w:cs="Calibri"/>
                <w:color w:val="000000"/>
                <w:sz w:val="20"/>
                <w:szCs w:val="20"/>
                <w:lang w:val="es-ES" w:eastAsia="es-ES"/>
              </w:rPr>
              <w:t>UNIDAD</w:t>
            </w:r>
          </w:p>
        </w:tc>
        <w:tc>
          <w:tcPr>
            <w:tcW w:w="265" w:type="pct"/>
            <w:vMerge w:val="restart"/>
            <w:tcBorders>
              <w:top w:val="nil"/>
              <w:left w:val="single" w:sz="8" w:space="0" w:color="auto"/>
              <w:bottom w:val="single" w:sz="8" w:space="0" w:color="000000"/>
              <w:right w:val="single" w:sz="8" w:space="0" w:color="auto"/>
            </w:tcBorders>
            <w:shd w:val="clear" w:color="auto" w:fill="auto"/>
            <w:vAlign w:val="center"/>
            <w:hideMark/>
          </w:tcPr>
          <w:p w14:paraId="4097F70F" w14:textId="77777777" w:rsidR="00F06C1C" w:rsidRPr="00F06C1C" w:rsidRDefault="00F06C1C" w:rsidP="00F06C1C">
            <w:pPr>
              <w:spacing w:after="0" w:line="240" w:lineRule="auto"/>
              <w:jc w:val="center"/>
              <w:rPr>
                <w:rFonts w:ascii="Arial Narrow" w:eastAsia="Times New Roman" w:hAnsi="Arial Narrow" w:cs="Calibri"/>
                <w:color w:val="000000"/>
                <w:sz w:val="20"/>
                <w:szCs w:val="20"/>
                <w:lang w:val="es-ES" w:eastAsia="es-ES"/>
              </w:rPr>
            </w:pPr>
            <w:r w:rsidRPr="00F06C1C">
              <w:rPr>
                <w:rFonts w:ascii="Arial Narrow" w:eastAsia="Times New Roman" w:hAnsi="Arial Narrow" w:cs="Calibri"/>
                <w:color w:val="000000"/>
                <w:sz w:val="20"/>
                <w:szCs w:val="20"/>
                <w:lang w:val="es-ES" w:eastAsia="es-ES"/>
              </w:rPr>
              <w:t>1</w:t>
            </w:r>
          </w:p>
        </w:tc>
        <w:tc>
          <w:tcPr>
            <w:tcW w:w="475"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0EDE274" w14:textId="77777777" w:rsidR="00F06C1C" w:rsidRPr="00F06C1C" w:rsidRDefault="00F06C1C" w:rsidP="00F06C1C">
            <w:pPr>
              <w:spacing w:after="0" w:line="240" w:lineRule="auto"/>
              <w:jc w:val="center"/>
              <w:rPr>
                <w:rFonts w:ascii="Calibri" w:eastAsia="Times New Roman" w:hAnsi="Calibri" w:cs="Calibri"/>
                <w:b/>
                <w:bCs/>
                <w:color w:val="000000"/>
                <w:lang w:val="es-ES" w:eastAsia="es-ES"/>
              </w:rPr>
            </w:pPr>
            <w:r w:rsidRPr="00F06C1C">
              <w:rPr>
                <w:rFonts w:ascii="Calibri" w:eastAsia="Times New Roman" w:hAnsi="Calibri" w:cs="Calibri"/>
                <w:b/>
                <w:bCs/>
                <w:color w:val="000000"/>
                <w:lang w:val="es-ES" w:eastAsia="es-ES"/>
              </w:rPr>
              <w:t> </w:t>
            </w:r>
          </w:p>
        </w:tc>
      </w:tr>
      <w:tr w:rsidR="00F06C1C" w:rsidRPr="00F06C1C" w14:paraId="325FA903"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057D0A51"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2901675F"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35E765DA"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093B3AD5"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04CC0AA"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noWrap/>
            <w:vAlign w:val="center"/>
            <w:hideMark/>
          </w:tcPr>
          <w:p w14:paraId="5B8817F1"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*RETROAURICULAR (BTE)</w:t>
            </w:r>
          </w:p>
        </w:tc>
        <w:tc>
          <w:tcPr>
            <w:tcW w:w="443" w:type="pct"/>
            <w:vMerge/>
            <w:tcBorders>
              <w:top w:val="nil"/>
              <w:left w:val="single" w:sz="8" w:space="0" w:color="auto"/>
              <w:bottom w:val="single" w:sz="8" w:space="0" w:color="000000"/>
              <w:right w:val="single" w:sz="8" w:space="0" w:color="auto"/>
            </w:tcBorders>
            <w:vAlign w:val="center"/>
            <w:hideMark/>
          </w:tcPr>
          <w:p w14:paraId="0F0B5EC2"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423EE2A9"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018A515A"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46863D07"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1AE39E3A"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2939D6A6"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2AEC69A6"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4A9DBE23"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0942915"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6EF8DD0C"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*RETROAURÍCULAR RECEPTOR EN EL CANAL (RIC).</w:t>
            </w:r>
          </w:p>
        </w:tc>
        <w:tc>
          <w:tcPr>
            <w:tcW w:w="443" w:type="pct"/>
            <w:vMerge/>
            <w:tcBorders>
              <w:top w:val="nil"/>
              <w:left w:val="single" w:sz="8" w:space="0" w:color="auto"/>
              <w:bottom w:val="single" w:sz="8" w:space="0" w:color="000000"/>
              <w:right w:val="single" w:sz="8" w:space="0" w:color="auto"/>
            </w:tcBorders>
            <w:vAlign w:val="center"/>
            <w:hideMark/>
          </w:tcPr>
          <w:p w14:paraId="5C450E11"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603993FD"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1BEF4DBE"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3D64BBF6"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26E00891"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7BB5600A"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783256C4"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3E379636"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758A7CF1"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5CE815E5"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*COMPLETAMENTE EN EL CANAL (CIC)</w:t>
            </w:r>
          </w:p>
        </w:tc>
        <w:tc>
          <w:tcPr>
            <w:tcW w:w="443" w:type="pct"/>
            <w:vMerge/>
            <w:tcBorders>
              <w:top w:val="nil"/>
              <w:left w:val="single" w:sz="8" w:space="0" w:color="auto"/>
              <w:bottom w:val="single" w:sz="8" w:space="0" w:color="000000"/>
              <w:right w:val="single" w:sz="8" w:space="0" w:color="auto"/>
            </w:tcBorders>
            <w:vAlign w:val="center"/>
            <w:hideMark/>
          </w:tcPr>
          <w:p w14:paraId="4E9CE535"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7411F51F"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6FF5A26A"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6714860D"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5C8BA528"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744BD2BC"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1BE06305"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0A437FE0"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5A8D6BAC"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val="restart"/>
            <w:tcBorders>
              <w:top w:val="nil"/>
              <w:left w:val="single" w:sz="8" w:space="0" w:color="auto"/>
              <w:bottom w:val="nil"/>
              <w:right w:val="single" w:sz="8" w:space="0" w:color="auto"/>
            </w:tcBorders>
            <w:shd w:val="clear" w:color="auto" w:fill="auto"/>
            <w:vAlign w:val="center"/>
            <w:hideMark/>
          </w:tcPr>
          <w:p w14:paraId="7E688145"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*INTRA AURÍCULAR (ITC): MODELOS CANAL, MEDIA CONCHA Y FULL CONCHA.</w:t>
            </w:r>
          </w:p>
        </w:tc>
        <w:tc>
          <w:tcPr>
            <w:tcW w:w="443" w:type="pct"/>
            <w:vMerge/>
            <w:tcBorders>
              <w:top w:val="nil"/>
              <w:left w:val="single" w:sz="8" w:space="0" w:color="auto"/>
              <w:bottom w:val="single" w:sz="8" w:space="0" w:color="000000"/>
              <w:right w:val="single" w:sz="8" w:space="0" w:color="auto"/>
            </w:tcBorders>
            <w:vAlign w:val="center"/>
            <w:hideMark/>
          </w:tcPr>
          <w:p w14:paraId="0A342177"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0CF48D34"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1CD9B57F"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0B1E3305"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1967946A"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35B56B5E"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0BE4CC38"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637B365D"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08E18C91"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nil"/>
              <w:right w:val="single" w:sz="8" w:space="0" w:color="auto"/>
            </w:tcBorders>
            <w:vAlign w:val="center"/>
            <w:hideMark/>
          </w:tcPr>
          <w:p w14:paraId="4FDA570A"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0649F599"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5E5FB5B0"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18CA093E"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58DEA04C"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2098109F"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04C27A62"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33DDB42E"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5B56137D"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103686E4"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val="restart"/>
            <w:tcBorders>
              <w:top w:val="nil"/>
              <w:left w:val="single" w:sz="8" w:space="0" w:color="auto"/>
              <w:bottom w:val="nil"/>
              <w:right w:val="single" w:sz="8" w:space="0" w:color="auto"/>
            </w:tcBorders>
            <w:shd w:val="clear" w:color="auto" w:fill="auto"/>
            <w:vAlign w:val="center"/>
            <w:hideMark/>
          </w:tcPr>
          <w:p w14:paraId="16E1A28F" w14:textId="77777777" w:rsidR="00F06C1C" w:rsidRPr="00F06C1C" w:rsidRDefault="00F06C1C" w:rsidP="00F06C1C">
            <w:pPr>
              <w:spacing w:after="0" w:line="240" w:lineRule="auto"/>
              <w:jc w:val="center"/>
              <w:rPr>
                <w:rFonts w:ascii="Symbol" w:eastAsia="Times New Roman" w:hAnsi="Symbol" w:cs="Calibri"/>
                <w:color w:val="000000"/>
                <w:sz w:val="16"/>
                <w:szCs w:val="16"/>
                <w:lang w:val="es-ES" w:eastAsia="es-ES"/>
              </w:rPr>
            </w:pPr>
            <w:r w:rsidRPr="00F06C1C">
              <w:rPr>
                <w:rFonts w:ascii="Symbol" w:eastAsia="Times New Roman" w:hAnsi="Symbol" w:cs="Calibri"/>
                <w:color w:val="000000"/>
                <w:sz w:val="16"/>
                <w:szCs w:val="16"/>
                <w:lang w:val="es-ES" w:eastAsia="es-ES"/>
              </w:rPr>
              <w:t>·</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COBERTURA PARA TODO TIPO Y GRADO DE PÉRDIDA AUDITIVA INCLUYENDO HIPOACUSIAS PROFUNDAS (SUPER POWER)</w:t>
            </w:r>
          </w:p>
        </w:tc>
        <w:tc>
          <w:tcPr>
            <w:tcW w:w="443" w:type="pct"/>
            <w:vMerge/>
            <w:tcBorders>
              <w:top w:val="nil"/>
              <w:left w:val="single" w:sz="8" w:space="0" w:color="auto"/>
              <w:bottom w:val="single" w:sz="8" w:space="0" w:color="000000"/>
              <w:right w:val="single" w:sz="8" w:space="0" w:color="auto"/>
            </w:tcBorders>
            <w:vAlign w:val="center"/>
            <w:hideMark/>
          </w:tcPr>
          <w:p w14:paraId="69261799"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756425A4"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1E04F559"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41E35133"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6FB873A0"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1238B02C"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23CB42F4"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47D4629B"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39D7B797"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nil"/>
              <w:right w:val="single" w:sz="8" w:space="0" w:color="auto"/>
            </w:tcBorders>
            <w:vAlign w:val="center"/>
            <w:hideMark/>
          </w:tcPr>
          <w:p w14:paraId="23AAE92F" w14:textId="77777777" w:rsidR="00F06C1C" w:rsidRPr="00F06C1C" w:rsidRDefault="00F06C1C" w:rsidP="00F06C1C">
            <w:pPr>
              <w:spacing w:after="0" w:line="240" w:lineRule="auto"/>
              <w:rPr>
                <w:rFonts w:ascii="Symbol" w:eastAsia="Times New Roman" w:hAnsi="Symbol"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6EC074EE"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6852CBE4"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4B64C65D"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74839CD7"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48AEED50"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79D30374"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2F3880D6"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25B369C9"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6EEE07E7"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3CB2187D"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AUDÍFONOS CON TECNOLOGIA PARA TINNITUS EN CASO DE LOS USUARIOS QUE LO REQUIERAN.</w:t>
            </w:r>
          </w:p>
        </w:tc>
        <w:tc>
          <w:tcPr>
            <w:tcW w:w="443" w:type="pct"/>
            <w:vMerge/>
            <w:tcBorders>
              <w:top w:val="nil"/>
              <w:left w:val="single" w:sz="8" w:space="0" w:color="auto"/>
              <w:bottom w:val="single" w:sz="8" w:space="0" w:color="000000"/>
              <w:right w:val="single" w:sz="8" w:space="0" w:color="auto"/>
            </w:tcBorders>
            <w:vAlign w:val="center"/>
            <w:hideMark/>
          </w:tcPr>
          <w:p w14:paraId="176238B9"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2E26C55C"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206E1E16"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2331B6A2"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7824DCE3"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393AE92D"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24102ECD"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1BE044F1"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05C19C8F"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6F9FC69B"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TECNOLOGÍA DIGITAL ACTUALIZADA (ESPECIFICAR AÑO DE LANZAMIENTO MÍNIMO 3 AÑOS EN COLOMBIA)</w:t>
            </w:r>
          </w:p>
        </w:tc>
        <w:tc>
          <w:tcPr>
            <w:tcW w:w="443" w:type="pct"/>
            <w:vMerge/>
            <w:tcBorders>
              <w:top w:val="nil"/>
              <w:left w:val="single" w:sz="8" w:space="0" w:color="auto"/>
              <w:bottom w:val="single" w:sz="8" w:space="0" w:color="000000"/>
              <w:right w:val="single" w:sz="8" w:space="0" w:color="auto"/>
            </w:tcBorders>
            <w:vAlign w:val="center"/>
            <w:hideMark/>
          </w:tcPr>
          <w:p w14:paraId="5F930C09"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2741AC7B"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1D82C427"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54346F54"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45383134"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17C47541"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66D2FE86"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477B588F"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620145C8"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val="restart"/>
            <w:tcBorders>
              <w:top w:val="nil"/>
              <w:left w:val="single" w:sz="8" w:space="0" w:color="auto"/>
              <w:bottom w:val="nil"/>
              <w:right w:val="single" w:sz="8" w:space="0" w:color="auto"/>
            </w:tcBorders>
            <w:shd w:val="clear" w:color="auto" w:fill="auto"/>
            <w:vAlign w:val="center"/>
            <w:hideMark/>
          </w:tcPr>
          <w:p w14:paraId="65DEEFB5"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CIRCUITO DE COMPRESIÓN WDRC, AGCO, EWRC</w:t>
            </w:r>
          </w:p>
        </w:tc>
        <w:tc>
          <w:tcPr>
            <w:tcW w:w="443" w:type="pct"/>
            <w:vMerge/>
            <w:tcBorders>
              <w:top w:val="nil"/>
              <w:left w:val="single" w:sz="8" w:space="0" w:color="auto"/>
              <w:bottom w:val="single" w:sz="8" w:space="0" w:color="000000"/>
              <w:right w:val="single" w:sz="8" w:space="0" w:color="auto"/>
            </w:tcBorders>
            <w:vAlign w:val="center"/>
            <w:hideMark/>
          </w:tcPr>
          <w:p w14:paraId="349EDBBB"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4D605AC4"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0486F623"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1FA31369"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7A9FC8D2"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5EE8224A"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0A78506C"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44B1E30D"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77603CD1"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nil"/>
              <w:right w:val="single" w:sz="8" w:space="0" w:color="auto"/>
            </w:tcBorders>
            <w:vAlign w:val="center"/>
            <w:hideMark/>
          </w:tcPr>
          <w:p w14:paraId="420A08A0" w14:textId="77777777" w:rsidR="00F06C1C" w:rsidRPr="00F06C1C" w:rsidRDefault="00F06C1C" w:rsidP="00F06C1C">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15F9AEC8"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26B2DB2A"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368EB00D"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7DB38465"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4E2C5D23"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16FDF82F"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2826EF34"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78B36658"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156A309D"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25D7A737"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SISTEMA MICRÓFONO ADAPTATIVO</w:t>
            </w:r>
          </w:p>
        </w:tc>
        <w:tc>
          <w:tcPr>
            <w:tcW w:w="443" w:type="pct"/>
            <w:vMerge/>
            <w:tcBorders>
              <w:top w:val="nil"/>
              <w:left w:val="single" w:sz="8" w:space="0" w:color="auto"/>
              <w:bottom w:val="single" w:sz="8" w:space="0" w:color="000000"/>
              <w:right w:val="single" w:sz="8" w:space="0" w:color="auto"/>
            </w:tcBorders>
            <w:vAlign w:val="center"/>
            <w:hideMark/>
          </w:tcPr>
          <w:p w14:paraId="5D36BAF3"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17AEF18B"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2D751F3D"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38D1035C"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6AEB183E"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580DEA26"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28DC95BD"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316936A6"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C62409E"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5055BDB9"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MÍNIMO RUIDO INTERNO AUDIBLE</w:t>
            </w:r>
          </w:p>
        </w:tc>
        <w:tc>
          <w:tcPr>
            <w:tcW w:w="443" w:type="pct"/>
            <w:vMerge/>
            <w:tcBorders>
              <w:top w:val="nil"/>
              <w:left w:val="single" w:sz="8" w:space="0" w:color="auto"/>
              <w:bottom w:val="single" w:sz="8" w:space="0" w:color="000000"/>
              <w:right w:val="single" w:sz="8" w:space="0" w:color="auto"/>
            </w:tcBorders>
            <w:vAlign w:val="center"/>
            <w:hideMark/>
          </w:tcPr>
          <w:p w14:paraId="045C3143"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5FDA7CA7"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5BECFE0A"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787A6468"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457AB996"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102E8F2E"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65378976"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1EA16516"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30AFC214"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61B53EDF"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REDUCTOR DE RUIDO</w:t>
            </w:r>
          </w:p>
        </w:tc>
        <w:tc>
          <w:tcPr>
            <w:tcW w:w="443" w:type="pct"/>
            <w:vMerge/>
            <w:tcBorders>
              <w:top w:val="nil"/>
              <w:left w:val="single" w:sz="8" w:space="0" w:color="auto"/>
              <w:bottom w:val="single" w:sz="8" w:space="0" w:color="000000"/>
              <w:right w:val="single" w:sz="8" w:space="0" w:color="auto"/>
            </w:tcBorders>
            <w:vAlign w:val="center"/>
            <w:hideMark/>
          </w:tcPr>
          <w:p w14:paraId="0139E767"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256F0D99"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30695C62"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7AD0D4A1"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0A6AEA5D"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42AD9992"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18E96130"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4C423E89"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465EE47"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7572F1D5"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REALCE DE HABLA</w:t>
            </w:r>
          </w:p>
        </w:tc>
        <w:tc>
          <w:tcPr>
            <w:tcW w:w="443" w:type="pct"/>
            <w:vMerge/>
            <w:tcBorders>
              <w:top w:val="nil"/>
              <w:left w:val="single" w:sz="8" w:space="0" w:color="auto"/>
              <w:bottom w:val="single" w:sz="8" w:space="0" w:color="000000"/>
              <w:right w:val="single" w:sz="8" w:space="0" w:color="auto"/>
            </w:tcBorders>
            <w:vAlign w:val="center"/>
            <w:hideMark/>
          </w:tcPr>
          <w:p w14:paraId="55B462A0"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043883D9"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0726C8A5"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754FAAB0"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387A1E19"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3FE1776E"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47AF8257"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3328131B"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371C1EF"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val="restart"/>
            <w:tcBorders>
              <w:top w:val="nil"/>
              <w:left w:val="single" w:sz="8" w:space="0" w:color="auto"/>
              <w:bottom w:val="nil"/>
              <w:right w:val="single" w:sz="8" w:space="0" w:color="auto"/>
            </w:tcBorders>
            <w:shd w:val="clear" w:color="auto" w:fill="auto"/>
            <w:vAlign w:val="center"/>
            <w:hideMark/>
          </w:tcPr>
          <w:p w14:paraId="5E29C078"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CONTROL AUTOMÁTICO DE FEEDBACK</w:t>
            </w:r>
          </w:p>
        </w:tc>
        <w:tc>
          <w:tcPr>
            <w:tcW w:w="443" w:type="pct"/>
            <w:vMerge/>
            <w:tcBorders>
              <w:top w:val="nil"/>
              <w:left w:val="single" w:sz="8" w:space="0" w:color="auto"/>
              <w:bottom w:val="single" w:sz="8" w:space="0" w:color="000000"/>
              <w:right w:val="single" w:sz="8" w:space="0" w:color="auto"/>
            </w:tcBorders>
            <w:vAlign w:val="center"/>
            <w:hideMark/>
          </w:tcPr>
          <w:p w14:paraId="02C9A2D9"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0C791DDA"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1D7ADE76"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74BB39FB"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0C542434"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12FD9D4F"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26889EF1"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624642B7"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3C7A450A"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nil"/>
              <w:right w:val="single" w:sz="8" w:space="0" w:color="auto"/>
            </w:tcBorders>
            <w:vAlign w:val="center"/>
            <w:hideMark/>
          </w:tcPr>
          <w:p w14:paraId="39B77350" w14:textId="77777777" w:rsidR="00F06C1C" w:rsidRPr="00F06C1C" w:rsidRDefault="00F06C1C" w:rsidP="00F06C1C">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4DCFA65E"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322E49FA"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34D8CFE4"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5B2BF61D"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4DAC504A"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6690F555"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62209E89"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186ED3C0"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6EBE2864"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val="restart"/>
            <w:tcBorders>
              <w:top w:val="nil"/>
              <w:left w:val="single" w:sz="8" w:space="0" w:color="auto"/>
              <w:bottom w:val="nil"/>
              <w:right w:val="single" w:sz="8" w:space="0" w:color="auto"/>
            </w:tcBorders>
            <w:shd w:val="clear" w:color="auto" w:fill="auto"/>
            <w:vAlign w:val="center"/>
            <w:hideMark/>
          </w:tcPr>
          <w:p w14:paraId="102074A6"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PROGRAMA AUTOMÁTICO PARA USO DEL TELÉFONO</w:t>
            </w:r>
          </w:p>
        </w:tc>
        <w:tc>
          <w:tcPr>
            <w:tcW w:w="443" w:type="pct"/>
            <w:vMerge/>
            <w:tcBorders>
              <w:top w:val="nil"/>
              <w:left w:val="single" w:sz="8" w:space="0" w:color="auto"/>
              <w:bottom w:val="single" w:sz="8" w:space="0" w:color="000000"/>
              <w:right w:val="single" w:sz="8" w:space="0" w:color="auto"/>
            </w:tcBorders>
            <w:vAlign w:val="center"/>
            <w:hideMark/>
          </w:tcPr>
          <w:p w14:paraId="4827C292"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386032B5"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5D861129"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638009C0"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408D9BC3"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139D70E4"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1A00A7A2"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262BAC4C"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747DAD28"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nil"/>
              <w:right w:val="single" w:sz="8" w:space="0" w:color="auto"/>
            </w:tcBorders>
            <w:vAlign w:val="center"/>
            <w:hideMark/>
          </w:tcPr>
          <w:p w14:paraId="1468D7A9" w14:textId="77777777" w:rsidR="00F06C1C" w:rsidRPr="00F06C1C" w:rsidRDefault="00F06C1C" w:rsidP="00F06C1C">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15263940"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766F1155"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1DF8D5DA"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660008C9"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42030927"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0983076C"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02C05D15"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28BF8D80"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57A43B0C"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val="restart"/>
            <w:tcBorders>
              <w:top w:val="nil"/>
              <w:left w:val="single" w:sz="8" w:space="0" w:color="auto"/>
              <w:bottom w:val="nil"/>
              <w:right w:val="single" w:sz="8" w:space="0" w:color="auto"/>
            </w:tcBorders>
            <w:shd w:val="clear" w:color="auto" w:fill="auto"/>
            <w:vAlign w:val="center"/>
            <w:hideMark/>
          </w:tcPr>
          <w:p w14:paraId="527A1A25"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SISTEMA PARA ALERTA DE BATERÍA BAJA, CAMBIO DE PROGRAMA Y TELEBOBINA</w:t>
            </w:r>
          </w:p>
        </w:tc>
        <w:tc>
          <w:tcPr>
            <w:tcW w:w="443" w:type="pct"/>
            <w:vMerge/>
            <w:tcBorders>
              <w:top w:val="nil"/>
              <w:left w:val="single" w:sz="8" w:space="0" w:color="auto"/>
              <w:bottom w:val="single" w:sz="8" w:space="0" w:color="000000"/>
              <w:right w:val="single" w:sz="8" w:space="0" w:color="auto"/>
            </w:tcBorders>
            <w:vAlign w:val="center"/>
            <w:hideMark/>
          </w:tcPr>
          <w:p w14:paraId="3149CEAA"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778A25B3"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09D52AFC"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6CED1898"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2A5DE834"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6FA1DCEB"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2FA50EE5"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6A3933D7"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F86B857"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nil"/>
              <w:right w:val="single" w:sz="8" w:space="0" w:color="auto"/>
            </w:tcBorders>
            <w:vAlign w:val="center"/>
            <w:hideMark/>
          </w:tcPr>
          <w:p w14:paraId="5E5AB766" w14:textId="77777777" w:rsidR="00F06C1C" w:rsidRPr="00F06C1C" w:rsidRDefault="00F06C1C" w:rsidP="00F06C1C">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593A9D11"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38A88D49"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354109E1"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56805B56"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5ED56E09"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3CEB41FC"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284F3DE9"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0306D390"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37EEEC77"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63F27110"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CONEXIÓN INALÁMBRICA</w:t>
            </w:r>
          </w:p>
        </w:tc>
        <w:tc>
          <w:tcPr>
            <w:tcW w:w="443" w:type="pct"/>
            <w:vMerge/>
            <w:tcBorders>
              <w:top w:val="nil"/>
              <w:left w:val="single" w:sz="8" w:space="0" w:color="auto"/>
              <w:bottom w:val="single" w:sz="8" w:space="0" w:color="000000"/>
              <w:right w:val="single" w:sz="8" w:space="0" w:color="auto"/>
            </w:tcBorders>
            <w:vAlign w:val="center"/>
            <w:hideMark/>
          </w:tcPr>
          <w:p w14:paraId="66E86FDE"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7E18778E"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0BAF6F9C"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02FCECBD"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153CCF88"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58F24D5A"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628E5155"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08D30957"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31A11D1"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3A2A5625"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AUDIOMETRÍA IN SITU</w:t>
            </w:r>
          </w:p>
        </w:tc>
        <w:tc>
          <w:tcPr>
            <w:tcW w:w="443" w:type="pct"/>
            <w:vMerge/>
            <w:tcBorders>
              <w:top w:val="nil"/>
              <w:left w:val="single" w:sz="8" w:space="0" w:color="auto"/>
              <w:bottom w:val="single" w:sz="8" w:space="0" w:color="000000"/>
              <w:right w:val="single" w:sz="8" w:space="0" w:color="auto"/>
            </w:tcBorders>
            <w:vAlign w:val="center"/>
            <w:hideMark/>
          </w:tcPr>
          <w:p w14:paraId="05378D68"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3F387897"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74772054"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63F52E28"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3C12ADFB"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33A94D2E"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0102A3C6"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5D519009"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1D0F9073"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79254F49"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COMPATIBLE CON SISTEMA FM</w:t>
            </w:r>
          </w:p>
        </w:tc>
        <w:tc>
          <w:tcPr>
            <w:tcW w:w="443" w:type="pct"/>
            <w:vMerge/>
            <w:tcBorders>
              <w:top w:val="nil"/>
              <w:left w:val="single" w:sz="8" w:space="0" w:color="auto"/>
              <w:bottom w:val="single" w:sz="8" w:space="0" w:color="000000"/>
              <w:right w:val="single" w:sz="8" w:space="0" w:color="auto"/>
            </w:tcBorders>
            <w:vAlign w:val="center"/>
            <w:hideMark/>
          </w:tcPr>
          <w:p w14:paraId="275F969C"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1921B883"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3DB04B43"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2A6AD2FF"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4FF8A6A5"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111DFA49"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46177D0A"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0E24BD28"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327956D0"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740434A3"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REGISTRO DE DATOS</w:t>
            </w:r>
          </w:p>
        </w:tc>
        <w:tc>
          <w:tcPr>
            <w:tcW w:w="443" w:type="pct"/>
            <w:vMerge/>
            <w:tcBorders>
              <w:top w:val="nil"/>
              <w:left w:val="single" w:sz="8" w:space="0" w:color="auto"/>
              <w:bottom w:val="single" w:sz="8" w:space="0" w:color="000000"/>
              <w:right w:val="single" w:sz="8" w:space="0" w:color="auto"/>
            </w:tcBorders>
            <w:vAlign w:val="center"/>
            <w:hideMark/>
          </w:tcPr>
          <w:p w14:paraId="60645191"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039A075D"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47192C8A"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51CD981F"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5F2D463E"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66ECAEE8"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20FEFA30"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70D0B93C"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125F1CAC"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val="restart"/>
            <w:tcBorders>
              <w:top w:val="nil"/>
              <w:left w:val="single" w:sz="8" w:space="0" w:color="auto"/>
              <w:bottom w:val="nil"/>
              <w:right w:val="single" w:sz="8" w:space="0" w:color="auto"/>
            </w:tcBorders>
            <w:shd w:val="clear" w:color="auto" w:fill="auto"/>
            <w:vAlign w:val="center"/>
            <w:hideMark/>
          </w:tcPr>
          <w:p w14:paraId="65DBBF49"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KIT DE MANTENIMIENTO DEL AUDÍFONO PARA NIÑOS Y ADULTOS</w:t>
            </w:r>
          </w:p>
        </w:tc>
        <w:tc>
          <w:tcPr>
            <w:tcW w:w="443" w:type="pct"/>
            <w:vMerge/>
            <w:tcBorders>
              <w:top w:val="nil"/>
              <w:left w:val="single" w:sz="8" w:space="0" w:color="auto"/>
              <w:bottom w:val="single" w:sz="8" w:space="0" w:color="000000"/>
              <w:right w:val="single" w:sz="8" w:space="0" w:color="auto"/>
            </w:tcBorders>
            <w:vAlign w:val="center"/>
            <w:hideMark/>
          </w:tcPr>
          <w:p w14:paraId="3A463454"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32524811"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19A38DF1"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3823E1BE"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5751D179"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78DE0497"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78631BCC"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0D2E668F"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82142C2"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nil"/>
              <w:right w:val="single" w:sz="8" w:space="0" w:color="auto"/>
            </w:tcBorders>
            <w:vAlign w:val="center"/>
            <w:hideMark/>
          </w:tcPr>
          <w:p w14:paraId="3F0AD8E7" w14:textId="77777777" w:rsidR="00F06C1C" w:rsidRPr="00F06C1C" w:rsidRDefault="00F06C1C" w:rsidP="00F06C1C">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1E2FFA40"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31A0250B"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67B9EEE3"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3F1E7CCE"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5397FA82"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087227D2"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1E6E478F"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07BBE922"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EEB68F6"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38267444"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AUDÍFONOS CON CONDICIONES O ADITAMENTOS DE SEGURIDAD PARA USUARIOS PEDIÁTRICOS</w:t>
            </w:r>
          </w:p>
        </w:tc>
        <w:tc>
          <w:tcPr>
            <w:tcW w:w="443" w:type="pct"/>
            <w:vMerge/>
            <w:tcBorders>
              <w:top w:val="nil"/>
              <w:left w:val="single" w:sz="8" w:space="0" w:color="auto"/>
              <w:bottom w:val="single" w:sz="8" w:space="0" w:color="000000"/>
              <w:right w:val="single" w:sz="8" w:space="0" w:color="auto"/>
            </w:tcBorders>
            <w:vAlign w:val="center"/>
            <w:hideMark/>
          </w:tcPr>
          <w:p w14:paraId="364738CF"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655B2A73"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75786207"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08CBFEB2"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0FA6CDBF"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0D2FC2E0"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7C53BE79"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33BF2384"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6C246A9"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val="restart"/>
            <w:tcBorders>
              <w:top w:val="nil"/>
              <w:left w:val="single" w:sz="8" w:space="0" w:color="auto"/>
              <w:bottom w:val="nil"/>
              <w:right w:val="single" w:sz="8" w:space="0" w:color="auto"/>
            </w:tcBorders>
            <w:shd w:val="clear" w:color="auto" w:fill="auto"/>
            <w:vAlign w:val="center"/>
            <w:hideMark/>
          </w:tcPr>
          <w:p w14:paraId="261D94B7"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VERSATILIDAD EN REAJUSTES (AJUSTE PERMANENTE DE COMPRESIÓN Y GANANCIA)</w:t>
            </w:r>
          </w:p>
        </w:tc>
        <w:tc>
          <w:tcPr>
            <w:tcW w:w="443" w:type="pct"/>
            <w:vMerge/>
            <w:tcBorders>
              <w:top w:val="nil"/>
              <w:left w:val="single" w:sz="8" w:space="0" w:color="auto"/>
              <w:bottom w:val="single" w:sz="8" w:space="0" w:color="000000"/>
              <w:right w:val="single" w:sz="8" w:space="0" w:color="auto"/>
            </w:tcBorders>
            <w:vAlign w:val="center"/>
            <w:hideMark/>
          </w:tcPr>
          <w:p w14:paraId="57DF09B8"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2284BE7F"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598CE221"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69432266"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14F6A3AC"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54F1A904"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55EDECBF"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23A0439D"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564EAAE9"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nil"/>
              <w:right w:val="single" w:sz="8" w:space="0" w:color="auto"/>
            </w:tcBorders>
            <w:vAlign w:val="center"/>
            <w:hideMark/>
          </w:tcPr>
          <w:p w14:paraId="22FF946C" w14:textId="77777777" w:rsidR="00F06C1C" w:rsidRPr="00F06C1C" w:rsidRDefault="00F06C1C" w:rsidP="00F06C1C">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41EDBCAA"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586B9FE5"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33E201BD"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3FE5CAC8"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4F8B8716"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36CA2BA9"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04F9D5FA"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7F929AA7"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3643F9C5"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68D1D334"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LAS FICHAS TÉCNICAS DEBEN SER PRESENTADAS EN ESPAÑOL Y ADJUNTADAS CON LAS PROPUESTAS.</w:t>
            </w:r>
          </w:p>
        </w:tc>
        <w:tc>
          <w:tcPr>
            <w:tcW w:w="443" w:type="pct"/>
            <w:vMerge/>
            <w:tcBorders>
              <w:top w:val="nil"/>
              <w:left w:val="single" w:sz="8" w:space="0" w:color="auto"/>
              <w:bottom w:val="single" w:sz="8" w:space="0" w:color="000000"/>
              <w:right w:val="single" w:sz="8" w:space="0" w:color="auto"/>
            </w:tcBorders>
            <w:vAlign w:val="center"/>
            <w:hideMark/>
          </w:tcPr>
          <w:p w14:paraId="54A06D85"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29967C48"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0D2A9E64"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5B9C4F65"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6DA143EE"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5EB7E32A"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4F92BD11"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4B6C03DA"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09DC9166"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6DC2A94E"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Y GANANCIA)</w:t>
            </w:r>
          </w:p>
        </w:tc>
        <w:tc>
          <w:tcPr>
            <w:tcW w:w="443" w:type="pct"/>
            <w:vMerge/>
            <w:tcBorders>
              <w:top w:val="nil"/>
              <w:left w:val="single" w:sz="8" w:space="0" w:color="auto"/>
              <w:bottom w:val="single" w:sz="8" w:space="0" w:color="000000"/>
              <w:right w:val="single" w:sz="8" w:space="0" w:color="auto"/>
            </w:tcBorders>
            <w:vAlign w:val="center"/>
            <w:hideMark/>
          </w:tcPr>
          <w:p w14:paraId="5FE5F877"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1479D310"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20A2BA85"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2229321E"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169EAD6F"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607049B3"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4EC831B7"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71282394"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BE9C666"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val="restart"/>
            <w:tcBorders>
              <w:top w:val="nil"/>
              <w:left w:val="single" w:sz="8" w:space="0" w:color="auto"/>
              <w:bottom w:val="nil"/>
              <w:right w:val="single" w:sz="8" w:space="0" w:color="auto"/>
            </w:tcBorders>
            <w:shd w:val="clear" w:color="auto" w:fill="auto"/>
            <w:vAlign w:val="center"/>
            <w:hideMark/>
          </w:tcPr>
          <w:p w14:paraId="426D049B"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CADA AUDÍFONO DEBE TRAER MÍNIMO SEIS (6) BATERÍAS DESECHABLES.</w:t>
            </w:r>
          </w:p>
        </w:tc>
        <w:tc>
          <w:tcPr>
            <w:tcW w:w="443" w:type="pct"/>
            <w:vMerge/>
            <w:tcBorders>
              <w:top w:val="nil"/>
              <w:left w:val="single" w:sz="8" w:space="0" w:color="auto"/>
              <w:bottom w:val="single" w:sz="8" w:space="0" w:color="000000"/>
              <w:right w:val="single" w:sz="8" w:space="0" w:color="auto"/>
            </w:tcBorders>
            <w:vAlign w:val="center"/>
            <w:hideMark/>
          </w:tcPr>
          <w:p w14:paraId="6B568812"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71AF0B9A"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635D16E4"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22123676"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21745F60"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087B9B61"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09047FE1"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0CAA9197"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069FFFD6"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nil"/>
              <w:right w:val="single" w:sz="8" w:space="0" w:color="auto"/>
            </w:tcBorders>
            <w:vAlign w:val="center"/>
            <w:hideMark/>
          </w:tcPr>
          <w:p w14:paraId="43266E23" w14:textId="77777777" w:rsidR="00F06C1C" w:rsidRPr="00F06C1C" w:rsidRDefault="00F06C1C" w:rsidP="00F06C1C">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345C13CD"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4B706634"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320DC4B7"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33B1C420"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2FC001EB"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74165EEC"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194479AD"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72FC91B9"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5E6F6908"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nil"/>
              <w:right w:val="single" w:sz="8" w:space="0" w:color="auto"/>
            </w:tcBorders>
            <w:shd w:val="clear" w:color="auto" w:fill="auto"/>
            <w:vAlign w:val="center"/>
            <w:hideMark/>
          </w:tcPr>
          <w:p w14:paraId="731D3770"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proofErr w:type="gramStart"/>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TIEMPO</w:t>
            </w:r>
            <w:proofErr w:type="gramEnd"/>
            <w:r w:rsidRPr="00F06C1C">
              <w:rPr>
                <w:rFonts w:ascii="Arial Narrow" w:eastAsia="Times New Roman" w:hAnsi="Arial Narrow" w:cs="Calibri"/>
                <w:color w:val="000000"/>
                <w:sz w:val="16"/>
                <w:szCs w:val="16"/>
                <w:lang w:val="es-ES" w:eastAsia="es-ES"/>
              </w:rPr>
              <w:t xml:space="preserve"> DE GARANTÍA TRES (3) AÑOS.</w:t>
            </w:r>
          </w:p>
        </w:tc>
        <w:tc>
          <w:tcPr>
            <w:tcW w:w="443" w:type="pct"/>
            <w:vMerge/>
            <w:tcBorders>
              <w:top w:val="nil"/>
              <w:left w:val="single" w:sz="8" w:space="0" w:color="auto"/>
              <w:bottom w:val="single" w:sz="8" w:space="0" w:color="000000"/>
              <w:right w:val="single" w:sz="8" w:space="0" w:color="auto"/>
            </w:tcBorders>
            <w:vAlign w:val="center"/>
            <w:hideMark/>
          </w:tcPr>
          <w:p w14:paraId="42E4B43B"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5AE30EAD"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53B6FB7B"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7B4C3FB7" w14:textId="77777777" w:rsidTr="00F06C1C">
        <w:trPr>
          <w:trHeight w:val="113"/>
        </w:trPr>
        <w:tc>
          <w:tcPr>
            <w:tcW w:w="217" w:type="pct"/>
            <w:vMerge/>
            <w:tcBorders>
              <w:top w:val="nil"/>
              <w:left w:val="single" w:sz="8" w:space="0" w:color="auto"/>
              <w:bottom w:val="single" w:sz="8" w:space="0" w:color="000000"/>
              <w:right w:val="single" w:sz="8" w:space="0" w:color="auto"/>
            </w:tcBorders>
            <w:vAlign w:val="center"/>
            <w:hideMark/>
          </w:tcPr>
          <w:p w14:paraId="45BDCE60"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1DA30F0C"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1384EE7E"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6DBE14EA"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3035373D"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single" w:sz="8" w:space="0" w:color="auto"/>
              <w:right w:val="single" w:sz="8" w:space="0" w:color="auto"/>
            </w:tcBorders>
            <w:shd w:val="clear" w:color="auto" w:fill="auto"/>
            <w:vAlign w:val="center"/>
            <w:hideMark/>
          </w:tcPr>
          <w:p w14:paraId="0494FE19"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proofErr w:type="gramStart"/>
            <w:r w:rsidRPr="00F06C1C">
              <w:rPr>
                <w:rFonts w:ascii="Wingdings" w:eastAsia="Times New Roman" w:hAnsi="Wingdings" w:cs="Calibri"/>
                <w:color w:val="000000"/>
                <w:sz w:val="16"/>
                <w:szCs w:val="16"/>
                <w:lang w:val="es-ES" w:eastAsia="es-ES"/>
              </w:rPr>
              <w:t>v</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CONTROLES</w:t>
            </w:r>
            <w:proofErr w:type="gramEnd"/>
            <w:r w:rsidRPr="00F06C1C">
              <w:rPr>
                <w:rFonts w:ascii="Arial Narrow" w:eastAsia="Times New Roman" w:hAnsi="Arial Narrow" w:cs="Calibri"/>
                <w:color w:val="000000"/>
                <w:sz w:val="16"/>
                <w:szCs w:val="16"/>
                <w:lang w:val="es-ES" w:eastAsia="es-ES"/>
              </w:rPr>
              <w:t xml:space="preserve"> ILIMITADOS DURANTE EL TIEMPO DE VIGENCIA DE LA GARANTÍA.</w:t>
            </w:r>
          </w:p>
        </w:tc>
        <w:tc>
          <w:tcPr>
            <w:tcW w:w="443" w:type="pct"/>
            <w:vMerge/>
            <w:tcBorders>
              <w:top w:val="nil"/>
              <w:left w:val="single" w:sz="8" w:space="0" w:color="auto"/>
              <w:bottom w:val="single" w:sz="8" w:space="0" w:color="000000"/>
              <w:right w:val="single" w:sz="8" w:space="0" w:color="auto"/>
            </w:tcBorders>
            <w:vAlign w:val="center"/>
            <w:hideMark/>
          </w:tcPr>
          <w:p w14:paraId="62E4BDE0"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7C552E70"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6AE36663"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2578B594" w14:textId="77777777" w:rsidTr="00F06C1C">
        <w:trPr>
          <w:trHeight w:val="113"/>
        </w:trPr>
        <w:tc>
          <w:tcPr>
            <w:tcW w:w="217" w:type="pct"/>
            <w:tcBorders>
              <w:top w:val="nil"/>
              <w:left w:val="single" w:sz="8" w:space="0" w:color="auto"/>
              <w:bottom w:val="nil"/>
              <w:right w:val="single" w:sz="8" w:space="0" w:color="auto"/>
            </w:tcBorders>
            <w:shd w:val="clear" w:color="auto" w:fill="auto"/>
            <w:vAlign w:val="center"/>
            <w:hideMark/>
          </w:tcPr>
          <w:p w14:paraId="3735439F" w14:textId="77777777" w:rsidR="00F06C1C" w:rsidRPr="00F06C1C" w:rsidRDefault="00F06C1C" w:rsidP="00F06C1C">
            <w:pPr>
              <w:spacing w:after="0" w:line="240" w:lineRule="auto"/>
              <w:jc w:val="center"/>
              <w:rPr>
                <w:rFonts w:ascii="Arial Narrow" w:eastAsia="Times New Roman" w:hAnsi="Arial Narrow" w:cs="Calibri"/>
                <w:color w:val="000000"/>
                <w:sz w:val="20"/>
                <w:szCs w:val="20"/>
                <w:lang w:val="es-ES" w:eastAsia="es-ES"/>
              </w:rPr>
            </w:pPr>
            <w:r w:rsidRPr="00F06C1C">
              <w:rPr>
                <w:rFonts w:ascii="Arial Narrow" w:eastAsia="Times New Roman" w:hAnsi="Arial Narrow" w:cs="Calibri"/>
                <w:color w:val="000000"/>
                <w:sz w:val="20"/>
                <w:szCs w:val="20"/>
                <w:lang w:val="es-ES" w:eastAsia="es-ES"/>
              </w:rPr>
              <w:t>2</w:t>
            </w:r>
          </w:p>
        </w:tc>
        <w:tc>
          <w:tcPr>
            <w:tcW w:w="447" w:type="pct"/>
            <w:tcBorders>
              <w:top w:val="nil"/>
              <w:left w:val="nil"/>
              <w:bottom w:val="nil"/>
              <w:right w:val="single" w:sz="8" w:space="0" w:color="auto"/>
            </w:tcBorders>
            <w:shd w:val="clear" w:color="auto" w:fill="auto"/>
            <w:noWrap/>
            <w:vAlign w:val="center"/>
            <w:hideMark/>
          </w:tcPr>
          <w:p w14:paraId="116FF338"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42211705</w:t>
            </w:r>
          </w:p>
        </w:tc>
        <w:tc>
          <w:tcPr>
            <w:tcW w:w="448" w:type="pct"/>
            <w:tcBorders>
              <w:top w:val="nil"/>
              <w:left w:val="nil"/>
              <w:bottom w:val="nil"/>
              <w:right w:val="single" w:sz="8" w:space="0" w:color="auto"/>
            </w:tcBorders>
            <w:shd w:val="clear" w:color="auto" w:fill="auto"/>
            <w:noWrap/>
            <w:vAlign w:val="center"/>
            <w:hideMark/>
          </w:tcPr>
          <w:p w14:paraId="0ED277A0"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2505108</w:t>
            </w:r>
          </w:p>
        </w:tc>
        <w:tc>
          <w:tcPr>
            <w:tcW w:w="421" w:type="pct"/>
            <w:tcBorders>
              <w:top w:val="nil"/>
              <w:left w:val="nil"/>
              <w:bottom w:val="nil"/>
              <w:right w:val="single" w:sz="8" w:space="0" w:color="auto"/>
            </w:tcBorders>
            <w:shd w:val="clear" w:color="auto" w:fill="auto"/>
            <w:vAlign w:val="center"/>
            <w:hideMark/>
          </w:tcPr>
          <w:p w14:paraId="3B43E528"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4733105</w:t>
            </w:r>
          </w:p>
        </w:tc>
        <w:tc>
          <w:tcPr>
            <w:tcW w:w="841" w:type="pct"/>
            <w:tcBorders>
              <w:top w:val="nil"/>
              <w:left w:val="nil"/>
              <w:bottom w:val="nil"/>
              <w:right w:val="single" w:sz="8" w:space="0" w:color="auto"/>
            </w:tcBorders>
            <w:shd w:val="clear" w:color="auto" w:fill="auto"/>
            <w:vAlign w:val="center"/>
            <w:hideMark/>
          </w:tcPr>
          <w:p w14:paraId="36BAF391" w14:textId="77777777" w:rsidR="00F06C1C" w:rsidRPr="00F06C1C" w:rsidRDefault="00F06C1C" w:rsidP="00F06C1C">
            <w:pPr>
              <w:spacing w:after="0" w:line="240" w:lineRule="auto"/>
              <w:jc w:val="center"/>
              <w:rPr>
                <w:rFonts w:ascii="Arial Narrow" w:eastAsia="Times New Roman" w:hAnsi="Arial Narrow" w:cs="Calibri"/>
                <w:b/>
                <w:bCs/>
                <w:color w:val="000000"/>
                <w:sz w:val="16"/>
                <w:szCs w:val="16"/>
                <w:lang w:val="es-ES" w:eastAsia="es-ES"/>
              </w:rPr>
            </w:pPr>
            <w:r w:rsidRPr="00F06C1C">
              <w:rPr>
                <w:rFonts w:ascii="Arial Narrow" w:eastAsia="Times New Roman" w:hAnsi="Arial Narrow" w:cs="Calibri"/>
                <w:b/>
                <w:bCs/>
                <w:color w:val="000000"/>
                <w:sz w:val="16"/>
                <w:szCs w:val="16"/>
                <w:lang w:val="es-ES" w:eastAsia="es-ES"/>
              </w:rPr>
              <w:t>AUDIFONOS ENMASCARADORES DE RUIDO</w:t>
            </w:r>
          </w:p>
        </w:tc>
        <w:tc>
          <w:tcPr>
            <w:tcW w:w="1443" w:type="pct"/>
            <w:tcBorders>
              <w:top w:val="nil"/>
              <w:left w:val="nil"/>
              <w:bottom w:val="nil"/>
              <w:right w:val="single" w:sz="8" w:space="0" w:color="auto"/>
            </w:tcBorders>
            <w:shd w:val="clear" w:color="auto" w:fill="auto"/>
            <w:vAlign w:val="center"/>
            <w:hideMark/>
          </w:tcPr>
          <w:p w14:paraId="3D1ED8D1"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ADICIONAR A LA PROPUESTA DE OFERTA O PORTAFOLIO DE SERVICIOS AUDÍFONOS BTE O RIC, PARA EL CONTROL DEL TINITUS: MULTICANAL, AUDÍFONO 100% DIGITAL PROGRAMABLE. AJUSTE DE VOLUMEN Y MEMORIA TIEMPO MÍNIMO DE GARANTÍA TRES (3) AÑOS. CONTROLES ILIMITADOS, INCLUYENDO SUMINISTRO Y ADAPTACIÓN.</w:t>
            </w:r>
          </w:p>
        </w:tc>
        <w:tc>
          <w:tcPr>
            <w:tcW w:w="443" w:type="pct"/>
            <w:tcBorders>
              <w:top w:val="nil"/>
              <w:left w:val="nil"/>
              <w:bottom w:val="nil"/>
              <w:right w:val="single" w:sz="8" w:space="0" w:color="auto"/>
            </w:tcBorders>
            <w:shd w:val="clear" w:color="auto" w:fill="auto"/>
            <w:vAlign w:val="center"/>
            <w:hideMark/>
          </w:tcPr>
          <w:p w14:paraId="6370AD47" w14:textId="77777777" w:rsidR="00F06C1C" w:rsidRPr="00F06C1C" w:rsidRDefault="00F06C1C" w:rsidP="00F06C1C">
            <w:pPr>
              <w:spacing w:after="0" w:line="240" w:lineRule="auto"/>
              <w:jc w:val="center"/>
              <w:rPr>
                <w:rFonts w:ascii="Arial Narrow" w:eastAsia="Times New Roman" w:hAnsi="Arial Narrow" w:cs="Calibri"/>
                <w:color w:val="000000"/>
                <w:sz w:val="20"/>
                <w:szCs w:val="20"/>
                <w:lang w:val="es-ES" w:eastAsia="es-ES"/>
              </w:rPr>
            </w:pPr>
            <w:r w:rsidRPr="00F06C1C">
              <w:rPr>
                <w:rFonts w:ascii="Arial Narrow" w:eastAsia="Times New Roman" w:hAnsi="Arial Narrow" w:cs="Calibri"/>
                <w:color w:val="000000"/>
                <w:sz w:val="20"/>
                <w:szCs w:val="20"/>
                <w:lang w:val="es-ES" w:eastAsia="es-ES"/>
              </w:rPr>
              <w:t>UNIDAD</w:t>
            </w:r>
          </w:p>
        </w:tc>
        <w:tc>
          <w:tcPr>
            <w:tcW w:w="265" w:type="pct"/>
            <w:tcBorders>
              <w:top w:val="nil"/>
              <w:left w:val="nil"/>
              <w:bottom w:val="nil"/>
              <w:right w:val="single" w:sz="8" w:space="0" w:color="auto"/>
            </w:tcBorders>
            <w:shd w:val="clear" w:color="auto" w:fill="auto"/>
            <w:vAlign w:val="center"/>
            <w:hideMark/>
          </w:tcPr>
          <w:p w14:paraId="74B47773" w14:textId="77777777" w:rsidR="00F06C1C" w:rsidRPr="00F06C1C" w:rsidRDefault="00F06C1C" w:rsidP="00F06C1C">
            <w:pPr>
              <w:spacing w:after="0" w:line="240" w:lineRule="auto"/>
              <w:jc w:val="center"/>
              <w:rPr>
                <w:rFonts w:ascii="Arial Narrow" w:eastAsia="Times New Roman" w:hAnsi="Arial Narrow" w:cs="Calibri"/>
                <w:color w:val="000000"/>
                <w:sz w:val="20"/>
                <w:szCs w:val="20"/>
                <w:lang w:val="es-ES" w:eastAsia="es-ES"/>
              </w:rPr>
            </w:pPr>
            <w:r w:rsidRPr="00F06C1C">
              <w:rPr>
                <w:rFonts w:ascii="Arial Narrow" w:eastAsia="Times New Roman" w:hAnsi="Arial Narrow" w:cs="Calibri"/>
                <w:color w:val="000000"/>
                <w:sz w:val="20"/>
                <w:szCs w:val="20"/>
                <w:lang w:val="es-ES" w:eastAsia="es-ES"/>
              </w:rPr>
              <w:t>1</w:t>
            </w:r>
          </w:p>
        </w:tc>
        <w:tc>
          <w:tcPr>
            <w:tcW w:w="475" w:type="pct"/>
            <w:tcBorders>
              <w:top w:val="nil"/>
              <w:left w:val="nil"/>
              <w:bottom w:val="nil"/>
              <w:right w:val="single" w:sz="8" w:space="0" w:color="auto"/>
            </w:tcBorders>
            <w:shd w:val="clear" w:color="auto" w:fill="auto"/>
            <w:noWrap/>
            <w:vAlign w:val="center"/>
            <w:hideMark/>
          </w:tcPr>
          <w:p w14:paraId="4A575DE1" w14:textId="77777777" w:rsidR="00F06C1C" w:rsidRPr="00F06C1C" w:rsidRDefault="00F06C1C" w:rsidP="00F06C1C">
            <w:pPr>
              <w:spacing w:after="0" w:line="240" w:lineRule="auto"/>
              <w:jc w:val="center"/>
              <w:rPr>
                <w:rFonts w:ascii="Calibri" w:eastAsia="Times New Roman" w:hAnsi="Calibri" w:cs="Calibri"/>
                <w:b/>
                <w:bCs/>
                <w:color w:val="000000"/>
                <w:lang w:val="es-ES" w:eastAsia="es-ES"/>
              </w:rPr>
            </w:pPr>
            <w:r w:rsidRPr="00F06C1C">
              <w:rPr>
                <w:rFonts w:ascii="Calibri" w:eastAsia="Times New Roman" w:hAnsi="Calibri" w:cs="Calibri"/>
                <w:b/>
                <w:bCs/>
                <w:color w:val="000000"/>
                <w:lang w:val="es-ES" w:eastAsia="es-ES"/>
              </w:rPr>
              <w:t> </w:t>
            </w:r>
          </w:p>
        </w:tc>
      </w:tr>
      <w:tr w:rsidR="00F06C1C" w:rsidRPr="00F06C1C" w14:paraId="38DA7B9B" w14:textId="77777777" w:rsidTr="00F06C1C">
        <w:trPr>
          <w:trHeight w:val="408"/>
        </w:trPr>
        <w:tc>
          <w:tcPr>
            <w:tcW w:w="21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DAB294" w14:textId="77777777" w:rsidR="00F06C1C" w:rsidRPr="00F06C1C" w:rsidRDefault="00F06C1C" w:rsidP="00F06C1C">
            <w:pPr>
              <w:spacing w:after="0" w:line="240" w:lineRule="auto"/>
              <w:jc w:val="center"/>
              <w:rPr>
                <w:rFonts w:ascii="Arial Narrow" w:eastAsia="Times New Roman" w:hAnsi="Arial Narrow" w:cs="Calibri"/>
                <w:color w:val="000000"/>
                <w:sz w:val="20"/>
                <w:szCs w:val="20"/>
                <w:lang w:val="es-ES" w:eastAsia="es-ES"/>
              </w:rPr>
            </w:pPr>
            <w:r w:rsidRPr="00F06C1C">
              <w:rPr>
                <w:rFonts w:ascii="Arial Narrow" w:eastAsia="Times New Roman" w:hAnsi="Arial Narrow" w:cs="Calibri"/>
                <w:color w:val="000000"/>
                <w:sz w:val="20"/>
                <w:szCs w:val="20"/>
                <w:lang w:val="es-ES" w:eastAsia="es-ES"/>
              </w:rPr>
              <w:t>3</w:t>
            </w:r>
          </w:p>
        </w:tc>
        <w:tc>
          <w:tcPr>
            <w:tcW w:w="447"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B019A01"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42211705</w:t>
            </w:r>
          </w:p>
        </w:tc>
        <w:tc>
          <w:tcPr>
            <w:tcW w:w="448"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77DE1B8"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2504260</w:t>
            </w:r>
          </w:p>
        </w:tc>
        <w:tc>
          <w:tcPr>
            <w:tcW w:w="42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3492304"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4733105</w:t>
            </w:r>
          </w:p>
        </w:tc>
        <w:tc>
          <w:tcPr>
            <w:tcW w:w="84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7D11BC1" w14:textId="77777777" w:rsidR="00F06C1C" w:rsidRPr="00F06C1C" w:rsidRDefault="00F06C1C" w:rsidP="00F06C1C">
            <w:pPr>
              <w:spacing w:after="0" w:line="240" w:lineRule="auto"/>
              <w:jc w:val="center"/>
              <w:rPr>
                <w:rFonts w:ascii="Arial Narrow" w:eastAsia="Times New Roman" w:hAnsi="Arial Narrow" w:cs="Calibri"/>
                <w:b/>
                <w:bCs/>
                <w:color w:val="000000"/>
                <w:sz w:val="16"/>
                <w:szCs w:val="16"/>
                <w:lang w:val="es-ES" w:eastAsia="es-ES"/>
              </w:rPr>
            </w:pPr>
            <w:r w:rsidRPr="00F06C1C">
              <w:rPr>
                <w:rFonts w:ascii="Arial Narrow" w:eastAsia="Times New Roman" w:hAnsi="Arial Narrow" w:cs="Calibri"/>
                <w:b/>
                <w:bCs/>
                <w:color w:val="000000"/>
                <w:sz w:val="16"/>
                <w:szCs w:val="16"/>
                <w:lang w:val="es-ES" w:eastAsia="es-ES"/>
              </w:rPr>
              <w:t>AUDIFONOS CROS Y BICROS</w:t>
            </w:r>
          </w:p>
        </w:tc>
        <w:tc>
          <w:tcPr>
            <w:tcW w:w="1443" w:type="pct"/>
            <w:vMerge w:val="restart"/>
            <w:tcBorders>
              <w:top w:val="single" w:sz="8" w:space="0" w:color="auto"/>
              <w:left w:val="single" w:sz="8" w:space="0" w:color="auto"/>
              <w:bottom w:val="nil"/>
              <w:right w:val="single" w:sz="8" w:space="0" w:color="auto"/>
            </w:tcBorders>
            <w:shd w:val="clear" w:color="auto" w:fill="auto"/>
            <w:vAlign w:val="center"/>
            <w:hideMark/>
          </w:tcPr>
          <w:p w14:paraId="5C22AA01"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proofErr w:type="gramStart"/>
            <w:r w:rsidRPr="00F06C1C">
              <w:rPr>
                <w:rFonts w:ascii="Wingdings" w:eastAsia="Times New Roman" w:hAnsi="Wingdings" w:cs="Calibri"/>
                <w:color w:val="000000"/>
                <w:sz w:val="16"/>
                <w:szCs w:val="16"/>
                <w:lang w:val="es-ES" w:eastAsia="es-ES"/>
              </w:rPr>
              <w:t>Ø</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AUDÍFONO</w:t>
            </w:r>
            <w:proofErr w:type="gramEnd"/>
            <w:r w:rsidRPr="00F06C1C">
              <w:rPr>
                <w:rFonts w:ascii="Arial Narrow" w:eastAsia="Times New Roman" w:hAnsi="Arial Narrow" w:cs="Calibri"/>
                <w:color w:val="000000"/>
                <w:sz w:val="16"/>
                <w:szCs w:val="16"/>
                <w:lang w:val="es-ES" w:eastAsia="es-ES"/>
              </w:rPr>
              <w:t xml:space="preserve"> MULTICANAL 100% DIGITAL </w:t>
            </w:r>
            <w:proofErr w:type="gramStart"/>
            <w:r w:rsidRPr="00F06C1C">
              <w:rPr>
                <w:rFonts w:ascii="Arial Narrow" w:eastAsia="Times New Roman" w:hAnsi="Arial Narrow" w:cs="Calibri"/>
                <w:color w:val="000000"/>
                <w:sz w:val="16"/>
                <w:szCs w:val="16"/>
                <w:lang w:val="es-ES" w:eastAsia="es-ES"/>
              </w:rPr>
              <w:t>PROGRAMABLE ,</w:t>
            </w:r>
            <w:proofErr w:type="gramEnd"/>
            <w:r w:rsidRPr="00F06C1C">
              <w:rPr>
                <w:rFonts w:ascii="Arial Narrow" w:eastAsia="Times New Roman" w:hAnsi="Arial Narrow" w:cs="Calibri"/>
                <w:color w:val="000000"/>
                <w:sz w:val="16"/>
                <w:szCs w:val="16"/>
                <w:lang w:val="es-ES" w:eastAsia="es-ES"/>
              </w:rPr>
              <w:t xml:space="preserve"> CON RECEPTOR INTRACANAL RIC, PARA AMPLIFICACIÓN DE PÉRDIDAS AUDITIVAS DE GRADO LEVE A SEVERO CON RECEPTOR DE MATRIZ S - M - P – HP, MICRÓFONO DIRECCIONAL, CONECTIVIDAD INALÁMBRICA DIRECTA A OTROS ACCESORIOS Y DISPOSITIVOS MÓVILES.</w:t>
            </w:r>
          </w:p>
        </w:tc>
        <w:tc>
          <w:tcPr>
            <w:tcW w:w="44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E0E1F9" w14:textId="77777777" w:rsidR="00F06C1C" w:rsidRPr="00F06C1C" w:rsidRDefault="00F06C1C" w:rsidP="00F06C1C">
            <w:pPr>
              <w:spacing w:after="0" w:line="240" w:lineRule="auto"/>
              <w:jc w:val="center"/>
              <w:rPr>
                <w:rFonts w:ascii="Arial Narrow" w:eastAsia="Times New Roman" w:hAnsi="Arial Narrow" w:cs="Calibri"/>
                <w:color w:val="000000"/>
                <w:sz w:val="20"/>
                <w:szCs w:val="20"/>
                <w:lang w:val="es-ES" w:eastAsia="es-ES"/>
              </w:rPr>
            </w:pPr>
            <w:r w:rsidRPr="00F06C1C">
              <w:rPr>
                <w:rFonts w:ascii="Arial Narrow" w:eastAsia="Times New Roman" w:hAnsi="Arial Narrow" w:cs="Calibri"/>
                <w:color w:val="000000"/>
                <w:sz w:val="20"/>
                <w:szCs w:val="20"/>
                <w:lang w:val="es-ES" w:eastAsia="es-ES"/>
              </w:rPr>
              <w:t>UNIDAD</w:t>
            </w:r>
          </w:p>
        </w:tc>
        <w:tc>
          <w:tcPr>
            <w:tcW w:w="26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649DFBB" w14:textId="77777777" w:rsidR="00F06C1C" w:rsidRPr="00F06C1C" w:rsidRDefault="00F06C1C" w:rsidP="00F06C1C">
            <w:pPr>
              <w:spacing w:after="0" w:line="240" w:lineRule="auto"/>
              <w:jc w:val="center"/>
              <w:rPr>
                <w:rFonts w:ascii="Arial Narrow" w:eastAsia="Times New Roman" w:hAnsi="Arial Narrow" w:cs="Calibri"/>
                <w:color w:val="000000"/>
                <w:sz w:val="20"/>
                <w:szCs w:val="20"/>
                <w:lang w:val="es-ES" w:eastAsia="es-ES"/>
              </w:rPr>
            </w:pPr>
            <w:r w:rsidRPr="00F06C1C">
              <w:rPr>
                <w:rFonts w:ascii="Arial Narrow" w:eastAsia="Times New Roman" w:hAnsi="Arial Narrow" w:cs="Calibri"/>
                <w:color w:val="000000"/>
                <w:sz w:val="20"/>
                <w:szCs w:val="20"/>
                <w:lang w:val="es-ES" w:eastAsia="es-ES"/>
              </w:rPr>
              <w:t>1</w:t>
            </w:r>
          </w:p>
        </w:tc>
        <w:tc>
          <w:tcPr>
            <w:tcW w:w="475"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B18CD57" w14:textId="77777777" w:rsidR="00F06C1C" w:rsidRPr="00F06C1C" w:rsidRDefault="00F06C1C" w:rsidP="00F06C1C">
            <w:pPr>
              <w:spacing w:after="0" w:line="240" w:lineRule="auto"/>
              <w:jc w:val="center"/>
              <w:rPr>
                <w:rFonts w:ascii="Calibri" w:eastAsia="Times New Roman" w:hAnsi="Calibri" w:cs="Calibri"/>
                <w:b/>
                <w:bCs/>
                <w:color w:val="000000"/>
                <w:lang w:val="es-ES" w:eastAsia="es-ES"/>
              </w:rPr>
            </w:pPr>
            <w:r w:rsidRPr="00F06C1C">
              <w:rPr>
                <w:rFonts w:ascii="Calibri" w:eastAsia="Times New Roman" w:hAnsi="Calibri" w:cs="Calibri"/>
                <w:b/>
                <w:bCs/>
                <w:color w:val="000000"/>
                <w:lang w:val="es-ES" w:eastAsia="es-ES"/>
              </w:rPr>
              <w:t> </w:t>
            </w:r>
          </w:p>
        </w:tc>
      </w:tr>
      <w:tr w:rsidR="00F06C1C" w:rsidRPr="00F06C1C" w14:paraId="18B072BC" w14:textId="77777777" w:rsidTr="00F06C1C">
        <w:trPr>
          <w:trHeight w:val="408"/>
        </w:trPr>
        <w:tc>
          <w:tcPr>
            <w:tcW w:w="217" w:type="pct"/>
            <w:vMerge/>
            <w:tcBorders>
              <w:top w:val="single" w:sz="8" w:space="0" w:color="auto"/>
              <w:left w:val="single" w:sz="8" w:space="0" w:color="auto"/>
              <w:bottom w:val="single" w:sz="8" w:space="0" w:color="000000"/>
              <w:right w:val="single" w:sz="8" w:space="0" w:color="auto"/>
            </w:tcBorders>
            <w:vAlign w:val="center"/>
            <w:hideMark/>
          </w:tcPr>
          <w:p w14:paraId="30C4BF7B"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06F28C48"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21FC5B48"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6946AAAD"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570EA0AA"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single" w:sz="8" w:space="0" w:color="auto"/>
              <w:left w:val="single" w:sz="8" w:space="0" w:color="auto"/>
              <w:bottom w:val="nil"/>
              <w:right w:val="single" w:sz="8" w:space="0" w:color="auto"/>
            </w:tcBorders>
            <w:vAlign w:val="center"/>
            <w:hideMark/>
          </w:tcPr>
          <w:p w14:paraId="67367039" w14:textId="77777777" w:rsidR="00F06C1C" w:rsidRPr="00F06C1C" w:rsidRDefault="00F06C1C" w:rsidP="00F06C1C">
            <w:pPr>
              <w:spacing w:after="0" w:line="240" w:lineRule="auto"/>
              <w:rPr>
                <w:rFonts w:ascii="Wingdings" w:eastAsia="Times New Roman" w:hAnsi="Wingdings" w:cs="Calibri"/>
                <w:color w:val="000000"/>
                <w:sz w:val="16"/>
                <w:szCs w:val="16"/>
                <w:lang w:val="es-ES" w:eastAsia="es-ES"/>
              </w:rPr>
            </w:pPr>
          </w:p>
        </w:tc>
        <w:tc>
          <w:tcPr>
            <w:tcW w:w="443" w:type="pct"/>
            <w:vMerge/>
            <w:tcBorders>
              <w:top w:val="single" w:sz="8" w:space="0" w:color="auto"/>
              <w:left w:val="single" w:sz="8" w:space="0" w:color="auto"/>
              <w:bottom w:val="single" w:sz="8" w:space="0" w:color="000000"/>
              <w:right w:val="single" w:sz="8" w:space="0" w:color="auto"/>
            </w:tcBorders>
            <w:vAlign w:val="center"/>
            <w:hideMark/>
          </w:tcPr>
          <w:p w14:paraId="2E7C2C13"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single" w:sz="8" w:space="0" w:color="auto"/>
              <w:left w:val="single" w:sz="8" w:space="0" w:color="auto"/>
              <w:bottom w:val="single" w:sz="8" w:space="0" w:color="000000"/>
              <w:right w:val="single" w:sz="8" w:space="0" w:color="auto"/>
            </w:tcBorders>
            <w:vAlign w:val="center"/>
            <w:hideMark/>
          </w:tcPr>
          <w:p w14:paraId="6CB3A7EC"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433DEC77"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1CC6F0AB" w14:textId="77777777" w:rsidTr="00F06C1C">
        <w:trPr>
          <w:trHeight w:val="408"/>
        </w:trPr>
        <w:tc>
          <w:tcPr>
            <w:tcW w:w="217" w:type="pct"/>
            <w:vMerge/>
            <w:tcBorders>
              <w:top w:val="single" w:sz="8" w:space="0" w:color="auto"/>
              <w:left w:val="single" w:sz="8" w:space="0" w:color="auto"/>
              <w:bottom w:val="single" w:sz="8" w:space="0" w:color="000000"/>
              <w:right w:val="single" w:sz="8" w:space="0" w:color="auto"/>
            </w:tcBorders>
            <w:vAlign w:val="center"/>
            <w:hideMark/>
          </w:tcPr>
          <w:p w14:paraId="442E4521"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3E1ECA9F"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3E50021D"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1E6DEFE6"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7A990A77"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val="restart"/>
            <w:tcBorders>
              <w:top w:val="nil"/>
              <w:left w:val="single" w:sz="8" w:space="0" w:color="auto"/>
              <w:bottom w:val="nil"/>
              <w:right w:val="single" w:sz="8" w:space="0" w:color="auto"/>
            </w:tcBorders>
            <w:shd w:val="clear" w:color="auto" w:fill="auto"/>
            <w:vAlign w:val="center"/>
            <w:hideMark/>
          </w:tcPr>
          <w:p w14:paraId="5C33751C"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proofErr w:type="gramStart"/>
            <w:r w:rsidRPr="00F06C1C">
              <w:rPr>
                <w:rFonts w:ascii="Wingdings" w:eastAsia="Times New Roman" w:hAnsi="Wingdings" w:cs="Calibri"/>
                <w:color w:val="000000"/>
                <w:sz w:val="16"/>
                <w:szCs w:val="16"/>
                <w:lang w:val="es-ES" w:eastAsia="es-ES"/>
              </w:rPr>
              <w:t>Ø</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SE</w:t>
            </w:r>
            <w:proofErr w:type="gramEnd"/>
            <w:r w:rsidRPr="00F06C1C">
              <w:rPr>
                <w:rFonts w:ascii="Arial Narrow" w:eastAsia="Times New Roman" w:hAnsi="Arial Narrow" w:cs="Calibri"/>
                <w:color w:val="000000"/>
                <w:sz w:val="16"/>
                <w:szCs w:val="16"/>
                <w:lang w:val="es-ES" w:eastAsia="es-ES"/>
              </w:rPr>
              <w:t xml:space="preserve"> REQUIERE TRES (3) AÑOS POR GARANTÍA, CONTROLES ILIMITADOS DURANTE LA GARANTÍA, SUMINISTRO Y ADAPTACIÓN.</w:t>
            </w:r>
          </w:p>
        </w:tc>
        <w:tc>
          <w:tcPr>
            <w:tcW w:w="443" w:type="pct"/>
            <w:vMerge/>
            <w:tcBorders>
              <w:top w:val="single" w:sz="8" w:space="0" w:color="auto"/>
              <w:left w:val="single" w:sz="8" w:space="0" w:color="auto"/>
              <w:bottom w:val="single" w:sz="8" w:space="0" w:color="000000"/>
              <w:right w:val="single" w:sz="8" w:space="0" w:color="auto"/>
            </w:tcBorders>
            <w:vAlign w:val="center"/>
            <w:hideMark/>
          </w:tcPr>
          <w:p w14:paraId="3D209301"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single" w:sz="8" w:space="0" w:color="auto"/>
              <w:left w:val="single" w:sz="8" w:space="0" w:color="auto"/>
              <w:bottom w:val="single" w:sz="8" w:space="0" w:color="000000"/>
              <w:right w:val="single" w:sz="8" w:space="0" w:color="auto"/>
            </w:tcBorders>
            <w:vAlign w:val="center"/>
            <w:hideMark/>
          </w:tcPr>
          <w:p w14:paraId="25B4736B"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16BC927C"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34312A97" w14:textId="77777777" w:rsidTr="00F06C1C">
        <w:trPr>
          <w:trHeight w:val="408"/>
        </w:trPr>
        <w:tc>
          <w:tcPr>
            <w:tcW w:w="217" w:type="pct"/>
            <w:vMerge/>
            <w:tcBorders>
              <w:top w:val="single" w:sz="8" w:space="0" w:color="auto"/>
              <w:left w:val="single" w:sz="8" w:space="0" w:color="auto"/>
              <w:bottom w:val="single" w:sz="8" w:space="0" w:color="000000"/>
              <w:right w:val="single" w:sz="8" w:space="0" w:color="auto"/>
            </w:tcBorders>
            <w:vAlign w:val="center"/>
            <w:hideMark/>
          </w:tcPr>
          <w:p w14:paraId="170B9D4D"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339E49E5"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5A85B580"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5690CB23"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0BCDDD2D"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nil"/>
              <w:right w:val="single" w:sz="8" w:space="0" w:color="auto"/>
            </w:tcBorders>
            <w:vAlign w:val="center"/>
            <w:hideMark/>
          </w:tcPr>
          <w:p w14:paraId="73AACA8E" w14:textId="77777777" w:rsidR="00F06C1C" w:rsidRPr="00F06C1C" w:rsidRDefault="00F06C1C" w:rsidP="00F06C1C">
            <w:pPr>
              <w:spacing w:after="0" w:line="240" w:lineRule="auto"/>
              <w:rPr>
                <w:rFonts w:ascii="Wingdings" w:eastAsia="Times New Roman" w:hAnsi="Wingdings" w:cs="Calibri"/>
                <w:color w:val="000000"/>
                <w:sz w:val="16"/>
                <w:szCs w:val="16"/>
                <w:lang w:val="es-ES" w:eastAsia="es-ES"/>
              </w:rPr>
            </w:pPr>
          </w:p>
        </w:tc>
        <w:tc>
          <w:tcPr>
            <w:tcW w:w="443" w:type="pct"/>
            <w:vMerge/>
            <w:tcBorders>
              <w:top w:val="single" w:sz="8" w:space="0" w:color="auto"/>
              <w:left w:val="single" w:sz="8" w:space="0" w:color="auto"/>
              <w:bottom w:val="single" w:sz="8" w:space="0" w:color="000000"/>
              <w:right w:val="single" w:sz="8" w:space="0" w:color="auto"/>
            </w:tcBorders>
            <w:vAlign w:val="center"/>
            <w:hideMark/>
          </w:tcPr>
          <w:p w14:paraId="7A29A72A"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single" w:sz="8" w:space="0" w:color="auto"/>
              <w:left w:val="single" w:sz="8" w:space="0" w:color="auto"/>
              <w:bottom w:val="single" w:sz="8" w:space="0" w:color="000000"/>
              <w:right w:val="single" w:sz="8" w:space="0" w:color="auto"/>
            </w:tcBorders>
            <w:vAlign w:val="center"/>
            <w:hideMark/>
          </w:tcPr>
          <w:p w14:paraId="2AFEE095"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0EFA8461"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3E8E5177" w14:textId="77777777" w:rsidTr="00F06C1C">
        <w:trPr>
          <w:trHeight w:val="408"/>
        </w:trPr>
        <w:tc>
          <w:tcPr>
            <w:tcW w:w="217" w:type="pct"/>
            <w:vMerge/>
            <w:tcBorders>
              <w:top w:val="single" w:sz="8" w:space="0" w:color="auto"/>
              <w:left w:val="single" w:sz="8" w:space="0" w:color="auto"/>
              <w:bottom w:val="single" w:sz="8" w:space="0" w:color="000000"/>
              <w:right w:val="single" w:sz="8" w:space="0" w:color="auto"/>
            </w:tcBorders>
            <w:vAlign w:val="center"/>
            <w:hideMark/>
          </w:tcPr>
          <w:p w14:paraId="5D3BA77D"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54954EEF"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7F020F92"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0D1C51B2"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1276E4AC"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val="restart"/>
            <w:tcBorders>
              <w:top w:val="nil"/>
              <w:left w:val="single" w:sz="8" w:space="0" w:color="auto"/>
              <w:bottom w:val="nil"/>
              <w:right w:val="single" w:sz="8" w:space="0" w:color="auto"/>
            </w:tcBorders>
            <w:shd w:val="clear" w:color="auto" w:fill="auto"/>
            <w:vAlign w:val="center"/>
            <w:hideMark/>
          </w:tcPr>
          <w:p w14:paraId="762F4723" w14:textId="77777777" w:rsidR="00F06C1C" w:rsidRPr="00F06C1C" w:rsidRDefault="00F06C1C" w:rsidP="00F06C1C">
            <w:pPr>
              <w:spacing w:after="0" w:line="240" w:lineRule="auto"/>
              <w:jc w:val="center"/>
              <w:rPr>
                <w:rFonts w:ascii="Wingdings" w:eastAsia="Times New Roman" w:hAnsi="Wingdings" w:cs="Calibri"/>
                <w:color w:val="000000"/>
                <w:sz w:val="16"/>
                <w:szCs w:val="16"/>
                <w:lang w:val="es-ES" w:eastAsia="es-ES"/>
              </w:rPr>
            </w:pPr>
            <w:proofErr w:type="gramStart"/>
            <w:r w:rsidRPr="00F06C1C">
              <w:rPr>
                <w:rFonts w:ascii="Wingdings" w:eastAsia="Times New Roman" w:hAnsi="Wingdings" w:cs="Calibri"/>
                <w:color w:val="000000"/>
                <w:sz w:val="16"/>
                <w:szCs w:val="16"/>
                <w:lang w:val="es-ES" w:eastAsia="es-ES"/>
              </w:rPr>
              <w:t>Ø</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DATOS</w:t>
            </w:r>
            <w:proofErr w:type="gramEnd"/>
            <w:r w:rsidRPr="00F06C1C">
              <w:rPr>
                <w:rFonts w:ascii="Arial Narrow" w:eastAsia="Times New Roman" w:hAnsi="Arial Narrow" w:cs="Calibri"/>
                <w:color w:val="000000"/>
                <w:sz w:val="16"/>
                <w:szCs w:val="16"/>
                <w:lang w:val="es-ES" w:eastAsia="es-ES"/>
              </w:rPr>
              <w:t xml:space="preserve"> BÁSICOS: DATOS DE RENDIMIENTO DEL ACOPLADOR, </w:t>
            </w:r>
            <w:r w:rsidRPr="00F06C1C">
              <w:rPr>
                <w:rFonts w:ascii="Arial Narrow" w:eastAsia="Times New Roman" w:hAnsi="Arial Narrow" w:cs="Calibri"/>
                <w:color w:val="000000"/>
                <w:sz w:val="16"/>
                <w:szCs w:val="16"/>
                <w:lang w:val="es-ES" w:eastAsia="es-ES"/>
              </w:rPr>
              <w:lastRenderedPageBreak/>
              <w:t>TAMAÑO DE LA BATERÍA SEGÚN LOS MODELOS OFRECIDOS, CANTIDAD DE CANALES, CANTIDAD DE MICRÓFONOS, CANTIDAD DE PROGRAMAS, TIPO DE CONEXIÓN AL ORDENADOR.</w:t>
            </w:r>
          </w:p>
        </w:tc>
        <w:tc>
          <w:tcPr>
            <w:tcW w:w="443" w:type="pct"/>
            <w:vMerge/>
            <w:tcBorders>
              <w:top w:val="single" w:sz="8" w:space="0" w:color="auto"/>
              <w:left w:val="single" w:sz="8" w:space="0" w:color="auto"/>
              <w:bottom w:val="single" w:sz="8" w:space="0" w:color="000000"/>
              <w:right w:val="single" w:sz="8" w:space="0" w:color="auto"/>
            </w:tcBorders>
            <w:vAlign w:val="center"/>
            <w:hideMark/>
          </w:tcPr>
          <w:p w14:paraId="0EC913D0"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single" w:sz="8" w:space="0" w:color="auto"/>
              <w:left w:val="single" w:sz="8" w:space="0" w:color="auto"/>
              <w:bottom w:val="single" w:sz="8" w:space="0" w:color="000000"/>
              <w:right w:val="single" w:sz="8" w:space="0" w:color="auto"/>
            </w:tcBorders>
            <w:vAlign w:val="center"/>
            <w:hideMark/>
          </w:tcPr>
          <w:p w14:paraId="5309BD0C"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37A64ED3"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0E0269E2" w14:textId="77777777" w:rsidTr="00F06C1C">
        <w:trPr>
          <w:trHeight w:val="408"/>
        </w:trPr>
        <w:tc>
          <w:tcPr>
            <w:tcW w:w="217" w:type="pct"/>
            <w:vMerge/>
            <w:tcBorders>
              <w:top w:val="single" w:sz="8" w:space="0" w:color="auto"/>
              <w:left w:val="single" w:sz="8" w:space="0" w:color="auto"/>
              <w:bottom w:val="single" w:sz="8" w:space="0" w:color="000000"/>
              <w:right w:val="single" w:sz="8" w:space="0" w:color="auto"/>
            </w:tcBorders>
            <w:vAlign w:val="center"/>
            <w:hideMark/>
          </w:tcPr>
          <w:p w14:paraId="74D80E95"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1FB45E7F"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6599E50F"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5BF54FC2"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6D01A11D"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nil"/>
              <w:right w:val="single" w:sz="8" w:space="0" w:color="auto"/>
            </w:tcBorders>
            <w:vAlign w:val="center"/>
            <w:hideMark/>
          </w:tcPr>
          <w:p w14:paraId="728EB4FE" w14:textId="77777777" w:rsidR="00F06C1C" w:rsidRPr="00F06C1C" w:rsidRDefault="00F06C1C" w:rsidP="00F06C1C">
            <w:pPr>
              <w:spacing w:after="0" w:line="240" w:lineRule="auto"/>
              <w:rPr>
                <w:rFonts w:ascii="Wingdings" w:eastAsia="Times New Roman" w:hAnsi="Wingdings" w:cs="Calibri"/>
                <w:color w:val="000000"/>
                <w:sz w:val="16"/>
                <w:szCs w:val="16"/>
                <w:lang w:val="es-ES" w:eastAsia="es-ES"/>
              </w:rPr>
            </w:pPr>
          </w:p>
        </w:tc>
        <w:tc>
          <w:tcPr>
            <w:tcW w:w="443" w:type="pct"/>
            <w:vMerge/>
            <w:tcBorders>
              <w:top w:val="single" w:sz="8" w:space="0" w:color="auto"/>
              <w:left w:val="single" w:sz="8" w:space="0" w:color="auto"/>
              <w:bottom w:val="single" w:sz="8" w:space="0" w:color="000000"/>
              <w:right w:val="single" w:sz="8" w:space="0" w:color="auto"/>
            </w:tcBorders>
            <w:vAlign w:val="center"/>
            <w:hideMark/>
          </w:tcPr>
          <w:p w14:paraId="67C25DFF"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single" w:sz="8" w:space="0" w:color="auto"/>
              <w:left w:val="single" w:sz="8" w:space="0" w:color="auto"/>
              <w:bottom w:val="single" w:sz="8" w:space="0" w:color="000000"/>
              <w:right w:val="single" w:sz="8" w:space="0" w:color="auto"/>
            </w:tcBorders>
            <w:vAlign w:val="center"/>
            <w:hideMark/>
          </w:tcPr>
          <w:p w14:paraId="269CE4DE"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6C04DB55"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3D084965" w14:textId="77777777" w:rsidTr="00F06C1C">
        <w:trPr>
          <w:trHeight w:val="113"/>
        </w:trPr>
        <w:tc>
          <w:tcPr>
            <w:tcW w:w="217" w:type="pct"/>
            <w:vMerge/>
            <w:tcBorders>
              <w:top w:val="single" w:sz="8" w:space="0" w:color="auto"/>
              <w:left w:val="single" w:sz="8" w:space="0" w:color="auto"/>
              <w:bottom w:val="single" w:sz="8" w:space="0" w:color="000000"/>
              <w:right w:val="single" w:sz="8" w:space="0" w:color="auto"/>
            </w:tcBorders>
            <w:vAlign w:val="center"/>
            <w:hideMark/>
          </w:tcPr>
          <w:p w14:paraId="0DA4B143"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023106A0"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2DD7CCD7"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single" w:sz="8" w:space="0" w:color="auto"/>
              <w:left w:val="single" w:sz="8" w:space="0" w:color="auto"/>
              <w:bottom w:val="single" w:sz="8" w:space="0" w:color="000000"/>
              <w:right w:val="single" w:sz="8" w:space="0" w:color="auto"/>
            </w:tcBorders>
            <w:vAlign w:val="center"/>
            <w:hideMark/>
          </w:tcPr>
          <w:p w14:paraId="4ADA2E19"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F274555"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tcBorders>
              <w:top w:val="nil"/>
              <w:left w:val="nil"/>
              <w:bottom w:val="single" w:sz="8" w:space="0" w:color="auto"/>
              <w:right w:val="single" w:sz="8" w:space="0" w:color="auto"/>
            </w:tcBorders>
            <w:shd w:val="clear" w:color="auto" w:fill="auto"/>
            <w:vAlign w:val="center"/>
            <w:hideMark/>
          </w:tcPr>
          <w:p w14:paraId="109B95F7" w14:textId="77777777" w:rsidR="00F06C1C" w:rsidRPr="00F06C1C" w:rsidRDefault="00F06C1C" w:rsidP="00F06C1C">
            <w:pPr>
              <w:spacing w:after="0" w:line="240" w:lineRule="auto"/>
              <w:jc w:val="both"/>
              <w:rPr>
                <w:rFonts w:ascii="Wingdings" w:eastAsia="Times New Roman" w:hAnsi="Wingdings" w:cs="Calibri"/>
                <w:color w:val="000000"/>
                <w:sz w:val="16"/>
                <w:szCs w:val="16"/>
                <w:lang w:val="es-ES" w:eastAsia="es-ES"/>
              </w:rPr>
            </w:pPr>
            <w:proofErr w:type="gramStart"/>
            <w:r w:rsidRPr="00F06C1C">
              <w:rPr>
                <w:rFonts w:ascii="Wingdings" w:eastAsia="Times New Roman" w:hAnsi="Wingdings" w:cs="Calibri"/>
                <w:color w:val="000000"/>
                <w:sz w:val="16"/>
                <w:szCs w:val="16"/>
                <w:lang w:val="es-ES" w:eastAsia="es-ES"/>
              </w:rPr>
              <w:t>Ø</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TIPO</w:t>
            </w:r>
            <w:proofErr w:type="gramEnd"/>
            <w:r w:rsidRPr="00F06C1C">
              <w:rPr>
                <w:rFonts w:ascii="Arial Narrow" w:eastAsia="Times New Roman" w:hAnsi="Arial Narrow" w:cs="Calibri"/>
                <w:color w:val="000000"/>
                <w:sz w:val="16"/>
                <w:szCs w:val="16"/>
                <w:lang w:val="es-ES" w:eastAsia="es-ES"/>
              </w:rPr>
              <w:t xml:space="preserve"> DE TRANSMISIÓN DE LA SEÑAL, SISTEMA DE COMPRESIÓN, TECNOLOGÍA PARA REDUCCIÓN DE RUIDO INTERNO, TIPO DE SISTEMA PARA GARANTIZAR UNA BUENA DISCRIMINACIÓN Y PROCESAMIENTO DE LAS SEÑALES DEL HABLA Y SU CONFORT EN AMBIENTES RUIDOSOS O PARA EQUIPOS DE AUDIO Y TELEVISIÓN.</w:t>
            </w:r>
          </w:p>
        </w:tc>
        <w:tc>
          <w:tcPr>
            <w:tcW w:w="443" w:type="pct"/>
            <w:vMerge/>
            <w:tcBorders>
              <w:top w:val="single" w:sz="8" w:space="0" w:color="auto"/>
              <w:left w:val="single" w:sz="8" w:space="0" w:color="auto"/>
              <w:bottom w:val="single" w:sz="8" w:space="0" w:color="000000"/>
              <w:right w:val="single" w:sz="8" w:space="0" w:color="auto"/>
            </w:tcBorders>
            <w:vAlign w:val="center"/>
            <w:hideMark/>
          </w:tcPr>
          <w:p w14:paraId="3BD4CE2B"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single" w:sz="8" w:space="0" w:color="auto"/>
              <w:left w:val="single" w:sz="8" w:space="0" w:color="auto"/>
              <w:bottom w:val="single" w:sz="8" w:space="0" w:color="000000"/>
              <w:right w:val="single" w:sz="8" w:space="0" w:color="auto"/>
            </w:tcBorders>
            <w:vAlign w:val="center"/>
            <w:hideMark/>
          </w:tcPr>
          <w:p w14:paraId="6DF60C41"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single" w:sz="8" w:space="0" w:color="auto"/>
              <w:left w:val="single" w:sz="8" w:space="0" w:color="auto"/>
              <w:bottom w:val="single" w:sz="8" w:space="0" w:color="000000"/>
              <w:right w:val="single" w:sz="8" w:space="0" w:color="auto"/>
            </w:tcBorders>
            <w:vAlign w:val="center"/>
            <w:hideMark/>
          </w:tcPr>
          <w:p w14:paraId="13410224"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007A9374" w14:textId="77777777" w:rsidTr="00F06C1C">
        <w:trPr>
          <w:trHeight w:val="408"/>
        </w:trPr>
        <w:tc>
          <w:tcPr>
            <w:tcW w:w="217" w:type="pct"/>
            <w:vMerge w:val="restart"/>
            <w:tcBorders>
              <w:top w:val="nil"/>
              <w:left w:val="single" w:sz="8" w:space="0" w:color="auto"/>
              <w:bottom w:val="single" w:sz="8" w:space="0" w:color="000000"/>
              <w:right w:val="single" w:sz="8" w:space="0" w:color="auto"/>
            </w:tcBorders>
            <w:shd w:val="clear" w:color="auto" w:fill="auto"/>
            <w:vAlign w:val="center"/>
            <w:hideMark/>
          </w:tcPr>
          <w:p w14:paraId="01F46E81" w14:textId="77777777" w:rsidR="00F06C1C" w:rsidRPr="00F06C1C" w:rsidRDefault="00F06C1C" w:rsidP="00F06C1C">
            <w:pPr>
              <w:spacing w:after="0" w:line="240" w:lineRule="auto"/>
              <w:jc w:val="center"/>
              <w:rPr>
                <w:rFonts w:ascii="Arial Narrow" w:eastAsia="Times New Roman" w:hAnsi="Arial Narrow" w:cs="Calibri"/>
                <w:color w:val="000000"/>
                <w:sz w:val="20"/>
                <w:szCs w:val="20"/>
                <w:lang w:val="es-ES" w:eastAsia="es-ES"/>
              </w:rPr>
            </w:pPr>
            <w:r w:rsidRPr="00F06C1C">
              <w:rPr>
                <w:rFonts w:ascii="Arial Narrow" w:eastAsia="Times New Roman" w:hAnsi="Arial Narrow" w:cs="Calibri"/>
                <w:color w:val="000000"/>
                <w:sz w:val="20"/>
                <w:szCs w:val="20"/>
                <w:lang w:val="es-ES" w:eastAsia="es-ES"/>
              </w:rPr>
              <w:t>4</w:t>
            </w:r>
          </w:p>
        </w:tc>
        <w:tc>
          <w:tcPr>
            <w:tcW w:w="44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93FF0EE"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42242300</w:t>
            </w:r>
          </w:p>
        </w:tc>
        <w:tc>
          <w:tcPr>
            <w:tcW w:w="448"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50A986E"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2504260</w:t>
            </w:r>
          </w:p>
        </w:tc>
        <w:tc>
          <w:tcPr>
            <w:tcW w:w="421" w:type="pct"/>
            <w:vMerge w:val="restart"/>
            <w:tcBorders>
              <w:top w:val="nil"/>
              <w:left w:val="single" w:sz="8" w:space="0" w:color="auto"/>
              <w:bottom w:val="single" w:sz="8" w:space="0" w:color="000000"/>
              <w:right w:val="single" w:sz="8" w:space="0" w:color="auto"/>
            </w:tcBorders>
            <w:shd w:val="clear" w:color="auto" w:fill="auto"/>
            <w:vAlign w:val="center"/>
            <w:hideMark/>
          </w:tcPr>
          <w:p w14:paraId="428686C2" w14:textId="77777777" w:rsidR="00F06C1C" w:rsidRPr="00F06C1C" w:rsidRDefault="00F06C1C" w:rsidP="00F06C1C">
            <w:pPr>
              <w:spacing w:after="0" w:line="240" w:lineRule="auto"/>
              <w:jc w:val="center"/>
              <w:rPr>
                <w:rFonts w:ascii="Arial Narrow" w:eastAsia="Times New Roman" w:hAnsi="Arial Narrow" w:cs="Calibri"/>
                <w:color w:val="000000"/>
                <w:sz w:val="16"/>
                <w:szCs w:val="16"/>
                <w:lang w:val="es-ES" w:eastAsia="es-ES"/>
              </w:rPr>
            </w:pPr>
            <w:r w:rsidRPr="00F06C1C">
              <w:rPr>
                <w:rFonts w:ascii="Arial Narrow" w:eastAsia="Times New Roman" w:hAnsi="Arial Narrow" w:cs="Calibri"/>
                <w:color w:val="000000"/>
                <w:sz w:val="16"/>
                <w:szCs w:val="16"/>
                <w:lang w:val="es-ES" w:eastAsia="es-ES"/>
              </w:rPr>
              <w:t>4733104</w:t>
            </w:r>
          </w:p>
        </w:tc>
        <w:tc>
          <w:tcPr>
            <w:tcW w:w="841" w:type="pct"/>
            <w:vMerge w:val="restart"/>
            <w:tcBorders>
              <w:top w:val="nil"/>
              <w:left w:val="single" w:sz="8" w:space="0" w:color="auto"/>
              <w:bottom w:val="single" w:sz="8" w:space="0" w:color="000000"/>
              <w:right w:val="single" w:sz="8" w:space="0" w:color="auto"/>
            </w:tcBorders>
            <w:shd w:val="clear" w:color="auto" w:fill="auto"/>
            <w:vAlign w:val="center"/>
            <w:hideMark/>
          </w:tcPr>
          <w:p w14:paraId="3DEC8F4D" w14:textId="77777777" w:rsidR="00F06C1C" w:rsidRPr="00F06C1C" w:rsidRDefault="00F06C1C" w:rsidP="00F06C1C">
            <w:pPr>
              <w:spacing w:after="0" w:line="240" w:lineRule="auto"/>
              <w:jc w:val="center"/>
              <w:rPr>
                <w:rFonts w:ascii="Arial Narrow" w:eastAsia="Times New Roman" w:hAnsi="Arial Narrow" w:cs="Calibri"/>
                <w:b/>
                <w:bCs/>
                <w:color w:val="000000"/>
                <w:sz w:val="16"/>
                <w:szCs w:val="16"/>
                <w:lang w:val="es-ES" w:eastAsia="es-ES"/>
              </w:rPr>
            </w:pPr>
            <w:r w:rsidRPr="00F06C1C">
              <w:rPr>
                <w:rFonts w:ascii="Arial Narrow" w:eastAsia="Times New Roman" w:hAnsi="Arial Narrow" w:cs="Calibri"/>
                <w:b/>
                <w:bCs/>
                <w:color w:val="000000"/>
                <w:sz w:val="16"/>
                <w:szCs w:val="16"/>
                <w:lang w:val="es-ES" w:eastAsia="es-ES"/>
              </w:rPr>
              <w:t>SISTEMA DE FRECUENCIA MODULADA (FM) O DISPOSITIVOS PARA MEJORAR LA INTELEGIBILIDAD DEL LENGUAJE EN AMBIENTES RUIDOSOS.</w:t>
            </w:r>
          </w:p>
        </w:tc>
        <w:tc>
          <w:tcPr>
            <w:tcW w:w="1443" w:type="pct"/>
            <w:vMerge w:val="restart"/>
            <w:tcBorders>
              <w:top w:val="nil"/>
              <w:left w:val="single" w:sz="8" w:space="0" w:color="auto"/>
              <w:bottom w:val="single" w:sz="8" w:space="0" w:color="000000"/>
              <w:right w:val="single" w:sz="8" w:space="0" w:color="auto"/>
            </w:tcBorders>
            <w:shd w:val="clear" w:color="auto" w:fill="auto"/>
            <w:vAlign w:val="center"/>
            <w:hideMark/>
          </w:tcPr>
          <w:p w14:paraId="37425A1C" w14:textId="77777777" w:rsidR="00F06C1C" w:rsidRPr="00F06C1C" w:rsidRDefault="00F06C1C" w:rsidP="00F06C1C">
            <w:pPr>
              <w:spacing w:after="0" w:line="240" w:lineRule="auto"/>
              <w:jc w:val="both"/>
              <w:rPr>
                <w:rFonts w:ascii="Wingdings" w:eastAsia="Times New Roman" w:hAnsi="Wingdings" w:cs="Calibri"/>
                <w:color w:val="000000"/>
                <w:sz w:val="16"/>
                <w:szCs w:val="16"/>
                <w:lang w:val="es-ES" w:eastAsia="es-ES"/>
              </w:rPr>
            </w:pPr>
            <w:proofErr w:type="gramStart"/>
            <w:r w:rsidRPr="00F06C1C">
              <w:rPr>
                <w:rFonts w:ascii="Wingdings" w:eastAsia="Times New Roman" w:hAnsi="Wingdings" w:cs="Calibri"/>
                <w:color w:val="000000"/>
                <w:sz w:val="16"/>
                <w:szCs w:val="16"/>
                <w:lang w:val="es-ES" w:eastAsia="es-ES"/>
              </w:rPr>
              <w:t>Ø</w:t>
            </w:r>
            <w:r w:rsidRPr="00F06C1C">
              <w:rPr>
                <w:rFonts w:ascii="Times New Roman" w:eastAsia="Times New Roman" w:hAnsi="Times New Roman" w:cs="Times New Roman"/>
                <w:color w:val="000000"/>
                <w:sz w:val="16"/>
                <w:szCs w:val="16"/>
                <w:lang w:val="es-ES" w:eastAsia="es-ES"/>
              </w:rPr>
              <w:t xml:space="preserve">  </w:t>
            </w:r>
            <w:r w:rsidRPr="00F06C1C">
              <w:rPr>
                <w:rFonts w:ascii="Arial Narrow" w:eastAsia="Times New Roman" w:hAnsi="Arial Narrow" w:cs="Calibri"/>
                <w:color w:val="000000"/>
                <w:sz w:val="16"/>
                <w:szCs w:val="16"/>
                <w:lang w:val="es-ES" w:eastAsia="es-ES"/>
              </w:rPr>
              <w:t>AYUDA</w:t>
            </w:r>
            <w:proofErr w:type="gramEnd"/>
            <w:r w:rsidRPr="00F06C1C">
              <w:rPr>
                <w:rFonts w:ascii="Arial Narrow" w:eastAsia="Times New Roman" w:hAnsi="Arial Narrow" w:cs="Calibri"/>
                <w:color w:val="000000"/>
                <w:sz w:val="16"/>
                <w:szCs w:val="16"/>
                <w:lang w:val="es-ES" w:eastAsia="es-ES"/>
              </w:rPr>
              <w:t xml:space="preserve"> TÉCNICA QUE PERMITE REALIZAR UN PROCESO DE TRANSMISIÓN INALÁMBRICA PARA CAPTAR LA VOZ DE LA PERSONA QUE HABLA A TRAVÉS DE UN MICRÓFONO, LA ENVÍA AL RECEPTOR, EL CUAL TRANSFORMA Y TRASMITE A TRAVÉS DE ONDAS DE RADIO AL RECEPTOR QUE </w:t>
            </w:r>
            <w:proofErr w:type="gramStart"/>
            <w:r w:rsidRPr="00F06C1C">
              <w:rPr>
                <w:rFonts w:ascii="Arial Narrow" w:eastAsia="Times New Roman" w:hAnsi="Arial Narrow" w:cs="Calibri"/>
                <w:color w:val="000000"/>
                <w:sz w:val="16"/>
                <w:szCs w:val="16"/>
                <w:lang w:val="es-ES" w:eastAsia="es-ES"/>
              </w:rPr>
              <w:t>LLEVA  EL</w:t>
            </w:r>
            <w:proofErr w:type="gramEnd"/>
            <w:r w:rsidRPr="00F06C1C">
              <w:rPr>
                <w:rFonts w:ascii="Arial Narrow" w:eastAsia="Times New Roman" w:hAnsi="Arial Narrow" w:cs="Calibri"/>
                <w:color w:val="000000"/>
                <w:sz w:val="16"/>
                <w:szCs w:val="16"/>
                <w:lang w:val="es-ES" w:eastAsia="es-ES"/>
              </w:rPr>
              <w:t xml:space="preserve"> PACIENTE. IDEAL PARA FAVORECER LA INTELIGIBILIDAD DEL LENGUAJE EN ENTORNOS RUIDOSOS Y CONVERSACIONES A DISTANCIA.</w:t>
            </w:r>
          </w:p>
        </w:tc>
        <w:tc>
          <w:tcPr>
            <w:tcW w:w="443" w:type="pct"/>
            <w:vMerge w:val="restart"/>
            <w:tcBorders>
              <w:top w:val="nil"/>
              <w:left w:val="single" w:sz="8" w:space="0" w:color="auto"/>
              <w:bottom w:val="single" w:sz="8" w:space="0" w:color="000000"/>
              <w:right w:val="single" w:sz="8" w:space="0" w:color="auto"/>
            </w:tcBorders>
            <w:shd w:val="clear" w:color="auto" w:fill="auto"/>
            <w:vAlign w:val="center"/>
            <w:hideMark/>
          </w:tcPr>
          <w:p w14:paraId="0787B58C" w14:textId="77777777" w:rsidR="00F06C1C" w:rsidRPr="00F06C1C" w:rsidRDefault="00F06C1C" w:rsidP="00F06C1C">
            <w:pPr>
              <w:spacing w:after="0" w:line="240" w:lineRule="auto"/>
              <w:jc w:val="center"/>
              <w:rPr>
                <w:rFonts w:ascii="Arial Narrow" w:eastAsia="Times New Roman" w:hAnsi="Arial Narrow" w:cs="Calibri"/>
                <w:color w:val="000000"/>
                <w:sz w:val="20"/>
                <w:szCs w:val="20"/>
                <w:lang w:val="es-ES" w:eastAsia="es-ES"/>
              </w:rPr>
            </w:pPr>
            <w:r w:rsidRPr="00F06C1C">
              <w:rPr>
                <w:rFonts w:ascii="Arial Narrow" w:eastAsia="Times New Roman" w:hAnsi="Arial Narrow" w:cs="Calibri"/>
                <w:color w:val="000000"/>
                <w:sz w:val="20"/>
                <w:szCs w:val="20"/>
                <w:lang w:val="es-ES" w:eastAsia="es-ES"/>
              </w:rPr>
              <w:t>UNIDAD</w:t>
            </w:r>
          </w:p>
        </w:tc>
        <w:tc>
          <w:tcPr>
            <w:tcW w:w="265" w:type="pct"/>
            <w:vMerge w:val="restart"/>
            <w:tcBorders>
              <w:top w:val="nil"/>
              <w:left w:val="single" w:sz="8" w:space="0" w:color="auto"/>
              <w:bottom w:val="single" w:sz="8" w:space="0" w:color="000000"/>
              <w:right w:val="single" w:sz="8" w:space="0" w:color="auto"/>
            </w:tcBorders>
            <w:shd w:val="clear" w:color="auto" w:fill="auto"/>
            <w:vAlign w:val="center"/>
            <w:hideMark/>
          </w:tcPr>
          <w:p w14:paraId="7C4C795F" w14:textId="77777777" w:rsidR="00F06C1C" w:rsidRPr="00F06C1C" w:rsidRDefault="00F06C1C" w:rsidP="00F06C1C">
            <w:pPr>
              <w:spacing w:after="0" w:line="240" w:lineRule="auto"/>
              <w:jc w:val="center"/>
              <w:rPr>
                <w:rFonts w:ascii="Arial Narrow" w:eastAsia="Times New Roman" w:hAnsi="Arial Narrow" w:cs="Calibri"/>
                <w:color w:val="000000"/>
                <w:sz w:val="20"/>
                <w:szCs w:val="20"/>
                <w:lang w:val="es-ES" w:eastAsia="es-ES"/>
              </w:rPr>
            </w:pPr>
            <w:r w:rsidRPr="00F06C1C">
              <w:rPr>
                <w:rFonts w:ascii="Arial Narrow" w:eastAsia="Times New Roman" w:hAnsi="Arial Narrow" w:cs="Calibri"/>
                <w:color w:val="000000"/>
                <w:sz w:val="20"/>
                <w:szCs w:val="20"/>
                <w:lang w:val="es-ES" w:eastAsia="es-ES"/>
              </w:rPr>
              <w:t>1</w:t>
            </w:r>
          </w:p>
        </w:tc>
        <w:tc>
          <w:tcPr>
            <w:tcW w:w="475"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CD93696" w14:textId="77777777" w:rsidR="00F06C1C" w:rsidRPr="00F06C1C" w:rsidRDefault="00F06C1C" w:rsidP="00F06C1C">
            <w:pPr>
              <w:spacing w:after="0" w:line="240" w:lineRule="auto"/>
              <w:jc w:val="center"/>
              <w:rPr>
                <w:rFonts w:ascii="Calibri" w:eastAsia="Times New Roman" w:hAnsi="Calibri" w:cs="Calibri"/>
                <w:b/>
                <w:bCs/>
                <w:color w:val="000000"/>
                <w:lang w:val="es-ES" w:eastAsia="es-ES"/>
              </w:rPr>
            </w:pPr>
            <w:r w:rsidRPr="00F06C1C">
              <w:rPr>
                <w:rFonts w:ascii="Calibri" w:eastAsia="Times New Roman" w:hAnsi="Calibri" w:cs="Calibri"/>
                <w:b/>
                <w:bCs/>
                <w:color w:val="000000"/>
                <w:lang w:val="es-ES" w:eastAsia="es-ES"/>
              </w:rPr>
              <w:t> </w:t>
            </w:r>
          </w:p>
        </w:tc>
      </w:tr>
      <w:tr w:rsidR="00F06C1C" w:rsidRPr="00F06C1C" w14:paraId="7310D05D"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7977895A"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nil"/>
              <w:left w:val="single" w:sz="8" w:space="0" w:color="auto"/>
              <w:bottom w:val="single" w:sz="8" w:space="0" w:color="000000"/>
              <w:right w:val="single" w:sz="8" w:space="0" w:color="auto"/>
            </w:tcBorders>
            <w:vAlign w:val="center"/>
            <w:hideMark/>
          </w:tcPr>
          <w:p w14:paraId="79DD3515"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nil"/>
              <w:left w:val="single" w:sz="8" w:space="0" w:color="auto"/>
              <w:bottom w:val="single" w:sz="8" w:space="0" w:color="000000"/>
              <w:right w:val="single" w:sz="8" w:space="0" w:color="auto"/>
            </w:tcBorders>
            <w:vAlign w:val="center"/>
            <w:hideMark/>
          </w:tcPr>
          <w:p w14:paraId="364A67E2"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nil"/>
              <w:left w:val="single" w:sz="8" w:space="0" w:color="auto"/>
              <w:bottom w:val="single" w:sz="8" w:space="0" w:color="000000"/>
              <w:right w:val="single" w:sz="8" w:space="0" w:color="auto"/>
            </w:tcBorders>
            <w:vAlign w:val="center"/>
            <w:hideMark/>
          </w:tcPr>
          <w:p w14:paraId="5F800950"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nil"/>
              <w:left w:val="single" w:sz="8" w:space="0" w:color="auto"/>
              <w:bottom w:val="single" w:sz="8" w:space="0" w:color="000000"/>
              <w:right w:val="single" w:sz="8" w:space="0" w:color="auto"/>
            </w:tcBorders>
            <w:vAlign w:val="center"/>
            <w:hideMark/>
          </w:tcPr>
          <w:p w14:paraId="4DF23574"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single" w:sz="8" w:space="0" w:color="000000"/>
              <w:right w:val="single" w:sz="8" w:space="0" w:color="auto"/>
            </w:tcBorders>
            <w:vAlign w:val="center"/>
            <w:hideMark/>
          </w:tcPr>
          <w:p w14:paraId="5FF9727D" w14:textId="77777777" w:rsidR="00F06C1C" w:rsidRPr="00F06C1C" w:rsidRDefault="00F06C1C" w:rsidP="00F06C1C">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7FAA0CF5"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39C01442"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nil"/>
              <w:left w:val="single" w:sz="8" w:space="0" w:color="auto"/>
              <w:bottom w:val="single" w:sz="8" w:space="0" w:color="000000"/>
              <w:right w:val="single" w:sz="8" w:space="0" w:color="auto"/>
            </w:tcBorders>
            <w:vAlign w:val="center"/>
            <w:hideMark/>
          </w:tcPr>
          <w:p w14:paraId="18D5E831"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r w:rsidR="00F06C1C" w:rsidRPr="00F06C1C" w14:paraId="43BF9ED5" w14:textId="77777777" w:rsidTr="00F06C1C">
        <w:trPr>
          <w:trHeight w:val="408"/>
        </w:trPr>
        <w:tc>
          <w:tcPr>
            <w:tcW w:w="217" w:type="pct"/>
            <w:vMerge/>
            <w:tcBorders>
              <w:top w:val="nil"/>
              <w:left w:val="single" w:sz="8" w:space="0" w:color="auto"/>
              <w:bottom w:val="single" w:sz="8" w:space="0" w:color="000000"/>
              <w:right w:val="single" w:sz="8" w:space="0" w:color="auto"/>
            </w:tcBorders>
            <w:vAlign w:val="center"/>
            <w:hideMark/>
          </w:tcPr>
          <w:p w14:paraId="67166756"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47" w:type="pct"/>
            <w:vMerge/>
            <w:tcBorders>
              <w:top w:val="nil"/>
              <w:left w:val="single" w:sz="8" w:space="0" w:color="auto"/>
              <w:bottom w:val="single" w:sz="8" w:space="0" w:color="000000"/>
              <w:right w:val="single" w:sz="8" w:space="0" w:color="auto"/>
            </w:tcBorders>
            <w:vAlign w:val="center"/>
            <w:hideMark/>
          </w:tcPr>
          <w:p w14:paraId="61872947"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48" w:type="pct"/>
            <w:vMerge/>
            <w:tcBorders>
              <w:top w:val="nil"/>
              <w:left w:val="single" w:sz="8" w:space="0" w:color="auto"/>
              <w:bottom w:val="single" w:sz="8" w:space="0" w:color="000000"/>
              <w:right w:val="single" w:sz="8" w:space="0" w:color="auto"/>
            </w:tcBorders>
            <w:vAlign w:val="center"/>
            <w:hideMark/>
          </w:tcPr>
          <w:p w14:paraId="19477D3C"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421" w:type="pct"/>
            <w:vMerge/>
            <w:tcBorders>
              <w:top w:val="nil"/>
              <w:left w:val="single" w:sz="8" w:space="0" w:color="auto"/>
              <w:bottom w:val="single" w:sz="8" w:space="0" w:color="000000"/>
              <w:right w:val="single" w:sz="8" w:space="0" w:color="auto"/>
            </w:tcBorders>
            <w:vAlign w:val="center"/>
            <w:hideMark/>
          </w:tcPr>
          <w:p w14:paraId="669C249C" w14:textId="77777777" w:rsidR="00F06C1C" w:rsidRPr="00F06C1C" w:rsidRDefault="00F06C1C" w:rsidP="00F06C1C">
            <w:pPr>
              <w:spacing w:after="0" w:line="240" w:lineRule="auto"/>
              <w:rPr>
                <w:rFonts w:ascii="Arial Narrow" w:eastAsia="Times New Roman" w:hAnsi="Arial Narrow" w:cs="Calibri"/>
                <w:color w:val="000000"/>
                <w:sz w:val="16"/>
                <w:szCs w:val="16"/>
                <w:lang w:val="es-ES" w:eastAsia="es-ES"/>
              </w:rPr>
            </w:pPr>
          </w:p>
        </w:tc>
        <w:tc>
          <w:tcPr>
            <w:tcW w:w="841" w:type="pct"/>
            <w:vMerge/>
            <w:tcBorders>
              <w:top w:val="nil"/>
              <w:left w:val="single" w:sz="8" w:space="0" w:color="auto"/>
              <w:bottom w:val="single" w:sz="8" w:space="0" w:color="000000"/>
              <w:right w:val="single" w:sz="8" w:space="0" w:color="auto"/>
            </w:tcBorders>
            <w:vAlign w:val="center"/>
            <w:hideMark/>
          </w:tcPr>
          <w:p w14:paraId="0F356F42" w14:textId="77777777" w:rsidR="00F06C1C" w:rsidRPr="00F06C1C" w:rsidRDefault="00F06C1C" w:rsidP="00F06C1C">
            <w:pPr>
              <w:spacing w:after="0" w:line="240" w:lineRule="auto"/>
              <w:rPr>
                <w:rFonts w:ascii="Arial Narrow" w:eastAsia="Times New Roman" w:hAnsi="Arial Narrow" w:cs="Calibri"/>
                <w:b/>
                <w:bCs/>
                <w:color w:val="000000"/>
                <w:sz w:val="16"/>
                <w:szCs w:val="16"/>
                <w:lang w:val="es-ES" w:eastAsia="es-ES"/>
              </w:rPr>
            </w:pPr>
          </w:p>
        </w:tc>
        <w:tc>
          <w:tcPr>
            <w:tcW w:w="1443" w:type="pct"/>
            <w:vMerge/>
            <w:tcBorders>
              <w:top w:val="nil"/>
              <w:left w:val="single" w:sz="8" w:space="0" w:color="auto"/>
              <w:bottom w:val="single" w:sz="8" w:space="0" w:color="000000"/>
              <w:right w:val="single" w:sz="8" w:space="0" w:color="auto"/>
            </w:tcBorders>
            <w:vAlign w:val="center"/>
            <w:hideMark/>
          </w:tcPr>
          <w:p w14:paraId="0FF9F0C0" w14:textId="77777777" w:rsidR="00F06C1C" w:rsidRPr="00F06C1C" w:rsidRDefault="00F06C1C" w:rsidP="00F06C1C">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0295AAF4"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265" w:type="pct"/>
            <w:vMerge/>
            <w:tcBorders>
              <w:top w:val="nil"/>
              <w:left w:val="single" w:sz="8" w:space="0" w:color="auto"/>
              <w:bottom w:val="single" w:sz="8" w:space="0" w:color="000000"/>
              <w:right w:val="single" w:sz="8" w:space="0" w:color="auto"/>
            </w:tcBorders>
            <w:vAlign w:val="center"/>
            <w:hideMark/>
          </w:tcPr>
          <w:p w14:paraId="42CC04C5" w14:textId="77777777" w:rsidR="00F06C1C" w:rsidRPr="00F06C1C" w:rsidRDefault="00F06C1C" w:rsidP="00F06C1C">
            <w:pPr>
              <w:spacing w:after="0" w:line="240" w:lineRule="auto"/>
              <w:rPr>
                <w:rFonts w:ascii="Arial Narrow" w:eastAsia="Times New Roman" w:hAnsi="Arial Narrow" w:cs="Calibri"/>
                <w:color w:val="000000"/>
                <w:sz w:val="20"/>
                <w:szCs w:val="20"/>
                <w:lang w:val="es-ES" w:eastAsia="es-ES"/>
              </w:rPr>
            </w:pPr>
          </w:p>
        </w:tc>
        <w:tc>
          <w:tcPr>
            <w:tcW w:w="475" w:type="pct"/>
            <w:vMerge/>
            <w:tcBorders>
              <w:top w:val="nil"/>
              <w:left w:val="single" w:sz="8" w:space="0" w:color="auto"/>
              <w:bottom w:val="single" w:sz="8" w:space="0" w:color="000000"/>
              <w:right w:val="single" w:sz="8" w:space="0" w:color="auto"/>
            </w:tcBorders>
            <w:vAlign w:val="center"/>
            <w:hideMark/>
          </w:tcPr>
          <w:p w14:paraId="27DFC0E7" w14:textId="77777777" w:rsidR="00F06C1C" w:rsidRPr="00F06C1C" w:rsidRDefault="00F06C1C" w:rsidP="00F06C1C">
            <w:pPr>
              <w:spacing w:after="0" w:line="240" w:lineRule="auto"/>
              <w:rPr>
                <w:rFonts w:ascii="Calibri" w:eastAsia="Times New Roman" w:hAnsi="Calibri" w:cs="Calibri"/>
                <w:b/>
                <w:bCs/>
                <w:color w:val="000000"/>
                <w:lang w:val="es-ES" w:eastAsia="es-ES"/>
              </w:rPr>
            </w:pPr>
          </w:p>
        </w:tc>
      </w:tr>
    </w:tbl>
    <w:p w14:paraId="5CF0F10D" w14:textId="77777777" w:rsidR="00C142FA" w:rsidRDefault="00C142FA" w:rsidP="00C142FA">
      <w:pPr>
        <w:pStyle w:val="Sinespaciado"/>
        <w:jc w:val="both"/>
        <w:rPr>
          <w:rFonts w:ascii="Arial Narrow" w:hAnsi="Arial Narrow" w:cs="Arial"/>
          <w:b/>
          <w:sz w:val="22"/>
          <w:szCs w:val="22"/>
        </w:rPr>
      </w:pPr>
    </w:p>
    <w:p w14:paraId="3F732F85" w14:textId="77777777" w:rsidR="00620EC8" w:rsidRDefault="00620EC8" w:rsidP="00C142FA">
      <w:pPr>
        <w:pStyle w:val="Sinespaciado"/>
        <w:jc w:val="both"/>
        <w:rPr>
          <w:rFonts w:ascii="Arial Narrow" w:hAnsi="Arial Narrow" w:cs="Arial"/>
          <w:b/>
          <w:sz w:val="22"/>
          <w:szCs w:val="22"/>
        </w:rPr>
      </w:pPr>
    </w:p>
    <w:p w14:paraId="72EB0F2C" w14:textId="77777777" w:rsidR="00613DCF" w:rsidRPr="00112AE7" w:rsidRDefault="00613DCF" w:rsidP="00613DCF">
      <w:pPr>
        <w:tabs>
          <w:tab w:val="left" w:pos="8505"/>
          <w:tab w:val="left" w:pos="8647"/>
        </w:tabs>
        <w:autoSpaceDE w:val="0"/>
        <w:autoSpaceDN w:val="0"/>
        <w:adjustRightInd w:val="0"/>
        <w:spacing w:line="240" w:lineRule="auto"/>
        <w:ind w:right="-141"/>
        <w:jc w:val="both"/>
        <w:rPr>
          <w:rFonts w:ascii="Arial Narrow" w:hAnsi="Arial Narrow" w:cs="Arial"/>
          <w:b/>
          <w:u w:val="single"/>
        </w:rPr>
      </w:pPr>
      <w:r w:rsidRPr="00112AE7">
        <w:rPr>
          <w:rFonts w:ascii="Arial Narrow" w:hAnsi="Arial Narrow" w:cs="Arial"/>
          <w:b/>
          <w:u w:val="single"/>
        </w:rPr>
        <w:t>NOTA1: EL CONTRATISTA NO PODRA SUBCONTRATAR LOS SERVICIOS SOLICITADOS.</w:t>
      </w:r>
    </w:p>
    <w:p w14:paraId="3EB20711" w14:textId="77777777" w:rsidR="00613DCF" w:rsidRPr="00112AE7" w:rsidRDefault="00613DCF" w:rsidP="00613DCF">
      <w:pPr>
        <w:tabs>
          <w:tab w:val="left" w:pos="8505"/>
          <w:tab w:val="left" w:pos="8647"/>
        </w:tabs>
        <w:autoSpaceDE w:val="0"/>
        <w:autoSpaceDN w:val="0"/>
        <w:adjustRightInd w:val="0"/>
        <w:spacing w:line="240" w:lineRule="auto"/>
        <w:ind w:right="81"/>
        <w:jc w:val="both"/>
        <w:rPr>
          <w:rFonts w:ascii="Arial Narrow" w:hAnsi="Arial Narrow" w:cs="Arial"/>
          <w:b/>
          <w:u w:val="single"/>
        </w:rPr>
      </w:pPr>
      <w:r w:rsidRPr="00112AE7">
        <w:rPr>
          <w:rFonts w:ascii="Arial Narrow" w:hAnsi="Arial Narrow" w:cs="Arial"/>
          <w:b/>
          <w:u w:val="single"/>
        </w:rPr>
        <w:t>NOTA 2: NO SE ACEPTAN PROPUESTAS PARCIALES, NI ALTERNATIVAS, EL OFERENTE INTERESADO EN EL PRESENTE PROCESO DE SELECCIÓN DEBE OFERTAR LA TOTALIDAD DE LAS ESPECIFICACIONES TECNICAS.</w:t>
      </w:r>
    </w:p>
    <w:p w14:paraId="225C658D" w14:textId="77777777" w:rsidR="00C142FA" w:rsidRDefault="00C142FA" w:rsidP="00C142FA">
      <w:pPr>
        <w:pStyle w:val="Sinespaciado"/>
        <w:jc w:val="both"/>
        <w:rPr>
          <w:rFonts w:ascii="Arial Narrow" w:hAnsi="Arial Narrow" w:cs="Arial"/>
          <w:b/>
          <w:sz w:val="22"/>
          <w:szCs w:val="22"/>
        </w:rPr>
      </w:pPr>
    </w:p>
    <w:p w14:paraId="4DB0A64B"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CE85D72"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041E2BB6" w14:textId="77777777" w:rsidR="00F06C1C" w:rsidRDefault="00F06C1C" w:rsidP="00F06C1C">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8"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147F8F28" w14:textId="77777777" w:rsidR="00F06C1C" w:rsidRDefault="00F06C1C" w:rsidP="00F06C1C">
      <w:pPr>
        <w:pStyle w:val="Sinespaciado"/>
        <w:ind w:right="18"/>
        <w:jc w:val="both"/>
        <w:rPr>
          <w:rFonts w:ascii="Arial Narrow" w:hAnsi="Arial Narrow" w:cs="Arial"/>
          <w:b/>
          <w:bCs/>
          <w:color w:val="FF0000"/>
          <w:sz w:val="22"/>
          <w:szCs w:val="22"/>
        </w:rPr>
      </w:pPr>
    </w:p>
    <w:p w14:paraId="7CA3A12F" w14:textId="77777777" w:rsidR="00F06C1C" w:rsidRDefault="00F06C1C" w:rsidP="00F06C1C">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y el precio total, se deberá presentar sin decimales.</w:t>
      </w:r>
    </w:p>
    <w:p w14:paraId="2C6B75FF" w14:textId="77777777" w:rsidR="00F06C1C" w:rsidRDefault="00F06C1C" w:rsidP="00F06C1C">
      <w:pPr>
        <w:pStyle w:val="Sinespaciado"/>
        <w:ind w:right="18"/>
        <w:jc w:val="both"/>
        <w:rPr>
          <w:rFonts w:ascii="Arial Narrow" w:hAnsi="Arial Narrow" w:cs="Arial"/>
          <w:b/>
          <w:bCs/>
          <w:sz w:val="22"/>
          <w:szCs w:val="22"/>
        </w:rPr>
      </w:pPr>
    </w:p>
    <w:p w14:paraId="319A7D19" w14:textId="77777777" w:rsidR="00F06C1C" w:rsidRDefault="00F06C1C" w:rsidP="00F06C1C">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(excluido</w:t>
      </w:r>
      <w:r>
        <w:rPr>
          <w:rStyle w:val="Refdenotaalpie"/>
          <w:rFonts w:ascii="Arial Narrow" w:hAnsi="Arial Narrow" w:cs="Arial"/>
          <w:sz w:val="22"/>
          <w:szCs w:val="22"/>
        </w:rPr>
        <w:footnoteReference w:id="1"/>
      </w:r>
      <w:r>
        <w:rPr>
          <w:rFonts w:ascii="Arial Narrow" w:hAnsi="Arial Narrow" w:cs="Arial"/>
          <w:sz w:val="22"/>
          <w:szCs w:val="22"/>
        </w:rPr>
        <w:t>) para cada uno de los ítems, no podrá superar el precio de referencia correspondiente.</w:t>
      </w:r>
    </w:p>
    <w:p w14:paraId="0EBDEA2C" w14:textId="77777777" w:rsidR="00F06C1C" w:rsidRDefault="00F06C1C" w:rsidP="00F06C1C">
      <w:pPr>
        <w:pStyle w:val="Sinespaciado"/>
        <w:ind w:right="49"/>
        <w:jc w:val="both"/>
        <w:rPr>
          <w:rFonts w:ascii="Arial Narrow" w:hAnsi="Arial Narrow" w:cs="Arial"/>
          <w:color w:val="FF0000"/>
          <w:sz w:val="22"/>
          <w:szCs w:val="22"/>
        </w:rPr>
      </w:pPr>
    </w:p>
    <w:p w14:paraId="26CD5568" w14:textId="77777777" w:rsidR="00F06C1C" w:rsidRDefault="00F06C1C" w:rsidP="00F06C1C">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(excluido) </w:t>
      </w:r>
      <w:r>
        <w:rPr>
          <w:rFonts w:ascii="Arial Narrow" w:hAnsi="Arial Narrow" w:cs="Arial"/>
          <w:sz w:val="22"/>
          <w:szCs w:val="22"/>
        </w:rPr>
        <w:t>que el proponente relacione deben tener una vigencia igual al tiempo de ejecución del contrato.</w:t>
      </w:r>
    </w:p>
    <w:p w14:paraId="2E522BD5" w14:textId="77777777" w:rsidR="00F06C1C" w:rsidRDefault="00F06C1C" w:rsidP="00F06C1C">
      <w:pPr>
        <w:pStyle w:val="Sinespaciado"/>
        <w:ind w:right="18"/>
        <w:jc w:val="both"/>
        <w:rPr>
          <w:rFonts w:ascii="Arial Narrow" w:hAnsi="Arial Narrow" w:cs="Arial"/>
          <w:color w:val="FF0000"/>
          <w:sz w:val="22"/>
          <w:szCs w:val="22"/>
        </w:rPr>
      </w:pPr>
    </w:p>
    <w:p w14:paraId="216854EF" w14:textId="77777777" w:rsidR="00F06C1C" w:rsidRDefault="00F06C1C" w:rsidP="00F06C1C">
      <w:pPr>
        <w:pStyle w:val="Sinespaciado"/>
        <w:jc w:val="both"/>
        <w:rPr>
          <w:rFonts w:ascii="Arial Narrow" w:hAnsi="Arial Narrow" w:cs="Arial"/>
          <w:color w:val="FF0000"/>
          <w:sz w:val="22"/>
          <w:szCs w:val="22"/>
        </w:rPr>
      </w:pPr>
      <w:r>
        <w:rPr>
          <w:rFonts w:ascii="Arial Narrow" w:hAnsi="Arial Narrow" w:cs="Arial"/>
          <w:b/>
          <w:sz w:val="22"/>
          <w:szCs w:val="22"/>
        </w:rPr>
        <w:lastRenderedPageBreak/>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3A8F2466" w14:textId="77777777" w:rsidR="00F06C1C" w:rsidRDefault="00F06C1C" w:rsidP="00F06C1C">
      <w:pPr>
        <w:pStyle w:val="Sinespaciado"/>
        <w:jc w:val="both"/>
        <w:rPr>
          <w:rFonts w:ascii="Arial Narrow" w:hAnsi="Arial Narrow" w:cs="Arial"/>
          <w:color w:val="FF0000"/>
          <w:sz w:val="22"/>
          <w:szCs w:val="22"/>
        </w:rPr>
      </w:pPr>
    </w:p>
    <w:p w14:paraId="20743326" w14:textId="77777777" w:rsidR="00F06C1C" w:rsidRDefault="00F06C1C" w:rsidP="00F06C1C">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55BF0551" w14:textId="77777777" w:rsidR="00620EC8" w:rsidRDefault="00620EC8" w:rsidP="00C142FA">
      <w:pPr>
        <w:pStyle w:val="Sinespaciado"/>
        <w:jc w:val="both"/>
        <w:rPr>
          <w:rFonts w:ascii="Arial Narrow" w:hAnsi="Arial Narrow" w:cs="Arial"/>
          <w:sz w:val="22"/>
          <w:szCs w:val="22"/>
        </w:rPr>
      </w:pPr>
    </w:p>
    <w:p w14:paraId="40C61173" w14:textId="56B3CB78" w:rsidR="00F06C1C" w:rsidRDefault="00F06C1C">
      <w:pPr>
        <w:rPr>
          <w:rFonts w:ascii="Arial Narrow" w:eastAsia="Times New Roman" w:hAnsi="Arial Narrow" w:cs="Arial"/>
          <w:lang w:eastAsia="es-ES"/>
        </w:rPr>
      </w:pPr>
      <w:r>
        <w:rPr>
          <w:rFonts w:ascii="Arial Narrow" w:hAnsi="Arial Narrow" w:cs="Arial"/>
        </w:rPr>
        <w:br w:type="page"/>
      </w:r>
    </w:p>
    <w:p w14:paraId="2324E63C" w14:textId="51B3D3E3" w:rsidR="008C480F" w:rsidRPr="008C480F" w:rsidRDefault="008C480F" w:rsidP="008C480F">
      <w:pPr>
        <w:autoSpaceDE w:val="0"/>
        <w:autoSpaceDN w:val="0"/>
        <w:adjustRightInd w:val="0"/>
        <w:spacing w:after="0"/>
        <w:jc w:val="center"/>
        <w:rPr>
          <w:rFonts w:ascii="Arial Narrow" w:hAnsi="Arial Narrow" w:cs="Arial"/>
          <w:b/>
          <w:bCs/>
          <w:color w:val="000000"/>
          <w:sz w:val="28"/>
          <w:szCs w:val="28"/>
        </w:rPr>
      </w:pPr>
      <w:r w:rsidRPr="008C480F">
        <w:rPr>
          <w:rFonts w:ascii="Arial Narrow" w:hAnsi="Arial Narrow" w:cs="Arial"/>
          <w:b/>
          <w:bCs/>
          <w:color w:val="000000"/>
          <w:sz w:val="28"/>
          <w:szCs w:val="28"/>
        </w:rPr>
        <w:lastRenderedPageBreak/>
        <w:t>ANEXO No. 4</w:t>
      </w:r>
    </w:p>
    <w:p w14:paraId="430F43CA" w14:textId="18D449EE" w:rsidR="00C142FA" w:rsidRPr="008C480F" w:rsidRDefault="008C480F" w:rsidP="008C480F">
      <w:pPr>
        <w:autoSpaceDE w:val="0"/>
        <w:autoSpaceDN w:val="0"/>
        <w:adjustRightInd w:val="0"/>
        <w:spacing w:after="0"/>
        <w:jc w:val="center"/>
        <w:rPr>
          <w:rFonts w:ascii="Arial Narrow" w:hAnsi="Arial Narrow" w:cs="Arial"/>
          <w:b/>
          <w:bCs/>
          <w:color w:val="000000"/>
          <w:sz w:val="28"/>
          <w:szCs w:val="28"/>
        </w:rPr>
      </w:pPr>
      <w:r w:rsidRPr="008C480F">
        <w:rPr>
          <w:rFonts w:ascii="Arial Narrow" w:hAnsi="Arial Narrow" w:cs="Arial"/>
          <w:b/>
          <w:bCs/>
          <w:color w:val="000000"/>
          <w:sz w:val="28"/>
          <w:szCs w:val="28"/>
        </w:rPr>
        <w:t>PRECIOS DE REFERENCIA</w:t>
      </w:r>
    </w:p>
    <w:tbl>
      <w:tblPr>
        <w:tblW w:w="4917" w:type="pct"/>
        <w:tblCellMar>
          <w:top w:w="15" w:type="dxa"/>
          <w:left w:w="70" w:type="dxa"/>
          <w:right w:w="70" w:type="dxa"/>
        </w:tblCellMar>
        <w:tblLook w:val="04A0" w:firstRow="1" w:lastRow="0" w:firstColumn="1" w:lastColumn="0" w:noHBand="0" w:noVBand="1"/>
      </w:tblPr>
      <w:tblGrid>
        <w:gridCol w:w="376"/>
        <w:gridCol w:w="724"/>
        <w:gridCol w:w="682"/>
        <w:gridCol w:w="651"/>
        <w:gridCol w:w="1459"/>
        <w:gridCol w:w="2424"/>
        <w:gridCol w:w="769"/>
        <w:gridCol w:w="441"/>
        <w:gridCol w:w="1151"/>
      </w:tblGrid>
      <w:tr w:rsidR="008C480F" w:rsidRPr="008C480F" w14:paraId="013A9717" w14:textId="77777777" w:rsidTr="008C480F">
        <w:trPr>
          <w:trHeight w:val="113"/>
        </w:trPr>
        <w:tc>
          <w:tcPr>
            <w:tcW w:w="1027" w:type="pct"/>
            <w:gridSpan w:val="3"/>
            <w:tcBorders>
              <w:top w:val="single" w:sz="8" w:space="0" w:color="auto"/>
              <w:left w:val="single" w:sz="8" w:space="0" w:color="auto"/>
              <w:bottom w:val="single" w:sz="8" w:space="0" w:color="auto"/>
              <w:right w:val="single" w:sz="8" w:space="0" w:color="000000"/>
            </w:tcBorders>
            <w:shd w:val="clear" w:color="000000" w:fill="F2F2F2"/>
            <w:vAlign w:val="center"/>
            <w:hideMark/>
          </w:tcPr>
          <w:p w14:paraId="43E902C5" w14:textId="77777777" w:rsidR="008C480F" w:rsidRPr="008C480F" w:rsidRDefault="008C480F" w:rsidP="008C480F">
            <w:pPr>
              <w:spacing w:after="0" w:line="240" w:lineRule="auto"/>
              <w:jc w:val="center"/>
              <w:rPr>
                <w:rFonts w:ascii="Arial Narrow" w:eastAsia="Times New Roman" w:hAnsi="Arial Narrow" w:cs="Calibri"/>
                <w:b/>
                <w:bCs/>
                <w:color w:val="000000"/>
                <w:sz w:val="12"/>
                <w:szCs w:val="12"/>
                <w:lang w:val="es-ES" w:eastAsia="es-ES"/>
              </w:rPr>
            </w:pPr>
            <w:r w:rsidRPr="008C480F">
              <w:rPr>
                <w:rFonts w:ascii="Arial Narrow" w:eastAsia="Times New Roman" w:hAnsi="Arial Narrow" w:cs="Calibri"/>
                <w:b/>
                <w:bCs/>
                <w:color w:val="000000"/>
                <w:sz w:val="12"/>
                <w:szCs w:val="12"/>
                <w:lang w:val="es-ES" w:eastAsia="es-ES"/>
              </w:rPr>
              <w:t>A 02-02-01-004-008</w:t>
            </w:r>
          </w:p>
        </w:tc>
        <w:tc>
          <w:tcPr>
            <w:tcW w:w="2613" w:type="pct"/>
            <w:gridSpan w:val="3"/>
            <w:tcBorders>
              <w:top w:val="single" w:sz="8" w:space="0" w:color="auto"/>
              <w:left w:val="nil"/>
              <w:bottom w:val="single" w:sz="4" w:space="0" w:color="auto"/>
              <w:right w:val="nil"/>
            </w:tcBorders>
            <w:shd w:val="clear" w:color="000000" w:fill="F2F2F2"/>
            <w:vAlign w:val="center"/>
            <w:hideMark/>
          </w:tcPr>
          <w:p w14:paraId="5D1C1369" w14:textId="77777777" w:rsidR="008C480F" w:rsidRPr="008C480F" w:rsidRDefault="008C480F" w:rsidP="008C480F">
            <w:pPr>
              <w:spacing w:after="0" w:line="240" w:lineRule="auto"/>
              <w:jc w:val="center"/>
              <w:rPr>
                <w:rFonts w:ascii="Arial Narrow" w:eastAsia="Times New Roman" w:hAnsi="Arial Narrow" w:cs="Calibri"/>
                <w:b/>
                <w:bCs/>
                <w:color w:val="000000"/>
                <w:sz w:val="12"/>
                <w:szCs w:val="12"/>
                <w:lang w:val="es-ES" w:eastAsia="es-ES"/>
              </w:rPr>
            </w:pPr>
            <w:r w:rsidRPr="008C480F">
              <w:rPr>
                <w:rFonts w:ascii="Arial Narrow" w:eastAsia="Times New Roman" w:hAnsi="Arial Narrow" w:cs="Calibri"/>
                <w:b/>
                <w:bCs/>
                <w:color w:val="000000"/>
                <w:sz w:val="12"/>
                <w:szCs w:val="12"/>
                <w:lang w:val="es-ES" w:eastAsia="es-ES"/>
              </w:rPr>
              <w:t>APARATOS MEDICOS, INSTRUMENTOS OPTICOS Y DE PRECISION</w:t>
            </w:r>
          </w:p>
        </w:tc>
        <w:tc>
          <w:tcPr>
            <w:tcW w:w="443" w:type="pct"/>
            <w:tcBorders>
              <w:top w:val="single" w:sz="8" w:space="0" w:color="auto"/>
              <w:left w:val="nil"/>
              <w:bottom w:val="single" w:sz="4" w:space="0" w:color="auto"/>
              <w:right w:val="nil"/>
            </w:tcBorders>
            <w:shd w:val="clear" w:color="000000" w:fill="F2F2F2"/>
            <w:vAlign w:val="center"/>
            <w:hideMark/>
          </w:tcPr>
          <w:p w14:paraId="192186CD" w14:textId="77777777" w:rsidR="008C480F" w:rsidRPr="008C480F" w:rsidRDefault="008C480F" w:rsidP="008C480F">
            <w:pPr>
              <w:spacing w:after="0" w:line="240" w:lineRule="auto"/>
              <w:rPr>
                <w:rFonts w:ascii="Arial Narrow" w:eastAsia="Times New Roman" w:hAnsi="Arial Narrow" w:cs="Calibri"/>
                <w:b/>
                <w:bCs/>
                <w:color w:val="000000"/>
                <w:sz w:val="12"/>
                <w:szCs w:val="12"/>
                <w:lang w:val="es-ES" w:eastAsia="es-ES"/>
              </w:rPr>
            </w:pPr>
            <w:r w:rsidRPr="008C480F">
              <w:rPr>
                <w:rFonts w:ascii="Arial Narrow" w:eastAsia="Times New Roman" w:hAnsi="Arial Narrow" w:cs="Calibri"/>
                <w:b/>
                <w:bCs/>
                <w:color w:val="000000"/>
                <w:sz w:val="12"/>
                <w:szCs w:val="12"/>
                <w:lang w:val="es-ES" w:eastAsia="es-ES"/>
              </w:rPr>
              <w:t> </w:t>
            </w:r>
          </w:p>
        </w:tc>
        <w:tc>
          <w:tcPr>
            <w:tcW w:w="254" w:type="pct"/>
            <w:tcBorders>
              <w:top w:val="single" w:sz="8" w:space="0" w:color="auto"/>
              <w:left w:val="nil"/>
              <w:bottom w:val="single" w:sz="4" w:space="0" w:color="auto"/>
              <w:right w:val="nil"/>
            </w:tcBorders>
            <w:shd w:val="clear" w:color="000000" w:fill="F2F2F2"/>
            <w:vAlign w:val="center"/>
            <w:hideMark/>
          </w:tcPr>
          <w:p w14:paraId="363D3047" w14:textId="77777777" w:rsidR="008C480F" w:rsidRPr="008C480F" w:rsidRDefault="008C480F" w:rsidP="008C480F">
            <w:pPr>
              <w:spacing w:after="0" w:line="240" w:lineRule="auto"/>
              <w:rPr>
                <w:rFonts w:ascii="Arial Narrow" w:eastAsia="Times New Roman" w:hAnsi="Arial Narrow" w:cs="Calibri"/>
                <w:b/>
                <w:bCs/>
                <w:color w:val="000000"/>
                <w:sz w:val="12"/>
                <w:szCs w:val="12"/>
                <w:lang w:val="es-ES" w:eastAsia="es-ES"/>
              </w:rPr>
            </w:pPr>
            <w:r w:rsidRPr="008C480F">
              <w:rPr>
                <w:rFonts w:ascii="Arial Narrow" w:eastAsia="Times New Roman" w:hAnsi="Arial Narrow" w:cs="Calibri"/>
                <w:b/>
                <w:bCs/>
                <w:color w:val="000000"/>
                <w:sz w:val="12"/>
                <w:szCs w:val="12"/>
                <w:lang w:val="es-ES" w:eastAsia="es-ES"/>
              </w:rPr>
              <w:t> </w:t>
            </w:r>
          </w:p>
        </w:tc>
        <w:tc>
          <w:tcPr>
            <w:tcW w:w="663" w:type="pct"/>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471EA68" w14:textId="77777777" w:rsidR="008C480F" w:rsidRPr="008C480F" w:rsidRDefault="008C480F" w:rsidP="008C480F">
            <w:pPr>
              <w:spacing w:after="0" w:line="240" w:lineRule="auto"/>
              <w:jc w:val="right"/>
              <w:rPr>
                <w:rFonts w:ascii="Arial Narrow" w:eastAsia="Times New Roman" w:hAnsi="Arial Narrow" w:cs="Calibri"/>
                <w:color w:val="000000"/>
                <w:sz w:val="12"/>
                <w:szCs w:val="12"/>
                <w:lang w:val="es-ES" w:eastAsia="es-ES"/>
              </w:rPr>
            </w:pPr>
            <w:r w:rsidRPr="008C480F">
              <w:rPr>
                <w:rFonts w:ascii="Arial Narrow" w:eastAsia="Times New Roman" w:hAnsi="Arial Narrow" w:cs="Calibri"/>
                <w:color w:val="000000"/>
                <w:sz w:val="12"/>
                <w:szCs w:val="12"/>
                <w:lang w:val="es-ES" w:eastAsia="es-ES"/>
              </w:rPr>
              <w:t> </w:t>
            </w:r>
          </w:p>
        </w:tc>
      </w:tr>
      <w:tr w:rsidR="008C480F" w:rsidRPr="008C480F" w14:paraId="6386025B" w14:textId="77777777" w:rsidTr="008C480F">
        <w:trPr>
          <w:trHeight w:val="113"/>
        </w:trPr>
        <w:tc>
          <w:tcPr>
            <w:tcW w:w="217" w:type="pct"/>
            <w:tcBorders>
              <w:top w:val="nil"/>
              <w:left w:val="single" w:sz="4" w:space="0" w:color="auto"/>
              <w:bottom w:val="single" w:sz="4" w:space="0" w:color="auto"/>
              <w:right w:val="single" w:sz="4" w:space="0" w:color="auto"/>
            </w:tcBorders>
            <w:shd w:val="clear" w:color="000000" w:fill="D6DCE4"/>
            <w:vAlign w:val="center"/>
            <w:hideMark/>
          </w:tcPr>
          <w:p w14:paraId="3FC2F1C5" w14:textId="77777777" w:rsidR="008C480F" w:rsidRPr="008C480F" w:rsidRDefault="008C480F" w:rsidP="008C480F">
            <w:pPr>
              <w:spacing w:after="0" w:line="240" w:lineRule="auto"/>
              <w:jc w:val="center"/>
              <w:rPr>
                <w:rFonts w:ascii="Arial Narrow" w:eastAsia="Times New Roman" w:hAnsi="Arial Narrow" w:cs="Calibri"/>
                <w:b/>
                <w:bCs/>
                <w:sz w:val="12"/>
                <w:szCs w:val="12"/>
                <w:lang w:val="es-ES" w:eastAsia="es-ES"/>
              </w:rPr>
            </w:pPr>
            <w:r w:rsidRPr="008C480F">
              <w:rPr>
                <w:rFonts w:ascii="Arial Narrow" w:eastAsia="Times New Roman" w:hAnsi="Arial Narrow" w:cs="Calibri"/>
                <w:b/>
                <w:bCs/>
                <w:sz w:val="12"/>
                <w:szCs w:val="12"/>
                <w:lang w:val="es-ES" w:eastAsia="es-ES"/>
              </w:rPr>
              <w:t>ITEM</w:t>
            </w:r>
          </w:p>
        </w:tc>
        <w:tc>
          <w:tcPr>
            <w:tcW w:w="417" w:type="pct"/>
            <w:tcBorders>
              <w:top w:val="nil"/>
              <w:left w:val="nil"/>
              <w:bottom w:val="single" w:sz="4" w:space="0" w:color="auto"/>
              <w:right w:val="single" w:sz="4" w:space="0" w:color="auto"/>
            </w:tcBorders>
            <w:shd w:val="clear" w:color="000000" w:fill="D6DCE4"/>
            <w:vAlign w:val="center"/>
            <w:hideMark/>
          </w:tcPr>
          <w:p w14:paraId="34C1F70C" w14:textId="77777777" w:rsidR="008C480F" w:rsidRPr="008C480F" w:rsidRDefault="008C480F" w:rsidP="008C480F">
            <w:pPr>
              <w:spacing w:after="0" w:line="240" w:lineRule="auto"/>
              <w:rPr>
                <w:rFonts w:ascii="Arial Narrow" w:eastAsia="Times New Roman" w:hAnsi="Arial Narrow" w:cs="Calibri"/>
                <w:b/>
                <w:bCs/>
                <w:sz w:val="12"/>
                <w:szCs w:val="12"/>
                <w:lang w:val="es-ES" w:eastAsia="es-ES"/>
              </w:rPr>
            </w:pPr>
            <w:r w:rsidRPr="008C480F">
              <w:rPr>
                <w:rFonts w:ascii="Arial Narrow" w:eastAsia="Times New Roman" w:hAnsi="Arial Narrow" w:cs="Calibri"/>
                <w:b/>
                <w:bCs/>
                <w:sz w:val="12"/>
                <w:szCs w:val="12"/>
                <w:lang w:val="es-ES" w:eastAsia="es-ES"/>
              </w:rPr>
              <w:t>CODIGO CUPS</w:t>
            </w:r>
          </w:p>
        </w:tc>
        <w:tc>
          <w:tcPr>
            <w:tcW w:w="393" w:type="pct"/>
            <w:tcBorders>
              <w:top w:val="nil"/>
              <w:left w:val="nil"/>
              <w:bottom w:val="single" w:sz="4" w:space="0" w:color="auto"/>
              <w:right w:val="single" w:sz="4" w:space="0" w:color="auto"/>
            </w:tcBorders>
            <w:shd w:val="clear" w:color="000000" w:fill="D6DCE4"/>
            <w:vAlign w:val="center"/>
            <w:hideMark/>
          </w:tcPr>
          <w:p w14:paraId="102F5C8E" w14:textId="77777777" w:rsidR="008C480F" w:rsidRPr="008C480F" w:rsidRDefault="008C480F" w:rsidP="008C480F">
            <w:pPr>
              <w:spacing w:after="0" w:line="240" w:lineRule="auto"/>
              <w:jc w:val="center"/>
              <w:rPr>
                <w:rFonts w:ascii="Arial Narrow" w:eastAsia="Times New Roman" w:hAnsi="Arial Narrow" w:cs="Calibri"/>
                <w:b/>
                <w:bCs/>
                <w:sz w:val="12"/>
                <w:szCs w:val="12"/>
                <w:lang w:val="es-ES" w:eastAsia="es-ES"/>
              </w:rPr>
            </w:pPr>
            <w:r w:rsidRPr="008C480F">
              <w:rPr>
                <w:rFonts w:ascii="Arial Narrow" w:eastAsia="Times New Roman" w:hAnsi="Arial Narrow" w:cs="Calibri"/>
                <w:b/>
                <w:bCs/>
                <w:sz w:val="12"/>
                <w:szCs w:val="12"/>
                <w:lang w:val="es-ES" w:eastAsia="es-ES"/>
              </w:rPr>
              <w:t>CODIGO UNSPSC</w:t>
            </w:r>
          </w:p>
        </w:tc>
        <w:tc>
          <w:tcPr>
            <w:tcW w:w="375" w:type="pct"/>
            <w:tcBorders>
              <w:top w:val="nil"/>
              <w:left w:val="nil"/>
              <w:bottom w:val="single" w:sz="4" w:space="0" w:color="auto"/>
              <w:right w:val="single" w:sz="4" w:space="0" w:color="auto"/>
            </w:tcBorders>
            <w:shd w:val="clear" w:color="000000" w:fill="D6DCE4"/>
            <w:vAlign w:val="center"/>
            <w:hideMark/>
          </w:tcPr>
          <w:p w14:paraId="03FE7B39" w14:textId="77777777" w:rsidR="008C480F" w:rsidRPr="008C480F" w:rsidRDefault="008C480F" w:rsidP="008C480F">
            <w:pPr>
              <w:spacing w:after="0" w:line="240" w:lineRule="auto"/>
              <w:jc w:val="center"/>
              <w:rPr>
                <w:rFonts w:ascii="Arial Narrow" w:eastAsia="Times New Roman" w:hAnsi="Arial Narrow" w:cs="Calibri"/>
                <w:b/>
                <w:bCs/>
                <w:sz w:val="12"/>
                <w:szCs w:val="12"/>
                <w:lang w:val="es-ES" w:eastAsia="es-ES"/>
              </w:rPr>
            </w:pPr>
            <w:r w:rsidRPr="008C480F">
              <w:rPr>
                <w:rFonts w:ascii="Arial Narrow" w:eastAsia="Times New Roman" w:hAnsi="Arial Narrow" w:cs="Calibri"/>
                <w:b/>
                <w:bCs/>
                <w:sz w:val="12"/>
                <w:szCs w:val="12"/>
                <w:lang w:val="es-ES" w:eastAsia="es-ES"/>
              </w:rPr>
              <w:t>CÓDIGOS SAP</w:t>
            </w:r>
          </w:p>
        </w:tc>
        <w:tc>
          <w:tcPr>
            <w:tcW w:w="841" w:type="pct"/>
            <w:tcBorders>
              <w:top w:val="nil"/>
              <w:left w:val="nil"/>
              <w:bottom w:val="single" w:sz="4" w:space="0" w:color="auto"/>
              <w:right w:val="single" w:sz="4" w:space="0" w:color="auto"/>
            </w:tcBorders>
            <w:shd w:val="clear" w:color="000000" w:fill="D6DCE4"/>
            <w:vAlign w:val="center"/>
            <w:hideMark/>
          </w:tcPr>
          <w:p w14:paraId="54C9DFB2" w14:textId="77777777" w:rsidR="008C480F" w:rsidRPr="008C480F" w:rsidRDefault="008C480F" w:rsidP="008C480F">
            <w:pPr>
              <w:spacing w:after="0" w:line="240" w:lineRule="auto"/>
              <w:jc w:val="center"/>
              <w:rPr>
                <w:rFonts w:ascii="Arial Narrow" w:eastAsia="Times New Roman" w:hAnsi="Arial Narrow" w:cs="Calibri"/>
                <w:b/>
                <w:bCs/>
                <w:sz w:val="12"/>
                <w:szCs w:val="12"/>
                <w:lang w:val="es-ES" w:eastAsia="es-ES"/>
              </w:rPr>
            </w:pPr>
            <w:r w:rsidRPr="008C480F">
              <w:rPr>
                <w:rFonts w:ascii="Arial Narrow" w:eastAsia="Times New Roman" w:hAnsi="Arial Narrow" w:cs="Calibri"/>
                <w:b/>
                <w:bCs/>
                <w:sz w:val="12"/>
                <w:szCs w:val="12"/>
                <w:lang w:val="es-ES" w:eastAsia="es-ES"/>
              </w:rPr>
              <w:t>DESCRIPCION DEL BIEN</w:t>
            </w:r>
          </w:p>
        </w:tc>
        <w:tc>
          <w:tcPr>
            <w:tcW w:w="1397" w:type="pct"/>
            <w:tcBorders>
              <w:top w:val="nil"/>
              <w:left w:val="nil"/>
              <w:bottom w:val="single" w:sz="4" w:space="0" w:color="auto"/>
              <w:right w:val="single" w:sz="4" w:space="0" w:color="auto"/>
            </w:tcBorders>
            <w:shd w:val="clear" w:color="000000" w:fill="D6DCE4"/>
            <w:vAlign w:val="center"/>
            <w:hideMark/>
          </w:tcPr>
          <w:p w14:paraId="5F978D06" w14:textId="77777777" w:rsidR="008C480F" w:rsidRPr="008C480F" w:rsidRDefault="008C480F" w:rsidP="008C480F">
            <w:pPr>
              <w:spacing w:after="0" w:line="240" w:lineRule="auto"/>
              <w:jc w:val="center"/>
              <w:rPr>
                <w:rFonts w:ascii="Arial Narrow" w:eastAsia="Times New Roman" w:hAnsi="Arial Narrow" w:cs="Calibri"/>
                <w:b/>
                <w:bCs/>
                <w:sz w:val="12"/>
                <w:szCs w:val="12"/>
                <w:lang w:val="es-ES" w:eastAsia="es-ES"/>
              </w:rPr>
            </w:pPr>
            <w:r w:rsidRPr="008C480F">
              <w:rPr>
                <w:rFonts w:ascii="Arial Narrow" w:eastAsia="Times New Roman" w:hAnsi="Arial Narrow" w:cs="Calibri"/>
                <w:b/>
                <w:bCs/>
                <w:sz w:val="12"/>
                <w:szCs w:val="12"/>
                <w:lang w:val="es-ES" w:eastAsia="es-ES"/>
              </w:rPr>
              <w:t>ESPECIFICACION TECNICA</w:t>
            </w:r>
          </w:p>
        </w:tc>
        <w:tc>
          <w:tcPr>
            <w:tcW w:w="443" w:type="pct"/>
            <w:tcBorders>
              <w:top w:val="nil"/>
              <w:left w:val="nil"/>
              <w:bottom w:val="single" w:sz="4" w:space="0" w:color="auto"/>
              <w:right w:val="single" w:sz="4" w:space="0" w:color="auto"/>
            </w:tcBorders>
            <w:shd w:val="clear" w:color="000000" w:fill="D6DCE4"/>
            <w:vAlign w:val="center"/>
            <w:hideMark/>
          </w:tcPr>
          <w:p w14:paraId="540A0575" w14:textId="77777777" w:rsidR="008C480F" w:rsidRPr="008C480F" w:rsidRDefault="008C480F" w:rsidP="008C480F">
            <w:pPr>
              <w:spacing w:after="0" w:line="240" w:lineRule="auto"/>
              <w:jc w:val="center"/>
              <w:rPr>
                <w:rFonts w:ascii="Arial Narrow" w:eastAsia="Times New Roman" w:hAnsi="Arial Narrow" w:cs="Calibri"/>
                <w:b/>
                <w:bCs/>
                <w:sz w:val="12"/>
                <w:szCs w:val="12"/>
                <w:lang w:val="es-ES" w:eastAsia="es-ES"/>
              </w:rPr>
            </w:pPr>
            <w:r w:rsidRPr="008C480F">
              <w:rPr>
                <w:rFonts w:ascii="Arial Narrow" w:eastAsia="Times New Roman" w:hAnsi="Arial Narrow" w:cs="Calibri"/>
                <w:b/>
                <w:bCs/>
                <w:sz w:val="12"/>
                <w:szCs w:val="12"/>
                <w:lang w:val="es-ES" w:eastAsia="es-ES"/>
              </w:rPr>
              <w:t>UNIDAD MEDIDA</w:t>
            </w:r>
          </w:p>
        </w:tc>
        <w:tc>
          <w:tcPr>
            <w:tcW w:w="254" w:type="pct"/>
            <w:tcBorders>
              <w:top w:val="nil"/>
              <w:left w:val="nil"/>
              <w:bottom w:val="single" w:sz="4" w:space="0" w:color="auto"/>
              <w:right w:val="single" w:sz="4" w:space="0" w:color="auto"/>
            </w:tcBorders>
            <w:shd w:val="clear" w:color="000000" w:fill="D6DCE4"/>
            <w:vAlign w:val="center"/>
            <w:hideMark/>
          </w:tcPr>
          <w:p w14:paraId="1F803106" w14:textId="77777777" w:rsidR="008C480F" w:rsidRPr="008C480F" w:rsidRDefault="008C480F" w:rsidP="008C480F">
            <w:pPr>
              <w:spacing w:after="0" w:line="240" w:lineRule="auto"/>
              <w:jc w:val="center"/>
              <w:rPr>
                <w:rFonts w:ascii="Arial Narrow" w:eastAsia="Times New Roman" w:hAnsi="Arial Narrow" w:cs="Calibri"/>
                <w:b/>
                <w:bCs/>
                <w:sz w:val="12"/>
                <w:szCs w:val="12"/>
                <w:lang w:val="es-ES" w:eastAsia="es-ES"/>
              </w:rPr>
            </w:pPr>
            <w:r w:rsidRPr="008C480F">
              <w:rPr>
                <w:rFonts w:ascii="Arial Narrow" w:eastAsia="Times New Roman" w:hAnsi="Arial Narrow" w:cs="Calibri"/>
                <w:b/>
                <w:bCs/>
                <w:sz w:val="12"/>
                <w:szCs w:val="12"/>
                <w:lang w:val="es-ES" w:eastAsia="es-ES"/>
              </w:rPr>
              <w:t>CANT.</w:t>
            </w:r>
          </w:p>
        </w:tc>
        <w:tc>
          <w:tcPr>
            <w:tcW w:w="663" w:type="pct"/>
            <w:tcBorders>
              <w:top w:val="nil"/>
              <w:left w:val="nil"/>
              <w:bottom w:val="single" w:sz="4" w:space="0" w:color="auto"/>
              <w:right w:val="single" w:sz="4" w:space="0" w:color="auto"/>
            </w:tcBorders>
            <w:shd w:val="clear" w:color="000000" w:fill="DDEBF7"/>
            <w:vAlign w:val="center"/>
            <w:hideMark/>
          </w:tcPr>
          <w:p w14:paraId="13E56CA7" w14:textId="77777777" w:rsidR="008C480F" w:rsidRPr="008C480F" w:rsidRDefault="008C480F" w:rsidP="008C480F">
            <w:pPr>
              <w:spacing w:after="0" w:line="240" w:lineRule="auto"/>
              <w:jc w:val="center"/>
              <w:rPr>
                <w:rFonts w:ascii="Arial Narrow" w:eastAsia="Times New Roman" w:hAnsi="Arial Narrow" w:cs="Calibri"/>
                <w:b/>
                <w:bCs/>
                <w:sz w:val="12"/>
                <w:szCs w:val="12"/>
                <w:lang w:val="es-ES" w:eastAsia="es-ES"/>
              </w:rPr>
            </w:pPr>
            <w:r w:rsidRPr="008C480F">
              <w:rPr>
                <w:rFonts w:ascii="Arial Narrow" w:eastAsia="Times New Roman" w:hAnsi="Arial Narrow" w:cs="Calibri"/>
                <w:b/>
                <w:bCs/>
                <w:sz w:val="18"/>
                <w:szCs w:val="18"/>
                <w:lang w:val="es-ES" w:eastAsia="es-ES"/>
              </w:rPr>
              <w:t>PRECIO DE REFERENCIA</w:t>
            </w:r>
          </w:p>
        </w:tc>
      </w:tr>
      <w:tr w:rsidR="008C480F" w:rsidRPr="008C480F" w14:paraId="60F8CB2B" w14:textId="77777777" w:rsidTr="008C480F">
        <w:trPr>
          <w:trHeight w:val="113"/>
        </w:trPr>
        <w:tc>
          <w:tcPr>
            <w:tcW w:w="217" w:type="pct"/>
            <w:vMerge w:val="restart"/>
            <w:tcBorders>
              <w:top w:val="nil"/>
              <w:left w:val="single" w:sz="8" w:space="0" w:color="auto"/>
              <w:bottom w:val="single" w:sz="8" w:space="0" w:color="000000"/>
              <w:right w:val="single" w:sz="8" w:space="0" w:color="auto"/>
            </w:tcBorders>
            <w:shd w:val="clear" w:color="auto" w:fill="auto"/>
            <w:vAlign w:val="center"/>
            <w:hideMark/>
          </w:tcPr>
          <w:p w14:paraId="27154609" w14:textId="77777777" w:rsidR="008C480F" w:rsidRPr="008C480F" w:rsidRDefault="008C480F" w:rsidP="008C480F">
            <w:pPr>
              <w:spacing w:after="0" w:line="240" w:lineRule="auto"/>
              <w:jc w:val="center"/>
              <w:rPr>
                <w:rFonts w:ascii="Arial Narrow" w:eastAsia="Times New Roman" w:hAnsi="Arial Narrow" w:cs="Calibri"/>
                <w:color w:val="000000"/>
                <w:sz w:val="20"/>
                <w:szCs w:val="20"/>
                <w:lang w:val="es-ES" w:eastAsia="es-ES"/>
              </w:rPr>
            </w:pPr>
            <w:r w:rsidRPr="008C480F">
              <w:rPr>
                <w:rFonts w:ascii="Arial Narrow" w:eastAsia="Times New Roman" w:hAnsi="Arial Narrow" w:cs="Calibri"/>
                <w:color w:val="000000"/>
                <w:sz w:val="20"/>
                <w:szCs w:val="20"/>
                <w:lang w:val="es-ES" w:eastAsia="es-ES"/>
              </w:rPr>
              <w:t>1</w:t>
            </w:r>
          </w:p>
        </w:tc>
        <w:tc>
          <w:tcPr>
            <w:tcW w:w="417"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62C8D1A"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42211705</w:t>
            </w:r>
          </w:p>
        </w:tc>
        <w:tc>
          <w:tcPr>
            <w:tcW w:w="393"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62E0360"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2504260</w:t>
            </w:r>
          </w:p>
        </w:tc>
        <w:tc>
          <w:tcPr>
            <w:tcW w:w="37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E444720"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4733105</w:t>
            </w:r>
          </w:p>
        </w:tc>
        <w:tc>
          <w:tcPr>
            <w:tcW w:w="84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C697AE1" w14:textId="77777777" w:rsidR="008C480F" w:rsidRPr="008C480F" w:rsidRDefault="008C480F" w:rsidP="008C480F">
            <w:pPr>
              <w:spacing w:after="0" w:line="240" w:lineRule="auto"/>
              <w:jc w:val="center"/>
              <w:rPr>
                <w:rFonts w:ascii="Arial Narrow" w:eastAsia="Times New Roman" w:hAnsi="Arial Narrow" w:cs="Calibri"/>
                <w:b/>
                <w:bCs/>
                <w:color w:val="000000"/>
                <w:sz w:val="16"/>
                <w:szCs w:val="16"/>
                <w:lang w:val="es-ES" w:eastAsia="es-ES"/>
              </w:rPr>
            </w:pPr>
            <w:r w:rsidRPr="008C480F">
              <w:rPr>
                <w:rFonts w:ascii="Arial Narrow" w:eastAsia="Times New Roman" w:hAnsi="Arial Narrow" w:cs="Calibri"/>
                <w:b/>
                <w:bCs/>
                <w:color w:val="000000"/>
                <w:sz w:val="16"/>
                <w:szCs w:val="16"/>
                <w:lang w:val="es-ES" w:eastAsia="es-ES"/>
              </w:rPr>
              <w:t>AUDÍFONOS DIGITALES CON CIRCUITO MULTICANAL DE 12 CANALES, 16 CANALES Y/O TECNOLOGÍA LIBRE DE CANALES</w:t>
            </w:r>
            <w:r w:rsidRPr="008C480F">
              <w:rPr>
                <w:rFonts w:ascii="Arial Narrow" w:eastAsia="Times New Roman" w:hAnsi="Arial Narrow" w:cs="Calibri"/>
                <w:color w:val="000000"/>
                <w:sz w:val="16"/>
                <w:szCs w:val="16"/>
                <w:lang w:val="es-ES" w:eastAsia="es-ES"/>
              </w:rPr>
              <w:t>.</w:t>
            </w:r>
          </w:p>
        </w:tc>
        <w:tc>
          <w:tcPr>
            <w:tcW w:w="1397" w:type="pct"/>
            <w:tcBorders>
              <w:top w:val="single" w:sz="8" w:space="0" w:color="auto"/>
              <w:left w:val="nil"/>
              <w:bottom w:val="nil"/>
              <w:right w:val="single" w:sz="8" w:space="0" w:color="auto"/>
            </w:tcBorders>
            <w:shd w:val="clear" w:color="auto" w:fill="auto"/>
            <w:noWrap/>
            <w:vAlign w:val="center"/>
            <w:hideMark/>
          </w:tcPr>
          <w:p w14:paraId="659BE4ED" w14:textId="77777777" w:rsidR="008C480F" w:rsidRPr="008C480F" w:rsidRDefault="008C480F" w:rsidP="008C480F">
            <w:pPr>
              <w:spacing w:after="0" w:line="240" w:lineRule="auto"/>
              <w:jc w:val="center"/>
              <w:rPr>
                <w:rFonts w:ascii="Symbol" w:eastAsia="Times New Roman" w:hAnsi="Symbol" w:cs="Calibri"/>
                <w:color w:val="000000"/>
                <w:sz w:val="16"/>
                <w:szCs w:val="16"/>
                <w:lang w:val="es-ES" w:eastAsia="es-ES"/>
              </w:rPr>
            </w:pPr>
            <w:r w:rsidRPr="008C480F">
              <w:rPr>
                <w:rFonts w:ascii="Symbol" w:eastAsia="Times New Roman" w:hAnsi="Symbol" w:cs="Calibri"/>
                <w:color w:val="000000"/>
                <w:sz w:val="16"/>
                <w:szCs w:val="16"/>
                <w:lang w:val="es-ES" w:eastAsia="es-ES"/>
              </w:rPr>
              <w:t>·</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TIPO DE AUDÍFONOS:</w:t>
            </w:r>
          </w:p>
        </w:tc>
        <w:tc>
          <w:tcPr>
            <w:tcW w:w="443" w:type="pct"/>
            <w:vMerge w:val="restart"/>
            <w:tcBorders>
              <w:top w:val="nil"/>
              <w:left w:val="single" w:sz="8" w:space="0" w:color="auto"/>
              <w:bottom w:val="single" w:sz="8" w:space="0" w:color="000000"/>
              <w:right w:val="single" w:sz="8" w:space="0" w:color="auto"/>
            </w:tcBorders>
            <w:shd w:val="clear" w:color="auto" w:fill="auto"/>
            <w:vAlign w:val="center"/>
            <w:hideMark/>
          </w:tcPr>
          <w:p w14:paraId="28AA341D" w14:textId="77777777" w:rsidR="008C480F" w:rsidRPr="008C480F" w:rsidRDefault="008C480F" w:rsidP="008C480F">
            <w:pPr>
              <w:spacing w:after="0" w:line="240" w:lineRule="auto"/>
              <w:jc w:val="center"/>
              <w:rPr>
                <w:rFonts w:ascii="Arial Narrow" w:eastAsia="Times New Roman" w:hAnsi="Arial Narrow" w:cs="Calibri"/>
                <w:color w:val="000000"/>
                <w:sz w:val="20"/>
                <w:szCs w:val="20"/>
                <w:lang w:val="es-ES" w:eastAsia="es-ES"/>
              </w:rPr>
            </w:pPr>
            <w:r w:rsidRPr="008C480F">
              <w:rPr>
                <w:rFonts w:ascii="Arial Narrow" w:eastAsia="Times New Roman" w:hAnsi="Arial Narrow" w:cs="Calibri"/>
                <w:color w:val="000000"/>
                <w:sz w:val="20"/>
                <w:szCs w:val="20"/>
                <w:lang w:val="es-ES" w:eastAsia="es-ES"/>
              </w:rPr>
              <w:t>UNIDAD</w:t>
            </w:r>
          </w:p>
        </w:tc>
        <w:tc>
          <w:tcPr>
            <w:tcW w:w="254" w:type="pct"/>
            <w:vMerge w:val="restart"/>
            <w:tcBorders>
              <w:top w:val="nil"/>
              <w:left w:val="single" w:sz="8" w:space="0" w:color="auto"/>
              <w:bottom w:val="single" w:sz="8" w:space="0" w:color="000000"/>
              <w:right w:val="single" w:sz="8" w:space="0" w:color="auto"/>
            </w:tcBorders>
            <w:shd w:val="clear" w:color="auto" w:fill="auto"/>
            <w:vAlign w:val="center"/>
            <w:hideMark/>
          </w:tcPr>
          <w:p w14:paraId="249DF21C" w14:textId="77777777" w:rsidR="008C480F" w:rsidRPr="008C480F" w:rsidRDefault="008C480F" w:rsidP="008C480F">
            <w:pPr>
              <w:spacing w:after="0" w:line="240" w:lineRule="auto"/>
              <w:jc w:val="center"/>
              <w:rPr>
                <w:rFonts w:ascii="Arial Narrow" w:eastAsia="Times New Roman" w:hAnsi="Arial Narrow" w:cs="Calibri"/>
                <w:color w:val="000000"/>
                <w:sz w:val="20"/>
                <w:szCs w:val="20"/>
                <w:lang w:val="es-ES" w:eastAsia="es-ES"/>
              </w:rPr>
            </w:pPr>
            <w:r w:rsidRPr="008C480F">
              <w:rPr>
                <w:rFonts w:ascii="Arial Narrow" w:eastAsia="Times New Roman" w:hAnsi="Arial Narrow" w:cs="Calibri"/>
                <w:color w:val="000000"/>
                <w:sz w:val="20"/>
                <w:szCs w:val="20"/>
                <w:lang w:val="es-ES" w:eastAsia="es-ES"/>
              </w:rPr>
              <w:t>1</w:t>
            </w:r>
          </w:p>
        </w:tc>
        <w:tc>
          <w:tcPr>
            <w:tcW w:w="663"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A5DF124" w14:textId="77777777" w:rsidR="008C480F" w:rsidRPr="008C480F" w:rsidRDefault="008C480F" w:rsidP="008C480F">
            <w:pPr>
              <w:spacing w:after="0" w:line="240" w:lineRule="auto"/>
              <w:jc w:val="center"/>
              <w:rPr>
                <w:rFonts w:ascii="Calibri" w:eastAsia="Times New Roman" w:hAnsi="Calibri" w:cs="Calibri"/>
                <w:b/>
                <w:bCs/>
                <w:color w:val="000000"/>
                <w:lang w:val="es-ES" w:eastAsia="es-ES"/>
              </w:rPr>
            </w:pPr>
            <w:r w:rsidRPr="008C480F">
              <w:rPr>
                <w:rFonts w:ascii="Calibri" w:eastAsia="Times New Roman" w:hAnsi="Calibri" w:cs="Calibri"/>
                <w:b/>
                <w:bCs/>
                <w:color w:val="000000"/>
                <w:lang w:val="es-ES" w:eastAsia="es-ES"/>
              </w:rPr>
              <w:t>$1.758.740</w:t>
            </w:r>
          </w:p>
        </w:tc>
      </w:tr>
      <w:tr w:rsidR="008C480F" w:rsidRPr="008C480F" w14:paraId="54C58529"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43970956"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144E047B"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100EAD2A"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1E15ECDE"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A2CB480"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noWrap/>
            <w:vAlign w:val="center"/>
            <w:hideMark/>
          </w:tcPr>
          <w:p w14:paraId="301560A7"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*RETROAURICULAR (BTE)</w:t>
            </w:r>
          </w:p>
        </w:tc>
        <w:tc>
          <w:tcPr>
            <w:tcW w:w="443" w:type="pct"/>
            <w:vMerge/>
            <w:tcBorders>
              <w:top w:val="nil"/>
              <w:left w:val="single" w:sz="8" w:space="0" w:color="auto"/>
              <w:bottom w:val="single" w:sz="8" w:space="0" w:color="000000"/>
              <w:right w:val="single" w:sz="8" w:space="0" w:color="auto"/>
            </w:tcBorders>
            <w:vAlign w:val="center"/>
            <w:hideMark/>
          </w:tcPr>
          <w:p w14:paraId="3F29AB74"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3CA3513D"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607071AB"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7002CF96"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38926025"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627F34A5"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4513898A"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199046AE"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EF448FE"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0CA11291"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*RETROAURÍCULAR RECEPTOR EN EL CANAL (RIC).</w:t>
            </w:r>
          </w:p>
        </w:tc>
        <w:tc>
          <w:tcPr>
            <w:tcW w:w="443" w:type="pct"/>
            <w:vMerge/>
            <w:tcBorders>
              <w:top w:val="nil"/>
              <w:left w:val="single" w:sz="8" w:space="0" w:color="auto"/>
              <w:bottom w:val="single" w:sz="8" w:space="0" w:color="000000"/>
              <w:right w:val="single" w:sz="8" w:space="0" w:color="auto"/>
            </w:tcBorders>
            <w:vAlign w:val="center"/>
            <w:hideMark/>
          </w:tcPr>
          <w:p w14:paraId="1A51F36F"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54F4A9FD"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492A1F62"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0E5D0272"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36E2974B"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2DD2DE01"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0D9BAA54"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27E20374"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4AB2FB1"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565155C4"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*COMPLETAMENTE EN EL CANAL (CIC)</w:t>
            </w:r>
          </w:p>
        </w:tc>
        <w:tc>
          <w:tcPr>
            <w:tcW w:w="443" w:type="pct"/>
            <w:vMerge/>
            <w:tcBorders>
              <w:top w:val="nil"/>
              <w:left w:val="single" w:sz="8" w:space="0" w:color="auto"/>
              <w:bottom w:val="single" w:sz="8" w:space="0" w:color="000000"/>
              <w:right w:val="single" w:sz="8" w:space="0" w:color="auto"/>
            </w:tcBorders>
            <w:vAlign w:val="center"/>
            <w:hideMark/>
          </w:tcPr>
          <w:p w14:paraId="09543073"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7DD362FF"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3189CBD2"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1FBFC214"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21338A03"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51424A37"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7725F180"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05AEAD52"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193BD2F8"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val="restart"/>
            <w:tcBorders>
              <w:top w:val="nil"/>
              <w:left w:val="single" w:sz="8" w:space="0" w:color="auto"/>
              <w:bottom w:val="nil"/>
              <w:right w:val="single" w:sz="8" w:space="0" w:color="auto"/>
            </w:tcBorders>
            <w:shd w:val="clear" w:color="auto" w:fill="auto"/>
            <w:vAlign w:val="center"/>
            <w:hideMark/>
          </w:tcPr>
          <w:p w14:paraId="27194611"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*INTRA AURÍCULAR (ITC): MODELOS CANAL, MEDIA CONCHA Y FULL CONCHA.</w:t>
            </w:r>
          </w:p>
        </w:tc>
        <w:tc>
          <w:tcPr>
            <w:tcW w:w="443" w:type="pct"/>
            <w:vMerge/>
            <w:tcBorders>
              <w:top w:val="nil"/>
              <w:left w:val="single" w:sz="8" w:space="0" w:color="auto"/>
              <w:bottom w:val="single" w:sz="8" w:space="0" w:color="000000"/>
              <w:right w:val="single" w:sz="8" w:space="0" w:color="auto"/>
            </w:tcBorders>
            <w:vAlign w:val="center"/>
            <w:hideMark/>
          </w:tcPr>
          <w:p w14:paraId="0FA1C914"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4CABC20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743E93FA"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32835203"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1A852E3E"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024BC41D"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2FAF39DE"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704BCF5E"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75F3233"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nil"/>
              <w:right w:val="single" w:sz="8" w:space="0" w:color="auto"/>
            </w:tcBorders>
            <w:vAlign w:val="center"/>
            <w:hideMark/>
          </w:tcPr>
          <w:p w14:paraId="0A159B7B"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79FA8610"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1AF5FF7D"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6A5712A2"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353EBAB3"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72EE0F0F"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31C4A7B7"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6062D54B"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4A9D98D4"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1AFCDD27"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val="restart"/>
            <w:tcBorders>
              <w:top w:val="nil"/>
              <w:left w:val="single" w:sz="8" w:space="0" w:color="auto"/>
              <w:bottom w:val="nil"/>
              <w:right w:val="single" w:sz="8" w:space="0" w:color="auto"/>
            </w:tcBorders>
            <w:shd w:val="clear" w:color="auto" w:fill="auto"/>
            <w:vAlign w:val="center"/>
            <w:hideMark/>
          </w:tcPr>
          <w:p w14:paraId="71BCD65D" w14:textId="77777777" w:rsidR="008C480F" w:rsidRPr="008C480F" w:rsidRDefault="008C480F" w:rsidP="008C480F">
            <w:pPr>
              <w:spacing w:after="0" w:line="240" w:lineRule="auto"/>
              <w:jc w:val="center"/>
              <w:rPr>
                <w:rFonts w:ascii="Symbol" w:eastAsia="Times New Roman" w:hAnsi="Symbol" w:cs="Calibri"/>
                <w:color w:val="000000"/>
                <w:sz w:val="16"/>
                <w:szCs w:val="16"/>
                <w:lang w:val="es-ES" w:eastAsia="es-ES"/>
              </w:rPr>
            </w:pPr>
            <w:r w:rsidRPr="008C480F">
              <w:rPr>
                <w:rFonts w:ascii="Symbol" w:eastAsia="Times New Roman" w:hAnsi="Symbol" w:cs="Calibri"/>
                <w:color w:val="000000"/>
                <w:sz w:val="16"/>
                <w:szCs w:val="16"/>
                <w:lang w:val="es-ES" w:eastAsia="es-ES"/>
              </w:rPr>
              <w:t>·</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COBERTURA PARA TODO TIPO Y GRADO DE PÉRDIDA AUDITIVA INCLUYENDO HIPOACUSIAS PROFUNDAS (SUPER POWER)</w:t>
            </w:r>
          </w:p>
        </w:tc>
        <w:tc>
          <w:tcPr>
            <w:tcW w:w="443" w:type="pct"/>
            <w:vMerge/>
            <w:tcBorders>
              <w:top w:val="nil"/>
              <w:left w:val="single" w:sz="8" w:space="0" w:color="auto"/>
              <w:bottom w:val="single" w:sz="8" w:space="0" w:color="000000"/>
              <w:right w:val="single" w:sz="8" w:space="0" w:color="auto"/>
            </w:tcBorders>
            <w:vAlign w:val="center"/>
            <w:hideMark/>
          </w:tcPr>
          <w:p w14:paraId="7478ACA3"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5483D6FC"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60DB5F6E"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5D1FC999"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428D477C"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40FC2D73"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2568609B"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304EED41"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5EF0B35F"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nil"/>
              <w:right w:val="single" w:sz="8" w:space="0" w:color="auto"/>
            </w:tcBorders>
            <w:vAlign w:val="center"/>
            <w:hideMark/>
          </w:tcPr>
          <w:p w14:paraId="531E3EC5" w14:textId="77777777" w:rsidR="008C480F" w:rsidRPr="008C480F" w:rsidRDefault="008C480F" w:rsidP="008C480F">
            <w:pPr>
              <w:spacing w:after="0" w:line="240" w:lineRule="auto"/>
              <w:rPr>
                <w:rFonts w:ascii="Symbol" w:eastAsia="Times New Roman" w:hAnsi="Symbol"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4A5ADDB0"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1AF785C7"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24D3D8CB"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66B05623"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2785CAED"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52C69F7E"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28E183DC"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6E8C55A7"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18BED37E"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6BC44AEF"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AUDÍFONOS CON TECNOLOGIA PARA TINNITUS EN CASO DE LOS USUARIOS QUE LO REQUIERAN.</w:t>
            </w:r>
          </w:p>
        </w:tc>
        <w:tc>
          <w:tcPr>
            <w:tcW w:w="443" w:type="pct"/>
            <w:vMerge/>
            <w:tcBorders>
              <w:top w:val="nil"/>
              <w:left w:val="single" w:sz="8" w:space="0" w:color="auto"/>
              <w:bottom w:val="single" w:sz="8" w:space="0" w:color="000000"/>
              <w:right w:val="single" w:sz="8" w:space="0" w:color="auto"/>
            </w:tcBorders>
            <w:vAlign w:val="center"/>
            <w:hideMark/>
          </w:tcPr>
          <w:p w14:paraId="647B9B9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750C2DD7"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6F479055"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0A6B0158"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15E56B29"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1D4CD3B2"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2762184D"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794B0422"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DEA751A"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369B3DE3"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TECNOLOGÍA DIGITAL ACTUALIZADA (ESPECIFICAR AÑO DE LANZAMIENTO MÍNIMO 3 AÑOS EN COLOMBIA)</w:t>
            </w:r>
          </w:p>
        </w:tc>
        <w:tc>
          <w:tcPr>
            <w:tcW w:w="443" w:type="pct"/>
            <w:vMerge/>
            <w:tcBorders>
              <w:top w:val="nil"/>
              <w:left w:val="single" w:sz="8" w:space="0" w:color="auto"/>
              <w:bottom w:val="single" w:sz="8" w:space="0" w:color="000000"/>
              <w:right w:val="single" w:sz="8" w:space="0" w:color="auto"/>
            </w:tcBorders>
            <w:vAlign w:val="center"/>
            <w:hideMark/>
          </w:tcPr>
          <w:p w14:paraId="7CA20654"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6ED9AEB0"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300F7E9D"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15121D3E"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461F5486"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3AFA846D"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37B72B15"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08FC842C"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5A6740A8"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val="restart"/>
            <w:tcBorders>
              <w:top w:val="nil"/>
              <w:left w:val="single" w:sz="8" w:space="0" w:color="auto"/>
              <w:bottom w:val="nil"/>
              <w:right w:val="single" w:sz="8" w:space="0" w:color="auto"/>
            </w:tcBorders>
            <w:shd w:val="clear" w:color="auto" w:fill="auto"/>
            <w:vAlign w:val="center"/>
            <w:hideMark/>
          </w:tcPr>
          <w:p w14:paraId="46286178"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CIRCUITO DE COMPRESIÓN WDRC, AGCO, EWRC</w:t>
            </w:r>
          </w:p>
        </w:tc>
        <w:tc>
          <w:tcPr>
            <w:tcW w:w="443" w:type="pct"/>
            <w:vMerge/>
            <w:tcBorders>
              <w:top w:val="nil"/>
              <w:left w:val="single" w:sz="8" w:space="0" w:color="auto"/>
              <w:bottom w:val="single" w:sz="8" w:space="0" w:color="000000"/>
              <w:right w:val="single" w:sz="8" w:space="0" w:color="auto"/>
            </w:tcBorders>
            <w:vAlign w:val="center"/>
            <w:hideMark/>
          </w:tcPr>
          <w:p w14:paraId="16301CC7"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4ECCAC26"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1CF50DF1"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6101EE61"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72F89ADB"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4659A8C5"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78AC581E"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06BD6CD7"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C0523FC"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nil"/>
              <w:right w:val="single" w:sz="8" w:space="0" w:color="auto"/>
            </w:tcBorders>
            <w:vAlign w:val="center"/>
            <w:hideMark/>
          </w:tcPr>
          <w:p w14:paraId="5C425702" w14:textId="77777777" w:rsidR="008C480F" w:rsidRPr="008C480F" w:rsidRDefault="008C480F" w:rsidP="008C480F">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7810C71B"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36B35FC7"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1A6E30A2"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221ED441"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2222FB5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33104AD6"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1313C99D"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792A45A7"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65BF0BA8"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6D2F0CC3"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SISTEMA MICRÓFONO ADAPTATIVO</w:t>
            </w:r>
          </w:p>
        </w:tc>
        <w:tc>
          <w:tcPr>
            <w:tcW w:w="443" w:type="pct"/>
            <w:vMerge/>
            <w:tcBorders>
              <w:top w:val="nil"/>
              <w:left w:val="single" w:sz="8" w:space="0" w:color="auto"/>
              <w:bottom w:val="single" w:sz="8" w:space="0" w:color="000000"/>
              <w:right w:val="single" w:sz="8" w:space="0" w:color="auto"/>
            </w:tcBorders>
            <w:vAlign w:val="center"/>
            <w:hideMark/>
          </w:tcPr>
          <w:p w14:paraId="410981C9"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24C4DA0E"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2EEE235A"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5A2C7E8E"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13C187FA"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028A2FF1"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0A5DEF88"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50BAEE5D"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E575695"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67A15B2F"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MÍNIMO RUIDO INTERNO AUDIBLE</w:t>
            </w:r>
          </w:p>
        </w:tc>
        <w:tc>
          <w:tcPr>
            <w:tcW w:w="443" w:type="pct"/>
            <w:vMerge/>
            <w:tcBorders>
              <w:top w:val="nil"/>
              <w:left w:val="single" w:sz="8" w:space="0" w:color="auto"/>
              <w:bottom w:val="single" w:sz="8" w:space="0" w:color="000000"/>
              <w:right w:val="single" w:sz="8" w:space="0" w:color="auto"/>
            </w:tcBorders>
            <w:vAlign w:val="center"/>
            <w:hideMark/>
          </w:tcPr>
          <w:p w14:paraId="3433F7BC"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48B3C315"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334FEA06"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0DD63690"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77FFF0DD"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30C841FA"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0D97D8AF"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15606248"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2DA71A2E"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7EA42F1F"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REDUCTOR DE RUIDO</w:t>
            </w:r>
          </w:p>
        </w:tc>
        <w:tc>
          <w:tcPr>
            <w:tcW w:w="443" w:type="pct"/>
            <w:vMerge/>
            <w:tcBorders>
              <w:top w:val="nil"/>
              <w:left w:val="single" w:sz="8" w:space="0" w:color="auto"/>
              <w:bottom w:val="single" w:sz="8" w:space="0" w:color="000000"/>
              <w:right w:val="single" w:sz="8" w:space="0" w:color="auto"/>
            </w:tcBorders>
            <w:vAlign w:val="center"/>
            <w:hideMark/>
          </w:tcPr>
          <w:p w14:paraId="7BB0C559"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478FE8BC"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76E04272"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42778545"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6DF7FA64"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5D4DC47D"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0B77DA7C"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1005902E"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078F2FA"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7B0E387C"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REALCE DE HABLA</w:t>
            </w:r>
          </w:p>
        </w:tc>
        <w:tc>
          <w:tcPr>
            <w:tcW w:w="443" w:type="pct"/>
            <w:vMerge/>
            <w:tcBorders>
              <w:top w:val="nil"/>
              <w:left w:val="single" w:sz="8" w:space="0" w:color="auto"/>
              <w:bottom w:val="single" w:sz="8" w:space="0" w:color="000000"/>
              <w:right w:val="single" w:sz="8" w:space="0" w:color="auto"/>
            </w:tcBorders>
            <w:vAlign w:val="center"/>
            <w:hideMark/>
          </w:tcPr>
          <w:p w14:paraId="6B99DAD1"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086C61D1"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40F132F7"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3013123B"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7E4075D7"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09F5B62A"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325A22E1"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46F8DF5D"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549DD384"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val="restart"/>
            <w:tcBorders>
              <w:top w:val="nil"/>
              <w:left w:val="single" w:sz="8" w:space="0" w:color="auto"/>
              <w:bottom w:val="nil"/>
              <w:right w:val="single" w:sz="8" w:space="0" w:color="auto"/>
            </w:tcBorders>
            <w:shd w:val="clear" w:color="auto" w:fill="auto"/>
            <w:vAlign w:val="center"/>
            <w:hideMark/>
          </w:tcPr>
          <w:p w14:paraId="45C85BE6"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CONTROL AUTOMÁTICO DE FEEDBACK</w:t>
            </w:r>
          </w:p>
        </w:tc>
        <w:tc>
          <w:tcPr>
            <w:tcW w:w="443" w:type="pct"/>
            <w:vMerge/>
            <w:tcBorders>
              <w:top w:val="nil"/>
              <w:left w:val="single" w:sz="8" w:space="0" w:color="auto"/>
              <w:bottom w:val="single" w:sz="8" w:space="0" w:color="000000"/>
              <w:right w:val="single" w:sz="8" w:space="0" w:color="auto"/>
            </w:tcBorders>
            <w:vAlign w:val="center"/>
            <w:hideMark/>
          </w:tcPr>
          <w:p w14:paraId="327A6471"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1C6C0D6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784A2344"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5F3A5391"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66AF3B3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6B7EDE3B"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7D205AF1"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5D4DC3C3"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0B5C058E"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nil"/>
              <w:right w:val="single" w:sz="8" w:space="0" w:color="auto"/>
            </w:tcBorders>
            <w:vAlign w:val="center"/>
            <w:hideMark/>
          </w:tcPr>
          <w:p w14:paraId="644DD9C6" w14:textId="77777777" w:rsidR="008C480F" w:rsidRPr="008C480F" w:rsidRDefault="008C480F" w:rsidP="008C480F">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19A85BD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6AD7476D"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5FDC0D04"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7231C50F"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5BA4BBF7"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59CBC7D9"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79BEB6DB"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2479E666"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73888DD3"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val="restart"/>
            <w:tcBorders>
              <w:top w:val="nil"/>
              <w:left w:val="single" w:sz="8" w:space="0" w:color="auto"/>
              <w:bottom w:val="nil"/>
              <w:right w:val="single" w:sz="8" w:space="0" w:color="auto"/>
            </w:tcBorders>
            <w:shd w:val="clear" w:color="auto" w:fill="auto"/>
            <w:vAlign w:val="center"/>
            <w:hideMark/>
          </w:tcPr>
          <w:p w14:paraId="58B5CF63"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PROGRAMA AUTOMÁTICO PARA USO DEL TELÉFONO</w:t>
            </w:r>
          </w:p>
        </w:tc>
        <w:tc>
          <w:tcPr>
            <w:tcW w:w="443" w:type="pct"/>
            <w:vMerge/>
            <w:tcBorders>
              <w:top w:val="nil"/>
              <w:left w:val="single" w:sz="8" w:space="0" w:color="auto"/>
              <w:bottom w:val="single" w:sz="8" w:space="0" w:color="000000"/>
              <w:right w:val="single" w:sz="8" w:space="0" w:color="auto"/>
            </w:tcBorders>
            <w:vAlign w:val="center"/>
            <w:hideMark/>
          </w:tcPr>
          <w:p w14:paraId="51E1ECFE"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634DB8EB"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37BBF7BF"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45634FE3"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7A61C0FD"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1335A386"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0BCEF7AB"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1E000023"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01120E38"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nil"/>
              <w:right w:val="single" w:sz="8" w:space="0" w:color="auto"/>
            </w:tcBorders>
            <w:vAlign w:val="center"/>
            <w:hideMark/>
          </w:tcPr>
          <w:p w14:paraId="2CB8231B" w14:textId="77777777" w:rsidR="008C480F" w:rsidRPr="008C480F" w:rsidRDefault="008C480F" w:rsidP="008C480F">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2F279575"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1C9D75E5"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5FC09FDA"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0FC8C712"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0DFC7F06"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2AA1CE91"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1C7E4BCC"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342E90A6"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79700B57"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val="restart"/>
            <w:tcBorders>
              <w:top w:val="nil"/>
              <w:left w:val="single" w:sz="8" w:space="0" w:color="auto"/>
              <w:bottom w:val="nil"/>
              <w:right w:val="single" w:sz="8" w:space="0" w:color="auto"/>
            </w:tcBorders>
            <w:shd w:val="clear" w:color="auto" w:fill="auto"/>
            <w:vAlign w:val="center"/>
            <w:hideMark/>
          </w:tcPr>
          <w:p w14:paraId="5A6FFD0B"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SISTEMA PARA ALERTA DE BATERÍA BAJA, CAMBIO DE PROGRAMA Y TELEBOBINA</w:t>
            </w:r>
          </w:p>
        </w:tc>
        <w:tc>
          <w:tcPr>
            <w:tcW w:w="443" w:type="pct"/>
            <w:vMerge/>
            <w:tcBorders>
              <w:top w:val="nil"/>
              <w:left w:val="single" w:sz="8" w:space="0" w:color="auto"/>
              <w:bottom w:val="single" w:sz="8" w:space="0" w:color="000000"/>
              <w:right w:val="single" w:sz="8" w:space="0" w:color="auto"/>
            </w:tcBorders>
            <w:vAlign w:val="center"/>
            <w:hideMark/>
          </w:tcPr>
          <w:p w14:paraId="154B7354"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0A941950"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6E9BC396"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450B9DDF"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2489C207"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53E53AC4"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1C0C6233"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221FEEB5"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3E1567BA"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nil"/>
              <w:right w:val="single" w:sz="8" w:space="0" w:color="auto"/>
            </w:tcBorders>
            <w:vAlign w:val="center"/>
            <w:hideMark/>
          </w:tcPr>
          <w:p w14:paraId="56391978" w14:textId="77777777" w:rsidR="008C480F" w:rsidRPr="008C480F" w:rsidRDefault="008C480F" w:rsidP="008C480F">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6792F4B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0BC24448"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36C23C0C"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296D29B5"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69B44FF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456BF23F"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593933FA"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028BD68A"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9B22202"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51CF7135"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CONEXIÓN INALÁMBRICA</w:t>
            </w:r>
          </w:p>
        </w:tc>
        <w:tc>
          <w:tcPr>
            <w:tcW w:w="443" w:type="pct"/>
            <w:vMerge/>
            <w:tcBorders>
              <w:top w:val="nil"/>
              <w:left w:val="single" w:sz="8" w:space="0" w:color="auto"/>
              <w:bottom w:val="single" w:sz="8" w:space="0" w:color="000000"/>
              <w:right w:val="single" w:sz="8" w:space="0" w:color="auto"/>
            </w:tcBorders>
            <w:vAlign w:val="center"/>
            <w:hideMark/>
          </w:tcPr>
          <w:p w14:paraId="1E36DDDD"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39EA386F"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6983C94C"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45E79BA8"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5BE5C305"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18776E7C"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38D65274"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112609F4"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7B5898FF"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10F27A28"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AUDIOMETRÍA IN SITU</w:t>
            </w:r>
          </w:p>
        </w:tc>
        <w:tc>
          <w:tcPr>
            <w:tcW w:w="443" w:type="pct"/>
            <w:vMerge/>
            <w:tcBorders>
              <w:top w:val="nil"/>
              <w:left w:val="single" w:sz="8" w:space="0" w:color="auto"/>
              <w:bottom w:val="single" w:sz="8" w:space="0" w:color="000000"/>
              <w:right w:val="single" w:sz="8" w:space="0" w:color="auto"/>
            </w:tcBorders>
            <w:vAlign w:val="center"/>
            <w:hideMark/>
          </w:tcPr>
          <w:p w14:paraId="41450C66"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10F983EB"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4F468033"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751FC86C"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614B6860"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24F01DBE"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2AB1C6F6"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012A830B"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56F1EEE6"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1A66C659"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COMPATIBLE CON SISTEMA FM</w:t>
            </w:r>
          </w:p>
        </w:tc>
        <w:tc>
          <w:tcPr>
            <w:tcW w:w="443" w:type="pct"/>
            <w:vMerge/>
            <w:tcBorders>
              <w:top w:val="nil"/>
              <w:left w:val="single" w:sz="8" w:space="0" w:color="auto"/>
              <w:bottom w:val="single" w:sz="8" w:space="0" w:color="000000"/>
              <w:right w:val="single" w:sz="8" w:space="0" w:color="auto"/>
            </w:tcBorders>
            <w:vAlign w:val="center"/>
            <w:hideMark/>
          </w:tcPr>
          <w:p w14:paraId="73D40CA3"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28F5ADEC"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741DEF01"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7D9EF094"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5F58CB5F"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6C7EEA54"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5BF08B28"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36175413"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38012EE0"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20701647"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REGISTRO DE DATOS</w:t>
            </w:r>
          </w:p>
        </w:tc>
        <w:tc>
          <w:tcPr>
            <w:tcW w:w="443" w:type="pct"/>
            <w:vMerge/>
            <w:tcBorders>
              <w:top w:val="nil"/>
              <w:left w:val="single" w:sz="8" w:space="0" w:color="auto"/>
              <w:bottom w:val="single" w:sz="8" w:space="0" w:color="000000"/>
              <w:right w:val="single" w:sz="8" w:space="0" w:color="auto"/>
            </w:tcBorders>
            <w:vAlign w:val="center"/>
            <w:hideMark/>
          </w:tcPr>
          <w:p w14:paraId="07135F8A"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0D44D806"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25201C13"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4BA83E80"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55806011"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38F24138"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40BCE167"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29200104"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BD3ACB3"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val="restart"/>
            <w:tcBorders>
              <w:top w:val="nil"/>
              <w:left w:val="single" w:sz="8" w:space="0" w:color="auto"/>
              <w:bottom w:val="nil"/>
              <w:right w:val="single" w:sz="8" w:space="0" w:color="auto"/>
            </w:tcBorders>
            <w:shd w:val="clear" w:color="auto" w:fill="auto"/>
            <w:vAlign w:val="center"/>
            <w:hideMark/>
          </w:tcPr>
          <w:p w14:paraId="12953C5A"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KIT DE MANTENIMIENTO DEL AUDÍFONO PARA NIÑOS Y ADULTOS</w:t>
            </w:r>
          </w:p>
        </w:tc>
        <w:tc>
          <w:tcPr>
            <w:tcW w:w="443" w:type="pct"/>
            <w:vMerge/>
            <w:tcBorders>
              <w:top w:val="nil"/>
              <w:left w:val="single" w:sz="8" w:space="0" w:color="auto"/>
              <w:bottom w:val="single" w:sz="8" w:space="0" w:color="000000"/>
              <w:right w:val="single" w:sz="8" w:space="0" w:color="auto"/>
            </w:tcBorders>
            <w:vAlign w:val="center"/>
            <w:hideMark/>
          </w:tcPr>
          <w:p w14:paraId="0238FCB3"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5F4314C0"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2B7FECA9"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44CA5D93"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10728A85"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1538D7E0"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40BE71C2"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651F00F5"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71749CE7"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nil"/>
              <w:right w:val="single" w:sz="8" w:space="0" w:color="auto"/>
            </w:tcBorders>
            <w:vAlign w:val="center"/>
            <w:hideMark/>
          </w:tcPr>
          <w:p w14:paraId="21B44B52" w14:textId="77777777" w:rsidR="008C480F" w:rsidRPr="008C480F" w:rsidRDefault="008C480F" w:rsidP="008C480F">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1CBA56F1"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33A62056"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07335358"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1A1C6660"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2274BAA7"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732961DF"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159C939D"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32D79B38"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146A7B21"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540254EA"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AUDÍFONOS CON CONDICIONES O ADITAMENTOS DE SEGURIDAD PARA USUARIOS PEDIÁTRICOS</w:t>
            </w:r>
          </w:p>
        </w:tc>
        <w:tc>
          <w:tcPr>
            <w:tcW w:w="443" w:type="pct"/>
            <w:vMerge/>
            <w:tcBorders>
              <w:top w:val="nil"/>
              <w:left w:val="single" w:sz="8" w:space="0" w:color="auto"/>
              <w:bottom w:val="single" w:sz="8" w:space="0" w:color="000000"/>
              <w:right w:val="single" w:sz="8" w:space="0" w:color="auto"/>
            </w:tcBorders>
            <w:vAlign w:val="center"/>
            <w:hideMark/>
          </w:tcPr>
          <w:p w14:paraId="78806A20"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717434A6"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1214BB38"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089D14F2"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4E9032E3"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0CFD0948"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6259C853"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296708B2"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70C567C2"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val="restart"/>
            <w:tcBorders>
              <w:top w:val="nil"/>
              <w:left w:val="single" w:sz="8" w:space="0" w:color="auto"/>
              <w:bottom w:val="nil"/>
              <w:right w:val="single" w:sz="8" w:space="0" w:color="auto"/>
            </w:tcBorders>
            <w:shd w:val="clear" w:color="auto" w:fill="auto"/>
            <w:vAlign w:val="center"/>
            <w:hideMark/>
          </w:tcPr>
          <w:p w14:paraId="602A682C"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VERSATILIDAD EN REAJUSTES (AJUSTE PERMANENTE DE COMPRESIÓN Y GANANCIA)</w:t>
            </w:r>
          </w:p>
        </w:tc>
        <w:tc>
          <w:tcPr>
            <w:tcW w:w="443" w:type="pct"/>
            <w:vMerge/>
            <w:tcBorders>
              <w:top w:val="nil"/>
              <w:left w:val="single" w:sz="8" w:space="0" w:color="auto"/>
              <w:bottom w:val="single" w:sz="8" w:space="0" w:color="000000"/>
              <w:right w:val="single" w:sz="8" w:space="0" w:color="auto"/>
            </w:tcBorders>
            <w:vAlign w:val="center"/>
            <w:hideMark/>
          </w:tcPr>
          <w:p w14:paraId="55EB5300"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3FDBF9DF"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750DB5CD"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2E4FD263"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0D3941E9"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68A251BF"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3626FEE1"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110CC632"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321C3871"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nil"/>
              <w:right w:val="single" w:sz="8" w:space="0" w:color="auto"/>
            </w:tcBorders>
            <w:vAlign w:val="center"/>
            <w:hideMark/>
          </w:tcPr>
          <w:p w14:paraId="7FAE1D71" w14:textId="77777777" w:rsidR="008C480F" w:rsidRPr="008C480F" w:rsidRDefault="008C480F" w:rsidP="008C480F">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55AC6273"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5149ACEB"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127B96BB"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3304D8DF"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4746F768"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088E29A6"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50E0891D"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50F90622"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7C6D3611"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04C023B7"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LAS FICHAS TÉCNICAS DEBEN SER PRESENTADAS EN ESPAÑOL Y ADJUNTADAS CON LAS PROPUESTAS.</w:t>
            </w:r>
          </w:p>
        </w:tc>
        <w:tc>
          <w:tcPr>
            <w:tcW w:w="443" w:type="pct"/>
            <w:vMerge/>
            <w:tcBorders>
              <w:top w:val="nil"/>
              <w:left w:val="single" w:sz="8" w:space="0" w:color="auto"/>
              <w:bottom w:val="single" w:sz="8" w:space="0" w:color="000000"/>
              <w:right w:val="single" w:sz="8" w:space="0" w:color="auto"/>
            </w:tcBorders>
            <w:vAlign w:val="center"/>
            <w:hideMark/>
          </w:tcPr>
          <w:p w14:paraId="5A26C89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1CE95F8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4001C93B"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3C645C53"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5C00B3C8"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21FDF885"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2733B945"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06575354"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5F246706"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12914326"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Y GANANCIA)</w:t>
            </w:r>
          </w:p>
        </w:tc>
        <w:tc>
          <w:tcPr>
            <w:tcW w:w="443" w:type="pct"/>
            <w:vMerge/>
            <w:tcBorders>
              <w:top w:val="nil"/>
              <w:left w:val="single" w:sz="8" w:space="0" w:color="auto"/>
              <w:bottom w:val="single" w:sz="8" w:space="0" w:color="000000"/>
              <w:right w:val="single" w:sz="8" w:space="0" w:color="auto"/>
            </w:tcBorders>
            <w:vAlign w:val="center"/>
            <w:hideMark/>
          </w:tcPr>
          <w:p w14:paraId="69C9C6D8"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7CDE3597"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73BADBFC"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7FFA3648"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7136B11E"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5A35CB5A"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5CC7147C"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5C69BC40"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5F67CFF8"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val="restart"/>
            <w:tcBorders>
              <w:top w:val="nil"/>
              <w:left w:val="single" w:sz="8" w:space="0" w:color="auto"/>
              <w:bottom w:val="nil"/>
              <w:right w:val="single" w:sz="8" w:space="0" w:color="auto"/>
            </w:tcBorders>
            <w:shd w:val="clear" w:color="auto" w:fill="auto"/>
            <w:vAlign w:val="center"/>
            <w:hideMark/>
          </w:tcPr>
          <w:p w14:paraId="2CA24C70"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CADA AUDÍFONO DEBE TRAER MÍNIMO SEIS (6) BATERÍAS DESECHABLES.</w:t>
            </w:r>
          </w:p>
        </w:tc>
        <w:tc>
          <w:tcPr>
            <w:tcW w:w="443" w:type="pct"/>
            <w:vMerge/>
            <w:tcBorders>
              <w:top w:val="nil"/>
              <w:left w:val="single" w:sz="8" w:space="0" w:color="auto"/>
              <w:bottom w:val="single" w:sz="8" w:space="0" w:color="000000"/>
              <w:right w:val="single" w:sz="8" w:space="0" w:color="auto"/>
            </w:tcBorders>
            <w:vAlign w:val="center"/>
            <w:hideMark/>
          </w:tcPr>
          <w:p w14:paraId="695B3B61"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6C01D825"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1DCDF077"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4A549263"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3D016BCF"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7A91A8C1"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4103FC09"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50E8ABED"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091887F4"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nil"/>
              <w:right w:val="single" w:sz="8" w:space="0" w:color="auto"/>
            </w:tcBorders>
            <w:vAlign w:val="center"/>
            <w:hideMark/>
          </w:tcPr>
          <w:p w14:paraId="0D2461DA" w14:textId="77777777" w:rsidR="008C480F" w:rsidRPr="008C480F" w:rsidRDefault="008C480F" w:rsidP="008C480F">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47CAA33D"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43E53A18"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4BF289E1"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57C9927F"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2980C8CB"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4CA3CBA4"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42C83FC0"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1742752E"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6B9623AD"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nil"/>
              <w:right w:val="single" w:sz="8" w:space="0" w:color="auto"/>
            </w:tcBorders>
            <w:shd w:val="clear" w:color="auto" w:fill="auto"/>
            <w:vAlign w:val="center"/>
            <w:hideMark/>
          </w:tcPr>
          <w:p w14:paraId="79E38600"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proofErr w:type="gramStart"/>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TIEMPO</w:t>
            </w:r>
            <w:proofErr w:type="gramEnd"/>
            <w:r w:rsidRPr="008C480F">
              <w:rPr>
                <w:rFonts w:ascii="Arial Narrow" w:eastAsia="Times New Roman" w:hAnsi="Arial Narrow" w:cs="Calibri"/>
                <w:color w:val="000000"/>
                <w:sz w:val="16"/>
                <w:szCs w:val="16"/>
                <w:lang w:val="es-ES" w:eastAsia="es-ES"/>
              </w:rPr>
              <w:t xml:space="preserve"> DE GARANTÍA TRES (3) AÑOS.</w:t>
            </w:r>
          </w:p>
        </w:tc>
        <w:tc>
          <w:tcPr>
            <w:tcW w:w="443" w:type="pct"/>
            <w:vMerge/>
            <w:tcBorders>
              <w:top w:val="nil"/>
              <w:left w:val="single" w:sz="8" w:space="0" w:color="auto"/>
              <w:bottom w:val="single" w:sz="8" w:space="0" w:color="000000"/>
              <w:right w:val="single" w:sz="8" w:space="0" w:color="auto"/>
            </w:tcBorders>
            <w:vAlign w:val="center"/>
            <w:hideMark/>
          </w:tcPr>
          <w:p w14:paraId="2898AC68"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041AD5BF"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1486AA33"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0DB3E322" w14:textId="77777777" w:rsidTr="008C480F">
        <w:trPr>
          <w:trHeight w:val="113"/>
        </w:trPr>
        <w:tc>
          <w:tcPr>
            <w:tcW w:w="217" w:type="pct"/>
            <w:vMerge/>
            <w:tcBorders>
              <w:top w:val="nil"/>
              <w:left w:val="single" w:sz="8" w:space="0" w:color="auto"/>
              <w:bottom w:val="single" w:sz="8" w:space="0" w:color="000000"/>
              <w:right w:val="single" w:sz="8" w:space="0" w:color="auto"/>
            </w:tcBorders>
            <w:vAlign w:val="center"/>
            <w:hideMark/>
          </w:tcPr>
          <w:p w14:paraId="6B05FCC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5FBE8A86"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2BD50DD3"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278014A5"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77A4D23C"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single" w:sz="8" w:space="0" w:color="auto"/>
              <w:right w:val="single" w:sz="8" w:space="0" w:color="auto"/>
            </w:tcBorders>
            <w:shd w:val="clear" w:color="auto" w:fill="auto"/>
            <w:vAlign w:val="center"/>
            <w:hideMark/>
          </w:tcPr>
          <w:p w14:paraId="09222EE7"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proofErr w:type="gramStart"/>
            <w:r w:rsidRPr="008C480F">
              <w:rPr>
                <w:rFonts w:ascii="Wingdings" w:eastAsia="Times New Roman" w:hAnsi="Wingdings" w:cs="Calibri"/>
                <w:color w:val="000000"/>
                <w:sz w:val="16"/>
                <w:szCs w:val="16"/>
                <w:lang w:val="es-ES" w:eastAsia="es-ES"/>
              </w:rPr>
              <w:t>v</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CONTROLES</w:t>
            </w:r>
            <w:proofErr w:type="gramEnd"/>
            <w:r w:rsidRPr="008C480F">
              <w:rPr>
                <w:rFonts w:ascii="Arial Narrow" w:eastAsia="Times New Roman" w:hAnsi="Arial Narrow" w:cs="Calibri"/>
                <w:color w:val="000000"/>
                <w:sz w:val="16"/>
                <w:szCs w:val="16"/>
                <w:lang w:val="es-ES" w:eastAsia="es-ES"/>
              </w:rPr>
              <w:t xml:space="preserve"> ILIMITADOS DURANTE EL TIEMPO DE VIGENCIA DE LA GARANTÍA.</w:t>
            </w:r>
          </w:p>
        </w:tc>
        <w:tc>
          <w:tcPr>
            <w:tcW w:w="443" w:type="pct"/>
            <w:vMerge/>
            <w:tcBorders>
              <w:top w:val="nil"/>
              <w:left w:val="single" w:sz="8" w:space="0" w:color="auto"/>
              <w:bottom w:val="single" w:sz="8" w:space="0" w:color="000000"/>
              <w:right w:val="single" w:sz="8" w:space="0" w:color="auto"/>
            </w:tcBorders>
            <w:vAlign w:val="center"/>
            <w:hideMark/>
          </w:tcPr>
          <w:p w14:paraId="7F6E04FE"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3AC28381"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533BAFD3"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6002742F" w14:textId="77777777" w:rsidTr="008C480F">
        <w:trPr>
          <w:trHeight w:val="113"/>
        </w:trPr>
        <w:tc>
          <w:tcPr>
            <w:tcW w:w="217" w:type="pct"/>
            <w:tcBorders>
              <w:top w:val="nil"/>
              <w:left w:val="single" w:sz="8" w:space="0" w:color="auto"/>
              <w:bottom w:val="nil"/>
              <w:right w:val="single" w:sz="8" w:space="0" w:color="auto"/>
            </w:tcBorders>
            <w:shd w:val="clear" w:color="auto" w:fill="auto"/>
            <w:vAlign w:val="center"/>
            <w:hideMark/>
          </w:tcPr>
          <w:p w14:paraId="491D3CE8" w14:textId="77777777" w:rsidR="008C480F" w:rsidRPr="008C480F" w:rsidRDefault="008C480F" w:rsidP="008C480F">
            <w:pPr>
              <w:spacing w:after="0" w:line="240" w:lineRule="auto"/>
              <w:jc w:val="center"/>
              <w:rPr>
                <w:rFonts w:ascii="Arial Narrow" w:eastAsia="Times New Roman" w:hAnsi="Arial Narrow" w:cs="Calibri"/>
                <w:color w:val="000000"/>
                <w:sz w:val="20"/>
                <w:szCs w:val="20"/>
                <w:lang w:val="es-ES" w:eastAsia="es-ES"/>
              </w:rPr>
            </w:pPr>
            <w:r w:rsidRPr="008C480F">
              <w:rPr>
                <w:rFonts w:ascii="Arial Narrow" w:eastAsia="Times New Roman" w:hAnsi="Arial Narrow" w:cs="Calibri"/>
                <w:color w:val="000000"/>
                <w:sz w:val="20"/>
                <w:szCs w:val="20"/>
                <w:lang w:val="es-ES" w:eastAsia="es-ES"/>
              </w:rPr>
              <w:t>2</w:t>
            </w:r>
          </w:p>
        </w:tc>
        <w:tc>
          <w:tcPr>
            <w:tcW w:w="417" w:type="pct"/>
            <w:tcBorders>
              <w:top w:val="nil"/>
              <w:left w:val="nil"/>
              <w:bottom w:val="nil"/>
              <w:right w:val="single" w:sz="8" w:space="0" w:color="auto"/>
            </w:tcBorders>
            <w:shd w:val="clear" w:color="auto" w:fill="auto"/>
            <w:noWrap/>
            <w:vAlign w:val="center"/>
            <w:hideMark/>
          </w:tcPr>
          <w:p w14:paraId="01B67AE9"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42211705</w:t>
            </w:r>
          </w:p>
        </w:tc>
        <w:tc>
          <w:tcPr>
            <w:tcW w:w="393" w:type="pct"/>
            <w:tcBorders>
              <w:top w:val="nil"/>
              <w:left w:val="nil"/>
              <w:bottom w:val="nil"/>
              <w:right w:val="single" w:sz="8" w:space="0" w:color="auto"/>
            </w:tcBorders>
            <w:shd w:val="clear" w:color="auto" w:fill="auto"/>
            <w:noWrap/>
            <w:vAlign w:val="center"/>
            <w:hideMark/>
          </w:tcPr>
          <w:p w14:paraId="5095DBF7"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2505108</w:t>
            </w:r>
          </w:p>
        </w:tc>
        <w:tc>
          <w:tcPr>
            <w:tcW w:w="375" w:type="pct"/>
            <w:tcBorders>
              <w:top w:val="nil"/>
              <w:left w:val="nil"/>
              <w:bottom w:val="nil"/>
              <w:right w:val="single" w:sz="8" w:space="0" w:color="auto"/>
            </w:tcBorders>
            <w:shd w:val="clear" w:color="auto" w:fill="auto"/>
            <w:vAlign w:val="center"/>
            <w:hideMark/>
          </w:tcPr>
          <w:p w14:paraId="202469BA"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4733105</w:t>
            </w:r>
          </w:p>
        </w:tc>
        <w:tc>
          <w:tcPr>
            <w:tcW w:w="841" w:type="pct"/>
            <w:tcBorders>
              <w:top w:val="nil"/>
              <w:left w:val="nil"/>
              <w:bottom w:val="nil"/>
              <w:right w:val="single" w:sz="8" w:space="0" w:color="auto"/>
            </w:tcBorders>
            <w:shd w:val="clear" w:color="auto" w:fill="auto"/>
            <w:vAlign w:val="center"/>
            <w:hideMark/>
          </w:tcPr>
          <w:p w14:paraId="2FF8CAA1" w14:textId="77777777" w:rsidR="008C480F" w:rsidRPr="008C480F" w:rsidRDefault="008C480F" w:rsidP="008C480F">
            <w:pPr>
              <w:spacing w:after="0" w:line="240" w:lineRule="auto"/>
              <w:jc w:val="center"/>
              <w:rPr>
                <w:rFonts w:ascii="Arial Narrow" w:eastAsia="Times New Roman" w:hAnsi="Arial Narrow" w:cs="Calibri"/>
                <w:b/>
                <w:bCs/>
                <w:color w:val="000000"/>
                <w:sz w:val="16"/>
                <w:szCs w:val="16"/>
                <w:lang w:val="es-ES" w:eastAsia="es-ES"/>
              </w:rPr>
            </w:pPr>
            <w:r w:rsidRPr="008C480F">
              <w:rPr>
                <w:rFonts w:ascii="Arial Narrow" w:eastAsia="Times New Roman" w:hAnsi="Arial Narrow" w:cs="Calibri"/>
                <w:b/>
                <w:bCs/>
                <w:color w:val="000000"/>
                <w:sz w:val="16"/>
                <w:szCs w:val="16"/>
                <w:lang w:val="es-ES" w:eastAsia="es-ES"/>
              </w:rPr>
              <w:t>AUDIFONOS ENMASCARADORES DE RUIDO</w:t>
            </w:r>
          </w:p>
        </w:tc>
        <w:tc>
          <w:tcPr>
            <w:tcW w:w="1397" w:type="pct"/>
            <w:tcBorders>
              <w:top w:val="nil"/>
              <w:left w:val="nil"/>
              <w:bottom w:val="nil"/>
              <w:right w:val="single" w:sz="8" w:space="0" w:color="auto"/>
            </w:tcBorders>
            <w:shd w:val="clear" w:color="auto" w:fill="auto"/>
            <w:vAlign w:val="center"/>
            <w:hideMark/>
          </w:tcPr>
          <w:p w14:paraId="768255F5"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ADICIONAR A LA PROPUESTA DE OFERTA O PORTAFOLIO DE SERVICIOS AUDÍFONOS BTE O RIC, PARA EL CONTROL DEL TINITUS: MULTICANAL, AUDÍFONO 100% DIGITAL PROGRAMABLE. AJUSTE DE VOLUMEN Y MEMORIA TIEMPO MÍNIMO DE GARANTÍA TRES (3) AÑOS. CONTROLES ILIMITADOS, INCLUYENDO SUMINISTRO Y ADAPTACIÓN.</w:t>
            </w:r>
          </w:p>
        </w:tc>
        <w:tc>
          <w:tcPr>
            <w:tcW w:w="443" w:type="pct"/>
            <w:tcBorders>
              <w:top w:val="nil"/>
              <w:left w:val="nil"/>
              <w:bottom w:val="nil"/>
              <w:right w:val="single" w:sz="8" w:space="0" w:color="auto"/>
            </w:tcBorders>
            <w:shd w:val="clear" w:color="auto" w:fill="auto"/>
            <w:vAlign w:val="center"/>
            <w:hideMark/>
          </w:tcPr>
          <w:p w14:paraId="01287F2F" w14:textId="77777777" w:rsidR="008C480F" w:rsidRPr="008C480F" w:rsidRDefault="008C480F" w:rsidP="008C480F">
            <w:pPr>
              <w:spacing w:after="0" w:line="240" w:lineRule="auto"/>
              <w:jc w:val="center"/>
              <w:rPr>
                <w:rFonts w:ascii="Arial Narrow" w:eastAsia="Times New Roman" w:hAnsi="Arial Narrow" w:cs="Calibri"/>
                <w:color w:val="000000"/>
                <w:sz w:val="20"/>
                <w:szCs w:val="20"/>
                <w:lang w:val="es-ES" w:eastAsia="es-ES"/>
              </w:rPr>
            </w:pPr>
            <w:r w:rsidRPr="008C480F">
              <w:rPr>
                <w:rFonts w:ascii="Arial Narrow" w:eastAsia="Times New Roman" w:hAnsi="Arial Narrow" w:cs="Calibri"/>
                <w:color w:val="000000"/>
                <w:sz w:val="20"/>
                <w:szCs w:val="20"/>
                <w:lang w:val="es-ES" w:eastAsia="es-ES"/>
              </w:rPr>
              <w:t>UNIDAD</w:t>
            </w:r>
          </w:p>
        </w:tc>
        <w:tc>
          <w:tcPr>
            <w:tcW w:w="254" w:type="pct"/>
            <w:tcBorders>
              <w:top w:val="nil"/>
              <w:left w:val="nil"/>
              <w:bottom w:val="nil"/>
              <w:right w:val="single" w:sz="8" w:space="0" w:color="auto"/>
            </w:tcBorders>
            <w:shd w:val="clear" w:color="auto" w:fill="auto"/>
            <w:vAlign w:val="center"/>
            <w:hideMark/>
          </w:tcPr>
          <w:p w14:paraId="09A3E633" w14:textId="77777777" w:rsidR="008C480F" w:rsidRPr="008C480F" w:rsidRDefault="008C480F" w:rsidP="008C480F">
            <w:pPr>
              <w:spacing w:after="0" w:line="240" w:lineRule="auto"/>
              <w:jc w:val="center"/>
              <w:rPr>
                <w:rFonts w:ascii="Arial Narrow" w:eastAsia="Times New Roman" w:hAnsi="Arial Narrow" w:cs="Calibri"/>
                <w:color w:val="000000"/>
                <w:sz w:val="20"/>
                <w:szCs w:val="20"/>
                <w:lang w:val="es-ES" w:eastAsia="es-ES"/>
              </w:rPr>
            </w:pPr>
            <w:r w:rsidRPr="008C480F">
              <w:rPr>
                <w:rFonts w:ascii="Arial Narrow" w:eastAsia="Times New Roman" w:hAnsi="Arial Narrow" w:cs="Calibri"/>
                <w:color w:val="000000"/>
                <w:sz w:val="20"/>
                <w:szCs w:val="20"/>
                <w:lang w:val="es-ES" w:eastAsia="es-ES"/>
              </w:rPr>
              <w:t>1</w:t>
            </w:r>
          </w:p>
        </w:tc>
        <w:tc>
          <w:tcPr>
            <w:tcW w:w="663" w:type="pct"/>
            <w:tcBorders>
              <w:top w:val="nil"/>
              <w:left w:val="nil"/>
              <w:bottom w:val="nil"/>
              <w:right w:val="single" w:sz="8" w:space="0" w:color="auto"/>
            </w:tcBorders>
            <w:shd w:val="clear" w:color="auto" w:fill="auto"/>
            <w:noWrap/>
            <w:vAlign w:val="center"/>
            <w:hideMark/>
          </w:tcPr>
          <w:p w14:paraId="6FC2E7E0" w14:textId="77777777" w:rsidR="008C480F" w:rsidRPr="008C480F" w:rsidRDefault="008C480F" w:rsidP="008C480F">
            <w:pPr>
              <w:spacing w:after="0" w:line="240" w:lineRule="auto"/>
              <w:jc w:val="center"/>
              <w:rPr>
                <w:rFonts w:ascii="Calibri" w:eastAsia="Times New Roman" w:hAnsi="Calibri" w:cs="Calibri"/>
                <w:b/>
                <w:bCs/>
                <w:color w:val="000000"/>
                <w:lang w:val="es-ES" w:eastAsia="es-ES"/>
              </w:rPr>
            </w:pPr>
            <w:r w:rsidRPr="008C480F">
              <w:rPr>
                <w:rFonts w:ascii="Calibri" w:eastAsia="Times New Roman" w:hAnsi="Calibri" w:cs="Calibri"/>
                <w:b/>
                <w:bCs/>
                <w:color w:val="000000"/>
                <w:lang w:val="es-ES" w:eastAsia="es-ES"/>
              </w:rPr>
              <w:t>$1.440.480</w:t>
            </w:r>
          </w:p>
        </w:tc>
      </w:tr>
      <w:tr w:rsidR="008C480F" w:rsidRPr="008C480F" w14:paraId="6A270E17" w14:textId="77777777" w:rsidTr="008C480F">
        <w:trPr>
          <w:trHeight w:val="408"/>
        </w:trPr>
        <w:tc>
          <w:tcPr>
            <w:tcW w:w="21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93024B6" w14:textId="77777777" w:rsidR="008C480F" w:rsidRPr="008C480F" w:rsidRDefault="008C480F" w:rsidP="008C480F">
            <w:pPr>
              <w:spacing w:after="0" w:line="240" w:lineRule="auto"/>
              <w:jc w:val="center"/>
              <w:rPr>
                <w:rFonts w:ascii="Arial Narrow" w:eastAsia="Times New Roman" w:hAnsi="Arial Narrow" w:cs="Calibri"/>
                <w:color w:val="000000"/>
                <w:sz w:val="20"/>
                <w:szCs w:val="20"/>
                <w:lang w:val="es-ES" w:eastAsia="es-ES"/>
              </w:rPr>
            </w:pPr>
            <w:r w:rsidRPr="008C480F">
              <w:rPr>
                <w:rFonts w:ascii="Arial Narrow" w:eastAsia="Times New Roman" w:hAnsi="Arial Narrow" w:cs="Calibri"/>
                <w:color w:val="000000"/>
                <w:sz w:val="20"/>
                <w:szCs w:val="20"/>
                <w:lang w:val="es-ES" w:eastAsia="es-ES"/>
              </w:rPr>
              <w:t>3</w:t>
            </w:r>
          </w:p>
        </w:tc>
        <w:tc>
          <w:tcPr>
            <w:tcW w:w="417"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6FD3AB4"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42211705</w:t>
            </w:r>
          </w:p>
        </w:tc>
        <w:tc>
          <w:tcPr>
            <w:tcW w:w="393"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BC1C409"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2504260</w:t>
            </w:r>
          </w:p>
        </w:tc>
        <w:tc>
          <w:tcPr>
            <w:tcW w:w="37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8A7366"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4733105</w:t>
            </w:r>
          </w:p>
        </w:tc>
        <w:tc>
          <w:tcPr>
            <w:tcW w:w="84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79D9A2" w14:textId="77777777" w:rsidR="008C480F" w:rsidRPr="008C480F" w:rsidRDefault="008C480F" w:rsidP="008C480F">
            <w:pPr>
              <w:spacing w:after="0" w:line="240" w:lineRule="auto"/>
              <w:jc w:val="center"/>
              <w:rPr>
                <w:rFonts w:ascii="Arial Narrow" w:eastAsia="Times New Roman" w:hAnsi="Arial Narrow" w:cs="Calibri"/>
                <w:b/>
                <w:bCs/>
                <w:color w:val="000000"/>
                <w:sz w:val="16"/>
                <w:szCs w:val="16"/>
                <w:lang w:val="es-ES" w:eastAsia="es-ES"/>
              </w:rPr>
            </w:pPr>
            <w:r w:rsidRPr="008C480F">
              <w:rPr>
                <w:rFonts w:ascii="Arial Narrow" w:eastAsia="Times New Roman" w:hAnsi="Arial Narrow" w:cs="Calibri"/>
                <w:b/>
                <w:bCs/>
                <w:color w:val="000000"/>
                <w:sz w:val="16"/>
                <w:szCs w:val="16"/>
                <w:lang w:val="es-ES" w:eastAsia="es-ES"/>
              </w:rPr>
              <w:t>AUDIFONOS CROS Y BICROS</w:t>
            </w:r>
          </w:p>
        </w:tc>
        <w:tc>
          <w:tcPr>
            <w:tcW w:w="1397" w:type="pct"/>
            <w:vMerge w:val="restart"/>
            <w:tcBorders>
              <w:top w:val="single" w:sz="8" w:space="0" w:color="auto"/>
              <w:left w:val="single" w:sz="8" w:space="0" w:color="auto"/>
              <w:bottom w:val="nil"/>
              <w:right w:val="single" w:sz="8" w:space="0" w:color="auto"/>
            </w:tcBorders>
            <w:shd w:val="clear" w:color="auto" w:fill="auto"/>
            <w:vAlign w:val="center"/>
            <w:hideMark/>
          </w:tcPr>
          <w:p w14:paraId="1A9F03EE"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proofErr w:type="gramStart"/>
            <w:r w:rsidRPr="008C480F">
              <w:rPr>
                <w:rFonts w:ascii="Wingdings" w:eastAsia="Times New Roman" w:hAnsi="Wingdings" w:cs="Calibri"/>
                <w:color w:val="000000"/>
                <w:sz w:val="16"/>
                <w:szCs w:val="16"/>
                <w:lang w:val="es-ES" w:eastAsia="es-ES"/>
              </w:rPr>
              <w:t>Ø</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AUDÍFONO</w:t>
            </w:r>
            <w:proofErr w:type="gramEnd"/>
            <w:r w:rsidRPr="008C480F">
              <w:rPr>
                <w:rFonts w:ascii="Arial Narrow" w:eastAsia="Times New Roman" w:hAnsi="Arial Narrow" w:cs="Calibri"/>
                <w:color w:val="000000"/>
                <w:sz w:val="16"/>
                <w:szCs w:val="16"/>
                <w:lang w:val="es-ES" w:eastAsia="es-ES"/>
              </w:rPr>
              <w:t xml:space="preserve"> MULTICANAL 100% DIGITAL </w:t>
            </w:r>
            <w:proofErr w:type="gramStart"/>
            <w:r w:rsidRPr="008C480F">
              <w:rPr>
                <w:rFonts w:ascii="Arial Narrow" w:eastAsia="Times New Roman" w:hAnsi="Arial Narrow" w:cs="Calibri"/>
                <w:color w:val="000000"/>
                <w:sz w:val="16"/>
                <w:szCs w:val="16"/>
                <w:lang w:val="es-ES" w:eastAsia="es-ES"/>
              </w:rPr>
              <w:t>PROGRAMABLE ,</w:t>
            </w:r>
            <w:proofErr w:type="gramEnd"/>
            <w:r w:rsidRPr="008C480F">
              <w:rPr>
                <w:rFonts w:ascii="Arial Narrow" w:eastAsia="Times New Roman" w:hAnsi="Arial Narrow" w:cs="Calibri"/>
                <w:color w:val="000000"/>
                <w:sz w:val="16"/>
                <w:szCs w:val="16"/>
                <w:lang w:val="es-ES" w:eastAsia="es-ES"/>
              </w:rPr>
              <w:t xml:space="preserve"> CON RECEPTOR INTRACANAL RIC, PARA AMPLIFICACIÓN DE PÉRDIDAS AUDITIVAS DE GRADO LEVE A SEVERO CON RECEPTOR DE MATRIZ S - M - P – HP, MICRÓFONO DIRECCIONAL, CONECTIVIDAD INALÁMBRICA DIRECTA A OTROS ACCESORIOS Y DISPOSITIVOS MÓVILES.</w:t>
            </w:r>
          </w:p>
        </w:tc>
        <w:tc>
          <w:tcPr>
            <w:tcW w:w="44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668066" w14:textId="77777777" w:rsidR="008C480F" w:rsidRPr="008C480F" w:rsidRDefault="008C480F" w:rsidP="008C480F">
            <w:pPr>
              <w:spacing w:after="0" w:line="240" w:lineRule="auto"/>
              <w:jc w:val="center"/>
              <w:rPr>
                <w:rFonts w:ascii="Arial Narrow" w:eastAsia="Times New Roman" w:hAnsi="Arial Narrow" w:cs="Calibri"/>
                <w:color w:val="000000"/>
                <w:sz w:val="20"/>
                <w:szCs w:val="20"/>
                <w:lang w:val="es-ES" w:eastAsia="es-ES"/>
              </w:rPr>
            </w:pPr>
            <w:r w:rsidRPr="008C480F">
              <w:rPr>
                <w:rFonts w:ascii="Arial Narrow" w:eastAsia="Times New Roman" w:hAnsi="Arial Narrow" w:cs="Calibri"/>
                <w:color w:val="000000"/>
                <w:sz w:val="20"/>
                <w:szCs w:val="20"/>
                <w:lang w:val="es-ES" w:eastAsia="es-ES"/>
              </w:rPr>
              <w:t>UNIDAD</w:t>
            </w:r>
          </w:p>
        </w:tc>
        <w:tc>
          <w:tcPr>
            <w:tcW w:w="25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58B913" w14:textId="77777777" w:rsidR="008C480F" w:rsidRPr="008C480F" w:rsidRDefault="008C480F" w:rsidP="008C480F">
            <w:pPr>
              <w:spacing w:after="0" w:line="240" w:lineRule="auto"/>
              <w:jc w:val="center"/>
              <w:rPr>
                <w:rFonts w:ascii="Arial Narrow" w:eastAsia="Times New Roman" w:hAnsi="Arial Narrow" w:cs="Calibri"/>
                <w:color w:val="000000"/>
                <w:sz w:val="20"/>
                <w:szCs w:val="20"/>
                <w:lang w:val="es-ES" w:eastAsia="es-ES"/>
              </w:rPr>
            </w:pPr>
            <w:r w:rsidRPr="008C480F">
              <w:rPr>
                <w:rFonts w:ascii="Arial Narrow" w:eastAsia="Times New Roman" w:hAnsi="Arial Narrow" w:cs="Calibri"/>
                <w:color w:val="000000"/>
                <w:sz w:val="20"/>
                <w:szCs w:val="20"/>
                <w:lang w:val="es-ES" w:eastAsia="es-ES"/>
              </w:rPr>
              <w:t>1</w:t>
            </w:r>
          </w:p>
        </w:tc>
        <w:tc>
          <w:tcPr>
            <w:tcW w:w="663"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AC0D695" w14:textId="77777777" w:rsidR="008C480F" w:rsidRPr="008C480F" w:rsidRDefault="008C480F" w:rsidP="008C480F">
            <w:pPr>
              <w:spacing w:after="0" w:line="240" w:lineRule="auto"/>
              <w:jc w:val="center"/>
              <w:rPr>
                <w:rFonts w:ascii="Calibri" w:eastAsia="Times New Roman" w:hAnsi="Calibri" w:cs="Calibri"/>
                <w:b/>
                <w:bCs/>
                <w:color w:val="000000"/>
                <w:lang w:val="es-ES" w:eastAsia="es-ES"/>
              </w:rPr>
            </w:pPr>
            <w:r w:rsidRPr="008C480F">
              <w:rPr>
                <w:rFonts w:ascii="Calibri" w:eastAsia="Times New Roman" w:hAnsi="Calibri" w:cs="Calibri"/>
                <w:b/>
                <w:bCs/>
                <w:color w:val="000000"/>
                <w:lang w:val="es-ES" w:eastAsia="es-ES"/>
              </w:rPr>
              <w:t>$2.978.450</w:t>
            </w:r>
          </w:p>
        </w:tc>
      </w:tr>
      <w:tr w:rsidR="008C480F" w:rsidRPr="008C480F" w14:paraId="12448D51" w14:textId="77777777" w:rsidTr="008C480F">
        <w:trPr>
          <w:trHeight w:val="408"/>
        </w:trPr>
        <w:tc>
          <w:tcPr>
            <w:tcW w:w="217" w:type="pct"/>
            <w:vMerge/>
            <w:tcBorders>
              <w:top w:val="single" w:sz="8" w:space="0" w:color="auto"/>
              <w:left w:val="single" w:sz="8" w:space="0" w:color="auto"/>
              <w:bottom w:val="single" w:sz="8" w:space="0" w:color="000000"/>
              <w:right w:val="single" w:sz="8" w:space="0" w:color="auto"/>
            </w:tcBorders>
            <w:vAlign w:val="center"/>
            <w:hideMark/>
          </w:tcPr>
          <w:p w14:paraId="775473E0"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7DEE4B50"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39CC2E7B"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691FE63E"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07D0D642"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single" w:sz="8" w:space="0" w:color="auto"/>
              <w:left w:val="single" w:sz="8" w:space="0" w:color="auto"/>
              <w:bottom w:val="nil"/>
              <w:right w:val="single" w:sz="8" w:space="0" w:color="auto"/>
            </w:tcBorders>
            <w:vAlign w:val="center"/>
            <w:hideMark/>
          </w:tcPr>
          <w:p w14:paraId="71B84D82" w14:textId="77777777" w:rsidR="008C480F" w:rsidRPr="008C480F" w:rsidRDefault="008C480F" w:rsidP="008C480F">
            <w:pPr>
              <w:spacing w:after="0" w:line="240" w:lineRule="auto"/>
              <w:rPr>
                <w:rFonts w:ascii="Wingdings" w:eastAsia="Times New Roman" w:hAnsi="Wingdings" w:cs="Calibri"/>
                <w:color w:val="000000"/>
                <w:sz w:val="16"/>
                <w:szCs w:val="16"/>
                <w:lang w:val="es-ES" w:eastAsia="es-ES"/>
              </w:rPr>
            </w:pPr>
          </w:p>
        </w:tc>
        <w:tc>
          <w:tcPr>
            <w:tcW w:w="443" w:type="pct"/>
            <w:vMerge/>
            <w:tcBorders>
              <w:top w:val="single" w:sz="8" w:space="0" w:color="auto"/>
              <w:left w:val="single" w:sz="8" w:space="0" w:color="auto"/>
              <w:bottom w:val="single" w:sz="8" w:space="0" w:color="000000"/>
              <w:right w:val="single" w:sz="8" w:space="0" w:color="auto"/>
            </w:tcBorders>
            <w:vAlign w:val="center"/>
            <w:hideMark/>
          </w:tcPr>
          <w:p w14:paraId="46826285"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single" w:sz="8" w:space="0" w:color="auto"/>
              <w:left w:val="single" w:sz="8" w:space="0" w:color="auto"/>
              <w:bottom w:val="single" w:sz="8" w:space="0" w:color="000000"/>
              <w:right w:val="single" w:sz="8" w:space="0" w:color="auto"/>
            </w:tcBorders>
            <w:vAlign w:val="center"/>
            <w:hideMark/>
          </w:tcPr>
          <w:p w14:paraId="130A708B"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128C5160"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110F4535" w14:textId="77777777" w:rsidTr="008C480F">
        <w:trPr>
          <w:trHeight w:val="408"/>
        </w:trPr>
        <w:tc>
          <w:tcPr>
            <w:tcW w:w="217" w:type="pct"/>
            <w:vMerge/>
            <w:tcBorders>
              <w:top w:val="single" w:sz="8" w:space="0" w:color="auto"/>
              <w:left w:val="single" w:sz="8" w:space="0" w:color="auto"/>
              <w:bottom w:val="single" w:sz="8" w:space="0" w:color="000000"/>
              <w:right w:val="single" w:sz="8" w:space="0" w:color="auto"/>
            </w:tcBorders>
            <w:vAlign w:val="center"/>
            <w:hideMark/>
          </w:tcPr>
          <w:p w14:paraId="6AEE1033"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49F06212"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25EF3BF6"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65DC03AA"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4856C8C"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val="restart"/>
            <w:tcBorders>
              <w:top w:val="nil"/>
              <w:left w:val="single" w:sz="8" w:space="0" w:color="auto"/>
              <w:bottom w:val="nil"/>
              <w:right w:val="single" w:sz="8" w:space="0" w:color="auto"/>
            </w:tcBorders>
            <w:shd w:val="clear" w:color="auto" w:fill="auto"/>
            <w:vAlign w:val="center"/>
            <w:hideMark/>
          </w:tcPr>
          <w:p w14:paraId="4DA1FDE4"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proofErr w:type="gramStart"/>
            <w:r w:rsidRPr="008C480F">
              <w:rPr>
                <w:rFonts w:ascii="Wingdings" w:eastAsia="Times New Roman" w:hAnsi="Wingdings" w:cs="Calibri"/>
                <w:color w:val="000000"/>
                <w:sz w:val="16"/>
                <w:szCs w:val="16"/>
                <w:lang w:val="es-ES" w:eastAsia="es-ES"/>
              </w:rPr>
              <w:t>Ø</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SE</w:t>
            </w:r>
            <w:proofErr w:type="gramEnd"/>
            <w:r w:rsidRPr="008C480F">
              <w:rPr>
                <w:rFonts w:ascii="Arial Narrow" w:eastAsia="Times New Roman" w:hAnsi="Arial Narrow" w:cs="Calibri"/>
                <w:color w:val="000000"/>
                <w:sz w:val="16"/>
                <w:szCs w:val="16"/>
                <w:lang w:val="es-ES" w:eastAsia="es-ES"/>
              </w:rPr>
              <w:t xml:space="preserve"> REQUIERE TRES (3) AÑOS POR GARANTÍA, CONTROLES ILIMITADOS DURANTE LA GARANTÍA, SUMINISTRO Y ADAPTACIÓN.</w:t>
            </w:r>
          </w:p>
        </w:tc>
        <w:tc>
          <w:tcPr>
            <w:tcW w:w="443" w:type="pct"/>
            <w:vMerge/>
            <w:tcBorders>
              <w:top w:val="single" w:sz="8" w:space="0" w:color="auto"/>
              <w:left w:val="single" w:sz="8" w:space="0" w:color="auto"/>
              <w:bottom w:val="single" w:sz="8" w:space="0" w:color="000000"/>
              <w:right w:val="single" w:sz="8" w:space="0" w:color="auto"/>
            </w:tcBorders>
            <w:vAlign w:val="center"/>
            <w:hideMark/>
          </w:tcPr>
          <w:p w14:paraId="5A95F529"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single" w:sz="8" w:space="0" w:color="auto"/>
              <w:left w:val="single" w:sz="8" w:space="0" w:color="auto"/>
              <w:bottom w:val="single" w:sz="8" w:space="0" w:color="000000"/>
              <w:right w:val="single" w:sz="8" w:space="0" w:color="auto"/>
            </w:tcBorders>
            <w:vAlign w:val="center"/>
            <w:hideMark/>
          </w:tcPr>
          <w:p w14:paraId="45EAFDDC"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6319C433"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0F2E2A3B" w14:textId="77777777" w:rsidTr="008C480F">
        <w:trPr>
          <w:trHeight w:val="408"/>
        </w:trPr>
        <w:tc>
          <w:tcPr>
            <w:tcW w:w="217" w:type="pct"/>
            <w:vMerge/>
            <w:tcBorders>
              <w:top w:val="single" w:sz="8" w:space="0" w:color="auto"/>
              <w:left w:val="single" w:sz="8" w:space="0" w:color="auto"/>
              <w:bottom w:val="single" w:sz="8" w:space="0" w:color="000000"/>
              <w:right w:val="single" w:sz="8" w:space="0" w:color="auto"/>
            </w:tcBorders>
            <w:vAlign w:val="center"/>
            <w:hideMark/>
          </w:tcPr>
          <w:p w14:paraId="11DEB309"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27871D43"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057A67A3"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43E698F4"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0086A016"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nil"/>
              <w:right w:val="single" w:sz="8" w:space="0" w:color="auto"/>
            </w:tcBorders>
            <w:vAlign w:val="center"/>
            <w:hideMark/>
          </w:tcPr>
          <w:p w14:paraId="47B81E7E" w14:textId="77777777" w:rsidR="008C480F" w:rsidRPr="008C480F" w:rsidRDefault="008C480F" w:rsidP="008C480F">
            <w:pPr>
              <w:spacing w:after="0" w:line="240" w:lineRule="auto"/>
              <w:rPr>
                <w:rFonts w:ascii="Wingdings" w:eastAsia="Times New Roman" w:hAnsi="Wingdings" w:cs="Calibri"/>
                <w:color w:val="000000"/>
                <w:sz w:val="16"/>
                <w:szCs w:val="16"/>
                <w:lang w:val="es-ES" w:eastAsia="es-ES"/>
              </w:rPr>
            </w:pPr>
          </w:p>
        </w:tc>
        <w:tc>
          <w:tcPr>
            <w:tcW w:w="443" w:type="pct"/>
            <w:vMerge/>
            <w:tcBorders>
              <w:top w:val="single" w:sz="8" w:space="0" w:color="auto"/>
              <w:left w:val="single" w:sz="8" w:space="0" w:color="auto"/>
              <w:bottom w:val="single" w:sz="8" w:space="0" w:color="000000"/>
              <w:right w:val="single" w:sz="8" w:space="0" w:color="auto"/>
            </w:tcBorders>
            <w:vAlign w:val="center"/>
            <w:hideMark/>
          </w:tcPr>
          <w:p w14:paraId="7D76B1F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single" w:sz="8" w:space="0" w:color="auto"/>
              <w:left w:val="single" w:sz="8" w:space="0" w:color="auto"/>
              <w:bottom w:val="single" w:sz="8" w:space="0" w:color="000000"/>
              <w:right w:val="single" w:sz="8" w:space="0" w:color="auto"/>
            </w:tcBorders>
            <w:vAlign w:val="center"/>
            <w:hideMark/>
          </w:tcPr>
          <w:p w14:paraId="4D9584FA"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7C1B5298"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0C64951A" w14:textId="77777777" w:rsidTr="008C480F">
        <w:trPr>
          <w:trHeight w:val="408"/>
        </w:trPr>
        <w:tc>
          <w:tcPr>
            <w:tcW w:w="217" w:type="pct"/>
            <w:vMerge/>
            <w:tcBorders>
              <w:top w:val="single" w:sz="8" w:space="0" w:color="auto"/>
              <w:left w:val="single" w:sz="8" w:space="0" w:color="auto"/>
              <w:bottom w:val="single" w:sz="8" w:space="0" w:color="000000"/>
              <w:right w:val="single" w:sz="8" w:space="0" w:color="auto"/>
            </w:tcBorders>
            <w:vAlign w:val="center"/>
            <w:hideMark/>
          </w:tcPr>
          <w:p w14:paraId="7916E09D"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7DB3D64D"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77313E22"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3729896D"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F89E3CD"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val="restart"/>
            <w:tcBorders>
              <w:top w:val="nil"/>
              <w:left w:val="single" w:sz="8" w:space="0" w:color="auto"/>
              <w:bottom w:val="nil"/>
              <w:right w:val="single" w:sz="8" w:space="0" w:color="auto"/>
            </w:tcBorders>
            <w:shd w:val="clear" w:color="auto" w:fill="auto"/>
            <w:vAlign w:val="center"/>
            <w:hideMark/>
          </w:tcPr>
          <w:p w14:paraId="77F51B11" w14:textId="77777777" w:rsidR="008C480F" w:rsidRPr="008C480F" w:rsidRDefault="008C480F" w:rsidP="008C480F">
            <w:pPr>
              <w:spacing w:after="0" w:line="240" w:lineRule="auto"/>
              <w:jc w:val="center"/>
              <w:rPr>
                <w:rFonts w:ascii="Wingdings" w:eastAsia="Times New Roman" w:hAnsi="Wingdings" w:cs="Calibri"/>
                <w:color w:val="000000"/>
                <w:sz w:val="16"/>
                <w:szCs w:val="16"/>
                <w:lang w:val="es-ES" w:eastAsia="es-ES"/>
              </w:rPr>
            </w:pPr>
            <w:proofErr w:type="gramStart"/>
            <w:r w:rsidRPr="008C480F">
              <w:rPr>
                <w:rFonts w:ascii="Wingdings" w:eastAsia="Times New Roman" w:hAnsi="Wingdings" w:cs="Calibri"/>
                <w:color w:val="000000"/>
                <w:sz w:val="16"/>
                <w:szCs w:val="16"/>
                <w:lang w:val="es-ES" w:eastAsia="es-ES"/>
              </w:rPr>
              <w:t>Ø</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DATOS</w:t>
            </w:r>
            <w:proofErr w:type="gramEnd"/>
            <w:r w:rsidRPr="008C480F">
              <w:rPr>
                <w:rFonts w:ascii="Arial Narrow" w:eastAsia="Times New Roman" w:hAnsi="Arial Narrow" w:cs="Calibri"/>
                <w:color w:val="000000"/>
                <w:sz w:val="16"/>
                <w:szCs w:val="16"/>
                <w:lang w:val="es-ES" w:eastAsia="es-ES"/>
              </w:rPr>
              <w:t xml:space="preserve"> BÁSICOS: DATOS DE RENDIMIENTO DEL ACOPLADOR, TAMAÑO DE LA BATERÍA SEGÚN LOS MODELOS OFRECIDOS, CANTIDAD DE CANALES, CANTIDAD DE MICRÓFONOS, CANTIDAD DE PROGRAMAS, TIPO DE CONEXIÓN AL ORDENADOR.</w:t>
            </w:r>
          </w:p>
        </w:tc>
        <w:tc>
          <w:tcPr>
            <w:tcW w:w="443" w:type="pct"/>
            <w:vMerge/>
            <w:tcBorders>
              <w:top w:val="single" w:sz="8" w:space="0" w:color="auto"/>
              <w:left w:val="single" w:sz="8" w:space="0" w:color="auto"/>
              <w:bottom w:val="single" w:sz="8" w:space="0" w:color="000000"/>
              <w:right w:val="single" w:sz="8" w:space="0" w:color="auto"/>
            </w:tcBorders>
            <w:vAlign w:val="center"/>
            <w:hideMark/>
          </w:tcPr>
          <w:p w14:paraId="111C5516"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single" w:sz="8" w:space="0" w:color="auto"/>
              <w:left w:val="single" w:sz="8" w:space="0" w:color="auto"/>
              <w:bottom w:val="single" w:sz="8" w:space="0" w:color="000000"/>
              <w:right w:val="single" w:sz="8" w:space="0" w:color="auto"/>
            </w:tcBorders>
            <w:vAlign w:val="center"/>
            <w:hideMark/>
          </w:tcPr>
          <w:p w14:paraId="06F8F4DA"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17D60A17"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3BE9067C" w14:textId="77777777" w:rsidTr="008C480F">
        <w:trPr>
          <w:trHeight w:val="408"/>
        </w:trPr>
        <w:tc>
          <w:tcPr>
            <w:tcW w:w="217" w:type="pct"/>
            <w:vMerge/>
            <w:tcBorders>
              <w:top w:val="single" w:sz="8" w:space="0" w:color="auto"/>
              <w:left w:val="single" w:sz="8" w:space="0" w:color="auto"/>
              <w:bottom w:val="single" w:sz="8" w:space="0" w:color="000000"/>
              <w:right w:val="single" w:sz="8" w:space="0" w:color="auto"/>
            </w:tcBorders>
            <w:vAlign w:val="center"/>
            <w:hideMark/>
          </w:tcPr>
          <w:p w14:paraId="09B8AD09"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0CD2FAA7"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14E69DFB"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6E475A55"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426158E7"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nil"/>
              <w:right w:val="single" w:sz="8" w:space="0" w:color="auto"/>
            </w:tcBorders>
            <w:vAlign w:val="center"/>
            <w:hideMark/>
          </w:tcPr>
          <w:p w14:paraId="2B9C70A8" w14:textId="77777777" w:rsidR="008C480F" w:rsidRPr="008C480F" w:rsidRDefault="008C480F" w:rsidP="008C480F">
            <w:pPr>
              <w:spacing w:after="0" w:line="240" w:lineRule="auto"/>
              <w:rPr>
                <w:rFonts w:ascii="Wingdings" w:eastAsia="Times New Roman" w:hAnsi="Wingdings" w:cs="Calibri"/>
                <w:color w:val="000000"/>
                <w:sz w:val="16"/>
                <w:szCs w:val="16"/>
                <w:lang w:val="es-ES" w:eastAsia="es-ES"/>
              </w:rPr>
            </w:pPr>
          </w:p>
        </w:tc>
        <w:tc>
          <w:tcPr>
            <w:tcW w:w="443" w:type="pct"/>
            <w:vMerge/>
            <w:tcBorders>
              <w:top w:val="single" w:sz="8" w:space="0" w:color="auto"/>
              <w:left w:val="single" w:sz="8" w:space="0" w:color="auto"/>
              <w:bottom w:val="single" w:sz="8" w:space="0" w:color="000000"/>
              <w:right w:val="single" w:sz="8" w:space="0" w:color="auto"/>
            </w:tcBorders>
            <w:vAlign w:val="center"/>
            <w:hideMark/>
          </w:tcPr>
          <w:p w14:paraId="2B9AB599"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single" w:sz="8" w:space="0" w:color="auto"/>
              <w:left w:val="single" w:sz="8" w:space="0" w:color="auto"/>
              <w:bottom w:val="single" w:sz="8" w:space="0" w:color="000000"/>
              <w:right w:val="single" w:sz="8" w:space="0" w:color="auto"/>
            </w:tcBorders>
            <w:vAlign w:val="center"/>
            <w:hideMark/>
          </w:tcPr>
          <w:p w14:paraId="69357CE1"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4404BCD3"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5E38D04F" w14:textId="77777777" w:rsidTr="008C480F">
        <w:trPr>
          <w:trHeight w:val="113"/>
        </w:trPr>
        <w:tc>
          <w:tcPr>
            <w:tcW w:w="217" w:type="pct"/>
            <w:vMerge/>
            <w:tcBorders>
              <w:top w:val="single" w:sz="8" w:space="0" w:color="auto"/>
              <w:left w:val="single" w:sz="8" w:space="0" w:color="auto"/>
              <w:bottom w:val="single" w:sz="8" w:space="0" w:color="000000"/>
              <w:right w:val="single" w:sz="8" w:space="0" w:color="auto"/>
            </w:tcBorders>
            <w:vAlign w:val="center"/>
            <w:hideMark/>
          </w:tcPr>
          <w:p w14:paraId="75AA940B"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single" w:sz="8" w:space="0" w:color="auto"/>
              <w:left w:val="single" w:sz="8" w:space="0" w:color="auto"/>
              <w:bottom w:val="single" w:sz="8" w:space="0" w:color="000000"/>
              <w:right w:val="single" w:sz="8" w:space="0" w:color="auto"/>
            </w:tcBorders>
            <w:vAlign w:val="center"/>
            <w:hideMark/>
          </w:tcPr>
          <w:p w14:paraId="2BFE5166"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single" w:sz="8" w:space="0" w:color="auto"/>
              <w:left w:val="single" w:sz="8" w:space="0" w:color="auto"/>
              <w:bottom w:val="single" w:sz="8" w:space="0" w:color="000000"/>
              <w:right w:val="single" w:sz="8" w:space="0" w:color="auto"/>
            </w:tcBorders>
            <w:vAlign w:val="center"/>
            <w:hideMark/>
          </w:tcPr>
          <w:p w14:paraId="56858301"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single" w:sz="8" w:space="0" w:color="auto"/>
              <w:left w:val="single" w:sz="8" w:space="0" w:color="auto"/>
              <w:bottom w:val="single" w:sz="8" w:space="0" w:color="000000"/>
              <w:right w:val="single" w:sz="8" w:space="0" w:color="auto"/>
            </w:tcBorders>
            <w:vAlign w:val="center"/>
            <w:hideMark/>
          </w:tcPr>
          <w:p w14:paraId="5AFFAC1B"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single" w:sz="8" w:space="0" w:color="auto"/>
              <w:left w:val="single" w:sz="8" w:space="0" w:color="auto"/>
              <w:bottom w:val="single" w:sz="8" w:space="0" w:color="000000"/>
              <w:right w:val="single" w:sz="8" w:space="0" w:color="auto"/>
            </w:tcBorders>
            <w:vAlign w:val="center"/>
            <w:hideMark/>
          </w:tcPr>
          <w:p w14:paraId="1D7A737C"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tcBorders>
              <w:top w:val="nil"/>
              <w:left w:val="nil"/>
              <w:bottom w:val="single" w:sz="8" w:space="0" w:color="auto"/>
              <w:right w:val="single" w:sz="8" w:space="0" w:color="auto"/>
            </w:tcBorders>
            <w:shd w:val="clear" w:color="auto" w:fill="auto"/>
            <w:vAlign w:val="center"/>
            <w:hideMark/>
          </w:tcPr>
          <w:p w14:paraId="7DAD1032" w14:textId="77777777" w:rsidR="008C480F" w:rsidRPr="008C480F" w:rsidRDefault="008C480F" w:rsidP="008C480F">
            <w:pPr>
              <w:spacing w:after="0" w:line="240" w:lineRule="auto"/>
              <w:jc w:val="both"/>
              <w:rPr>
                <w:rFonts w:ascii="Wingdings" w:eastAsia="Times New Roman" w:hAnsi="Wingdings" w:cs="Calibri"/>
                <w:color w:val="000000"/>
                <w:sz w:val="16"/>
                <w:szCs w:val="16"/>
                <w:lang w:val="es-ES" w:eastAsia="es-ES"/>
              </w:rPr>
            </w:pPr>
            <w:proofErr w:type="gramStart"/>
            <w:r w:rsidRPr="008C480F">
              <w:rPr>
                <w:rFonts w:ascii="Wingdings" w:eastAsia="Times New Roman" w:hAnsi="Wingdings" w:cs="Calibri"/>
                <w:color w:val="000000"/>
                <w:sz w:val="16"/>
                <w:szCs w:val="16"/>
                <w:lang w:val="es-ES" w:eastAsia="es-ES"/>
              </w:rPr>
              <w:t>Ø</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TIPO</w:t>
            </w:r>
            <w:proofErr w:type="gramEnd"/>
            <w:r w:rsidRPr="008C480F">
              <w:rPr>
                <w:rFonts w:ascii="Arial Narrow" w:eastAsia="Times New Roman" w:hAnsi="Arial Narrow" w:cs="Calibri"/>
                <w:color w:val="000000"/>
                <w:sz w:val="16"/>
                <w:szCs w:val="16"/>
                <w:lang w:val="es-ES" w:eastAsia="es-ES"/>
              </w:rPr>
              <w:t xml:space="preserve"> DE TRANSMISIÓN DE LA SEÑAL, SISTEMA DE COMPRESIÓN, TECNOLOGÍA PARA REDUCCIÓN DE RUIDO INTERNO, TIPO DE SISTEMA PARA GARANTIZAR UNA BUENA DISCRIMINACIÓN Y PROCESAMIENTO DE LAS SEÑALES DEL HABLA Y SU CONFORT EN AMBIENTES RUIDOSOS O PARA EQUIPOS DE AUDIO Y TELEVISIÓN.</w:t>
            </w:r>
          </w:p>
        </w:tc>
        <w:tc>
          <w:tcPr>
            <w:tcW w:w="443" w:type="pct"/>
            <w:vMerge/>
            <w:tcBorders>
              <w:top w:val="single" w:sz="8" w:space="0" w:color="auto"/>
              <w:left w:val="single" w:sz="8" w:space="0" w:color="auto"/>
              <w:bottom w:val="single" w:sz="8" w:space="0" w:color="000000"/>
              <w:right w:val="single" w:sz="8" w:space="0" w:color="auto"/>
            </w:tcBorders>
            <w:vAlign w:val="center"/>
            <w:hideMark/>
          </w:tcPr>
          <w:p w14:paraId="7353382F"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single" w:sz="8" w:space="0" w:color="auto"/>
              <w:left w:val="single" w:sz="8" w:space="0" w:color="auto"/>
              <w:bottom w:val="single" w:sz="8" w:space="0" w:color="000000"/>
              <w:right w:val="single" w:sz="8" w:space="0" w:color="auto"/>
            </w:tcBorders>
            <w:vAlign w:val="center"/>
            <w:hideMark/>
          </w:tcPr>
          <w:p w14:paraId="5A9F642D"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single" w:sz="8" w:space="0" w:color="auto"/>
              <w:left w:val="single" w:sz="8" w:space="0" w:color="auto"/>
              <w:bottom w:val="single" w:sz="8" w:space="0" w:color="000000"/>
              <w:right w:val="single" w:sz="8" w:space="0" w:color="auto"/>
            </w:tcBorders>
            <w:vAlign w:val="center"/>
            <w:hideMark/>
          </w:tcPr>
          <w:p w14:paraId="2FD2EAFD"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3CD4B3B9" w14:textId="77777777" w:rsidTr="008C480F">
        <w:trPr>
          <w:trHeight w:val="408"/>
        </w:trPr>
        <w:tc>
          <w:tcPr>
            <w:tcW w:w="217" w:type="pct"/>
            <w:vMerge w:val="restart"/>
            <w:tcBorders>
              <w:top w:val="nil"/>
              <w:left w:val="single" w:sz="8" w:space="0" w:color="auto"/>
              <w:bottom w:val="single" w:sz="8" w:space="0" w:color="000000"/>
              <w:right w:val="single" w:sz="8" w:space="0" w:color="auto"/>
            </w:tcBorders>
            <w:shd w:val="clear" w:color="auto" w:fill="auto"/>
            <w:vAlign w:val="center"/>
            <w:hideMark/>
          </w:tcPr>
          <w:p w14:paraId="449C554B" w14:textId="77777777" w:rsidR="008C480F" w:rsidRPr="008C480F" w:rsidRDefault="008C480F" w:rsidP="008C480F">
            <w:pPr>
              <w:spacing w:after="0" w:line="240" w:lineRule="auto"/>
              <w:jc w:val="center"/>
              <w:rPr>
                <w:rFonts w:ascii="Arial Narrow" w:eastAsia="Times New Roman" w:hAnsi="Arial Narrow" w:cs="Calibri"/>
                <w:color w:val="000000"/>
                <w:sz w:val="20"/>
                <w:szCs w:val="20"/>
                <w:lang w:val="es-ES" w:eastAsia="es-ES"/>
              </w:rPr>
            </w:pPr>
            <w:r w:rsidRPr="008C480F">
              <w:rPr>
                <w:rFonts w:ascii="Arial Narrow" w:eastAsia="Times New Roman" w:hAnsi="Arial Narrow" w:cs="Calibri"/>
                <w:color w:val="000000"/>
                <w:sz w:val="20"/>
                <w:szCs w:val="20"/>
                <w:lang w:val="es-ES" w:eastAsia="es-ES"/>
              </w:rPr>
              <w:t>4</w:t>
            </w:r>
          </w:p>
        </w:tc>
        <w:tc>
          <w:tcPr>
            <w:tcW w:w="41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3C80FBFB"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42242300</w:t>
            </w:r>
          </w:p>
        </w:tc>
        <w:tc>
          <w:tcPr>
            <w:tcW w:w="393"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3B4FAEF1"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2504260</w:t>
            </w:r>
          </w:p>
        </w:tc>
        <w:tc>
          <w:tcPr>
            <w:tcW w:w="375" w:type="pct"/>
            <w:vMerge w:val="restart"/>
            <w:tcBorders>
              <w:top w:val="nil"/>
              <w:left w:val="single" w:sz="8" w:space="0" w:color="auto"/>
              <w:bottom w:val="single" w:sz="8" w:space="0" w:color="000000"/>
              <w:right w:val="single" w:sz="8" w:space="0" w:color="auto"/>
            </w:tcBorders>
            <w:shd w:val="clear" w:color="auto" w:fill="auto"/>
            <w:vAlign w:val="center"/>
            <w:hideMark/>
          </w:tcPr>
          <w:p w14:paraId="7AF71675" w14:textId="77777777" w:rsidR="008C480F" w:rsidRPr="008C480F" w:rsidRDefault="008C480F" w:rsidP="008C480F">
            <w:pPr>
              <w:spacing w:after="0" w:line="240" w:lineRule="auto"/>
              <w:jc w:val="center"/>
              <w:rPr>
                <w:rFonts w:ascii="Arial Narrow" w:eastAsia="Times New Roman" w:hAnsi="Arial Narrow" w:cs="Calibri"/>
                <w:color w:val="000000"/>
                <w:sz w:val="16"/>
                <w:szCs w:val="16"/>
                <w:lang w:val="es-ES" w:eastAsia="es-ES"/>
              </w:rPr>
            </w:pPr>
            <w:r w:rsidRPr="008C480F">
              <w:rPr>
                <w:rFonts w:ascii="Arial Narrow" w:eastAsia="Times New Roman" w:hAnsi="Arial Narrow" w:cs="Calibri"/>
                <w:color w:val="000000"/>
                <w:sz w:val="16"/>
                <w:szCs w:val="16"/>
                <w:lang w:val="es-ES" w:eastAsia="es-ES"/>
              </w:rPr>
              <w:t>4733104</w:t>
            </w:r>
          </w:p>
        </w:tc>
        <w:tc>
          <w:tcPr>
            <w:tcW w:w="841" w:type="pct"/>
            <w:vMerge w:val="restart"/>
            <w:tcBorders>
              <w:top w:val="nil"/>
              <w:left w:val="single" w:sz="8" w:space="0" w:color="auto"/>
              <w:bottom w:val="single" w:sz="8" w:space="0" w:color="000000"/>
              <w:right w:val="single" w:sz="8" w:space="0" w:color="auto"/>
            </w:tcBorders>
            <w:shd w:val="clear" w:color="auto" w:fill="auto"/>
            <w:vAlign w:val="center"/>
            <w:hideMark/>
          </w:tcPr>
          <w:p w14:paraId="74258E92" w14:textId="77777777" w:rsidR="008C480F" w:rsidRPr="008C480F" w:rsidRDefault="008C480F" w:rsidP="008C480F">
            <w:pPr>
              <w:spacing w:after="0" w:line="240" w:lineRule="auto"/>
              <w:jc w:val="center"/>
              <w:rPr>
                <w:rFonts w:ascii="Arial Narrow" w:eastAsia="Times New Roman" w:hAnsi="Arial Narrow" w:cs="Calibri"/>
                <w:b/>
                <w:bCs/>
                <w:color w:val="000000"/>
                <w:sz w:val="16"/>
                <w:szCs w:val="16"/>
                <w:lang w:val="es-ES" w:eastAsia="es-ES"/>
              </w:rPr>
            </w:pPr>
            <w:r w:rsidRPr="008C480F">
              <w:rPr>
                <w:rFonts w:ascii="Arial Narrow" w:eastAsia="Times New Roman" w:hAnsi="Arial Narrow" w:cs="Calibri"/>
                <w:b/>
                <w:bCs/>
                <w:color w:val="000000"/>
                <w:sz w:val="16"/>
                <w:szCs w:val="16"/>
                <w:lang w:val="es-ES" w:eastAsia="es-ES"/>
              </w:rPr>
              <w:t xml:space="preserve">SISTEMA DE FRECUENCIA </w:t>
            </w:r>
            <w:r w:rsidRPr="008C480F">
              <w:rPr>
                <w:rFonts w:ascii="Arial Narrow" w:eastAsia="Times New Roman" w:hAnsi="Arial Narrow" w:cs="Calibri"/>
                <w:b/>
                <w:bCs/>
                <w:color w:val="000000"/>
                <w:sz w:val="16"/>
                <w:szCs w:val="16"/>
                <w:lang w:val="es-ES" w:eastAsia="es-ES"/>
              </w:rPr>
              <w:lastRenderedPageBreak/>
              <w:t>MODULADA (FM) O DISPOSITIVOS PARA MEJORAR LA INTELEGIBILIDAD DEL LENGUAJE EN AMBIENTES RUIDOSOS.</w:t>
            </w:r>
          </w:p>
        </w:tc>
        <w:tc>
          <w:tcPr>
            <w:tcW w:w="1397" w:type="pct"/>
            <w:vMerge w:val="restart"/>
            <w:tcBorders>
              <w:top w:val="nil"/>
              <w:left w:val="single" w:sz="8" w:space="0" w:color="auto"/>
              <w:bottom w:val="single" w:sz="8" w:space="0" w:color="000000"/>
              <w:right w:val="single" w:sz="8" w:space="0" w:color="auto"/>
            </w:tcBorders>
            <w:shd w:val="clear" w:color="auto" w:fill="auto"/>
            <w:vAlign w:val="center"/>
            <w:hideMark/>
          </w:tcPr>
          <w:p w14:paraId="5FDB71D8" w14:textId="77777777" w:rsidR="008C480F" w:rsidRPr="008C480F" w:rsidRDefault="008C480F" w:rsidP="008C480F">
            <w:pPr>
              <w:spacing w:after="0" w:line="240" w:lineRule="auto"/>
              <w:jc w:val="both"/>
              <w:rPr>
                <w:rFonts w:ascii="Wingdings" w:eastAsia="Times New Roman" w:hAnsi="Wingdings" w:cs="Calibri"/>
                <w:color w:val="000000"/>
                <w:sz w:val="16"/>
                <w:szCs w:val="16"/>
                <w:lang w:val="es-ES" w:eastAsia="es-ES"/>
              </w:rPr>
            </w:pPr>
            <w:proofErr w:type="gramStart"/>
            <w:r w:rsidRPr="008C480F">
              <w:rPr>
                <w:rFonts w:ascii="Wingdings" w:eastAsia="Times New Roman" w:hAnsi="Wingdings" w:cs="Calibri"/>
                <w:color w:val="000000"/>
                <w:sz w:val="16"/>
                <w:szCs w:val="16"/>
                <w:lang w:val="es-ES" w:eastAsia="es-ES"/>
              </w:rPr>
              <w:lastRenderedPageBreak/>
              <w:t>Ø</w:t>
            </w:r>
            <w:r w:rsidRPr="008C480F">
              <w:rPr>
                <w:rFonts w:ascii="Times New Roman" w:eastAsia="Times New Roman" w:hAnsi="Times New Roman" w:cs="Times New Roman"/>
                <w:color w:val="000000"/>
                <w:sz w:val="16"/>
                <w:szCs w:val="16"/>
                <w:lang w:val="es-ES" w:eastAsia="es-ES"/>
              </w:rPr>
              <w:t xml:space="preserve">  </w:t>
            </w:r>
            <w:r w:rsidRPr="008C480F">
              <w:rPr>
                <w:rFonts w:ascii="Arial Narrow" w:eastAsia="Times New Roman" w:hAnsi="Arial Narrow" w:cs="Calibri"/>
                <w:color w:val="000000"/>
                <w:sz w:val="16"/>
                <w:szCs w:val="16"/>
                <w:lang w:val="es-ES" w:eastAsia="es-ES"/>
              </w:rPr>
              <w:t>AYUDA</w:t>
            </w:r>
            <w:proofErr w:type="gramEnd"/>
            <w:r w:rsidRPr="008C480F">
              <w:rPr>
                <w:rFonts w:ascii="Arial Narrow" w:eastAsia="Times New Roman" w:hAnsi="Arial Narrow" w:cs="Calibri"/>
                <w:color w:val="000000"/>
                <w:sz w:val="16"/>
                <w:szCs w:val="16"/>
                <w:lang w:val="es-ES" w:eastAsia="es-ES"/>
              </w:rPr>
              <w:t xml:space="preserve"> TÉCNICA QUE PERMITE REALIZAR UN PROCESO DE </w:t>
            </w:r>
            <w:r w:rsidRPr="008C480F">
              <w:rPr>
                <w:rFonts w:ascii="Arial Narrow" w:eastAsia="Times New Roman" w:hAnsi="Arial Narrow" w:cs="Calibri"/>
                <w:color w:val="000000"/>
                <w:sz w:val="16"/>
                <w:szCs w:val="16"/>
                <w:lang w:val="es-ES" w:eastAsia="es-ES"/>
              </w:rPr>
              <w:lastRenderedPageBreak/>
              <w:t xml:space="preserve">TRANSMISIÓN INALÁMBRICA PARA CAPTAR LA VOZ DE LA PERSONA QUE HABLA A TRAVÉS DE UN MICRÓFONO, LA ENVÍA AL RECEPTOR, EL CUAL TRANSFORMA Y TRASMITE A TRAVÉS DE ONDAS DE RADIO AL RECEPTOR QUE </w:t>
            </w:r>
            <w:proofErr w:type="gramStart"/>
            <w:r w:rsidRPr="008C480F">
              <w:rPr>
                <w:rFonts w:ascii="Arial Narrow" w:eastAsia="Times New Roman" w:hAnsi="Arial Narrow" w:cs="Calibri"/>
                <w:color w:val="000000"/>
                <w:sz w:val="16"/>
                <w:szCs w:val="16"/>
                <w:lang w:val="es-ES" w:eastAsia="es-ES"/>
              </w:rPr>
              <w:t>LLEVA  EL</w:t>
            </w:r>
            <w:proofErr w:type="gramEnd"/>
            <w:r w:rsidRPr="008C480F">
              <w:rPr>
                <w:rFonts w:ascii="Arial Narrow" w:eastAsia="Times New Roman" w:hAnsi="Arial Narrow" w:cs="Calibri"/>
                <w:color w:val="000000"/>
                <w:sz w:val="16"/>
                <w:szCs w:val="16"/>
                <w:lang w:val="es-ES" w:eastAsia="es-ES"/>
              </w:rPr>
              <w:t xml:space="preserve"> PACIENTE. IDEAL PARA FAVORECER LA INTELIGIBILIDAD DEL LENGUAJE EN ENTORNOS RUIDOSOS Y CONVERSACIONES A DISTANCIA.</w:t>
            </w:r>
          </w:p>
        </w:tc>
        <w:tc>
          <w:tcPr>
            <w:tcW w:w="443" w:type="pct"/>
            <w:vMerge w:val="restart"/>
            <w:tcBorders>
              <w:top w:val="nil"/>
              <w:left w:val="single" w:sz="8" w:space="0" w:color="auto"/>
              <w:bottom w:val="single" w:sz="8" w:space="0" w:color="000000"/>
              <w:right w:val="single" w:sz="8" w:space="0" w:color="auto"/>
            </w:tcBorders>
            <w:shd w:val="clear" w:color="auto" w:fill="auto"/>
            <w:vAlign w:val="center"/>
            <w:hideMark/>
          </w:tcPr>
          <w:p w14:paraId="00AB6096" w14:textId="77777777" w:rsidR="008C480F" w:rsidRPr="008C480F" w:rsidRDefault="008C480F" w:rsidP="008C480F">
            <w:pPr>
              <w:spacing w:after="0" w:line="240" w:lineRule="auto"/>
              <w:jc w:val="center"/>
              <w:rPr>
                <w:rFonts w:ascii="Arial Narrow" w:eastAsia="Times New Roman" w:hAnsi="Arial Narrow" w:cs="Calibri"/>
                <w:color w:val="000000"/>
                <w:sz w:val="20"/>
                <w:szCs w:val="20"/>
                <w:lang w:val="es-ES" w:eastAsia="es-ES"/>
              </w:rPr>
            </w:pPr>
            <w:r w:rsidRPr="008C480F">
              <w:rPr>
                <w:rFonts w:ascii="Arial Narrow" w:eastAsia="Times New Roman" w:hAnsi="Arial Narrow" w:cs="Calibri"/>
                <w:color w:val="000000"/>
                <w:sz w:val="20"/>
                <w:szCs w:val="20"/>
                <w:lang w:val="es-ES" w:eastAsia="es-ES"/>
              </w:rPr>
              <w:lastRenderedPageBreak/>
              <w:t>UNIDAD</w:t>
            </w:r>
          </w:p>
        </w:tc>
        <w:tc>
          <w:tcPr>
            <w:tcW w:w="254" w:type="pct"/>
            <w:vMerge w:val="restart"/>
            <w:tcBorders>
              <w:top w:val="nil"/>
              <w:left w:val="single" w:sz="8" w:space="0" w:color="auto"/>
              <w:bottom w:val="single" w:sz="8" w:space="0" w:color="000000"/>
              <w:right w:val="single" w:sz="8" w:space="0" w:color="auto"/>
            </w:tcBorders>
            <w:shd w:val="clear" w:color="auto" w:fill="auto"/>
            <w:vAlign w:val="center"/>
            <w:hideMark/>
          </w:tcPr>
          <w:p w14:paraId="49A50A4C" w14:textId="77777777" w:rsidR="008C480F" w:rsidRPr="008C480F" w:rsidRDefault="008C480F" w:rsidP="008C480F">
            <w:pPr>
              <w:spacing w:after="0" w:line="240" w:lineRule="auto"/>
              <w:jc w:val="center"/>
              <w:rPr>
                <w:rFonts w:ascii="Arial Narrow" w:eastAsia="Times New Roman" w:hAnsi="Arial Narrow" w:cs="Calibri"/>
                <w:color w:val="000000"/>
                <w:sz w:val="20"/>
                <w:szCs w:val="20"/>
                <w:lang w:val="es-ES" w:eastAsia="es-ES"/>
              </w:rPr>
            </w:pPr>
            <w:r w:rsidRPr="008C480F">
              <w:rPr>
                <w:rFonts w:ascii="Arial Narrow" w:eastAsia="Times New Roman" w:hAnsi="Arial Narrow" w:cs="Calibri"/>
                <w:color w:val="000000"/>
                <w:sz w:val="20"/>
                <w:szCs w:val="20"/>
                <w:lang w:val="es-ES" w:eastAsia="es-ES"/>
              </w:rPr>
              <w:t>1</w:t>
            </w:r>
          </w:p>
        </w:tc>
        <w:tc>
          <w:tcPr>
            <w:tcW w:w="663"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B88DB1A" w14:textId="77777777" w:rsidR="008C480F" w:rsidRPr="008C480F" w:rsidRDefault="008C480F" w:rsidP="008C480F">
            <w:pPr>
              <w:spacing w:after="0" w:line="240" w:lineRule="auto"/>
              <w:jc w:val="center"/>
              <w:rPr>
                <w:rFonts w:ascii="Calibri" w:eastAsia="Times New Roman" w:hAnsi="Calibri" w:cs="Calibri"/>
                <w:b/>
                <w:bCs/>
                <w:color w:val="000000"/>
                <w:lang w:val="es-ES" w:eastAsia="es-ES"/>
              </w:rPr>
            </w:pPr>
            <w:r w:rsidRPr="008C480F">
              <w:rPr>
                <w:rFonts w:ascii="Calibri" w:eastAsia="Times New Roman" w:hAnsi="Calibri" w:cs="Calibri"/>
                <w:b/>
                <w:bCs/>
                <w:color w:val="000000"/>
                <w:lang w:val="es-ES" w:eastAsia="es-ES"/>
              </w:rPr>
              <w:t>$978.150</w:t>
            </w:r>
          </w:p>
        </w:tc>
      </w:tr>
      <w:tr w:rsidR="008C480F" w:rsidRPr="008C480F" w14:paraId="11878431"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46FF8E5B"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nil"/>
              <w:left w:val="single" w:sz="8" w:space="0" w:color="auto"/>
              <w:bottom w:val="single" w:sz="8" w:space="0" w:color="000000"/>
              <w:right w:val="single" w:sz="8" w:space="0" w:color="auto"/>
            </w:tcBorders>
            <w:vAlign w:val="center"/>
            <w:hideMark/>
          </w:tcPr>
          <w:p w14:paraId="55052435"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nil"/>
              <w:left w:val="single" w:sz="8" w:space="0" w:color="auto"/>
              <w:bottom w:val="single" w:sz="8" w:space="0" w:color="000000"/>
              <w:right w:val="single" w:sz="8" w:space="0" w:color="auto"/>
            </w:tcBorders>
            <w:vAlign w:val="center"/>
            <w:hideMark/>
          </w:tcPr>
          <w:p w14:paraId="414AD55A"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nil"/>
              <w:left w:val="single" w:sz="8" w:space="0" w:color="auto"/>
              <w:bottom w:val="single" w:sz="8" w:space="0" w:color="000000"/>
              <w:right w:val="single" w:sz="8" w:space="0" w:color="auto"/>
            </w:tcBorders>
            <w:vAlign w:val="center"/>
            <w:hideMark/>
          </w:tcPr>
          <w:p w14:paraId="6EE7BE33"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nil"/>
              <w:left w:val="single" w:sz="8" w:space="0" w:color="auto"/>
              <w:bottom w:val="single" w:sz="8" w:space="0" w:color="000000"/>
              <w:right w:val="single" w:sz="8" w:space="0" w:color="auto"/>
            </w:tcBorders>
            <w:vAlign w:val="center"/>
            <w:hideMark/>
          </w:tcPr>
          <w:p w14:paraId="4B78A8EE"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single" w:sz="8" w:space="0" w:color="000000"/>
              <w:right w:val="single" w:sz="8" w:space="0" w:color="auto"/>
            </w:tcBorders>
            <w:vAlign w:val="center"/>
            <w:hideMark/>
          </w:tcPr>
          <w:p w14:paraId="6EF59CC8" w14:textId="77777777" w:rsidR="008C480F" w:rsidRPr="008C480F" w:rsidRDefault="008C480F" w:rsidP="008C480F">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5F8C9B31"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302A8E6E"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nil"/>
              <w:left w:val="single" w:sz="8" w:space="0" w:color="auto"/>
              <w:bottom w:val="single" w:sz="8" w:space="0" w:color="000000"/>
              <w:right w:val="single" w:sz="8" w:space="0" w:color="auto"/>
            </w:tcBorders>
            <w:vAlign w:val="center"/>
            <w:hideMark/>
          </w:tcPr>
          <w:p w14:paraId="6BA6CD74"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r w:rsidR="008C480F" w:rsidRPr="008C480F" w14:paraId="598E9834" w14:textId="77777777" w:rsidTr="008C480F">
        <w:trPr>
          <w:trHeight w:val="408"/>
        </w:trPr>
        <w:tc>
          <w:tcPr>
            <w:tcW w:w="217" w:type="pct"/>
            <w:vMerge/>
            <w:tcBorders>
              <w:top w:val="nil"/>
              <w:left w:val="single" w:sz="8" w:space="0" w:color="auto"/>
              <w:bottom w:val="single" w:sz="8" w:space="0" w:color="000000"/>
              <w:right w:val="single" w:sz="8" w:space="0" w:color="auto"/>
            </w:tcBorders>
            <w:vAlign w:val="center"/>
            <w:hideMark/>
          </w:tcPr>
          <w:p w14:paraId="16E6FC6F"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417" w:type="pct"/>
            <w:vMerge/>
            <w:tcBorders>
              <w:top w:val="nil"/>
              <w:left w:val="single" w:sz="8" w:space="0" w:color="auto"/>
              <w:bottom w:val="single" w:sz="8" w:space="0" w:color="000000"/>
              <w:right w:val="single" w:sz="8" w:space="0" w:color="auto"/>
            </w:tcBorders>
            <w:vAlign w:val="center"/>
            <w:hideMark/>
          </w:tcPr>
          <w:p w14:paraId="366EDD61"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93" w:type="pct"/>
            <w:vMerge/>
            <w:tcBorders>
              <w:top w:val="nil"/>
              <w:left w:val="single" w:sz="8" w:space="0" w:color="auto"/>
              <w:bottom w:val="single" w:sz="8" w:space="0" w:color="000000"/>
              <w:right w:val="single" w:sz="8" w:space="0" w:color="auto"/>
            </w:tcBorders>
            <w:vAlign w:val="center"/>
            <w:hideMark/>
          </w:tcPr>
          <w:p w14:paraId="562FAEC6"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375" w:type="pct"/>
            <w:vMerge/>
            <w:tcBorders>
              <w:top w:val="nil"/>
              <w:left w:val="single" w:sz="8" w:space="0" w:color="auto"/>
              <w:bottom w:val="single" w:sz="8" w:space="0" w:color="000000"/>
              <w:right w:val="single" w:sz="8" w:space="0" w:color="auto"/>
            </w:tcBorders>
            <w:vAlign w:val="center"/>
            <w:hideMark/>
          </w:tcPr>
          <w:p w14:paraId="7E50C847" w14:textId="77777777" w:rsidR="008C480F" w:rsidRPr="008C480F" w:rsidRDefault="008C480F" w:rsidP="008C480F">
            <w:pPr>
              <w:spacing w:after="0" w:line="240" w:lineRule="auto"/>
              <w:rPr>
                <w:rFonts w:ascii="Arial Narrow" w:eastAsia="Times New Roman" w:hAnsi="Arial Narrow" w:cs="Calibri"/>
                <w:color w:val="000000"/>
                <w:sz w:val="16"/>
                <w:szCs w:val="16"/>
                <w:lang w:val="es-ES" w:eastAsia="es-ES"/>
              </w:rPr>
            </w:pPr>
          </w:p>
        </w:tc>
        <w:tc>
          <w:tcPr>
            <w:tcW w:w="841" w:type="pct"/>
            <w:vMerge/>
            <w:tcBorders>
              <w:top w:val="nil"/>
              <w:left w:val="single" w:sz="8" w:space="0" w:color="auto"/>
              <w:bottom w:val="single" w:sz="8" w:space="0" w:color="000000"/>
              <w:right w:val="single" w:sz="8" w:space="0" w:color="auto"/>
            </w:tcBorders>
            <w:vAlign w:val="center"/>
            <w:hideMark/>
          </w:tcPr>
          <w:p w14:paraId="7C2050A3" w14:textId="77777777" w:rsidR="008C480F" w:rsidRPr="008C480F" w:rsidRDefault="008C480F" w:rsidP="008C480F">
            <w:pPr>
              <w:spacing w:after="0" w:line="240" w:lineRule="auto"/>
              <w:rPr>
                <w:rFonts w:ascii="Arial Narrow" w:eastAsia="Times New Roman" w:hAnsi="Arial Narrow" w:cs="Calibri"/>
                <w:b/>
                <w:bCs/>
                <w:color w:val="000000"/>
                <w:sz w:val="16"/>
                <w:szCs w:val="16"/>
                <w:lang w:val="es-ES" w:eastAsia="es-ES"/>
              </w:rPr>
            </w:pPr>
          </w:p>
        </w:tc>
        <w:tc>
          <w:tcPr>
            <w:tcW w:w="1397" w:type="pct"/>
            <w:vMerge/>
            <w:tcBorders>
              <w:top w:val="nil"/>
              <w:left w:val="single" w:sz="8" w:space="0" w:color="auto"/>
              <w:bottom w:val="single" w:sz="8" w:space="0" w:color="000000"/>
              <w:right w:val="single" w:sz="8" w:space="0" w:color="auto"/>
            </w:tcBorders>
            <w:vAlign w:val="center"/>
            <w:hideMark/>
          </w:tcPr>
          <w:p w14:paraId="7EC27F5D" w14:textId="77777777" w:rsidR="008C480F" w:rsidRPr="008C480F" w:rsidRDefault="008C480F" w:rsidP="008C480F">
            <w:pPr>
              <w:spacing w:after="0" w:line="240" w:lineRule="auto"/>
              <w:rPr>
                <w:rFonts w:ascii="Wingdings" w:eastAsia="Times New Roman" w:hAnsi="Wingdings" w:cs="Calibri"/>
                <w:color w:val="000000"/>
                <w:sz w:val="16"/>
                <w:szCs w:val="16"/>
                <w:lang w:val="es-ES" w:eastAsia="es-ES"/>
              </w:rPr>
            </w:pPr>
          </w:p>
        </w:tc>
        <w:tc>
          <w:tcPr>
            <w:tcW w:w="443" w:type="pct"/>
            <w:vMerge/>
            <w:tcBorders>
              <w:top w:val="nil"/>
              <w:left w:val="single" w:sz="8" w:space="0" w:color="auto"/>
              <w:bottom w:val="single" w:sz="8" w:space="0" w:color="000000"/>
              <w:right w:val="single" w:sz="8" w:space="0" w:color="auto"/>
            </w:tcBorders>
            <w:vAlign w:val="center"/>
            <w:hideMark/>
          </w:tcPr>
          <w:p w14:paraId="069D0042"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254" w:type="pct"/>
            <w:vMerge/>
            <w:tcBorders>
              <w:top w:val="nil"/>
              <w:left w:val="single" w:sz="8" w:space="0" w:color="auto"/>
              <w:bottom w:val="single" w:sz="8" w:space="0" w:color="000000"/>
              <w:right w:val="single" w:sz="8" w:space="0" w:color="auto"/>
            </w:tcBorders>
            <w:vAlign w:val="center"/>
            <w:hideMark/>
          </w:tcPr>
          <w:p w14:paraId="501FA5FD" w14:textId="77777777" w:rsidR="008C480F" w:rsidRPr="008C480F" w:rsidRDefault="008C480F" w:rsidP="008C480F">
            <w:pPr>
              <w:spacing w:after="0" w:line="240" w:lineRule="auto"/>
              <w:rPr>
                <w:rFonts w:ascii="Arial Narrow" w:eastAsia="Times New Roman" w:hAnsi="Arial Narrow" w:cs="Calibri"/>
                <w:color w:val="000000"/>
                <w:sz w:val="20"/>
                <w:szCs w:val="20"/>
                <w:lang w:val="es-ES" w:eastAsia="es-ES"/>
              </w:rPr>
            </w:pPr>
          </w:p>
        </w:tc>
        <w:tc>
          <w:tcPr>
            <w:tcW w:w="663" w:type="pct"/>
            <w:vMerge/>
            <w:tcBorders>
              <w:top w:val="nil"/>
              <w:left w:val="single" w:sz="8" w:space="0" w:color="auto"/>
              <w:bottom w:val="single" w:sz="8" w:space="0" w:color="000000"/>
              <w:right w:val="single" w:sz="8" w:space="0" w:color="auto"/>
            </w:tcBorders>
            <w:vAlign w:val="center"/>
            <w:hideMark/>
          </w:tcPr>
          <w:p w14:paraId="692FB5B9" w14:textId="77777777" w:rsidR="008C480F" w:rsidRPr="008C480F" w:rsidRDefault="008C480F" w:rsidP="008C480F">
            <w:pPr>
              <w:spacing w:after="0" w:line="240" w:lineRule="auto"/>
              <w:rPr>
                <w:rFonts w:ascii="Calibri" w:eastAsia="Times New Roman" w:hAnsi="Calibri" w:cs="Calibri"/>
                <w:b/>
                <w:bCs/>
                <w:color w:val="000000"/>
                <w:lang w:val="es-ES" w:eastAsia="es-ES"/>
              </w:rPr>
            </w:pPr>
          </w:p>
        </w:tc>
      </w:tr>
    </w:tbl>
    <w:p w14:paraId="244DCACB" w14:textId="77777777" w:rsidR="00620EC8" w:rsidRDefault="00620EC8" w:rsidP="00C142FA">
      <w:pPr>
        <w:autoSpaceDE w:val="0"/>
        <w:autoSpaceDN w:val="0"/>
        <w:adjustRightInd w:val="0"/>
        <w:jc w:val="both"/>
        <w:rPr>
          <w:rFonts w:ascii="Arial Narrow" w:hAnsi="Arial Narrow" w:cs="Arial"/>
          <w:color w:val="000000"/>
        </w:rPr>
      </w:pPr>
    </w:p>
    <w:p w14:paraId="0A370766"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7C2391DE"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7B9FEC3A"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9"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1367391" w14:textId="77777777" w:rsidR="00C142FA" w:rsidRDefault="00C142FA" w:rsidP="00C142FA">
      <w:pPr>
        <w:pStyle w:val="Sinespaciado"/>
        <w:ind w:right="18"/>
        <w:jc w:val="both"/>
        <w:rPr>
          <w:rFonts w:ascii="Arial Narrow" w:hAnsi="Arial Narrow" w:cs="Arial"/>
          <w:b/>
          <w:bCs/>
          <w:color w:val="FF0000"/>
          <w:sz w:val="22"/>
          <w:szCs w:val="22"/>
        </w:rPr>
      </w:pPr>
    </w:p>
    <w:p w14:paraId="60FC5D50" w14:textId="174BC48E"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w:t>
      </w:r>
      <w:r w:rsidR="00F06C1C">
        <w:rPr>
          <w:rFonts w:ascii="Arial Narrow" w:hAnsi="Arial Narrow" w:cs="Arial"/>
          <w:bCs/>
          <w:sz w:val="22"/>
          <w:szCs w:val="22"/>
        </w:rPr>
        <w:t>unitario, y</w:t>
      </w:r>
      <w:r>
        <w:rPr>
          <w:rFonts w:ascii="Arial Narrow" w:hAnsi="Arial Narrow" w:cs="Arial"/>
          <w:bCs/>
          <w:sz w:val="22"/>
          <w:szCs w:val="22"/>
        </w:rPr>
        <w:t xml:space="preserve"> el precio total, se deberá presentar sin decimales.</w:t>
      </w:r>
    </w:p>
    <w:p w14:paraId="4C94A585" w14:textId="77777777" w:rsidR="00C142FA" w:rsidRDefault="00C142FA" w:rsidP="00C142FA">
      <w:pPr>
        <w:pStyle w:val="Sinespaciado"/>
        <w:ind w:right="18"/>
        <w:jc w:val="both"/>
        <w:rPr>
          <w:rFonts w:ascii="Arial Narrow" w:hAnsi="Arial Narrow" w:cs="Arial"/>
          <w:b/>
          <w:bCs/>
          <w:sz w:val="22"/>
          <w:szCs w:val="22"/>
        </w:rPr>
      </w:pPr>
    </w:p>
    <w:p w14:paraId="7D9EC8E3" w14:textId="4749BEF5"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w:t>
      </w:r>
      <w:r w:rsidR="00F06C1C">
        <w:rPr>
          <w:rFonts w:ascii="Arial Narrow" w:hAnsi="Arial Narrow" w:cs="Arial"/>
          <w:sz w:val="22"/>
          <w:szCs w:val="22"/>
        </w:rPr>
        <w:t>excluido</w:t>
      </w:r>
      <w:r w:rsidR="00F06C1C">
        <w:rPr>
          <w:rStyle w:val="Refdenotaalpie"/>
          <w:rFonts w:ascii="Arial Narrow" w:hAnsi="Arial Narrow" w:cs="Arial"/>
          <w:sz w:val="22"/>
          <w:szCs w:val="22"/>
        </w:rPr>
        <w:footnoteReference w:id="2"/>
      </w:r>
      <w:r>
        <w:rPr>
          <w:rFonts w:ascii="Arial Narrow" w:hAnsi="Arial Narrow" w:cs="Arial"/>
          <w:sz w:val="22"/>
          <w:szCs w:val="22"/>
        </w:rPr>
        <w:t>) para cada uno de los ítems, no podrá superar el precio de referencia correspondiente.</w:t>
      </w:r>
    </w:p>
    <w:p w14:paraId="4F8DAA0B" w14:textId="77777777" w:rsidR="00C142FA" w:rsidRDefault="00C142FA" w:rsidP="00C142FA">
      <w:pPr>
        <w:pStyle w:val="Sinespaciado"/>
        <w:ind w:right="49"/>
        <w:jc w:val="both"/>
        <w:rPr>
          <w:rFonts w:ascii="Arial Narrow" w:hAnsi="Arial Narrow" w:cs="Arial"/>
          <w:color w:val="FF0000"/>
          <w:sz w:val="22"/>
          <w:szCs w:val="22"/>
        </w:rPr>
      </w:pPr>
    </w:p>
    <w:p w14:paraId="08C15253" w14:textId="3594FD2A"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con IVA (</w:t>
      </w:r>
      <w:r w:rsidR="00F06C1C">
        <w:rPr>
          <w:rFonts w:ascii="Arial Narrow" w:hAnsi="Arial Narrow" w:cs="Arial"/>
          <w:bCs/>
          <w:sz w:val="22"/>
          <w:szCs w:val="22"/>
        </w:rPr>
        <w:t>excluido</w:t>
      </w:r>
      <w:r>
        <w:rPr>
          <w:rFonts w:ascii="Arial Narrow" w:hAnsi="Arial Narrow" w:cs="Arial"/>
          <w:bCs/>
          <w:sz w:val="22"/>
          <w:szCs w:val="22"/>
        </w:rPr>
        <w:t xml:space="preserve">) </w:t>
      </w:r>
      <w:r>
        <w:rPr>
          <w:rFonts w:ascii="Arial Narrow" w:hAnsi="Arial Narrow" w:cs="Arial"/>
          <w:sz w:val="22"/>
          <w:szCs w:val="22"/>
        </w:rPr>
        <w:t>que el proponente relacione deben tener una vigencia igual al tiempo de ejecución del contrato.</w:t>
      </w:r>
    </w:p>
    <w:p w14:paraId="7B7FE3F6" w14:textId="77777777" w:rsidR="00C142FA" w:rsidRDefault="00C142FA" w:rsidP="00C142FA">
      <w:pPr>
        <w:pStyle w:val="Sinespaciado"/>
        <w:ind w:right="18"/>
        <w:jc w:val="both"/>
        <w:rPr>
          <w:rFonts w:ascii="Arial Narrow" w:hAnsi="Arial Narrow" w:cs="Arial"/>
          <w:color w:val="FF0000"/>
          <w:sz w:val="22"/>
          <w:szCs w:val="22"/>
        </w:rPr>
      </w:pPr>
    </w:p>
    <w:p w14:paraId="74593BD7"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1E59A177" w14:textId="77777777" w:rsidR="00C142FA" w:rsidRDefault="00C142FA" w:rsidP="00C142FA">
      <w:pPr>
        <w:pStyle w:val="Sinespaciado"/>
        <w:jc w:val="both"/>
        <w:rPr>
          <w:rFonts w:ascii="Arial Narrow" w:hAnsi="Arial Narrow" w:cs="Arial"/>
          <w:color w:val="FF0000"/>
          <w:sz w:val="22"/>
          <w:szCs w:val="22"/>
        </w:rPr>
      </w:pPr>
    </w:p>
    <w:p w14:paraId="6F941D8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203DD94D"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70A61" w14:textId="77777777" w:rsidR="00CE137E" w:rsidRDefault="00CE137E" w:rsidP="00F06C1C">
      <w:pPr>
        <w:spacing w:after="0" w:line="240" w:lineRule="auto"/>
      </w:pPr>
      <w:r>
        <w:separator/>
      </w:r>
    </w:p>
  </w:endnote>
  <w:endnote w:type="continuationSeparator" w:id="0">
    <w:p w14:paraId="04873A50" w14:textId="77777777" w:rsidR="00CE137E" w:rsidRDefault="00CE137E" w:rsidP="00F06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00000000" w:usb1="5200FDFF" w:usb2="0A242021" w:usb3="00000000" w:csb0="000001B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Futura">
    <w:altName w:val="Futura"/>
    <w:charset w:val="00"/>
    <w:family w:val="auto"/>
    <w:pitch w:val="variable"/>
  </w:font>
  <w:font w:name="Futura Bk">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D6B5C" w14:textId="77777777" w:rsidR="00CE137E" w:rsidRDefault="00CE137E" w:rsidP="00F06C1C">
      <w:pPr>
        <w:spacing w:after="0" w:line="240" w:lineRule="auto"/>
      </w:pPr>
      <w:r>
        <w:separator/>
      </w:r>
    </w:p>
  </w:footnote>
  <w:footnote w:type="continuationSeparator" w:id="0">
    <w:p w14:paraId="6DCE9CF1" w14:textId="77777777" w:rsidR="00CE137E" w:rsidRDefault="00CE137E" w:rsidP="00F06C1C">
      <w:pPr>
        <w:spacing w:after="0" w:line="240" w:lineRule="auto"/>
      </w:pPr>
      <w:r>
        <w:continuationSeparator/>
      </w:r>
    </w:p>
  </w:footnote>
  <w:footnote w:id="1">
    <w:p w14:paraId="24DB0755" w14:textId="77777777" w:rsidR="00F06C1C" w:rsidRPr="00F06C1C" w:rsidRDefault="00F06C1C" w:rsidP="00F06C1C">
      <w:pPr>
        <w:pStyle w:val="Textonotapie"/>
        <w:jc w:val="both"/>
        <w:rPr>
          <w:lang w:val="es-ES"/>
        </w:rPr>
      </w:pPr>
      <w:r>
        <w:rPr>
          <w:rStyle w:val="Refdenotaalpie"/>
        </w:rPr>
        <w:footnoteRef/>
      </w:r>
      <w:r>
        <w:t xml:space="preserve"> </w:t>
      </w:r>
      <w:r w:rsidRPr="00F06C1C">
        <w:t>Los bienes se encuentran excluidos del impuesto y no causa el impuesto sobre las ventas, conforme Estatuto Tributario art 424, partida arancelaria 90.21 Bienes excluidos/artículos y aparatos de ortopedia</w:t>
      </w:r>
      <w:r>
        <w:t>.</w:t>
      </w:r>
    </w:p>
  </w:footnote>
  <w:footnote w:id="2">
    <w:p w14:paraId="11A5EA88" w14:textId="3236FA36" w:rsidR="00F06C1C" w:rsidRPr="00F06C1C" w:rsidRDefault="00F06C1C" w:rsidP="00F06C1C">
      <w:pPr>
        <w:pStyle w:val="Textonotapie"/>
        <w:jc w:val="both"/>
        <w:rPr>
          <w:lang w:val="es-ES"/>
        </w:rPr>
      </w:pPr>
      <w:r>
        <w:rPr>
          <w:rStyle w:val="Refdenotaalpie"/>
        </w:rPr>
        <w:footnoteRef/>
      </w:r>
      <w:r>
        <w:t xml:space="preserve"> </w:t>
      </w:r>
      <w:r w:rsidRPr="00F06C1C">
        <w:t>Los bienes se encuentran excluidos del impuesto y no causa el impuesto sobre las ventas, conforme Estatuto Tributario art 424, partida arancelaria 90.21 Bienes excluidos/artículos y aparatos de ortopedia</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657371432">
    <w:abstractNumId w:val="25"/>
  </w:num>
  <w:num w:numId="2" w16cid:durableId="1350135383">
    <w:abstractNumId w:val="51"/>
  </w:num>
  <w:num w:numId="3" w16cid:durableId="1681472439">
    <w:abstractNumId w:val="5"/>
  </w:num>
  <w:num w:numId="4" w16cid:durableId="1555267299">
    <w:abstractNumId w:val="41"/>
  </w:num>
  <w:num w:numId="5" w16cid:durableId="1255818491">
    <w:abstractNumId w:val="9"/>
  </w:num>
  <w:num w:numId="6" w16cid:durableId="1513032823">
    <w:abstractNumId w:val="11"/>
  </w:num>
  <w:num w:numId="7" w16cid:durableId="1964072019">
    <w:abstractNumId w:val="50"/>
  </w:num>
  <w:num w:numId="8" w16cid:durableId="1794707571">
    <w:abstractNumId w:val="52"/>
  </w:num>
  <w:num w:numId="9" w16cid:durableId="1767725972">
    <w:abstractNumId w:val="21"/>
  </w:num>
  <w:num w:numId="10" w16cid:durableId="16855628">
    <w:abstractNumId w:val="13"/>
  </w:num>
  <w:num w:numId="11" w16cid:durableId="1188980727">
    <w:abstractNumId w:val="0"/>
  </w:num>
  <w:num w:numId="12" w16cid:durableId="1721007507">
    <w:abstractNumId w:val="4"/>
  </w:num>
  <w:num w:numId="13" w16cid:durableId="2009558304">
    <w:abstractNumId w:val="42"/>
  </w:num>
  <w:num w:numId="14" w16cid:durableId="1200127906">
    <w:abstractNumId w:val="16"/>
  </w:num>
  <w:num w:numId="15" w16cid:durableId="76681714">
    <w:abstractNumId w:val="20"/>
  </w:num>
  <w:num w:numId="16" w16cid:durableId="531262276">
    <w:abstractNumId w:val="6"/>
  </w:num>
  <w:num w:numId="17" w16cid:durableId="1565094067">
    <w:abstractNumId w:val="49"/>
  </w:num>
  <w:num w:numId="18" w16cid:durableId="1299142187">
    <w:abstractNumId w:val="19"/>
  </w:num>
  <w:num w:numId="19" w16cid:durableId="1231038848">
    <w:abstractNumId w:val="34"/>
  </w:num>
  <w:num w:numId="20" w16cid:durableId="1132091086">
    <w:abstractNumId w:val="12"/>
  </w:num>
  <w:num w:numId="21" w16cid:durableId="1253127655">
    <w:abstractNumId w:val="29"/>
  </w:num>
  <w:num w:numId="22" w16cid:durableId="1717777716">
    <w:abstractNumId w:val="53"/>
  </w:num>
  <w:num w:numId="23" w16cid:durableId="2051148382">
    <w:abstractNumId w:val="10"/>
  </w:num>
  <w:num w:numId="24" w16cid:durableId="855848075">
    <w:abstractNumId w:val="45"/>
  </w:num>
  <w:num w:numId="25" w16cid:durableId="604190640">
    <w:abstractNumId w:val="8"/>
  </w:num>
  <w:num w:numId="26" w16cid:durableId="1202136690">
    <w:abstractNumId w:val="1"/>
  </w:num>
  <w:num w:numId="27" w16cid:durableId="1454977438">
    <w:abstractNumId w:val="2"/>
  </w:num>
  <w:num w:numId="28" w16cid:durableId="1619532165">
    <w:abstractNumId w:val="22"/>
  </w:num>
  <w:num w:numId="29" w16cid:durableId="349528123">
    <w:abstractNumId w:val="37"/>
  </w:num>
  <w:num w:numId="30" w16cid:durableId="1058284351">
    <w:abstractNumId w:val="26"/>
  </w:num>
  <w:num w:numId="31" w16cid:durableId="62724769">
    <w:abstractNumId w:val="30"/>
  </w:num>
  <w:num w:numId="32" w16cid:durableId="1713923447">
    <w:abstractNumId w:val="33"/>
  </w:num>
  <w:num w:numId="33" w16cid:durableId="1843930879">
    <w:abstractNumId w:val="47"/>
  </w:num>
  <w:num w:numId="34" w16cid:durableId="1760832507">
    <w:abstractNumId w:val="3"/>
  </w:num>
  <w:num w:numId="35" w16cid:durableId="1042174202">
    <w:abstractNumId w:val="17"/>
  </w:num>
  <w:num w:numId="36" w16cid:durableId="720790980">
    <w:abstractNumId w:val="38"/>
  </w:num>
  <w:num w:numId="37" w16cid:durableId="321079133">
    <w:abstractNumId w:val="43"/>
  </w:num>
  <w:num w:numId="38" w16cid:durableId="249317952">
    <w:abstractNumId w:val="40"/>
  </w:num>
  <w:num w:numId="39" w16cid:durableId="1369374901">
    <w:abstractNumId w:val="36"/>
  </w:num>
  <w:num w:numId="40" w16cid:durableId="1399287287">
    <w:abstractNumId w:val="14"/>
  </w:num>
  <w:num w:numId="41" w16cid:durableId="2120105454">
    <w:abstractNumId w:val="44"/>
  </w:num>
  <w:num w:numId="42" w16cid:durableId="891883763">
    <w:abstractNumId w:val="46"/>
  </w:num>
  <w:num w:numId="43" w16cid:durableId="1426805430">
    <w:abstractNumId w:val="24"/>
  </w:num>
  <w:num w:numId="44" w16cid:durableId="1172598726">
    <w:abstractNumId w:val="18"/>
  </w:num>
  <w:num w:numId="45" w16cid:durableId="1152257807">
    <w:abstractNumId w:val="35"/>
  </w:num>
  <w:num w:numId="46" w16cid:durableId="2102212404">
    <w:abstractNumId w:val="7"/>
  </w:num>
  <w:num w:numId="47" w16cid:durableId="1965697792">
    <w:abstractNumId w:val="15"/>
  </w:num>
  <w:num w:numId="48" w16cid:durableId="1696690094">
    <w:abstractNumId w:val="23"/>
  </w:num>
  <w:num w:numId="49" w16cid:durableId="2135633091">
    <w:abstractNumId w:val="27"/>
  </w:num>
  <w:num w:numId="50" w16cid:durableId="832457301">
    <w:abstractNumId w:val="28"/>
  </w:num>
  <w:num w:numId="51" w16cid:durableId="1290697255">
    <w:abstractNumId w:val="32"/>
  </w:num>
  <w:num w:numId="52" w16cid:durableId="806355184">
    <w:abstractNumId w:val="48"/>
  </w:num>
  <w:num w:numId="53" w16cid:durableId="133839036">
    <w:abstractNumId w:val="54"/>
  </w:num>
  <w:num w:numId="54" w16cid:durableId="1922642614">
    <w:abstractNumId w:val="31"/>
  </w:num>
  <w:num w:numId="55" w16cid:durableId="144317332">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144D91"/>
    <w:rsid w:val="00160A41"/>
    <w:rsid w:val="001804FF"/>
    <w:rsid w:val="002163BF"/>
    <w:rsid w:val="00217E20"/>
    <w:rsid w:val="002732F2"/>
    <w:rsid w:val="002777E3"/>
    <w:rsid w:val="003455CA"/>
    <w:rsid w:val="00351093"/>
    <w:rsid w:val="00380DD0"/>
    <w:rsid w:val="003822B8"/>
    <w:rsid w:val="00383135"/>
    <w:rsid w:val="00392798"/>
    <w:rsid w:val="003F25F1"/>
    <w:rsid w:val="003F5F71"/>
    <w:rsid w:val="0046538D"/>
    <w:rsid w:val="004D5360"/>
    <w:rsid w:val="004D7521"/>
    <w:rsid w:val="004D7C1C"/>
    <w:rsid w:val="00500486"/>
    <w:rsid w:val="005125E5"/>
    <w:rsid w:val="00557145"/>
    <w:rsid w:val="005E24EF"/>
    <w:rsid w:val="005E6AA4"/>
    <w:rsid w:val="00613DCF"/>
    <w:rsid w:val="00614E08"/>
    <w:rsid w:val="00620EC8"/>
    <w:rsid w:val="00692E1B"/>
    <w:rsid w:val="006A4FD8"/>
    <w:rsid w:val="006D6C95"/>
    <w:rsid w:val="00705325"/>
    <w:rsid w:val="00766E7D"/>
    <w:rsid w:val="007B0BB7"/>
    <w:rsid w:val="008135F5"/>
    <w:rsid w:val="0084352B"/>
    <w:rsid w:val="00881586"/>
    <w:rsid w:val="008B554E"/>
    <w:rsid w:val="008C480F"/>
    <w:rsid w:val="00905830"/>
    <w:rsid w:val="00926C26"/>
    <w:rsid w:val="00962397"/>
    <w:rsid w:val="009C488A"/>
    <w:rsid w:val="009E2EB4"/>
    <w:rsid w:val="00A738B0"/>
    <w:rsid w:val="00AC22C4"/>
    <w:rsid w:val="00AE2C49"/>
    <w:rsid w:val="00B83C2E"/>
    <w:rsid w:val="00C04EB2"/>
    <w:rsid w:val="00C12038"/>
    <w:rsid w:val="00C142FA"/>
    <w:rsid w:val="00C2139A"/>
    <w:rsid w:val="00C558E6"/>
    <w:rsid w:val="00C60410"/>
    <w:rsid w:val="00C92B95"/>
    <w:rsid w:val="00CB1390"/>
    <w:rsid w:val="00CD3D79"/>
    <w:rsid w:val="00CE137E"/>
    <w:rsid w:val="00CE1CE0"/>
    <w:rsid w:val="00CE22F4"/>
    <w:rsid w:val="00D1003C"/>
    <w:rsid w:val="00D12C3B"/>
    <w:rsid w:val="00D5601F"/>
    <w:rsid w:val="00D6461B"/>
    <w:rsid w:val="00DF794E"/>
    <w:rsid w:val="00E940AC"/>
    <w:rsid w:val="00EC559A"/>
    <w:rsid w:val="00EE4229"/>
    <w:rsid w:val="00F06C1C"/>
    <w:rsid w:val="00F70B5F"/>
    <w:rsid w:val="00F979E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51F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1"/>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27806024">
      <w:bodyDiv w:val="1"/>
      <w:marLeft w:val="0"/>
      <w:marRight w:val="0"/>
      <w:marTop w:val="0"/>
      <w:marBottom w:val="0"/>
      <w:divBdr>
        <w:top w:val="none" w:sz="0" w:space="0" w:color="auto"/>
        <w:left w:val="none" w:sz="0" w:space="0" w:color="auto"/>
        <w:bottom w:val="none" w:sz="0" w:space="0" w:color="auto"/>
        <w:right w:val="none" w:sz="0" w:space="0" w:color="auto"/>
      </w:divBdr>
    </w:div>
    <w:div w:id="268124451">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1220633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983966985">
      <w:bodyDiv w:val="1"/>
      <w:marLeft w:val="0"/>
      <w:marRight w:val="0"/>
      <w:marTop w:val="0"/>
      <w:marBottom w:val="0"/>
      <w:divBdr>
        <w:top w:val="none" w:sz="0" w:space="0" w:color="auto"/>
        <w:left w:val="none" w:sz="0" w:space="0" w:color="auto"/>
        <w:bottom w:val="none" w:sz="0" w:space="0" w:color="auto"/>
        <w:right w:val="none" w:sz="0" w:space="0" w:color="auto"/>
      </w:divBdr>
    </w:div>
    <w:div w:id="1004165418">
      <w:bodyDiv w:val="1"/>
      <w:marLeft w:val="0"/>
      <w:marRight w:val="0"/>
      <w:marTop w:val="0"/>
      <w:marBottom w:val="0"/>
      <w:divBdr>
        <w:top w:val="none" w:sz="0" w:space="0" w:color="auto"/>
        <w:left w:val="none" w:sz="0" w:space="0" w:color="auto"/>
        <w:bottom w:val="none" w:sz="0" w:space="0" w:color="auto"/>
        <w:right w:val="none" w:sz="0" w:space="0" w:color="auto"/>
      </w:divBdr>
    </w:div>
    <w:div w:id="1165975962">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494640524">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43721155">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121587">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08039733">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contractualhomro@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econtractualhomro@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64E08-843B-4E20-88C2-A79F03C4D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1787</Words>
  <Characters>9833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ASUS</cp:lastModifiedBy>
  <cp:revision>2</cp:revision>
  <dcterms:created xsi:type="dcterms:W3CDTF">2025-05-06T22:36:00Z</dcterms:created>
  <dcterms:modified xsi:type="dcterms:W3CDTF">2025-05-06T22:36:00Z</dcterms:modified>
</cp:coreProperties>
</file>