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D2EDC" w14:textId="5BEC379B" w:rsidR="00734FB0" w:rsidRPr="002D04D2" w:rsidRDefault="00734FB0" w:rsidP="00734FB0">
      <w:pPr>
        <w:jc w:val="center"/>
        <w:rPr>
          <w:rFonts w:ascii="Arial Narrow" w:hAnsi="Arial Narrow" w:cs="Arial"/>
        </w:rPr>
      </w:pPr>
      <w:r w:rsidRPr="002D04D2">
        <w:rPr>
          <w:rFonts w:ascii="Arial Narrow" w:hAnsi="Arial Narrow" w:cs="Arial"/>
          <w:b/>
          <w:color w:val="000000"/>
        </w:rPr>
        <w:t>ANEXO No 2</w:t>
      </w:r>
    </w:p>
    <w:p w14:paraId="7F8BB012" w14:textId="1BB07435" w:rsidR="00734FB0" w:rsidRDefault="00734FB0" w:rsidP="00734FB0">
      <w:pPr>
        <w:jc w:val="center"/>
        <w:rPr>
          <w:rFonts w:ascii="Arial Narrow" w:hAnsi="Arial Narrow" w:cs="Arial"/>
          <w:b/>
          <w:color w:val="000000"/>
        </w:rPr>
      </w:pPr>
      <w:r w:rsidRPr="002D04D2">
        <w:rPr>
          <w:rFonts w:ascii="Arial Narrow" w:hAnsi="Arial Narrow" w:cs="Arial"/>
          <w:b/>
          <w:color w:val="000000"/>
        </w:rPr>
        <w:t>ESPECIFICACIONES TÉCNICAS</w:t>
      </w:r>
    </w:p>
    <w:p w14:paraId="207C1939" w14:textId="77777777" w:rsidR="00094DE6" w:rsidRDefault="00094DE6" w:rsidP="00734FB0">
      <w:pPr>
        <w:tabs>
          <w:tab w:val="left" w:pos="3940"/>
        </w:tabs>
        <w:jc w:val="both"/>
        <w:rPr>
          <w:rFonts w:ascii="Arial Narrow" w:hAnsi="Arial Narrow" w:cs="Arial"/>
          <w:b/>
          <w:bCs/>
          <w:color w:val="000000"/>
        </w:rPr>
      </w:pPr>
    </w:p>
    <w:p w14:paraId="627EE5BE" w14:textId="77777777" w:rsidR="00094DE6" w:rsidRDefault="00094DE6" w:rsidP="00734FB0">
      <w:pPr>
        <w:tabs>
          <w:tab w:val="left" w:pos="3940"/>
        </w:tabs>
        <w:jc w:val="both"/>
        <w:rPr>
          <w:rFonts w:ascii="Arial Narrow" w:hAnsi="Arial Narrow" w:cs="Arial"/>
          <w:b/>
          <w:bCs/>
          <w:color w:val="000000"/>
        </w:rPr>
      </w:pPr>
    </w:p>
    <w:p w14:paraId="5714A528" w14:textId="53E06491" w:rsidR="00734FB0" w:rsidRPr="002D04D2" w:rsidRDefault="00734FB0" w:rsidP="00734FB0">
      <w:pPr>
        <w:tabs>
          <w:tab w:val="left" w:pos="3940"/>
        </w:tabs>
        <w:jc w:val="both"/>
        <w:rPr>
          <w:rFonts w:ascii="Arial Narrow" w:hAnsi="Arial Narrow" w:cs="Arial"/>
          <w:color w:val="000000"/>
        </w:rPr>
      </w:pPr>
      <w:r w:rsidRPr="002D04D2">
        <w:rPr>
          <w:rFonts w:ascii="Arial Narrow" w:hAnsi="Arial Narrow" w:cs="Arial"/>
          <w:color w:val="000000"/>
        </w:rPr>
        <w:t>SEÑORES</w:t>
      </w:r>
      <w:r w:rsidRPr="002D04D2">
        <w:rPr>
          <w:rFonts w:ascii="Arial Narrow" w:hAnsi="Arial Narrow" w:cs="Arial"/>
          <w:color w:val="000000"/>
        </w:rPr>
        <w:tab/>
      </w:r>
    </w:p>
    <w:p w14:paraId="4E10C77F" w14:textId="77777777" w:rsidR="00734FB0" w:rsidRPr="002D04D2" w:rsidRDefault="00734FB0" w:rsidP="00734FB0">
      <w:pPr>
        <w:jc w:val="both"/>
        <w:rPr>
          <w:rFonts w:ascii="Arial Narrow" w:hAnsi="Arial Narrow" w:cs="Arial"/>
          <w:b/>
          <w:color w:val="000000"/>
        </w:rPr>
      </w:pPr>
      <w:r w:rsidRPr="002D04D2">
        <w:rPr>
          <w:rFonts w:ascii="Arial Narrow" w:hAnsi="Arial Narrow" w:cs="Arial"/>
          <w:b/>
          <w:color w:val="000000"/>
        </w:rPr>
        <w:t xml:space="preserve">INSTITUTO TECNOLÓGICO METROPOLITANO </w:t>
      </w:r>
    </w:p>
    <w:p w14:paraId="74C2366A" w14:textId="77777777" w:rsidR="00734FB0" w:rsidRPr="002D04D2" w:rsidRDefault="00734FB0" w:rsidP="00734FB0">
      <w:pPr>
        <w:jc w:val="both"/>
        <w:rPr>
          <w:rFonts w:ascii="Arial Narrow" w:hAnsi="Arial Narrow" w:cs="Arial"/>
          <w:color w:val="000000"/>
        </w:rPr>
      </w:pPr>
      <w:r w:rsidRPr="002D04D2">
        <w:rPr>
          <w:rFonts w:ascii="Arial Narrow" w:hAnsi="Arial Narrow" w:cs="Arial"/>
          <w:color w:val="000000"/>
        </w:rPr>
        <w:t>MEDELLÍN</w:t>
      </w:r>
    </w:p>
    <w:p w14:paraId="59AE7432" w14:textId="77777777" w:rsidR="00734FB0" w:rsidRPr="002D04D2" w:rsidRDefault="00734FB0" w:rsidP="00734FB0">
      <w:pPr>
        <w:rPr>
          <w:rFonts w:ascii="Arial Narrow" w:hAnsi="Arial Narrow" w:cs="Arial"/>
          <w:color w:val="000000"/>
        </w:rPr>
      </w:pPr>
    </w:p>
    <w:p w14:paraId="14AC8D64" w14:textId="27AA307F" w:rsidR="00734FB0" w:rsidRPr="002D04D2" w:rsidRDefault="00734FB0" w:rsidP="00734FB0">
      <w:pPr>
        <w:jc w:val="both"/>
        <w:rPr>
          <w:rFonts w:ascii="Arial Narrow" w:hAnsi="Arial Narrow" w:cs="Arial"/>
          <w:b/>
        </w:rPr>
      </w:pPr>
      <w:r w:rsidRPr="002D04D2">
        <w:rPr>
          <w:rFonts w:ascii="Arial Narrow" w:hAnsi="Arial Narrow" w:cs="Arial"/>
          <w:b/>
        </w:rPr>
        <w:t xml:space="preserve">CONTRATACIÓN DE MÍNIMA CUANTÍA </w:t>
      </w:r>
      <w:r w:rsidR="00E07BA9" w:rsidRPr="006A415E">
        <w:rPr>
          <w:rFonts w:ascii="Arial Narrow" w:hAnsi="Arial Narrow" w:cs="Arial"/>
          <w:b/>
        </w:rPr>
        <w:t>N°</w:t>
      </w:r>
      <w:r w:rsidR="00EF059A">
        <w:rPr>
          <w:rFonts w:ascii="Arial Narrow" w:hAnsi="Arial Narrow" w:cs="Arial"/>
          <w:b/>
        </w:rPr>
        <w:t>55</w:t>
      </w:r>
      <w:r w:rsidR="00E07BA9" w:rsidRPr="006A415E">
        <w:rPr>
          <w:rFonts w:ascii="Arial Narrow" w:hAnsi="Arial Narrow" w:cs="Arial"/>
          <w:b/>
        </w:rPr>
        <w:t xml:space="preserve"> de 202</w:t>
      </w:r>
      <w:r w:rsidR="00D45FDE">
        <w:rPr>
          <w:rFonts w:ascii="Arial Narrow" w:hAnsi="Arial Narrow" w:cs="Arial"/>
          <w:b/>
        </w:rPr>
        <w:t>5</w:t>
      </w:r>
    </w:p>
    <w:p w14:paraId="3AB8E608" w14:textId="06A9C1AF" w:rsidR="00734FB0" w:rsidRDefault="00734FB0" w:rsidP="005D7CA3">
      <w:pPr>
        <w:jc w:val="both"/>
        <w:rPr>
          <w:rFonts w:ascii="Arial Narrow" w:hAnsi="Arial Narrow" w:cs="Arial"/>
          <w:sz w:val="22"/>
          <w:szCs w:val="22"/>
          <w:lang w:val="es-ES"/>
        </w:rPr>
      </w:pPr>
      <w:r w:rsidRPr="002D04D2">
        <w:rPr>
          <w:rFonts w:ascii="Arial Narrow" w:hAnsi="Arial Narrow" w:cs="Calibri"/>
          <w:color w:val="000000"/>
          <w:lang w:val="es-CO" w:eastAsia="es-CO"/>
        </w:rPr>
        <w:br/>
      </w:r>
      <w:r w:rsidRPr="00EF059A">
        <w:rPr>
          <w:rFonts w:ascii="Arial Narrow" w:hAnsi="Arial Narrow" w:cs="Calibri"/>
          <w:b/>
          <w:bCs/>
          <w:color w:val="000000"/>
          <w:sz w:val="22"/>
          <w:szCs w:val="22"/>
          <w:lang w:val="es-CO" w:eastAsia="es-CO"/>
        </w:rPr>
        <w:t>OBJETO</w:t>
      </w:r>
      <w:r w:rsidR="00E07BA9" w:rsidRPr="00EF059A">
        <w:rPr>
          <w:rFonts w:ascii="Arial Narrow" w:hAnsi="Arial Narrow" w:cs="Calibri"/>
          <w:b/>
          <w:bCs/>
          <w:color w:val="000000"/>
          <w:sz w:val="22"/>
          <w:szCs w:val="22"/>
          <w:lang w:val="es-CO" w:eastAsia="es-CO"/>
        </w:rPr>
        <w:t>:</w:t>
      </w:r>
      <w:r w:rsidRPr="002D04D2">
        <w:t xml:space="preserve"> </w:t>
      </w:r>
      <w:r w:rsidR="00EF059A" w:rsidRPr="00EF059A">
        <w:rPr>
          <w:rFonts w:ascii="Arial Narrow" w:hAnsi="Arial Narrow" w:cs="Arial"/>
          <w:sz w:val="22"/>
          <w:szCs w:val="22"/>
          <w:lang w:val="es-ES"/>
        </w:rPr>
        <w:t>PRESTACIÓN DE SERVICIOS PARA LA REALIZACIÓN DE EXÁMENES DE LABORATORIO PARA LA COMUNIDAD ITM DE CONFORMIDAD CON LAS ESPECIFICACIONES TÉCNICAS.</w:t>
      </w:r>
    </w:p>
    <w:p w14:paraId="618DF8F2" w14:textId="1E9453CD" w:rsidR="00075AD5" w:rsidRDefault="00075AD5" w:rsidP="00734FB0">
      <w:pPr>
        <w:jc w:val="both"/>
        <w:rPr>
          <w:rFonts w:ascii="Arial Narrow" w:hAnsi="Arial Narrow" w:cs="Arial"/>
          <w:sz w:val="22"/>
          <w:szCs w:val="22"/>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6035"/>
        <w:gridCol w:w="1238"/>
      </w:tblGrid>
      <w:tr w:rsidR="000078FB" w:rsidRPr="000078FB" w14:paraId="4B5B33B9" w14:textId="77777777" w:rsidTr="000078FB">
        <w:trPr>
          <w:trHeight w:val="623"/>
          <w:jc w:val="center"/>
        </w:trPr>
        <w:tc>
          <w:tcPr>
            <w:tcW w:w="881" w:type="pct"/>
            <w:shd w:val="clear" w:color="auto" w:fill="auto"/>
            <w:vAlign w:val="center"/>
            <w:hideMark/>
          </w:tcPr>
          <w:p w14:paraId="0E58300A" w14:textId="77777777" w:rsidR="000078FB" w:rsidRPr="000078FB" w:rsidRDefault="000078FB" w:rsidP="000078FB">
            <w:pPr>
              <w:jc w:val="both"/>
              <w:rPr>
                <w:rFonts w:ascii="Arial Narrow" w:eastAsia="Calibri" w:hAnsi="Arial Narrow"/>
                <w:b/>
                <w:bCs/>
                <w:sz w:val="22"/>
                <w:szCs w:val="22"/>
                <w:lang w:val="es-CO" w:eastAsia="en-US"/>
              </w:rPr>
            </w:pPr>
            <w:bookmarkStart w:id="0" w:name="_Hlk202972118"/>
            <w:r w:rsidRPr="000078FB">
              <w:rPr>
                <w:rFonts w:ascii="Arial Narrow" w:eastAsia="Calibri" w:hAnsi="Arial Narrow"/>
                <w:b/>
                <w:bCs/>
                <w:sz w:val="22"/>
                <w:szCs w:val="22"/>
                <w:lang w:val="es-CO" w:eastAsia="en-US"/>
              </w:rPr>
              <w:t>ITEM</w:t>
            </w:r>
          </w:p>
        </w:tc>
        <w:tc>
          <w:tcPr>
            <w:tcW w:w="3418" w:type="pct"/>
            <w:shd w:val="clear" w:color="auto" w:fill="auto"/>
            <w:vAlign w:val="center"/>
            <w:hideMark/>
          </w:tcPr>
          <w:p w14:paraId="6837AB6C" w14:textId="77777777" w:rsidR="000078FB" w:rsidRPr="000078FB" w:rsidRDefault="000078FB" w:rsidP="000078FB">
            <w:pPr>
              <w:jc w:val="both"/>
              <w:rPr>
                <w:rFonts w:ascii="Arial Narrow" w:eastAsia="Calibri" w:hAnsi="Arial Narrow"/>
                <w:b/>
                <w:bCs/>
                <w:sz w:val="22"/>
                <w:szCs w:val="22"/>
                <w:lang w:val="es-CO" w:eastAsia="en-US"/>
              </w:rPr>
            </w:pPr>
            <w:r w:rsidRPr="000078FB">
              <w:rPr>
                <w:rFonts w:ascii="Arial Narrow" w:eastAsia="Calibri" w:hAnsi="Arial Narrow"/>
                <w:b/>
                <w:bCs/>
                <w:sz w:val="22"/>
                <w:szCs w:val="22"/>
                <w:lang w:val="es-CO" w:eastAsia="en-US"/>
              </w:rPr>
              <w:t>ESPECIFICACIONES TECNICAS</w:t>
            </w:r>
          </w:p>
        </w:tc>
        <w:tc>
          <w:tcPr>
            <w:tcW w:w="701" w:type="pct"/>
            <w:shd w:val="clear" w:color="auto" w:fill="auto"/>
            <w:vAlign w:val="center"/>
            <w:hideMark/>
          </w:tcPr>
          <w:p w14:paraId="3AB84C7D" w14:textId="77777777" w:rsidR="000078FB" w:rsidRPr="000078FB" w:rsidRDefault="000078FB" w:rsidP="000078FB">
            <w:pPr>
              <w:jc w:val="both"/>
              <w:rPr>
                <w:rFonts w:ascii="Arial Narrow" w:eastAsia="Calibri" w:hAnsi="Arial Narrow"/>
                <w:b/>
                <w:bCs/>
                <w:sz w:val="22"/>
                <w:szCs w:val="22"/>
                <w:lang w:val="es-CO" w:eastAsia="en-US"/>
              </w:rPr>
            </w:pPr>
            <w:r w:rsidRPr="000078FB">
              <w:rPr>
                <w:rFonts w:ascii="Arial Narrow" w:eastAsia="Calibri" w:hAnsi="Arial Narrow"/>
                <w:b/>
                <w:bCs/>
                <w:sz w:val="22"/>
                <w:szCs w:val="22"/>
                <w:lang w:val="es-CO" w:eastAsia="en-US"/>
              </w:rPr>
              <w:t>CANT</w:t>
            </w:r>
          </w:p>
        </w:tc>
      </w:tr>
      <w:tr w:rsidR="000078FB" w:rsidRPr="000078FB" w14:paraId="7954071F" w14:textId="77777777" w:rsidTr="000078FB">
        <w:trPr>
          <w:trHeight w:val="330"/>
          <w:jc w:val="center"/>
        </w:trPr>
        <w:tc>
          <w:tcPr>
            <w:tcW w:w="881" w:type="pct"/>
            <w:shd w:val="clear" w:color="auto" w:fill="auto"/>
            <w:noWrap/>
            <w:vAlign w:val="center"/>
            <w:hideMark/>
          </w:tcPr>
          <w:p w14:paraId="04DC11A8"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c>
          <w:tcPr>
            <w:tcW w:w="3418" w:type="pct"/>
            <w:tcBorders>
              <w:top w:val="nil"/>
              <w:left w:val="single" w:sz="4" w:space="0" w:color="auto"/>
              <w:bottom w:val="single" w:sz="4" w:space="0" w:color="auto"/>
              <w:right w:val="single" w:sz="4" w:space="0" w:color="auto"/>
            </w:tcBorders>
            <w:shd w:val="clear" w:color="000000" w:fill="FFFFFF"/>
            <w:vAlign w:val="center"/>
            <w:hideMark/>
          </w:tcPr>
          <w:p w14:paraId="099E1E85" w14:textId="77777777" w:rsidR="000078FB" w:rsidRPr="000078FB" w:rsidRDefault="000078FB" w:rsidP="000078FB">
            <w:pPr>
              <w:jc w:val="both"/>
              <w:rPr>
                <w:rFonts w:ascii="Arial Narrow" w:eastAsia="Calibri" w:hAnsi="Arial Narrow"/>
                <w:bCs/>
                <w:sz w:val="22"/>
                <w:szCs w:val="22"/>
                <w:lang w:val="es-CO" w:eastAsia="en-US"/>
              </w:rPr>
            </w:pPr>
            <w:r w:rsidRPr="000078FB">
              <w:rPr>
                <w:rFonts w:ascii="Arial Narrow" w:eastAsia="Calibri" w:hAnsi="Arial Narrow"/>
                <w:sz w:val="22"/>
                <w:szCs w:val="22"/>
                <w:lang w:val="es-CO" w:eastAsia="en-US"/>
              </w:rPr>
              <w:t>HEMOLEUCOGRAMA</w:t>
            </w:r>
          </w:p>
        </w:tc>
        <w:tc>
          <w:tcPr>
            <w:tcW w:w="701" w:type="pct"/>
            <w:shd w:val="clear" w:color="auto" w:fill="auto"/>
            <w:noWrap/>
            <w:vAlign w:val="center"/>
            <w:hideMark/>
          </w:tcPr>
          <w:p w14:paraId="1205888B"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tr w:rsidR="000078FB" w:rsidRPr="000078FB" w14:paraId="3572C6E5" w14:textId="77777777" w:rsidTr="000078FB">
        <w:trPr>
          <w:trHeight w:val="330"/>
          <w:jc w:val="center"/>
        </w:trPr>
        <w:tc>
          <w:tcPr>
            <w:tcW w:w="881" w:type="pct"/>
            <w:shd w:val="clear" w:color="auto" w:fill="auto"/>
            <w:noWrap/>
            <w:vAlign w:val="center"/>
            <w:hideMark/>
          </w:tcPr>
          <w:p w14:paraId="27A22D2B"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2</w:t>
            </w:r>
          </w:p>
        </w:tc>
        <w:tc>
          <w:tcPr>
            <w:tcW w:w="3418" w:type="pct"/>
            <w:tcBorders>
              <w:top w:val="nil"/>
              <w:left w:val="single" w:sz="4" w:space="0" w:color="auto"/>
              <w:bottom w:val="single" w:sz="4" w:space="0" w:color="auto"/>
              <w:right w:val="single" w:sz="4" w:space="0" w:color="auto"/>
            </w:tcBorders>
            <w:shd w:val="clear" w:color="000000" w:fill="FFFFFF"/>
            <w:vAlign w:val="center"/>
            <w:hideMark/>
          </w:tcPr>
          <w:p w14:paraId="13AB9CAC"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COLESTEROL TOTAL</w:t>
            </w:r>
          </w:p>
        </w:tc>
        <w:tc>
          <w:tcPr>
            <w:tcW w:w="701" w:type="pct"/>
            <w:shd w:val="clear" w:color="auto" w:fill="auto"/>
            <w:noWrap/>
            <w:vAlign w:val="center"/>
            <w:hideMark/>
          </w:tcPr>
          <w:p w14:paraId="39A621FD"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tr w:rsidR="000078FB" w:rsidRPr="000078FB" w14:paraId="0615E7B6" w14:textId="77777777" w:rsidTr="000078FB">
        <w:trPr>
          <w:trHeight w:val="330"/>
          <w:jc w:val="center"/>
        </w:trPr>
        <w:tc>
          <w:tcPr>
            <w:tcW w:w="881" w:type="pct"/>
            <w:shd w:val="clear" w:color="auto" w:fill="auto"/>
            <w:noWrap/>
            <w:vAlign w:val="center"/>
          </w:tcPr>
          <w:p w14:paraId="0F450CD2"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3</w:t>
            </w:r>
          </w:p>
        </w:tc>
        <w:tc>
          <w:tcPr>
            <w:tcW w:w="3418" w:type="pct"/>
            <w:tcBorders>
              <w:top w:val="nil"/>
              <w:left w:val="single" w:sz="4" w:space="0" w:color="auto"/>
              <w:bottom w:val="single" w:sz="4" w:space="0" w:color="auto"/>
              <w:right w:val="single" w:sz="4" w:space="0" w:color="auto"/>
            </w:tcBorders>
            <w:shd w:val="clear" w:color="000000" w:fill="FFFFFF"/>
            <w:vAlign w:val="center"/>
          </w:tcPr>
          <w:p w14:paraId="67098EA8"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COLESTEROL HDL</w:t>
            </w:r>
          </w:p>
        </w:tc>
        <w:tc>
          <w:tcPr>
            <w:tcW w:w="701" w:type="pct"/>
            <w:shd w:val="clear" w:color="auto" w:fill="auto"/>
            <w:noWrap/>
            <w:vAlign w:val="center"/>
          </w:tcPr>
          <w:p w14:paraId="74B2AFF9"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tr w:rsidR="000078FB" w:rsidRPr="000078FB" w14:paraId="71A5E8CC" w14:textId="77777777" w:rsidTr="000078FB">
        <w:trPr>
          <w:trHeight w:val="330"/>
          <w:jc w:val="center"/>
        </w:trPr>
        <w:tc>
          <w:tcPr>
            <w:tcW w:w="881" w:type="pct"/>
            <w:shd w:val="clear" w:color="auto" w:fill="auto"/>
            <w:noWrap/>
            <w:vAlign w:val="center"/>
          </w:tcPr>
          <w:p w14:paraId="1166D529"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4</w:t>
            </w:r>
          </w:p>
        </w:tc>
        <w:tc>
          <w:tcPr>
            <w:tcW w:w="3418" w:type="pct"/>
            <w:tcBorders>
              <w:top w:val="nil"/>
              <w:left w:val="single" w:sz="4" w:space="0" w:color="auto"/>
              <w:bottom w:val="single" w:sz="4" w:space="0" w:color="auto"/>
              <w:right w:val="single" w:sz="4" w:space="0" w:color="auto"/>
            </w:tcBorders>
            <w:shd w:val="clear" w:color="000000" w:fill="FFFFFF"/>
            <w:vAlign w:val="center"/>
          </w:tcPr>
          <w:p w14:paraId="310C4788"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COLESTEROL LDL</w:t>
            </w:r>
          </w:p>
        </w:tc>
        <w:tc>
          <w:tcPr>
            <w:tcW w:w="701" w:type="pct"/>
            <w:shd w:val="clear" w:color="auto" w:fill="auto"/>
            <w:noWrap/>
            <w:vAlign w:val="center"/>
          </w:tcPr>
          <w:p w14:paraId="3F210ABE"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tr w:rsidR="000078FB" w:rsidRPr="000078FB" w14:paraId="3395199B" w14:textId="77777777" w:rsidTr="000078FB">
        <w:trPr>
          <w:trHeight w:val="330"/>
          <w:jc w:val="center"/>
        </w:trPr>
        <w:tc>
          <w:tcPr>
            <w:tcW w:w="881" w:type="pct"/>
            <w:shd w:val="clear" w:color="auto" w:fill="auto"/>
            <w:noWrap/>
            <w:vAlign w:val="center"/>
          </w:tcPr>
          <w:p w14:paraId="04E0C8C8"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5</w:t>
            </w:r>
          </w:p>
        </w:tc>
        <w:tc>
          <w:tcPr>
            <w:tcW w:w="3418" w:type="pct"/>
            <w:tcBorders>
              <w:top w:val="single" w:sz="4" w:space="0" w:color="auto"/>
              <w:left w:val="single" w:sz="4" w:space="0" w:color="auto"/>
              <w:bottom w:val="single" w:sz="4" w:space="0" w:color="auto"/>
              <w:right w:val="single" w:sz="4" w:space="0" w:color="auto"/>
            </w:tcBorders>
            <w:shd w:val="clear" w:color="000000" w:fill="FFFFFF"/>
            <w:vAlign w:val="center"/>
          </w:tcPr>
          <w:p w14:paraId="3E835F12"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TRIGLICERIDOS</w:t>
            </w:r>
          </w:p>
        </w:tc>
        <w:tc>
          <w:tcPr>
            <w:tcW w:w="701" w:type="pct"/>
            <w:shd w:val="clear" w:color="auto" w:fill="auto"/>
            <w:noWrap/>
            <w:vAlign w:val="center"/>
          </w:tcPr>
          <w:p w14:paraId="50E31B24"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tr w:rsidR="000078FB" w:rsidRPr="000078FB" w14:paraId="7A8455FC" w14:textId="77777777" w:rsidTr="000078FB">
        <w:trPr>
          <w:trHeight w:val="330"/>
          <w:jc w:val="center"/>
        </w:trPr>
        <w:tc>
          <w:tcPr>
            <w:tcW w:w="881" w:type="pct"/>
            <w:shd w:val="clear" w:color="auto" w:fill="auto"/>
            <w:noWrap/>
            <w:vAlign w:val="center"/>
          </w:tcPr>
          <w:p w14:paraId="7A042DDD"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6</w:t>
            </w:r>
          </w:p>
        </w:tc>
        <w:tc>
          <w:tcPr>
            <w:tcW w:w="3418" w:type="pct"/>
            <w:tcBorders>
              <w:top w:val="nil"/>
              <w:left w:val="single" w:sz="4" w:space="0" w:color="auto"/>
              <w:bottom w:val="single" w:sz="4" w:space="0" w:color="auto"/>
              <w:right w:val="single" w:sz="4" w:space="0" w:color="auto"/>
            </w:tcBorders>
            <w:shd w:val="clear" w:color="000000" w:fill="FFFFFF"/>
            <w:vAlign w:val="center"/>
          </w:tcPr>
          <w:p w14:paraId="0D608055"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PERFIL LIPIDO</w:t>
            </w:r>
          </w:p>
        </w:tc>
        <w:tc>
          <w:tcPr>
            <w:tcW w:w="701" w:type="pct"/>
            <w:shd w:val="clear" w:color="auto" w:fill="auto"/>
            <w:noWrap/>
            <w:vAlign w:val="center"/>
          </w:tcPr>
          <w:p w14:paraId="4A27F8E5"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tr w:rsidR="000078FB" w:rsidRPr="000078FB" w14:paraId="7D828279" w14:textId="77777777" w:rsidTr="000078FB">
        <w:trPr>
          <w:trHeight w:val="330"/>
          <w:jc w:val="center"/>
        </w:trPr>
        <w:tc>
          <w:tcPr>
            <w:tcW w:w="881" w:type="pct"/>
            <w:shd w:val="clear" w:color="auto" w:fill="auto"/>
            <w:noWrap/>
            <w:vAlign w:val="center"/>
          </w:tcPr>
          <w:p w14:paraId="41E39ADC"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7</w:t>
            </w:r>
          </w:p>
        </w:tc>
        <w:tc>
          <w:tcPr>
            <w:tcW w:w="3418" w:type="pct"/>
            <w:tcBorders>
              <w:top w:val="nil"/>
              <w:left w:val="single" w:sz="4" w:space="0" w:color="auto"/>
              <w:bottom w:val="single" w:sz="4" w:space="0" w:color="auto"/>
              <w:right w:val="single" w:sz="4" w:space="0" w:color="auto"/>
            </w:tcBorders>
            <w:shd w:val="clear" w:color="000000" w:fill="FFFFFF"/>
            <w:vAlign w:val="center"/>
          </w:tcPr>
          <w:p w14:paraId="53B8BC91"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GLICEMIA EN AYUNAS</w:t>
            </w:r>
          </w:p>
        </w:tc>
        <w:tc>
          <w:tcPr>
            <w:tcW w:w="701" w:type="pct"/>
            <w:shd w:val="clear" w:color="auto" w:fill="auto"/>
            <w:noWrap/>
            <w:vAlign w:val="center"/>
          </w:tcPr>
          <w:p w14:paraId="7126EDED"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tr w:rsidR="000078FB" w:rsidRPr="000078FB" w14:paraId="5A06418E" w14:textId="77777777" w:rsidTr="000078FB">
        <w:trPr>
          <w:trHeight w:val="330"/>
          <w:jc w:val="center"/>
        </w:trPr>
        <w:tc>
          <w:tcPr>
            <w:tcW w:w="881" w:type="pct"/>
            <w:shd w:val="clear" w:color="auto" w:fill="auto"/>
            <w:noWrap/>
            <w:vAlign w:val="center"/>
          </w:tcPr>
          <w:p w14:paraId="12D45305"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8</w:t>
            </w:r>
          </w:p>
        </w:tc>
        <w:tc>
          <w:tcPr>
            <w:tcW w:w="3418" w:type="pct"/>
            <w:tcBorders>
              <w:top w:val="nil"/>
              <w:left w:val="single" w:sz="4" w:space="0" w:color="auto"/>
              <w:bottom w:val="single" w:sz="4" w:space="0" w:color="auto"/>
              <w:right w:val="single" w:sz="4" w:space="0" w:color="auto"/>
            </w:tcBorders>
            <w:shd w:val="clear" w:color="000000" w:fill="FFFFFF"/>
            <w:vAlign w:val="center"/>
          </w:tcPr>
          <w:p w14:paraId="7681B26B"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PREUBA DE EMBARAZO EN SANGRE</w:t>
            </w:r>
          </w:p>
        </w:tc>
        <w:tc>
          <w:tcPr>
            <w:tcW w:w="701" w:type="pct"/>
            <w:shd w:val="clear" w:color="auto" w:fill="auto"/>
            <w:noWrap/>
            <w:vAlign w:val="center"/>
          </w:tcPr>
          <w:p w14:paraId="68A69746"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tr w:rsidR="000078FB" w:rsidRPr="000078FB" w14:paraId="48E8BB4E" w14:textId="77777777" w:rsidTr="000078FB">
        <w:trPr>
          <w:trHeight w:val="330"/>
          <w:jc w:val="center"/>
        </w:trPr>
        <w:tc>
          <w:tcPr>
            <w:tcW w:w="881" w:type="pct"/>
            <w:shd w:val="clear" w:color="auto" w:fill="auto"/>
            <w:noWrap/>
            <w:vAlign w:val="center"/>
          </w:tcPr>
          <w:p w14:paraId="3D0DB85B"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9</w:t>
            </w:r>
          </w:p>
        </w:tc>
        <w:tc>
          <w:tcPr>
            <w:tcW w:w="3418" w:type="pct"/>
            <w:tcBorders>
              <w:top w:val="nil"/>
              <w:left w:val="single" w:sz="4" w:space="0" w:color="auto"/>
              <w:bottom w:val="single" w:sz="4" w:space="0" w:color="auto"/>
              <w:right w:val="single" w:sz="4" w:space="0" w:color="auto"/>
            </w:tcBorders>
            <w:shd w:val="clear" w:color="000000" w:fill="FFFFFF"/>
            <w:vAlign w:val="center"/>
          </w:tcPr>
          <w:p w14:paraId="526657BE"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PREUBA DE VIH</w:t>
            </w:r>
          </w:p>
        </w:tc>
        <w:tc>
          <w:tcPr>
            <w:tcW w:w="701" w:type="pct"/>
            <w:shd w:val="clear" w:color="auto" w:fill="auto"/>
            <w:noWrap/>
            <w:vAlign w:val="center"/>
          </w:tcPr>
          <w:p w14:paraId="3B410850"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tr w:rsidR="000078FB" w:rsidRPr="000078FB" w14:paraId="055EB894" w14:textId="77777777" w:rsidTr="000078FB">
        <w:trPr>
          <w:trHeight w:val="330"/>
          <w:jc w:val="center"/>
        </w:trPr>
        <w:tc>
          <w:tcPr>
            <w:tcW w:w="881" w:type="pct"/>
            <w:shd w:val="clear" w:color="auto" w:fill="auto"/>
            <w:noWrap/>
            <w:vAlign w:val="center"/>
          </w:tcPr>
          <w:p w14:paraId="23667BCD"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10</w:t>
            </w:r>
          </w:p>
        </w:tc>
        <w:tc>
          <w:tcPr>
            <w:tcW w:w="3418" w:type="pct"/>
            <w:tcBorders>
              <w:top w:val="nil"/>
              <w:left w:val="single" w:sz="4" w:space="0" w:color="auto"/>
              <w:bottom w:val="single" w:sz="4" w:space="0" w:color="auto"/>
              <w:right w:val="single" w:sz="4" w:space="0" w:color="auto"/>
            </w:tcBorders>
            <w:shd w:val="clear" w:color="000000" w:fill="FFFFFF"/>
            <w:vAlign w:val="center"/>
          </w:tcPr>
          <w:p w14:paraId="2DA8207F"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VDRL</w:t>
            </w:r>
          </w:p>
        </w:tc>
        <w:tc>
          <w:tcPr>
            <w:tcW w:w="701" w:type="pct"/>
            <w:shd w:val="clear" w:color="auto" w:fill="auto"/>
            <w:noWrap/>
            <w:vAlign w:val="center"/>
          </w:tcPr>
          <w:p w14:paraId="25F36462"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tr w:rsidR="000078FB" w:rsidRPr="000078FB" w14:paraId="6F61A567" w14:textId="77777777" w:rsidTr="000078FB">
        <w:trPr>
          <w:trHeight w:val="330"/>
          <w:jc w:val="center"/>
        </w:trPr>
        <w:tc>
          <w:tcPr>
            <w:tcW w:w="881" w:type="pct"/>
            <w:shd w:val="clear" w:color="auto" w:fill="auto"/>
            <w:noWrap/>
            <w:vAlign w:val="center"/>
          </w:tcPr>
          <w:p w14:paraId="1DDBC95A"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11</w:t>
            </w:r>
          </w:p>
        </w:tc>
        <w:tc>
          <w:tcPr>
            <w:tcW w:w="3418" w:type="pct"/>
            <w:tcBorders>
              <w:top w:val="nil"/>
              <w:left w:val="single" w:sz="4" w:space="0" w:color="auto"/>
              <w:bottom w:val="single" w:sz="4" w:space="0" w:color="auto"/>
              <w:right w:val="single" w:sz="4" w:space="0" w:color="auto"/>
            </w:tcBorders>
            <w:shd w:val="clear" w:color="000000" w:fill="FFFFFF"/>
            <w:vAlign w:val="center"/>
          </w:tcPr>
          <w:p w14:paraId="13C85565" w14:textId="0CAB8D01"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CREATIN</w:t>
            </w:r>
            <w:r w:rsidR="00D27F08">
              <w:rPr>
                <w:rFonts w:ascii="Arial Narrow" w:eastAsia="Calibri" w:hAnsi="Arial Narrow"/>
                <w:sz w:val="22"/>
                <w:szCs w:val="22"/>
                <w:lang w:val="es-CO" w:eastAsia="en-US"/>
              </w:rPr>
              <w:t>IN</w:t>
            </w:r>
            <w:r w:rsidRPr="000078FB">
              <w:rPr>
                <w:rFonts w:ascii="Arial Narrow" w:eastAsia="Calibri" w:hAnsi="Arial Narrow"/>
                <w:sz w:val="22"/>
                <w:szCs w:val="22"/>
                <w:lang w:val="es-CO" w:eastAsia="en-US"/>
              </w:rPr>
              <w:t>A</w:t>
            </w:r>
          </w:p>
        </w:tc>
        <w:tc>
          <w:tcPr>
            <w:tcW w:w="701" w:type="pct"/>
            <w:shd w:val="clear" w:color="auto" w:fill="auto"/>
            <w:noWrap/>
            <w:vAlign w:val="center"/>
          </w:tcPr>
          <w:p w14:paraId="0780B30D"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tr w:rsidR="000078FB" w:rsidRPr="000078FB" w14:paraId="0ED78FBE" w14:textId="77777777" w:rsidTr="000078FB">
        <w:trPr>
          <w:trHeight w:val="330"/>
          <w:jc w:val="center"/>
        </w:trPr>
        <w:tc>
          <w:tcPr>
            <w:tcW w:w="881" w:type="pct"/>
            <w:shd w:val="clear" w:color="auto" w:fill="auto"/>
            <w:noWrap/>
            <w:vAlign w:val="center"/>
          </w:tcPr>
          <w:p w14:paraId="10135CA7"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12</w:t>
            </w:r>
          </w:p>
        </w:tc>
        <w:tc>
          <w:tcPr>
            <w:tcW w:w="3418" w:type="pct"/>
            <w:tcBorders>
              <w:top w:val="nil"/>
              <w:left w:val="single" w:sz="4" w:space="0" w:color="auto"/>
              <w:bottom w:val="single" w:sz="4" w:space="0" w:color="auto"/>
              <w:right w:val="single" w:sz="4" w:space="0" w:color="auto"/>
            </w:tcBorders>
            <w:shd w:val="clear" w:color="000000" w:fill="FFFFFF"/>
            <w:vAlign w:val="center"/>
          </w:tcPr>
          <w:p w14:paraId="51D62C70"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CITOLOGIA CERVICOVAGINAL</w:t>
            </w:r>
          </w:p>
        </w:tc>
        <w:tc>
          <w:tcPr>
            <w:tcW w:w="701" w:type="pct"/>
            <w:shd w:val="clear" w:color="auto" w:fill="auto"/>
            <w:noWrap/>
            <w:vAlign w:val="center"/>
          </w:tcPr>
          <w:p w14:paraId="2073A041" w14:textId="77777777" w:rsidR="000078FB" w:rsidRPr="000078FB" w:rsidRDefault="000078FB" w:rsidP="000078FB">
            <w:pPr>
              <w:jc w:val="both"/>
              <w:rPr>
                <w:rFonts w:ascii="Arial Narrow" w:eastAsia="Calibri" w:hAnsi="Arial Narrow"/>
                <w:sz w:val="22"/>
                <w:szCs w:val="22"/>
                <w:lang w:val="es-CO" w:eastAsia="en-US"/>
              </w:rPr>
            </w:pPr>
            <w:r w:rsidRPr="000078FB">
              <w:rPr>
                <w:rFonts w:ascii="Arial Narrow" w:eastAsia="Calibri" w:hAnsi="Arial Narrow"/>
                <w:sz w:val="22"/>
                <w:szCs w:val="22"/>
                <w:lang w:val="es-CO" w:eastAsia="en-US"/>
              </w:rPr>
              <w:t>1</w:t>
            </w:r>
          </w:p>
        </w:tc>
      </w:tr>
      <w:bookmarkEnd w:id="0"/>
    </w:tbl>
    <w:p w14:paraId="13DCE74E" w14:textId="17E87B87" w:rsidR="00D45FDE" w:rsidRDefault="00D45FDE" w:rsidP="00B8087A">
      <w:pPr>
        <w:jc w:val="both"/>
        <w:rPr>
          <w:rFonts w:ascii="Arial Narrow" w:hAnsi="Arial Narrow" w:cs="Arial"/>
          <w:b/>
          <w:bCs/>
          <w:lang w:val="es-CO" w:eastAsia="es-CO"/>
        </w:rPr>
      </w:pPr>
    </w:p>
    <w:p w14:paraId="3CBDFB9C" w14:textId="77777777" w:rsidR="000078FB" w:rsidRDefault="000078FB" w:rsidP="00B8087A">
      <w:pPr>
        <w:jc w:val="both"/>
        <w:rPr>
          <w:rFonts w:ascii="Arial Narrow" w:hAnsi="Arial Narrow" w:cs="Arial"/>
          <w:b/>
          <w:bCs/>
          <w:lang w:val="es-CO" w:eastAsia="es-CO"/>
        </w:rPr>
      </w:pPr>
    </w:p>
    <w:p w14:paraId="2FE5601F" w14:textId="77777777" w:rsidR="000078FB" w:rsidRPr="000078FB" w:rsidRDefault="000078FB" w:rsidP="000078FB">
      <w:pPr>
        <w:jc w:val="both"/>
        <w:rPr>
          <w:rFonts w:ascii="Arial Narrow" w:hAnsi="Arial Narrow"/>
          <w:bCs/>
          <w:color w:val="000000"/>
          <w:sz w:val="22"/>
          <w:szCs w:val="22"/>
          <w:lang w:val="es-CO" w:eastAsia="en-US"/>
        </w:rPr>
      </w:pPr>
      <w:r w:rsidRPr="000078FB">
        <w:rPr>
          <w:rFonts w:ascii="Arial Narrow" w:hAnsi="Arial Narrow"/>
          <w:b/>
          <w:color w:val="000000"/>
          <w:sz w:val="22"/>
          <w:szCs w:val="22"/>
          <w:lang w:val="es-CO" w:eastAsia="en-US"/>
        </w:rPr>
        <w:t xml:space="preserve">NOTA 1:  </w:t>
      </w:r>
      <w:r w:rsidRPr="000078FB">
        <w:rPr>
          <w:rFonts w:ascii="Arial Narrow" w:hAnsi="Arial Narrow"/>
          <w:bCs/>
          <w:color w:val="000000"/>
          <w:sz w:val="22"/>
          <w:szCs w:val="22"/>
          <w:lang w:val="es-CO" w:eastAsia="en-US"/>
        </w:rPr>
        <w:t>La propuesta económica presentada no podrá superar los valores unitarios de casa ítem presentados por el ITM en los estudios previos.  El presente proceso se adjudicará por el valor total del presupuesto oficial, el cual corresponde a DIEZ MILLONES DE PESOS ($10.000.000)</w:t>
      </w:r>
    </w:p>
    <w:p w14:paraId="0DA56061" w14:textId="77777777" w:rsidR="000078FB" w:rsidRPr="000078FB" w:rsidRDefault="000078FB" w:rsidP="000078FB">
      <w:pPr>
        <w:jc w:val="both"/>
        <w:rPr>
          <w:rFonts w:ascii="Arial Narrow" w:hAnsi="Arial Narrow"/>
          <w:b/>
          <w:color w:val="000000"/>
          <w:sz w:val="22"/>
          <w:szCs w:val="22"/>
          <w:lang w:val="es-CO" w:eastAsia="en-US"/>
        </w:rPr>
      </w:pPr>
    </w:p>
    <w:p w14:paraId="1C6F17EC" w14:textId="77777777" w:rsidR="000078FB" w:rsidRPr="000078FB" w:rsidRDefault="000078FB" w:rsidP="000078FB">
      <w:pPr>
        <w:jc w:val="both"/>
        <w:rPr>
          <w:rFonts w:ascii="Arial Narrow" w:hAnsi="Arial Narrow"/>
          <w:bCs/>
          <w:color w:val="000000"/>
          <w:sz w:val="22"/>
          <w:szCs w:val="22"/>
          <w:lang w:val="es-CO" w:eastAsia="en-US"/>
        </w:rPr>
      </w:pPr>
      <w:r w:rsidRPr="000078FB">
        <w:rPr>
          <w:rFonts w:ascii="Arial Narrow" w:hAnsi="Arial Narrow"/>
          <w:b/>
          <w:color w:val="000000"/>
          <w:sz w:val="22"/>
          <w:szCs w:val="22"/>
          <w:lang w:val="es-CO" w:eastAsia="en-US"/>
        </w:rPr>
        <w:t xml:space="preserve">NOTA 2: </w:t>
      </w:r>
      <w:r w:rsidRPr="000078FB">
        <w:rPr>
          <w:rFonts w:ascii="Arial Narrow" w:hAnsi="Arial Narrow"/>
          <w:bCs/>
          <w:color w:val="000000"/>
          <w:sz w:val="22"/>
          <w:szCs w:val="22"/>
          <w:lang w:val="es-CO" w:eastAsia="en-US"/>
        </w:rPr>
        <w:t>Los exámenes se solicitarán de acuerdo con la necesidad que requiera satisfacer la Institución, solicitud que se hará a través del supervisor del contrato.</w:t>
      </w:r>
    </w:p>
    <w:p w14:paraId="6CF5726D" w14:textId="77777777" w:rsidR="000078FB" w:rsidRPr="000078FB" w:rsidRDefault="000078FB" w:rsidP="000078FB">
      <w:pPr>
        <w:jc w:val="both"/>
        <w:rPr>
          <w:rFonts w:ascii="Arial Narrow" w:hAnsi="Arial Narrow"/>
          <w:b/>
          <w:color w:val="000000"/>
          <w:sz w:val="22"/>
          <w:szCs w:val="22"/>
          <w:lang w:val="es-CO" w:eastAsia="en-US"/>
        </w:rPr>
      </w:pPr>
    </w:p>
    <w:p w14:paraId="1F33BA8F" w14:textId="77777777" w:rsidR="000078FB" w:rsidRPr="000078FB" w:rsidRDefault="000078FB" w:rsidP="000078FB">
      <w:pPr>
        <w:jc w:val="both"/>
        <w:rPr>
          <w:rFonts w:ascii="Arial Narrow" w:hAnsi="Arial Narrow"/>
          <w:bCs/>
          <w:color w:val="000000"/>
          <w:sz w:val="22"/>
          <w:szCs w:val="22"/>
          <w:lang w:val="es-CO" w:eastAsia="en-US"/>
        </w:rPr>
      </w:pPr>
      <w:r w:rsidRPr="000078FB">
        <w:rPr>
          <w:rFonts w:ascii="Arial Narrow" w:hAnsi="Arial Narrow"/>
          <w:b/>
          <w:color w:val="000000"/>
          <w:sz w:val="22"/>
          <w:szCs w:val="22"/>
          <w:lang w:val="es-CO" w:eastAsia="en-US"/>
        </w:rPr>
        <w:t xml:space="preserve">NOTA 3: </w:t>
      </w:r>
      <w:r w:rsidRPr="000078FB">
        <w:rPr>
          <w:rFonts w:ascii="Arial Narrow" w:hAnsi="Arial Narrow"/>
          <w:bCs/>
          <w:color w:val="000000"/>
          <w:sz w:val="22"/>
          <w:szCs w:val="22"/>
          <w:lang w:val="es-CO" w:eastAsia="en-US"/>
        </w:rPr>
        <w:t>Mensualmente se deberá presentar por parte del contratista un acta de ejecución del contrato adjudicado con el listado de las personas atendidas con nombre completo, cedula y la discriminación de los exámenes realizados.</w:t>
      </w:r>
    </w:p>
    <w:p w14:paraId="1E88B646" w14:textId="77777777" w:rsidR="000078FB" w:rsidRPr="000078FB" w:rsidRDefault="000078FB" w:rsidP="000078FB">
      <w:pPr>
        <w:jc w:val="both"/>
        <w:rPr>
          <w:rFonts w:ascii="Arial Narrow" w:hAnsi="Arial Narrow"/>
          <w:b/>
          <w:color w:val="000000"/>
          <w:sz w:val="22"/>
          <w:szCs w:val="22"/>
          <w:lang w:val="es-CO" w:eastAsia="en-US"/>
        </w:rPr>
      </w:pPr>
    </w:p>
    <w:p w14:paraId="7DC5695A" w14:textId="77777777" w:rsidR="000078FB" w:rsidRPr="000078FB" w:rsidRDefault="000078FB" w:rsidP="000078FB">
      <w:pPr>
        <w:jc w:val="both"/>
        <w:rPr>
          <w:rFonts w:ascii="Arial Narrow" w:hAnsi="Arial Narrow"/>
          <w:bCs/>
          <w:color w:val="000000"/>
          <w:sz w:val="22"/>
          <w:szCs w:val="22"/>
          <w:lang w:val="es-CO" w:eastAsia="en-US"/>
        </w:rPr>
      </w:pPr>
      <w:r w:rsidRPr="000078FB">
        <w:rPr>
          <w:rFonts w:ascii="Arial Narrow" w:hAnsi="Arial Narrow"/>
          <w:b/>
          <w:color w:val="000000"/>
          <w:sz w:val="22"/>
          <w:szCs w:val="22"/>
          <w:lang w:val="es-CO" w:eastAsia="en-US"/>
        </w:rPr>
        <w:t xml:space="preserve">NOTA 4: </w:t>
      </w:r>
      <w:r w:rsidRPr="000078FB">
        <w:rPr>
          <w:rFonts w:ascii="Arial Narrow" w:hAnsi="Arial Narrow"/>
          <w:bCs/>
          <w:color w:val="000000"/>
          <w:sz w:val="22"/>
          <w:szCs w:val="22"/>
          <w:lang w:val="es-CO" w:eastAsia="en-US"/>
        </w:rPr>
        <w:t>El contratista deberá enviar un informe mensual con la discriminación de los exámenes con resultados o restricción medica</w:t>
      </w:r>
    </w:p>
    <w:p w14:paraId="19679E4E" w14:textId="77777777" w:rsidR="000078FB" w:rsidRPr="000078FB" w:rsidRDefault="000078FB" w:rsidP="000078FB">
      <w:pPr>
        <w:jc w:val="both"/>
        <w:rPr>
          <w:rFonts w:ascii="Arial Narrow" w:hAnsi="Arial Narrow"/>
          <w:b/>
          <w:color w:val="000000"/>
          <w:sz w:val="22"/>
          <w:szCs w:val="22"/>
          <w:lang w:val="es-CO" w:eastAsia="en-US"/>
        </w:rPr>
      </w:pPr>
    </w:p>
    <w:p w14:paraId="3730CC83" w14:textId="77777777" w:rsidR="000078FB" w:rsidRPr="000078FB" w:rsidRDefault="000078FB" w:rsidP="000078FB">
      <w:pPr>
        <w:jc w:val="both"/>
        <w:rPr>
          <w:rFonts w:ascii="Arial Narrow" w:hAnsi="Arial Narrow"/>
          <w:b/>
          <w:color w:val="000000"/>
          <w:sz w:val="22"/>
          <w:szCs w:val="22"/>
          <w:lang w:val="es-CO" w:eastAsia="en-US"/>
        </w:rPr>
      </w:pPr>
      <w:r w:rsidRPr="000078FB">
        <w:rPr>
          <w:rFonts w:ascii="Arial Narrow" w:hAnsi="Arial Narrow"/>
          <w:b/>
          <w:color w:val="000000"/>
          <w:sz w:val="22"/>
          <w:szCs w:val="22"/>
          <w:lang w:val="es-CO" w:eastAsia="en-US"/>
        </w:rPr>
        <w:t xml:space="preserve">NOTA 5: </w:t>
      </w:r>
      <w:r w:rsidRPr="000078FB">
        <w:rPr>
          <w:rFonts w:ascii="Arial Narrow" w:hAnsi="Arial Narrow"/>
          <w:bCs/>
          <w:color w:val="000000"/>
          <w:sz w:val="22"/>
          <w:szCs w:val="22"/>
          <w:lang w:val="es-CO" w:eastAsia="en-US"/>
        </w:rPr>
        <w:t>El contratista deberá entregar al ITM el certificado de custodia de los exámenes médicos que se realicen con la IPS. La custodia se realizará según lo contenido en la Resolución 1918 de 2009</w:t>
      </w:r>
    </w:p>
    <w:p w14:paraId="66227D94" w14:textId="77777777" w:rsidR="000078FB" w:rsidRPr="000078FB" w:rsidRDefault="000078FB" w:rsidP="000078FB">
      <w:pPr>
        <w:jc w:val="both"/>
        <w:rPr>
          <w:rFonts w:ascii="Arial Narrow" w:hAnsi="Arial Narrow"/>
          <w:b/>
          <w:color w:val="000000"/>
          <w:sz w:val="22"/>
          <w:szCs w:val="22"/>
          <w:lang w:val="es-CO" w:eastAsia="en-US"/>
        </w:rPr>
      </w:pPr>
    </w:p>
    <w:p w14:paraId="14F6F3F7" w14:textId="4E82EE9C" w:rsidR="000078FB" w:rsidRPr="0074158B" w:rsidRDefault="000078FB" w:rsidP="000078FB">
      <w:pPr>
        <w:jc w:val="both"/>
        <w:rPr>
          <w:rFonts w:ascii="Arial Narrow" w:hAnsi="Arial Narrow"/>
          <w:bCs/>
          <w:color w:val="000000"/>
          <w:sz w:val="22"/>
          <w:szCs w:val="22"/>
          <w:u w:val="single"/>
          <w:lang w:val="es-CO" w:eastAsia="en-US"/>
        </w:rPr>
      </w:pPr>
      <w:r w:rsidRPr="000078FB">
        <w:rPr>
          <w:rFonts w:ascii="Arial Narrow" w:hAnsi="Arial Narrow"/>
          <w:b/>
          <w:color w:val="000000"/>
          <w:sz w:val="22"/>
          <w:szCs w:val="22"/>
          <w:lang w:val="es-CO" w:eastAsia="en-US"/>
        </w:rPr>
        <w:lastRenderedPageBreak/>
        <w:t xml:space="preserve">NOTA 6: </w:t>
      </w:r>
      <w:r w:rsidR="0074158B" w:rsidRPr="0074158B">
        <w:rPr>
          <w:rFonts w:ascii="Arial Narrow" w:hAnsi="Arial Narrow"/>
          <w:bCs/>
          <w:color w:val="000000"/>
          <w:sz w:val="22"/>
          <w:szCs w:val="22"/>
          <w:u w:val="single"/>
          <w:lang w:val="es-CO" w:eastAsia="en-US"/>
        </w:rPr>
        <w:t>Los exámenes de laboratorio se podrán realizar en las instalaciones del contratista o en las diferentes sedes del Instituto Tecnológico Metropolitano – ITM (Robledo, Fraternidad y/o Floresta), previo acuerdo entre las partes y según sea la necesidad del servicio, siempre y cuando las condiciones técnicas y logísticas definidas para tal fin se cumplan, así como los protocolos exigidos para la realización de exámenes, toma de muestras y conservación de estas. Para la toma de muestras en las sedes del ITM, el número mínimo de personas programadas será de 20 personas, previa concertación y coordinación entre las partes.</w:t>
      </w:r>
    </w:p>
    <w:p w14:paraId="1008B862" w14:textId="77777777" w:rsidR="0074158B" w:rsidRPr="000078FB" w:rsidRDefault="0074158B" w:rsidP="000078FB">
      <w:pPr>
        <w:jc w:val="both"/>
        <w:rPr>
          <w:rFonts w:ascii="Arial Narrow" w:hAnsi="Arial Narrow"/>
          <w:bCs/>
          <w:color w:val="000000"/>
          <w:sz w:val="22"/>
          <w:szCs w:val="22"/>
          <w:lang w:val="es-CO" w:eastAsia="en-US"/>
        </w:rPr>
      </w:pPr>
    </w:p>
    <w:p w14:paraId="60FA0ACB" w14:textId="77777777" w:rsidR="000078FB" w:rsidRPr="000078FB" w:rsidRDefault="000078FB" w:rsidP="000078FB">
      <w:pPr>
        <w:jc w:val="both"/>
        <w:rPr>
          <w:rFonts w:ascii="Arial Narrow" w:hAnsi="Arial Narrow"/>
          <w:bCs/>
          <w:color w:val="000000"/>
          <w:sz w:val="22"/>
          <w:szCs w:val="22"/>
          <w:lang w:val="es-CO" w:eastAsia="en-US"/>
        </w:rPr>
      </w:pPr>
      <w:r w:rsidRPr="000078FB">
        <w:rPr>
          <w:rFonts w:ascii="Arial Narrow" w:hAnsi="Arial Narrow"/>
          <w:b/>
          <w:color w:val="000000"/>
          <w:sz w:val="22"/>
          <w:szCs w:val="22"/>
          <w:lang w:val="es-CO" w:eastAsia="en-US"/>
        </w:rPr>
        <w:t xml:space="preserve">NOTA 7: </w:t>
      </w:r>
      <w:r w:rsidRPr="000078FB">
        <w:rPr>
          <w:rFonts w:ascii="Arial Narrow" w:hAnsi="Arial Narrow"/>
          <w:bCs/>
          <w:color w:val="000000"/>
          <w:sz w:val="22"/>
          <w:szCs w:val="22"/>
          <w:lang w:val="es-CO" w:eastAsia="en-US"/>
        </w:rPr>
        <w:t>Hacer entrega de los resultados de exámenes, especificando además los valores de referencia aplicables a cada tipo de examen, especificando las pruebas realizadas, los diagnósticos y/o las patologías encontradas, cuando aplique y utilizando los medios físicos y/o tecnológicos disponibles para tal fin.</w:t>
      </w:r>
    </w:p>
    <w:p w14:paraId="737CF332" w14:textId="77777777" w:rsidR="000078FB" w:rsidRPr="000078FB" w:rsidRDefault="000078FB" w:rsidP="000078FB">
      <w:pPr>
        <w:jc w:val="both"/>
        <w:rPr>
          <w:rFonts w:ascii="Arial Narrow" w:hAnsi="Arial Narrow"/>
          <w:b/>
          <w:color w:val="000000"/>
          <w:sz w:val="22"/>
          <w:szCs w:val="22"/>
          <w:lang w:val="es-CO" w:eastAsia="en-US"/>
        </w:rPr>
      </w:pPr>
      <w:r w:rsidRPr="000078FB">
        <w:rPr>
          <w:rFonts w:ascii="Arial Narrow" w:hAnsi="Arial Narrow"/>
          <w:b/>
          <w:color w:val="000000"/>
          <w:sz w:val="22"/>
          <w:szCs w:val="22"/>
          <w:lang w:val="es-CO" w:eastAsia="en-US"/>
        </w:rPr>
        <w:t xml:space="preserve"> </w:t>
      </w:r>
    </w:p>
    <w:p w14:paraId="1B8AC31F" w14:textId="77777777" w:rsidR="000078FB" w:rsidRPr="000078FB" w:rsidRDefault="000078FB" w:rsidP="000078FB">
      <w:pPr>
        <w:jc w:val="both"/>
        <w:rPr>
          <w:rFonts w:ascii="Arial Narrow" w:hAnsi="Arial Narrow"/>
          <w:b/>
          <w:color w:val="000000"/>
          <w:sz w:val="22"/>
          <w:szCs w:val="22"/>
          <w:lang w:val="es-CO" w:eastAsia="en-US"/>
        </w:rPr>
      </w:pPr>
      <w:r w:rsidRPr="000078FB">
        <w:rPr>
          <w:rFonts w:ascii="Arial Narrow" w:hAnsi="Arial Narrow"/>
          <w:b/>
          <w:color w:val="000000"/>
          <w:sz w:val="22"/>
          <w:szCs w:val="22"/>
          <w:lang w:val="es-CO" w:eastAsia="en-US"/>
        </w:rPr>
        <w:t xml:space="preserve">NOTA 8: </w:t>
      </w:r>
      <w:r w:rsidRPr="000078FB">
        <w:rPr>
          <w:rFonts w:ascii="Arial Narrow" w:hAnsi="Arial Narrow"/>
          <w:bCs/>
          <w:color w:val="000000"/>
          <w:sz w:val="22"/>
          <w:szCs w:val="22"/>
          <w:lang w:val="es-CO" w:eastAsia="en-US"/>
        </w:rPr>
        <w:t>La tarifa ofertada incluye la realización de los exámenes médicos en las sedes de la institución sin ningún costo, y solo se incluirán exámenes médicos y complementarios y no las actividades profesionales de salud del personal médico asignado a la institución.</w:t>
      </w:r>
    </w:p>
    <w:p w14:paraId="356C3CC7" w14:textId="77777777" w:rsidR="000078FB" w:rsidRPr="000078FB" w:rsidRDefault="000078FB" w:rsidP="000078FB">
      <w:pPr>
        <w:jc w:val="both"/>
        <w:rPr>
          <w:rFonts w:ascii="Arial Narrow" w:hAnsi="Arial Narrow"/>
          <w:b/>
          <w:color w:val="000000"/>
          <w:sz w:val="22"/>
          <w:szCs w:val="22"/>
          <w:lang w:val="es-CO" w:eastAsia="en-US"/>
        </w:rPr>
      </w:pPr>
    </w:p>
    <w:p w14:paraId="146460D5" w14:textId="77777777" w:rsidR="000078FB" w:rsidRPr="000078FB" w:rsidRDefault="000078FB" w:rsidP="000078FB">
      <w:pPr>
        <w:jc w:val="both"/>
        <w:rPr>
          <w:rFonts w:ascii="Arial Narrow" w:hAnsi="Arial Narrow"/>
          <w:bCs/>
          <w:color w:val="000000"/>
          <w:sz w:val="22"/>
          <w:szCs w:val="22"/>
          <w:lang w:val="es-CO" w:eastAsia="en-US"/>
        </w:rPr>
      </w:pPr>
      <w:r w:rsidRPr="000078FB">
        <w:rPr>
          <w:rFonts w:ascii="Arial Narrow" w:hAnsi="Arial Narrow"/>
          <w:b/>
          <w:color w:val="000000"/>
          <w:sz w:val="22"/>
          <w:szCs w:val="22"/>
          <w:lang w:val="es-CO" w:eastAsia="en-US"/>
        </w:rPr>
        <w:t xml:space="preserve">NOTA 9: </w:t>
      </w:r>
      <w:r w:rsidRPr="000078FB">
        <w:rPr>
          <w:rFonts w:ascii="Arial Narrow" w:hAnsi="Arial Narrow"/>
          <w:bCs/>
          <w:color w:val="000000"/>
          <w:sz w:val="22"/>
          <w:szCs w:val="22"/>
          <w:lang w:val="es-CO" w:eastAsia="en-US"/>
        </w:rPr>
        <w:t>Todo el personal deberá estar debidamente presentado con uniforme y carné durante el tiempo que permanezca dentro de la Institución en el desarrollo de las actividades. Para la prestación del servicio se deberá entregar el listado del personal que realizará las actividades dentro de las sedes de la Institución, informando nombre completo, número de identificación y seguridad social, al igual que carnetización visible todo el tiempo y uniforme que caracterice la empresa o contratista.</w:t>
      </w:r>
    </w:p>
    <w:p w14:paraId="69E38A3E" w14:textId="77777777" w:rsidR="000078FB" w:rsidRPr="000078FB" w:rsidRDefault="000078FB" w:rsidP="000078FB">
      <w:pPr>
        <w:jc w:val="both"/>
        <w:rPr>
          <w:rFonts w:ascii="Arial Narrow" w:hAnsi="Arial Narrow"/>
          <w:b/>
          <w:color w:val="000000"/>
          <w:sz w:val="22"/>
          <w:szCs w:val="22"/>
          <w:lang w:val="es-CO" w:eastAsia="en-US"/>
        </w:rPr>
      </w:pPr>
    </w:p>
    <w:p w14:paraId="593B5592" w14:textId="77777777" w:rsidR="000078FB" w:rsidRPr="000078FB" w:rsidRDefault="000078FB" w:rsidP="000078FB">
      <w:pPr>
        <w:jc w:val="both"/>
        <w:rPr>
          <w:rFonts w:ascii="Arial Narrow" w:hAnsi="Arial Narrow"/>
          <w:bCs/>
          <w:color w:val="000000"/>
          <w:sz w:val="22"/>
          <w:szCs w:val="22"/>
          <w:lang w:val="es-CO" w:eastAsia="en-US"/>
        </w:rPr>
      </w:pPr>
      <w:r w:rsidRPr="000078FB">
        <w:rPr>
          <w:rFonts w:ascii="Arial Narrow" w:hAnsi="Arial Narrow"/>
          <w:b/>
          <w:color w:val="000000"/>
          <w:sz w:val="22"/>
          <w:szCs w:val="22"/>
          <w:lang w:val="es-CO" w:eastAsia="en-US"/>
        </w:rPr>
        <w:t xml:space="preserve">NOTA 10: </w:t>
      </w:r>
      <w:r w:rsidRPr="000078FB">
        <w:rPr>
          <w:rFonts w:ascii="Arial Narrow" w:hAnsi="Arial Narrow"/>
          <w:bCs/>
          <w:color w:val="000000"/>
          <w:sz w:val="22"/>
          <w:szCs w:val="22"/>
          <w:lang w:val="es-CO" w:eastAsia="en-US"/>
        </w:rPr>
        <w:t>El contratista debe tener en cuenta en su oferta todos los elementos, insumos, materiales, herramientas, equipo y logística necesaria para garantizar la seguridad industrial de todo el personal contratista, así como de funcionarios, usuarios y visitantes del ITM durante el tiempo que se desarrollen los mantenimientos.</w:t>
      </w:r>
    </w:p>
    <w:p w14:paraId="544EB534" w14:textId="77777777" w:rsidR="000078FB" w:rsidRPr="000078FB" w:rsidRDefault="000078FB" w:rsidP="000078FB">
      <w:pPr>
        <w:jc w:val="both"/>
        <w:rPr>
          <w:rFonts w:ascii="Arial Narrow" w:hAnsi="Arial Narrow"/>
          <w:b/>
          <w:color w:val="000000"/>
          <w:sz w:val="22"/>
          <w:szCs w:val="22"/>
          <w:lang w:val="es-CO" w:eastAsia="en-US"/>
        </w:rPr>
      </w:pPr>
    </w:p>
    <w:p w14:paraId="01FD8011" w14:textId="5B78DC94" w:rsidR="00214838" w:rsidRDefault="000078FB" w:rsidP="000078FB">
      <w:pPr>
        <w:jc w:val="both"/>
        <w:rPr>
          <w:rFonts w:ascii="Arial Narrow" w:hAnsi="Arial Narrow"/>
          <w:bCs/>
          <w:color w:val="000000"/>
          <w:sz w:val="22"/>
          <w:szCs w:val="22"/>
          <w:lang w:val="es-CO" w:eastAsia="en-US"/>
        </w:rPr>
      </w:pPr>
      <w:r w:rsidRPr="000078FB">
        <w:rPr>
          <w:rFonts w:ascii="Arial Narrow" w:hAnsi="Arial Narrow"/>
          <w:b/>
          <w:color w:val="000000"/>
          <w:sz w:val="22"/>
          <w:szCs w:val="22"/>
          <w:lang w:val="es-CO" w:eastAsia="en-US"/>
        </w:rPr>
        <w:t xml:space="preserve">NOTA 11: </w:t>
      </w:r>
      <w:r w:rsidRPr="000078FB">
        <w:rPr>
          <w:rFonts w:ascii="Arial Narrow" w:hAnsi="Arial Narrow"/>
          <w:bCs/>
          <w:color w:val="000000"/>
          <w:sz w:val="22"/>
          <w:szCs w:val="22"/>
          <w:lang w:val="es-CO" w:eastAsia="en-US"/>
        </w:rPr>
        <w:t>El contratista deberá garantizar la entrega y uso de los elementos de protección personal y seguridad de su personal durante el tiempo que se desarrollen los servicios y en general todas las disposiciones del Ministerio del Trabajo en lo que apliquen. También se debe realizar el retiro de todo tipo de material sobrante de la Institución a lugares autorizados por la Autoridad ambiental, el contratista deberá certificar la disposición final de los mismos.</w:t>
      </w:r>
    </w:p>
    <w:p w14:paraId="46B2F388" w14:textId="77777777" w:rsidR="000078FB" w:rsidRPr="000078FB" w:rsidRDefault="000078FB" w:rsidP="000078FB">
      <w:pPr>
        <w:jc w:val="both"/>
        <w:rPr>
          <w:rFonts w:ascii="Arial Narrow" w:hAnsi="Arial Narrow" w:cs="Arial"/>
          <w:bCs/>
          <w:lang w:val="es-CO" w:eastAsia="es-CO"/>
        </w:rPr>
      </w:pPr>
    </w:p>
    <w:p w14:paraId="030C3292" w14:textId="77777777" w:rsidR="00A30AF3" w:rsidRPr="00A30AF3" w:rsidRDefault="00A30AF3" w:rsidP="00A30AF3">
      <w:pPr>
        <w:jc w:val="both"/>
        <w:rPr>
          <w:rFonts w:ascii="Arial Narrow" w:hAnsi="Arial Narrow" w:cs="Arial"/>
          <w:b/>
          <w:bCs/>
          <w:lang w:val="es-CO" w:eastAsia="es-CO"/>
        </w:rPr>
      </w:pPr>
      <w:r w:rsidRPr="00A30AF3">
        <w:rPr>
          <w:rFonts w:ascii="Arial Narrow" w:hAnsi="Arial Narrow" w:cs="Arial"/>
          <w:b/>
          <w:bCs/>
          <w:lang w:val="es-CO" w:eastAsia="es-CO"/>
        </w:rPr>
        <w:t>CUMPLIMIENTO DE REQUISITOS Y ANEXOS TÉCNICOS CONFORME SE ESTABLECEN EN LOS DOCUMENTOS</w:t>
      </w:r>
    </w:p>
    <w:p w14:paraId="62949274" w14:textId="4AA470F5" w:rsidR="00B8087A" w:rsidRDefault="00A30AF3" w:rsidP="00A30AF3">
      <w:pPr>
        <w:jc w:val="both"/>
        <w:rPr>
          <w:rFonts w:ascii="Arial Narrow" w:hAnsi="Arial Narrow" w:cs="Arial"/>
          <w:b/>
          <w:bCs/>
          <w:lang w:val="es-CO" w:eastAsia="es-CO"/>
        </w:rPr>
      </w:pPr>
      <w:r w:rsidRPr="00A30AF3">
        <w:rPr>
          <w:rFonts w:ascii="Arial Narrow" w:hAnsi="Arial Narrow" w:cs="Arial"/>
          <w:b/>
          <w:bCs/>
          <w:lang w:val="es-CO" w:eastAsia="es-CO"/>
        </w:rPr>
        <w:t>PREVIOS DEL PRESENTE PROCESO DE SELECCIÓN. FAVOR REMITIRSE A SUS CONTENIDOS.</w:t>
      </w:r>
    </w:p>
    <w:p w14:paraId="02FF88AB" w14:textId="4EAEEF3F" w:rsidR="00734FB0" w:rsidRDefault="00776E70" w:rsidP="00616F1C">
      <w:pPr>
        <w:jc w:val="both"/>
        <w:rPr>
          <w:rFonts w:ascii="Arial Narrow" w:hAnsi="Arial Narrow" w:cs="Arial"/>
          <w:b/>
          <w:bCs/>
          <w:lang w:val="es-CO" w:eastAsia="es-CO"/>
        </w:rPr>
      </w:pPr>
      <w:r w:rsidRPr="00776E70">
        <w:rPr>
          <w:rFonts w:ascii="Arial Narrow" w:hAnsi="Arial Narrow" w:cs="Arial"/>
          <w:b/>
          <w:bCs/>
          <w:lang w:val="es-CO" w:eastAsia="es-CO"/>
        </w:rPr>
        <w:tab/>
      </w:r>
      <w:r w:rsidRPr="00776E70">
        <w:rPr>
          <w:rFonts w:ascii="Arial Narrow" w:hAnsi="Arial Narrow" w:cs="Arial"/>
          <w:b/>
          <w:bCs/>
          <w:lang w:val="es-CO" w:eastAsia="es-CO"/>
        </w:rPr>
        <w:tab/>
      </w:r>
      <w:r w:rsidRPr="00776E70">
        <w:rPr>
          <w:rFonts w:ascii="Arial Narrow" w:hAnsi="Arial Narrow" w:cs="Arial"/>
          <w:b/>
          <w:bCs/>
          <w:lang w:val="es-CO" w:eastAsia="es-CO"/>
        </w:rPr>
        <w:tab/>
      </w:r>
      <w:r w:rsidRPr="00776E70">
        <w:rPr>
          <w:rFonts w:ascii="Arial Narrow" w:hAnsi="Arial Narrow" w:cs="Arial"/>
          <w:b/>
          <w:bCs/>
          <w:lang w:val="es-CO" w:eastAsia="es-CO"/>
        </w:rPr>
        <w:tab/>
      </w:r>
    </w:p>
    <w:p w14:paraId="281D358E" w14:textId="77777777" w:rsidR="00874E60" w:rsidRPr="002D04D2" w:rsidRDefault="00874E60" w:rsidP="00616F1C">
      <w:pPr>
        <w:jc w:val="both"/>
        <w:rPr>
          <w:rFonts w:ascii="Arial Narrow" w:hAnsi="Arial Narrow" w:cs="Calibri"/>
          <w:color w:val="000000"/>
          <w:lang w:val="es-CO" w:eastAsia="es-CO"/>
        </w:rPr>
      </w:pPr>
    </w:p>
    <w:p w14:paraId="202AAEA3" w14:textId="77777777" w:rsidR="00734FB0" w:rsidRPr="002D04D2" w:rsidRDefault="00734FB0" w:rsidP="00734FB0">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t>IDENTIFICACIÓN DEL PROPONENTE:</w:t>
      </w:r>
    </w:p>
    <w:p w14:paraId="207A64A2" w14:textId="77777777" w:rsidR="00734FB0" w:rsidRPr="002D04D2" w:rsidRDefault="00734FB0" w:rsidP="00734FB0">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6"/>
        <w:gridCol w:w="4802"/>
      </w:tblGrid>
      <w:tr w:rsidR="00734FB0" w:rsidRPr="002D04D2" w14:paraId="70117734" w14:textId="77777777" w:rsidTr="007C03D5">
        <w:trPr>
          <w:trHeight w:val="64"/>
        </w:trPr>
        <w:tc>
          <w:tcPr>
            <w:tcW w:w="2280" w:type="pct"/>
          </w:tcPr>
          <w:p w14:paraId="127354ED"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o razón social del proponente</w:t>
            </w:r>
          </w:p>
        </w:tc>
        <w:tc>
          <w:tcPr>
            <w:tcW w:w="2720" w:type="pct"/>
          </w:tcPr>
          <w:p w14:paraId="6D8DB2CE" w14:textId="77777777" w:rsidR="00734FB0" w:rsidRPr="002D04D2" w:rsidRDefault="00734FB0" w:rsidP="007C03D5">
            <w:pPr>
              <w:autoSpaceDE w:val="0"/>
              <w:autoSpaceDN w:val="0"/>
              <w:adjustRightInd w:val="0"/>
              <w:jc w:val="both"/>
              <w:rPr>
                <w:rFonts w:ascii="Arial Narrow" w:eastAsia="Calibri" w:hAnsi="Arial Narrow" w:cs="Arial"/>
                <w:b/>
                <w:bCs/>
                <w:color w:val="000000"/>
                <w:lang w:val="es-CO" w:eastAsia="en-US"/>
              </w:rPr>
            </w:pPr>
          </w:p>
        </w:tc>
      </w:tr>
      <w:tr w:rsidR="00734FB0" w:rsidRPr="002D04D2" w14:paraId="0229724D" w14:textId="77777777" w:rsidTr="007C03D5">
        <w:trPr>
          <w:trHeight w:val="132"/>
        </w:trPr>
        <w:tc>
          <w:tcPr>
            <w:tcW w:w="2280" w:type="pct"/>
          </w:tcPr>
          <w:p w14:paraId="6916F528"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NIT del proponente:</w:t>
            </w:r>
          </w:p>
        </w:tc>
        <w:tc>
          <w:tcPr>
            <w:tcW w:w="2720" w:type="pct"/>
          </w:tcPr>
          <w:p w14:paraId="30C7F5B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8D016BA" w14:textId="77777777" w:rsidTr="007C03D5">
        <w:trPr>
          <w:trHeight w:val="132"/>
        </w:trPr>
        <w:tc>
          <w:tcPr>
            <w:tcW w:w="2280" w:type="pct"/>
          </w:tcPr>
          <w:p w14:paraId="0B12B623"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del representante legal</w:t>
            </w:r>
          </w:p>
        </w:tc>
        <w:tc>
          <w:tcPr>
            <w:tcW w:w="2720" w:type="pct"/>
          </w:tcPr>
          <w:p w14:paraId="67E21F1A"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3CCEE4A6" w14:textId="77777777" w:rsidTr="007C03D5">
        <w:trPr>
          <w:trHeight w:val="132"/>
        </w:trPr>
        <w:tc>
          <w:tcPr>
            <w:tcW w:w="2280" w:type="pct"/>
          </w:tcPr>
          <w:p w14:paraId="1204DCE0"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Dirección completa del proponente:</w:t>
            </w:r>
          </w:p>
        </w:tc>
        <w:tc>
          <w:tcPr>
            <w:tcW w:w="2720" w:type="pct"/>
          </w:tcPr>
          <w:p w14:paraId="5F9A482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3C838A6F" w14:textId="77777777" w:rsidTr="007C03D5">
        <w:trPr>
          <w:trHeight w:val="132"/>
        </w:trPr>
        <w:tc>
          <w:tcPr>
            <w:tcW w:w="2280" w:type="pct"/>
          </w:tcPr>
          <w:p w14:paraId="68267E08"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Ciudad - Departamento - País:</w:t>
            </w:r>
          </w:p>
        </w:tc>
        <w:tc>
          <w:tcPr>
            <w:tcW w:w="2720" w:type="pct"/>
          </w:tcPr>
          <w:p w14:paraId="27BDEEEC"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4DB48860" w14:textId="77777777" w:rsidTr="007C03D5">
        <w:trPr>
          <w:trHeight w:val="132"/>
        </w:trPr>
        <w:tc>
          <w:tcPr>
            <w:tcW w:w="2280" w:type="pct"/>
          </w:tcPr>
          <w:p w14:paraId="1D628EBB"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fijo:</w:t>
            </w:r>
          </w:p>
        </w:tc>
        <w:tc>
          <w:tcPr>
            <w:tcW w:w="2720" w:type="pct"/>
          </w:tcPr>
          <w:p w14:paraId="690A5D9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6116329" w14:textId="77777777" w:rsidTr="007C03D5">
        <w:trPr>
          <w:trHeight w:val="132"/>
        </w:trPr>
        <w:tc>
          <w:tcPr>
            <w:tcW w:w="2280" w:type="pct"/>
          </w:tcPr>
          <w:p w14:paraId="21E098A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Celular</w:t>
            </w:r>
          </w:p>
        </w:tc>
        <w:tc>
          <w:tcPr>
            <w:tcW w:w="2720" w:type="pct"/>
          </w:tcPr>
          <w:p w14:paraId="404D06F9"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165CC27D" w14:textId="77777777" w:rsidTr="007C03D5">
        <w:trPr>
          <w:trHeight w:val="132"/>
        </w:trPr>
        <w:tc>
          <w:tcPr>
            <w:tcW w:w="2280" w:type="pct"/>
          </w:tcPr>
          <w:p w14:paraId="4415FA8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Fax:</w:t>
            </w:r>
          </w:p>
        </w:tc>
        <w:tc>
          <w:tcPr>
            <w:tcW w:w="2720" w:type="pct"/>
          </w:tcPr>
          <w:p w14:paraId="1A38F6B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97FB15C" w14:textId="77777777" w:rsidTr="007C03D5">
        <w:trPr>
          <w:trHeight w:val="110"/>
        </w:trPr>
        <w:tc>
          <w:tcPr>
            <w:tcW w:w="2280" w:type="pct"/>
          </w:tcPr>
          <w:p w14:paraId="7F9DF53F"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Correo electrónico 1:</w:t>
            </w:r>
          </w:p>
          <w:p w14:paraId="69D668CC"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 xml:space="preserve">Correo </w:t>
            </w:r>
            <w:proofErr w:type="gramStart"/>
            <w:r w:rsidRPr="002D04D2">
              <w:rPr>
                <w:rFonts w:ascii="Arial Narrow" w:eastAsia="Calibri" w:hAnsi="Arial Narrow" w:cs="Arial"/>
                <w:color w:val="000000"/>
                <w:lang w:val="es-CO" w:eastAsia="en-US"/>
              </w:rPr>
              <w:t>electrónico  2</w:t>
            </w:r>
            <w:proofErr w:type="gramEnd"/>
            <w:r w:rsidRPr="002D04D2">
              <w:rPr>
                <w:rFonts w:ascii="Arial Narrow" w:eastAsia="Calibri" w:hAnsi="Arial Narrow" w:cs="Arial"/>
                <w:color w:val="000000"/>
                <w:lang w:val="es-CO" w:eastAsia="en-US"/>
              </w:rPr>
              <w:t>:</w:t>
            </w:r>
          </w:p>
        </w:tc>
        <w:tc>
          <w:tcPr>
            <w:tcW w:w="2720" w:type="pct"/>
          </w:tcPr>
          <w:p w14:paraId="617F3E23"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bl>
    <w:p w14:paraId="62C3FECC" w14:textId="77777777" w:rsidR="00734FB0" w:rsidRDefault="00734FB0" w:rsidP="00734FB0">
      <w:pPr>
        <w:jc w:val="both"/>
        <w:rPr>
          <w:rFonts w:ascii="Arial Narrow" w:hAnsi="Arial Narrow" w:cs="Arial"/>
        </w:rPr>
      </w:pPr>
    </w:p>
    <w:p w14:paraId="2C66E745" w14:textId="77777777" w:rsidR="00734FB0" w:rsidRPr="002D04D2" w:rsidRDefault="00734FB0" w:rsidP="00734FB0">
      <w:pPr>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CFB1348" w14:textId="77777777" w:rsidTr="007C03D5">
        <w:tc>
          <w:tcPr>
            <w:tcW w:w="4415" w:type="dxa"/>
          </w:tcPr>
          <w:p w14:paraId="02C30C40"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0FB99FFC"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5F3B4AE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00B4A3C3"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6CD14EC5" w14:textId="77777777" w:rsidR="00874E60" w:rsidRDefault="00874E60" w:rsidP="0074158B">
      <w:pPr>
        <w:rPr>
          <w:rFonts w:ascii="Arial Narrow" w:hAnsi="Arial Narrow" w:cs="Arial"/>
        </w:rPr>
      </w:pPr>
    </w:p>
    <w:sectPr w:rsidR="00874E60" w:rsidSect="00734F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B71F12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3985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2732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516674A"/>
    <w:multiLevelType w:val="hybridMultilevel"/>
    <w:tmpl w:val="A0869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859198651">
    <w:abstractNumId w:val="3"/>
  </w:num>
  <w:num w:numId="2" w16cid:durableId="851139836">
    <w:abstractNumId w:val="7"/>
  </w:num>
  <w:num w:numId="3" w16cid:durableId="777409519">
    <w:abstractNumId w:val="10"/>
  </w:num>
  <w:num w:numId="4" w16cid:durableId="121702139">
    <w:abstractNumId w:val="11"/>
  </w:num>
  <w:num w:numId="5" w16cid:durableId="2085518990">
    <w:abstractNumId w:val="12"/>
  </w:num>
  <w:num w:numId="6" w16cid:durableId="589125816">
    <w:abstractNumId w:val="18"/>
  </w:num>
  <w:num w:numId="7" w16cid:durableId="1284388847">
    <w:abstractNumId w:val="13"/>
  </w:num>
  <w:num w:numId="8" w16cid:durableId="157573527">
    <w:abstractNumId w:val="15"/>
  </w:num>
  <w:num w:numId="9" w16cid:durableId="3902282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05267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1362025">
    <w:abstractNumId w:val="6"/>
  </w:num>
  <w:num w:numId="12" w16cid:durableId="918976144">
    <w:abstractNumId w:val="9"/>
  </w:num>
  <w:num w:numId="13" w16cid:durableId="1384131927">
    <w:abstractNumId w:val="8"/>
  </w:num>
  <w:num w:numId="14" w16cid:durableId="1058162166">
    <w:abstractNumId w:val="16"/>
  </w:num>
  <w:num w:numId="15" w16cid:durableId="1865753458">
    <w:abstractNumId w:val="2"/>
  </w:num>
  <w:num w:numId="16" w16cid:durableId="45958257">
    <w:abstractNumId w:val="1"/>
  </w:num>
  <w:num w:numId="17" w16cid:durableId="1634483974">
    <w:abstractNumId w:val="0"/>
  </w:num>
  <w:num w:numId="18" w16cid:durableId="415323731">
    <w:abstractNumId w:val="4"/>
  </w:num>
  <w:num w:numId="19" w16cid:durableId="5663053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FB0"/>
    <w:rsid w:val="000078FB"/>
    <w:rsid w:val="00075AD5"/>
    <w:rsid w:val="00076352"/>
    <w:rsid w:val="000943F6"/>
    <w:rsid w:val="00094DE6"/>
    <w:rsid w:val="00095A17"/>
    <w:rsid w:val="000B3DDF"/>
    <w:rsid w:val="000D0EC5"/>
    <w:rsid w:val="000D167C"/>
    <w:rsid w:val="001741F1"/>
    <w:rsid w:val="00176CC5"/>
    <w:rsid w:val="001C2A9D"/>
    <w:rsid w:val="001E2F9E"/>
    <w:rsid w:val="00214838"/>
    <w:rsid w:val="00241942"/>
    <w:rsid w:val="00291A94"/>
    <w:rsid w:val="00292512"/>
    <w:rsid w:val="002C5634"/>
    <w:rsid w:val="002E5B48"/>
    <w:rsid w:val="002F7CFD"/>
    <w:rsid w:val="0030006D"/>
    <w:rsid w:val="003000A6"/>
    <w:rsid w:val="0030642F"/>
    <w:rsid w:val="00320C2B"/>
    <w:rsid w:val="003441D8"/>
    <w:rsid w:val="00353929"/>
    <w:rsid w:val="003812D2"/>
    <w:rsid w:val="003A3CA7"/>
    <w:rsid w:val="003B0F53"/>
    <w:rsid w:val="004003B3"/>
    <w:rsid w:val="00455EC2"/>
    <w:rsid w:val="004B1300"/>
    <w:rsid w:val="00536541"/>
    <w:rsid w:val="00536CE1"/>
    <w:rsid w:val="005D2803"/>
    <w:rsid w:val="005D6E2E"/>
    <w:rsid w:val="005D7CA3"/>
    <w:rsid w:val="005E2D02"/>
    <w:rsid w:val="00616F1C"/>
    <w:rsid w:val="00626A03"/>
    <w:rsid w:val="00664B77"/>
    <w:rsid w:val="006839EA"/>
    <w:rsid w:val="006A415E"/>
    <w:rsid w:val="006F443B"/>
    <w:rsid w:val="00734FB0"/>
    <w:rsid w:val="0074158B"/>
    <w:rsid w:val="00776E70"/>
    <w:rsid w:val="00794EDA"/>
    <w:rsid w:val="007C7858"/>
    <w:rsid w:val="007E2B1A"/>
    <w:rsid w:val="007F54F8"/>
    <w:rsid w:val="00816738"/>
    <w:rsid w:val="00833373"/>
    <w:rsid w:val="00847F3D"/>
    <w:rsid w:val="00874E60"/>
    <w:rsid w:val="008D010E"/>
    <w:rsid w:val="008E2ADB"/>
    <w:rsid w:val="00906D8C"/>
    <w:rsid w:val="0094223D"/>
    <w:rsid w:val="00957FC7"/>
    <w:rsid w:val="009B0679"/>
    <w:rsid w:val="009D72D7"/>
    <w:rsid w:val="00A03EF4"/>
    <w:rsid w:val="00A30AF3"/>
    <w:rsid w:val="00A44045"/>
    <w:rsid w:val="00A84EBC"/>
    <w:rsid w:val="00AB5B49"/>
    <w:rsid w:val="00AD102E"/>
    <w:rsid w:val="00AF6AE7"/>
    <w:rsid w:val="00B71A9D"/>
    <w:rsid w:val="00B8087A"/>
    <w:rsid w:val="00B85FA0"/>
    <w:rsid w:val="00B86D8A"/>
    <w:rsid w:val="00BF6041"/>
    <w:rsid w:val="00C0464A"/>
    <w:rsid w:val="00C16983"/>
    <w:rsid w:val="00C233DA"/>
    <w:rsid w:val="00CD7024"/>
    <w:rsid w:val="00D27F08"/>
    <w:rsid w:val="00D45FDE"/>
    <w:rsid w:val="00D81B1F"/>
    <w:rsid w:val="00DC45ED"/>
    <w:rsid w:val="00E07BA9"/>
    <w:rsid w:val="00E52034"/>
    <w:rsid w:val="00E85F91"/>
    <w:rsid w:val="00E91F00"/>
    <w:rsid w:val="00EC5B4C"/>
    <w:rsid w:val="00ED546F"/>
    <w:rsid w:val="00EF059A"/>
    <w:rsid w:val="00F01A41"/>
    <w:rsid w:val="00F21CC4"/>
    <w:rsid w:val="00F35839"/>
    <w:rsid w:val="00F61455"/>
    <w:rsid w:val="00F65789"/>
    <w:rsid w:val="00F67C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DC63"/>
  <w15:chartTrackingRefBased/>
  <w15:docId w15:val="{E5D8B74F-7908-47CB-BBA7-5D8995B4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FB0"/>
    <w:pPr>
      <w:spacing w:after="0" w:line="240" w:lineRule="auto"/>
    </w:pPr>
    <w:rPr>
      <w:rFonts w:ascii="Times New Roman" w:eastAsia="Times New Roman" w:hAnsi="Times New Roman" w:cs="Times New Roman"/>
      <w:kern w:val="0"/>
      <w:sz w:val="20"/>
      <w:szCs w:val="20"/>
      <w:lang w:val="es-ES_tradnl" w:eastAsia="es-MX"/>
      <w14:ligatures w14:val="none"/>
    </w:rPr>
  </w:style>
  <w:style w:type="paragraph" w:styleId="Ttulo1">
    <w:name w:val="heading 1"/>
    <w:aliases w:val="1 ghost,g"/>
    <w:basedOn w:val="Normal"/>
    <w:next w:val="Normal"/>
    <w:link w:val="Ttulo1Car"/>
    <w:qFormat/>
    <w:rsid w:val="00734F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Neg,Edgar 2"/>
    <w:basedOn w:val="Normal"/>
    <w:next w:val="Normal"/>
    <w:link w:val="Ttulo2Car"/>
    <w:unhideWhenUsed/>
    <w:qFormat/>
    <w:rsid w:val="00734F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734FB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34FB0"/>
    <w:pPr>
      <w:keepNext/>
      <w:keepLines/>
      <w:spacing w:before="80" w:after="40"/>
      <w:outlineLvl w:val="3"/>
    </w:pPr>
    <w:rPr>
      <w:rFonts w:eastAsiaTheme="majorEastAsia" w:cstheme="majorBidi"/>
      <w:i/>
      <w:iCs/>
      <w:color w:val="0F4761" w:themeColor="accent1" w:themeShade="BF"/>
    </w:rPr>
  </w:style>
  <w:style w:type="paragraph" w:styleId="Ttulo5">
    <w:name w:val="heading 5"/>
    <w:aliases w:val="5 sub-bullet,sb,4"/>
    <w:basedOn w:val="Normal"/>
    <w:next w:val="Normal"/>
    <w:link w:val="Ttulo5Car"/>
    <w:unhideWhenUsed/>
    <w:qFormat/>
    <w:rsid w:val="00734FB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34FB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34FB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34FB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34FB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734FB0"/>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Neg Car,Edgar 2 Car"/>
    <w:basedOn w:val="Fuentedeprrafopredeter"/>
    <w:link w:val="Ttulo2"/>
    <w:rsid w:val="00734FB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734FB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34FB0"/>
    <w:rPr>
      <w:rFonts w:eastAsiaTheme="majorEastAsia" w:cstheme="majorBidi"/>
      <w:i/>
      <w:iCs/>
      <w:color w:val="0F4761" w:themeColor="accent1" w:themeShade="BF"/>
    </w:rPr>
  </w:style>
  <w:style w:type="character" w:customStyle="1" w:styleId="Ttulo5Car">
    <w:name w:val="Título 5 Car"/>
    <w:aliases w:val="5 sub-bullet Car,sb Car,4 Car"/>
    <w:basedOn w:val="Fuentedeprrafopredeter"/>
    <w:link w:val="Ttulo5"/>
    <w:rsid w:val="00734FB0"/>
    <w:rPr>
      <w:rFonts w:eastAsiaTheme="majorEastAsia" w:cstheme="majorBidi"/>
      <w:color w:val="0F4761" w:themeColor="accent1" w:themeShade="BF"/>
    </w:rPr>
  </w:style>
  <w:style w:type="character" w:customStyle="1" w:styleId="Ttulo6Car">
    <w:name w:val="Título 6 Car"/>
    <w:basedOn w:val="Fuentedeprrafopredeter"/>
    <w:link w:val="Ttulo6"/>
    <w:rsid w:val="00734FB0"/>
    <w:rPr>
      <w:rFonts w:eastAsiaTheme="majorEastAsia" w:cstheme="majorBidi"/>
      <w:i/>
      <w:iCs/>
      <w:color w:val="595959" w:themeColor="text1" w:themeTint="A6"/>
    </w:rPr>
  </w:style>
  <w:style w:type="character" w:customStyle="1" w:styleId="Ttulo7Car">
    <w:name w:val="Título 7 Car"/>
    <w:basedOn w:val="Fuentedeprrafopredeter"/>
    <w:link w:val="Ttulo7"/>
    <w:rsid w:val="00734FB0"/>
    <w:rPr>
      <w:rFonts w:eastAsiaTheme="majorEastAsia" w:cstheme="majorBidi"/>
      <w:color w:val="595959" w:themeColor="text1" w:themeTint="A6"/>
    </w:rPr>
  </w:style>
  <w:style w:type="character" w:customStyle="1" w:styleId="Ttulo8Car">
    <w:name w:val="Título 8 Car"/>
    <w:basedOn w:val="Fuentedeprrafopredeter"/>
    <w:link w:val="Ttulo8"/>
    <w:rsid w:val="00734FB0"/>
    <w:rPr>
      <w:rFonts w:eastAsiaTheme="majorEastAsia" w:cstheme="majorBidi"/>
      <w:i/>
      <w:iCs/>
      <w:color w:val="272727" w:themeColor="text1" w:themeTint="D8"/>
    </w:rPr>
  </w:style>
  <w:style w:type="character" w:customStyle="1" w:styleId="Ttulo9Car">
    <w:name w:val="Título 9 Car"/>
    <w:basedOn w:val="Fuentedeprrafopredeter"/>
    <w:link w:val="Ttulo9"/>
    <w:rsid w:val="00734FB0"/>
    <w:rPr>
      <w:rFonts w:eastAsiaTheme="majorEastAsia" w:cstheme="majorBidi"/>
      <w:color w:val="272727" w:themeColor="text1" w:themeTint="D8"/>
    </w:rPr>
  </w:style>
  <w:style w:type="paragraph" w:styleId="Ttulo">
    <w:name w:val="Title"/>
    <w:basedOn w:val="Normal"/>
    <w:next w:val="Normal"/>
    <w:link w:val="TtuloCar"/>
    <w:qFormat/>
    <w:rsid w:val="00734FB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34F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34FB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34FB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34FB0"/>
    <w:pPr>
      <w:spacing w:before="160"/>
      <w:jc w:val="center"/>
    </w:pPr>
    <w:rPr>
      <w:i/>
      <w:iCs/>
      <w:color w:val="404040" w:themeColor="text1" w:themeTint="BF"/>
    </w:rPr>
  </w:style>
  <w:style w:type="character" w:customStyle="1" w:styleId="CitaCar">
    <w:name w:val="Cita Car"/>
    <w:basedOn w:val="Fuentedeprrafopredeter"/>
    <w:link w:val="Cita"/>
    <w:uiPriority w:val="29"/>
    <w:rsid w:val="00734FB0"/>
    <w:rPr>
      <w:i/>
      <w:iCs/>
      <w:color w:val="404040" w:themeColor="text1" w:themeTint="BF"/>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734FB0"/>
    <w:pPr>
      <w:ind w:left="720"/>
      <w:contextualSpacing/>
    </w:pPr>
  </w:style>
  <w:style w:type="character" w:styleId="nfasisintenso">
    <w:name w:val="Intense Emphasis"/>
    <w:basedOn w:val="Fuentedeprrafopredeter"/>
    <w:uiPriority w:val="21"/>
    <w:qFormat/>
    <w:rsid w:val="00734FB0"/>
    <w:rPr>
      <w:i/>
      <w:iCs/>
      <w:color w:val="0F4761" w:themeColor="accent1" w:themeShade="BF"/>
    </w:rPr>
  </w:style>
  <w:style w:type="paragraph" w:styleId="Citadestacada">
    <w:name w:val="Intense Quote"/>
    <w:basedOn w:val="Normal"/>
    <w:next w:val="Normal"/>
    <w:link w:val="CitadestacadaCar"/>
    <w:uiPriority w:val="30"/>
    <w:qFormat/>
    <w:rsid w:val="00734F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34FB0"/>
    <w:rPr>
      <w:i/>
      <w:iCs/>
      <w:color w:val="0F4761" w:themeColor="accent1" w:themeShade="BF"/>
    </w:rPr>
  </w:style>
  <w:style w:type="character" w:styleId="Referenciaintensa">
    <w:name w:val="Intense Reference"/>
    <w:basedOn w:val="Fuentedeprrafopredeter"/>
    <w:uiPriority w:val="32"/>
    <w:qFormat/>
    <w:rsid w:val="00734FB0"/>
    <w:rPr>
      <w:b/>
      <w:bCs/>
      <w:smallCaps/>
      <w:color w:val="0F4761" w:themeColor="accent1" w:themeShade="BF"/>
      <w:spacing w:val="5"/>
    </w:rPr>
  </w:style>
  <w:style w:type="paragraph" w:styleId="Encabezado">
    <w:name w:val="header"/>
    <w:basedOn w:val="Normal"/>
    <w:link w:val="EncabezadoCar"/>
    <w:uiPriority w:val="99"/>
    <w:unhideWhenUsed/>
    <w:rsid w:val="00734FB0"/>
    <w:pPr>
      <w:tabs>
        <w:tab w:val="center" w:pos="4419"/>
        <w:tab w:val="right" w:pos="8838"/>
      </w:tabs>
    </w:pPr>
  </w:style>
  <w:style w:type="character" w:customStyle="1" w:styleId="EncabezadoCar">
    <w:name w:val="Encabezado Car"/>
    <w:basedOn w:val="Fuentedeprrafopredeter"/>
    <w:link w:val="Encabezado"/>
    <w:uiPriority w:val="99"/>
    <w:rsid w:val="00734FB0"/>
    <w:rPr>
      <w:rFonts w:ascii="Times New Roman" w:eastAsia="Times New Roman" w:hAnsi="Times New Roman" w:cs="Times New Roman"/>
      <w:kern w:val="0"/>
      <w:sz w:val="20"/>
      <w:szCs w:val="20"/>
      <w:lang w:val="es-ES_tradnl" w:eastAsia="es-MX"/>
      <w14:ligatures w14:val="none"/>
    </w:rPr>
  </w:style>
  <w:style w:type="paragraph" w:styleId="Piedepgina">
    <w:name w:val="footer"/>
    <w:basedOn w:val="Normal"/>
    <w:link w:val="PiedepginaCar"/>
    <w:uiPriority w:val="99"/>
    <w:unhideWhenUsed/>
    <w:rsid w:val="00734FB0"/>
    <w:pPr>
      <w:tabs>
        <w:tab w:val="center" w:pos="4419"/>
        <w:tab w:val="right" w:pos="8838"/>
      </w:tabs>
    </w:pPr>
  </w:style>
  <w:style w:type="character" w:customStyle="1" w:styleId="PiedepginaCar">
    <w:name w:val="Pie de página Car"/>
    <w:basedOn w:val="Fuentedeprrafopredeter"/>
    <w:link w:val="Piedepgina"/>
    <w:uiPriority w:val="99"/>
    <w:rsid w:val="00734FB0"/>
    <w:rPr>
      <w:rFonts w:ascii="Times New Roman" w:eastAsia="Times New Roman" w:hAnsi="Times New Roman" w:cs="Times New Roman"/>
      <w:kern w:val="0"/>
      <w:sz w:val="20"/>
      <w:szCs w:val="20"/>
      <w:lang w:val="es-ES_tradnl" w:eastAsia="es-MX"/>
      <w14:ligatures w14:val="none"/>
    </w:rPr>
  </w:style>
  <w:style w:type="character" w:styleId="Hipervnculo">
    <w:name w:val="Hyperlink"/>
    <w:uiPriority w:val="99"/>
    <w:rsid w:val="00734FB0"/>
    <w:rPr>
      <w:color w:val="0000FF"/>
      <w:u w:val="single"/>
    </w:rPr>
  </w:style>
  <w:style w:type="paragraph" w:customStyle="1" w:styleId="Textopredeterminado">
    <w:name w:val="Texto predeterminado"/>
    <w:basedOn w:val="Normal"/>
    <w:rsid w:val="00734FB0"/>
    <w:pPr>
      <w:overflowPunct w:val="0"/>
      <w:autoSpaceDE w:val="0"/>
      <w:autoSpaceDN w:val="0"/>
      <w:adjustRightInd w:val="0"/>
    </w:pPr>
    <w:rPr>
      <w:sz w:val="24"/>
      <w:lang w:val="en-US"/>
    </w:rPr>
  </w:style>
  <w:style w:type="paragraph" w:customStyle="1" w:styleId="Default">
    <w:name w:val="Default"/>
    <w:link w:val="DefaultCar"/>
    <w:qFormat/>
    <w:rsid w:val="00734FB0"/>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734FB0"/>
  </w:style>
  <w:style w:type="character" w:customStyle="1" w:styleId="DefaultCar">
    <w:name w:val="Default Car"/>
    <w:link w:val="Default"/>
    <w:qFormat/>
    <w:locked/>
    <w:rsid w:val="00734FB0"/>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734FB0"/>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734FB0"/>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734FB0"/>
    <w:rPr>
      <w:i/>
      <w:iCs/>
    </w:rPr>
  </w:style>
  <w:style w:type="paragraph" w:styleId="NormalWeb">
    <w:name w:val="Normal (Web)"/>
    <w:basedOn w:val="Normal"/>
    <w:uiPriority w:val="99"/>
    <w:unhideWhenUsed/>
    <w:rsid w:val="00734FB0"/>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734FB0"/>
    <w:rPr>
      <w:sz w:val="16"/>
      <w:szCs w:val="16"/>
    </w:rPr>
  </w:style>
  <w:style w:type="paragraph" w:styleId="Textocomentario">
    <w:name w:val="annotation text"/>
    <w:basedOn w:val="Normal"/>
    <w:link w:val="TextocomentarioCar"/>
    <w:uiPriority w:val="99"/>
    <w:unhideWhenUsed/>
    <w:rsid w:val="00734FB0"/>
  </w:style>
  <w:style w:type="character" w:customStyle="1" w:styleId="TextocomentarioCar">
    <w:name w:val="Texto comentario Car"/>
    <w:basedOn w:val="Fuentedeprrafopredeter"/>
    <w:link w:val="Textocomentario"/>
    <w:uiPriority w:val="99"/>
    <w:rsid w:val="00734FB0"/>
    <w:rPr>
      <w:rFonts w:ascii="Times New Roman" w:eastAsia="Times New Roman" w:hAnsi="Times New Roman" w:cs="Times New Roman"/>
      <w:kern w:val="0"/>
      <w:sz w:val="2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734FB0"/>
    <w:rPr>
      <w:b/>
      <w:bCs/>
    </w:rPr>
  </w:style>
  <w:style w:type="character" w:customStyle="1" w:styleId="AsuntodelcomentarioCar">
    <w:name w:val="Asunto del comentario Car"/>
    <w:basedOn w:val="TextocomentarioCar"/>
    <w:link w:val="Asuntodelcomentario"/>
    <w:uiPriority w:val="99"/>
    <w:semiHidden/>
    <w:rsid w:val="00734FB0"/>
    <w:rPr>
      <w:rFonts w:ascii="Times New Roman" w:eastAsia="Times New Roman" w:hAnsi="Times New Roman" w:cs="Times New Roman"/>
      <w:b/>
      <w:bCs/>
      <w:kern w:val="0"/>
      <w:sz w:val="20"/>
      <w:szCs w:val="20"/>
      <w:lang w:val="es-ES_tradnl" w:eastAsia="es-MX"/>
      <w14:ligatures w14:val="none"/>
    </w:rPr>
  </w:style>
  <w:style w:type="paragraph" w:styleId="Textodeglobo">
    <w:name w:val="Balloon Text"/>
    <w:basedOn w:val="Normal"/>
    <w:link w:val="TextodegloboCar"/>
    <w:uiPriority w:val="99"/>
    <w:semiHidden/>
    <w:unhideWhenUsed/>
    <w:rsid w:val="00734FB0"/>
    <w:rPr>
      <w:rFonts w:ascii="Tahoma" w:hAnsi="Tahoma"/>
      <w:sz w:val="16"/>
      <w:szCs w:val="16"/>
    </w:rPr>
  </w:style>
  <w:style w:type="character" w:customStyle="1" w:styleId="TextodegloboCar">
    <w:name w:val="Texto de globo Car"/>
    <w:basedOn w:val="Fuentedeprrafopredeter"/>
    <w:link w:val="Textodeglobo"/>
    <w:uiPriority w:val="99"/>
    <w:semiHidden/>
    <w:rsid w:val="00734FB0"/>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734F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rsid w:val="00734FB0"/>
    <w:pPr>
      <w:jc w:val="both"/>
    </w:pPr>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734FB0"/>
    <w:rPr>
      <w:rFonts w:ascii="Arial" w:eastAsia="Times New Roman" w:hAnsi="Arial" w:cs="Times New Roman"/>
      <w:kern w:val="0"/>
      <w:sz w:val="20"/>
      <w:szCs w:val="15"/>
      <w:lang w:eastAsia="x-none"/>
      <w14:ligatures w14:val="none"/>
    </w:rPr>
  </w:style>
  <w:style w:type="character" w:customStyle="1" w:styleId="apple-style-span">
    <w:name w:val="apple-style-span"/>
    <w:basedOn w:val="Fuentedeprrafopredeter"/>
    <w:rsid w:val="00734FB0"/>
  </w:style>
  <w:style w:type="character" w:customStyle="1" w:styleId="longtext">
    <w:name w:val="long_text"/>
    <w:basedOn w:val="Fuentedeprrafopredeter"/>
    <w:rsid w:val="00734FB0"/>
  </w:style>
  <w:style w:type="character" w:customStyle="1" w:styleId="style11">
    <w:name w:val="style11"/>
    <w:rsid w:val="00734FB0"/>
    <w:rPr>
      <w:rFonts w:ascii="Tahoma" w:hAnsi="Tahoma" w:cs="Tahoma" w:hint="default"/>
      <w:sz w:val="20"/>
      <w:szCs w:val="20"/>
    </w:rPr>
  </w:style>
  <w:style w:type="character" w:customStyle="1" w:styleId="apple-converted-space">
    <w:name w:val="apple-converted-space"/>
    <w:basedOn w:val="Fuentedeprrafopredeter"/>
    <w:rsid w:val="00734FB0"/>
  </w:style>
  <w:style w:type="character" w:styleId="Textoennegrita">
    <w:name w:val="Strong"/>
    <w:uiPriority w:val="22"/>
    <w:qFormat/>
    <w:rsid w:val="00734FB0"/>
    <w:rPr>
      <w:b/>
      <w:bCs/>
    </w:rPr>
  </w:style>
  <w:style w:type="character" w:customStyle="1" w:styleId="estilo91">
    <w:name w:val="estilo91"/>
    <w:rsid w:val="00734FB0"/>
    <w:rPr>
      <w:rFonts w:ascii="Verdana" w:hAnsi="Verdana" w:hint="default"/>
      <w:sz w:val="20"/>
      <w:szCs w:val="20"/>
    </w:rPr>
  </w:style>
  <w:style w:type="paragraph" w:customStyle="1" w:styleId="western">
    <w:name w:val="western"/>
    <w:basedOn w:val="Normal"/>
    <w:rsid w:val="00734FB0"/>
    <w:pPr>
      <w:spacing w:before="100" w:beforeAutospacing="1" w:after="100" w:afterAutospacing="1"/>
    </w:pPr>
    <w:rPr>
      <w:sz w:val="24"/>
      <w:szCs w:val="24"/>
      <w:lang w:val="es-CO" w:eastAsia="es-CO"/>
    </w:rPr>
  </w:style>
  <w:style w:type="paragraph" w:customStyle="1" w:styleId="C1">
    <w:name w:val="C1"/>
    <w:basedOn w:val="Normal"/>
    <w:rsid w:val="00734FB0"/>
    <w:pPr>
      <w:tabs>
        <w:tab w:val="left" w:pos="0"/>
      </w:tabs>
      <w:spacing w:before="120" w:after="120"/>
      <w:jc w:val="both"/>
    </w:pPr>
    <w:rPr>
      <w:rFonts w:ascii="Arial" w:hAnsi="Arial"/>
      <w:sz w:val="22"/>
      <w:lang w:val="es-ES" w:eastAsia="es-CO"/>
    </w:rPr>
  </w:style>
  <w:style w:type="table" w:customStyle="1" w:styleId="Cuadrculaclara-nfasis11">
    <w:name w:val="Cuadrícula clara - Énfasis 11"/>
    <w:basedOn w:val="Tablanormal"/>
    <w:uiPriority w:val="62"/>
    <w:rsid w:val="00734FB0"/>
    <w:pPr>
      <w:spacing w:after="0" w:line="240" w:lineRule="auto"/>
    </w:pPr>
    <w:rPr>
      <w:kern w:val="0"/>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character" w:styleId="Hipervnculovisitado">
    <w:name w:val="FollowedHyperlink"/>
    <w:basedOn w:val="Fuentedeprrafopredeter"/>
    <w:uiPriority w:val="99"/>
    <w:semiHidden/>
    <w:unhideWhenUsed/>
    <w:rsid w:val="00734FB0"/>
    <w:rPr>
      <w:color w:val="800080"/>
      <w:u w:val="single"/>
    </w:rPr>
  </w:style>
  <w:style w:type="paragraph" w:customStyle="1" w:styleId="msonormal0">
    <w:name w:val="msonormal"/>
    <w:basedOn w:val="Normal"/>
    <w:rsid w:val="00734FB0"/>
    <w:pPr>
      <w:spacing w:before="100" w:beforeAutospacing="1" w:after="100" w:afterAutospacing="1"/>
    </w:pPr>
    <w:rPr>
      <w:sz w:val="24"/>
      <w:szCs w:val="24"/>
      <w:lang w:val="es-CO" w:eastAsia="es-CO"/>
    </w:rPr>
  </w:style>
  <w:style w:type="paragraph" w:customStyle="1" w:styleId="font5">
    <w:name w:val="font5"/>
    <w:basedOn w:val="Normal"/>
    <w:rsid w:val="00734FB0"/>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734F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1">
    <w:name w:val="xl71"/>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734F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lang w:val="es-CO" w:eastAsia="es-CO"/>
    </w:rPr>
  </w:style>
  <w:style w:type="paragraph" w:customStyle="1" w:styleId="xl73">
    <w:name w:val="xl73"/>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4">
    <w:name w:val="xl74"/>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7">
    <w:name w:val="xl77"/>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734F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9">
    <w:name w:val="xl79"/>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val="es-CO" w:eastAsia="es-CO"/>
    </w:rPr>
  </w:style>
  <w:style w:type="paragraph" w:customStyle="1" w:styleId="xl80">
    <w:name w:val="xl80"/>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1">
    <w:name w:val="xl81"/>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734FB0"/>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734FB0"/>
  </w:style>
  <w:style w:type="character" w:customStyle="1" w:styleId="eop">
    <w:name w:val="eop"/>
    <w:basedOn w:val="Fuentedeprrafopredeter"/>
    <w:rsid w:val="00734FB0"/>
  </w:style>
  <w:style w:type="paragraph" w:customStyle="1" w:styleId="xmsonormal">
    <w:name w:val="x_msonormal"/>
    <w:basedOn w:val="Normal"/>
    <w:rsid w:val="00734FB0"/>
    <w:rPr>
      <w:rFonts w:ascii="Calibri" w:eastAsiaTheme="minorEastAsia" w:hAnsi="Calibri" w:cs="Calibri"/>
      <w:sz w:val="22"/>
      <w:szCs w:val="22"/>
      <w:lang w:val="es-CO" w:eastAsia="es-CO"/>
    </w:rPr>
  </w:style>
  <w:style w:type="paragraph" w:customStyle="1" w:styleId="xl66">
    <w:name w:val="xl66"/>
    <w:basedOn w:val="Normal"/>
    <w:rsid w:val="00734FB0"/>
    <w:pPr>
      <w:spacing w:before="100" w:beforeAutospacing="1" w:after="100" w:afterAutospacing="1"/>
    </w:pPr>
    <w:rPr>
      <w:rFonts w:ascii="Arial Narrow" w:hAnsi="Arial Narrow"/>
      <w:lang w:val="es-CO" w:eastAsia="es-CO"/>
    </w:rPr>
  </w:style>
  <w:style w:type="paragraph" w:customStyle="1" w:styleId="xl67">
    <w:name w:val="xl67"/>
    <w:basedOn w:val="Normal"/>
    <w:rsid w:val="00734F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68">
    <w:name w:val="xl68"/>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69">
    <w:name w:val="xl69"/>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character" w:styleId="Mencinsinresolver">
    <w:name w:val="Unresolved Mention"/>
    <w:basedOn w:val="Fuentedeprrafopredeter"/>
    <w:uiPriority w:val="99"/>
    <w:semiHidden/>
    <w:unhideWhenUsed/>
    <w:rsid w:val="00734FB0"/>
    <w:rPr>
      <w:color w:val="605E5C"/>
      <w:shd w:val="clear" w:color="auto" w:fill="E1DFDD"/>
    </w:rPr>
  </w:style>
  <w:style w:type="table" w:customStyle="1" w:styleId="Tablaconcuadrcula1">
    <w:name w:val="Tabla con cuadrícula1"/>
    <w:basedOn w:val="Tablanormal"/>
    <w:next w:val="Tablaconcuadrcula"/>
    <w:uiPriority w:val="39"/>
    <w:rsid w:val="00EC5B4C"/>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32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564EB-4117-4E2C-AC7B-EB9C0FC7A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719</Words>
  <Characters>3957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Aguilar Montoya</dc:creator>
  <cp:keywords/>
  <dc:description/>
  <cp:lastModifiedBy>Alejandra Vanesa Londoño Fuentes</cp:lastModifiedBy>
  <cp:revision>3</cp:revision>
  <dcterms:created xsi:type="dcterms:W3CDTF">2025-07-09T21:47:00Z</dcterms:created>
  <dcterms:modified xsi:type="dcterms:W3CDTF">2025-07-09T21:54:00Z</dcterms:modified>
</cp:coreProperties>
</file>