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532BC" w14:textId="6FDC45EC" w:rsidR="00194EBF" w:rsidRPr="006E0AD5" w:rsidRDefault="00194EBF" w:rsidP="00194EBF">
      <w:pPr>
        <w:jc w:val="center"/>
        <w:rPr>
          <w:b/>
          <w:noProof/>
          <w:lang w:eastAsia="es-CO"/>
        </w:rPr>
      </w:pPr>
      <w:r>
        <w:rPr>
          <w:b/>
          <w:noProof/>
          <w:lang w:eastAsia="es-CO"/>
        </w:rPr>
        <w:t xml:space="preserve">EVIDENCIA DOCUMENTAL  </w:t>
      </w:r>
      <w:r w:rsidR="00167B35">
        <w:rPr>
          <w:b/>
          <w:noProof/>
          <w:lang w:eastAsia="es-CO"/>
        </w:rPr>
        <w:t>MAYO</w:t>
      </w:r>
      <w:r>
        <w:rPr>
          <w:b/>
          <w:noProof/>
          <w:lang w:eastAsia="es-CO"/>
        </w:rPr>
        <w:t xml:space="preserve"> </w:t>
      </w:r>
      <w:r w:rsidR="00167B35">
        <w:rPr>
          <w:b/>
          <w:noProof/>
          <w:lang w:eastAsia="es-CO"/>
        </w:rPr>
        <w:t>18</w:t>
      </w:r>
      <w:r w:rsidR="00BD5FE6">
        <w:rPr>
          <w:b/>
          <w:noProof/>
          <w:lang w:eastAsia="es-CO"/>
        </w:rPr>
        <w:t xml:space="preserve"> </w:t>
      </w:r>
      <w:r>
        <w:rPr>
          <w:b/>
          <w:noProof/>
          <w:lang w:eastAsia="es-CO"/>
        </w:rPr>
        <w:t xml:space="preserve">AL </w:t>
      </w:r>
      <w:r w:rsidR="00BD5FE6">
        <w:rPr>
          <w:b/>
          <w:noProof/>
          <w:lang w:eastAsia="es-CO"/>
        </w:rPr>
        <w:t xml:space="preserve">30 </w:t>
      </w:r>
      <w:r>
        <w:rPr>
          <w:b/>
          <w:noProof/>
          <w:lang w:eastAsia="es-CO"/>
        </w:rPr>
        <w:t>DE 2025</w:t>
      </w:r>
    </w:p>
    <w:p w14:paraId="1D883AA1" w14:textId="77777777" w:rsidR="00194EBF" w:rsidRDefault="00194EBF" w:rsidP="00194EBF">
      <w:pPr>
        <w:spacing w:after="0" w:line="360" w:lineRule="auto"/>
        <w:jc w:val="center"/>
        <w:rPr>
          <w:b/>
          <w:noProof/>
          <w:lang w:eastAsia="es-CO"/>
        </w:rPr>
      </w:pPr>
      <w:r w:rsidRPr="006E0AD5">
        <w:rPr>
          <w:b/>
          <w:noProof/>
          <w:lang w:eastAsia="es-CO"/>
        </w:rPr>
        <w:t>CONTRATO</w:t>
      </w:r>
      <w:r>
        <w:rPr>
          <w:b/>
          <w:noProof/>
          <w:lang w:eastAsia="es-CO"/>
        </w:rPr>
        <w:t xml:space="preserve"> No. </w:t>
      </w:r>
      <w:r w:rsidRPr="00D63A40">
        <w:rPr>
          <w:rFonts w:asciiTheme="majorHAnsi" w:hAnsiTheme="majorHAnsi" w:cstheme="majorHAnsi"/>
          <w:b/>
          <w:bCs/>
        </w:rPr>
        <w:t>CO1.PCCNTR.</w:t>
      </w:r>
      <w:r w:rsidRPr="00551649">
        <w:rPr>
          <w:rFonts w:ascii="Arial" w:hAnsi="Arial" w:cs="Arial"/>
          <w:b/>
          <w:bCs/>
        </w:rPr>
        <w:t xml:space="preserve"> 7329254</w:t>
      </w:r>
      <w:r w:rsidRPr="00EF1EBD">
        <w:rPr>
          <w:rFonts w:ascii="ArialRegular" w:hAnsi="ArialRegular" w:cs="ArialRegular"/>
          <w:sz w:val="14"/>
          <w:szCs w:val="14"/>
        </w:rPr>
        <w:t xml:space="preserve"> </w:t>
      </w:r>
      <w:r w:rsidRPr="006E0AD5">
        <w:rPr>
          <w:b/>
          <w:noProof/>
          <w:lang w:eastAsia="es-CO"/>
        </w:rPr>
        <w:t xml:space="preserve">– </w:t>
      </w:r>
      <w:r>
        <w:rPr>
          <w:b/>
          <w:noProof/>
          <w:lang w:eastAsia="es-CO"/>
        </w:rPr>
        <w:t>SONIA VEGA GALLO</w:t>
      </w:r>
    </w:p>
    <w:p w14:paraId="0E3DEE49" w14:textId="77777777" w:rsidR="00194EBF" w:rsidRDefault="00194EBF" w:rsidP="00194EBF">
      <w:pPr>
        <w:spacing w:after="0" w:line="360" w:lineRule="auto"/>
        <w:jc w:val="center"/>
        <w:rPr>
          <w:b/>
          <w:noProof/>
          <w:lang w:eastAsia="es-CO"/>
        </w:rPr>
      </w:pPr>
    </w:p>
    <w:p w14:paraId="78EB180B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No. 1 </w:t>
      </w:r>
      <w:r w:rsidRPr="00D85495">
        <w:rPr>
          <w:rFonts w:ascii="Arial" w:hAnsi="Arial" w:cs="Arial"/>
        </w:rPr>
        <w:t>Realizar la identificación de las empresas objeto de regulación de su regional a través de las bases de datos enviadas por la Coordinación Nacional de Relacionamiento Empresarial y Contrato de Aprendizaje.</w:t>
      </w:r>
    </w:p>
    <w:p w14:paraId="6E0660AB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</w:p>
    <w:p w14:paraId="05B777EF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 se realizó durante el periodo objeto de cobro</w:t>
      </w:r>
    </w:p>
    <w:p w14:paraId="6A80D062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</w:p>
    <w:p w14:paraId="6AC72128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No. 2 </w:t>
      </w:r>
      <w:r w:rsidRPr="00D85495">
        <w:rPr>
          <w:rFonts w:ascii="Arial" w:hAnsi="Arial" w:cs="Arial"/>
          <w:color w:val="000000" w:themeColor="text1"/>
        </w:rPr>
        <w:t>Invitar a las empresas no obligadas a realizar contratos en modalidad voluntaria fomentando así la ampliación de la cobertura de contrato.</w:t>
      </w:r>
    </w:p>
    <w:p w14:paraId="7CE32412" w14:textId="1F8BA76B" w:rsidR="00194EBF" w:rsidRDefault="0096602E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se realizó durante el periodo objeto de cobro </w:t>
      </w:r>
    </w:p>
    <w:p w14:paraId="306F127D" w14:textId="77777777" w:rsidR="0096602E" w:rsidRPr="0096602E" w:rsidRDefault="0096602E" w:rsidP="00194EBF">
      <w:pPr>
        <w:spacing w:after="0" w:line="360" w:lineRule="auto"/>
        <w:jc w:val="both"/>
        <w:rPr>
          <w:rFonts w:ascii="Arial" w:hAnsi="Arial" w:cs="Arial"/>
        </w:rPr>
      </w:pPr>
    </w:p>
    <w:p w14:paraId="30EBCBD6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No. 3 </w:t>
      </w:r>
      <w:r w:rsidRPr="00D85495">
        <w:rPr>
          <w:rFonts w:ascii="Arial" w:hAnsi="Arial" w:cs="Arial"/>
          <w:color w:val="000000" w:themeColor="text1"/>
        </w:rPr>
        <w:t>Mantener actualizada la información en la herramienta Sistema de Gestión Virtual de Aprendices – SGVA o la que haga sus veces</w:t>
      </w:r>
    </w:p>
    <w:p w14:paraId="60F7AFF9" w14:textId="40338E2A" w:rsidR="00194EBF" w:rsidRDefault="00194EBF" w:rsidP="00194EB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Se realiza</w:t>
      </w:r>
      <w:r w:rsidR="00557D1E">
        <w:rPr>
          <w:rFonts w:ascii="Arial" w:hAnsi="Arial" w:cs="Arial"/>
          <w:color w:val="000000" w:themeColor="text1"/>
        </w:rPr>
        <w:t xml:space="preserve"> solicitud de otro si a las empresas para modificación en SGVA, de las fechas según calendario académico</w:t>
      </w:r>
    </w:p>
    <w:p w14:paraId="67D924E6" w14:textId="03E3C33F" w:rsidR="003428CA" w:rsidRDefault="00557D1E" w:rsidP="00194EB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3FB4B2D6" wp14:editId="51EA1DCA">
            <wp:extent cx="5604510" cy="2608580"/>
            <wp:effectExtent l="76200" t="76200" r="129540" b="134620"/>
            <wp:docPr id="18516822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510" cy="26085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6F33537" w14:textId="12B4D726" w:rsidR="00194EBF" w:rsidRPr="0096602E" w:rsidRDefault="00194EBF" w:rsidP="00194EB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14:paraId="5B4D4436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No. 4 </w:t>
      </w:r>
      <w:r>
        <w:rPr>
          <w:rFonts w:ascii="Arial" w:hAnsi="Arial" w:cs="Arial"/>
          <w:color w:val="000000" w:themeColor="text1"/>
        </w:rPr>
        <w:t>P</w:t>
      </w:r>
      <w:r w:rsidRPr="00D85495">
        <w:rPr>
          <w:rFonts w:ascii="Arial" w:hAnsi="Arial" w:cs="Arial"/>
          <w:color w:val="000000" w:themeColor="text1"/>
        </w:rPr>
        <w:t>romover la utilización de la herramienta SGVA a todos los grupos de valor y de interés de la regional para un óptimo manejo de la herramienta</w:t>
      </w:r>
    </w:p>
    <w:p w14:paraId="0E2FDFF2" w14:textId="4B945406" w:rsidR="00194EBF" w:rsidRDefault="00194EBF" w:rsidP="00194EBF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14:paraId="345AEA47" w14:textId="37A00D78" w:rsidR="00194EBF" w:rsidRDefault="00DE5AE5" w:rsidP="00194EBF">
      <w:pPr>
        <w:spacing w:after="0" w:line="360" w:lineRule="auto"/>
        <w:jc w:val="both"/>
        <w:rPr>
          <w:rFonts w:ascii="Arial" w:hAnsi="Arial" w:cs="Arial"/>
          <w:noProof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t>Induccion aprendices</w:t>
      </w:r>
      <w:r w:rsidR="005B1449">
        <w:rPr>
          <w:rFonts w:ascii="Arial" w:hAnsi="Arial" w:cs="Arial"/>
          <w:noProof/>
          <w:color w:val="000000" w:themeColor="text1"/>
        </w:rPr>
        <w:t xml:space="preserve"> en la oficina sobre el uso de la plataforma SGVA</w:t>
      </w:r>
    </w:p>
    <w:p w14:paraId="111F207A" w14:textId="65CC7924" w:rsidR="003428CA" w:rsidRDefault="003428CA" w:rsidP="00194EBF">
      <w:pPr>
        <w:spacing w:after="0" w:line="360" w:lineRule="auto"/>
        <w:jc w:val="both"/>
        <w:rPr>
          <w:rFonts w:ascii="Arial" w:hAnsi="Arial" w:cs="Arial"/>
          <w:noProof/>
          <w:color w:val="000000" w:themeColor="text1"/>
        </w:rPr>
      </w:pPr>
    </w:p>
    <w:p w14:paraId="249A1F69" w14:textId="0DE1C80D" w:rsidR="005B1449" w:rsidRDefault="005B1449" w:rsidP="005B1449">
      <w:pPr>
        <w:keepNext/>
        <w:spacing w:after="0" w:line="360" w:lineRule="auto"/>
        <w:jc w:val="both"/>
      </w:pPr>
      <w:r>
        <w:rPr>
          <w:rFonts w:ascii="Arial" w:hAnsi="Arial" w:cs="Arial"/>
          <w:noProof/>
          <w:color w:val="000000" w:themeColor="text1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3533A272" wp14:editId="29C4632E">
            <wp:simplePos x="0" y="0"/>
            <wp:positionH relativeFrom="column">
              <wp:posOffset>2559</wp:posOffset>
            </wp:positionH>
            <wp:positionV relativeFrom="paragraph">
              <wp:posOffset>-1667</wp:posOffset>
            </wp:positionV>
            <wp:extent cx="5536889" cy="3001251"/>
            <wp:effectExtent l="0" t="0" r="6985" b="8890"/>
            <wp:wrapThrough wrapText="bothSides">
              <wp:wrapPolygon edited="0">
                <wp:start x="21600" y="21600"/>
                <wp:lineTo x="21600" y="73"/>
                <wp:lineTo x="47" y="73"/>
                <wp:lineTo x="47" y="21600"/>
                <wp:lineTo x="21600" y="21600"/>
              </wp:wrapPolygon>
            </wp:wrapThrough>
            <wp:docPr id="110307053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070532" name="Imagen 1103070532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0" t="4883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536889" cy="3001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C90696" w14:textId="26F8A1B8" w:rsidR="00A63053" w:rsidRDefault="005B1449" w:rsidP="005B1449">
      <w:pPr>
        <w:pStyle w:val="Descripcin"/>
        <w:jc w:val="both"/>
        <w:rPr>
          <w:rFonts w:ascii="Arial" w:hAnsi="Arial" w:cs="Arial"/>
          <w:noProof/>
          <w:color w:val="000000" w:themeColor="text1"/>
        </w:rPr>
      </w:pPr>
      <w:r>
        <w:t>MAYO 22 ATENCION APRENDIZ MANEJO DE PLATAFORMA SGVA</w:t>
      </w:r>
    </w:p>
    <w:p w14:paraId="78109497" w14:textId="74AE06B2" w:rsidR="00A63053" w:rsidRDefault="00A63053" w:rsidP="00194EBF">
      <w:pPr>
        <w:spacing w:after="0" w:line="360" w:lineRule="auto"/>
        <w:jc w:val="both"/>
        <w:rPr>
          <w:rFonts w:ascii="Arial" w:hAnsi="Arial" w:cs="Arial"/>
          <w:noProof/>
          <w:color w:val="000000" w:themeColor="text1"/>
        </w:rPr>
      </w:pPr>
    </w:p>
    <w:p w14:paraId="1EDA82C8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  <w:noProof/>
          <w:color w:val="000000" w:themeColor="text1"/>
        </w:rPr>
      </w:pPr>
    </w:p>
    <w:p w14:paraId="3FD7F618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No. 5 </w:t>
      </w:r>
      <w:r w:rsidRPr="00E848D3">
        <w:rPr>
          <w:rFonts w:ascii="Arial" w:hAnsi="Arial" w:cs="Arial"/>
        </w:rPr>
        <w:t>Realizar el procedimiento de regulación de la cuota de aprendizaje en los tiempos establecidos en la normatividad vigente.</w:t>
      </w:r>
    </w:p>
    <w:p w14:paraId="7FA0DF17" w14:textId="6925350A" w:rsidR="00BD5FE6" w:rsidRDefault="0098198B" w:rsidP="0098198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81EDDCA" wp14:editId="0C8BC585">
            <wp:extent cx="4975214" cy="2313581"/>
            <wp:effectExtent l="76200" t="76200" r="130810" b="125095"/>
            <wp:docPr id="95925356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722" cy="232218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B3369B2" w14:textId="41A71BA6" w:rsidR="00BD5FE6" w:rsidRDefault="00BD5FE6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 realiza proceso de regulación.</w:t>
      </w:r>
    </w:p>
    <w:p w14:paraId="216C4348" w14:textId="77777777" w:rsidR="00BD5FE6" w:rsidRDefault="00BD5FE6" w:rsidP="00194EBF">
      <w:pPr>
        <w:spacing w:after="0" w:line="360" w:lineRule="auto"/>
        <w:jc w:val="both"/>
        <w:rPr>
          <w:rFonts w:ascii="Arial" w:hAnsi="Arial" w:cs="Arial"/>
        </w:rPr>
      </w:pPr>
    </w:p>
    <w:p w14:paraId="26421021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No. 6   </w:t>
      </w:r>
      <w:r w:rsidRPr="00E848D3">
        <w:rPr>
          <w:rFonts w:ascii="Arial" w:hAnsi="Arial" w:cs="Arial"/>
        </w:rPr>
        <w:t>Aplicar las nuevas estrategias que para la consecución de nuevas empresas a regular se 6 GTH-F-075 V09 programen en la regional.</w:t>
      </w:r>
    </w:p>
    <w:p w14:paraId="4F71856C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</w:p>
    <w:p w14:paraId="51186C5B" w14:textId="74F6D4CD" w:rsidR="00194EBF" w:rsidRDefault="00791CB5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t>No se realizó durante este periodo</w:t>
      </w:r>
    </w:p>
    <w:p w14:paraId="3101BD05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</w:p>
    <w:p w14:paraId="2ABD3A1D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No. 7 </w:t>
      </w:r>
      <w:r w:rsidRPr="00E848D3">
        <w:rPr>
          <w:rFonts w:ascii="Arial" w:hAnsi="Arial" w:cs="Arial"/>
        </w:rPr>
        <w:t>tramitar las respuestas y el seguimiento oportuno de las diferentes solicitudes, trámites administrativos y PQRS, que se alleguen a la Coordinación, en los temas relacionados con el contrato de aprendizaje y regulación de cuota</w:t>
      </w:r>
    </w:p>
    <w:p w14:paraId="386B4772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 da respuesta a solicitudes PQRS</w:t>
      </w:r>
    </w:p>
    <w:p w14:paraId="130EEC0A" w14:textId="77777777" w:rsidR="00DE5AE5" w:rsidRDefault="00DE5AE5" w:rsidP="00194EBF">
      <w:pPr>
        <w:spacing w:after="0" w:line="360" w:lineRule="auto"/>
        <w:jc w:val="both"/>
        <w:rPr>
          <w:rFonts w:ascii="Arial" w:hAnsi="Arial" w:cs="Arial"/>
        </w:rPr>
      </w:pPr>
    </w:p>
    <w:p w14:paraId="619A9876" w14:textId="35D44089" w:rsidR="00DE5AE5" w:rsidRDefault="0098198B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E63F946" wp14:editId="61E03C8E">
            <wp:extent cx="5124100" cy="2136878"/>
            <wp:effectExtent l="76200" t="76200" r="133985" b="130175"/>
            <wp:docPr id="186120183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880" cy="214220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F70AD31" w14:textId="77777777" w:rsidR="00DE5AE5" w:rsidRDefault="00DE5AE5" w:rsidP="00194EBF">
      <w:pPr>
        <w:spacing w:after="0" w:line="360" w:lineRule="auto"/>
        <w:jc w:val="both"/>
        <w:rPr>
          <w:rFonts w:ascii="Arial" w:hAnsi="Arial" w:cs="Arial"/>
        </w:rPr>
      </w:pPr>
    </w:p>
    <w:p w14:paraId="06A0C340" w14:textId="792F099A" w:rsidR="00194EBF" w:rsidRDefault="00557D1E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A8A9B80" wp14:editId="418162C5">
            <wp:extent cx="4361165" cy="2325370"/>
            <wp:effectExtent l="76200" t="76200" r="135255" b="132080"/>
            <wp:docPr id="181447639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604" cy="233040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06F11C4" w14:textId="2944124E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</w:p>
    <w:p w14:paraId="200969CA" w14:textId="337EF562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</w:p>
    <w:p w14:paraId="242C3F34" w14:textId="77777777" w:rsidR="00194EBF" w:rsidRDefault="00194EBF" w:rsidP="00194EBF">
      <w:pPr>
        <w:spacing w:after="0" w:line="360" w:lineRule="auto"/>
        <w:jc w:val="both"/>
        <w:rPr>
          <w:rFonts w:ascii="Arial" w:hAnsi="Arial" w:cs="Arial"/>
        </w:rPr>
      </w:pPr>
    </w:p>
    <w:p w14:paraId="115D8027" w14:textId="74D12C5F" w:rsidR="00791CB5" w:rsidRDefault="00194EBF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No. 8 A</w:t>
      </w:r>
      <w:r w:rsidRPr="00E848D3">
        <w:rPr>
          <w:rFonts w:ascii="Arial" w:hAnsi="Arial" w:cs="Arial"/>
        </w:rPr>
        <w:t>tender con prontitud y efectividad las solicitudes, condiciones y/o recomendaciones que dentro de los términos del contrato formule el supervisor.</w:t>
      </w:r>
    </w:p>
    <w:p w14:paraId="5DB4AE80" w14:textId="77777777" w:rsidR="00857BCB" w:rsidRDefault="00857BCB" w:rsidP="00194EBF">
      <w:pPr>
        <w:spacing w:after="0" w:line="360" w:lineRule="auto"/>
        <w:jc w:val="both"/>
        <w:rPr>
          <w:rFonts w:ascii="Arial" w:hAnsi="Arial" w:cs="Arial"/>
        </w:rPr>
      </w:pPr>
    </w:p>
    <w:p w14:paraId="2A591B21" w14:textId="223E679F" w:rsidR="00194EBF" w:rsidRDefault="00857BCB" w:rsidP="00194EB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 realiza apoyo continuo al tema de actualización de fechas en los contratos de aprendizaje por cambio del calendario académico</w:t>
      </w:r>
    </w:p>
    <w:p w14:paraId="158BF88C" w14:textId="14E1BCE6" w:rsidR="00DE5AE5" w:rsidRDefault="00DE5AE5" w:rsidP="00194EBF">
      <w:pPr>
        <w:spacing w:after="0" w:line="360" w:lineRule="auto"/>
        <w:jc w:val="both"/>
        <w:rPr>
          <w:rFonts w:ascii="Arial" w:hAnsi="Arial" w:cs="Arial"/>
        </w:rPr>
      </w:pPr>
    </w:p>
    <w:p w14:paraId="6A7B50C9" w14:textId="247784C5" w:rsidR="004D5B48" w:rsidRDefault="004D5B48"/>
    <w:sectPr w:rsidR="004D5B4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EBF"/>
    <w:rsid w:val="000A6134"/>
    <w:rsid w:val="000E7D59"/>
    <w:rsid w:val="00167B35"/>
    <w:rsid w:val="00194EBF"/>
    <w:rsid w:val="003428CA"/>
    <w:rsid w:val="00371765"/>
    <w:rsid w:val="00376834"/>
    <w:rsid w:val="003A6367"/>
    <w:rsid w:val="004D5B48"/>
    <w:rsid w:val="004E2E46"/>
    <w:rsid w:val="00557D1E"/>
    <w:rsid w:val="005B1449"/>
    <w:rsid w:val="006C7194"/>
    <w:rsid w:val="00791CB5"/>
    <w:rsid w:val="00794912"/>
    <w:rsid w:val="00855B04"/>
    <w:rsid w:val="00857BCB"/>
    <w:rsid w:val="0096602E"/>
    <w:rsid w:val="00975787"/>
    <w:rsid w:val="0098198B"/>
    <w:rsid w:val="009E5A91"/>
    <w:rsid w:val="00A63053"/>
    <w:rsid w:val="00BD5FE6"/>
    <w:rsid w:val="00C119A6"/>
    <w:rsid w:val="00CB4B48"/>
    <w:rsid w:val="00CC0546"/>
    <w:rsid w:val="00DE5AE5"/>
    <w:rsid w:val="00E47F78"/>
    <w:rsid w:val="00F16119"/>
    <w:rsid w:val="00F646E9"/>
    <w:rsid w:val="00FA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4A8DC"/>
  <w15:chartTrackingRefBased/>
  <w15:docId w15:val="{74F1E38F-1664-4D92-94F8-CBC7EE230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EB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94EB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4EB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94EB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94EB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94EB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94EB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94EB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94EB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94EB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4E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94E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94E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94EB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94EB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94E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94EB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94E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94E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94E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94E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94EB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94E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94EB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94EB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94EB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94EB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94E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94EB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94EBF"/>
    <w:rPr>
      <w:b/>
      <w:bCs/>
      <w:smallCaps/>
      <w:color w:val="2F5496" w:themeColor="accent1" w:themeShade="BF"/>
      <w:spacing w:val="5"/>
    </w:rPr>
  </w:style>
  <w:style w:type="paragraph" w:styleId="Descripcin">
    <w:name w:val="caption"/>
    <w:basedOn w:val="Normal"/>
    <w:next w:val="Normal"/>
    <w:uiPriority w:val="35"/>
    <w:unhideWhenUsed/>
    <w:qFormat/>
    <w:rsid w:val="005B1449"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305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Vega</dc:creator>
  <cp:keywords/>
  <dc:description/>
  <cp:lastModifiedBy>Sonia Vega</cp:lastModifiedBy>
  <cp:revision>5</cp:revision>
  <dcterms:created xsi:type="dcterms:W3CDTF">2025-07-14T13:52:00Z</dcterms:created>
  <dcterms:modified xsi:type="dcterms:W3CDTF">2025-07-14T14:30:00Z</dcterms:modified>
</cp:coreProperties>
</file>