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2146E141" w:rsidR="00927B6A" w:rsidRPr="00927B6A" w:rsidRDefault="00400254" w:rsidP="00927B6A">
      <w:pPr>
        <w:tabs>
          <w:tab w:val="left" w:pos="-142"/>
        </w:tabs>
        <w:autoSpaceDE w:val="0"/>
        <w:autoSpaceDN w:val="0"/>
        <w:adjustRightInd w:val="0"/>
        <w:jc w:val="both"/>
        <w:outlineLvl w:val="0"/>
        <w:rPr>
          <w:rFonts w:cs="Arial"/>
          <w:b/>
          <w:bCs/>
          <w:sz w:val="20"/>
          <w:szCs w:val="20"/>
          <w:lang w:val="es-CO"/>
        </w:rPr>
      </w:pPr>
      <w:r w:rsidRPr="00400254">
        <w:rPr>
          <w:rFonts w:cs="Arial"/>
          <w:b/>
          <w:bCs/>
          <w:sz w:val="20"/>
          <w:szCs w:val="20"/>
          <w:lang w:val="es-CO"/>
        </w:rPr>
        <w:t>INSTITUTO NACIONAL DE VÍAS – INVÍAS</w:t>
      </w:r>
    </w:p>
    <w:p w14:paraId="48CD6BD5" w14:textId="1F25ABA1" w:rsidR="00927B6A" w:rsidRPr="00927B6A" w:rsidRDefault="0085528F"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85528F">
        <w:rPr>
          <w:rFonts w:cs="Arial"/>
          <w:sz w:val="20"/>
          <w:szCs w:val="20"/>
          <w:lang w:val="es-CO"/>
        </w:rPr>
        <w:t>Av. Bolívar #1-223 Centro Comercial-Baleares 2do Piso</w:t>
      </w:r>
      <w:r w:rsidR="00927B6A" w:rsidRPr="00927B6A">
        <w:rPr>
          <w:rFonts w:cs="Arial"/>
          <w:sz w:val="20"/>
          <w:szCs w:val="20"/>
          <w:highlight w:val="lightGray"/>
          <w:lang w:val="es-CO"/>
        </w:rPr>
        <w:t xml:space="preserve"> </w:t>
      </w:r>
    </w:p>
    <w:p w14:paraId="0BAEAD4A" w14:textId="1070E77D" w:rsidR="00927B6A" w:rsidRPr="00927B6A" w:rsidRDefault="0085528F" w:rsidP="00927B6A">
      <w:pPr>
        <w:tabs>
          <w:tab w:val="left" w:pos="-142"/>
        </w:tabs>
        <w:autoSpaceDE w:val="0"/>
        <w:autoSpaceDN w:val="0"/>
        <w:adjustRightInd w:val="0"/>
        <w:jc w:val="both"/>
        <w:rPr>
          <w:rFonts w:cs="Arial"/>
          <w:sz w:val="20"/>
          <w:szCs w:val="20"/>
          <w:lang w:val="es-CO"/>
        </w:rPr>
      </w:pPr>
      <w:r>
        <w:rPr>
          <w:rFonts w:cs="Arial"/>
          <w:sz w:val="20"/>
          <w:szCs w:val="20"/>
          <w:lang w:val="es-CO"/>
        </w:rPr>
        <w:t>Armenia</w:t>
      </w:r>
      <w:r w:rsidR="00927B6A"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11F76024"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00165154">
        <w:rPr>
          <w:rFonts w:cs="Arial"/>
          <w:sz w:val="20"/>
          <w:szCs w:val="20"/>
          <w:lang w:val="es-CO" w:bidi="en-US"/>
        </w:rPr>
        <w:t>IP-DT-QUI-002-2025</w:t>
      </w:r>
      <w:r w:rsidRPr="00927B6A">
        <w:rPr>
          <w:rFonts w:cs="Arial"/>
          <w:sz w:val="20"/>
          <w:szCs w:val="20"/>
          <w:lang w:val="es-CO"/>
        </w:rPr>
        <w:t xml:space="preserve">, en adelante el “Proceso de contratación” </w:t>
      </w:r>
      <w:bookmarkEnd w:id="0"/>
    </w:p>
    <w:p w14:paraId="0A1C193B" w14:textId="6EEF1BB5"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r w:rsidR="00E96175" w:rsidRPr="00E96175">
        <w:rPr>
          <w:rFonts w:cs="Arial"/>
          <w:b/>
          <w:bCs/>
          <w:sz w:val="20"/>
          <w:szCs w:val="20"/>
          <w:lang w:val="es-CO"/>
        </w:rPr>
        <w:t>HABILITAR Y/O BRINDAR TRANSITABILIDAD EN LA RED VIAL A CARGO DEL INVIAS, A TRAVÉS DEL SISTEMA DE MONTO AGOTABLE, EN LAS VÍAS A CARGO DE LA DIRECCIÓN TERRITORIAL QUINDIO</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w:t>
      </w:r>
      <w:r w:rsidRPr="00927B6A">
        <w:rPr>
          <w:rFonts w:cs="Arial"/>
          <w:sz w:val="20"/>
          <w:szCs w:val="20"/>
          <w:lang w:val="es-CO" w:bidi="en-US"/>
        </w:rPr>
        <w:lastRenderedPageBreak/>
        <w:t xml:space="preserve">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1149EAA9" w:rsidR="000E0F77" w:rsidRPr="00B80DEB" w:rsidRDefault="00E96175" w:rsidP="000E0F77">
      <w:pPr>
        <w:tabs>
          <w:tab w:val="left" w:pos="-142"/>
        </w:tabs>
        <w:autoSpaceDE w:val="0"/>
        <w:autoSpaceDN w:val="0"/>
        <w:adjustRightInd w:val="0"/>
        <w:jc w:val="both"/>
        <w:rPr>
          <w:rFonts w:cs="Arial"/>
          <w:b/>
          <w:sz w:val="20"/>
          <w:szCs w:val="20"/>
          <w:highlight w:val="lightGray"/>
          <w:lang w:val="es-CO"/>
        </w:rPr>
      </w:pPr>
      <w:r w:rsidRPr="00E96175">
        <w:rPr>
          <w:rFonts w:cs="Arial"/>
          <w:b/>
          <w:sz w:val="20"/>
          <w:szCs w:val="20"/>
          <w:lang w:val="es-CO"/>
        </w:rPr>
        <w:t>INSTITUTO NACIONAL DE VÍAS – INVÍAS</w:t>
      </w:r>
      <w:r w:rsidR="000E0F77" w:rsidRPr="00B80DEB">
        <w:rPr>
          <w:rFonts w:cs="Arial"/>
          <w:b/>
          <w:sz w:val="20"/>
          <w:szCs w:val="20"/>
          <w:highlight w:val="lightGray"/>
          <w:lang w:val="es-CO"/>
        </w:rPr>
        <w:t xml:space="preserve"> </w:t>
      </w:r>
    </w:p>
    <w:p w14:paraId="1DEA376C" w14:textId="3DBC3E1D" w:rsidR="000E0F77" w:rsidRPr="00B80DEB" w:rsidRDefault="00E96175" w:rsidP="000E0F77">
      <w:pPr>
        <w:tabs>
          <w:tab w:val="left" w:pos="-142"/>
        </w:tabs>
        <w:autoSpaceDE w:val="0"/>
        <w:autoSpaceDN w:val="0"/>
        <w:adjustRightInd w:val="0"/>
        <w:jc w:val="both"/>
        <w:rPr>
          <w:rFonts w:cs="Arial"/>
          <w:sz w:val="20"/>
          <w:szCs w:val="20"/>
          <w:lang w:val="es-CO"/>
        </w:rPr>
      </w:pPr>
      <w:r>
        <w:rPr>
          <w:rFonts w:cs="Arial"/>
          <w:sz w:val="20"/>
          <w:szCs w:val="20"/>
          <w:lang w:val="es-CO"/>
        </w:rPr>
        <w:t>Armenia</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0F2453DC"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00165154">
        <w:rPr>
          <w:rFonts w:cs="Arial"/>
          <w:sz w:val="20"/>
          <w:szCs w:val="20"/>
          <w:lang w:val="es-CO"/>
        </w:rPr>
        <w:t>IP-DT-QUI-002-2025</w:t>
      </w:r>
      <w:r w:rsidRPr="00B80DEB">
        <w:rPr>
          <w:rFonts w:cs="Arial"/>
          <w:sz w:val="20"/>
          <w:szCs w:val="20"/>
          <w:highlight w:val="lightGray"/>
          <w:lang w:val="es-CO"/>
        </w:rPr>
        <w:t xml:space="preserve">  </w:t>
      </w:r>
    </w:p>
    <w:p w14:paraId="7E4C30CA" w14:textId="5D49A9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r w:rsidR="00E96175" w:rsidRPr="00E96175">
        <w:rPr>
          <w:rFonts w:cs="Arial"/>
          <w:sz w:val="20"/>
          <w:szCs w:val="20"/>
          <w:lang w:val="es-CO"/>
        </w:rPr>
        <w:t>HABILITAR Y/O BRINDAR TRANSITABILIDAD EN LA RED VIAL A CARGO DEL INVIAS, A TRAVÉS DEL SISTEMA DE MONTO AGOTABLE, EN LAS VÍAS A CARGO DE LA DIRECCIÓN TERRITORIAL QUINDIO</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62C9111B" w:rsidR="000E0F77" w:rsidRPr="00FA40BF" w:rsidRDefault="00E96175" w:rsidP="000E0F77">
      <w:pPr>
        <w:tabs>
          <w:tab w:val="left" w:pos="-142"/>
        </w:tabs>
        <w:autoSpaceDE w:val="0"/>
        <w:autoSpaceDN w:val="0"/>
        <w:adjustRightInd w:val="0"/>
        <w:jc w:val="both"/>
        <w:outlineLvl w:val="0"/>
        <w:rPr>
          <w:rFonts w:cs="Arial"/>
          <w:b/>
          <w:sz w:val="20"/>
          <w:szCs w:val="20"/>
          <w:highlight w:val="lightGray"/>
        </w:rPr>
      </w:pPr>
      <w:r w:rsidRPr="00E96175">
        <w:rPr>
          <w:rFonts w:cs="Arial"/>
          <w:b/>
          <w:sz w:val="20"/>
          <w:szCs w:val="20"/>
        </w:rPr>
        <w:t>INSTITUTO NACIONAL DE VÍAS – INVÍAS</w:t>
      </w:r>
      <w:r w:rsidR="000E0F77" w:rsidRPr="00FA40BF">
        <w:rPr>
          <w:rFonts w:cs="Arial"/>
          <w:b/>
          <w:sz w:val="20"/>
          <w:szCs w:val="20"/>
          <w:highlight w:val="lightGray"/>
        </w:rPr>
        <w:t xml:space="preserve"> </w:t>
      </w:r>
    </w:p>
    <w:p w14:paraId="773CFBF6" w14:textId="65DDE105" w:rsidR="000E0F77" w:rsidRPr="00FA40BF" w:rsidRDefault="00E96175" w:rsidP="000E0F77">
      <w:pPr>
        <w:tabs>
          <w:tab w:val="left" w:pos="-142"/>
        </w:tabs>
        <w:autoSpaceDE w:val="0"/>
        <w:autoSpaceDN w:val="0"/>
        <w:adjustRightInd w:val="0"/>
        <w:jc w:val="both"/>
        <w:outlineLvl w:val="0"/>
        <w:rPr>
          <w:rFonts w:cs="Arial"/>
          <w:sz w:val="20"/>
          <w:szCs w:val="20"/>
        </w:rPr>
      </w:pPr>
      <w:r>
        <w:rPr>
          <w:rFonts w:cs="Arial"/>
          <w:sz w:val="20"/>
          <w:szCs w:val="20"/>
        </w:rPr>
        <w:t>Armenia</w:t>
      </w:r>
      <w:r w:rsidR="000E0F77"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6268D5AB"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00165154">
        <w:rPr>
          <w:rFonts w:cs="Arial"/>
          <w:sz w:val="20"/>
          <w:szCs w:val="20"/>
        </w:rPr>
        <w:t>IP-DT-QUI-002-2025</w:t>
      </w:r>
      <w:r w:rsidRPr="00FA40BF">
        <w:rPr>
          <w:rFonts w:cs="Arial"/>
          <w:sz w:val="20"/>
          <w:szCs w:val="20"/>
          <w:highlight w:val="lightGray"/>
        </w:rPr>
        <w:t xml:space="preserve">  </w:t>
      </w:r>
    </w:p>
    <w:p w14:paraId="4334B8AD" w14:textId="2D3EA28E"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r w:rsidR="00A02180" w:rsidRPr="00A02180">
        <w:rPr>
          <w:rFonts w:cs="Arial"/>
          <w:sz w:val="20"/>
          <w:szCs w:val="20"/>
        </w:rPr>
        <w:t>HABILITAR Y/O BRINDAR TRANSITABILIDAD EN LA RED VIAL A CARGO DEL INVIAS, A TRAVÉS DEL SISTEMA DE MONTO AGOTABLE, EN LAS VÍAS A CARGO DE LA DIRECCIÓN TERRITORIAL QUINDIO</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lastRenderedPageBreak/>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2FFFB239" w:rsidR="000E0F77" w:rsidRPr="007627BD" w:rsidRDefault="00A02180"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A02180">
        <w:rPr>
          <w:rFonts w:cs="Arial"/>
          <w:b/>
          <w:sz w:val="20"/>
          <w:szCs w:val="20"/>
          <w:lang w:val="es-CO"/>
        </w:rPr>
        <w:t>INSTITUTO NACIONAL DE VÍAS – INVÍAS</w:t>
      </w:r>
      <w:r w:rsidR="000E0F77" w:rsidRPr="007627BD">
        <w:rPr>
          <w:rFonts w:cs="Arial"/>
          <w:b/>
          <w:sz w:val="20"/>
          <w:szCs w:val="20"/>
          <w:highlight w:val="lightGray"/>
          <w:lang w:val="es-CO"/>
        </w:rPr>
        <w:t xml:space="preserve"> </w:t>
      </w:r>
    </w:p>
    <w:p w14:paraId="2A7C7D27" w14:textId="2A1015BC" w:rsidR="000E0F77" w:rsidRDefault="00A02180" w:rsidP="009D5AE8">
      <w:pPr>
        <w:tabs>
          <w:tab w:val="left" w:pos="-142"/>
          <w:tab w:val="left" w:pos="851"/>
        </w:tabs>
        <w:autoSpaceDE w:val="0"/>
        <w:autoSpaceDN w:val="0"/>
        <w:adjustRightInd w:val="0"/>
        <w:jc w:val="both"/>
        <w:outlineLvl w:val="0"/>
        <w:rPr>
          <w:rFonts w:cs="Arial"/>
          <w:b/>
          <w:sz w:val="20"/>
          <w:szCs w:val="20"/>
          <w:lang w:val="es-CO"/>
        </w:rPr>
      </w:pPr>
      <w:r>
        <w:rPr>
          <w:rFonts w:cs="Arial"/>
          <w:sz w:val="20"/>
          <w:szCs w:val="20"/>
          <w:lang w:val="es-CO"/>
        </w:rPr>
        <w:t>Armenia</w:t>
      </w:r>
      <w:r w:rsidR="000E0F77" w:rsidRPr="007627BD">
        <w:rPr>
          <w:rFonts w:cs="Arial"/>
          <w:sz w:val="20"/>
          <w:szCs w:val="20"/>
          <w:lang w:val="es-CO"/>
        </w:rPr>
        <w:t xml:space="preserve"> </w:t>
      </w:r>
    </w:p>
    <w:p w14:paraId="04DA01E9" w14:textId="05E052AD"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00165154">
        <w:rPr>
          <w:rFonts w:cs="Arial"/>
          <w:sz w:val="20"/>
          <w:szCs w:val="20"/>
          <w:lang w:val="es-CO"/>
        </w:rPr>
        <w:t>IP-DT-QUI-002-2025</w:t>
      </w:r>
      <w:r w:rsidRPr="007627BD">
        <w:rPr>
          <w:rFonts w:cs="Arial"/>
          <w:sz w:val="20"/>
          <w:szCs w:val="20"/>
          <w:highlight w:val="lightGray"/>
          <w:lang w:val="es-CO"/>
        </w:rPr>
        <w:t xml:space="preserve">  </w:t>
      </w:r>
    </w:p>
    <w:p w14:paraId="3A87F8B9" w14:textId="3BE7BB85"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r w:rsidR="00AE1E1D" w:rsidRPr="00AE1E1D">
        <w:rPr>
          <w:rFonts w:cs="Arial"/>
          <w:sz w:val="20"/>
          <w:szCs w:val="20"/>
          <w:lang w:val="es-CO"/>
        </w:rPr>
        <w:t>HABILITAR Y/O BRINDAR TRANSITABILIDAD EN LA RED VIAL A CARGO DEL INVIAS, A TRAVÉS DEL SISTEMA DE MONTO AGOTABLE, EN LAS VÍAS A CARGO DE LA DIRECCIÓN TERRITORIAL QUINDIO</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4E8C4358" w:rsidR="000E0F77" w:rsidRPr="00824875" w:rsidRDefault="00AE1E1D" w:rsidP="000E0F77">
      <w:pPr>
        <w:tabs>
          <w:tab w:val="left" w:pos="-142"/>
        </w:tabs>
        <w:autoSpaceDE w:val="0"/>
        <w:autoSpaceDN w:val="0"/>
        <w:adjustRightInd w:val="0"/>
        <w:jc w:val="both"/>
        <w:outlineLvl w:val="0"/>
        <w:rPr>
          <w:rFonts w:cs="Arial"/>
          <w:b/>
          <w:sz w:val="20"/>
          <w:szCs w:val="20"/>
          <w:highlight w:val="lightGray"/>
        </w:rPr>
      </w:pPr>
      <w:r w:rsidRPr="00AE1E1D">
        <w:rPr>
          <w:rFonts w:cs="Arial"/>
          <w:b/>
          <w:sz w:val="20"/>
          <w:szCs w:val="20"/>
        </w:rPr>
        <w:t>INSTITUTO NACIONAL DE VÍAS – INVÍAS</w:t>
      </w:r>
      <w:r w:rsidR="000E0F77" w:rsidRPr="00824875">
        <w:rPr>
          <w:rFonts w:cs="Arial"/>
          <w:b/>
          <w:sz w:val="20"/>
          <w:szCs w:val="20"/>
          <w:highlight w:val="lightGray"/>
        </w:rPr>
        <w:t xml:space="preserve"> </w:t>
      </w:r>
    </w:p>
    <w:p w14:paraId="4B6B2767" w14:textId="76079F0C" w:rsidR="000E0F77" w:rsidRPr="00824875" w:rsidRDefault="00AE1E1D" w:rsidP="000E0F77">
      <w:pPr>
        <w:tabs>
          <w:tab w:val="left" w:pos="-142"/>
        </w:tabs>
        <w:autoSpaceDE w:val="0"/>
        <w:autoSpaceDN w:val="0"/>
        <w:adjustRightInd w:val="0"/>
        <w:jc w:val="both"/>
        <w:outlineLvl w:val="0"/>
        <w:rPr>
          <w:rFonts w:cs="Arial"/>
          <w:sz w:val="20"/>
          <w:szCs w:val="20"/>
        </w:rPr>
      </w:pPr>
      <w:r>
        <w:rPr>
          <w:rFonts w:cs="Arial"/>
          <w:sz w:val="20"/>
          <w:szCs w:val="20"/>
        </w:rPr>
        <w:t>Armenia</w:t>
      </w:r>
      <w:r w:rsidR="000E0F77"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1DB0CB20"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00165154">
        <w:rPr>
          <w:rFonts w:cs="Arial"/>
          <w:sz w:val="20"/>
          <w:szCs w:val="20"/>
        </w:rPr>
        <w:t>IP-DT-QUI-002-2025</w:t>
      </w:r>
      <w:r w:rsidRPr="00824875">
        <w:rPr>
          <w:rFonts w:cs="Arial"/>
          <w:sz w:val="20"/>
          <w:szCs w:val="20"/>
          <w:highlight w:val="lightGray"/>
        </w:rPr>
        <w:t xml:space="preserve">  </w:t>
      </w:r>
    </w:p>
    <w:p w14:paraId="2927B3B6" w14:textId="0CDC2F9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r w:rsidR="00E700D5" w:rsidRPr="00E700D5">
        <w:rPr>
          <w:rFonts w:cs="Arial"/>
          <w:sz w:val="20"/>
          <w:szCs w:val="20"/>
        </w:rPr>
        <w:t>HABILITAR Y/O BRINDAR TRANSITABILIDAD EN LA RED VIAL A CARGO DEL INVIAS, A TRAVÉS DEL SISTEMA DE MONTO AGOTABLE, EN LAS VÍAS A CARGO DE LA DIRECCIÓN TERRITORIAL QUINDIO</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22360253" w:rsidR="000E0F77" w:rsidRPr="00824875" w:rsidRDefault="00E700D5" w:rsidP="000E0F77">
      <w:pPr>
        <w:tabs>
          <w:tab w:val="left" w:pos="-142"/>
        </w:tabs>
        <w:autoSpaceDE w:val="0"/>
        <w:autoSpaceDN w:val="0"/>
        <w:adjustRightInd w:val="0"/>
        <w:jc w:val="both"/>
        <w:outlineLvl w:val="0"/>
        <w:rPr>
          <w:rFonts w:cs="Arial"/>
          <w:b/>
          <w:sz w:val="20"/>
          <w:szCs w:val="20"/>
          <w:highlight w:val="lightGray"/>
        </w:rPr>
      </w:pPr>
      <w:r w:rsidRPr="00E700D5">
        <w:rPr>
          <w:rFonts w:cs="Arial"/>
          <w:b/>
          <w:sz w:val="20"/>
          <w:szCs w:val="20"/>
        </w:rPr>
        <w:t>INSTITUTO NACIONAL DE VÍAS – INVÍAS</w:t>
      </w:r>
      <w:r w:rsidR="000E0F77" w:rsidRPr="00824875">
        <w:rPr>
          <w:rFonts w:cs="Arial"/>
          <w:b/>
          <w:sz w:val="20"/>
          <w:szCs w:val="20"/>
          <w:highlight w:val="lightGray"/>
        </w:rPr>
        <w:t xml:space="preserve"> </w:t>
      </w:r>
    </w:p>
    <w:p w14:paraId="40F4A9B7" w14:textId="0D301BD7" w:rsidR="00FA09A3" w:rsidRPr="00DF12F1" w:rsidRDefault="00E700D5" w:rsidP="000E0F77">
      <w:pPr>
        <w:tabs>
          <w:tab w:val="left" w:pos="-142"/>
        </w:tabs>
        <w:autoSpaceDE w:val="0"/>
        <w:autoSpaceDN w:val="0"/>
        <w:adjustRightInd w:val="0"/>
        <w:jc w:val="both"/>
        <w:outlineLvl w:val="0"/>
        <w:rPr>
          <w:rFonts w:cs="Arial"/>
          <w:sz w:val="20"/>
          <w:szCs w:val="20"/>
        </w:rPr>
      </w:pPr>
      <w:r>
        <w:rPr>
          <w:rFonts w:cs="Arial"/>
          <w:sz w:val="20"/>
          <w:szCs w:val="20"/>
        </w:rPr>
        <w:t>Armenia</w:t>
      </w:r>
      <w:r w:rsidR="000E0F77"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2D2B37DB"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 xml:space="preserve">ontratación </w:t>
      </w:r>
      <w:r w:rsidR="00165154">
        <w:rPr>
          <w:rFonts w:cs="Arial"/>
          <w:sz w:val="20"/>
          <w:szCs w:val="20"/>
        </w:rPr>
        <w:t>IP-DT-QUI-002-2025</w:t>
      </w:r>
      <w:r w:rsidRPr="00824875">
        <w:rPr>
          <w:rFonts w:cs="Arial"/>
          <w:sz w:val="20"/>
          <w:szCs w:val="20"/>
          <w:highlight w:val="lightGray"/>
        </w:rPr>
        <w:t xml:space="preserve">  </w:t>
      </w:r>
    </w:p>
    <w:p w14:paraId="70BF0665" w14:textId="5258F87A"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r w:rsidR="002E7AED" w:rsidRPr="002E7AED">
        <w:rPr>
          <w:rFonts w:cs="Arial"/>
          <w:sz w:val="20"/>
          <w:szCs w:val="20"/>
        </w:rPr>
        <w:t>HABILITAR Y/O BRINDAR TRANSITABILIDAD EN LA RED VIAL A CARGO DEL INVIAS, A TRAVÉS DEL SISTEMA DE MONTO AGOTABLE, EN LAS VÍAS A CARGO DE LA DIRECCIÓN TERRITORIAL QUINDIO</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w:t>
      </w:r>
      <w:r w:rsidRPr="00512786">
        <w:rPr>
          <w:rFonts w:ascii="Arial" w:hAnsi="Arial" w:cs="Arial"/>
          <w:sz w:val="20"/>
          <w:szCs w:val="20"/>
          <w:highlight w:val="lightGray"/>
        </w:rPr>
        <w:lastRenderedPageBreak/>
        <w:t xml:space="preserve">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lastRenderedPageBreak/>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sidR="000330A0">
        <w:rPr>
          <w:rFonts w:cs="Arial"/>
          <w:sz w:val="20"/>
          <w:szCs w:val="20"/>
        </w:rPr>
        <w:t xml:space="preserve"> </w:t>
      </w:r>
      <w:proofErr w:type="spellStart"/>
      <w:r w:rsidR="000330A0">
        <w:rPr>
          <w:rFonts w:cs="Arial"/>
          <w:sz w:val="20"/>
          <w:szCs w:val="20"/>
        </w:rPr>
        <w:t>Mipyme</w:t>
      </w:r>
      <w:proofErr w:type="spellEnd"/>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lastRenderedPageBreak/>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1116F" w14:textId="77777777" w:rsidR="00EC6501" w:rsidRDefault="00EC6501" w:rsidP="00C26B45">
      <w:r>
        <w:separator/>
      </w:r>
    </w:p>
  </w:endnote>
  <w:endnote w:type="continuationSeparator" w:id="0">
    <w:p w14:paraId="7EA6690A" w14:textId="77777777" w:rsidR="00EC6501" w:rsidRDefault="00EC6501" w:rsidP="00C26B45">
      <w:r>
        <w:continuationSeparator/>
      </w:r>
    </w:p>
  </w:endnote>
  <w:endnote w:type="continuationNotice" w:id="1">
    <w:p w14:paraId="38E01E6B" w14:textId="77777777" w:rsidR="00EC6501" w:rsidRDefault="00EC65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53E5413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30CA52D6" w:rsidR="00BD42C9" w:rsidRDefault="53E54137" w:rsidP="00BD42C9">
          <w:pPr>
            <w:spacing w:after="4" w:line="247" w:lineRule="auto"/>
            <w:ind w:left="10" w:hanging="10"/>
            <w:rPr>
              <w:rFonts w:eastAsia="Arial" w:cs="Arial"/>
              <w:sz w:val="16"/>
              <w:szCs w:val="16"/>
              <w:lang w:eastAsia="es-CO"/>
            </w:rPr>
          </w:pPr>
          <w:r w:rsidRPr="53E54137">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6B291" w14:textId="77777777" w:rsidR="00EC6501" w:rsidRDefault="00EC6501" w:rsidP="00C26B45">
      <w:r>
        <w:separator/>
      </w:r>
    </w:p>
  </w:footnote>
  <w:footnote w:type="continuationSeparator" w:id="0">
    <w:p w14:paraId="256678B7" w14:textId="77777777" w:rsidR="00EC6501" w:rsidRDefault="00EC6501" w:rsidP="00C26B45">
      <w:r>
        <w:continuationSeparator/>
      </w:r>
    </w:p>
  </w:footnote>
  <w:footnote w:type="continuationNotice" w:id="1">
    <w:p w14:paraId="7E2DCCD7" w14:textId="77777777" w:rsidR="00EC6501" w:rsidRDefault="00EC65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53E54137">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39598EBC" w:rsidR="00C26B45" w:rsidRPr="00C26B45" w:rsidRDefault="53E54137" w:rsidP="53E54137">
          <w:pPr>
            <w:spacing w:after="4" w:line="249" w:lineRule="auto"/>
            <w:ind w:left="10" w:hanging="10"/>
            <w:jc w:val="center"/>
            <w:rPr>
              <w:rFonts w:eastAsia="Calibri" w:cs="Arial"/>
              <w:b/>
              <w:bCs/>
              <w:sz w:val="16"/>
              <w:szCs w:val="16"/>
              <w:lang w:eastAsia="en-US"/>
            </w:rPr>
          </w:pPr>
          <w:r w:rsidRPr="53E54137">
            <w:rPr>
              <w:rFonts w:eastAsia="Calibri" w:cs="Arial"/>
              <w:b/>
              <w:bCs/>
              <w:sz w:val="16"/>
              <w:szCs w:val="16"/>
              <w:lang w:eastAsia="en-US"/>
            </w:rPr>
            <w:t>MÍNIMA CUANTÍA DE INFRAESTRUCTURA DE TRANSPORTE – VERSIÓN 2</w:t>
          </w:r>
        </w:p>
      </w:tc>
    </w:tr>
    <w:tr w:rsidR="00C26B45" w:rsidRPr="00C26B45" w14:paraId="3807AC43" w14:textId="77777777" w:rsidTr="53E54137">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0F6B8F1F" w:rsidR="00C26B45" w:rsidRPr="00C26B45" w:rsidRDefault="53E54137" w:rsidP="00C26B45">
          <w:pPr>
            <w:spacing w:after="4" w:line="249" w:lineRule="auto"/>
            <w:ind w:left="10" w:hanging="10"/>
            <w:rPr>
              <w:rFonts w:eastAsia="Arial" w:cs="Arial"/>
              <w:sz w:val="16"/>
              <w:szCs w:val="16"/>
              <w:lang w:eastAsia="es-CO"/>
            </w:rPr>
          </w:pPr>
          <w:r w:rsidRPr="53E54137">
            <w:rPr>
              <w:rFonts w:eastAsia="Arial" w:cs="Arial"/>
              <w:sz w:val="16"/>
              <w:szCs w:val="16"/>
              <w:lang w:eastAsia="es-CO"/>
            </w:rPr>
            <w:t>2</w:t>
          </w:r>
        </w:p>
      </w:tc>
      <w:tc>
        <w:tcPr>
          <w:tcW w:w="3060" w:type="pct"/>
          <w:vMerge/>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0C79"/>
    <w:rsid w:val="000B51AF"/>
    <w:rsid w:val="000E0F77"/>
    <w:rsid w:val="000E2ECD"/>
    <w:rsid w:val="00106182"/>
    <w:rsid w:val="001210D4"/>
    <w:rsid w:val="00121412"/>
    <w:rsid w:val="001326CC"/>
    <w:rsid w:val="001330A1"/>
    <w:rsid w:val="0014340E"/>
    <w:rsid w:val="00165154"/>
    <w:rsid w:val="00174311"/>
    <w:rsid w:val="0019379E"/>
    <w:rsid w:val="001A5806"/>
    <w:rsid w:val="001C525D"/>
    <w:rsid w:val="001D0736"/>
    <w:rsid w:val="001D0F19"/>
    <w:rsid w:val="00200BC1"/>
    <w:rsid w:val="00202DFF"/>
    <w:rsid w:val="00204086"/>
    <w:rsid w:val="00212228"/>
    <w:rsid w:val="002327F1"/>
    <w:rsid w:val="00244ECB"/>
    <w:rsid w:val="0024712F"/>
    <w:rsid w:val="002634FE"/>
    <w:rsid w:val="00275502"/>
    <w:rsid w:val="002E7AED"/>
    <w:rsid w:val="002F0F20"/>
    <w:rsid w:val="003165CD"/>
    <w:rsid w:val="00317F3B"/>
    <w:rsid w:val="00327DA4"/>
    <w:rsid w:val="003365FC"/>
    <w:rsid w:val="00354F67"/>
    <w:rsid w:val="00356491"/>
    <w:rsid w:val="00370632"/>
    <w:rsid w:val="00390A50"/>
    <w:rsid w:val="003D6D45"/>
    <w:rsid w:val="003F4EFF"/>
    <w:rsid w:val="00400254"/>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13B9"/>
    <w:rsid w:val="00722B2D"/>
    <w:rsid w:val="00735898"/>
    <w:rsid w:val="00735E20"/>
    <w:rsid w:val="007C2C67"/>
    <w:rsid w:val="00805E4D"/>
    <w:rsid w:val="008214E8"/>
    <w:rsid w:val="00831914"/>
    <w:rsid w:val="008419A4"/>
    <w:rsid w:val="0085528F"/>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2180"/>
    <w:rsid w:val="00A05D91"/>
    <w:rsid w:val="00A071CB"/>
    <w:rsid w:val="00A30552"/>
    <w:rsid w:val="00A402BF"/>
    <w:rsid w:val="00A4045E"/>
    <w:rsid w:val="00A90371"/>
    <w:rsid w:val="00AC0932"/>
    <w:rsid w:val="00AE1E1D"/>
    <w:rsid w:val="00AE5189"/>
    <w:rsid w:val="00AF26CE"/>
    <w:rsid w:val="00AF280E"/>
    <w:rsid w:val="00AF7216"/>
    <w:rsid w:val="00B143BD"/>
    <w:rsid w:val="00B26B16"/>
    <w:rsid w:val="00B35526"/>
    <w:rsid w:val="00B45033"/>
    <w:rsid w:val="00B955D7"/>
    <w:rsid w:val="00BB2410"/>
    <w:rsid w:val="00BD326D"/>
    <w:rsid w:val="00BD42C9"/>
    <w:rsid w:val="00BF02A8"/>
    <w:rsid w:val="00C0583A"/>
    <w:rsid w:val="00C10831"/>
    <w:rsid w:val="00C12986"/>
    <w:rsid w:val="00C16263"/>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00D5"/>
    <w:rsid w:val="00E7185B"/>
    <w:rsid w:val="00E775D6"/>
    <w:rsid w:val="00E81C18"/>
    <w:rsid w:val="00E96175"/>
    <w:rsid w:val="00EA4D1F"/>
    <w:rsid w:val="00EC6501"/>
    <w:rsid w:val="00ED23C2"/>
    <w:rsid w:val="00F079C2"/>
    <w:rsid w:val="00F10765"/>
    <w:rsid w:val="00F213A0"/>
    <w:rsid w:val="00F32219"/>
    <w:rsid w:val="00F344E5"/>
    <w:rsid w:val="00F4391E"/>
    <w:rsid w:val="00F46AC7"/>
    <w:rsid w:val="00F5032B"/>
    <w:rsid w:val="00F62B55"/>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5178</Words>
  <Characters>28484</Characters>
  <Application>Microsoft Office Word</Application>
  <DocSecurity>0</DocSecurity>
  <Lines>237</Lines>
  <Paragraphs>67</Paragraphs>
  <ScaleCrop>false</ScaleCrop>
  <Company/>
  <LinksUpToDate>false</LinksUpToDate>
  <CharactersWithSpaces>33595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 Isaias Velasquez Alvarez</cp:lastModifiedBy>
  <cp:revision>15</cp:revision>
  <dcterms:created xsi:type="dcterms:W3CDTF">2022-12-12T16:48:00Z</dcterms:created>
  <dcterms:modified xsi:type="dcterms:W3CDTF">2025-06-18T21:07:00Z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