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B471E7" w14:textId="77777777" w:rsidR="00B54955" w:rsidRPr="00970441" w:rsidRDefault="006104A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Verdana" w:eastAsia="Arial Narrow" w:hAnsi="Verdana" w:cs="Arial Narrow"/>
          <w:b/>
          <w:sz w:val="22"/>
          <w:szCs w:val="22"/>
        </w:rPr>
      </w:pPr>
      <w:r w:rsidRPr="00970441">
        <w:rPr>
          <w:rFonts w:ascii="Verdana" w:eastAsia="Arial Narrow" w:hAnsi="Verdana" w:cs="Arial Narrow"/>
          <w:b/>
          <w:sz w:val="22"/>
          <w:szCs w:val="22"/>
        </w:rPr>
        <w:t xml:space="preserve">PROCESO DE </w:t>
      </w:r>
      <w:r w:rsidR="00B54955" w:rsidRPr="00970441">
        <w:rPr>
          <w:rFonts w:ascii="Verdana" w:eastAsia="Arial Narrow" w:hAnsi="Verdana" w:cs="Arial Narrow"/>
          <w:b/>
          <w:sz w:val="22"/>
          <w:szCs w:val="22"/>
        </w:rPr>
        <w:t>SELECCIÓN ABREVIADA DE MENOR CUANTÍA</w:t>
      </w:r>
    </w:p>
    <w:p w14:paraId="109FC155" w14:textId="77777777" w:rsidR="00CC2F98" w:rsidRDefault="00CC2F98" w:rsidP="00CC2F98">
      <w:pPr>
        <w:jc w:val="center"/>
        <w:rPr>
          <w:rFonts w:ascii="Verdana" w:hAnsi="Verdana" w:cs="Arial"/>
          <w:b/>
          <w:sz w:val="20"/>
          <w:szCs w:val="20"/>
          <w:lang w:eastAsia="en-US"/>
        </w:rPr>
      </w:pPr>
      <w:r>
        <w:rPr>
          <w:rFonts w:ascii="Verdana" w:hAnsi="Verdana" w:cs="Arial"/>
          <w:b/>
          <w:sz w:val="20"/>
          <w:szCs w:val="20"/>
        </w:rPr>
        <w:t>SGC-SAMC-007-2025</w:t>
      </w:r>
    </w:p>
    <w:p w14:paraId="5BC88E67" w14:textId="77777777" w:rsidR="00CC2F98" w:rsidRDefault="00CC2F9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Verdana" w:eastAsia="Arial Narrow" w:hAnsi="Verdana" w:cs="Arial Narrow"/>
          <w:b/>
          <w:color w:val="000000"/>
          <w:sz w:val="22"/>
          <w:szCs w:val="22"/>
        </w:rPr>
      </w:pPr>
    </w:p>
    <w:p w14:paraId="1657D09F" w14:textId="7085BDF1" w:rsidR="000A050A" w:rsidRPr="00970441" w:rsidRDefault="0037350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Verdana" w:eastAsia="Arial Narrow" w:hAnsi="Verdana" w:cs="Arial Narrow"/>
          <w:b/>
          <w:sz w:val="22"/>
          <w:szCs w:val="22"/>
        </w:rPr>
      </w:pPr>
      <w:r w:rsidRPr="00970441">
        <w:rPr>
          <w:rFonts w:ascii="Verdana" w:eastAsia="Arial Narrow" w:hAnsi="Verdana" w:cs="Arial Narrow"/>
          <w:b/>
          <w:color w:val="000000"/>
          <w:sz w:val="22"/>
          <w:szCs w:val="22"/>
        </w:rPr>
        <w:t xml:space="preserve">FORMATO </w:t>
      </w:r>
    </w:p>
    <w:p w14:paraId="41EB2104" w14:textId="77777777" w:rsidR="000A050A" w:rsidRPr="00970441" w:rsidRDefault="006104A0">
      <w:pPr>
        <w:jc w:val="center"/>
        <w:rPr>
          <w:rFonts w:ascii="Verdana" w:eastAsia="Arial Narrow" w:hAnsi="Verdana" w:cs="Arial Narrow"/>
          <w:b/>
          <w:sz w:val="22"/>
          <w:szCs w:val="22"/>
        </w:rPr>
      </w:pPr>
      <w:r w:rsidRPr="00970441">
        <w:rPr>
          <w:rFonts w:ascii="Verdana" w:eastAsia="Arial Narrow" w:hAnsi="Verdana" w:cs="Arial Narrow"/>
          <w:b/>
          <w:sz w:val="22"/>
          <w:szCs w:val="22"/>
        </w:rPr>
        <w:t xml:space="preserve">OFRECIMIENTO TÉCNICO </w:t>
      </w:r>
    </w:p>
    <w:p w14:paraId="745E6FF4" w14:textId="77777777" w:rsidR="000A050A" w:rsidRPr="00970441" w:rsidRDefault="000A050A">
      <w:pPr>
        <w:jc w:val="center"/>
        <w:rPr>
          <w:rFonts w:ascii="Verdana" w:eastAsia="Arial Narrow" w:hAnsi="Verdana" w:cs="Arial Narrow"/>
          <w:b/>
          <w:sz w:val="22"/>
          <w:szCs w:val="22"/>
          <w:u w:val="single"/>
        </w:rPr>
      </w:pPr>
    </w:p>
    <w:p w14:paraId="65F9CF89" w14:textId="4DA9F9E4" w:rsidR="000A050A" w:rsidRPr="00970441" w:rsidRDefault="006104A0">
      <w:pPr>
        <w:spacing w:before="240"/>
        <w:jc w:val="both"/>
        <w:rPr>
          <w:rFonts w:ascii="Verdana" w:eastAsia="Arial Narrow" w:hAnsi="Verdana" w:cs="Arial Narrow"/>
          <w:sz w:val="22"/>
          <w:szCs w:val="22"/>
        </w:rPr>
      </w:pPr>
      <w:r w:rsidRPr="00970441">
        <w:rPr>
          <w:rFonts w:ascii="Verdana" w:eastAsia="Arial Narrow" w:hAnsi="Verdana" w:cs="Arial Narrow"/>
          <w:sz w:val="22"/>
          <w:szCs w:val="22"/>
        </w:rPr>
        <w:t>Bogotá</w:t>
      </w:r>
      <w:r w:rsidR="00373503" w:rsidRPr="00970441">
        <w:rPr>
          <w:rFonts w:ascii="Verdana" w:eastAsia="Arial Narrow" w:hAnsi="Verdana" w:cs="Arial Narrow"/>
          <w:sz w:val="22"/>
          <w:szCs w:val="22"/>
        </w:rPr>
        <w:t xml:space="preserve">, </w:t>
      </w:r>
    </w:p>
    <w:p w14:paraId="3B9BAA30" w14:textId="77777777" w:rsidR="000A050A" w:rsidRPr="00970441" w:rsidRDefault="006104A0">
      <w:pPr>
        <w:spacing w:before="240"/>
        <w:jc w:val="both"/>
        <w:rPr>
          <w:rFonts w:ascii="Verdana" w:eastAsia="Arial Narrow" w:hAnsi="Verdana" w:cs="Arial Narrow"/>
          <w:sz w:val="22"/>
          <w:szCs w:val="22"/>
        </w:rPr>
      </w:pPr>
      <w:r w:rsidRPr="00970441">
        <w:rPr>
          <w:rFonts w:ascii="Verdana" w:eastAsia="Arial Narrow" w:hAnsi="Verdana" w:cs="Arial Narrow"/>
          <w:sz w:val="22"/>
          <w:szCs w:val="22"/>
        </w:rPr>
        <w:t xml:space="preserve"> </w:t>
      </w:r>
    </w:p>
    <w:p w14:paraId="5DDCD119" w14:textId="77777777" w:rsidR="000A050A" w:rsidRPr="00970441" w:rsidRDefault="006104A0">
      <w:pPr>
        <w:jc w:val="both"/>
        <w:rPr>
          <w:rFonts w:ascii="Verdana" w:eastAsia="Arial Narrow" w:hAnsi="Verdana" w:cs="Arial Narrow"/>
          <w:sz w:val="22"/>
          <w:szCs w:val="22"/>
        </w:rPr>
      </w:pPr>
      <w:r w:rsidRPr="00970441">
        <w:rPr>
          <w:rFonts w:ascii="Verdana" w:eastAsia="Arial Narrow" w:hAnsi="Verdana" w:cs="Arial Narrow"/>
          <w:sz w:val="22"/>
          <w:szCs w:val="22"/>
        </w:rPr>
        <w:t>Señores</w:t>
      </w:r>
    </w:p>
    <w:p w14:paraId="7B4E87DE" w14:textId="2234833A" w:rsidR="000A050A" w:rsidRPr="00970441" w:rsidRDefault="009169D1">
      <w:pPr>
        <w:jc w:val="both"/>
        <w:rPr>
          <w:rFonts w:ascii="Verdana" w:eastAsia="Arial Narrow" w:hAnsi="Verdana" w:cs="Arial Narrow"/>
          <w:b/>
          <w:sz w:val="22"/>
          <w:szCs w:val="22"/>
        </w:rPr>
      </w:pPr>
      <w:r w:rsidRPr="00970441">
        <w:rPr>
          <w:rFonts w:ascii="Verdana" w:eastAsia="Arial Narrow" w:hAnsi="Verdana" w:cs="Arial Narrow"/>
          <w:b/>
          <w:sz w:val="22"/>
          <w:szCs w:val="22"/>
        </w:rPr>
        <w:t xml:space="preserve">SERVICIO GEOLOGICO COLOMBIANO </w:t>
      </w:r>
      <w:r w:rsidR="006104A0" w:rsidRPr="00970441">
        <w:rPr>
          <w:rFonts w:ascii="Verdana" w:eastAsia="Arial Narrow" w:hAnsi="Verdana" w:cs="Arial Narrow"/>
          <w:b/>
          <w:sz w:val="22"/>
          <w:szCs w:val="22"/>
        </w:rPr>
        <w:t>–</w:t>
      </w:r>
      <w:r w:rsidRPr="00970441">
        <w:rPr>
          <w:rFonts w:ascii="Verdana" w:eastAsia="Arial Narrow" w:hAnsi="Verdana" w:cs="Arial Narrow"/>
          <w:b/>
          <w:sz w:val="22"/>
          <w:szCs w:val="22"/>
        </w:rPr>
        <w:t xml:space="preserve"> SGC</w:t>
      </w:r>
    </w:p>
    <w:p w14:paraId="0EBF3D0C" w14:textId="56BA6586" w:rsidR="000A050A" w:rsidRPr="00970441" w:rsidRDefault="009169D1">
      <w:pPr>
        <w:jc w:val="both"/>
        <w:rPr>
          <w:rFonts w:ascii="Verdana" w:eastAsia="Arial Narrow" w:hAnsi="Verdana" w:cs="Arial Narrow"/>
          <w:sz w:val="22"/>
          <w:szCs w:val="22"/>
        </w:rPr>
      </w:pPr>
      <w:r w:rsidRPr="00970441">
        <w:rPr>
          <w:rFonts w:ascii="Verdana" w:eastAsia="Arial Narrow" w:hAnsi="Verdana" w:cs="Arial Narrow"/>
          <w:sz w:val="22"/>
          <w:szCs w:val="22"/>
        </w:rPr>
        <w:t>Diagonal 53 #34-53, Bogotá</w:t>
      </w:r>
    </w:p>
    <w:p w14:paraId="758E4253" w14:textId="602BCD8D" w:rsidR="002E46BC" w:rsidRDefault="006104A0">
      <w:pPr>
        <w:spacing w:before="240"/>
        <w:jc w:val="both"/>
        <w:rPr>
          <w:rFonts w:ascii="Verdana" w:eastAsia="Arial Narrow" w:hAnsi="Verdana" w:cs="Arial Narrow"/>
          <w:sz w:val="22"/>
          <w:szCs w:val="22"/>
        </w:rPr>
      </w:pPr>
      <w:r w:rsidRPr="00970441">
        <w:rPr>
          <w:rFonts w:ascii="Verdana" w:eastAsia="Arial Narrow" w:hAnsi="Verdana" w:cs="Arial Narrow"/>
          <w:b/>
          <w:sz w:val="22"/>
          <w:szCs w:val="22"/>
        </w:rPr>
        <w:t xml:space="preserve">Referencia: </w:t>
      </w:r>
      <w:r w:rsidRPr="00970441">
        <w:rPr>
          <w:rFonts w:ascii="Verdana" w:eastAsia="Arial Narrow" w:hAnsi="Verdana" w:cs="Arial Narrow"/>
          <w:sz w:val="22"/>
          <w:szCs w:val="22"/>
        </w:rPr>
        <w:t>Pr</w:t>
      </w:r>
      <w:r w:rsidR="00373503" w:rsidRPr="00970441">
        <w:rPr>
          <w:rFonts w:ascii="Verdana" w:eastAsia="Arial Narrow" w:hAnsi="Verdana" w:cs="Arial Narrow"/>
          <w:sz w:val="22"/>
          <w:szCs w:val="22"/>
        </w:rPr>
        <w:t xml:space="preserve">oceso de </w:t>
      </w:r>
      <w:r w:rsidR="00B54955" w:rsidRPr="00970441">
        <w:rPr>
          <w:rFonts w:ascii="Verdana" w:eastAsia="Arial Narrow" w:hAnsi="Verdana" w:cs="Arial Narrow"/>
          <w:sz w:val="22"/>
          <w:szCs w:val="22"/>
        </w:rPr>
        <w:t xml:space="preserve">Selección Abreviada de Menor Cuantía </w:t>
      </w:r>
      <w:r w:rsidR="00EF1025" w:rsidRPr="00EF1025">
        <w:rPr>
          <w:rFonts w:ascii="Verdana" w:eastAsia="Arial Narrow" w:hAnsi="Verdana" w:cs="Arial Narrow"/>
          <w:sz w:val="22"/>
          <w:szCs w:val="22"/>
        </w:rPr>
        <w:t>SGC-SAMC-</w:t>
      </w:r>
      <w:r w:rsidR="0006204D">
        <w:rPr>
          <w:rFonts w:ascii="Verdana" w:eastAsia="Arial Narrow" w:hAnsi="Verdana" w:cs="Arial Narrow"/>
          <w:sz w:val="22"/>
          <w:szCs w:val="22"/>
        </w:rPr>
        <w:t>xxx</w:t>
      </w:r>
      <w:r w:rsidR="00EF1025" w:rsidRPr="00EF1025">
        <w:rPr>
          <w:rFonts w:ascii="Verdana" w:eastAsia="Arial Narrow" w:hAnsi="Verdana" w:cs="Arial Narrow"/>
          <w:sz w:val="22"/>
          <w:szCs w:val="22"/>
        </w:rPr>
        <w:t>-2025</w:t>
      </w:r>
    </w:p>
    <w:p w14:paraId="5F4CC7B1" w14:textId="77777777" w:rsidR="00135D35" w:rsidRPr="006421B7" w:rsidRDefault="006104A0" w:rsidP="00135D35">
      <w:pPr>
        <w:pStyle w:val="Textoindependiente"/>
        <w:spacing w:before="1" w:after="240"/>
        <w:ind w:left="102" w:firstLine="707"/>
        <w:jc w:val="both"/>
        <w:rPr>
          <w:rFonts w:ascii="Verdana" w:hAnsi="Verdana" w:cstheme="minorHAnsi"/>
          <w:sz w:val="20"/>
          <w:szCs w:val="20"/>
        </w:rPr>
      </w:pPr>
      <w:r w:rsidRPr="00970441">
        <w:rPr>
          <w:rFonts w:ascii="Verdana" w:eastAsia="Arial Narrow" w:hAnsi="Verdana" w:cs="Arial Narrow"/>
          <w:b/>
          <w:highlight w:val="white"/>
        </w:rPr>
        <w:t xml:space="preserve">Asunto: </w:t>
      </w:r>
      <w:r w:rsidR="00135D35" w:rsidRPr="006421B7">
        <w:rPr>
          <w:rFonts w:ascii="Verdana" w:hAnsi="Verdana" w:cstheme="minorHAnsi"/>
          <w:sz w:val="20"/>
          <w:szCs w:val="20"/>
        </w:rPr>
        <w:t>Adquirir sondas multiparamétricas y sondas de nivel de agua de medición en pozos, para generar conocimiento de sistemas geotérmicos someros e hidrogeológicos.</w:t>
      </w:r>
    </w:p>
    <w:p w14:paraId="1ED79CAF" w14:textId="77777777" w:rsidR="00135D35" w:rsidRDefault="00135D35" w:rsidP="00135D35">
      <w:pPr>
        <w:jc w:val="both"/>
        <w:rPr>
          <w:rFonts w:ascii="Verdana" w:eastAsia="Calibri" w:hAnsi="Verdana" w:cstheme="minorHAnsi"/>
          <w:sz w:val="20"/>
          <w:szCs w:val="20"/>
          <w:lang w:val="es-ES" w:eastAsia="en-US"/>
        </w:rPr>
      </w:pPr>
      <w:r w:rsidRPr="00135D35">
        <w:rPr>
          <w:rFonts w:ascii="Verdana" w:eastAsia="Calibri" w:hAnsi="Verdana" w:cstheme="minorHAnsi"/>
          <w:sz w:val="20"/>
          <w:szCs w:val="20"/>
          <w:lang w:val="es-ES" w:eastAsia="en-US"/>
        </w:rPr>
        <w:t>Los Proponentes que obtengan en cada uno de los requisitos habilitantes establecidos en las normas legales pertinentes, y en este pliego de condiciones el criterio de HÁBIL, serán tenidos en cuenta para la asignación de puntaje, de conformidad con los criterios de selección y adjudicación que se establecen a continuación:</w:t>
      </w:r>
    </w:p>
    <w:p w14:paraId="1349C07A" w14:textId="77777777" w:rsidR="00B41726" w:rsidRDefault="00B41726" w:rsidP="00135D35">
      <w:pPr>
        <w:jc w:val="both"/>
        <w:rPr>
          <w:rFonts w:ascii="Verdana" w:eastAsia="Calibri" w:hAnsi="Verdana" w:cstheme="minorHAnsi"/>
          <w:sz w:val="20"/>
          <w:szCs w:val="20"/>
          <w:lang w:val="es-ES" w:eastAsia="en-U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370"/>
        <w:gridCol w:w="3161"/>
        <w:gridCol w:w="1560"/>
        <w:gridCol w:w="1605"/>
        <w:gridCol w:w="1132"/>
      </w:tblGrid>
      <w:tr w:rsidR="00063FBE" w:rsidRPr="00D75A51" w14:paraId="74E68E6F" w14:textId="77777777" w:rsidTr="00063FBE">
        <w:trPr>
          <w:jc w:val="center"/>
        </w:trPr>
        <w:tc>
          <w:tcPr>
            <w:tcW w:w="4531" w:type="dxa"/>
            <w:gridSpan w:val="2"/>
            <w:vAlign w:val="center"/>
          </w:tcPr>
          <w:p w14:paraId="29335837" w14:textId="77777777" w:rsidR="00063FBE" w:rsidRPr="00D75A51" w:rsidRDefault="00063FBE" w:rsidP="00D1731A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75A51">
              <w:rPr>
                <w:rFonts w:ascii="Verdana" w:hAnsi="Verdana"/>
                <w:b/>
                <w:sz w:val="18"/>
                <w:szCs w:val="18"/>
              </w:rPr>
              <w:t>PONDERABLE</w:t>
            </w:r>
          </w:p>
        </w:tc>
        <w:tc>
          <w:tcPr>
            <w:tcW w:w="1560" w:type="dxa"/>
            <w:vAlign w:val="center"/>
          </w:tcPr>
          <w:p w14:paraId="31CC0255" w14:textId="77777777" w:rsidR="00063FBE" w:rsidRPr="00D75A51" w:rsidRDefault="00063FBE" w:rsidP="00D1731A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75A51">
              <w:rPr>
                <w:rFonts w:ascii="Verdana" w:hAnsi="Verdana"/>
                <w:b/>
                <w:sz w:val="18"/>
                <w:szCs w:val="18"/>
              </w:rPr>
              <w:t>SUBPUNTAJE</w:t>
            </w:r>
          </w:p>
        </w:tc>
        <w:tc>
          <w:tcPr>
            <w:tcW w:w="1605" w:type="dxa"/>
          </w:tcPr>
          <w:p w14:paraId="476F4C7B" w14:textId="0BFB731D" w:rsidR="00063FBE" w:rsidRPr="00D75A51" w:rsidRDefault="00063FBE" w:rsidP="00D1731A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OFERTA DE PROPONENTE </w:t>
            </w:r>
          </w:p>
        </w:tc>
        <w:tc>
          <w:tcPr>
            <w:tcW w:w="0" w:type="auto"/>
            <w:vAlign w:val="center"/>
          </w:tcPr>
          <w:p w14:paraId="7A82543C" w14:textId="0DE93A53" w:rsidR="00063FBE" w:rsidRPr="00D75A51" w:rsidRDefault="00063FBE" w:rsidP="00D1731A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75A51">
              <w:rPr>
                <w:rFonts w:ascii="Verdana" w:hAnsi="Verdana"/>
                <w:b/>
                <w:sz w:val="18"/>
                <w:szCs w:val="18"/>
              </w:rPr>
              <w:t>PUNTAJE</w:t>
            </w:r>
          </w:p>
        </w:tc>
      </w:tr>
      <w:tr w:rsidR="00063FBE" w:rsidRPr="00D75A51" w14:paraId="3676D91F" w14:textId="77777777" w:rsidTr="00063FBE">
        <w:trPr>
          <w:jc w:val="center"/>
        </w:trPr>
        <w:tc>
          <w:tcPr>
            <w:tcW w:w="0" w:type="auto"/>
            <w:vMerge w:val="restart"/>
            <w:vAlign w:val="center"/>
          </w:tcPr>
          <w:p w14:paraId="4BF33647" w14:textId="77777777" w:rsidR="00063FBE" w:rsidRPr="00D75A51" w:rsidRDefault="00063FBE" w:rsidP="00B41726">
            <w:pPr>
              <w:pStyle w:val="Prrafodelista"/>
              <w:numPr>
                <w:ilvl w:val="0"/>
                <w:numId w:val="22"/>
              </w:numPr>
              <w:ind w:left="171" w:right="22" w:hanging="284"/>
              <w:jc w:val="both"/>
              <w:rPr>
                <w:rFonts w:ascii="Verdana" w:hAnsi="Verdana"/>
                <w:sz w:val="18"/>
                <w:szCs w:val="18"/>
              </w:rPr>
            </w:pPr>
            <w:r w:rsidRPr="00D75A51">
              <w:rPr>
                <w:rFonts w:ascii="Verdana" w:hAnsi="Verdana"/>
                <w:sz w:val="18"/>
                <w:szCs w:val="18"/>
              </w:rPr>
              <w:t>Factores de Calidad</w:t>
            </w:r>
          </w:p>
        </w:tc>
        <w:tc>
          <w:tcPr>
            <w:tcW w:w="3161" w:type="dxa"/>
            <w:vAlign w:val="center"/>
          </w:tcPr>
          <w:p w14:paraId="4C7628AB" w14:textId="77777777" w:rsidR="00063FBE" w:rsidRPr="00D75A51" w:rsidRDefault="00063FBE" w:rsidP="00D1731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D75A51">
              <w:rPr>
                <w:rFonts w:ascii="Verdana" w:hAnsi="Verdana"/>
                <w:sz w:val="18"/>
                <w:szCs w:val="18"/>
              </w:rPr>
              <w:t>De 1 a 5 Kit de 4 soluciones para calibrar la conductividad. Cada kit estará compuesto por una solución de cada uno de los siguientes patrones: 1413μS/cm, 5000μS/cm, 12880μS/cm, 111800μS/cm</w:t>
            </w:r>
          </w:p>
        </w:tc>
        <w:tc>
          <w:tcPr>
            <w:tcW w:w="1560" w:type="dxa"/>
            <w:vAlign w:val="center"/>
          </w:tcPr>
          <w:p w14:paraId="6C031105" w14:textId="77777777" w:rsidR="00063FBE" w:rsidRPr="00D75A51" w:rsidRDefault="00063FBE" w:rsidP="00D1731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D75A51"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1605" w:type="dxa"/>
          </w:tcPr>
          <w:p w14:paraId="10C0ADF0" w14:textId="77777777" w:rsidR="00063FBE" w:rsidRPr="00D75A51" w:rsidRDefault="00063FBE" w:rsidP="00D1731A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vAlign w:val="center"/>
          </w:tcPr>
          <w:p w14:paraId="4CB0D20B" w14:textId="487BD1BD" w:rsidR="00063FBE" w:rsidRPr="00D75A51" w:rsidRDefault="00063FBE" w:rsidP="00D1731A">
            <w:pPr>
              <w:jc w:val="both"/>
              <w:rPr>
                <w:rFonts w:ascii="Verdana" w:hAnsi="Verdana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063FBE" w:rsidRPr="00D75A51" w14:paraId="3C7F4909" w14:textId="77777777" w:rsidTr="00063FBE">
        <w:trPr>
          <w:jc w:val="center"/>
        </w:trPr>
        <w:tc>
          <w:tcPr>
            <w:tcW w:w="0" w:type="auto"/>
            <w:vMerge/>
            <w:vAlign w:val="center"/>
          </w:tcPr>
          <w:p w14:paraId="08744E09" w14:textId="77777777" w:rsidR="00063FBE" w:rsidRPr="00D75A51" w:rsidRDefault="00063FBE" w:rsidP="00D1731A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61" w:type="dxa"/>
            <w:vAlign w:val="center"/>
          </w:tcPr>
          <w:p w14:paraId="70E26597" w14:textId="77777777" w:rsidR="00063FBE" w:rsidRPr="00D75A51" w:rsidRDefault="00063FBE" w:rsidP="00D1731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D75A51">
              <w:rPr>
                <w:rFonts w:ascii="Verdana" w:hAnsi="Verdana"/>
                <w:sz w:val="18"/>
                <w:szCs w:val="18"/>
              </w:rPr>
              <w:t>De 9 a 13 maletines acolchados para el transporte tipo morral. El diseño del morral debe corresponder con el modelo de la sonda adquirida.</w:t>
            </w:r>
          </w:p>
        </w:tc>
        <w:tc>
          <w:tcPr>
            <w:tcW w:w="1560" w:type="dxa"/>
            <w:vAlign w:val="center"/>
          </w:tcPr>
          <w:p w14:paraId="38604625" w14:textId="77777777" w:rsidR="00063FBE" w:rsidRPr="00D75A51" w:rsidRDefault="00063FBE" w:rsidP="00D1731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D75A51">
              <w:rPr>
                <w:rFonts w:ascii="Verdana" w:hAnsi="Verdana"/>
                <w:sz w:val="18"/>
                <w:szCs w:val="18"/>
              </w:rPr>
              <w:t>24</w:t>
            </w:r>
          </w:p>
        </w:tc>
        <w:tc>
          <w:tcPr>
            <w:tcW w:w="1605" w:type="dxa"/>
          </w:tcPr>
          <w:p w14:paraId="32F375AF" w14:textId="77777777" w:rsidR="00063FBE" w:rsidRPr="00D75A51" w:rsidRDefault="00063FBE" w:rsidP="00D1731A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14:paraId="606FCFAF" w14:textId="4ADD9D97" w:rsidR="00063FBE" w:rsidRPr="00D75A51" w:rsidRDefault="00063FBE" w:rsidP="00D1731A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63FBE" w:rsidRPr="00D75A51" w14:paraId="02F002BD" w14:textId="77777777" w:rsidTr="00063FBE">
        <w:trPr>
          <w:jc w:val="center"/>
        </w:trPr>
        <w:tc>
          <w:tcPr>
            <w:tcW w:w="0" w:type="auto"/>
            <w:vMerge/>
            <w:vAlign w:val="center"/>
          </w:tcPr>
          <w:p w14:paraId="7A21BDA6" w14:textId="77777777" w:rsidR="00063FBE" w:rsidRPr="00D75A51" w:rsidRDefault="00063FBE" w:rsidP="00D1731A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61" w:type="dxa"/>
            <w:vAlign w:val="center"/>
          </w:tcPr>
          <w:p w14:paraId="7B759245" w14:textId="77777777" w:rsidR="00063FBE" w:rsidRPr="00D75A51" w:rsidRDefault="00063FBE" w:rsidP="00D1731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D75A51">
              <w:rPr>
                <w:rFonts w:ascii="Verdana" w:hAnsi="Verdana"/>
                <w:sz w:val="18"/>
                <w:szCs w:val="18"/>
              </w:rPr>
              <w:t>1 año de garantía adicional a la mínima obligatoria relacionadas en las especificaciones técnicas. Que aplica para todas las sondas adquiridas.</w:t>
            </w:r>
          </w:p>
        </w:tc>
        <w:tc>
          <w:tcPr>
            <w:tcW w:w="1560" w:type="dxa"/>
            <w:vAlign w:val="center"/>
          </w:tcPr>
          <w:p w14:paraId="687962C4" w14:textId="77777777" w:rsidR="00063FBE" w:rsidRPr="00D75A51" w:rsidRDefault="00063FBE" w:rsidP="00D1731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D75A51">
              <w:rPr>
                <w:rFonts w:ascii="Verdana" w:hAnsi="Verdana"/>
                <w:sz w:val="18"/>
                <w:szCs w:val="18"/>
              </w:rPr>
              <w:t>15</w:t>
            </w:r>
          </w:p>
        </w:tc>
        <w:tc>
          <w:tcPr>
            <w:tcW w:w="1605" w:type="dxa"/>
          </w:tcPr>
          <w:p w14:paraId="4DA00414" w14:textId="77777777" w:rsidR="00063FBE" w:rsidRPr="00D75A51" w:rsidRDefault="00063FBE" w:rsidP="00D1731A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14:paraId="13CEE33B" w14:textId="40F68D85" w:rsidR="00063FBE" w:rsidRPr="00D75A51" w:rsidRDefault="00063FBE" w:rsidP="00D1731A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7ADFF99" w14:textId="77777777" w:rsidR="00B41726" w:rsidRPr="00135D35" w:rsidRDefault="00B41726" w:rsidP="00135D35">
      <w:pPr>
        <w:jc w:val="both"/>
        <w:rPr>
          <w:rFonts w:ascii="Verdana" w:eastAsia="Calibri" w:hAnsi="Verdana" w:cstheme="minorHAnsi"/>
          <w:sz w:val="20"/>
          <w:szCs w:val="20"/>
          <w:lang w:val="es-ES" w:eastAsia="en-US"/>
        </w:rPr>
      </w:pPr>
    </w:p>
    <w:p w14:paraId="50A29B72" w14:textId="77777777" w:rsidR="00135D35" w:rsidRPr="0018305B" w:rsidRDefault="00135D35" w:rsidP="00135D35">
      <w:pPr>
        <w:jc w:val="both"/>
        <w:rPr>
          <w:sz w:val="18"/>
          <w:szCs w:val="18"/>
        </w:rPr>
      </w:pPr>
    </w:p>
    <w:p w14:paraId="03348BEC" w14:textId="2F4759CD" w:rsidR="00B54955" w:rsidRPr="00970441" w:rsidRDefault="00B54955" w:rsidP="00135D35">
      <w:pPr>
        <w:autoSpaceDE w:val="0"/>
        <w:adjustRightInd w:val="0"/>
        <w:jc w:val="both"/>
        <w:rPr>
          <w:rFonts w:ascii="Verdana" w:eastAsia="Arial Narrow" w:hAnsi="Verdana" w:cs="Arial Narrow"/>
          <w:sz w:val="22"/>
          <w:szCs w:val="22"/>
        </w:rPr>
      </w:pPr>
    </w:p>
    <w:p w14:paraId="444BF02B" w14:textId="74504704" w:rsidR="0087635C" w:rsidRDefault="0087635C" w:rsidP="0087635C">
      <w:pPr>
        <w:jc w:val="both"/>
        <w:rPr>
          <w:rFonts w:ascii="Verdana" w:eastAsia="Arial Narrow" w:hAnsi="Verdana" w:cs="Arial Narrow"/>
          <w:sz w:val="22"/>
          <w:szCs w:val="22"/>
        </w:rPr>
      </w:pPr>
      <w:r w:rsidRPr="00135D35">
        <w:rPr>
          <w:rFonts w:ascii="Verdana" w:eastAsia="Arial Narrow" w:hAnsi="Verdana" w:cs="Arial Narrow"/>
          <w:b/>
          <w:bCs/>
          <w:sz w:val="22"/>
          <w:szCs w:val="22"/>
        </w:rPr>
        <w:t>NOTA 1</w:t>
      </w:r>
      <w:r w:rsidR="00135D35" w:rsidRPr="00135D35">
        <w:rPr>
          <w:rFonts w:ascii="Verdana" w:eastAsia="Arial Narrow" w:hAnsi="Verdana" w:cs="Arial Narrow"/>
          <w:b/>
          <w:bCs/>
          <w:sz w:val="22"/>
          <w:szCs w:val="22"/>
        </w:rPr>
        <w:t>:</w:t>
      </w:r>
      <w:r w:rsidR="00135D35" w:rsidRPr="00135D35">
        <w:rPr>
          <w:rFonts w:ascii="Verdana" w:eastAsia="Arial Narrow" w:hAnsi="Verdana" w:cs="Arial Narrow"/>
          <w:sz w:val="22"/>
          <w:szCs w:val="22"/>
        </w:rPr>
        <w:t xml:space="preserve"> Este</w:t>
      </w:r>
      <w:r w:rsidRPr="00970441">
        <w:rPr>
          <w:rFonts w:ascii="Verdana" w:eastAsia="Arial Narrow" w:hAnsi="Verdana" w:cs="Arial Narrow"/>
          <w:sz w:val="22"/>
          <w:szCs w:val="22"/>
        </w:rPr>
        <w:t xml:space="preserve"> formato no debe ser modificado, so pena de no tenerse en cuenta el ofrecimiento y por ende no se le otorgará puntaje en este factor de calificación.</w:t>
      </w:r>
    </w:p>
    <w:p w14:paraId="2B9672AF" w14:textId="77777777" w:rsidR="00EF1025" w:rsidRDefault="00EF1025" w:rsidP="0087635C">
      <w:pPr>
        <w:jc w:val="both"/>
        <w:rPr>
          <w:rFonts w:ascii="Verdana" w:eastAsia="Arial Narrow" w:hAnsi="Verdana" w:cs="Arial Narrow"/>
          <w:sz w:val="22"/>
          <w:szCs w:val="22"/>
        </w:rPr>
      </w:pPr>
    </w:p>
    <w:p w14:paraId="5EDC56DE" w14:textId="77777777" w:rsidR="00EF1025" w:rsidRDefault="00EF1025">
      <w:pPr>
        <w:rPr>
          <w:rFonts w:ascii="Verdana" w:eastAsia="Arial Narrow" w:hAnsi="Verdana" w:cs="Arial Narrow"/>
          <w:sz w:val="22"/>
          <w:szCs w:val="22"/>
        </w:rPr>
      </w:pPr>
    </w:p>
    <w:p w14:paraId="29D15E94" w14:textId="4B7B93A7" w:rsidR="000A050A" w:rsidRPr="00970441" w:rsidRDefault="006104A0">
      <w:pPr>
        <w:rPr>
          <w:rFonts w:ascii="Verdana" w:eastAsia="Arial Narrow" w:hAnsi="Verdana" w:cs="Arial Narrow"/>
          <w:sz w:val="22"/>
          <w:szCs w:val="22"/>
        </w:rPr>
      </w:pPr>
      <w:r w:rsidRPr="00970441">
        <w:rPr>
          <w:rFonts w:ascii="Verdana" w:eastAsia="Arial Narrow" w:hAnsi="Verdana" w:cs="Arial Narrow"/>
          <w:sz w:val="22"/>
          <w:szCs w:val="22"/>
        </w:rPr>
        <w:t>NOMBRE PROPONENTE: _______________________________________________________</w:t>
      </w:r>
    </w:p>
    <w:p w14:paraId="602623CA" w14:textId="77777777" w:rsidR="000A050A" w:rsidRPr="00970441" w:rsidRDefault="006104A0">
      <w:pPr>
        <w:rPr>
          <w:rFonts w:ascii="Verdana" w:eastAsia="Arial Narrow" w:hAnsi="Verdana" w:cs="Arial Narrow"/>
          <w:b/>
          <w:sz w:val="22"/>
          <w:szCs w:val="22"/>
        </w:rPr>
      </w:pPr>
      <w:r w:rsidRPr="00970441">
        <w:rPr>
          <w:rFonts w:ascii="Verdana" w:eastAsia="Arial Narrow" w:hAnsi="Verdana" w:cs="Arial Narrow"/>
          <w:b/>
          <w:sz w:val="22"/>
          <w:szCs w:val="22"/>
        </w:rPr>
        <w:t>FIRMA DEL REPRESENTANTE LEGAL DEL PROPONENTE.</w:t>
      </w:r>
    </w:p>
    <w:p w14:paraId="3237D5EC" w14:textId="77777777" w:rsidR="000A050A" w:rsidRPr="00970441" w:rsidRDefault="006104A0">
      <w:pPr>
        <w:rPr>
          <w:rFonts w:ascii="Verdana" w:eastAsia="Arial Narrow" w:hAnsi="Verdana" w:cs="Arial Narrow"/>
          <w:sz w:val="22"/>
          <w:szCs w:val="22"/>
        </w:rPr>
      </w:pPr>
      <w:r w:rsidRPr="00970441">
        <w:rPr>
          <w:rFonts w:ascii="Verdana" w:eastAsia="Arial Narrow" w:hAnsi="Verdana" w:cs="Arial Narrow"/>
          <w:sz w:val="22"/>
          <w:szCs w:val="22"/>
        </w:rPr>
        <w:t>Nombre: ________________________________</w:t>
      </w:r>
    </w:p>
    <w:p w14:paraId="23169AE6" w14:textId="77777777" w:rsidR="000A050A" w:rsidRPr="00970441" w:rsidRDefault="006104A0">
      <w:pPr>
        <w:rPr>
          <w:rFonts w:ascii="Verdana" w:eastAsia="Arial Narrow" w:hAnsi="Verdana" w:cs="Arial Narrow"/>
          <w:sz w:val="22"/>
          <w:szCs w:val="22"/>
        </w:rPr>
      </w:pPr>
      <w:r w:rsidRPr="00970441">
        <w:rPr>
          <w:rFonts w:ascii="Verdana" w:eastAsia="Arial Narrow" w:hAnsi="Verdana" w:cs="Arial Narrow"/>
          <w:sz w:val="22"/>
          <w:szCs w:val="22"/>
        </w:rPr>
        <w:t>C.C. _____________________________________</w:t>
      </w:r>
    </w:p>
    <w:sectPr w:rsidR="000A050A" w:rsidRPr="00970441" w:rsidSect="0087635C">
      <w:headerReference w:type="default" r:id="rId8"/>
      <w:footerReference w:type="default" r:id="rId9"/>
      <w:pgSz w:w="12240" w:h="20160"/>
      <w:pgMar w:top="2195" w:right="1701" w:bottom="1134" w:left="1701" w:header="709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AB2DB0" w14:textId="77777777" w:rsidR="0033338A" w:rsidRDefault="0033338A">
      <w:r>
        <w:separator/>
      </w:r>
    </w:p>
  </w:endnote>
  <w:endnote w:type="continuationSeparator" w:id="0">
    <w:p w14:paraId="2BC4AADD" w14:textId="77777777" w:rsidR="0033338A" w:rsidRDefault="00333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FD7585" w14:textId="77777777" w:rsidR="000A050A" w:rsidRDefault="000A050A">
    <w:pPr>
      <w:tabs>
        <w:tab w:val="center" w:pos="4252"/>
        <w:tab w:val="right" w:pos="8504"/>
      </w:tabs>
      <w:jc w:val="center"/>
      <w:rPr>
        <w:rFonts w:ascii="Arial Narrow" w:eastAsia="Arial Narrow" w:hAnsi="Arial Narrow" w:cs="Arial Narrow"/>
        <w:sz w:val="20"/>
        <w:szCs w:val="20"/>
      </w:rPr>
    </w:pPr>
    <w:bookmarkStart w:id="2" w:name="_heading=h.30j0zll" w:colFirst="0" w:colLast="0"/>
    <w:bookmarkEnd w:id="2"/>
  </w:p>
  <w:p w14:paraId="48A4592F" w14:textId="63FE3EE5" w:rsidR="00642437" w:rsidRPr="00642437" w:rsidRDefault="00373503" w:rsidP="00642437">
    <w:pPr>
      <w:pStyle w:val="Standard"/>
      <w:jc w:val="center"/>
      <w:rPr>
        <w:rFonts w:ascii="Calibri" w:hAnsi="Calibri" w:cs="Arial Narrow"/>
        <w:sz w:val="16"/>
        <w:szCs w:val="16"/>
        <w:lang w:val="es-ES"/>
      </w:rPr>
    </w:pPr>
    <w:r>
      <w:rPr>
        <w:rFonts w:ascii="Calibri" w:hAnsi="Calibri"/>
        <w:sz w:val="18"/>
        <w:szCs w:val="18"/>
        <w:lang w:val="es-ES"/>
      </w:rPr>
      <w:t>Diagonal 53 N.° 34-53, Bogotá, D.C., Colombia, PBX (57</w:t>
    </w:r>
    <w:r w:rsidR="00642437">
      <w:rPr>
        <w:rFonts w:ascii="Calibri" w:hAnsi="Calibri"/>
        <w:sz w:val="18"/>
        <w:szCs w:val="18"/>
        <w:lang w:val="es-ES"/>
      </w:rPr>
      <w:t>+60</w:t>
    </w:r>
    <w:r>
      <w:rPr>
        <w:rFonts w:ascii="Calibri" w:hAnsi="Calibri"/>
        <w:sz w:val="18"/>
        <w:szCs w:val="18"/>
        <w:lang w:val="es-ES"/>
      </w:rPr>
      <w:t xml:space="preserve">1) 2200000, 2200100, 2200200 </w:t>
    </w:r>
    <w:r>
      <w:rPr>
        <w:rFonts w:ascii="Calibri" w:hAnsi="Calibri" w:cs="Arial Narrow"/>
        <w:sz w:val="16"/>
        <w:szCs w:val="16"/>
        <w:lang w:val="es-ES"/>
      </w:rPr>
      <w:t>Fax: 2220797</w:t>
    </w:r>
  </w:p>
  <w:p w14:paraId="23ED6FA5" w14:textId="77777777" w:rsidR="00373503" w:rsidRDefault="00373503" w:rsidP="00373503">
    <w:pPr>
      <w:pStyle w:val="Standard"/>
      <w:jc w:val="center"/>
      <w:rPr>
        <w:rFonts w:ascii="Calibri" w:hAnsi="Calibri"/>
        <w:sz w:val="18"/>
        <w:szCs w:val="18"/>
        <w:lang w:val="es-ES"/>
      </w:rPr>
    </w:pPr>
    <w:r>
      <w:rPr>
        <w:rFonts w:ascii="Calibri" w:hAnsi="Calibri"/>
        <w:sz w:val="18"/>
        <w:szCs w:val="18"/>
        <w:lang w:val="es-ES"/>
      </w:rPr>
      <w:t>www.sgc.gov.co</w:t>
    </w:r>
  </w:p>
  <w:p w14:paraId="55CF71BE" w14:textId="77777777" w:rsidR="000A050A" w:rsidRDefault="000A050A">
    <w:pPr>
      <w:tabs>
        <w:tab w:val="center" w:pos="4252"/>
        <w:tab w:val="right" w:pos="8504"/>
      </w:tabs>
      <w:jc w:val="right"/>
      <w:rPr>
        <w:rFonts w:ascii="Arial Narrow" w:eastAsia="Arial Narrow" w:hAnsi="Arial Narrow" w:cs="Arial Narrow"/>
        <w:sz w:val="18"/>
        <w:szCs w:val="18"/>
      </w:rPr>
    </w:pPr>
  </w:p>
  <w:p w14:paraId="124B75F8" w14:textId="4883CB0B" w:rsidR="000A050A" w:rsidRDefault="006104A0">
    <w:pPr>
      <w:tabs>
        <w:tab w:val="center" w:pos="4252"/>
        <w:tab w:val="right" w:pos="8504"/>
      </w:tabs>
      <w:jc w:val="right"/>
      <w:rPr>
        <w:rFonts w:ascii="Arial Narrow" w:eastAsia="Arial Narrow" w:hAnsi="Arial Narrow" w:cs="Arial Narrow"/>
        <w:sz w:val="20"/>
        <w:szCs w:val="20"/>
      </w:rPr>
    </w:pPr>
    <w:r>
      <w:rPr>
        <w:rFonts w:ascii="Arial Narrow" w:eastAsia="Arial Narrow" w:hAnsi="Arial Narrow" w:cs="Arial Narrow"/>
        <w:sz w:val="20"/>
        <w:szCs w:val="20"/>
      </w:rPr>
      <w:t xml:space="preserve"> Página  </w:t>
    </w:r>
    <w:r>
      <w:rPr>
        <w:rFonts w:ascii="Arial Narrow" w:eastAsia="Arial Narrow" w:hAnsi="Arial Narrow" w:cs="Arial Narrow"/>
        <w:sz w:val="20"/>
        <w:szCs w:val="20"/>
      </w:rPr>
      <w:fldChar w:fldCharType="begin"/>
    </w:r>
    <w:r>
      <w:rPr>
        <w:rFonts w:ascii="Arial Narrow" w:eastAsia="Arial Narrow" w:hAnsi="Arial Narrow" w:cs="Arial Narrow"/>
        <w:sz w:val="20"/>
        <w:szCs w:val="20"/>
      </w:rPr>
      <w:instrText>PAGE</w:instrText>
    </w:r>
    <w:r>
      <w:rPr>
        <w:rFonts w:ascii="Arial Narrow" w:eastAsia="Arial Narrow" w:hAnsi="Arial Narrow" w:cs="Arial Narrow"/>
        <w:sz w:val="20"/>
        <w:szCs w:val="20"/>
      </w:rPr>
      <w:fldChar w:fldCharType="separate"/>
    </w:r>
    <w:r w:rsidR="0033338A">
      <w:rPr>
        <w:rFonts w:ascii="Arial Narrow" w:eastAsia="Arial Narrow" w:hAnsi="Arial Narrow" w:cs="Arial Narrow"/>
        <w:noProof/>
        <w:sz w:val="20"/>
        <w:szCs w:val="20"/>
      </w:rPr>
      <w:t>1</w:t>
    </w:r>
    <w:r>
      <w:rPr>
        <w:rFonts w:ascii="Arial Narrow" w:eastAsia="Arial Narrow" w:hAnsi="Arial Narrow" w:cs="Arial Narrow"/>
        <w:sz w:val="20"/>
        <w:szCs w:val="20"/>
      </w:rPr>
      <w:fldChar w:fldCharType="end"/>
    </w:r>
    <w:r>
      <w:rPr>
        <w:rFonts w:ascii="Arial Narrow" w:eastAsia="Arial Narrow" w:hAnsi="Arial Narrow" w:cs="Arial Narrow"/>
        <w:sz w:val="20"/>
        <w:szCs w:val="20"/>
      </w:rPr>
      <w:t xml:space="preserve"> de </w:t>
    </w:r>
    <w:r>
      <w:rPr>
        <w:rFonts w:ascii="Arial Narrow" w:eastAsia="Arial Narrow" w:hAnsi="Arial Narrow" w:cs="Arial Narrow"/>
        <w:sz w:val="20"/>
        <w:szCs w:val="20"/>
      </w:rPr>
      <w:fldChar w:fldCharType="begin"/>
    </w:r>
    <w:r>
      <w:rPr>
        <w:rFonts w:ascii="Arial Narrow" w:eastAsia="Arial Narrow" w:hAnsi="Arial Narrow" w:cs="Arial Narrow"/>
        <w:sz w:val="20"/>
        <w:szCs w:val="20"/>
      </w:rPr>
      <w:instrText>NUMPAGES</w:instrText>
    </w:r>
    <w:r>
      <w:rPr>
        <w:rFonts w:ascii="Arial Narrow" w:eastAsia="Arial Narrow" w:hAnsi="Arial Narrow" w:cs="Arial Narrow"/>
        <w:sz w:val="20"/>
        <w:szCs w:val="20"/>
      </w:rPr>
      <w:fldChar w:fldCharType="separate"/>
    </w:r>
    <w:r w:rsidR="0033338A">
      <w:rPr>
        <w:rFonts w:ascii="Arial Narrow" w:eastAsia="Arial Narrow" w:hAnsi="Arial Narrow" w:cs="Arial Narrow"/>
        <w:noProof/>
        <w:sz w:val="20"/>
        <w:szCs w:val="20"/>
      </w:rPr>
      <w:t>1</w:t>
    </w:r>
    <w:r>
      <w:rPr>
        <w:rFonts w:ascii="Arial Narrow" w:eastAsia="Arial Narrow" w:hAnsi="Arial Narrow" w:cs="Arial Narrow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ABEDF7" w14:textId="77777777" w:rsidR="0033338A" w:rsidRDefault="0033338A">
      <w:r>
        <w:separator/>
      </w:r>
    </w:p>
  </w:footnote>
  <w:footnote w:type="continuationSeparator" w:id="0">
    <w:p w14:paraId="34A69110" w14:textId="77777777" w:rsidR="0033338A" w:rsidRDefault="003333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ECDF31" w14:textId="2D39373A" w:rsidR="000A050A" w:rsidRDefault="00074D7F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 Narrow" w:eastAsia="Arial Narrow" w:hAnsi="Arial Narrow" w:cs="Arial Narrow"/>
        <w:sz w:val="22"/>
        <w:szCs w:val="22"/>
      </w:rPr>
    </w:pPr>
    <w:r>
      <w:rPr>
        <w:noProof/>
        <w:lang w:eastAsia="es-CO"/>
      </w:rPr>
      <w:drawing>
        <wp:anchor distT="0" distB="0" distL="0" distR="0" simplePos="0" relativeHeight="251659264" behindDoc="1" locked="0" layoutInCell="1" hidden="0" allowOverlap="1" wp14:anchorId="121A5D90" wp14:editId="082F4503">
          <wp:simplePos x="0" y="0"/>
          <wp:positionH relativeFrom="page">
            <wp:align>right</wp:align>
          </wp:positionH>
          <wp:positionV relativeFrom="paragraph">
            <wp:posOffset>-453859</wp:posOffset>
          </wp:positionV>
          <wp:extent cx="7805784" cy="1279281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05784" cy="1279281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373503">
      <w:rPr>
        <w:rFonts w:ascii="Arial Narrow" w:eastAsia="Arial Narrow" w:hAnsi="Arial Narrow" w:cs="Arial Narrow"/>
        <w:sz w:val="22"/>
        <w:szCs w:val="22"/>
      </w:rPr>
      <w:t xml:space="preserve"> </w:t>
    </w:r>
    <w:r w:rsidR="00373503">
      <w:rPr>
        <w:rFonts w:ascii="Arial Narrow" w:eastAsia="Arial Narrow" w:hAnsi="Arial Narrow" w:cs="Arial Narrow"/>
        <w:sz w:val="22"/>
        <w:szCs w:val="22"/>
      </w:rPr>
      <w:tab/>
    </w:r>
  </w:p>
  <w:p w14:paraId="18F27259" w14:textId="77777777" w:rsidR="000A050A" w:rsidRDefault="000A050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  <w:bookmarkStart w:id="1" w:name="_heading=h.gjdgxs" w:colFirst="0" w:colLast="0"/>
    <w:bookmarkEnd w:id="1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723C5"/>
    <w:multiLevelType w:val="hybridMultilevel"/>
    <w:tmpl w:val="DD0A5EAE"/>
    <w:lvl w:ilvl="0" w:tplc="CAE6811E">
      <w:start w:val="1"/>
      <w:numFmt w:val="upperLetter"/>
      <w:lvlText w:val="%1."/>
      <w:lvlJc w:val="left"/>
      <w:pPr>
        <w:ind w:left="462" w:hanging="360"/>
      </w:pPr>
      <w:rPr>
        <w:rFonts w:ascii="Calibri" w:eastAsia="Calibri" w:hAnsi="Calibri" w:cs="Calibri" w:hint="default"/>
        <w:b/>
        <w:bCs/>
        <w:i w:val="0"/>
        <w:iCs w:val="0"/>
        <w:w w:val="100"/>
        <w:sz w:val="22"/>
        <w:szCs w:val="22"/>
        <w:lang w:val="es-ES" w:eastAsia="en-US" w:bidi="ar-SA"/>
      </w:rPr>
    </w:lvl>
    <w:lvl w:ilvl="1" w:tplc="EF622C52">
      <w:start w:val="1"/>
      <w:numFmt w:val="decimal"/>
      <w:lvlText w:val="%2."/>
      <w:lvlJc w:val="left"/>
      <w:pPr>
        <w:ind w:left="102" w:hanging="219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2" w:tplc="C3FE85CC">
      <w:numFmt w:val="bullet"/>
      <w:lvlText w:val="•"/>
      <w:lvlJc w:val="left"/>
      <w:pPr>
        <w:ind w:left="1415" w:hanging="219"/>
      </w:pPr>
      <w:rPr>
        <w:rFonts w:hint="default"/>
        <w:lang w:val="es-ES" w:eastAsia="en-US" w:bidi="ar-SA"/>
      </w:rPr>
    </w:lvl>
    <w:lvl w:ilvl="3" w:tplc="43A22AA6">
      <w:numFmt w:val="bullet"/>
      <w:lvlText w:val="•"/>
      <w:lvlJc w:val="left"/>
      <w:pPr>
        <w:ind w:left="2371" w:hanging="219"/>
      </w:pPr>
      <w:rPr>
        <w:rFonts w:hint="default"/>
        <w:lang w:val="es-ES" w:eastAsia="en-US" w:bidi="ar-SA"/>
      </w:rPr>
    </w:lvl>
    <w:lvl w:ilvl="4" w:tplc="928EC5CC">
      <w:numFmt w:val="bullet"/>
      <w:lvlText w:val="•"/>
      <w:lvlJc w:val="left"/>
      <w:pPr>
        <w:ind w:left="3326" w:hanging="219"/>
      </w:pPr>
      <w:rPr>
        <w:rFonts w:hint="default"/>
        <w:lang w:val="es-ES" w:eastAsia="en-US" w:bidi="ar-SA"/>
      </w:rPr>
    </w:lvl>
    <w:lvl w:ilvl="5" w:tplc="D67043A8">
      <w:numFmt w:val="bullet"/>
      <w:lvlText w:val="•"/>
      <w:lvlJc w:val="left"/>
      <w:pPr>
        <w:ind w:left="4282" w:hanging="219"/>
      </w:pPr>
      <w:rPr>
        <w:rFonts w:hint="default"/>
        <w:lang w:val="es-ES" w:eastAsia="en-US" w:bidi="ar-SA"/>
      </w:rPr>
    </w:lvl>
    <w:lvl w:ilvl="6" w:tplc="D4FA260C">
      <w:numFmt w:val="bullet"/>
      <w:lvlText w:val="•"/>
      <w:lvlJc w:val="left"/>
      <w:pPr>
        <w:ind w:left="5237" w:hanging="219"/>
      </w:pPr>
      <w:rPr>
        <w:rFonts w:hint="default"/>
        <w:lang w:val="es-ES" w:eastAsia="en-US" w:bidi="ar-SA"/>
      </w:rPr>
    </w:lvl>
    <w:lvl w:ilvl="7" w:tplc="19F67250">
      <w:numFmt w:val="bullet"/>
      <w:lvlText w:val="•"/>
      <w:lvlJc w:val="left"/>
      <w:pPr>
        <w:ind w:left="6193" w:hanging="219"/>
      </w:pPr>
      <w:rPr>
        <w:rFonts w:hint="default"/>
        <w:lang w:val="es-ES" w:eastAsia="en-US" w:bidi="ar-SA"/>
      </w:rPr>
    </w:lvl>
    <w:lvl w:ilvl="8" w:tplc="ECC4CB3A">
      <w:numFmt w:val="bullet"/>
      <w:lvlText w:val="•"/>
      <w:lvlJc w:val="left"/>
      <w:pPr>
        <w:ind w:left="7148" w:hanging="219"/>
      </w:pPr>
      <w:rPr>
        <w:rFonts w:hint="default"/>
        <w:lang w:val="es-ES" w:eastAsia="en-US" w:bidi="ar-SA"/>
      </w:rPr>
    </w:lvl>
  </w:abstractNum>
  <w:abstractNum w:abstractNumId="1">
    <w:nsid w:val="0CD61F41"/>
    <w:multiLevelType w:val="hybridMultilevel"/>
    <w:tmpl w:val="600290D4"/>
    <w:lvl w:ilvl="0" w:tplc="240A0017">
      <w:start w:val="1"/>
      <w:numFmt w:val="lowerLetter"/>
      <w:lvlText w:val="%1)"/>
      <w:lvlJc w:val="left"/>
      <w:pPr>
        <w:ind w:left="1146" w:hanging="360"/>
      </w:pPr>
    </w:lvl>
    <w:lvl w:ilvl="1" w:tplc="240A0019" w:tentative="1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F765622"/>
    <w:multiLevelType w:val="hybridMultilevel"/>
    <w:tmpl w:val="075831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BA6B29"/>
    <w:multiLevelType w:val="hybridMultilevel"/>
    <w:tmpl w:val="D3A6328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517889"/>
    <w:multiLevelType w:val="hybridMultilevel"/>
    <w:tmpl w:val="4532E6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370D9"/>
    <w:multiLevelType w:val="multilevel"/>
    <w:tmpl w:val="EBD4AB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>
    <w:nsid w:val="24911273"/>
    <w:multiLevelType w:val="hybridMultilevel"/>
    <w:tmpl w:val="DB225D12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5B0D6A"/>
    <w:multiLevelType w:val="hybridMultilevel"/>
    <w:tmpl w:val="B6E026B6"/>
    <w:lvl w:ilvl="0" w:tplc="014C26E0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8F22CD"/>
    <w:multiLevelType w:val="hybridMultilevel"/>
    <w:tmpl w:val="7DEA14C6"/>
    <w:lvl w:ilvl="0" w:tplc="666219C2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3D070C"/>
    <w:multiLevelType w:val="hybridMultilevel"/>
    <w:tmpl w:val="EB04B1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2B52E0"/>
    <w:multiLevelType w:val="hybridMultilevel"/>
    <w:tmpl w:val="AA143970"/>
    <w:lvl w:ilvl="0" w:tplc="3DE86DA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F436B80"/>
    <w:multiLevelType w:val="hybridMultilevel"/>
    <w:tmpl w:val="0398207C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>
    <w:nsid w:val="2F896333"/>
    <w:multiLevelType w:val="hybridMultilevel"/>
    <w:tmpl w:val="B414DCD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3D5745"/>
    <w:multiLevelType w:val="multilevel"/>
    <w:tmpl w:val="E25A4B8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14">
    <w:nsid w:val="40E606E3"/>
    <w:multiLevelType w:val="hybridMultilevel"/>
    <w:tmpl w:val="C62C3C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EC6175"/>
    <w:multiLevelType w:val="hybridMultilevel"/>
    <w:tmpl w:val="11ECF9A6"/>
    <w:lvl w:ilvl="0" w:tplc="3B2A4270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CB3D87"/>
    <w:multiLevelType w:val="hybridMultilevel"/>
    <w:tmpl w:val="60749FA2"/>
    <w:lvl w:ilvl="0" w:tplc="814CA30C">
      <w:numFmt w:val="bullet"/>
      <w:lvlText w:val="•"/>
      <w:lvlJc w:val="left"/>
      <w:pPr>
        <w:ind w:left="630" w:hanging="630"/>
      </w:pPr>
      <w:rPr>
        <w:rFonts w:ascii="Verdana" w:eastAsia="Calibri" w:hAnsi="Verdana" w:cstheme="minorHAnsi" w:hint="default"/>
      </w:rPr>
    </w:lvl>
    <w:lvl w:ilvl="1" w:tplc="240A0003" w:tentative="1">
      <w:start w:val="1"/>
      <w:numFmt w:val="bullet"/>
      <w:lvlText w:val="o"/>
      <w:lvlJc w:val="left"/>
      <w:pPr>
        <w:ind w:left="6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3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0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7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5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2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9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671" w:hanging="360"/>
      </w:pPr>
      <w:rPr>
        <w:rFonts w:ascii="Wingdings" w:hAnsi="Wingdings" w:hint="default"/>
      </w:rPr>
    </w:lvl>
  </w:abstractNum>
  <w:abstractNum w:abstractNumId="17">
    <w:nsid w:val="4E5E29A1"/>
    <w:multiLevelType w:val="multilevel"/>
    <w:tmpl w:val="E25A4B8C"/>
    <w:lvl w:ilvl="0">
      <w:start w:val="1"/>
      <w:numFmt w:val="decimal"/>
      <w:lvlText w:val="%1."/>
      <w:lvlJc w:val="left"/>
      <w:pPr>
        <w:ind w:left="3762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18">
    <w:nsid w:val="59F42766"/>
    <w:multiLevelType w:val="multilevel"/>
    <w:tmpl w:val="E25A4B8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19">
    <w:nsid w:val="75AC06CB"/>
    <w:multiLevelType w:val="hybridMultilevel"/>
    <w:tmpl w:val="BA1AE6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4A2A6C"/>
    <w:multiLevelType w:val="hybridMultilevel"/>
    <w:tmpl w:val="6BD2DA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5B5EFE"/>
    <w:multiLevelType w:val="multilevel"/>
    <w:tmpl w:val="E25A4B8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20"/>
  </w:num>
  <w:num w:numId="5">
    <w:abstractNumId w:val="17"/>
  </w:num>
  <w:num w:numId="6">
    <w:abstractNumId w:val="19"/>
  </w:num>
  <w:num w:numId="7">
    <w:abstractNumId w:val="12"/>
  </w:num>
  <w:num w:numId="8">
    <w:abstractNumId w:val="8"/>
  </w:num>
  <w:num w:numId="9">
    <w:abstractNumId w:val="15"/>
  </w:num>
  <w:num w:numId="10">
    <w:abstractNumId w:val="7"/>
  </w:num>
  <w:num w:numId="11">
    <w:abstractNumId w:val="1"/>
  </w:num>
  <w:num w:numId="12">
    <w:abstractNumId w:val="13"/>
  </w:num>
  <w:num w:numId="13">
    <w:abstractNumId w:val="21"/>
  </w:num>
  <w:num w:numId="14">
    <w:abstractNumId w:val="18"/>
  </w:num>
  <w:num w:numId="15">
    <w:abstractNumId w:val="4"/>
  </w:num>
  <w:num w:numId="16">
    <w:abstractNumId w:val="10"/>
  </w:num>
  <w:num w:numId="17">
    <w:abstractNumId w:val="14"/>
  </w:num>
  <w:num w:numId="18">
    <w:abstractNumId w:val="11"/>
  </w:num>
  <w:num w:numId="19">
    <w:abstractNumId w:val="0"/>
  </w:num>
  <w:num w:numId="20">
    <w:abstractNumId w:val="9"/>
  </w:num>
  <w:num w:numId="21">
    <w:abstractNumId w:val="16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50A"/>
    <w:rsid w:val="0006204D"/>
    <w:rsid w:val="00063FBE"/>
    <w:rsid w:val="00074D7F"/>
    <w:rsid w:val="000A050A"/>
    <w:rsid w:val="000A2CDF"/>
    <w:rsid w:val="001030A3"/>
    <w:rsid w:val="00114B93"/>
    <w:rsid w:val="00135D35"/>
    <w:rsid w:val="00144DA2"/>
    <w:rsid w:val="001B173D"/>
    <w:rsid w:val="001B484A"/>
    <w:rsid w:val="002028CE"/>
    <w:rsid w:val="00230467"/>
    <w:rsid w:val="0028528C"/>
    <w:rsid w:val="002E46BC"/>
    <w:rsid w:val="00312012"/>
    <w:rsid w:val="00322585"/>
    <w:rsid w:val="0033338A"/>
    <w:rsid w:val="003354D1"/>
    <w:rsid w:val="00373503"/>
    <w:rsid w:val="00391618"/>
    <w:rsid w:val="00461415"/>
    <w:rsid w:val="004644AB"/>
    <w:rsid w:val="004F12FD"/>
    <w:rsid w:val="005324ED"/>
    <w:rsid w:val="0056729B"/>
    <w:rsid w:val="00567C9D"/>
    <w:rsid w:val="00574320"/>
    <w:rsid w:val="005801FA"/>
    <w:rsid w:val="005C6BD5"/>
    <w:rsid w:val="006104A0"/>
    <w:rsid w:val="00624BF5"/>
    <w:rsid w:val="0063504D"/>
    <w:rsid w:val="00642437"/>
    <w:rsid w:val="00662C7C"/>
    <w:rsid w:val="006A1212"/>
    <w:rsid w:val="006B7EDA"/>
    <w:rsid w:val="006F4D6C"/>
    <w:rsid w:val="007D0D08"/>
    <w:rsid w:val="0087635C"/>
    <w:rsid w:val="009115F7"/>
    <w:rsid w:val="009169D1"/>
    <w:rsid w:val="00934B3C"/>
    <w:rsid w:val="00970441"/>
    <w:rsid w:val="00994493"/>
    <w:rsid w:val="009C08AA"/>
    <w:rsid w:val="00A96F8A"/>
    <w:rsid w:val="00B41726"/>
    <w:rsid w:val="00B54955"/>
    <w:rsid w:val="00B72561"/>
    <w:rsid w:val="00C27805"/>
    <w:rsid w:val="00C71504"/>
    <w:rsid w:val="00C96153"/>
    <w:rsid w:val="00CC2F98"/>
    <w:rsid w:val="00CE7F8A"/>
    <w:rsid w:val="00D8625B"/>
    <w:rsid w:val="00E00778"/>
    <w:rsid w:val="00E10C48"/>
    <w:rsid w:val="00E30678"/>
    <w:rsid w:val="00ED72CC"/>
    <w:rsid w:val="00EF1025"/>
    <w:rsid w:val="00F8286E"/>
    <w:rsid w:val="00FE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CD6264"/>
  <w15:docId w15:val="{950BE2CB-A678-4549-993C-E1A5A4022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7FF"/>
    <w:rPr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96A2A"/>
    <w:pPr>
      <w:keepNext/>
      <w:tabs>
        <w:tab w:val="left" w:pos="0"/>
      </w:tabs>
      <w:suppressAutoHyphens/>
      <w:autoSpaceDN w:val="0"/>
      <w:jc w:val="center"/>
      <w:textAlignment w:val="baseline"/>
      <w:outlineLvl w:val="0"/>
    </w:pPr>
    <w:rPr>
      <w:rFonts w:ascii="Arial Black" w:hAnsi="Arial Black" w:cs="Arial Black"/>
      <w:b/>
      <w:bCs/>
      <w:sz w:val="28"/>
      <w:szCs w:val="28"/>
      <w:lang w:eastAsia="es-CO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28E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28E5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396A2A"/>
    <w:rPr>
      <w:rFonts w:ascii="Arial Black" w:eastAsia="Times New Roman" w:hAnsi="Arial Black" w:cs="Arial Black"/>
      <w:b/>
      <w:bCs/>
      <w:sz w:val="28"/>
      <w:szCs w:val="28"/>
      <w:lang w:eastAsia="es-CO"/>
    </w:rPr>
  </w:style>
  <w:style w:type="character" w:customStyle="1" w:styleId="Fuentedeprrafopredeter51">
    <w:name w:val="Fuente de párrafo predeter.51"/>
    <w:rsid w:val="00396A2A"/>
  </w:style>
  <w:style w:type="paragraph" w:styleId="NormalWeb">
    <w:name w:val="Normal (Web)"/>
    <w:basedOn w:val="Normal"/>
    <w:uiPriority w:val="99"/>
    <w:unhideWhenUsed/>
    <w:rsid w:val="0044165D"/>
    <w:pPr>
      <w:spacing w:before="100" w:beforeAutospacing="1" w:after="100" w:afterAutospacing="1"/>
    </w:pPr>
    <w:rPr>
      <w:lang w:val="en-US" w:eastAsia="en-US"/>
    </w:rPr>
  </w:style>
  <w:style w:type="paragraph" w:styleId="Prrafodelista">
    <w:name w:val="List Paragraph"/>
    <w:basedOn w:val="Normal"/>
    <w:link w:val="PrrafodelistaCar"/>
    <w:uiPriority w:val="1"/>
    <w:qFormat/>
    <w:rsid w:val="0014241C"/>
    <w:pPr>
      <w:ind w:left="720"/>
      <w:contextualSpacing/>
    </w:pPr>
  </w:style>
  <w:style w:type="paragraph" w:customStyle="1" w:styleId="Default">
    <w:name w:val="Default"/>
    <w:rsid w:val="00187E03"/>
    <w:pPr>
      <w:autoSpaceDE w:val="0"/>
      <w:autoSpaceDN w:val="0"/>
      <w:adjustRightInd w:val="0"/>
    </w:pPr>
    <w:rPr>
      <w:rFonts w:ascii="Arial" w:eastAsiaTheme="minorEastAsia" w:hAnsi="Arial" w:cs="Arial"/>
      <w:color w:val="00000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3503"/>
    <w:pPr>
      <w:widowControl w:val="0"/>
      <w:suppressAutoHyphens/>
      <w:autoSpaceDN w:val="0"/>
      <w:textAlignment w:val="baseline"/>
    </w:pPr>
    <w:rPr>
      <w:rFonts w:eastAsia="Arial Unicode MS" w:cs="Tahoma"/>
      <w:kern w:val="3"/>
      <w:lang w:val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549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5495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54955"/>
    <w:rPr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549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54955"/>
    <w:rPr>
      <w:b/>
      <w:bCs/>
      <w:sz w:val="20"/>
      <w:szCs w:val="20"/>
      <w:lang w:eastAsia="es-E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6424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s-MX" w:eastAsia="es-MX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642437"/>
    <w:rPr>
      <w:rFonts w:ascii="Courier New" w:hAnsi="Courier New" w:cs="Courier New"/>
      <w:sz w:val="20"/>
      <w:szCs w:val="20"/>
      <w:lang w:val="es-MX" w:eastAsia="es-MX"/>
    </w:rPr>
  </w:style>
  <w:style w:type="paragraph" w:styleId="Revisin">
    <w:name w:val="Revision"/>
    <w:hidden/>
    <w:uiPriority w:val="99"/>
    <w:semiHidden/>
    <w:rsid w:val="00642437"/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1"/>
    <w:locked/>
    <w:rsid w:val="00642437"/>
    <w:rPr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135D35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35D35"/>
    <w:rPr>
      <w:rFonts w:ascii="Calibri" w:eastAsia="Calibri" w:hAnsi="Calibri" w:cs="Calibri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aAYDTcbvn5XzGRYKS+PLYbMYMw==">AMUW2mUBoMOtz22jYMxjoy48lnqQgcyyQqU/sIhaupXves+I+YYjlPdeSLLbUwztfSImiv2Mo7yDZFjruKSAcbEXswJytMPe1opSZnGjycBgmkSxPxuv6sK2rWReS/GLyczIz6d1ek35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259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Cuenta Microsoft</cp:lastModifiedBy>
  <cp:revision>18</cp:revision>
  <dcterms:created xsi:type="dcterms:W3CDTF">2023-09-20T17:28:00Z</dcterms:created>
  <dcterms:modified xsi:type="dcterms:W3CDTF">2025-06-26T17:10:00Z</dcterms:modified>
</cp:coreProperties>
</file>