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62089CCA" w:rsidR="00F17B25" w:rsidRPr="00D46A51" w:rsidRDefault="00832314" w:rsidP="005E2148">
      <w:pPr>
        <w:spacing w:after="0"/>
        <w:rPr>
          <w:rFonts w:cs="Calibri"/>
          <w:lang w:val="es-ES"/>
        </w:rPr>
      </w:pPr>
      <w:r>
        <w:rPr>
          <w:rFonts w:cs="Calibri"/>
          <w:lang w:val="es-ES"/>
        </w:rPr>
        <w:t>Armenia Quindío, 03</w:t>
      </w:r>
      <w:r w:rsidR="00F17B25" w:rsidRPr="00D46A51">
        <w:rPr>
          <w:rFonts w:cs="Calibri"/>
          <w:lang w:val="es-ES"/>
        </w:rPr>
        <w:t xml:space="preserve"> de </w:t>
      </w:r>
      <w:proofErr w:type="gramStart"/>
      <w:r>
        <w:rPr>
          <w:rFonts w:cs="Calibri"/>
          <w:lang w:val="es-ES"/>
        </w:rPr>
        <w:t>junio  2025</w:t>
      </w:r>
      <w:proofErr w:type="gramEnd"/>
      <w:r>
        <w:rPr>
          <w:rFonts w:cs="Calibri"/>
          <w:lang w:val="es-ES"/>
        </w:rPr>
        <w:t xml:space="preserve"> </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58A76878" w14:textId="77777777" w:rsidR="00832314" w:rsidRPr="004F6E59" w:rsidRDefault="00832314" w:rsidP="00832314">
      <w:pPr>
        <w:spacing w:after="0"/>
        <w:jc w:val="both"/>
        <w:rPr>
          <w:rFonts w:cs="Calibri"/>
          <w:lang w:val="es-ES"/>
        </w:rPr>
      </w:pPr>
      <w:r w:rsidRPr="004F6E59">
        <w:rPr>
          <w:rFonts w:cs="Calibri"/>
          <w:lang w:val="es-ES"/>
        </w:rPr>
        <w:t>Señor:</w:t>
      </w:r>
    </w:p>
    <w:p w14:paraId="295FA23B" w14:textId="77777777" w:rsidR="00832314" w:rsidRPr="004F6E59" w:rsidRDefault="00832314" w:rsidP="00832314">
      <w:pPr>
        <w:spacing w:after="0"/>
        <w:jc w:val="both"/>
        <w:rPr>
          <w:rFonts w:cs="Calibri"/>
          <w:lang w:val="es-ES"/>
        </w:rPr>
      </w:pPr>
      <w:r w:rsidRPr="004F6E59">
        <w:rPr>
          <w:rFonts w:cs="Calibri"/>
          <w:lang w:val="es-ES"/>
        </w:rPr>
        <w:t>Cesar Augusto Ospina Puertas</w:t>
      </w:r>
    </w:p>
    <w:p w14:paraId="54DF74B8" w14:textId="77777777" w:rsidR="00832314" w:rsidRPr="004F6E59" w:rsidRDefault="00832314" w:rsidP="00832314">
      <w:pPr>
        <w:spacing w:after="0"/>
        <w:jc w:val="both"/>
        <w:rPr>
          <w:rFonts w:cs="Calibri"/>
          <w:lang w:val="es-ES"/>
        </w:rPr>
      </w:pPr>
      <w:r w:rsidRPr="004F6E59">
        <w:rPr>
          <w:rFonts w:cs="Calibri"/>
          <w:lang w:val="es-ES"/>
        </w:rPr>
        <w:t xml:space="preserve">Subdirector Centro de Comercio y Turismo </w:t>
      </w:r>
    </w:p>
    <w:p w14:paraId="1B8D9508" w14:textId="77777777" w:rsidR="00832314" w:rsidRPr="00D46A51" w:rsidRDefault="00832314" w:rsidP="00832314">
      <w:pPr>
        <w:spacing w:after="0"/>
        <w:jc w:val="both"/>
        <w:rPr>
          <w:rFonts w:cs="Calibri"/>
          <w:lang w:val="es-ES"/>
        </w:rPr>
      </w:pPr>
      <w:r w:rsidRPr="004F6E59">
        <w:rPr>
          <w:rFonts w:cs="Calibri"/>
          <w:lang w:val="es-ES"/>
        </w:rPr>
        <w:t>SENA Regional Quindío</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8A3B54E"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832314" w:rsidRPr="004350C6">
        <w:rPr>
          <w:rFonts w:cs="Calibri"/>
          <w:i/>
          <w:iCs/>
          <w:lang w:val="es-ES"/>
        </w:rPr>
        <w:t>“Prestar servicios personales de apoyo a la gestión, facilitando la ejecución de actividades técnicas, así como la implementación y configuración de soluciones tecnológicas para los usuarios de la infraestructura tecnológica de la Entidad.”</w:t>
      </w:r>
    </w:p>
    <w:p w14:paraId="5331F1EA" w14:textId="42A284E0" w:rsidR="00396367" w:rsidRPr="00396367" w:rsidRDefault="00F17B25" w:rsidP="00396367">
      <w:pPr>
        <w:spacing w:after="0"/>
        <w:jc w:val="both"/>
        <w:rPr>
          <w:rFonts w:cs="Calibri"/>
          <w:lang w:val="es-ES"/>
        </w:rPr>
      </w:pPr>
      <w:r w:rsidRPr="00D46A51">
        <w:rPr>
          <w:rFonts w:cs="Calibri"/>
          <w:b/>
          <w:u w:val="single"/>
          <w:lang w:val="es-ES"/>
        </w:rPr>
        <w:t>Valor y forma de pago:</w:t>
      </w:r>
      <w:r w:rsidRPr="00D46A51">
        <w:rPr>
          <w:rFonts w:cs="Calibri"/>
          <w:lang w:val="es-ES"/>
        </w:rPr>
        <w:t xml:space="preserve"> </w:t>
      </w:r>
      <w:r w:rsidR="00832314">
        <w:rPr>
          <w:rFonts w:cs="Calibri"/>
          <w:lang w:val="es-ES"/>
        </w:rPr>
        <w:t xml:space="preserve"> </w:t>
      </w:r>
      <w:r w:rsidR="00396367" w:rsidRPr="00396367">
        <w:rPr>
          <w:rFonts w:cs="Calibri"/>
          <w:lang w:val="es-ES"/>
        </w:rPr>
        <w:t xml:space="preserve">Se fija como valor total para el contrato la suma de VEINTIUN MILLONES UN MIL CIENTO OCHENTA Y CINCO </w:t>
      </w:r>
      <w:proofErr w:type="gramStart"/>
      <w:r w:rsidR="00396367" w:rsidRPr="00396367">
        <w:rPr>
          <w:rFonts w:cs="Calibri"/>
          <w:lang w:val="es-ES"/>
        </w:rPr>
        <w:t>PESOS  M</w:t>
      </w:r>
      <w:proofErr w:type="gramEnd"/>
      <w:r w:rsidR="00396367" w:rsidRPr="00396367">
        <w:rPr>
          <w:rFonts w:cs="Calibri"/>
          <w:lang w:val="es-ES"/>
        </w:rPr>
        <w:t xml:space="preserve">/CTE ($ 21,001,185.00). Esta suma será pagada por el SENA al contratista de la siguiente manera: a) un (01) primer pago correspondiente al mes de Junio por valor </w:t>
      </w:r>
      <w:proofErr w:type="gramStart"/>
      <w:r w:rsidR="00396367" w:rsidRPr="00396367">
        <w:rPr>
          <w:rFonts w:cs="Calibri"/>
          <w:lang w:val="es-ES"/>
        </w:rPr>
        <w:t>de  DOS</w:t>
      </w:r>
      <w:proofErr w:type="gramEnd"/>
      <w:r w:rsidR="00396367" w:rsidRPr="00396367">
        <w:rPr>
          <w:rFonts w:cs="Calibri"/>
          <w:lang w:val="es-ES"/>
        </w:rPr>
        <w:t xml:space="preserve"> MILLONES SETECIENTOS TREINTA Y NUEVE MIL DOSCIENTOS OCHENTA Y CINCO PESOS  M/CTE ($ 2,739,285.00), b) 6 pagos iguales por los meses de Julio a Diciembre de 2025, por valor de  TRES MILLONES CUARENTA Y TRES MIL SEISCIENTOS CINCUENTA PESOS  M/CTE</w:t>
      </w:r>
      <w:r w:rsidR="00106C93">
        <w:rPr>
          <w:rFonts w:cs="Calibri"/>
          <w:lang w:val="es-ES"/>
        </w:rPr>
        <w:t xml:space="preserve"> ($3,043,650.00) cada uno.</w:t>
      </w:r>
    </w:p>
    <w:p w14:paraId="3E1A8B8E" w14:textId="77777777" w:rsidR="00396367" w:rsidRPr="00396367" w:rsidRDefault="00396367" w:rsidP="00396367">
      <w:pPr>
        <w:spacing w:after="0"/>
        <w:jc w:val="both"/>
        <w:rPr>
          <w:rFonts w:cs="Calibri"/>
          <w:lang w:val="es-ES"/>
        </w:rPr>
      </w:pPr>
    </w:p>
    <w:p w14:paraId="1B688F7E" w14:textId="77777777" w:rsidR="00396367" w:rsidRPr="00396367" w:rsidRDefault="00396367" w:rsidP="00396367">
      <w:pPr>
        <w:spacing w:after="0"/>
        <w:jc w:val="both"/>
        <w:rPr>
          <w:rFonts w:cs="Calibri"/>
          <w:lang w:val="es-ES"/>
        </w:rPr>
      </w:pPr>
    </w:p>
    <w:p w14:paraId="1555A480" w14:textId="77777777" w:rsidR="00396367" w:rsidRPr="00396367" w:rsidRDefault="00396367" w:rsidP="00396367">
      <w:pPr>
        <w:spacing w:after="0"/>
        <w:jc w:val="both"/>
        <w:rPr>
          <w:rFonts w:cs="Calibri"/>
          <w:lang w:val="es-ES"/>
        </w:rPr>
      </w:pPr>
    </w:p>
    <w:p w14:paraId="1194802B" w14:textId="77777777" w:rsidR="00396367" w:rsidRPr="00396367" w:rsidRDefault="00396367" w:rsidP="00396367">
      <w:pPr>
        <w:spacing w:after="0"/>
        <w:jc w:val="both"/>
        <w:rPr>
          <w:rFonts w:cs="Calibri"/>
          <w:lang w:val="es-ES"/>
        </w:rPr>
      </w:pPr>
    </w:p>
    <w:p w14:paraId="0905B7E8" w14:textId="77777777" w:rsidR="00396367" w:rsidRPr="00396367" w:rsidRDefault="00396367" w:rsidP="00396367">
      <w:pPr>
        <w:spacing w:after="0"/>
        <w:jc w:val="both"/>
        <w:rPr>
          <w:rFonts w:cs="Calibri"/>
          <w:lang w:val="es-ES"/>
        </w:rPr>
      </w:pPr>
    </w:p>
    <w:p w14:paraId="7B37FB27" w14:textId="77777777" w:rsidR="00396367" w:rsidRPr="00396367" w:rsidRDefault="00396367" w:rsidP="00396367">
      <w:pPr>
        <w:spacing w:after="0"/>
        <w:jc w:val="both"/>
        <w:rPr>
          <w:rFonts w:cs="Calibri"/>
          <w:lang w:val="es-ES"/>
        </w:rPr>
      </w:pPr>
    </w:p>
    <w:p w14:paraId="5B400EC8" w14:textId="5AB9AF33" w:rsidR="00D46A51" w:rsidRDefault="00D46A51" w:rsidP="005E2148">
      <w:pPr>
        <w:spacing w:after="0"/>
        <w:jc w:val="both"/>
        <w:rPr>
          <w:rFonts w:cs="Calibri"/>
          <w:lang w:val="es-ES"/>
        </w:rPr>
      </w:pPr>
      <w:bookmarkStart w:id="0" w:name="_GoBack"/>
      <w:bookmarkEnd w:id="0"/>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3648CAB5"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21954EDB" w14:textId="77777777" w:rsidR="00832314" w:rsidRPr="00D46A51" w:rsidRDefault="00832314"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socio de una empresa cuyo representante legal, administrador, miembro de junta directiva o socio controlante fue declarado responsable judicialmente por la comisión de delitos contra la Administración pública, o de cualquiera de los delitos o faltas </w:t>
      </w:r>
      <w:r w:rsidRPr="006F095B">
        <w:rPr>
          <w:rFonts w:cs="Calibri"/>
        </w:rPr>
        <w:lastRenderedPageBreak/>
        <w:t>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lastRenderedPageBreak/>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2" w:name="_Toc130460921"/>
      <w:r w:rsidRPr="00D46A51">
        <w:rPr>
          <w:rFonts w:ascii="Calibri" w:hAnsi="Calibri" w:cs="Calibri"/>
          <w:b/>
          <w:bCs/>
          <w:color w:val="000000" w:themeColor="text1"/>
          <w:spacing w:val="2"/>
          <w:szCs w:val="22"/>
        </w:rPr>
        <w:t>Control de cambios</w:t>
      </w:r>
      <w:bookmarkEnd w:id="2"/>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ADBEA" w14:textId="77777777" w:rsidR="007B0F97" w:rsidRDefault="007B0F97" w:rsidP="001A74F0">
      <w:pPr>
        <w:spacing w:after="0" w:line="240" w:lineRule="auto"/>
      </w:pPr>
      <w:r>
        <w:separator/>
      </w:r>
    </w:p>
  </w:endnote>
  <w:endnote w:type="continuationSeparator" w:id="0">
    <w:p w14:paraId="25BA3F17" w14:textId="77777777" w:rsidR="007B0F97" w:rsidRDefault="007B0F9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1A621F08" w:rsidR="003A1E3B" w:rsidRDefault="003A1E3B" w:rsidP="003A1E3B">
            <w:pPr>
              <w:pStyle w:val="Piedepgina"/>
              <w:jc w:val="right"/>
            </w:pPr>
            <w:r>
              <w:fldChar w:fldCharType="begin"/>
            </w:r>
            <w:r>
              <w:instrText>PAGE   \* MERGEFORMAT</w:instrText>
            </w:r>
            <w:r>
              <w:fldChar w:fldCharType="separate"/>
            </w:r>
            <w:r w:rsidR="0097007A">
              <w:rPr>
                <w:noProof/>
              </w:rPr>
              <w:t>5</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7B0F97"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F3320" w14:textId="77777777" w:rsidR="007B0F97" w:rsidRDefault="007B0F97" w:rsidP="001A74F0">
      <w:pPr>
        <w:spacing w:after="0" w:line="240" w:lineRule="auto"/>
      </w:pPr>
      <w:r>
        <w:separator/>
      </w:r>
    </w:p>
  </w:footnote>
  <w:footnote w:type="continuationSeparator" w:id="0">
    <w:p w14:paraId="0C4846A8" w14:textId="77777777" w:rsidR="007B0F97" w:rsidRDefault="007B0F9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55A3"/>
    <w:rsid w:val="00061D8A"/>
    <w:rsid w:val="0007647E"/>
    <w:rsid w:val="000A0598"/>
    <w:rsid w:val="000D1F35"/>
    <w:rsid w:val="00106C93"/>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96367"/>
    <w:rsid w:val="003A1E3B"/>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B0F97"/>
    <w:rsid w:val="007D3DE8"/>
    <w:rsid w:val="007E1D66"/>
    <w:rsid w:val="007E20D4"/>
    <w:rsid w:val="00832314"/>
    <w:rsid w:val="008549A4"/>
    <w:rsid w:val="00860FAD"/>
    <w:rsid w:val="00871B65"/>
    <w:rsid w:val="008B025A"/>
    <w:rsid w:val="008B1B10"/>
    <w:rsid w:val="008B48EB"/>
    <w:rsid w:val="008C6BAF"/>
    <w:rsid w:val="008E764E"/>
    <w:rsid w:val="00943873"/>
    <w:rsid w:val="00951AAA"/>
    <w:rsid w:val="009645E2"/>
    <w:rsid w:val="0097007A"/>
    <w:rsid w:val="0098040E"/>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663268918">
      <w:bodyDiv w:val="1"/>
      <w:marLeft w:val="0"/>
      <w:marRight w:val="0"/>
      <w:marTop w:val="0"/>
      <w:marBottom w:val="0"/>
      <w:divBdr>
        <w:top w:val="none" w:sz="0" w:space="0" w:color="auto"/>
        <w:left w:val="none" w:sz="0" w:space="0" w:color="auto"/>
        <w:bottom w:val="none" w:sz="0" w:space="0" w:color="auto"/>
        <w:right w:val="none" w:sz="0" w:space="0" w:color="auto"/>
      </w:divBdr>
    </w:div>
    <w:div w:id="1885170423">
      <w:bodyDiv w:val="1"/>
      <w:marLeft w:val="0"/>
      <w:marRight w:val="0"/>
      <w:marTop w:val="0"/>
      <w:marBottom w:val="0"/>
      <w:divBdr>
        <w:top w:val="none" w:sz="0" w:space="0" w:color="auto"/>
        <w:left w:val="none" w:sz="0" w:space="0" w:color="auto"/>
        <w:bottom w:val="none" w:sz="0" w:space="0" w:color="auto"/>
        <w:right w:val="none" w:sz="0" w:space="0" w:color="auto"/>
      </w:divBdr>
    </w:div>
    <w:div w:id="189519809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13CDF-55B7-48CF-9C0C-17F3D0F26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1339</Words>
  <Characters>7370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Asus</cp:lastModifiedBy>
  <cp:revision>6</cp:revision>
  <dcterms:created xsi:type="dcterms:W3CDTF">2024-12-12T14:23:00Z</dcterms:created>
  <dcterms:modified xsi:type="dcterms:W3CDTF">2025-06-03T13:54:00Z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