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8D347" w14:textId="6F0A1322" w:rsidR="00EC5F34" w:rsidRPr="00110E46" w:rsidRDefault="00EC5F34" w:rsidP="00EC5F34">
      <w:pPr>
        <w:tabs>
          <w:tab w:val="left" w:pos="1843"/>
        </w:tabs>
        <w:spacing w:after="0" w:line="240" w:lineRule="auto"/>
        <w:jc w:val="center"/>
        <w:rPr>
          <w:rFonts w:ascii="Arial Narrow" w:eastAsia="Times New Roman" w:hAnsi="Arial Narrow" w:cs="Arial"/>
          <w:b/>
          <w:lang w:eastAsia="es-ES"/>
        </w:rPr>
      </w:pPr>
      <w:r w:rsidRPr="00110E46">
        <w:rPr>
          <w:rFonts w:ascii="Arial Narrow" w:eastAsia="Times New Roman" w:hAnsi="Arial Narrow" w:cs="Arial"/>
          <w:b/>
          <w:lang w:eastAsia="es-ES"/>
        </w:rPr>
        <w:t>FORMULARIO No. 10</w:t>
      </w:r>
    </w:p>
    <w:p w14:paraId="0CCE3365" w14:textId="77777777" w:rsidR="00EC5F34" w:rsidRPr="00110E46" w:rsidRDefault="00EC5F34" w:rsidP="00EC5F34">
      <w:pPr>
        <w:spacing w:after="0" w:line="240" w:lineRule="auto"/>
        <w:jc w:val="center"/>
        <w:rPr>
          <w:rFonts w:ascii="Arial Narrow" w:eastAsia="Times New Roman" w:hAnsi="Arial Narrow" w:cs="Arial"/>
          <w:b/>
          <w:lang w:eastAsia="es-ES"/>
        </w:rPr>
      </w:pPr>
    </w:p>
    <w:p w14:paraId="5D96730B" w14:textId="77777777" w:rsidR="00EC5F34" w:rsidRPr="00110E46" w:rsidRDefault="00EC5F34" w:rsidP="00EC5F34">
      <w:pPr>
        <w:tabs>
          <w:tab w:val="left" w:pos="2268"/>
        </w:tabs>
        <w:spacing w:after="0" w:line="240" w:lineRule="auto"/>
        <w:jc w:val="center"/>
        <w:rPr>
          <w:rFonts w:ascii="Arial Narrow" w:eastAsia="Times New Roman" w:hAnsi="Arial Narrow" w:cs="Arial"/>
          <w:b/>
          <w:lang w:val="es-ES_tradnl" w:eastAsia="es-ES"/>
        </w:rPr>
      </w:pPr>
      <w:r w:rsidRPr="00110E46">
        <w:rPr>
          <w:rFonts w:ascii="Arial Narrow" w:eastAsia="Times New Roman" w:hAnsi="Arial Narrow" w:cs="Arial"/>
          <w:b/>
          <w:lang w:val="es-ES_tradnl" w:eastAsia="es-ES"/>
        </w:rPr>
        <w:t>ESPECIFICACIONES TÉCNICAS DE OBLIGATORIO CUMPLIMIENTO</w:t>
      </w:r>
    </w:p>
    <w:p w14:paraId="6FC86687" w14:textId="77777777" w:rsidR="00EC5F34" w:rsidRPr="00110E46" w:rsidRDefault="00EC5F34" w:rsidP="00EC5F34">
      <w:pPr>
        <w:tabs>
          <w:tab w:val="left" w:pos="2268"/>
        </w:tabs>
        <w:spacing w:after="0" w:line="240" w:lineRule="auto"/>
        <w:jc w:val="both"/>
        <w:rPr>
          <w:rFonts w:ascii="Arial Narrow" w:eastAsia="Times New Roman" w:hAnsi="Arial Narrow" w:cs="Arial"/>
          <w:b/>
          <w:lang w:val="es-ES_tradnl" w:eastAsia="es-ES"/>
        </w:rPr>
      </w:pPr>
    </w:p>
    <w:p w14:paraId="76123AB5" w14:textId="77777777" w:rsidR="00EC5F34" w:rsidRPr="00110E46" w:rsidRDefault="00EC5F34" w:rsidP="00EC5F34">
      <w:pPr>
        <w:spacing w:after="0" w:line="240" w:lineRule="auto"/>
        <w:jc w:val="both"/>
        <w:rPr>
          <w:rFonts w:ascii="Arial Narrow" w:eastAsia="Times New Roman" w:hAnsi="Arial Narrow" w:cs="Arial"/>
          <w:lang w:val="es-ES" w:eastAsia="es-ES"/>
        </w:rPr>
      </w:pPr>
      <w:r w:rsidRPr="00110E46">
        <w:rPr>
          <w:rFonts w:ascii="Arial Narrow" w:eastAsia="Times New Roman" w:hAnsi="Arial Narrow" w:cs="Arial"/>
          <w:lang w:val="es-ES" w:eastAsia="es-ES"/>
        </w:rPr>
        <w:t>Ciudad y fecha</w:t>
      </w:r>
    </w:p>
    <w:p w14:paraId="346320B9" w14:textId="77777777" w:rsidR="00EC5F34" w:rsidRPr="00110E46" w:rsidRDefault="00EC5F34" w:rsidP="00EC5F34">
      <w:pPr>
        <w:spacing w:after="0" w:line="240" w:lineRule="auto"/>
        <w:jc w:val="both"/>
        <w:rPr>
          <w:rFonts w:ascii="Arial Narrow" w:eastAsia="Times New Roman" w:hAnsi="Arial Narrow" w:cs="Arial"/>
          <w:lang w:val="es-ES" w:eastAsia="es-ES"/>
        </w:rPr>
      </w:pPr>
    </w:p>
    <w:p w14:paraId="59EB337F" w14:textId="78B81D95" w:rsidR="00EC5F34" w:rsidRDefault="00EC5F34" w:rsidP="00EC5F34">
      <w:pPr>
        <w:tabs>
          <w:tab w:val="left" w:pos="0"/>
          <w:tab w:val="left" w:pos="2268"/>
        </w:tabs>
        <w:spacing w:after="0" w:line="240" w:lineRule="auto"/>
        <w:ind w:right="51"/>
        <w:jc w:val="both"/>
        <w:rPr>
          <w:rFonts w:ascii="Arial Narrow" w:eastAsia="Times New Roman" w:hAnsi="Arial Narrow" w:cs="Arial"/>
          <w:lang w:val="es-ES_tradnl" w:eastAsia="es-ES"/>
        </w:rPr>
      </w:pPr>
      <w:r w:rsidRPr="00110E46">
        <w:rPr>
          <w:rFonts w:ascii="Arial Narrow" w:eastAsia="Times New Roman" w:hAnsi="Arial Narrow" w:cs="Arial"/>
          <w:lang w:val="es-ES_tradnl" w:eastAsia="es-ES"/>
        </w:rPr>
        <w:t xml:space="preserve">El suscrito ___________________ (oferente) certifica que en caso de resultar adjudicatario del presente proceso dará cumplimiento a las características y descripción de los </w:t>
      </w:r>
      <w:r w:rsidR="00EC123D">
        <w:rPr>
          <w:rFonts w:ascii="Arial Narrow" w:eastAsia="Times New Roman" w:hAnsi="Arial Narrow" w:cs="Arial"/>
          <w:lang w:val="es-ES_tradnl" w:eastAsia="es-ES"/>
        </w:rPr>
        <w:t>servicios</w:t>
      </w:r>
      <w:r w:rsidRPr="00110E46">
        <w:rPr>
          <w:rFonts w:ascii="Arial Narrow" w:eastAsia="Times New Roman" w:hAnsi="Arial Narrow" w:cs="Arial"/>
          <w:lang w:val="es-ES_tradnl" w:eastAsia="es-ES"/>
        </w:rPr>
        <w:t>, objeto del  presente proceso de selección,  de acuerdo a los requerimientos de especificaciones técnicas de obligatorio cumplimiento y adicionales obligatorias, así:</w:t>
      </w:r>
    </w:p>
    <w:p w14:paraId="122645E9" w14:textId="77777777" w:rsidR="00340A95" w:rsidRDefault="00340A95" w:rsidP="001620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Calibri" w:hAnsi="Arial Narrow" w:cs="Times New Roman"/>
          <w:b/>
          <w:bCs/>
          <w:color w:val="000000"/>
          <w:lang w:val="es-MX"/>
        </w:rPr>
      </w:pPr>
    </w:p>
    <w:p w14:paraId="69E0AF62" w14:textId="77777777" w:rsidR="00340A95" w:rsidRPr="001620CB" w:rsidRDefault="00340A95" w:rsidP="001620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Calibri" w:hAnsi="Arial Narrow" w:cs="Times New Roman"/>
          <w:b/>
          <w:bCs/>
          <w:color w:val="000000"/>
          <w:lang w:val="es-MX"/>
        </w:rPr>
      </w:pPr>
    </w:p>
    <w:p w14:paraId="36AB8EFD" w14:textId="77777777" w:rsidR="001620CB" w:rsidRPr="001620CB" w:rsidRDefault="001620CB" w:rsidP="001620CB">
      <w:pPr>
        <w:spacing w:after="0" w:line="240" w:lineRule="auto"/>
        <w:rPr>
          <w:rFonts w:ascii="Arial" w:eastAsia="Calibri" w:hAnsi="Arial" w:cs="Arial"/>
          <w:b/>
          <w:bCs/>
          <w:noProof/>
          <w:color w:val="FF0000"/>
          <w:w w:val="102"/>
          <w:lang w:val="es-ES" w:eastAsia="es-ES" w:bidi="es-ES"/>
        </w:rPr>
      </w:pPr>
      <w:bookmarkStart w:id="0" w:name="_Hlk142665292"/>
    </w:p>
    <w:p w14:paraId="6E9945D1" w14:textId="77777777" w:rsidR="001620CB" w:rsidRPr="001620CB" w:rsidRDefault="001620CB" w:rsidP="001620CB">
      <w:pPr>
        <w:widowControl w:val="0"/>
        <w:autoSpaceDE w:val="0"/>
        <w:autoSpaceDN w:val="0"/>
        <w:spacing w:after="60" w:line="240" w:lineRule="auto"/>
        <w:ind w:left="720" w:hanging="360"/>
        <w:jc w:val="both"/>
        <w:outlineLvl w:val="1"/>
        <w:rPr>
          <w:rFonts w:ascii="Arial" w:eastAsia="Calibri" w:hAnsi="Arial" w:cs="Arial"/>
          <w:b/>
          <w:bCs/>
          <w:noProof/>
          <w:color w:val="000000"/>
          <w:w w:val="102"/>
          <w:lang w:val="es-ES" w:eastAsia="es-ES" w:bidi="es-ES"/>
        </w:rPr>
      </w:pPr>
      <w:r w:rsidRPr="001620CB">
        <w:rPr>
          <w:rFonts w:ascii="Arial" w:eastAsia="Calibri" w:hAnsi="Arial" w:cs="Arial"/>
          <w:b/>
          <w:bCs/>
          <w:noProof/>
          <w:color w:val="000000"/>
          <w:w w:val="102"/>
          <w:lang w:val="es-ES" w:eastAsia="es-ES" w:bidi="es-ES"/>
        </w:rPr>
        <w:t>ESPECIFICACIONES TECNICAS DE OBLIGATORIO CUMPLIMIENTO.</w:t>
      </w:r>
    </w:p>
    <w:p w14:paraId="21B6DCF5" w14:textId="77777777" w:rsidR="001620CB" w:rsidRPr="001620CB" w:rsidRDefault="001620CB" w:rsidP="001620CB">
      <w:pPr>
        <w:spacing w:after="0" w:line="240" w:lineRule="auto"/>
        <w:rPr>
          <w:rFonts w:ascii="Arial" w:eastAsia="Times New Roman" w:hAnsi="Arial" w:cs="Arial"/>
          <w:b/>
          <w:bCs/>
          <w:color w:val="FF0000"/>
          <w:lang w:eastAsia="es-MX"/>
        </w:rPr>
      </w:pPr>
      <w:bookmarkStart w:id="1" w:name="_Hlk142326817"/>
      <w:bookmarkEnd w:id="0"/>
    </w:p>
    <w:bookmarkEnd w:id="1"/>
    <w:p w14:paraId="1D098999" w14:textId="77777777" w:rsidR="00940164" w:rsidRPr="00940164" w:rsidRDefault="00940164" w:rsidP="00940164">
      <w:pPr>
        <w:widowControl w:val="0"/>
        <w:autoSpaceDE w:val="0"/>
        <w:autoSpaceDN w:val="0"/>
        <w:spacing w:after="0" w:line="240" w:lineRule="auto"/>
        <w:ind w:left="360"/>
        <w:jc w:val="both"/>
        <w:rPr>
          <w:rFonts w:ascii="Arial Nova" w:eastAsia="Arial MT" w:hAnsi="Arial Nova" w:cs="Times New Roman"/>
          <w:color w:val="000000"/>
        </w:rPr>
      </w:pPr>
      <w:r w:rsidRPr="00940164">
        <w:rPr>
          <w:rFonts w:ascii="Arial Nova" w:eastAsia="Arial MT" w:hAnsi="Arial Nova" w:cs="Times New Roman"/>
          <w:color w:val="000000"/>
        </w:rPr>
        <w:t>El oferente debe manifestar que cumple con todas y cada una de las especificaciones técnicas de obligatorio cumplimiento y adicionales descritas en el presente numeral las cuales se evaluarán en el FORMULARIO ESPECIFICACIONES TÉCNICAS DE OBLIGATORIO CUMPLIMIENTO como CUMPLE O NO CUMPLE:</w:t>
      </w:r>
    </w:p>
    <w:p w14:paraId="11F06982" w14:textId="77777777" w:rsidR="00940164" w:rsidRPr="00940164" w:rsidRDefault="00940164" w:rsidP="00940164">
      <w:pPr>
        <w:widowControl w:val="0"/>
        <w:autoSpaceDE w:val="0"/>
        <w:autoSpaceDN w:val="0"/>
        <w:spacing w:after="0" w:line="240" w:lineRule="auto"/>
        <w:jc w:val="both"/>
        <w:rPr>
          <w:rFonts w:ascii="Arial Nova" w:eastAsia="Arial MT" w:hAnsi="Arial Nova" w:cs="Times New Roman"/>
          <w:b/>
          <w:bCs/>
          <w:color w:val="000000"/>
        </w:rPr>
      </w:pPr>
    </w:p>
    <w:tbl>
      <w:tblPr>
        <w:tblStyle w:val="Tablaconcuadrcula13"/>
        <w:tblW w:w="0" w:type="auto"/>
        <w:jc w:val="center"/>
        <w:tblLook w:val="04A0" w:firstRow="1" w:lastRow="0" w:firstColumn="1" w:lastColumn="0" w:noHBand="0" w:noVBand="1"/>
      </w:tblPr>
      <w:tblGrid>
        <w:gridCol w:w="411"/>
        <w:gridCol w:w="411"/>
        <w:gridCol w:w="411"/>
        <w:gridCol w:w="411"/>
        <w:gridCol w:w="737"/>
        <w:gridCol w:w="4953"/>
        <w:gridCol w:w="1114"/>
        <w:gridCol w:w="469"/>
        <w:gridCol w:w="936"/>
      </w:tblGrid>
      <w:tr w:rsidR="00940164" w:rsidRPr="00940164" w14:paraId="76F04700" w14:textId="77777777" w:rsidTr="00002CF6">
        <w:trPr>
          <w:trHeight w:val="630"/>
          <w:jc w:val="center"/>
        </w:trPr>
        <w:tc>
          <w:tcPr>
            <w:tcW w:w="411" w:type="dxa"/>
            <w:vMerge w:val="restart"/>
            <w:shd w:val="clear" w:color="auto" w:fill="D9D9D9"/>
            <w:noWrap/>
            <w:textDirection w:val="btLr"/>
            <w:hideMark/>
          </w:tcPr>
          <w:p w14:paraId="4F0C592C"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ÍTEM</w:t>
            </w:r>
          </w:p>
        </w:tc>
        <w:tc>
          <w:tcPr>
            <w:tcW w:w="411" w:type="dxa"/>
            <w:vMerge w:val="restart"/>
            <w:shd w:val="clear" w:color="auto" w:fill="D9D9D9"/>
            <w:noWrap/>
            <w:textDirection w:val="btLr"/>
            <w:hideMark/>
          </w:tcPr>
          <w:p w14:paraId="27C5C8A0"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CUPS</w:t>
            </w:r>
          </w:p>
        </w:tc>
        <w:tc>
          <w:tcPr>
            <w:tcW w:w="411" w:type="dxa"/>
            <w:vMerge w:val="restart"/>
            <w:shd w:val="clear" w:color="auto" w:fill="D9D9D9"/>
            <w:noWrap/>
            <w:textDirection w:val="btLr"/>
            <w:hideMark/>
          </w:tcPr>
          <w:p w14:paraId="69AE5B38"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UNSPSC</w:t>
            </w:r>
          </w:p>
        </w:tc>
        <w:tc>
          <w:tcPr>
            <w:tcW w:w="411" w:type="dxa"/>
            <w:vMerge w:val="restart"/>
            <w:shd w:val="clear" w:color="auto" w:fill="D9D9D9"/>
            <w:textDirection w:val="btLr"/>
            <w:hideMark/>
          </w:tcPr>
          <w:p w14:paraId="60EE5CEB"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DANE</w:t>
            </w:r>
          </w:p>
        </w:tc>
        <w:tc>
          <w:tcPr>
            <w:tcW w:w="737" w:type="dxa"/>
            <w:vMerge w:val="restart"/>
            <w:shd w:val="clear" w:color="auto" w:fill="D9D9D9"/>
            <w:textDirection w:val="btLr"/>
            <w:hideMark/>
          </w:tcPr>
          <w:p w14:paraId="336F7A97"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SERVICIO</w:t>
            </w:r>
          </w:p>
        </w:tc>
        <w:tc>
          <w:tcPr>
            <w:tcW w:w="6067" w:type="dxa"/>
            <w:gridSpan w:val="2"/>
            <w:vMerge w:val="restart"/>
            <w:shd w:val="clear" w:color="auto" w:fill="D9D9D9"/>
            <w:noWrap/>
            <w:hideMark/>
          </w:tcPr>
          <w:p w14:paraId="56BEB6D0"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p w14:paraId="6D784019"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p w14:paraId="393FE68F"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DESCRIPCIÓN</w:t>
            </w:r>
          </w:p>
        </w:tc>
        <w:tc>
          <w:tcPr>
            <w:tcW w:w="469" w:type="dxa"/>
            <w:vMerge w:val="restart"/>
            <w:shd w:val="clear" w:color="auto" w:fill="D9D9D9"/>
            <w:textDirection w:val="btLr"/>
            <w:hideMark/>
          </w:tcPr>
          <w:p w14:paraId="637CCFF1"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4"/>
                <w:szCs w:val="16"/>
                <w:lang w:eastAsia="es-ES"/>
              </w:rPr>
            </w:pPr>
            <w:r w:rsidRPr="00940164">
              <w:rPr>
                <w:rFonts w:ascii="Arial" w:hAnsi="Arial" w:cs="Arial"/>
                <w:b/>
                <w:bCs/>
                <w:color w:val="000000"/>
                <w:sz w:val="14"/>
                <w:szCs w:val="16"/>
                <w:lang w:eastAsia="es-ES"/>
              </w:rPr>
              <w:t>UNIDAD DE MEDIDA</w:t>
            </w:r>
          </w:p>
        </w:tc>
        <w:tc>
          <w:tcPr>
            <w:tcW w:w="469" w:type="dxa"/>
            <w:shd w:val="clear" w:color="auto" w:fill="D9D9D9"/>
            <w:textDirection w:val="btLr"/>
          </w:tcPr>
          <w:p w14:paraId="46424224"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4"/>
                <w:szCs w:val="16"/>
                <w:lang w:eastAsia="es-ES"/>
              </w:rPr>
            </w:pPr>
          </w:p>
        </w:tc>
      </w:tr>
      <w:tr w:rsidR="00940164" w:rsidRPr="00940164" w14:paraId="3F2CEACD" w14:textId="77777777" w:rsidTr="00002CF6">
        <w:trPr>
          <w:trHeight w:val="458"/>
          <w:jc w:val="center"/>
        </w:trPr>
        <w:tc>
          <w:tcPr>
            <w:tcW w:w="411" w:type="dxa"/>
            <w:vMerge/>
            <w:shd w:val="clear" w:color="auto" w:fill="D9D9D9"/>
            <w:hideMark/>
          </w:tcPr>
          <w:p w14:paraId="7AE0C8BA"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411" w:type="dxa"/>
            <w:vMerge/>
            <w:shd w:val="clear" w:color="auto" w:fill="D9D9D9"/>
            <w:hideMark/>
          </w:tcPr>
          <w:p w14:paraId="1C817FFC"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411" w:type="dxa"/>
            <w:vMerge/>
            <w:shd w:val="clear" w:color="auto" w:fill="D9D9D9"/>
            <w:hideMark/>
          </w:tcPr>
          <w:p w14:paraId="2F179621"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411" w:type="dxa"/>
            <w:vMerge/>
            <w:shd w:val="clear" w:color="auto" w:fill="D9D9D9"/>
            <w:hideMark/>
          </w:tcPr>
          <w:p w14:paraId="36E73094"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737" w:type="dxa"/>
            <w:vMerge/>
            <w:shd w:val="clear" w:color="auto" w:fill="D9D9D9"/>
            <w:hideMark/>
          </w:tcPr>
          <w:p w14:paraId="5E3F6745"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6067" w:type="dxa"/>
            <w:gridSpan w:val="2"/>
            <w:vMerge/>
            <w:shd w:val="clear" w:color="auto" w:fill="D9D9D9"/>
            <w:hideMark/>
          </w:tcPr>
          <w:p w14:paraId="4169A32C"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469" w:type="dxa"/>
            <w:vMerge/>
            <w:shd w:val="clear" w:color="auto" w:fill="D9D9D9"/>
            <w:hideMark/>
          </w:tcPr>
          <w:p w14:paraId="0CA5B869"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p>
        </w:tc>
        <w:tc>
          <w:tcPr>
            <w:tcW w:w="469" w:type="dxa"/>
            <w:shd w:val="clear" w:color="auto" w:fill="D9D9D9"/>
          </w:tcPr>
          <w:p w14:paraId="4CA05D6D" w14:textId="77777777" w:rsidR="00940164" w:rsidRPr="00940164" w:rsidRDefault="00940164" w:rsidP="00940164">
            <w:pPr>
              <w:tabs>
                <w:tab w:val="left" w:pos="0"/>
              </w:tabs>
              <w:overflowPunct w:val="0"/>
              <w:adjustRightInd w:val="0"/>
              <w:jc w:val="center"/>
              <w:textAlignment w:val="baseline"/>
              <w:rPr>
                <w:rFonts w:ascii="Arial" w:hAnsi="Arial" w:cs="Arial"/>
                <w:b/>
                <w:bCs/>
                <w:color w:val="000000"/>
                <w:sz w:val="16"/>
                <w:szCs w:val="16"/>
                <w:lang w:eastAsia="es-ES"/>
              </w:rPr>
            </w:pPr>
            <w:r w:rsidRPr="00940164">
              <w:rPr>
                <w:rFonts w:ascii="Arial" w:hAnsi="Arial" w:cs="Arial"/>
                <w:b/>
                <w:bCs/>
                <w:color w:val="000000"/>
                <w:sz w:val="16"/>
                <w:szCs w:val="16"/>
                <w:lang w:eastAsia="es-ES"/>
              </w:rPr>
              <w:t>CUMPLE/ NO CUMPLE</w:t>
            </w:r>
          </w:p>
        </w:tc>
      </w:tr>
      <w:tr w:rsidR="00940164" w:rsidRPr="00940164" w14:paraId="2D22C4D7" w14:textId="77777777" w:rsidTr="00002CF6">
        <w:trPr>
          <w:trHeight w:val="1485"/>
          <w:jc w:val="center"/>
        </w:trPr>
        <w:tc>
          <w:tcPr>
            <w:tcW w:w="411" w:type="dxa"/>
            <w:noWrap/>
            <w:textDirection w:val="btLr"/>
            <w:hideMark/>
          </w:tcPr>
          <w:p w14:paraId="393889E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1</w:t>
            </w:r>
          </w:p>
        </w:tc>
        <w:tc>
          <w:tcPr>
            <w:tcW w:w="411" w:type="dxa"/>
            <w:textDirection w:val="btLr"/>
            <w:hideMark/>
          </w:tcPr>
          <w:p w14:paraId="490F04B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890211</w:t>
            </w:r>
          </w:p>
        </w:tc>
        <w:tc>
          <w:tcPr>
            <w:tcW w:w="411" w:type="dxa"/>
            <w:textDirection w:val="btLr"/>
            <w:hideMark/>
          </w:tcPr>
          <w:p w14:paraId="603490E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noWrap/>
            <w:textDirection w:val="btLr"/>
            <w:hideMark/>
          </w:tcPr>
          <w:p w14:paraId="5BA714F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textDirection w:val="btLr"/>
            <w:hideMark/>
          </w:tcPr>
          <w:p w14:paraId="33DCA3B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VALORACIÓN INICIAL TERAPIA FÍSICA</w:t>
            </w:r>
          </w:p>
        </w:tc>
        <w:tc>
          <w:tcPr>
            <w:tcW w:w="6067" w:type="dxa"/>
            <w:gridSpan w:val="2"/>
            <w:hideMark/>
          </w:tcPr>
          <w:p w14:paraId="3281AF13"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Valoración o consulta de primera vez en el área de terapia física (aplicación de escalas de funcionalidad) con enfoque diferencial cognitivo, conductual sensorial y neuro psicosocial dirigida a niños, niñas y adolescentes  como parte del apoyo terapéutico a los procesos de rehabilitación y habilitación de los usuarios del subsistema de salud de las fuerzas militares (SSFM), asignados a la dirección de sanidad del ejército – regional no. 9 ubicados en el municipio de cota y sus municipios aledaños , para la presente vigencia</w:t>
            </w:r>
          </w:p>
        </w:tc>
        <w:tc>
          <w:tcPr>
            <w:tcW w:w="469" w:type="dxa"/>
            <w:noWrap/>
            <w:textDirection w:val="btLr"/>
            <w:hideMark/>
          </w:tcPr>
          <w:p w14:paraId="34262E9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37D623A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2BBDDC55" w14:textId="77777777" w:rsidTr="00002CF6">
        <w:trPr>
          <w:trHeight w:val="1245"/>
          <w:jc w:val="center"/>
        </w:trPr>
        <w:tc>
          <w:tcPr>
            <w:tcW w:w="411" w:type="dxa"/>
            <w:vMerge w:val="restart"/>
            <w:noWrap/>
            <w:textDirection w:val="btLr"/>
            <w:hideMark/>
          </w:tcPr>
          <w:p w14:paraId="29E639A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2</w:t>
            </w:r>
          </w:p>
        </w:tc>
        <w:tc>
          <w:tcPr>
            <w:tcW w:w="411" w:type="dxa"/>
            <w:vMerge w:val="restart"/>
            <w:noWrap/>
            <w:textDirection w:val="btLr"/>
            <w:hideMark/>
          </w:tcPr>
          <w:p w14:paraId="003EBBCD"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931001</w:t>
            </w:r>
          </w:p>
        </w:tc>
        <w:tc>
          <w:tcPr>
            <w:tcW w:w="411" w:type="dxa"/>
            <w:vMerge w:val="restart"/>
            <w:textDirection w:val="btLr"/>
            <w:hideMark/>
          </w:tcPr>
          <w:p w14:paraId="01B74BD1"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vMerge w:val="restart"/>
            <w:noWrap/>
            <w:textDirection w:val="btLr"/>
            <w:hideMark/>
          </w:tcPr>
          <w:p w14:paraId="6FE4481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vMerge w:val="restart"/>
            <w:textDirection w:val="btLr"/>
            <w:hideMark/>
          </w:tcPr>
          <w:p w14:paraId="23ADDD21"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TERAPIA FÍSICA INTEGRAL</w:t>
            </w:r>
          </w:p>
        </w:tc>
        <w:tc>
          <w:tcPr>
            <w:tcW w:w="4953" w:type="dxa"/>
            <w:hideMark/>
          </w:tcPr>
          <w:p w14:paraId="600905B1"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Terapia física integral individual, con enfoque diferencial cognitivo, conductual sensorial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552C34CF"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p>
          <w:p w14:paraId="1BF2DD6A"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p>
          <w:p w14:paraId="4F24FAC8"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p>
          <w:p w14:paraId="58B5AB3D"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INDIVIDUAL</w:t>
            </w:r>
          </w:p>
        </w:tc>
        <w:tc>
          <w:tcPr>
            <w:tcW w:w="469" w:type="dxa"/>
            <w:noWrap/>
            <w:textDirection w:val="btLr"/>
            <w:hideMark/>
          </w:tcPr>
          <w:p w14:paraId="4C77222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1166B1C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092C83BD" w14:textId="77777777" w:rsidTr="00002CF6">
        <w:trPr>
          <w:trHeight w:val="2040"/>
          <w:jc w:val="center"/>
        </w:trPr>
        <w:tc>
          <w:tcPr>
            <w:tcW w:w="411" w:type="dxa"/>
            <w:vMerge/>
            <w:hideMark/>
          </w:tcPr>
          <w:p w14:paraId="2DBA6A9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6398082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5A7DD68C"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289CA7E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737" w:type="dxa"/>
            <w:vMerge/>
            <w:hideMark/>
          </w:tcPr>
          <w:p w14:paraId="1CE22A1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953" w:type="dxa"/>
            <w:hideMark/>
          </w:tcPr>
          <w:p w14:paraId="2B75F17A"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Terapia física integral grupal (</w:t>
            </w:r>
            <w:proofErr w:type="spellStart"/>
            <w:r w:rsidRPr="00940164">
              <w:rPr>
                <w:rFonts w:ascii="Arial" w:hAnsi="Arial" w:cs="Arial"/>
                <w:bCs/>
                <w:color w:val="000000"/>
                <w:sz w:val="16"/>
                <w:szCs w:val="16"/>
                <w:lang w:eastAsia="es-ES"/>
              </w:rPr>
              <w:t>max</w:t>
            </w:r>
            <w:proofErr w:type="spellEnd"/>
            <w:r w:rsidRPr="00940164">
              <w:rPr>
                <w:rFonts w:ascii="Arial" w:hAnsi="Arial" w:cs="Arial"/>
                <w:bCs/>
                <w:color w:val="000000"/>
                <w:sz w:val="16"/>
                <w:szCs w:val="16"/>
                <w:lang w:eastAsia="es-ES"/>
              </w:rPr>
              <w:t xml:space="preserve"> 5 participantes) , con enfoque diferencial cognitivo, conductual sensorial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66BD9A7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12DC2D43"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23C12F3F"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453E377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7EE19C53"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GRUPAL</w:t>
            </w:r>
          </w:p>
        </w:tc>
        <w:tc>
          <w:tcPr>
            <w:tcW w:w="469" w:type="dxa"/>
            <w:noWrap/>
            <w:textDirection w:val="btLr"/>
            <w:hideMark/>
          </w:tcPr>
          <w:p w14:paraId="303717C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4C9848C5"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43A80F29" w14:textId="77777777" w:rsidTr="00002CF6">
        <w:trPr>
          <w:trHeight w:val="282"/>
          <w:jc w:val="center"/>
        </w:trPr>
        <w:tc>
          <w:tcPr>
            <w:tcW w:w="411" w:type="dxa"/>
            <w:noWrap/>
            <w:textDirection w:val="btLr"/>
            <w:hideMark/>
          </w:tcPr>
          <w:p w14:paraId="0BC698C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3</w:t>
            </w:r>
          </w:p>
        </w:tc>
        <w:tc>
          <w:tcPr>
            <w:tcW w:w="411" w:type="dxa"/>
            <w:textDirection w:val="btLr"/>
            <w:hideMark/>
          </w:tcPr>
          <w:p w14:paraId="5CE060E3"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890213</w:t>
            </w:r>
          </w:p>
        </w:tc>
        <w:tc>
          <w:tcPr>
            <w:tcW w:w="411" w:type="dxa"/>
            <w:textDirection w:val="btLr"/>
            <w:hideMark/>
          </w:tcPr>
          <w:p w14:paraId="26F1C6B3"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noWrap/>
            <w:textDirection w:val="btLr"/>
            <w:hideMark/>
          </w:tcPr>
          <w:p w14:paraId="2460798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textDirection w:val="btLr"/>
            <w:hideMark/>
          </w:tcPr>
          <w:p w14:paraId="2422E1DF"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VALORACIÓN INICIAL TERAPIA OCUPACIONAL</w:t>
            </w:r>
          </w:p>
        </w:tc>
        <w:tc>
          <w:tcPr>
            <w:tcW w:w="6067" w:type="dxa"/>
            <w:gridSpan w:val="2"/>
            <w:hideMark/>
          </w:tcPr>
          <w:p w14:paraId="693FF9D5"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Valoración o consulta de primera vez en el área de terapia ocupacional (integración sensorial)con enfoque diferencial , cognitivo , conductual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 para la presente vigencia.</w:t>
            </w:r>
          </w:p>
        </w:tc>
        <w:tc>
          <w:tcPr>
            <w:tcW w:w="469" w:type="dxa"/>
            <w:noWrap/>
            <w:textDirection w:val="btLr"/>
            <w:hideMark/>
          </w:tcPr>
          <w:p w14:paraId="566047B4"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46ABB0BD"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2BA9FD5B" w14:textId="77777777" w:rsidTr="00002CF6">
        <w:trPr>
          <w:trHeight w:val="1533"/>
          <w:jc w:val="center"/>
        </w:trPr>
        <w:tc>
          <w:tcPr>
            <w:tcW w:w="411" w:type="dxa"/>
            <w:vMerge w:val="restart"/>
            <w:noWrap/>
            <w:textDirection w:val="btLr"/>
            <w:hideMark/>
          </w:tcPr>
          <w:p w14:paraId="215A833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lastRenderedPageBreak/>
              <w:t>4</w:t>
            </w:r>
          </w:p>
        </w:tc>
        <w:tc>
          <w:tcPr>
            <w:tcW w:w="411" w:type="dxa"/>
            <w:vMerge w:val="restart"/>
            <w:noWrap/>
            <w:textDirection w:val="btLr"/>
            <w:hideMark/>
          </w:tcPr>
          <w:p w14:paraId="2867CCD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938303</w:t>
            </w:r>
          </w:p>
        </w:tc>
        <w:tc>
          <w:tcPr>
            <w:tcW w:w="411" w:type="dxa"/>
            <w:vMerge w:val="restart"/>
            <w:textDirection w:val="btLr"/>
            <w:hideMark/>
          </w:tcPr>
          <w:p w14:paraId="312A060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vMerge w:val="restart"/>
            <w:noWrap/>
            <w:textDirection w:val="btLr"/>
            <w:hideMark/>
          </w:tcPr>
          <w:p w14:paraId="34355385"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vMerge w:val="restart"/>
            <w:textDirection w:val="btLr"/>
            <w:hideMark/>
          </w:tcPr>
          <w:p w14:paraId="7CD1D22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TERAPIA OCUPACIONAL INTEGRAL</w:t>
            </w:r>
          </w:p>
        </w:tc>
        <w:tc>
          <w:tcPr>
            <w:tcW w:w="4953" w:type="dxa"/>
            <w:hideMark/>
          </w:tcPr>
          <w:p w14:paraId="18783541"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Terapia ocupacional integral individual (integración sensorial) con enfoque diferencial, cognitivo, conductual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569FC7A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4ABBC8C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21127C7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INDIVIDUAL</w:t>
            </w:r>
          </w:p>
        </w:tc>
        <w:tc>
          <w:tcPr>
            <w:tcW w:w="469" w:type="dxa"/>
            <w:noWrap/>
            <w:textDirection w:val="btLr"/>
            <w:hideMark/>
          </w:tcPr>
          <w:p w14:paraId="5D3CE87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04AE3EC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2020337D" w14:textId="77777777" w:rsidTr="00002CF6">
        <w:trPr>
          <w:trHeight w:val="1555"/>
          <w:jc w:val="center"/>
        </w:trPr>
        <w:tc>
          <w:tcPr>
            <w:tcW w:w="411" w:type="dxa"/>
            <w:vMerge/>
            <w:hideMark/>
          </w:tcPr>
          <w:p w14:paraId="336948F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69216C25"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423EB2A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7A58FAD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737" w:type="dxa"/>
            <w:vMerge/>
            <w:hideMark/>
          </w:tcPr>
          <w:p w14:paraId="429B4D0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p>
        </w:tc>
        <w:tc>
          <w:tcPr>
            <w:tcW w:w="4953" w:type="dxa"/>
            <w:hideMark/>
          </w:tcPr>
          <w:p w14:paraId="5AE7511F"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Terapia ocupacional integral grupal (</w:t>
            </w:r>
            <w:proofErr w:type="spellStart"/>
            <w:r w:rsidRPr="00940164">
              <w:rPr>
                <w:rFonts w:ascii="Arial" w:hAnsi="Arial" w:cs="Arial"/>
                <w:bCs/>
                <w:color w:val="000000"/>
                <w:sz w:val="16"/>
                <w:szCs w:val="16"/>
                <w:lang w:eastAsia="es-ES"/>
              </w:rPr>
              <w:t>max</w:t>
            </w:r>
            <w:proofErr w:type="spellEnd"/>
            <w:r w:rsidRPr="00940164">
              <w:rPr>
                <w:rFonts w:ascii="Arial" w:hAnsi="Arial" w:cs="Arial"/>
                <w:bCs/>
                <w:color w:val="000000"/>
                <w:sz w:val="16"/>
                <w:szCs w:val="16"/>
                <w:lang w:eastAsia="es-ES"/>
              </w:rPr>
              <w:t xml:space="preserve"> 5 participantes) (integración sensorial) con enfoque diferencial, cognitivo, conductual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771FFFF4"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21AB30D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3F7DBC64"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GRUPAL</w:t>
            </w:r>
          </w:p>
        </w:tc>
        <w:tc>
          <w:tcPr>
            <w:tcW w:w="469" w:type="dxa"/>
            <w:noWrap/>
            <w:textDirection w:val="btLr"/>
            <w:hideMark/>
          </w:tcPr>
          <w:p w14:paraId="55B10DB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0467E09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2DA620BC" w14:textId="77777777" w:rsidTr="00002CF6">
        <w:trPr>
          <w:trHeight w:val="1393"/>
          <w:jc w:val="center"/>
        </w:trPr>
        <w:tc>
          <w:tcPr>
            <w:tcW w:w="411" w:type="dxa"/>
            <w:noWrap/>
            <w:textDirection w:val="btLr"/>
            <w:hideMark/>
          </w:tcPr>
          <w:p w14:paraId="0E63F71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5</w:t>
            </w:r>
          </w:p>
        </w:tc>
        <w:tc>
          <w:tcPr>
            <w:tcW w:w="411" w:type="dxa"/>
            <w:textDirection w:val="btLr"/>
            <w:hideMark/>
          </w:tcPr>
          <w:p w14:paraId="2C0AD51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890210</w:t>
            </w:r>
          </w:p>
        </w:tc>
        <w:tc>
          <w:tcPr>
            <w:tcW w:w="411" w:type="dxa"/>
            <w:textDirection w:val="btLr"/>
            <w:hideMark/>
          </w:tcPr>
          <w:p w14:paraId="369CD15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noWrap/>
            <w:textDirection w:val="btLr"/>
            <w:hideMark/>
          </w:tcPr>
          <w:p w14:paraId="3918644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textDirection w:val="btLr"/>
            <w:hideMark/>
          </w:tcPr>
          <w:p w14:paraId="77CBD7EC"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VALORACIÓN INICIAL TERAPIA DE LENGUAJE</w:t>
            </w:r>
          </w:p>
        </w:tc>
        <w:tc>
          <w:tcPr>
            <w:tcW w:w="6067" w:type="dxa"/>
            <w:gridSpan w:val="2"/>
            <w:hideMark/>
          </w:tcPr>
          <w:p w14:paraId="62277AA9"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Valoración o consulta de primera vez en el área de terapia del lenguaje (</w:t>
            </w:r>
            <w:proofErr w:type="spellStart"/>
            <w:r w:rsidRPr="00940164">
              <w:rPr>
                <w:rFonts w:ascii="Arial" w:hAnsi="Arial" w:cs="Arial"/>
                <w:bCs/>
                <w:color w:val="000000"/>
                <w:sz w:val="16"/>
                <w:szCs w:val="16"/>
                <w:lang w:eastAsia="es-ES"/>
              </w:rPr>
              <w:t>miofuncional</w:t>
            </w:r>
            <w:proofErr w:type="spellEnd"/>
            <w:r w:rsidRPr="00940164">
              <w:rPr>
                <w:rFonts w:ascii="Arial" w:hAnsi="Arial" w:cs="Arial"/>
                <w:bCs/>
                <w:color w:val="000000"/>
                <w:sz w:val="16"/>
                <w:szCs w:val="16"/>
                <w:lang w:eastAsia="es-ES"/>
              </w:rPr>
              <w:t>- aplicación de escalas de funcionalidad ) con enfoque diferencial, cognitivo , conductual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 para la presente vigencia.</w:t>
            </w:r>
          </w:p>
        </w:tc>
        <w:tc>
          <w:tcPr>
            <w:tcW w:w="469" w:type="dxa"/>
            <w:noWrap/>
            <w:textDirection w:val="btLr"/>
            <w:hideMark/>
          </w:tcPr>
          <w:p w14:paraId="1F997E0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5E84F48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2B2632D2" w14:textId="77777777" w:rsidTr="00002CF6">
        <w:trPr>
          <w:trHeight w:val="1555"/>
          <w:jc w:val="center"/>
        </w:trPr>
        <w:tc>
          <w:tcPr>
            <w:tcW w:w="411" w:type="dxa"/>
            <w:vMerge w:val="restart"/>
            <w:noWrap/>
            <w:textDirection w:val="btLr"/>
            <w:hideMark/>
          </w:tcPr>
          <w:p w14:paraId="5942948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6</w:t>
            </w:r>
          </w:p>
        </w:tc>
        <w:tc>
          <w:tcPr>
            <w:tcW w:w="411" w:type="dxa"/>
            <w:vMerge w:val="restart"/>
            <w:noWrap/>
            <w:textDirection w:val="btLr"/>
            <w:hideMark/>
          </w:tcPr>
          <w:p w14:paraId="6A48DCC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937001</w:t>
            </w:r>
          </w:p>
        </w:tc>
        <w:tc>
          <w:tcPr>
            <w:tcW w:w="411" w:type="dxa"/>
            <w:vMerge w:val="restart"/>
            <w:textDirection w:val="btLr"/>
            <w:hideMark/>
          </w:tcPr>
          <w:p w14:paraId="084AA10D"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vMerge w:val="restart"/>
            <w:noWrap/>
            <w:textDirection w:val="btLr"/>
            <w:hideMark/>
          </w:tcPr>
          <w:p w14:paraId="321132A3"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vMerge w:val="restart"/>
            <w:textDirection w:val="btLr"/>
            <w:hideMark/>
          </w:tcPr>
          <w:p w14:paraId="58D0528F"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TERAPIA DE LENGUAJE INTEGRAL</w:t>
            </w:r>
          </w:p>
        </w:tc>
        <w:tc>
          <w:tcPr>
            <w:tcW w:w="4953" w:type="dxa"/>
            <w:hideMark/>
          </w:tcPr>
          <w:p w14:paraId="4AFC0C65"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Terapia del lenguaje integral individual (</w:t>
            </w:r>
            <w:proofErr w:type="spellStart"/>
            <w:r w:rsidRPr="00940164">
              <w:rPr>
                <w:rFonts w:ascii="Arial" w:hAnsi="Arial" w:cs="Arial"/>
                <w:bCs/>
                <w:color w:val="000000"/>
                <w:sz w:val="16"/>
                <w:szCs w:val="16"/>
                <w:lang w:eastAsia="es-ES"/>
              </w:rPr>
              <w:t>miofuncional</w:t>
            </w:r>
            <w:proofErr w:type="spellEnd"/>
            <w:r w:rsidRPr="00940164">
              <w:rPr>
                <w:rFonts w:ascii="Arial" w:hAnsi="Arial" w:cs="Arial"/>
                <w:bCs/>
                <w:color w:val="000000"/>
                <w:sz w:val="16"/>
                <w:szCs w:val="16"/>
                <w:lang w:eastAsia="es-ES"/>
              </w:rPr>
              <w:t>) con enfoque diferencial, cognitivo, conductual y neuro psicosocial dirigida a niños, niñas y adolescentes como parte del apoyo terapéutico a los procesos de rehabilitación y 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42744D5E"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02C8DE5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6F06D5F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744A880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INDIVIDUAL</w:t>
            </w:r>
          </w:p>
        </w:tc>
        <w:tc>
          <w:tcPr>
            <w:tcW w:w="469" w:type="dxa"/>
            <w:noWrap/>
            <w:textDirection w:val="btLr"/>
            <w:hideMark/>
          </w:tcPr>
          <w:p w14:paraId="6A520AC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6873523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51C6F799" w14:textId="77777777" w:rsidTr="00002CF6">
        <w:trPr>
          <w:trHeight w:val="1407"/>
          <w:jc w:val="center"/>
        </w:trPr>
        <w:tc>
          <w:tcPr>
            <w:tcW w:w="411" w:type="dxa"/>
            <w:vMerge/>
            <w:hideMark/>
          </w:tcPr>
          <w:p w14:paraId="73785B2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6B4E089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2BAB600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689056D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737" w:type="dxa"/>
            <w:vMerge/>
            <w:hideMark/>
          </w:tcPr>
          <w:p w14:paraId="046075F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p>
        </w:tc>
        <w:tc>
          <w:tcPr>
            <w:tcW w:w="4953" w:type="dxa"/>
            <w:hideMark/>
          </w:tcPr>
          <w:p w14:paraId="03992706"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Terapia del lenguaje integral grupal (</w:t>
            </w:r>
            <w:proofErr w:type="spellStart"/>
            <w:r w:rsidRPr="00940164">
              <w:rPr>
                <w:rFonts w:ascii="Arial" w:hAnsi="Arial" w:cs="Arial"/>
                <w:bCs/>
                <w:color w:val="000000"/>
                <w:sz w:val="16"/>
                <w:szCs w:val="16"/>
                <w:lang w:eastAsia="es-ES"/>
              </w:rPr>
              <w:t>max</w:t>
            </w:r>
            <w:proofErr w:type="spellEnd"/>
            <w:r w:rsidRPr="00940164">
              <w:rPr>
                <w:rFonts w:ascii="Arial" w:hAnsi="Arial" w:cs="Arial"/>
                <w:bCs/>
                <w:color w:val="000000"/>
                <w:sz w:val="16"/>
                <w:szCs w:val="16"/>
                <w:lang w:eastAsia="es-ES"/>
              </w:rPr>
              <w:t>. 5 participantes) (</w:t>
            </w:r>
            <w:proofErr w:type="spellStart"/>
            <w:r w:rsidRPr="00940164">
              <w:rPr>
                <w:rFonts w:ascii="Arial" w:hAnsi="Arial" w:cs="Arial"/>
                <w:bCs/>
                <w:color w:val="000000"/>
                <w:sz w:val="16"/>
                <w:szCs w:val="16"/>
                <w:lang w:eastAsia="es-ES"/>
              </w:rPr>
              <w:t>miofuncional</w:t>
            </w:r>
            <w:proofErr w:type="spellEnd"/>
            <w:r w:rsidRPr="00940164">
              <w:rPr>
                <w:rFonts w:ascii="Arial" w:hAnsi="Arial" w:cs="Arial"/>
                <w:bCs/>
                <w:color w:val="000000"/>
                <w:sz w:val="16"/>
                <w:szCs w:val="16"/>
                <w:lang w:eastAsia="es-ES"/>
              </w:rPr>
              <w:t>) con enfoque diferencial, cognitivo, conductual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257AB273"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6F1CB220"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3AEA795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503E31C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GRUPAL</w:t>
            </w:r>
          </w:p>
        </w:tc>
        <w:tc>
          <w:tcPr>
            <w:tcW w:w="469" w:type="dxa"/>
            <w:noWrap/>
            <w:textDirection w:val="btLr"/>
            <w:hideMark/>
          </w:tcPr>
          <w:p w14:paraId="7D07C4ED"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2E1AB60E"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271957B6" w14:textId="77777777" w:rsidTr="00002CF6">
        <w:trPr>
          <w:trHeight w:val="1170"/>
          <w:jc w:val="center"/>
        </w:trPr>
        <w:tc>
          <w:tcPr>
            <w:tcW w:w="411" w:type="dxa"/>
            <w:noWrap/>
            <w:textDirection w:val="btLr"/>
            <w:hideMark/>
          </w:tcPr>
          <w:p w14:paraId="5915917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7</w:t>
            </w:r>
          </w:p>
        </w:tc>
        <w:tc>
          <w:tcPr>
            <w:tcW w:w="411" w:type="dxa"/>
            <w:textDirection w:val="btLr"/>
            <w:hideMark/>
          </w:tcPr>
          <w:p w14:paraId="2B7B00E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890208</w:t>
            </w:r>
          </w:p>
        </w:tc>
        <w:tc>
          <w:tcPr>
            <w:tcW w:w="411" w:type="dxa"/>
            <w:textDirection w:val="btLr"/>
            <w:hideMark/>
          </w:tcPr>
          <w:p w14:paraId="28DED3B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noWrap/>
            <w:textDirection w:val="btLr"/>
            <w:hideMark/>
          </w:tcPr>
          <w:p w14:paraId="076C207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textDirection w:val="btLr"/>
            <w:hideMark/>
          </w:tcPr>
          <w:p w14:paraId="5A26560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VALORACIÓN INICIAL PSICOLOGÍA</w:t>
            </w:r>
          </w:p>
        </w:tc>
        <w:tc>
          <w:tcPr>
            <w:tcW w:w="6067" w:type="dxa"/>
            <w:gridSpan w:val="2"/>
            <w:hideMark/>
          </w:tcPr>
          <w:p w14:paraId="0BBF8B30"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Valoración o consulta de primera vez  en el área de psicología (aplicación de escalas de funcionalidad), con enfoque diferencial cognitivo , conductual y neuro psicosocial dirigida a niños, niñas y adolescentes como parte del apoyo terapéutico a los procesos de habilitación Y  rehabilitación de los usuarios del subsistema de salud de las fuerzas militares (SSFM), asignados a la dirección de sanidad del ejército – regional no. 9 ubicados en el municipio de cota y sus municipios aledaños para la presente vigencia.</w:t>
            </w:r>
          </w:p>
        </w:tc>
        <w:tc>
          <w:tcPr>
            <w:tcW w:w="469" w:type="dxa"/>
            <w:noWrap/>
            <w:textDirection w:val="btLr"/>
            <w:hideMark/>
          </w:tcPr>
          <w:p w14:paraId="4E4B63D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3D41F9CF"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0644A329" w14:textId="77777777" w:rsidTr="00002CF6">
        <w:trPr>
          <w:trHeight w:val="1558"/>
          <w:jc w:val="center"/>
        </w:trPr>
        <w:tc>
          <w:tcPr>
            <w:tcW w:w="411" w:type="dxa"/>
            <w:vMerge w:val="restart"/>
            <w:noWrap/>
            <w:textDirection w:val="btLr"/>
            <w:hideMark/>
          </w:tcPr>
          <w:p w14:paraId="1246AEF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w:t>
            </w:r>
          </w:p>
        </w:tc>
        <w:tc>
          <w:tcPr>
            <w:tcW w:w="411" w:type="dxa"/>
            <w:vMerge w:val="restart"/>
            <w:noWrap/>
            <w:textDirection w:val="btLr"/>
            <w:hideMark/>
          </w:tcPr>
          <w:p w14:paraId="3CB32F5E"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890308</w:t>
            </w:r>
          </w:p>
        </w:tc>
        <w:tc>
          <w:tcPr>
            <w:tcW w:w="411" w:type="dxa"/>
            <w:vMerge w:val="restart"/>
            <w:textDirection w:val="btLr"/>
            <w:hideMark/>
          </w:tcPr>
          <w:p w14:paraId="412D09B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85122100</w:t>
            </w:r>
          </w:p>
        </w:tc>
        <w:tc>
          <w:tcPr>
            <w:tcW w:w="411" w:type="dxa"/>
            <w:vMerge w:val="restart"/>
            <w:noWrap/>
            <w:textDirection w:val="btLr"/>
            <w:hideMark/>
          </w:tcPr>
          <w:p w14:paraId="77DB29F1"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color w:val="000000"/>
                <w:sz w:val="16"/>
                <w:lang w:eastAsia="es-ES"/>
              </w:rPr>
              <w:t>93122</w:t>
            </w:r>
          </w:p>
        </w:tc>
        <w:tc>
          <w:tcPr>
            <w:tcW w:w="737" w:type="dxa"/>
            <w:vMerge w:val="restart"/>
            <w:textDirection w:val="btLr"/>
            <w:hideMark/>
          </w:tcPr>
          <w:p w14:paraId="2DE4E8AE"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4"/>
                <w:szCs w:val="16"/>
                <w:lang w:eastAsia="es-ES"/>
              </w:rPr>
            </w:pPr>
            <w:r w:rsidRPr="00940164">
              <w:rPr>
                <w:rFonts w:ascii="Arial" w:hAnsi="Arial" w:cs="Arial"/>
                <w:bCs/>
                <w:color w:val="000000"/>
                <w:sz w:val="14"/>
                <w:szCs w:val="16"/>
                <w:lang w:eastAsia="es-ES"/>
              </w:rPr>
              <w:t>Control o seguimiento PSICOLOGÍA</w:t>
            </w:r>
          </w:p>
        </w:tc>
        <w:tc>
          <w:tcPr>
            <w:tcW w:w="4953" w:type="dxa"/>
            <w:hideMark/>
          </w:tcPr>
          <w:p w14:paraId="41BF24DE"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Consulta de psicología individual, con enfoque diferencial cognitivo, conductual y neuro psicosocial dirigida a niños, niñas y adolescentes como parte del apoyo terapéutico a los procesos de rehabilitación y 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5CF62154"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696974B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0DAEC10F"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0431219D"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INDIVIDUAL</w:t>
            </w:r>
          </w:p>
        </w:tc>
        <w:tc>
          <w:tcPr>
            <w:tcW w:w="469" w:type="dxa"/>
            <w:noWrap/>
            <w:textDirection w:val="btLr"/>
            <w:hideMark/>
          </w:tcPr>
          <w:p w14:paraId="6BE32A3F"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04D8A52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r w:rsidR="00940164" w:rsidRPr="00940164" w14:paraId="1D776160" w14:textId="77777777" w:rsidTr="00002CF6">
        <w:trPr>
          <w:trHeight w:val="1396"/>
          <w:jc w:val="center"/>
        </w:trPr>
        <w:tc>
          <w:tcPr>
            <w:tcW w:w="411" w:type="dxa"/>
            <w:vMerge/>
            <w:hideMark/>
          </w:tcPr>
          <w:p w14:paraId="12341525"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731BD739"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0E1C9B0C"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11" w:type="dxa"/>
            <w:vMerge/>
            <w:hideMark/>
          </w:tcPr>
          <w:p w14:paraId="7A74E037"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737" w:type="dxa"/>
            <w:vMerge/>
            <w:hideMark/>
          </w:tcPr>
          <w:p w14:paraId="70CA9B68"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c>
          <w:tcPr>
            <w:tcW w:w="4953" w:type="dxa"/>
            <w:hideMark/>
          </w:tcPr>
          <w:p w14:paraId="27B8E7AF" w14:textId="77777777" w:rsidR="00940164" w:rsidRPr="00940164" w:rsidRDefault="00940164" w:rsidP="00940164">
            <w:pPr>
              <w:tabs>
                <w:tab w:val="left" w:pos="0"/>
              </w:tabs>
              <w:overflowPunct w:val="0"/>
              <w:adjustRightInd w:val="0"/>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Consulta de psicología grupal, con enfoque diferencial cognitivo, conductual y neuro psicosocial dirigida a niños, niñas y adolescentes como parte del apoyo terapéutico a los procesos de rehabilitación y habilitación de los usuarios del subsistema de salud de las fuerzas militares (SSFM), asignados a la dirección de sanidad del ejército – regional no. 9 ubicados en el municipio de cota y sus municipios aledaños, para la presente vigencia.</w:t>
            </w:r>
          </w:p>
        </w:tc>
        <w:tc>
          <w:tcPr>
            <w:tcW w:w="1114" w:type="dxa"/>
            <w:noWrap/>
            <w:hideMark/>
          </w:tcPr>
          <w:p w14:paraId="7B9CE4A2"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4CFC26AB"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006445DE"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p w14:paraId="21D8FDAA"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GRUPAL</w:t>
            </w:r>
          </w:p>
        </w:tc>
        <w:tc>
          <w:tcPr>
            <w:tcW w:w="469" w:type="dxa"/>
            <w:noWrap/>
            <w:textDirection w:val="btLr"/>
            <w:hideMark/>
          </w:tcPr>
          <w:p w14:paraId="1C881616"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r w:rsidRPr="00940164">
              <w:rPr>
                <w:rFonts w:ascii="Arial" w:hAnsi="Arial" w:cs="Arial"/>
                <w:bCs/>
                <w:color w:val="000000"/>
                <w:sz w:val="16"/>
                <w:szCs w:val="16"/>
                <w:lang w:eastAsia="es-ES"/>
              </w:rPr>
              <w:t>SERVICIO</w:t>
            </w:r>
          </w:p>
        </w:tc>
        <w:tc>
          <w:tcPr>
            <w:tcW w:w="469" w:type="dxa"/>
            <w:textDirection w:val="btLr"/>
          </w:tcPr>
          <w:p w14:paraId="2BC41C1D" w14:textId="77777777" w:rsidR="00940164" w:rsidRPr="00940164" w:rsidRDefault="00940164" w:rsidP="00940164">
            <w:pPr>
              <w:tabs>
                <w:tab w:val="left" w:pos="0"/>
              </w:tabs>
              <w:overflowPunct w:val="0"/>
              <w:adjustRightInd w:val="0"/>
              <w:jc w:val="center"/>
              <w:textAlignment w:val="baseline"/>
              <w:rPr>
                <w:rFonts w:ascii="Arial" w:hAnsi="Arial" w:cs="Arial"/>
                <w:bCs/>
                <w:color w:val="000000"/>
                <w:sz w:val="16"/>
                <w:szCs w:val="16"/>
                <w:lang w:eastAsia="es-ES"/>
              </w:rPr>
            </w:pPr>
          </w:p>
        </w:tc>
      </w:tr>
    </w:tbl>
    <w:p w14:paraId="07DF5561" w14:textId="77777777" w:rsidR="00940164" w:rsidRPr="00940164" w:rsidRDefault="00940164" w:rsidP="00940164">
      <w:pPr>
        <w:widowControl w:val="0"/>
        <w:autoSpaceDE w:val="0"/>
        <w:autoSpaceDN w:val="0"/>
        <w:spacing w:after="0" w:line="240" w:lineRule="auto"/>
        <w:jc w:val="both"/>
        <w:rPr>
          <w:rFonts w:ascii="Arial Nova" w:eastAsia="Arial MT" w:hAnsi="Arial Nova" w:cs="Times New Roman"/>
          <w:b/>
          <w:bCs/>
          <w:color w:val="000000"/>
        </w:rPr>
      </w:pPr>
    </w:p>
    <w:p w14:paraId="1DDB11E1" w14:textId="77777777" w:rsidR="00940164" w:rsidRPr="00940164" w:rsidRDefault="00940164" w:rsidP="00940164">
      <w:pPr>
        <w:widowControl w:val="0"/>
        <w:autoSpaceDE w:val="0"/>
        <w:autoSpaceDN w:val="0"/>
        <w:spacing w:after="0" w:line="240" w:lineRule="auto"/>
        <w:jc w:val="both"/>
        <w:rPr>
          <w:rFonts w:ascii="Arial Nova" w:eastAsia="Arial MT" w:hAnsi="Arial Nova" w:cs="Times New Roman"/>
          <w:color w:val="000000"/>
        </w:rPr>
      </w:pPr>
    </w:p>
    <w:p w14:paraId="78499B95" w14:textId="77777777" w:rsidR="00940164" w:rsidRPr="00940164" w:rsidRDefault="00940164" w:rsidP="00940164">
      <w:pPr>
        <w:spacing w:line="240" w:lineRule="auto"/>
        <w:jc w:val="center"/>
        <w:rPr>
          <w:rFonts w:ascii="Arial Nova" w:eastAsia="Calibri" w:hAnsi="Arial Nova" w:cs="Times New Roman"/>
          <w:b/>
          <w:bCs/>
          <w:color w:val="000000"/>
          <w:lang w:val="es-MX"/>
        </w:rPr>
      </w:pPr>
      <w:r w:rsidRPr="00940164">
        <w:rPr>
          <w:rFonts w:ascii="Arial Nova" w:eastAsia="Calibri" w:hAnsi="Arial Nova" w:cs="Times New Roman"/>
          <w:b/>
          <w:bCs/>
          <w:color w:val="000000"/>
          <w:lang w:val="es-MX"/>
        </w:rPr>
        <w:t>REQUERIMIENTOS TECNICOS ADICIONALES DE OBLIGATORIO CUMPLIMIENTO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462"/>
        <w:gridCol w:w="1040"/>
      </w:tblGrid>
      <w:tr w:rsidR="00940164" w:rsidRPr="00940164" w14:paraId="5393FA18" w14:textId="77777777" w:rsidTr="00002CF6">
        <w:trPr>
          <w:trHeight w:val="20"/>
          <w:jc w:val="center"/>
        </w:trPr>
        <w:tc>
          <w:tcPr>
            <w:tcW w:w="0" w:type="auto"/>
            <w:shd w:val="clear" w:color="000000" w:fill="BFBFBF"/>
            <w:vAlign w:val="center"/>
          </w:tcPr>
          <w:p w14:paraId="3AE2A1D5"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ITEM</w:t>
            </w:r>
          </w:p>
        </w:tc>
        <w:tc>
          <w:tcPr>
            <w:tcW w:w="9300" w:type="dxa"/>
            <w:shd w:val="clear" w:color="000000" w:fill="BFBFBF"/>
            <w:vAlign w:val="center"/>
          </w:tcPr>
          <w:p w14:paraId="23674837"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DETALLE</w:t>
            </w:r>
          </w:p>
        </w:tc>
        <w:tc>
          <w:tcPr>
            <w:tcW w:w="872" w:type="dxa"/>
            <w:shd w:val="clear" w:color="000000" w:fill="BFBFBF"/>
          </w:tcPr>
          <w:p w14:paraId="4C4A25AB"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CUMPLE/ NO CUMPLE</w:t>
            </w:r>
          </w:p>
        </w:tc>
      </w:tr>
      <w:tr w:rsidR="00940164" w:rsidRPr="00940164" w14:paraId="044CEBF2" w14:textId="77777777" w:rsidTr="00002CF6">
        <w:trPr>
          <w:trHeight w:val="20"/>
          <w:jc w:val="center"/>
        </w:trPr>
        <w:tc>
          <w:tcPr>
            <w:tcW w:w="0" w:type="auto"/>
            <w:shd w:val="clear" w:color="auto" w:fill="auto"/>
            <w:vAlign w:val="center"/>
          </w:tcPr>
          <w:p w14:paraId="6EEE56EA" w14:textId="77777777" w:rsidR="00940164" w:rsidRPr="00940164" w:rsidRDefault="00940164" w:rsidP="00940164">
            <w:pPr>
              <w:widowControl w:val="0"/>
              <w:suppressAutoHyphens/>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1</w:t>
            </w:r>
          </w:p>
        </w:tc>
        <w:tc>
          <w:tcPr>
            <w:tcW w:w="9300" w:type="dxa"/>
            <w:shd w:val="clear" w:color="auto" w:fill="auto"/>
            <w:vAlign w:val="center"/>
          </w:tcPr>
          <w:p w14:paraId="488933F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deberá presentar con su oferta la Inscripción en el Registro Especial de Prestadores de Servicios de Salud - Dirección de Prestación de Servicios y Atención Primaria -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 o su equivalente.</w:t>
            </w:r>
          </w:p>
        </w:tc>
        <w:tc>
          <w:tcPr>
            <w:tcW w:w="872" w:type="dxa"/>
          </w:tcPr>
          <w:p w14:paraId="529A4B7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478AAF34" w14:textId="77777777" w:rsidTr="00002CF6">
        <w:trPr>
          <w:trHeight w:val="20"/>
          <w:jc w:val="center"/>
        </w:trPr>
        <w:tc>
          <w:tcPr>
            <w:tcW w:w="0" w:type="auto"/>
            <w:shd w:val="clear" w:color="auto" w:fill="auto"/>
            <w:vAlign w:val="center"/>
          </w:tcPr>
          <w:p w14:paraId="160457BE"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2</w:t>
            </w:r>
          </w:p>
        </w:tc>
        <w:tc>
          <w:tcPr>
            <w:tcW w:w="9300" w:type="dxa"/>
            <w:shd w:val="clear" w:color="auto" w:fill="auto"/>
            <w:vAlign w:val="center"/>
          </w:tcPr>
          <w:p w14:paraId="3FA6C9AC" w14:textId="77777777" w:rsidR="00940164" w:rsidRPr="00940164" w:rsidRDefault="00940164" w:rsidP="00940164">
            <w:pPr>
              <w:widowControl w:val="0"/>
              <w:suppressAutoHyphens/>
              <w:spacing w:after="0" w:line="240" w:lineRule="auto"/>
              <w:jc w:val="both"/>
              <w:rPr>
                <w:rFonts w:ascii="Arial" w:eastAsia="DejaVu Sans" w:hAnsi="Arial" w:cs="Arial"/>
                <w:color w:val="000000"/>
                <w:kern w:val="1"/>
                <w:sz w:val="20"/>
                <w:szCs w:val="20"/>
                <w:lang w:eastAsia="es-CO"/>
              </w:rPr>
            </w:pPr>
            <w:r w:rsidRPr="00940164">
              <w:rPr>
                <w:rFonts w:ascii="Arial" w:eastAsia="DejaVu Sans" w:hAnsi="Arial" w:cs="Arial"/>
                <w:color w:val="000000"/>
                <w:kern w:val="1"/>
                <w:sz w:val="20"/>
                <w:szCs w:val="20"/>
                <w:lang w:eastAsia="es-CO"/>
              </w:rPr>
              <w:t xml:space="preserve">El oferente deberá presentar con su oferta el cargue de indicadores de calidad en los períodos establecidos en la Resolución 256 de 2016 </w:t>
            </w:r>
          </w:p>
        </w:tc>
        <w:tc>
          <w:tcPr>
            <w:tcW w:w="872" w:type="dxa"/>
          </w:tcPr>
          <w:p w14:paraId="7C93A76B" w14:textId="77777777" w:rsidR="00940164" w:rsidRPr="00940164" w:rsidRDefault="00940164" w:rsidP="00940164">
            <w:pPr>
              <w:widowControl w:val="0"/>
              <w:suppressAutoHyphens/>
              <w:spacing w:after="0" w:line="240" w:lineRule="auto"/>
              <w:jc w:val="both"/>
              <w:rPr>
                <w:rFonts w:ascii="Arial" w:eastAsia="DejaVu Sans" w:hAnsi="Arial" w:cs="Arial"/>
                <w:color w:val="000000"/>
                <w:kern w:val="1"/>
                <w:sz w:val="20"/>
                <w:szCs w:val="20"/>
                <w:lang w:eastAsia="es-CO"/>
              </w:rPr>
            </w:pPr>
          </w:p>
        </w:tc>
      </w:tr>
      <w:tr w:rsidR="00940164" w:rsidRPr="00940164" w14:paraId="02A6E8A2" w14:textId="77777777" w:rsidTr="00002CF6">
        <w:trPr>
          <w:trHeight w:val="20"/>
          <w:jc w:val="center"/>
        </w:trPr>
        <w:tc>
          <w:tcPr>
            <w:tcW w:w="0" w:type="auto"/>
            <w:shd w:val="clear" w:color="auto" w:fill="auto"/>
            <w:vAlign w:val="center"/>
          </w:tcPr>
          <w:p w14:paraId="2E703722"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3</w:t>
            </w:r>
          </w:p>
        </w:tc>
        <w:tc>
          <w:tcPr>
            <w:tcW w:w="9300" w:type="dxa"/>
            <w:shd w:val="clear" w:color="auto" w:fill="auto"/>
            <w:vAlign w:val="center"/>
          </w:tcPr>
          <w:p w14:paraId="21FFD3A4"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deberá presentar los estudios de capacidad instalada de acuerdo a su infraestructura y profesionales</w:t>
            </w:r>
          </w:p>
        </w:tc>
        <w:tc>
          <w:tcPr>
            <w:tcW w:w="872" w:type="dxa"/>
          </w:tcPr>
          <w:p w14:paraId="6E670E92"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45CC85A8" w14:textId="77777777" w:rsidTr="00002CF6">
        <w:trPr>
          <w:trHeight w:val="20"/>
          <w:jc w:val="center"/>
        </w:trPr>
        <w:tc>
          <w:tcPr>
            <w:tcW w:w="0" w:type="auto"/>
            <w:shd w:val="clear" w:color="auto" w:fill="auto"/>
            <w:vAlign w:val="center"/>
          </w:tcPr>
          <w:p w14:paraId="5837506A"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4</w:t>
            </w:r>
          </w:p>
        </w:tc>
        <w:tc>
          <w:tcPr>
            <w:tcW w:w="9300" w:type="dxa"/>
            <w:shd w:val="clear" w:color="auto" w:fill="auto"/>
            <w:vAlign w:val="center"/>
          </w:tcPr>
          <w:p w14:paraId="5D14C9E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se compromete mediante una certificación firmada por el representante legal en donde manifiesta que los servicio prestados en rehabilitación funcional son realizados por profesionales idóneos quienes prestarán los servicios para la ejecución del contrato objeto del presente proceso garantizando el estándar de talento humano establecido en la Resolución 3100 del año 2019 del Ministerio de Salud y de la Protección social y por ningún motivo podrá ser asumido por estudiantes o practicantes.</w:t>
            </w:r>
          </w:p>
        </w:tc>
        <w:tc>
          <w:tcPr>
            <w:tcW w:w="872" w:type="dxa"/>
          </w:tcPr>
          <w:p w14:paraId="01917F4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1C2B0D64" w14:textId="77777777" w:rsidTr="00002CF6">
        <w:trPr>
          <w:trHeight w:val="20"/>
          <w:jc w:val="center"/>
        </w:trPr>
        <w:tc>
          <w:tcPr>
            <w:tcW w:w="0" w:type="auto"/>
            <w:shd w:val="clear" w:color="auto" w:fill="auto"/>
            <w:vAlign w:val="center"/>
          </w:tcPr>
          <w:p w14:paraId="52306715"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5</w:t>
            </w:r>
          </w:p>
        </w:tc>
        <w:tc>
          <w:tcPr>
            <w:tcW w:w="9300" w:type="dxa"/>
            <w:shd w:val="clear" w:color="auto" w:fill="auto"/>
            <w:vAlign w:val="center"/>
          </w:tcPr>
          <w:p w14:paraId="25EF68E5"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se compromete mediante una certificación firmada por el representante legal en donde manifiesta que los servicios prestados en rehabilitación/habilitación funcional bajo el enfoque diferencial serán prestados por profesionales con experiencia mínima de dos (2) años en: Terapia Física (neurodesarrollo) Terapia Ocupacional (integración sensorial), Terapia del Leguaje (</w:t>
            </w:r>
            <w:proofErr w:type="spellStart"/>
            <w:r w:rsidRPr="00940164">
              <w:rPr>
                <w:rFonts w:ascii="Arial" w:eastAsia="Times New Roman" w:hAnsi="Arial" w:cs="Arial"/>
                <w:color w:val="000000"/>
                <w:sz w:val="20"/>
                <w:szCs w:val="20"/>
                <w:lang w:eastAsia="es-CO"/>
              </w:rPr>
              <w:t>miofuncional</w:t>
            </w:r>
            <w:proofErr w:type="spellEnd"/>
            <w:r w:rsidRPr="00940164">
              <w:rPr>
                <w:rFonts w:ascii="Arial" w:eastAsia="Times New Roman" w:hAnsi="Arial" w:cs="Arial"/>
                <w:color w:val="000000"/>
                <w:sz w:val="20"/>
                <w:szCs w:val="20"/>
                <w:lang w:eastAsia="es-CO"/>
              </w:rPr>
              <w:t>) y Psicología Clínica.</w:t>
            </w:r>
          </w:p>
        </w:tc>
        <w:tc>
          <w:tcPr>
            <w:tcW w:w="872" w:type="dxa"/>
          </w:tcPr>
          <w:p w14:paraId="6C97F1FB"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5D3DD25B" w14:textId="77777777" w:rsidTr="00002CF6">
        <w:trPr>
          <w:trHeight w:val="20"/>
          <w:jc w:val="center"/>
        </w:trPr>
        <w:tc>
          <w:tcPr>
            <w:tcW w:w="0" w:type="auto"/>
            <w:shd w:val="clear" w:color="auto" w:fill="auto"/>
            <w:vAlign w:val="center"/>
          </w:tcPr>
          <w:p w14:paraId="3AAD7BB0"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6</w:t>
            </w:r>
          </w:p>
        </w:tc>
        <w:tc>
          <w:tcPr>
            <w:tcW w:w="9300" w:type="dxa"/>
            <w:shd w:val="clear" w:color="auto" w:fill="auto"/>
            <w:vAlign w:val="center"/>
          </w:tcPr>
          <w:p w14:paraId="2C6ED7EB"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ESPECIFICACIONES TÉCNICAS ADICIONALES DE OBLIGATORIO CUMPLIMIENTO: (Anexo C – Formato de evaluación del portafolio de servicios de rehabilitación). Se realizará visita técnica previa a las Instituciones Prestadores del Servicio de Rehabilitación Funcional designados como posibles oferentes, con el fin de realizar la respectiva verificación teniendo en cuenta la norma de habilitación Resolución 3100 de 2019 del Ministerio de Salud y de la Protección Social: (NO SUBSANABLE).</w:t>
            </w:r>
          </w:p>
          <w:p w14:paraId="335E291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El oferente deberá certificar mediante documento firmado por Representante Legal, que cuenta con la infraestructura, los recursos tecnológicos y técnicos, así como el recurso humano acordes a la norma de Habilitación de los servicios y de acuerdo a la población objeto. (Previa visita técnica), tales como: </w:t>
            </w:r>
          </w:p>
          <w:p w14:paraId="3E5A2AB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w:t>
            </w:r>
          </w:p>
          <w:p w14:paraId="2425C1DE"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A. Áreas terapéuticas para sesiones grupales.</w:t>
            </w:r>
          </w:p>
          <w:p w14:paraId="578B202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B. Áreas terapéuticas independientes para sesiones individuales.</w:t>
            </w:r>
          </w:p>
          <w:p w14:paraId="0F5CCB4A" w14:textId="77777777" w:rsidR="00940164" w:rsidRPr="00940164" w:rsidRDefault="00940164" w:rsidP="00940164">
            <w:pPr>
              <w:widowControl w:val="0"/>
              <w:numPr>
                <w:ilvl w:val="0"/>
                <w:numId w:val="130"/>
              </w:numPr>
              <w:suppressAutoHyphens/>
              <w:autoSpaceDE w:val="0"/>
              <w:autoSpaceDN w:val="0"/>
              <w:spacing w:after="0" w:line="240" w:lineRule="auto"/>
              <w:jc w:val="both"/>
              <w:rPr>
                <w:rFonts w:ascii="Arial" w:eastAsia="DejaVu Sans" w:hAnsi="Arial" w:cs="Arial"/>
                <w:kern w:val="1"/>
                <w:sz w:val="20"/>
                <w:szCs w:val="20"/>
                <w:shd w:val="clear" w:color="auto" w:fill="FFFFFF"/>
                <w:lang w:eastAsia="es-CO"/>
              </w:rPr>
            </w:pPr>
            <w:r w:rsidRPr="00940164">
              <w:rPr>
                <w:rFonts w:ascii="Arial" w:eastAsia="DejaVu Sans" w:hAnsi="Arial" w:cs="Arial"/>
                <w:kern w:val="1"/>
                <w:sz w:val="20"/>
                <w:szCs w:val="20"/>
                <w:shd w:val="clear" w:color="auto" w:fill="FFFFFF"/>
                <w:lang w:eastAsia="es-CO"/>
              </w:rPr>
              <w:t xml:space="preserve">Áreas terapéuticas independientes para trabajo individual debe contar: </w:t>
            </w:r>
          </w:p>
          <w:p w14:paraId="75EF90EC" w14:textId="77777777" w:rsidR="00940164" w:rsidRPr="00940164" w:rsidRDefault="00940164" w:rsidP="00940164">
            <w:pPr>
              <w:widowControl w:val="0"/>
              <w:numPr>
                <w:ilvl w:val="0"/>
                <w:numId w:val="131"/>
              </w:numPr>
              <w:suppressAutoHyphens/>
              <w:autoSpaceDE w:val="0"/>
              <w:autoSpaceDN w:val="0"/>
              <w:spacing w:after="0" w:line="240" w:lineRule="auto"/>
              <w:contextualSpacing/>
              <w:jc w:val="both"/>
              <w:rPr>
                <w:rFonts w:ascii="Arial" w:eastAsia="Times New Roman" w:hAnsi="Arial" w:cs="Arial"/>
                <w:sz w:val="20"/>
                <w:szCs w:val="20"/>
                <w:shd w:val="clear" w:color="auto" w:fill="FFFFFF"/>
                <w:lang w:val="es-ES" w:eastAsia="es-CO"/>
              </w:rPr>
            </w:pPr>
            <w:r w:rsidRPr="00940164">
              <w:rPr>
                <w:rFonts w:ascii="Arial" w:eastAsia="Times New Roman" w:hAnsi="Arial" w:cs="Arial"/>
                <w:sz w:val="20"/>
                <w:szCs w:val="20"/>
                <w:lang w:val="es-ES" w:eastAsia="es-ES"/>
              </w:rPr>
              <w:t>Mesas de trabajo y sillas en cada consultorio</w:t>
            </w:r>
          </w:p>
          <w:p w14:paraId="0297B309"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Material lúdico y terapéutico</w:t>
            </w:r>
          </w:p>
          <w:p w14:paraId="10BC1925"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Una batería de evaluación de proceso fonológico</w:t>
            </w:r>
          </w:p>
          <w:p w14:paraId="1B1D4EC1"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Una batería de evaluación del desarrollo psicomotor</w:t>
            </w:r>
          </w:p>
          <w:p w14:paraId="4E62EFF8"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Una batería de evaluación psicológica</w:t>
            </w:r>
          </w:p>
          <w:p w14:paraId="449CDD3A"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Una batería de evaluación Fisioterapéutica</w:t>
            </w:r>
          </w:p>
          <w:p w14:paraId="50DFD5A2"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Una batería de evaluación Terapia Ocupacional</w:t>
            </w:r>
          </w:p>
          <w:p w14:paraId="36138058"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Un kit material sensorial.</w:t>
            </w:r>
          </w:p>
          <w:p w14:paraId="252F774D"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Juegos de material para apoyo de desarrollo lógico matemático.</w:t>
            </w:r>
          </w:p>
          <w:p w14:paraId="29009BD1"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b/>
                <w:sz w:val="20"/>
                <w:szCs w:val="20"/>
                <w:lang w:val="es-ES" w:eastAsia="es-ES"/>
              </w:rPr>
            </w:pPr>
            <w:r w:rsidRPr="00940164">
              <w:rPr>
                <w:rFonts w:ascii="Arial" w:eastAsia="Times New Roman" w:hAnsi="Arial" w:cs="Arial"/>
                <w:sz w:val="20"/>
                <w:szCs w:val="20"/>
                <w:lang w:val="es-ES" w:eastAsia="es-ES"/>
              </w:rPr>
              <w:t>Juegos de material con ayudas audiovisuales para proceso de lecto-escritura</w:t>
            </w:r>
          </w:p>
          <w:p w14:paraId="17666869"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sz w:val="20"/>
                <w:szCs w:val="20"/>
                <w:lang w:val="es-ES" w:eastAsia="es-ES"/>
              </w:rPr>
            </w:pPr>
            <w:r w:rsidRPr="00940164">
              <w:rPr>
                <w:rFonts w:ascii="Arial" w:eastAsia="Times New Roman" w:hAnsi="Arial" w:cs="Arial"/>
                <w:sz w:val="20"/>
                <w:szCs w:val="20"/>
                <w:lang w:val="es-ES" w:eastAsia="es-ES"/>
              </w:rPr>
              <w:t>Un Gimnasio Terapéutico.</w:t>
            </w:r>
          </w:p>
          <w:p w14:paraId="4EC0428F"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sz w:val="20"/>
                <w:szCs w:val="20"/>
                <w:lang w:val="es-ES" w:eastAsia="es-ES"/>
              </w:rPr>
            </w:pPr>
            <w:r w:rsidRPr="00940164">
              <w:rPr>
                <w:rFonts w:ascii="Arial" w:eastAsia="Times New Roman" w:hAnsi="Arial" w:cs="Arial"/>
                <w:sz w:val="20"/>
                <w:szCs w:val="20"/>
                <w:lang w:val="es-ES" w:eastAsia="es-ES"/>
              </w:rPr>
              <w:t>Ayudas audiovisuales (sistema de sonido, pantallas, computadores) para la sesión presencial o virtual.</w:t>
            </w:r>
          </w:p>
          <w:p w14:paraId="40C64D8D"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sz w:val="20"/>
                <w:szCs w:val="20"/>
                <w:lang w:val="es-ES" w:eastAsia="es-ES"/>
              </w:rPr>
            </w:pPr>
            <w:r w:rsidRPr="00940164">
              <w:rPr>
                <w:rFonts w:ascii="Arial" w:eastAsia="Times New Roman" w:hAnsi="Arial" w:cs="Arial"/>
                <w:sz w:val="20"/>
                <w:szCs w:val="20"/>
                <w:lang w:val="es-ES" w:eastAsia="es-ES"/>
              </w:rPr>
              <w:t>Pista de psicomotricidad: triángulos, cubos, escaleras, arco</w:t>
            </w:r>
          </w:p>
          <w:p w14:paraId="1299FFC1" w14:textId="77777777" w:rsidR="00940164" w:rsidRPr="00940164" w:rsidRDefault="00940164" w:rsidP="00940164">
            <w:pPr>
              <w:widowControl w:val="0"/>
              <w:numPr>
                <w:ilvl w:val="0"/>
                <w:numId w:val="131"/>
              </w:numPr>
              <w:suppressAutoHyphens/>
              <w:autoSpaceDE w:val="0"/>
              <w:autoSpaceDN w:val="0"/>
              <w:spacing w:after="0" w:line="276" w:lineRule="auto"/>
              <w:contextualSpacing/>
              <w:jc w:val="both"/>
              <w:rPr>
                <w:rFonts w:ascii="Arial" w:eastAsia="Times New Roman" w:hAnsi="Arial" w:cs="Arial"/>
                <w:sz w:val="20"/>
                <w:szCs w:val="20"/>
                <w:lang w:val="es-ES" w:eastAsia="es-ES"/>
              </w:rPr>
            </w:pPr>
            <w:r w:rsidRPr="00940164">
              <w:rPr>
                <w:rFonts w:ascii="Arial" w:eastAsia="Times New Roman" w:hAnsi="Arial" w:cs="Arial"/>
                <w:sz w:val="20"/>
                <w:szCs w:val="20"/>
                <w:lang w:val="es-ES" w:eastAsia="es-ES"/>
              </w:rPr>
              <w:t>Gimnasio infantil, escalador, caminador y elíptico.</w:t>
            </w:r>
          </w:p>
          <w:p w14:paraId="38F5474F" w14:textId="77777777" w:rsidR="00940164" w:rsidRPr="00940164" w:rsidRDefault="00940164" w:rsidP="00940164">
            <w:pPr>
              <w:spacing w:after="0" w:line="276" w:lineRule="auto"/>
              <w:ind w:left="360"/>
              <w:contextualSpacing/>
              <w:jc w:val="both"/>
              <w:rPr>
                <w:rFonts w:ascii="Arial" w:eastAsia="Times New Roman" w:hAnsi="Arial" w:cs="Arial"/>
                <w:b/>
                <w:sz w:val="20"/>
                <w:szCs w:val="20"/>
                <w:lang w:val="es-ES"/>
              </w:rPr>
            </w:pPr>
            <w:r w:rsidRPr="00940164">
              <w:rPr>
                <w:rFonts w:ascii="Arial" w:eastAsia="Times New Roman" w:hAnsi="Arial" w:cs="Arial"/>
                <w:sz w:val="20"/>
                <w:szCs w:val="20"/>
                <w:lang w:val="es-ES" w:eastAsia="es-ES"/>
              </w:rPr>
              <w:t>El oferente deberá cumplir con las normas Universales de Bioseguridad, manejo de desechos, asepsia y antisepsia. y todas las que se han estipulado por el MINSALUD.</w:t>
            </w:r>
          </w:p>
          <w:p w14:paraId="34BD8461" w14:textId="77777777" w:rsidR="00940164" w:rsidRPr="00940164" w:rsidRDefault="00940164" w:rsidP="00940164">
            <w:pPr>
              <w:shd w:val="clear" w:color="auto" w:fill="FFFFFF"/>
              <w:tabs>
                <w:tab w:val="left" w:pos="0"/>
              </w:tabs>
              <w:overflowPunct w:val="0"/>
              <w:autoSpaceDE w:val="0"/>
              <w:autoSpaceDN w:val="0"/>
              <w:adjustRightInd w:val="0"/>
              <w:spacing w:after="0" w:line="276" w:lineRule="auto"/>
              <w:ind w:left="720"/>
              <w:jc w:val="both"/>
              <w:textAlignment w:val="baseline"/>
              <w:rPr>
                <w:rFonts w:ascii="Arial" w:eastAsia="Times New Roman" w:hAnsi="Arial" w:cs="Arial"/>
                <w:color w:val="000000"/>
                <w:sz w:val="20"/>
                <w:szCs w:val="20"/>
                <w:lang w:val="es-ES" w:eastAsia="es-ES"/>
              </w:rPr>
            </w:pPr>
            <w:r w:rsidRPr="00940164">
              <w:rPr>
                <w:rFonts w:ascii="Arial" w:eastAsia="Times New Roman" w:hAnsi="Arial" w:cs="Arial"/>
                <w:color w:val="000000"/>
                <w:sz w:val="20"/>
                <w:szCs w:val="20"/>
                <w:lang w:val="es-ES" w:eastAsia="es-ES"/>
              </w:rPr>
              <w:t xml:space="preserve">Nota: </w:t>
            </w:r>
            <w:r w:rsidRPr="00940164">
              <w:rPr>
                <w:rFonts w:ascii="Arial" w:eastAsia="Times New Roman" w:hAnsi="Arial" w:cs="Arial"/>
                <w:color w:val="000000"/>
                <w:sz w:val="20"/>
                <w:szCs w:val="20"/>
                <w:lang w:eastAsia="es-ES"/>
              </w:rPr>
              <w:t xml:space="preserve">Los posibles oferentes deben contar con suficiencia científica, técnica y administrativa que garantice la prestación de servicios, objeto del contrato a los usuarios del subsistema de salud de las fuerzas militares. </w:t>
            </w:r>
          </w:p>
          <w:p w14:paraId="658C5F8B"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C. Zonas verdes, salón o patio para actividades recreativas.</w:t>
            </w:r>
          </w:p>
          <w:p w14:paraId="553A3D5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D. Zonas de alimentación.</w:t>
            </w:r>
          </w:p>
          <w:p w14:paraId="364F6D3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E. Baños.</w:t>
            </w:r>
          </w:p>
          <w:p w14:paraId="201DF5E8"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F. Las instalaciones deben tener los ajustes razonables para el acceso y movilización, así como tener buena iluminación y ventilación.</w:t>
            </w:r>
          </w:p>
          <w:p w14:paraId="386F82B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 G. Las instalaciones de la institución deben contar con baños con adaptaciones y rampas de acceso en caso de requerirlas.</w:t>
            </w:r>
          </w:p>
          <w:p w14:paraId="28F6CAF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El oferente deberá presentar con su oferta, los Protocolos y Guías de manejo interdisciplinario sobre las discapacidad(es)/ deficiencias que atiende, propias de la Institución, así como los procedimientos de los programas, dando cumplimiento al </w:t>
            </w:r>
            <w:proofErr w:type="spellStart"/>
            <w:r w:rsidRPr="00940164">
              <w:rPr>
                <w:rFonts w:ascii="Arial" w:eastAsia="Times New Roman" w:hAnsi="Arial" w:cs="Arial"/>
                <w:color w:val="000000"/>
                <w:sz w:val="20"/>
                <w:szCs w:val="20"/>
                <w:lang w:eastAsia="es-CO"/>
              </w:rPr>
              <w:t>al</w:t>
            </w:r>
            <w:proofErr w:type="spellEnd"/>
            <w:r w:rsidRPr="00940164">
              <w:rPr>
                <w:rFonts w:ascii="Arial" w:eastAsia="Times New Roman" w:hAnsi="Arial" w:cs="Arial"/>
                <w:color w:val="000000"/>
                <w:sz w:val="20"/>
                <w:szCs w:val="20"/>
                <w:lang w:eastAsia="es-CO"/>
              </w:rPr>
              <w:t xml:space="preserve"> estándar de procesos prioritarios asistenciales, debe contar con el registro de métodos de elaboración de guía de práctica clínica y documento de adopción de guías mediante acta de comité de calidad o acto administrativo o Resolución o lo definido por el sistema de Gestión de Calidad, escogidas de acuerdo a las 5 primeras causas de consulta por cada servicio, además de las mandatarias y contar con el plan de implementación de guías.</w:t>
            </w:r>
          </w:p>
        </w:tc>
        <w:tc>
          <w:tcPr>
            <w:tcW w:w="872" w:type="dxa"/>
          </w:tcPr>
          <w:p w14:paraId="1ED49AA8"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537DCA3E" w14:textId="77777777" w:rsidTr="00002CF6">
        <w:trPr>
          <w:trHeight w:val="20"/>
          <w:jc w:val="center"/>
        </w:trPr>
        <w:tc>
          <w:tcPr>
            <w:tcW w:w="0" w:type="auto"/>
            <w:shd w:val="clear" w:color="auto" w:fill="auto"/>
            <w:vAlign w:val="center"/>
          </w:tcPr>
          <w:p w14:paraId="27BBD729"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7</w:t>
            </w:r>
          </w:p>
        </w:tc>
        <w:tc>
          <w:tcPr>
            <w:tcW w:w="9300" w:type="dxa"/>
            <w:shd w:val="clear" w:color="auto" w:fill="auto"/>
            <w:vAlign w:val="center"/>
          </w:tcPr>
          <w:p w14:paraId="6C39FB2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en las áreas de atención al usuario y las administrativas deben cumplir con normas de accesibilidad para todo tipo de población incluyendo a la población con discapacidad (objeto del contrato) este requisito será verificado a través de la visita técnica durante el término de la evaluación.</w:t>
            </w:r>
          </w:p>
        </w:tc>
        <w:tc>
          <w:tcPr>
            <w:tcW w:w="872" w:type="dxa"/>
          </w:tcPr>
          <w:p w14:paraId="076547BD"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0543BB54" w14:textId="77777777" w:rsidTr="00002CF6">
        <w:trPr>
          <w:trHeight w:val="20"/>
          <w:jc w:val="center"/>
        </w:trPr>
        <w:tc>
          <w:tcPr>
            <w:tcW w:w="0" w:type="auto"/>
            <w:shd w:val="clear" w:color="auto" w:fill="auto"/>
            <w:vAlign w:val="center"/>
          </w:tcPr>
          <w:p w14:paraId="1BC4894A"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8</w:t>
            </w:r>
          </w:p>
        </w:tc>
        <w:tc>
          <w:tcPr>
            <w:tcW w:w="9300" w:type="dxa"/>
            <w:shd w:val="clear" w:color="auto" w:fill="auto"/>
            <w:vAlign w:val="center"/>
          </w:tcPr>
          <w:p w14:paraId="5DD38A6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deberá presentar con su oferta, protocolo de Bioseguridad de acuerdo a la normatividad vigente emitida por el Ministerio de Salud y Protección social y entes Territoriales.</w:t>
            </w:r>
          </w:p>
        </w:tc>
        <w:tc>
          <w:tcPr>
            <w:tcW w:w="872" w:type="dxa"/>
          </w:tcPr>
          <w:p w14:paraId="1771D6A2"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49693E09" w14:textId="77777777" w:rsidTr="00002CF6">
        <w:trPr>
          <w:trHeight w:val="20"/>
          <w:jc w:val="center"/>
        </w:trPr>
        <w:tc>
          <w:tcPr>
            <w:tcW w:w="0" w:type="auto"/>
            <w:shd w:val="clear" w:color="auto" w:fill="auto"/>
            <w:vAlign w:val="center"/>
          </w:tcPr>
          <w:p w14:paraId="12763B04"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9</w:t>
            </w:r>
          </w:p>
        </w:tc>
        <w:tc>
          <w:tcPr>
            <w:tcW w:w="9300" w:type="dxa"/>
            <w:shd w:val="clear" w:color="auto" w:fill="auto"/>
            <w:vAlign w:val="center"/>
          </w:tcPr>
          <w:p w14:paraId="5CC2D674"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deberá certificar que cuenta con la existencia de una política de Seguridad del paciente aseguramiento de la referencia y la inclusión de reuniones cuando se requiera concertar por fallas en la calidad de la prestación de los servicios de salud.</w:t>
            </w:r>
          </w:p>
        </w:tc>
        <w:tc>
          <w:tcPr>
            <w:tcW w:w="872" w:type="dxa"/>
          </w:tcPr>
          <w:p w14:paraId="39A9FD5A"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70E0792A" w14:textId="77777777" w:rsidTr="00002CF6">
        <w:trPr>
          <w:trHeight w:val="20"/>
          <w:jc w:val="center"/>
        </w:trPr>
        <w:tc>
          <w:tcPr>
            <w:tcW w:w="0" w:type="auto"/>
            <w:shd w:val="clear" w:color="auto" w:fill="auto"/>
            <w:vAlign w:val="center"/>
          </w:tcPr>
          <w:p w14:paraId="657DBF07"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10</w:t>
            </w:r>
          </w:p>
        </w:tc>
        <w:tc>
          <w:tcPr>
            <w:tcW w:w="9300" w:type="dxa"/>
            <w:shd w:val="clear" w:color="auto" w:fill="auto"/>
            <w:vAlign w:val="center"/>
          </w:tcPr>
          <w:p w14:paraId="24164EA1"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El oferente deberá presentar con su oferta el Manual de Procesos y de Procedimientos de acuerdo a la prestación de servicios y los estándares de habilitación.</w:t>
            </w:r>
          </w:p>
        </w:tc>
        <w:tc>
          <w:tcPr>
            <w:tcW w:w="872" w:type="dxa"/>
          </w:tcPr>
          <w:p w14:paraId="06D33D3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09C6115C" w14:textId="77777777" w:rsidTr="00002CF6">
        <w:trPr>
          <w:trHeight w:val="20"/>
          <w:jc w:val="center"/>
        </w:trPr>
        <w:tc>
          <w:tcPr>
            <w:tcW w:w="0" w:type="auto"/>
            <w:shd w:val="clear" w:color="auto" w:fill="auto"/>
            <w:vAlign w:val="center"/>
          </w:tcPr>
          <w:p w14:paraId="6E9528B5"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11</w:t>
            </w:r>
          </w:p>
        </w:tc>
        <w:tc>
          <w:tcPr>
            <w:tcW w:w="9300" w:type="dxa"/>
            <w:shd w:val="clear" w:color="auto" w:fill="auto"/>
            <w:vAlign w:val="center"/>
          </w:tcPr>
          <w:p w14:paraId="6B4789A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PORTAFOLIO DE SERVICIOS: el oferente deberá presentar portafolio de servicios actualizado y habilitado como IPS al 2025.</w:t>
            </w:r>
          </w:p>
        </w:tc>
        <w:tc>
          <w:tcPr>
            <w:tcW w:w="872" w:type="dxa"/>
          </w:tcPr>
          <w:p w14:paraId="3279E80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r w:rsidR="00940164" w:rsidRPr="00940164" w14:paraId="6EDA5B0B" w14:textId="77777777" w:rsidTr="00002CF6">
        <w:trPr>
          <w:trHeight w:val="20"/>
          <w:jc w:val="center"/>
        </w:trPr>
        <w:tc>
          <w:tcPr>
            <w:tcW w:w="0" w:type="auto"/>
            <w:shd w:val="clear" w:color="auto" w:fill="auto"/>
            <w:vAlign w:val="center"/>
          </w:tcPr>
          <w:p w14:paraId="0E94A33B"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12</w:t>
            </w:r>
          </w:p>
        </w:tc>
        <w:tc>
          <w:tcPr>
            <w:tcW w:w="9300" w:type="dxa"/>
            <w:shd w:val="clear" w:color="auto" w:fill="auto"/>
            <w:vAlign w:val="center"/>
          </w:tcPr>
          <w:p w14:paraId="7746D9BC"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CARTA DE GARANTIA CIENTIFICA: el oferente anexara carta garantizando que en caso de resultar adjudicatario tendrá suficiencia científica, técnica y administrativa que garantice la prestación de servicios objeto del contrato a los usuarios del Subsistema de Salud de las Fuerzas Militares.</w:t>
            </w:r>
          </w:p>
        </w:tc>
        <w:tc>
          <w:tcPr>
            <w:tcW w:w="872" w:type="dxa"/>
          </w:tcPr>
          <w:p w14:paraId="741BF03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p>
        </w:tc>
      </w:tr>
    </w:tbl>
    <w:p w14:paraId="49E3ADB5" w14:textId="77777777" w:rsidR="00940164" w:rsidRPr="00940164" w:rsidRDefault="00940164" w:rsidP="009401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ova" w:eastAsia="Calibri" w:hAnsi="Arial Nova" w:cs="Arial"/>
          <w:color w:val="000000"/>
          <w:lang w:val="es-ES"/>
        </w:rPr>
      </w:pPr>
    </w:p>
    <w:p w14:paraId="3E8BC435" w14:textId="77777777" w:rsidR="00940164" w:rsidRPr="00940164" w:rsidRDefault="00940164" w:rsidP="00940164">
      <w:pPr>
        <w:tabs>
          <w:tab w:val="left" w:pos="2880"/>
        </w:tabs>
        <w:spacing w:after="0" w:line="240" w:lineRule="auto"/>
        <w:jc w:val="center"/>
        <w:rPr>
          <w:rFonts w:ascii="Arial" w:eastAsia="Times New Roman" w:hAnsi="Arial" w:cs="Arial"/>
          <w:b/>
          <w:u w:val="single"/>
          <w:lang w:eastAsia="es-MX"/>
        </w:rPr>
      </w:pPr>
      <w:r w:rsidRPr="00940164">
        <w:rPr>
          <w:rFonts w:ascii="Arial" w:eastAsia="Times New Roman" w:hAnsi="Arial" w:cs="Arial"/>
          <w:b/>
          <w:u w:val="single"/>
          <w:lang w:eastAsia="es-MX"/>
        </w:rPr>
        <w:t xml:space="preserve">OBLIGACIONES ESPECÍFICAS DEL FUTURO CONTRATISTA DE ACUERDO A LA CIRCULAR </w:t>
      </w:r>
      <w:proofErr w:type="spellStart"/>
      <w:r w:rsidRPr="00940164">
        <w:rPr>
          <w:rFonts w:ascii="Arial" w:eastAsia="Times New Roman" w:hAnsi="Arial" w:cs="Arial"/>
          <w:b/>
          <w:u w:val="single"/>
          <w:lang w:eastAsia="es-MX"/>
        </w:rPr>
        <w:t>N°</w:t>
      </w:r>
      <w:proofErr w:type="spellEnd"/>
      <w:r w:rsidRPr="00940164">
        <w:rPr>
          <w:rFonts w:ascii="Arial" w:eastAsia="Times New Roman" w:hAnsi="Arial" w:cs="Arial"/>
          <w:b/>
          <w:u w:val="single"/>
          <w:lang w:eastAsia="es-MX"/>
        </w:rPr>
        <w:t xml:space="preserve"> 120009214402 DEL 18 DE NOVIEMBRE DE 2020</w:t>
      </w:r>
      <w:r w:rsidRPr="00940164">
        <w:rPr>
          <w:rFonts w:ascii="Arial" w:eastAsia="Times New Roman" w:hAnsi="Arial" w:cs="Arial"/>
          <w:bCs/>
          <w:u w:val="single"/>
          <w:lang w:eastAsia="es-MX"/>
        </w:rPr>
        <w:t>.</w:t>
      </w:r>
    </w:p>
    <w:p w14:paraId="12F2FBB9" w14:textId="77777777" w:rsidR="00940164" w:rsidRPr="00940164" w:rsidRDefault="00940164" w:rsidP="00940164">
      <w:pPr>
        <w:spacing w:after="0" w:line="240" w:lineRule="auto"/>
        <w:rPr>
          <w:rFonts w:ascii="Arial Nova" w:eastAsia="Times New Roman" w:hAnsi="Arial Nova" w:cs="Times New Roman"/>
          <w:color w:val="FF0000"/>
          <w:lang w:val="es-MX" w:bidi="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8875"/>
      </w:tblGrid>
      <w:tr w:rsidR="00940164" w:rsidRPr="00940164" w14:paraId="5894DDF1" w14:textId="77777777" w:rsidTr="00002CF6">
        <w:trPr>
          <w:trHeight w:val="20"/>
          <w:jc w:val="center"/>
        </w:trPr>
        <w:tc>
          <w:tcPr>
            <w:tcW w:w="618" w:type="dxa"/>
            <w:shd w:val="clear" w:color="000000" w:fill="BFBFBF"/>
            <w:vAlign w:val="center"/>
          </w:tcPr>
          <w:p w14:paraId="0EAFB337"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eastAsia="es-CO"/>
              </w:rPr>
              <w:t>ITEM</w:t>
            </w:r>
          </w:p>
        </w:tc>
        <w:tc>
          <w:tcPr>
            <w:tcW w:w="8875" w:type="dxa"/>
            <w:shd w:val="clear" w:color="000000" w:fill="BFBFBF"/>
            <w:vAlign w:val="center"/>
          </w:tcPr>
          <w:p w14:paraId="057AF1A4" w14:textId="77777777" w:rsidR="00940164" w:rsidRPr="00940164" w:rsidRDefault="00940164" w:rsidP="00940164">
            <w:pPr>
              <w:spacing w:after="0" w:line="240" w:lineRule="auto"/>
              <w:jc w:val="center"/>
              <w:rPr>
                <w:rFonts w:ascii="Arial" w:eastAsia="Times New Roman" w:hAnsi="Arial" w:cs="Arial"/>
                <w:b/>
                <w:bCs/>
                <w:color w:val="000000"/>
                <w:sz w:val="20"/>
                <w:szCs w:val="20"/>
                <w:lang w:eastAsia="es-CO"/>
              </w:rPr>
            </w:pPr>
            <w:r w:rsidRPr="00940164">
              <w:rPr>
                <w:rFonts w:ascii="Arial" w:eastAsia="Times New Roman" w:hAnsi="Arial" w:cs="Arial"/>
                <w:b/>
                <w:bCs/>
                <w:color w:val="000000"/>
                <w:sz w:val="20"/>
                <w:szCs w:val="20"/>
                <w:lang w:val="es-ES" w:eastAsia="es-CO"/>
              </w:rPr>
              <w:t>DESCRIPCION</w:t>
            </w:r>
          </w:p>
        </w:tc>
      </w:tr>
      <w:tr w:rsidR="00940164" w:rsidRPr="00940164" w14:paraId="79A3AAA3" w14:textId="77777777" w:rsidTr="00002CF6">
        <w:trPr>
          <w:trHeight w:val="20"/>
          <w:jc w:val="center"/>
        </w:trPr>
        <w:tc>
          <w:tcPr>
            <w:tcW w:w="618" w:type="dxa"/>
            <w:shd w:val="clear" w:color="auto" w:fill="auto"/>
            <w:noWrap/>
            <w:vAlign w:val="center"/>
          </w:tcPr>
          <w:p w14:paraId="62135DAF"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w:t>
            </w:r>
          </w:p>
        </w:tc>
        <w:tc>
          <w:tcPr>
            <w:tcW w:w="8875" w:type="dxa"/>
            <w:shd w:val="clear" w:color="auto" w:fill="auto"/>
            <w:vAlign w:val="center"/>
          </w:tcPr>
          <w:p w14:paraId="1BFDFB7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tc>
      </w:tr>
      <w:tr w:rsidR="00940164" w:rsidRPr="00940164" w14:paraId="08A311E0" w14:textId="77777777" w:rsidTr="00002CF6">
        <w:trPr>
          <w:trHeight w:val="20"/>
          <w:jc w:val="center"/>
        </w:trPr>
        <w:tc>
          <w:tcPr>
            <w:tcW w:w="618" w:type="dxa"/>
            <w:shd w:val="clear" w:color="auto" w:fill="auto"/>
            <w:noWrap/>
            <w:vAlign w:val="center"/>
          </w:tcPr>
          <w:p w14:paraId="16D61CD6"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w:t>
            </w:r>
          </w:p>
        </w:tc>
        <w:tc>
          <w:tcPr>
            <w:tcW w:w="8875" w:type="dxa"/>
            <w:shd w:val="clear" w:color="auto" w:fill="auto"/>
            <w:vAlign w:val="center"/>
          </w:tcPr>
          <w:p w14:paraId="2F1D0DB1"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tendrá que certificar que el personal se encuentra registrado en el RETHUS, con experiencia laboral mínimo dos (2) años de los cuales un (1) año en manejo de población con discapacidad; por ningún motivo podrán ser atendidos por estudiantes o practicantes. “Certificación firmada por el representante legal en donde manifiesta que los servicios prestados en habilitación y rehabilitación para usuarios en discapacidad física y múltiple serán prestados por profesionales con experiencia en: Fisioterapia o terapia física: (</w:t>
            </w:r>
            <w:proofErr w:type="spellStart"/>
            <w:r w:rsidRPr="00940164">
              <w:rPr>
                <w:rFonts w:ascii="Arial" w:eastAsia="Times New Roman" w:hAnsi="Arial" w:cs="Arial"/>
                <w:color w:val="000000"/>
                <w:sz w:val="20"/>
                <w:szCs w:val="20"/>
                <w:lang w:eastAsia="es-CO"/>
              </w:rPr>
              <w:t>Neurorehabilitación</w:t>
            </w:r>
            <w:proofErr w:type="spellEnd"/>
            <w:r w:rsidRPr="00940164">
              <w:rPr>
                <w:rFonts w:ascii="Arial" w:eastAsia="Times New Roman" w:hAnsi="Arial" w:cs="Arial"/>
                <w:color w:val="000000"/>
                <w:sz w:val="20"/>
                <w:szCs w:val="20"/>
                <w:lang w:eastAsia="es-CO"/>
              </w:rPr>
              <w:t>), Terapia Ocupacional: (Terapia cognitiva conductual), Fonoaudiología: (Integración sensorial) y psicología (Terapia cognitiva comportamental)”.</w:t>
            </w:r>
          </w:p>
        </w:tc>
      </w:tr>
      <w:tr w:rsidR="00940164" w:rsidRPr="00940164" w14:paraId="15C275A3" w14:textId="77777777" w:rsidTr="00002CF6">
        <w:trPr>
          <w:trHeight w:val="20"/>
          <w:jc w:val="center"/>
        </w:trPr>
        <w:tc>
          <w:tcPr>
            <w:tcW w:w="618" w:type="dxa"/>
            <w:shd w:val="clear" w:color="auto" w:fill="auto"/>
            <w:noWrap/>
            <w:vAlign w:val="center"/>
          </w:tcPr>
          <w:p w14:paraId="72F1784B"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w:t>
            </w:r>
          </w:p>
        </w:tc>
        <w:tc>
          <w:tcPr>
            <w:tcW w:w="8875" w:type="dxa"/>
            <w:shd w:val="clear" w:color="auto" w:fill="auto"/>
            <w:vAlign w:val="center"/>
          </w:tcPr>
          <w:p w14:paraId="34A0BEB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Toda intervención que se realice por la red externa contratada para la atención en salud de las personas con discapacidad, deberá estar registrada y autorizada a través del consentimiento informado, así como con los apoyos y ajustes razonables requeridos.</w:t>
            </w:r>
          </w:p>
        </w:tc>
      </w:tr>
      <w:tr w:rsidR="00940164" w:rsidRPr="00940164" w14:paraId="61635375" w14:textId="77777777" w:rsidTr="00002CF6">
        <w:trPr>
          <w:trHeight w:val="20"/>
          <w:jc w:val="center"/>
        </w:trPr>
        <w:tc>
          <w:tcPr>
            <w:tcW w:w="618" w:type="dxa"/>
            <w:shd w:val="clear" w:color="auto" w:fill="auto"/>
            <w:noWrap/>
            <w:vAlign w:val="center"/>
          </w:tcPr>
          <w:p w14:paraId="6027B64B"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w:t>
            </w:r>
          </w:p>
        </w:tc>
        <w:tc>
          <w:tcPr>
            <w:tcW w:w="8875" w:type="dxa"/>
            <w:shd w:val="clear" w:color="auto" w:fill="auto"/>
            <w:vAlign w:val="center"/>
          </w:tcPr>
          <w:p w14:paraId="6E895168"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 cumplir con todos los estándares de habilitación según la Resolución 3100 de 2019 del Ministerio de Salud y de la Protección Social:                                                                                                                                                                                                                a. Áreas terapéuticas para trabajo grupal.</w:t>
            </w:r>
          </w:p>
          <w:p w14:paraId="2504EDC8"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b. Áreas terapéuticas independientes para trabajo individual.</w:t>
            </w:r>
          </w:p>
          <w:p w14:paraId="4922D3D1"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c. Zonas verdes, salón o patio para actividades recreativas.</w:t>
            </w:r>
          </w:p>
          <w:p w14:paraId="5824E1AD"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d. Zonas de alimentación.</w:t>
            </w:r>
          </w:p>
          <w:p w14:paraId="19F28124"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 Baños con adaptaciones de acuerdo a la capacidad instalada y rampas de acceso en caso de requerirlas para cada área terapéutica.</w:t>
            </w:r>
          </w:p>
          <w:p w14:paraId="07510D0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f. Todas las instalaciones de la institución deberán tener los ajustes razonables para el acceso y movilización, así como tener buena iluminación y ventilación.</w:t>
            </w:r>
          </w:p>
          <w:p w14:paraId="4B6CD1C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g. Protocolos de mantenimiento.</w:t>
            </w:r>
          </w:p>
          <w:p w14:paraId="28B8A725"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h. Recurso humano.</w:t>
            </w:r>
          </w:p>
          <w:p w14:paraId="4EF106D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i. Manual de procesos y procedimiento.</w:t>
            </w:r>
          </w:p>
          <w:p w14:paraId="0FA03C2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j. Dotación y Mantenimiento.</w:t>
            </w:r>
          </w:p>
          <w:p w14:paraId="112F5F2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k. Estándares de habilitación.</w:t>
            </w:r>
          </w:p>
        </w:tc>
      </w:tr>
      <w:tr w:rsidR="00940164" w:rsidRPr="00940164" w14:paraId="72059F00" w14:textId="77777777" w:rsidTr="00002CF6">
        <w:trPr>
          <w:trHeight w:val="20"/>
          <w:jc w:val="center"/>
        </w:trPr>
        <w:tc>
          <w:tcPr>
            <w:tcW w:w="618" w:type="dxa"/>
            <w:shd w:val="clear" w:color="auto" w:fill="auto"/>
            <w:noWrap/>
            <w:vAlign w:val="center"/>
          </w:tcPr>
          <w:p w14:paraId="3A8590FC"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5</w:t>
            </w:r>
          </w:p>
        </w:tc>
        <w:tc>
          <w:tcPr>
            <w:tcW w:w="8875" w:type="dxa"/>
            <w:shd w:val="clear" w:color="auto" w:fill="auto"/>
            <w:vAlign w:val="center"/>
          </w:tcPr>
          <w:p w14:paraId="3117F97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14:paraId="7FC98BD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tc>
      </w:tr>
      <w:tr w:rsidR="00940164" w:rsidRPr="00940164" w14:paraId="4401353F" w14:textId="77777777" w:rsidTr="00002CF6">
        <w:trPr>
          <w:trHeight w:val="20"/>
          <w:jc w:val="center"/>
        </w:trPr>
        <w:tc>
          <w:tcPr>
            <w:tcW w:w="618" w:type="dxa"/>
            <w:shd w:val="clear" w:color="auto" w:fill="auto"/>
            <w:noWrap/>
            <w:vAlign w:val="center"/>
          </w:tcPr>
          <w:p w14:paraId="5CB1A754"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6</w:t>
            </w:r>
          </w:p>
        </w:tc>
        <w:tc>
          <w:tcPr>
            <w:tcW w:w="8875" w:type="dxa"/>
            <w:shd w:val="clear" w:color="auto" w:fill="auto"/>
          </w:tcPr>
          <w:p w14:paraId="266D23C0"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y que integren plenamente la corresponsabilidad de la familia o cuidador  realizando las anotaciones correspondientes en la historia clínica; este debe ser presentado al coordinador del programa de rehabilitación y discapacidad para ser avalado por el equipo interdisciplinario de rehabilitación.</w:t>
            </w:r>
          </w:p>
        </w:tc>
      </w:tr>
      <w:tr w:rsidR="00940164" w:rsidRPr="00940164" w14:paraId="6CA77A51" w14:textId="77777777" w:rsidTr="00002CF6">
        <w:trPr>
          <w:trHeight w:val="20"/>
          <w:jc w:val="center"/>
        </w:trPr>
        <w:tc>
          <w:tcPr>
            <w:tcW w:w="618" w:type="dxa"/>
            <w:shd w:val="clear" w:color="auto" w:fill="auto"/>
            <w:noWrap/>
            <w:vAlign w:val="center"/>
          </w:tcPr>
          <w:p w14:paraId="7D648A13"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7</w:t>
            </w:r>
          </w:p>
        </w:tc>
        <w:tc>
          <w:tcPr>
            <w:tcW w:w="8875" w:type="dxa"/>
            <w:shd w:val="clear" w:color="auto" w:fill="auto"/>
            <w:vAlign w:val="center"/>
          </w:tcPr>
          <w:p w14:paraId="1511F31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entregar al coordinador del programa de rehabilitación del ESM, la programación mensual con el horario de atención y de actividades que se realizaran con cada uno de los niños, niñas y adolescentes con discapacidad; así como los cambios a que haya lugar durante el mes. Facilitando los horarios de los procesos educativos que cada niño realice.</w:t>
            </w:r>
          </w:p>
        </w:tc>
      </w:tr>
      <w:tr w:rsidR="00940164" w:rsidRPr="00940164" w14:paraId="52D437A7" w14:textId="77777777" w:rsidTr="00002CF6">
        <w:trPr>
          <w:trHeight w:val="20"/>
          <w:jc w:val="center"/>
        </w:trPr>
        <w:tc>
          <w:tcPr>
            <w:tcW w:w="618" w:type="dxa"/>
            <w:shd w:val="clear" w:color="auto" w:fill="auto"/>
            <w:noWrap/>
            <w:vAlign w:val="center"/>
          </w:tcPr>
          <w:p w14:paraId="700C61C5"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8</w:t>
            </w:r>
          </w:p>
        </w:tc>
        <w:tc>
          <w:tcPr>
            <w:tcW w:w="8875" w:type="dxa"/>
            <w:shd w:val="clear" w:color="auto" w:fill="auto"/>
            <w:vAlign w:val="center"/>
          </w:tcPr>
          <w:p w14:paraId="260FB595"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ofrecer asesoría y consejería individual a la familia, niño, niña o adolescente, para el logro de los objetivos propuestos por cada área de desarrollo de acuerdo con el resultado de la evaluación inicial.</w:t>
            </w:r>
          </w:p>
          <w:p w14:paraId="43B5E81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También deberán promover la utilización de planes caseros en cada una de las áreas de desarrollo, con el fin de afianzar el compromiso de los padres en el proceso de habilitación/rehabilitación funcional de los niños, niñas y adolescentes los cuales deben quedar registrados en la historia clínica y realizar el seguimiento y cumplimiento de estos.</w:t>
            </w:r>
          </w:p>
          <w:p w14:paraId="3494FDAA"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garantizar que el tiempo establecido para la atención será mínimo de 40 minutos, de los cuales 30 minutos serán para el desarrollo de las actividades terapéuticas y 10 minutos para la asesoría a los padres de familia y/o cuidador, entrenamiento en ayudas técnicas, las cuales deben ser documentadas y soportadas en los registros de atención de los usuarios y en el seguimiento del plan terapéutico y el diligenciamiento de la historia clínica.</w:t>
            </w:r>
          </w:p>
        </w:tc>
      </w:tr>
      <w:tr w:rsidR="00940164" w:rsidRPr="00940164" w14:paraId="08184536" w14:textId="77777777" w:rsidTr="00002CF6">
        <w:trPr>
          <w:trHeight w:val="20"/>
          <w:jc w:val="center"/>
        </w:trPr>
        <w:tc>
          <w:tcPr>
            <w:tcW w:w="618" w:type="dxa"/>
            <w:shd w:val="clear" w:color="auto" w:fill="auto"/>
            <w:noWrap/>
            <w:vAlign w:val="center"/>
          </w:tcPr>
          <w:p w14:paraId="3267D3CA"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9</w:t>
            </w:r>
          </w:p>
        </w:tc>
        <w:tc>
          <w:tcPr>
            <w:tcW w:w="8875" w:type="dxa"/>
            <w:shd w:val="clear" w:color="auto" w:fill="auto"/>
            <w:vAlign w:val="center"/>
          </w:tcPr>
          <w:p w14:paraId="5434C938"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garantizar sesiones a nivel individual y grupal; estas últimas deberán estar justificadas en el PIT, deberán contar con un máximo de 3 participantes que tendrán el mismo tipo de discapacidad, momento de curso de vida y no podrán superar la cantidad de sesiones individuales programadas.</w:t>
            </w:r>
          </w:p>
        </w:tc>
      </w:tr>
      <w:tr w:rsidR="00940164" w:rsidRPr="00940164" w14:paraId="5FECB8FE" w14:textId="77777777" w:rsidTr="00002CF6">
        <w:trPr>
          <w:trHeight w:val="20"/>
          <w:jc w:val="center"/>
        </w:trPr>
        <w:tc>
          <w:tcPr>
            <w:tcW w:w="618" w:type="dxa"/>
            <w:shd w:val="clear" w:color="auto" w:fill="auto"/>
            <w:noWrap/>
            <w:vAlign w:val="center"/>
          </w:tcPr>
          <w:p w14:paraId="2623D042"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10</w:t>
            </w:r>
          </w:p>
        </w:tc>
        <w:tc>
          <w:tcPr>
            <w:tcW w:w="8875" w:type="dxa"/>
            <w:shd w:val="clear" w:color="auto" w:fill="auto"/>
            <w:vAlign w:val="center"/>
          </w:tcPr>
          <w:p w14:paraId="46F92AD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entregar al coordinador del programa de rehabilitación del ESM y al supervisor del proceso un informe semestral de la evolución del usuario y donde se evidencie el avance y logros obtenidos por el niño, niña o adolescente, de acuerdo a las metas, compromisos y tiempos establecidos. Así como el replanteamiento de estos, en caso que lo requiera.</w:t>
            </w:r>
          </w:p>
        </w:tc>
      </w:tr>
      <w:tr w:rsidR="00940164" w:rsidRPr="00940164" w14:paraId="03630C03" w14:textId="77777777" w:rsidTr="00002CF6">
        <w:trPr>
          <w:trHeight w:val="20"/>
          <w:jc w:val="center"/>
        </w:trPr>
        <w:tc>
          <w:tcPr>
            <w:tcW w:w="618" w:type="dxa"/>
            <w:shd w:val="clear" w:color="auto" w:fill="auto"/>
            <w:noWrap/>
            <w:vAlign w:val="center"/>
          </w:tcPr>
          <w:p w14:paraId="1781C809"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11</w:t>
            </w:r>
          </w:p>
        </w:tc>
        <w:tc>
          <w:tcPr>
            <w:tcW w:w="8875" w:type="dxa"/>
            <w:shd w:val="clear" w:color="auto" w:fill="auto"/>
            <w:vAlign w:val="center"/>
          </w:tcPr>
          <w:p w14:paraId="68E3B9FD"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al finalizar el contrato deberá presentar un informe de cierre que permita identificar y evidenciar el cumplimiento de objetivos y metas trazadas, en relación con el plan de tratamiento inicial, generando recomendaciones a la familiar, al coordinador del programa de rehabilitación ESM y al supervisor del proceso.</w:t>
            </w:r>
          </w:p>
        </w:tc>
      </w:tr>
      <w:tr w:rsidR="00940164" w:rsidRPr="00940164" w14:paraId="0F4E9B77" w14:textId="77777777" w:rsidTr="00002CF6">
        <w:trPr>
          <w:trHeight w:val="20"/>
          <w:jc w:val="center"/>
        </w:trPr>
        <w:tc>
          <w:tcPr>
            <w:tcW w:w="618" w:type="dxa"/>
            <w:shd w:val="clear" w:color="auto" w:fill="auto"/>
            <w:noWrap/>
            <w:vAlign w:val="center"/>
          </w:tcPr>
          <w:p w14:paraId="09D06E30"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12</w:t>
            </w:r>
          </w:p>
        </w:tc>
        <w:tc>
          <w:tcPr>
            <w:tcW w:w="8875" w:type="dxa"/>
            <w:shd w:val="clear" w:color="auto" w:fill="auto"/>
            <w:vAlign w:val="center"/>
          </w:tcPr>
          <w:p w14:paraId="1C1FE98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asignará un trabajador social y/o psicólogo quién será el enlace oficial entre la familia - cuidador y el coordinador del programa de rehabilitación del ESM; así mismo realizará las remisiones que se consideren pertinentes para procesos terapéuticos familiares.</w:t>
            </w:r>
          </w:p>
        </w:tc>
      </w:tr>
      <w:tr w:rsidR="00940164" w:rsidRPr="00940164" w14:paraId="362E3AB1" w14:textId="77777777" w:rsidTr="00002CF6">
        <w:trPr>
          <w:trHeight w:val="20"/>
          <w:jc w:val="center"/>
        </w:trPr>
        <w:tc>
          <w:tcPr>
            <w:tcW w:w="618" w:type="dxa"/>
            <w:shd w:val="clear" w:color="auto" w:fill="auto"/>
            <w:noWrap/>
            <w:vAlign w:val="center"/>
          </w:tcPr>
          <w:p w14:paraId="55AED947"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13</w:t>
            </w:r>
          </w:p>
        </w:tc>
        <w:tc>
          <w:tcPr>
            <w:tcW w:w="8875" w:type="dxa"/>
            <w:shd w:val="clear" w:color="auto" w:fill="auto"/>
            <w:vAlign w:val="center"/>
          </w:tcPr>
          <w:p w14:paraId="2FD269B6"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garantizar la realización de mínimo una visita domiciliaria por parte del trabajador social a la familia y/o cuidador, presentando un informe al coordinador del programa de rehabilitación del ESM y al supervisor del proceso sobre los hallazgos, recomendaciones y/o intervenciones que se consideren pertinentes para cada caso</w:t>
            </w:r>
          </w:p>
        </w:tc>
      </w:tr>
      <w:tr w:rsidR="00940164" w:rsidRPr="00940164" w14:paraId="190C109C" w14:textId="77777777" w:rsidTr="00002CF6">
        <w:trPr>
          <w:trHeight w:val="20"/>
          <w:jc w:val="center"/>
        </w:trPr>
        <w:tc>
          <w:tcPr>
            <w:tcW w:w="618" w:type="dxa"/>
            <w:shd w:val="clear" w:color="auto" w:fill="auto"/>
            <w:noWrap/>
            <w:vAlign w:val="center"/>
          </w:tcPr>
          <w:p w14:paraId="268E6E65"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14</w:t>
            </w:r>
          </w:p>
        </w:tc>
        <w:tc>
          <w:tcPr>
            <w:tcW w:w="8875" w:type="dxa"/>
            <w:shd w:val="clear" w:color="auto" w:fill="auto"/>
            <w:vAlign w:val="center"/>
          </w:tcPr>
          <w:p w14:paraId="412DE73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realizar asesoría, acompañamiento y orientación a los profesionales del contexto escolar y a la institución educativa donde se encuentre realizando procesos de inclusión el niño, niña y adolescente con discapacidad (NNACD), de acuerdo a la necesidad de cada usuario; así mismo deberá informar al coordinador del programa de rehabilitación del ESM de estas acciones para dar seguimiento.</w:t>
            </w:r>
          </w:p>
        </w:tc>
      </w:tr>
      <w:tr w:rsidR="00940164" w:rsidRPr="00940164" w14:paraId="1F22C5E9" w14:textId="77777777" w:rsidTr="00002CF6">
        <w:trPr>
          <w:trHeight w:val="20"/>
          <w:jc w:val="center"/>
        </w:trPr>
        <w:tc>
          <w:tcPr>
            <w:tcW w:w="618" w:type="dxa"/>
            <w:shd w:val="clear" w:color="auto" w:fill="auto"/>
            <w:noWrap/>
            <w:vAlign w:val="center"/>
          </w:tcPr>
          <w:p w14:paraId="7EE5EC29"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15</w:t>
            </w:r>
          </w:p>
        </w:tc>
        <w:tc>
          <w:tcPr>
            <w:tcW w:w="8875" w:type="dxa"/>
            <w:shd w:val="clear" w:color="auto" w:fill="auto"/>
            <w:vAlign w:val="center"/>
          </w:tcPr>
          <w:p w14:paraId="55A1E9A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asesorar a las familias y/o cuidador, sobre los procesos de inclusión social, en actividades educativas, sociales, laborales acordes a su desempeño e intereses (Ley Estatutaria de Discapacidad).</w:t>
            </w:r>
          </w:p>
          <w:p w14:paraId="3F8CFF16"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Así mismo, deberá realizar tres talleres de sensibilización y capacitación dirigidos a las familias de los </w:t>
            </w:r>
            <w:proofErr w:type="spellStart"/>
            <w:r w:rsidRPr="00940164">
              <w:rPr>
                <w:rFonts w:ascii="Arial" w:eastAsia="Times New Roman" w:hAnsi="Arial" w:cs="Arial"/>
                <w:color w:val="000000"/>
                <w:sz w:val="20"/>
                <w:szCs w:val="20"/>
                <w:lang w:eastAsia="es-CO"/>
              </w:rPr>
              <w:t>NNAcD</w:t>
            </w:r>
            <w:proofErr w:type="spellEnd"/>
            <w:r w:rsidRPr="00940164">
              <w:rPr>
                <w:rFonts w:ascii="Arial" w:eastAsia="Times New Roman" w:hAnsi="Arial" w:cs="Arial"/>
                <w:color w:val="000000"/>
                <w:sz w:val="20"/>
                <w:szCs w:val="20"/>
                <w:lang w:eastAsia="es-CO"/>
              </w:rPr>
              <w:t xml:space="preserve"> a través de los cuáles se les brinden herramientas de empoderamiento; el cual estará soportado en un informe con anexos fotográficos y entregados al coordinador de rehabilitación de discapacidad del ESM.</w:t>
            </w:r>
          </w:p>
        </w:tc>
      </w:tr>
      <w:tr w:rsidR="00940164" w:rsidRPr="00940164" w14:paraId="21B057DB" w14:textId="77777777" w:rsidTr="00002CF6">
        <w:trPr>
          <w:trHeight w:val="20"/>
          <w:jc w:val="center"/>
        </w:trPr>
        <w:tc>
          <w:tcPr>
            <w:tcW w:w="618" w:type="dxa"/>
            <w:shd w:val="clear" w:color="auto" w:fill="auto"/>
            <w:noWrap/>
            <w:vAlign w:val="center"/>
          </w:tcPr>
          <w:p w14:paraId="140F4A19"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16</w:t>
            </w:r>
          </w:p>
        </w:tc>
        <w:tc>
          <w:tcPr>
            <w:tcW w:w="8875" w:type="dxa"/>
            <w:shd w:val="clear" w:color="auto" w:fill="auto"/>
            <w:vAlign w:val="center"/>
          </w:tcPr>
          <w:p w14:paraId="299A5B61"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facilitar el agendamiento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adaptación, colaboración y empatía</w:t>
            </w:r>
          </w:p>
        </w:tc>
      </w:tr>
      <w:tr w:rsidR="00940164" w:rsidRPr="00940164" w14:paraId="4BE56F06" w14:textId="77777777" w:rsidTr="00002CF6">
        <w:trPr>
          <w:trHeight w:val="20"/>
          <w:jc w:val="center"/>
        </w:trPr>
        <w:tc>
          <w:tcPr>
            <w:tcW w:w="618" w:type="dxa"/>
            <w:shd w:val="clear" w:color="auto" w:fill="auto"/>
            <w:noWrap/>
            <w:vAlign w:val="center"/>
          </w:tcPr>
          <w:p w14:paraId="05272835"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17</w:t>
            </w:r>
          </w:p>
        </w:tc>
        <w:tc>
          <w:tcPr>
            <w:tcW w:w="8875" w:type="dxa"/>
            <w:shd w:val="clear" w:color="auto" w:fill="auto"/>
            <w:vAlign w:val="center"/>
          </w:tcPr>
          <w:p w14:paraId="4A3E1CD8"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deberá informar por medio escrito al coordinador del programa de rehabilitación, y al supervisor del proceso las novedades presentadas con los </w:t>
            </w:r>
            <w:proofErr w:type="spellStart"/>
            <w:r w:rsidRPr="00940164">
              <w:rPr>
                <w:rFonts w:ascii="Arial" w:eastAsia="Times New Roman" w:hAnsi="Arial" w:cs="Arial"/>
                <w:color w:val="000000"/>
                <w:sz w:val="20"/>
                <w:szCs w:val="20"/>
                <w:lang w:eastAsia="es-CO"/>
              </w:rPr>
              <w:t>NNAcD</w:t>
            </w:r>
            <w:proofErr w:type="spellEnd"/>
            <w:r w:rsidRPr="00940164">
              <w:rPr>
                <w:rFonts w:ascii="Arial" w:eastAsia="Times New Roman" w:hAnsi="Arial" w:cs="Arial"/>
                <w:color w:val="000000"/>
                <w:sz w:val="20"/>
                <w:szCs w:val="20"/>
                <w:lang w:eastAsia="es-CO"/>
              </w:rPr>
              <w:t xml:space="preserve"> respecto al ausentismo semanal, retiro del programa, cambios de terapeutas, ajustes en el plan de tratamiento, cambios de domicilio y situaciones especiales con notificación obligatoria</w:t>
            </w:r>
          </w:p>
        </w:tc>
      </w:tr>
      <w:tr w:rsidR="00940164" w:rsidRPr="00940164" w14:paraId="40C3B624" w14:textId="77777777" w:rsidTr="00002CF6">
        <w:trPr>
          <w:trHeight w:val="20"/>
          <w:jc w:val="center"/>
        </w:trPr>
        <w:tc>
          <w:tcPr>
            <w:tcW w:w="618" w:type="dxa"/>
            <w:shd w:val="clear" w:color="auto" w:fill="auto"/>
            <w:noWrap/>
            <w:vAlign w:val="center"/>
          </w:tcPr>
          <w:p w14:paraId="3BE109E1"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18</w:t>
            </w:r>
          </w:p>
        </w:tc>
        <w:tc>
          <w:tcPr>
            <w:tcW w:w="8875" w:type="dxa"/>
            <w:shd w:val="clear" w:color="auto" w:fill="auto"/>
            <w:vAlign w:val="center"/>
          </w:tcPr>
          <w:p w14:paraId="4344C844"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solo podrá facturar hasta máximo dos (2) inasistencias mensuales, las cuales deberán tener causa justificada y reportada al coordinador de rehabilitación del ESM en la fecha que ocurra la novedad</w:t>
            </w:r>
          </w:p>
        </w:tc>
      </w:tr>
      <w:tr w:rsidR="00940164" w:rsidRPr="00940164" w14:paraId="485C5A0C" w14:textId="77777777" w:rsidTr="00002CF6">
        <w:trPr>
          <w:trHeight w:val="20"/>
          <w:jc w:val="center"/>
        </w:trPr>
        <w:tc>
          <w:tcPr>
            <w:tcW w:w="618" w:type="dxa"/>
            <w:shd w:val="clear" w:color="auto" w:fill="auto"/>
            <w:noWrap/>
            <w:vAlign w:val="center"/>
          </w:tcPr>
          <w:p w14:paraId="2F2F49F6"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19</w:t>
            </w:r>
          </w:p>
        </w:tc>
        <w:tc>
          <w:tcPr>
            <w:tcW w:w="8875" w:type="dxa"/>
            <w:shd w:val="clear" w:color="auto" w:fill="auto"/>
            <w:vAlign w:val="center"/>
          </w:tcPr>
          <w:p w14:paraId="443535C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presentar y dar cumplimiento a Protocolos y Guías de Manejo de las primeras diez (10) causas de morbilidad de acuerdo con los parámetros establecidos por el Ministerio de Salud y Protección Social y que son utilizadas dentro de la institución</w:t>
            </w:r>
          </w:p>
        </w:tc>
      </w:tr>
      <w:tr w:rsidR="00940164" w:rsidRPr="00940164" w14:paraId="1A1B6F3D" w14:textId="77777777" w:rsidTr="00002CF6">
        <w:trPr>
          <w:trHeight w:val="20"/>
          <w:jc w:val="center"/>
        </w:trPr>
        <w:tc>
          <w:tcPr>
            <w:tcW w:w="618" w:type="dxa"/>
            <w:shd w:val="clear" w:color="auto" w:fill="auto"/>
            <w:noWrap/>
            <w:vAlign w:val="center"/>
          </w:tcPr>
          <w:p w14:paraId="19F760E5"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20</w:t>
            </w:r>
          </w:p>
        </w:tc>
        <w:tc>
          <w:tcPr>
            <w:tcW w:w="8875" w:type="dxa"/>
            <w:shd w:val="clear" w:color="auto" w:fill="auto"/>
            <w:vAlign w:val="center"/>
          </w:tcPr>
          <w:p w14:paraId="424CDF3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w:t>
            </w:r>
            <w:proofErr w:type="spellStart"/>
            <w:r w:rsidRPr="00940164">
              <w:rPr>
                <w:rFonts w:ascii="Arial" w:eastAsia="Times New Roman" w:hAnsi="Arial" w:cs="Arial"/>
                <w:color w:val="000000"/>
                <w:sz w:val="20"/>
                <w:szCs w:val="20"/>
                <w:lang w:eastAsia="es-CO"/>
              </w:rPr>
              <w:t>auditoria</w:t>
            </w:r>
            <w:proofErr w:type="spellEnd"/>
            <w:r w:rsidRPr="00940164">
              <w:rPr>
                <w:rFonts w:ascii="Arial" w:eastAsia="Times New Roman" w:hAnsi="Arial" w:cs="Arial"/>
                <w:color w:val="000000"/>
                <w:sz w:val="20"/>
                <w:szCs w:val="20"/>
                <w:lang w:eastAsia="es-CO"/>
              </w:rPr>
              <w:t xml:space="preserve"> de calidad del ESM y verificar las condiciones de las instalaciones, recurso humano disponible, en el momento de la ejecución del contrato.</w:t>
            </w:r>
          </w:p>
        </w:tc>
      </w:tr>
      <w:tr w:rsidR="00940164" w:rsidRPr="00940164" w14:paraId="401E615E" w14:textId="77777777" w:rsidTr="00002CF6">
        <w:trPr>
          <w:trHeight w:val="20"/>
          <w:jc w:val="center"/>
        </w:trPr>
        <w:tc>
          <w:tcPr>
            <w:tcW w:w="618" w:type="dxa"/>
            <w:shd w:val="clear" w:color="auto" w:fill="auto"/>
            <w:noWrap/>
            <w:vAlign w:val="center"/>
          </w:tcPr>
          <w:p w14:paraId="2987241E"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21</w:t>
            </w:r>
          </w:p>
        </w:tc>
        <w:tc>
          <w:tcPr>
            <w:tcW w:w="8875" w:type="dxa"/>
            <w:shd w:val="clear" w:color="auto" w:fill="auto"/>
            <w:vAlign w:val="center"/>
          </w:tcPr>
          <w:p w14:paraId="40816C2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induzcan a la demanda de los mismos. Tampoco deberá prescribir, recomendar o sugerir por escrito o verbal, servicios que no estén contemplados dentro del Plan de Servicios de Sanidad Militar y en el respectivo contrato.</w:t>
            </w:r>
          </w:p>
        </w:tc>
      </w:tr>
      <w:tr w:rsidR="00940164" w:rsidRPr="00940164" w14:paraId="55D7650C" w14:textId="77777777" w:rsidTr="00002CF6">
        <w:trPr>
          <w:trHeight w:val="20"/>
          <w:jc w:val="center"/>
        </w:trPr>
        <w:tc>
          <w:tcPr>
            <w:tcW w:w="618" w:type="dxa"/>
            <w:shd w:val="clear" w:color="auto" w:fill="auto"/>
            <w:noWrap/>
            <w:vAlign w:val="center"/>
          </w:tcPr>
          <w:p w14:paraId="688A2724"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22</w:t>
            </w:r>
          </w:p>
        </w:tc>
        <w:tc>
          <w:tcPr>
            <w:tcW w:w="8875" w:type="dxa"/>
            <w:shd w:val="clear" w:color="auto" w:fill="auto"/>
            <w:vAlign w:val="center"/>
          </w:tcPr>
          <w:p w14:paraId="170C81AC"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certificará por escrito su compromiso de no realizar, ni incitar, ni recomendar a los usuarios, padres de familia y/o acudientes actos de promoción de intereses contrarios a la misión del Subsistema de Salud de las Fuerzas Militares lo que dará lugar a la terminación anticipada del respectivo contrato.</w:t>
            </w:r>
          </w:p>
        </w:tc>
      </w:tr>
      <w:tr w:rsidR="00940164" w:rsidRPr="00940164" w14:paraId="601F0486" w14:textId="77777777" w:rsidTr="00002CF6">
        <w:trPr>
          <w:trHeight w:val="20"/>
          <w:jc w:val="center"/>
        </w:trPr>
        <w:tc>
          <w:tcPr>
            <w:tcW w:w="618" w:type="dxa"/>
            <w:shd w:val="clear" w:color="auto" w:fill="auto"/>
            <w:noWrap/>
            <w:vAlign w:val="center"/>
          </w:tcPr>
          <w:p w14:paraId="434C54BA"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23</w:t>
            </w:r>
          </w:p>
        </w:tc>
        <w:tc>
          <w:tcPr>
            <w:tcW w:w="8875" w:type="dxa"/>
            <w:shd w:val="clear" w:color="auto" w:fill="auto"/>
            <w:vAlign w:val="center"/>
          </w:tcPr>
          <w:p w14:paraId="625B357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tc>
      </w:tr>
      <w:tr w:rsidR="00940164" w:rsidRPr="00940164" w14:paraId="1D8D834F" w14:textId="77777777" w:rsidTr="00002CF6">
        <w:trPr>
          <w:trHeight w:val="20"/>
          <w:jc w:val="center"/>
        </w:trPr>
        <w:tc>
          <w:tcPr>
            <w:tcW w:w="618" w:type="dxa"/>
            <w:shd w:val="clear" w:color="auto" w:fill="auto"/>
            <w:noWrap/>
            <w:vAlign w:val="center"/>
          </w:tcPr>
          <w:p w14:paraId="20FD70E8"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24</w:t>
            </w:r>
          </w:p>
        </w:tc>
        <w:tc>
          <w:tcPr>
            <w:tcW w:w="8875" w:type="dxa"/>
            <w:shd w:val="clear" w:color="auto" w:fill="auto"/>
            <w:vAlign w:val="center"/>
          </w:tcPr>
          <w:p w14:paraId="35E1412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 recibir, tramitar y solucionar de manera diligente y sin dilaciones injustificadas las peticiones, las quejas o sugerencias de los usuarios que recaigan sobre la prestación del servicio objeto del contrato,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y al supervisor del proceso, así como el manejo de satisfacción de usuarios verificada por encuestas del servicio.</w:t>
            </w:r>
          </w:p>
        </w:tc>
      </w:tr>
      <w:tr w:rsidR="00940164" w:rsidRPr="00940164" w14:paraId="0462042D" w14:textId="77777777" w:rsidTr="00002CF6">
        <w:trPr>
          <w:trHeight w:val="20"/>
          <w:jc w:val="center"/>
        </w:trPr>
        <w:tc>
          <w:tcPr>
            <w:tcW w:w="618" w:type="dxa"/>
            <w:shd w:val="clear" w:color="auto" w:fill="auto"/>
            <w:noWrap/>
            <w:vAlign w:val="center"/>
          </w:tcPr>
          <w:p w14:paraId="58F33721"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25</w:t>
            </w:r>
          </w:p>
        </w:tc>
        <w:tc>
          <w:tcPr>
            <w:tcW w:w="8875" w:type="dxa"/>
            <w:shd w:val="clear" w:color="auto" w:fill="auto"/>
            <w:vAlign w:val="center"/>
          </w:tcPr>
          <w:p w14:paraId="0596C722"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Durante la ejecución del contrato, la institución contratada deberá aceptar la inclusión de nuevos usuarios, así como el retiro de estos; toda vez que sea a causa de traslados de los padres y/o razones de fuerza mayor, previo concepto del coordinador del programa de rehabilitación del ESM y supervisor del proceso.</w:t>
            </w:r>
          </w:p>
        </w:tc>
      </w:tr>
      <w:tr w:rsidR="00940164" w:rsidRPr="00940164" w14:paraId="5DA6C2E5" w14:textId="77777777" w:rsidTr="00002CF6">
        <w:trPr>
          <w:trHeight w:val="20"/>
          <w:jc w:val="center"/>
        </w:trPr>
        <w:tc>
          <w:tcPr>
            <w:tcW w:w="618" w:type="dxa"/>
            <w:shd w:val="clear" w:color="auto" w:fill="auto"/>
            <w:noWrap/>
            <w:vAlign w:val="center"/>
          </w:tcPr>
          <w:p w14:paraId="3F46D4E4"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26</w:t>
            </w:r>
          </w:p>
        </w:tc>
        <w:tc>
          <w:tcPr>
            <w:tcW w:w="8875" w:type="dxa"/>
            <w:shd w:val="clear" w:color="auto" w:fill="auto"/>
            <w:vAlign w:val="center"/>
          </w:tcPr>
          <w:p w14:paraId="1B61FE8E"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 </w:t>
            </w:r>
          </w:p>
          <w:p w14:paraId="196F4B41"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No se podrán suspender los servicios de rehabilitación a los </w:t>
            </w:r>
            <w:proofErr w:type="spellStart"/>
            <w:r w:rsidRPr="00940164">
              <w:rPr>
                <w:rFonts w:ascii="Arial" w:eastAsia="Times New Roman" w:hAnsi="Arial" w:cs="Arial"/>
                <w:color w:val="000000"/>
                <w:sz w:val="20"/>
                <w:szCs w:val="20"/>
                <w:lang w:eastAsia="es-CO"/>
              </w:rPr>
              <w:t>NNAcD</w:t>
            </w:r>
            <w:proofErr w:type="spellEnd"/>
            <w:r w:rsidRPr="00940164">
              <w:rPr>
                <w:rFonts w:ascii="Arial" w:eastAsia="Times New Roman" w:hAnsi="Arial" w:cs="Arial"/>
                <w:color w:val="000000"/>
                <w:sz w:val="20"/>
                <w:szCs w:val="20"/>
                <w:lang w:eastAsia="es-CO"/>
              </w:rPr>
              <w:t>, ni prestarlos sin la debida autorización de servicio por falta de recursos económicos y deberán tomarse acciones necesarias para dar continuidad a los mismos.</w:t>
            </w:r>
          </w:p>
        </w:tc>
      </w:tr>
      <w:tr w:rsidR="00940164" w:rsidRPr="00940164" w14:paraId="7CE377D0" w14:textId="77777777" w:rsidTr="00002CF6">
        <w:trPr>
          <w:trHeight w:val="20"/>
          <w:jc w:val="center"/>
        </w:trPr>
        <w:tc>
          <w:tcPr>
            <w:tcW w:w="618" w:type="dxa"/>
            <w:shd w:val="clear" w:color="auto" w:fill="auto"/>
            <w:noWrap/>
            <w:vAlign w:val="center"/>
          </w:tcPr>
          <w:p w14:paraId="618FB391"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27</w:t>
            </w:r>
          </w:p>
        </w:tc>
        <w:tc>
          <w:tcPr>
            <w:tcW w:w="8875" w:type="dxa"/>
            <w:shd w:val="clear" w:color="auto" w:fill="auto"/>
            <w:vAlign w:val="center"/>
          </w:tcPr>
          <w:p w14:paraId="60E89C7D"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 </w:t>
            </w:r>
          </w:p>
          <w:p w14:paraId="56C846F1"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El supervisor del contrato en compañía de </w:t>
            </w:r>
            <w:proofErr w:type="spellStart"/>
            <w:r w:rsidRPr="00940164">
              <w:rPr>
                <w:rFonts w:ascii="Arial" w:eastAsia="Times New Roman" w:hAnsi="Arial" w:cs="Arial"/>
                <w:color w:val="000000"/>
                <w:sz w:val="20"/>
                <w:szCs w:val="20"/>
                <w:lang w:eastAsia="es-CO"/>
              </w:rPr>
              <w:t>auditoria</w:t>
            </w:r>
            <w:proofErr w:type="spellEnd"/>
            <w:r w:rsidRPr="00940164">
              <w:rPr>
                <w:rFonts w:ascii="Arial" w:eastAsia="Times New Roman" w:hAnsi="Arial" w:cs="Arial"/>
                <w:color w:val="000000"/>
                <w:sz w:val="20"/>
                <w:szCs w:val="20"/>
                <w:lang w:eastAsia="es-CO"/>
              </w:rPr>
              <w:t xml:space="preserve"> de la calidad del ESM, deberá realizar visita de verificación y emitir el concepto favorable, e informar al ordenador del gasto para que se efectué la correspondiente modificación al contrato, indicando el nuevo lugar de ejecución. 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14:paraId="5C567C1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Mantener vigentes los permisos, licencias y títulos especiales exigidos por parte de la ley o las autoridades administrativas, civiles o sanitarias, para el ejercicio de las actividades contratadas, cualquier cambio debe ser informado al coordinador del Programa Niños, Niñas y Adolescentes con Discapacidad y al supervisor del contrato.</w:t>
            </w:r>
          </w:p>
        </w:tc>
      </w:tr>
      <w:tr w:rsidR="00940164" w:rsidRPr="00940164" w14:paraId="5C873A25" w14:textId="77777777" w:rsidTr="00002CF6">
        <w:trPr>
          <w:trHeight w:val="20"/>
          <w:jc w:val="center"/>
        </w:trPr>
        <w:tc>
          <w:tcPr>
            <w:tcW w:w="618" w:type="dxa"/>
            <w:shd w:val="clear" w:color="auto" w:fill="auto"/>
            <w:noWrap/>
            <w:vAlign w:val="center"/>
          </w:tcPr>
          <w:p w14:paraId="3D785143"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28</w:t>
            </w:r>
          </w:p>
        </w:tc>
        <w:tc>
          <w:tcPr>
            <w:tcW w:w="8875" w:type="dxa"/>
            <w:shd w:val="clear" w:color="auto" w:fill="auto"/>
            <w:vAlign w:val="center"/>
          </w:tcPr>
          <w:p w14:paraId="4BD243FE"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 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 </w:t>
            </w:r>
          </w:p>
        </w:tc>
      </w:tr>
      <w:tr w:rsidR="00940164" w:rsidRPr="00940164" w14:paraId="23DE0650" w14:textId="77777777" w:rsidTr="00002CF6">
        <w:trPr>
          <w:trHeight w:val="20"/>
          <w:jc w:val="center"/>
        </w:trPr>
        <w:tc>
          <w:tcPr>
            <w:tcW w:w="618" w:type="dxa"/>
            <w:shd w:val="clear" w:color="auto" w:fill="auto"/>
            <w:noWrap/>
            <w:vAlign w:val="center"/>
          </w:tcPr>
          <w:p w14:paraId="4ACE733C"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29</w:t>
            </w:r>
          </w:p>
        </w:tc>
        <w:tc>
          <w:tcPr>
            <w:tcW w:w="8875" w:type="dxa"/>
            <w:shd w:val="clear" w:color="auto" w:fill="auto"/>
            <w:vAlign w:val="center"/>
          </w:tcPr>
          <w:p w14:paraId="6D279DC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En el caso en que durante el tiempo de ejecución del contrato surja alguna eventualidad de fuerza mayor o caso fortuito que afecte a cualquiera de las partes, la red externa contratada informara por escrito al supervisor del contrato, con el fin de definir la solución de mutuo acuerdo.</w:t>
            </w:r>
          </w:p>
        </w:tc>
      </w:tr>
      <w:tr w:rsidR="00940164" w:rsidRPr="00940164" w14:paraId="203AF624" w14:textId="77777777" w:rsidTr="00002CF6">
        <w:trPr>
          <w:trHeight w:val="20"/>
          <w:jc w:val="center"/>
        </w:trPr>
        <w:tc>
          <w:tcPr>
            <w:tcW w:w="618" w:type="dxa"/>
            <w:shd w:val="clear" w:color="auto" w:fill="auto"/>
            <w:noWrap/>
            <w:vAlign w:val="center"/>
          </w:tcPr>
          <w:p w14:paraId="17A4E522"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30</w:t>
            </w:r>
          </w:p>
        </w:tc>
        <w:tc>
          <w:tcPr>
            <w:tcW w:w="8875" w:type="dxa"/>
            <w:shd w:val="clear" w:color="auto" w:fill="auto"/>
            <w:vAlign w:val="center"/>
          </w:tcPr>
          <w:p w14:paraId="2BF71A6D"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w:t>
            </w:r>
            <w:proofErr w:type="spellStart"/>
            <w:r w:rsidRPr="00940164">
              <w:rPr>
                <w:rFonts w:ascii="Arial" w:eastAsia="Times New Roman" w:hAnsi="Arial" w:cs="Arial"/>
                <w:color w:val="000000"/>
                <w:sz w:val="20"/>
                <w:szCs w:val="20"/>
                <w:lang w:eastAsia="es-CO"/>
              </w:rPr>
              <w:t>NNAcD</w:t>
            </w:r>
            <w:proofErr w:type="spellEnd"/>
            <w:r w:rsidRPr="00940164">
              <w:rPr>
                <w:rFonts w:ascii="Arial" w:eastAsia="Times New Roman" w:hAnsi="Arial" w:cs="Arial"/>
                <w:color w:val="000000"/>
                <w:sz w:val="20"/>
                <w:szCs w:val="20"/>
                <w:lang w:eastAsia="es-CO"/>
              </w:rPr>
              <w:t>, o cuando detecten indicios de maltratos físicos, psicológicos, violencia intrafamiliar o violencia sexual, preservando la cadena de custodia si fuera el caso; y deberá ser notificado al coordinador del programa de rehabilitación del ESM y supervisor del contrato.</w:t>
            </w:r>
          </w:p>
          <w:p w14:paraId="41BD8F9B"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 </w:t>
            </w:r>
          </w:p>
        </w:tc>
      </w:tr>
      <w:tr w:rsidR="00940164" w:rsidRPr="00940164" w14:paraId="5490F150" w14:textId="77777777" w:rsidTr="00002CF6">
        <w:trPr>
          <w:trHeight w:val="20"/>
          <w:jc w:val="center"/>
        </w:trPr>
        <w:tc>
          <w:tcPr>
            <w:tcW w:w="618" w:type="dxa"/>
            <w:shd w:val="clear" w:color="auto" w:fill="auto"/>
            <w:noWrap/>
            <w:vAlign w:val="center"/>
          </w:tcPr>
          <w:p w14:paraId="11018BD6"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31</w:t>
            </w:r>
          </w:p>
        </w:tc>
        <w:tc>
          <w:tcPr>
            <w:tcW w:w="8875" w:type="dxa"/>
            <w:shd w:val="clear" w:color="auto" w:fill="auto"/>
            <w:vAlign w:val="center"/>
          </w:tcPr>
          <w:p w14:paraId="035E528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 </w:t>
            </w:r>
          </w:p>
        </w:tc>
      </w:tr>
      <w:tr w:rsidR="00940164" w:rsidRPr="00940164" w14:paraId="22BD37E6" w14:textId="77777777" w:rsidTr="00002CF6">
        <w:trPr>
          <w:trHeight w:val="20"/>
          <w:jc w:val="center"/>
        </w:trPr>
        <w:tc>
          <w:tcPr>
            <w:tcW w:w="618" w:type="dxa"/>
            <w:shd w:val="clear" w:color="auto" w:fill="auto"/>
            <w:noWrap/>
            <w:vAlign w:val="center"/>
          </w:tcPr>
          <w:p w14:paraId="578675F5"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32</w:t>
            </w:r>
          </w:p>
        </w:tc>
        <w:tc>
          <w:tcPr>
            <w:tcW w:w="8875" w:type="dxa"/>
            <w:shd w:val="clear" w:color="auto" w:fill="auto"/>
            <w:vAlign w:val="center"/>
          </w:tcPr>
          <w:p w14:paraId="5C68276C"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institución contratada deberá acceder a entregar información estadística requerida por el ESM, respecto a los procedimientos y actividades realizadas a los </w:t>
            </w:r>
            <w:proofErr w:type="spellStart"/>
            <w:r w:rsidRPr="00940164">
              <w:rPr>
                <w:rFonts w:ascii="Arial" w:eastAsia="Times New Roman" w:hAnsi="Arial" w:cs="Arial"/>
                <w:color w:val="000000"/>
                <w:sz w:val="20"/>
                <w:szCs w:val="20"/>
                <w:lang w:eastAsia="es-CO"/>
              </w:rPr>
              <w:t>NNAcD</w:t>
            </w:r>
            <w:proofErr w:type="spellEnd"/>
            <w:r w:rsidRPr="00940164">
              <w:rPr>
                <w:rFonts w:ascii="Arial" w:eastAsia="Times New Roman" w:hAnsi="Arial" w:cs="Arial"/>
                <w:color w:val="000000"/>
                <w:sz w:val="20"/>
                <w:szCs w:val="20"/>
                <w:lang w:eastAsia="es-CO"/>
              </w:rPr>
              <w:t>, durante la ejecución del contrato</w:t>
            </w:r>
          </w:p>
        </w:tc>
      </w:tr>
      <w:tr w:rsidR="00940164" w:rsidRPr="00940164" w14:paraId="4C6B1250" w14:textId="77777777" w:rsidTr="00002CF6">
        <w:trPr>
          <w:trHeight w:val="20"/>
          <w:jc w:val="center"/>
        </w:trPr>
        <w:tc>
          <w:tcPr>
            <w:tcW w:w="618" w:type="dxa"/>
            <w:shd w:val="clear" w:color="auto" w:fill="auto"/>
            <w:noWrap/>
            <w:vAlign w:val="center"/>
          </w:tcPr>
          <w:p w14:paraId="501627FA"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33</w:t>
            </w:r>
          </w:p>
        </w:tc>
        <w:tc>
          <w:tcPr>
            <w:tcW w:w="8875" w:type="dxa"/>
            <w:shd w:val="clear" w:color="auto" w:fill="auto"/>
            <w:vAlign w:val="center"/>
          </w:tcPr>
          <w:p w14:paraId="7D088F36"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La red externa deberá abstenerse de realizar actos que atenten contra la salud física y mental de los </w:t>
            </w:r>
            <w:proofErr w:type="spellStart"/>
            <w:r w:rsidRPr="00940164">
              <w:rPr>
                <w:rFonts w:ascii="Arial" w:eastAsia="Times New Roman" w:hAnsi="Arial" w:cs="Arial"/>
                <w:color w:val="000000"/>
                <w:sz w:val="20"/>
                <w:szCs w:val="20"/>
                <w:lang w:eastAsia="es-CO"/>
              </w:rPr>
              <w:t>NNAcD</w:t>
            </w:r>
            <w:proofErr w:type="spellEnd"/>
            <w:r w:rsidRPr="00940164">
              <w:rPr>
                <w:rFonts w:ascii="Arial" w:eastAsia="Times New Roman" w:hAnsi="Arial" w:cs="Arial"/>
                <w:color w:val="000000"/>
                <w:sz w:val="20"/>
                <w:szCs w:val="20"/>
                <w:lang w:eastAsia="es-CO"/>
              </w:rPr>
              <w:t>. Ante cualquier evento de estos que se presenten, se deberá responder civil, penal y contractualmente</w:t>
            </w:r>
          </w:p>
        </w:tc>
      </w:tr>
      <w:tr w:rsidR="00940164" w:rsidRPr="00940164" w14:paraId="6FE43FDE" w14:textId="77777777" w:rsidTr="00002CF6">
        <w:trPr>
          <w:trHeight w:val="20"/>
          <w:jc w:val="center"/>
        </w:trPr>
        <w:tc>
          <w:tcPr>
            <w:tcW w:w="618" w:type="dxa"/>
            <w:shd w:val="clear" w:color="auto" w:fill="auto"/>
            <w:noWrap/>
            <w:vAlign w:val="center"/>
          </w:tcPr>
          <w:p w14:paraId="42AA5F1A"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34</w:t>
            </w:r>
          </w:p>
        </w:tc>
        <w:tc>
          <w:tcPr>
            <w:tcW w:w="8875" w:type="dxa"/>
            <w:shd w:val="clear" w:color="auto" w:fill="auto"/>
            <w:vAlign w:val="center"/>
          </w:tcPr>
          <w:p w14:paraId="1D0F52B2"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contar con los servicios de terapia física, fonoaudiología, terapia ocupacional, piscología, trabajo social, especialistas de apoyo para los comités interdisciplinarios de rehabilitación ya sea (fisiatría, psiquiatría infantil, neuropediatría y neuropsicología, entre otros).</w:t>
            </w:r>
          </w:p>
        </w:tc>
      </w:tr>
      <w:tr w:rsidR="00940164" w:rsidRPr="00940164" w14:paraId="6EAD091A" w14:textId="77777777" w:rsidTr="00002CF6">
        <w:trPr>
          <w:trHeight w:val="20"/>
          <w:jc w:val="center"/>
        </w:trPr>
        <w:tc>
          <w:tcPr>
            <w:tcW w:w="618" w:type="dxa"/>
            <w:shd w:val="clear" w:color="auto" w:fill="auto"/>
            <w:noWrap/>
            <w:vAlign w:val="center"/>
          </w:tcPr>
          <w:p w14:paraId="2273133F"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36</w:t>
            </w:r>
          </w:p>
        </w:tc>
        <w:tc>
          <w:tcPr>
            <w:tcW w:w="8875" w:type="dxa"/>
            <w:shd w:val="clear" w:color="auto" w:fill="auto"/>
            <w:vAlign w:val="center"/>
          </w:tcPr>
          <w:p w14:paraId="33B62B6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Estudios de capacidad instalada cada tres meses de acuerdo al ingreso de usuarios nuevos.</w:t>
            </w:r>
          </w:p>
        </w:tc>
      </w:tr>
      <w:tr w:rsidR="00940164" w:rsidRPr="00940164" w14:paraId="7D90F27F" w14:textId="77777777" w:rsidTr="00002CF6">
        <w:trPr>
          <w:trHeight w:val="20"/>
          <w:jc w:val="center"/>
        </w:trPr>
        <w:tc>
          <w:tcPr>
            <w:tcW w:w="618" w:type="dxa"/>
            <w:shd w:val="clear" w:color="auto" w:fill="auto"/>
            <w:noWrap/>
            <w:vAlign w:val="center"/>
          </w:tcPr>
          <w:p w14:paraId="7F432B18"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37</w:t>
            </w:r>
          </w:p>
        </w:tc>
        <w:tc>
          <w:tcPr>
            <w:tcW w:w="8875" w:type="dxa"/>
            <w:shd w:val="clear" w:color="auto" w:fill="auto"/>
            <w:vAlign w:val="center"/>
          </w:tcPr>
          <w:p w14:paraId="4ED93346"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Copia del </w:t>
            </w:r>
            <w:proofErr w:type="spellStart"/>
            <w:r w:rsidRPr="00940164">
              <w:rPr>
                <w:rFonts w:ascii="Arial" w:eastAsia="Times New Roman" w:hAnsi="Arial" w:cs="Arial"/>
                <w:color w:val="000000"/>
                <w:sz w:val="20"/>
                <w:szCs w:val="20"/>
                <w:lang w:eastAsia="es-CO"/>
              </w:rPr>
              <w:t>Pamec</w:t>
            </w:r>
            <w:proofErr w:type="spellEnd"/>
            <w:r w:rsidRPr="00940164">
              <w:rPr>
                <w:rFonts w:ascii="Arial" w:eastAsia="Times New Roman" w:hAnsi="Arial" w:cs="Arial"/>
                <w:color w:val="000000"/>
                <w:sz w:val="20"/>
                <w:szCs w:val="20"/>
                <w:lang w:eastAsia="es-CO"/>
              </w:rPr>
              <w:t xml:space="preserve"> (ruta y plan de mejora año 2024 y año 2025)</w:t>
            </w:r>
          </w:p>
        </w:tc>
      </w:tr>
      <w:tr w:rsidR="00940164" w:rsidRPr="00940164" w14:paraId="610311B1" w14:textId="77777777" w:rsidTr="00002CF6">
        <w:trPr>
          <w:trHeight w:val="20"/>
          <w:jc w:val="center"/>
        </w:trPr>
        <w:tc>
          <w:tcPr>
            <w:tcW w:w="618" w:type="dxa"/>
            <w:shd w:val="clear" w:color="auto" w:fill="auto"/>
            <w:noWrap/>
            <w:vAlign w:val="center"/>
          </w:tcPr>
          <w:p w14:paraId="3CB3EBD2"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38</w:t>
            </w:r>
          </w:p>
        </w:tc>
        <w:tc>
          <w:tcPr>
            <w:tcW w:w="8875" w:type="dxa"/>
            <w:shd w:val="clear" w:color="auto" w:fill="auto"/>
            <w:vAlign w:val="center"/>
          </w:tcPr>
          <w:p w14:paraId="5D6AB08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Cumplimiento Resolución 0256 de 2016 (Matriz de seguimiento y monitoreo de los indicadores de calidad y alerta temprana, mensual y semestral), año 2024 y año 2025</w:t>
            </w:r>
          </w:p>
        </w:tc>
      </w:tr>
      <w:tr w:rsidR="00940164" w:rsidRPr="00940164" w14:paraId="694C76AF" w14:textId="77777777" w:rsidTr="00002CF6">
        <w:trPr>
          <w:trHeight w:val="20"/>
          <w:jc w:val="center"/>
        </w:trPr>
        <w:tc>
          <w:tcPr>
            <w:tcW w:w="618" w:type="dxa"/>
            <w:shd w:val="clear" w:color="auto" w:fill="auto"/>
            <w:noWrap/>
            <w:vAlign w:val="center"/>
          </w:tcPr>
          <w:p w14:paraId="4DCAADA8"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39</w:t>
            </w:r>
          </w:p>
        </w:tc>
        <w:tc>
          <w:tcPr>
            <w:tcW w:w="8875" w:type="dxa"/>
            <w:shd w:val="clear" w:color="auto" w:fill="auto"/>
            <w:vAlign w:val="center"/>
          </w:tcPr>
          <w:p w14:paraId="7374F79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Copia del cargue de reportes de información a través de la plataforma establecido por el Ministerio de Protección de Salud.</w:t>
            </w:r>
          </w:p>
        </w:tc>
      </w:tr>
      <w:tr w:rsidR="00940164" w:rsidRPr="00940164" w14:paraId="5FA2E69E" w14:textId="77777777" w:rsidTr="00002CF6">
        <w:trPr>
          <w:trHeight w:val="20"/>
          <w:jc w:val="center"/>
        </w:trPr>
        <w:tc>
          <w:tcPr>
            <w:tcW w:w="618" w:type="dxa"/>
            <w:shd w:val="clear" w:color="auto" w:fill="auto"/>
            <w:noWrap/>
            <w:vAlign w:val="center"/>
          </w:tcPr>
          <w:p w14:paraId="35721561"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40</w:t>
            </w:r>
          </w:p>
        </w:tc>
        <w:tc>
          <w:tcPr>
            <w:tcW w:w="8875" w:type="dxa"/>
            <w:shd w:val="clear" w:color="auto" w:fill="auto"/>
            <w:vAlign w:val="center"/>
          </w:tcPr>
          <w:p w14:paraId="74AB031A"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Programa de seguridad del paciente (Socializado y evaluado).</w:t>
            </w:r>
          </w:p>
        </w:tc>
      </w:tr>
      <w:tr w:rsidR="00940164" w:rsidRPr="00940164" w14:paraId="3332291F" w14:textId="77777777" w:rsidTr="00002CF6">
        <w:trPr>
          <w:trHeight w:val="20"/>
          <w:jc w:val="center"/>
        </w:trPr>
        <w:tc>
          <w:tcPr>
            <w:tcW w:w="618" w:type="dxa"/>
            <w:shd w:val="clear" w:color="auto" w:fill="auto"/>
            <w:noWrap/>
            <w:vAlign w:val="center"/>
          </w:tcPr>
          <w:p w14:paraId="07762414"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41</w:t>
            </w:r>
          </w:p>
        </w:tc>
        <w:tc>
          <w:tcPr>
            <w:tcW w:w="8875" w:type="dxa"/>
            <w:shd w:val="clear" w:color="auto" w:fill="auto"/>
            <w:vAlign w:val="center"/>
          </w:tcPr>
          <w:p w14:paraId="5A52BD39"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 xml:space="preserve">Reportes de eventos adversos presentados durante el mes, con su respectiva gestión y Reporte al coordinador del programa y al supervisor del contrato. </w:t>
            </w:r>
          </w:p>
        </w:tc>
      </w:tr>
      <w:tr w:rsidR="00940164" w:rsidRPr="00940164" w14:paraId="68D429F3" w14:textId="77777777" w:rsidTr="00002CF6">
        <w:trPr>
          <w:trHeight w:val="20"/>
          <w:jc w:val="center"/>
        </w:trPr>
        <w:tc>
          <w:tcPr>
            <w:tcW w:w="618" w:type="dxa"/>
            <w:shd w:val="clear" w:color="auto" w:fill="auto"/>
            <w:noWrap/>
            <w:vAlign w:val="center"/>
          </w:tcPr>
          <w:p w14:paraId="266055F1"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42</w:t>
            </w:r>
          </w:p>
        </w:tc>
        <w:tc>
          <w:tcPr>
            <w:tcW w:w="8875" w:type="dxa"/>
            <w:shd w:val="clear" w:color="auto" w:fill="auto"/>
            <w:vAlign w:val="center"/>
          </w:tcPr>
          <w:p w14:paraId="58CDC38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Implementación de los paquetes institucionales de seguridad del paciente del Ministerio de Protección de Salud.</w:t>
            </w:r>
          </w:p>
        </w:tc>
      </w:tr>
      <w:tr w:rsidR="00940164" w:rsidRPr="00940164" w14:paraId="5E4853C2" w14:textId="77777777" w:rsidTr="00002CF6">
        <w:trPr>
          <w:trHeight w:val="20"/>
          <w:jc w:val="center"/>
        </w:trPr>
        <w:tc>
          <w:tcPr>
            <w:tcW w:w="618" w:type="dxa"/>
            <w:shd w:val="clear" w:color="auto" w:fill="auto"/>
            <w:noWrap/>
            <w:vAlign w:val="center"/>
          </w:tcPr>
          <w:p w14:paraId="2E5A49C9"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43</w:t>
            </w:r>
          </w:p>
        </w:tc>
        <w:tc>
          <w:tcPr>
            <w:tcW w:w="8875" w:type="dxa"/>
            <w:shd w:val="clear" w:color="auto" w:fill="auto"/>
            <w:vAlign w:val="center"/>
          </w:tcPr>
          <w:p w14:paraId="58CD7D2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Seguimiento al Proceso de referencia y contrarreferencia</w:t>
            </w:r>
          </w:p>
        </w:tc>
      </w:tr>
      <w:tr w:rsidR="00940164" w:rsidRPr="00940164" w14:paraId="5B9400FC" w14:textId="77777777" w:rsidTr="00002CF6">
        <w:trPr>
          <w:trHeight w:val="20"/>
          <w:jc w:val="center"/>
        </w:trPr>
        <w:tc>
          <w:tcPr>
            <w:tcW w:w="618" w:type="dxa"/>
            <w:shd w:val="clear" w:color="auto" w:fill="auto"/>
            <w:noWrap/>
            <w:vAlign w:val="center"/>
          </w:tcPr>
          <w:p w14:paraId="17C21198"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44</w:t>
            </w:r>
          </w:p>
        </w:tc>
        <w:tc>
          <w:tcPr>
            <w:tcW w:w="8875" w:type="dxa"/>
            <w:shd w:val="clear" w:color="auto" w:fill="auto"/>
            <w:vAlign w:val="center"/>
          </w:tcPr>
          <w:p w14:paraId="0B29BF13"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Nombramiento comités de obligatorio cumplimiento (Copia de actas de comités de calidad, seguridad del paciente, historias clínicas, vigilancias epidemiológicas, infecciones, ética y referencia) y seguimiento cada tres (3) meses</w:t>
            </w:r>
          </w:p>
        </w:tc>
      </w:tr>
      <w:tr w:rsidR="00940164" w:rsidRPr="00940164" w14:paraId="13155026" w14:textId="77777777" w:rsidTr="00002CF6">
        <w:trPr>
          <w:trHeight w:val="20"/>
          <w:jc w:val="center"/>
        </w:trPr>
        <w:tc>
          <w:tcPr>
            <w:tcW w:w="618" w:type="dxa"/>
            <w:shd w:val="clear" w:color="auto" w:fill="auto"/>
            <w:noWrap/>
            <w:vAlign w:val="center"/>
          </w:tcPr>
          <w:p w14:paraId="57F6AF84"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45</w:t>
            </w:r>
          </w:p>
        </w:tc>
        <w:tc>
          <w:tcPr>
            <w:tcW w:w="8875" w:type="dxa"/>
            <w:shd w:val="clear" w:color="auto" w:fill="auto"/>
            <w:vAlign w:val="center"/>
          </w:tcPr>
          <w:p w14:paraId="2DB85157"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Reporte encuestas de satisfacción al cliente cada tres (3) meses</w:t>
            </w:r>
          </w:p>
        </w:tc>
      </w:tr>
      <w:tr w:rsidR="00940164" w:rsidRPr="00940164" w14:paraId="75359D03" w14:textId="77777777" w:rsidTr="00002CF6">
        <w:trPr>
          <w:trHeight w:val="20"/>
          <w:jc w:val="center"/>
        </w:trPr>
        <w:tc>
          <w:tcPr>
            <w:tcW w:w="618" w:type="dxa"/>
            <w:shd w:val="clear" w:color="auto" w:fill="auto"/>
            <w:noWrap/>
            <w:vAlign w:val="center"/>
          </w:tcPr>
          <w:p w14:paraId="33B0779B"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46</w:t>
            </w:r>
          </w:p>
        </w:tc>
        <w:tc>
          <w:tcPr>
            <w:tcW w:w="8875" w:type="dxa"/>
            <w:shd w:val="clear" w:color="auto" w:fill="auto"/>
            <w:vAlign w:val="center"/>
          </w:tcPr>
          <w:p w14:paraId="13E938D2"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 realizar trimestral o antes si es necesario, reuniones con la coordinación del programa y supervisor del contrató, para el seguimiento a los procesos en los cuáles se evidencie el incumplimiento del contrato o fallas de calidad en la prestación del servicio (Se deberá levantar un acta de la reunión que incluya los compromisos de ser necesario).</w:t>
            </w:r>
          </w:p>
        </w:tc>
      </w:tr>
      <w:tr w:rsidR="00940164" w:rsidRPr="00940164" w14:paraId="112E62A2" w14:textId="77777777" w:rsidTr="00002CF6">
        <w:trPr>
          <w:trHeight w:val="20"/>
          <w:jc w:val="center"/>
        </w:trPr>
        <w:tc>
          <w:tcPr>
            <w:tcW w:w="618" w:type="dxa"/>
            <w:shd w:val="clear" w:color="auto" w:fill="auto"/>
            <w:noWrap/>
            <w:vAlign w:val="center"/>
          </w:tcPr>
          <w:p w14:paraId="24D57C4B"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47</w:t>
            </w:r>
          </w:p>
        </w:tc>
        <w:tc>
          <w:tcPr>
            <w:tcW w:w="8875" w:type="dxa"/>
            <w:shd w:val="clear" w:color="auto" w:fill="auto"/>
            <w:vAlign w:val="center"/>
          </w:tcPr>
          <w:p w14:paraId="2D0E1AFF"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red externa contratada deberá realizar un plan de mejoramiento como resultado de la auditoria de calidad en salud en caso de requerirlo o acta de reunión con compromisos realizados por el ESM</w:t>
            </w:r>
          </w:p>
        </w:tc>
      </w:tr>
      <w:tr w:rsidR="00940164" w:rsidRPr="00940164" w14:paraId="4AE1F1CF" w14:textId="77777777" w:rsidTr="00002CF6">
        <w:trPr>
          <w:trHeight w:val="20"/>
          <w:jc w:val="center"/>
        </w:trPr>
        <w:tc>
          <w:tcPr>
            <w:tcW w:w="618" w:type="dxa"/>
            <w:shd w:val="clear" w:color="auto" w:fill="auto"/>
            <w:noWrap/>
            <w:vAlign w:val="center"/>
          </w:tcPr>
          <w:p w14:paraId="3B8AAAF5"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48</w:t>
            </w:r>
          </w:p>
        </w:tc>
        <w:tc>
          <w:tcPr>
            <w:tcW w:w="8875" w:type="dxa"/>
            <w:shd w:val="clear" w:color="auto" w:fill="auto"/>
            <w:vAlign w:val="center"/>
          </w:tcPr>
          <w:p w14:paraId="51CD4521" w14:textId="77777777" w:rsidR="00940164" w:rsidRPr="00940164" w:rsidRDefault="00940164" w:rsidP="00940164">
            <w:pPr>
              <w:widowControl w:val="0"/>
              <w:suppressAutoHyphens/>
              <w:spacing w:after="0" w:line="240" w:lineRule="auto"/>
              <w:jc w:val="both"/>
              <w:rPr>
                <w:rFonts w:ascii="Arial" w:eastAsia="DejaVu Sans" w:hAnsi="Arial" w:cs="Arial"/>
                <w:kern w:val="1"/>
                <w:sz w:val="20"/>
                <w:szCs w:val="20"/>
                <w:lang w:eastAsia="es-CO"/>
              </w:rPr>
            </w:pPr>
            <w:r w:rsidRPr="00940164">
              <w:rPr>
                <w:rFonts w:ascii="Arial" w:eastAsia="Times New Roman" w:hAnsi="Arial" w:cs="Arial"/>
                <w:color w:val="000000"/>
                <w:sz w:val="20"/>
                <w:szCs w:val="20"/>
                <w:lang w:eastAsia="es-CO"/>
              </w:rPr>
              <w:t>La red externa contratada deberá contar con una, o más sedes que permitan la accesibilidad, teniendo</w:t>
            </w:r>
            <w:r w:rsidRPr="00940164">
              <w:rPr>
                <w:rFonts w:ascii="Arial" w:eastAsia="Arial" w:hAnsi="Arial" w:cs="Arial"/>
                <w:kern w:val="1"/>
                <w:sz w:val="20"/>
                <w:szCs w:val="20"/>
                <w:lang w:eastAsia="es-CO"/>
              </w:rPr>
              <w:t xml:space="preserve"> en cuenta la georreferenciación sustentado en el acuerdo 059 de 2015, en su </w:t>
            </w:r>
            <w:r w:rsidRPr="00940164">
              <w:rPr>
                <w:rFonts w:ascii="Arial" w:eastAsia="Arial" w:hAnsi="Arial" w:cs="Arial"/>
                <w:i/>
                <w:iCs/>
                <w:kern w:val="1"/>
                <w:sz w:val="20"/>
                <w:szCs w:val="20"/>
                <w:lang w:eastAsia="es-CO"/>
              </w:rPr>
              <w:t xml:space="preserve">Artículo 3°. Parámetros para la atención en salud de las </w:t>
            </w:r>
            <w:proofErr w:type="spellStart"/>
            <w:r w:rsidRPr="00940164">
              <w:rPr>
                <w:rFonts w:ascii="Arial" w:eastAsia="Arial" w:hAnsi="Arial" w:cs="Arial"/>
                <w:i/>
                <w:iCs/>
                <w:kern w:val="1"/>
                <w:sz w:val="20"/>
                <w:szCs w:val="20"/>
                <w:lang w:eastAsia="es-CO"/>
              </w:rPr>
              <w:t>PcD</w:t>
            </w:r>
            <w:proofErr w:type="spellEnd"/>
            <w:r w:rsidRPr="00940164">
              <w:rPr>
                <w:rFonts w:ascii="Arial" w:eastAsia="Arial" w:hAnsi="Arial" w:cs="Arial"/>
                <w:i/>
                <w:iCs/>
                <w:kern w:val="1"/>
                <w:sz w:val="20"/>
                <w:szCs w:val="20"/>
                <w:lang w:eastAsia="es-CO"/>
              </w:rPr>
              <w:t xml:space="preserve"> del SSMP. Parágrafo 1°, en el que refiere: Parágrafo 1°. </w:t>
            </w:r>
            <w:r w:rsidRPr="00940164">
              <w:rPr>
                <w:rFonts w:ascii="Arial" w:eastAsia="Arial" w:hAnsi="Arial" w:cs="Arial"/>
                <w:b/>
                <w:bCs/>
                <w:i/>
                <w:iCs/>
                <w:kern w:val="1"/>
                <w:sz w:val="20"/>
                <w:szCs w:val="20"/>
                <w:u w:val="single"/>
                <w:lang w:eastAsia="es-CO"/>
              </w:rPr>
              <w:t>Propender porque los servicios de salud para las personas con discapacidad sean prestados en los lugares más cercanos posibles al lugar de su residencia</w:t>
            </w:r>
            <w:r w:rsidRPr="00940164">
              <w:rPr>
                <w:rFonts w:ascii="Arial" w:eastAsia="Arial" w:hAnsi="Arial" w:cs="Arial"/>
                <w:i/>
                <w:iCs/>
                <w:kern w:val="1"/>
                <w:sz w:val="20"/>
                <w:szCs w:val="20"/>
                <w:lang w:eastAsia="es-CO"/>
              </w:rPr>
              <w:t>, conforme a lo regulado en el Sistema de Referencia y Contrarreferencia del SSMP (subrayado y negrilla fuera del texto).</w:t>
            </w:r>
          </w:p>
        </w:tc>
      </w:tr>
      <w:tr w:rsidR="00940164" w:rsidRPr="00940164" w14:paraId="46FE7318" w14:textId="77777777" w:rsidTr="00002CF6">
        <w:trPr>
          <w:trHeight w:val="20"/>
          <w:jc w:val="center"/>
        </w:trPr>
        <w:tc>
          <w:tcPr>
            <w:tcW w:w="618" w:type="dxa"/>
            <w:shd w:val="clear" w:color="auto" w:fill="auto"/>
            <w:noWrap/>
            <w:vAlign w:val="center"/>
          </w:tcPr>
          <w:p w14:paraId="59065E7A" w14:textId="77777777" w:rsidR="00940164" w:rsidRPr="00940164" w:rsidRDefault="00940164" w:rsidP="00940164">
            <w:pPr>
              <w:spacing w:after="0" w:line="240" w:lineRule="auto"/>
              <w:jc w:val="center"/>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49</w:t>
            </w:r>
          </w:p>
        </w:tc>
        <w:tc>
          <w:tcPr>
            <w:tcW w:w="8875" w:type="dxa"/>
            <w:shd w:val="clear" w:color="auto" w:fill="auto"/>
            <w:vAlign w:val="center"/>
          </w:tcPr>
          <w:p w14:paraId="646344B6"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red externa contratada deberá entregar soportes del cargue de los indicadores de calidad y de planes de mejoramiento al sistema de información SISPRO del Ministerio de Salud y Protección Social.</w:t>
            </w:r>
          </w:p>
          <w:p w14:paraId="4F4FE484" w14:textId="77777777" w:rsidR="00940164" w:rsidRPr="00940164" w:rsidRDefault="00940164" w:rsidP="00940164">
            <w:pPr>
              <w:spacing w:after="0" w:line="240" w:lineRule="auto"/>
              <w:jc w:val="both"/>
              <w:rPr>
                <w:rFonts w:ascii="Arial" w:eastAsia="Times New Roman" w:hAnsi="Arial" w:cs="Arial"/>
                <w:color w:val="000000"/>
                <w:sz w:val="20"/>
                <w:szCs w:val="20"/>
                <w:lang w:eastAsia="es-CO"/>
              </w:rPr>
            </w:pPr>
            <w:r w:rsidRPr="00940164">
              <w:rPr>
                <w:rFonts w:ascii="Arial" w:eastAsia="Times New Roman" w:hAnsi="Arial" w:cs="Arial"/>
                <w:color w:val="000000"/>
                <w:sz w:val="20"/>
                <w:szCs w:val="20"/>
                <w:lang w:eastAsia="es-CO"/>
              </w:rPr>
              <w:t>La institución contratada deberá tener dentro de su cronograma de actividades los procedimientos de auditoria médica concurrente en especial y en casos de pacientes por eventos adversos o incidentes reportados por la empresa contratada, Sistema de referencia y contra referencia, proceso de autorizaciones y remisiones.</w:t>
            </w:r>
          </w:p>
        </w:tc>
      </w:tr>
    </w:tbl>
    <w:p w14:paraId="2A924313" w14:textId="77777777" w:rsidR="00940164" w:rsidRPr="00940164" w:rsidRDefault="00940164" w:rsidP="00940164">
      <w:pPr>
        <w:spacing w:after="0" w:line="240" w:lineRule="auto"/>
        <w:rPr>
          <w:rFonts w:ascii="Arial Nova" w:eastAsia="Times New Roman" w:hAnsi="Arial Nova" w:cs="Times New Roman"/>
          <w:color w:val="FF0000"/>
          <w:lang w:val="es-ES" w:bidi="es-ES"/>
        </w:rPr>
      </w:pPr>
    </w:p>
    <w:p w14:paraId="48240432" w14:textId="77777777" w:rsidR="00940164" w:rsidRPr="00940164" w:rsidRDefault="00940164" w:rsidP="00940164">
      <w:pPr>
        <w:spacing w:after="0" w:line="240" w:lineRule="auto"/>
        <w:rPr>
          <w:rFonts w:ascii="Arial Nova" w:eastAsia="Times New Roman" w:hAnsi="Arial Nova" w:cs="Times New Roman"/>
          <w:color w:val="FF0000"/>
          <w:lang w:bidi="es-ES"/>
        </w:rPr>
      </w:pPr>
    </w:p>
    <w:p w14:paraId="28C1D944" w14:textId="77777777" w:rsidR="00940164" w:rsidRPr="00940164" w:rsidRDefault="00940164" w:rsidP="00940164">
      <w:pPr>
        <w:widowControl w:val="0"/>
        <w:autoSpaceDE w:val="0"/>
        <w:autoSpaceDN w:val="0"/>
        <w:spacing w:after="0" w:line="240" w:lineRule="auto"/>
        <w:jc w:val="both"/>
        <w:rPr>
          <w:rFonts w:ascii="Arial Nova" w:eastAsia="Calibri" w:hAnsi="Arial Nova" w:cs="Arial"/>
          <w:color w:val="FF0000"/>
          <w:lang w:val="es-MX"/>
        </w:rPr>
      </w:pPr>
    </w:p>
    <w:p w14:paraId="2FB8DD25" w14:textId="77777777" w:rsidR="00940164" w:rsidRPr="00940164" w:rsidRDefault="00940164" w:rsidP="00940164">
      <w:pPr>
        <w:widowControl w:val="0"/>
        <w:tabs>
          <w:tab w:val="left" w:pos="2880"/>
        </w:tabs>
        <w:autoSpaceDE w:val="0"/>
        <w:autoSpaceDN w:val="0"/>
        <w:spacing w:after="0" w:line="240" w:lineRule="auto"/>
        <w:jc w:val="center"/>
        <w:rPr>
          <w:rFonts w:ascii="Arial Nova" w:eastAsia="Arial MT" w:hAnsi="Arial Nova" w:cs="Arial"/>
          <w:color w:val="FF0000"/>
          <w:lang w:val="es-ES"/>
        </w:rPr>
      </w:pPr>
      <w:r w:rsidRPr="00940164">
        <w:rPr>
          <w:rFonts w:ascii="Arial Nova" w:eastAsia="Arial MT" w:hAnsi="Arial Nova" w:cs="Arial"/>
          <w:noProof/>
          <w:color w:val="FF0000"/>
          <w:lang w:val="es-ES"/>
        </w:rPr>
        <w:drawing>
          <wp:inline distT="0" distB="0" distL="0" distR="0" wp14:anchorId="1293402D" wp14:editId="21C57FA1">
            <wp:extent cx="4519002" cy="3854548"/>
            <wp:effectExtent l="0" t="0" r="2540" b="0"/>
            <wp:docPr id="1985377198" name="Imagen 26"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77198" name="Imagen 26" descr="Tabla&#10;&#10;El contenido generado por IA puede ser incorrecto."/>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8613" cy="3862746"/>
                    </a:xfrm>
                    <a:prstGeom prst="rect">
                      <a:avLst/>
                    </a:prstGeom>
                  </pic:spPr>
                </pic:pic>
              </a:graphicData>
            </a:graphic>
          </wp:inline>
        </w:drawing>
      </w:r>
    </w:p>
    <w:p w14:paraId="6208AD4E" w14:textId="77777777" w:rsidR="00940164" w:rsidRPr="00940164" w:rsidRDefault="00940164" w:rsidP="00940164">
      <w:pPr>
        <w:widowControl w:val="0"/>
        <w:tabs>
          <w:tab w:val="left" w:pos="2880"/>
        </w:tabs>
        <w:autoSpaceDE w:val="0"/>
        <w:autoSpaceDN w:val="0"/>
        <w:spacing w:after="0" w:line="240" w:lineRule="auto"/>
        <w:jc w:val="both"/>
        <w:rPr>
          <w:rFonts w:ascii="Arial Nova" w:eastAsia="Calibri" w:hAnsi="Arial Nova" w:cs="Arial"/>
          <w:color w:val="000000"/>
          <w:lang w:val="es-ES"/>
        </w:rPr>
      </w:pPr>
    </w:p>
    <w:p w14:paraId="01ED7383" w14:textId="77777777" w:rsidR="00940164" w:rsidRPr="00940164" w:rsidRDefault="00940164" w:rsidP="00940164">
      <w:pPr>
        <w:widowControl w:val="0"/>
        <w:tabs>
          <w:tab w:val="left" w:pos="2880"/>
        </w:tabs>
        <w:autoSpaceDE w:val="0"/>
        <w:autoSpaceDN w:val="0"/>
        <w:spacing w:after="0" w:line="240" w:lineRule="auto"/>
        <w:jc w:val="both"/>
        <w:rPr>
          <w:rFonts w:ascii="Arial Nova" w:eastAsia="Calibri" w:hAnsi="Arial Nova" w:cs="Arial"/>
          <w:color w:val="000000"/>
          <w:lang w:val="es-ES"/>
        </w:rPr>
      </w:pPr>
    </w:p>
    <w:p w14:paraId="0D752AD4" w14:textId="77777777" w:rsidR="00940164" w:rsidRPr="00940164" w:rsidRDefault="00940164" w:rsidP="00940164">
      <w:pPr>
        <w:widowControl w:val="0"/>
        <w:autoSpaceDE w:val="0"/>
        <w:autoSpaceDN w:val="0"/>
        <w:spacing w:after="0" w:line="240" w:lineRule="auto"/>
        <w:jc w:val="both"/>
        <w:rPr>
          <w:rFonts w:ascii="Arial Nova" w:eastAsia="Times New Roman" w:hAnsi="Arial Nova" w:cs="Arial"/>
          <w:color w:val="000000"/>
          <w:lang w:eastAsia="es-MX"/>
        </w:rPr>
      </w:pPr>
      <w:r w:rsidRPr="00940164">
        <w:rPr>
          <w:rFonts w:ascii="Arial Nova" w:eastAsia="Times New Roman" w:hAnsi="Arial Nova" w:cs="Arial"/>
          <w:color w:val="000000"/>
          <w:lang w:eastAsia="es-MX"/>
        </w:rPr>
        <w:t>NOTA ACLARATORIA: El oferente deberá contar con la capacidad técnica, operativa y profesional para atender a niños, niñas y adolescentes no únicamente con los diagnósticos clasificados bajo los códigos CIE-10 previamente establecidos, sino también aquellos casos que, aun sin estar expresamente relacionados, presenten condiciones de discapacidad y/o riesgo neurológico que requieran intervención terapéutica.</w:t>
      </w:r>
    </w:p>
    <w:p w14:paraId="62F8D05F" w14:textId="77777777" w:rsidR="00940164" w:rsidRPr="00940164" w:rsidRDefault="00940164" w:rsidP="00940164">
      <w:pPr>
        <w:widowControl w:val="0"/>
        <w:autoSpaceDE w:val="0"/>
        <w:autoSpaceDN w:val="0"/>
        <w:spacing w:after="0" w:line="240" w:lineRule="auto"/>
        <w:jc w:val="both"/>
        <w:rPr>
          <w:rFonts w:ascii="Arial Nova" w:eastAsia="Times New Roman" w:hAnsi="Arial Nova" w:cs="Arial"/>
          <w:color w:val="000000"/>
          <w:lang w:eastAsia="es-MX"/>
        </w:rPr>
      </w:pPr>
    </w:p>
    <w:p w14:paraId="7E5EB6AE" w14:textId="77777777" w:rsidR="00940164" w:rsidRPr="00940164" w:rsidRDefault="00940164" w:rsidP="00940164">
      <w:pPr>
        <w:widowControl w:val="0"/>
        <w:autoSpaceDE w:val="0"/>
        <w:autoSpaceDN w:val="0"/>
        <w:spacing w:after="0" w:line="240" w:lineRule="auto"/>
        <w:jc w:val="both"/>
        <w:rPr>
          <w:rFonts w:ascii="Arial Nova" w:eastAsia="Times New Roman" w:hAnsi="Arial Nova" w:cs="Arial"/>
          <w:color w:val="000000"/>
          <w:lang w:eastAsia="es-MX"/>
        </w:rPr>
      </w:pPr>
      <w:r w:rsidRPr="00940164">
        <w:rPr>
          <w:rFonts w:ascii="Arial Nova" w:eastAsia="Times New Roman" w:hAnsi="Arial Nova" w:cs="Arial"/>
          <w:color w:val="000000"/>
          <w:lang w:eastAsia="es-MX"/>
        </w:rPr>
        <w:t>Es decir en aquellos eventos en los que se requiera la atención de un diagnóstico no incluido en el listado inicialmente previsto en el presente proceso, el prestador deberá tener la disposición y capacidad de garantizar la prestación del servicio requerido, asegurando así el cumplimiento de los términos contractuales y la adecuada ejecución de los recursos asignados.</w:t>
      </w:r>
    </w:p>
    <w:p w14:paraId="31B14C85" w14:textId="77777777" w:rsidR="001620CB" w:rsidRPr="001620CB" w:rsidRDefault="001620CB" w:rsidP="001620CB">
      <w:pPr>
        <w:widowControl w:val="0"/>
        <w:autoSpaceDE w:val="0"/>
        <w:autoSpaceDN w:val="0"/>
        <w:spacing w:after="0" w:line="240" w:lineRule="auto"/>
        <w:jc w:val="both"/>
        <w:rPr>
          <w:rFonts w:ascii="Arial" w:eastAsia="Calibri" w:hAnsi="Arial" w:cs="Arial"/>
          <w:b/>
          <w:bCs/>
          <w:color w:val="FF0000"/>
          <w:lang w:val="es-MX"/>
        </w:rPr>
      </w:pPr>
    </w:p>
    <w:p w14:paraId="79D167D3" w14:textId="77777777" w:rsidR="001620CB" w:rsidRPr="001620CB" w:rsidRDefault="001620CB" w:rsidP="001620CB">
      <w:pPr>
        <w:autoSpaceDE w:val="0"/>
        <w:autoSpaceDN w:val="0"/>
        <w:adjustRightInd w:val="0"/>
        <w:spacing w:after="0" w:line="240" w:lineRule="auto"/>
        <w:jc w:val="both"/>
        <w:rPr>
          <w:rFonts w:ascii="Arial" w:eastAsia="Times New Roman" w:hAnsi="Arial" w:cs="Arial"/>
          <w:color w:val="FF0000"/>
          <w:lang w:eastAsia="es-MX"/>
        </w:rPr>
      </w:pPr>
    </w:p>
    <w:p w14:paraId="3A1CDDE3" w14:textId="77777777" w:rsidR="001620CB" w:rsidRPr="001620CB" w:rsidRDefault="001620CB" w:rsidP="001620CB">
      <w:pPr>
        <w:spacing w:after="0" w:line="240" w:lineRule="auto"/>
        <w:rPr>
          <w:rFonts w:ascii="Arial Narrow" w:eastAsia="Times New Roman" w:hAnsi="Arial Narrow" w:cs="Arial"/>
          <w:color w:val="FF0000"/>
          <w:lang w:val="es-ES" w:eastAsia="es-ES" w:bidi="es-ES"/>
        </w:rPr>
      </w:pPr>
    </w:p>
    <w:p w14:paraId="37AE7310" w14:textId="77777777" w:rsidR="002F31DC" w:rsidRPr="00110E46" w:rsidRDefault="002F31DC" w:rsidP="002F31DC">
      <w:pPr>
        <w:widowControl w:val="0"/>
        <w:suppressAutoHyphens/>
        <w:spacing w:after="0" w:line="240" w:lineRule="auto"/>
        <w:contextualSpacing/>
        <w:jc w:val="both"/>
        <w:rPr>
          <w:rFonts w:ascii="Arial" w:eastAsia="DejaVu Sans" w:hAnsi="Arial" w:cs="Times New Roman"/>
          <w:bCs/>
          <w:kern w:val="1"/>
          <w:sz w:val="20"/>
          <w:szCs w:val="24"/>
          <w:lang w:eastAsia="es-CO"/>
        </w:rPr>
      </w:pPr>
    </w:p>
    <w:p w14:paraId="3EF51E72" w14:textId="781ADE2B" w:rsidR="00F9581E" w:rsidRDefault="001620CB" w:rsidP="000542BE">
      <w:pPr>
        <w:spacing w:after="0" w:line="240" w:lineRule="auto"/>
        <w:ind w:right="51"/>
        <w:jc w:val="both"/>
        <w:rPr>
          <w:rFonts w:ascii="Arial Narrow" w:eastAsia="Times New Roman" w:hAnsi="Arial Narrow" w:cs="Arial"/>
          <w:color w:val="000000"/>
          <w:lang w:val="es-MX" w:eastAsia="es-CO"/>
        </w:rPr>
      </w:pPr>
      <w:bookmarkStart w:id="2" w:name="_Hlk141672389"/>
      <w:bookmarkStart w:id="3" w:name="_Hlk141670612"/>
      <w:r w:rsidRPr="001620CB">
        <w:rPr>
          <w:rFonts w:ascii="Arial Narrow" w:eastAsia="Times New Roman" w:hAnsi="Arial Narrow" w:cs="Arial"/>
          <w:b/>
          <w:bCs/>
          <w:color w:val="000000"/>
          <w:lang w:val="es-MX" w:eastAsia="es-CO"/>
        </w:rPr>
        <w:t xml:space="preserve"> NOTA:</w:t>
      </w:r>
      <w:r>
        <w:rPr>
          <w:rFonts w:ascii="Arial Narrow" w:eastAsia="Times New Roman" w:hAnsi="Arial Narrow" w:cs="Arial"/>
          <w:color w:val="000000"/>
          <w:lang w:val="es-MX" w:eastAsia="es-CO"/>
        </w:rPr>
        <w:t xml:space="preserve"> Si dentro de las especificaciones técnicas se requiere el soporte documental deberá ser anexado con la propuesta, en caso de que así se solicite.</w:t>
      </w:r>
    </w:p>
    <w:p w14:paraId="2F58ADD9" w14:textId="77777777" w:rsidR="00EC123D" w:rsidRDefault="00EC123D" w:rsidP="000542BE">
      <w:pPr>
        <w:spacing w:after="0" w:line="240" w:lineRule="auto"/>
        <w:ind w:right="51"/>
        <w:jc w:val="both"/>
        <w:rPr>
          <w:rFonts w:ascii="Arial Narrow" w:eastAsia="Times New Roman" w:hAnsi="Arial Narrow" w:cs="Arial"/>
          <w:color w:val="000000"/>
          <w:lang w:val="es-MX" w:eastAsia="es-CO"/>
        </w:rPr>
      </w:pPr>
    </w:p>
    <w:p w14:paraId="28A203C5" w14:textId="705180A9" w:rsidR="00F9581E" w:rsidRDefault="00F9581E" w:rsidP="000542BE">
      <w:pPr>
        <w:spacing w:after="0" w:line="240" w:lineRule="auto"/>
        <w:ind w:right="51"/>
        <w:jc w:val="both"/>
        <w:rPr>
          <w:rFonts w:ascii="Arial Narrow" w:eastAsia="Times New Roman" w:hAnsi="Arial Narrow" w:cs="Arial"/>
          <w:color w:val="000000"/>
          <w:lang w:val="es-MX" w:eastAsia="es-CO"/>
        </w:rPr>
      </w:pPr>
      <w:r>
        <w:rPr>
          <w:rFonts w:ascii="Arial Narrow" w:eastAsia="Times New Roman" w:hAnsi="Arial Narrow" w:cs="Arial"/>
          <w:color w:val="000000"/>
          <w:lang w:val="es-MX" w:eastAsia="es-CO"/>
        </w:rPr>
        <w:t>Firma Representante Legal</w:t>
      </w:r>
    </w:p>
    <w:p w14:paraId="036F4B4D" w14:textId="68C0F8AD" w:rsidR="00F9581E" w:rsidRPr="009563CC" w:rsidRDefault="00F9581E" w:rsidP="000542BE">
      <w:pPr>
        <w:spacing w:after="0" w:line="240" w:lineRule="auto"/>
        <w:ind w:right="51"/>
        <w:jc w:val="both"/>
        <w:rPr>
          <w:rFonts w:ascii="Arial" w:eastAsia="SimSun" w:hAnsi="Arial" w:cs="Arial"/>
          <w:color w:val="000000" w:themeColor="text1"/>
          <w:kern w:val="3"/>
          <w:sz w:val="20"/>
          <w:szCs w:val="20"/>
          <w:lang w:val="es-ES" w:eastAsia="zh-CN" w:bidi="hi-IN"/>
        </w:rPr>
      </w:pPr>
      <w:proofErr w:type="spellStart"/>
      <w:r>
        <w:rPr>
          <w:rFonts w:ascii="Arial Narrow" w:eastAsia="Times New Roman" w:hAnsi="Arial Narrow" w:cs="Arial"/>
          <w:color w:val="000000"/>
          <w:lang w:val="es-MX" w:eastAsia="es-CO"/>
        </w:rPr>
        <w:t>Nit</w:t>
      </w:r>
      <w:proofErr w:type="spellEnd"/>
    </w:p>
    <w:bookmarkEnd w:id="2"/>
    <w:bookmarkEnd w:id="3"/>
    <w:p w14:paraId="527FBC5C" w14:textId="77777777" w:rsidR="009563CC" w:rsidRPr="009563CC" w:rsidRDefault="009563CC" w:rsidP="009563CC">
      <w:pPr>
        <w:spacing w:after="200" w:line="276" w:lineRule="auto"/>
        <w:ind w:left="720"/>
        <w:contextualSpacing/>
        <w:jc w:val="both"/>
        <w:rPr>
          <w:rFonts w:ascii="Arial" w:eastAsia="SimSun" w:hAnsi="Arial" w:cs="Arial"/>
          <w:color w:val="000000" w:themeColor="text1"/>
          <w:kern w:val="3"/>
          <w:sz w:val="20"/>
          <w:szCs w:val="20"/>
          <w:lang w:val="es-ES" w:eastAsia="zh-CN" w:bidi="hi-IN"/>
        </w:rPr>
      </w:pPr>
    </w:p>
    <w:sectPr w:rsidR="009563CC" w:rsidRPr="009563CC" w:rsidSect="004E6887">
      <w:headerReference w:type="even" r:id="rId8"/>
      <w:headerReference w:type="default" r:id="rId9"/>
      <w:footerReference w:type="default" r:id="rId10"/>
      <w:headerReference w:type="first" r:id="rId11"/>
      <w:pgSz w:w="11910" w:h="16850"/>
      <w:pgMar w:top="1800" w:right="940" w:bottom="1320" w:left="840" w:header="671" w:footer="11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60BFA" w14:textId="77777777" w:rsidR="00A817D8" w:rsidRDefault="00A817D8">
      <w:pPr>
        <w:spacing w:after="0" w:line="240" w:lineRule="auto"/>
      </w:pPr>
      <w:r>
        <w:separator/>
      </w:r>
    </w:p>
  </w:endnote>
  <w:endnote w:type="continuationSeparator" w:id="0">
    <w:p w14:paraId="41D880E1" w14:textId="77777777" w:rsidR="00A817D8" w:rsidRDefault="00A81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jaVu Sans">
    <w:altName w:val="Microsoft YaHei"/>
    <w:charset w:val="00"/>
    <w:family w:val="swiss"/>
    <w:pitch w:val="variable"/>
    <w:sig w:usb0="E7002EFF"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w:altName w:val="Bookman Old Style"/>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Helvetica">
    <w:panose1 w:val="020B060402020202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E720" w14:textId="77777777" w:rsidR="00DF681A" w:rsidRDefault="00DF681A">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44DB6" w14:textId="77777777" w:rsidR="00A817D8" w:rsidRDefault="00A817D8">
      <w:pPr>
        <w:spacing w:after="0" w:line="240" w:lineRule="auto"/>
      </w:pPr>
      <w:r>
        <w:separator/>
      </w:r>
    </w:p>
  </w:footnote>
  <w:footnote w:type="continuationSeparator" w:id="0">
    <w:p w14:paraId="368B96DA" w14:textId="77777777" w:rsidR="00A817D8" w:rsidRDefault="00A81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5A745" w14:textId="5E8154DD" w:rsidR="00DF681A" w:rsidRDefault="00DF68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E5CA" w14:textId="22A19A66" w:rsidR="00DF681A" w:rsidRDefault="00DF681A">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9EE7" w14:textId="25FFB9A2" w:rsidR="00DF681A" w:rsidRDefault="00DF68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7.5pt;height:7.5pt;visibility:visible;mso-wrap-style:square" o:bullet="t">
        <v:imagedata r:id="rId1" o:title=""/>
      </v:shape>
    </w:pict>
  </w:numPicBullet>
  <w:abstractNum w:abstractNumId="0" w15:restartNumberingAfterBreak="0">
    <w:nsid w:val="FFFFFF7F"/>
    <w:multiLevelType w:val="singleLevel"/>
    <w:tmpl w:val="B1D4C414"/>
    <w:lvl w:ilvl="0">
      <w:start w:val="1"/>
      <w:numFmt w:val="decimal"/>
      <w:pStyle w:val="Listaconnmeros2"/>
      <w:lvlText w:val="%1."/>
      <w:lvlJc w:val="left"/>
      <w:pPr>
        <w:tabs>
          <w:tab w:val="num" w:pos="854"/>
        </w:tabs>
        <w:ind w:left="854" w:hanging="360"/>
      </w:pPr>
    </w:lvl>
  </w:abstractNum>
  <w:abstractNum w:abstractNumId="1" w15:restartNumberingAfterBreak="0">
    <w:nsid w:val="00724DAF"/>
    <w:multiLevelType w:val="hybridMultilevel"/>
    <w:tmpl w:val="AED6B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770097"/>
    <w:multiLevelType w:val="hybridMultilevel"/>
    <w:tmpl w:val="7E420B38"/>
    <w:lvl w:ilvl="0" w:tplc="E57A004A">
      <w:numFmt w:val="bullet"/>
      <w:lvlText w:val=""/>
      <w:lvlJc w:val="left"/>
      <w:pPr>
        <w:ind w:left="142" w:hanging="142"/>
      </w:pPr>
      <w:rPr>
        <w:rFonts w:ascii="Symbol" w:eastAsia="Symbol" w:hAnsi="Symbol" w:cs="Symbol" w:hint="default"/>
        <w:b w:val="0"/>
        <w:bCs w:val="0"/>
        <w:i w:val="0"/>
        <w:iCs w:val="0"/>
        <w:spacing w:val="0"/>
        <w:w w:val="100"/>
        <w:sz w:val="22"/>
        <w:szCs w:val="22"/>
        <w:lang w:val="es-ES" w:eastAsia="en-US" w:bidi="ar-SA"/>
      </w:rPr>
    </w:lvl>
    <w:lvl w:ilvl="1" w:tplc="62A27E68">
      <w:numFmt w:val="bullet"/>
      <w:lvlText w:val=""/>
      <w:lvlJc w:val="left"/>
      <w:pPr>
        <w:ind w:left="425" w:hanging="142"/>
      </w:pPr>
      <w:rPr>
        <w:rFonts w:ascii="Symbol" w:eastAsia="Symbol" w:hAnsi="Symbol" w:cs="Symbol" w:hint="default"/>
        <w:b w:val="0"/>
        <w:bCs w:val="0"/>
        <w:i w:val="0"/>
        <w:iCs w:val="0"/>
        <w:spacing w:val="0"/>
        <w:w w:val="100"/>
        <w:sz w:val="22"/>
        <w:szCs w:val="22"/>
        <w:lang w:val="es-ES" w:eastAsia="en-US" w:bidi="ar-SA"/>
      </w:rPr>
    </w:lvl>
    <w:lvl w:ilvl="2" w:tplc="E2A0B19C">
      <w:numFmt w:val="bullet"/>
      <w:lvlText w:val="•"/>
      <w:lvlJc w:val="left"/>
      <w:pPr>
        <w:ind w:left="1480" w:hanging="142"/>
      </w:pPr>
      <w:rPr>
        <w:rFonts w:hint="default"/>
        <w:lang w:val="es-ES" w:eastAsia="en-US" w:bidi="ar-SA"/>
      </w:rPr>
    </w:lvl>
    <w:lvl w:ilvl="3" w:tplc="4D4CE0CC">
      <w:numFmt w:val="bullet"/>
      <w:lvlText w:val="•"/>
      <w:lvlJc w:val="left"/>
      <w:pPr>
        <w:ind w:left="2540" w:hanging="142"/>
      </w:pPr>
      <w:rPr>
        <w:rFonts w:hint="default"/>
        <w:lang w:val="es-ES" w:eastAsia="en-US" w:bidi="ar-SA"/>
      </w:rPr>
    </w:lvl>
    <w:lvl w:ilvl="4" w:tplc="B52CC822">
      <w:numFmt w:val="bullet"/>
      <w:lvlText w:val="•"/>
      <w:lvlJc w:val="left"/>
      <w:pPr>
        <w:ind w:left="3600" w:hanging="142"/>
      </w:pPr>
      <w:rPr>
        <w:rFonts w:hint="default"/>
        <w:lang w:val="es-ES" w:eastAsia="en-US" w:bidi="ar-SA"/>
      </w:rPr>
    </w:lvl>
    <w:lvl w:ilvl="5" w:tplc="3F0C3318">
      <w:numFmt w:val="bullet"/>
      <w:lvlText w:val="•"/>
      <w:lvlJc w:val="left"/>
      <w:pPr>
        <w:ind w:left="4660" w:hanging="142"/>
      </w:pPr>
      <w:rPr>
        <w:rFonts w:hint="default"/>
        <w:lang w:val="es-ES" w:eastAsia="en-US" w:bidi="ar-SA"/>
      </w:rPr>
    </w:lvl>
    <w:lvl w:ilvl="6" w:tplc="92A66F58">
      <w:numFmt w:val="bullet"/>
      <w:lvlText w:val="•"/>
      <w:lvlJc w:val="left"/>
      <w:pPr>
        <w:ind w:left="5720" w:hanging="142"/>
      </w:pPr>
      <w:rPr>
        <w:rFonts w:hint="default"/>
        <w:lang w:val="es-ES" w:eastAsia="en-US" w:bidi="ar-SA"/>
      </w:rPr>
    </w:lvl>
    <w:lvl w:ilvl="7" w:tplc="FB3CCFA8">
      <w:numFmt w:val="bullet"/>
      <w:lvlText w:val="•"/>
      <w:lvlJc w:val="left"/>
      <w:pPr>
        <w:ind w:left="6780" w:hanging="142"/>
      </w:pPr>
      <w:rPr>
        <w:rFonts w:hint="default"/>
        <w:lang w:val="es-ES" w:eastAsia="en-US" w:bidi="ar-SA"/>
      </w:rPr>
    </w:lvl>
    <w:lvl w:ilvl="8" w:tplc="E982D56C">
      <w:numFmt w:val="bullet"/>
      <w:lvlText w:val="•"/>
      <w:lvlJc w:val="left"/>
      <w:pPr>
        <w:ind w:left="7840" w:hanging="142"/>
      </w:pPr>
      <w:rPr>
        <w:rFonts w:hint="default"/>
        <w:lang w:val="es-ES" w:eastAsia="en-US" w:bidi="ar-SA"/>
      </w:rPr>
    </w:lvl>
  </w:abstractNum>
  <w:abstractNum w:abstractNumId="3" w15:restartNumberingAfterBreak="0">
    <w:nsid w:val="02065020"/>
    <w:multiLevelType w:val="multilevel"/>
    <w:tmpl w:val="2956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1621E7"/>
    <w:multiLevelType w:val="hybridMultilevel"/>
    <w:tmpl w:val="5AF27E0E"/>
    <w:lvl w:ilvl="0" w:tplc="68DE6D38">
      <w:start w:val="1"/>
      <w:numFmt w:val="decimal"/>
      <w:lvlText w:val="%1."/>
      <w:lvlJc w:val="left"/>
      <w:pPr>
        <w:ind w:left="720" w:hanging="360"/>
      </w:pPr>
      <w:rPr>
        <w:rFonts w:ascii="Arial Narrow" w:eastAsia="Times New Roman" w:hAnsi="Arial Narrow" w:cs="Arial"/>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 w15:restartNumberingAfterBreak="0">
    <w:nsid w:val="043222EC"/>
    <w:multiLevelType w:val="multilevel"/>
    <w:tmpl w:val="DDBC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3622B"/>
    <w:multiLevelType w:val="hybridMultilevel"/>
    <w:tmpl w:val="4288CD2E"/>
    <w:lvl w:ilvl="0" w:tplc="240A0001">
      <w:start w:val="1"/>
      <w:numFmt w:val="bullet"/>
      <w:lvlText w:val=""/>
      <w:lvlJc w:val="left"/>
      <w:pPr>
        <w:ind w:left="262" w:hanging="142"/>
      </w:pPr>
      <w:rPr>
        <w:rFonts w:ascii="Symbol" w:hAnsi="Symbol" w:hint="default"/>
        <w:b w:val="0"/>
        <w:bCs w:val="0"/>
        <w:i w:val="0"/>
        <w:iCs w:val="0"/>
        <w:spacing w:val="0"/>
        <w:w w:val="100"/>
        <w:sz w:val="22"/>
        <w:szCs w:val="22"/>
        <w:lang w:val="es-ES" w:eastAsia="en-US" w:bidi="ar-SA"/>
      </w:rPr>
    </w:lvl>
    <w:lvl w:ilvl="1" w:tplc="FFFFFFFF">
      <w:numFmt w:val="bullet"/>
      <w:lvlText w:val=""/>
      <w:lvlJc w:val="left"/>
      <w:pPr>
        <w:ind w:left="545" w:hanging="142"/>
      </w:pPr>
      <w:rPr>
        <w:rFonts w:ascii="Symbol" w:eastAsia="Symbol" w:hAnsi="Symbol" w:cs="Symbol" w:hint="default"/>
        <w:b w:val="0"/>
        <w:bCs w:val="0"/>
        <w:i w:val="0"/>
        <w:iCs w:val="0"/>
        <w:spacing w:val="0"/>
        <w:w w:val="100"/>
        <w:sz w:val="22"/>
        <w:szCs w:val="22"/>
        <w:lang w:val="es-ES" w:eastAsia="en-US" w:bidi="ar-SA"/>
      </w:rPr>
    </w:lvl>
    <w:lvl w:ilvl="2" w:tplc="FFFFFFFF">
      <w:numFmt w:val="bullet"/>
      <w:lvlText w:val="•"/>
      <w:lvlJc w:val="left"/>
      <w:pPr>
        <w:ind w:left="1600" w:hanging="142"/>
      </w:pPr>
      <w:rPr>
        <w:rFonts w:hint="default"/>
        <w:lang w:val="es-ES" w:eastAsia="en-US" w:bidi="ar-SA"/>
      </w:rPr>
    </w:lvl>
    <w:lvl w:ilvl="3" w:tplc="FFFFFFFF">
      <w:numFmt w:val="bullet"/>
      <w:lvlText w:val="•"/>
      <w:lvlJc w:val="left"/>
      <w:pPr>
        <w:ind w:left="2660" w:hanging="142"/>
      </w:pPr>
      <w:rPr>
        <w:rFonts w:hint="default"/>
        <w:lang w:val="es-ES" w:eastAsia="en-US" w:bidi="ar-SA"/>
      </w:rPr>
    </w:lvl>
    <w:lvl w:ilvl="4" w:tplc="FFFFFFFF">
      <w:numFmt w:val="bullet"/>
      <w:lvlText w:val="•"/>
      <w:lvlJc w:val="left"/>
      <w:pPr>
        <w:ind w:left="3720" w:hanging="142"/>
      </w:pPr>
      <w:rPr>
        <w:rFonts w:hint="default"/>
        <w:lang w:val="es-ES" w:eastAsia="en-US" w:bidi="ar-SA"/>
      </w:rPr>
    </w:lvl>
    <w:lvl w:ilvl="5" w:tplc="FFFFFFFF">
      <w:numFmt w:val="bullet"/>
      <w:lvlText w:val="•"/>
      <w:lvlJc w:val="left"/>
      <w:pPr>
        <w:ind w:left="4780" w:hanging="142"/>
      </w:pPr>
      <w:rPr>
        <w:rFonts w:hint="default"/>
        <w:lang w:val="es-ES" w:eastAsia="en-US" w:bidi="ar-SA"/>
      </w:rPr>
    </w:lvl>
    <w:lvl w:ilvl="6" w:tplc="FFFFFFFF">
      <w:numFmt w:val="bullet"/>
      <w:lvlText w:val="•"/>
      <w:lvlJc w:val="left"/>
      <w:pPr>
        <w:ind w:left="5840" w:hanging="142"/>
      </w:pPr>
      <w:rPr>
        <w:rFonts w:hint="default"/>
        <w:lang w:val="es-ES" w:eastAsia="en-US" w:bidi="ar-SA"/>
      </w:rPr>
    </w:lvl>
    <w:lvl w:ilvl="7" w:tplc="FFFFFFFF">
      <w:numFmt w:val="bullet"/>
      <w:lvlText w:val="•"/>
      <w:lvlJc w:val="left"/>
      <w:pPr>
        <w:ind w:left="6900" w:hanging="142"/>
      </w:pPr>
      <w:rPr>
        <w:rFonts w:hint="default"/>
        <w:lang w:val="es-ES" w:eastAsia="en-US" w:bidi="ar-SA"/>
      </w:rPr>
    </w:lvl>
    <w:lvl w:ilvl="8" w:tplc="FFFFFFFF">
      <w:numFmt w:val="bullet"/>
      <w:lvlText w:val="•"/>
      <w:lvlJc w:val="left"/>
      <w:pPr>
        <w:ind w:left="7960" w:hanging="142"/>
      </w:pPr>
      <w:rPr>
        <w:rFonts w:hint="default"/>
        <w:lang w:val="es-ES" w:eastAsia="en-US" w:bidi="ar-SA"/>
      </w:rPr>
    </w:lvl>
  </w:abstractNum>
  <w:abstractNum w:abstractNumId="7" w15:restartNumberingAfterBreak="0">
    <w:nsid w:val="0748733D"/>
    <w:multiLevelType w:val="hybridMultilevel"/>
    <w:tmpl w:val="63D69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E6353B"/>
    <w:multiLevelType w:val="hybridMultilevel"/>
    <w:tmpl w:val="CAB61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249BC"/>
    <w:multiLevelType w:val="multilevel"/>
    <w:tmpl w:val="63A4E5F2"/>
    <w:lvl w:ilvl="0">
      <w:start w:val="1"/>
      <w:numFmt w:val="decimal"/>
      <w:lvlText w:val="%1."/>
      <w:lvlJc w:val="left"/>
      <w:pPr>
        <w:ind w:left="720" w:hanging="360"/>
      </w:pPr>
    </w:lvl>
    <w:lvl w:ilvl="1">
      <w:start w:val="1"/>
      <w:numFmt w:val="decimal"/>
      <w:isLgl/>
      <w:lvlText w:val="%1.%2."/>
      <w:lvlJc w:val="left"/>
      <w:pPr>
        <w:ind w:left="1571"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A4B1AB7"/>
    <w:multiLevelType w:val="multilevel"/>
    <w:tmpl w:val="4A503A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A771834"/>
    <w:multiLevelType w:val="hybridMultilevel"/>
    <w:tmpl w:val="94DC52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5E5527"/>
    <w:multiLevelType w:val="multilevel"/>
    <w:tmpl w:val="FB22DB38"/>
    <w:lvl w:ilvl="0">
      <w:start w:val="1"/>
      <w:numFmt w:val="bullet"/>
      <w:lvlText w:val=""/>
      <w:lvlPicBulletId w:val="0"/>
      <w:lvlJc w:val="left"/>
      <w:pPr>
        <w:ind w:left="473" w:hanging="361"/>
      </w:pPr>
      <w:rPr>
        <w:rFonts w:ascii="Symbol" w:hAnsi="Symbol" w:hint="default"/>
        <w:sz w:val="22"/>
        <w:szCs w:val="22"/>
      </w:rPr>
    </w:lvl>
    <w:lvl w:ilvl="1">
      <w:numFmt w:val="bullet"/>
      <w:lvlText w:val="•"/>
      <w:lvlJc w:val="left"/>
      <w:pPr>
        <w:ind w:left="1396" w:hanging="361"/>
      </w:pPr>
    </w:lvl>
    <w:lvl w:ilvl="2">
      <w:numFmt w:val="bullet"/>
      <w:lvlText w:val="•"/>
      <w:lvlJc w:val="left"/>
      <w:pPr>
        <w:ind w:left="2312" w:hanging="361"/>
      </w:pPr>
    </w:lvl>
    <w:lvl w:ilvl="3">
      <w:numFmt w:val="bullet"/>
      <w:lvlText w:val="•"/>
      <w:lvlJc w:val="left"/>
      <w:pPr>
        <w:ind w:left="3228" w:hanging="361"/>
      </w:pPr>
    </w:lvl>
    <w:lvl w:ilvl="4">
      <w:numFmt w:val="bullet"/>
      <w:lvlText w:val="•"/>
      <w:lvlJc w:val="left"/>
      <w:pPr>
        <w:ind w:left="4144" w:hanging="361"/>
      </w:pPr>
    </w:lvl>
    <w:lvl w:ilvl="5">
      <w:numFmt w:val="bullet"/>
      <w:lvlText w:val="•"/>
      <w:lvlJc w:val="left"/>
      <w:pPr>
        <w:ind w:left="5060" w:hanging="361"/>
      </w:pPr>
    </w:lvl>
    <w:lvl w:ilvl="6">
      <w:numFmt w:val="bullet"/>
      <w:lvlText w:val="•"/>
      <w:lvlJc w:val="left"/>
      <w:pPr>
        <w:ind w:left="5976" w:hanging="361"/>
      </w:pPr>
    </w:lvl>
    <w:lvl w:ilvl="7">
      <w:numFmt w:val="bullet"/>
      <w:lvlText w:val="•"/>
      <w:lvlJc w:val="left"/>
      <w:pPr>
        <w:ind w:left="6892" w:hanging="361"/>
      </w:pPr>
    </w:lvl>
    <w:lvl w:ilvl="8">
      <w:numFmt w:val="bullet"/>
      <w:lvlText w:val="•"/>
      <w:lvlJc w:val="left"/>
      <w:pPr>
        <w:ind w:left="7808" w:hanging="361"/>
      </w:pPr>
    </w:lvl>
  </w:abstractNum>
  <w:abstractNum w:abstractNumId="13" w15:restartNumberingAfterBreak="0">
    <w:nsid w:val="0F3F09FA"/>
    <w:multiLevelType w:val="multilevel"/>
    <w:tmpl w:val="D8500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F9D3493"/>
    <w:multiLevelType w:val="hybridMultilevel"/>
    <w:tmpl w:val="2D7EA152"/>
    <w:lvl w:ilvl="0" w:tplc="4B428F00">
      <w:start w:val="1"/>
      <w:numFmt w:val="lowerLetter"/>
      <w:lvlText w:val="%1."/>
      <w:lvlJc w:val="left"/>
      <w:pPr>
        <w:ind w:left="262" w:hanging="284"/>
      </w:pPr>
      <w:rPr>
        <w:rFonts w:ascii="Arial MT" w:eastAsia="Arial MT" w:hAnsi="Arial MT" w:cs="Arial MT" w:hint="default"/>
        <w:b w:val="0"/>
        <w:bCs w:val="0"/>
        <w:i w:val="0"/>
        <w:iCs w:val="0"/>
        <w:spacing w:val="0"/>
        <w:w w:val="82"/>
        <w:sz w:val="22"/>
        <w:szCs w:val="22"/>
        <w:lang w:val="es-ES" w:eastAsia="en-US" w:bidi="ar-SA"/>
      </w:rPr>
    </w:lvl>
    <w:lvl w:ilvl="1" w:tplc="8E0A9A2C">
      <w:numFmt w:val="bullet"/>
      <w:lvlText w:val="•"/>
      <w:lvlJc w:val="left"/>
      <w:pPr>
        <w:ind w:left="1242" w:hanging="284"/>
      </w:pPr>
      <w:rPr>
        <w:rFonts w:hint="default"/>
        <w:lang w:val="es-ES" w:eastAsia="en-US" w:bidi="ar-SA"/>
      </w:rPr>
    </w:lvl>
    <w:lvl w:ilvl="2" w:tplc="15888136">
      <w:numFmt w:val="bullet"/>
      <w:lvlText w:val="•"/>
      <w:lvlJc w:val="left"/>
      <w:pPr>
        <w:ind w:left="2224" w:hanging="284"/>
      </w:pPr>
      <w:rPr>
        <w:rFonts w:hint="default"/>
        <w:lang w:val="es-ES" w:eastAsia="en-US" w:bidi="ar-SA"/>
      </w:rPr>
    </w:lvl>
    <w:lvl w:ilvl="3" w:tplc="5BF05A74">
      <w:numFmt w:val="bullet"/>
      <w:lvlText w:val="•"/>
      <w:lvlJc w:val="left"/>
      <w:pPr>
        <w:ind w:left="3206" w:hanging="284"/>
      </w:pPr>
      <w:rPr>
        <w:rFonts w:hint="default"/>
        <w:lang w:val="es-ES" w:eastAsia="en-US" w:bidi="ar-SA"/>
      </w:rPr>
    </w:lvl>
    <w:lvl w:ilvl="4" w:tplc="86C0F17A">
      <w:numFmt w:val="bullet"/>
      <w:lvlText w:val="•"/>
      <w:lvlJc w:val="left"/>
      <w:pPr>
        <w:ind w:left="4188" w:hanging="284"/>
      </w:pPr>
      <w:rPr>
        <w:rFonts w:hint="default"/>
        <w:lang w:val="es-ES" w:eastAsia="en-US" w:bidi="ar-SA"/>
      </w:rPr>
    </w:lvl>
    <w:lvl w:ilvl="5" w:tplc="81C8340C">
      <w:numFmt w:val="bullet"/>
      <w:lvlText w:val="•"/>
      <w:lvlJc w:val="left"/>
      <w:pPr>
        <w:ind w:left="5170" w:hanging="284"/>
      </w:pPr>
      <w:rPr>
        <w:rFonts w:hint="default"/>
        <w:lang w:val="es-ES" w:eastAsia="en-US" w:bidi="ar-SA"/>
      </w:rPr>
    </w:lvl>
    <w:lvl w:ilvl="6" w:tplc="336899C4">
      <w:numFmt w:val="bullet"/>
      <w:lvlText w:val="•"/>
      <w:lvlJc w:val="left"/>
      <w:pPr>
        <w:ind w:left="6152" w:hanging="284"/>
      </w:pPr>
      <w:rPr>
        <w:rFonts w:hint="default"/>
        <w:lang w:val="es-ES" w:eastAsia="en-US" w:bidi="ar-SA"/>
      </w:rPr>
    </w:lvl>
    <w:lvl w:ilvl="7" w:tplc="8F3697F8">
      <w:numFmt w:val="bullet"/>
      <w:lvlText w:val="•"/>
      <w:lvlJc w:val="left"/>
      <w:pPr>
        <w:ind w:left="7134" w:hanging="284"/>
      </w:pPr>
      <w:rPr>
        <w:rFonts w:hint="default"/>
        <w:lang w:val="es-ES" w:eastAsia="en-US" w:bidi="ar-SA"/>
      </w:rPr>
    </w:lvl>
    <w:lvl w:ilvl="8" w:tplc="8D3E214C">
      <w:numFmt w:val="bullet"/>
      <w:lvlText w:val="•"/>
      <w:lvlJc w:val="left"/>
      <w:pPr>
        <w:ind w:left="8116" w:hanging="284"/>
      </w:pPr>
      <w:rPr>
        <w:rFonts w:hint="default"/>
        <w:lang w:val="es-ES" w:eastAsia="en-US" w:bidi="ar-SA"/>
      </w:rPr>
    </w:lvl>
  </w:abstractNum>
  <w:abstractNum w:abstractNumId="15" w15:restartNumberingAfterBreak="0">
    <w:nsid w:val="1028737F"/>
    <w:multiLevelType w:val="hybridMultilevel"/>
    <w:tmpl w:val="627A562C"/>
    <w:lvl w:ilvl="0" w:tplc="240A0019">
      <w:start w:val="1"/>
      <w:numFmt w:val="lowerLetter"/>
      <w:lvlText w:val="%1."/>
      <w:lvlJc w:val="left"/>
      <w:pPr>
        <w:ind w:left="3060" w:hanging="360"/>
      </w:pPr>
    </w:lvl>
    <w:lvl w:ilvl="1" w:tplc="240A0019" w:tentative="1">
      <w:start w:val="1"/>
      <w:numFmt w:val="lowerLetter"/>
      <w:lvlText w:val="%2."/>
      <w:lvlJc w:val="left"/>
      <w:pPr>
        <w:ind w:left="3780" w:hanging="360"/>
      </w:pPr>
    </w:lvl>
    <w:lvl w:ilvl="2" w:tplc="240A001B" w:tentative="1">
      <w:start w:val="1"/>
      <w:numFmt w:val="lowerRoman"/>
      <w:lvlText w:val="%3."/>
      <w:lvlJc w:val="right"/>
      <w:pPr>
        <w:ind w:left="4500" w:hanging="180"/>
      </w:pPr>
    </w:lvl>
    <w:lvl w:ilvl="3" w:tplc="240A000F" w:tentative="1">
      <w:start w:val="1"/>
      <w:numFmt w:val="decimal"/>
      <w:lvlText w:val="%4."/>
      <w:lvlJc w:val="left"/>
      <w:pPr>
        <w:ind w:left="5220" w:hanging="360"/>
      </w:pPr>
    </w:lvl>
    <w:lvl w:ilvl="4" w:tplc="240A0019" w:tentative="1">
      <w:start w:val="1"/>
      <w:numFmt w:val="lowerLetter"/>
      <w:lvlText w:val="%5."/>
      <w:lvlJc w:val="left"/>
      <w:pPr>
        <w:ind w:left="5940" w:hanging="360"/>
      </w:pPr>
    </w:lvl>
    <w:lvl w:ilvl="5" w:tplc="240A001B" w:tentative="1">
      <w:start w:val="1"/>
      <w:numFmt w:val="lowerRoman"/>
      <w:lvlText w:val="%6."/>
      <w:lvlJc w:val="right"/>
      <w:pPr>
        <w:ind w:left="6660" w:hanging="180"/>
      </w:pPr>
    </w:lvl>
    <w:lvl w:ilvl="6" w:tplc="240A000F" w:tentative="1">
      <w:start w:val="1"/>
      <w:numFmt w:val="decimal"/>
      <w:lvlText w:val="%7."/>
      <w:lvlJc w:val="left"/>
      <w:pPr>
        <w:ind w:left="7380" w:hanging="360"/>
      </w:pPr>
    </w:lvl>
    <w:lvl w:ilvl="7" w:tplc="240A0019" w:tentative="1">
      <w:start w:val="1"/>
      <w:numFmt w:val="lowerLetter"/>
      <w:lvlText w:val="%8."/>
      <w:lvlJc w:val="left"/>
      <w:pPr>
        <w:ind w:left="8100" w:hanging="360"/>
      </w:pPr>
    </w:lvl>
    <w:lvl w:ilvl="8" w:tplc="240A001B" w:tentative="1">
      <w:start w:val="1"/>
      <w:numFmt w:val="lowerRoman"/>
      <w:lvlText w:val="%9."/>
      <w:lvlJc w:val="right"/>
      <w:pPr>
        <w:ind w:left="8820" w:hanging="180"/>
      </w:pPr>
    </w:lvl>
  </w:abstractNum>
  <w:abstractNum w:abstractNumId="1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26A2291"/>
    <w:multiLevelType w:val="multilevel"/>
    <w:tmpl w:val="8FD690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2A161E2"/>
    <w:multiLevelType w:val="hybridMultilevel"/>
    <w:tmpl w:val="51C6B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3C76C5A"/>
    <w:multiLevelType w:val="hybridMultilevel"/>
    <w:tmpl w:val="3348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457133E"/>
    <w:multiLevelType w:val="hybridMultilevel"/>
    <w:tmpl w:val="B77CB7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08083E"/>
    <w:multiLevelType w:val="hybridMultilevel"/>
    <w:tmpl w:val="D9B8F1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15367E38"/>
    <w:multiLevelType w:val="hybridMultilevel"/>
    <w:tmpl w:val="14CE9B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6253C91"/>
    <w:multiLevelType w:val="hybridMultilevel"/>
    <w:tmpl w:val="FF749E76"/>
    <w:lvl w:ilvl="0" w:tplc="240A0019">
      <w:start w:val="1"/>
      <w:numFmt w:val="lowerLetter"/>
      <w:lvlText w:val="%1."/>
      <w:lvlJc w:val="left"/>
      <w:pPr>
        <w:ind w:left="262" w:hanging="284"/>
      </w:pPr>
      <w:rPr>
        <w:rFonts w:hint="default"/>
        <w:b w:val="0"/>
        <w:bCs w:val="0"/>
        <w:i w:val="0"/>
        <w:iCs w:val="0"/>
        <w:spacing w:val="0"/>
        <w:w w:val="82"/>
        <w:sz w:val="22"/>
        <w:szCs w:val="22"/>
        <w:lang w:val="es-ES" w:eastAsia="en-US" w:bidi="ar-SA"/>
      </w:rPr>
    </w:lvl>
    <w:lvl w:ilvl="1" w:tplc="FFFFFFFF">
      <w:numFmt w:val="bullet"/>
      <w:lvlText w:val="•"/>
      <w:lvlJc w:val="left"/>
      <w:pPr>
        <w:ind w:left="1242" w:hanging="284"/>
      </w:pPr>
      <w:rPr>
        <w:rFonts w:hint="default"/>
        <w:lang w:val="es-ES" w:eastAsia="en-US" w:bidi="ar-SA"/>
      </w:rPr>
    </w:lvl>
    <w:lvl w:ilvl="2" w:tplc="FFFFFFFF">
      <w:numFmt w:val="bullet"/>
      <w:lvlText w:val="•"/>
      <w:lvlJc w:val="left"/>
      <w:pPr>
        <w:ind w:left="2224" w:hanging="284"/>
      </w:pPr>
      <w:rPr>
        <w:rFonts w:hint="default"/>
        <w:lang w:val="es-ES" w:eastAsia="en-US" w:bidi="ar-SA"/>
      </w:rPr>
    </w:lvl>
    <w:lvl w:ilvl="3" w:tplc="FFFFFFFF">
      <w:numFmt w:val="bullet"/>
      <w:lvlText w:val="•"/>
      <w:lvlJc w:val="left"/>
      <w:pPr>
        <w:ind w:left="3206" w:hanging="284"/>
      </w:pPr>
      <w:rPr>
        <w:rFonts w:hint="default"/>
        <w:lang w:val="es-ES" w:eastAsia="en-US" w:bidi="ar-SA"/>
      </w:rPr>
    </w:lvl>
    <w:lvl w:ilvl="4" w:tplc="FFFFFFFF">
      <w:numFmt w:val="bullet"/>
      <w:lvlText w:val="•"/>
      <w:lvlJc w:val="left"/>
      <w:pPr>
        <w:ind w:left="4188" w:hanging="284"/>
      </w:pPr>
      <w:rPr>
        <w:rFonts w:hint="default"/>
        <w:lang w:val="es-ES" w:eastAsia="en-US" w:bidi="ar-SA"/>
      </w:rPr>
    </w:lvl>
    <w:lvl w:ilvl="5" w:tplc="FFFFFFFF">
      <w:numFmt w:val="bullet"/>
      <w:lvlText w:val="•"/>
      <w:lvlJc w:val="left"/>
      <w:pPr>
        <w:ind w:left="5170" w:hanging="284"/>
      </w:pPr>
      <w:rPr>
        <w:rFonts w:hint="default"/>
        <w:lang w:val="es-ES" w:eastAsia="en-US" w:bidi="ar-SA"/>
      </w:rPr>
    </w:lvl>
    <w:lvl w:ilvl="6" w:tplc="FFFFFFFF">
      <w:numFmt w:val="bullet"/>
      <w:lvlText w:val="•"/>
      <w:lvlJc w:val="left"/>
      <w:pPr>
        <w:ind w:left="6152" w:hanging="284"/>
      </w:pPr>
      <w:rPr>
        <w:rFonts w:hint="default"/>
        <w:lang w:val="es-ES" w:eastAsia="en-US" w:bidi="ar-SA"/>
      </w:rPr>
    </w:lvl>
    <w:lvl w:ilvl="7" w:tplc="FFFFFFFF">
      <w:numFmt w:val="bullet"/>
      <w:lvlText w:val="•"/>
      <w:lvlJc w:val="left"/>
      <w:pPr>
        <w:ind w:left="7134" w:hanging="284"/>
      </w:pPr>
      <w:rPr>
        <w:rFonts w:hint="default"/>
        <w:lang w:val="es-ES" w:eastAsia="en-US" w:bidi="ar-SA"/>
      </w:rPr>
    </w:lvl>
    <w:lvl w:ilvl="8" w:tplc="FFFFFFFF">
      <w:numFmt w:val="bullet"/>
      <w:lvlText w:val="•"/>
      <w:lvlJc w:val="left"/>
      <w:pPr>
        <w:ind w:left="8116" w:hanging="284"/>
      </w:pPr>
      <w:rPr>
        <w:rFonts w:hint="default"/>
        <w:lang w:val="es-ES" w:eastAsia="en-US" w:bidi="ar-SA"/>
      </w:rPr>
    </w:lvl>
  </w:abstractNum>
  <w:abstractNum w:abstractNumId="24" w15:restartNumberingAfterBreak="0">
    <w:nsid w:val="16DF1B1F"/>
    <w:multiLevelType w:val="hybridMultilevel"/>
    <w:tmpl w:val="C8E223AA"/>
    <w:lvl w:ilvl="0" w:tplc="91028AA2">
      <w:start w:val="1"/>
      <w:numFmt w:val="lowerLetter"/>
      <w:lvlText w:val="%1)"/>
      <w:lvlJc w:val="left"/>
      <w:pPr>
        <w:ind w:left="720" w:hanging="360"/>
      </w:pPr>
      <w:rPr>
        <w:rFonts w:ascii="Arial Narrow" w:eastAsiaTheme="minorHAns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7181D1E"/>
    <w:multiLevelType w:val="hybridMultilevel"/>
    <w:tmpl w:val="7FDED5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B9675DE"/>
    <w:multiLevelType w:val="multilevel"/>
    <w:tmpl w:val="21A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313F82"/>
    <w:multiLevelType w:val="multilevel"/>
    <w:tmpl w:val="20CEE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CAD5B78"/>
    <w:multiLevelType w:val="multilevel"/>
    <w:tmpl w:val="8BB6615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9" w15:restartNumberingAfterBreak="0">
    <w:nsid w:val="1E28121D"/>
    <w:multiLevelType w:val="hybridMultilevel"/>
    <w:tmpl w:val="6A944006"/>
    <w:lvl w:ilvl="0" w:tplc="09F65BBA">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E293557"/>
    <w:multiLevelType w:val="hybridMultilevel"/>
    <w:tmpl w:val="18887430"/>
    <w:lvl w:ilvl="0" w:tplc="F8DA4E20">
      <w:start w:val="10"/>
      <w:numFmt w:val="decimal"/>
      <w:pStyle w:val="TtuloTDC2"/>
      <w:lvlText w:val="%1."/>
      <w:lvlJc w:val="left"/>
      <w:pPr>
        <w:ind w:left="439" w:hanging="332"/>
      </w:pPr>
      <w:rPr>
        <w:rFonts w:ascii="Arial" w:eastAsia="Arial" w:hAnsi="Arial" w:cs="Arial" w:hint="default"/>
        <w:b/>
        <w:bCs/>
        <w:spacing w:val="-1"/>
        <w:w w:val="99"/>
        <w:sz w:val="20"/>
        <w:szCs w:val="20"/>
        <w:lang w:val="es-ES" w:eastAsia="en-US" w:bidi="ar-SA"/>
      </w:rPr>
    </w:lvl>
    <w:lvl w:ilvl="1" w:tplc="8DAA25AA">
      <w:numFmt w:val="bullet"/>
      <w:lvlText w:val=""/>
      <w:lvlJc w:val="left"/>
      <w:pPr>
        <w:ind w:left="1173" w:hanging="358"/>
      </w:pPr>
      <w:rPr>
        <w:rFonts w:ascii="Symbol" w:eastAsia="Symbol" w:hAnsi="Symbol" w:cs="Symbol" w:hint="default"/>
        <w:w w:val="99"/>
        <w:sz w:val="20"/>
        <w:szCs w:val="20"/>
        <w:lang w:val="es-ES" w:eastAsia="en-US" w:bidi="ar-SA"/>
      </w:rPr>
    </w:lvl>
    <w:lvl w:ilvl="2" w:tplc="5858C330">
      <w:numFmt w:val="bullet"/>
      <w:lvlText w:val="•"/>
      <w:lvlJc w:val="left"/>
      <w:pPr>
        <w:ind w:left="2148" w:hanging="358"/>
      </w:pPr>
      <w:rPr>
        <w:rFonts w:hint="default"/>
        <w:lang w:val="es-ES" w:eastAsia="en-US" w:bidi="ar-SA"/>
      </w:rPr>
    </w:lvl>
    <w:lvl w:ilvl="3" w:tplc="7D6622F4">
      <w:numFmt w:val="bullet"/>
      <w:lvlText w:val="•"/>
      <w:lvlJc w:val="left"/>
      <w:pPr>
        <w:ind w:left="3116" w:hanging="358"/>
      </w:pPr>
      <w:rPr>
        <w:rFonts w:hint="default"/>
        <w:lang w:val="es-ES" w:eastAsia="en-US" w:bidi="ar-SA"/>
      </w:rPr>
    </w:lvl>
    <w:lvl w:ilvl="4" w:tplc="2EB2B252">
      <w:numFmt w:val="bullet"/>
      <w:lvlText w:val="•"/>
      <w:lvlJc w:val="left"/>
      <w:pPr>
        <w:ind w:left="4084" w:hanging="358"/>
      </w:pPr>
      <w:rPr>
        <w:rFonts w:hint="default"/>
        <w:lang w:val="es-ES" w:eastAsia="en-US" w:bidi="ar-SA"/>
      </w:rPr>
    </w:lvl>
    <w:lvl w:ilvl="5" w:tplc="961405B6">
      <w:numFmt w:val="bullet"/>
      <w:lvlText w:val="•"/>
      <w:lvlJc w:val="left"/>
      <w:pPr>
        <w:ind w:left="5052" w:hanging="358"/>
      </w:pPr>
      <w:rPr>
        <w:rFonts w:hint="default"/>
        <w:lang w:val="es-ES" w:eastAsia="en-US" w:bidi="ar-SA"/>
      </w:rPr>
    </w:lvl>
    <w:lvl w:ilvl="6" w:tplc="945AE1F6">
      <w:numFmt w:val="bullet"/>
      <w:lvlText w:val="•"/>
      <w:lvlJc w:val="left"/>
      <w:pPr>
        <w:ind w:left="6020" w:hanging="358"/>
      </w:pPr>
      <w:rPr>
        <w:rFonts w:hint="default"/>
        <w:lang w:val="es-ES" w:eastAsia="en-US" w:bidi="ar-SA"/>
      </w:rPr>
    </w:lvl>
    <w:lvl w:ilvl="7" w:tplc="44ACE908">
      <w:numFmt w:val="bullet"/>
      <w:lvlText w:val="•"/>
      <w:lvlJc w:val="left"/>
      <w:pPr>
        <w:ind w:left="6988" w:hanging="358"/>
      </w:pPr>
      <w:rPr>
        <w:rFonts w:hint="default"/>
        <w:lang w:val="es-ES" w:eastAsia="en-US" w:bidi="ar-SA"/>
      </w:rPr>
    </w:lvl>
    <w:lvl w:ilvl="8" w:tplc="954E6790">
      <w:numFmt w:val="bullet"/>
      <w:lvlText w:val="•"/>
      <w:lvlJc w:val="left"/>
      <w:pPr>
        <w:ind w:left="7956" w:hanging="358"/>
      </w:pPr>
      <w:rPr>
        <w:rFonts w:hint="default"/>
        <w:lang w:val="es-ES" w:eastAsia="en-US" w:bidi="ar-SA"/>
      </w:rPr>
    </w:lvl>
  </w:abstractNum>
  <w:abstractNum w:abstractNumId="31"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1C297F"/>
    <w:multiLevelType w:val="multilevel"/>
    <w:tmpl w:val="6BC24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1F5F38CB"/>
    <w:multiLevelType w:val="multilevel"/>
    <w:tmpl w:val="16F624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1F6947DC"/>
    <w:multiLevelType w:val="multilevel"/>
    <w:tmpl w:val="151650E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5" w15:restartNumberingAfterBreak="0">
    <w:nsid w:val="1F703FE1"/>
    <w:multiLevelType w:val="hybridMultilevel"/>
    <w:tmpl w:val="012686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F7F063A"/>
    <w:multiLevelType w:val="hybridMultilevel"/>
    <w:tmpl w:val="E8A458C2"/>
    <w:lvl w:ilvl="0" w:tplc="240A000B">
      <w:start w:val="1"/>
      <w:numFmt w:val="bullet"/>
      <w:lvlText w:val=""/>
      <w:lvlJc w:val="left"/>
      <w:pPr>
        <w:ind w:left="720" w:hanging="360"/>
      </w:pPr>
      <w:rPr>
        <w:rFonts w:ascii="Wingdings" w:hAnsi="Wingdings"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0156D18"/>
    <w:multiLevelType w:val="multilevel"/>
    <w:tmpl w:val="F7B47C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0EF3BDE"/>
    <w:multiLevelType w:val="multilevel"/>
    <w:tmpl w:val="5072922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1445F7C"/>
    <w:multiLevelType w:val="hybridMultilevel"/>
    <w:tmpl w:val="A11E9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25007FA"/>
    <w:multiLevelType w:val="multilevel"/>
    <w:tmpl w:val="CAA4A30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2850E9A"/>
    <w:multiLevelType w:val="hybridMultilevel"/>
    <w:tmpl w:val="D76A97B8"/>
    <w:lvl w:ilvl="0" w:tplc="15B63432">
      <w:start w:val="1"/>
      <w:numFmt w:val="decimal"/>
      <w:lvlText w:val="%1)"/>
      <w:lvlJc w:val="left"/>
      <w:pPr>
        <w:ind w:left="144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28B5583"/>
    <w:multiLevelType w:val="multilevel"/>
    <w:tmpl w:val="885223D0"/>
    <w:lvl w:ilvl="0">
      <w:start w:val="9"/>
      <w:numFmt w:val="decimal"/>
      <w:lvlText w:val="%1."/>
      <w:lvlJc w:val="left"/>
      <w:pPr>
        <w:ind w:left="400" w:hanging="400"/>
      </w:pPr>
      <w:rPr>
        <w:rFonts w:hint="default"/>
      </w:rPr>
    </w:lvl>
    <w:lvl w:ilvl="1">
      <w:start w:val="1"/>
      <w:numFmt w:val="decimal"/>
      <w:lvlText w:val="%1.%2."/>
      <w:lvlJc w:val="left"/>
      <w:pPr>
        <w:ind w:left="1357" w:hanging="720"/>
      </w:pPr>
      <w:rPr>
        <w:rFonts w:hint="default"/>
      </w:rPr>
    </w:lvl>
    <w:lvl w:ilvl="2">
      <w:start w:val="1"/>
      <w:numFmt w:val="decimal"/>
      <w:lvlText w:val="%1.%2.%3."/>
      <w:lvlJc w:val="left"/>
      <w:pPr>
        <w:ind w:left="1994" w:hanging="720"/>
      </w:pPr>
      <w:rPr>
        <w:rFonts w:hint="default"/>
      </w:rPr>
    </w:lvl>
    <w:lvl w:ilvl="3">
      <w:start w:val="1"/>
      <w:numFmt w:val="decimal"/>
      <w:lvlText w:val="%1.%2.%3.%4."/>
      <w:lvlJc w:val="left"/>
      <w:pPr>
        <w:ind w:left="2991" w:hanging="1080"/>
      </w:pPr>
      <w:rPr>
        <w:rFonts w:hint="default"/>
      </w:rPr>
    </w:lvl>
    <w:lvl w:ilvl="4">
      <w:start w:val="1"/>
      <w:numFmt w:val="decimal"/>
      <w:lvlText w:val="%1.%2.%3.%4.%5."/>
      <w:lvlJc w:val="left"/>
      <w:pPr>
        <w:ind w:left="3628" w:hanging="1080"/>
      </w:pPr>
      <w:rPr>
        <w:rFonts w:hint="default"/>
      </w:rPr>
    </w:lvl>
    <w:lvl w:ilvl="5">
      <w:start w:val="1"/>
      <w:numFmt w:val="decimal"/>
      <w:lvlText w:val="%1.%2.%3.%4.%5.%6."/>
      <w:lvlJc w:val="left"/>
      <w:pPr>
        <w:ind w:left="4625" w:hanging="1440"/>
      </w:pPr>
      <w:rPr>
        <w:rFonts w:hint="default"/>
      </w:rPr>
    </w:lvl>
    <w:lvl w:ilvl="6">
      <w:start w:val="1"/>
      <w:numFmt w:val="decimal"/>
      <w:lvlText w:val="%1.%2.%3.%4.%5.%6.%7."/>
      <w:lvlJc w:val="left"/>
      <w:pPr>
        <w:ind w:left="5262" w:hanging="1440"/>
      </w:pPr>
      <w:rPr>
        <w:rFonts w:hint="default"/>
      </w:rPr>
    </w:lvl>
    <w:lvl w:ilvl="7">
      <w:start w:val="1"/>
      <w:numFmt w:val="decimal"/>
      <w:lvlText w:val="%1.%2.%3.%4.%5.%6.%7.%8."/>
      <w:lvlJc w:val="left"/>
      <w:pPr>
        <w:ind w:left="6259" w:hanging="1800"/>
      </w:pPr>
      <w:rPr>
        <w:rFonts w:hint="default"/>
      </w:rPr>
    </w:lvl>
    <w:lvl w:ilvl="8">
      <w:start w:val="1"/>
      <w:numFmt w:val="decimal"/>
      <w:lvlText w:val="%1.%2.%3.%4.%5.%6.%7.%8.%9."/>
      <w:lvlJc w:val="left"/>
      <w:pPr>
        <w:ind w:left="7256" w:hanging="2160"/>
      </w:pPr>
      <w:rPr>
        <w:rFonts w:hint="default"/>
      </w:rPr>
    </w:lvl>
  </w:abstractNum>
  <w:abstractNum w:abstractNumId="43" w15:restartNumberingAfterBreak="0">
    <w:nsid w:val="25FF6CD8"/>
    <w:multiLevelType w:val="hybridMultilevel"/>
    <w:tmpl w:val="AEB01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6653756"/>
    <w:multiLevelType w:val="hybridMultilevel"/>
    <w:tmpl w:val="57E69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75F1C29"/>
    <w:multiLevelType w:val="hybridMultilevel"/>
    <w:tmpl w:val="0D6422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C0F64BB"/>
    <w:multiLevelType w:val="multilevel"/>
    <w:tmpl w:val="C862CCA6"/>
    <w:lvl w:ilvl="0">
      <w:start w:val="1"/>
      <w:numFmt w:val="decimal"/>
      <w:lvlText w:val="%1."/>
      <w:lvlJc w:val="left"/>
      <w:pPr>
        <w:ind w:left="720" w:hanging="360"/>
      </w:p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2C445CB7"/>
    <w:multiLevelType w:val="hybridMultilevel"/>
    <w:tmpl w:val="851C08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2DB6648D"/>
    <w:multiLevelType w:val="hybridMultilevel"/>
    <w:tmpl w:val="6F34A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F9E041C"/>
    <w:multiLevelType w:val="hybridMultilevel"/>
    <w:tmpl w:val="B55E4F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316059DA"/>
    <w:multiLevelType w:val="hybridMultilevel"/>
    <w:tmpl w:val="945AA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1D73C8D"/>
    <w:multiLevelType w:val="hybridMultilevel"/>
    <w:tmpl w:val="012686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33712549"/>
    <w:multiLevelType w:val="multilevel"/>
    <w:tmpl w:val="1FD80964"/>
    <w:lvl w:ilvl="0">
      <w:start w:val="1"/>
      <w:numFmt w:val="bullet"/>
      <w:pStyle w:val="Logro"/>
      <w:lvlText w:val="-"/>
      <w:lvlJc w:val="left"/>
      <w:pPr>
        <w:ind w:left="821" w:hanging="360"/>
      </w:pPr>
      <w:rPr>
        <w:rFonts w:ascii="Arial Narrow" w:eastAsia="Times New Roman" w:hAnsi="Arial Narrow"/>
        <w:sz w:val="22"/>
      </w:rPr>
    </w:lvl>
    <w:lvl w:ilvl="1">
      <w:start w:val="1"/>
      <w:numFmt w:val="bullet"/>
      <w:lvlText w:val="o"/>
      <w:lvlJc w:val="left"/>
      <w:pPr>
        <w:ind w:left="1541" w:hanging="360"/>
      </w:pPr>
      <w:rPr>
        <w:rFonts w:ascii="Courier New" w:eastAsia="Times New Roman" w:hAnsi="Courier New"/>
      </w:rPr>
    </w:lvl>
    <w:lvl w:ilvl="2">
      <w:start w:val="1"/>
      <w:numFmt w:val="bullet"/>
      <w:lvlText w:val="▪"/>
      <w:lvlJc w:val="left"/>
      <w:pPr>
        <w:ind w:left="2261" w:hanging="360"/>
      </w:pPr>
      <w:rPr>
        <w:rFonts w:ascii="Noto Sans Symbols" w:eastAsia="Times New Roman" w:hAnsi="Noto Sans Symbols"/>
      </w:rPr>
    </w:lvl>
    <w:lvl w:ilvl="3">
      <w:start w:val="1"/>
      <w:numFmt w:val="bullet"/>
      <w:lvlText w:val="●"/>
      <w:lvlJc w:val="left"/>
      <w:pPr>
        <w:ind w:left="2981" w:hanging="360"/>
      </w:pPr>
      <w:rPr>
        <w:rFonts w:ascii="Noto Sans Symbols" w:eastAsia="Times New Roman" w:hAnsi="Noto Sans Symbols"/>
      </w:rPr>
    </w:lvl>
    <w:lvl w:ilvl="4">
      <w:start w:val="1"/>
      <w:numFmt w:val="bullet"/>
      <w:lvlText w:val="o"/>
      <w:lvlJc w:val="left"/>
      <w:pPr>
        <w:ind w:left="3701" w:hanging="360"/>
      </w:pPr>
      <w:rPr>
        <w:rFonts w:ascii="Courier New" w:eastAsia="Times New Roman" w:hAnsi="Courier New"/>
      </w:rPr>
    </w:lvl>
    <w:lvl w:ilvl="5">
      <w:start w:val="1"/>
      <w:numFmt w:val="bullet"/>
      <w:lvlText w:val="▪"/>
      <w:lvlJc w:val="left"/>
      <w:pPr>
        <w:ind w:left="4421" w:hanging="360"/>
      </w:pPr>
      <w:rPr>
        <w:rFonts w:ascii="Noto Sans Symbols" w:eastAsia="Times New Roman" w:hAnsi="Noto Sans Symbols"/>
      </w:rPr>
    </w:lvl>
    <w:lvl w:ilvl="6">
      <w:start w:val="1"/>
      <w:numFmt w:val="bullet"/>
      <w:lvlText w:val="●"/>
      <w:lvlJc w:val="left"/>
      <w:pPr>
        <w:ind w:left="5141" w:hanging="360"/>
      </w:pPr>
      <w:rPr>
        <w:rFonts w:ascii="Noto Sans Symbols" w:eastAsia="Times New Roman" w:hAnsi="Noto Sans Symbols"/>
      </w:rPr>
    </w:lvl>
    <w:lvl w:ilvl="7">
      <w:start w:val="1"/>
      <w:numFmt w:val="bullet"/>
      <w:lvlText w:val="o"/>
      <w:lvlJc w:val="left"/>
      <w:pPr>
        <w:ind w:left="5861" w:hanging="360"/>
      </w:pPr>
      <w:rPr>
        <w:rFonts w:ascii="Courier New" w:eastAsia="Times New Roman" w:hAnsi="Courier New"/>
      </w:rPr>
    </w:lvl>
    <w:lvl w:ilvl="8">
      <w:start w:val="1"/>
      <w:numFmt w:val="bullet"/>
      <w:lvlText w:val="▪"/>
      <w:lvlJc w:val="left"/>
      <w:pPr>
        <w:ind w:left="6581" w:hanging="360"/>
      </w:pPr>
      <w:rPr>
        <w:rFonts w:ascii="Noto Sans Symbols" w:eastAsia="Times New Roman" w:hAnsi="Noto Sans Symbols"/>
      </w:rPr>
    </w:lvl>
  </w:abstractNum>
  <w:abstractNum w:abstractNumId="53" w15:restartNumberingAfterBreak="0">
    <w:nsid w:val="36E9567D"/>
    <w:multiLevelType w:val="hybridMultilevel"/>
    <w:tmpl w:val="A0CC38B0"/>
    <w:lvl w:ilvl="0" w:tplc="3B2A0F0E">
      <w:start w:val="1"/>
      <w:numFmt w:val="lowerLetter"/>
      <w:lvlText w:val="%1."/>
      <w:lvlJc w:val="left"/>
      <w:pPr>
        <w:ind w:left="262" w:hanging="284"/>
      </w:pPr>
      <w:rPr>
        <w:rFonts w:ascii="Arial MT" w:eastAsia="Arial MT" w:hAnsi="Arial MT" w:cs="Arial MT" w:hint="default"/>
        <w:b w:val="0"/>
        <w:bCs w:val="0"/>
        <w:i w:val="0"/>
        <w:iCs w:val="0"/>
        <w:spacing w:val="0"/>
        <w:w w:val="82"/>
        <w:sz w:val="22"/>
        <w:szCs w:val="22"/>
        <w:lang w:val="es-ES" w:eastAsia="en-US" w:bidi="ar-SA"/>
      </w:rPr>
    </w:lvl>
    <w:lvl w:ilvl="1" w:tplc="EA320512">
      <w:numFmt w:val="bullet"/>
      <w:lvlText w:val="•"/>
      <w:lvlJc w:val="left"/>
      <w:pPr>
        <w:ind w:left="1242" w:hanging="284"/>
      </w:pPr>
      <w:rPr>
        <w:rFonts w:hint="default"/>
        <w:lang w:val="es-ES" w:eastAsia="en-US" w:bidi="ar-SA"/>
      </w:rPr>
    </w:lvl>
    <w:lvl w:ilvl="2" w:tplc="D7CAFBC0">
      <w:numFmt w:val="bullet"/>
      <w:lvlText w:val="•"/>
      <w:lvlJc w:val="left"/>
      <w:pPr>
        <w:ind w:left="2224" w:hanging="284"/>
      </w:pPr>
      <w:rPr>
        <w:rFonts w:hint="default"/>
        <w:lang w:val="es-ES" w:eastAsia="en-US" w:bidi="ar-SA"/>
      </w:rPr>
    </w:lvl>
    <w:lvl w:ilvl="3" w:tplc="AEB6FFBA">
      <w:numFmt w:val="bullet"/>
      <w:lvlText w:val="•"/>
      <w:lvlJc w:val="left"/>
      <w:pPr>
        <w:ind w:left="3206" w:hanging="284"/>
      </w:pPr>
      <w:rPr>
        <w:rFonts w:hint="default"/>
        <w:lang w:val="es-ES" w:eastAsia="en-US" w:bidi="ar-SA"/>
      </w:rPr>
    </w:lvl>
    <w:lvl w:ilvl="4" w:tplc="4080DAE4">
      <w:numFmt w:val="bullet"/>
      <w:lvlText w:val="•"/>
      <w:lvlJc w:val="left"/>
      <w:pPr>
        <w:ind w:left="4188" w:hanging="284"/>
      </w:pPr>
      <w:rPr>
        <w:rFonts w:hint="default"/>
        <w:lang w:val="es-ES" w:eastAsia="en-US" w:bidi="ar-SA"/>
      </w:rPr>
    </w:lvl>
    <w:lvl w:ilvl="5" w:tplc="0E983134">
      <w:numFmt w:val="bullet"/>
      <w:lvlText w:val="•"/>
      <w:lvlJc w:val="left"/>
      <w:pPr>
        <w:ind w:left="5170" w:hanging="284"/>
      </w:pPr>
      <w:rPr>
        <w:rFonts w:hint="default"/>
        <w:lang w:val="es-ES" w:eastAsia="en-US" w:bidi="ar-SA"/>
      </w:rPr>
    </w:lvl>
    <w:lvl w:ilvl="6" w:tplc="E3F498C6">
      <w:numFmt w:val="bullet"/>
      <w:lvlText w:val="•"/>
      <w:lvlJc w:val="left"/>
      <w:pPr>
        <w:ind w:left="6152" w:hanging="284"/>
      </w:pPr>
      <w:rPr>
        <w:rFonts w:hint="default"/>
        <w:lang w:val="es-ES" w:eastAsia="en-US" w:bidi="ar-SA"/>
      </w:rPr>
    </w:lvl>
    <w:lvl w:ilvl="7" w:tplc="86C0D968">
      <w:numFmt w:val="bullet"/>
      <w:lvlText w:val="•"/>
      <w:lvlJc w:val="left"/>
      <w:pPr>
        <w:ind w:left="7134" w:hanging="284"/>
      </w:pPr>
      <w:rPr>
        <w:rFonts w:hint="default"/>
        <w:lang w:val="es-ES" w:eastAsia="en-US" w:bidi="ar-SA"/>
      </w:rPr>
    </w:lvl>
    <w:lvl w:ilvl="8" w:tplc="2E341126">
      <w:numFmt w:val="bullet"/>
      <w:lvlText w:val="•"/>
      <w:lvlJc w:val="left"/>
      <w:pPr>
        <w:ind w:left="8116" w:hanging="284"/>
      </w:pPr>
      <w:rPr>
        <w:rFonts w:hint="default"/>
        <w:lang w:val="es-ES" w:eastAsia="en-US" w:bidi="ar-SA"/>
      </w:rPr>
    </w:lvl>
  </w:abstractNum>
  <w:abstractNum w:abstractNumId="54" w15:restartNumberingAfterBreak="0">
    <w:nsid w:val="375E6313"/>
    <w:multiLevelType w:val="hybridMultilevel"/>
    <w:tmpl w:val="263A0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391D4E5D"/>
    <w:multiLevelType w:val="hybridMultilevel"/>
    <w:tmpl w:val="4F9A5988"/>
    <w:lvl w:ilvl="0" w:tplc="080A0001">
      <w:start w:val="1"/>
      <w:numFmt w:val="bullet"/>
      <w:lvlText w:val=""/>
      <w:lvlJc w:val="left"/>
      <w:pPr>
        <w:ind w:left="720" w:hanging="360"/>
      </w:pPr>
      <w:rPr>
        <w:rFonts w:ascii="Symbol" w:hAnsi="Symbol"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91F13B6"/>
    <w:multiLevelType w:val="hybridMultilevel"/>
    <w:tmpl w:val="AAB6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9A360B0"/>
    <w:multiLevelType w:val="hybridMultilevel"/>
    <w:tmpl w:val="004CD44C"/>
    <w:lvl w:ilvl="0" w:tplc="151C49E6">
      <w:start w:val="1"/>
      <w:numFmt w:val="upperLetter"/>
      <w:lvlText w:val="%1)"/>
      <w:lvlJc w:val="left"/>
      <w:pPr>
        <w:ind w:left="720" w:hanging="360"/>
      </w:pPr>
      <w:rPr>
        <w:rFonts w:hint="default"/>
      </w:rPr>
    </w:lvl>
    <w:lvl w:ilvl="1" w:tplc="15B63432">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9D60CBE"/>
    <w:multiLevelType w:val="multilevel"/>
    <w:tmpl w:val="1032CE2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15:restartNumberingAfterBreak="0">
    <w:nsid w:val="3AD53138"/>
    <w:multiLevelType w:val="hybridMultilevel"/>
    <w:tmpl w:val="FCAAA17C"/>
    <w:lvl w:ilvl="0" w:tplc="080A0011">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0" w15:restartNumberingAfterBreak="0">
    <w:nsid w:val="3B6C6CCE"/>
    <w:multiLevelType w:val="hybridMultilevel"/>
    <w:tmpl w:val="A7E8EE7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C217F8F"/>
    <w:multiLevelType w:val="hybridMultilevel"/>
    <w:tmpl w:val="94946A80"/>
    <w:lvl w:ilvl="0" w:tplc="3772958A">
      <w:start w:val="1"/>
      <w:numFmt w:val="bullet"/>
      <w:lvlText w:val=""/>
      <w:lvlJc w:val="left"/>
      <w:pPr>
        <w:ind w:left="720" w:hanging="360"/>
      </w:pPr>
      <w:rPr>
        <w:rFonts w:ascii="Symbol" w:hAnsi="Symbol" w:hint="default"/>
        <w:color w:val="000000" w:themeColor="text1"/>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3C2877BF"/>
    <w:multiLevelType w:val="multilevel"/>
    <w:tmpl w:val="7C462FD4"/>
    <w:lvl w:ilvl="0">
      <w:start w:val="3"/>
      <w:numFmt w:val="decimal"/>
      <w:lvlText w:val="%1.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3" w15:restartNumberingAfterBreak="0">
    <w:nsid w:val="3CCE5DC4"/>
    <w:multiLevelType w:val="hybridMultilevel"/>
    <w:tmpl w:val="592447B4"/>
    <w:lvl w:ilvl="0" w:tplc="34B2F504">
      <w:start w:val="1"/>
      <w:numFmt w:val="decimal"/>
      <w:lvlText w:val="%1."/>
      <w:lvlJc w:val="left"/>
      <w:pPr>
        <w:ind w:left="720" w:hanging="360"/>
      </w:pPr>
      <w:rPr>
        <w:rFonts w:ascii="Arial" w:eastAsia="Arial MT"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CFB1F6A"/>
    <w:multiLevelType w:val="hybridMultilevel"/>
    <w:tmpl w:val="A0E02902"/>
    <w:lvl w:ilvl="0" w:tplc="CC16003C">
      <w:start w:val="1"/>
      <w:numFmt w:val="decimal"/>
      <w:pStyle w:val="Ttulo3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3F1F5306"/>
    <w:multiLevelType w:val="multilevel"/>
    <w:tmpl w:val="F0522E8A"/>
    <w:lvl w:ilvl="0">
      <w:start w:val="1"/>
      <w:numFmt w:val="decimal"/>
      <w:lvlText w:val="%1."/>
      <w:lvlJc w:val="left"/>
      <w:pPr>
        <w:ind w:left="997" w:hanging="360"/>
      </w:pPr>
      <w:rPr>
        <w:rFonts w:hint="default"/>
      </w:rPr>
    </w:lvl>
    <w:lvl w:ilvl="1">
      <w:start w:val="1"/>
      <w:numFmt w:val="decimal"/>
      <w:isLgl/>
      <w:lvlText w:val="%1.%2."/>
      <w:lvlJc w:val="left"/>
      <w:pPr>
        <w:ind w:left="1360"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6" w:hanging="1080"/>
      </w:pPr>
      <w:rPr>
        <w:rFonts w:hint="default"/>
      </w:rPr>
    </w:lvl>
    <w:lvl w:ilvl="4">
      <w:start w:val="1"/>
      <w:numFmt w:val="decimal"/>
      <w:isLgl/>
      <w:lvlText w:val="%1.%2.%3.%4.%5."/>
      <w:lvlJc w:val="left"/>
      <w:pPr>
        <w:ind w:left="1729" w:hanging="1080"/>
      </w:pPr>
      <w:rPr>
        <w:rFonts w:hint="default"/>
      </w:rPr>
    </w:lvl>
    <w:lvl w:ilvl="5">
      <w:start w:val="1"/>
      <w:numFmt w:val="decimal"/>
      <w:isLgl/>
      <w:lvlText w:val="%1.%2.%3.%4.%5.%6."/>
      <w:lvlJc w:val="left"/>
      <w:pPr>
        <w:ind w:left="2092" w:hanging="1440"/>
      </w:pPr>
      <w:rPr>
        <w:rFonts w:hint="default"/>
      </w:rPr>
    </w:lvl>
    <w:lvl w:ilvl="6">
      <w:start w:val="1"/>
      <w:numFmt w:val="decimal"/>
      <w:isLgl/>
      <w:lvlText w:val="%1.%2.%3.%4.%5.%6.%7."/>
      <w:lvlJc w:val="left"/>
      <w:pPr>
        <w:ind w:left="2095" w:hanging="1440"/>
      </w:pPr>
      <w:rPr>
        <w:rFonts w:hint="default"/>
      </w:rPr>
    </w:lvl>
    <w:lvl w:ilvl="7">
      <w:start w:val="1"/>
      <w:numFmt w:val="decimal"/>
      <w:isLgl/>
      <w:lvlText w:val="%1.%2.%3.%4.%5.%6.%7.%8."/>
      <w:lvlJc w:val="left"/>
      <w:pPr>
        <w:ind w:left="2458" w:hanging="1800"/>
      </w:pPr>
      <w:rPr>
        <w:rFonts w:hint="default"/>
      </w:rPr>
    </w:lvl>
    <w:lvl w:ilvl="8">
      <w:start w:val="1"/>
      <w:numFmt w:val="decimal"/>
      <w:isLgl/>
      <w:lvlText w:val="%1.%2.%3.%4.%5.%6.%7.%8.%9."/>
      <w:lvlJc w:val="left"/>
      <w:pPr>
        <w:ind w:left="2821" w:hanging="2160"/>
      </w:pPr>
      <w:rPr>
        <w:rFonts w:hint="default"/>
      </w:rPr>
    </w:lvl>
  </w:abstractNum>
  <w:abstractNum w:abstractNumId="66" w15:restartNumberingAfterBreak="0">
    <w:nsid w:val="3F793C05"/>
    <w:multiLevelType w:val="multilevel"/>
    <w:tmpl w:val="B8066FBE"/>
    <w:lvl w:ilvl="0">
      <w:start w:val="2"/>
      <w:numFmt w:val="decimal"/>
      <w:lvlText w:val="%1"/>
      <w:lvlJc w:val="left"/>
      <w:pPr>
        <w:ind w:left="1390" w:hanging="737"/>
      </w:pPr>
      <w:rPr>
        <w:rFonts w:hint="default"/>
        <w:lang w:val="es-ES" w:eastAsia="en-US" w:bidi="ar-SA"/>
      </w:rPr>
    </w:lvl>
    <w:lvl w:ilvl="1">
      <w:start w:val="1"/>
      <w:numFmt w:val="decimal"/>
      <w:lvlText w:val="%1.%2."/>
      <w:lvlJc w:val="left"/>
      <w:pPr>
        <w:ind w:left="1390" w:hanging="737"/>
      </w:pPr>
      <w:rPr>
        <w:rFonts w:ascii="Arial" w:eastAsia="Arial" w:hAnsi="Arial" w:cs="Arial" w:hint="default"/>
        <w:b/>
        <w:bCs/>
        <w:i w:val="0"/>
        <w:iCs w:val="0"/>
        <w:spacing w:val="-1"/>
        <w:w w:val="99"/>
        <w:sz w:val="20"/>
        <w:szCs w:val="20"/>
        <w:shd w:val="clear" w:color="auto" w:fill="D4DCE3"/>
        <w:lang w:val="es-ES" w:eastAsia="en-US" w:bidi="ar-SA"/>
      </w:rPr>
    </w:lvl>
    <w:lvl w:ilvl="2">
      <w:start w:val="1"/>
      <w:numFmt w:val="decimal"/>
      <w:lvlText w:val="%1.%2.%3"/>
      <w:lvlJc w:val="left"/>
      <w:pPr>
        <w:ind w:left="1402" w:hanging="749"/>
      </w:pPr>
      <w:rPr>
        <w:rFonts w:ascii="Arial" w:eastAsia="Arial" w:hAnsi="Arial" w:cs="Arial" w:hint="default"/>
        <w:b/>
        <w:bCs/>
        <w:i w:val="0"/>
        <w:iCs w:val="0"/>
        <w:spacing w:val="-1"/>
        <w:w w:val="99"/>
        <w:sz w:val="20"/>
        <w:szCs w:val="20"/>
        <w:shd w:val="clear" w:color="auto" w:fill="D4DCE3"/>
        <w:lang w:val="es-ES" w:eastAsia="en-US" w:bidi="ar-SA"/>
      </w:rPr>
    </w:lvl>
    <w:lvl w:ilvl="3">
      <w:start w:val="1"/>
      <w:numFmt w:val="lowerLetter"/>
      <w:lvlText w:val="%4)"/>
      <w:lvlJc w:val="left"/>
      <w:pPr>
        <w:ind w:left="1457" w:hanging="416"/>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4373" w:hanging="416"/>
      </w:pPr>
      <w:rPr>
        <w:rFonts w:hint="default"/>
        <w:lang w:val="es-ES" w:eastAsia="en-US" w:bidi="ar-SA"/>
      </w:rPr>
    </w:lvl>
    <w:lvl w:ilvl="5">
      <w:numFmt w:val="bullet"/>
      <w:lvlText w:val="•"/>
      <w:lvlJc w:val="left"/>
      <w:pPr>
        <w:ind w:left="5344" w:hanging="416"/>
      </w:pPr>
      <w:rPr>
        <w:rFonts w:hint="default"/>
        <w:lang w:val="es-ES" w:eastAsia="en-US" w:bidi="ar-SA"/>
      </w:rPr>
    </w:lvl>
    <w:lvl w:ilvl="6">
      <w:numFmt w:val="bullet"/>
      <w:lvlText w:val="•"/>
      <w:lvlJc w:val="left"/>
      <w:pPr>
        <w:ind w:left="6315" w:hanging="416"/>
      </w:pPr>
      <w:rPr>
        <w:rFonts w:hint="default"/>
        <w:lang w:val="es-ES" w:eastAsia="en-US" w:bidi="ar-SA"/>
      </w:rPr>
    </w:lvl>
    <w:lvl w:ilvl="7">
      <w:numFmt w:val="bullet"/>
      <w:lvlText w:val="•"/>
      <w:lvlJc w:val="left"/>
      <w:pPr>
        <w:ind w:left="7286" w:hanging="416"/>
      </w:pPr>
      <w:rPr>
        <w:rFonts w:hint="default"/>
        <w:lang w:val="es-ES" w:eastAsia="en-US" w:bidi="ar-SA"/>
      </w:rPr>
    </w:lvl>
    <w:lvl w:ilvl="8">
      <w:numFmt w:val="bullet"/>
      <w:lvlText w:val="•"/>
      <w:lvlJc w:val="left"/>
      <w:pPr>
        <w:ind w:left="8257" w:hanging="416"/>
      </w:pPr>
      <w:rPr>
        <w:rFonts w:hint="default"/>
        <w:lang w:val="es-ES" w:eastAsia="en-US" w:bidi="ar-SA"/>
      </w:rPr>
    </w:lvl>
  </w:abstractNum>
  <w:abstractNum w:abstractNumId="67" w15:restartNumberingAfterBreak="0">
    <w:nsid w:val="3FB41E6A"/>
    <w:multiLevelType w:val="multilevel"/>
    <w:tmpl w:val="E93E82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3FF84E1F"/>
    <w:multiLevelType w:val="hybridMultilevel"/>
    <w:tmpl w:val="BE9AD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0F70DE9"/>
    <w:multiLevelType w:val="hybridMultilevel"/>
    <w:tmpl w:val="7C1A6C72"/>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0" w15:restartNumberingAfterBreak="0">
    <w:nsid w:val="43C63622"/>
    <w:multiLevelType w:val="hybridMultilevel"/>
    <w:tmpl w:val="FC2A8BD4"/>
    <w:lvl w:ilvl="0" w:tplc="BA0CFEF0">
      <w:numFmt w:val="bullet"/>
      <w:lvlText w:val=""/>
      <w:lvlJc w:val="left"/>
      <w:pPr>
        <w:ind w:left="689" w:hanging="360"/>
      </w:pPr>
      <w:rPr>
        <w:rFonts w:ascii="Symbol" w:eastAsia="Symbol" w:hAnsi="Symbol" w:cs="Symbol" w:hint="default"/>
        <w:b w:val="0"/>
        <w:bCs w:val="0"/>
        <w:i w:val="0"/>
        <w:iCs w:val="0"/>
        <w:spacing w:val="0"/>
        <w:w w:val="100"/>
        <w:sz w:val="22"/>
        <w:szCs w:val="22"/>
        <w:lang w:val="es-ES" w:eastAsia="en-US" w:bidi="ar-SA"/>
      </w:rPr>
    </w:lvl>
    <w:lvl w:ilvl="1" w:tplc="04E2CB20">
      <w:numFmt w:val="bullet"/>
      <w:lvlText w:val="•"/>
      <w:lvlJc w:val="left"/>
      <w:pPr>
        <w:ind w:left="1620" w:hanging="360"/>
      </w:pPr>
      <w:rPr>
        <w:rFonts w:hint="default"/>
        <w:lang w:val="es-ES" w:eastAsia="en-US" w:bidi="ar-SA"/>
      </w:rPr>
    </w:lvl>
    <w:lvl w:ilvl="2" w:tplc="43D47B5E">
      <w:numFmt w:val="bullet"/>
      <w:lvlText w:val="•"/>
      <w:lvlJc w:val="left"/>
      <w:pPr>
        <w:ind w:left="2560" w:hanging="360"/>
      </w:pPr>
      <w:rPr>
        <w:rFonts w:hint="default"/>
        <w:lang w:val="es-ES" w:eastAsia="en-US" w:bidi="ar-SA"/>
      </w:rPr>
    </w:lvl>
    <w:lvl w:ilvl="3" w:tplc="59068DE6">
      <w:numFmt w:val="bullet"/>
      <w:lvlText w:val="•"/>
      <w:lvlJc w:val="left"/>
      <w:pPr>
        <w:ind w:left="3500" w:hanging="360"/>
      </w:pPr>
      <w:rPr>
        <w:rFonts w:hint="default"/>
        <w:lang w:val="es-ES" w:eastAsia="en-US" w:bidi="ar-SA"/>
      </w:rPr>
    </w:lvl>
    <w:lvl w:ilvl="4" w:tplc="3AD66ED0">
      <w:numFmt w:val="bullet"/>
      <w:lvlText w:val="•"/>
      <w:lvlJc w:val="left"/>
      <w:pPr>
        <w:ind w:left="4440" w:hanging="360"/>
      </w:pPr>
      <w:rPr>
        <w:rFonts w:hint="default"/>
        <w:lang w:val="es-ES" w:eastAsia="en-US" w:bidi="ar-SA"/>
      </w:rPr>
    </w:lvl>
    <w:lvl w:ilvl="5" w:tplc="813662DA">
      <w:numFmt w:val="bullet"/>
      <w:lvlText w:val="•"/>
      <w:lvlJc w:val="left"/>
      <w:pPr>
        <w:ind w:left="5380" w:hanging="360"/>
      </w:pPr>
      <w:rPr>
        <w:rFonts w:hint="default"/>
        <w:lang w:val="es-ES" w:eastAsia="en-US" w:bidi="ar-SA"/>
      </w:rPr>
    </w:lvl>
    <w:lvl w:ilvl="6" w:tplc="DBB8CE44">
      <w:numFmt w:val="bullet"/>
      <w:lvlText w:val="•"/>
      <w:lvlJc w:val="left"/>
      <w:pPr>
        <w:ind w:left="6320" w:hanging="360"/>
      </w:pPr>
      <w:rPr>
        <w:rFonts w:hint="default"/>
        <w:lang w:val="es-ES" w:eastAsia="en-US" w:bidi="ar-SA"/>
      </w:rPr>
    </w:lvl>
    <w:lvl w:ilvl="7" w:tplc="9A28950C">
      <w:numFmt w:val="bullet"/>
      <w:lvlText w:val="•"/>
      <w:lvlJc w:val="left"/>
      <w:pPr>
        <w:ind w:left="7260" w:hanging="360"/>
      </w:pPr>
      <w:rPr>
        <w:rFonts w:hint="default"/>
        <w:lang w:val="es-ES" w:eastAsia="en-US" w:bidi="ar-SA"/>
      </w:rPr>
    </w:lvl>
    <w:lvl w:ilvl="8" w:tplc="805CB1DC">
      <w:numFmt w:val="bullet"/>
      <w:lvlText w:val="•"/>
      <w:lvlJc w:val="left"/>
      <w:pPr>
        <w:ind w:left="8200" w:hanging="360"/>
      </w:pPr>
      <w:rPr>
        <w:rFonts w:hint="default"/>
        <w:lang w:val="es-ES" w:eastAsia="en-US" w:bidi="ar-SA"/>
      </w:rPr>
    </w:lvl>
  </w:abstractNum>
  <w:abstractNum w:abstractNumId="71" w15:restartNumberingAfterBreak="0">
    <w:nsid w:val="442A4586"/>
    <w:multiLevelType w:val="hybridMultilevel"/>
    <w:tmpl w:val="153CDC08"/>
    <w:lvl w:ilvl="0" w:tplc="240A0019">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44703C4A"/>
    <w:multiLevelType w:val="hybridMultilevel"/>
    <w:tmpl w:val="5D3E690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54B2428"/>
    <w:multiLevelType w:val="hybridMultilevel"/>
    <w:tmpl w:val="96AE2568"/>
    <w:lvl w:ilvl="0" w:tplc="758E6DF2">
      <w:start w:val="1"/>
      <w:numFmt w:val="decimal"/>
      <w:lvlText w:val="%1."/>
      <w:lvlJc w:val="left"/>
      <w:pPr>
        <w:ind w:left="720" w:hanging="360"/>
      </w:pPr>
    </w:lvl>
    <w:lvl w:ilvl="1" w:tplc="7BBA19AC">
      <w:start w:val="1"/>
      <w:numFmt w:val="decimal"/>
      <w:lvlText w:val="%2."/>
      <w:lvlJc w:val="left"/>
      <w:pPr>
        <w:ind w:left="720" w:hanging="360"/>
      </w:pPr>
    </w:lvl>
    <w:lvl w:ilvl="2" w:tplc="3C9694DE">
      <w:start w:val="1"/>
      <w:numFmt w:val="decimal"/>
      <w:lvlText w:val="%3."/>
      <w:lvlJc w:val="left"/>
      <w:pPr>
        <w:ind w:left="720" w:hanging="360"/>
      </w:pPr>
    </w:lvl>
    <w:lvl w:ilvl="3" w:tplc="A3847C4A">
      <w:start w:val="1"/>
      <w:numFmt w:val="decimal"/>
      <w:lvlText w:val="%4."/>
      <w:lvlJc w:val="left"/>
      <w:pPr>
        <w:ind w:left="720" w:hanging="360"/>
      </w:pPr>
    </w:lvl>
    <w:lvl w:ilvl="4" w:tplc="A5869CE0">
      <w:start w:val="1"/>
      <w:numFmt w:val="decimal"/>
      <w:lvlText w:val="%5."/>
      <w:lvlJc w:val="left"/>
      <w:pPr>
        <w:ind w:left="720" w:hanging="360"/>
      </w:pPr>
    </w:lvl>
    <w:lvl w:ilvl="5" w:tplc="E4D2DA18">
      <w:start w:val="1"/>
      <w:numFmt w:val="decimal"/>
      <w:lvlText w:val="%6."/>
      <w:lvlJc w:val="left"/>
      <w:pPr>
        <w:ind w:left="720" w:hanging="360"/>
      </w:pPr>
    </w:lvl>
    <w:lvl w:ilvl="6" w:tplc="629EC1C0">
      <w:start w:val="1"/>
      <w:numFmt w:val="decimal"/>
      <w:lvlText w:val="%7."/>
      <w:lvlJc w:val="left"/>
      <w:pPr>
        <w:ind w:left="720" w:hanging="360"/>
      </w:pPr>
    </w:lvl>
    <w:lvl w:ilvl="7" w:tplc="6AD02E62">
      <w:start w:val="1"/>
      <w:numFmt w:val="decimal"/>
      <w:lvlText w:val="%8."/>
      <w:lvlJc w:val="left"/>
      <w:pPr>
        <w:ind w:left="720" w:hanging="360"/>
      </w:pPr>
    </w:lvl>
    <w:lvl w:ilvl="8" w:tplc="CCCE97A8">
      <w:start w:val="1"/>
      <w:numFmt w:val="decimal"/>
      <w:lvlText w:val="%9."/>
      <w:lvlJc w:val="left"/>
      <w:pPr>
        <w:ind w:left="720" w:hanging="360"/>
      </w:pPr>
    </w:lvl>
  </w:abstractNum>
  <w:abstractNum w:abstractNumId="74" w15:restartNumberingAfterBreak="0">
    <w:nsid w:val="454D6AEE"/>
    <w:multiLevelType w:val="hybridMultilevel"/>
    <w:tmpl w:val="F9DACF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62A020D"/>
    <w:multiLevelType w:val="hybridMultilevel"/>
    <w:tmpl w:val="AA74C1FC"/>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6" w15:restartNumberingAfterBreak="0">
    <w:nsid w:val="46544F7E"/>
    <w:multiLevelType w:val="hybridMultilevel"/>
    <w:tmpl w:val="CB6430E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7" w15:restartNumberingAfterBreak="0">
    <w:nsid w:val="481A408B"/>
    <w:multiLevelType w:val="hybridMultilevel"/>
    <w:tmpl w:val="BE3A2CEC"/>
    <w:lvl w:ilvl="0" w:tplc="200CD318">
      <w:start w:val="1"/>
      <w:numFmt w:val="lowerLetter"/>
      <w:lvlText w:val="%1."/>
      <w:lvlJc w:val="left"/>
      <w:pPr>
        <w:ind w:left="720" w:hanging="360"/>
      </w:pPr>
    </w:lvl>
    <w:lvl w:ilvl="1" w:tplc="B92C51DC" w:tentative="1">
      <w:start w:val="1"/>
      <w:numFmt w:val="lowerLetter"/>
      <w:lvlText w:val="%2."/>
      <w:lvlJc w:val="left"/>
      <w:pPr>
        <w:ind w:left="1440" w:hanging="360"/>
      </w:pPr>
    </w:lvl>
    <w:lvl w:ilvl="2" w:tplc="E0D6345A" w:tentative="1">
      <w:start w:val="1"/>
      <w:numFmt w:val="lowerRoman"/>
      <w:lvlText w:val="%3."/>
      <w:lvlJc w:val="right"/>
      <w:pPr>
        <w:ind w:left="2160" w:hanging="180"/>
      </w:pPr>
    </w:lvl>
    <w:lvl w:ilvl="3" w:tplc="C382EE78">
      <w:start w:val="1"/>
      <w:numFmt w:val="lowerLetter"/>
      <w:lvlText w:val="%4."/>
      <w:lvlJc w:val="left"/>
      <w:pPr>
        <w:ind w:left="2880" w:hanging="360"/>
      </w:pPr>
    </w:lvl>
    <w:lvl w:ilvl="4" w:tplc="29A4F3DC" w:tentative="1">
      <w:start w:val="1"/>
      <w:numFmt w:val="lowerLetter"/>
      <w:lvlText w:val="%5."/>
      <w:lvlJc w:val="left"/>
      <w:pPr>
        <w:ind w:left="3600" w:hanging="360"/>
      </w:pPr>
    </w:lvl>
    <w:lvl w:ilvl="5" w:tplc="EDFA4898" w:tentative="1">
      <w:start w:val="1"/>
      <w:numFmt w:val="lowerRoman"/>
      <w:lvlText w:val="%6."/>
      <w:lvlJc w:val="right"/>
      <w:pPr>
        <w:ind w:left="4320" w:hanging="180"/>
      </w:pPr>
    </w:lvl>
    <w:lvl w:ilvl="6" w:tplc="6D62CAFC" w:tentative="1">
      <w:start w:val="1"/>
      <w:numFmt w:val="decimal"/>
      <w:lvlText w:val="%7."/>
      <w:lvlJc w:val="left"/>
      <w:pPr>
        <w:ind w:left="5040" w:hanging="360"/>
      </w:pPr>
    </w:lvl>
    <w:lvl w:ilvl="7" w:tplc="9A40F5EA" w:tentative="1">
      <w:start w:val="1"/>
      <w:numFmt w:val="lowerLetter"/>
      <w:lvlText w:val="%8."/>
      <w:lvlJc w:val="left"/>
      <w:pPr>
        <w:ind w:left="5760" w:hanging="360"/>
      </w:pPr>
    </w:lvl>
    <w:lvl w:ilvl="8" w:tplc="A6D82FB4" w:tentative="1">
      <w:start w:val="1"/>
      <w:numFmt w:val="lowerRoman"/>
      <w:lvlText w:val="%9."/>
      <w:lvlJc w:val="right"/>
      <w:pPr>
        <w:ind w:left="6480" w:hanging="180"/>
      </w:pPr>
    </w:lvl>
  </w:abstractNum>
  <w:abstractNum w:abstractNumId="78" w15:restartNumberingAfterBreak="0">
    <w:nsid w:val="4A130F00"/>
    <w:multiLevelType w:val="hybridMultilevel"/>
    <w:tmpl w:val="3C7A65F6"/>
    <w:lvl w:ilvl="0" w:tplc="080A000F">
      <w:start w:val="1"/>
      <w:numFmt w:val="decimal"/>
      <w:lvlText w:val="%1."/>
      <w:lvlJc w:val="left"/>
      <w:pPr>
        <w:ind w:left="1357"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9" w15:restartNumberingAfterBreak="0">
    <w:nsid w:val="4ABA0D68"/>
    <w:multiLevelType w:val="hybridMultilevel"/>
    <w:tmpl w:val="CEBEE3FE"/>
    <w:lvl w:ilvl="0" w:tplc="240A000F">
      <w:start w:val="1"/>
      <w:numFmt w:val="decimal"/>
      <w:lvlText w:val="%1."/>
      <w:lvlJc w:val="left"/>
      <w:pPr>
        <w:ind w:left="6031"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B762071"/>
    <w:multiLevelType w:val="hybridMultilevel"/>
    <w:tmpl w:val="96C0E7B0"/>
    <w:lvl w:ilvl="0" w:tplc="102487FC">
      <w:start w:val="1"/>
      <w:numFmt w:val="decimal"/>
      <w:lvlText w:val="%1."/>
      <w:lvlJc w:val="left"/>
      <w:pPr>
        <w:ind w:left="720" w:hanging="360"/>
      </w:pPr>
      <w:rPr>
        <w:rFonts w:ascii="Arial Narrow" w:eastAsiaTheme="minorHAnsi"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15:restartNumberingAfterBreak="0">
    <w:nsid w:val="4B930A67"/>
    <w:multiLevelType w:val="multilevel"/>
    <w:tmpl w:val="9D6EF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4D0803D7"/>
    <w:multiLevelType w:val="hybridMultilevel"/>
    <w:tmpl w:val="55C27FF8"/>
    <w:lvl w:ilvl="0" w:tplc="E9E8EBCA">
      <w:start w:val="1"/>
      <w:numFmt w:val="decimal"/>
      <w:lvlText w:val="%1."/>
      <w:lvlJc w:val="left"/>
      <w:pPr>
        <w:ind w:left="928" w:hanging="360"/>
      </w:pPr>
      <w:rPr>
        <w:b/>
      </w:rPr>
    </w:lvl>
    <w:lvl w:ilvl="1" w:tplc="240A0019">
      <w:start w:val="1"/>
      <w:numFmt w:val="lowerLetter"/>
      <w:lvlText w:val="%2."/>
      <w:lvlJc w:val="left"/>
      <w:pPr>
        <w:ind w:left="1648" w:hanging="360"/>
      </w:pPr>
    </w:lvl>
    <w:lvl w:ilvl="2" w:tplc="240A001B">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83" w15:restartNumberingAfterBreak="0">
    <w:nsid w:val="4EA440FE"/>
    <w:multiLevelType w:val="hybridMultilevel"/>
    <w:tmpl w:val="00C4A524"/>
    <w:lvl w:ilvl="0" w:tplc="080A0001">
      <w:start w:val="1"/>
      <w:numFmt w:val="bullet"/>
      <w:lvlText w:val=""/>
      <w:lvlJc w:val="left"/>
      <w:pPr>
        <w:ind w:left="720" w:hanging="360"/>
      </w:pPr>
      <w:rPr>
        <w:rFonts w:ascii="Symbol" w:hAnsi="Symbol"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00F1077"/>
    <w:multiLevelType w:val="multilevel"/>
    <w:tmpl w:val="C482294A"/>
    <w:lvl w:ilvl="0">
      <w:start w:val="2"/>
      <w:numFmt w:val="decimal"/>
      <w:lvlText w:val="%1"/>
      <w:lvlJc w:val="left"/>
      <w:pPr>
        <w:ind w:left="555" w:hanging="555"/>
      </w:pPr>
      <w:rPr>
        <w:rFonts w:hint="default"/>
      </w:rPr>
    </w:lvl>
    <w:lvl w:ilvl="1">
      <w:start w:val="1"/>
      <w:numFmt w:val="decimal"/>
      <w:lvlText w:val="%1.%2"/>
      <w:lvlJc w:val="left"/>
      <w:pPr>
        <w:ind w:left="675" w:hanging="555"/>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200" w:hanging="72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85" w15:restartNumberingAfterBreak="0">
    <w:nsid w:val="51711B15"/>
    <w:multiLevelType w:val="multilevel"/>
    <w:tmpl w:val="397EF3C6"/>
    <w:lvl w:ilvl="0">
      <w:start w:val="3"/>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6" w15:restartNumberingAfterBreak="0">
    <w:nsid w:val="51E91718"/>
    <w:multiLevelType w:val="multilevel"/>
    <w:tmpl w:val="6186CB9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21E1B15"/>
    <w:multiLevelType w:val="hybridMultilevel"/>
    <w:tmpl w:val="61F2FD5C"/>
    <w:lvl w:ilvl="0" w:tplc="5B64616C">
      <w:start w:val="1"/>
      <w:numFmt w:val="decimal"/>
      <w:lvlText w:val="%1."/>
      <w:lvlJc w:val="left"/>
      <w:pPr>
        <w:ind w:left="521" w:hanging="200"/>
      </w:pPr>
      <w:rPr>
        <w:rFonts w:ascii="Arial MT" w:eastAsia="Arial MT" w:hAnsi="Arial MT" w:cs="Arial MT" w:hint="default"/>
        <w:b w:val="0"/>
        <w:bCs w:val="0"/>
        <w:i w:val="0"/>
        <w:iCs w:val="0"/>
        <w:spacing w:val="-1"/>
        <w:w w:val="82"/>
        <w:sz w:val="22"/>
        <w:szCs w:val="22"/>
        <w:lang w:val="es-ES" w:eastAsia="en-US" w:bidi="ar-SA"/>
      </w:rPr>
    </w:lvl>
    <w:lvl w:ilvl="1" w:tplc="C58C04B2">
      <w:numFmt w:val="bullet"/>
      <w:lvlText w:val="•"/>
      <w:lvlJc w:val="left"/>
      <w:pPr>
        <w:ind w:left="1450" w:hanging="200"/>
      </w:pPr>
      <w:rPr>
        <w:rFonts w:hint="default"/>
        <w:lang w:val="es-ES" w:eastAsia="en-US" w:bidi="ar-SA"/>
      </w:rPr>
    </w:lvl>
    <w:lvl w:ilvl="2" w:tplc="8A9AA52E">
      <w:numFmt w:val="bullet"/>
      <w:lvlText w:val="•"/>
      <w:lvlJc w:val="left"/>
      <w:pPr>
        <w:ind w:left="2380" w:hanging="200"/>
      </w:pPr>
      <w:rPr>
        <w:rFonts w:hint="default"/>
        <w:lang w:val="es-ES" w:eastAsia="en-US" w:bidi="ar-SA"/>
      </w:rPr>
    </w:lvl>
    <w:lvl w:ilvl="3" w:tplc="43545D28">
      <w:numFmt w:val="bullet"/>
      <w:lvlText w:val="•"/>
      <w:lvlJc w:val="left"/>
      <w:pPr>
        <w:ind w:left="3310" w:hanging="200"/>
      </w:pPr>
      <w:rPr>
        <w:rFonts w:hint="default"/>
        <w:lang w:val="es-ES" w:eastAsia="en-US" w:bidi="ar-SA"/>
      </w:rPr>
    </w:lvl>
    <w:lvl w:ilvl="4" w:tplc="55867CBA">
      <w:numFmt w:val="bullet"/>
      <w:lvlText w:val="•"/>
      <w:lvlJc w:val="left"/>
      <w:pPr>
        <w:ind w:left="4240" w:hanging="200"/>
      </w:pPr>
      <w:rPr>
        <w:rFonts w:hint="default"/>
        <w:lang w:val="es-ES" w:eastAsia="en-US" w:bidi="ar-SA"/>
      </w:rPr>
    </w:lvl>
    <w:lvl w:ilvl="5" w:tplc="6276DE50">
      <w:numFmt w:val="bullet"/>
      <w:lvlText w:val="•"/>
      <w:lvlJc w:val="left"/>
      <w:pPr>
        <w:ind w:left="5171" w:hanging="200"/>
      </w:pPr>
      <w:rPr>
        <w:rFonts w:hint="default"/>
        <w:lang w:val="es-ES" w:eastAsia="en-US" w:bidi="ar-SA"/>
      </w:rPr>
    </w:lvl>
    <w:lvl w:ilvl="6" w:tplc="28DCE7BE">
      <w:numFmt w:val="bullet"/>
      <w:lvlText w:val="•"/>
      <w:lvlJc w:val="left"/>
      <w:pPr>
        <w:ind w:left="6101" w:hanging="200"/>
      </w:pPr>
      <w:rPr>
        <w:rFonts w:hint="default"/>
        <w:lang w:val="es-ES" w:eastAsia="en-US" w:bidi="ar-SA"/>
      </w:rPr>
    </w:lvl>
    <w:lvl w:ilvl="7" w:tplc="16225348">
      <w:numFmt w:val="bullet"/>
      <w:lvlText w:val="•"/>
      <w:lvlJc w:val="left"/>
      <w:pPr>
        <w:ind w:left="7031" w:hanging="200"/>
      </w:pPr>
      <w:rPr>
        <w:rFonts w:hint="default"/>
        <w:lang w:val="es-ES" w:eastAsia="en-US" w:bidi="ar-SA"/>
      </w:rPr>
    </w:lvl>
    <w:lvl w:ilvl="8" w:tplc="6952D370">
      <w:numFmt w:val="bullet"/>
      <w:lvlText w:val="•"/>
      <w:lvlJc w:val="left"/>
      <w:pPr>
        <w:ind w:left="7961" w:hanging="200"/>
      </w:pPr>
      <w:rPr>
        <w:rFonts w:hint="default"/>
        <w:lang w:val="es-ES" w:eastAsia="en-US" w:bidi="ar-SA"/>
      </w:rPr>
    </w:lvl>
  </w:abstractNum>
  <w:abstractNum w:abstractNumId="88" w15:restartNumberingAfterBreak="0">
    <w:nsid w:val="53356CCF"/>
    <w:multiLevelType w:val="multilevel"/>
    <w:tmpl w:val="68F61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9" w15:restartNumberingAfterBreak="0">
    <w:nsid w:val="546202D0"/>
    <w:multiLevelType w:val="hybridMultilevel"/>
    <w:tmpl w:val="49906DBA"/>
    <w:lvl w:ilvl="0" w:tplc="240A0011">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9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57396FF3"/>
    <w:multiLevelType w:val="hybridMultilevel"/>
    <w:tmpl w:val="1F72A626"/>
    <w:lvl w:ilvl="0" w:tplc="9B58E7BE">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91F505E"/>
    <w:multiLevelType w:val="multilevel"/>
    <w:tmpl w:val="242CF2D2"/>
    <w:lvl w:ilvl="0">
      <w:start w:val="1"/>
      <w:numFmt w:val="decimal"/>
      <w:lvlText w:val="%1."/>
      <w:lvlJc w:val="left"/>
      <w:pPr>
        <w:ind w:left="720" w:hanging="360"/>
      </w:pPr>
      <w:rPr>
        <w:b/>
      </w:rPr>
    </w:lvl>
    <w:lvl w:ilvl="1">
      <w:start w:val="4"/>
      <w:numFmt w:val="decimal"/>
      <w:lvlText w:val="%1.%2"/>
      <w:lvlJc w:val="left"/>
      <w:pPr>
        <w:ind w:left="765" w:hanging="405"/>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Zero"/>
      <w:lvlText w:val="%1.%2.%3.%4.%5"/>
      <w:lvlJc w:val="left"/>
      <w:pPr>
        <w:ind w:left="1440" w:hanging="1080"/>
      </w:pPr>
    </w:lvl>
    <w:lvl w:ilvl="5">
      <w:start w:val="1"/>
      <w:numFmt w:val="decimalZero"/>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3" w15:restartNumberingAfterBreak="0">
    <w:nsid w:val="593E75E8"/>
    <w:multiLevelType w:val="multilevel"/>
    <w:tmpl w:val="3A1C8C88"/>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5A03756B"/>
    <w:multiLevelType w:val="hybridMultilevel"/>
    <w:tmpl w:val="C0DEA1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B715A21"/>
    <w:multiLevelType w:val="hybridMultilevel"/>
    <w:tmpl w:val="7ED0976E"/>
    <w:lvl w:ilvl="0" w:tplc="CABE8510">
      <w:start w:val="1"/>
      <w:numFmt w:val="lowerLetter"/>
      <w:lvlText w:val="%1)"/>
      <w:lvlJc w:val="left"/>
      <w:pPr>
        <w:ind w:left="1390" w:hanging="461"/>
        <w:jc w:val="right"/>
      </w:pPr>
      <w:rPr>
        <w:rFonts w:ascii="Arial" w:eastAsia="Arial MT" w:hAnsi="Arial" w:cs="Arial" w:hint="default"/>
        <w:b w:val="0"/>
        <w:bCs w:val="0"/>
        <w:i w:val="0"/>
        <w:iCs w:val="0"/>
        <w:spacing w:val="0"/>
        <w:w w:val="99"/>
        <w:sz w:val="24"/>
        <w:szCs w:val="24"/>
        <w:lang w:val="es-ES" w:eastAsia="en-US" w:bidi="ar-SA"/>
      </w:rPr>
    </w:lvl>
    <w:lvl w:ilvl="1" w:tplc="DED07BCE">
      <w:start w:val="1"/>
      <w:numFmt w:val="decimal"/>
      <w:lvlText w:val="%2."/>
      <w:lvlJc w:val="left"/>
      <w:pPr>
        <w:ind w:left="3507" w:hanging="221"/>
      </w:pPr>
      <w:rPr>
        <w:rFonts w:ascii="Arial MT" w:eastAsia="Arial MT" w:hAnsi="Arial MT" w:cs="Arial MT" w:hint="default"/>
        <w:b w:val="0"/>
        <w:bCs w:val="0"/>
        <w:i w:val="0"/>
        <w:iCs w:val="0"/>
        <w:spacing w:val="0"/>
        <w:w w:val="99"/>
        <w:sz w:val="20"/>
        <w:szCs w:val="20"/>
        <w:lang w:val="es-ES" w:eastAsia="en-US" w:bidi="ar-SA"/>
      </w:rPr>
    </w:lvl>
    <w:lvl w:ilvl="2" w:tplc="33408176">
      <w:numFmt w:val="bullet"/>
      <w:lvlText w:val="•"/>
      <w:lvlJc w:val="left"/>
      <w:pPr>
        <w:ind w:left="4244" w:hanging="221"/>
      </w:pPr>
      <w:rPr>
        <w:rFonts w:hint="default"/>
        <w:lang w:val="es-ES" w:eastAsia="en-US" w:bidi="ar-SA"/>
      </w:rPr>
    </w:lvl>
    <w:lvl w:ilvl="3" w:tplc="F148EF2E">
      <w:numFmt w:val="bullet"/>
      <w:lvlText w:val="•"/>
      <w:lvlJc w:val="left"/>
      <w:pPr>
        <w:ind w:left="4988" w:hanging="221"/>
      </w:pPr>
      <w:rPr>
        <w:rFonts w:hint="default"/>
        <w:lang w:val="es-ES" w:eastAsia="en-US" w:bidi="ar-SA"/>
      </w:rPr>
    </w:lvl>
    <w:lvl w:ilvl="4" w:tplc="635E7A56">
      <w:numFmt w:val="bullet"/>
      <w:lvlText w:val="•"/>
      <w:lvlJc w:val="left"/>
      <w:pPr>
        <w:ind w:left="5733" w:hanging="221"/>
      </w:pPr>
      <w:rPr>
        <w:rFonts w:hint="default"/>
        <w:lang w:val="es-ES" w:eastAsia="en-US" w:bidi="ar-SA"/>
      </w:rPr>
    </w:lvl>
    <w:lvl w:ilvl="5" w:tplc="AA6ED02A">
      <w:numFmt w:val="bullet"/>
      <w:lvlText w:val="•"/>
      <w:lvlJc w:val="left"/>
      <w:pPr>
        <w:ind w:left="6477" w:hanging="221"/>
      </w:pPr>
      <w:rPr>
        <w:rFonts w:hint="default"/>
        <w:lang w:val="es-ES" w:eastAsia="en-US" w:bidi="ar-SA"/>
      </w:rPr>
    </w:lvl>
    <w:lvl w:ilvl="6" w:tplc="97E4B4F4">
      <w:numFmt w:val="bullet"/>
      <w:lvlText w:val="•"/>
      <w:lvlJc w:val="left"/>
      <w:pPr>
        <w:ind w:left="7222" w:hanging="221"/>
      </w:pPr>
      <w:rPr>
        <w:rFonts w:hint="default"/>
        <w:lang w:val="es-ES" w:eastAsia="en-US" w:bidi="ar-SA"/>
      </w:rPr>
    </w:lvl>
    <w:lvl w:ilvl="7" w:tplc="A77A6F7E">
      <w:numFmt w:val="bullet"/>
      <w:lvlText w:val="•"/>
      <w:lvlJc w:val="left"/>
      <w:pPr>
        <w:ind w:left="7966" w:hanging="221"/>
      </w:pPr>
      <w:rPr>
        <w:rFonts w:hint="default"/>
        <w:lang w:val="es-ES" w:eastAsia="en-US" w:bidi="ar-SA"/>
      </w:rPr>
    </w:lvl>
    <w:lvl w:ilvl="8" w:tplc="B17A0A88">
      <w:numFmt w:val="bullet"/>
      <w:lvlText w:val="•"/>
      <w:lvlJc w:val="left"/>
      <w:pPr>
        <w:ind w:left="8711" w:hanging="221"/>
      </w:pPr>
      <w:rPr>
        <w:rFonts w:hint="default"/>
        <w:lang w:val="es-ES" w:eastAsia="en-US" w:bidi="ar-SA"/>
      </w:rPr>
    </w:lvl>
  </w:abstractNum>
  <w:abstractNum w:abstractNumId="96" w15:restartNumberingAfterBreak="0">
    <w:nsid w:val="5B7F5775"/>
    <w:multiLevelType w:val="hybridMultilevel"/>
    <w:tmpl w:val="F6548BD4"/>
    <w:lvl w:ilvl="0" w:tplc="443E5D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5BCE2C5E"/>
    <w:multiLevelType w:val="hybridMultilevel"/>
    <w:tmpl w:val="84729218"/>
    <w:lvl w:ilvl="0" w:tplc="34C03806">
      <w:start w:val="1"/>
      <w:numFmt w:val="lowerLetter"/>
      <w:lvlText w:val="%1."/>
      <w:lvlJc w:val="left"/>
      <w:pPr>
        <w:ind w:left="545" w:hanging="284"/>
      </w:pPr>
      <w:rPr>
        <w:rFonts w:ascii="Arial MT" w:eastAsia="Arial MT" w:hAnsi="Arial MT" w:cs="Arial MT" w:hint="default"/>
        <w:b w:val="0"/>
        <w:bCs w:val="0"/>
        <w:i w:val="0"/>
        <w:iCs w:val="0"/>
        <w:spacing w:val="0"/>
        <w:w w:val="82"/>
        <w:sz w:val="22"/>
        <w:szCs w:val="22"/>
        <w:lang w:val="es-ES" w:eastAsia="en-US" w:bidi="ar-SA"/>
      </w:rPr>
    </w:lvl>
    <w:lvl w:ilvl="1" w:tplc="8E8E3EEE">
      <w:numFmt w:val="bullet"/>
      <w:lvlText w:val="•"/>
      <w:lvlJc w:val="left"/>
      <w:pPr>
        <w:ind w:left="1494" w:hanging="284"/>
      </w:pPr>
      <w:rPr>
        <w:rFonts w:hint="default"/>
        <w:lang w:val="es-ES" w:eastAsia="en-US" w:bidi="ar-SA"/>
      </w:rPr>
    </w:lvl>
    <w:lvl w:ilvl="2" w:tplc="82C68CBA">
      <w:numFmt w:val="bullet"/>
      <w:lvlText w:val="•"/>
      <w:lvlJc w:val="left"/>
      <w:pPr>
        <w:ind w:left="2448" w:hanging="284"/>
      </w:pPr>
      <w:rPr>
        <w:rFonts w:hint="default"/>
        <w:lang w:val="es-ES" w:eastAsia="en-US" w:bidi="ar-SA"/>
      </w:rPr>
    </w:lvl>
    <w:lvl w:ilvl="3" w:tplc="65668888">
      <w:numFmt w:val="bullet"/>
      <w:lvlText w:val="•"/>
      <w:lvlJc w:val="left"/>
      <w:pPr>
        <w:ind w:left="3402" w:hanging="284"/>
      </w:pPr>
      <w:rPr>
        <w:rFonts w:hint="default"/>
        <w:lang w:val="es-ES" w:eastAsia="en-US" w:bidi="ar-SA"/>
      </w:rPr>
    </w:lvl>
    <w:lvl w:ilvl="4" w:tplc="5C0A440C">
      <w:numFmt w:val="bullet"/>
      <w:lvlText w:val="•"/>
      <w:lvlJc w:val="left"/>
      <w:pPr>
        <w:ind w:left="4356" w:hanging="284"/>
      </w:pPr>
      <w:rPr>
        <w:rFonts w:hint="default"/>
        <w:lang w:val="es-ES" w:eastAsia="en-US" w:bidi="ar-SA"/>
      </w:rPr>
    </w:lvl>
    <w:lvl w:ilvl="5" w:tplc="E8824928">
      <w:numFmt w:val="bullet"/>
      <w:lvlText w:val="•"/>
      <w:lvlJc w:val="left"/>
      <w:pPr>
        <w:ind w:left="5310" w:hanging="284"/>
      </w:pPr>
      <w:rPr>
        <w:rFonts w:hint="default"/>
        <w:lang w:val="es-ES" w:eastAsia="en-US" w:bidi="ar-SA"/>
      </w:rPr>
    </w:lvl>
    <w:lvl w:ilvl="6" w:tplc="D3CAA34E">
      <w:numFmt w:val="bullet"/>
      <w:lvlText w:val="•"/>
      <w:lvlJc w:val="left"/>
      <w:pPr>
        <w:ind w:left="6264" w:hanging="284"/>
      </w:pPr>
      <w:rPr>
        <w:rFonts w:hint="default"/>
        <w:lang w:val="es-ES" w:eastAsia="en-US" w:bidi="ar-SA"/>
      </w:rPr>
    </w:lvl>
    <w:lvl w:ilvl="7" w:tplc="707CE910">
      <w:numFmt w:val="bullet"/>
      <w:lvlText w:val="•"/>
      <w:lvlJc w:val="left"/>
      <w:pPr>
        <w:ind w:left="7218" w:hanging="284"/>
      </w:pPr>
      <w:rPr>
        <w:rFonts w:hint="default"/>
        <w:lang w:val="es-ES" w:eastAsia="en-US" w:bidi="ar-SA"/>
      </w:rPr>
    </w:lvl>
    <w:lvl w:ilvl="8" w:tplc="B896E9D6">
      <w:numFmt w:val="bullet"/>
      <w:lvlText w:val="•"/>
      <w:lvlJc w:val="left"/>
      <w:pPr>
        <w:ind w:left="8172" w:hanging="284"/>
      </w:pPr>
      <w:rPr>
        <w:rFonts w:hint="default"/>
        <w:lang w:val="es-ES" w:eastAsia="en-US" w:bidi="ar-SA"/>
      </w:rPr>
    </w:lvl>
  </w:abstractNum>
  <w:abstractNum w:abstractNumId="98" w15:restartNumberingAfterBreak="0">
    <w:nsid w:val="5C02013C"/>
    <w:multiLevelType w:val="hybridMultilevel"/>
    <w:tmpl w:val="15A6F1D2"/>
    <w:lvl w:ilvl="0" w:tplc="C7B052F0">
      <w:start w:val="1"/>
      <w:numFmt w:val="lowerRoman"/>
      <w:lvlText w:val="(%1)"/>
      <w:lvlJc w:val="left"/>
      <w:pPr>
        <w:ind w:left="316" w:hanging="216"/>
      </w:pPr>
      <w:rPr>
        <w:rFonts w:ascii="Arial MT" w:eastAsia="Arial MT" w:hAnsi="Arial MT" w:cs="Arial MT" w:hint="default"/>
        <w:spacing w:val="-2"/>
        <w:w w:val="80"/>
        <w:sz w:val="22"/>
        <w:szCs w:val="22"/>
        <w:lang w:val="es-ES" w:eastAsia="en-US" w:bidi="ar-SA"/>
      </w:rPr>
    </w:lvl>
    <w:lvl w:ilvl="1" w:tplc="35C4F6A6">
      <w:numFmt w:val="bullet"/>
      <w:lvlText w:val="•"/>
      <w:lvlJc w:val="left"/>
      <w:pPr>
        <w:ind w:left="1312" w:hanging="216"/>
      </w:pPr>
      <w:rPr>
        <w:rFonts w:hint="default"/>
        <w:lang w:val="es-ES" w:eastAsia="en-US" w:bidi="ar-SA"/>
      </w:rPr>
    </w:lvl>
    <w:lvl w:ilvl="2" w:tplc="D26E5286">
      <w:numFmt w:val="bullet"/>
      <w:lvlText w:val="•"/>
      <w:lvlJc w:val="left"/>
      <w:pPr>
        <w:ind w:left="2305" w:hanging="216"/>
      </w:pPr>
      <w:rPr>
        <w:rFonts w:hint="default"/>
        <w:lang w:val="es-ES" w:eastAsia="en-US" w:bidi="ar-SA"/>
      </w:rPr>
    </w:lvl>
    <w:lvl w:ilvl="3" w:tplc="70027D46">
      <w:numFmt w:val="bullet"/>
      <w:lvlText w:val="•"/>
      <w:lvlJc w:val="left"/>
      <w:pPr>
        <w:ind w:left="3298" w:hanging="216"/>
      </w:pPr>
      <w:rPr>
        <w:rFonts w:hint="default"/>
        <w:lang w:val="es-ES" w:eastAsia="en-US" w:bidi="ar-SA"/>
      </w:rPr>
    </w:lvl>
    <w:lvl w:ilvl="4" w:tplc="7220D944">
      <w:numFmt w:val="bullet"/>
      <w:lvlText w:val="•"/>
      <w:lvlJc w:val="left"/>
      <w:pPr>
        <w:ind w:left="4291" w:hanging="216"/>
      </w:pPr>
      <w:rPr>
        <w:rFonts w:hint="default"/>
        <w:lang w:val="es-ES" w:eastAsia="en-US" w:bidi="ar-SA"/>
      </w:rPr>
    </w:lvl>
    <w:lvl w:ilvl="5" w:tplc="B0542136">
      <w:numFmt w:val="bullet"/>
      <w:lvlText w:val="•"/>
      <w:lvlJc w:val="left"/>
      <w:pPr>
        <w:ind w:left="5284" w:hanging="216"/>
      </w:pPr>
      <w:rPr>
        <w:rFonts w:hint="default"/>
        <w:lang w:val="es-ES" w:eastAsia="en-US" w:bidi="ar-SA"/>
      </w:rPr>
    </w:lvl>
    <w:lvl w:ilvl="6" w:tplc="5E4E6CD4">
      <w:numFmt w:val="bullet"/>
      <w:lvlText w:val="•"/>
      <w:lvlJc w:val="left"/>
      <w:pPr>
        <w:ind w:left="6277" w:hanging="216"/>
      </w:pPr>
      <w:rPr>
        <w:rFonts w:hint="default"/>
        <w:lang w:val="es-ES" w:eastAsia="en-US" w:bidi="ar-SA"/>
      </w:rPr>
    </w:lvl>
    <w:lvl w:ilvl="7" w:tplc="83C490AC">
      <w:numFmt w:val="bullet"/>
      <w:lvlText w:val="•"/>
      <w:lvlJc w:val="left"/>
      <w:pPr>
        <w:ind w:left="7270" w:hanging="216"/>
      </w:pPr>
      <w:rPr>
        <w:rFonts w:hint="default"/>
        <w:lang w:val="es-ES" w:eastAsia="en-US" w:bidi="ar-SA"/>
      </w:rPr>
    </w:lvl>
    <w:lvl w:ilvl="8" w:tplc="9886F920">
      <w:numFmt w:val="bullet"/>
      <w:lvlText w:val="•"/>
      <w:lvlJc w:val="left"/>
      <w:pPr>
        <w:ind w:left="8263" w:hanging="216"/>
      </w:pPr>
      <w:rPr>
        <w:rFonts w:hint="default"/>
        <w:lang w:val="es-ES" w:eastAsia="en-US" w:bidi="ar-SA"/>
      </w:rPr>
    </w:lvl>
  </w:abstractNum>
  <w:abstractNum w:abstractNumId="99" w15:restartNumberingAfterBreak="0">
    <w:nsid w:val="5C794F57"/>
    <w:multiLevelType w:val="hybridMultilevel"/>
    <w:tmpl w:val="EA0ED2E0"/>
    <w:lvl w:ilvl="0" w:tplc="080A0001">
      <w:start w:val="1"/>
      <w:numFmt w:val="bullet"/>
      <w:lvlText w:val=""/>
      <w:lvlJc w:val="left"/>
      <w:pPr>
        <w:ind w:left="791" w:hanging="360"/>
      </w:pPr>
      <w:rPr>
        <w:rFonts w:ascii="Symbol" w:hAnsi="Symbol" w:hint="default"/>
      </w:rPr>
    </w:lvl>
    <w:lvl w:ilvl="1" w:tplc="080A0003" w:tentative="1">
      <w:start w:val="1"/>
      <w:numFmt w:val="bullet"/>
      <w:lvlText w:val="o"/>
      <w:lvlJc w:val="left"/>
      <w:pPr>
        <w:ind w:left="1511" w:hanging="360"/>
      </w:pPr>
      <w:rPr>
        <w:rFonts w:ascii="Courier New" w:hAnsi="Courier New" w:hint="default"/>
      </w:rPr>
    </w:lvl>
    <w:lvl w:ilvl="2" w:tplc="080A0005" w:tentative="1">
      <w:start w:val="1"/>
      <w:numFmt w:val="bullet"/>
      <w:lvlText w:val=""/>
      <w:lvlJc w:val="left"/>
      <w:pPr>
        <w:ind w:left="2231" w:hanging="360"/>
      </w:pPr>
      <w:rPr>
        <w:rFonts w:ascii="Wingdings" w:hAnsi="Wingdings" w:hint="default"/>
      </w:rPr>
    </w:lvl>
    <w:lvl w:ilvl="3" w:tplc="080A0001" w:tentative="1">
      <w:start w:val="1"/>
      <w:numFmt w:val="bullet"/>
      <w:lvlText w:val=""/>
      <w:lvlJc w:val="left"/>
      <w:pPr>
        <w:ind w:left="2951" w:hanging="360"/>
      </w:pPr>
      <w:rPr>
        <w:rFonts w:ascii="Symbol" w:hAnsi="Symbol" w:hint="default"/>
      </w:rPr>
    </w:lvl>
    <w:lvl w:ilvl="4" w:tplc="080A0003" w:tentative="1">
      <w:start w:val="1"/>
      <w:numFmt w:val="bullet"/>
      <w:lvlText w:val="o"/>
      <w:lvlJc w:val="left"/>
      <w:pPr>
        <w:ind w:left="3671" w:hanging="360"/>
      </w:pPr>
      <w:rPr>
        <w:rFonts w:ascii="Courier New" w:hAnsi="Courier New" w:hint="default"/>
      </w:rPr>
    </w:lvl>
    <w:lvl w:ilvl="5" w:tplc="080A0005" w:tentative="1">
      <w:start w:val="1"/>
      <w:numFmt w:val="bullet"/>
      <w:lvlText w:val=""/>
      <w:lvlJc w:val="left"/>
      <w:pPr>
        <w:ind w:left="4391" w:hanging="360"/>
      </w:pPr>
      <w:rPr>
        <w:rFonts w:ascii="Wingdings" w:hAnsi="Wingdings" w:hint="default"/>
      </w:rPr>
    </w:lvl>
    <w:lvl w:ilvl="6" w:tplc="080A0001" w:tentative="1">
      <w:start w:val="1"/>
      <w:numFmt w:val="bullet"/>
      <w:lvlText w:val=""/>
      <w:lvlJc w:val="left"/>
      <w:pPr>
        <w:ind w:left="5111" w:hanging="360"/>
      </w:pPr>
      <w:rPr>
        <w:rFonts w:ascii="Symbol" w:hAnsi="Symbol" w:hint="default"/>
      </w:rPr>
    </w:lvl>
    <w:lvl w:ilvl="7" w:tplc="080A0003" w:tentative="1">
      <w:start w:val="1"/>
      <w:numFmt w:val="bullet"/>
      <w:lvlText w:val="o"/>
      <w:lvlJc w:val="left"/>
      <w:pPr>
        <w:ind w:left="5831" w:hanging="360"/>
      </w:pPr>
      <w:rPr>
        <w:rFonts w:ascii="Courier New" w:hAnsi="Courier New" w:hint="default"/>
      </w:rPr>
    </w:lvl>
    <w:lvl w:ilvl="8" w:tplc="080A0005" w:tentative="1">
      <w:start w:val="1"/>
      <w:numFmt w:val="bullet"/>
      <w:lvlText w:val=""/>
      <w:lvlJc w:val="left"/>
      <w:pPr>
        <w:ind w:left="6551" w:hanging="360"/>
      </w:pPr>
      <w:rPr>
        <w:rFonts w:ascii="Wingdings" w:hAnsi="Wingdings" w:hint="default"/>
      </w:rPr>
    </w:lvl>
  </w:abstractNum>
  <w:abstractNum w:abstractNumId="100" w15:restartNumberingAfterBreak="0">
    <w:nsid w:val="5E147BFC"/>
    <w:multiLevelType w:val="hybridMultilevel"/>
    <w:tmpl w:val="BD2A996C"/>
    <w:lvl w:ilvl="0" w:tplc="4546EEEC">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1" w15:restartNumberingAfterBreak="0">
    <w:nsid w:val="61182D79"/>
    <w:multiLevelType w:val="hybridMultilevel"/>
    <w:tmpl w:val="8EB66C64"/>
    <w:lvl w:ilvl="0" w:tplc="080A0001">
      <w:start w:val="1"/>
      <w:numFmt w:val="bullet"/>
      <w:lvlText w:val=""/>
      <w:lvlJc w:val="left"/>
      <w:pPr>
        <w:ind w:left="1402" w:hanging="360"/>
      </w:pPr>
      <w:rPr>
        <w:rFonts w:ascii="Symbol" w:hAnsi="Symbol" w:hint="default"/>
      </w:rPr>
    </w:lvl>
    <w:lvl w:ilvl="1" w:tplc="080A0003" w:tentative="1">
      <w:start w:val="1"/>
      <w:numFmt w:val="bullet"/>
      <w:lvlText w:val="o"/>
      <w:lvlJc w:val="left"/>
      <w:pPr>
        <w:ind w:left="2122" w:hanging="360"/>
      </w:pPr>
      <w:rPr>
        <w:rFonts w:ascii="Courier New" w:hAnsi="Courier New" w:cs="Courier New" w:hint="default"/>
      </w:rPr>
    </w:lvl>
    <w:lvl w:ilvl="2" w:tplc="080A0005" w:tentative="1">
      <w:start w:val="1"/>
      <w:numFmt w:val="bullet"/>
      <w:lvlText w:val=""/>
      <w:lvlJc w:val="left"/>
      <w:pPr>
        <w:ind w:left="2842" w:hanging="360"/>
      </w:pPr>
      <w:rPr>
        <w:rFonts w:ascii="Wingdings" w:hAnsi="Wingdings" w:hint="default"/>
      </w:rPr>
    </w:lvl>
    <w:lvl w:ilvl="3" w:tplc="080A0001" w:tentative="1">
      <w:start w:val="1"/>
      <w:numFmt w:val="bullet"/>
      <w:lvlText w:val=""/>
      <w:lvlJc w:val="left"/>
      <w:pPr>
        <w:ind w:left="3562" w:hanging="360"/>
      </w:pPr>
      <w:rPr>
        <w:rFonts w:ascii="Symbol" w:hAnsi="Symbol" w:hint="default"/>
      </w:rPr>
    </w:lvl>
    <w:lvl w:ilvl="4" w:tplc="080A0003" w:tentative="1">
      <w:start w:val="1"/>
      <w:numFmt w:val="bullet"/>
      <w:lvlText w:val="o"/>
      <w:lvlJc w:val="left"/>
      <w:pPr>
        <w:ind w:left="4282" w:hanging="360"/>
      </w:pPr>
      <w:rPr>
        <w:rFonts w:ascii="Courier New" w:hAnsi="Courier New" w:cs="Courier New" w:hint="default"/>
      </w:rPr>
    </w:lvl>
    <w:lvl w:ilvl="5" w:tplc="080A0005" w:tentative="1">
      <w:start w:val="1"/>
      <w:numFmt w:val="bullet"/>
      <w:lvlText w:val=""/>
      <w:lvlJc w:val="left"/>
      <w:pPr>
        <w:ind w:left="5002" w:hanging="360"/>
      </w:pPr>
      <w:rPr>
        <w:rFonts w:ascii="Wingdings" w:hAnsi="Wingdings" w:hint="default"/>
      </w:rPr>
    </w:lvl>
    <w:lvl w:ilvl="6" w:tplc="080A0001" w:tentative="1">
      <w:start w:val="1"/>
      <w:numFmt w:val="bullet"/>
      <w:lvlText w:val=""/>
      <w:lvlJc w:val="left"/>
      <w:pPr>
        <w:ind w:left="5722" w:hanging="360"/>
      </w:pPr>
      <w:rPr>
        <w:rFonts w:ascii="Symbol" w:hAnsi="Symbol" w:hint="default"/>
      </w:rPr>
    </w:lvl>
    <w:lvl w:ilvl="7" w:tplc="080A0003" w:tentative="1">
      <w:start w:val="1"/>
      <w:numFmt w:val="bullet"/>
      <w:lvlText w:val="o"/>
      <w:lvlJc w:val="left"/>
      <w:pPr>
        <w:ind w:left="6442" w:hanging="360"/>
      </w:pPr>
      <w:rPr>
        <w:rFonts w:ascii="Courier New" w:hAnsi="Courier New" w:cs="Courier New" w:hint="default"/>
      </w:rPr>
    </w:lvl>
    <w:lvl w:ilvl="8" w:tplc="080A0005" w:tentative="1">
      <w:start w:val="1"/>
      <w:numFmt w:val="bullet"/>
      <w:lvlText w:val=""/>
      <w:lvlJc w:val="left"/>
      <w:pPr>
        <w:ind w:left="7162" w:hanging="360"/>
      </w:pPr>
      <w:rPr>
        <w:rFonts w:ascii="Wingdings" w:hAnsi="Wingdings" w:hint="default"/>
      </w:rPr>
    </w:lvl>
  </w:abstractNum>
  <w:abstractNum w:abstractNumId="102" w15:restartNumberingAfterBreak="0">
    <w:nsid w:val="614971E6"/>
    <w:multiLevelType w:val="hybridMultilevel"/>
    <w:tmpl w:val="8370DC86"/>
    <w:lvl w:ilvl="0" w:tplc="080A0001">
      <w:start w:val="1"/>
      <w:numFmt w:val="bullet"/>
      <w:lvlText w:val=""/>
      <w:lvlJc w:val="left"/>
      <w:pPr>
        <w:ind w:left="720" w:hanging="360"/>
      </w:pPr>
      <w:rPr>
        <w:rFonts w:ascii="Symbol" w:hAnsi="Symbol"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626F1744"/>
    <w:multiLevelType w:val="hybridMultilevel"/>
    <w:tmpl w:val="71F06188"/>
    <w:lvl w:ilvl="0" w:tplc="13B8FDE8">
      <w:start w:val="1"/>
      <w:numFmt w:val="upperLetter"/>
      <w:lvlText w:val="%1."/>
      <w:lvlJc w:val="left"/>
      <w:pPr>
        <w:ind w:left="720" w:hanging="360"/>
      </w:pPr>
      <w:rPr>
        <w:rFonts w:hint="default"/>
        <w:b/>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4" w15:restartNumberingAfterBreak="0">
    <w:nsid w:val="629E1B65"/>
    <w:multiLevelType w:val="hybridMultilevel"/>
    <w:tmpl w:val="5552AA4E"/>
    <w:lvl w:ilvl="0" w:tplc="DF464012">
      <w:start w:val="1"/>
      <w:numFmt w:val="decimal"/>
      <w:lvlText w:val="%1."/>
      <w:lvlJc w:val="left"/>
      <w:pPr>
        <w:ind w:left="360" w:hanging="360"/>
      </w:pPr>
    </w:lvl>
    <w:lvl w:ilvl="1" w:tplc="43D819E0" w:tentative="1">
      <w:start w:val="1"/>
      <w:numFmt w:val="lowerLetter"/>
      <w:lvlText w:val="%2."/>
      <w:lvlJc w:val="left"/>
      <w:pPr>
        <w:ind w:left="1440" w:hanging="360"/>
      </w:pPr>
    </w:lvl>
    <w:lvl w:ilvl="2" w:tplc="21F0733E" w:tentative="1">
      <w:start w:val="1"/>
      <w:numFmt w:val="lowerRoman"/>
      <w:lvlText w:val="%3."/>
      <w:lvlJc w:val="right"/>
      <w:pPr>
        <w:ind w:left="2160" w:hanging="180"/>
      </w:pPr>
    </w:lvl>
    <w:lvl w:ilvl="3" w:tplc="9FA4D2C2" w:tentative="1">
      <w:start w:val="1"/>
      <w:numFmt w:val="decimal"/>
      <w:lvlText w:val="%4."/>
      <w:lvlJc w:val="left"/>
      <w:pPr>
        <w:ind w:left="2880" w:hanging="360"/>
      </w:pPr>
    </w:lvl>
    <w:lvl w:ilvl="4" w:tplc="16C4D374" w:tentative="1">
      <w:start w:val="1"/>
      <w:numFmt w:val="lowerLetter"/>
      <w:lvlText w:val="%5."/>
      <w:lvlJc w:val="left"/>
      <w:pPr>
        <w:ind w:left="3600" w:hanging="360"/>
      </w:pPr>
    </w:lvl>
    <w:lvl w:ilvl="5" w:tplc="7ED666CE" w:tentative="1">
      <w:start w:val="1"/>
      <w:numFmt w:val="lowerRoman"/>
      <w:lvlText w:val="%6."/>
      <w:lvlJc w:val="right"/>
      <w:pPr>
        <w:ind w:left="4320" w:hanging="180"/>
      </w:pPr>
    </w:lvl>
    <w:lvl w:ilvl="6" w:tplc="839219F4" w:tentative="1">
      <w:start w:val="1"/>
      <w:numFmt w:val="decimal"/>
      <w:lvlText w:val="%7."/>
      <w:lvlJc w:val="left"/>
      <w:pPr>
        <w:ind w:left="5040" w:hanging="360"/>
      </w:pPr>
    </w:lvl>
    <w:lvl w:ilvl="7" w:tplc="F6B2D238" w:tentative="1">
      <w:start w:val="1"/>
      <w:numFmt w:val="lowerLetter"/>
      <w:lvlText w:val="%8."/>
      <w:lvlJc w:val="left"/>
      <w:pPr>
        <w:ind w:left="5760" w:hanging="360"/>
      </w:pPr>
    </w:lvl>
    <w:lvl w:ilvl="8" w:tplc="5060F414" w:tentative="1">
      <w:start w:val="1"/>
      <w:numFmt w:val="lowerRoman"/>
      <w:lvlText w:val="%9."/>
      <w:lvlJc w:val="right"/>
      <w:pPr>
        <w:ind w:left="6480" w:hanging="180"/>
      </w:pPr>
    </w:lvl>
  </w:abstractNum>
  <w:abstractNum w:abstractNumId="105" w15:restartNumberingAfterBreak="0">
    <w:nsid w:val="63503A35"/>
    <w:multiLevelType w:val="hybridMultilevel"/>
    <w:tmpl w:val="87F6570A"/>
    <w:lvl w:ilvl="0" w:tplc="240A0001">
      <w:start w:val="1"/>
      <w:numFmt w:val="bullet"/>
      <w:lvlText w:val=""/>
      <w:lvlJc w:val="left"/>
      <w:pPr>
        <w:ind w:left="720" w:hanging="360"/>
      </w:pPr>
      <w:rPr>
        <w:rFonts w:ascii="Symbol" w:hAnsi="Symbol" w:hint="default"/>
        <w:b/>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6" w15:restartNumberingAfterBreak="0">
    <w:nsid w:val="67777F75"/>
    <w:multiLevelType w:val="hybridMultilevel"/>
    <w:tmpl w:val="15C6BA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8392E7A"/>
    <w:multiLevelType w:val="hybridMultilevel"/>
    <w:tmpl w:val="9A0AF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8560213"/>
    <w:multiLevelType w:val="hybridMultilevel"/>
    <w:tmpl w:val="9D96F35A"/>
    <w:lvl w:ilvl="0" w:tplc="7FBAA492">
      <w:start w:val="1"/>
      <w:numFmt w:val="lowerLetter"/>
      <w:lvlText w:val="%1."/>
      <w:lvlJc w:val="left"/>
      <w:pPr>
        <w:ind w:left="954" w:hanging="158"/>
      </w:pPr>
      <w:rPr>
        <w:rFonts w:ascii="Arial MT" w:eastAsia="Arial MT" w:hAnsi="Arial MT" w:cs="Arial MT" w:hint="default"/>
        <w:spacing w:val="-6"/>
        <w:w w:val="83"/>
        <w:sz w:val="20"/>
        <w:szCs w:val="20"/>
        <w:lang w:val="es-ES" w:eastAsia="en-US" w:bidi="ar-SA"/>
      </w:rPr>
    </w:lvl>
    <w:lvl w:ilvl="1" w:tplc="E0B2B0FC">
      <w:numFmt w:val="bullet"/>
      <w:lvlText w:val="•"/>
      <w:lvlJc w:val="left"/>
      <w:pPr>
        <w:ind w:left="1910" w:hanging="158"/>
      </w:pPr>
      <w:rPr>
        <w:lang w:val="es-ES" w:eastAsia="en-US" w:bidi="ar-SA"/>
      </w:rPr>
    </w:lvl>
    <w:lvl w:ilvl="2" w:tplc="27D442B0">
      <w:numFmt w:val="bullet"/>
      <w:lvlText w:val="•"/>
      <w:lvlJc w:val="left"/>
      <w:pPr>
        <w:ind w:left="2860" w:hanging="158"/>
      </w:pPr>
      <w:rPr>
        <w:lang w:val="es-ES" w:eastAsia="en-US" w:bidi="ar-SA"/>
      </w:rPr>
    </w:lvl>
    <w:lvl w:ilvl="3" w:tplc="CB5E533C">
      <w:numFmt w:val="bullet"/>
      <w:lvlText w:val="•"/>
      <w:lvlJc w:val="left"/>
      <w:pPr>
        <w:ind w:left="3810" w:hanging="158"/>
      </w:pPr>
      <w:rPr>
        <w:lang w:val="es-ES" w:eastAsia="en-US" w:bidi="ar-SA"/>
      </w:rPr>
    </w:lvl>
    <w:lvl w:ilvl="4" w:tplc="83F24A10">
      <w:numFmt w:val="bullet"/>
      <w:lvlText w:val="•"/>
      <w:lvlJc w:val="left"/>
      <w:pPr>
        <w:ind w:left="4760" w:hanging="158"/>
      </w:pPr>
      <w:rPr>
        <w:lang w:val="es-ES" w:eastAsia="en-US" w:bidi="ar-SA"/>
      </w:rPr>
    </w:lvl>
    <w:lvl w:ilvl="5" w:tplc="A072A488">
      <w:numFmt w:val="bullet"/>
      <w:lvlText w:val="•"/>
      <w:lvlJc w:val="left"/>
      <w:pPr>
        <w:ind w:left="5710" w:hanging="158"/>
      </w:pPr>
      <w:rPr>
        <w:lang w:val="es-ES" w:eastAsia="en-US" w:bidi="ar-SA"/>
      </w:rPr>
    </w:lvl>
    <w:lvl w:ilvl="6" w:tplc="5FBE7EC2">
      <w:numFmt w:val="bullet"/>
      <w:lvlText w:val="•"/>
      <w:lvlJc w:val="left"/>
      <w:pPr>
        <w:ind w:left="6660" w:hanging="158"/>
      </w:pPr>
      <w:rPr>
        <w:lang w:val="es-ES" w:eastAsia="en-US" w:bidi="ar-SA"/>
      </w:rPr>
    </w:lvl>
    <w:lvl w:ilvl="7" w:tplc="526A031E">
      <w:numFmt w:val="bullet"/>
      <w:lvlText w:val="•"/>
      <w:lvlJc w:val="left"/>
      <w:pPr>
        <w:ind w:left="7610" w:hanging="158"/>
      </w:pPr>
      <w:rPr>
        <w:lang w:val="es-ES" w:eastAsia="en-US" w:bidi="ar-SA"/>
      </w:rPr>
    </w:lvl>
    <w:lvl w:ilvl="8" w:tplc="0A76BDE8">
      <w:numFmt w:val="bullet"/>
      <w:lvlText w:val="•"/>
      <w:lvlJc w:val="left"/>
      <w:pPr>
        <w:ind w:left="8560" w:hanging="158"/>
      </w:pPr>
      <w:rPr>
        <w:lang w:val="es-ES" w:eastAsia="en-US" w:bidi="ar-SA"/>
      </w:rPr>
    </w:lvl>
  </w:abstractNum>
  <w:abstractNum w:abstractNumId="109" w15:restartNumberingAfterBreak="0">
    <w:nsid w:val="6B0165A7"/>
    <w:multiLevelType w:val="hybridMultilevel"/>
    <w:tmpl w:val="1A78C7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F2815C3"/>
    <w:multiLevelType w:val="hybridMultilevel"/>
    <w:tmpl w:val="8F5AF1FA"/>
    <w:lvl w:ilvl="0" w:tplc="240A000F">
      <w:start w:val="1"/>
      <w:numFmt w:val="decimal"/>
      <w:lvlText w:val="%1."/>
      <w:lvlJc w:val="left"/>
      <w:pPr>
        <w:ind w:left="6031"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A16E8A2">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FC762CF"/>
    <w:multiLevelType w:val="hybridMultilevel"/>
    <w:tmpl w:val="B2A031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0912FCD"/>
    <w:multiLevelType w:val="hybridMultilevel"/>
    <w:tmpl w:val="2024653E"/>
    <w:lvl w:ilvl="0" w:tplc="7CD6903A">
      <w:start w:val="1"/>
      <w:numFmt w:val="decimal"/>
      <w:lvlText w:val="%1."/>
      <w:lvlJc w:val="left"/>
      <w:pPr>
        <w:ind w:left="170" w:hanging="670"/>
      </w:pPr>
      <w:rPr>
        <w:rFonts w:ascii="Arial MT" w:eastAsia="Arial MT" w:hAnsi="Arial MT" w:cs="Arial MT" w:hint="default"/>
        <w:spacing w:val="-1"/>
        <w:w w:val="100"/>
        <w:sz w:val="22"/>
        <w:szCs w:val="22"/>
        <w:lang w:val="es-ES" w:eastAsia="en-US" w:bidi="ar-SA"/>
      </w:rPr>
    </w:lvl>
    <w:lvl w:ilvl="1" w:tplc="783063D6">
      <w:numFmt w:val="bullet"/>
      <w:lvlText w:val="•"/>
      <w:lvlJc w:val="left"/>
      <w:pPr>
        <w:ind w:left="1144" w:hanging="670"/>
      </w:pPr>
      <w:rPr>
        <w:rFonts w:hint="default"/>
        <w:lang w:val="es-ES" w:eastAsia="en-US" w:bidi="ar-SA"/>
      </w:rPr>
    </w:lvl>
    <w:lvl w:ilvl="2" w:tplc="9508FADC">
      <w:numFmt w:val="bullet"/>
      <w:lvlText w:val="•"/>
      <w:lvlJc w:val="left"/>
      <w:pPr>
        <w:ind w:left="2108" w:hanging="670"/>
      </w:pPr>
      <w:rPr>
        <w:rFonts w:hint="default"/>
        <w:lang w:val="es-ES" w:eastAsia="en-US" w:bidi="ar-SA"/>
      </w:rPr>
    </w:lvl>
    <w:lvl w:ilvl="3" w:tplc="57C6A444">
      <w:numFmt w:val="bullet"/>
      <w:lvlText w:val="•"/>
      <w:lvlJc w:val="left"/>
      <w:pPr>
        <w:ind w:left="3072" w:hanging="670"/>
      </w:pPr>
      <w:rPr>
        <w:rFonts w:hint="default"/>
        <w:lang w:val="es-ES" w:eastAsia="en-US" w:bidi="ar-SA"/>
      </w:rPr>
    </w:lvl>
    <w:lvl w:ilvl="4" w:tplc="62747220">
      <w:numFmt w:val="bullet"/>
      <w:lvlText w:val="•"/>
      <w:lvlJc w:val="left"/>
      <w:pPr>
        <w:ind w:left="4036" w:hanging="670"/>
      </w:pPr>
      <w:rPr>
        <w:rFonts w:hint="default"/>
        <w:lang w:val="es-ES" w:eastAsia="en-US" w:bidi="ar-SA"/>
      </w:rPr>
    </w:lvl>
    <w:lvl w:ilvl="5" w:tplc="93AE236A">
      <w:numFmt w:val="bullet"/>
      <w:lvlText w:val="•"/>
      <w:lvlJc w:val="left"/>
      <w:pPr>
        <w:ind w:left="5000" w:hanging="670"/>
      </w:pPr>
      <w:rPr>
        <w:rFonts w:hint="default"/>
        <w:lang w:val="es-ES" w:eastAsia="en-US" w:bidi="ar-SA"/>
      </w:rPr>
    </w:lvl>
    <w:lvl w:ilvl="6" w:tplc="DBC48438">
      <w:numFmt w:val="bullet"/>
      <w:lvlText w:val="•"/>
      <w:lvlJc w:val="left"/>
      <w:pPr>
        <w:ind w:left="5964" w:hanging="670"/>
      </w:pPr>
      <w:rPr>
        <w:rFonts w:hint="default"/>
        <w:lang w:val="es-ES" w:eastAsia="en-US" w:bidi="ar-SA"/>
      </w:rPr>
    </w:lvl>
    <w:lvl w:ilvl="7" w:tplc="FC40E726">
      <w:numFmt w:val="bullet"/>
      <w:lvlText w:val="•"/>
      <w:lvlJc w:val="left"/>
      <w:pPr>
        <w:ind w:left="6928" w:hanging="670"/>
      </w:pPr>
      <w:rPr>
        <w:rFonts w:hint="default"/>
        <w:lang w:val="es-ES" w:eastAsia="en-US" w:bidi="ar-SA"/>
      </w:rPr>
    </w:lvl>
    <w:lvl w:ilvl="8" w:tplc="5DACEFDE">
      <w:numFmt w:val="bullet"/>
      <w:lvlText w:val="•"/>
      <w:lvlJc w:val="left"/>
      <w:pPr>
        <w:ind w:left="7892" w:hanging="670"/>
      </w:pPr>
      <w:rPr>
        <w:rFonts w:hint="default"/>
        <w:lang w:val="es-ES" w:eastAsia="en-US" w:bidi="ar-SA"/>
      </w:rPr>
    </w:lvl>
  </w:abstractNum>
  <w:abstractNum w:abstractNumId="113" w15:restartNumberingAfterBreak="0">
    <w:nsid w:val="711B5CD1"/>
    <w:multiLevelType w:val="hybridMultilevel"/>
    <w:tmpl w:val="1D7A11A8"/>
    <w:lvl w:ilvl="0" w:tplc="DD8A758C">
      <w:start w:val="6"/>
      <w:numFmt w:val="decimal"/>
      <w:lvlText w:val="%1."/>
      <w:lvlJc w:val="left"/>
      <w:pPr>
        <w:ind w:left="1000" w:hanging="363"/>
      </w:pPr>
      <w:rPr>
        <w:rFonts w:ascii="Arial" w:eastAsia="Arial" w:hAnsi="Arial" w:cs="Arial" w:hint="default"/>
        <w:b/>
        <w:bCs/>
        <w:w w:val="82"/>
        <w:sz w:val="22"/>
        <w:szCs w:val="22"/>
        <w:lang w:val="es-ES" w:eastAsia="en-US" w:bidi="ar-SA"/>
      </w:rPr>
    </w:lvl>
    <w:lvl w:ilvl="1" w:tplc="0464E566">
      <w:numFmt w:val="bullet"/>
      <w:lvlText w:val="•"/>
      <w:lvlJc w:val="left"/>
      <w:pPr>
        <w:ind w:left="1924" w:hanging="363"/>
      </w:pPr>
      <w:rPr>
        <w:rFonts w:hint="default"/>
        <w:lang w:val="es-ES" w:eastAsia="en-US" w:bidi="ar-SA"/>
      </w:rPr>
    </w:lvl>
    <w:lvl w:ilvl="2" w:tplc="0DBAFD84">
      <w:numFmt w:val="bullet"/>
      <w:lvlText w:val="•"/>
      <w:lvlJc w:val="left"/>
      <w:pPr>
        <w:ind w:left="2849" w:hanging="363"/>
      </w:pPr>
      <w:rPr>
        <w:rFonts w:hint="default"/>
        <w:lang w:val="es-ES" w:eastAsia="en-US" w:bidi="ar-SA"/>
      </w:rPr>
    </w:lvl>
    <w:lvl w:ilvl="3" w:tplc="3F82BEE8">
      <w:numFmt w:val="bullet"/>
      <w:lvlText w:val="•"/>
      <w:lvlJc w:val="left"/>
      <w:pPr>
        <w:ind w:left="3774" w:hanging="363"/>
      </w:pPr>
      <w:rPr>
        <w:rFonts w:hint="default"/>
        <w:lang w:val="es-ES" w:eastAsia="en-US" w:bidi="ar-SA"/>
      </w:rPr>
    </w:lvl>
    <w:lvl w:ilvl="4" w:tplc="782EEBD8">
      <w:numFmt w:val="bullet"/>
      <w:lvlText w:val="•"/>
      <w:lvlJc w:val="left"/>
      <w:pPr>
        <w:ind w:left="4699" w:hanging="363"/>
      </w:pPr>
      <w:rPr>
        <w:rFonts w:hint="default"/>
        <w:lang w:val="es-ES" w:eastAsia="en-US" w:bidi="ar-SA"/>
      </w:rPr>
    </w:lvl>
    <w:lvl w:ilvl="5" w:tplc="4390383E">
      <w:numFmt w:val="bullet"/>
      <w:lvlText w:val="•"/>
      <w:lvlJc w:val="left"/>
      <w:pPr>
        <w:ind w:left="5624" w:hanging="363"/>
      </w:pPr>
      <w:rPr>
        <w:rFonts w:hint="default"/>
        <w:lang w:val="es-ES" w:eastAsia="en-US" w:bidi="ar-SA"/>
      </w:rPr>
    </w:lvl>
    <w:lvl w:ilvl="6" w:tplc="FF9CA372">
      <w:numFmt w:val="bullet"/>
      <w:lvlText w:val="•"/>
      <w:lvlJc w:val="left"/>
      <w:pPr>
        <w:ind w:left="6549" w:hanging="363"/>
      </w:pPr>
      <w:rPr>
        <w:rFonts w:hint="default"/>
        <w:lang w:val="es-ES" w:eastAsia="en-US" w:bidi="ar-SA"/>
      </w:rPr>
    </w:lvl>
    <w:lvl w:ilvl="7" w:tplc="DA465E74">
      <w:numFmt w:val="bullet"/>
      <w:lvlText w:val="•"/>
      <w:lvlJc w:val="left"/>
      <w:pPr>
        <w:ind w:left="7474" w:hanging="363"/>
      </w:pPr>
      <w:rPr>
        <w:rFonts w:hint="default"/>
        <w:lang w:val="es-ES" w:eastAsia="en-US" w:bidi="ar-SA"/>
      </w:rPr>
    </w:lvl>
    <w:lvl w:ilvl="8" w:tplc="0DD0539C">
      <w:numFmt w:val="bullet"/>
      <w:lvlText w:val="•"/>
      <w:lvlJc w:val="left"/>
      <w:pPr>
        <w:ind w:left="8399" w:hanging="363"/>
      </w:pPr>
      <w:rPr>
        <w:rFonts w:hint="default"/>
        <w:lang w:val="es-ES" w:eastAsia="en-US" w:bidi="ar-SA"/>
      </w:rPr>
    </w:lvl>
  </w:abstractNum>
  <w:abstractNum w:abstractNumId="114" w15:restartNumberingAfterBreak="0">
    <w:nsid w:val="716927F5"/>
    <w:multiLevelType w:val="hybridMultilevel"/>
    <w:tmpl w:val="46DC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33A4E03"/>
    <w:multiLevelType w:val="multilevel"/>
    <w:tmpl w:val="E67833E0"/>
    <w:lvl w:ilvl="0">
      <w:start w:val="1"/>
      <w:numFmt w:val="decimal"/>
      <w:lvlText w:val="%1."/>
      <w:lvlJc w:val="left"/>
      <w:pPr>
        <w:ind w:left="720" w:hanging="360"/>
      </w:pPr>
    </w:lvl>
    <w:lvl w:ilvl="1">
      <w:start w:val="4"/>
      <w:numFmt w:val="decimal"/>
      <w:lvlText w:val="%1.%2"/>
      <w:lvlJc w:val="left"/>
      <w:pPr>
        <w:ind w:left="765" w:hanging="405"/>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Zero"/>
      <w:lvlText w:val="%1.%2.%3.%4.%5"/>
      <w:lvlJc w:val="left"/>
      <w:pPr>
        <w:ind w:left="1440" w:hanging="1080"/>
      </w:pPr>
    </w:lvl>
    <w:lvl w:ilvl="5">
      <w:start w:val="1"/>
      <w:numFmt w:val="decimalZero"/>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16" w15:restartNumberingAfterBreak="0">
    <w:nsid w:val="73AF5C48"/>
    <w:multiLevelType w:val="hybridMultilevel"/>
    <w:tmpl w:val="13CA8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5243E1E"/>
    <w:multiLevelType w:val="multilevel"/>
    <w:tmpl w:val="63F2C9A8"/>
    <w:lvl w:ilvl="0">
      <w:start w:val="1"/>
      <w:numFmt w:val="lowerLetter"/>
      <w:lvlText w:val="%1."/>
      <w:lvlJc w:val="left"/>
      <w:pPr>
        <w:ind w:left="643" w:hanging="360"/>
      </w:pPr>
      <w:rPr>
        <w:rFonts w:ascii="Arial Narrow" w:eastAsia="Arial" w:hAnsi="Arial Narrow" w:cs="Arial" w:hint="default"/>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8" w15:restartNumberingAfterBreak="0">
    <w:nsid w:val="774D2674"/>
    <w:multiLevelType w:val="hybridMultilevel"/>
    <w:tmpl w:val="94DC52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B511650"/>
    <w:multiLevelType w:val="hybridMultilevel"/>
    <w:tmpl w:val="0FD23660"/>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7C065355"/>
    <w:multiLevelType w:val="multilevel"/>
    <w:tmpl w:val="33581FEC"/>
    <w:lvl w:ilvl="0">
      <w:start w:val="3"/>
      <w:numFmt w:val="decimal"/>
      <w:lvlText w:val="%1.3"/>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D9C15B2"/>
    <w:multiLevelType w:val="hybridMultilevel"/>
    <w:tmpl w:val="94C26B0A"/>
    <w:lvl w:ilvl="0" w:tplc="9A2E68E4">
      <w:start w:val="1"/>
      <w:numFmt w:val="upperLetter"/>
      <w:lvlText w:val="%1."/>
      <w:lvlJc w:val="left"/>
      <w:pPr>
        <w:ind w:left="1080" w:hanging="360"/>
      </w:pPr>
      <w:rPr>
        <w:rFonts w:hint="default"/>
        <w:i/>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2" w15:restartNumberingAfterBreak="0">
    <w:nsid w:val="7E030D83"/>
    <w:multiLevelType w:val="multilevel"/>
    <w:tmpl w:val="279003EC"/>
    <w:lvl w:ilvl="0">
      <w:start w:val="3"/>
      <w:numFmt w:val="decimal"/>
      <w:lvlText w:val="%1.2."/>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2384445">
    <w:abstractNumId w:val="30"/>
  </w:num>
  <w:num w:numId="2" w16cid:durableId="182983966">
    <w:abstractNumId w:val="52"/>
  </w:num>
  <w:num w:numId="3" w16cid:durableId="1720742216">
    <w:abstractNumId w:val="64"/>
  </w:num>
  <w:num w:numId="4" w16cid:durableId="1806121559">
    <w:abstractNumId w:val="68"/>
  </w:num>
  <w:num w:numId="5" w16cid:durableId="538054091">
    <w:abstractNumId w:val="98"/>
  </w:num>
  <w:num w:numId="6" w16cid:durableId="122889958">
    <w:abstractNumId w:val="113"/>
  </w:num>
  <w:num w:numId="7" w16cid:durableId="1813986128">
    <w:abstractNumId w:val="87"/>
  </w:num>
  <w:num w:numId="8" w16cid:durableId="179049954">
    <w:abstractNumId w:val="63"/>
  </w:num>
  <w:num w:numId="9" w16cid:durableId="482703171">
    <w:abstractNumId w:val="111"/>
  </w:num>
  <w:num w:numId="10" w16cid:durableId="572357386">
    <w:abstractNumId w:val="34"/>
  </w:num>
  <w:num w:numId="11" w16cid:durableId="373504792">
    <w:abstractNumId w:val="24"/>
  </w:num>
  <w:num w:numId="12" w16cid:durableId="819923229">
    <w:abstractNumId w:val="78"/>
  </w:num>
  <w:num w:numId="13" w16cid:durableId="1713187605">
    <w:abstractNumId w:val="4"/>
  </w:num>
  <w:num w:numId="14" w16cid:durableId="1010185713">
    <w:abstractNumId w:val="59"/>
  </w:num>
  <w:num w:numId="15" w16cid:durableId="1303192303">
    <w:abstractNumId w:val="80"/>
  </w:num>
  <w:num w:numId="16" w16cid:durableId="18141763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3273398">
    <w:abstractNumId w:val="88"/>
  </w:num>
  <w:num w:numId="18" w16cid:durableId="1033462475">
    <w:abstractNumId w:val="110"/>
  </w:num>
  <w:num w:numId="19" w16cid:durableId="2127500241">
    <w:abstractNumId w:val="106"/>
  </w:num>
  <w:num w:numId="20" w16cid:durableId="275525427">
    <w:abstractNumId w:val="74"/>
  </w:num>
  <w:num w:numId="21" w16cid:durableId="2119833759">
    <w:abstractNumId w:val="15"/>
  </w:num>
  <w:num w:numId="22" w16cid:durableId="1510945139">
    <w:abstractNumId w:val="79"/>
  </w:num>
  <w:num w:numId="23" w16cid:durableId="714618182">
    <w:abstractNumId w:val="65"/>
  </w:num>
  <w:num w:numId="24" w16cid:durableId="535704262">
    <w:abstractNumId w:val="8"/>
  </w:num>
  <w:num w:numId="25" w16cid:durableId="426460005">
    <w:abstractNumId w:val="39"/>
  </w:num>
  <w:num w:numId="26" w16cid:durableId="185676145">
    <w:abstractNumId w:val="42"/>
  </w:num>
  <w:num w:numId="27" w16cid:durableId="2088383452">
    <w:abstractNumId w:val="97"/>
  </w:num>
  <w:num w:numId="28" w16cid:durableId="1120959002">
    <w:abstractNumId w:val="72"/>
  </w:num>
  <w:num w:numId="29" w16cid:durableId="1385107643">
    <w:abstractNumId w:val="75"/>
  </w:num>
  <w:num w:numId="30" w16cid:durableId="622150355">
    <w:abstractNumId w:val="14"/>
  </w:num>
  <w:num w:numId="31" w16cid:durableId="196547735">
    <w:abstractNumId w:val="2"/>
  </w:num>
  <w:num w:numId="32" w16cid:durableId="817262320">
    <w:abstractNumId w:val="70"/>
  </w:num>
  <w:num w:numId="33" w16cid:durableId="1123697241">
    <w:abstractNumId w:val="23"/>
  </w:num>
  <w:num w:numId="34" w16cid:durableId="1806120609">
    <w:abstractNumId w:val="53"/>
  </w:num>
  <w:num w:numId="35" w16cid:durableId="1460764107">
    <w:abstractNumId w:val="6"/>
  </w:num>
  <w:num w:numId="36" w16cid:durableId="811212526">
    <w:abstractNumId w:val="9"/>
  </w:num>
  <w:num w:numId="37" w16cid:durableId="945313710">
    <w:abstractNumId w:val="51"/>
  </w:num>
  <w:num w:numId="38" w16cid:durableId="1731033477">
    <w:abstractNumId w:val="35"/>
  </w:num>
  <w:num w:numId="39" w16cid:durableId="773289547">
    <w:abstractNumId w:val="99"/>
  </w:num>
  <w:num w:numId="40" w16cid:durableId="224991285">
    <w:abstractNumId w:val="1"/>
  </w:num>
  <w:num w:numId="41" w16cid:durableId="250550829">
    <w:abstractNumId w:val="103"/>
  </w:num>
  <w:num w:numId="42" w16cid:durableId="278803465">
    <w:abstractNumId w:val="83"/>
  </w:num>
  <w:num w:numId="43" w16cid:durableId="197398404">
    <w:abstractNumId w:val="36"/>
  </w:num>
  <w:num w:numId="44" w16cid:durableId="1535578287">
    <w:abstractNumId w:val="102"/>
  </w:num>
  <w:num w:numId="45" w16cid:durableId="346832798">
    <w:abstractNumId w:val="55"/>
  </w:num>
  <w:num w:numId="46" w16cid:durableId="1832018908">
    <w:abstractNumId w:val="105"/>
  </w:num>
  <w:num w:numId="47" w16cid:durableId="298415489">
    <w:abstractNumId w:val="114"/>
  </w:num>
  <w:num w:numId="48" w16cid:durableId="1488864888">
    <w:abstractNumId w:val="81"/>
  </w:num>
  <w:num w:numId="49" w16cid:durableId="301737349">
    <w:abstractNumId w:val="117"/>
  </w:num>
  <w:num w:numId="50" w16cid:durableId="2087146914">
    <w:abstractNumId w:val="96"/>
  </w:num>
  <w:num w:numId="51" w16cid:durableId="2141261320">
    <w:abstractNumId w:val="71"/>
  </w:num>
  <w:num w:numId="52" w16cid:durableId="696811279">
    <w:abstractNumId w:val="56"/>
  </w:num>
  <w:num w:numId="53" w16cid:durableId="864825434">
    <w:abstractNumId w:val="86"/>
  </w:num>
  <w:num w:numId="54" w16cid:durableId="1792820902">
    <w:abstractNumId w:val="57"/>
  </w:num>
  <w:num w:numId="55" w16cid:durableId="565267142">
    <w:abstractNumId w:val="41"/>
  </w:num>
  <w:num w:numId="56" w16cid:durableId="1858277555">
    <w:abstractNumId w:val="76"/>
  </w:num>
  <w:num w:numId="57" w16cid:durableId="262420140">
    <w:abstractNumId w:val="9"/>
    <w:lvlOverride w:ilvl="0">
      <w:startOverride w:val="7"/>
    </w:lvlOverride>
    <w:lvlOverride w:ilvl="1">
      <w:startOverride w:val="2"/>
    </w:lvlOverride>
    <w:lvlOverride w:ilvl="2">
      <w:startOverride w:val="3"/>
    </w:lvlOverride>
  </w:num>
  <w:num w:numId="58" w16cid:durableId="726761030">
    <w:abstractNumId w:val="84"/>
  </w:num>
  <w:num w:numId="59" w16cid:durableId="1439056607">
    <w:abstractNumId w:val="93"/>
  </w:num>
  <w:num w:numId="60" w16cid:durableId="1743793236">
    <w:abstractNumId w:val="77"/>
  </w:num>
  <w:num w:numId="61" w16cid:durableId="1604801468">
    <w:abstractNumId w:val="44"/>
  </w:num>
  <w:num w:numId="62" w16cid:durableId="784081536">
    <w:abstractNumId w:val="104"/>
  </w:num>
  <w:num w:numId="63" w16cid:durableId="1516770898">
    <w:abstractNumId w:val="37"/>
  </w:num>
  <w:num w:numId="64" w16cid:durableId="1122304007">
    <w:abstractNumId w:val="11"/>
  </w:num>
  <w:num w:numId="65" w16cid:durableId="1212037169">
    <w:abstractNumId w:val="108"/>
    <w:lvlOverride w:ilvl="0">
      <w:startOverride w:val="1"/>
    </w:lvlOverride>
    <w:lvlOverride w:ilvl="1"/>
    <w:lvlOverride w:ilvl="2"/>
    <w:lvlOverride w:ilvl="3"/>
    <w:lvlOverride w:ilvl="4"/>
    <w:lvlOverride w:ilvl="5"/>
    <w:lvlOverride w:ilvl="6"/>
    <w:lvlOverride w:ilvl="7"/>
    <w:lvlOverride w:ilvl="8"/>
  </w:num>
  <w:num w:numId="66" w16cid:durableId="870533424">
    <w:abstractNumId w:val="0"/>
  </w:num>
  <w:num w:numId="67" w16cid:durableId="1449616432">
    <w:abstractNumId w:val="90"/>
  </w:num>
  <w:num w:numId="68" w16cid:durableId="301858964">
    <w:abstractNumId w:val="16"/>
  </w:num>
  <w:num w:numId="69" w16cid:durableId="578755332">
    <w:abstractNumId w:val="31"/>
  </w:num>
  <w:num w:numId="70" w16cid:durableId="36467941">
    <w:abstractNumId w:val="38"/>
  </w:num>
  <w:num w:numId="71" w16cid:durableId="1829177016">
    <w:abstractNumId w:val="12"/>
  </w:num>
  <w:num w:numId="72" w16cid:durableId="1440637949">
    <w:abstractNumId w:val="17"/>
  </w:num>
  <w:num w:numId="73" w16cid:durableId="368651867">
    <w:abstractNumId w:val="112"/>
  </w:num>
  <w:num w:numId="74" w16cid:durableId="1373505817">
    <w:abstractNumId w:val="121"/>
  </w:num>
  <w:num w:numId="75" w16cid:durableId="516430961">
    <w:abstractNumId w:val="50"/>
  </w:num>
  <w:num w:numId="76" w16cid:durableId="790710191">
    <w:abstractNumId w:val="61"/>
  </w:num>
  <w:num w:numId="77" w16cid:durableId="1253078808">
    <w:abstractNumId w:val="48"/>
  </w:num>
  <w:num w:numId="78" w16cid:durableId="1377856132">
    <w:abstractNumId w:val="119"/>
  </w:num>
  <w:num w:numId="79" w16cid:durableId="111942016">
    <w:abstractNumId w:val="7"/>
  </w:num>
  <w:num w:numId="80" w16cid:durableId="471794517">
    <w:abstractNumId w:val="100"/>
  </w:num>
  <w:num w:numId="81" w16cid:durableId="1604454016">
    <w:abstractNumId w:val="25"/>
  </w:num>
  <w:num w:numId="82" w16cid:durableId="512502563">
    <w:abstractNumId w:val="73"/>
  </w:num>
  <w:num w:numId="83" w16cid:durableId="276762836">
    <w:abstractNumId w:val="5"/>
  </w:num>
  <w:num w:numId="84" w16cid:durableId="944918275">
    <w:abstractNumId w:val="26"/>
  </w:num>
  <w:num w:numId="85" w16cid:durableId="1020933280">
    <w:abstractNumId w:val="3"/>
  </w:num>
  <w:num w:numId="86" w16cid:durableId="1385176508">
    <w:abstractNumId w:val="9"/>
    <w:lvlOverride w:ilvl="0">
      <w:startOverride w:val="3"/>
    </w:lvlOverride>
    <w:lvlOverride w:ilvl="1">
      <w:startOverride w:val="1"/>
    </w:lvlOverride>
    <w:lvlOverride w:ilvl="2">
      <w:startOverride w:val="1"/>
    </w:lvlOverride>
  </w:num>
  <w:num w:numId="87" w16cid:durableId="609319775">
    <w:abstractNumId w:val="47"/>
  </w:num>
  <w:num w:numId="88" w16cid:durableId="1973558079">
    <w:abstractNumId w:val="40"/>
  </w:num>
  <w:num w:numId="89" w16cid:durableId="20447472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806384738">
    <w:abstractNumId w:val="116"/>
  </w:num>
  <w:num w:numId="91" w16cid:durableId="1289778440">
    <w:abstractNumId w:val="19"/>
  </w:num>
  <w:num w:numId="92" w16cid:durableId="1405178087">
    <w:abstractNumId w:val="109"/>
  </w:num>
  <w:num w:numId="93" w16cid:durableId="2086415637">
    <w:abstractNumId w:val="118"/>
  </w:num>
  <w:num w:numId="94" w16cid:durableId="734015900">
    <w:abstractNumId w:val="107"/>
  </w:num>
  <w:num w:numId="95" w16cid:durableId="1633822283">
    <w:abstractNumId w:val="82"/>
  </w:num>
  <w:num w:numId="96" w16cid:durableId="1171264113">
    <w:abstractNumId w:val="58"/>
  </w:num>
  <w:num w:numId="97" w16cid:durableId="982150593">
    <w:abstractNumId w:val="95"/>
  </w:num>
  <w:num w:numId="98" w16cid:durableId="1934628919">
    <w:abstractNumId w:val="66"/>
  </w:num>
  <w:num w:numId="99" w16cid:durableId="281378779">
    <w:abstractNumId w:val="101"/>
  </w:num>
  <w:num w:numId="100" w16cid:durableId="1970165591">
    <w:abstractNumId w:val="54"/>
  </w:num>
  <w:num w:numId="101" w16cid:durableId="1514538724">
    <w:abstractNumId w:val="92"/>
  </w:num>
  <w:num w:numId="102" w16cid:durableId="1713382513">
    <w:abstractNumId w:val="85"/>
  </w:num>
  <w:num w:numId="103" w16cid:durableId="248465960">
    <w:abstractNumId w:val="62"/>
  </w:num>
  <w:num w:numId="104" w16cid:durableId="817645865">
    <w:abstractNumId w:val="13"/>
  </w:num>
  <w:num w:numId="105" w16cid:durableId="46490101">
    <w:abstractNumId w:val="33"/>
  </w:num>
  <w:num w:numId="106" w16cid:durableId="185363687">
    <w:abstractNumId w:val="67"/>
  </w:num>
  <w:num w:numId="107" w16cid:durableId="391923380">
    <w:abstractNumId w:val="32"/>
  </w:num>
  <w:num w:numId="108" w16cid:durableId="974334053">
    <w:abstractNumId w:val="122"/>
  </w:num>
  <w:num w:numId="109" w16cid:durableId="164366734">
    <w:abstractNumId w:val="120"/>
  </w:num>
  <w:num w:numId="110" w16cid:durableId="532958187">
    <w:abstractNumId w:val="10"/>
  </w:num>
  <w:num w:numId="111" w16cid:durableId="2027170468">
    <w:abstractNumId w:val="89"/>
  </w:num>
  <w:num w:numId="112" w16cid:durableId="1707755563">
    <w:abstractNumId w:val="46"/>
  </w:num>
  <w:num w:numId="113" w16cid:durableId="395593338">
    <w:abstractNumId w:val="20"/>
  </w:num>
  <w:num w:numId="114" w16cid:durableId="2132438155">
    <w:abstractNumId w:val="115"/>
  </w:num>
  <w:num w:numId="115" w16cid:durableId="1596672890">
    <w:abstractNumId w:val="60"/>
  </w:num>
  <w:num w:numId="116" w16cid:durableId="2087996120">
    <w:abstractNumId w:val="94"/>
  </w:num>
  <w:num w:numId="117" w16cid:durableId="1563826773">
    <w:abstractNumId w:val="29"/>
  </w:num>
  <w:num w:numId="118" w16cid:durableId="449127886">
    <w:abstractNumId w:val="91"/>
  </w:num>
  <w:num w:numId="119" w16cid:durableId="1877544264">
    <w:abstractNumId w:val="43"/>
  </w:num>
  <w:num w:numId="120" w16cid:durableId="1738819040">
    <w:abstractNumId w:val="21"/>
  </w:num>
  <w:num w:numId="121" w16cid:durableId="1712613893">
    <w:abstractNumId w:val="45"/>
  </w:num>
  <w:num w:numId="122" w16cid:durableId="992222433">
    <w:abstractNumId w:val="22"/>
  </w:num>
  <w:num w:numId="123" w16cid:durableId="462961141">
    <w:abstractNumId w:val="27"/>
  </w:num>
  <w:num w:numId="124" w16cid:durableId="804004603">
    <w:abstractNumId w:val="28"/>
  </w:num>
  <w:num w:numId="125" w16cid:durableId="8045485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57771493">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97416741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876886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030256155">
    <w:abstractNumId w:val="49"/>
  </w:num>
  <w:num w:numId="130" w16cid:durableId="1337684445">
    <w:abstractNumId w:val="69"/>
  </w:num>
  <w:num w:numId="131" w16cid:durableId="1910993346">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099"/>
    <w:rsid w:val="00014EFA"/>
    <w:rsid w:val="0004026A"/>
    <w:rsid w:val="00043596"/>
    <w:rsid w:val="000462CC"/>
    <w:rsid w:val="00051B65"/>
    <w:rsid w:val="000542BE"/>
    <w:rsid w:val="000859FF"/>
    <w:rsid w:val="00090A77"/>
    <w:rsid w:val="00096BBA"/>
    <w:rsid w:val="000A5E73"/>
    <w:rsid w:val="000B4728"/>
    <w:rsid w:val="000C16ED"/>
    <w:rsid w:val="000D04F2"/>
    <w:rsid w:val="000D5A76"/>
    <w:rsid w:val="000D6C38"/>
    <w:rsid w:val="000E0BF0"/>
    <w:rsid w:val="000E19E4"/>
    <w:rsid w:val="001100A1"/>
    <w:rsid w:val="00110E46"/>
    <w:rsid w:val="001148C6"/>
    <w:rsid w:val="00114B3D"/>
    <w:rsid w:val="00137C68"/>
    <w:rsid w:val="0014163E"/>
    <w:rsid w:val="001418BA"/>
    <w:rsid w:val="0014299D"/>
    <w:rsid w:val="00150694"/>
    <w:rsid w:val="00150FAA"/>
    <w:rsid w:val="001620CB"/>
    <w:rsid w:val="001668B3"/>
    <w:rsid w:val="00176530"/>
    <w:rsid w:val="00183EE2"/>
    <w:rsid w:val="0018461F"/>
    <w:rsid w:val="001965EB"/>
    <w:rsid w:val="001A609A"/>
    <w:rsid w:val="001A7D0F"/>
    <w:rsid w:val="001B391C"/>
    <w:rsid w:val="001B4418"/>
    <w:rsid w:val="001D1848"/>
    <w:rsid w:val="001D6163"/>
    <w:rsid w:val="002015D3"/>
    <w:rsid w:val="00212AEC"/>
    <w:rsid w:val="0023592A"/>
    <w:rsid w:val="00236F06"/>
    <w:rsid w:val="002425B2"/>
    <w:rsid w:val="0024561C"/>
    <w:rsid w:val="00246C5D"/>
    <w:rsid w:val="002820E2"/>
    <w:rsid w:val="002B0B6F"/>
    <w:rsid w:val="002B4FB3"/>
    <w:rsid w:val="002D7AE0"/>
    <w:rsid w:val="002F31DC"/>
    <w:rsid w:val="00316366"/>
    <w:rsid w:val="003340C0"/>
    <w:rsid w:val="00340A95"/>
    <w:rsid w:val="0034366E"/>
    <w:rsid w:val="003536B2"/>
    <w:rsid w:val="00372108"/>
    <w:rsid w:val="003735F7"/>
    <w:rsid w:val="00386862"/>
    <w:rsid w:val="003C34DF"/>
    <w:rsid w:val="003D083C"/>
    <w:rsid w:val="003D086C"/>
    <w:rsid w:val="003E04D4"/>
    <w:rsid w:val="004070DE"/>
    <w:rsid w:val="00410D7F"/>
    <w:rsid w:val="00412348"/>
    <w:rsid w:val="0041568F"/>
    <w:rsid w:val="004160E2"/>
    <w:rsid w:val="00417B10"/>
    <w:rsid w:val="004211A1"/>
    <w:rsid w:val="004213C2"/>
    <w:rsid w:val="00426806"/>
    <w:rsid w:val="00431E0D"/>
    <w:rsid w:val="00441923"/>
    <w:rsid w:val="004741D9"/>
    <w:rsid w:val="00497814"/>
    <w:rsid w:val="004B5B58"/>
    <w:rsid w:val="004D6304"/>
    <w:rsid w:val="004E338B"/>
    <w:rsid w:val="004E6887"/>
    <w:rsid w:val="004F620C"/>
    <w:rsid w:val="00504479"/>
    <w:rsid w:val="00516EE6"/>
    <w:rsid w:val="005279A3"/>
    <w:rsid w:val="00530389"/>
    <w:rsid w:val="005370C7"/>
    <w:rsid w:val="00537697"/>
    <w:rsid w:val="0054056D"/>
    <w:rsid w:val="00544B9F"/>
    <w:rsid w:val="00555338"/>
    <w:rsid w:val="00557A92"/>
    <w:rsid w:val="005708DB"/>
    <w:rsid w:val="005723CA"/>
    <w:rsid w:val="005765A2"/>
    <w:rsid w:val="005852F0"/>
    <w:rsid w:val="005B7E19"/>
    <w:rsid w:val="005D44AC"/>
    <w:rsid w:val="005F31AA"/>
    <w:rsid w:val="00607617"/>
    <w:rsid w:val="00611EF8"/>
    <w:rsid w:val="006213A5"/>
    <w:rsid w:val="006308D8"/>
    <w:rsid w:val="006367C5"/>
    <w:rsid w:val="006368D5"/>
    <w:rsid w:val="0065150F"/>
    <w:rsid w:val="00680A3B"/>
    <w:rsid w:val="00682A02"/>
    <w:rsid w:val="00695DC5"/>
    <w:rsid w:val="006A2D74"/>
    <w:rsid w:val="006A7486"/>
    <w:rsid w:val="006C4D98"/>
    <w:rsid w:val="006C709C"/>
    <w:rsid w:val="006D4C0E"/>
    <w:rsid w:val="006D60AF"/>
    <w:rsid w:val="006E69D7"/>
    <w:rsid w:val="00711405"/>
    <w:rsid w:val="00736A88"/>
    <w:rsid w:val="00746BE2"/>
    <w:rsid w:val="00747678"/>
    <w:rsid w:val="00770759"/>
    <w:rsid w:val="00772EFC"/>
    <w:rsid w:val="00772F7F"/>
    <w:rsid w:val="00785BA4"/>
    <w:rsid w:val="00790A79"/>
    <w:rsid w:val="007D2208"/>
    <w:rsid w:val="007F37AE"/>
    <w:rsid w:val="007F6D19"/>
    <w:rsid w:val="0080772E"/>
    <w:rsid w:val="00824E7A"/>
    <w:rsid w:val="00837C1D"/>
    <w:rsid w:val="00840F59"/>
    <w:rsid w:val="008417EF"/>
    <w:rsid w:val="008627CD"/>
    <w:rsid w:val="00876CAD"/>
    <w:rsid w:val="00881346"/>
    <w:rsid w:val="008A1530"/>
    <w:rsid w:val="008C356F"/>
    <w:rsid w:val="008D328A"/>
    <w:rsid w:val="008D50BF"/>
    <w:rsid w:val="008D625B"/>
    <w:rsid w:val="008E4C9A"/>
    <w:rsid w:val="008E4CAA"/>
    <w:rsid w:val="008F0702"/>
    <w:rsid w:val="008F12CB"/>
    <w:rsid w:val="00913195"/>
    <w:rsid w:val="0092198B"/>
    <w:rsid w:val="00923770"/>
    <w:rsid w:val="009271E8"/>
    <w:rsid w:val="00940164"/>
    <w:rsid w:val="00943238"/>
    <w:rsid w:val="009563CC"/>
    <w:rsid w:val="00983C5E"/>
    <w:rsid w:val="009A096D"/>
    <w:rsid w:val="009A323A"/>
    <w:rsid w:val="009B0099"/>
    <w:rsid w:val="009B2E3C"/>
    <w:rsid w:val="009C5E3F"/>
    <w:rsid w:val="009D593F"/>
    <w:rsid w:val="00A01B64"/>
    <w:rsid w:val="00A04E42"/>
    <w:rsid w:val="00A0677D"/>
    <w:rsid w:val="00A10694"/>
    <w:rsid w:val="00A15068"/>
    <w:rsid w:val="00A1578C"/>
    <w:rsid w:val="00A168F6"/>
    <w:rsid w:val="00A2755A"/>
    <w:rsid w:val="00A37576"/>
    <w:rsid w:val="00A43549"/>
    <w:rsid w:val="00A509CB"/>
    <w:rsid w:val="00A50DDF"/>
    <w:rsid w:val="00A57EF2"/>
    <w:rsid w:val="00A65CA9"/>
    <w:rsid w:val="00A76FA7"/>
    <w:rsid w:val="00A817D8"/>
    <w:rsid w:val="00A86BD2"/>
    <w:rsid w:val="00A90426"/>
    <w:rsid w:val="00AA0B1B"/>
    <w:rsid w:val="00AB06D8"/>
    <w:rsid w:val="00AB2E35"/>
    <w:rsid w:val="00AB3FDF"/>
    <w:rsid w:val="00AC48CF"/>
    <w:rsid w:val="00AC59BE"/>
    <w:rsid w:val="00AD7A78"/>
    <w:rsid w:val="00AE2363"/>
    <w:rsid w:val="00AF67ED"/>
    <w:rsid w:val="00B2730C"/>
    <w:rsid w:val="00B53B2E"/>
    <w:rsid w:val="00B5557F"/>
    <w:rsid w:val="00B649E6"/>
    <w:rsid w:val="00B708B2"/>
    <w:rsid w:val="00B77EA9"/>
    <w:rsid w:val="00BA39EB"/>
    <w:rsid w:val="00BF491A"/>
    <w:rsid w:val="00C2298A"/>
    <w:rsid w:val="00C376B4"/>
    <w:rsid w:val="00C81716"/>
    <w:rsid w:val="00C97991"/>
    <w:rsid w:val="00CA3899"/>
    <w:rsid w:val="00CC1210"/>
    <w:rsid w:val="00CC5146"/>
    <w:rsid w:val="00CD2230"/>
    <w:rsid w:val="00CD5333"/>
    <w:rsid w:val="00CE6A8F"/>
    <w:rsid w:val="00CE6CA1"/>
    <w:rsid w:val="00CF0C5C"/>
    <w:rsid w:val="00D0087B"/>
    <w:rsid w:val="00D03590"/>
    <w:rsid w:val="00D269E1"/>
    <w:rsid w:val="00D4073A"/>
    <w:rsid w:val="00D70CD4"/>
    <w:rsid w:val="00D808AA"/>
    <w:rsid w:val="00DA2DC2"/>
    <w:rsid w:val="00DB7716"/>
    <w:rsid w:val="00DD3633"/>
    <w:rsid w:val="00DD5A35"/>
    <w:rsid w:val="00DE0C44"/>
    <w:rsid w:val="00DE56C8"/>
    <w:rsid w:val="00DF681A"/>
    <w:rsid w:val="00E41454"/>
    <w:rsid w:val="00E5798D"/>
    <w:rsid w:val="00E72042"/>
    <w:rsid w:val="00E94E49"/>
    <w:rsid w:val="00EA56F3"/>
    <w:rsid w:val="00EC123D"/>
    <w:rsid w:val="00EC5F34"/>
    <w:rsid w:val="00EE2403"/>
    <w:rsid w:val="00EF404E"/>
    <w:rsid w:val="00EF4CF3"/>
    <w:rsid w:val="00EF5EB2"/>
    <w:rsid w:val="00F472D9"/>
    <w:rsid w:val="00F5304A"/>
    <w:rsid w:val="00F74495"/>
    <w:rsid w:val="00F81BFD"/>
    <w:rsid w:val="00F9581E"/>
    <w:rsid w:val="00F96235"/>
    <w:rsid w:val="00FA01FC"/>
    <w:rsid w:val="00FA6DEA"/>
    <w:rsid w:val="00FB34C2"/>
    <w:rsid w:val="00FC06B5"/>
    <w:rsid w:val="00FD4B08"/>
    <w:rsid w:val="00FD71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A7883"/>
  <w15:chartTrackingRefBased/>
  <w15:docId w15:val="{E75E99C3-1369-4B35-890A-204D2EE3D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AL Título 1,Edgar 1,Gesamzüberschrift,MT1,Nombre Proyecto,Pregunta,Title1,Title1 AL,h1,título 1,1 ghost,g"/>
    <w:basedOn w:val="Normal"/>
    <w:next w:val="Normal"/>
    <w:link w:val="Ttulo1Car"/>
    <w:uiPriority w:val="9"/>
    <w:qFormat/>
    <w:rsid w:val="002F31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Título 2 -BCN,H2"/>
    <w:basedOn w:val="Normal"/>
    <w:next w:val="Normal"/>
    <w:link w:val="Ttulo2Car"/>
    <w:uiPriority w:val="9"/>
    <w:qFormat/>
    <w:rsid w:val="00AA0B1B"/>
    <w:pPr>
      <w:keepNext/>
      <w:spacing w:after="0" w:line="240" w:lineRule="auto"/>
      <w:jc w:val="center"/>
      <w:outlineLvl w:val="1"/>
    </w:pPr>
    <w:rPr>
      <w:rFonts w:ascii="Arial" w:eastAsia="Times New Roman" w:hAnsi="Arial" w:cs="Arial"/>
      <w:b/>
      <w:bCs/>
      <w:sz w:val="28"/>
      <w:szCs w:val="24"/>
      <w:lang w:val="es-ES" w:eastAsia="es-ES"/>
    </w:rPr>
  </w:style>
  <w:style w:type="paragraph" w:styleId="Ttulo3">
    <w:name w:val="heading 3"/>
    <w:aliases w:val="Edgar 3,Heading 3 - old,alltoc,TITULO PRINCIPAL"/>
    <w:basedOn w:val="Normal"/>
    <w:next w:val="Normal"/>
    <w:link w:val="Ttulo3Car"/>
    <w:uiPriority w:val="9"/>
    <w:unhideWhenUsed/>
    <w:qFormat/>
    <w:rsid w:val="002F31DC"/>
    <w:pPr>
      <w:keepNext/>
      <w:keepLines/>
      <w:spacing w:before="40" w:after="0"/>
      <w:outlineLvl w:val="2"/>
    </w:pPr>
    <w:rPr>
      <w:rFonts w:ascii="Arial" w:eastAsia="Times New Roman" w:hAnsi="Arial" w:cs="Times New Roman"/>
      <w:b/>
      <w:bCs/>
      <w:kern w:val="1"/>
      <w:sz w:val="20"/>
      <w:szCs w:val="24"/>
      <w:lang w:eastAsia="es-CO"/>
    </w:rPr>
  </w:style>
  <w:style w:type="paragraph" w:styleId="Ttulo4">
    <w:name w:val="heading 4"/>
    <w:aliases w:val="Edgar 4"/>
    <w:basedOn w:val="Normal"/>
    <w:next w:val="Normal"/>
    <w:link w:val="Ttulo4Car"/>
    <w:uiPriority w:val="9"/>
    <w:unhideWhenUsed/>
    <w:qFormat/>
    <w:rsid w:val="002F31DC"/>
    <w:pPr>
      <w:keepNext/>
      <w:keepLines/>
      <w:spacing w:before="40" w:after="0"/>
      <w:outlineLvl w:val="3"/>
    </w:pPr>
    <w:rPr>
      <w:rFonts w:ascii="Calibri Light" w:eastAsia="Times New Roman" w:hAnsi="Calibri Light" w:cs="Times New Roman"/>
      <w:i/>
      <w:iCs/>
      <w:color w:val="2E74B5"/>
      <w:sz w:val="20"/>
      <w:szCs w:val="20"/>
      <w:lang w:val="es-ES" w:eastAsia="es-ES"/>
    </w:rPr>
  </w:style>
  <w:style w:type="paragraph" w:styleId="Ttulo5">
    <w:name w:val="heading 5"/>
    <w:aliases w:val="Título 1.1"/>
    <w:basedOn w:val="Normal"/>
    <w:next w:val="Normal"/>
    <w:link w:val="Ttulo5Car"/>
    <w:uiPriority w:val="9"/>
    <w:unhideWhenUsed/>
    <w:qFormat/>
    <w:rsid w:val="002F31DC"/>
    <w:pPr>
      <w:keepNext/>
      <w:keepLines/>
      <w:spacing w:before="40" w:after="0"/>
      <w:outlineLvl w:val="4"/>
    </w:pPr>
    <w:rPr>
      <w:rFonts w:ascii="Calibri Light" w:eastAsia="Times New Roman" w:hAnsi="Calibri Light" w:cs="Times New Roman"/>
      <w:color w:val="2E74B5"/>
      <w:sz w:val="20"/>
      <w:szCs w:val="20"/>
      <w:lang w:val="es-ES" w:eastAsia="es-ES"/>
    </w:rPr>
  </w:style>
  <w:style w:type="paragraph" w:styleId="Ttulo6">
    <w:name w:val="heading 6"/>
    <w:basedOn w:val="Normal"/>
    <w:next w:val="Normal"/>
    <w:link w:val="Ttulo6Car"/>
    <w:uiPriority w:val="9"/>
    <w:qFormat/>
    <w:rsid w:val="000542BE"/>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qFormat/>
    <w:rsid w:val="000542BE"/>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0542BE"/>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0542BE"/>
    <w:pPr>
      <w:keepNext/>
      <w:spacing w:after="0" w:line="240" w:lineRule="auto"/>
      <w:ind w:left="720"/>
      <w:jc w:val="both"/>
      <w:outlineLvl w:val="8"/>
    </w:pPr>
    <w:rPr>
      <w:rFonts w:ascii="Arial" w:eastAsia="Times New Roman" w:hAnsi="Arial"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0099"/>
    <w:pPr>
      <w:widowControl w:val="0"/>
      <w:autoSpaceDE w:val="0"/>
      <w:autoSpaceDN w:val="0"/>
      <w:spacing w:after="0" w:line="240" w:lineRule="auto"/>
    </w:pPr>
    <w:rPr>
      <w:rFonts w:ascii="Arial MT" w:eastAsia="Arial MT" w:hAnsi="Arial MT" w:cs="Arial MT"/>
      <w:lang w:val="es-ES"/>
    </w:rPr>
  </w:style>
  <w:style w:type="table" w:customStyle="1" w:styleId="TableNormal2">
    <w:name w:val="Table Normal2"/>
    <w:uiPriority w:val="2"/>
    <w:semiHidden/>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aliases w:val="encabezado, Car14, Car6, Car6 Car, Car6 Car Car Car, Car6 Car1 Car,AL Encabezado,Car14,Car6,Car6 Car,Car6 Car Car Car,Car6 Car1 Car,En-tête 1.1,Encabezado 1,Encabezado AL,Encabezado Car Car Car,Encabezado Car1 Car,Tit 1,h,h10,h18,h8,h9"/>
    <w:basedOn w:val="Normal"/>
    <w:link w:val="EncabezadoCar"/>
    <w:uiPriority w:val="99"/>
    <w:unhideWhenUsed/>
    <w:qFormat/>
    <w:rsid w:val="00F5304A"/>
    <w:pPr>
      <w:tabs>
        <w:tab w:val="center" w:pos="4419"/>
        <w:tab w:val="right" w:pos="8838"/>
      </w:tabs>
      <w:spacing w:after="0" w:line="240" w:lineRule="auto"/>
    </w:pPr>
  </w:style>
  <w:style w:type="character" w:customStyle="1" w:styleId="EncabezadoCar">
    <w:name w:val="Encabezado Car"/>
    <w:aliases w:val="encabezado Car, Car14 Car, Car6 Car1, Car6 Car Car, Car6 Car Car Car Car, Car6 Car1 Car Car,AL Encabezado Car,Car14 Car,Car6 Car1,Car6 Car Car,Car6 Car Car Car Car,Car6 Car1 Car Car,En-tête 1.1 Car,Encabezado 1 Car,Encabezado AL Car,h Car"/>
    <w:basedOn w:val="Fuentedeprrafopredeter"/>
    <w:link w:val="Encabezado"/>
    <w:uiPriority w:val="99"/>
    <w:rsid w:val="00F5304A"/>
  </w:style>
  <w:style w:type="paragraph" w:styleId="Piedepgina">
    <w:name w:val="footer"/>
    <w:aliases w:val="AL Pie de página,Pie de página AL,f"/>
    <w:basedOn w:val="Normal"/>
    <w:link w:val="PiedepginaCar"/>
    <w:uiPriority w:val="99"/>
    <w:unhideWhenUsed/>
    <w:qFormat/>
    <w:rsid w:val="00F5304A"/>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F5304A"/>
  </w:style>
  <w:style w:type="table" w:customStyle="1" w:styleId="TableNormal3">
    <w:name w:val="Table Normal3"/>
    <w:uiPriority w:val="2"/>
    <w:semiHidden/>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824E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aliases w:val="Edgar 2 Car,título 2 Car,Título 2 -BCN Car,H2 Car"/>
    <w:basedOn w:val="Fuentedeprrafopredeter"/>
    <w:link w:val="Ttulo2"/>
    <w:uiPriority w:val="9"/>
    <w:rsid w:val="00AA0B1B"/>
    <w:rPr>
      <w:rFonts w:ascii="Arial" w:eastAsia="Times New Roman" w:hAnsi="Arial" w:cs="Arial"/>
      <w:b/>
      <w:bCs/>
      <w:sz w:val="28"/>
      <w:szCs w:val="24"/>
      <w:lang w:val="es-ES" w:eastAsia="es-E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uiPriority w:val="1"/>
    <w:qFormat/>
    <w:rsid w:val="00AA0B1B"/>
    <w:pPr>
      <w:spacing w:after="0" w:line="240" w:lineRule="auto"/>
      <w:jc w:val="both"/>
    </w:pPr>
    <w:rPr>
      <w:rFonts w:ascii="Arial" w:eastAsia="Times New Roman" w:hAnsi="Arial" w:cs="Arial"/>
      <w:sz w:val="24"/>
      <w:szCs w:val="24"/>
      <w:lang w:val="es-MX" w:eastAsia="es-ES"/>
    </w:rPr>
  </w:style>
  <w:style w:type="character" w:customStyle="1" w:styleId="TextoindependienteCar">
    <w:name w:val="Texto independiente Car"/>
    <w:aliases w:val="bt Car1,body text Car1,body tesx Car1,TextindepT2 Car1,EHPT Car1,Body Text2 Car1,ändrad Car1,tabla 2 Car1,contents Car1,Subsection Body Text Car1,Table Bullet 1 Car1,TABLA DE CONTENIDO 3 Car1,TABLA DE CONTENIDO 3 Car Car Car1"/>
    <w:basedOn w:val="Fuentedeprrafopredeter"/>
    <w:link w:val="Textoindependiente"/>
    <w:qFormat/>
    <w:rsid w:val="00AA0B1B"/>
    <w:rPr>
      <w:rFonts w:ascii="Arial" w:eastAsia="Times New Roman" w:hAnsi="Arial" w:cs="Arial"/>
      <w:sz w:val="24"/>
      <w:szCs w:val="24"/>
      <w:lang w:val="es-MX" w:eastAsia="es-ES"/>
    </w:rPr>
  </w:style>
  <w:style w:type="paragraph" w:styleId="Prrafodelista">
    <w:name w:val="List Paragraph"/>
    <w:aliases w:val="Bullet List,FooterText,numbered,List Paragraph1,Paragraphe de liste1,lp1,Párrafo de lista1,Scitum normal,Párrafo de lista11,Cuadrícula media 1 - Énfasis 21,Párrafo de lista2,Lista multicolor - Énfasis 11,Lista vistosa - Énfasis 13,He,l"/>
    <w:basedOn w:val="Normal"/>
    <w:link w:val="PrrafodelistaCar"/>
    <w:qFormat/>
    <w:rsid w:val="005F31AA"/>
    <w:pPr>
      <w:ind w:left="720"/>
      <w:contextualSpacing/>
    </w:pPr>
  </w:style>
  <w:style w:type="paragraph" w:styleId="Sangradetextonormal">
    <w:name w:val="Body Text Indent"/>
    <w:basedOn w:val="Normal"/>
    <w:link w:val="SangradetextonormalCar"/>
    <w:rsid w:val="00B2730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2730C"/>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rsid w:val="00A509CB"/>
    <w:pPr>
      <w:spacing w:after="0" w:line="240" w:lineRule="auto"/>
    </w:pPr>
    <w:rPr>
      <w:rFonts w:ascii="Arial" w:eastAsia="Times New Roman" w:hAnsi="Arial" w:cs="Times New Roman"/>
      <w:sz w:val="24"/>
      <w:szCs w:val="20"/>
      <w:lang w:eastAsia="es-ES"/>
    </w:rPr>
  </w:style>
  <w:style w:type="paragraph" w:customStyle="1" w:styleId="Textoindependiente21">
    <w:name w:val="Texto independiente 21"/>
    <w:basedOn w:val="Normal"/>
    <w:rsid w:val="00A509CB"/>
    <w:pPr>
      <w:spacing w:after="0" w:line="240" w:lineRule="auto"/>
      <w:jc w:val="both"/>
    </w:pPr>
    <w:rPr>
      <w:rFonts w:ascii="Arial" w:eastAsia="Times New Roman" w:hAnsi="Arial" w:cs="Times New Roman"/>
      <w:sz w:val="24"/>
      <w:szCs w:val="20"/>
      <w:lang w:eastAsia="es-ES"/>
    </w:rPr>
  </w:style>
  <w:style w:type="character" w:styleId="Hipervnculo">
    <w:name w:val="Hyperlink"/>
    <w:basedOn w:val="Fuentedeprrafopredeter"/>
    <w:uiPriority w:val="99"/>
    <w:unhideWhenUsed/>
    <w:qFormat/>
    <w:rsid w:val="003C34DF"/>
    <w:rPr>
      <w:color w:val="0000FF"/>
      <w:u w:val="single"/>
    </w:rPr>
  </w:style>
  <w:style w:type="paragraph" w:styleId="Sinespaciado">
    <w:name w:val="No Spacing"/>
    <w:aliases w:val="Titulos figuras,Aries,No Spacing1,No Spacing_0,Sin espaciado3,Stinking Styles3,k,espaciado,Medium Grid 2,Sin espaciado2,TRABAJO,Sin espaciado11,alejo,Encabezado CCE,Sin espaciado4,Formato,Sin espaciado41,Sin espaciado5,PONAL,Normal2"/>
    <w:link w:val="SinespaciadoCar"/>
    <w:uiPriority w:val="1"/>
    <w:qFormat/>
    <w:rsid w:val="003C34DF"/>
    <w:pPr>
      <w:widowControl w:val="0"/>
      <w:autoSpaceDE w:val="0"/>
      <w:autoSpaceDN w:val="0"/>
      <w:spacing w:after="0" w:line="240" w:lineRule="auto"/>
    </w:pPr>
    <w:rPr>
      <w:rFonts w:ascii="Arial MT" w:eastAsia="Arial MT" w:hAnsi="Arial MT" w:cs="Arial MT"/>
      <w:lang w:val="es-ES"/>
    </w:rPr>
  </w:style>
  <w:style w:type="paragraph" w:styleId="Ttulo">
    <w:name w:val="Title"/>
    <w:aliases w:val=" Car, Car Car Car, Car2,AL Título,Car Car,Car Car Car,Car2,Car21,Sin Negrita,Sin Negrita + 10 pt,TITULO 1,Title_0,Título AL,Título AL + 9 pt,Título Car Car,Título Car Car Car,Título Car Car Car Car Car,Título1,Títulos Principales sin numeración"/>
    <w:basedOn w:val="Normal"/>
    <w:link w:val="TtuloCar"/>
    <w:uiPriority w:val="10"/>
    <w:qFormat/>
    <w:rsid w:val="001100A1"/>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Car">
    <w:name w:val="Título Car"/>
    <w:aliases w:val=" Car Car, Car Car Car Car, Car2 Car,AL Título Car,Car Car Car1,Car Car Car Car1,Car2 Car,Car21 Car,Sin Negrita Car,Sin Negrita + 10 pt Car,TITULO 1 Car,Title_0 Car,Título AL Car,Título AL + 9 pt Car,Título Car Car Car1,Título Car Car Car Car"/>
    <w:basedOn w:val="Fuentedeprrafopredeter"/>
    <w:link w:val="Ttulo"/>
    <w:uiPriority w:val="10"/>
    <w:rsid w:val="001100A1"/>
    <w:rPr>
      <w:rFonts w:ascii="Times New Roman" w:eastAsia="Times New Roman" w:hAnsi="Times New Roman" w:cs="Times New Roman"/>
      <w:lang w:val="es-ES"/>
    </w:rPr>
  </w:style>
  <w:style w:type="paragraph" w:styleId="TDC2">
    <w:name w:val="toc 2"/>
    <w:basedOn w:val="Normal"/>
    <w:next w:val="Normal"/>
    <w:autoRedefine/>
    <w:uiPriority w:val="39"/>
    <w:unhideWhenUsed/>
    <w:rsid w:val="00D269E1"/>
    <w:pPr>
      <w:widowControl w:val="0"/>
      <w:tabs>
        <w:tab w:val="left" w:pos="960"/>
        <w:tab w:val="right" w:leader="dot" w:pos="8828"/>
      </w:tabs>
      <w:suppressAutoHyphens/>
      <w:spacing w:after="0" w:line="360" w:lineRule="auto"/>
      <w:ind w:left="238"/>
      <w:contextualSpacing/>
      <w:jc w:val="both"/>
    </w:pPr>
    <w:rPr>
      <w:rFonts w:ascii="Arial" w:eastAsia="DejaVu Sans" w:hAnsi="Arial" w:cs="Times New Roman"/>
      <w:smallCaps/>
      <w:kern w:val="1"/>
      <w:sz w:val="20"/>
      <w:szCs w:val="20"/>
      <w:lang w:eastAsia="es-CO"/>
    </w:rPr>
  </w:style>
  <w:style w:type="paragraph" w:styleId="TDC1">
    <w:name w:val="toc 1"/>
    <w:basedOn w:val="Normal"/>
    <w:next w:val="Normal"/>
    <w:autoRedefine/>
    <w:uiPriority w:val="39"/>
    <w:unhideWhenUsed/>
    <w:rsid w:val="00D269E1"/>
    <w:pPr>
      <w:widowControl w:val="0"/>
      <w:tabs>
        <w:tab w:val="left" w:pos="480"/>
        <w:tab w:val="right" w:leader="dot" w:pos="8828"/>
      </w:tabs>
      <w:suppressAutoHyphens/>
      <w:spacing w:after="0" w:line="240" w:lineRule="auto"/>
      <w:contextualSpacing/>
      <w:jc w:val="both"/>
    </w:pPr>
    <w:rPr>
      <w:rFonts w:ascii="Arial" w:eastAsia="DejaVu Sans" w:hAnsi="Arial" w:cs="Times New Roman"/>
      <w:b/>
      <w:bCs/>
      <w:caps/>
      <w:kern w:val="1"/>
      <w:sz w:val="20"/>
      <w:szCs w:val="20"/>
      <w:lang w:eastAsia="es-CO"/>
    </w:rPr>
  </w:style>
  <w:style w:type="character" w:customStyle="1" w:styleId="Ttulo1Car">
    <w:name w:val="Título 1 Car"/>
    <w:aliases w:val="AL Título 1 Car,Edgar 1 Car,Gesamzüberschrift Car,MT1 Car,Nombre Proyecto Car,Pregunta Car,Title1 Car,Title1 AL Car,h1 Car,título 1 Car,1 ghost Car,g Car"/>
    <w:basedOn w:val="Fuentedeprrafopredeter"/>
    <w:link w:val="Ttulo1"/>
    <w:uiPriority w:val="9"/>
    <w:rsid w:val="002F31DC"/>
    <w:rPr>
      <w:rFonts w:asciiTheme="majorHAnsi" w:eastAsiaTheme="majorEastAsia" w:hAnsiTheme="majorHAnsi" w:cstheme="majorBidi"/>
      <w:color w:val="2F5496" w:themeColor="accent1" w:themeShade="BF"/>
      <w:sz w:val="32"/>
      <w:szCs w:val="32"/>
    </w:rPr>
  </w:style>
  <w:style w:type="paragraph" w:customStyle="1" w:styleId="Ttulo31">
    <w:name w:val="Título 31"/>
    <w:basedOn w:val="Normal"/>
    <w:next w:val="Normal"/>
    <w:unhideWhenUsed/>
    <w:qFormat/>
    <w:rsid w:val="002F31DC"/>
    <w:pPr>
      <w:keepNext/>
      <w:keepLines/>
      <w:widowControl w:val="0"/>
      <w:numPr>
        <w:numId w:val="3"/>
      </w:numPr>
      <w:suppressAutoHyphens/>
      <w:spacing w:after="0" w:line="360" w:lineRule="auto"/>
      <w:ind w:left="329" w:hanging="222"/>
      <w:contextualSpacing/>
      <w:jc w:val="both"/>
      <w:outlineLvl w:val="2"/>
    </w:pPr>
    <w:rPr>
      <w:rFonts w:ascii="Arial" w:eastAsia="Times New Roman" w:hAnsi="Arial" w:cs="Times New Roman"/>
      <w:b/>
      <w:bCs/>
      <w:kern w:val="1"/>
      <w:sz w:val="20"/>
      <w:szCs w:val="24"/>
      <w:lang w:eastAsia="es-CO"/>
    </w:rPr>
  </w:style>
  <w:style w:type="paragraph" w:customStyle="1" w:styleId="Ttulo41">
    <w:name w:val="Título 41"/>
    <w:basedOn w:val="Normal"/>
    <w:next w:val="Normal"/>
    <w:uiPriority w:val="9"/>
    <w:unhideWhenUsed/>
    <w:qFormat/>
    <w:rsid w:val="002F31DC"/>
    <w:pPr>
      <w:keepNext/>
      <w:keepLines/>
      <w:spacing w:before="40" w:after="0" w:line="240" w:lineRule="auto"/>
      <w:contextualSpacing/>
      <w:jc w:val="both"/>
      <w:outlineLvl w:val="3"/>
    </w:pPr>
    <w:rPr>
      <w:rFonts w:ascii="Calibri Light" w:eastAsia="Times New Roman" w:hAnsi="Calibri Light" w:cs="Times New Roman"/>
      <w:i/>
      <w:iCs/>
      <w:color w:val="2E74B5"/>
      <w:sz w:val="20"/>
      <w:szCs w:val="20"/>
      <w:lang w:val="es-ES" w:eastAsia="es-ES"/>
    </w:rPr>
  </w:style>
  <w:style w:type="paragraph" w:customStyle="1" w:styleId="Ttulo51">
    <w:name w:val="Título 51"/>
    <w:basedOn w:val="Normal"/>
    <w:next w:val="Normal"/>
    <w:uiPriority w:val="9"/>
    <w:unhideWhenUsed/>
    <w:rsid w:val="002F31DC"/>
    <w:pPr>
      <w:keepNext/>
      <w:keepLines/>
      <w:spacing w:before="40" w:after="0" w:line="240" w:lineRule="auto"/>
      <w:contextualSpacing/>
      <w:jc w:val="both"/>
      <w:outlineLvl w:val="4"/>
    </w:pPr>
    <w:rPr>
      <w:rFonts w:ascii="Calibri Light" w:eastAsia="Times New Roman" w:hAnsi="Calibri Light" w:cs="Times New Roman"/>
      <w:color w:val="2E74B5"/>
      <w:sz w:val="20"/>
      <w:szCs w:val="20"/>
      <w:lang w:val="es-ES" w:eastAsia="es-ES"/>
    </w:rPr>
  </w:style>
  <w:style w:type="numbering" w:customStyle="1" w:styleId="Sinlista1">
    <w:name w:val="Sin lista1"/>
    <w:next w:val="Sinlista"/>
    <w:uiPriority w:val="99"/>
    <w:semiHidden/>
    <w:unhideWhenUsed/>
    <w:rsid w:val="002F31DC"/>
  </w:style>
  <w:style w:type="character" w:customStyle="1" w:styleId="Ttulo3Car">
    <w:name w:val="Título 3 Car"/>
    <w:aliases w:val="Edgar 3 Car,Heading 3 - old Car,alltoc Car,TITULO PRINCIPAL Car"/>
    <w:basedOn w:val="Fuentedeprrafopredeter"/>
    <w:link w:val="Ttulo3"/>
    <w:uiPriority w:val="9"/>
    <w:rsid w:val="002F31DC"/>
    <w:rPr>
      <w:rFonts w:ascii="Arial" w:eastAsia="Times New Roman" w:hAnsi="Arial" w:cs="Times New Roman"/>
      <w:b/>
      <w:bCs/>
      <w:kern w:val="1"/>
      <w:sz w:val="20"/>
      <w:szCs w:val="24"/>
      <w:lang w:eastAsia="es-CO"/>
    </w:rPr>
  </w:style>
  <w:style w:type="character" w:customStyle="1" w:styleId="Ttulo4Car">
    <w:name w:val="Título 4 Car"/>
    <w:aliases w:val="Edgar 4 Car"/>
    <w:basedOn w:val="Fuentedeprrafopredeter"/>
    <w:link w:val="Ttulo4"/>
    <w:uiPriority w:val="9"/>
    <w:rsid w:val="002F31DC"/>
    <w:rPr>
      <w:rFonts w:ascii="Calibri Light" w:eastAsia="Times New Roman" w:hAnsi="Calibri Light" w:cs="Times New Roman"/>
      <w:i/>
      <w:iCs/>
      <w:color w:val="2E74B5"/>
      <w:sz w:val="20"/>
      <w:szCs w:val="20"/>
      <w:lang w:val="es-ES" w:eastAsia="es-ES"/>
    </w:rPr>
  </w:style>
  <w:style w:type="character" w:customStyle="1" w:styleId="Ttulo5Car">
    <w:name w:val="Título 5 Car"/>
    <w:aliases w:val="Título 1.1 Car"/>
    <w:basedOn w:val="Fuentedeprrafopredeter"/>
    <w:link w:val="Ttulo5"/>
    <w:uiPriority w:val="9"/>
    <w:rsid w:val="002F31DC"/>
    <w:rPr>
      <w:rFonts w:ascii="Calibri Light" w:eastAsia="Times New Roman" w:hAnsi="Calibri Light" w:cs="Times New Roman"/>
      <w:color w:val="2E74B5"/>
      <w:sz w:val="20"/>
      <w:szCs w:val="20"/>
      <w:lang w:val="es-ES" w:eastAsia="es-ES"/>
    </w:rPr>
  </w:style>
  <w:style w:type="character" w:customStyle="1" w:styleId="SinespaciadoCar">
    <w:name w:val="Sin espaciado Car"/>
    <w:aliases w:val="Titulos figuras Car,Aries Car,No Spacing1 Car,No Spacing_0 Car,Sin espaciado3 Car,Stinking Styles3 Car,k Car,espaciado Car,Medium Grid 2 Car,Sin espaciado2 Car,TRABAJO Car,Sin espaciado11 Car,alejo Car,Encabezado CCE Car,Formato Car"/>
    <w:basedOn w:val="Fuentedeprrafopredeter"/>
    <w:link w:val="Sinespaciado"/>
    <w:qFormat/>
    <w:rsid w:val="002F31DC"/>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Párrafo de lista2 Car,He Car,l Car"/>
    <w:link w:val="Prrafodelista"/>
    <w:qFormat/>
    <w:locked/>
    <w:rsid w:val="002F31DC"/>
  </w:style>
  <w:style w:type="paragraph" w:styleId="Textodeglobo">
    <w:name w:val="Balloon Text"/>
    <w:basedOn w:val="Normal"/>
    <w:link w:val="TextodegloboCar"/>
    <w:uiPriority w:val="99"/>
    <w:unhideWhenUsed/>
    <w:rsid w:val="002F31DC"/>
    <w:pPr>
      <w:widowControl w:val="0"/>
      <w:suppressAutoHyphens/>
      <w:spacing w:after="0" w:line="240" w:lineRule="auto"/>
      <w:contextualSpacing/>
      <w:jc w:val="both"/>
    </w:pPr>
    <w:rPr>
      <w:rFonts w:ascii="Segoe UI" w:eastAsia="DejaVu Sans" w:hAnsi="Segoe UI" w:cs="Segoe UI"/>
      <w:kern w:val="1"/>
      <w:sz w:val="18"/>
      <w:szCs w:val="18"/>
      <w:lang w:eastAsia="es-CO"/>
    </w:rPr>
  </w:style>
  <w:style w:type="character" w:customStyle="1" w:styleId="TextodegloboCar">
    <w:name w:val="Texto de globo Car"/>
    <w:basedOn w:val="Fuentedeprrafopredeter"/>
    <w:link w:val="Textodeglobo"/>
    <w:uiPriority w:val="99"/>
    <w:rsid w:val="002F31DC"/>
    <w:rPr>
      <w:rFonts w:ascii="Segoe UI" w:eastAsia="DejaVu Sans" w:hAnsi="Segoe UI" w:cs="Segoe UI"/>
      <w:kern w:val="1"/>
      <w:sz w:val="18"/>
      <w:szCs w:val="18"/>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nhideWhenUsed/>
    <w:qFormat/>
    <w:rsid w:val="002F31DC"/>
    <w:pPr>
      <w:spacing w:before="100" w:beforeAutospacing="1" w:after="119" w:line="240" w:lineRule="auto"/>
      <w:contextualSpacing/>
      <w:jc w:val="both"/>
    </w:pPr>
    <w:rPr>
      <w:rFonts w:ascii="Times New Roman" w:eastAsia="Times New Roman" w:hAnsi="Times New Roman" w:cs="Times New Roman"/>
      <w:sz w:val="20"/>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F31DC"/>
    <w:rPr>
      <w:rFonts w:ascii="Times New Roman" w:eastAsia="Times New Roman" w:hAnsi="Times New Roman" w:cs="Times New Roman"/>
      <w:sz w:val="20"/>
      <w:szCs w:val="24"/>
      <w:lang w:val="es-ES" w:eastAsia="es-ES"/>
    </w:rPr>
  </w:style>
  <w:style w:type="character" w:customStyle="1" w:styleId="apple-converted-space">
    <w:name w:val="apple-converted-space"/>
    <w:basedOn w:val="Fuentedeprrafopredeter"/>
    <w:rsid w:val="002F31DC"/>
  </w:style>
  <w:style w:type="paragraph" w:customStyle="1" w:styleId="Default">
    <w:name w:val="Default"/>
    <w:link w:val="DefaultCar"/>
    <w:qFormat/>
    <w:rsid w:val="002F31D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rsid w:val="002F31DC"/>
    <w:rPr>
      <w:rFonts w:ascii="Arial" w:eastAsia="Calibri" w:hAnsi="Arial" w:cs="Arial"/>
      <w:color w:val="000000"/>
      <w:sz w:val="24"/>
      <w:szCs w:val="24"/>
    </w:rPr>
  </w:style>
  <w:style w:type="table" w:styleId="Tablaconcuadrcula">
    <w:name w:val="Table Grid"/>
    <w:basedOn w:val="Tablanormal"/>
    <w:uiPriority w:val="39"/>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nhideWhenUsed/>
    <w:rsid w:val="002F31DC"/>
    <w:pPr>
      <w:spacing w:after="0" w:line="240" w:lineRule="auto"/>
      <w:contextualSpacing/>
      <w:jc w:val="both"/>
    </w:pPr>
    <w:rPr>
      <w:rFonts w:ascii="Times New Roman" w:eastAsia="Times New Roman" w:hAnsi="Times New Roman" w:cs="Times New Roman"/>
      <w:sz w:val="20"/>
      <w:szCs w:val="20"/>
      <w:lang w:val="en-US"/>
    </w:rPr>
  </w:style>
  <w:style w:type="character" w:customStyle="1" w:styleId="TextocomentarioCar">
    <w:name w:val="Texto comentario Car"/>
    <w:basedOn w:val="Fuentedeprrafopredeter"/>
    <w:link w:val="Textocomentario"/>
    <w:rsid w:val="002F31DC"/>
    <w:rPr>
      <w:rFonts w:ascii="Times New Roman" w:eastAsia="Times New Roman" w:hAnsi="Times New Roman" w:cs="Times New Roman"/>
      <w:sz w:val="20"/>
      <w:szCs w:val="20"/>
      <w:lang w:val="en-US"/>
    </w:rPr>
  </w:style>
  <w:style w:type="character" w:styleId="Refdecomentario">
    <w:name w:val="annotation reference"/>
    <w:basedOn w:val="Fuentedeprrafopredeter"/>
    <w:uiPriority w:val="99"/>
    <w:unhideWhenUsed/>
    <w:rsid w:val="002F31DC"/>
    <w:rPr>
      <w:sz w:val="16"/>
      <w:szCs w:val="16"/>
    </w:rPr>
  </w:style>
  <w:style w:type="paragraph" w:styleId="Asuntodelcomentario">
    <w:name w:val="annotation subject"/>
    <w:basedOn w:val="Textocomentario"/>
    <w:next w:val="Textocomentario"/>
    <w:link w:val="AsuntodelcomentarioCar"/>
    <w:uiPriority w:val="99"/>
    <w:unhideWhenUsed/>
    <w:rsid w:val="002F31DC"/>
    <w:pPr>
      <w:widowControl w:val="0"/>
      <w:suppressAutoHyphens/>
    </w:pPr>
    <w:rPr>
      <w:rFonts w:ascii="Liberation Serif" w:eastAsia="DejaVu Sans" w:hAnsi="Liberation Serif"/>
      <w:b/>
      <w:bCs/>
      <w:kern w:val="1"/>
      <w:lang w:val="es-CO" w:eastAsia="es-CO"/>
    </w:rPr>
  </w:style>
  <w:style w:type="character" w:customStyle="1" w:styleId="AsuntodelcomentarioCar">
    <w:name w:val="Asunto del comentario Car"/>
    <w:basedOn w:val="TextocomentarioCar"/>
    <w:link w:val="Asuntodelcomentario"/>
    <w:uiPriority w:val="99"/>
    <w:rsid w:val="002F31DC"/>
    <w:rPr>
      <w:rFonts w:ascii="Liberation Serif" w:eastAsia="DejaVu Sans" w:hAnsi="Liberation Serif" w:cs="Times New Roman"/>
      <w:b/>
      <w:bCs/>
      <w:kern w:val="1"/>
      <w:sz w:val="20"/>
      <w:szCs w:val="20"/>
      <w:lang w:val="en-US" w:eastAsia="es-CO"/>
    </w:rPr>
  </w:style>
  <w:style w:type="table" w:customStyle="1" w:styleId="Cuadrculadetablaclara1">
    <w:name w:val="Cuadrícula de tabla clara1"/>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5">
    <w:name w:val="Table Normal5"/>
    <w:uiPriority w:val="2"/>
    <w:unhideWhenUsed/>
    <w:qFormat/>
    <w:rsid w:val="002F31DC"/>
    <w:rPr>
      <w:rFonts w:eastAsia="Times New Roman"/>
      <w:lang w:val="en-US"/>
    </w:rPr>
    <w:tblPr>
      <w:tblInd w:w="0" w:type="dxa"/>
      <w:tblCellMar>
        <w:top w:w="0" w:type="dxa"/>
        <w:left w:w="0" w:type="dxa"/>
        <w:bottom w:w="0" w:type="dxa"/>
        <w:right w:w="0" w:type="dxa"/>
      </w:tblCellMar>
    </w:tblPr>
  </w:style>
  <w:style w:type="character" w:customStyle="1" w:styleId="TextoindependienteCar1">
    <w:name w:val="Texto independiente Car1"/>
    <w:aliases w:val="bt Car,body text Car,body tesx Car,TextindepT2 Car,EHPT Car,Body Text2 Car,ändrad Car,tabla 2 Car,contents Car,Subsection Body Text Car,Table Bullet 1 Car,TABLA DE CONTENIDO 3 Car,TABLA DE CONTENIDO 3 Car Car Car,Body3 Car"/>
    <w:basedOn w:val="Fuentedeprrafopredeter"/>
    <w:rsid w:val="002F31DC"/>
    <w:rPr>
      <w:rFonts w:eastAsia="Times New Roman"/>
      <w:lang w:val="es-ES_tradnl"/>
    </w:rPr>
  </w:style>
  <w:style w:type="character" w:customStyle="1" w:styleId="ratingstaremptyratingstar">
    <w:name w:val="ratingstar emptyratingstar"/>
    <w:basedOn w:val="Fuentedeprrafopredeter"/>
    <w:rsid w:val="002F31DC"/>
  </w:style>
  <w:style w:type="paragraph" w:styleId="Textoindependiente2">
    <w:name w:val="Body Text 2"/>
    <w:basedOn w:val="Normal"/>
    <w:link w:val="Textoindependiente2Car"/>
    <w:unhideWhenUsed/>
    <w:rsid w:val="002F31DC"/>
    <w:pPr>
      <w:spacing w:after="120" w:line="480" w:lineRule="auto"/>
      <w:contextualSpacing/>
      <w:jc w:val="both"/>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F31DC"/>
    <w:rPr>
      <w:rFonts w:ascii="Times New Roman" w:eastAsia="Times New Roman" w:hAnsi="Times New Roman" w:cs="Times New Roman"/>
      <w:sz w:val="20"/>
      <w:szCs w:val="20"/>
      <w:lang w:val="es-ES" w:eastAsia="es-ES"/>
    </w:rPr>
  </w:style>
  <w:style w:type="paragraph" w:customStyle="1" w:styleId="Logro">
    <w:name w:val="Logro"/>
    <w:basedOn w:val="Normal"/>
    <w:rsid w:val="002F31DC"/>
    <w:pPr>
      <w:numPr>
        <w:numId w:val="2"/>
      </w:numPr>
      <w:spacing w:after="0" w:line="240" w:lineRule="auto"/>
      <w:contextualSpacing/>
      <w:jc w:val="both"/>
    </w:pPr>
    <w:rPr>
      <w:rFonts w:ascii="Arial" w:eastAsia="Times New Roman" w:hAnsi="Arial" w:cs="Arial"/>
      <w:sz w:val="20"/>
      <w:szCs w:val="24"/>
      <w:lang w:eastAsia="es-CO"/>
    </w:rPr>
  </w:style>
  <w:style w:type="paragraph" w:styleId="HTMLconformatoprevio">
    <w:name w:val="HTML Preformatted"/>
    <w:basedOn w:val="Normal"/>
    <w:link w:val="HTMLconformatoprevioCar"/>
    <w:uiPriority w:val="99"/>
    <w:semiHidden/>
    <w:unhideWhenUsed/>
    <w:rsid w:val="002F3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2F31DC"/>
    <w:rPr>
      <w:rFonts w:ascii="Courier New" w:eastAsia="Times New Roman" w:hAnsi="Courier New" w:cs="Courier New"/>
      <w:sz w:val="20"/>
      <w:szCs w:val="20"/>
      <w:lang w:eastAsia="es-CO"/>
    </w:rPr>
  </w:style>
  <w:style w:type="paragraph" w:customStyle="1" w:styleId="TtuloTDC1">
    <w:name w:val="Título TDC1"/>
    <w:basedOn w:val="Ttulo1"/>
    <w:next w:val="Normal"/>
    <w:uiPriority w:val="39"/>
    <w:unhideWhenUsed/>
    <w:rsid w:val="002F31DC"/>
    <w:pPr>
      <w:keepNext w:val="0"/>
      <w:keepLines w:val="0"/>
      <w:ind w:left="360" w:hanging="332"/>
      <w:contextualSpacing/>
      <w:jc w:val="both"/>
      <w:outlineLvl w:val="9"/>
    </w:pPr>
    <w:rPr>
      <w:rFonts w:ascii="Arial" w:eastAsia="DejaVu Sans" w:hAnsi="Arial" w:cs="Times New Roman"/>
      <w:bCs/>
      <w:sz w:val="20"/>
      <w:szCs w:val="24"/>
      <w:lang w:eastAsia="es-CO"/>
    </w:rPr>
  </w:style>
  <w:style w:type="paragraph" w:customStyle="1" w:styleId="TDC31">
    <w:name w:val="TDC 31"/>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1">
    <w:name w:val="TDC 41"/>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1">
    <w:name w:val="TDC 51"/>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1">
    <w:name w:val="TDC 61"/>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1">
    <w:name w:val="TDC 71"/>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1">
    <w:name w:val="TDC 81"/>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1">
    <w:name w:val="TDC 91"/>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character" w:customStyle="1" w:styleId="nfasissutil1">
    <w:name w:val="Énfasis sutil1"/>
    <w:basedOn w:val="Fuentedeprrafopredeter"/>
    <w:uiPriority w:val="19"/>
    <w:rsid w:val="002F31DC"/>
    <w:rPr>
      <w:i/>
      <w:iCs/>
      <w:color w:val="404040"/>
    </w:rPr>
  </w:style>
  <w:style w:type="character" w:styleId="Hipervnculovisitado">
    <w:name w:val="FollowedHyperlink"/>
    <w:basedOn w:val="Fuentedeprrafopredeter"/>
    <w:uiPriority w:val="99"/>
    <w:unhideWhenUsed/>
    <w:rsid w:val="002F31DC"/>
    <w:rPr>
      <w:color w:val="954F72"/>
      <w:u w:val="single"/>
    </w:rPr>
  </w:style>
  <w:style w:type="paragraph" w:customStyle="1" w:styleId="msonormal0">
    <w:name w:val="msonormal"/>
    <w:basedOn w:val="Normal"/>
    <w:rsid w:val="002F31D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2F31DC"/>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4">
    <w:name w:val="xl64"/>
    <w:basedOn w:val="Normal"/>
    <w:rsid w:val="002F31DC"/>
    <w:pPr>
      <w:pBdr>
        <w:top w:val="single" w:sz="8" w:space="0" w:color="000000"/>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5">
    <w:name w:val="xl65"/>
    <w:basedOn w:val="Normal"/>
    <w:rsid w:val="002F31DC"/>
    <w:pPr>
      <w:pBdr>
        <w:top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6">
    <w:name w:val="xl66"/>
    <w:basedOn w:val="Normal"/>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
    <w:name w:val="xl67"/>
    <w:basedOn w:val="Normal"/>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
    <w:name w:val="xl68"/>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
    <w:name w:val="xl70"/>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2">
    <w:name w:val="xl72"/>
    <w:basedOn w:val="Normal"/>
    <w:rsid w:val="002F31DC"/>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3">
    <w:name w:val="xl73"/>
    <w:basedOn w:val="Normal"/>
    <w:rsid w:val="002F31DC"/>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75">
    <w:name w:val="xl75"/>
    <w:basedOn w:val="Normal"/>
    <w:rsid w:val="002F31DC"/>
    <w:pPr>
      <w:pBdr>
        <w:top w:val="single" w:sz="8" w:space="0" w:color="000000"/>
        <w:bottom w:val="single" w:sz="8"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6">
    <w:name w:val="xl76"/>
    <w:basedOn w:val="Normal"/>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7">
    <w:name w:val="xl77"/>
    <w:basedOn w:val="Normal"/>
    <w:rsid w:val="002F31DC"/>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2F31DC"/>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9">
    <w:name w:val="xl79"/>
    <w:basedOn w:val="Normal"/>
    <w:rsid w:val="002F31DC"/>
    <w:pPr>
      <w:pBdr>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
    <w:name w:val="xl81"/>
    <w:basedOn w:val="Normal"/>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
    <w:name w:val="xl82"/>
    <w:basedOn w:val="Normal"/>
    <w:rsid w:val="002F31DC"/>
    <w:pPr>
      <w:pBdr>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4">
    <w:name w:val="xl84"/>
    <w:basedOn w:val="Normal"/>
    <w:rsid w:val="002F31DC"/>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85">
    <w:name w:val="xl85"/>
    <w:basedOn w:val="Normal"/>
    <w:rsid w:val="002F31DC"/>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86">
    <w:name w:val="xl86"/>
    <w:basedOn w:val="Normal"/>
    <w:rsid w:val="002F31DC"/>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rsid w:val="002F31DC"/>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8">
    <w:name w:val="xl88"/>
    <w:basedOn w:val="Normal"/>
    <w:rsid w:val="002F31DC"/>
    <w:pPr>
      <w:pBdr>
        <w:top w:val="single" w:sz="8"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9">
    <w:name w:val="xl89"/>
    <w:basedOn w:val="Normal"/>
    <w:rsid w:val="002F31DC"/>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0">
    <w:name w:val="xl90"/>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1">
    <w:name w:val="xl91"/>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rsid w:val="002F31DC"/>
    <w:pPr>
      <w:spacing w:before="100" w:beforeAutospacing="1" w:after="100" w:afterAutospacing="1" w:line="240" w:lineRule="auto"/>
    </w:pPr>
    <w:rPr>
      <w:rFonts w:ascii="Arial" w:eastAsia="Times New Roman" w:hAnsi="Arial" w:cs="Arial"/>
      <w:sz w:val="20"/>
      <w:szCs w:val="20"/>
      <w:lang w:eastAsia="es-CO"/>
    </w:rPr>
  </w:style>
  <w:style w:type="paragraph" w:customStyle="1" w:styleId="xl93">
    <w:name w:val="xl93"/>
    <w:basedOn w:val="Normal"/>
    <w:rsid w:val="002F31D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
    <w:name w:val="xl94"/>
    <w:basedOn w:val="Normal"/>
    <w:rsid w:val="002F31DC"/>
    <w:pPr>
      <w:pBdr>
        <w:top w:val="single" w:sz="4"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5">
    <w:name w:val="xl95"/>
    <w:basedOn w:val="Normal"/>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96">
    <w:name w:val="xl96"/>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
    <w:name w:val="xl98"/>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0">
    <w:name w:val="xl100"/>
    <w:basedOn w:val="Normal"/>
    <w:rsid w:val="002F31DC"/>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1">
    <w:name w:val="xl101"/>
    <w:basedOn w:val="Normal"/>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2">
    <w:name w:val="xl102"/>
    <w:basedOn w:val="Normal"/>
    <w:rsid w:val="002F31DC"/>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3">
    <w:name w:val="xl103"/>
    <w:basedOn w:val="Normal"/>
    <w:rsid w:val="002F31DC"/>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4">
    <w:name w:val="xl104"/>
    <w:basedOn w:val="Normal"/>
    <w:rsid w:val="002F31DC"/>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5">
    <w:name w:val="xl105"/>
    <w:basedOn w:val="Normal"/>
    <w:rsid w:val="002F31DC"/>
    <w:pPr>
      <w:pBdr>
        <w:top w:val="single" w:sz="8" w:space="0" w:color="000000"/>
        <w:left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rsid w:val="002F31DC"/>
    <w:pPr>
      <w:pBdr>
        <w:left w:val="single" w:sz="4" w:space="0" w:color="000000"/>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7">
    <w:name w:val="xl107"/>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2F31DC"/>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09">
    <w:name w:val="xl109"/>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10">
    <w:name w:val="xl110"/>
    <w:basedOn w:val="Normal"/>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
    <w:name w:val="xl111"/>
    <w:basedOn w:val="Normal"/>
    <w:rsid w:val="002F31DC"/>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2">
    <w:name w:val="xl112"/>
    <w:basedOn w:val="Normal"/>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2F31DC"/>
    <w:pPr>
      <w:pBdr>
        <w:top w:val="single" w:sz="8" w:space="0" w:color="000000"/>
        <w:lef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4">
    <w:name w:val="xl114"/>
    <w:basedOn w:val="Normal"/>
    <w:rsid w:val="002F31DC"/>
    <w:pPr>
      <w:pBdr>
        <w:top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5">
    <w:name w:val="xl115"/>
    <w:basedOn w:val="Normal"/>
    <w:rsid w:val="002F31DC"/>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6">
    <w:name w:val="xl116"/>
    <w:basedOn w:val="Normal"/>
    <w:rsid w:val="002F31DC"/>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7">
    <w:name w:val="xl117"/>
    <w:basedOn w:val="Normal"/>
    <w:rsid w:val="002F31DC"/>
    <w:pPr>
      <w:pBdr>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8">
    <w:name w:val="xl118"/>
    <w:basedOn w:val="Normal"/>
    <w:rsid w:val="002F31DC"/>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9">
    <w:name w:val="xl119"/>
    <w:basedOn w:val="Normal"/>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0">
    <w:name w:val="xl120"/>
    <w:basedOn w:val="Normal"/>
    <w:rsid w:val="002F31DC"/>
    <w:pPr>
      <w:pBdr>
        <w:top w:val="single" w:sz="8" w:space="0" w:color="000000"/>
        <w:left w:val="single" w:sz="8"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1">
    <w:name w:val="xl121"/>
    <w:basedOn w:val="Normal"/>
    <w:rsid w:val="002F31DC"/>
    <w:pPr>
      <w:pBdr>
        <w:left w:val="single" w:sz="8"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2">
    <w:name w:val="xl122"/>
    <w:basedOn w:val="Normal"/>
    <w:rsid w:val="002F31DC"/>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3">
    <w:name w:val="xl123"/>
    <w:basedOn w:val="Normal"/>
    <w:rsid w:val="002F31DC"/>
    <w:pPr>
      <w:pBdr>
        <w:top w:val="single" w:sz="8"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4">
    <w:name w:val="xl124"/>
    <w:basedOn w:val="Normal"/>
    <w:rsid w:val="002F31DC"/>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5">
    <w:name w:val="xl125"/>
    <w:basedOn w:val="Normal"/>
    <w:rsid w:val="002F31DC"/>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6">
    <w:name w:val="xl126"/>
    <w:basedOn w:val="Normal"/>
    <w:rsid w:val="002F31DC"/>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7">
    <w:name w:val="xl127"/>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8">
    <w:name w:val="xl128"/>
    <w:basedOn w:val="Normal"/>
    <w:rsid w:val="002F31DC"/>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9">
    <w:name w:val="xl129"/>
    <w:basedOn w:val="Normal"/>
    <w:rsid w:val="002F31DC"/>
    <w:pPr>
      <w:pBdr>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2F31DC"/>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1">
    <w:name w:val="xl131"/>
    <w:basedOn w:val="Normal"/>
    <w:rsid w:val="002F31DC"/>
    <w:pPr>
      <w:pBdr>
        <w:top w:val="single" w:sz="8"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2">
    <w:name w:val="xl132"/>
    <w:basedOn w:val="Normal"/>
    <w:rsid w:val="002F31DC"/>
    <w:pPr>
      <w:pBdr>
        <w:top w:val="single" w:sz="4" w:space="0" w:color="000000"/>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3">
    <w:name w:val="xl133"/>
    <w:basedOn w:val="Normal"/>
    <w:rsid w:val="002F31DC"/>
    <w:pPr>
      <w:pBdr>
        <w:top w:val="single" w:sz="8"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4">
    <w:name w:val="xl134"/>
    <w:basedOn w:val="Normal"/>
    <w:rsid w:val="002F31DC"/>
    <w:pPr>
      <w:pBdr>
        <w:top w:val="single" w:sz="4"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
    <w:name w:val="xl135"/>
    <w:basedOn w:val="Normal"/>
    <w:rsid w:val="002F31DC"/>
    <w:pPr>
      <w:pBdr>
        <w:left w:val="single" w:sz="4" w:space="0" w:color="000000"/>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6">
    <w:name w:val="xl136"/>
    <w:basedOn w:val="Normal"/>
    <w:rsid w:val="002F31DC"/>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7">
    <w:name w:val="xl137"/>
    <w:basedOn w:val="Normal"/>
    <w:rsid w:val="002F31DC"/>
    <w:pPr>
      <w:pBdr>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8">
    <w:name w:val="xl138"/>
    <w:basedOn w:val="Normal"/>
    <w:rsid w:val="002F31DC"/>
    <w:pPr>
      <w:pBdr>
        <w:left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9">
    <w:name w:val="xl139"/>
    <w:basedOn w:val="Normal"/>
    <w:rsid w:val="002F31DC"/>
    <w:pPr>
      <w:pBdr>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0">
    <w:name w:val="xl140"/>
    <w:basedOn w:val="Normal"/>
    <w:rsid w:val="002F31DC"/>
    <w:pPr>
      <w:pBdr>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1">
    <w:name w:val="xl141"/>
    <w:basedOn w:val="Normal"/>
    <w:rsid w:val="002F31DC"/>
    <w:pPr>
      <w:pBdr>
        <w:top w:val="single" w:sz="8"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2F31DC"/>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3">
    <w:name w:val="xl143"/>
    <w:basedOn w:val="Normal"/>
    <w:rsid w:val="002F31DC"/>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4">
    <w:name w:val="xl144"/>
    <w:basedOn w:val="Normal"/>
    <w:rsid w:val="002F31D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5">
    <w:name w:val="xl145"/>
    <w:basedOn w:val="Normal"/>
    <w:rsid w:val="002F31D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6">
    <w:name w:val="xl146"/>
    <w:basedOn w:val="Normal"/>
    <w:rsid w:val="002F31DC"/>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7">
    <w:name w:val="xl147"/>
    <w:basedOn w:val="Normal"/>
    <w:rsid w:val="002F31DC"/>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8">
    <w:name w:val="xl148"/>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9">
    <w:name w:val="xl149"/>
    <w:basedOn w:val="Normal"/>
    <w:rsid w:val="002F31DC"/>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0">
    <w:name w:val="xl150"/>
    <w:basedOn w:val="Normal"/>
    <w:rsid w:val="002F31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1">
    <w:name w:val="xl151"/>
    <w:basedOn w:val="Normal"/>
    <w:rsid w:val="002F31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2">
    <w:name w:val="xl152"/>
    <w:basedOn w:val="Normal"/>
    <w:rsid w:val="002F31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3">
    <w:name w:val="xl153"/>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4">
    <w:name w:val="xl154"/>
    <w:basedOn w:val="Normal"/>
    <w:rsid w:val="002F31DC"/>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5">
    <w:name w:val="xl155"/>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6">
    <w:name w:val="xl156"/>
    <w:basedOn w:val="Normal"/>
    <w:rsid w:val="002F31D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7">
    <w:name w:val="xl157"/>
    <w:basedOn w:val="Normal"/>
    <w:rsid w:val="002F31DC"/>
    <w:pPr>
      <w:pBdr>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8">
    <w:name w:val="xl158"/>
    <w:basedOn w:val="Normal"/>
    <w:rsid w:val="002F31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9">
    <w:name w:val="xl159"/>
    <w:basedOn w:val="Normal"/>
    <w:rsid w:val="002F3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0">
    <w:name w:val="xl160"/>
    <w:basedOn w:val="Normal"/>
    <w:rsid w:val="002F3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1">
    <w:name w:val="xl161"/>
    <w:basedOn w:val="Normal"/>
    <w:rsid w:val="002F31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2">
    <w:name w:val="xl162"/>
    <w:basedOn w:val="Normal"/>
    <w:rsid w:val="002F31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3">
    <w:name w:val="xl163"/>
    <w:basedOn w:val="Normal"/>
    <w:rsid w:val="002F31DC"/>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4">
    <w:name w:val="xl164"/>
    <w:basedOn w:val="Normal"/>
    <w:rsid w:val="002F31DC"/>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5">
    <w:name w:val="xl165"/>
    <w:basedOn w:val="Normal"/>
    <w:rsid w:val="002F31DC"/>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6">
    <w:name w:val="xl166"/>
    <w:basedOn w:val="Normal"/>
    <w:rsid w:val="002F31DC"/>
    <w:pPr>
      <w:pBdr>
        <w:top w:val="single" w:sz="8"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7">
    <w:name w:val="xl167"/>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8">
    <w:name w:val="xl168"/>
    <w:basedOn w:val="Normal"/>
    <w:rsid w:val="002F31DC"/>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9">
    <w:name w:val="xl169"/>
    <w:basedOn w:val="Normal"/>
    <w:rsid w:val="002F31DC"/>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0">
    <w:name w:val="xl170"/>
    <w:basedOn w:val="Normal"/>
    <w:rsid w:val="002F31D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1">
    <w:name w:val="xl171"/>
    <w:basedOn w:val="Normal"/>
    <w:rsid w:val="002F31DC"/>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2">
    <w:name w:val="xl172"/>
    <w:basedOn w:val="Normal"/>
    <w:rsid w:val="002F31DC"/>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3">
    <w:name w:val="xl173"/>
    <w:basedOn w:val="Normal"/>
    <w:rsid w:val="002F31DC"/>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4">
    <w:name w:val="xl174"/>
    <w:basedOn w:val="Normal"/>
    <w:rsid w:val="002F31DC"/>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5">
    <w:name w:val="xl175"/>
    <w:basedOn w:val="Normal"/>
    <w:rsid w:val="002F31DC"/>
    <w:pPr>
      <w:pBdr>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6">
    <w:name w:val="xl176"/>
    <w:basedOn w:val="Normal"/>
    <w:rsid w:val="002F31DC"/>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7">
    <w:name w:val="xl177"/>
    <w:basedOn w:val="Normal"/>
    <w:rsid w:val="002F31DC"/>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table" w:customStyle="1" w:styleId="TableNormal11">
    <w:name w:val="Table Normal11"/>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2F31DC"/>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2F31DC"/>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2F31DC"/>
    <w:rPr>
      <w:rFonts w:asciiTheme="majorHAnsi" w:eastAsiaTheme="majorEastAsia" w:hAnsiTheme="majorHAnsi" w:cstheme="majorBidi"/>
      <w:color w:val="2F5496" w:themeColor="accent1" w:themeShade="BF"/>
    </w:rPr>
  </w:style>
  <w:style w:type="table" w:styleId="Tablaconcuadrculaclara">
    <w:name w:val="Grid Table Light"/>
    <w:basedOn w:val="Tablanormal"/>
    <w:uiPriority w:val="40"/>
    <w:rsid w:val="002F31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sutil">
    <w:name w:val="Subtle Emphasis"/>
    <w:basedOn w:val="Fuentedeprrafopredeter"/>
    <w:uiPriority w:val="19"/>
    <w:qFormat/>
    <w:rsid w:val="002F31DC"/>
    <w:rPr>
      <w:i/>
      <w:iCs/>
      <w:color w:val="404040" w:themeColor="text1" w:themeTint="BF"/>
    </w:rPr>
  </w:style>
  <w:style w:type="numbering" w:customStyle="1" w:styleId="Sinlista2">
    <w:name w:val="Sin lista2"/>
    <w:next w:val="Sinlista"/>
    <w:uiPriority w:val="99"/>
    <w:semiHidden/>
    <w:unhideWhenUsed/>
    <w:rsid w:val="002F31DC"/>
  </w:style>
  <w:style w:type="table" w:customStyle="1" w:styleId="Tablaconcuadrcula1">
    <w:name w:val="Tabla con cuadrícula1"/>
    <w:basedOn w:val="Tablanormal"/>
    <w:next w:val="Tablaconcuadrcula"/>
    <w:uiPriority w:val="59"/>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6">
    <w:name w:val="Table Normal6"/>
    <w:uiPriority w:val="2"/>
    <w:unhideWhenUsed/>
    <w:qFormat/>
    <w:rsid w:val="002F31DC"/>
    <w:rPr>
      <w:rFonts w:eastAsia="Times New Roman"/>
      <w:lang w:val="en-US"/>
    </w:rPr>
    <w:tblPr>
      <w:tblInd w:w="0" w:type="dxa"/>
      <w:tblCellMar>
        <w:top w:w="0" w:type="dxa"/>
        <w:left w:w="0" w:type="dxa"/>
        <w:bottom w:w="0" w:type="dxa"/>
        <w:right w:w="0" w:type="dxa"/>
      </w:tblCellMar>
    </w:tblPr>
  </w:style>
  <w:style w:type="paragraph" w:customStyle="1" w:styleId="TtuloTDC2">
    <w:name w:val="Título TDC2"/>
    <w:basedOn w:val="Ttulo1"/>
    <w:next w:val="Normal"/>
    <w:uiPriority w:val="39"/>
    <w:unhideWhenUsed/>
    <w:rsid w:val="002F31DC"/>
    <w:pPr>
      <w:keepNext w:val="0"/>
      <w:keepLines w:val="0"/>
      <w:numPr>
        <w:numId w:val="1"/>
      </w:numPr>
      <w:ind w:left="360"/>
      <w:contextualSpacing/>
      <w:jc w:val="both"/>
      <w:outlineLvl w:val="9"/>
    </w:pPr>
    <w:rPr>
      <w:rFonts w:ascii="Arial" w:eastAsia="DejaVu Sans" w:hAnsi="Arial" w:cs="Times New Roman"/>
      <w:bCs/>
      <w:sz w:val="20"/>
      <w:szCs w:val="24"/>
      <w:lang w:eastAsia="es-CO"/>
    </w:rPr>
  </w:style>
  <w:style w:type="paragraph" w:customStyle="1" w:styleId="TDC32">
    <w:name w:val="TDC 32"/>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2">
    <w:name w:val="TDC 42"/>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2">
    <w:name w:val="TDC 52"/>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2">
    <w:name w:val="TDC 62"/>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2">
    <w:name w:val="TDC 72"/>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2">
    <w:name w:val="TDC 82"/>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2">
    <w:name w:val="TDC 92"/>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table" w:customStyle="1" w:styleId="TableNormal12">
    <w:name w:val="Table Normal12"/>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s19">
    <w:name w:val="s19"/>
    <w:basedOn w:val="Normal"/>
    <w:qFormat/>
    <w:rsid w:val="00A168F6"/>
    <w:pPr>
      <w:spacing w:before="100" w:beforeAutospacing="1" w:after="100" w:afterAutospacing="1"/>
    </w:pPr>
    <w:rPr>
      <w:rFonts w:ascii="Calibri" w:eastAsia="Calibri" w:hAnsi="Calibri" w:cs="Times New Roman"/>
    </w:rPr>
  </w:style>
  <w:style w:type="character" w:customStyle="1" w:styleId="Ttulo6Car">
    <w:name w:val="Título 6 Car"/>
    <w:basedOn w:val="Fuentedeprrafopredeter"/>
    <w:link w:val="Ttulo6"/>
    <w:uiPriority w:val="9"/>
    <w:rsid w:val="000542BE"/>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0542BE"/>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0542BE"/>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0542BE"/>
    <w:rPr>
      <w:rFonts w:ascii="Arial" w:eastAsia="Times New Roman" w:hAnsi="Arial" w:cs="Times New Roman"/>
      <w:b/>
      <w:sz w:val="24"/>
      <w:szCs w:val="20"/>
      <w:lang w:eastAsia="es-ES"/>
    </w:rPr>
  </w:style>
  <w:style w:type="numbering" w:customStyle="1" w:styleId="Sinlista3">
    <w:name w:val="Sin lista3"/>
    <w:next w:val="Sinlista"/>
    <w:uiPriority w:val="99"/>
    <w:semiHidden/>
    <w:unhideWhenUsed/>
    <w:rsid w:val="000542BE"/>
  </w:style>
  <w:style w:type="paragraph" w:customStyle="1" w:styleId="MARITZA3">
    <w:name w:val="MARITZA3"/>
    <w:link w:val="MARITZA3Car"/>
    <w:qFormat/>
    <w:rsid w:val="000542B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Continuarlista">
    <w:name w:val="List Continue"/>
    <w:basedOn w:val="Normal"/>
    <w:uiPriority w:val="99"/>
    <w:rsid w:val="000542BE"/>
    <w:pPr>
      <w:spacing w:after="120" w:line="240" w:lineRule="auto"/>
      <w:ind w:left="283"/>
    </w:pPr>
    <w:rPr>
      <w:rFonts w:ascii="Times" w:eastAsia="Times" w:hAnsi="Times" w:cs="Times New Roman"/>
      <w:sz w:val="24"/>
      <w:szCs w:val="20"/>
      <w:lang w:val="es-ES_tradnl" w:eastAsia="es-ES"/>
    </w:rPr>
  </w:style>
  <w:style w:type="table" w:customStyle="1" w:styleId="Tablaconcuadrcula2">
    <w:name w:val="Tabla con cuadrícula2"/>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qFormat/>
    <w:rsid w:val="000542BE"/>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542BE"/>
    <w:pPr>
      <w:ind w:firstLine="210"/>
    </w:pPr>
    <w:rPr>
      <w:sz w:val="20"/>
      <w:szCs w:val="20"/>
      <w:lang w:val="es-CO"/>
    </w:rPr>
  </w:style>
  <w:style w:type="character" w:customStyle="1" w:styleId="Textoindependienteprimerasangra2Car">
    <w:name w:val="Texto independiente primera sangría 2 Car"/>
    <w:basedOn w:val="SangradetextonormalCar"/>
    <w:link w:val="Textoindependienteprimerasangra2"/>
    <w:uiPriority w:val="99"/>
    <w:rsid w:val="000542BE"/>
    <w:rPr>
      <w:rFonts w:ascii="Times New Roman" w:eastAsia="Times New Roman" w:hAnsi="Times New Roman" w:cs="Times New Roman"/>
      <w:sz w:val="20"/>
      <w:szCs w:val="20"/>
      <w:lang w:val="es-ES" w:eastAsia="es-ES"/>
    </w:rPr>
  </w:style>
  <w:style w:type="paragraph" w:customStyle="1" w:styleId="Articulo">
    <w:name w:val="Articulo"/>
    <w:basedOn w:val="Normal"/>
    <w:next w:val="Normal"/>
    <w:link w:val="ArticuloCar"/>
    <w:autoRedefine/>
    <w:rsid w:val="000542BE"/>
    <w:pPr>
      <w:spacing w:after="0" w:line="240" w:lineRule="auto"/>
      <w:ind w:left="567" w:right="51"/>
      <w:jc w:val="both"/>
    </w:pPr>
    <w:rPr>
      <w:rFonts w:ascii="Arial Narrow" w:eastAsia="Times New Roman" w:hAnsi="Arial Narrow" w:cs="Times New Roman"/>
      <w:b/>
      <w:sz w:val="24"/>
      <w:szCs w:val="20"/>
      <w:lang w:val="es-ES_tradnl" w:eastAsia="es-ES"/>
    </w:rPr>
  </w:style>
  <w:style w:type="paragraph" w:customStyle="1" w:styleId="BodyText21">
    <w:name w:val="Body Text 21"/>
    <w:basedOn w:val="Normal"/>
    <w:rsid w:val="000542BE"/>
    <w:pPr>
      <w:widowControl w:val="0"/>
      <w:spacing w:after="0" w:line="240" w:lineRule="auto"/>
      <w:jc w:val="both"/>
    </w:pPr>
    <w:rPr>
      <w:rFonts w:ascii="Times New Roman" w:eastAsia="Times New Roman" w:hAnsi="Times New Roman" w:cs="Times New Roman"/>
      <w:sz w:val="24"/>
      <w:szCs w:val="20"/>
      <w:lang w:eastAsia="es-ES"/>
    </w:rPr>
  </w:style>
  <w:style w:type="paragraph" w:customStyle="1" w:styleId="Estilo1">
    <w:name w:val="Estilo1"/>
    <w:basedOn w:val="Normal"/>
    <w:link w:val="Estilo1Car"/>
    <w:qFormat/>
    <w:rsid w:val="000542BE"/>
    <w:pPr>
      <w:spacing w:after="0"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542BE"/>
    <w:pPr>
      <w:spacing w:after="0" w:line="240" w:lineRule="auto"/>
    </w:pPr>
    <w:rPr>
      <w:rFonts w:ascii="Times New Roman" w:eastAsia="Arial Unicode MS" w:hAnsi="Times New Roman" w:cs="Times New Roman"/>
      <w:sz w:val="24"/>
      <w:szCs w:val="24"/>
      <w:lang w:val="es-ES" w:eastAsia="ko-KR"/>
    </w:rPr>
  </w:style>
  <w:style w:type="paragraph" w:customStyle="1" w:styleId="Car">
    <w:name w:val="Car"/>
    <w:basedOn w:val="Normal"/>
    <w:rsid w:val="000542BE"/>
    <w:pPr>
      <w:spacing w:line="240" w:lineRule="exact"/>
    </w:pPr>
    <w:rPr>
      <w:rFonts w:ascii="Verdana" w:eastAsia="Times New Roman" w:hAnsi="Verdana" w:cs="Times New Roman"/>
      <w:sz w:val="20"/>
      <w:szCs w:val="20"/>
      <w:lang w:val="en-US"/>
    </w:rPr>
  </w:style>
  <w:style w:type="paragraph" w:customStyle="1" w:styleId="Textosinformato1">
    <w:name w:val="Texto sin formato1"/>
    <w:basedOn w:val="Normal"/>
    <w:rsid w:val="000542BE"/>
    <w:pPr>
      <w:spacing w:after="0" w:line="240" w:lineRule="auto"/>
    </w:pPr>
    <w:rPr>
      <w:rFonts w:ascii="Courier New" w:eastAsia="Times New Roman" w:hAnsi="Courier New"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42BE"/>
    <w:pPr>
      <w:spacing w:line="240" w:lineRule="exact"/>
    </w:pPr>
    <w:rPr>
      <w:rFonts w:ascii="Times New Roman" w:eastAsia="Times New Roman" w:hAnsi="Times New Roman" w:cs="Times New Roman"/>
      <w:sz w:val="21"/>
      <w:szCs w:val="21"/>
      <w:lang w:val="en-US"/>
    </w:rPr>
  </w:style>
  <w:style w:type="paragraph" w:customStyle="1" w:styleId="xl26">
    <w:name w:val="xl26"/>
    <w:basedOn w:val="Normal"/>
    <w:rsid w:val="000542BE"/>
    <w:pPr>
      <w:pBdr>
        <w:bottom w:val="single" w:sz="4" w:space="0" w:color="auto"/>
        <w:right w:val="single" w:sz="4" w:space="0" w:color="auto"/>
      </w:pBdr>
      <w:spacing w:before="100" w:beforeAutospacing="1" w:after="100" w:afterAutospacing="1" w:line="240" w:lineRule="auto"/>
      <w:jc w:val="both"/>
      <w:textAlignment w:val="center"/>
    </w:pPr>
    <w:rPr>
      <w:rFonts w:ascii="Arial Narrow" w:eastAsia="Arial Unicode MS" w:hAnsi="Arial Narrow" w:cs="Arial Unicode MS"/>
      <w:sz w:val="24"/>
      <w:szCs w:val="24"/>
      <w:lang w:val="es-ES" w:eastAsia="es-ES"/>
    </w:rPr>
  </w:style>
  <w:style w:type="paragraph" w:customStyle="1" w:styleId="ttulo0">
    <w:name w:val="título"/>
    <w:rsid w:val="000542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Mapadeldocumento">
    <w:name w:val="Document Map"/>
    <w:basedOn w:val="Normal"/>
    <w:link w:val="MapadeldocumentoCar"/>
    <w:rsid w:val="000542BE"/>
    <w:pPr>
      <w:shd w:val="clear" w:color="auto" w:fill="000080"/>
      <w:spacing w:after="0" w:line="240" w:lineRule="auto"/>
    </w:pPr>
    <w:rPr>
      <w:rFonts w:ascii="Tahoma" w:eastAsia="Times New Roman" w:hAnsi="Tahoma" w:cs="Times New Roman"/>
      <w:sz w:val="24"/>
      <w:szCs w:val="24"/>
      <w:lang w:val="es-ES" w:eastAsia="es-CO"/>
    </w:rPr>
  </w:style>
  <w:style w:type="character" w:customStyle="1" w:styleId="MapadeldocumentoCar">
    <w:name w:val="Mapa del documento Car"/>
    <w:basedOn w:val="Fuentedeprrafopredeter"/>
    <w:link w:val="Mapadeldocumento"/>
    <w:rsid w:val="000542BE"/>
    <w:rPr>
      <w:rFonts w:ascii="Tahoma" w:eastAsia="Times New Roman" w:hAnsi="Tahoma" w:cs="Times New Roman"/>
      <w:sz w:val="24"/>
      <w:szCs w:val="24"/>
      <w:shd w:val="clear" w:color="auto" w:fill="000080"/>
      <w:lang w:val="es-ES" w:eastAsia="es-CO"/>
    </w:rPr>
  </w:style>
  <w:style w:type="paragraph" w:customStyle="1" w:styleId="CharCarCarCarCarCarCarCarCharCharCar">
    <w:name w:val="Char Car Car Car Car Car Car Car Char Char Car"/>
    <w:basedOn w:val="Normal"/>
    <w:rsid w:val="000542BE"/>
    <w:pPr>
      <w:spacing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11"/>
    <w:qFormat/>
    <w:rsid w:val="000542BE"/>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uiPriority w:val="11"/>
    <w:rsid w:val="000542BE"/>
    <w:rPr>
      <w:rFonts w:ascii="Arial" w:eastAsia="Times New Roman" w:hAnsi="Arial" w:cs="Times New Roman"/>
      <w:sz w:val="24"/>
      <w:szCs w:val="20"/>
      <w:lang w:eastAsia="es-ES"/>
    </w:rPr>
  </w:style>
  <w:style w:type="paragraph" w:styleId="Textoindependiente3">
    <w:name w:val="Body Text 3"/>
    <w:basedOn w:val="Sangradetextonormal"/>
    <w:link w:val="Textoindependiente3Car"/>
    <w:rsid w:val="000542BE"/>
    <w:pPr>
      <w:widowControl w:val="0"/>
    </w:pPr>
    <w:rPr>
      <w:sz w:val="20"/>
      <w:szCs w:val="20"/>
      <w:lang w:val="es-ES_tradnl"/>
    </w:rPr>
  </w:style>
  <w:style w:type="character" w:customStyle="1" w:styleId="Textoindependiente3Car">
    <w:name w:val="Texto independiente 3 Car"/>
    <w:basedOn w:val="Fuentedeprrafopredeter"/>
    <w:link w:val="Textoindependiente3"/>
    <w:rsid w:val="000542BE"/>
    <w:rPr>
      <w:rFonts w:ascii="Times New Roman" w:eastAsia="Times New Roman" w:hAnsi="Times New Roman" w:cs="Times New Roman"/>
      <w:sz w:val="20"/>
      <w:szCs w:val="20"/>
      <w:lang w:val="es-ES_tradnl" w:eastAsia="es-ES"/>
    </w:rPr>
  </w:style>
  <w:style w:type="paragraph" w:styleId="Lista2">
    <w:name w:val="List 2"/>
    <w:basedOn w:val="Normal"/>
    <w:uiPriority w:val="99"/>
    <w:rsid w:val="000542BE"/>
    <w:pPr>
      <w:spacing w:after="0" w:line="240" w:lineRule="auto"/>
      <w:ind w:left="566" w:hanging="283"/>
    </w:pPr>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0542BE"/>
    <w:pPr>
      <w:tabs>
        <w:tab w:val="left" w:pos="-1440"/>
        <w:tab w:val="left" w:pos="2160"/>
      </w:tabs>
      <w:suppressAutoHyphens/>
      <w:spacing w:after="0" w:line="240" w:lineRule="auto"/>
      <w:ind w:left="720" w:hanging="720"/>
      <w:jc w:val="both"/>
    </w:pPr>
    <w:rPr>
      <w:rFonts w:ascii="Times New Roman" w:eastAsia="Times New Roman" w:hAnsi="Times New Roman" w:cs="Times New Roman"/>
      <w:spacing w:val="-3"/>
      <w:sz w:val="24"/>
      <w:szCs w:val="20"/>
      <w:lang w:val="es-ES_tradnl" w:eastAsia="es-ES"/>
    </w:rPr>
  </w:style>
  <w:style w:type="character" w:customStyle="1" w:styleId="Sangra2detindependienteCar">
    <w:name w:val="Sangría 2 de t. independiente Car"/>
    <w:basedOn w:val="Fuentedeprrafopredeter"/>
    <w:link w:val="Sangra2detindependiente"/>
    <w:rsid w:val="000542BE"/>
    <w:rPr>
      <w:rFonts w:ascii="Times New Roman" w:eastAsia="Times New Roman" w:hAnsi="Times New Roman" w:cs="Times New Roman"/>
      <w:spacing w:val="-3"/>
      <w:sz w:val="24"/>
      <w:szCs w:val="20"/>
      <w:lang w:val="es-ES_tradnl" w:eastAsia="es-ES"/>
    </w:rPr>
  </w:style>
  <w:style w:type="paragraph" w:customStyle="1" w:styleId="Sangra3detindependiente1">
    <w:name w:val="Sangría 3 de t. independiente1"/>
    <w:basedOn w:val="Normal"/>
    <w:rsid w:val="000542BE"/>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styleId="Sangra3detindependiente">
    <w:name w:val="Body Text Indent 3"/>
    <w:basedOn w:val="Normal"/>
    <w:link w:val="Sangra3detindependienteCar"/>
    <w:uiPriority w:val="99"/>
    <w:rsid w:val="000542BE"/>
    <w:pPr>
      <w:spacing w:after="0" w:line="360" w:lineRule="auto"/>
      <w:ind w:left="600"/>
      <w:jc w:val="both"/>
    </w:pPr>
    <w:rPr>
      <w:rFonts w:ascii="Arial" w:eastAsia="Times New Roman" w:hAnsi="Arial" w:cs="Times New Roman"/>
      <w:sz w:val="24"/>
      <w:szCs w:val="20"/>
      <w:lang w:val="es-MX" w:eastAsia="es-ES"/>
    </w:rPr>
  </w:style>
  <w:style w:type="character" w:customStyle="1" w:styleId="Sangra3detindependienteCar">
    <w:name w:val="Sangría 3 de t. independiente Car"/>
    <w:basedOn w:val="Fuentedeprrafopredeter"/>
    <w:link w:val="Sangra3detindependiente"/>
    <w:uiPriority w:val="99"/>
    <w:rsid w:val="000542BE"/>
    <w:rPr>
      <w:rFonts w:ascii="Arial" w:eastAsia="Times New Roman" w:hAnsi="Arial" w:cs="Times New Roman"/>
      <w:sz w:val="24"/>
      <w:szCs w:val="20"/>
      <w:lang w:val="es-MX" w:eastAsia="es-ES"/>
    </w:rPr>
  </w:style>
  <w:style w:type="character" w:styleId="Nmerodepgina">
    <w:name w:val="page number"/>
    <w:basedOn w:val="Fuentedeprrafopredeter"/>
    <w:rsid w:val="000542BE"/>
  </w:style>
  <w:style w:type="paragraph" w:styleId="Descripcin">
    <w:name w:val="caption"/>
    <w:aliases w:val="caption"/>
    <w:basedOn w:val="Normal"/>
    <w:next w:val="Normal"/>
    <w:qFormat/>
    <w:rsid w:val="000542BE"/>
    <w:pPr>
      <w:tabs>
        <w:tab w:val="left" w:pos="1134"/>
      </w:tabs>
      <w:spacing w:after="0" w:line="240" w:lineRule="auto"/>
      <w:jc w:val="center"/>
    </w:pPr>
    <w:rPr>
      <w:rFonts w:ascii="Arial" w:eastAsia="Times New Roman" w:hAnsi="Arial" w:cs="Times New Roman"/>
      <w:b/>
      <w:bCs/>
      <w:sz w:val="24"/>
      <w:szCs w:val="24"/>
      <w:lang w:val="es-ES" w:eastAsia="es-ES"/>
    </w:rPr>
  </w:style>
  <w:style w:type="paragraph" w:customStyle="1" w:styleId="60exhnormal">
    <w:name w:val="60 exh normal"/>
    <w:basedOn w:val="Normal"/>
    <w:rsid w:val="000542BE"/>
    <w:pPr>
      <w:tabs>
        <w:tab w:val="num" w:pos="360"/>
      </w:tabs>
      <w:spacing w:after="0" w:line="240" w:lineRule="auto"/>
    </w:pPr>
    <w:rPr>
      <w:rFonts w:ascii="Arial" w:eastAsia="Times New Roman" w:hAnsi="Arial" w:cs="Times New Roman"/>
      <w:sz w:val="24"/>
      <w:szCs w:val="20"/>
      <w:lang w:val="en-US" w:eastAsia="es-ES"/>
    </w:rPr>
  </w:style>
  <w:style w:type="paragraph" w:customStyle="1" w:styleId="MARITZA4">
    <w:name w:val="MARITZA4"/>
    <w:basedOn w:val="MARITZA3"/>
    <w:rsid w:val="000542BE"/>
    <w:pPr>
      <w:jc w:val="center"/>
    </w:pPr>
    <w:rPr>
      <w:b/>
    </w:rPr>
  </w:style>
  <w:style w:type="paragraph" w:customStyle="1" w:styleId="Ttulo1ttulo1Pregunta">
    <w:name w:val="Título 1.título 1.Pregunta"/>
    <w:basedOn w:val="Normal"/>
    <w:next w:val="Normal"/>
    <w:rsid w:val="000542BE"/>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542B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5">
    <w:name w:val="xl25"/>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7">
    <w:name w:val="xl27"/>
    <w:basedOn w:val="Normal"/>
    <w:rsid w:val="000542BE"/>
    <w:pPr>
      <w:spacing w:before="100" w:beforeAutospacing="1" w:after="100" w:afterAutospacing="1" w:line="240" w:lineRule="auto"/>
      <w:jc w:val="center"/>
    </w:pPr>
    <w:rPr>
      <w:rFonts w:ascii="Arial Narrow" w:eastAsia="Arial Unicode MS" w:hAnsi="Arial Narrow" w:cs="Arial Unicode MS"/>
      <w:b/>
      <w:bCs/>
      <w:sz w:val="24"/>
      <w:szCs w:val="24"/>
      <w:lang w:val="es-ES" w:eastAsia="es-ES"/>
    </w:rPr>
  </w:style>
  <w:style w:type="paragraph" w:customStyle="1" w:styleId="xl28">
    <w:name w:val="xl28"/>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29">
    <w:name w:val="xl29"/>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30">
    <w:name w:val="xl30"/>
    <w:basedOn w:val="Normal"/>
    <w:rsid w:val="000542BE"/>
    <w:pPr>
      <w:spacing w:before="100" w:beforeAutospacing="1" w:after="100" w:afterAutospacing="1" w:line="240" w:lineRule="auto"/>
    </w:pPr>
    <w:rPr>
      <w:rFonts w:ascii="Arial Narrow" w:eastAsia="Arial Unicode MS" w:hAnsi="Arial Narrow" w:cs="Arial Unicode MS"/>
      <w:lang w:val="es-ES" w:eastAsia="es-ES"/>
    </w:rPr>
  </w:style>
  <w:style w:type="paragraph" w:customStyle="1" w:styleId="xl31">
    <w:name w:val="xl31"/>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32">
    <w:name w:val="xl32"/>
    <w:basedOn w:val="Normal"/>
    <w:rsid w:val="000542BE"/>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33">
    <w:name w:val="xl33"/>
    <w:basedOn w:val="Normal"/>
    <w:rsid w:val="000542BE"/>
    <w:pPr>
      <w:pBdr>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0542BE"/>
    <w:pPr>
      <w:pBdr>
        <w:top w:val="single" w:sz="4" w:space="0" w:color="auto"/>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5">
    <w:name w:val="xl35"/>
    <w:basedOn w:val="Normal"/>
    <w:rsid w:val="000542BE"/>
    <w:pPr>
      <w:pBdr>
        <w:top w:val="single" w:sz="4" w:space="0" w:color="auto"/>
        <w:left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6">
    <w:name w:val="xl36"/>
    <w:basedOn w:val="Normal"/>
    <w:rsid w:val="000542BE"/>
    <w:pPr>
      <w:pBdr>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7">
    <w:name w:val="xl37"/>
    <w:basedOn w:val="Normal"/>
    <w:rsid w:val="000542BE"/>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8">
    <w:name w:val="xl38"/>
    <w:basedOn w:val="Normal"/>
    <w:rsid w:val="000542BE"/>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9">
    <w:name w:val="xl39"/>
    <w:basedOn w:val="Normal"/>
    <w:rsid w:val="000542B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0">
    <w:name w:val="xl40"/>
    <w:basedOn w:val="Normal"/>
    <w:rsid w:val="000542B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1">
    <w:name w:val="xl41"/>
    <w:basedOn w:val="Normal"/>
    <w:rsid w:val="000542B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rsid w:val="000542BE"/>
    <w:pPr>
      <w:spacing w:before="100" w:beforeAutospacing="1" w:after="100" w:afterAutospacing="1" w:line="240" w:lineRule="auto"/>
    </w:pPr>
    <w:rPr>
      <w:rFonts w:ascii="Tahoma" w:eastAsia="Arial Unicode MS" w:hAnsi="Tahoma" w:cs="Tahoma"/>
      <w:b/>
      <w:bCs/>
      <w:lang w:val="es-ES" w:eastAsia="es-ES"/>
    </w:rPr>
  </w:style>
  <w:style w:type="paragraph" w:customStyle="1" w:styleId="xl43">
    <w:name w:val="xl43"/>
    <w:basedOn w:val="Normal"/>
    <w:rsid w:val="000542B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44">
    <w:name w:val="xl44"/>
    <w:basedOn w:val="Normal"/>
    <w:rsid w:val="000542BE"/>
    <w:pPr>
      <w:pBdr>
        <w:top w:val="single" w:sz="4" w:space="0" w:color="auto"/>
        <w:left w:val="single" w:sz="4" w:space="0" w:color="auto"/>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5">
    <w:name w:val="xl45"/>
    <w:basedOn w:val="Normal"/>
    <w:rsid w:val="000542BE"/>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6">
    <w:name w:val="xl46"/>
    <w:basedOn w:val="Normal"/>
    <w:rsid w:val="000542BE"/>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7">
    <w:name w:val="xl47"/>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8">
    <w:name w:val="xl48"/>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9">
    <w:name w:val="xl49"/>
    <w:basedOn w:val="Normal"/>
    <w:rsid w:val="000542BE"/>
    <w:pPr>
      <w:pBdr>
        <w:top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0">
    <w:name w:val="xl50"/>
    <w:basedOn w:val="Normal"/>
    <w:rsid w:val="000542BE"/>
    <w:pP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52">
    <w:name w:val="xl52"/>
    <w:basedOn w:val="Normal"/>
    <w:rsid w:val="000542BE"/>
    <w:pPr>
      <w:pBdr>
        <w:top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3">
    <w:name w:val="xl53"/>
    <w:basedOn w:val="Normal"/>
    <w:rsid w:val="000542B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4">
    <w:name w:val="xl54"/>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5">
    <w:name w:val="xl55"/>
    <w:basedOn w:val="Normal"/>
    <w:rsid w:val="000542BE"/>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0542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0542BE"/>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0542BE"/>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0542B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0542B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styleId="Textosinformato">
    <w:name w:val="Plain Text"/>
    <w:aliases w:val="Car10"/>
    <w:basedOn w:val="Normal"/>
    <w:link w:val="TextosinformatoCar"/>
    <w:rsid w:val="000542B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aliases w:val="Car10 Car"/>
    <w:basedOn w:val="Fuentedeprrafopredeter"/>
    <w:link w:val="Textosinformato"/>
    <w:rsid w:val="000542BE"/>
    <w:rPr>
      <w:rFonts w:ascii="Courier New" w:eastAsia="Times New Roman" w:hAnsi="Courier New" w:cs="Times New Roman"/>
      <w:sz w:val="20"/>
      <w:szCs w:val="20"/>
      <w:lang w:val="es-ES" w:eastAsia="es-ES"/>
    </w:rPr>
  </w:style>
  <w:style w:type="paragraph" w:styleId="Listaconvietas2">
    <w:name w:val="List Bullet 2"/>
    <w:basedOn w:val="Normal"/>
    <w:autoRedefine/>
    <w:uiPriority w:val="99"/>
    <w:rsid w:val="000542BE"/>
    <w:pPr>
      <w:tabs>
        <w:tab w:val="num" w:pos="1140"/>
      </w:tabs>
      <w:spacing w:after="0" w:line="240" w:lineRule="auto"/>
      <w:ind w:left="1140" w:hanging="435"/>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0542BE"/>
    <w:pPr>
      <w:tabs>
        <w:tab w:val="num" w:pos="360"/>
      </w:tabs>
      <w:spacing w:after="0" w:line="240" w:lineRule="auto"/>
      <w:ind w:left="360" w:hanging="360"/>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0542BE"/>
    <w:pPr>
      <w:tabs>
        <w:tab w:val="num" w:pos="-3240"/>
      </w:tabs>
      <w:spacing w:after="0" w:line="240" w:lineRule="auto"/>
      <w:ind w:left="360" w:hanging="360"/>
      <w:jc w:val="both"/>
    </w:pPr>
    <w:rPr>
      <w:rFonts w:ascii="Tahoma" w:eastAsia="Times New Roman" w:hAnsi="Tahoma" w:cs="Tahoma"/>
      <w:sz w:val="24"/>
      <w:szCs w:val="20"/>
      <w:lang w:val="es-ES_tradnl" w:eastAsia="es-ES"/>
    </w:rPr>
  </w:style>
  <w:style w:type="paragraph" w:customStyle="1" w:styleId="Sangradetextonormal1">
    <w:name w:val="Sangría de texto normal1"/>
    <w:basedOn w:val="Normal"/>
    <w:rsid w:val="000542B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uiPriority w:val="99"/>
    <w:rsid w:val="000542BE"/>
    <w:pPr>
      <w:spacing w:after="0" w:line="240" w:lineRule="auto"/>
      <w:jc w:val="center"/>
    </w:pPr>
    <w:rPr>
      <w:rFonts w:ascii="Arial" w:eastAsia="Times New Roman" w:hAnsi="Arial" w:cs="Times New Roman"/>
      <w:b/>
      <w:szCs w:val="20"/>
      <w:lang w:val="es-ES_tradnl" w:eastAsia="es-ES"/>
    </w:rPr>
  </w:style>
  <w:style w:type="character" w:styleId="Textoennegrita">
    <w:name w:val="Strong"/>
    <w:uiPriority w:val="22"/>
    <w:qFormat/>
    <w:rsid w:val="000542BE"/>
    <w:rPr>
      <w:b/>
      <w:bCs/>
    </w:rPr>
  </w:style>
  <w:style w:type="paragraph" w:customStyle="1" w:styleId="CarCarCarCar">
    <w:name w:val="Car Car Car Car"/>
    <w:basedOn w:val="Normal"/>
    <w:rsid w:val="000542BE"/>
    <w:pPr>
      <w:spacing w:line="240" w:lineRule="exact"/>
    </w:pPr>
    <w:rPr>
      <w:rFonts w:ascii="Verdana" w:eastAsia="Times New Roman" w:hAnsi="Verdana" w:cs="Times New Roman"/>
      <w:sz w:val="20"/>
      <w:szCs w:val="20"/>
      <w:lang w:val="en-US"/>
    </w:rPr>
  </w:style>
  <w:style w:type="paragraph" w:styleId="Textodebloque">
    <w:name w:val="Block Text"/>
    <w:basedOn w:val="Normal"/>
    <w:uiPriority w:val="99"/>
    <w:rsid w:val="000542B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captulo0">
    <w:name w:val="Subcapítulo"/>
    <w:basedOn w:val="Normal"/>
    <w:rsid w:val="000542BE"/>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xl51">
    <w:name w:val="xl51"/>
    <w:basedOn w:val="Normal"/>
    <w:rsid w:val="000542B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CharCarCarCarCarCarCarCarCharCharCar1">
    <w:name w:val="Char Car Car Car Car Car Car Car Char Char Car1"/>
    <w:basedOn w:val="Normal"/>
    <w:rsid w:val="000542BE"/>
    <w:pPr>
      <w:spacing w:line="240" w:lineRule="exact"/>
    </w:pPr>
    <w:rPr>
      <w:rFonts w:ascii="Verdana" w:eastAsia="Times New Roman" w:hAnsi="Verdana" w:cs="Times New Roman"/>
      <w:sz w:val="20"/>
      <w:szCs w:val="20"/>
      <w:lang w:val="en-US"/>
    </w:rPr>
  </w:style>
  <w:style w:type="paragraph" w:customStyle="1" w:styleId="maritza40">
    <w:name w:val="maritza4"/>
    <w:basedOn w:val="Normal"/>
    <w:rsid w:val="000542BE"/>
    <w:pPr>
      <w:spacing w:after="0" w:line="240" w:lineRule="auto"/>
      <w:jc w:val="center"/>
    </w:pPr>
    <w:rPr>
      <w:rFonts w:ascii="Times New Roman" w:eastAsia="Times New Roman" w:hAnsi="Times New Roman" w:cs="Times New Roman"/>
      <w:b/>
      <w:bCs/>
      <w:sz w:val="24"/>
      <w:szCs w:val="24"/>
      <w:lang w:val="es-ES" w:eastAsia="es-ES"/>
    </w:rPr>
  </w:style>
  <w:style w:type="paragraph" w:customStyle="1" w:styleId="-PGINA-0">
    <w:name w:val="- PÁGINA -"/>
    <w:rsid w:val="000542BE"/>
    <w:pPr>
      <w:spacing w:after="0" w:line="240" w:lineRule="auto"/>
    </w:pPr>
    <w:rPr>
      <w:rFonts w:ascii="Times New Roman" w:eastAsia="Times New Roman" w:hAnsi="Times New Roman" w:cs="Times New Roman"/>
      <w:sz w:val="24"/>
      <w:szCs w:val="24"/>
      <w:lang w:val="es-ES" w:eastAsia="es-ES"/>
    </w:rPr>
  </w:style>
  <w:style w:type="paragraph" w:styleId="Listaconvietas4">
    <w:name w:val="List Bullet 4"/>
    <w:basedOn w:val="Normal"/>
    <w:autoRedefine/>
    <w:rsid w:val="000542BE"/>
    <w:pPr>
      <w:tabs>
        <w:tab w:val="num" w:pos="600"/>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uiPriority w:val="99"/>
    <w:rsid w:val="000542BE"/>
    <w:pPr>
      <w:spacing w:after="0" w:line="240" w:lineRule="auto"/>
    </w:pPr>
    <w:rPr>
      <w:rFonts w:ascii="Times New Roman" w:eastAsia="Times New Roman" w:hAnsi="Times New Roman" w:cs="Times New Roman"/>
      <w:sz w:val="24"/>
      <w:szCs w:val="20"/>
      <w:lang w:val="es-ES" w:eastAsia="es-ES"/>
    </w:rPr>
  </w:style>
  <w:style w:type="character" w:customStyle="1" w:styleId="SaludoCar">
    <w:name w:val="Saludo Car"/>
    <w:basedOn w:val="Fuentedeprrafopredeter"/>
    <w:link w:val="Saludo"/>
    <w:uiPriority w:val="99"/>
    <w:rsid w:val="000542BE"/>
    <w:rPr>
      <w:rFonts w:ascii="Times New Roman" w:eastAsia="Times New Roman" w:hAnsi="Times New Roman" w:cs="Times New Roman"/>
      <w:sz w:val="24"/>
      <w:szCs w:val="20"/>
      <w:lang w:val="es-ES" w:eastAsia="es-ES"/>
    </w:rPr>
  </w:style>
  <w:style w:type="paragraph" w:customStyle="1" w:styleId="Subttulo2">
    <w:name w:val="Subtítulo 2"/>
    <w:basedOn w:val="Subttulo"/>
    <w:next w:val="Normal"/>
    <w:rsid w:val="000542BE"/>
    <w:pPr>
      <w:tabs>
        <w:tab w:val="left" w:pos="567"/>
      </w:tabs>
      <w:spacing w:after="0"/>
      <w:ind w:left="567" w:hanging="737"/>
      <w:jc w:val="both"/>
    </w:pPr>
    <w:rPr>
      <w:b/>
      <w:color w:val="000000"/>
      <w:sz w:val="20"/>
    </w:rPr>
  </w:style>
  <w:style w:type="paragraph" w:customStyle="1" w:styleId="BodyText22">
    <w:name w:val="Body Text 22"/>
    <w:basedOn w:val="Normal"/>
    <w:rsid w:val="000542B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rsid w:val="000542BE"/>
    <w:pPr>
      <w:keepNext w:val="0"/>
      <w:widowControl w:val="0"/>
      <w:tabs>
        <w:tab w:val="left" w:pos="-2694"/>
        <w:tab w:val="num" w:pos="360"/>
        <w:tab w:val="left" w:pos="2410"/>
      </w:tabs>
      <w:spacing w:before="200" w:after="160" w:line="264" w:lineRule="auto"/>
      <w:ind w:left="720" w:hanging="720"/>
      <w:jc w:val="both"/>
    </w:pPr>
    <w:rPr>
      <w:rFonts w:ascii="ClassGarmnd BT" w:hAnsi="ClassGarmnd BT" w:cs="Times New Roman"/>
      <w:b w:val="0"/>
      <w:bCs w:val="0"/>
      <w:smallCaps/>
      <w:sz w:val="22"/>
      <w:szCs w:val="20"/>
      <w:lang w:val="es-CL"/>
    </w:rPr>
  </w:style>
  <w:style w:type="paragraph" w:styleId="Lista">
    <w:name w:val="List"/>
    <w:basedOn w:val="Normal"/>
    <w:rsid w:val="000542BE"/>
    <w:pPr>
      <w:spacing w:after="0" w:line="240" w:lineRule="auto"/>
      <w:ind w:left="283"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0542B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basedOn w:val="Fuentedeprrafopredeter"/>
    <w:link w:val="Encabezadodemensaje"/>
    <w:rsid w:val="000542BE"/>
    <w:rPr>
      <w:rFonts w:ascii="Arial" w:eastAsia="Times New Roman" w:hAnsi="Arial" w:cs="Times New Roman"/>
      <w:sz w:val="24"/>
      <w:szCs w:val="20"/>
      <w:shd w:val="pct20" w:color="auto" w:fill="auto"/>
      <w:lang w:eastAsia="es-ES"/>
    </w:rPr>
  </w:style>
  <w:style w:type="paragraph" w:styleId="Cierre">
    <w:name w:val="Closing"/>
    <w:basedOn w:val="Normal"/>
    <w:link w:val="CierreCar"/>
    <w:rsid w:val="000542BE"/>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0542B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0542B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oa">
    <w:name w:val="toa"/>
    <w:basedOn w:val="Normal"/>
    <w:rsid w:val="000542BE"/>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styleId="Textonotapie">
    <w:name w:val="footnote text"/>
    <w:aliases w:val="Car3,FA Fu,Footnote Text Cha,Footnote Text Char Char Char,Footnote Text Char Char Char Char,Footnote Text Char Char Char Char Char,Footnote Text Char Char Char Char Char Char Char Char,Footnote reference,ft,texto de nota al pie"/>
    <w:basedOn w:val="Normal"/>
    <w:link w:val="TextonotapieCar"/>
    <w:uiPriority w:val="99"/>
    <w:qFormat/>
    <w:rsid w:val="000542BE"/>
    <w:pPr>
      <w:spacing w:after="0" w:line="240" w:lineRule="auto"/>
    </w:pPr>
    <w:rPr>
      <w:rFonts w:ascii="Times" w:eastAsia="Times" w:hAnsi="Times" w:cs="Times New Roman"/>
      <w:sz w:val="24"/>
      <w:szCs w:val="20"/>
      <w:lang w:val="es-ES_tradnl" w:eastAsia="es-ES"/>
    </w:rPr>
  </w:style>
  <w:style w:type="character" w:customStyle="1" w:styleId="TextonotapieCar">
    <w:name w:val="Texto nota pie Car"/>
    <w:aliases w:val="Car3 Car,FA Fu Car,Footnote Text Cha Car,Footnote Text Char Char Char Car,Footnote Text Char Char Char Char Car,Footnote Text Char Char Char Char Char Car,Footnote Text Char Char Char Char Char Char Char Char Car,ft Car"/>
    <w:basedOn w:val="Fuentedeprrafopredeter"/>
    <w:link w:val="Textonotapie"/>
    <w:uiPriority w:val="99"/>
    <w:rsid w:val="000542BE"/>
    <w:rPr>
      <w:rFonts w:ascii="Times" w:eastAsia="Times" w:hAnsi="Times" w:cs="Times New Roman"/>
      <w:sz w:val="24"/>
      <w:szCs w:val="20"/>
      <w:lang w:val="es-ES_tradnl" w:eastAsia="es-ES"/>
    </w:rPr>
  </w:style>
  <w:style w:type="paragraph" w:customStyle="1" w:styleId="FR2">
    <w:name w:val="FR2"/>
    <w:rsid w:val="000542BE"/>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
    <w:basedOn w:val="Normal"/>
    <w:rsid w:val="000542BE"/>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542BE"/>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rsid w:val="000542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0542BE"/>
    <w:rPr>
      <w:color w:val="000000"/>
    </w:rPr>
  </w:style>
  <w:style w:type="paragraph" w:customStyle="1" w:styleId="Textodebloque1">
    <w:name w:val="Texto de bloque1"/>
    <w:basedOn w:val="Normal"/>
    <w:rsid w:val="000542B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Fecha">
    <w:name w:val="Date"/>
    <w:basedOn w:val="Normal"/>
    <w:next w:val="Normal"/>
    <w:link w:val="FechaCar"/>
    <w:rsid w:val="000542BE"/>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0542BE"/>
    <w:rPr>
      <w:rFonts w:ascii="Times New Roman" w:eastAsia="Times New Roman" w:hAnsi="Times New Roman" w:cs="Times New Roman"/>
      <w:sz w:val="20"/>
      <w:szCs w:val="20"/>
      <w:lang w:eastAsia="es-ES"/>
    </w:rPr>
  </w:style>
  <w:style w:type="paragraph" w:customStyle="1" w:styleId="CarCarCarCarCarCarCar">
    <w:name w:val="Car Car Car Car Car Car Car"/>
    <w:basedOn w:val="Normal"/>
    <w:rsid w:val="000542BE"/>
    <w:pPr>
      <w:spacing w:line="240" w:lineRule="exact"/>
    </w:pPr>
    <w:rPr>
      <w:rFonts w:ascii="Verdana" w:eastAsia="Times New Roman" w:hAnsi="Verdana" w:cs="Times New Roman"/>
      <w:sz w:val="20"/>
      <w:szCs w:val="20"/>
      <w:lang w:val="en-US"/>
    </w:rPr>
  </w:style>
  <w:style w:type="paragraph" w:customStyle="1" w:styleId="1">
    <w:name w:val="1"/>
    <w:basedOn w:val="Normal"/>
    <w:rsid w:val="000542BE"/>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rsid w:val="000542BE"/>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542BE"/>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542BE"/>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542BE"/>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542BE"/>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542BE"/>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542BE"/>
    <w:pPr>
      <w:spacing w:line="240" w:lineRule="exact"/>
    </w:pPr>
    <w:rPr>
      <w:rFonts w:ascii="Verdana" w:eastAsia="Times New Roman" w:hAnsi="Verdana" w:cs="Times New Roman"/>
      <w:sz w:val="20"/>
      <w:szCs w:val="20"/>
      <w:lang w:val="en-US"/>
    </w:rPr>
  </w:style>
  <w:style w:type="paragraph" w:customStyle="1" w:styleId="tibitoc0">
    <w:name w:val="tibitoc"/>
    <w:basedOn w:val="Normal"/>
    <w:rsid w:val="000542BE"/>
    <w:pPr>
      <w:spacing w:after="0" w:line="240" w:lineRule="auto"/>
      <w:jc w:val="center"/>
    </w:pPr>
    <w:rPr>
      <w:rFonts w:ascii="Arial" w:eastAsia="Arial Unicode MS" w:hAnsi="Arial" w:cs="Arial"/>
      <w:b/>
      <w:bCs/>
      <w:lang w:val="es-ES" w:eastAsia="ko-KR"/>
    </w:rPr>
  </w:style>
  <w:style w:type="character" w:customStyle="1" w:styleId="CarCar5">
    <w:name w:val="Car Car5"/>
    <w:rsid w:val="000542BE"/>
    <w:rPr>
      <w:rFonts w:ascii="Arial" w:hAnsi="Arial"/>
      <w:sz w:val="24"/>
      <w:lang w:val="es-CO" w:eastAsia="es-ES" w:bidi="ar-SA"/>
    </w:rPr>
  </w:style>
  <w:style w:type="paragraph" w:customStyle="1" w:styleId="Technical4">
    <w:name w:val="Technical 4"/>
    <w:rsid w:val="000542B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rsid w:val="000542BE"/>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PARTE">
    <w:name w:val="PARTE"/>
    <w:basedOn w:val="Normal"/>
    <w:rsid w:val="000542BE"/>
    <w:pPr>
      <w:spacing w:after="0" w:line="240" w:lineRule="auto"/>
      <w:jc w:val="center"/>
    </w:pPr>
    <w:rPr>
      <w:rFonts w:ascii="Arial Narrow" w:eastAsia="Times New Roman" w:hAnsi="Arial Narrow" w:cs="Times New Roman"/>
      <w:b/>
      <w:sz w:val="28"/>
      <w:szCs w:val="28"/>
      <w:lang w:val="es-ES" w:eastAsia="es-ES"/>
    </w:rPr>
  </w:style>
  <w:style w:type="paragraph" w:customStyle="1" w:styleId="font5">
    <w:name w:val="font5"/>
    <w:basedOn w:val="Normal"/>
    <w:rsid w:val="000542BE"/>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rsid w:val="000542BE"/>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Contenidodelatabla">
    <w:name w:val="Contenido de la tabla"/>
    <w:basedOn w:val="Normal"/>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SangradetextonormalCar1">
    <w:name w:val="Sangría de texto normal Car1"/>
    <w:uiPriority w:val="99"/>
    <w:rsid w:val="000542BE"/>
    <w:rPr>
      <w:rFonts w:ascii="Arial" w:eastAsia="Times New Roman" w:hAnsi="Arial" w:cs="Times New Roman"/>
      <w:sz w:val="20"/>
      <w:szCs w:val="20"/>
    </w:rPr>
  </w:style>
  <w:style w:type="character" w:styleId="Refdenotaalpie">
    <w:name w:val="footnote reference"/>
    <w:aliases w:val="Appel note de bas de page,BVI fnr,Footnote number,Footnotes refss,Texto de nota al pie,referencia nota al pie"/>
    <w:uiPriority w:val="99"/>
    <w:rsid w:val="000542BE"/>
    <w:rPr>
      <w:vertAlign w:val="superscript"/>
    </w:rPr>
  </w:style>
  <w:style w:type="character" w:styleId="nfasis">
    <w:name w:val="Emphasis"/>
    <w:aliases w:val="NORMAL"/>
    <w:uiPriority w:val="20"/>
    <w:qFormat/>
    <w:rsid w:val="000542BE"/>
    <w:rPr>
      <w:i/>
      <w:iCs/>
    </w:rPr>
  </w:style>
  <w:style w:type="character" w:customStyle="1" w:styleId="CharacterStyle1">
    <w:name w:val="Character Style 1"/>
    <w:rsid w:val="000542BE"/>
    <w:rPr>
      <w:sz w:val="20"/>
      <w:szCs w:val="20"/>
    </w:rPr>
  </w:style>
  <w:style w:type="paragraph" w:customStyle="1" w:styleId="Listavistosa-nfasis11">
    <w:name w:val="Lista vistosa - Énfasis 11"/>
    <w:basedOn w:val="Normal"/>
    <w:qFormat/>
    <w:rsid w:val="000542BE"/>
    <w:pPr>
      <w:widowControl w:val="0"/>
      <w:adjustRightInd w:val="0"/>
      <w:spacing w:after="0" w:line="360" w:lineRule="atLeast"/>
      <w:ind w:left="720"/>
      <w:contextualSpacing/>
      <w:jc w:val="both"/>
      <w:textAlignment w:val="baseline"/>
    </w:pPr>
    <w:rPr>
      <w:rFonts w:ascii="Arial" w:eastAsia="Times New Roman" w:hAnsi="Arial" w:cs="Arial"/>
      <w:sz w:val="24"/>
      <w:szCs w:val="24"/>
      <w:lang w:val="es-ES" w:eastAsia="es-ES"/>
    </w:rPr>
  </w:style>
  <w:style w:type="character" w:customStyle="1" w:styleId="TtuloCar1">
    <w:name w:val="Título Car1"/>
    <w:aliases w:val="AL Título Car1,Sin Negrita + 10 pt Car1,Sin Negrita Car1,Título AL + 9 pt Car1,Título AL Car1"/>
    <w:rsid w:val="000542BE"/>
    <w:rPr>
      <w:rFonts w:ascii="Arial" w:eastAsia="Times New Roman" w:hAnsi="Arial" w:cs="Times New Roman"/>
      <w:b/>
      <w:sz w:val="20"/>
      <w:szCs w:val="20"/>
    </w:rPr>
  </w:style>
  <w:style w:type="character" w:customStyle="1" w:styleId="SubttuloCar1">
    <w:name w:val="Subtítulo Car1"/>
    <w:uiPriority w:val="11"/>
    <w:rsid w:val="000542BE"/>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rsid w:val="000542BE"/>
    <w:rPr>
      <w:rFonts w:ascii="Consolas" w:eastAsia="Times New Roman" w:hAnsi="Consolas" w:cs="Consolas"/>
      <w:sz w:val="21"/>
      <w:szCs w:val="21"/>
      <w:lang w:val="es-ES" w:eastAsia="es-ES"/>
    </w:rPr>
  </w:style>
  <w:style w:type="paragraph" w:customStyle="1" w:styleId="ListaCC">
    <w:name w:val="Lista CC."/>
    <w:basedOn w:val="Normal"/>
    <w:rsid w:val="000542BE"/>
    <w:pPr>
      <w:spacing w:after="0" w:line="240" w:lineRule="auto"/>
    </w:pPr>
    <w:rPr>
      <w:rFonts w:ascii="Arial" w:eastAsia="Times New Roman" w:hAnsi="Arial" w:cs="Times New Roman"/>
      <w:sz w:val="24"/>
      <w:szCs w:val="20"/>
      <w:lang w:eastAsia="es-ES"/>
    </w:rPr>
  </w:style>
  <w:style w:type="paragraph" w:customStyle="1" w:styleId="default0">
    <w:name w:val="default"/>
    <w:basedOn w:val="Normal"/>
    <w:rsid w:val="000542BE"/>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ParaAttribute1">
    <w:name w:val="ParaAttribute1"/>
    <w:rsid w:val="000542BE"/>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0542BE"/>
    <w:rPr>
      <w:rFonts w:ascii="Arial Narrow" w:eastAsia="Times New Roman"/>
      <w:b/>
      <w:sz w:val="16"/>
    </w:rPr>
  </w:style>
  <w:style w:type="character" w:customStyle="1" w:styleId="CharAttribute2">
    <w:name w:val="CharAttribute2"/>
    <w:rsid w:val="000542BE"/>
    <w:rPr>
      <w:rFonts w:ascii="Times New Roman" w:eastAsia="Times New Roman"/>
    </w:rPr>
  </w:style>
  <w:style w:type="paragraph" w:customStyle="1" w:styleId="CharChar">
    <w:name w:val="Char Char"/>
    <w:basedOn w:val="Normal"/>
    <w:rsid w:val="000542B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0542BE"/>
    <w:pPr>
      <w:spacing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542BE"/>
    <w:pPr>
      <w:spacing w:after="120" w:line="240" w:lineRule="auto"/>
      <w:jc w:val="both"/>
    </w:pPr>
    <w:rPr>
      <w:rFonts w:ascii="Arial" w:eastAsia="Arial Unicode MS" w:hAnsi="Arial" w:cs="Arial"/>
      <w:spacing w:val="-2"/>
      <w:sz w:val="24"/>
      <w:szCs w:val="24"/>
      <w:lang w:val="es-ES" w:eastAsia="es-ES"/>
    </w:rPr>
  </w:style>
  <w:style w:type="paragraph" w:customStyle="1" w:styleId="TEXTO">
    <w:name w:val="TEXTO"/>
    <w:qFormat/>
    <w:rsid w:val="000542B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styleId="Lista3">
    <w:name w:val="List 3"/>
    <w:basedOn w:val="Normal"/>
    <w:rsid w:val="000542BE"/>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0542BE"/>
    <w:pPr>
      <w:widowControl w:val="0"/>
      <w:spacing w:after="268"/>
    </w:pPr>
    <w:rPr>
      <w:rFonts w:ascii="Times New Roman" w:eastAsia="Times New Roman" w:hAnsi="Times New Roman" w:cs="Times New Roman"/>
      <w:color w:val="auto"/>
      <w:lang w:val="es-ES" w:eastAsia="es-ES"/>
    </w:rPr>
  </w:style>
  <w:style w:type="paragraph" w:styleId="Continuarlista2">
    <w:name w:val="List Continue 2"/>
    <w:basedOn w:val="Normal"/>
    <w:uiPriority w:val="99"/>
    <w:rsid w:val="000542BE"/>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xl178">
    <w:name w:val="xl178"/>
    <w:basedOn w:val="Normal"/>
    <w:rsid w:val="000542BE"/>
    <w:pPr>
      <w:pBdr>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79">
    <w:name w:val="xl179"/>
    <w:basedOn w:val="Normal"/>
    <w:rsid w:val="000542B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0">
    <w:name w:val="xl180"/>
    <w:basedOn w:val="Normal"/>
    <w:rsid w:val="000542BE"/>
    <w:pPr>
      <w:pBdr>
        <w:top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1">
    <w:name w:val="xl181"/>
    <w:basedOn w:val="Normal"/>
    <w:rsid w:val="000542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2">
    <w:name w:val="xl182"/>
    <w:basedOn w:val="Normal"/>
    <w:rsid w:val="000542B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3">
    <w:name w:val="xl183"/>
    <w:basedOn w:val="Normal"/>
    <w:rsid w:val="000542B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4">
    <w:name w:val="xl184"/>
    <w:basedOn w:val="Normal"/>
    <w:rsid w:val="000542BE"/>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85">
    <w:name w:val="xl185"/>
    <w:basedOn w:val="Normal"/>
    <w:rsid w:val="000542BE"/>
    <w:pPr>
      <w:pBdr>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6">
    <w:name w:val="xl186"/>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87">
    <w:name w:val="xl187"/>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8">
    <w:name w:val="xl188"/>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89">
    <w:name w:val="xl189"/>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90">
    <w:name w:val="xl190"/>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1">
    <w:name w:val="xl191"/>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2">
    <w:name w:val="xl192"/>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3">
    <w:name w:val="xl19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val="es-ES" w:eastAsia="es-ES"/>
    </w:rPr>
  </w:style>
  <w:style w:type="paragraph" w:customStyle="1" w:styleId="xl194">
    <w:name w:val="xl194"/>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5">
    <w:name w:val="xl195"/>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6">
    <w:name w:val="xl196"/>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7">
    <w:name w:val="xl197"/>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18"/>
      <w:szCs w:val="18"/>
      <w:lang w:val="es-ES" w:eastAsia="es-ES"/>
    </w:rPr>
  </w:style>
  <w:style w:type="paragraph" w:customStyle="1" w:styleId="xl198">
    <w:name w:val="xl198"/>
    <w:basedOn w:val="Normal"/>
    <w:rsid w:val="000542B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199">
    <w:name w:val="xl199"/>
    <w:basedOn w:val="Normal"/>
    <w:rsid w:val="000542B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0">
    <w:name w:val="xl20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1">
    <w:name w:val="xl201"/>
    <w:basedOn w:val="Normal"/>
    <w:rsid w:val="000542BE"/>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2">
    <w:name w:val="xl202"/>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3">
    <w:name w:val="xl20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4">
    <w:name w:val="xl204"/>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05">
    <w:name w:val="xl205"/>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6">
    <w:name w:val="xl206"/>
    <w:basedOn w:val="Normal"/>
    <w:rsid w:val="000542BE"/>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7">
    <w:name w:val="xl207"/>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8">
    <w:name w:val="xl208"/>
    <w:basedOn w:val="Normal"/>
    <w:rsid w:val="000542BE"/>
    <w:pPr>
      <w:pBdr>
        <w:lef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209">
    <w:name w:val="xl20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10">
    <w:name w:val="xl210"/>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11">
    <w:name w:val="xl211"/>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sz w:val="18"/>
      <w:szCs w:val="18"/>
      <w:lang w:val="es-ES" w:eastAsia="es-ES"/>
    </w:rPr>
  </w:style>
  <w:style w:type="paragraph" w:customStyle="1" w:styleId="xl212">
    <w:name w:val="xl212"/>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13">
    <w:name w:val="xl213"/>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214">
    <w:name w:val="xl214"/>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8"/>
      <w:szCs w:val="18"/>
      <w:lang w:val="es-ES" w:eastAsia="es-ES"/>
    </w:rPr>
  </w:style>
  <w:style w:type="paragraph" w:customStyle="1" w:styleId="Norm">
    <w:name w:val="Norm"/>
    <w:basedOn w:val="Normal"/>
    <w:rsid w:val="000542BE"/>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Infodocumentosadjuntos">
    <w:name w:val="Info documentos adjuntos"/>
    <w:basedOn w:val="Normal"/>
    <w:rsid w:val="000542BE"/>
    <w:pPr>
      <w:spacing w:after="0" w:line="240" w:lineRule="auto"/>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0542BE"/>
    <w:pPr>
      <w:spacing w:after="120" w:line="240" w:lineRule="auto"/>
      <w:ind w:left="1080"/>
      <w:contextualSpacing/>
    </w:pPr>
    <w:rPr>
      <w:rFonts w:ascii="Times New Roman" w:eastAsia="Times New Roman" w:hAnsi="Times New Roman" w:cs="Times New Roman"/>
      <w:sz w:val="24"/>
      <w:szCs w:val="24"/>
      <w:lang w:eastAsia="es-ES"/>
    </w:rPr>
  </w:style>
  <w:style w:type="paragraph" w:customStyle="1" w:styleId="pa16">
    <w:name w:val="pa16"/>
    <w:basedOn w:val="Normal"/>
    <w:rsid w:val="000542BE"/>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ParaAttribute12">
    <w:name w:val="ParaAttribute12"/>
    <w:rsid w:val="000542BE"/>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character" w:customStyle="1" w:styleId="CharAttribute10">
    <w:name w:val="CharAttribute10"/>
    <w:rsid w:val="000542BE"/>
    <w:rPr>
      <w:rFonts w:ascii="Arial" w:eastAsia="Times New Roman"/>
      <w:b/>
    </w:rPr>
  </w:style>
  <w:style w:type="character" w:customStyle="1" w:styleId="CharAttribute8">
    <w:name w:val="CharAttribute8"/>
    <w:rsid w:val="000542BE"/>
    <w:rPr>
      <w:rFonts w:ascii="Arial" w:eastAsia="Times New Roman"/>
    </w:rPr>
  </w:style>
  <w:style w:type="paragraph" w:customStyle="1" w:styleId="ParaAttribute4">
    <w:name w:val="ParaAttribute4"/>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8">
    <w:name w:val="ParaAttribute8"/>
    <w:rsid w:val="000542BE"/>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1">
    <w:name w:val="ParaAttribute11"/>
    <w:rsid w:val="000542BE"/>
    <w:pPr>
      <w:widowControl w:val="0"/>
      <w:wordWrap w:val="0"/>
      <w:spacing w:after="0" w:line="240" w:lineRule="auto"/>
      <w:ind w:right="51"/>
      <w:jc w:val="both"/>
    </w:pPr>
    <w:rPr>
      <w:rFonts w:ascii="Times New Roman" w:eastAsia="¹Å" w:hAnsi="Times New Roman" w:cs="Times New Roman"/>
      <w:sz w:val="20"/>
      <w:szCs w:val="20"/>
      <w:lang w:eastAsia="es-CO"/>
    </w:rPr>
  </w:style>
  <w:style w:type="paragraph" w:customStyle="1" w:styleId="ParaAttribute18">
    <w:name w:val="ParaAttribute18"/>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0542BE"/>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0542BE"/>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
    <w:name w:val="ParaAttribute110"/>
    <w:rsid w:val="000542BE"/>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0542BE"/>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0542BE"/>
    <w:rPr>
      <w:rFonts w:ascii="Arial" w:eastAsia="Times New Roman"/>
      <w:b/>
      <w:u w:val="single"/>
    </w:rPr>
  </w:style>
  <w:style w:type="character" w:customStyle="1" w:styleId="CharAttribute27">
    <w:name w:val="CharAttribute27"/>
    <w:rsid w:val="000542BE"/>
    <w:rPr>
      <w:rFonts w:ascii="Arial" w:eastAsia="Times New Roman"/>
      <w:u w:val="single"/>
    </w:rPr>
  </w:style>
  <w:style w:type="character" w:customStyle="1" w:styleId="CharAttribute66">
    <w:name w:val="CharAttribute66"/>
    <w:rsid w:val="000542BE"/>
    <w:rPr>
      <w:rFonts w:ascii="Arial" w:eastAsia="Times New Roman"/>
      <w:b/>
      <w:sz w:val="18"/>
    </w:rPr>
  </w:style>
  <w:style w:type="character" w:customStyle="1" w:styleId="CharAttribute67">
    <w:name w:val="CharAttribute67"/>
    <w:rsid w:val="000542BE"/>
    <w:rPr>
      <w:rFonts w:ascii="Arial" w:eastAsia="Times New Roman"/>
      <w:b/>
      <w:sz w:val="16"/>
    </w:rPr>
  </w:style>
  <w:style w:type="paragraph" w:customStyle="1" w:styleId="ParaAttribute100">
    <w:name w:val="ParaAttribute100"/>
    <w:rsid w:val="000542BE"/>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0542BE"/>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0542BE"/>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0542BE"/>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0542BE"/>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character" w:customStyle="1" w:styleId="CharAttribute12">
    <w:name w:val="CharAttribute12"/>
    <w:rsid w:val="000542BE"/>
    <w:rPr>
      <w:rFonts w:ascii="Arial" w:eastAsia="Times New Roman"/>
      <w:sz w:val="18"/>
    </w:rPr>
  </w:style>
  <w:style w:type="paragraph" w:customStyle="1" w:styleId="ParaAttribute17">
    <w:name w:val="ParaAttribute17"/>
    <w:rsid w:val="000542BE"/>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0542BE"/>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0542BE"/>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0542BE"/>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0542BE"/>
    <w:rPr>
      <w:rFonts w:ascii="Arial" w:eastAsia="MS Mincho"/>
      <w:b/>
    </w:rPr>
  </w:style>
  <w:style w:type="character" w:customStyle="1" w:styleId="CharAttribute48">
    <w:name w:val="CharAttribute48"/>
    <w:rsid w:val="000542BE"/>
    <w:rPr>
      <w:rFonts w:ascii="Arial" w:eastAsia="MS Mincho"/>
    </w:rPr>
  </w:style>
  <w:style w:type="character" w:customStyle="1" w:styleId="CharAttribute49">
    <w:name w:val="CharAttribute49"/>
    <w:rsid w:val="000542BE"/>
    <w:rPr>
      <w:rFonts w:ascii="Arial" w:eastAsia="MS Mincho"/>
      <w:u w:val="single"/>
    </w:rPr>
  </w:style>
  <w:style w:type="paragraph" w:styleId="Revisin">
    <w:name w:val="Revision"/>
    <w:hidden/>
    <w:uiPriority w:val="99"/>
    <w:semiHidden/>
    <w:rsid w:val="000542BE"/>
    <w:pPr>
      <w:spacing w:after="0" w:line="240" w:lineRule="auto"/>
    </w:pPr>
    <w:rPr>
      <w:rFonts w:ascii="Times New Roman" w:eastAsia="Times New Roman" w:hAnsi="Times New Roman" w:cs="Times New Roman"/>
      <w:sz w:val="20"/>
      <w:szCs w:val="20"/>
      <w:lang w:eastAsia="es-ES"/>
    </w:rPr>
  </w:style>
  <w:style w:type="table" w:customStyle="1" w:styleId="Tablaconcuadrcula11">
    <w:name w:val="Tabla con cuadrícula11"/>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0542BE"/>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0542BE"/>
    <w:rPr>
      <w:rFonts w:ascii="Times New Roman" w:eastAsia="Times New Roman" w:hAnsi="Times New Roman" w:cs="Times New Roman"/>
      <w:i/>
      <w:iCs/>
      <w:sz w:val="24"/>
      <w:szCs w:val="24"/>
      <w:lang w:eastAsia="es-ES"/>
    </w:rPr>
  </w:style>
  <w:style w:type="paragraph" w:customStyle="1" w:styleId="font7">
    <w:name w:val="font7"/>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8">
    <w:name w:val="font8"/>
    <w:basedOn w:val="Normal"/>
    <w:rsid w:val="000542BE"/>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9">
    <w:name w:val="font9"/>
    <w:basedOn w:val="Normal"/>
    <w:rsid w:val="000542BE"/>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0">
    <w:name w:val="font10"/>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character" w:customStyle="1" w:styleId="ArticuloCar">
    <w:name w:val="Articulo Car"/>
    <w:link w:val="Articulo"/>
    <w:rsid w:val="000542BE"/>
    <w:rPr>
      <w:rFonts w:ascii="Arial Narrow" w:eastAsia="Times New Roman" w:hAnsi="Arial Narrow" w:cs="Times New Roman"/>
      <w:b/>
      <w:sz w:val="24"/>
      <w:szCs w:val="20"/>
      <w:lang w:val="es-ES_tradnl" w:eastAsia="es-ES"/>
    </w:rPr>
  </w:style>
  <w:style w:type="paragraph" w:customStyle="1" w:styleId="p9">
    <w:name w:val="p9"/>
    <w:basedOn w:val="Normal"/>
    <w:rsid w:val="000542BE"/>
    <w:pPr>
      <w:widowControl w:val="0"/>
      <w:tabs>
        <w:tab w:val="left" w:pos="720"/>
      </w:tabs>
      <w:spacing w:after="0" w:line="280" w:lineRule="atLeast"/>
      <w:jc w:val="both"/>
    </w:pPr>
    <w:rPr>
      <w:rFonts w:ascii="Arial" w:eastAsia="Times New Roman" w:hAnsi="Arial" w:cs="Times New Roman"/>
      <w:sz w:val="24"/>
      <w:szCs w:val="24"/>
      <w:lang w:val="en-US" w:eastAsia="es-ES"/>
    </w:rPr>
  </w:style>
  <w:style w:type="character" w:customStyle="1" w:styleId="Cuadrculamedia2Car2">
    <w:name w:val="Cuadrícula media 2 Car2"/>
    <w:link w:val="Cuadrculamedia2"/>
    <w:uiPriority w:val="1"/>
    <w:rsid w:val="000542BE"/>
    <w:rPr>
      <w:rFonts w:ascii="Times New Roman" w:eastAsia="Times New Roman" w:hAnsi="Times New Roman"/>
      <w:sz w:val="24"/>
      <w:szCs w:val="24"/>
      <w:lang w:bidi="ar-SA"/>
    </w:rPr>
  </w:style>
  <w:style w:type="table" w:customStyle="1" w:styleId="Cuadrculamedia21">
    <w:name w:val="Cuadrícula media 21"/>
    <w:basedOn w:val="Tablanormal"/>
    <w:next w:val="Cuadrculamedia2"/>
    <w:uiPriority w:val="1"/>
    <w:semiHidden/>
    <w:unhideWhenUsed/>
    <w:rsid w:val="000542BE"/>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5828862457704173522msonospacing">
    <w:name w:val="m_5828862457704173522msonospacing"/>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msobodytext">
    <w:name w:val="m_-1368257797643685590msobodytext"/>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western">
    <w:name w:val="m_-1368257797643685590western"/>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rsid w:val="000542BE"/>
    <w:pPr>
      <w:widowControl w:val="0"/>
      <w:suppressAutoHyphens/>
      <w:autoSpaceDN w:val="0"/>
      <w:spacing w:after="0" w:line="240" w:lineRule="auto"/>
      <w:textAlignment w:val="baseline"/>
    </w:pPr>
    <w:rPr>
      <w:rFonts w:ascii="Liberation Serif" w:eastAsia="DejaVu Sans" w:hAnsi="Liberation Serif" w:cs="Times New Roman"/>
      <w:kern w:val="3"/>
      <w:sz w:val="24"/>
      <w:szCs w:val="24"/>
      <w:lang w:eastAsia="es-CO"/>
    </w:rPr>
  </w:style>
  <w:style w:type="character" w:customStyle="1" w:styleId="MapadeldocumentoCar1">
    <w:name w:val="Mapa del documento Car1"/>
    <w:basedOn w:val="Fuentedeprrafopredeter"/>
    <w:uiPriority w:val="99"/>
    <w:semiHidden/>
    <w:rsid w:val="000542BE"/>
    <w:rPr>
      <w:rFonts w:ascii="Segoe UI" w:hAnsi="Segoe UI" w:cs="Segoe UI"/>
      <w:sz w:val="16"/>
      <w:szCs w:val="16"/>
    </w:rPr>
  </w:style>
  <w:style w:type="paragraph" w:customStyle="1" w:styleId="xmsonormal">
    <w:name w:val="x_msonormal"/>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0542BE"/>
  </w:style>
  <w:style w:type="character" w:customStyle="1" w:styleId="Fuentedeprrafopredeter1">
    <w:name w:val="Fuente de párrafo predeter.1"/>
    <w:rsid w:val="000542BE"/>
  </w:style>
  <w:style w:type="paragraph" w:customStyle="1" w:styleId="Encabezado1">
    <w:name w:val="Encabezado1"/>
    <w:basedOn w:val="Normal"/>
    <w:next w:val="Textoindependiente"/>
    <w:rsid w:val="000542B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0542B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0542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0542BE"/>
    <w:pPr>
      <w:widowControl/>
      <w:tabs>
        <w:tab w:val="center" w:pos="4252"/>
        <w:tab w:val="right" w:pos="8504"/>
      </w:tabs>
    </w:pPr>
  </w:style>
  <w:style w:type="paragraph" w:customStyle="1" w:styleId="Contenidodelmarco">
    <w:name w:val="Contenido del marco"/>
    <w:basedOn w:val="Textoindependiente"/>
    <w:rsid w:val="000542BE"/>
    <w:pPr>
      <w:widowControl w:val="0"/>
      <w:suppressAutoHyphens/>
      <w:spacing w:after="120"/>
      <w:jc w:val="left"/>
    </w:pPr>
    <w:rPr>
      <w:rFonts w:ascii="Liberation Serif" w:eastAsia="DejaVu Sans" w:hAnsi="Liberation Serif" w:cs="Times New Roman"/>
      <w:kern w:val="1"/>
      <w:lang w:val="es-CO" w:eastAsia="es-CO"/>
    </w:rPr>
  </w:style>
  <w:style w:type="paragraph" w:customStyle="1" w:styleId="Encabezadodelatabla">
    <w:name w:val="Encabezado de la tabla"/>
    <w:basedOn w:val="Contenidodelatabla"/>
    <w:rsid w:val="000542BE"/>
    <w:pPr>
      <w:jc w:val="center"/>
    </w:pPr>
    <w:rPr>
      <w:b/>
      <w:bCs/>
      <w:lang w:eastAsia="es-CO"/>
    </w:rPr>
  </w:style>
  <w:style w:type="character" w:styleId="Textodelmarcadordeposicin">
    <w:name w:val="Placeholder Text"/>
    <w:basedOn w:val="Fuentedeprrafopredeter"/>
    <w:uiPriority w:val="99"/>
    <w:semiHidden/>
    <w:rsid w:val="000542BE"/>
    <w:rPr>
      <w:color w:val="808080"/>
    </w:rPr>
  </w:style>
  <w:style w:type="paragraph" w:customStyle="1" w:styleId="CM117">
    <w:name w:val="CM117"/>
    <w:basedOn w:val="Default"/>
    <w:next w:val="Default"/>
    <w:uiPriority w:val="99"/>
    <w:rsid w:val="000542BE"/>
    <w:rPr>
      <w:color w:val="auto"/>
    </w:rPr>
  </w:style>
  <w:style w:type="table" w:customStyle="1" w:styleId="TableGrid0">
    <w:name w:val="Table Grid0"/>
    <w:rsid w:val="000542BE"/>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542BE"/>
    <w:rPr>
      <w:color w:val="605E5C"/>
      <w:shd w:val="clear" w:color="auto" w:fill="E1DFDD"/>
    </w:rPr>
  </w:style>
  <w:style w:type="table" w:customStyle="1" w:styleId="NormalTable0">
    <w:name w:val="Normal Table0"/>
    <w:uiPriority w:val="2"/>
    <w:semiHidden/>
    <w:unhideWhenUsed/>
    <w:qFormat/>
    <w:rsid w:val="000542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gqlncc">
    <w:name w:val="gqlncc"/>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0542BE"/>
  </w:style>
  <w:style w:type="character" w:customStyle="1" w:styleId="Mencinsinresolver2">
    <w:name w:val="Mención sin resolver2"/>
    <w:basedOn w:val="Fuentedeprrafopredeter"/>
    <w:uiPriority w:val="99"/>
    <w:semiHidden/>
    <w:unhideWhenUsed/>
    <w:rsid w:val="000542BE"/>
    <w:rPr>
      <w:color w:val="605E5C"/>
      <w:shd w:val="clear" w:color="auto" w:fill="E1DFDD"/>
    </w:rPr>
  </w:style>
  <w:style w:type="paragraph" w:customStyle="1" w:styleId="cuerpo">
    <w:name w:val="cuerp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
    <w:name w:val="titulo"/>
    <w:basedOn w:val="Fuentedeprrafopredeter"/>
    <w:rsid w:val="000542BE"/>
  </w:style>
  <w:style w:type="paragraph" w:customStyle="1" w:styleId="pie">
    <w:name w:val="pie"/>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inguno">
    <w:name w:val="Ninguno"/>
    <w:rsid w:val="000542BE"/>
  </w:style>
  <w:style w:type="character" w:customStyle="1" w:styleId="MARITZA3Car">
    <w:name w:val="MARITZA3 Car"/>
    <w:link w:val="MARITZA3"/>
    <w:locked/>
    <w:rsid w:val="000542BE"/>
    <w:rPr>
      <w:rFonts w:ascii="Times New Roman" w:eastAsia="Times New Roman" w:hAnsi="Times New Roman" w:cs="Times New Roman"/>
      <w:sz w:val="24"/>
      <w:szCs w:val="20"/>
      <w:lang w:val="en-US" w:eastAsia="es-ES"/>
    </w:rPr>
  </w:style>
  <w:style w:type="table" w:customStyle="1" w:styleId="TableNormal0">
    <w:name w:val="Table Normal_0"/>
    <w:uiPriority w:val="2"/>
    <w:unhideWhenUsed/>
    <w:qFormat/>
    <w:rsid w:val="000542B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uerpo0">
    <w:name w:val="Cuerpo"/>
    <w:rsid w:val="000542BE"/>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posttitle">
    <w:name w:val="posttitle"/>
    <w:basedOn w:val="Fuentedeprrafopredeter"/>
    <w:rsid w:val="000542BE"/>
  </w:style>
  <w:style w:type="paragraph" w:customStyle="1" w:styleId="Sinespaciado1">
    <w:name w:val="Sin espaciado1"/>
    <w:link w:val="NoSpacingChar"/>
    <w:qFormat/>
    <w:rsid w:val="000542B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0542BE"/>
    <w:rPr>
      <w:rFonts w:ascii="Calibri" w:eastAsia="Calibri" w:hAnsi="Calibri" w:cs="Times New Roman"/>
      <w:lang w:val="es-ES"/>
    </w:rPr>
  </w:style>
  <w:style w:type="table" w:customStyle="1" w:styleId="TableGrid">
    <w:name w:val="TableGrid"/>
    <w:rsid w:val="000542BE"/>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parrafo">
    <w:name w:val="parraf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542BE"/>
    <w:rPr>
      <w:color w:val="605E5C"/>
      <w:shd w:val="clear" w:color="auto" w:fill="E1DFDD"/>
    </w:rPr>
  </w:style>
  <w:style w:type="table" w:customStyle="1" w:styleId="TableNormal10">
    <w:name w:val="Table Normal_1"/>
    <w:semiHidden/>
    <w:rsid w:val="000542BE"/>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table" w:customStyle="1" w:styleId="Tablaconcuadrcula21">
    <w:name w:val="Tabla con cuadrícula21"/>
    <w:basedOn w:val="Tablanormal"/>
    <w:rsid w:val="000542BE"/>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paragraph" w:customStyle="1" w:styleId="font0">
    <w:name w:val="font0"/>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font1">
    <w:name w:val="font1"/>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2">
    <w:name w:val="font2"/>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3">
    <w:name w:val="font3"/>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4">
    <w:name w:val="font4"/>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1">
    <w:name w:val="font11"/>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et2">
    <w:name w:val="et2"/>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3">
    <w:name w:val="et3"/>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4">
    <w:name w:val="et4"/>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5">
    <w:name w:val="et5"/>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6">
    <w:name w:val="et6"/>
    <w:basedOn w:val="Normal"/>
    <w:rsid w:val="000542BE"/>
    <w:pPr>
      <w:pBdr>
        <w:top w:val="single" w:sz="4" w:space="0" w:color="000000"/>
        <w:left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7">
    <w:name w:val="et7"/>
    <w:basedOn w:val="Normal"/>
    <w:rsid w:val="000542BE"/>
    <w:pPr>
      <w:pBdr>
        <w:top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8">
    <w:name w:val="et8"/>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et9">
    <w:name w:val="et9"/>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0">
    <w:name w:val="et10"/>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1">
    <w:name w:val="et11"/>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2">
    <w:name w:val="et12"/>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3">
    <w:name w:val="et13"/>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4">
    <w:name w:val="et14"/>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5">
    <w:name w:val="et15"/>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et16">
    <w:name w:val="et16"/>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7">
    <w:name w:val="et17"/>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8">
    <w:name w:val="et18"/>
    <w:basedOn w:val="Normal"/>
    <w:rsid w:val="000542BE"/>
    <w:pPr>
      <w:pBdr>
        <w:top w:val="single" w:sz="4" w:space="0" w:color="000000"/>
        <w:bottom w:val="single" w:sz="4" w:space="0" w:color="000000"/>
        <w:right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19">
    <w:name w:val="et19"/>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et20">
    <w:name w:val="et20"/>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et21">
    <w:name w:val="et21"/>
    <w:basedOn w:val="Normal"/>
    <w:rsid w:val="000542BE"/>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character" w:customStyle="1" w:styleId="font41">
    <w:name w:val="font41"/>
    <w:basedOn w:val="Fuentedeprrafopredeter"/>
    <w:rsid w:val="000542BE"/>
    <w:rPr>
      <w:rFonts w:ascii="Arial" w:hAnsi="Arial" w:cs="Arial" w:hint="default"/>
      <w:b w:val="0"/>
      <w:bCs w:val="0"/>
      <w:i w:val="0"/>
      <w:iCs w:val="0"/>
      <w:strike w:val="0"/>
      <w:dstrike w:val="0"/>
      <w:color w:val="000000"/>
      <w:u w:val="none"/>
      <w:effect w:val="none"/>
    </w:rPr>
  </w:style>
  <w:style w:type="character" w:customStyle="1" w:styleId="Mencinsinresolver4">
    <w:name w:val="Mención sin resolver4"/>
    <w:basedOn w:val="Fuentedeprrafopredeter"/>
    <w:uiPriority w:val="99"/>
    <w:semiHidden/>
    <w:unhideWhenUsed/>
    <w:rsid w:val="000542BE"/>
    <w:rPr>
      <w:color w:val="605E5C"/>
      <w:shd w:val="clear" w:color="auto" w:fill="E1DFDD"/>
    </w:rPr>
  </w:style>
  <w:style w:type="table" w:styleId="Cuadrculamedia2">
    <w:name w:val="Medium Grid 2"/>
    <w:basedOn w:val="Tablanormal"/>
    <w:link w:val="Cuadrculamedia2Car2"/>
    <w:uiPriority w:val="1"/>
    <w:semiHidden/>
    <w:unhideWhenUsed/>
    <w:rsid w:val="000542BE"/>
    <w:pPr>
      <w:spacing w:after="0" w:line="240" w:lineRule="auto"/>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Sinlista4">
    <w:name w:val="Sin lista4"/>
    <w:next w:val="Sinlista"/>
    <w:uiPriority w:val="99"/>
    <w:semiHidden/>
    <w:unhideWhenUsed/>
    <w:rsid w:val="001620CB"/>
  </w:style>
  <w:style w:type="table" w:customStyle="1" w:styleId="Tabladelista4-nfasis31">
    <w:name w:val="Tabla de lista 4 - Énfasis 31"/>
    <w:basedOn w:val="Tablanormal"/>
    <w:next w:val="Tabladelista4-nfasis3"/>
    <w:uiPriority w:val="49"/>
    <w:rsid w:val="001620CB"/>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styleId="Mencinsinresolver">
    <w:name w:val="Unresolved Mention"/>
    <w:basedOn w:val="Fuentedeprrafopredeter"/>
    <w:uiPriority w:val="99"/>
    <w:semiHidden/>
    <w:unhideWhenUsed/>
    <w:rsid w:val="001620CB"/>
    <w:rPr>
      <w:color w:val="605E5C"/>
      <w:shd w:val="clear" w:color="auto" w:fill="E1DFDD"/>
    </w:rPr>
  </w:style>
  <w:style w:type="paragraph" w:customStyle="1" w:styleId="TtuloTDC3">
    <w:name w:val="Título TDC3"/>
    <w:basedOn w:val="Ttulo1"/>
    <w:next w:val="Normal"/>
    <w:uiPriority w:val="39"/>
    <w:unhideWhenUsed/>
    <w:qFormat/>
    <w:rsid w:val="001620CB"/>
    <w:pPr>
      <w:outlineLvl w:val="9"/>
    </w:pPr>
    <w:rPr>
      <w:lang w:eastAsia="es-CO"/>
    </w:rPr>
  </w:style>
  <w:style w:type="paragraph" w:customStyle="1" w:styleId="TDC33">
    <w:name w:val="TDC 33"/>
    <w:basedOn w:val="Normal"/>
    <w:next w:val="Normal"/>
    <w:autoRedefine/>
    <w:uiPriority w:val="39"/>
    <w:unhideWhenUsed/>
    <w:rsid w:val="001620CB"/>
    <w:pPr>
      <w:spacing w:after="100"/>
      <w:ind w:left="440"/>
    </w:pPr>
    <w:rPr>
      <w:rFonts w:eastAsia="Times New Roman" w:cs="Times New Roman"/>
      <w:lang w:eastAsia="es-CO"/>
    </w:rPr>
  </w:style>
  <w:style w:type="paragraph" w:customStyle="1" w:styleId="TITULOPRINCIPAL1">
    <w:name w:val="TITULO PRINCIPAL1"/>
    <w:basedOn w:val="Normal"/>
    <w:next w:val="Normal"/>
    <w:uiPriority w:val="9"/>
    <w:qFormat/>
    <w:rsid w:val="001620CB"/>
    <w:pPr>
      <w:keepNext/>
      <w:spacing w:before="240" w:after="60" w:line="240" w:lineRule="auto"/>
      <w:jc w:val="center"/>
      <w:outlineLvl w:val="2"/>
    </w:pPr>
    <w:rPr>
      <w:rFonts w:ascii="Arial" w:eastAsia="Times New Roman" w:hAnsi="Arial" w:cs="Times New Roman"/>
      <w:b/>
      <w:bCs/>
      <w:color w:val="000000"/>
      <w:szCs w:val="26"/>
      <w:lang w:val="x-none" w:eastAsia="es-ES"/>
    </w:rPr>
  </w:style>
  <w:style w:type="numbering" w:customStyle="1" w:styleId="Sinlista12">
    <w:name w:val="Sin lista12"/>
    <w:next w:val="Sinlista"/>
    <w:uiPriority w:val="99"/>
    <w:semiHidden/>
    <w:unhideWhenUsed/>
    <w:rsid w:val="001620CB"/>
  </w:style>
  <w:style w:type="numbering" w:customStyle="1" w:styleId="Sinlista111">
    <w:name w:val="Sin lista111"/>
    <w:next w:val="Sinlista"/>
    <w:uiPriority w:val="99"/>
    <w:semiHidden/>
    <w:unhideWhenUsed/>
    <w:rsid w:val="001620CB"/>
  </w:style>
  <w:style w:type="numbering" w:customStyle="1" w:styleId="Sinlista21">
    <w:name w:val="Sin lista21"/>
    <w:next w:val="Sinlista"/>
    <w:uiPriority w:val="99"/>
    <w:semiHidden/>
    <w:unhideWhenUsed/>
    <w:rsid w:val="001620CB"/>
  </w:style>
  <w:style w:type="paragraph" w:customStyle="1" w:styleId="CM1">
    <w:name w:val="CM1"/>
    <w:basedOn w:val="Default"/>
    <w:next w:val="Default"/>
    <w:uiPriority w:val="99"/>
    <w:rsid w:val="001620CB"/>
    <w:rPr>
      <w:color w:val="auto"/>
    </w:rPr>
  </w:style>
  <w:style w:type="character" w:customStyle="1" w:styleId="TextocomentarioCar1">
    <w:name w:val="Texto comentario Car1"/>
    <w:basedOn w:val="Fuentedeprrafopredeter"/>
    <w:uiPriority w:val="99"/>
    <w:semiHidden/>
    <w:rsid w:val="001620CB"/>
    <w:rPr>
      <w:sz w:val="20"/>
      <w:szCs w:val="20"/>
    </w:rPr>
  </w:style>
  <w:style w:type="character" w:customStyle="1" w:styleId="AsuntodelcomentarioCar1">
    <w:name w:val="Asunto del comentario Car1"/>
    <w:basedOn w:val="TextocomentarioCar1"/>
    <w:uiPriority w:val="99"/>
    <w:semiHidden/>
    <w:rsid w:val="001620CB"/>
    <w:rPr>
      <w:b/>
      <w:bCs/>
      <w:sz w:val="20"/>
      <w:szCs w:val="20"/>
    </w:rPr>
  </w:style>
  <w:style w:type="character" w:customStyle="1" w:styleId="TextodegloboCar1">
    <w:name w:val="Texto de globo Car1"/>
    <w:basedOn w:val="Fuentedeprrafopredeter"/>
    <w:uiPriority w:val="99"/>
    <w:semiHidden/>
    <w:rsid w:val="001620CB"/>
    <w:rPr>
      <w:rFonts w:ascii="Segoe UI" w:hAnsi="Segoe UI" w:cs="Segoe UI"/>
      <w:sz w:val="18"/>
      <w:szCs w:val="18"/>
    </w:rPr>
  </w:style>
  <w:style w:type="table" w:customStyle="1" w:styleId="Tablaconcuadrcula111">
    <w:name w:val="Tabla con cuadrícula111"/>
    <w:basedOn w:val="Tablanormal"/>
    <w:next w:val="Tablaconcuadrcula"/>
    <w:rsid w:val="00162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620C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1620CB"/>
  </w:style>
  <w:style w:type="character" w:customStyle="1" w:styleId="eop">
    <w:name w:val="eop"/>
    <w:basedOn w:val="Fuentedeprrafopredeter"/>
    <w:rsid w:val="001620CB"/>
  </w:style>
  <w:style w:type="character" w:customStyle="1" w:styleId="tabchar">
    <w:name w:val="tabchar"/>
    <w:basedOn w:val="Fuentedeprrafopredeter"/>
    <w:rsid w:val="001620CB"/>
  </w:style>
  <w:style w:type="character" w:customStyle="1" w:styleId="scxw1293990">
    <w:name w:val="scxw1293990"/>
    <w:basedOn w:val="Fuentedeprrafopredeter"/>
    <w:rsid w:val="001620CB"/>
  </w:style>
  <w:style w:type="character" w:customStyle="1" w:styleId="scxw30219996">
    <w:name w:val="scxw30219996"/>
    <w:basedOn w:val="Fuentedeprrafopredeter"/>
    <w:rsid w:val="001620CB"/>
  </w:style>
  <w:style w:type="character" w:customStyle="1" w:styleId="findhit">
    <w:name w:val="findhit"/>
    <w:basedOn w:val="Fuentedeprrafopredeter"/>
    <w:rsid w:val="001620CB"/>
  </w:style>
  <w:style w:type="paragraph" w:customStyle="1" w:styleId="CarCarCar1Car">
    <w:name w:val="Car Car Car1 Car"/>
    <w:basedOn w:val="Normal"/>
    <w:rsid w:val="001620CB"/>
    <w:pPr>
      <w:spacing w:line="240" w:lineRule="exact"/>
      <w:jc w:val="both"/>
    </w:pPr>
    <w:rPr>
      <w:rFonts w:ascii="Verdana" w:eastAsia="Times New Roman" w:hAnsi="Verdana" w:cs="Times New Roman"/>
      <w:sz w:val="20"/>
      <w:szCs w:val="20"/>
      <w:lang w:val="es-ES"/>
    </w:rPr>
  </w:style>
  <w:style w:type="paragraph" w:styleId="Listaconnmeros2">
    <w:name w:val="List Number 2"/>
    <w:basedOn w:val="Normal"/>
    <w:rsid w:val="001620CB"/>
    <w:pPr>
      <w:numPr>
        <w:numId w:val="66"/>
      </w:numPr>
      <w:spacing w:after="0" w:line="240" w:lineRule="auto"/>
      <w:ind w:left="0" w:firstLine="0"/>
      <w:jc w:val="both"/>
    </w:pPr>
    <w:rPr>
      <w:rFonts w:ascii="Times New Roman" w:eastAsia="MS Mincho" w:hAnsi="Times New Roman" w:cs="Times New Roman"/>
      <w:sz w:val="24"/>
      <w:szCs w:val="24"/>
      <w:lang w:val="es-ES" w:eastAsia="es-ES"/>
    </w:rPr>
  </w:style>
  <w:style w:type="paragraph" w:customStyle="1" w:styleId="Textoindependiente32">
    <w:name w:val="Texto independiente 32"/>
    <w:basedOn w:val="Normal"/>
    <w:rsid w:val="001620C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rsid w:val="001620C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BodyText2Car">
    <w:name w:val="Body Text 2 Car"/>
    <w:basedOn w:val="Normal"/>
    <w:rsid w:val="001620CB"/>
    <w:pPr>
      <w:widowControl w:val="0"/>
      <w:spacing w:after="0" w:line="240" w:lineRule="auto"/>
      <w:ind w:left="851"/>
      <w:jc w:val="both"/>
    </w:pPr>
    <w:rPr>
      <w:rFonts w:ascii="Arial" w:eastAsia="Times New Roman" w:hAnsi="Arial" w:cs="Times New Roman"/>
      <w:szCs w:val="20"/>
      <w:lang w:val="es-ES" w:eastAsia="es-ES"/>
    </w:rPr>
  </w:style>
  <w:style w:type="paragraph" w:customStyle="1" w:styleId="2">
    <w:name w:val="2"/>
    <w:basedOn w:val="Normal"/>
    <w:next w:val="Sangradetextonormal"/>
    <w:rsid w:val="001620CB"/>
    <w:pPr>
      <w:spacing w:after="0" w:line="240" w:lineRule="auto"/>
      <w:ind w:left="1418"/>
      <w:jc w:val="both"/>
    </w:pPr>
    <w:rPr>
      <w:rFonts w:ascii="Tahoma" w:eastAsia="Times New Roman" w:hAnsi="Tahoma" w:cs="Times New Roman"/>
      <w:b/>
      <w:spacing w:val="-2"/>
      <w:sz w:val="24"/>
      <w:szCs w:val="24"/>
      <w:lang w:val="es-ES"/>
    </w:rPr>
  </w:style>
  <w:style w:type="paragraph" w:customStyle="1" w:styleId="CUERPOTEXTO">
    <w:name w:val="CUERPO TEXTO"/>
    <w:rsid w:val="001620C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1620CB"/>
    <w:rPr>
      <w:sz w:val="24"/>
      <w:szCs w:val="24"/>
      <w:lang w:val="es-ES" w:eastAsia="es-ES"/>
    </w:rPr>
  </w:style>
  <w:style w:type="character" w:customStyle="1" w:styleId="CarCar2">
    <w:name w:val="Car Car2"/>
    <w:rsid w:val="001620CB"/>
    <w:rPr>
      <w:rFonts w:ascii="Calibri" w:hAnsi="Calibri"/>
      <w:sz w:val="22"/>
      <w:szCs w:val="22"/>
    </w:rPr>
  </w:style>
  <w:style w:type="paragraph" w:customStyle="1" w:styleId="Pa39">
    <w:name w:val="Pa39"/>
    <w:basedOn w:val="Normal"/>
    <w:next w:val="Normal"/>
    <w:rsid w:val="001620CB"/>
    <w:pPr>
      <w:adjustRightInd w:val="0"/>
      <w:spacing w:after="0" w:line="181" w:lineRule="atLeast"/>
      <w:jc w:val="both"/>
    </w:pPr>
    <w:rPr>
      <w:rFonts w:ascii="Times New Roman" w:eastAsia="Times New Roman" w:hAnsi="Times New Roman" w:cs="Times New Roman"/>
      <w:sz w:val="24"/>
      <w:szCs w:val="24"/>
      <w:lang w:eastAsia="es-CO"/>
    </w:rPr>
  </w:style>
  <w:style w:type="character" w:customStyle="1" w:styleId="A9">
    <w:name w:val="A9"/>
    <w:rsid w:val="001620CB"/>
    <w:rPr>
      <w:color w:val="000000"/>
      <w:sz w:val="19"/>
      <w:szCs w:val="19"/>
    </w:rPr>
  </w:style>
  <w:style w:type="paragraph" w:customStyle="1" w:styleId="numeral">
    <w:name w:val="numeral"/>
    <w:basedOn w:val="Normal"/>
    <w:link w:val="numeralCar"/>
    <w:uiPriority w:val="99"/>
    <w:rsid w:val="001620CB"/>
    <w:pPr>
      <w:spacing w:after="0" w:line="240" w:lineRule="auto"/>
      <w:jc w:val="both"/>
    </w:pPr>
    <w:rPr>
      <w:rFonts w:ascii="Arial Narrow" w:eastAsia="Times New Roman" w:hAnsi="Arial Narrow" w:cs="Times New Roman"/>
      <w:b/>
      <w:caps/>
      <w:lang w:val="es-ES" w:eastAsia="es-ES"/>
    </w:rPr>
  </w:style>
  <w:style w:type="character" w:customStyle="1" w:styleId="numeralCar">
    <w:name w:val="numeral Car"/>
    <w:link w:val="numeral"/>
    <w:uiPriority w:val="99"/>
    <w:rsid w:val="001620CB"/>
    <w:rPr>
      <w:rFonts w:ascii="Arial Narrow" w:eastAsia="Times New Roman" w:hAnsi="Arial Narrow" w:cs="Times New Roman"/>
      <w:b/>
      <w:caps/>
      <w:lang w:val="es-ES" w:eastAsia="es-ES"/>
    </w:rPr>
  </w:style>
  <w:style w:type="paragraph" w:customStyle="1" w:styleId="pa390">
    <w:name w:val="pa39"/>
    <w:basedOn w:val="Normal"/>
    <w:rsid w:val="001620CB"/>
    <w:pPr>
      <w:spacing w:before="100" w:beforeAutospacing="1" w:after="100" w:afterAutospacing="1" w:line="240" w:lineRule="auto"/>
      <w:jc w:val="both"/>
    </w:pPr>
    <w:rPr>
      <w:rFonts w:ascii="Times New Roman" w:eastAsia="Times New Roman" w:hAnsi="Times New Roman" w:cs="Times New Roman"/>
      <w:color w:val="663300"/>
      <w:sz w:val="24"/>
      <w:szCs w:val="24"/>
      <w:lang w:val="es-ES" w:eastAsia="es-ES"/>
    </w:rPr>
  </w:style>
  <w:style w:type="paragraph" w:customStyle="1" w:styleId="BodyText31">
    <w:name w:val="Body Text 31"/>
    <w:basedOn w:val="Normal"/>
    <w:uiPriority w:val="99"/>
    <w:rsid w:val="001620CB"/>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CarCar4">
    <w:name w:val="Car Car4"/>
    <w:rsid w:val="001620CB"/>
    <w:rPr>
      <w:rFonts w:ascii="Calibri" w:eastAsia="Times New Roman" w:hAnsi="Calibri" w:cs="Times New Roman"/>
      <w:lang w:val="es-ES" w:eastAsia="es-ES"/>
    </w:rPr>
  </w:style>
  <w:style w:type="character" w:customStyle="1" w:styleId="Estilo1Car">
    <w:name w:val="Estilo1 Car"/>
    <w:link w:val="Estilo1"/>
    <w:rsid w:val="001620CB"/>
    <w:rPr>
      <w:rFonts w:ascii="Times New Roman" w:eastAsia="Times New Roman" w:hAnsi="Times New Roman" w:cs="Times New Roman"/>
      <w:sz w:val="20"/>
      <w:szCs w:val="20"/>
      <w:lang w:val="es-MX" w:eastAsia="es-ES"/>
    </w:rPr>
  </w:style>
  <w:style w:type="character" w:customStyle="1" w:styleId="a90">
    <w:name w:val="a9"/>
    <w:basedOn w:val="Fuentedeprrafopredeter"/>
    <w:rsid w:val="001620CB"/>
  </w:style>
  <w:style w:type="paragraph" w:customStyle="1" w:styleId="Textoindependiente22">
    <w:name w:val="Texto independiente 22"/>
    <w:basedOn w:val="Normal"/>
    <w:rsid w:val="001620CB"/>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Lneadeasunto">
    <w:name w:val="Línea de asunto"/>
    <w:basedOn w:val="Normal"/>
    <w:rsid w:val="001620CB"/>
    <w:pPr>
      <w:spacing w:after="0" w:line="240" w:lineRule="auto"/>
      <w:jc w:val="both"/>
    </w:pPr>
    <w:rPr>
      <w:rFonts w:ascii="Times New Roman" w:eastAsia="Times New Roman" w:hAnsi="Times New Roman" w:cs="Times New Roman"/>
      <w:sz w:val="24"/>
      <w:szCs w:val="24"/>
      <w:lang w:val="es-ES" w:eastAsia="es-ES"/>
    </w:rPr>
  </w:style>
  <w:style w:type="paragraph" w:customStyle="1" w:styleId="MAYUS">
    <w:name w:val="MAYUS"/>
    <w:basedOn w:val="Ttulo4"/>
    <w:rsid w:val="001620CB"/>
    <w:pPr>
      <w:widowControl w:val="0"/>
      <w:numPr>
        <w:numId w:val="67"/>
      </w:numPr>
      <w:tabs>
        <w:tab w:val="clear" w:pos="720"/>
      </w:tabs>
      <w:autoSpaceDE w:val="0"/>
      <w:autoSpaceDN w:val="0"/>
      <w:spacing w:line="240" w:lineRule="auto"/>
      <w:ind w:left="0" w:firstLine="0"/>
      <w:jc w:val="both"/>
    </w:pPr>
    <w:rPr>
      <w:b/>
      <w:bCs/>
      <w:color w:val="4472C4"/>
      <w:sz w:val="22"/>
      <w:szCs w:val="22"/>
      <w:lang w:val="en-US" w:eastAsia="en-US"/>
    </w:rPr>
  </w:style>
  <w:style w:type="paragraph" w:customStyle="1" w:styleId="BodyText23">
    <w:name w:val="Body Text 23"/>
    <w:basedOn w:val="Normal"/>
    <w:rsid w:val="001620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1620CB"/>
    <w:pPr>
      <w:keepLines w:val="0"/>
      <w:numPr>
        <w:numId w:val="68"/>
      </w:numPr>
      <w:spacing w:before="0" w:line="240" w:lineRule="auto"/>
      <w:jc w:val="both"/>
    </w:pPr>
    <w:rPr>
      <w:rFonts w:ascii="Arial Narrow" w:eastAsia="Times New Roman" w:hAnsi="Arial Narrow" w:cs="Arial"/>
      <w:b/>
      <w:bCs/>
      <w:caps/>
      <w:color w:val="auto"/>
      <w:sz w:val="22"/>
      <w:szCs w:val="22"/>
      <w:lang w:val="es-ES" w:eastAsia="es-ES"/>
    </w:rPr>
  </w:style>
  <w:style w:type="paragraph" w:customStyle="1" w:styleId="MEBOG">
    <w:name w:val="MEBOG"/>
    <w:basedOn w:val="Normal"/>
    <w:link w:val="MEBOGCar"/>
    <w:qFormat/>
    <w:rsid w:val="001620CB"/>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1620CB"/>
    <w:rPr>
      <w:rFonts w:ascii="Arial" w:eastAsia="Times New Roman" w:hAnsi="Arial" w:cs="Times New Roman"/>
      <w:sz w:val="16"/>
      <w:szCs w:val="16"/>
      <w:lang w:val="es-MX" w:eastAsia="es-ES"/>
    </w:rPr>
  </w:style>
  <w:style w:type="table" w:customStyle="1" w:styleId="Tablaconcuadrcula22">
    <w:name w:val="Tabla con cuadrícula22"/>
    <w:basedOn w:val="Tablanormal"/>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rsid w:val="001620CB"/>
    <w:pPr>
      <w:autoSpaceDE w:val="0"/>
      <w:autoSpaceDN w:val="0"/>
      <w:adjustRightInd w:val="0"/>
      <w:spacing w:after="0" w:line="240" w:lineRule="auto"/>
      <w:jc w:val="both"/>
    </w:pPr>
    <w:rPr>
      <w:rFonts w:ascii="Arial" w:eastAsia="Times New Roman" w:hAnsi="Arial" w:cs="Arial"/>
      <w:sz w:val="20"/>
      <w:szCs w:val="24"/>
      <w:lang w:val="es-ES" w:eastAsia="es-ES"/>
    </w:rPr>
  </w:style>
  <w:style w:type="paragraph" w:customStyle="1" w:styleId="charchar0">
    <w:name w:val="charchar"/>
    <w:basedOn w:val="Normal"/>
    <w:rsid w:val="001620CB"/>
    <w:pPr>
      <w:spacing w:line="240" w:lineRule="atLeast"/>
      <w:jc w:val="both"/>
    </w:pPr>
    <w:rPr>
      <w:rFonts w:ascii="Verdana" w:eastAsia="Calibri" w:hAnsi="Verdana" w:cs="Times New Roman"/>
      <w:sz w:val="20"/>
      <w:szCs w:val="20"/>
      <w:lang w:val="es-ES" w:eastAsia="es-ES"/>
    </w:rPr>
  </w:style>
  <w:style w:type="paragraph" w:styleId="Firma">
    <w:name w:val="Signature"/>
    <w:basedOn w:val="Normal"/>
    <w:link w:val="FirmaCar"/>
    <w:rsid w:val="001620CB"/>
    <w:pPr>
      <w:spacing w:after="0" w:line="240" w:lineRule="auto"/>
      <w:ind w:left="4252"/>
      <w:jc w:val="both"/>
    </w:pPr>
    <w:rPr>
      <w:rFonts w:ascii="Arial" w:eastAsia="Times New Roman" w:hAnsi="Arial" w:cs="Times New Roman"/>
      <w:sz w:val="20"/>
      <w:szCs w:val="20"/>
      <w:lang w:val="es-ES" w:eastAsia="es-ES"/>
    </w:rPr>
  </w:style>
  <w:style w:type="character" w:customStyle="1" w:styleId="FirmaCar">
    <w:name w:val="Firma Car"/>
    <w:basedOn w:val="Fuentedeprrafopredeter"/>
    <w:link w:val="Firma"/>
    <w:rsid w:val="001620CB"/>
    <w:rPr>
      <w:rFonts w:ascii="Arial" w:eastAsia="Times New Roman" w:hAnsi="Arial" w:cs="Times New Roman"/>
      <w:sz w:val="20"/>
      <w:szCs w:val="20"/>
      <w:lang w:val="es-ES" w:eastAsia="es-ES"/>
    </w:rPr>
  </w:style>
  <w:style w:type="paragraph" w:customStyle="1" w:styleId="Firmapuesto">
    <w:name w:val="Firma puesto"/>
    <w:basedOn w:val="Firma"/>
    <w:rsid w:val="001620CB"/>
  </w:style>
  <w:style w:type="paragraph" w:customStyle="1" w:styleId="Firmaorganizacin">
    <w:name w:val="Firma organización"/>
    <w:basedOn w:val="Firma"/>
    <w:rsid w:val="001620CB"/>
  </w:style>
  <w:style w:type="paragraph" w:customStyle="1" w:styleId="xl505">
    <w:name w:val="xl505"/>
    <w:basedOn w:val="Normal"/>
    <w:rsid w:val="001620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06">
    <w:name w:val="xl506"/>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07">
    <w:name w:val="xl507"/>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08">
    <w:name w:val="xl508"/>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09">
    <w:name w:val="xl509"/>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0">
    <w:name w:val="xl510"/>
    <w:basedOn w:val="Normal"/>
    <w:rsid w:val="001620CB"/>
    <w:pPr>
      <w:pBdr>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1">
    <w:name w:val="xl511"/>
    <w:basedOn w:val="Normal"/>
    <w:rsid w:val="001620CB"/>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2">
    <w:name w:val="xl512"/>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3">
    <w:name w:val="xl513"/>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514">
    <w:name w:val="xl514"/>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5">
    <w:name w:val="xl515"/>
    <w:basedOn w:val="Normal"/>
    <w:rsid w:val="001620C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6">
    <w:name w:val="xl516"/>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7">
    <w:name w:val="xl517"/>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8">
    <w:name w:val="xl518"/>
    <w:basedOn w:val="Normal"/>
    <w:rsid w:val="001620CB"/>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9">
    <w:name w:val="xl519"/>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20">
    <w:name w:val="xl520"/>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22">
    <w:name w:val="xl522"/>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3">
    <w:name w:val="xl523"/>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4">
    <w:name w:val="xl524"/>
    <w:basedOn w:val="Normal"/>
    <w:rsid w:val="001620C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5">
    <w:name w:val="xl525"/>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6">
    <w:name w:val="xl526"/>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527">
    <w:name w:val="xl527"/>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521">
    <w:name w:val="xl521"/>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31">
    <w:name w:val="Sin lista31"/>
    <w:next w:val="Sinlista"/>
    <w:uiPriority w:val="99"/>
    <w:semiHidden/>
    <w:unhideWhenUsed/>
    <w:rsid w:val="001620CB"/>
  </w:style>
  <w:style w:type="numbering" w:customStyle="1" w:styleId="Sinlista1111">
    <w:name w:val="Sin lista1111"/>
    <w:next w:val="Sinlista"/>
    <w:uiPriority w:val="99"/>
    <w:semiHidden/>
    <w:unhideWhenUsed/>
    <w:rsid w:val="001620CB"/>
  </w:style>
  <w:style w:type="table" w:customStyle="1" w:styleId="Tablaconcuadrcula6">
    <w:name w:val="Tabla con cuadrícula6"/>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0CB"/>
  </w:style>
  <w:style w:type="table" w:customStyle="1" w:styleId="Tablaconcuadrcula12">
    <w:name w:val="Tabla con cuadrícula12"/>
    <w:basedOn w:val="Tablanormal"/>
    <w:next w:val="Tablaconcuadrcula"/>
    <w:uiPriority w:val="59"/>
    <w:rsid w:val="001620C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620CB"/>
  </w:style>
  <w:style w:type="table" w:customStyle="1" w:styleId="Tablaconcuadrcula31">
    <w:name w:val="Tabla con cuadrícula3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
    <w:name w:val="Sin lista41"/>
    <w:next w:val="Sinlista"/>
    <w:uiPriority w:val="99"/>
    <w:semiHidden/>
    <w:unhideWhenUsed/>
    <w:rsid w:val="001620CB"/>
  </w:style>
  <w:style w:type="character" w:customStyle="1" w:styleId="titulocontainer">
    <w:name w:val="titulocontainer"/>
    <w:rsid w:val="001620CB"/>
  </w:style>
  <w:style w:type="character" w:customStyle="1" w:styleId="sr-only">
    <w:name w:val="sr-only"/>
    <w:rsid w:val="001620CB"/>
  </w:style>
  <w:style w:type="table" w:customStyle="1" w:styleId="Tablaconcuadrcula10">
    <w:name w:val="Tabla con cuadrícula10"/>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1620CB"/>
  </w:style>
  <w:style w:type="table" w:customStyle="1" w:styleId="Tablaconcuadrcula26">
    <w:name w:val="Tabla con cuadrícula26"/>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1620CB"/>
  </w:style>
  <w:style w:type="numbering" w:customStyle="1" w:styleId="111111411">
    <w:name w:val="1 / 1.1 / 1.1.1411"/>
    <w:basedOn w:val="Sinlista"/>
    <w:next w:val="111111"/>
    <w:rsid w:val="001620CB"/>
    <w:pPr>
      <w:numPr>
        <w:numId w:val="69"/>
      </w:numPr>
    </w:pPr>
  </w:style>
  <w:style w:type="numbering" w:styleId="111111">
    <w:name w:val="Outline List 2"/>
    <w:basedOn w:val="Sinlista"/>
    <w:uiPriority w:val="99"/>
    <w:semiHidden/>
    <w:unhideWhenUsed/>
    <w:rsid w:val="001620CB"/>
  </w:style>
  <w:style w:type="paragraph" w:customStyle="1" w:styleId="Normal0">
    <w:name w:val="Normal0"/>
    <w:qFormat/>
    <w:rsid w:val="001620CB"/>
    <w:rPr>
      <w:rFonts w:ascii="Calibri" w:eastAsia="Calibri" w:hAnsi="Calibri" w:cs="Calibri"/>
      <w:lang w:eastAsia="es-CO"/>
    </w:rPr>
  </w:style>
  <w:style w:type="table" w:customStyle="1" w:styleId="Tablaconcuadrcula4-nfasis11">
    <w:name w:val="Tabla con cuadrícula 4 - Énfasis 11"/>
    <w:basedOn w:val="Tablanormal"/>
    <w:next w:val="Tablaconcuadrcula4-nfasis1"/>
    <w:uiPriority w:val="49"/>
    <w:rsid w:val="001620CB"/>
    <w:pPr>
      <w:widowControl w:val="0"/>
      <w:autoSpaceDE w:val="0"/>
      <w:autoSpaceDN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5">
    <w:name w:val="Mención sin resolver5"/>
    <w:basedOn w:val="Fuentedeprrafopredeter"/>
    <w:uiPriority w:val="99"/>
    <w:semiHidden/>
    <w:unhideWhenUsed/>
    <w:rsid w:val="001620CB"/>
    <w:rPr>
      <w:color w:val="605E5C"/>
      <w:shd w:val="clear" w:color="auto" w:fill="E1DFDD"/>
    </w:rPr>
  </w:style>
  <w:style w:type="table" w:customStyle="1" w:styleId="Tablaconcuadrcula6concolores-nfasis31">
    <w:name w:val="Tabla con cuadrícula 6 con colores - Énfasis 31"/>
    <w:basedOn w:val="Tablanormal"/>
    <w:next w:val="Tablaconcuadrcula6concolores-nfasis3"/>
    <w:uiPriority w:val="51"/>
    <w:rsid w:val="001620CB"/>
    <w:pPr>
      <w:spacing w:after="0" w:line="240" w:lineRule="auto"/>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dontsplit">
    <w:name w:val="dontsplit"/>
    <w:basedOn w:val="Normal"/>
    <w:rsid w:val="001620C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620CB"/>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uiPriority w:val="99"/>
    <w:semiHidden/>
    <w:rsid w:val="001620CB"/>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semiHidden/>
    <w:unhideWhenUsed/>
    <w:rsid w:val="001620CB"/>
    <w:rPr>
      <w:vertAlign w:val="superscript"/>
    </w:rPr>
  </w:style>
  <w:style w:type="numbering" w:customStyle="1" w:styleId="Sinlista5">
    <w:name w:val="Sin lista5"/>
    <w:next w:val="Sinlista"/>
    <w:uiPriority w:val="99"/>
    <w:semiHidden/>
    <w:unhideWhenUsed/>
    <w:rsid w:val="001620CB"/>
  </w:style>
  <w:style w:type="table" w:customStyle="1" w:styleId="Tablaconcuadrcula13">
    <w:name w:val="Tabla con cuadrícula13"/>
    <w:basedOn w:val="Tablanormal"/>
    <w:next w:val="Tablaconcuadrcula"/>
    <w:uiPriority w:val="39"/>
    <w:qFormat/>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1620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1620CB"/>
    <w:pPr>
      <w:widowControl w:val="0"/>
      <w:autoSpaceDE w:val="0"/>
      <w:autoSpaceDN w:val="0"/>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concolores-nfasis32">
    <w:name w:val="Tabla con cuadrícula 6 con colores - Énfasis 32"/>
    <w:basedOn w:val="Tablanormal"/>
    <w:next w:val="Tablaconcuadrcula6concolores-nfasis3"/>
    <w:uiPriority w:val="51"/>
    <w:rsid w:val="001620CB"/>
    <w:pPr>
      <w:widowControl w:val="0"/>
      <w:autoSpaceDE w:val="0"/>
      <w:autoSpaceDN w:val="0"/>
      <w:spacing w:after="0" w:line="240" w:lineRule="auto"/>
    </w:pPr>
    <w:rPr>
      <w:color w:val="76923C"/>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4-nfasis3">
    <w:name w:val="List Table 4 Accent 3"/>
    <w:basedOn w:val="Tablanormal"/>
    <w:uiPriority w:val="49"/>
    <w:rsid w:val="001620C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1">
    <w:name w:val="Grid Table 4 Accent 1"/>
    <w:basedOn w:val="Tablanormal"/>
    <w:uiPriority w:val="49"/>
    <w:rsid w:val="001620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6concolores-nfasis3">
    <w:name w:val="Grid Table 6 Colorful Accent 3"/>
    <w:basedOn w:val="Tablanormal"/>
    <w:uiPriority w:val="51"/>
    <w:rsid w:val="001620C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Sinlista6">
    <w:name w:val="Sin lista6"/>
    <w:next w:val="Sinlista"/>
    <w:uiPriority w:val="99"/>
    <w:semiHidden/>
    <w:unhideWhenUsed/>
    <w:rsid w:val="00340A95"/>
  </w:style>
  <w:style w:type="numbering" w:customStyle="1" w:styleId="Sinlista13">
    <w:name w:val="Sin lista13"/>
    <w:next w:val="Sinlista"/>
    <w:uiPriority w:val="99"/>
    <w:semiHidden/>
    <w:unhideWhenUsed/>
    <w:rsid w:val="00340A95"/>
  </w:style>
  <w:style w:type="numbering" w:customStyle="1" w:styleId="Sinlista22">
    <w:name w:val="Sin lista22"/>
    <w:next w:val="Sinlista"/>
    <w:uiPriority w:val="99"/>
    <w:semiHidden/>
    <w:unhideWhenUsed/>
    <w:rsid w:val="00340A95"/>
  </w:style>
  <w:style w:type="table" w:customStyle="1" w:styleId="Tablaconcuadrcula112">
    <w:name w:val="Tabla con cuadrícula112"/>
    <w:basedOn w:val="Tablanormal"/>
    <w:next w:val="Tablaconcuadrcula"/>
    <w:rsid w:val="0034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40A9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3">
    <w:name w:val="Tabla con cuadrícula23"/>
    <w:basedOn w:val="Tablanormal"/>
    <w:uiPriority w:val="59"/>
    <w:rsid w:val="00340A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2">
    <w:name w:val="Sin lista32"/>
    <w:next w:val="Sinlista"/>
    <w:uiPriority w:val="99"/>
    <w:semiHidden/>
    <w:unhideWhenUsed/>
    <w:rsid w:val="00340A95"/>
  </w:style>
  <w:style w:type="numbering" w:customStyle="1" w:styleId="Sinlista112">
    <w:name w:val="Sin lista112"/>
    <w:next w:val="Sinlista"/>
    <w:uiPriority w:val="99"/>
    <w:semiHidden/>
    <w:unhideWhenUsed/>
    <w:rsid w:val="00340A95"/>
  </w:style>
  <w:style w:type="numbering" w:customStyle="1" w:styleId="Sinlista1112">
    <w:name w:val="Sin lista1112"/>
    <w:next w:val="Sinlista"/>
    <w:uiPriority w:val="99"/>
    <w:semiHidden/>
    <w:unhideWhenUsed/>
    <w:rsid w:val="00340A95"/>
  </w:style>
  <w:style w:type="table" w:customStyle="1" w:styleId="Tablaconcuadrcula212">
    <w:name w:val="Tabla con cuadrícula212"/>
    <w:basedOn w:val="Tablanormal"/>
    <w:uiPriority w:val="59"/>
    <w:rsid w:val="00340A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340A95"/>
  </w:style>
  <w:style w:type="table" w:customStyle="1" w:styleId="Tablaconcuadrcula1112">
    <w:name w:val="Tabla con cuadrícula1112"/>
    <w:basedOn w:val="Tablanormal"/>
    <w:next w:val="Tablaconcuadrcula"/>
    <w:uiPriority w:val="59"/>
    <w:rsid w:val="00340A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42">
    <w:name w:val="Sin lista42"/>
    <w:next w:val="Sinlista"/>
    <w:uiPriority w:val="99"/>
    <w:semiHidden/>
    <w:unhideWhenUsed/>
    <w:rsid w:val="00340A95"/>
  </w:style>
  <w:style w:type="numbering" w:customStyle="1" w:styleId="Sinlista11112">
    <w:name w:val="Sin lista11112"/>
    <w:next w:val="Sinlista"/>
    <w:uiPriority w:val="99"/>
    <w:semiHidden/>
    <w:unhideWhenUsed/>
    <w:rsid w:val="00340A95"/>
  </w:style>
  <w:style w:type="numbering" w:customStyle="1" w:styleId="1111114111">
    <w:name w:val="1 / 1.1 / 1.1.14111"/>
    <w:basedOn w:val="Sinlista"/>
    <w:next w:val="111111"/>
    <w:rsid w:val="00340A95"/>
  </w:style>
  <w:style w:type="numbering" w:customStyle="1" w:styleId="1111111">
    <w:name w:val="1 / 1.1 / 1.1.11"/>
    <w:basedOn w:val="Sinlista"/>
    <w:next w:val="111111"/>
    <w:uiPriority w:val="99"/>
    <w:semiHidden/>
    <w:unhideWhenUsed/>
    <w:rsid w:val="00340A95"/>
  </w:style>
  <w:style w:type="table" w:customStyle="1" w:styleId="Tablaconcuadrcula4-nfasis13">
    <w:name w:val="Tabla con cuadrícula 4 - Énfasis 13"/>
    <w:basedOn w:val="Tablanormal"/>
    <w:next w:val="Tablaconcuadrcula4-nfasis1"/>
    <w:uiPriority w:val="49"/>
    <w:rsid w:val="00340A95"/>
    <w:pPr>
      <w:widowControl w:val="0"/>
      <w:autoSpaceDE w:val="0"/>
      <w:autoSpaceDN w:val="0"/>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lista4-nfasis311">
    <w:name w:val="Tabla de lista 4 - Énfasis 311"/>
    <w:basedOn w:val="Tablanormal"/>
    <w:uiPriority w:val="49"/>
    <w:rsid w:val="00340A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TDC">
    <w:name w:val="TOC Heading"/>
    <w:basedOn w:val="Ttulo1"/>
    <w:next w:val="Normal"/>
    <w:uiPriority w:val="39"/>
    <w:unhideWhenUsed/>
    <w:qFormat/>
    <w:rsid w:val="00340A95"/>
    <w:pPr>
      <w:spacing w:before="480" w:line="276" w:lineRule="auto"/>
      <w:jc w:val="both"/>
      <w:outlineLvl w:val="9"/>
    </w:pPr>
    <w:rPr>
      <w:b/>
      <w:bCs/>
      <w:sz w:val="28"/>
      <w:szCs w:val="28"/>
      <w:lang w:eastAsia="es-MX"/>
    </w:rPr>
  </w:style>
  <w:style w:type="paragraph" w:styleId="TDC3">
    <w:name w:val="toc 3"/>
    <w:basedOn w:val="Normal"/>
    <w:next w:val="Normal"/>
    <w:autoRedefine/>
    <w:uiPriority w:val="39"/>
    <w:unhideWhenUsed/>
    <w:rsid w:val="00340A95"/>
    <w:pPr>
      <w:spacing w:after="0" w:line="240" w:lineRule="auto"/>
      <w:ind w:left="480"/>
    </w:pPr>
    <w:rPr>
      <w:rFonts w:eastAsia="Times New Roman" w:cstheme="minorHAnsi"/>
      <w:sz w:val="20"/>
      <w:szCs w:val="20"/>
      <w:lang w:eastAsia="es-MX"/>
    </w:rPr>
  </w:style>
  <w:style w:type="paragraph" w:styleId="TDC4">
    <w:name w:val="toc 4"/>
    <w:basedOn w:val="Normal"/>
    <w:next w:val="Normal"/>
    <w:autoRedefine/>
    <w:uiPriority w:val="39"/>
    <w:semiHidden/>
    <w:unhideWhenUsed/>
    <w:rsid w:val="00340A95"/>
    <w:pPr>
      <w:spacing w:after="0" w:line="240" w:lineRule="auto"/>
      <w:ind w:left="720"/>
    </w:pPr>
    <w:rPr>
      <w:rFonts w:eastAsia="Times New Roman" w:cstheme="minorHAnsi"/>
      <w:sz w:val="20"/>
      <w:szCs w:val="20"/>
      <w:lang w:eastAsia="es-MX"/>
    </w:rPr>
  </w:style>
  <w:style w:type="paragraph" w:styleId="TDC5">
    <w:name w:val="toc 5"/>
    <w:basedOn w:val="Normal"/>
    <w:next w:val="Normal"/>
    <w:autoRedefine/>
    <w:uiPriority w:val="39"/>
    <w:semiHidden/>
    <w:unhideWhenUsed/>
    <w:rsid w:val="00340A95"/>
    <w:pPr>
      <w:spacing w:after="0" w:line="240" w:lineRule="auto"/>
      <w:ind w:left="960"/>
    </w:pPr>
    <w:rPr>
      <w:rFonts w:eastAsia="Times New Roman" w:cstheme="minorHAnsi"/>
      <w:sz w:val="20"/>
      <w:szCs w:val="20"/>
      <w:lang w:eastAsia="es-MX"/>
    </w:rPr>
  </w:style>
  <w:style w:type="paragraph" w:styleId="TDC6">
    <w:name w:val="toc 6"/>
    <w:basedOn w:val="Normal"/>
    <w:next w:val="Normal"/>
    <w:autoRedefine/>
    <w:uiPriority w:val="39"/>
    <w:semiHidden/>
    <w:unhideWhenUsed/>
    <w:rsid w:val="00340A95"/>
    <w:pPr>
      <w:spacing w:after="0" w:line="240" w:lineRule="auto"/>
      <w:ind w:left="1200"/>
    </w:pPr>
    <w:rPr>
      <w:rFonts w:eastAsia="Times New Roman" w:cstheme="minorHAnsi"/>
      <w:sz w:val="20"/>
      <w:szCs w:val="20"/>
      <w:lang w:eastAsia="es-MX"/>
    </w:rPr>
  </w:style>
  <w:style w:type="paragraph" w:styleId="TDC7">
    <w:name w:val="toc 7"/>
    <w:basedOn w:val="Normal"/>
    <w:next w:val="Normal"/>
    <w:autoRedefine/>
    <w:uiPriority w:val="39"/>
    <w:semiHidden/>
    <w:unhideWhenUsed/>
    <w:rsid w:val="00340A95"/>
    <w:pPr>
      <w:spacing w:after="0" w:line="240" w:lineRule="auto"/>
      <w:ind w:left="1440"/>
    </w:pPr>
    <w:rPr>
      <w:rFonts w:eastAsia="Times New Roman" w:cstheme="minorHAnsi"/>
      <w:sz w:val="20"/>
      <w:szCs w:val="20"/>
      <w:lang w:eastAsia="es-MX"/>
    </w:rPr>
  </w:style>
  <w:style w:type="paragraph" w:styleId="TDC8">
    <w:name w:val="toc 8"/>
    <w:basedOn w:val="Normal"/>
    <w:next w:val="Normal"/>
    <w:autoRedefine/>
    <w:uiPriority w:val="39"/>
    <w:semiHidden/>
    <w:unhideWhenUsed/>
    <w:rsid w:val="00340A95"/>
    <w:pPr>
      <w:spacing w:after="0" w:line="240" w:lineRule="auto"/>
      <w:ind w:left="1680"/>
    </w:pPr>
    <w:rPr>
      <w:rFonts w:eastAsia="Times New Roman" w:cstheme="minorHAnsi"/>
      <w:sz w:val="20"/>
      <w:szCs w:val="20"/>
      <w:lang w:eastAsia="es-MX"/>
    </w:rPr>
  </w:style>
  <w:style w:type="paragraph" w:styleId="TDC9">
    <w:name w:val="toc 9"/>
    <w:basedOn w:val="Normal"/>
    <w:next w:val="Normal"/>
    <w:autoRedefine/>
    <w:uiPriority w:val="39"/>
    <w:semiHidden/>
    <w:unhideWhenUsed/>
    <w:rsid w:val="00340A95"/>
    <w:pPr>
      <w:spacing w:after="0" w:line="240" w:lineRule="auto"/>
      <w:ind w:left="1920"/>
    </w:pPr>
    <w:rPr>
      <w:rFonts w:eastAsia="Times New Roman" w:cstheme="minorHAnsi"/>
      <w:sz w:val="20"/>
      <w:szCs w:val="20"/>
      <w:lang w:eastAsia="es-MX"/>
    </w:rPr>
  </w:style>
  <w:style w:type="numbering" w:customStyle="1" w:styleId="Sinlista51">
    <w:name w:val="Sin lista51"/>
    <w:next w:val="Sinlista"/>
    <w:uiPriority w:val="99"/>
    <w:semiHidden/>
    <w:unhideWhenUsed/>
    <w:rsid w:val="00340A95"/>
  </w:style>
  <w:style w:type="table" w:customStyle="1" w:styleId="TableNormal132">
    <w:name w:val="Table Normal132"/>
    <w:uiPriority w:val="2"/>
    <w:semiHidden/>
    <w:unhideWhenUsed/>
    <w:qFormat/>
    <w:rsid w:val="00340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61">
    <w:name w:val="Sin lista61"/>
    <w:next w:val="Sinlista"/>
    <w:uiPriority w:val="99"/>
    <w:semiHidden/>
    <w:unhideWhenUsed/>
    <w:rsid w:val="00340A95"/>
  </w:style>
  <w:style w:type="table" w:customStyle="1" w:styleId="Tablaconcuadrcula14">
    <w:name w:val="Tabla con cuadrícula14"/>
    <w:basedOn w:val="Tablanormal"/>
    <w:next w:val="Tablaconcuadrcula"/>
    <w:uiPriority w:val="59"/>
    <w:rsid w:val="00340A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1">
    <w:name w:val="Table Normal141"/>
    <w:uiPriority w:val="2"/>
    <w:semiHidden/>
    <w:unhideWhenUsed/>
    <w:qFormat/>
    <w:rsid w:val="00340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4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5460</Words>
  <Characters>30031</Characters>
  <Application>Microsoft Office Word</Application>
  <DocSecurity>0</DocSecurity>
  <Lines>250</Lines>
  <Paragraphs>70</Paragraphs>
  <ScaleCrop>false</ScaleCrop>
  <HeadingPairs>
    <vt:vector size="4" baseType="variant">
      <vt:variant>
        <vt:lpstr>Título</vt:lpstr>
      </vt:variant>
      <vt:variant>
        <vt:i4>1</vt:i4>
      </vt:variant>
      <vt:variant>
        <vt:lpstr>Títulos</vt:lpstr>
      </vt:variant>
      <vt:variant>
        <vt:i4>5</vt:i4>
      </vt:variant>
    </vt:vector>
  </HeadingPairs>
  <TitlesOfParts>
    <vt:vector size="6" baseType="lpstr">
      <vt:lpstr/>
      <vt:lpstr>ESPECIFICACIONES TECNICAS DE OBLIGATORIO CUMPLIMIENTO</vt:lpstr>
      <vt:lpstr/>
      <vt:lpstr/>
      <vt:lpstr>ESPECIFICACIONES TECNICAS ADICIONALES DE OBLIGATORIO CUMPLIMIENTO </vt:lpstr>
      <vt:lpstr>    TÉRMINO DE RESPUESTA DE LA GARANTÍA TÉCNICA.</vt:lpstr>
    </vt:vector>
  </TitlesOfParts>
  <Company/>
  <LinksUpToDate>false</LinksUpToDate>
  <CharactersWithSpaces>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lastModifiedBy>Maria Vega</cp:lastModifiedBy>
  <cp:revision>14</cp:revision>
  <cp:lastPrinted>2023-07-06T21:19:00Z</cp:lastPrinted>
  <dcterms:created xsi:type="dcterms:W3CDTF">2023-07-21T16:13:00Z</dcterms:created>
  <dcterms:modified xsi:type="dcterms:W3CDTF">2025-07-22T16:12:00Z</dcterms:modified>
</cp:coreProperties>
</file>