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A15968" w14:textId="77777777" w:rsidR="00A752D3" w:rsidRPr="00855BE9" w:rsidRDefault="00A752D3" w:rsidP="00F1069D">
      <w:pPr>
        <w:autoSpaceDE w:val="0"/>
        <w:autoSpaceDN w:val="0"/>
        <w:adjustRightInd w:val="0"/>
        <w:jc w:val="center"/>
        <w:rPr>
          <w:rFonts w:ascii="Arial Narrow" w:eastAsiaTheme="minorHAnsi" w:hAnsi="Arial Narrow" w:cs="Arial"/>
          <w:b/>
          <w:bCs/>
          <w:color w:val="000000"/>
          <w:sz w:val="20"/>
          <w:szCs w:val="20"/>
          <w:lang w:eastAsia="en-US"/>
        </w:rPr>
      </w:pPr>
    </w:p>
    <w:p w14:paraId="726042F3" w14:textId="52218969" w:rsidR="00F1069D" w:rsidRPr="00855BE9" w:rsidRDefault="00F1069D" w:rsidP="00F1069D">
      <w:pPr>
        <w:autoSpaceDE w:val="0"/>
        <w:autoSpaceDN w:val="0"/>
        <w:adjustRightInd w:val="0"/>
        <w:jc w:val="center"/>
        <w:rPr>
          <w:rFonts w:ascii="Arial Narrow" w:eastAsiaTheme="minorHAnsi" w:hAnsi="Arial Narrow" w:cs="Arial"/>
          <w:b/>
          <w:bCs/>
          <w:color w:val="000000"/>
          <w:sz w:val="20"/>
          <w:szCs w:val="20"/>
          <w:lang w:eastAsia="en-US"/>
        </w:rPr>
      </w:pPr>
      <w:r w:rsidRPr="00855BE9">
        <w:rPr>
          <w:rFonts w:ascii="Arial Narrow" w:eastAsiaTheme="minorHAnsi" w:hAnsi="Arial Narrow" w:cs="Arial"/>
          <w:b/>
          <w:bCs/>
          <w:color w:val="000000"/>
          <w:sz w:val="20"/>
          <w:szCs w:val="20"/>
          <w:lang w:eastAsia="en-US"/>
        </w:rPr>
        <w:t>ESTUDIOS PREVIOS</w:t>
      </w:r>
    </w:p>
    <w:p w14:paraId="71F56B25" w14:textId="77777777" w:rsidR="00F1069D" w:rsidRPr="00855BE9" w:rsidRDefault="00F1069D" w:rsidP="00F1069D">
      <w:pPr>
        <w:jc w:val="center"/>
        <w:rPr>
          <w:rFonts w:ascii="Arial Narrow" w:hAnsi="Arial Narrow" w:cs="Arial"/>
          <w:b/>
          <w:bCs/>
          <w:color w:val="000000"/>
          <w:sz w:val="20"/>
          <w:szCs w:val="20"/>
        </w:rPr>
      </w:pPr>
      <w:r w:rsidRPr="00855BE9">
        <w:rPr>
          <w:rFonts w:ascii="Arial Narrow" w:hAnsi="Arial Narrow" w:cs="Arial"/>
          <w:b/>
          <w:bCs/>
          <w:color w:val="000000"/>
          <w:sz w:val="20"/>
          <w:szCs w:val="20"/>
        </w:rPr>
        <w:t>ANÁLISIS DE CONVENIENCIA Y OPORTUNIDAD PARA LA CONTRATACIÓN POR LA MODALIDAD DE MÍNIMA CUANTÍA</w:t>
      </w:r>
    </w:p>
    <w:p w14:paraId="0654E185" w14:textId="77777777" w:rsidR="00E93EC1" w:rsidRPr="00855BE9" w:rsidRDefault="00E93EC1" w:rsidP="00E93EC1">
      <w:pPr>
        <w:jc w:val="center"/>
        <w:rPr>
          <w:rFonts w:ascii="Arial Narrow" w:hAnsi="Arial Narrow" w:cs="Arial"/>
          <w:b/>
          <w:bCs/>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1559"/>
        <w:gridCol w:w="473"/>
        <w:gridCol w:w="2548"/>
      </w:tblGrid>
      <w:tr w:rsidR="00E93EC1" w:rsidRPr="00855BE9" w14:paraId="4DF2CE54" w14:textId="77777777" w:rsidTr="004A5917">
        <w:tc>
          <w:tcPr>
            <w:tcW w:w="5000" w:type="pct"/>
            <w:gridSpan w:val="4"/>
            <w:shd w:val="clear" w:color="auto" w:fill="E7E6E6" w:themeFill="background2"/>
            <w:vAlign w:val="center"/>
          </w:tcPr>
          <w:p w14:paraId="015C5342" w14:textId="77777777" w:rsidR="00E93EC1" w:rsidRPr="00855BE9" w:rsidRDefault="00E93EC1" w:rsidP="00051CDA">
            <w:pPr>
              <w:numPr>
                <w:ilvl w:val="0"/>
                <w:numId w:val="11"/>
              </w:numPr>
              <w:ind w:left="426" w:hanging="284"/>
              <w:jc w:val="center"/>
              <w:rPr>
                <w:rFonts w:ascii="Arial Narrow" w:hAnsi="Arial Narrow" w:cstheme="minorHAnsi"/>
                <w:b/>
                <w:bCs/>
                <w:sz w:val="20"/>
                <w:szCs w:val="20"/>
              </w:rPr>
            </w:pPr>
            <w:r w:rsidRPr="00855BE9">
              <w:rPr>
                <w:rFonts w:ascii="Arial Narrow" w:hAnsi="Arial Narrow" w:cstheme="minorHAnsi"/>
                <w:b/>
                <w:bCs/>
                <w:sz w:val="20"/>
                <w:szCs w:val="20"/>
              </w:rPr>
              <w:t>DATOS DE LA DEPENDENCIA QUE REQUIERE EL CONTRATO</w:t>
            </w:r>
          </w:p>
        </w:tc>
      </w:tr>
      <w:tr w:rsidR="00E93EC1" w:rsidRPr="00855BE9" w14:paraId="56D29D19" w14:textId="77777777" w:rsidTr="00406639">
        <w:trPr>
          <w:trHeight w:val="390"/>
        </w:trPr>
        <w:tc>
          <w:tcPr>
            <w:tcW w:w="2406" w:type="pct"/>
            <w:shd w:val="clear" w:color="auto" w:fill="auto"/>
            <w:vAlign w:val="center"/>
          </w:tcPr>
          <w:p w14:paraId="76E24269" w14:textId="77777777" w:rsidR="00E93EC1" w:rsidRPr="00855BE9" w:rsidRDefault="00E93EC1" w:rsidP="00406639">
            <w:pPr>
              <w:ind w:left="426" w:hanging="284"/>
              <w:jc w:val="both"/>
              <w:rPr>
                <w:rFonts w:ascii="Arial Narrow" w:hAnsi="Arial Narrow" w:cstheme="minorHAnsi"/>
                <w:sz w:val="20"/>
                <w:szCs w:val="20"/>
              </w:rPr>
            </w:pPr>
            <w:r w:rsidRPr="00855BE9">
              <w:rPr>
                <w:rFonts w:ascii="Arial Narrow" w:hAnsi="Arial Narrow" w:cstheme="minorHAnsi"/>
                <w:b/>
                <w:bCs/>
                <w:sz w:val="20"/>
                <w:szCs w:val="20"/>
              </w:rPr>
              <w:t>Dependencia solicitante:</w:t>
            </w:r>
          </w:p>
        </w:tc>
        <w:tc>
          <w:tcPr>
            <w:tcW w:w="2594" w:type="pct"/>
            <w:gridSpan w:val="3"/>
            <w:shd w:val="clear" w:color="auto" w:fill="auto"/>
            <w:vAlign w:val="center"/>
          </w:tcPr>
          <w:p w14:paraId="611AA902" w14:textId="77777777" w:rsidR="00E93EC1" w:rsidRPr="00855BE9" w:rsidRDefault="003F71F9" w:rsidP="00E93EC1">
            <w:pPr>
              <w:ind w:left="426" w:hanging="284"/>
              <w:jc w:val="both"/>
              <w:rPr>
                <w:rFonts w:ascii="Arial Narrow" w:hAnsi="Arial Narrow" w:cstheme="minorHAnsi"/>
                <w:sz w:val="20"/>
                <w:szCs w:val="20"/>
              </w:rPr>
            </w:pPr>
            <w:sdt>
              <w:sdtPr>
                <w:rPr>
                  <w:rFonts w:ascii="Arial Narrow" w:hAnsi="Arial Narrow" w:cstheme="minorHAnsi"/>
                  <w:sz w:val="20"/>
                  <w:szCs w:val="20"/>
                </w:rPr>
                <w:alias w:val="Asunto"/>
                <w:tag w:val=""/>
                <w:id w:val="-866974166"/>
                <w:placeholder>
                  <w:docPart w:val="DF8087763E254DD5AE5883461EE0BCC6"/>
                </w:placeholder>
                <w:dataBinding w:prefixMappings="xmlns:ns0='http://purl.org/dc/elements/1.1/' xmlns:ns1='http://schemas.openxmlformats.org/package/2006/metadata/core-properties' " w:xpath="/ns1:coreProperties[1]/ns0:subject[1]" w:storeItemID="{6C3C8BC8-F283-45AE-878A-BAB7291924A1}"/>
                <w:text/>
              </w:sdtPr>
              <w:sdtContent>
                <w:r w:rsidR="00E93EC1" w:rsidRPr="00855BE9">
                  <w:rPr>
                    <w:rFonts w:ascii="Arial Narrow" w:hAnsi="Arial Narrow" w:cstheme="minorHAnsi"/>
                    <w:sz w:val="20"/>
                    <w:szCs w:val="20"/>
                  </w:rPr>
                  <w:t>SECRETARIA GENERAL</w:t>
                </w:r>
              </w:sdtContent>
            </w:sdt>
          </w:p>
        </w:tc>
      </w:tr>
      <w:tr w:rsidR="00E93EC1" w:rsidRPr="00855BE9" w14:paraId="5D978CE1" w14:textId="77777777" w:rsidTr="00406639">
        <w:trPr>
          <w:trHeight w:val="410"/>
        </w:trPr>
        <w:tc>
          <w:tcPr>
            <w:tcW w:w="2406" w:type="pct"/>
            <w:shd w:val="clear" w:color="auto" w:fill="auto"/>
            <w:vAlign w:val="center"/>
          </w:tcPr>
          <w:p w14:paraId="68E1AD15" w14:textId="77777777" w:rsidR="00E93EC1" w:rsidRPr="00855BE9" w:rsidRDefault="00E93EC1" w:rsidP="00406639">
            <w:pPr>
              <w:ind w:left="426" w:hanging="284"/>
              <w:jc w:val="both"/>
              <w:rPr>
                <w:rFonts w:ascii="Arial Narrow" w:hAnsi="Arial Narrow" w:cstheme="minorHAnsi"/>
                <w:sz w:val="20"/>
                <w:szCs w:val="20"/>
              </w:rPr>
            </w:pPr>
            <w:r w:rsidRPr="00855BE9">
              <w:rPr>
                <w:rFonts w:ascii="Arial Narrow" w:hAnsi="Arial Narrow" w:cstheme="minorHAnsi"/>
                <w:b/>
                <w:bCs/>
                <w:sz w:val="20"/>
                <w:szCs w:val="20"/>
              </w:rPr>
              <w:t>Nombre del secretario /Jefe de Oficina:</w:t>
            </w:r>
          </w:p>
        </w:tc>
        <w:sdt>
          <w:sdtPr>
            <w:rPr>
              <w:rFonts w:ascii="Arial Narrow" w:hAnsi="Arial Narrow" w:cstheme="minorHAnsi"/>
              <w:sz w:val="20"/>
              <w:szCs w:val="20"/>
            </w:rPr>
            <w:alias w:val="Categoría"/>
            <w:tag w:val=""/>
            <w:id w:val="-230240002"/>
            <w:placeholder>
              <w:docPart w:val="3676D2AAFAC5436E96DB56A4B5888C13"/>
            </w:placeholder>
            <w:dataBinding w:prefixMappings="xmlns:ns0='http://purl.org/dc/elements/1.1/' xmlns:ns1='http://schemas.openxmlformats.org/package/2006/metadata/core-properties' " w:xpath="/ns1:coreProperties[1]/ns1:category[1]" w:storeItemID="{6C3C8BC8-F283-45AE-878A-BAB7291924A1}"/>
            <w:text/>
          </w:sdtPr>
          <w:sdtContent>
            <w:tc>
              <w:tcPr>
                <w:tcW w:w="2594" w:type="pct"/>
                <w:gridSpan w:val="3"/>
                <w:shd w:val="clear" w:color="auto" w:fill="auto"/>
                <w:vAlign w:val="center"/>
              </w:tcPr>
              <w:p w14:paraId="34B9F923" w14:textId="2C14174E" w:rsidR="00E93EC1" w:rsidRPr="00855BE9" w:rsidRDefault="007A68CF" w:rsidP="007A68CF">
                <w:pPr>
                  <w:ind w:left="426" w:hanging="284"/>
                  <w:jc w:val="both"/>
                  <w:rPr>
                    <w:rFonts w:ascii="Arial Narrow" w:hAnsi="Arial Narrow" w:cstheme="minorHAnsi"/>
                    <w:sz w:val="20"/>
                    <w:szCs w:val="20"/>
                  </w:rPr>
                </w:pPr>
                <w:r>
                  <w:rPr>
                    <w:rFonts w:ascii="Arial Narrow" w:hAnsi="Arial Narrow" w:cstheme="minorHAnsi"/>
                    <w:sz w:val="20"/>
                    <w:szCs w:val="20"/>
                  </w:rPr>
                  <w:t>ROSSANA RODRIGUEZ QUEZADA</w:t>
                </w:r>
              </w:p>
            </w:tc>
          </w:sdtContent>
        </w:sdt>
      </w:tr>
      <w:tr w:rsidR="00E93EC1" w:rsidRPr="00855BE9" w14:paraId="47151D8C" w14:textId="77777777" w:rsidTr="00406639">
        <w:tc>
          <w:tcPr>
            <w:tcW w:w="2406" w:type="pct"/>
            <w:shd w:val="clear" w:color="auto" w:fill="auto"/>
            <w:vAlign w:val="center"/>
          </w:tcPr>
          <w:p w14:paraId="1A04736D" w14:textId="77777777" w:rsidR="00E93EC1" w:rsidRPr="00855BE9" w:rsidRDefault="00E93EC1" w:rsidP="00406639">
            <w:pPr>
              <w:ind w:left="426" w:hanging="284"/>
              <w:jc w:val="both"/>
              <w:rPr>
                <w:rFonts w:ascii="Arial Narrow" w:hAnsi="Arial Narrow" w:cstheme="minorHAnsi"/>
                <w:sz w:val="20"/>
                <w:szCs w:val="20"/>
              </w:rPr>
            </w:pPr>
            <w:r w:rsidRPr="00855BE9">
              <w:rPr>
                <w:rFonts w:ascii="Arial Narrow" w:hAnsi="Arial Narrow" w:cstheme="minorHAnsi"/>
                <w:b/>
                <w:bCs/>
                <w:sz w:val="20"/>
                <w:szCs w:val="20"/>
              </w:rPr>
              <w:t xml:space="preserve">CÓDIGO UNSPSC – </w:t>
            </w:r>
            <w:r w:rsidRPr="00855BE9">
              <w:rPr>
                <w:rFonts w:ascii="Arial Narrow" w:hAnsi="Arial Narrow" w:cstheme="minorHAnsi"/>
                <w:sz w:val="20"/>
                <w:szCs w:val="20"/>
              </w:rPr>
              <w:t>Código de 8 dígitos registrado en el Plan Anual de adquisiciones (PAA):</w:t>
            </w:r>
          </w:p>
        </w:tc>
        <w:tc>
          <w:tcPr>
            <w:tcW w:w="2594" w:type="pct"/>
            <w:gridSpan w:val="3"/>
            <w:shd w:val="clear" w:color="auto" w:fill="auto"/>
            <w:vAlign w:val="center"/>
          </w:tcPr>
          <w:p w14:paraId="37CCCE5A" w14:textId="1862C329" w:rsidR="00E93EC1" w:rsidRPr="00855BE9" w:rsidRDefault="00B306FC" w:rsidP="00B306FC">
            <w:pPr>
              <w:ind w:left="426" w:hanging="284"/>
              <w:jc w:val="both"/>
              <w:rPr>
                <w:rFonts w:ascii="Arial Narrow" w:hAnsi="Arial Narrow" w:cstheme="minorHAnsi"/>
                <w:bCs/>
                <w:sz w:val="20"/>
                <w:szCs w:val="20"/>
                <w:lang w:val="es-ES" w:eastAsia="es-ES"/>
              </w:rPr>
            </w:pPr>
            <w:r w:rsidRPr="00855BE9">
              <w:rPr>
                <w:rFonts w:ascii="Arial Narrow" w:eastAsia="Arial" w:hAnsi="Arial Narrow"/>
                <w:b/>
                <w:sz w:val="20"/>
                <w:szCs w:val="20"/>
              </w:rPr>
              <w:t>43211509;43211503</w:t>
            </w:r>
            <w:r w:rsidR="00E93EC1" w:rsidRPr="00855BE9">
              <w:rPr>
                <w:rFonts w:ascii="Arial Narrow" w:eastAsia="Arial" w:hAnsi="Arial Narrow"/>
                <w:b/>
                <w:sz w:val="20"/>
                <w:szCs w:val="20"/>
              </w:rPr>
              <w:t>;</w:t>
            </w:r>
            <w:r w:rsidRPr="00855BE9">
              <w:rPr>
                <w:rFonts w:ascii="Arial Narrow" w:eastAsia="Arial" w:hAnsi="Arial Narrow"/>
                <w:b/>
                <w:sz w:val="20"/>
                <w:szCs w:val="20"/>
              </w:rPr>
              <w:t>43211800.</w:t>
            </w:r>
          </w:p>
        </w:tc>
      </w:tr>
      <w:tr w:rsidR="00E93EC1" w:rsidRPr="00855BE9" w14:paraId="36E4868D" w14:textId="77777777" w:rsidTr="00406639">
        <w:tc>
          <w:tcPr>
            <w:tcW w:w="2406" w:type="pct"/>
            <w:vMerge w:val="restart"/>
            <w:shd w:val="clear" w:color="auto" w:fill="auto"/>
            <w:vAlign w:val="center"/>
          </w:tcPr>
          <w:p w14:paraId="101B6F4F" w14:textId="77777777" w:rsidR="00E93EC1" w:rsidRPr="00855BE9" w:rsidRDefault="00E93EC1" w:rsidP="00406639">
            <w:pPr>
              <w:ind w:left="426" w:hanging="284"/>
              <w:jc w:val="both"/>
              <w:rPr>
                <w:rFonts w:ascii="Arial Narrow" w:hAnsi="Arial Narrow" w:cstheme="minorHAnsi"/>
                <w:b/>
                <w:bCs/>
                <w:sz w:val="20"/>
                <w:szCs w:val="20"/>
              </w:rPr>
            </w:pPr>
            <w:r w:rsidRPr="00855BE9">
              <w:rPr>
                <w:rFonts w:ascii="Arial Narrow" w:hAnsi="Arial Narrow" w:cstheme="minorHAnsi"/>
                <w:b/>
                <w:bCs/>
                <w:sz w:val="20"/>
                <w:szCs w:val="20"/>
              </w:rPr>
              <w:t>FUENTE DE LOS RECURSOS: (señalar con una “x”)</w:t>
            </w:r>
          </w:p>
        </w:tc>
        <w:tc>
          <w:tcPr>
            <w:tcW w:w="883" w:type="pct"/>
            <w:shd w:val="clear" w:color="auto" w:fill="auto"/>
            <w:vAlign w:val="center"/>
          </w:tcPr>
          <w:p w14:paraId="0789EF50" w14:textId="77777777" w:rsidR="00E93EC1" w:rsidRPr="00855BE9" w:rsidRDefault="00E93EC1" w:rsidP="00406639">
            <w:pPr>
              <w:ind w:left="426" w:hanging="284"/>
              <w:jc w:val="both"/>
              <w:rPr>
                <w:rFonts w:ascii="Arial Narrow" w:hAnsi="Arial Narrow" w:cstheme="minorHAnsi"/>
                <w:sz w:val="20"/>
                <w:szCs w:val="20"/>
              </w:rPr>
            </w:pPr>
            <w:r w:rsidRPr="00855BE9">
              <w:rPr>
                <w:rFonts w:ascii="Arial Narrow" w:hAnsi="Arial Narrow" w:cstheme="minorHAnsi"/>
                <w:sz w:val="20"/>
                <w:szCs w:val="20"/>
              </w:rPr>
              <w:t>Inversión:</w:t>
            </w:r>
          </w:p>
        </w:tc>
        <w:tc>
          <w:tcPr>
            <w:tcW w:w="268" w:type="pct"/>
            <w:shd w:val="clear" w:color="auto" w:fill="auto"/>
            <w:vAlign w:val="center"/>
          </w:tcPr>
          <w:p w14:paraId="51AE79B9" w14:textId="77777777" w:rsidR="00E93EC1" w:rsidRPr="00855BE9" w:rsidRDefault="00E93EC1" w:rsidP="00406639">
            <w:pPr>
              <w:ind w:left="426" w:hanging="284"/>
              <w:jc w:val="both"/>
              <w:rPr>
                <w:rFonts w:ascii="Arial Narrow" w:hAnsi="Arial Narrow" w:cstheme="minorHAnsi"/>
                <w:sz w:val="20"/>
                <w:szCs w:val="20"/>
              </w:rPr>
            </w:pPr>
          </w:p>
        </w:tc>
        <w:tc>
          <w:tcPr>
            <w:tcW w:w="1443" w:type="pct"/>
            <w:shd w:val="clear" w:color="auto" w:fill="auto"/>
            <w:vAlign w:val="center"/>
          </w:tcPr>
          <w:p w14:paraId="2D8087BF" w14:textId="77777777" w:rsidR="00E93EC1" w:rsidRPr="00855BE9" w:rsidRDefault="00E93EC1" w:rsidP="00406639">
            <w:pPr>
              <w:ind w:left="426" w:hanging="284"/>
              <w:jc w:val="both"/>
              <w:rPr>
                <w:rFonts w:ascii="Arial Narrow" w:hAnsi="Arial Narrow" w:cstheme="minorHAnsi"/>
                <w:sz w:val="20"/>
                <w:szCs w:val="20"/>
              </w:rPr>
            </w:pPr>
            <w:r w:rsidRPr="00855BE9">
              <w:rPr>
                <w:rFonts w:ascii="Arial Narrow" w:hAnsi="Arial Narrow" w:cstheme="minorHAnsi"/>
                <w:b/>
                <w:bCs/>
                <w:sz w:val="20"/>
                <w:szCs w:val="20"/>
              </w:rPr>
              <w:t>N° DE BPIN:</w:t>
            </w:r>
          </w:p>
        </w:tc>
      </w:tr>
      <w:tr w:rsidR="00E93EC1" w:rsidRPr="00855BE9" w14:paraId="5DD310CC" w14:textId="77777777" w:rsidTr="00406639">
        <w:tc>
          <w:tcPr>
            <w:tcW w:w="2406" w:type="pct"/>
            <w:vMerge/>
            <w:shd w:val="clear" w:color="auto" w:fill="auto"/>
            <w:vAlign w:val="center"/>
          </w:tcPr>
          <w:p w14:paraId="780A92BB" w14:textId="77777777" w:rsidR="00E93EC1" w:rsidRPr="00855BE9" w:rsidRDefault="00E93EC1" w:rsidP="00406639">
            <w:pPr>
              <w:ind w:left="426" w:hanging="284"/>
              <w:jc w:val="both"/>
              <w:rPr>
                <w:rFonts w:ascii="Arial Narrow" w:hAnsi="Arial Narrow" w:cstheme="minorHAnsi"/>
                <w:b/>
                <w:bCs/>
                <w:sz w:val="20"/>
                <w:szCs w:val="20"/>
              </w:rPr>
            </w:pPr>
          </w:p>
        </w:tc>
        <w:tc>
          <w:tcPr>
            <w:tcW w:w="883" w:type="pct"/>
            <w:shd w:val="clear" w:color="auto" w:fill="auto"/>
            <w:vAlign w:val="center"/>
          </w:tcPr>
          <w:p w14:paraId="48AC0306" w14:textId="77777777" w:rsidR="00E93EC1" w:rsidRPr="00855BE9" w:rsidRDefault="00E93EC1" w:rsidP="00406639">
            <w:pPr>
              <w:ind w:left="426" w:hanging="284"/>
              <w:jc w:val="both"/>
              <w:rPr>
                <w:rFonts w:ascii="Arial Narrow" w:hAnsi="Arial Narrow" w:cstheme="minorHAnsi"/>
                <w:sz w:val="20"/>
                <w:szCs w:val="20"/>
              </w:rPr>
            </w:pPr>
            <w:r w:rsidRPr="00855BE9">
              <w:rPr>
                <w:rFonts w:ascii="Arial Narrow" w:hAnsi="Arial Narrow" w:cstheme="minorHAnsi"/>
                <w:sz w:val="20"/>
                <w:szCs w:val="20"/>
              </w:rPr>
              <w:t>Funcionamiento</w:t>
            </w:r>
          </w:p>
        </w:tc>
        <w:tc>
          <w:tcPr>
            <w:tcW w:w="268" w:type="pct"/>
            <w:shd w:val="clear" w:color="auto" w:fill="auto"/>
            <w:vAlign w:val="center"/>
          </w:tcPr>
          <w:p w14:paraId="09FCD706" w14:textId="77777777" w:rsidR="00E93EC1" w:rsidRPr="00855BE9" w:rsidRDefault="00E93EC1" w:rsidP="00406639">
            <w:pPr>
              <w:ind w:left="426" w:hanging="284"/>
              <w:jc w:val="both"/>
              <w:rPr>
                <w:rFonts w:ascii="Arial Narrow" w:hAnsi="Arial Narrow" w:cstheme="minorHAnsi"/>
                <w:sz w:val="20"/>
                <w:szCs w:val="20"/>
              </w:rPr>
            </w:pPr>
            <w:r w:rsidRPr="00855BE9">
              <w:rPr>
                <w:rFonts w:ascii="Arial Narrow" w:hAnsi="Arial Narrow" w:cstheme="minorHAnsi"/>
                <w:sz w:val="20"/>
                <w:szCs w:val="20"/>
              </w:rPr>
              <w:t>X</w:t>
            </w:r>
          </w:p>
        </w:tc>
        <w:tc>
          <w:tcPr>
            <w:tcW w:w="1443" w:type="pct"/>
            <w:tcBorders>
              <w:bottom w:val="nil"/>
              <w:right w:val="nil"/>
            </w:tcBorders>
            <w:shd w:val="clear" w:color="auto" w:fill="auto"/>
            <w:vAlign w:val="center"/>
          </w:tcPr>
          <w:p w14:paraId="43D1AC7D" w14:textId="77777777" w:rsidR="00E93EC1" w:rsidRPr="00855BE9" w:rsidRDefault="00E93EC1" w:rsidP="00406639">
            <w:pPr>
              <w:ind w:left="426" w:hanging="284"/>
              <w:jc w:val="both"/>
              <w:rPr>
                <w:rFonts w:ascii="Arial Narrow" w:hAnsi="Arial Narrow" w:cstheme="minorHAnsi"/>
                <w:sz w:val="20"/>
                <w:szCs w:val="20"/>
              </w:rPr>
            </w:pPr>
          </w:p>
        </w:tc>
      </w:tr>
    </w:tbl>
    <w:p w14:paraId="053856B4" w14:textId="77777777" w:rsidR="00E93EC1" w:rsidRPr="00855BE9" w:rsidRDefault="00E93EC1">
      <w:pPr>
        <w:autoSpaceDE w:val="0"/>
        <w:autoSpaceDN w:val="0"/>
        <w:adjustRightInd w:val="0"/>
        <w:jc w:val="both"/>
        <w:rPr>
          <w:rFonts w:ascii="Arial Narrow" w:eastAsiaTheme="minorHAnsi" w:hAnsi="Arial Narrow" w:cs="Arial"/>
          <w:color w:val="000000"/>
          <w:sz w:val="20"/>
          <w:szCs w:val="20"/>
          <w:lang w:eastAsia="en-US"/>
        </w:rPr>
      </w:pPr>
    </w:p>
    <w:tbl>
      <w:tblPr>
        <w:tblStyle w:val="Tablaconcuadrcula"/>
        <w:tblW w:w="0" w:type="auto"/>
        <w:shd w:val="clear" w:color="auto" w:fill="FFC000"/>
        <w:tblLook w:val="04A0" w:firstRow="1" w:lastRow="0" w:firstColumn="1" w:lastColumn="0" w:noHBand="0" w:noVBand="1"/>
      </w:tblPr>
      <w:tblGrid>
        <w:gridCol w:w="8828"/>
      </w:tblGrid>
      <w:tr w:rsidR="00DE0CCA" w:rsidRPr="00855BE9" w14:paraId="34BCB0A2" w14:textId="77777777" w:rsidTr="004A5917">
        <w:trPr>
          <w:trHeight w:val="305"/>
        </w:trPr>
        <w:tc>
          <w:tcPr>
            <w:tcW w:w="8828" w:type="dxa"/>
            <w:shd w:val="clear" w:color="auto" w:fill="E7E6E6" w:themeFill="background2"/>
          </w:tcPr>
          <w:p w14:paraId="5D62DCC7" w14:textId="77777777" w:rsidR="00DE0CCA" w:rsidRPr="00855BE9" w:rsidRDefault="00406639" w:rsidP="00051CDA">
            <w:pPr>
              <w:pStyle w:val="Prrafodelista"/>
              <w:numPr>
                <w:ilvl w:val="0"/>
                <w:numId w:val="11"/>
              </w:numPr>
              <w:rPr>
                <w:rFonts w:ascii="Arial Narrow" w:hAnsi="Arial Narrow" w:cs="Arial"/>
                <w:b/>
                <w:bCs/>
                <w:color w:val="000000"/>
                <w:sz w:val="20"/>
                <w:szCs w:val="20"/>
              </w:rPr>
            </w:pPr>
            <w:r w:rsidRPr="00855BE9">
              <w:rPr>
                <w:rFonts w:ascii="Arial Narrow" w:hAnsi="Arial Narrow" w:cs="Arial"/>
                <w:b/>
                <w:bCs/>
                <w:color w:val="000000"/>
                <w:sz w:val="20"/>
                <w:szCs w:val="20"/>
              </w:rPr>
              <w:t xml:space="preserve">DESCRIPCIÓN DE LA NECESIDAD QUE LA ENTIDAD ESTATAL PRETENDE SATISFACER CON EL PROCESO DE CONTRATACIÓN </w:t>
            </w:r>
          </w:p>
        </w:tc>
      </w:tr>
    </w:tbl>
    <w:p w14:paraId="45D117BC" w14:textId="77777777" w:rsidR="00DE0CCA" w:rsidRPr="00855BE9" w:rsidRDefault="00DE0CCA">
      <w:pPr>
        <w:jc w:val="both"/>
        <w:rPr>
          <w:rFonts w:ascii="Arial Narrow" w:eastAsiaTheme="minorHAnsi" w:hAnsi="Arial Narrow" w:cs="Arial"/>
          <w:color w:val="000000"/>
          <w:sz w:val="20"/>
          <w:szCs w:val="20"/>
          <w:lang w:eastAsia="en-US"/>
        </w:rPr>
      </w:pPr>
    </w:p>
    <w:p w14:paraId="01885BD2" w14:textId="77777777" w:rsidR="00DE0CCA" w:rsidRPr="00855BE9" w:rsidRDefault="00406639" w:rsidP="00051CDA">
      <w:pPr>
        <w:pStyle w:val="Prrafodelista"/>
        <w:numPr>
          <w:ilvl w:val="0"/>
          <w:numId w:val="1"/>
        </w:numPr>
        <w:autoSpaceDE w:val="0"/>
        <w:autoSpaceDN w:val="0"/>
        <w:adjustRightInd w:val="0"/>
        <w:spacing w:after="0" w:line="240" w:lineRule="auto"/>
        <w:jc w:val="both"/>
        <w:rPr>
          <w:rFonts w:ascii="Arial Narrow" w:hAnsi="Arial Narrow" w:cs="Arial"/>
          <w:b/>
          <w:bCs/>
          <w:sz w:val="20"/>
          <w:szCs w:val="20"/>
        </w:rPr>
      </w:pPr>
      <w:r w:rsidRPr="00855BE9">
        <w:rPr>
          <w:rFonts w:ascii="Arial Narrow" w:hAnsi="Arial Narrow" w:cs="Arial"/>
          <w:b/>
          <w:bCs/>
          <w:sz w:val="20"/>
          <w:szCs w:val="20"/>
        </w:rPr>
        <w:t>Justificación</w:t>
      </w:r>
    </w:p>
    <w:p w14:paraId="67373691" w14:textId="77777777" w:rsidR="00406639" w:rsidRPr="00855BE9" w:rsidRDefault="00406639" w:rsidP="00406639">
      <w:pPr>
        <w:pStyle w:val="Prrafodelista"/>
        <w:autoSpaceDE w:val="0"/>
        <w:autoSpaceDN w:val="0"/>
        <w:adjustRightInd w:val="0"/>
        <w:spacing w:after="0" w:line="240" w:lineRule="auto"/>
        <w:jc w:val="both"/>
        <w:rPr>
          <w:rFonts w:ascii="Arial Narrow" w:hAnsi="Arial Narrow" w:cs="Arial"/>
          <w:b/>
          <w:bCs/>
          <w:sz w:val="20"/>
          <w:szCs w:val="20"/>
        </w:rPr>
      </w:pPr>
    </w:p>
    <w:tbl>
      <w:tblPr>
        <w:tblStyle w:val="Tablaconcuadrcula"/>
        <w:tblW w:w="0" w:type="auto"/>
        <w:tblLook w:val="04A0" w:firstRow="1" w:lastRow="0" w:firstColumn="1" w:lastColumn="0" w:noHBand="0" w:noVBand="1"/>
      </w:tblPr>
      <w:tblGrid>
        <w:gridCol w:w="8828"/>
      </w:tblGrid>
      <w:tr w:rsidR="00DE0CCA" w:rsidRPr="00855BE9" w14:paraId="345BCEA2" w14:textId="77777777">
        <w:tc>
          <w:tcPr>
            <w:tcW w:w="8828" w:type="dxa"/>
          </w:tcPr>
          <w:p w14:paraId="227F2114" w14:textId="77777777" w:rsidR="00B4157C" w:rsidRPr="00855BE9" w:rsidRDefault="00B4157C" w:rsidP="00B4157C">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 xml:space="preserve">El Departamento del Magdalena, le corresponde prestar los servicios públicos, construir las obras que demande el progreso local, ordenar el desarrollo de su territorio, promover la participación comunitaria, el mejoramiento social y cultural de sus habitantes y cumplir las demás funciones que le asignen la Constitución y las Leyes. </w:t>
            </w:r>
          </w:p>
          <w:p w14:paraId="0224B630" w14:textId="77777777" w:rsidR="00B4157C" w:rsidRPr="00855BE9" w:rsidRDefault="00B4157C" w:rsidP="00B4157C">
            <w:pPr>
              <w:autoSpaceDE w:val="0"/>
              <w:autoSpaceDN w:val="0"/>
              <w:adjustRightInd w:val="0"/>
              <w:jc w:val="both"/>
              <w:rPr>
                <w:rFonts w:ascii="Arial Narrow" w:hAnsi="Arial Narrow" w:cs="Arial"/>
                <w:sz w:val="20"/>
                <w:szCs w:val="20"/>
              </w:rPr>
            </w:pPr>
          </w:p>
          <w:p w14:paraId="556E1293" w14:textId="77777777" w:rsidR="00B4157C" w:rsidRPr="00855BE9" w:rsidRDefault="00B4157C" w:rsidP="00B4157C">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Para lograr tales propósitos, la Constitución Política en el artículo 339 estableció que “Las entidades territoriales elaborarán y adoptarán de manera concertada entre ellas y el Gobierno Nacional, planes de desarrollo, con el objeto de asegurar el uso eficiente de sus recursos”</w:t>
            </w:r>
          </w:p>
          <w:p w14:paraId="7ACB61A6" w14:textId="77777777" w:rsidR="00B4157C" w:rsidRPr="00855BE9" w:rsidRDefault="00B4157C" w:rsidP="00B4157C">
            <w:pPr>
              <w:autoSpaceDE w:val="0"/>
              <w:autoSpaceDN w:val="0"/>
              <w:adjustRightInd w:val="0"/>
              <w:jc w:val="both"/>
              <w:rPr>
                <w:rFonts w:ascii="Arial Narrow" w:hAnsi="Arial Narrow" w:cs="Arial"/>
                <w:sz w:val="20"/>
                <w:szCs w:val="20"/>
              </w:rPr>
            </w:pPr>
          </w:p>
          <w:p w14:paraId="676E22C0" w14:textId="5BD71579" w:rsidR="00B4157C" w:rsidRPr="00855BE9" w:rsidRDefault="00B4157C" w:rsidP="00B4157C">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En cumplimiento al anterior precepto constitucional, la Administración Departamental de Magdalena, elaboró y adoptó el Plan de Desarrollo para el perio</w:t>
            </w:r>
            <w:r w:rsidR="004A5917">
              <w:rPr>
                <w:rFonts w:ascii="Arial Narrow" w:hAnsi="Arial Narrow" w:cs="Arial"/>
                <w:sz w:val="20"/>
                <w:szCs w:val="20"/>
              </w:rPr>
              <w:t>do constitucional 2024- 2027</w:t>
            </w:r>
            <w:r w:rsidRPr="00855BE9">
              <w:rPr>
                <w:rFonts w:ascii="Arial Narrow" w:hAnsi="Arial Narrow" w:cs="Arial"/>
                <w:sz w:val="20"/>
                <w:szCs w:val="20"/>
              </w:rPr>
              <w:t>, en el cual, dentro de su Eje Estratégico Revolución del Gobierno Popular, formuló el objetivo general: Fortalecer la autonomía territorial, la transparencia, la paz y la seguridad humana, lo que a su vez implica velar por el respeto de los mecanismos democráticos; garantías de derechos humanos y de las libertades políticas y sociales; reconocimiento de la pluralidad y la diversidad; adecuación de la institucionalidad a los propósitos de desarrollo del territorio; fomento de la participación, la veeduría y control de las ciudadanías. De igual forma establece el programa: Cambio Por la Gestión Pública Transparente cuyo objetivo: Promover un gobierno departamental innovador, transparente y más horizontal, a través del desarrollo de una política de gobierno abierto que permita a los ciudadanos conocer las acciones, medir los avances de la gestión e interactuar directamente con la Gobernación del Magdalena, en cuyos Productos Asociados Al Programa se encuentra: Diseñar e implementar estrategias de transparencia en la contratación pública, que incorpore el desarrollo de pliegos tipo, contratación por el SECOP II y las Ferias para la transparencia en la contratación.</w:t>
            </w:r>
          </w:p>
          <w:p w14:paraId="07380CED" w14:textId="77777777" w:rsidR="00B4157C" w:rsidRPr="00855BE9" w:rsidRDefault="00B4157C" w:rsidP="00B4157C">
            <w:pPr>
              <w:autoSpaceDE w:val="0"/>
              <w:autoSpaceDN w:val="0"/>
              <w:adjustRightInd w:val="0"/>
              <w:jc w:val="both"/>
              <w:rPr>
                <w:rFonts w:ascii="Arial Narrow" w:hAnsi="Arial Narrow" w:cs="Arial"/>
                <w:sz w:val="20"/>
                <w:szCs w:val="20"/>
              </w:rPr>
            </w:pPr>
          </w:p>
          <w:p w14:paraId="0C54862A" w14:textId="77777777" w:rsidR="00B4157C" w:rsidRPr="00855BE9" w:rsidRDefault="00B4157C" w:rsidP="00B4157C">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Para el cumplimiento de las funciones y competencias asignadas a la entidad territorial y los lineamientos del plan de desarrollo, se requiere contratar bienes y servicios, para lo cual se elabora el presente documento, que contiene el análisis previo de acuerdo con lo señalado en el artículo 2.2.1.2.1.5.1 del decreto 1082 de 2015.</w:t>
            </w:r>
          </w:p>
          <w:p w14:paraId="21ABB73A" w14:textId="77777777" w:rsidR="00B4157C" w:rsidRPr="00855BE9" w:rsidRDefault="00B4157C" w:rsidP="00B4157C">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 xml:space="preserve">La Constitución Política prevé en el Artículo 2º que son fines del Estado: </w:t>
            </w:r>
            <w:r w:rsidRPr="00855BE9">
              <w:rPr>
                <w:rFonts w:ascii="Arial Narrow" w:hAnsi="Arial Narrow" w:cs="Arial"/>
                <w:i/>
                <w:iCs/>
                <w:sz w:val="20"/>
                <w:szCs w:val="20"/>
              </w:rPr>
              <w:t xml:space="preserve">“Servir a la comunidad, promover la prosperidad general y garantizar la efectividad de los principios, derechos y deberes consagrados en la Constitución; facilitar la participación de todos en las decisiones que los afectan en la vida económica, política, administrativa y cultural de la nación…” </w:t>
            </w:r>
          </w:p>
          <w:p w14:paraId="53A0E7DD" w14:textId="77777777" w:rsidR="00B4157C" w:rsidRPr="00855BE9" w:rsidRDefault="00B4157C" w:rsidP="00B4157C">
            <w:pPr>
              <w:autoSpaceDE w:val="0"/>
              <w:autoSpaceDN w:val="0"/>
              <w:adjustRightInd w:val="0"/>
              <w:jc w:val="both"/>
              <w:rPr>
                <w:rFonts w:ascii="Arial Narrow" w:hAnsi="Arial Narrow" w:cs="Arial"/>
                <w:sz w:val="20"/>
                <w:szCs w:val="20"/>
              </w:rPr>
            </w:pPr>
          </w:p>
          <w:p w14:paraId="5EEBE12D" w14:textId="77777777" w:rsidR="00B4157C" w:rsidRPr="00855BE9" w:rsidRDefault="00B4157C" w:rsidP="00B4157C">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 xml:space="preserve">Que el artículo 3 de la ley 80 de 1993, dispone que los servidores públicos al celebrar contratos y con la ejecución de los mismos, tendrán en consideración que las entidades buscan el cumplimiento de los fines estatales, la continua y eficiente prestación de los servicios públicos y la efectividad de los derechos e intereses de los administrados. Que el artículo 288 de la Constitución Política, establece </w:t>
            </w:r>
            <w:r w:rsidRPr="00855BE9">
              <w:rPr>
                <w:rFonts w:ascii="Arial Narrow" w:hAnsi="Arial Narrow" w:cs="Arial"/>
                <w:i/>
                <w:iCs/>
                <w:sz w:val="20"/>
                <w:szCs w:val="20"/>
              </w:rPr>
              <w:t>que “Las competencias atribuidas a los distintos niveles territoriales serán ejercidas conforme a los principios de coordinación, concurrencia y subsidiariedad en los términos que establezca la ley”.</w:t>
            </w:r>
          </w:p>
          <w:p w14:paraId="1A2A57A9" w14:textId="6B9C83E9" w:rsidR="00B4157C" w:rsidRPr="00855BE9" w:rsidRDefault="00B4157C" w:rsidP="00B4157C">
            <w:pPr>
              <w:spacing w:line="237" w:lineRule="auto"/>
              <w:ind w:right="262"/>
              <w:jc w:val="both"/>
              <w:rPr>
                <w:rFonts w:ascii="Arial Narrow" w:eastAsia="Arial" w:hAnsi="Arial Narrow"/>
                <w:sz w:val="20"/>
                <w:szCs w:val="20"/>
              </w:rPr>
            </w:pPr>
            <w:r w:rsidRPr="00855BE9">
              <w:rPr>
                <w:rFonts w:ascii="Arial Narrow" w:eastAsia="Arial" w:hAnsi="Arial Narrow"/>
                <w:sz w:val="20"/>
                <w:szCs w:val="20"/>
              </w:rPr>
              <w:t>Dentro de las funciones del Secretario General se encuentra, formular e implementar las políticas en materia de con</w:t>
            </w:r>
            <w:r w:rsidR="0054271C">
              <w:rPr>
                <w:rFonts w:ascii="Arial Narrow" w:eastAsia="Arial" w:hAnsi="Arial Narrow"/>
                <w:sz w:val="20"/>
                <w:szCs w:val="20"/>
              </w:rPr>
              <w:t xml:space="preserve">servación de recursos físicos, </w:t>
            </w:r>
            <w:r w:rsidRPr="00855BE9">
              <w:rPr>
                <w:rFonts w:ascii="Arial Narrow" w:eastAsia="Arial" w:hAnsi="Arial Narrow"/>
                <w:sz w:val="20"/>
                <w:szCs w:val="20"/>
              </w:rPr>
              <w:t>tecnológicos y de administración del personal, sistema de información, mantenimiento y de servicios generales para la Administración Central Departamental.</w:t>
            </w:r>
          </w:p>
          <w:p w14:paraId="6571BFD7" w14:textId="77777777" w:rsidR="00B4157C" w:rsidRPr="00855BE9" w:rsidRDefault="00B4157C" w:rsidP="00B4157C">
            <w:pPr>
              <w:spacing w:line="266" w:lineRule="exact"/>
              <w:rPr>
                <w:rFonts w:ascii="Arial Narrow" w:hAnsi="Arial Narrow"/>
                <w:sz w:val="20"/>
                <w:szCs w:val="20"/>
              </w:rPr>
            </w:pPr>
          </w:p>
          <w:p w14:paraId="2300E601" w14:textId="60B8258F" w:rsidR="009E669C" w:rsidRPr="009E669C" w:rsidRDefault="002E6B9F" w:rsidP="00D12D40">
            <w:pPr>
              <w:spacing w:line="238" w:lineRule="auto"/>
              <w:ind w:right="262"/>
              <w:jc w:val="both"/>
              <w:rPr>
                <w:rFonts w:ascii="Arial Narrow" w:eastAsia="Arial" w:hAnsi="Arial Narrow"/>
                <w:sz w:val="20"/>
                <w:szCs w:val="20"/>
              </w:rPr>
            </w:pPr>
            <w:r>
              <w:rPr>
                <w:rFonts w:ascii="Arial Narrow" w:eastAsia="Arial" w:hAnsi="Arial Narrow"/>
                <w:sz w:val="20"/>
                <w:szCs w:val="20"/>
              </w:rPr>
              <w:t>D</w:t>
            </w:r>
            <w:r w:rsidR="00D12D40" w:rsidRPr="00855BE9">
              <w:rPr>
                <w:rFonts w:ascii="Arial Narrow" w:eastAsia="Arial" w:hAnsi="Arial Narrow"/>
                <w:sz w:val="20"/>
                <w:szCs w:val="20"/>
              </w:rPr>
              <w:t xml:space="preserve">entro de las funciones de la Secretaría General del Departamento se encuentra, suministrar </w:t>
            </w:r>
            <w:r>
              <w:rPr>
                <w:rFonts w:ascii="Arial Narrow" w:eastAsia="Arial" w:hAnsi="Arial Narrow"/>
                <w:sz w:val="20"/>
                <w:szCs w:val="20"/>
              </w:rPr>
              <w:t xml:space="preserve">de forma oportuna </w:t>
            </w:r>
            <w:r w:rsidR="00D12D40" w:rsidRPr="00855BE9">
              <w:rPr>
                <w:rFonts w:ascii="Arial Narrow" w:eastAsia="Arial" w:hAnsi="Arial Narrow"/>
                <w:sz w:val="20"/>
                <w:szCs w:val="20"/>
              </w:rPr>
              <w:t xml:space="preserve">los bienes y </w:t>
            </w:r>
            <w:r>
              <w:rPr>
                <w:rFonts w:ascii="Arial Narrow" w:eastAsia="Arial" w:hAnsi="Arial Narrow"/>
                <w:sz w:val="20"/>
                <w:szCs w:val="20"/>
              </w:rPr>
              <w:t xml:space="preserve">/ o elementos que se requieran para el </w:t>
            </w:r>
            <w:r w:rsidR="00D12D40" w:rsidRPr="00855BE9">
              <w:rPr>
                <w:rFonts w:ascii="Arial Narrow" w:eastAsia="Arial" w:hAnsi="Arial Narrow"/>
                <w:sz w:val="20"/>
                <w:szCs w:val="20"/>
              </w:rPr>
              <w:t>funcionamiento</w:t>
            </w:r>
            <w:r>
              <w:rPr>
                <w:rFonts w:ascii="Arial Narrow" w:eastAsia="Arial" w:hAnsi="Arial Narrow"/>
                <w:sz w:val="20"/>
                <w:szCs w:val="20"/>
              </w:rPr>
              <w:t xml:space="preserve"> de la Gobernación del Magdalena,</w:t>
            </w:r>
            <w:r w:rsidR="00D12D40" w:rsidRPr="00855BE9">
              <w:rPr>
                <w:rFonts w:ascii="Arial Narrow" w:eastAsia="Arial" w:hAnsi="Arial Narrow"/>
                <w:sz w:val="20"/>
                <w:szCs w:val="20"/>
              </w:rPr>
              <w:t xml:space="preserve"> el presente estudio define y sustenta la utilidad de la compra de los equipos de cómput</w:t>
            </w:r>
            <w:r w:rsidR="00661BF6">
              <w:rPr>
                <w:rFonts w:ascii="Arial Narrow" w:eastAsia="Arial" w:hAnsi="Arial Narrow"/>
                <w:sz w:val="20"/>
                <w:szCs w:val="20"/>
              </w:rPr>
              <w:t>o debido a las solicitudes presentadas por las diferentes dependencias</w:t>
            </w:r>
            <w:r w:rsidR="009E669C">
              <w:rPr>
                <w:rFonts w:ascii="Arial Narrow" w:eastAsia="Arial" w:hAnsi="Arial Narrow"/>
                <w:sz w:val="20"/>
                <w:szCs w:val="20"/>
              </w:rPr>
              <w:t xml:space="preserve">, y teniendo en cuenta que la entidad </w:t>
            </w:r>
            <w:r>
              <w:rPr>
                <w:rFonts w:ascii="Arial Narrow" w:eastAsia="Arial" w:hAnsi="Arial Narrow"/>
                <w:sz w:val="20"/>
                <w:szCs w:val="20"/>
              </w:rPr>
              <w:t xml:space="preserve"> </w:t>
            </w:r>
            <w:r w:rsidR="009E669C">
              <w:rPr>
                <w:rFonts w:ascii="Arial Narrow" w:eastAsia="Arial" w:hAnsi="Arial Narrow"/>
                <w:sz w:val="20"/>
                <w:szCs w:val="20"/>
              </w:rPr>
              <w:t xml:space="preserve"> no cuenta con los elementos necesarios</w:t>
            </w:r>
            <w:r w:rsidR="00661BF6">
              <w:rPr>
                <w:rFonts w:ascii="Arial Narrow" w:eastAsia="Arial" w:hAnsi="Arial Narrow"/>
                <w:sz w:val="20"/>
                <w:szCs w:val="20"/>
              </w:rPr>
              <w:t xml:space="preserve"> dentro de su inventario</w:t>
            </w:r>
            <w:r>
              <w:rPr>
                <w:rFonts w:ascii="Arial Narrow" w:eastAsia="Arial" w:hAnsi="Arial Narrow"/>
                <w:sz w:val="20"/>
                <w:szCs w:val="20"/>
              </w:rPr>
              <w:t xml:space="preserve"> para suministrar la totalidad de los elementos requeridos </w:t>
            </w:r>
            <w:r w:rsidR="009E669C">
              <w:rPr>
                <w:rFonts w:ascii="Arial Narrow" w:eastAsia="Arial" w:hAnsi="Arial Narrow"/>
                <w:sz w:val="20"/>
                <w:szCs w:val="20"/>
              </w:rPr>
              <w:t>para el perfecto funcionamiento  de las tareas administrativas que demanda la Gobernación del magdalena para el buen desempeño de las labores cotidianas de atención al público y atención interna.</w:t>
            </w:r>
          </w:p>
          <w:p w14:paraId="305A895B" w14:textId="5DA469D5" w:rsidR="00B4157C" w:rsidRPr="00855BE9" w:rsidRDefault="00D12D40" w:rsidP="00B4157C">
            <w:pPr>
              <w:spacing w:line="236" w:lineRule="auto"/>
              <w:ind w:right="262"/>
              <w:jc w:val="both"/>
              <w:rPr>
                <w:rFonts w:ascii="Arial Narrow" w:hAnsi="Arial Narrow"/>
                <w:sz w:val="20"/>
                <w:szCs w:val="20"/>
              </w:rPr>
            </w:pPr>
            <w:r w:rsidRPr="009E669C">
              <w:rPr>
                <w:rFonts w:ascii="Arial Narrow" w:hAnsi="Arial Narrow"/>
                <w:sz w:val="20"/>
                <w:szCs w:val="20"/>
              </w:rPr>
              <w:lastRenderedPageBreak/>
              <w:t xml:space="preserve">En virtud a lo anteriormente expuesto, la Secretaria General encuentra necesario adelantar el presente proceso, que le permita adquirir equipos de cómputo, como lo son la adquisición de, COMPUTADORES, </w:t>
            </w:r>
            <w:r w:rsidR="00C4256B">
              <w:rPr>
                <w:rFonts w:ascii="Arial Narrow" w:hAnsi="Arial Narrow"/>
                <w:sz w:val="20"/>
                <w:szCs w:val="20"/>
              </w:rPr>
              <w:t>ACCESORIOS</w:t>
            </w:r>
            <w:r w:rsidRPr="009E669C">
              <w:rPr>
                <w:rFonts w:ascii="Arial Narrow" w:hAnsi="Arial Narrow"/>
                <w:sz w:val="20"/>
                <w:szCs w:val="20"/>
              </w:rPr>
              <w:t xml:space="preserve">, </w:t>
            </w:r>
            <w:r w:rsidR="00C4256B">
              <w:rPr>
                <w:rFonts w:ascii="Arial Narrow" w:hAnsi="Arial Narrow"/>
                <w:sz w:val="20"/>
                <w:szCs w:val="20"/>
              </w:rPr>
              <w:t>MEMORIA RAM</w:t>
            </w:r>
            <w:r w:rsidR="00855BE9" w:rsidRPr="009E669C">
              <w:rPr>
                <w:rFonts w:ascii="Arial Narrow" w:hAnsi="Arial Narrow"/>
                <w:sz w:val="20"/>
                <w:szCs w:val="20"/>
              </w:rPr>
              <w:t xml:space="preserve">, </w:t>
            </w:r>
            <w:r w:rsidR="003F71F9">
              <w:rPr>
                <w:rFonts w:ascii="Arial Narrow" w:hAnsi="Arial Narrow"/>
                <w:sz w:val="20"/>
                <w:szCs w:val="20"/>
              </w:rPr>
              <w:t>ESCANNER, CAMARA</w:t>
            </w:r>
            <w:r w:rsidR="00C4256B">
              <w:rPr>
                <w:rFonts w:ascii="Arial Narrow" w:hAnsi="Arial Narrow"/>
                <w:sz w:val="20"/>
                <w:szCs w:val="20"/>
              </w:rPr>
              <w:t xml:space="preserve"> DIGITAL</w:t>
            </w:r>
            <w:r w:rsidRPr="009E669C">
              <w:rPr>
                <w:rFonts w:ascii="Arial Narrow" w:hAnsi="Arial Narrow"/>
                <w:sz w:val="20"/>
                <w:szCs w:val="20"/>
              </w:rPr>
              <w:t xml:space="preserve"> para así satisfacer la necesidad o requerimiento que se origina debido a que se no se cuenta en la entidad con estos equipos.</w:t>
            </w:r>
          </w:p>
          <w:p w14:paraId="21A158F5" w14:textId="77777777" w:rsidR="00D12D40" w:rsidRPr="00855BE9" w:rsidRDefault="00D12D40" w:rsidP="00B4157C">
            <w:pPr>
              <w:spacing w:line="236" w:lineRule="auto"/>
              <w:ind w:right="262"/>
              <w:jc w:val="both"/>
              <w:rPr>
                <w:rFonts w:ascii="Arial Narrow" w:hAnsi="Arial Narrow"/>
                <w:sz w:val="20"/>
                <w:szCs w:val="20"/>
              </w:rPr>
            </w:pPr>
          </w:p>
          <w:p w14:paraId="1C54383C" w14:textId="1313A21B" w:rsidR="00B4157C" w:rsidRPr="00855BE9" w:rsidRDefault="00B4157C" w:rsidP="00B4157C">
            <w:pPr>
              <w:spacing w:line="236" w:lineRule="auto"/>
              <w:ind w:right="262"/>
              <w:jc w:val="both"/>
              <w:rPr>
                <w:rFonts w:ascii="Arial Narrow" w:hAnsi="Arial Narrow"/>
                <w:sz w:val="20"/>
                <w:szCs w:val="20"/>
              </w:rPr>
            </w:pPr>
            <w:r w:rsidRPr="00855BE9">
              <w:rPr>
                <w:rFonts w:ascii="Arial Narrow" w:hAnsi="Arial Narrow"/>
                <w:sz w:val="20"/>
                <w:szCs w:val="20"/>
              </w:rPr>
              <w:t>En este sentido se requiere la celebración de un contrato cuyo objeto</w:t>
            </w:r>
            <w:r w:rsidRPr="00855BE9">
              <w:rPr>
                <w:rFonts w:ascii="Arial Narrow" w:hAnsi="Arial Narrow"/>
                <w:i/>
                <w:sz w:val="20"/>
                <w:szCs w:val="20"/>
              </w:rPr>
              <w:t xml:space="preserve"> </w:t>
            </w:r>
            <w:r w:rsidRPr="00855BE9">
              <w:rPr>
                <w:rFonts w:ascii="Arial Narrow" w:hAnsi="Arial Narrow"/>
                <w:sz w:val="20"/>
                <w:szCs w:val="20"/>
              </w:rPr>
              <w:t xml:space="preserve">es contratar </w:t>
            </w:r>
            <w:r w:rsidR="00855BE9" w:rsidRPr="00855BE9">
              <w:rPr>
                <w:rFonts w:ascii="Arial Narrow" w:hAnsi="Arial Narrow"/>
                <w:sz w:val="20"/>
                <w:szCs w:val="20"/>
              </w:rPr>
              <w:t>adquirir los elementos de equipos cómputos relacionados en la ficha técnica</w:t>
            </w:r>
            <w:r w:rsidRPr="00855BE9">
              <w:rPr>
                <w:rFonts w:ascii="Arial Narrow" w:hAnsi="Arial Narrow"/>
                <w:sz w:val="20"/>
                <w:szCs w:val="20"/>
              </w:rPr>
              <w:t xml:space="preserve">. </w:t>
            </w:r>
          </w:p>
          <w:p w14:paraId="65FE16E8" w14:textId="77777777" w:rsidR="00B4157C" w:rsidRPr="00855BE9" w:rsidRDefault="00B4157C" w:rsidP="00B4157C">
            <w:pPr>
              <w:spacing w:line="236" w:lineRule="auto"/>
              <w:ind w:right="262"/>
              <w:jc w:val="both"/>
              <w:rPr>
                <w:rFonts w:ascii="Arial Narrow" w:hAnsi="Arial Narrow"/>
                <w:sz w:val="20"/>
                <w:szCs w:val="20"/>
              </w:rPr>
            </w:pPr>
          </w:p>
          <w:p w14:paraId="5FC1BC90" w14:textId="3E1B6E3F" w:rsidR="00B4157C" w:rsidRPr="00855BE9" w:rsidRDefault="00B4157C" w:rsidP="00B4157C">
            <w:pPr>
              <w:spacing w:line="236" w:lineRule="auto"/>
              <w:ind w:right="262"/>
              <w:jc w:val="both"/>
              <w:rPr>
                <w:rFonts w:ascii="Arial Narrow" w:hAnsi="Arial Narrow" w:cs="Arial"/>
                <w:sz w:val="20"/>
                <w:szCs w:val="20"/>
              </w:rPr>
            </w:pPr>
            <w:r w:rsidRPr="00855BE9">
              <w:rPr>
                <w:rFonts w:ascii="Arial Narrow" w:hAnsi="Arial Narrow"/>
                <w:sz w:val="20"/>
                <w:szCs w:val="20"/>
              </w:rPr>
              <w:t xml:space="preserve">Que, para atender esta clase de servicio, la Entidad no cuenta con personal especializado para atender la necesidad requerida. Teniendo en cuenta lo anterior existe la necesidad de contratar </w:t>
            </w:r>
            <w:r w:rsidR="00D12D40" w:rsidRPr="00855BE9">
              <w:rPr>
                <w:rFonts w:ascii="Arial Narrow" w:eastAsia="Calibri" w:hAnsi="Arial Narrow" w:cstheme="minorHAnsi"/>
                <w:b/>
                <w:bCs/>
                <w:i/>
                <w:iCs/>
                <w:sz w:val="20"/>
                <w:szCs w:val="20"/>
                <w:u w:val="single"/>
                <w:lang w:eastAsia="en-US"/>
              </w:rPr>
              <w:t xml:space="preserve">ADQUIRIR EQUIPOS DE CÓMPUTO PARA </w:t>
            </w:r>
            <w:r w:rsidR="004B6A68">
              <w:rPr>
                <w:rFonts w:ascii="Arial Narrow" w:eastAsia="Calibri" w:hAnsi="Arial Narrow" w:cstheme="minorHAnsi"/>
                <w:b/>
                <w:bCs/>
                <w:i/>
                <w:iCs/>
                <w:sz w:val="20"/>
                <w:szCs w:val="20"/>
                <w:u w:val="single"/>
                <w:lang w:eastAsia="en-US"/>
              </w:rPr>
              <w:t>PARA LAS DISTINTAS DEPENDENCIAS DE LA GOBERNACION DEL MAGDALENA</w:t>
            </w:r>
            <w:r w:rsidR="00D12D40" w:rsidRPr="00855BE9">
              <w:rPr>
                <w:rFonts w:ascii="Arial Narrow" w:eastAsia="Calibri" w:hAnsi="Arial Narrow" w:cstheme="minorHAnsi"/>
                <w:b/>
                <w:bCs/>
                <w:i/>
                <w:iCs/>
                <w:sz w:val="20"/>
                <w:szCs w:val="20"/>
                <w:u w:val="single"/>
                <w:lang w:eastAsia="en-US"/>
              </w:rPr>
              <w:t>.</w:t>
            </w:r>
            <w:r w:rsidRPr="00855BE9">
              <w:rPr>
                <w:rFonts w:ascii="Arial Narrow" w:hAnsi="Arial Narrow"/>
                <w:sz w:val="20"/>
                <w:szCs w:val="20"/>
              </w:rPr>
              <w:t>, y de acuerdo a la naturaleza del objeto de la contratación, se realizará por medio de una Invitación pública de mínima cuantía.</w:t>
            </w:r>
          </w:p>
          <w:p w14:paraId="08F183D9" w14:textId="5A3DC08C" w:rsidR="00DE0CCA" w:rsidRPr="00855BE9" w:rsidRDefault="00DE0CCA" w:rsidP="000D566E">
            <w:pPr>
              <w:autoSpaceDE w:val="0"/>
              <w:autoSpaceDN w:val="0"/>
              <w:adjustRightInd w:val="0"/>
              <w:jc w:val="both"/>
              <w:rPr>
                <w:rFonts w:ascii="Arial Narrow" w:hAnsi="Arial Narrow" w:cs="Arial"/>
                <w:sz w:val="20"/>
                <w:szCs w:val="20"/>
              </w:rPr>
            </w:pPr>
          </w:p>
        </w:tc>
      </w:tr>
    </w:tbl>
    <w:p w14:paraId="4112FC89" w14:textId="77777777" w:rsidR="00DE0CCA" w:rsidRPr="00855BE9" w:rsidRDefault="00DE0CCA">
      <w:pPr>
        <w:autoSpaceDE w:val="0"/>
        <w:autoSpaceDN w:val="0"/>
        <w:adjustRightInd w:val="0"/>
        <w:jc w:val="both"/>
        <w:rPr>
          <w:rFonts w:ascii="Arial Narrow" w:hAnsi="Arial Narrow" w:cs="Arial"/>
          <w:b/>
          <w:bCs/>
          <w:sz w:val="20"/>
          <w:szCs w:val="20"/>
        </w:rPr>
      </w:pPr>
    </w:p>
    <w:tbl>
      <w:tblPr>
        <w:tblStyle w:val="Tablaconcuadrcula"/>
        <w:tblW w:w="4861" w:type="pct"/>
        <w:shd w:val="clear" w:color="auto" w:fill="FFC000"/>
        <w:tblLook w:val="04A0" w:firstRow="1" w:lastRow="0" w:firstColumn="1" w:lastColumn="0" w:noHBand="0" w:noVBand="1"/>
      </w:tblPr>
      <w:tblGrid>
        <w:gridCol w:w="8583"/>
      </w:tblGrid>
      <w:tr w:rsidR="00DE0CCA" w:rsidRPr="00855BE9" w14:paraId="0A5C2E52" w14:textId="77777777" w:rsidTr="004A5917">
        <w:tc>
          <w:tcPr>
            <w:tcW w:w="5000" w:type="pct"/>
            <w:shd w:val="clear" w:color="auto" w:fill="E7E6E6" w:themeFill="background2"/>
          </w:tcPr>
          <w:p w14:paraId="106EEBE3" w14:textId="77777777" w:rsidR="00DE0CCA" w:rsidRPr="00855BE9" w:rsidRDefault="00406639" w:rsidP="00051CDA">
            <w:pPr>
              <w:pStyle w:val="Prrafodelista"/>
              <w:numPr>
                <w:ilvl w:val="0"/>
                <w:numId w:val="11"/>
              </w:numPr>
              <w:autoSpaceDE w:val="0"/>
              <w:autoSpaceDN w:val="0"/>
              <w:adjustRightInd w:val="0"/>
              <w:spacing w:after="0" w:line="240" w:lineRule="auto"/>
              <w:rPr>
                <w:rFonts w:ascii="Arial Narrow" w:hAnsi="Arial Narrow" w:cs="Arial"/>
                <w:b/>
                <w:bCs/>
                <w:sz w:val="20"/>
                <w:szCs w:val="20"/>
              </w:rPr>
            </w:pPr>
            <w:r w:rsidRPr="00855BE9">
              <w:rPr>
                <w:rFonts w:ascii="Arial Narrow" w:hAnsi="Arial Narrow" w:cs="Arial"/>
                <w:b/>
                <w:bCs/>
                <w:sz w:val="20"/>
                <w:szCs w:val="20"/>
              </w:rPr>
              <w:t xml:space="preserve">DESCRIPCION DEL OBJETO A CONTRATAR  </w:t>
            </w:r>
          </w:p>
        </w:tc>
      </w:tr>
    </w:tbl>
    <w:p w14:paraId="0D69C4E0" w14:textId="77777777" w:rsidR="00DE0CCA" w:rsidRPr="00855BE9" w:rsidRDefault="00DE0CCA">
      <w:pPr>
        <w:autoSpaceDE w:val="0"/>
        <w:autoSpaceDN w:val="0"/>
        <w:adjustRightInd w:val="0"/>
        <w:jc w:val="both"/>
        <w:rPr>
          <w:rFonts w:ascii="Arial Narrow" w:hAnsi="Arial Narrow" w:cs="Arial"/>
          <w:sz w:val="20"/>
          <w:szCs w:val="20"/>
        </w:rPr>
      </w:pPr>
    </w:p>
    <w:p w14:paraId="2DB28AFC" w14:textId="77777777" w:rsidR="00DE0CCA" w:rsidRPr="00855BE9" w:rsidRDefault="00406639" w:rsidP="00051CDA">
      <w:pPr>
        <w:pStyle w:val="Prrafodelista"/>
        <w:numPr>
          <w:ilvl w:val="0"/>
          <w:numId w:val="2"/>
        </w:numPr>
        <w:spacing w:after="0" w:line="240" w:lineRule="auto"/>
        <w:jc w:val="both"/>
        <w:rPr>
          <w:rFonts w:ascii="Arial Narrow" w:hAnsi="Arial Narrow" w:cs="Arial"/>
          <w:b/>
          <w:sz w:val="20"/>
          <w:szCs w:val="20"/>
        </w:rPr>
      </w:pPr>
      <w:r w:rsidRPr="00855BE9">
        <w:rPr>
          <w:rFonts w:ascii="Arial Narrow" w:hAnsi="Arial Narrow" w:cs="Arial"/>
          <w:sz w:val="20"/>
          <w:szCs w:val="20"/>
        </w:rPr>
        <w:t xml:space="preserve"> </w:t>
      </w:r>
      <w:r w:rsidRPr="00855BE9">
        <w:rPr>
          <w:rFonts w:ascii="Arial Narrow" w:hAnsi="Arial Narrow" w:cs="Arial"/>
          <w:b/>
          <w:sz w:val="20"/>
          <w:szCs w:val="20"/>
        </w:rPr>
        <w:t>Objeto del Contrato</w:t>
      </w:r>
    </w:p>
    <w:p w14:paraId="358AB592" w14:textId="77777777" w:rsidR="00DE0CCA" w:rsidRPr="00855BE9" w:rsidRDefault="00DE0CCA">
      <w:pPr>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8828"/>
      </w:tblGrid>
      <w:tr w:rsidR="00DE0CCA" w:rsidRPr="00855BE9" w14:paraId="1AE5B8EE" w14:textId="77777777">
        <w:tc>
          <w:tcPr>
            <w:tcW w:w="8828" w:type="dxa"/>
          </w:tcPr>
          <w:p w14:paraId="25647B95" w14:textId="1EF307A0" w:rsidR="00DE0CCA" w:rsidRPr="00855BE9" w:rsidRDefault="00EB0A32">
            <w:pPr>
              <w:jc w:val="both"/>
              <w:rPr>
                <w:rFonts w:ascii="Arial Narrow" w:hAnsi="Arial Narrow" w:cs="Arial"/>
                <w:b/>
                <w:sz w:val="20"/>
                <w:szCs w:val="20"/>
              </w:rPr>
            </w:pPr>
            <w:r w:rsidRPr="00855BE9">
              <w:rPr>
                <w:rFonts w:ascii="Arial Narrow" w:hAnsi="Arial Narrow" w:cs="Arial"/>
                <w:sz w:val="20"/>
                <w:szCs w:val="20"/>
              </w:rPr>
              <w:t>“</w:t>
            </w:r>
            <w:r w:rsidR="004B6A68" w:rsidRPr="00855BE9">
              <w:rPr>
                <w:rFonts w:ascii="Arial Narrow" w:eastAsia="Calibri" w:hAnsi="Arial Narrow" w:cstheme="minorHAnsi"/>
                <w:b/>
                <w:bCs/>
                <w:i/>
                <w:iCs/>
                <w:sz w:val="20"/>
                <w:szCs w:val="20"/>
                <w:u w:val="single"/>
                <w:lang w:eastAsia="en-US"/>
              </w:rPr>
              <w:t xml:space="preserve">ADQUIRIR EQUIPOS DE CÓMPUTO PARA </w:t>
            </w:r>
            <w:r w:rsidR="004B6A68">
              <w:rPr>
                <w:rFonts w:ascii="Arial Narrow" w:eastAsia="Calibri" w:hAnsi="Arial Narrow" w:cstheme="minorHAnsi"/>
                <w:b/>
                <w:bCs/>
                <w:i/>
                <w:iCs/>
                <w:sz w:val="20"/>
                <w:szCs w:val="20"/>
                <w:u w:val="single"/>
                <w:lang w:eastAsia="en-US"/>
              </w:rPr>
              <w:t>PARA LAS DISTINTAS DEPENDENCIAS DE LA GOBERNACION DEL MAGDALENA</w:t>
            </w:r>
            <w:r w:rsidR="00D12D40" w:rsidRPr="00855BE9">
              <w:rPr>
                <w:rFonts w:ascii="Arial Narrow" w:eastAsia="Calibri" w:hAnsi="Arial Narrow" w:cstheme="minorHAnsi"/>
                <w:b/>
                <w:bCs/>
                <w:i/>
                <w:iCs/>
                <w:sz w:val="20"/>
                <w:szCs w:val="20"/>
                <w:u w:val="single"/>
                <w:lang w:eastAsia="en-US"/>
              </w:rPr>
              <w:t>.”</w:t>
            </w:r>
          </w:p>
        </w:tc>
      </w:tr>
    </w:tbl>
    <w:p w14:paraId="79F445F8" w14:textId="77777777" w:rsidR="00DE0CCA" w:rsidRPr="00855BE9" w:rsidRDefault="00DE0CCA">
      <w:pPr>
        <w:pStyle w:val="Default"/>
        <w:rPr>
          <w:rFonts w:ascii="Arial Narrow" w:hAnsi="Arial Narrow"/>
          <w:sz w:val="20"/>
          <w:szCs w:val="20"/>
          <w:u w:val="single"/>
        </w:rPr>
      </w:pPr>
    </w:p>
    <w:p w14:paraId="2B2D2E2F" w14:textId="77777777" w:rsidR="00DE0CCA" w:rsidRPr="00855BE9" w:rsidRDefault="00406639" w:rsidP="00051CDA">
      <w:pPr>
        <w:pStyle w:val="Default"/>
        <w:numPr>
          <w:ilvl w:val="0"/>
          <w:numId w:val="2"/>
        </w:numPr>
        <w:rPr>
          <w:rFonts w:ascii="Arial Narrow" w:hAnsi="Arial Narrow"/>
          <w:b/>
          <w:sz w:val="20"/>
          <w:szCs w:val="20"/>
        </w:rPr>
      </w:pPr>
      <w:r w:rsidRPr="00855BE9">
        <w:rPr>
          <w:rFonts w:ascii="Arial Narrow" w:hAnsi="Arial Narrow"/>
          <w:b/>
          <w:sz w:val="20"/>
          <w:szCs w:val="20"/>
        </w:rPr>
        <w:t>Clasificación UNSPSC</w:t>
      </w:r>
    </w:p>
    <w:p w14:paraId="7F519AE9" w14:textId="77777777" w:rsidR="00DE0CCA" w:rsidRPr="00855BE9" w:rsidRDefault="00DE0CCA">
      <w:pPr>
        <w:pStyle w:val="Default"/>
        <w:rPr>
          <w:rFonts w:ascii="Arial Narrow" w:hAnsi="Arial Narrow"/>
          <w:sz w:val="20"/>
          <w:szCs w:val="20"/>
        </w:rPr>
      </w:pPr>
    </w:p>
    <w:tbl>
      <w:tblPr>
        <w:tblStyle w:val="Tablaconcuadrcula"/>
        <w:tblW w:w="8884" w:type="dxa"/>
        <w:tblLayout w:type="fixed"/>
        <w:tblLook w:val="04A0" w:firstRow="1" w:lastRow="0" w:firstColumn="1" w:lastColumn="0" w:noHBand="0" w:noVBand="1"/>
      </w:tblPr>
      <w:tblGrid>
        <w:gridCol w:w="5098"/>
        <w:gridCol w:w="1134"/>
        <w:gridCol w:w="851"/>
        <w:gridCol w:w="709"/>
        <w:gridCol w:w="1092"/>
      </w:tblGrid>
      <w:tr w:rsidR="00DE0CCA" w:rsidRPr="00855BE9" w14:paraId="6CC94809" w14:textId="77777777" w:rsidTr="004A5917">
        <w:tc>
          <w:tcPr>
            <w:tcW w:w="5098" w:type="dxa"/>
            <w:shd w:val="clear" w:color="auto" w:fill="E7E6E6" w:themeFill="background2"/>
            <w:vAlign w:val="center"/>
          </w:tcPr>
          <w:p w14:paraId="78B0D4AD" w14:textId="77777777" w:rsidR="00DE0CCA" w:rsidRPr="00855BE9" w:rsidRDefault="00406639">
            <w:pPr>
              <w:pStyle w:val="Default"/>
              <w:jc w:val="center"/>
              <w:rPr>
                <w:rFonts w:ascii="Arial Narrow" w:hAnsi="Arial Narrow"/>
                <w:b/>
                <w:bCs/>
                <w:sz w:val="20"/>
                <w:szCs w:val="20"/>
              </w:rPr>
            </w:pPr>
            <w:r w:rsidRPr="00855BE9">
              <w:rPr>
                <w:rFonts w:ascii="Arial Narrow" w:hAnsi="Arial Narrow"/>
                <w:b/>
                <w:bCs/>
                <w:sz w:val="20"/>
                <w:szCs w:val="20"/>
              </w:rPr>
              <w:t>Clasificación UNSPSC</w:t>
            </w:r>
          </w:p>
        </w:tc>
        <w:tc>
          <w:tcPr>
            <w:tcW w:w="1134" w:type="dxa"/>
            <w:shd w:val="clear" w:color="auto" w:fill="E7E6E6" w:themeFill="background2"/>
            <w:vAlign w:val="center"/>
          </w:tcPr>
          <w:p w14:paraId="32DBF0C0" w14:textId="77777777" w:rsidR="00DE0CCA" w:rsidRPr="00855BE9" w:rsidRDefault="00406639">
            <w:pPr>
              <w:pStyle w:val="Default"/>
              <w:jc w:val="center"/>
              <w:rPr>
                <w:rFonts w:ascii="Arial Narrow" w:hAnsi="Arial Narrow"/>
                <w:b/>
                <w:bCs/>
                <w:sz w:val="20"/>
                <w:szCs w:val="20"/>
              </w:rPr>
            </w:pPr>
            <w:r w:rsidRPr="00855BE9">
              <w:rPr>
                <w:rFonts w:ascii="Arial Narrow" w:hAnsi="Arial Narrow"/>
                <w:b/>
                <w:bCs/>
                <w:sz w:val="20"/>
                <w:szCs w:val="20"/>
              </w:rPr>
              <w:t>Segmento</w:t>
            </w:r>
          </w:p>
        </w:tc>
        <w:tc>
          <w:tcPr>
            <w:tcW w:w="851" w:type="dxa"/>
            <w:shd w:val="clear" w:color="auto" w:fill="E7E6E6" w:themeFill="background2"/>
            <w:vAlign w:val="center"/>
          </w:tcPr>
          <w:p w14:paraId="3AAFD1FD" w14:textId="77777777" w:rsidR="00DE0CCA" w:rsidRPr="00855BE9" w:rsidRDefault="00406639">
            <w:pPr>
              <w:pStyle w:val="Default"/>
              <w:jc w:val="center"/>
              <w:rPr>
                <w:rFonts w:ascii="Arial Narrow" w:hAnsi="Arial Narrow"/>
                <w:b/>
                <w:bCs/>
                <w:sz w:val="20"/>
                <w:szCs w:val="20"/>
              </w:rPr>
            </w:pPr>
            <w:r w:rsidRPr="00855BE9">
              <w:rPr>
                <w:rFonts w:ascii="Arial Narrow" w:hAnsi="Arial Narrow"/>
                <w:b/>
                <w:bCs/>
                <w:sz w:val="20"/>
                <w:szCs w:val="20"/>
              </w:rPr>
              <w:t>Familia</w:t>
            </w:r>
          </w:p>
        </w:tc>
        <w:tc>
          <w:tcPr>
            <w:tcW w:w="709" w:type="dxa"/>
            <w:shd w:val="clear" w:color="auto" w:fill="E7E6E6" w:themeFill="background2"/>
            <w:vAlign w:val="center"/>
          </w:tcPr>
          <w:p w14:paraId="0617A165" w14:textId="77777777" w:rsidR="00DE0CCA" w:rsidRPr="00855BE9" w:rsidRDefault="00406639">
            <w:pPr>
              <w:pStyle w:val="Default"/>
              <w:jc w:val="center"/>
              <w:rPr>
                <w:rFonts w:ascii="Arial Narrow" w:hAnsi="Arial Narrow"/>
                <w:b/>
                <w:bCs/>
                <w:sz w:val="20"/>
                <w:szCs w:val="20"/>
              </w:rPr>
            </w:pPr>
            <w:r w:rsidRPr="00855BE9">
              <w:rPr>
                <w:rFonts w:ascii="Arial Narrow" w:hAnsi="Arial Narrow"/>
                <w:b/>
                <w:bCs/>
                <w:sz w:val="20"/>
                <w:szCs w:val="20"/>
              </w:rPr>
              <w:t>Clase</w:t>
            </w:r>
          </w:p>
        </w:tc>
        <w:tc>
          <w:tcPr>
            <w:tcW w:w="1092" w:type="dxa"/>
            <w:shd w:val="clear" w:color="auto" w:fill="E7E6E6" w:themeFill="background2"/>
            <w:vAlign w:val="center"/>
          </w:tcPr>
          <w:p w14:paraId="539741EF" w14:textId="77777777" w:rsidR="00DE0CCA" w:rsidRPr="00855BE9" w:rsidRDefault="00406639">
            <w:pPr>
              <w:pStyle w:val="Default"/>
              <w:jc w:val="center"/>
              <w:rPr>
                <w:rFonts w:ascii="Arial Narrow" w:hAnsi="Arial Narrow"/>
                <w:b/>
                <w:bCs/>
                <w:sz w:val="20"/>
                <w:szCs w:val="20"/>
              </w:rPr>
            </w:pPr>
            <w:r w:rsidRPr="00855BE9">
              <w:rPr>
                <w:rFonts w:ascii="Arial Narrow" w:hAnsi="Arial Narrow"/>
                <w:b/>
                <w:bCs/>
                <w:sz w:val="20"/>
                <w:szCs w:val="20"/>
              </w:rPr>
              <w:t>Producto</w:t>
            </w:r>
          </w:p>
        </w:tc>
      </w:tr>
      <w:tr w:rsidR="00DE0CCA" w:rsidRPr="00855BE9" w14:paraId="5F250942" w14:textId="77777777" w:rsidTr="001E3206">
        <w:tc>
          <w:tcPr>
            <w:tcW w:w="5098" w:type="dxa"/>
            <w:vAlign w:val="center"/>
          </w:tcPr>
          <w:p w14:paraId="00DD75CA" w14:textId="357964ED" w:rsidR="00DE0CCA" w:rsidRPr="00855BE9" w:rsidRDefault="006309CB" w:rsidP="001E3206">
            <w:pPr>
              <w:pStyle w:val="Default"/>
              <w:jc w:val="both"/>
              <w:rPr>
                <w:rFonts w:ascii="Arial Narrow" w:hAnsi="Arial Narrow"/>
                <w:sz w:val="20"/>
                <w:szCs w:val="20"/>
              </w:rPr>
            </w:pPr>
            <w:r w:rsidRPr="00855BE9">
              <w:rPr>
                <w:rFonts w:ascii="Arial Narrow" w:hAnsi="Arial Narrow"/>
                <w:sz w:val="20"/>
                <w:szCs w:val="20"/>
              </w:rPr>
              <w:t>COMPUTADORES</w:t>
            </w:r>
          </w:p>
        </w:tc>
        <w:tc>
          <w:tcPr>
            <w:tcW w:w="1134" w:type="dxa"/>
            <w:vAlign w:val="center"/>
          </w:tcPr>
          <w:p w14:paraId="4AFC64E1" w14:textId="4A75E879" w:rsidR="00DE0CCA" w:rsidRPr="00855BE9" w:rsidRDefault="006309CB">
            <w:pPr>
              <w:pStyle w:val="Default"/>
              <w:jc w:val="center"/>
              <w:rPr>
                <w:rFonts w:ascii="Arial Narrow" w:hAnsi="Arial Narrow"/>
                <w:sz w:val="20"/>
                <w:szCs w:val="20"/>
              </w:rPr>
            </w:pPr>
            <w:r w:rsidRPr="00855BE9">
              <w:rPr>
                <w:rFonts w:ascii="Arial Narrow" w:hAnsi="Arial Narrow"/>
                <w:sz w:val="20"/>
                <w:szCs w:val="20"/>
              </w:rPr>
              <w:t>43</w:t>
            </w:r>
          </w:p>
        </w:tc>
        <w:tc>
          <w:tcPr>
            <w:tcW w:w="851" w:type="dxa"/>
            <w:vAlign w:val="center"/>
          </w:tcPr>
          <w:p w14:paraId="4FB6E2CE" w14:textId="2BD250B9" w:rsidR="00DE0CCA" w:rsidRPr="00855BE9" w:rsidRDefault="006309CB">
            <w:pPr>
              <w:pStyle w:val="Default"/>
              <w:jc w:val="center"/>
              <w:rPr>
                <w:rFonts w:ascii="Arial Narrow" w:hAnsi="Arial Narrow"/>
                <w:sz w:val="20"/>
                <w:szCs w:val="20"/>
              </w:rPr>
            </w:pPr>
            <w:r w:rsidRPr="00855BE9">
              <w:rPr>
                <w:rFonts w:ascii="Arial Narrow" w:hAnsi="Arial Narrow"/>
                <w:sz w:val="20"/>
                <w:szCs w:val="20"/>
              </w:rPr>
              <w:t>21</w:t>
            </w:r>
          </w:p>
        </w:tc>
        <w:tc>
          <w:tcPr>
            <w:tcW w:w="709" w:type="dxa"/>
            <w:vAlign w:val="center"/>
          </w:tcPr>
          <w:p w14:paraId="3627E0B0" w14:textId="5E651484" w:rsidR="00DE0CCA" w:rsidRPr="00855BE9" w:rsidRDefault="006309CB">
            <w:pPr>
              <w:pStyle w:val="Default"/>
              <w:jc w:val="center"/>
              <w:rPr>
                <w:rFonts w:ascii="Arial Narrow" w:hAnsi="Arial Narrow"/>
                <w:sz w:val="20"/>
                <w:szCs w:val="20"/>
              </w:rPr>
            </w:pPr>
            <w:r w:rsidRPr="00855BE9">
              <w:rPr>
                <w:rFonts w:ascii="Arial Narrow" w:hAnsi="Arial Narrow"/>
                <w:sz w:val="20"/>
                <w:szCs w:val="20"/>
              </w:rPr>
              <w:t>15</w:t>
            </w:r>
          </w:p>
        </w:tc>
        <w:tc>
          <w:tcPr>
            <w:tcW w:w="1092" w:type="dxa"/>
            <w:vAlign w:val="center"/>
          </w:tcPr>
          <w:p w14:paraId="32E39056" w14:textId="712D936A" w:rsidR="00DE0CCA" w:rsidRPr="00855BE9" w:rsidRDefault="006309CB">
            <w:pPr>
              <w:pStyle w:val="Default"/>
              <w:jc w:val="center"/>
              <w:rPr>
                <w:rFonts w:ascii="Arial Narrow" w:hAnsi="Arial Narrow"/>
                <w:sz w:val="20"/>
                <w:szCs w:val="20"/>
              </w:rPr>
            </w:pPr>
            <w:r w:rsidRPr="00855BE9">
              <w:rPr>
                <w:rFonts w:ascii="Arial Narrow" w:hAnsi="Arial Narrow"/>
                <w:sz w:val="20"/>
                <w:szCs w:val="20"/>
              </w:rPr>
              <w:t>03</w:t>
            </w:r>
          </w:p>
        </w:tc>
      </w:tr>
      <w:tr w:rsidR="00DE0CCA" w:rsidRPr="00855BE9" w14:paraId="13D9176C" w14:textId="77777777" w:rsidTr="001E3206">
        <w:tc>
          <w:tcPr>
            <w:tcW w:w="5098" w:type="dxa"/>
            <w:vAlign w:val="center"/>
          </w:tcPr>
          <w:p w14:paraId="2AE116E6" w14:textId="1D588EC9" w:rsidR="00DE0CCA" w:rsidRPr="003F71F9" w:rsidRDefault="006309CB" w:rsidP="001E3206">
            <w:pPr>
              <w:pStyle w:val="Default"/>
              <w:jc w:val="both"/>
              <w:rPr>
                <w:rFonts w:ascii="Arial Narrow" w:hAnsi="Arial Narrow"/>
                <w:sz w:val="20"/>
                <w:szCs w:val="20"/>
                <w:lang w:val="es-MX"/>
              </w:rPr>
            </w:pPr>
            <w:r w:rsidRPr="00855BE9">
              <w:rPr>
                <w:rFonts w:ascii="Arial Narrow" w:hAnsi="Arial Narrow"/>
                <w:sz w:val="20"/>
                <w:szCs w:val="20"/>
              </w:rPr>
              <w:t>TABLET</w:t>
            </w:r>
          </w:p>
        </w:tc>
        <w:tc>
          <w:tcPr>
            <w:tcW w:w="1134" w:type="dxa"/>
            <w:vAlign w:val="center"/>
          </w:tcPr>
          <w:p w14:paraId="18383AF1" w14:textId="51315BC1" w:rsidR="00DE0CCA" w:rsidRPr="00855BE9" w:rsidRDefault="006309CB">
            <w:pPr>
              <w:pStyle w:val="Default"/>
              <w:jc w:val="center"/>
              <w:rPr>
                <w:rFonts w:ascii="Arial Narrow" w:hAnsi="Arial Narrow"/>
                <w:sz w:val="20"/>
                <w:szCs w:val="20"/>
              </w:rPr>
            </w:pPr>
            <w:r w:rsidRPr="00855BE9">
              <w:rPr>
                <w:rFonts w:ascii="Arial Narrow" w:hAnsi="Arial Narrow"/>
                <w:sz w:val="20"/>
                <w:szCs w:val="20"/>
              </w:rPr>
              <w:t>43</w:t>
            </w:r>
          </w:p>
        </w:tc>
        <w:tc>
          <w:tcPr>
            <w:tcW w:w="851" w:type="dxa"/>
            <w:vAlign w:val="center"/>
          </w:tcPr>
          <w:p w14:paraId="4039EAAB" w14:textId="12143FD6" w:rsidR="00DE0CCA" w:rsidRPr="00855BE9" w:rsidRDefault="006309CB">
            <w:pPr>
              <w:pStyle w:val="Default"/>
              <w:jc w:val="center"/>
              <w:rPr>
                <w:rFonts w:ascii="Arial Narrow" w:hAnsi="Arial Narrow"/>
                <w:sz w:val="20"/>
                <w:szCs w:val="20"/>
              </w:rPr>
            </w:pPr>
            <w:r w:rsidRPr="00855BE9">
              <w:rPr>
                <w:rFonts w:ascii="Arial Narrow" w:hAnsi="Arial Narrow"/>
                <w:sz w:val="20"/>
                <w:szCs w:val="20"/>
              </w:rPr>
              <w:t>21</w:t>
            </w:r>
          </w:p>
        </w:tc>
        <w:tc>
          <w:tcPr>
            <w:tcW w:w="709" w:type="dxa"/>
            <w:vAlign w:val="center"/>
          </w:tcPr>
          <w:p w14:paraId="08EC8807" w14:textId="7E8BD5AE" w:rsidR="00DE0CCA" w:rsidRPr="00855BE9" w:rsidRDefault="006309CB">
            <w:pPr>
              <w:pStyle w:val="Default"/>
              <w:jc w:val="center"/>
              <w:rPr>
                <w:rFonts w:ascii="Arial Narrow" w:hAnsi="Arial Narrow"/>
                <w:sz w:val="20"/>
                <w:szCs w:val="20"/>
              </w:rPr>
            </w:pPr>
            <w:r w:rsidRPr="00855BE9">
              <w:rPr>
                <w:rFonts w:ascii="Arial Narrow" w:hAnsi="Arial Narrow"/>
                <w:sz w:val="20"/>
                <w:szCs w:val="20"/>
              </w:rPr>
              <w:t>15</w:t>
            </w:r>
          </w:p>
        </w:tc>
        <w:tc>
          <w:tcPr>
            <w:tcW w:w="1092" w:type="dxa"/>
            <w:vAlign w:val="center"/>
          </w:tcPr>
          <w:p w14:paraId="752B2937" w14:textId="3E6027E7" w:rsidR="00DE0CCA" w:rsidRPr="00855BE9" w:rsidRDefault="006309CB">
            <w:pPr>
              <w:pStyle w:val="Default"/>
              <w:jc w:val="center"/>
              <w:rPr>
                <w:rFonts w:ascii="Arial Narrow" w:hAnsi="Arial Narrow"/>
                <w:sz w:val="20"/>
                <w:szCs w:val="20"/>
              </w:rPr>
            </w:pPr>
            <w:r w:rsidRPr="00855BE9">
              <w:rPr>
                <w:rFonts w:ascii="Arial Narrow" w:hAnsi="Arial Narrow"/>
                <w:sz w:val="20"/>
                <w:szCs w:val="20"/>
              </w:rPr>
              <w:t>09</w:t>
            </w:r>
          </w:p>
        </w:tc>
      </w:tr>
      <w:tr w:rsidR="00DE0CCA" w:rsidRPr="00855BE9" w14:paraId="591B5566" w14:textId="77777777" w:rsidTr="001E3206">
        <w:tc>
          <w:tcPr>
            <w:tcW w:w="5098" w:type="dxa"/>
            <w:vAlign w:val="center"/>
          </w:tcPr>
          <w:p w14:paraId="0A644834" w14:textId="17CE9F17" w:rsidR="00DE0CCA" w:rsidRPr="00855BE9" w:rsidRDefault="006309CB" w:rsidP="006309CB">
            <w:pPr>
              <w:pStyle w:val="Default"/>
              <w:jc w:val="both"/>
              <w:rPr>
                <w:rFonts w:ascii="Arial Narrow" w:hAnsi="Arial Narrow"/>
                <w:sz w:val="20"/>
                <w:szCs w:val="20"/>
              </w:rPr>
            </w:pPr>
            <w:r w:rsidRPr="00855BE9">
              <w:rPr>
                <w:rFonts w:ascii="Arial Narrow" w:hAnsi="Arial Narrow"/>
                <w:sz w:val="20"/>
                <w:szCs w:val="20"/>
              </w:rPr>
              <w:t>ACCESORIOS DE DISPOSITIVOS DE ENTRADA DE DATOS DE COMPUTADOR</w:t>
            </w:r>
          </w:p>
        </w:tc>
        <w:tc>
          <w:tcPr>
            <w:tcW w:w="1134" w:type="dxa"/>
            <w:vAlign w:val="center"/>
          </w:tcPr>
          <w:p w14:paraId="4432AEAF" w14:textId="68BC1DA4" w:rsidR="00DE0CCA" w:rsidRPr="00855BE9" w:rsidRDefault="006309CB">
            <w:pPr>
              <w:pStyle w:val="Default"/>
              <w:jc w:val="center"/>
              <w:rPr>
                <w:rFonts w:ascii="Arial Narrow" w:hAnsi="Arial Narrow"/>
                <w:sz w:val="20"/>
                <w:szCs w:val="20"/>
              </w:rPr>
            </w:pPr>
            <w:r w:rsidRPr="00855BE9">
              <w:rPr>
                <w:rFonts w:ascii="Arial Narrow" w:hAnsi="Arial Narrow"/>
                <w:sz w:val="20"/>
                <w:szCs w:val="20"/>
              </w:rPr>
              <w:t>43</w:t>
            </w:r>
          </w:p>
        </w:tc>
        <w:tc>
          <w:tcPr>
            <w:tcW w:w="851" w:type="dxa"/>
            <w:vAlign w:val="center"/>
          </w:tcPr>
          <w:p w14:paraId="67644777" w14:textId="1C4A79E5" w:rsidR="00DE0CCA" w:rsidRPr="00855BE9" w:rsidRDefault="006309CB">
            <w:pPr>
              <w:pStyle w:val="Default"/>
              <w:jc w:val="center"/>
              <w:rPr>
                <w:rFonts w:ascii="Arial Narrow" w:hAnsi="Arial Narrow"/>
                <w:sz w:val="20"/>
                <w:szCs w:val="20"/>
              </w:rPr>
            </w:pPr>
            <w:r w:rsidRPr="00855BE9">
              <w:rPr>
                <w:rFonts w:ascii="Arial Narrow" w:hAnsi="Arial Narrow"/>
                <w:sz w:val="20"/>
                <w:szCs w:val="20"/>
              </w:rPr>
              <w:t>21</w:t>
            </w:r>
          </w:p>
        </w:tc>
        <w:tc>
          <w:tcPr>
            <w:tcW w:w="709" w:type="dxa"/>
            <w:vAlign w:val="center"/>
          </w:tcPr>
          <w:p w14:paraId="0D167C8C" w14:textId="2D7C6A12" w:rsidR="00DE0CCA" w:rsidRPr="00855BE9" w:rsidRDefault="006309CB">
            <w:pPr>
              <w:pStyle w:val="Default"/>
              <w:jc w:val="center"/>
              <w:rPr>
                <w:rFonts w:ascii="Arial Narrow" w:hAnsi="Arial Narrow"/>
                <w:sz w:val="20"/>
                <w:szCs w:val="20"/>
              </w:rPr>
            </w:pPr>
            <w:r w:rsidRPr="00855BE9">
              <w:rPr>
                <w:rFonts w:ascii="Arial Narrow" w:hAnsi="Arial Narrow"/>
                <w:sz w:val="20"/>
                <w:szCs w:val="20"/>
              </w:rPr>
              <w:t>18</w:t>
            </w:r>
          </w:p>
        </w:tc>
        <w:tc>
          <w:tcPr>
            <w:tcW w:w="1092" w:type="dxa"/>
            <w:vAlign w:val="center"/>
          </w:tcPr>
          <w:p w14:paraId="32B4B1F2" w14:textId="486388BF" w:rsidR="00DE0CCA" w:rsidRPr="00855BE9" w:rsidRDefault="006309CB">
            <w:pPr>
              <w:pStyle w:val="Default"/>
              <w:jc w:val="center"/>
              <w:rPr>
                <w:rFonts w:ascii="Arial Narrow" w:hAnsi="Arial Narrow"/>
                <w:sz w:val="20"/>
                <w:szCs w:val="20"/>
              </w:rPr>
            </w:pPr>
            <w:r w:rsidRPr="00855BE9">
              <w:rPr>
                <w:rFonts w:ascii="Arial Narrow" w:hAnsi="Arial Narrow"/>
                <w:sz w:val="20"/>
                <w:szCs w:val="20"/>
              </w:rPr>
              <w:t>00</w:t>
            </w:r>
          </w:p>
        </w:tc>
      </w:tr>
    </w:tbl>
    <w:p w14:paraId="582DFB27" w14:textId="77777777" w:rsidR="00DE0CCA" w:rsidRPr="00855BE9" w:rsidRDefault="00DE0CCA" w:rsidP="0035646B">
      <w:pPr>
        <w:pStyle w:val="Default"/>
        <w:rPr>
          <w:rFonts w:ascii="Arial Narrow" w:hAnsi="Arial Narrow"/>
          <w:sz w:val="20"/>
          <w:szCs w:val="20"/>
        </w:rPr>
      </w:pPr>
    </w:p>
    <w:p w14:paraId="703B9CB1" w14:textId="77777777" w:rsidR="00DE0CCA" w:rsidRPr="00855BE9" w:rsidRDefault="00DE0CCA" w:rsidP="0035646B">
      <w:pPr>
        <w:autoSpaceDE w:val="0"/>
        <w:autoSpaceDN w:val="0"/>
        <w:adjustRightInd w:val="0"/>
        <w:jc w:val="both"/>
        <w:rPr>
          <w:rFonts w:ascii="Arial Narrow" w:hAnsi="Arial Narrow" w:cs="Arial"/>
          <w:sz w:val="20"/>
          <w:szCs w:val="20"/>
        </w:rPr>
      </w:pPr>
    </w:p>
    <w:p w14:paraId="6928F42E" w14:textId="3541F4E3" w:rsidR="00DE0CCA" w:rsidRPr="00855BE9" w:rsidRDefault="00DE0CCA" w:rsidP="0035646B">
      <w:pPr>
        <w:rPr>
          <w:rFonts w:ascii="Arial Narrow" w:eastAsia="Arial" w:hAnsi="Arial Narrow" w:cs="Arial"/>
          <w:b/>
          <w:bCs/>
          <w:sz w:val="20"/>
          <w:szCs w:val="20"/>
        </w:rPr>
      </w:pPr>
    </w:p>
    <w:p w14:paraId="632C835E" w14:textId="1A33B64E" w:rsidR="00DE0CCA" w:rsidRPr="00855BE9" w:rsidRDefault="00406639" w:rsidP="00051CDA">
      <w:pPr>
        <w:pStyle w:val="Default"/>
        <w:numPr>
          <w:ilvl w:val="0"/>
          <w:numId w:val="2"/>
        </w:numPr>
        <w:rPr>
          <w:rFonts w:ascii="Arial Narrow" w:hAnsi="Arial Narrow"/>
          <w:b/>
          <w:bCs/>
          <w:sz w:val="20"/>
          <w:szCs w:val="20"/>
        </w:rPr>
      </w:pPr>
      <w:r w:rsidRPr="00855BE9">
        <w:rPr>
          <w:rFonts w:ascii="Arial Narrow" w:hAnsi="Arial Narrow"/>
          <w:b/>
          <w:bCs/>
          <w:sz w:val="20"/>
          <w:szCs w:val="20"/>
        </w:rPr>
        <w:t>Alcance del Objeto y condiciones técnicas exigidas:</w:t>
      </w:r>
    </w:p>
    <w:p w14:paraId="4CE58B07" w14:textId="77777777" w:rsidR="00DE19A5" w:rsidRPr="00855BE9" w:rsidRDefault="00DE19A5" w:rsidP="00DE19A5">
      <w:pPr>
        <w:pStyle w:val="Default"/>
        <w:ind w:left="720"/>
        <w:rPr>
          <w:rFonts w:ascii="Arial Narrow" w:hAnsi="Arial Narrow"/>
          <w:b/>
          <w:bCs/>
          <w:sz w:val="20"/>
          <w:szCs w:val="20"/>
        </w:rPr>
      </w:pPr>
    </w:p>
    <w:p w14:paraId="708EAAFC" w14:textId="32D4AE69" w:rsidR="00DE0CCA" w:rsidRPr="00855BE9" w:rsidRDefault="00406639" w:rsidP="0035646B">
      <w:pPr>
        <w:pStyle w:val="Default"/>
        <w:ind w:left="142"/>
        <w:jc w:val="both"/>
        <w:rPr>
          <w:rFonts w:ascii="Arial Narrow" w:hAnsi="Arial Narrow"/>
          <w:bCs/>
          <w:sz w:val="20"/>
          <w:szCs w:val="20"/>
        </w:rPr>
      </w:pPr>
      <w:r w:rsidRPr="00855BE9">
        <w:rPr>
          <w:rFonts w:ascii="Arial Narrow" w:hAnsi="Arial Narrow"/>
          <w:bCs/>
          <w:sz w:val="20"/>
          <w:szCs w:val="20"/>
        </w:rPr>
        <w:t>En desarrollo del objeto contractual, referenciado anteriormente, el contratista se obliga a suministrar a la Administración Departamental, de acuerdo a lo descrito en éste documento y conforme a los requerimientos de la entidad, dado por las necesidades que se presenten; los elementos</w:t>
      </w:r>
      <w:r w:rsidR="008167CB" w:rsidRPr="00855BE9">
        <w:rPr>
          <w:rFonts w:ascii="Arial Narrow" w:hAnsi="Arial Narrow"/>
          <w:bCs/>
          <w:sz w:val="20"/>
          <w:szCs w:val="20"/>
        </w:rPr>
        <w:t xml:space="preserve"> de equipos computo</w:t>
      </w:r>
      <w:r w:rsidRPr="00855BE9">
        <w:rPr>
          <w:rFonts w:ascii="Arial Narrow" w:hAnsi="Arial Narrow"/>
          <w:bCs/>
          <w:sz w:val="20"/>
          <w:szCs w:val="20"/>
        </w:rPr>
        <w:t>, los cuales deben ser, de acuerdo a la solicitud de la entidad, cumpliendo con las especificaciones establecidas en el cuadro descriptivo del presente literal y a su vez, deberá disponer del cambio en el artículo y</w:t>
      </w:r>
      <w:r w:rsidR="008167CB" w:rsidRPr="00855BE9">
        <w:rPr>
          <w:rFonts w:ascii="Arial Narrow" w:hAnsi="Arial Narrow"/>
          <w:bCs/>
          <w:sz w:val="20"/>
          <w:szCs w:val="20"/>
        </w:rPr>
        <w:t xml:space="preserve">/o elemento </w:t>
      </w:r>
      <w:r w:rsidRPr="00855BE9">
        <w:rPr>
          <w:rFonts w:ascii="Arial Narrow" w:hAnsi="Arial Narrow"/>
          <w:bCs/>
          <w:sz w:val="20"/>
          <w:szCs w:val="20"/>
        </w:rPr>
        <w:t xml:space="preserve">por defecto de fábrica o de entrega, también. </w:t>
      </w:r>
      <w:r w:rsidR="0035646B" w:rsidRPr="00855BE9">
        <w:rPr>
          <w:rFonts w:ascii="Arial Narrow" w:hAnsi="Arial Narrow"/>
          <w:bCs/>
          <w:sz w:val="20"/>
          <w:szCs w:val="20"/>
        </w:rPr>
        <w:t>Además,</w:t>
      </w:r>
      <w:r w:rsidRPr="00855BE9">
        <w:rPr>
          <w:rFonts w:ascii="Arial Narrow" w:hAnsi="Arial Narrow"/>
          <w:bCs/>
          <w:sz w:val="20"/>
          <w:szCs w:val="20"/>
        </w:rPr>
        <w:t xml:space="preserve"> entregará los elementos suministrados en las instalaciones de la Gobernación del Magdalena, en el área de Almac</w:t>
      </w:r>
      <w:r w:rsidR="008167CB" w:rsidRPr="00855BE9">
        <w:rPr>
          <w:rFonts w:ascii="Arial Narrow" w:hAnsi="Arial Narrow"/>
          <w:bCs/>
          <w:sz w:val="20"/>
          <w:szCs w:val="20"/>
        </w:rPr>
        <w:t>én, en un tiempo no mayor a</w:t>
      </w:r>
      <w:r w:rsidR="00A91F9F">
        <w:rPr>
          <w:rFonts w:ascii="Arial Narrow" w:hAnsi="Arial Narrow"/>
          <w:bCs/>
          <w:sz w:val="20"/>
          <w:szCs w:val="20"/>
        </w:rPr>
        <w:t xml:space="preserve"> treinta (3</w:t>
      </w:r>
      <w:r w:rsidR="00914F73" w:rsidRPr="00855BE9">
        <w:rPr>
          <w:rFonts w:ascii="Arial Narrow" w:hAnsi="Arial Narrow"/>
          <w:bCs/>
          <w:sz w:val="20"/>
          <w:szCs w:val="20"/>
        </w:rPr>
        <w:t>0</w:t>
      </w:r>
      <w:r w:rsidR="008167CB" w:rsidRPr="00855BE9">
        <w:rPr>
          <w:rFonts w:ascii="Arial Narrow" w:hAnsi="Arial Narrow"/>
          <w:bCs/>
          <w:sz w:val="20"/>
          <w:szCs w:val="20"/>
        </w:rPr>
        <w:t>) días.</w:t>
      </w:r>
    </w:p>
    <w:p w14:paraId="499D5E92" w14:textId="77777777" w:rsidR="00DE19A5" w:rsidRPr="00855BE9" w:rsidRDefault="00DE19A5" w:rsidP="0035646B">
      <w:pPr>
        <w:pStyle w:val="Default"/>
        <w:ind w:left="142"/>
        <w:jc w:val="both"/>
        <w:rPr>
          <w:rFonts w:ascii="Arial Narrow" w:hAnsi="Arial Narrow"/>
          <w:bCs/>
          <w:sz w:val="20"/>
          <w:szCs w:val="20"/>
        </w:rPr>
      </w:pPr>
    </w:p>
    <w:p w14:paraId="365F31C8" w14:textId="088E5CD7" w:rsidR="00002644" w:rsidRDefault="00176204" w:rsidP="001C66DD">
      <w:pPr>
        <w:pStyle w:val="Default"/>
        <w:ind w:left="142"/>
        <w:jc w:val="both"/>
        <w:rPr>
          <w:rFonts w:ascii="Arial Narrow" w:hAnsi="Arial Narrow"/>
          <w:bCs/>
          <w:sz w:val="20"/>
          <w:szCs w:val="20"/>
        </w:rPr>
      </w:pPr>
      <w:r w:rsidRPr="00855BE9">
        <w:rPr>
          <w:rFonts w:ascii="Arial Narrow" w:hAnsi="Arial Narrow"/>
          <w:bCs/>
          <w:sz w:val="20"/>
          <w:szCs w:val="20"/>
        </w:rPr>
        <w:t>A continuación, se listan las referencias de los posibles elementos que se requieran al momento de la ejecución del contrato, ésta, con el objeto de que los proponentes realicen su cotización de acuerdo a las referencias descritas y conforme a lo dispuesto en los anexos y demás documentos que forman parte del presente proceso.</w:t>
      </w:r>
    </w:p>
    <w:p w14:paraId="588C5C27" w14:textId="77777777" w:rsidR="00663EC8" w:rsidRPr="00855BE9" w:rsidRDefault="00663EC8" w:rsidP="001C66DD">
      <w:pPr>
        <w:pStyle w:val="Default"/>
        <w:ind w:left="142"/>
        <w:jc w:val="both"/>
        <w:rPr>
          <w:rFonts w:ascii="Arial Narrow" w:hAnsi="Arial Narrow"/>
          <w:bCs/>
          <w:sz w:val="20"/>
          <w:szCs w:val="20"/>
        </w:rPr>
      </w:pPr>
    </w:p>
    <w:tbl>
      <w:tblPr>
        <w:tblStyle w:val="Tablaconcuadrcula"/>
        <w:tblW w:w="0" w:type="auto"/>
        <w:tblLook w:val="04A0" w:firstRow="1" w:lastRow="0" w:firstColumn="1" w:lastColumn="0" w:noHBand="0" w:noVBand="1"/>
      </w:tblPr>
      <w:tblGrid>
        <w:gridCol w:w="857"/>
        <w:gridCol w:w="5880"/>
        <w:gridCol w:w="1510"/>
      </w:tblGrid>
      <w:tr w:rsidR="00663EC8" w:rsidRPr="00E13E76" w14:paraId="4C34A933" w14:textId="77777777" w:rsidTr="00620E71">
        <w:trPr>
          <w:trHeight w:val="300"/>
        </w:trPr>
        <w:tc>
          <w:tcPr>
            <w:tcW w:w="560" w:type="dxa"/>
            <w:shd w:val="clear" w:color="auto" w:fill="AEAAAA" w:themeFill="background2" w:themeFillShade="BF"/>
            <w:noWrap/>
            <w:hideMark/>
          </w:tcPr>
          <w:p w14:paraId="09EA84DF" w14:textId="77777777" w:rsidR="00663EC8" w:rsidRPr="00E13E76" w:rsidRDefault="00663EC8" w:rsidP="00620E71">
            <w:pPr>
              <w:rPr>
                <w:b/>
                <w:bCs/>
                <w:lang w:val="en-US"/>
              </w:rPr>
            </w:pPr>
            <w:r w:rsidRPr="00E13E76">
              <w:rPr>
                <w:b/>
                <w:bCs/>
                <w:lang w:val="en-US"/>
              </w:rPr>
              <w:t>ITEM</w:t>
            </w:r>
          </w:p>
        </w:tc>
        <w:tc>
          <w:tcPr>
            <w:tcW w:w="5880" w:type="dxa"/>
            <w:shd w:val="clear" w:color="auto" w:fill="AEAAAA" w:themeFill="background2" w:themeFillShade="BF"/>
            <w:noWrap/>
            <w:hideMark/>
          </w:tcPr>
          <w:p w14:paraId="04F8029B" w14:textId="77777777" w:rsidR="00663EC8" w:rsidRPr="00E13E76" w:rsidRDefault="00663EC8" w:rsidP="00620E71">
            <w:pPr>
              <w:rPr>
                <w:b/>
                <w:bCs/>
                <w:lang w:val="en-US"/>
              </w:rPr>
            </w:pPr>
            <w:r w:rsidRPr="00E13E76">
              <w:rPr>
                <w:b/>
                <w:bCs/>
                <w:lang w:val="en-US"/>
              </w:rPr>
              <w:t>DESCRIPCIÓN</w:t>
            </w:r>
          </w:p>
        </w:tc>
        <w:tc>
          <w:tcPr>
            <w:tcW w:w="1260" w:type="dxa"/>
            <w:shd w:val="clear" w:color="auto" w:fill="AEAAAA" w:themeFill="background2" w:themeFillShade="BF"/>
            <w:noWrap/>
            <w:hideMark/>
          </w:tcPr>
          <w:p w14:paraId="3988B280" w14:textId="77777777" w:rsidR="00663EC8" w:rsidRPr="00E13E76" w:rsidRDefault="00663EC8" w:rsidP="00620E71">
            <w:pPr>
              <w:rPr>
                <w:b/>
                <w:bCs/>
                <w:lang w:val="en-US"/>
              </w:rPr>
            </w:pPr>
            <w:r w:rsidRPr="00E13E76">
              <w:rPr>
                <w:b/>
                <w:bCs/>
                <w:lang w:val="en-US"/>
              </w:rPr>
              <w:t>CANTIDAD</w:t>
            </w:r>
          </w:p>
        </w:tc>
      </w:tr>
      <w:tr w:rsidR="00663EC8" w:rsidRPr="00E13E76" w14:paraId="00D445B6" w14:textId="77777777" w:rsidTr="00620E71">
        <w:trPr>
          <w:trHeight w:val="2400"/>
        </w:trPr>
        <w:tc>
          <w:tcPr>
            <w:tcW w:w="560" w:type="dxa"/>
            <w:noWrap/>
            <w:hideMark/>
          </w:tcPr>
          <w:p w14:paraId="1B4BD50F" w14:textId="77777777" w:rsidR="00663EC8" w:rsidRPr="00E13E76" w:rsidRDefault="00663EC8" w:rsidP="00620E71">
            <w:pPr>
              <w:rPr>
                <w:lang w:val="en-US"/>
              </w:rPr>
            </w:pPr>
            <w:r w:rsidRPr="00E13E76">
              <w:rPr>
                <w:lang w:val="en-US"/>
              </w:rPr>
              <w:t>1</w:t>
            </w:r>
          </w:p>
        </w:tc>
        <w:tc>
          <w:tcPr>
            <w:tcW w:w="5880" w:type="dxa"/>
            <w:hideMark/>
          </w:tcPr>
          <w:p w14:paraId="47395785" w14:textId="77777777" w:rsidR="00663EC8" w:rsidRPr="00E13E76" w:rsidRDefault="00663EC8" w:rsidP="00620E71">
            <w:pPr>
              <w:rPr>
                <w:lang w:val="es-MX"/>
              </w:rPr>
            </w:pPr>
            <w:r w:rsidRPr="00E13E76">
              <w:rPr>
                <w:lang w:val="es-MX"/>
              </w:rPr>
              <w:t>Computador Todo en Uno. Características mínimas: Pantalla de 23.8 pulgadas, Disco de Estado Solido SSD de 512 Gigas, procesador de 4 núcleos, Intel Core i5 o AMD Ryzen 5, Memoria RAM DDR4 de 16 Gigas, 8x DVD+/-RW 9.5mm Optical Disk Drive, 2 puertos USB 2.0, 2 puertos USB 3.0, tarjeta inalámbrica integrada 802.11, Puerto Ethernet RJ45, 1 año de garantía, Windows 11 Pro, Licencia de Office 365 versión de escritorio por 1 año</w:t>
            </w:r>
          </w:p>
        </w:tc>
        <w:tc>
          <w:tcPr>
            <w:tcW w:w="1260" w:type="dxa"/>
            <w:noWrap/>
            <w:hideMark/>
          </w:tcPr>
          <w:p w14:paraId="7DDF768F" w14:textId="77777777" w:rsidR="00663EC8" w:rsidRPr="00E13E76" w:rsidRDefault="00663EC8" w:rsidP="00620E71">
            <w:pPr>
              <w:rPr>
                <w:lang w:val="en-US"/>
              </w:rPr>
            </w:pPr>
            <w:r w:rsidRPr="00E13E76">
              <w:rPr>
                <w:lang w:val="en-US"/>
              </w:rPr>
              <w:t>1</w:t>
            </w:r>
          </w:p>
        </w:tc>
      </w:tr>
      <w:tr w:rsidR="00663EC8" w:rsidRPr="00E13E76" w14:paraId="43A5EE38" w14:textId="77777777" w:rsidTr="00620E71">
        <w:trPr>
          <w:trHeight w:val="300"/>
        </w:trPr>
        <w:tc>
          <w:tcPr>
            <w:tcW w:w="560" w:type="dxa"/>
            <w:noWrap/>
            <w:hideMark/>
          </w:tcPr>
          <w:p w14:paraId="6A831109" w14:textId="77777777" w:rsidR="00663EC8" w:rsidRPr="00E13E76" w:rsidRDefault="00663EC8" w:rsidP="00620E71">
            <w:pPr>
              <w:rPr>
                <w:lang w:val="en-US"/>
              </w:rPr>
            </w:pPr>
            <w:r w:rsidRPr="00E13E76">
              <w:rPr>
                <w:lang w:val="en-US"/>
              </w:rPr>
              <w:t>2</w:t>
            </w:r>
          </w:p>
        </w:tc>
        <w:tc>
          <w:tcPr>
            <w:tcW w:w="5880" w:type="dxa"/>
            <w:hideMark/>
          </w:tcPr>
          <w:p w14:paraId="41316FC5" w14:textId="77777777" w:rsidR="00663EC8" w:rsidRPr="00E13E76" w:rsidRDefault="00663EC8" w:rsidP="00620E71">
            <w:pPr>
              <w:rPr>
                <w:lang w:val="en-US"/>
              </w:rPr>
            </w:pPr>
            <w:r w:rsidRPr="00E13E76">
              <w:rPr>
                <w:lang w:val="en-US"/>
              </w:rPr>
              <w:t>Memorias RAM de Gigas</w:t>
            </w:r>
          </w:p>
        </w:tc>
        <w:tc>
          <w:tcPr>
            <w:tcW w:w="1260" w:type="dxa"/>
            <w:noWrap/>
            <w:hideMark/>
          </w:tcPr>
          <w:p w14:paraId="2099B448" w14:textId="77777777" w:rsidR="00663EC8" w:rsidRPr="00E13E76" w:rsidRDefault="00663EC8" w:rsidP="00620E71">
            <w:pPr>
              <w:rPr>
                <w:lang w:val="en-US"/>
              </w:rPr>
            </w:pPr>
            <w:r w:rsidRPr="00E13E76">
              <w:rPr>
                <w:lang w:val="en-US"/>
              </w:rPr>
              <w:t>1</w:t>
            </w:r>
          </w:p>
        </w:tc>
      </w:tr>
      <w:tr w:rsidR="00663EC8" w:rsidRPr="00E13E76" w14:paraId="275707F3" w14:textId="77777777" w:rsidTr="00620E71">
        <w:trPr>
          <w:trHeight w:val="2100"/>
        </w:trPr>
        <w:tc>
          <w:tcPr>
            <w:tcW w:w="560" w:type="dxa"/>
            <w:noWrap/>
            <w:hideMark/>
          </w:tcPr>
          <w:p w14:paraId="4FB0BFCC" w14:textId="77777777" w:rsidR="00663EC8" w:rsidRPr="00E13E76" w:rsidRDefault="00663EC8" w:rsidP="00620E71">
            <w:pPr>
              <w:rPr>
                <w:lang w:val="en-US"/>
              </w:rPr>
            </w:pPr>
            <w:r w:rsidRPr="00E13E76">
              <w:rPr>
                <w:lang w:val="en-US"/>
              </w:rPr>
              <w:t>3</w:t>
            </w:r>
          </w:p>
        </w:tc>
        <w:tc>
          <w:tcPr>
            <w:tcW w:w="5880" w:type="dxa"/>
            <w:hideMark/>
          </w:tcPr>
          <w:p w14:paraId="4ABACCB3" w14:textId="77777777" w:rsidR="00663EC8" w:rsidRPr="00E13E76" w:rsidRDefault="00663EC8" w:rsidP="00620E71">
            <w:pPr>
              <w:rPr>
                <w:lang w:val="es-MX"/>
              </w:rPr>
            </w:pPr>
            <w:r w:rsidRPr="00E13E76">
              <w:rPr>
                <w:lang w:val="es-MX"/>
              </w:rPr>
              <w:t>Computador Portátil Características mínimas: Pantalla de 14 pulgadas, Disco de Estado Solido SSD de 1 Tera, procesador de 4 núcleos, Intel Core i5 o AMD Ryzen 5, Memoria RAM DDR4 de 16 Gigas, 2 puertos USB 3.0, tarjeta inalámbrica integrada 802.11, Puerto Ethernet RJ45, 1 año de garantía, Windows 11 Pro, Licencia de Office 365 versión de escritorio por 1 año</w:t>
            </w:r>
          </w:p>
        </w:tc>
        <w:tc>
          <w:tcPr>
            <w:tcW w:w="1260" w:type="dxa"/>
            <w:noWrap/>
            <w:hideMark/>
          </w:tcPr>
          <w:p w14:paraId="7B4BD5D3" w14:textId="77777777" w:rsidR="00663EC8" w:rsidRPr="00E13E76" w:rsidRDefault="00663EC8" w:rsidP="00620E71">
            <w:pPr>
              <w:rPr>
                <w:lang w:val="en-US"/>
              </w:rPr>
            </w:pPr>
            <w:r w:rsidRPr="00E13E76">
              <w:rPr>
                <w:lang w:val="en-US"/>
              </w:rPr>
              <w:t>1</w:t>
            </w:r>
          </w:p>
        </w:tc>
      </w:tr>
      <w:tr w:rsidR="00663EC8" w:rsidRPr="00E13E76" w14:paraId="7F53798B" w14:textId="77777777" w:rsidTr="00620E71">
        <w:trPr>
          <w:trHeight w:val="300"/>
        </w:trPr>
        <w:tc>
          <w:tcPr>
            <w:tcW w:w="560" w:type="dxa"/>
            <w:noWrap/>
            <w:hideMark/>
          </w:tcPr>
          <w:p w14:paraId="50D8B856" w14:textId="77777777" w:rsidR="00663EC8" w:rsidRPr="00E13E76" w:rsidRDefault="00663EC8" w:rsidP="00620E71">
            <w:pPr>
              <w:rPr>
                <w:lang w:val="en-US"/>
              </w:rPr>
            </w:pPr>
            <w:r w:rsidRPr="00E13E76">
              <w:rPr>
                <w:lang w:val="en-US"/>
              </w:rPr>
              <w:t>4</w:t>
            </w:r>
          </w:p>
        </w:tc>
        <w:tc>
          <w:tcPr>
            <w:tcW w:w="5880" w:type="dxa"/>
            <w:noWrap/>
            <w:hideMark/>
          </w:tcPr>
          <w:p w14:paraId="2524AAE3" w14:textId="77777777" w:rsidR="00663EC8" w:rsidRPr="00E13E76" w:rsidRDefault="00663EC8" w:rsidP="00620E71">
            <w:pPr>
              <w:rPr>
                <w:lang w:val="es-MX"/>
              </w:rPr>
            </w:pPr>
            <w:r w:rsidRPr="00E13E76">
              <w:rPr>
                <w:lang w:val="es-MX"/>
              </w:rPr>
              <w:t>Multipuertos original para MAC QDOS USB-C 9 en 1</w:t>
            </w:r>
          </w:p>
        </w:tc>
        <w:tc>
          <w:tcPr>
            <w:tcW w:w="1260" w:type="dxa"/>
            <w:noWrap/>
            <w:hideMark/>
          </w:tcPr>
          <w:p w14:paraId="0ABC92AC" w14:textId="77777777" w:rsidR="00663EC8" w:rsidRPr="00E13E76" w:rsidRDefault="00663EC8" w:rsidP="00620E71">
            <w:pPr>
              <w:rPr>
                <w:lang w:val="en-US"/>
              </w:rPr>
            </w:pPr>
            <w:r w:rsidRPr="00E13E76">
              <w:rPr>
                <w:lang w:val="en-US"/>
              </w:rPr>
              <w:t>1</w:t>
            </w:r>
          </w:p>
        </w:tc>
      </w:tr>
      <w:tr w:rsidR="00663EC8" w:rsidRPr="00E13E76" w14:paraId="0C4C7E23" w14:textId="77777777" w:rsidTr="00620E71">
        <w:trPr>
          <w:trHeight w:val="300"/>
        </w:trPr>
        <w:tc>
          <w:tcPr>
            <w:tcW w:w="560" w:type="dxa"/>
            <w:noWrap/>
            <w:hideMark/>
          </w:tcPr>
          <w:p w14:paraId="406AB804" w14:textId="77777777" w:rsidR="00663EC8" w:rsidRPr="00E13E76" w:rsidRDefault="00663EC8" w:rsidP="00620E71">
            <w:pPr>
              <w:rPr>
                <w:lang w:val="en-US"/>
              </w:rPr>
            </w:pPr>
            <w:r w:rsidRPr="00E13E76">
              <w:rPr>
                <w:lang w:val="en-US"/>
              </w:rPr>
              <w:t>5</w:t>
            </w:r>
          </w:p>
        </w:tc>
        <w:tc>
          <w:tcPr>
            <w:tcW w:w="5880" w:type="dxa"/>
            <w:noWrap/>
            <w:hideMark/>
          </w:tcPr>
          <w:p w14:paraId="5922484B" w14:textId="77777777" w:rsidR="00663EC8" w:rsidRPr="00E13E76" w:rsidRDefault="00663EC8" w:rsidP="00620E71">
            <w:pPr>
              <w:rPr>
                <w:lang w:val="es-MX"/>
              </w:rPr>
            </w:pPr>
            <w:r w:rsidRPr="00E13E76">
              <w:rPr>
                <w:lang w:val="es-MX"/>
              </w:rPr>
              <w:t>Disco de estado sólido SSD de 480 Gigas</w:t>
            </w:r>
          </w:p>
        </w:tc>
        <w:tc>
          <w:tcPr>
            <w:tcW w:w="1260" w:type="dxa"/>
            <w:noWrap/>
            <w:hideMark/>
          </w:tcPr>
          <w:p w14:paraId="133C5318" w14:textId="77777777" w:rsidR="00663EC8" w:rsidRPr="00E13E76" w:rsidRDefault="00663EC8" w:rsidP="00620E71">
            <w:pPr>
              <w:rPr>
                <w:lang w:val="en-US"/>
              </w:rPr>
            </w:pPr>
            <w:r w:rsidRPr="00E13E76">
              <w:rPr>
                <w:lang w:val="en-US"/>
              </w:rPr>
              <w:t>1</w:t>
            </w:r>
          </w:p>
        </w:tc>
      </w:tr>
      <w:tr w:rsidR="00663EC8" w:rsidRPr="00E13E76" w14:paraId="64152C43" w14:textId="77777777" w:rsidTr="00620E71">
        <w:trPr>
          <w:trHeight w:val="600"/>
        </w:trPr>
        <w:tc>
          <w:tcPr>
            <w:tcW w:w="560" w:type="dxa"/>
            <w:noWrap/>
            <w:hideMark/>
          </w:tcPr>
          <w:p w14:paraId="6D8FC3F4" w14:textId="77777777" w:rsidR="00663EC8" w:rsidRPr="00E13E76" w:rsidRDefault="00663EC8" w:rsidP="00620E71">
            <w:pPr>
              <w:rPr>
                <w:lang w:val="en-US"/>
              </w:rPr>
            </w:pPr>
            <w:r w:rsidRPr="00E13E76">
              <w:rPr>
                <w:lang w:val="en-US"/>
              </w:rPr>
              <w:t>6</w:t>
            </w:r>
          </w:p>
        </w:tc>
        <w:tc>
          <w:tcPr>
            <w:tcW w:w="5880" w:type="dxa"/>
            <w:hideMark/>
          </w:tcPr>
          <w:p w14:paraId="3F5D4D2B" w14:textId="77777777" w:rsidR="00663EC8" w:rsidRPr="00E13E76" w:rsidRDefault="00663EC8" w:rsidP="00620E71">
            <w:pPr>
              <w:rPr>
                <w:lang w:val="es-MX"/>
              </w:rPr>
            </w:pPr>
            <w:r w:rsidRPr="00E13E76">
              <w:rPr>
                <w:lang w:val="es-MX"/>
              </w:rPr>
              <w:t>Generador de tonos para identificar cable  UTP mediante sonido, con alcance de +100 metros</w:t>
            </w:r>
          </w:p>
        </w:tc>
        <w:tc>
          <w:tcPr>
            <w:tcW w:w="1260" w:type="dxa"/>
            <w:noWrap/>
            <w:hideMark/>
          </w:tcPr>
          <w:p w14:paraId="79664941" w14:textId="77777777" w:rsidR="00663EC8" w:rsidRPr="00E13E76" w:rsidRDefault="00663EC8" w:rsidP="00620E71">
            <w:pPr>
              <w:rPr>
                <w:lang w:val="en-US"/>
              </w:rPr>
            </w:pPr>
            <w:r w:rsidRPr="00E13E76">
              <w:rPr>
                <w:lang w:val="en-US"/>
              </w:rPr>
              <w:t>1</w:t>
            </w:r>
          </w:p>
        </w:tc>
      </w:tr>
      <w:tr w:rsidR="00663EC8" w:rsidRPr="00E13E76" w14:paraId="79AD58A9" w14:textId="77777777" w:rsidTr="00620E71">
        <w:trPr>
          <w:trHeight w:val="900"/>
        </w:trPr>
        <w:tc>
          <w:tcPr>
            <w:tcW w:w="560" w:type="dxa"/>
            <w:noWrap/>
            <w:hideMark/>
          </w:tcPr>
          <w:p w14:paraId="1B4FE4AD" w14:textId="77777777" w:rsidR="00663EC8" w:rsidRPr="00E13E76" w:rsidRDefault="00663EC8" w:rsidP="00620E71">
            <w:pPr>
              <w:rPr>
                <w:lang w:val="en-US"/>
              </w:rPr>
            </w:pPr>
            <w:r w:rsidRPr="00E13E76">
              <w:rPr>
                <w:lang w:val="en-US"/>
              </w:rPr>
              <w:t>7</w:t>
            </w:r>
          </w:p>
        </w:tc>
        <w:tc>
          <w:tcPr>
            <w:tcW w:w="5880" w:type="dxa"/>
            <w:hideMark/>
          </w:tcPr>
          <w:p w14:paraId="63048E9F" w14:textId="77777777" w:rsidR="00663EC8" w:rsidRPr="00E13E76" w:rsidRDefault="00663EC8" w:rsidP="00620E71">
            <w:pPr>
              <w:rPr>
                <w:lang w:val="es-MX"/>
              </w:rPr>
            </w:pPr>
            <w:r w:rsidRPr="00E13E76">
              <w:rPr>
                <w:lang w:val="es-MX"/>
              </w:rPr>
              <w:t>Una Docking Station SATA Dual 2.5/3.5: Dispositivo que permite conectar discos duros y SSDs por USB a otro PC para salvar la información</w:t>
            </w:r>
          </w:p>
        </w:tc>
        <w:tc>
          <w:tcPr>
            <w:tcW w:w="1260" w:type="dxa"/>
            <w:noWrap/>
            <w:hideMark/>
          </w:tcPr>
          <w:p w14:paraId="40E0586E" w14:textId="77777777" w:rsidR="00663EC8" w:rsidRPr="00E13E76" w:rsidRDefault="00663EC8" w:rsidP="00620E71">
            <w:pPr>
              <w:rPr>
                <w:lang w:val="en-US"/>
              </w:rPr>
            </w:pPr>
            <w:r w:rsidRPr="00E13E76">
              <w:rPr>
                <w:lang w:val="en-US"/>
              </w:rPr>
              <w:t>1</w:t>
            </w:r>
          </w:p>
        </w:tc>
      </w:tr>
      <w:tr w:rsidR="00663EC8" w:rsidRPr="00E13E76" w14:paraId="389EB475" w14:textId="77777777" w:rsidTr="00620E71">
        <w:trPr>
          <w:trHeight w:val="300"/>
        </w:trPr>
        <w:tc>
          <w:tcPr>
            <w:tcW w:w="560" w:type="dxa"/>
            <w:noWrap/>
            <w:hideMark/>
          </w:tcPr>
          <w:p w14:paraId="0A2F5065" w14:textId="77777777" w:rsidR="00663EC8" w:rsidRPr="00E13E76" w:rsidRDefault="00663EC8" w:rsidP="00620E71">
            <w:pPr>
              <w:rPr>
                <w:lang w:val="en-US"/>
              </w:rPr>
            </w:pPr>
            <w:r w:rsidRPr="00E13E76">
              <w:rPr>
                <w:lang w:val="en-US"/>
              </w:rPr>
              <w:t>8</w:t>
            </w:r>
          </w:p>
        </w:tc>
        <w:tc>
          <w:tcPr>
            <w:tcW w:w="5880" w:type="dxa"/>
            <w:hideMark/>
          </w:tcPr>
          <w:p w14:paraId="542BF60D" w14:textId="77777777" w:rsidR="00663EC8" w:rsidRPr="00E13E76" w:rsidRDefault="00663EC8" w:rsidP="00620E71">
            <w:pPr>
              <w:rPr>
                <w:lang w:val="es-MX"/>
              </w:rPr>
            </w:pPr>
            <w:r w:rsidRPr="00E13E76">
              <w:rPr>
                <w:lang w:val="es-MX"/>
              </w:rPr>
              <w:t>Una Caja adaptador USB para conectar Discos duros tipo M2</w:t>
            </w:r>
          </w:p>
        </w:tc>
        <w:tc>
          <w:tcPr>
            <w:tcW w:w="1260" w:type="dxa"/>
            <w:noWrap/>
            <w:hideMark/>
          </w:tcPr>
          <w:p w14:paraId="358B35E0" w14:textId="77777777" w:rsidR="00663EC8" w:rsidRPr="00E13E76" w:rsidRDefault="00663EC8" w:rsidP="00620E71">
            <w:pPr>
              <w:rPr>
                <w:lang w:val="en-US"/>
              </w:rPr>
            </w:pPr>
            <w:r w:rsidRPr="00E13E76">
              <w:rPr>
                <w:lang w:val="en-US"/>
              </w:rPr>
              <w:t>1</w:t>
            </w:r>
          </w:p>
        </w:tc>
      </w:tr>
      <w:tr w:rsidR="00663EC8" w:rsidRPr="00E13E76" w14:paraId="54A59330" w14:textId="77777777" w:rsidTr="00620E71">
        <w:trPr>
          <w:trHeight w:val="300"/>
        </w:trPr>
        <w:tc>
          <w:tcPr>
            <w:tcW w:w="560" w:type="dxa"/>
            <w:noWrap/>
            <w:hideMark/>
          </w:tcPr>
          <w:p w14:paraId="3B7DBD6D" w14:textId="77777777" w:rsidR="00663EC8" w:rsidRPr="00E13E76" w:rsidRDefault="00663EC8" w:rsidP="00620E71">
            <w:pPr>
              <w:rPr>
                <w:lang w:val="en-US"/>
              </w:rPr>
            </w:pPr>
            <w:r w:rsidRPr="00E13E76">
              <w:rPr>
                <w:lang w:val="en-US"/>
              </w:rPr>
              <w:t>9</w:t>
            </w:r>
          </w:p>
        </w:tc>
        <w:tc>
          <w:tcPr>
            <w:tcW w:w="5880" w:type="dxa"/>
            <w:hideMark/>
          </w:tcPr>
          <w:p w14:paraId="61D8DF07" w14:textId="77777777" w:rsidR="00663EC8" w:rsidRPr="00E13E76" w:rsidRDefault="00663EC8" w:rsidP="00620E71">
            <w:pPr>
              <w:rPr>
                <w:lang w:val="en-US"/>
              </w:rPr>
            </w:pPr>
            <w:r w:rsidRPr="00E13E76">
              <w:rPr>
                <w:lang w:val="en-US"/>
              </w:rPr>
              <w:t>Multímetro</w:t>
            </w:r>
          </w:p>
        </w:tc>
        <w:tc>
          <w:tcPr>
            <w:tcW w:w="1260" w:type="dxa"/>
            <w:noWrap/>
            <w:hideMark/>
          </w:tcPr>
          <w:p w14:paraId="57F106FA" w14:textId="77777777" w:rsidR="00663EC8" w:rsidRPr="00E13E76" w:rsidRDefault="00663EC8" w:rsidP="00620E71">
            <w:pPr>
              <w:rPr>
                <w:lang w:val="en-US"/>
              </w:rPr>
            </w:pPr>
            <w:r w:rsidRPr="00E13E76">
              <w:rPr>
                <w:lang w:val="en-US"/>
              </w:rPr>
              <w:t>1</w:t>
            </w:r>
          </w:p>
        </w:tc>
      </w:tr>
      <w:tr w:rsidR="00663EC8" w:rsidRPr="00E13E76" w14:paraId="6B3018A5" w14:textId="77777777" w:rsidTr="00620E71">
        <w:trPr>
          <w:trHeight w:val="300"/>
        </w:trPr>
        <w:tc>
          <w:tcPr>
            <w:tcW w:w="560" w:type="dxa"/>
            <w:noWrap/>
            <w:hideMark/>
          </w:tcPr>
          <w:p w14:paraId="6F0C87A1" w14:textId="77777777" w:rsidR="00663EC8" w:rsidRPr="00E13E76" w:rsidRDefault="00663EC8" w:rsidP="00620E71">
            <w:pPr>
              <w:rPr>
                <w:lang w:val="en-US"/>
              </w:rPr>
            </w:pPr>
            <w:r w:rsidRPr="00E13E76">
              <w:rPr>
                <w:lang w:val="en-US"/>
              </w:rPr>
              <w:t>10</w:t>
            </w:r>
          </w:p>
        </w:tc>
        <w:tc>
          <w:tcPr>
            <w:tcW w:w="5880" w:type="dxa"/>
            <w:hideMark/>
          </w:tcPr>
          <w:p w14:paraId="4EBC1A9B" w14:textId="77777777" w:rsidR="00663EC8" w:rsidRPr="00E13E76" w:rsidRDefault="00663EC8" w:rsidP="00620E71">
            <w:pPr>
              <w:rPr>
                <w:lang w:val="es-MX"/>
              </w:rPr>
            </w:pPr>
            <w:r w:rsidRPr="00E13E76">
              <w:rPr>
                <w:lang w:val="es-MX"/>
              </w:rPr>
              <w:t>Un juego de destonilladores grandes</w:t>
            </w:r>
          </w:p>
        </w:tc>
        <w:tc>
          <w:tcPr>
            <w:tcW w:w="1260" w:type="dxa"/>
            <w:noWrap/>
            <w:hideMark/>
          </w:tcPr>
          <w:p w14:paraId="21559489" w14:textId="77777777" w:rsidR="00663EC8" w:rsidRPr="00E13E76" w:rsidRDefault="00663EC8" w:rsidP="00620E71">
            <w:pPr>
              <w:rPr>
                <w:lang w:val="en-US"/>
              </w:rPr>
            </w:pPr>
            <w:r w:rsidRPr="00E13E76">
              <w:rPr>
                <w:lang w:val="en-US"/>
              </w:rPr>
              <w:t>1</w:t>
            </w:r>
          </w:p>
        </w:tc>
      </w:tr>
      <w:tr w:rsidR="00663EC8" w:rsidRPr="00E13E76" w14:paraId="16D9A61D" w14:textId="77777777" w:rsidTr="00620E71">
        <w:trPr>
          <w:trHeight w:val="300"/>
        </w:trPr>
        <w:tc>
          <w:tcPr>
            <w:tcW w:w="560" w:type="dxa"/>
            <w:noWrap/>
            <w:hideMark/>
          </w:tcPr>
          <w:p w14:paraId="2F2E59B8" w14:textId="77777777" w:rsidR="00663EC8" w:rsidRPr="00E13E76" w:rsidRDefault="00663EC8" w:rsidP="00620E71">
            <w:pPr>
              <w:rPr>
                <w:lang w:val="en-US"/>
              </w:rPr>
            </w:pPr>
            <w:r w:rsidRPr="00E13E76">
              <w:rPr>
                <w:lang w:val="en-US"/>
              </w:rPr>
              <w:t>11</w:t>
            </w:r>
          </w:p>
        </w:tc>
        <w:tc>
          <w:tcPr>
            <w:tcW w:w="5880" w:type="dxa"/>
            <w:noWrap/>
            <w:hideMark/>
          </w:tcPr>
          <w:p w14:paraId="2034B15A" w14:textId="77777777" w:rsidR="00663EC8" w:rsidRPr="00E13E76" w:rsidRDefault="00663EC8" w:rsidP="00620E71">
            <w:pPr>
              <w:rPr>
                <w:lang w:val="en-US"/>
              </w:rPr>
            </w:pPr>
            <w:r w:rsidRPr="00E13E76">
              <w:rPr>
                <w:lang w:val="en-US"/>
              </w:rPr>
              <w:t>Conectores plásticos RJ 45</w:t>
            </w:r>
          </w:p>
        </w:tc>
        <w:tc>
          <w:tcPr>
            <w:tcW w:w="1260" w:type="dxa"/>
            <w:noWrap/>
            <w:hideMark/>
          </w:tcPr>
          <w:p w14:paraId="20848471" w14:textId="77777777" w:rsidR="00663EC8" w:rsidRPr="00E13E76" w:rsidRDefault="00663EC8" w:rsidP="00620E71">
            <w:pPr>
              <w:rPr>
                <w:lang w:val="en-US"/>
              </w:rPr>
            </w:pPr>
            <w:r w:rsidRPr="00E13E76">
              <w:rPr>
                <w:lang w:val="en-US"/>
              </w:rPr>
              <w:t>1</w:t>
            </w:r>
          </w:p>
        </w:tc>
      </w:tr>
      <w:tr w:rsidR="00663EC8" w:rsidRPr="00E13E76" w14:paraId="729780A9" w14:textId="77777777" w:rsidTr="00620E71">
        <w:trPr>
          <w:trHeight w:val="315"/>
        </w:trPr>
        <w:tc>
          <w:tcPr>
            <w:tcW w:w="560" w:type="dxa"/>
            <w:noWrap/>
            <w:hideMark/>
          </w:tcPr>
          <w:p w14:paraId="36C66FD1" w14:textId="77777777" w:rsidR="00663EC8" w:rsidRPr="00E13E76" w:rsidRDefault="00663EC8" w:rsidP="00620E71">
            <w:pPr>
              <w:rPr>
                <w:lang w:val="en-US"/>
              </w:rPr>
            </w:pPr>
            <w:r w:rsidRPr="00E13E76">
              <w:rPr>
                <w:lang w:val="en-US"/>
              </w:rPr>
              <w:t>12</w:t>
            </w:r>
          </w:p>
        </w:tc>
        <w:tc>
          <w:tcPr>
            <w:tcW w:w="5880" w:type="dxa"/>
            <w:hideMark/>
          </w:tcPr>
          <w:p w14:paraId="75BC7120" w14:textId="77777777" w:rsidR="00663EC8" w:rsidRPr="00E13E76" w:rsidRDefault="00663EC8" w:rsidP="00620E71">
            <w:pPr>
              <w:rPr>
                <w:lang w:val="es-MX"/>
              </w:rPr>
            </w:pPr>
            <w:r w:rsidRPr="00E13E76">
              <w:rPr>
                <w:lang w:val="es-MX"/>
              </w:rPr>
              <w:t>Una brocha grande y dos brochas pequeñas </w:t>
            </w:r>
          </w:p>
        </w:tc>
        <w:tc>
          <w:tcPr>
            <w:tcW w:w="1260" w:type="dxa"/>
            <w:noWrap/>
            <w:hideMark/>
          </w:tcPr>
          <w:p w14:paraId="594CCE69" w14:textId="77777777" w:rsidR="00663EC8" w:rsidRPr="00E13E76" w:rsidRDefault="00663EC8" w:rsidP="00620E71">
            <w:pPr>
              <w:rPr>
                <w:lang w:val="en-US"/>
              </w:rPr>
            </w:pPr>
            <w:r w:rsidRPr="00E13E76">
              <w:rPr>
                <w:lang w:val="en-US"/>
              </w:rPr>
              <w:t>1</w:t>
            </w:r>
          </w:p>
        </w:tc>
      </w:tr>
      <w:tr w:rsidR="00663EC8" w:rsidRPr="00E13E76" w14:paraId="39DAE135" w14:textId="77777777" w:rsidTr="00620E71">
        <w:trPr>
          <w:trHeight w:val="315"/>
        </w:trPr>
        <w:tc>
          <w:tcPr>
            <w:tcW w:w="560" w:type="dxa"/>
            <w:noWrap/>
            <w:hideMark/>
          </w:tcPr>
          <w:p w14:paraId="392FD087" w14:textId="77777777" w:rsidR="00663EC8" w:rsidRPr="00E13E76" w:rsidRDefault="00663EC8" w:rsidP="00620E71">
            <w:pPr>
              <w:rPr>
                <w:lang w:val="en-US"/>
              </w:rPr>
            </w:pPr>
            <w:r w:rsidRPr="00E13E76">
              <w:rPr>
                <w:lang w:val="en-US"/>
              </w:rPr>
              <w:t>13</w:t>
            </w:r>
          </w:p>
        </w:tc>
        <w:tc>
          <w:tcPr>
            <w:tcW w:w="5880" w:type="dxa"/>
            <w:hideMark/>
          </w:tcPr>
          <w:p w14:paraId="7A5F8BB4" w14:textId="77777777" w:rsidR="00663EC8" w:rsidRPr="00E13E76" w:rsidRDefault="00663EC8" w:rsidP="00620E71">
            <w:pPr>
              <w:rPr>
                <w:lang w:val="es-MX"/>
              </w:rPr>
            </w:pPr>
            <w:r w:rsidRPr="00E13E76">
              <w:rPr>
                <w:lang w:val="es-MX"/>
              </w:rPr>
              <w:t> Un pelacable, un corta frío, pinzas</w:t>
            </w:r>
          </w:p>
        </w:tc>
        <w:tc>
          <w:tcPr>
            <w:tcW w:w="1260" w:type="dxa"/>
            <w:noWrap/>
            <w:hideMark/>
          </w:tcPr>
          <w:p w14:paraId="3E7F6F3A" w14:textId="77777777" w:rsidR="00663EC8" w:rsidRPr="00E13E76" w:rsidRDefault="00663EC8" w:rsidP="00620E71">
            <w:pPr>
              <w:rPr>
                <w:lang w:val="en-US"/>
              </w:rPr>
            </w:pPr>
            <w:r w:rsidRPr="00E13E76">
              <w:rPr>
                <w:lang w:val="en-US"/>
              </w:rPr>
              <w:t>1</w:t>
            </w:r>
          </w:p>
        </w:tc>
      </w:tr>
      <w:tr w:rsidR="00663EC8" w:rsidRPr="00E13E76" w14:paraId="18913D29" w14:textId="77777777" w:rsidTr="00620E71">
        <w:trPr>
          <w:trHeight w:val="8100"/>
        </w:trPr>
        <w:tc>
          <w:tcPr>
            <w:tcW w:w="560" w:type="dxa"/>
            <w:noWrap/>
            <w:hideMark/>
          </w:tcPr>
          <w:p w14:paraId="1CFE7FA1" w14:textId="77777777" w:rsidR="00663EC8" w:rsidRPr="00E13E76" w:rsidRDefault="00663EC8" w:rsidP="00620E71">
            <w:pPr>
              <w:rPr>
                <w:lang w:val="en-US"/>
              </w:rPr>
            </w:pPr>
            <w:r w:rsidRPr="00E13E76">
              <w:rPr>
                <w:lang w:val="en-US"/>
              </w:rPr>
              <w:t>14</w:t>
            </w:r>
          </w:p>
        </w:tc>
        <w:tc>
          <w:tcPr>
            <w:tcW w:w="5880" w:type="dxa"/>
            <w:hideMark/>
          </w:tcPr>
          <w:p w14:paraId="6A730101" w14:textId="77777777" w:rsidR="00663EC8" w:rsidRPr="00E13E76" w:rsidRDefault="00663EC8" w:rsidP="00620E71">
            <w:pPr>
              <w:rPr>
                <w:lang w:val="es-MX"/>
              </w:rPr>
            </w:pPr>
            <w:r w:rsidRPr="00E13E76">
              <w:rPr>
                <w:lang w:val="es-MX"/>
              </w:rPr>
              <w:t>computador de escritorio, INTEL AMD</w:t>
            </w:r>
            <w:r w:rsidRPr="00E13E76">
              <w:rPr>
                <w:lang w:val="es-MX"/>
              </w:rPr>
              <w:br/>
              <w:t>Tipo Intel Core i5 de segunda generación Phenom II X4 3,1 Ghz de 6 megas en cache 3,0Ghz 2MB L2 cache</w:t>
            </w:r>
            <w:r w:rsidRPr="00E13E76">
              <w:rPr>
                <w:lang w:val="es-MX"/>
              </w:rPr>
              <w:br/>
              <w:t>4 GB ( 2x2GB ) DDR3 con velocidad de 1333 Mhz</w:t>
            </w:r>
            <w:r w:rsidRPr="00E13E76">
              <w:rPr>
                <w:lang w:val="es-MX"/>
              </w:rPr>
              <w:br/>
              <w:t>1024 x 768 x 256, 16 millones de colores</w:t>
            </w:r>
            <w:r w:rsidRPr="00E13E76">
              <w:rPr>
                <w:lang w:val="es-MX"/>
              </w:rPr>
              <w:br/>
              <w:t>Flat de Panel Plano 17" LCD. De la miama marca de la CPU</w:t>
            </w:r>
            <w:r w:rsidRPr="00E13E76">
              <w:rPr>
                <w:lang w:val="es-MX"/>
              </w:rPr>
              <w:br/>
              <w:t>500 GB o superior, de 7.200 rpm ( un solo disco)</w:t>
            </w:r>
            <w:r w:rsidRPr="00E13E76">
              <w:rPr>
                <w:lang w:val="es-MX"/>
              </w:rPr>
              <w:br/>
              <w:t>Optico de 2 botones con scroll de la misma marca del equipo</w:t>
            </w:r>
            <w:r w:rsidRPr="00E13E76">
              <w:rPr>
                <w:lang w:val="es-MX"/>
              </w:rPr>
              <w:br/>
              <w:t>Diez (10). Los cuales deberan ser internos y originales de la máquina.</w:t>
            </w:r>
            <w:r w:rsidRPr="00E13E76">
              <w:rPr>
                <w:lang w:val="es-MX"/>
              </w:rPr>
              <w:br/>
              <w:t>10/100/1000 Mbps, RJ45, Chip de seguridad TPM</w:t>
            </w:r>
            <w:r w:rsidRPr="00E13E76">
              <w:rPr>
                <w:lang w:val="es-MX"/>
              </w:rPr>
              <w:br/>
              <w:t>DVD +/- RW Original de la máquina, última tecnología en el mercado</w:t>
            </w:r>
            <w:r w:rsidRPr="00E13E76">
              <w:rPr>
                <w:lang w:val="es-MX"/>
              </w:rPr>
              <w:br/>
              <w:t>Incluir todos los cables de conexión</w:t>
            </w:r>
            <w:r w:rsidRPr="00E13E76">
              <w:rPr>
                <w:lang w:val="es-MX"/>
              </w:rPr>
              <w:br/>
              <w:t>Para cada uno de los computadores, licencias OEM de windows 7</w:t>
            </w:r>
            <w:r w:rsidRPr="00E13E76">
              <w:rPr>
                <w:lang w:val="es-MX"/>
              </w:rPr>
              <w:br/>
              <w:t>Adicionalmente la CPU debe tener adherido el respectivo COAQ ( El computador debe tener instalado el software Adobe Reader version El computador debe entregarse debidamente instalado y configurado</w:t>
            </w:r>
            <w:r w:rsidRPr="00E13E76">
              <w:rPr>
                <w:lang w:val="es-MX"/>
              </w:rPr>
              <w:br/>
              <w:t>Minimo tres (3) años de garantia avalado por el fabricante y/o Un (1) mantenimiento preventivo por cada año de garantía</w:t>
            </w:r>
            <w:r w:rsidRPr="00E13E76">
              <w:rPr>
                <w:lang w:val="es-MX"/>
              </w:rPr>
              <w:br/>
              <w:t>El proveedor se compromete.garantizar el cumplimiento del servicio en el evento que el computador, requiere cambio de algún repuesto,cada computador deberá traer su respectivo Padmouse.</w:t>
            </w:r>
          </w:p>
        </w:tc>
        <w:tc>
          <w:tcPr>
            <w:tcW w:w="1260" w:type="dxa"/>
            <w:noWrap/>
            <w:hideMark/>
          </w:tcPr>
          <w:p w14:paraId="58FA6212" w14:textId="77777777" w:rsidR="00663EC8" w:rsidRPr="00E13E76" w:rsidRDefault="00663EC8" w:rsidP="00620E71">
            <w:pPr>
              <w:rPr>
                <w:lang w:val="en-US"/>
              </w:rPr>
            </w:pPr>
            <w:r w:rsidRPr="00E13E76">
              <w:rPr>
                <w:lang w:val="en-US"/>
              </w:rPr>
              <w:t>1</w:t>
            </w:r>
          </w:p>
        </w:tc>
      </w:tr>
      <w:tr w:rsidR="00663EC8" w:rsidRPr="00E13E76" w14:paraId="08E56B11" w14:textId="77777777" w:rsidTr="00620E71">
        <w:trPr>
          <w:trHeight w:val="2400"/>
        </w:trPr>
        <w:tc>
          <w:tcPr>
            <w:tcW w:w="560" w:type="dxa"/>
            <w:noWrap/>
            <w:hideMark/>
          </w:tcPr>
          <w:p w14:paraId="16E40199" w14:textId="77777777" w:rsidR="00663EC8" w:rsidRPr="00E13E76" w:rsidRDefault="00663EC8" w:rsidP="00620E71">
            <w:pPr>
              <w:rPr>
                <w:lang w:val="en-US"/>
              </w:rPr>
            </w:pPr>
            <w:r w:rsidRPr="00E13E76">
              <w:rPr>
                <w:lang w:val="en-US"/>
              </w:rPr>
              <w:t>15</w:t>
            </w:r>
          </w:p>
        </w:tc>
        <w:tc>
          <w:tcPr>
            <w:tcW w:w="5880" w:type="dxa"/>
            <w:hideMark/>
          </w:tcPr>
          <w:p w14:paraId="441E0ACC" w14:textId="77777777" w:rsidR="00663EC8" w:rsidRPr="00E13E76" w:rsidRDefault="00663EC8" w:rsidP="00620E71">
            <w:pPr>
              <w:rPr>
                <w:lang w:val="es-MX"/>
              </w:rPr>
            </w:pPr>
            <w:r w:rsidRPr="00E13E76">
              <w:rPr>
                <w:lang w:val="es-MX"/>
              </w:rPr>
              <w:t xml:space="preserve"> Cámara digital, réflex de lente único AF/AE, con flash integrado, Tarjeta SD/SDHC/SDXC, mediante medios externos (disco duro USB v.2.0 o mediante LAN inalámbrica [tarjeta Eye-Fi*]), lente 18-55 , Aprox. 24.10 megapíxeles (se redondean a la centena de millar más cercana), bateria recargable, cargador, cable usb, cable video, memoria de 2 gb, adaptador corriente cable DC 110/220v</w:t>
            </w:r>
          </w:p>
        </w:tc>
        <w:tc>
          <w:tcPr>
            <w:tcW w:w="1260" w:type="dxa"/>
            <w:noWrap/>
            <w:hideMark/>
          </w:tcPr>
          <w:p w14:paraId="4F910123" w14:textId="77777777" w:rsidR="00663EC8" w:rsidRPr="00E13E76" w:rsidRDefault="00663EC8" w:rsidP="00620E71">
            <w:pPr>
              <w:rPr>
                <w:lang w:val="en-US"/>
              </w:rPr>
            </w:pPr>
            <w:r w:rsidRPr="00E13E76">
              <w:rPr>
                <w:lang w:val="en-US"/>
              </w:rPr>
              <w:t>1</w:t>
            </w:r>
          </w:p>
        </w:tc>
      </w:tr>
      <w:tr w:rsidR="00663EC8" w:rsidRPr="00E13E76" w14:paraId="5EBFA1F7" w14:textId="77777777" w:rsidTr="00620E71">
        <w:trPr>
          <w:trHeight w:val="300"/>
        </w:trPr>
        <w:tc>
          <w:tcPr>
            <w:tcW w:w="560" w:type="dxa"/>
            <w:noWrap/>
            <w:hideMark/>
          </w:tcPr>
          <w:p w14:paraId="64492C5D" w14:textId="77777777" w:rsidR="00663EC8" w:rsidRPr="00E13E76" w:rsidRDefault="00663EC8" w:rsidP="00620E71">
            <w:pPr>
              <w:rPr>
                <w:lang w:val="en-US"/>
              </w:rPr>
            </w:pPr>
            <w:r w:rsidRPr="00E13E76">
              <w:rPr>
                <w:lang w:val="en-US"/>
              </w:rPr>
              <w:t>16</w:t>
            </w:r>
          </w:p>
        </w:tc>
        <w:tc>
          <w:tcPr>
            <w:tcW w:w="5880" w:type="dxa"/>
            <w:hideMark/>
          </w:tcPr>
          <w:p w14:paraId="6637C6AC" w14:textId="77777777" w:rsidR="00663EC8" w:rsidRPr="00E13E76" w:rsidRDefault="00663EC8" w:rsidP="00620E71">
            <w:pPr>
              <w:rPr>
                <w:lang w:val="es-MX"/>
              </w:rPr>
            </w:pPr>
            <w:r w:rsidRPr="00E13E76">
              <w:rPr>
                <w:lang w:val="es-MX"/>
              </w:rPr>
              <w:t xml:space="preserve">Tripode de 1,50m. Para camara digital </w:t>
            </w:r>
          </w:p>
        </w:tc>
        <w:tc>
          <w:tcPr>
            <w:tcW w:w="1260" w:type="dxa"/>
            <w:noWrap/>
            <w:hideMark/>
          </w:tcPr>
          <w:p w14:paraId="04CD9AFD" w14:textId="77777777" w:rsidR="00663EC8" w:rsidRPr="00E13E76" w:rsidRDefault="00663EC8" w:rsidP="00620E71">
            <w:pPr>
              <w:rPr>
                <w:lang w:val="en-US"/>
              </w:rPr>
            </w:pPr>
            <w:r w:rsidRPr="00E13E76">
              <w:rPr>
                <w:lang w:val="en-US"/>
              </w:rPr>
              <w:t>1</w:t>
            </w:r>
          </w:p>
        </w:tc>
      </w:tr>
      <w:tr w:rsidR="00663EC8" w:rsidRPr="00E13E76" w14:paraId="5F1CB6E7" w14:textId="77777777" w:rsidTr="00620E71">
        <w:trPr>
          <w:trHeight w:val="1200"/>
        </w:trPr>
        <w:tc>
          <w:tcPr>
            <w:tcW w:w="560" w:type="dxa"/>
            <w:noWrap/>
            <w:hideMark/>
          </w:tcPr>
          <w:p w14:paraId="78B57A90" w14:textId="77777777" w:rsidR="00663EC8" w:rsidRPr="00E13E76" w:rsidRDefault="00663EC8" w:rsidP="00620E71">
            <w:pPr>
              <w:rPr>
                <w:lang w:val="en-US"/>
              </w:rPr>
            </w:pPr>
            <w:r w:rsidRPr="00E13E76">
              <w:rPr>
                <w:lang w:val="en-US"/>
              </w:rPr>
              <w:t>17</w:t>
            </w:r>
          </w:p>
        </w:tc>
        <w:tc>
          <w:tcPr>
            <w:tcW w:w="5880" w:type="dxa"/>
            <w:hideMark/>
          </w:tcPr>
          <w:p w14:paraId="652BCD7D" w14:textId="77777777" w:rsidR="00663EC8" w:rsidRPr="00E13E76" w:rsidRDefault="00663EC8" w:rsidP="00620E71">
            <w:pPr>
              <w:rPr>
                <w:lang w:val="es-MX"/>
              </w:rPr>
            </w:pPr>
            <w:r w:rsidRPr="00E13E76">
              <w:rPr>
                <w:lang w:val="es-MX"/>
              </w:rPr>
              <w:t xml:space="preserve">scanner huella dactilar futronic fs88 201/PIV este equipo debe incluir todos los cables, conectores y accesorios  y software necesarios para su correcta instalacion y funcionamiento </w:t>
            </w:r>
          </w:p>
        </w:tc>
        <w:tc>
          <w:tcPr>
            <w:tcW w:w="1260" w:type="dxa"/>
            <w:noWrap/>
            <w:hideMark/>
          </w:tcPr>
          <w:p w14:paraId="5C7712E5" w14:textId="77777777" w:rsidR="00663EC8" w:rsidRPr="00E13E76" w:rsidRDefault="00663EC8" w:rsidP="00620E71">
            <w:pPr>
              <w:rPr>
                <w:lang w:val="en-US"/>
              </w:rPr>
            </w:pPr>
            <w:r w:rsidRPr="00E13E76">
              <w:rPr>
                <w:lang w:val="en-US"/>
              </w:rPr>
              <w:t>1</w:t>
            </w:r>
          </w:p>
        </w:tc>
      </w:tr>
      <w:tr w:rsidR="00663EC8" w:rsidRPr="00E13E76" w14:paraId="5E551A32" w14:textId="77777777" w:rsidTr="00620E71">
        <w:trPr>
          <w:trHeight w:val="1200"/>
        </w:trPr>
        <w:tc>
          <w:tcPr>
            <w:tcW w:w="560" w:type="dxa"/>
            <w:noWrap/>
            <w:hideMark/>
          </w:tcPr>
          <w:p w14:paraId="6BA1A258" w14:textId="77777777" w:rsidR="00663EC8" w:rsidRPr="00E13E76" w:rsidRDefault="00663EC8" w:rsidP="00620E71">
            <w:pPr>
              <w:rPr>
                <w:lang w:val="en-US"/>
              </w:rPr>
            </w:pPr>
            <w:r w:rsidRPr="00E13E76">
              <w:rPr>
                <w:lang w:val="en-US"/>
              </w:rPr>
              <w:t>18</w:t>
            </w:r>
          </w:p>
        </w:tc>
        <w:tc>
          <w:tcPr>
            <w:tcW w:w="5880" w:type="dxa"/>
            <w:hideMark/>
          </w:tcPr>
          <w:p w14:paraId="32DDEF6C" w14:textId="77777777" w:rsidR="00663EC8" w:rsidRPr="00E13E76" w:rsidRDefault="00663EC8" w:rsidP="00620E71">
            <w:pPr>
              <w:rPr>
                <w:lang w:val="es-MX"/>
              </w:rPr>
            </w:pPr>
            <w:r w:rsidRPr="00E13E76">
              <w:rPr>
                <w:lang w:val="es-MX"/>
              </w:rPr>
              <w:t>pad de firma digital topaz signaturegem lcd 4x3 pulgadas dualserial/usb backlit-TLBK750-BHSB-R este equipo debe incluir todos los cables, conectores, accesorios y software necesarios para su correcta instalacion y funcionamiento.</w:t>
            </w:r>
          </w:p>
        </w:tc>
        <w:tc>
          <w:tcPr>
            <w:tcW w:w="1260" w:type="dxa"/>
            <w:noWrap/>
            <w:hideMark/>
          </w:tcPr>
          <w:p w14:paraId="0736D9FB" w14:textId="77777777" w:rsidR="00663EC8" w:rsidRPr="00E13E76" w:rsidRDefault="00663EC8" w:rsidP="00620E71">
            <w:pPr>
              <w:rPr>
                <w:lang w:val="en-US"/>
              </w:rPr>
            </w:pPr>
            <w:r w:rsidRPr="00E13E76">
              <w:rPr>
                <w:lang w:val="en-US"/>
              </w:rPr>
              <w:t>1</w:t>
            </w:r>
          </w:p>
        </w:tc>
      </w:tr>
      <w:tr w:rsidR="00663EC8" w:rsidRPr="00E13E76" w14:paraId="517E6C37" w14:textId="77777777" w:rsidTr="00620E71">
        <w:trPr>
          <w:trHeight w:val="900"/>
        </w:trPr>
        <w:tc>
          <w:tcPr>
            <w:tcW w:w="560" w:type="dxa"/>
            <w:noWrap/>
            <w:hideMark/>
          </w:tcPr>
          <w:p w14:paraId="01DAC9DB" w14:textId="77777777" w:rsidR="00663EC8" w:rsidRPr="00E13E76" w:rsidRDefault="00663EC8" w:rsidP="00620E71">
            <w:pPr>
              <w:rPr>
                <w:lang w:val="en-US"/>
              </w:rPr>
            </w:pPr>
            <w:r w:rsidRPr="00E13E76">
              <w:rPr>
                <w:lang w:val="en-US"/>
              </w:rPr>
              <w:t>19</w:t>
            </w:r>
          </w:p>
        </w:tc>
        <w:tc>
          <w:tcPr>
            <w:tcW w:w="5880" w:type="dxa"/>
            <w:hideMark/>
          </w:tcPr>
          <w:p w14:paraId="417E9A4B" w14:textId="77777777" w:rsidR="00663EC8" w:rsidRPr="00E13E76" w:rsidRDefault="00663EC8" w:rsidP="00620E71">
            <w:pPr>
              <w:rPr>
                <w:lang w:val="es-MX"/>
              </w:rPr>
            </w:pPr>
            <w:r w:rsidRPr="00E13E76">
              <w:rPr>
                <w:lang w:val="es-MX"/>
              </w:rPr>
              <w:t>plustek, mobile office D430 este equipo debe incluir todos los cables , conectores, accesorios y software necesarios para su correcta instalacion y funcionamiento</w:t>
            </w:r>
          </w:p>
        </w:tc>
        <w:tc>
          <w:tcPr>
            <w:tcW w:w="1260" w:type="dxa"/>
            <w:noWrap/>
            <w:hideMark/>
          </w:tcPr>
          <w:p w14:paraId="30F210E2" w14:textId="77777777" w:rsidR="00663EC8" w:rsidRPr="00E13E76" w:rsidRDefault="00663EC8" w:rsidP="00620E71">
            <w:pPr>
              <w:rPr>
                <w:lang w:val="en-US"/>
              </w:rPr>
            </w:pPr>
            <w:r w:rsidRPr="00E13E76">
              <w:rPr>
                <w:lang w:val="en-US"/>
              </w:rPr>
              <w:t>1</w:t>
            </w:r>
          </w:p>
        </w:tc>
      </w:tr>
      <w:tr w:rsidR="00663EC8" w:rsidRPr="00E13E76" w14:paraId="0B7EDADF" w14:textId="77777777" w:rsidTr="00620E71">
        <w:trPr>
          <w:trHeight w:val="8190"/>
        </w:trPr>
        <w:tc>
          <w:tcPr>
            <w:tcW w:w="560" w:type="dxa"/>
            <w:noWrap/>
            <w:hideMark/>
          </w:tcPr>
          <w:p w14:paraId="7A0A6A12" w14:textId="77777777" w:rsidR="00663EC8" w:rsidRPr="00E13E76" w:rsidRDefault="00663EC8" w:rsidP="00620E71">
            <w:pPr>
              <w:rPr>
                <w:lang w:val="en-US"/>
              </w:rPr>
            </w:pPr>
            <w:r w:rsidRPr="00E13E76">
              <w:rPr>
                <w:lang w:val="en-US"/>
              </w:rPr>
              <w:t>20</w:t>
            </w:r>
          </w:p>
        </w:tc>
        <w:tc>
          <w:tcPr>
            <w:tcW w:w="5880" w:type="dxa"/>
            <w:hideMark/>
          </w:tcPr>
          <w:p w14:paraId="7C942A8C" w14:textId="77777777" w:rsidR="00663EC8" w:rsidRPr="00E13E76" w:rsidRDefault="00663EC8" w:rsidP="00620E71">
            <w:pPr>
              <w:rPr>
                <w:lang w:val="es-MX"/>
              </w:rPr>
            </w:pPr>
            <w:r w:rsidRPr="00E13E76">
              <w:rPr>
                <w:lang w:val="es-MX"/>
              </w:rPr>
              <w:t>Impresora multifuncional monocromático con funciones de impresión, copiado, escaneo y fax. Velocidad de impresión de hasta 42 páginas por minuto (ppm) en tamaño A4, con un tiempo de primera impresión de 6.4 segundos. Resolución de impresión de 600 x 600 dpi, mejorada a 1200 dpi equivalente. Ciclo de trabajo mensual de hasta 80,000 páginas. Procesador Cortex-A9 de 800 MHz y memoria RAM de 512 MB, expandible hasta 1.5 GB. Capacidad estándar de papel de 250 hojas en bandeja principal más 100 hojas en bandeja multipropósito, con capacidad máxima de 850 hojas. Admite tamaños de papel desde 5.5" x 8.5" hasta 8.5" x 14" (A4, Oficio y Legal). Incluye impresión dúplex automática. Escáner con velocidad de hasta 40 ipm (simplex) y 32 ipm (dúplex), con resolución óptica de hasta 600 x 600 dpi y mejorada a 1200 dpi. Soporta escaneo a correo electrónico, carpeta compartida (SMB), FTP, USB y TWAIN/WIA, con formatos de salida PDF, JPEG, TIFF, XPS y PDF/A. Fax compatible con estándar G3, con velocidad de módem de 33.6 kbps, memoria de fax de hasta 3.5 MB y funciones como reenvío, transmisión en dúplex y sondeo. Conectividad a través de USB 2.0, Ethernet 10/100/1000 Base-TX, Wi-Fi estándar y Wi-Fi Direct. Compatible con impresión móvil mediante Apple AirPrint®, Google Cloud Print™, Mopria®, y KYOCERA Mobile Print. Soporta plataforma HyPAS para soluciones de software empresarial. Dimensiones físicas de 474 mm (ancho) x 411 mm (profundidad) x 437 mm (alto), con un peso aproximado de 19 kg. Consumo energético de 661 W en funcionamiento, 1 W en modo reposo y 0.1 W en apagado.</w:t>
            </w:r>
          </w:p>
        </w:tc>
        <w:tc>
          <w:tcPr>
            <w:tcW w:w="1260" w:type="dxa"/>
            <w:noWrap/>
            <w:hideMark/>
          </w:tcPr>
          <w:p w14:paraId="5B31405B" w14:textId="77777777" w:rsidR="00663EC8" w:rsidRPr="00E13E76" w:rsidRDefault="00663EC8" w:rsidP="00620E71">
            <w:pPr>
              <w:rPr>
                <w:lang w:val="en-US"/>
              </w:rPr>
            </w:pPr>
            <w:r w:rsidRPr="00E13E76">
              <w:rPr>
                <w:lang w:val="en-US"/>
              </w:rPr>
              <w:t>1</w:t>
            </w:r>
          </w:p>
        </w:tc>
      </w:tr>
      <w:tr w:rsidR="00663EC8" w:rsidRPr="00E13E76" w14:paraId="7BDD9411" w14:textId="77777777" w:rsidTr="00620E71">
        <w:trPr>
          <w:trHeight w:val="8190"/>
        </w:trPr>
        <w:tc>
          <w:tcPr>
            <w:tcW w:w="560" w:type="dxa"/>
            <w:noWrap/>
            <w:hideMark/>
          </w:tcPr>
          <w:p w14:paraId="1C9F6180" w14:textId="77777777" w:rsidR="00663EC8" w:rsidRPr="00E13E76" w:rsidRDefault="00663EC8" w:rsidP="00620E71">
            <w:pPr>
              <w:rPr>
                <w:lang w:val="en-US"/>
              </w:rPr>
            </w:pPr>
            <w:r w:rsidRPr="00E13E76">
              <w:rPr>
                <w:lang w:val="en-US"/>
              </w:rPr>
              <w:t>21</w:t>
            </w:r>
          </w:p>
        </w:tc>
        <w:tc>
          <w:tcPr>
            <w:tcW w:w="5880" w:type="dxa"/>
            <w:hideMark/>
          </w:tcPr>
          <w:p w14:paraId="296C1FBA" w14:textId="77777777" w:rsidR="00663EC8" w:rsidRPr="00E13E76" w:rsidRDefault="00663EC8" w:rsidP="00620E71">
            <w:pPr>
              <w:rPr>
                <w:lang w:val="es-MX"/>
              </w:rPr>
            </w:pPr>
            <w:r w:rsidRPr="00E13E76">
              <w:rPr>
                <w:lang w:val="es-MX"/>
              </w:rPr>
              <w:t xml:space="preserve"> escáner con alimentador automático de documentos (ADF) y escaneo dúplex en una sola pasada, equipado con sensor de imagen CIS y fuente de luz LED RGB. Ofrece una resolución óptica de 600 ppp y una resolución máxima de 1200 ppp, con profundidad de color de 30 bits interna y 24 bits externa.El alimentador tiene capacidad para 50 hojas (papel de 80 g/m²) y admite documentos de tamaño mínimo 50,8 x 50,8 mm y máximo 215,9 x 6096 mm. El peso del papel puede variar entre 27 y 413 g/m², y tiene un ciclo diario de trabajo de hasta 4,000 páginas. Incluye botones físicos para escanear, detener, omitir detección de doble alimentación y modo de escaneo lento.En términos de rendimiento, alcanza velocidades de hasta 35 páginas por minuto (ppm) o 70 imágenes por minuto (ipm) a 300 ppp, tanto en color como en blanco y negro. Se conecta mediante USB 3.0 de alta velocidad, con opción de red Ethernet mediante accesorio adicional. Es compatible con Windows 7/8/10 y macOS desde 10.6.8 hasta 10.11.x. Su consumo energético es de 17 W en operación, 9.2 W en espera, 1.2 W en modo suspensión, y 0.1 W en apagado. Incluye software como Epson Scan 2, Document Capture Pro (Windows), Document Capture (macOS), y Presto! BizCard OCR, además de controladores TWAIN e ISIS para integración con otros sistemas. Las dimensiones del equipo son 296 × 169 × 176 mm y su peso es de aproximadamente 3.7 kg. En la caja se incluye el escáner, hoja de configuración, tarjeta de garantía, cable USB, adaptador de corriente, y CD con software. El Epson DS-530 es ideal para oficinas que necesitan digitalizar grandes volúmenes de documentos de forma rápida y fiable, con integración a servicios en la nube como Google Drive, Dropbox, Evernote y SharePoint.</w:t>
            </w:r>
          </w:p>
        </w:tc>
        <w:tc>
          <w:tcPr>
            <w:tcW w:w="1260" w:type="dxa"/>
            <w:noWrap/>
            <w:hideMark/>
          </w:tcPr>
          <w:p w14:paraId="3409ED33" w14:textId="77777777" w:rsidR="00663EC8" w:rsidRPr="00E13E76" w:rsidRDefault="00663EC8" w:rsidP="00620E71">
            <w:pPr>
              <w:rPr>
                <w:lang w:val="es-MX"/>
              </w:rPr>
            </w:pPr>
          </w:p>
        </w:tc>
      </w:tr>
      <w:tr w:rsidR="00663EC8" w:rsidRPr="00E13E76" w14:paraId="0BCE63DC" w14:textId="77777777" w:rsidTr="00620E71">
        <w:trPr>
          <w:trHeight w:val="8190"/>
        </w:trPr>
        <w:tc>
          <w:tcPr>
            <w:tcW w:w="560" w:type="dxa"/>
            <w:noWrap/>
            <w:hideMark/>
          </w:tcPr>
          <w:p w14:paraId="7E864882" w14:textId="77777777" w:rsidR="00663EC8" w:rsidRPr="00E13E76" w:rsidRDefault="00663EC8" w:rsidP="00620E71">
            <w:pPr>
              <w:rPr>
                <w:lang w:val="en-US"/>
              </w:rPr>
            </w:pPr>
            <w:r w:rsidRPr="00E13E76">
              <w:rPr>
                <w:lang w:val="en-US"/>
              </w:rPr>
              <w:t>22</w:t>
            </w:r>
          </w:p>
        </w:tc>
        <w:tc>
          <w:tcPr>
            <w:tcW w:w="5880" w:type="dxa"/>
            <w:hideMark/>
          </w:tcPr>
          <w:p w14:paraId="009898A5" w14:textId="77777777" w:rsidR="00663EC8" w:rsidRPr="00E13E76" w:rsidRDefault="00663EC8" w:rsidP="00620E71">
            <w:pPr>
              <w:rPr>
                <w:lang w:val="es-MX"/>
              </w:rPr>
            </w:pPr>
            <w:r w:rsidRPr="00E13E76">
              <w:rPr>
                <w:lang w:val="es-MX"/>
              </w:rPr>
              <w:t>camara Dvr 16 Canales Marca HD 1080p Lite 2mp</w:t>
            </w:r>
            <w:r w:rsidRPr="00E13E76">
              <w:rPr>
                <w:lang w:val="es-MX"/>
              </w:rPr>
              <w:br/>
              <w:t>( SOPORTA CAMARAS CON AUDIO / COLOR )</w:t>
            </w:r>
            <w:r w:rsidRPr="00E13E76">
              <w:rPr>
                <w:lang w:val="es-MX"/>
              </w:rPr>
              <w:br/>
              <w:t>*** Referencia Dvr: 7108hghi***</w:t>
            </w:r>
            <w:r w:rsidRPr="00E13E76">
              <w:rPr>
                <w:lang w:val="es-MX"/>
              </w:rPr>
              <w:br/>
              <w:t>- Soporta Camaras Hasta 2mp 1080p</w:t>
            </w:r>
            <w:r w:rsidRPr="00E13E76">
              <w:rPr>
                <w:lang w:val="es-MX"/>
              </w:rPr>
              <w:br/>
              <w:t>- Soporta 1 Disco Duro Hasta 6tb</w:t>
            </w:r>
            <w:r w:rsidRPr="00E13E76">
              <w:rPr>
                <w:lang w:val="es-MX"/>
              </w:rPr>
              <w:br/>
              <w:t>- 1 Entrada De Audio</w:t>
            </w:r>
            <w:r w:rsidRPr="00E13E76">
              <w:rPr>
                <w:lang w:val="es-MX"/>
              </w:rPr>
              <w:br/>
              <w:t>- 1 Salida De Audio</w:t>
            </w:r>
            <w:r w:rsidRPr="00E13E76">
              <w:rPr>
                <w:lang w:val="es-MX"/>
              </w:rPr>
              <w:br/>
              <w:t>- 1 Entrada Hdmi</w:t>
            </w:r>
            <w:r w:rsidRPr="00E13E76">
              <w:rPr>
                <w:lang w:val="es-MX"/>
              </w:rPr>
              <w:br/>
              <w:t>- 1 Entrada Vga</w:t>
            </w:r>
            <w:r w:rsidRPr="00E13E76">
              <w:rPr>
                <w:lang w:val="es-MX"/>
              </w:rPr>
              <w:br/>
              <w:t>( Garantia 1 Año )Referencia Camaras BALA: (DS-2CE16D0T-LPFS) AUDIO INCLUIDO / FULL COLOR 24 HORASReferencia Cámaras DOMO: (DS-2CE76D0T-LPFS) AUDIO INCLUIDO / FULL COLOR 24 HORAS*Lente 2,8</w:t>
            </w:r>
            <w:r w:rsidRPr="00E13E76">
              <w:rPr>
                <w:lang w:val="es-MX"/>
              </w:rPr>
              <w:br/>
              <w:t>- Las Cámaras Tipo Bala Son Ideales Para Uso Exterior Resisten El</w:t>
            </w:r>
            <w:r w:rsidRPr="00E13E76">
              <w:rPr>
                <w:lang w:val="es-MX"/>
              </w:rPr>
              <w:br/>
              <w:t>Uso A Intemperie</w:t>
            </w:r>
            <w:r w:rsidRPr="00E13E76">
              <w:rPr>
                <w:lang w:val="es-MX"/>
              </w:rPr>
              <w:br/>
              <w:t>- Las Cámaras Tipo Domo Son Para Uso Interior Por Estética Y Mejor</w:t>
            </w:r>
            <w:r w:rsidRPr="00E13E76">
              <w:rPr>
                <w:lang w:val="es-MX"/>
              </w:rPr>
              <w:br/>
              <w:t>Angulo De Visión.</w:t>
            </w:r>
            <w:r w:rsidRPr="00E13E76">
              <w:rPr>
                <w:lang w:val="es-MX"/>
              </w:rPr>
              <w:br/>
              <w:t>- Las Dos Cuentan Con Lente 2.8 Que Permite Tener Una Visión Mas</w:t>
            </w:r>
            <w:r w:rsidRPr="00E13E76">
              <w:rPr>
                <w:lang w:val="es-MX"/>
              </w:rPr>
              <w:br/>
              <w:t>Amplia 103°</w:t>
            </w:r>
            <w:r w:rsidRPr="00E13E76">
              <w:rPr>
                <w:lang w:val="es-MX"/>
              </w:rPr>
              <w:br/>
              <w:t>- Resolución Full HD</w:t>
            </w:r>
            <w:r w:rsidRPr="00E13E76">
              <w:rPr>
                <w:lang w:val="es-MX"/>
              </w:rPr>
              <w:br/>
              <w:t>- Visión Nocturna</w:t>
            </w:r>
            <w:r w:rsidRPr="00E13E76">
              <w:rPr>
                <w:lang w:val="es-MX"/>
              </w:rPr>
              <w:br/>
              <w:t>- Distancia De Cobertura Ir20 Metros</w:t>
            </w:r>
            <w:r w:rsidRPr="00E13E76">
              <w:rPr>
                <w:lang w:val="es-MX"/>
              </w:rPr>
              <w:br/>
              <w:t>( Garantía 1 Año )* 1 Disco Duro 1TB Pull 6 Meses De Garantía.*8 Pares De Video Balun Ahd FULL HD 1080P</w:t>
            </w:r>
            <w:r w:rsidRPr="00E13E76">
              <w:rPr>
                <w:lang w:val="es-MX"/>
              </w:rPr>
              <w:br/>
              <w:t>*8 Fuentes De Poder 12v 1 Amperio NUEVAS EN CAJA.*8 Cajas De Paso Termoplásticas 10x10</w:t>
            </w:r>
            <w:r w:rsidRPr="00E13E76">
              <w:rPr>
                <w:lang w:val="es-MX"/>
              </w:rPr>
              <w:br/>
              <w:t>*8 Pares De Conector Bornera Tipo Jack Dc</w:t>
            </w:r>
            <w:r w:rsidRPr="00E13E76">
              <w:rPr>
                <w:lang w:val="es-MX"/>
              </w:rPr>
              <w:br/>
              <w:t>*100 Metros De Cable Utp Cat 5e</w:t>
            </w:r>
          </w:p>
        </w:tc>
        <w:tc>
          <w:tcPr>
            <w:tcW w:w="1260" w:type="dxa"/>
            <w:noWrap/>
            <w:hideMark/>
          </w:tcPr>
          <w:p w14:paraId="79249754" w14:textId="77777777" w:rsidR="00663EC8" w:rsidRPr="00E13E76" w:rsidRDefault="00663EC8" w:rsidP="00620E71">
            <w:pPr>
              <w:rPr>
                <w:lang w:val="es-MX"/>
              </w:rPr>
            </w:pPr>
          </w:p>
        </w:tc>
      </w:tr>
    </w:tbl>
    <w:p w14:paraId="5CC40DE5" w14:textId="49D11692" w:rsidR="008167CB" w:rsidRPr="00855BE9" w:rsidRDefault="008167CB" w:rsidP="008167CB">
      <w:pPr>
        <w:jc w:val="both"/>
        <w:rPr>
          <w:rFonts w:ascii="Arial Narrow" w:hAnsi="Arial Narrow"/>
          <w:sz w:val="20"/>
          <w:szCs w:val="20"/>
        </w:rPr>
      </w:pPr>
    </w:p>
    <w:p w14:paraId="5DF9D50C" w14:textId="77777777" w:rsidR="001C4AED" w:rsidRPr="00855BE9" w:rsidRDefault="001C4AED" w:rsidP="001C4AED">
      <w:pPr>
        <w:pStyle w:val="Default"/>
        <w:ind w:left="720"/>
        <w:rPr>
          <w:rFonts w:ascii="Arial Narrow" w:hAnsi="Arial Narrow"/>
          <w:b/>
          <w:bCs/>
          <w:color w:val="auto"/>
          <w:sz w:val="20"/>
          <w:szCs w:val="20"/>
        </w:rPr>
      </w:pPr>
    </w:p>
    <w:p w14:paraId="153F97E2" w14:textId="186E63DD" w:rsidR="00DE0CCA" w:rsidRPr="00855BE9" w:rsidRDefault="00406639" w:rsidP="00051CDA">
      <w:pPr>
        <w:pStyle w:val="Default"/>
        <w:numPr>
          <w:ilvl w:val="0"/>
          <w:numId w:val="2"/>
        </w:numPr>
        <w:rPr>
          <w:rFonts w:ascii="Arial Narrow" w:hAnsi="Arial Narrow"/>
          <w:b/>
          <w:bCs/>
          <w:color w:val="auto"/>
          <w:sz w:val="20"/>
          <w:szCs w:val="20"/>
        </w:rPr>
      </w:pPr>
      <w:r w:rsidRPr="00855BE9">
        <w:rPr>
          <w:rFonts w:ascii="Arial Narrow" w:hAnsi="Arial Narrow"/>
          <w:b/>
          <w:bCs/>
          <w:color w:val="auto"/>
          <w:sz w:val="20"/>
          <w:szCs w:val="20"/>
        </w:rPr>
        <w:t xml:space="preserve">Plazo de ejecución del contrato: </w:t>
      </w:r>
    </w:p>
    <w:p w14:paraId="43B276D8" w14:textId="77777777" w:rsidR="00DE0CCA" w:rsidRPr="00855BE9" w:rsidRDefault="00DE0CCA">
      <w:pPr>
        <w:rPr>
          <w:rFonts w:ascii="Arial Narrow" w:hAnsi="Arial Narrow"/>
          <w:sz w:val="20"/>
          <w:szCs w:val="20"/>
        </w:rPr>
      </w:pPr>
    </w:p>
    <w:p w14:paraId="308609B9" w14:textId="420460C7" w:rsidR="00DE0CCA" w:rsidRPr="00855BE9" w:rsidRDefault="00406639">
      <w:pPr>
        <w:pStyle w:val="Default"/>
        <w:jc w:val="both"/>
        <w:rPr>
          <w:rFonts w:ascii="Arial Narrow" w:hAnsi="Arial Narrow"/>
          <w:color w:val="auto"/>
          <w:sz w:val="20"/>
          <w:szCs w:val="20"/>
        </w:rPr>
      </w:pPr>
      <w:r w:rsidRPr="00855BE9">
        <w:rPr>
          <w:rFonts w:ascii="Arial Narrow" w:hAnsi="Arial Narrow"/>
          <w:color w:val="auto"/>
          <w:sz w:val="20"/>
          <w:szCs w:val="20"/>
        </w:rPr>
        <w:t xml:space="preserve">El plazo de ejecución del contrato será </w:t>
      </w:r>
      <w:r w:rsidR="004A5917">
        <w:rPr>
          <w:rFonts w:ascii="Arial Narrow" w:hAnsi="Arial Narrow"/>
          <w:b/>
          <w:color w:val="auto"/>
          <w:sz w:val="20"/>
          <w:szCs w:val="20"/>
        </w:rPr>
        <w:t>de TREINTA (30</w:t>
      </w:r>
      <w:r w:rsidR="00BF6C45" w:rsidRPr="00855BE9">
        <w:rPr>
          <w:rFonts w:ascii="Arial Narrow" w:hAnsi="Arial Narrow"/>
          <w:b/>
          <w:color w:val="auto"/>
          <w:sz w:val="20"/>
          <w:szCs w:val="20"/>
        </w:rPr>
        <w:t>) días</w:t>
      </w:r>
      <w:r w:rsidR="00727506" w:rsidRPr="00855BE9">
        <w:rPr>
          <w:rFonts w:ascii="Arial Narrow" w:hAnsi="Arial Narrow"/>
          <w:b/>
          <w:color w:val="auto"/>
          <w:sz w:val="20"/>
          <w:szCs w:val="20"/>
          <w:lang w:val="es-MX"/>
        </w:rPr>
        <w:t xml:space="preserve">, </w:t>
      </w:r>
      <w:r w:rsidR="00727506" w:rsidRPr="00855BE9">
        <w:rPr>
          <w:rFonts w:ascii="Arial Narrow" w:hAnsi="Arial Narrow"/>
          <w:sz w:val="20"/>
          <w:szCs w:val="20"/>
        </w:rPr>
        <w:t>contados a partir de la aceptación de la oferta por parte de la entidad y el cumplimiento de los requisitos de ejecución.</w:t>
      </w:r>
    </w:p>
    <w:p w14:paraId="212FBC1A" w14:textId="77777777" w:rsidR="00DE0CCA" w:rsidRPr="00855BE9" w:rsidRDefault="00DE0CCA">
      <w:pPr>
        <w:pStyle w:val="Default"/>
        <w:ind w:left="360"/>
        <w:jc w:val="both"/>
        <w:rPr>
          <w:rFonts w:ascii="Arial Narrow" w:hAnsi="Arial Narrow"/>
          <w:color w:val="auto"/>
          <w:sz w:val="20"/>
          <w:szCs w:val="20"/>
        </w:rPr>
      </w:pPr>
    </w:p>
    <w:tbl>
      <w:tblPr>
        <w:tblStyle w:val="Tablaconcuadrcula"/>
        <w:tblW w:w="5000" w:type="pct"/>
        <w:shd w:val="clear" w:color="auto" w:fill="FFC000"/>
        <w:tblLook w:val="04A0" w:firstRow="1" w:lastRow="0" w:firstColumn="1" w:lastColumn="0" w:noHBand="0" w:noVBand="1"/>
      </w:tblPr>
      <w:tblGrid>
        <w:gridCol w:w="8828"/>
      </w:tblGrid>
      <w:tr w:rsidR="00DD440F" w:rsidRPr="00855BE9" w14:paraId="7741C113" w14:textId="77777777" w:rsidTr="004A5917">
        <w:tc>
          <w:tcPr>
            <w:tcW w:w="5000" w:type="pct"/>
            <w:shd w:val="clear" w:color="auto" w:fill="E7E6E6" w:themeFill="background2"/>
          </w:tcPr>
          <w:p w14:paraId="3F4FE645" w14:textId="77777777" w:rsidR="00DE0CCA" w:rsidRPr="00855BE9" w:rsidRDefault="00406639" w:rsidP="00051CDA">
            <w:pPr>
              <w:pStyle w:val="Default"/>
              <w:numPr>
                <w:ilvl w:val="0"/>
                <w:numId w:val="11"/>
              </w:numPr>
              <w:rPr>
                <w:rFonts w:ascii="Arial Narrow" w:hAnsi="Arial Narrow"/>
                <w:b/>
                <w:bCs/>
                <w:color w:val="auto"/>
                <w:sz w:val="20"/>
                <w:szCs w:val="20"/>
              </w:rPr>
            </w:pPr>
            <w:r w:rsidRPr="00855BE9">
              <w:rPr>
                <w:rFonts w:ascii="Arial Narrow" w:hAnsi="Arial Narrow"/>
                <w:b/>
                <w:bCs/>
                <w:color w:val="auto"/>
                <w:sz w:val="20"/>
                <w:szCs w:val="20"/>
              </w:rPr>
              <w:t>CLASE DE CONTRATO</w:t>
            </w:r>
          </w:p>
        </w:tc>
      </w:tr>
    </w:tbl>
    <w:p w14:paraId="3098F834" w14:textId="77777777" w:rsidR="00DE0CCA" w:rsidRPr="00855BE9" w:rsidRDefault="00DE0CCA">
      <w:pPr>
        <w:pStyle w:val="Default"/>
        <w:ind w:left="360"/>
        <w:rPr>
          <w:rFonts w:ascii="Arial Narrow" w:hAnsi="Arial Narrow"/>
          <w:color w:val="auto"/>
          <w:sz w:val="20"/>
          <w:szCs w:val="20"/>
        </w:rPr>
      </w:pPr>
    </w:p>
    <w:p w14:paraId="207B2BE2" w14:textId="437785F9" w:rsidR="00DE0CCA" w:rsidRPr="00855BE9" w:rsidRDefault="00406639" w:rsidP="00B3655F">
      <w:pPr>
        <w:jc w:val="both"/>
        <w:rPr>
          <w:rFonts w:ascii="Arial Narrow" w:eastAsiaTheme="minorHAnsi" w:hAnsi="Arial Narrow" w:cs="Arial"/>
          <w:sz w:val="20"/>
          <w:szCs w:val="20"/>
          <w:lang w:eastAsia="en-US"/>
        </w:rPr>
      </w:pPr>
      <w:r w:rsidRPr="00855BE9">
        <w:rPr>
          <w:rFonts w:ascii="Arial Narrow" w:hAnsi="Arial Narrow" w:cs="Arial"/>
          <w:sz w:val="20"/>
          <w:szCs w:val="20"/>
        </w:rPr>
        <w:t xml:space="preserve">El contrato que se pretende suscribir, describe actividades de </w:t>
      </w:r>
      <w:r w:rsidR="00CE0C55" w:rsidRPr="00855BE9">
        <w:rPr>
          <w:rFonts w:ascii="Arial Narrow" w:hAnsi="Arial Narrow" w:cs="Arial"/>
          <w:sz w:val="20"/>
          <w:szCs w:val="20"/>
        </w:rPr>
        <w:t>adquisición</w:t>
      </w:r>
      <w:r w:rsidRPr="00855BE9">
        <w:rPr>
          <w:rFonts w:ascii="Arial Narrow" w:hAnsi="Arial Narrow" w:cs="Arial"/>
          <w:sz w:val="20"/>
          <w:szCs w:val="20"/>
        </w:rPr>
        <w:t>, en ese entendido y teniendo en cuenta que el valor estimado no supera el 10% de la menor cuantía, se regirá de acuerdo a lo establecido en la Ley 80 de 1993, el artículo 2 de la Ley 1150 de 2007, modificado por el Art 94 de la ley 1474 de 2011 y el decreto 1082 de 2015, Sub sección 5 Artículos 2.2.1.2.1.5.1 y 2.2.1.2.1.5.2 los cuales reglamentan la modalidad de selección de mínima cuantía.</w:t>
      </w:r>
      <w:r w:rsidRPr="00855BE9">
        <w:rPr>
          <w:rFonts w:ascii="Arial Narrow" w:eastAsiaTheme="minorHAnsi" w:hAnsi="Arial Narrow" w:cs="Arial"/>
          <w:sz w:val="20"/>
          <w:szCs w:val="20"/>
          <w:lang w:eastAsia="en-US"/>
        </w:rPr>
        <w:t xml:space="preserve"> </w:t>
      </w:r>
    </w:p>
    <w:p w14:paraId="25274913" w14:textId="6F2B1BB7" w:rsidR="00727506" w:rsidRPr="00855BE9" w:rsidRDefault="00727506">
      <w:pPr>
        <w:autoSpaceDE w:val="0"/>
        <w:autoSpaceDN w:val="0"/>
        <w:adjustRightInd w:val="0"/>
        <w:rPr>
          <w:rFonts w:ascii="Arial Narrow" w:eastAsiaTheme="minorHAnsi" w:hAnsi="Arial Narrow" w:cs="Arial"/>
          <w:sz w:val="20"/>
          <w:szCs w:val="20"/>
          <w:lang w:eastAsia="en-US"/>
        </w:rPr>
      </w:pPr>
    </w:p>
    <w:tbl>
      <w:tblPr>
        <w:tblStyle w:val="Tablaconcuadrcula"/>
        <w:tblW w:w="0" w:type="auto"/>
        <w:shd w:val="clear" w:color="auto" w:fill="FFC000"/>
        <w:tblLook w:val="04A0" w:firstRow="1" w:lastRow="0" w:firstColumn="1" w:lastColumn="0" w:noHBand="0" w:noVBand="1"/>
      </w:tblPr>
      <w:tblGrid>
        <w:gridCol w:w="8828"/>
      </w:tblGrid>
      <w:tr w:rsidR="00DD440F" w:rsidRPr="00855BE9" w14:paraId="6E03B604" w14:textId="77777777" w:rsidTr="004A5917">
        <w:tc>
          <w:tcPr>
            <w:tcW w:w="8828" w:type="dxa"/>
            <w:shd w:val="clear" w:color="auto" w:fill="E7E6E6" w:themeFill="background2"/>
          </w:tcPr>
          <w:p w14:paraId="304F51D9" w14:textId="6FD716B0" w:rsidR="00DE0CCA" w:rsidRPr="00855BE9" w:rsidRDefault="007D626D" w:rsidP="00051CDA">
            <w:pPr>
              <w:pStyle w:val="Prrafodelista"/>
              <w:numPr>
                <w:ilvl w:val="0"/>
                <w:numId w:val="11"/>
              </w:numPr>
              <w:autoSpaceDE w:val="0"/>
              <w:autoSpaceDN w:val="0"/>
              <w:adjustRightInd w:val="0"/>
              <w:spacing w:after="0" w:line="240" w:lineRule="auto"/>
              <w:rPr>
                <w:rFonts w:ascii="Arial Narrow" w:hAnsi="Arial Narrow" w:cs="Arial"/>
                <w:b/>
                <w:bCs/>
                <w:sz w:val="20"/>
                <w:szCs w:val="20"/>
              </w:rPr>
            </w:pPr>
            <w:r w:rsidRPr="00855BE9">
              <w:rPr>
                <w:rFonts w:ascii="Arial Narrow" w:hAnsi="Arial Narrow" w:cs="Arial"/>
                <w:b/>
                <w:bCs/>
                <w:sz w:val="20"/>
                <w:szCs w:val="20"/>
                <w:lang w:val="es-MX"/>
              </w:rPr>
              <w:t>PRESUPUESTO OFICIAL ESTIMADO DEL PROCESO DE CONTRATACION</w:t>
            </w:r>
          </w:p>
        </w:tc>
      </w:tr>
    </w:tbl>
    <w:p w14:paraId="1F6A9C89" w14:textId="77777777" w:rsidR="00DE0CCA" w:rsidRPr="00855BE9" w:rsidRDefault="00DE0CCA">
      <w:pPr>
        <w:pStyle w:val="Prrafodelista"/>
        <w:autoSpaceDE w:val="0"/>
        <w:autoSpaceDN w:val="0"/>
        <w:adjustRightInd w:val="0"/>
        <w:spacing w:after="0" w:line="240" w:lineRule="auto"/>
        <w:rPr>
          <w:rFonts w:ascii="Arial Narrow" w:hAnsi="Arial Narrow" w:cs="Arial"/>
          <w:b/>
          <w:bCs/>
          <w:sz w:val="20"/>
          <w:szCs w:val="20"/>
        </w:rPr>
      </w:pPr>
    </w:p>
    <w:p w14:paraId="1A4A1DBF" w14:textId="77777777" w:rsidR="00777A2B" w:rsidRPr="00855BE9" w:rsidRDefault="00777A2B" w:rsidP="007D626D">
      <w:pPr>
        <w:autoSpaceDE w:val="0"/>
        <w:autoSpaceDN w:val="0"/>
        <w:adjustRightInd w:val="0"/>
        <w:rPr>
          <w:rFonts w:ascii="Arial Narrow" w:hAnsi="Arial Narrow" w:cs="Arial"/>
          <w:b/>
          <w:bCs/>
          <w:sz w:val="20"/>
          <w:szCs w:val="20"/>
        </w:rPr>
      </w:pPr>
    </w:p>
    <w:p w14:paraId="5693125F" w14:textId="77777777" w:rsidR="00DE0CCA" w:rsidRPr="00855BE9" w:rsidRDefault="00406639" w:rsidP="00051CDA">
      <w:pPr>
        <w:pStyle w:val="Prrafodelista"/>
        <w:numPr>
          <w:ilvl w:val="0"/>
          <w:numId w:val="3"/>
        </w:numPr>
        <w:autoSpaceDE w:val="0"/>
        <w:autoSpaceDN w:val="0"/>
        <w:adjustRightInd w:val="0"/>
        <w:spacing w:after="0" w:line="240" w:lineRule="auto"/>
        <w:rPr>
          <w:rFonts w:ascii="Arial Narrow" w:hAnsi="Arial Narrow" w:cs="Arial"/>
          <w:b/>
          <w:bCs/>
          <w:sz w:val="20"/>
          <w:szCs w:val="20"/>
        </w:rPr>
      </w:pPr>
      <w:r w:rsidRPr="00855BE9">
        <w:rPr>
          <w:rFonts w:ascii="Arial Narrow" w:hAnsi="Arial Narrow" w:cs="Arial"/>
          <w:b/>
          <w:bCs/>
          <w:sz w:val="20"/>
          <w:szCs w:val="20"/>
        </w:rPr>
        <w:t>Estudio del sector:</w:t>
      </w:r>
    </w:p>
    <w:p w14:paraId="63349B7B" w14:textId="77777777" w:rsidR="00DE0CCA" w:rsidRPr="00855BE9" w:rsidRDefault="00DE0CCA">
      <w:pPr>
        <w:pStyle w:val="Prrafodelista"/>
        <w:autoSpaceDE w:val="0"/>
        <w:autoSpaceDN w:val="0"/>
        <w:adjustRightInd w:val="0"/>
        <w:spacing w:after="0" w:line="240" w:lineRule="auto"/>
        <w:rPr>
          <w:rFonts w:ascii="Arial Narrow" w:hAnsi="Arial Narrow" w:cs="Arial"/>
          <w:b/>
          <w:bCs/>
          <w:sz w:val="20"/>
          <w:szCs w:val="20"/>
        </w:rPr>
      </w:pPr>
    </w:p>
    <w:p w14:paraId="743D96C5" w14:textId="7DB63750" w:rsidR="00DE0CCA" w:rsidRPr="00855BE9" w:rsidRDefault="00C976BA">
      <w:pPr>
        <w:jc w:val="both"/>
        <w:rPr>
          <w:rFonts w:ascii="Arial Narrow" w:hAnsi="Arial Narrow" w:cs="Arial"/>
          <w:sz w:val="20"/>
          <w:szCs w:val="20"/>
        </w:rPr>
      </w:pPr>
      <w:r w:rsidRPr="00855BE9">
        <w:rPr>
          <w:rFonts w:ascii="Arial Narrow" w:hAnsi="Arial Narrow" w:cs="Arial"/>
          <w:sz w:val="20"/>
          <w:szCs w:val="20"/>
        </w:rPr>
        <w:t xml:space="preserve">El valor del contrato es definido por el tipo de actividad a ejecutar, para lo cual se realizó el estudio del mercado de acuerdo a las condiciones particulares de otros procesos de contratación similares, información de proveedores que pueden suministrar el servicio o bien según el objeto del proceso. </w:t>
      </w:r>
      <w:r w:rsidR="00406639" w:rsidRPr="00855BE9">
        <w:rPr>
          <w:rFonts w:ascii="Arial Narrow" w:hAnsi="Arial Narrow" w:cs="Arial"/>
          <w:sz w:val="20"/>
          <w:szCs w:val="20"/>
        </w:rPr>
        <w:t xml:space="preserve">De acuerdo a la consulta en la página de  </w:t>
      </w:r>
      <w:hyperlink r:id="rId9" w:history="1">
        <w:r w:rsidR="00406639" w:rsidRPr="00855BE9">
          <w:rPr>
            <w:rStyle w:val="Hipervnculo"/>
            <w:rFonts w:ascii="Arial Narrow" w:hAnsi="Arial Narrow" w:cs="Arial"/>
            <w:color w:val="auto"/>
            <w:sz w:val="20"/>
            <w:szCs w:val="20"/>
          </w:rPr>
          <w:t>www.colombiacompra.gov.co</w:t>
        </w:r>
      </w:hyperlink>
      <w:r w:rsidR="00406639" w:rsidRPr="00855BE9">
        <w:rPr>
          <w:rFonts w:ascii="Arial Narrow" w:hAnsi="Arial Narrow" w:cs="Arial"/>
          <w:sz w:val="20"/>
          <w:szCs w:val="20"/>
        </w:rPr>
        <w:t>, se observa la siguiente información:</w:t>
      </w:r>
    </w:p>
    <w:p w14:paraId="1928B30D" w14:textId="341FBA01" w:rsidR="0002024A" w:rsidRPr="00855BE9" w:rsidRDefault="0002024A">
      <w:pPr>
        <w:autoSpaceDE w:val="0"/>
        <w:autoSpaceDN w:val="0"/>
        <w:adjustRightInd w:val="0"/>
        <w:rPr>
          <w:rFonts w:ascii="Arial Narrow" w:hAnsi="Arial Narrow" w:cs="Arial"/>
          <w:sz w:val="20"/>
          <w:szCs w:val="20"/>
        </w:rPr>
      </w:pPr>
    </w:p>
    <w:tbl>
      <w:tblPr>
        <w:tblW w:w="44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5"/>
        <w:gridCol w:w="5683"/>
      </w:tblGrid>
      <w:tr w:rsidR="00DE0CCA" w:rsidRPr="00855BE9" w14:paraId="500E635A" w14:textId="77777777" w:rsidTr="00125EA6">
        <w:trPr>
          <w:trHeight w:val="105"/>
          <w:jc w:val="center"/>
        </w:trPr>
        <w:tc>
          <w:tcPr>
            <w:tcW w:w="1402" w:type="pct"/>
            <w:shd w:val="clear" w:color="auto" w:fill="auto"/>
            <w:vAlign w:val="center"/>
          </w:tcPr>
          <w:p w14:paraId="6F48502D"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N° PROCESO SECOP</w:t>
            </w:r>
          </w:p>
        </w:tc>
        <w:tc>
          <w:tcPr>
            <w:tcW w:w="3597" w:type="pct"/>
            <w:shd w:val="clear" w:color="auto" w:fill="auto"/>
            <w:vAlign w:val="center"/>
          </w:tcPr>
          <w:p w14:paraId="4438BF44" w14:textId="214EC5CC" w:rsidR="00DE0CCA" w:rsidRPr="00855BE9" w:rsidRDefault="00CE0C55">
            <w:pPr>
              <w:autoSpaceDE w:val="0"/>
              <w:autoSpaceDN w:val="0"/>
              <w:adjustRightInd w:val="0"/>
              <w:jc w:val="center"/>
              <w:rPr>
                <w:rFonts w:ascii="Arial Narrow" w:eastAsiaTheme="minorHAnsi" w:hAnsi="Arial Narrow" w:cs="Arial"/>
                <w:sz w:val="20"/>
                <w:szCs w:val="20"/>
                <w:lang w:eastAsia="en-US"/>
              </w:rPr>
            </w:pPr>
            <w:r w:rsidRPr="00855BE9">
              <w:rPr>
                <w:rFonts w:ascii="Arial Narrow" w:hAnsi="Arial Narrow" w:cs="Arial"/>
                <w:sz w:val="20"/>
                <w:szCs w:val="20"/>
                <w:shd w:val="clear" w:color="auto" w:fill="FFFFFF"/>
              </w:rPr>
              <w:t>MC-034-2020</w:t>
            </w:r>
          </w:p>
        </w:tc>
      </w:tr>
      <w:tr w:rsidR="00DE0CCA" w:rsidRPr="00855BE9" w14:paraId="39105BBD" w14:textId="77777777" w:rsidTr="00125EA6">
        <w:trPr>
          <w:trHeight w:val="105"/>
          <w:jc w:val="center"/>
        </w:trPr>
        <w:tc>
          <w:tcPr>
            <w:tcW w:w="1402" w:type="pct"/>
            <w:shd w:val="clear" w:color="auto" w:fill="auto"/>
            <w:vAlign w:val="center"/>
          </w:tcPr>
          <w:p w14:paraId="530650C1"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CONTRATISTA</w:t>
            </w:r>
          </w:p>
        </w:tc>
        <w:tc>
          <w:tcPr>
            <w:tcW w:w="3597" w:type="pct"/>
            <w:shd w:val="clear" w:color="auto" w:fill="auto"/>
            <w:vAlign w:val="center"/>
          </w:tcPr>
          <w:p w14:paraId="3454ECE2" w14:textId="423E8C54" w:rsidR="00DE0CCA" w:rsidRPr="00855BE9" w:rsidRDefault="00CE0C55">
            <w:pPr>
              <w:autoSpaceDE w:val="0"/>
              <w:autoSpaceDN w:val="0"/>
              <w:adjustRightInd w:val="0"/>
              <w:jc w:val="center"/>
              <w:rPr>
                <w:rFonts w:ascii="Arial Narrow" w:eastAsiaTheme="minorHAnsi" w:hAnsi="Arial Narrow" w:cs="Arial"/>
                <w:sz w:val="20"/>
                <w:szCs w:val="20"/>
                <w:lang w:eastAsia="en-US"/>
              </w:rPr>
            </w:pPr>
            <w:r w:rsidRPr="00855BE9">
              <w:rPr>
                <w:rFonts w:ascii="Arial Narrow" w:eastAsiaTheme="minorHAnsi" w:hAnsi="Arial Narrow" w:cs="Arial"/>
                <w:sz w:val="20"/>
                <w:szCs w:val="20"/>
                <w:lang w:eastAsia="en-US"/>
              </w:rPr>
              <w:t>MPS</w:t>
            </w:r>
            <w:r w:rsidR="0002193E" w:rsidRPr="00855BE9">
              <w:rPr>
                <w:rFonts w:ascii="Arial Narrow" w:eastAsiaTheme="minorHAnsi" w:hAnsi="Arial Narrow" w:cs="Arial"/>
                <w:sz w:val="20"/>
                <w:szCs w:val="20"/>
                <w:lang w:eastAsia="en-US"/>
              </w:rPr>
              <w:t xml:space="preserve"> IMPORTACION Y EXPORTACION SAS</w:t>
            </w:r>
          </w:p>
        </w:tc>
      </w:tr>
      <w:tr w:rsidR="00DE0CCA" w:rsidRPr="00855BE9" w14:paraId="006D95D1" w14:textId="77777777" w:rsidTr="00125EA6">
        <w:trPr>
          <w:trHeight w:val="105"/>
          <w:jc w:val="center"/>
        </w:trPr>
        <w:tc>
          <w:tcPr>
            <w:tcW w:w="1402" w:type="pct"/>
            <w:shd w:val="clear" w:color="auto" w:fill="auto"/>
            <w:vAlign w:val="center"/>
          </w:tcPr>
          <w:p w14:paraId="439C3FFF"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CONTRATANTE</w:t>
            </w:r>
          </w:p>
        </w:tc>
        <w:tc>
          <w:tcPr>
            <w:tcW w:w="3597" w:type="pct"/>
            <w:shd w:val="clear" w:color="auto" w:fill="auto"/>
            <w:vAlign w:val="center"/>
          </w:tcPr>
          <w:p w14:paraId="5C4FE769" w14:textId="3D091ACB" w:rsidR="00DE0CCA" w:rsidRPr="00855BE9" w:rsidRDefault="0002193E" w:rsidP="0002193E">
            <w:pPr>
              <w:pStyle w:val="subtitulos"/>
              <w:spacing w:before="0" w:beforeAutospacing="0" w:after="0" w:afterAutospacing="0"/>
              <w:jc w:val="center"/>
              <w:rPr>
                <w:rFonts w:ascii="Arial Narrow" w:hAnsi="Arial Narrow" w:cs="Arial"/>
                <w:sz w:val="20"/>
                <w:szCs w:val="20"/>
              </w:rPr>
            </w:pPr>
            <w:r w:rsidRPr="00855BE9">
              <w:rPr>
                <w:rFonts w:ascii="Arial Narrow" w:eastAsiaTheme="minorHAnsi" w:hAnsi="Arial Narrow" w:cs="Arial"/>
                <w:sz w:val="20"/>
                <w:szCs w:val="20"/>
                <w:lang w:eastAsia="en-US"/>
              </w:rPr>
              <w:t>GOBERNACION DEL MAGDALENA</w:t>
            </w:r>
          </w:p>
        </w:tc>
      </w:tr>
      <w:tr w:rsidR="00DE0CCA" w:rsidRPr="00855BE9" w14:paraId="19A8C465" w14:textId="77777777" w:rsidTr="00125EA6">
        <w:trPr>
          <w:trHeight w:val="105"/>
          <w:jc w:val="center"/>
        </w:trPr>
        <w:tc>
          <w:tcPr>
            <w:tcW w:w="1402" w:type="pct"/>
            <w:shd w:val="clear" w:color="auto" w:fill="auto"/>
            <w:vAlign w:val="center"/>
          </w:tcPr>
          <w:p w14:paraId="07193145"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PRESUPUESTO</w:t>
            </w:r>
          </w:p>
        </w:tc>
        <w:tc>
          <w:tcPr>
            <w:tcW w:w="3597" w:type="pct"/>
            <w:shd w:val="clear" w:color="auto" w:fill="auto"/>
            <w:vAlign w:val="center"/>
          </w:tcPr>
          <w:p w14:paraId="6C83DC56" w14:textId="6830FE4A" w:rsidR="00DE0CCA" w:rsidRPr="00855BE9" w:rsidRDefault="0002193E">
            <w:pPr>
              <w:autoSpaceDE w:val="0"/>
              <w:autoSpaceDN w:val="0"/>
              <w:adjustRightInd w:val="0"/>
              <w:jc w:val="center"/>
              <w:rPr>
                <w:rFonts w:ascii="Arial Narrow" w:eastAsiaTheme="minorHAnsi" w:hAnsi="Arial Narrow" w:cs="Arial"/>
                <w:sz w:val="20"/>
                <w:szCs w:val="20"/>
                <w:lang w:eastAsia="en-US"/>
              </w:rPr>
            </w:pPr>
            <w:r w:rsidRPr="00855BE9">
              <w:rPr>
                <w:rFonts w:ascii="Arial Narrow" w:eastAsiaTheme="minorHAnsi" w:hAnsi="Arial Narrow" w:cs="Arial"/>
                <w:sz w:val="20"/>
                <w:szCs w:val="20"/>
                <w:lang w:eastAsia="en-US"/>
              </w:rPr>
              <w:t>$50.616.055</w:t>
            </w:r>
          </w:p>
        </w:tc>
      </w:tr>
      <w:tr w:rsidR="00DE0CCA" w:rsidRPr="00855BE9" w14:paraId="1C2B57DE" w14:textId="77777777">
        <w:trPr>
          <w:trHeight w:val="105"/>
          <w:jc w:val="center"/>
        </w:trPr>
        <w:tc>
          <w:tcPr>
            <w:tcW w:w="1402" w:type="pct"/>
            <w:vAlign w:val="center"/>
          </w:tcPr>
          <w:p w14:paraId="7A831D32" w14:textId="77777777" w:rsidR="00DE0CCA" w:rsidRPr="00855BE9" w:rsidRDefault="00406639">
            <w:pPr>
              <w:autoSpaceDE w:val="0"/>
              <w:autoSpaceDN w:val="0"/>
              <w:adjustRightInd w:val="0"/>
              <w:jc w:val="both"/>
              <w:rPr>
                <w:rFonts w:ascii="Arial Narrow" w:eastAsiaTheme="minorHAnsi" w:hAnsi="Arial Narrow" w:cs="Arial"/>
                <w:b/>
                <w:sz w:val="20"/>
                <w:szCs w:val="20"/>
                <w:highlight w:val="yellow"/>
                <w:lang w:eastAsia="en-US"/>
              </w:rPr>
            </w:pPr>
            <w:r w:rsidRPr="00855BE9">
              <w:rPr>
                <w:rFonts w:ascii="Arial Narrow" w:eastAsiaTheme="minorHAnsi" w:hAnsi="Arial Narrow" w:cs="Arial"/>
                <w:b/>
                <w:sz w:val="20"/>
                <w:szCs w:val="20"/>
                <w:lang w:eastAsia="en-US"/>
              </w:rPr>
              <w:t>PLAZO</w:t>
            </w:r>
          </w:p>
        </w:tc>
        <w:tc>
          <w:tcPr>
            <w:tcW w:w="3597" w:type="pct"/>
            <w:vAlign w:val="center"/>
          </w:tcPr>
          <w:p w14:paraId="13040472" w14:textId="3B304B63" w:rsidR="00DE0CCA" w:rsidRPr="00855BE9" w:rsidRDefault="0002193E">
            <w:pPr>
              <w:autoSpaceDE w:val="0"/>
              <w:autoSpaceDN w:val="0"/>
              <w:adjustRightInd w:val="0"/>
              <w:jc w:val="center"/>
              <w:rPr>
                <w:rFonts w:ascii="Arial Narrow" w:eastAsiaTheme="minorHAnsi" w:hAnsi="Arial Narrow" w:cs="Arial"/>
                <w:sz w:val="20"/>
                <w:szCs w:val="20"/>
                <w:lang w:eastAsia="en-US"/>
              </w:rPr>
            </w:pPr>
            <w:r w:rsidRPr="00855BE9">
              <w:rPr>
                <w:rStyle w:val="vortalspan"/>
                <w:rFonts w:ascii="Arial Narrow" w:hAnsi="Arial Narrow" w:cs="Arial"/>
                <w:color w:val="000000"/>
                <w:sz w:val="20"/>
                <w:szCs w:val="20"/>
                <w:shd w:val="clear" w:color="auto" w:fill="FFFFFF"/>
              </w:rPr>
              <w:t>1 MES</w:t>
            </w:r>
          </w:p>
        </w:tc>
      </w:tr>
    </w:tbl>
    <w:p w14:paraId="45D699F1" w14:textId="77777777" w:rsidR="00DE0CCA" w:rsidRPr="00855BE9" w:rsidRDefault="00DE0CCA">
      <w:pPr>
        <w:autoSpaceDE w:val="0"/>
        <w:autoSpaceDN w:val="0"/>
        <w:adjustRightInd w:val="0"/>
        <w:rPr>
          <w:rFonts w:ascii="Arial Narrow" w:hAnsi="Arial Narrow" w:cs="Arial"/>
          <w:sz w:val="20"/>
          <w:szCs w:val="20"/>
        </w:rPr>
      </w:pPr>
    </w:p>
    <w:tbl>
      <w:tblPr>
        <w:tblW w:w="44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5614"/>
      </w:tblGrid>
      <w:tr w:rsidR="00DE0CCA" w:rsidRPr="00855BE9" w14:paraId="45CF9DAD" w14:textId="77777777">
        <w:trPr>
          <w:trHeight w:val="105"/>
          <w:jc w:val="center"/>
        </w:trPr>
        <w:tc>
          <w:tcPr>
            <w:tcW w:w="1422" w:type="pct"/>
            <w:vAlign w:val="center"/>
          </w:tcPr>
          <w:p w14:paraId="54DC9887"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N° PROCESO SECOP</w:t>
            </w:r>
          </w:p>
        </w:tc>
        <w:tc>
          <w:tcPr>
            <w:tcW w:w="3577" w:type="pct"/>
          </w:tcPr>
          <w:p w14:paraId="2DD4550D" w14:textId="7D391F2B" w:rsidR="00DE0CCA" w:rsidRPr="00855BE9" w:rsidRDefault="0002193E">
            <w:pPr>
              <w:autoSpaceDE w:val="0"/>
              <w:autoSpaceDN w:val="0"/>
              <w:adjustRightInd w:val="0"/>
              <w:jc w:val="center"/>
              <w:rPr>
                <w:rFonts w:ascii="Arial Narrow" w:eastAsiaTheme="minorHAnsi" w:hAnsi="Arial Narrow" w:cs="Arial"/>
                <w:sz w:val="20"/>
                <w:szCs w:val="20"/>
                <w:highlight w:val="yellow"/>
                <w:lang w:eastAsia="en-US"/>
              </w:rPr>
            </w:pPr>
            <w:r w:rsidRPr="00855BE9">
              <w:rPr>
                <w:rFonts w:ascii="Arial Narrow" w:hAnsi="Arial Narrow" w:cs="Arial"/>
                <w:color w:val="000000"/>
                <w:sz w:val="20"/>
                <w:szCs w:val="20"/>
                <w:shd w:val="clear" w:color="auto" w:fill="FFFFFF"/>
              </w:rPr>
              <w:t>MC-080-2022</w:t>
            </w:r>
          </w:p>
        </w:tc>
      </w:tr>
      <w:tr w:rsidR="00DE0CCA" w:rsidRPr="00855BE9" w14:paraId="0551B46E" w14:textId="77777777" w:rsidTr="001D33A7">
        <w:trPr>
          <w:trHeight w:val="105"/>
          <w:jc w:val="center"/>
        </w:trPr>
        <w:tc>
          <w:tcPr>
            <w:tcW w:w="1422" w:type="pct"/>
            <w:vAlign w:val="center"/>
          </w:tcPr>
          <w:p w14:paraId="48E0DA67"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 xml:space="preserve">CONTRATISTA </w:t>
            </w:r>
          </w:p>
        </w:tc>
        <w:tc>
          <w:tcPr>
            <w:tcW w:w="3577" w:type="pct"/>
            <w:shd w:val="clear" w:color="auto" w:fill="auto"/>
          </w:tcPr>
          <w:p w14:paraId="7527721D" w14:textId="6B611F8F" w:rsidR="00DE0CCA" w:rsidRPr="00855BE9" w:rsidRDefault="0002193E" w:rsidP="0002193E">
            <w:pPr>
              <w:autoSpaceDE w:val="0"/>
              <w:autoSpaceDN w:val="0"/>
              <w:adjustRightInd w:val="0"/>
              <w:jc w:val="center"/>
              <w:rPr>
                <w:rFonts w:ascii="Arial Narrow" w:eastAsiaTheme="minorHAnsi" w:hAnsi="Arial Narrow" w:cs="Arial"/>
                <w:sz w:val="20"/>
                <w:szCs w:val="20"/>
                <w:highlight w:val="yellow"/>
                <w:lang w:eastAsia="en-US"/>
              </w:rPr>
            </w:pPr>
            <w:r w:rsidRPr="00855BE9">
              <w:rPr>
                <w:rFonts w:ascii="Arial Narrow" w:eastAsiaTheme="minorHAnsi" w:hAnsi="Arial Narrow" w:cs="Arial"/>
                <w:sz w:val="20"/>
                <w:szCs w:val="20"/>
                <w:lang w:eastAsia="en-US"/>
              </w:rPr>
              <w:t>DOMOTICA SOLUCIIONES</w:t>
            </w:r>
          </w:p>
        </w:tc>
      </w:tr>
      <w:tr w:rsidR="00DE0CCA" w:rsidRPr="00855BE9" w14:paraId="38C0DA90" w14:textId="77777777" w:rsidTr="001D33A7">
        <w:trPr>
          <w:trHeight w:val="105"/>
          <w:jc w:val="center"/>
        </w:trPr>
        <w:tc>
          <w:tcPr>
            <w:tcW w:w="1422" w:type="pct"/>
            <w:tcBorders>
              <w:bottom w:val="single" w:sz="4" w:space="0" w:color="auto"/>
            </w:tcBorders>
            <w:vAlign w:val="center"/>
          </w:tcPr>
          <w:p w14:paraId="2A839709"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 xml:space="preserve">CONTRATANTE </w:t>
            </w:r>
          </w:p>
        </w:tc>
        <w:tc>
          <w:tcPr>
            <w:tcW w:w="3577" w:type="pct"/>
            <w:tcBorders>
              <w:bottom w:val="single" w:sz="4" w:space="0" w:color="auto"/>
            </w:tcBorders>
            <w:shd w:val="clear" w:color="auto" w:fill="auto"/>
          </w:tcPr>
          <w:p w14:paraId="1545FB28" w14:textId="6DD51F2E" w:rsidR="00DE0CCA" w:rsidRPr="00855BE9" w:rsidRDefault="0002193E" w:rsidP="0002193E">
            <w:pPr>
              <w:pStyle w:val="subtitulos"/>
              <w:spacing w:before="0" w:beforeAutospacing="0" w:after="0" w:afterAutospacing="0"/>
              <w:jc w:val="center"/>
              <w:rPr>
                <w:rFonts w:ascii="Arial Narrow" w:hAnsi="Arial Narrow" w:cs="Arial"/>
                <w:sz w:val="20"/>
                <w:szCs w:val="20"/>
              </w:rPr>
            </w:pPr>
            <w:r w:rsidRPr="00855BE9">
              <w:rPr>
                <w:rFonts w:ascii="Arial Narrow" w:eastAsiaTheme="minorHAnsi" w:hAnsi="Arial Narrow" w:cs="Arial"/>
                <w:sz w:val="20"/>
                <w:szCs w:val="20"/>
                <w:lang w:eastAsia="en-US"/>
              </w:rPr>
              <w:t>GOBERNACION DEL MAGDALENA</w:t>
            </w:r>
          </w:p>
        </w:tc>
      </w:tr>
      <w:tr w:rsidR="00DE0CCA" w:rsidRPr="00855BE9" w14:paraId="12BE3F34" w14:textId="77777777" w:rsidTr="001D33A7">
        <w:trPr>
          <w:trHeight w:val="105"/>
          <w:jc w:val="center"/>
        </w:trPr>
        <w:tc>
          <w:tcPr>
            <w:tcW w:w="1422" w:type="pct"/>
            <w:tcBorders>
              <w:top w:val="single" w:sz="4" w:space="0" w:color="auto"/>
              <w:left w:val="single" w:sz="4" w:space="0" w:color="auto"/>
              <w:bottom w:val="single" w:sz="4" w:space="0" w:color="auto"/>
              <w:right w:val="single" w:sz="4" w:space="0" w:color="auto"/>
            </w:tcBorders>
            <w:vAlign w:val="center"/>
          </w:tcPr>
          <w:p w14:paraId="598DA685"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 xml:space="preserve">PRESUPUESTO </w:t>
            </w:r>
          </w:p>
        </w:tc>
        <w:tc>
          <w:tcPr>
            <w:tcW w:w="3577" w:type="pct"/>
            <w:tcBorders>
              <w:top w:val="single" w:sz="4" w:space="0" w:color="auto"/>
              <w:left w:val="single" w:sz="4" w:space="0" w:color="auto"/>
              <w:bottom w:val="single" w:sz="4" w:space="0" w:color="auto"/>
              <w:right w:val="single" w:sz="4" w:space="0" w:color="auto"/>
            </w:tcBorders>
            <w:shd w:val="clear" w:color="auto" w:fill="auto"/>
          </w:tcPr>
          <w:p w14:paraId="2A3A1ED9" w14:textId="334B83B5" w:rsidR="00DE0CCA" w:rsidRPr="00855BE9" w:rsidRDefault="001D33A7">
            <w:pPr>
              <w:autoSpaceDE w:val="0"/>
              <w:autoSpaceDN w:val="0"/>
              <w:adjustRightInd w:val="0"/>
              <w:jc w:val="center"/>
              <w:rPr>
                <w:rFonts w:ascii="Arial Narrow" w:eastAsiaTheme="minorHAnsi" w:hAnsi="Arial Narrow" w:cs="Arial"/>
                <w:sz w:val="20"/>
                <w:szCs w:val="20"/>
                <w:highlight w:val="yellow"/>
                <w:lang w:eastAsia="en-US"/>
              </w:rPr>
            </w:pPr>
            <w:r w:rsidRPr="00855BE9">
              <w:rPr>
                <w:rFonts w:ascii="Arial Narrow" w:eastAsiaTheme="minorHAnsi" w:hAnsi="Arial Narrow"/>
                <w:sz w:val="20"/>
                <w:szCs w:val="20"/>
                <w:lang w:eastAsia="en-US"/>
              </w:rPr>
              <w:t xml:space="preserve">$ </w:t>
            </w:r>
            <w:r w:rsidR="00C976BA" w:rsidRPr="00855BE9">
              <w:rPr>
                <w:rFonts w:ascii="Arial Narrow" w:eastAsiaTheme="minorHAnsi" w:hAnsi="Arial Narrow"/>
                <w:sz w:val="20"/>
                <w:szCs w:val="20"/>
                <w:lang w:eastAsia="en-US"/>
              </w:rPr>
              <w:t>20.300.000</w:t>
            </w:r>
          </w:p>
        </w:tc>
      </w:tr>
      <w:tr w:rsidR="00DE0CCA" w:rsidRPr="00855BE9" w14:paraId="128C1429" w14:textId="77777777" w:rsidTr="001D33A7">
        <w:trPr>
          <w:trHeight w:val="105"/>
          <w:jc w:val="center"/>
        </w:trPr>
        <w:tc>
          <w:tcPr>
            <w:tcW w:w="1422" w:type="pct"/>
            <w:tcBorders>
              <w:top w:val="single" w:sz="4" w:space="0" w:color="auto"/>
              <w:left w:val="single" w:sz="4" w:space="0" w:color="auto"/>
              <w:bottom w:val="single" w:sz="4" w:space="0" w:color="auto"/>
              <w:right w:val="single" w:sz="4" w:space="0" w:color="auto"/>
            </w:tcBorders>
            <w:vAlign w:val="center"/>
          </w:tcPr>
          <w:p w14:paraId="278B7599"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 xml:space="preserve">PLAZO </w:t>
            </w:r>
          </w:p>
        </w:tc>
        <w:tc>
          <w:tcPr>
            <w:tcW w:w="3577" w:type="pct"/>
            <w:tcBorders>
              <w:top w:val="single" w:sz="4" w:space="0" w:color="auto"/>
              <w:left w:val="single" w:sz="4" w:space="0" w:color="auto"/>
              <w:bottom w:val="single" w:sz="4" w:space="0" w:color="auto"/>
              <w:right w:val="single" w:sz="4" w:space="0" w:color="auto"/>
            </w:tcBorders>
            <w:shd w:val="clear" w:color="auto" w:fill="auto"/>
          </w:tcPr>
          <w:p w14:paraId="2C2B41E7" w14:textId="382F96BE" w:rsidR="00DE0CCA" w:rsidRPr="00855BE9" w:rsidRDefault="00C976BA">
            <w:pPr>
              <w:autoSpaceDE w:val="0"/>
              <w:autoSpaceDN w:val="0"/>
              <w:adjustRightInd w:val="0"/>
              <w:jc w:val="center"/>
              <w:rPr>
                <w:rFonts w:ascii="Arial Narrow" w:eastAsiaTheme="minorHAnsi" w:hAnsi="Arial Narrow" w:cs="Arial"/>
                <w:sz w:val="20"/>
                <w:szCs w:val="20"/>
                <w:highlight w:val="yellow"/>
                <w:lang w:eastAsia="en-US"/>
              </w:rPr>
            </w:pPr>
            <w:r w:rsidRPr="00855BE9">
              <w:rPr>
                <w:rStyle w:val="vortalspan"/>
                <w:rFonts w:ascii="Arial Narrow" w:hAnsi="Arial Narrow" w:cs="Arial"/>
                <w:sz w:val="20"/>
                <w:szCs w:val="20"/>
                <w:shd w:val="clear" w:color="auto" w:fill="FFFFFF"/>
              </w:rPr>
              <w:t>1 DIA</w:t>
            </w:r>
          </w:p>
        </w:tc>
      </w:tr>
    </w:tbl>
    <w:p w14:paraId="22EE292F" w14:textId="77777777" w:rsidR="00DE0CCA" w:rsidRPr="00855BE9" w:rsidRDefault="00DE0CCA">
      <w:pPr>
        <w:autoSpaceDE w:val="0"/>
        <w:autoSpaceDN w:val="0"/>
        <w:adjustRightInd w:val="0"/>
        <w:rPr>
          <w:rFonts w:ascii="Arial Narrow" w:hAnsi="Arial Narrow" w:cs="Arial"/>
          <w:sz w:val="20"/>
          <w:szCs w:val="20"/>
        </w:rPr>
      </w:pPr>
    </w:p>
    <w:tbl>
      <w:tblPr>
        <w:tblW w:w="44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5614"/>
      </w:tblGrid>
      <w:tr w:rsidR="00DE0CCA" w:rsidRPr="00855BE9" w14:paraId="15449422" w14:textId="77777777" w:rsidTr="00FE6632">
        <w:trPr>
          <w:trHeight w:val="105"/>
          <w:jc w:val="center"/>
        </w:trPr>
        <w:tc>
          <w:tcPr>
            <w:tcW w:w="1422" w:type="pct"/>
            <w:vAlign w:val="center"/>
          </w:tcPr>
          <w:p w14:paraId="25AEC412"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N° PROCESO SECOP</w:t>
            </w:r>
          </w:p>
        </w:tc>
        <w:tc>
          <w:tcPr>
            <w:tcW w:w="3577" w:type="pct"/>
            <w:shd w:val="clear" w:color="auto" w:fill="auto"/>
          </w:tcPr>
          <w:p w14:paraId="3CA4B1C5" w14:textId="2A6E910E" w:rsidR="00DE0CCA" w:rsidRPr="00855BE9" w:rsidRDefault="00C976BA">
            <w:pPr>
              <w:autoSpaceDE w:val="0"/>
              <w:autoSpaceDN w:val="0"/>
              <w:adjustRightInd w:val="0"/>
              <w:jc w:val="center"/>
              <w:rPr>
                <w:rFonts w:ascii="Arial Narrow" w:eastAsiaTheme="minorHAnsi" w:hAnsi="Arial Narrow" w:cs="Arial"/>
                <w:sz w:val="20"/>
                <w:szCs w:val="20"/>
                <w:lang w:eastAsia="en-US"/>
              </w:rPr>
            </w:pPr>
            <w:r w:rsidRPr="00855BE9">
              <w:rPr>
                <w:rFonts w:ascii="Arial Narrow" w:eastAsiaTheme="minorHAnsi" w:hAnsi="Arial Narrow"/>
                <w:sz w:val="20"/>
                <w:szCs w:val="20"/>
                <w:lang w:eastAsia="en-US"/>
              </w:rPr>
              <w:t>MC-043-2023</w:t>
            </w:r>
          </w:p>
        </w:tc>
      </w:tr>
      <w:tr w:rsidR="00DE0CCA" w:rsidRPr="00855BE9" w14:paraId="345857F0" w14:textId="77777777" w:rsidTr="00FE6632">
        <w:trPr>
          <w:trHeight w:val="105"/>
          <w:jc w:val="center"/>
        </w:trPr>
        <w:tc>
          <w:tcPr>
            <w:tcW w:w="1422" w:type="pct"/>
            <w:vAlign w:val="center"/>
          </w:tcPr>
          <w:p w14:paraId="02F38D5C"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 xml:space="preserve">CONTRATISTA </w:t>
            </w:r>
          </w:p>
        </w:tc>
        <w:tc>
          <w:tcPr>
            <w:tcW w:w="3577" w:type="pct"/>
            <w:shd w:val="clear" w:color="auto" w:fill="auto"/>
          </w:tcPr>
          <w:p w14:paraId="5482ADF4" w14:textId="46183A12" w:rsidR="00DE0CCA" w:rsidRPr="00855BE9" w:rsidRDefault="00C976BA">
            <w:pPr>
              <w:autoSpaceDE w:val="0"/>
              <w:autoSpaceDN w:val="0"/>
              <w:adjustRightInd w:val="0"/>
              <w:jc w:val="center"/>
              <w:rPr>
                <w:rFonts w:ascii="Arial Narrow" w:eastAsiaTheme="minorHAnsi" w:hAnsi="Arial Narrow" w:cs="Arial"/>
                <w:sz w:val="20"/>
                <w:szCs w:val="20"/>
                <w:lang w:eastAsia="en-US"/>
              </w:rPr>
            </w:pPr>
            <w:r w:rsidRPr="00855BE9">
              <w:rPr>
                <w:rFonts w:ascii="Arial Narrow" w:eastAsiaTheme="minorHAnsi" w:hAnsi="Arial Narrow"/>
                <w:sz w:val="20"/>
                <w:szCs w:val="20"/>
                <w:lang w:eastAsia="en-US"/>
              </w:rPr>
              <w:t>S.V SUMINISTROS EMPRESARIALES S.A.S</w:t>
            </w:r>
          </w:p>
        </w:tc>
      </w:tr>
      <w:tr w:rsidR="00DE0CCA" w:rsidRPr="00855BE9" w14:paraId="75D228CA" w14:textId="77777777" w:rsidTr="00C976BA">
        <w:trPr>
          <w:trHeight w:val="369"/>
          <w:jc w:val="center"/>
        </w:trPr>
        <w:tc>
          <w:tcPr>
            <w:tcW w:w="1422" w:type="pct"/>
            <w:vAlign w:val="center"/>
          </w:tcPr>
          <w:p w14:paraId="3C326B0E"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 xml:space="preserve">CONTRATANTE </w:t>
            </w:r>
          </w:p>
        </w:tc>
        <w:tc>
          <w:tcPr>
            <w:tcW w:w="3577" w:type="pct"/>
            <w:shd w:val="clear" w:color="auto" w:fill="auto"/>
          </w:tcPr>
          <w:p w14:paraId="7541BBE5" w14:textId="25CE152B" w:rsidR="00DE0CCA" w:rsidRPr="00855BE9" w:rsidRDefault="00C976BA">
            <w:pPr>
              <w:pStyle w:val="subtitulos"/>
              <w:spacing w:before="0" w:beforeAutospacing="0" w:after="0" w:afterAutospacing="0"/>
              <w:jc w:val="center"/>
              <w:rPr>
                <w:rFonts w:ascii="Arial Narrow" w:hAnsi="Arial Narrow" w:cs="Arial"/>
                <w:sz w:val="20"/>
                <w:szCs w:val="20"/>
              </w:rPr>
            </w:pPr>
            <w:r w:rsidRPr="00855BE9">
              <w:rPr>
                <w:rFonts w:ascii="Arial Narrow" w:hAnsi="Arial Narrow"/>
                <w:sz w:val="20"/>
                <w:szCs w:val="20"/>
              </w:rPr>
              <w:t>GOBERNACION DEL MAGDALENA</w:t>
            </w:r>
          </w:p>
        </w:tc>
      </w:tr>
      <w:tr w:rsidR="00DE0CCA" w:rsidRPr="00855BE9" w14:paraId="25F29593" w14:textId="77777777" w:rsidTr="00FE6632">
        <w:trPr>
          <w:trHeight w:val="105"/>
          <w:jc w:val="center"/>
        </w:trPr>
        <w:tc>
          <w:tcPr>
            <w:tcW w:w="1422" w:type="pct"/>
            <w:vAlign w:val="center"/>
          </w:tcPr>
          <w:p w14:paraId="1A73BD1B"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 xml:space="preserve">PRESUPUESTO </w:t>
            </w:r>
          </w:p>
        </w:tc>
        <w:tc>
          <w:tcPr>
            <w:tcW w:w="3577" w:type="pct"/>
            <w:shd w:val="clear" w:color="auto" w:fill="auto"/>
          </w:tcPr>
          <w:p w14:paraId="652A61B0" w14:textId="54240407" w:rsidR="00DE0CCA" w:rsidRPr="00855BE9" w:rsidRDefault="00C976BA">
            <w:pPr>
              <w:autoSpaceDE w:val="0"/>
              <w:autoSpaceDN w:val="0"/>
              <w:adjustRightInd w:val="0"/>
              <w:jc w:val="center"/>
              <w:rPr>
                <w:rFonts w:ascii="Arial Narrow" w:eastAsiaTheme="minorHAnsi" w:hAnsi="Arial Narrow" w:cs="Arial"/>
                <w:sz w:val="20"/>
                <w:szCs w:val="20"/>
                <w:lang w:eastAsia="en-US"/>
              </w:rPr>
            </w:pPr>
            <w:r w:rsidRPr="00855BE9">
              <w:rPr>
                <w:rFonts w:ascii="Arial Narrow" w:eastAsiaTheme="minorHAnsi" w:hAnsi="Arial Narrow"/>
                <w:sz w:val="20"/>
                <w:szCs w:val="20"/>
                <w:lang w:eastAsia="en-US"/>
              </w:rPr>
              <w:t>$ 65.017.154</w:t>
            </w:r>
          </w:p>
        </w:tc>
      </w:tr>
      <w:tr w:rsidR="00DE0CCA" w:rsidRPr="00855BE9" w14:paraId="063EC8D4" w14:textId="77777777" w:rsidTr="00FE6632">
        <w:trPr>
          <w:trHeight w:val="105"/>
          <w:jc w:val="center"/>
        </w:trPr>
        <w:tc>
          <w:tcPr>
            <w:tcW w:w="1422" w:type="pct"/>
            <w:vAlign w:val="center"/>
          </w:tcPr>
          <w:p w14:paraId="6660ECCF" w14:textId="77777777" w:rsidR="00DE0CCA" w:rsidRPr="00855BE9" w:rsidRDefault="00406639">
            <w:pPr>
              <w:autoSpaceDE w:val="0"/>
              <w:autoSpaceDN w:val="0"/>
              <w:adjustRightInd w:val="0"/>
              <w:jc w:val="both"/>
              <w:rPr>
                <w:rFonts w:ascii="Arial Narrow" w:eastAsiaTheme="minorHAnsi" w:hAnsi="Arial Narrow" w:cs="Arial"/>
                <w:b/>
                <w:sz w:val="20"/>
                <w:szCs w:val="20"/>
                <w:lang w:eastAsia="en-US"/>
              </w:rPr>
            </w:pPr>
            <w:r w:rsidRPr="00855BE9">
              <w:rPr>
                <w:rFonts w:ascii="Arial Narrow" w:eastAsiaTheme="minorHAnsi" w:hAnsi="Arial Narrow" w:cs="Arial"/>
                <w:b/>
                <w:sz w:val="20"/>
                <w:szCs w:val="20"/>
                <w:lang w:eastAsia="en-US"/>
              </w:rPr>
              <w:t xml:space="preserve">PLAZO </w:t>
            </w:r>
          </w:p>
        </w:tc>
        <w:tc>
          <w:tcPr>
            <w:tcW w:w="3577" w:type="pct"/>
            <w:shd w:val="clear" w:color="auto" w:fill="auto"/>
          </w:tcPr>
          <w:p w14:paraId="2F69BB2F" w14:textId="696FF960" w:rsidR="00DE0CCA" w:rsidRPr="00855BE9" w:rsidRDefault="00C976BA" w:rsidP="00C976BA">
            <w:pPr>
              <w:autoSpaceDE w:val="0"/>
              <w:autoSpaceDN w:val="0"/>
              <w:adjustRightInd w:val="0"/>
              <w:rPr>
                <w:rFonts w:ascii="Arial Narrow" w:hAnsi="Arial Narrow" w:cs="Arial"/>
                <w:sz w:val="20"/>
                <w:szCs w:val="20"/>
              </w:rPr>
            </w:pPr>
            <w:r w:rsidRPr="00855BE9">
              <w:rPr>
                <w:rFonts w:ascii="Arial Narrow" w:hAnsi="Arial Narrow" w:cs="Arial"/>
                <w:sz w:val="20"/>
                <w:szCs w:val="20"/>
              </w:rPr>
              <w:t xml:space="preserve">                                                  75 DIAS</w:t>
            </w:r>
          </w:p>
        </w:tc>
      </w:tr>
    </w:tbl>
    <w:p w14:paraId="19C9536A" w14:textId="046B6562" w:rsidR="007D626D" w:rsidRPr="00855BE9" w:rsidRDefault="007D626D" w:rsidP="00CB3304">
      <w:pPr>
        <w:jc w:val="both"/>
        <w:rPr>
          <w:rFonts w:ascii="Arial Narrow" w:hAnsi="Arial Narrow" w:cs="Arial"/>
          <w:sz w:val="20"/>
          <w:szCs w:val="20"/>
        </w:rPr>
      </w:pPr>
    </w:p>
    <w:p w14:paraId="3E26F624" w14:textId="0E032A80" w:rsidR="007D626D" w:rsidRPr="00855BE9" w:rsidRDefault="007D626D" w:rsidP="00CB3304">
      <w:pPr>
        <w:jc w:val="both"/>
        <w:rPr>
          <w:rFonts w:ascii="Arial Narrow" w:hAnsi="Arial Narrow" w:cs="Arial"/>
          <w:sz w:val="20"/>
          <w:szCs w:val="20"/>
        </w:rPr>
      </w:pPr>
    </w:p>
    <w:p w14:paraId="0C7D79C9" w14:textId="6DA8115D" w:rsidR="002421A3" w:rsidRPr="00855BE9" w:rsidRDefault="002421A3" w:rsidP="00727506">
      <w:pPr>
        <w:pStyle w:val="Prrafodelista"/>
        <w:numPr>
          <w:ilvl w:val="0"/>
          <w:numId w:val="3"/>
        </w:numPr>
        <w:jc w:val="both"/>
        <w:rPr>
          <w:rFonts w:ascii="Arial Narrow" w:hAnsi="Arial Narrow" w:cs="Arial"/>
          <w:b/>
          <w:bCs/>
          <w:color w:val="000000"/>
          <w:sz w:val="20"/>
          <w:szCs w:val="20"/>
        </w:rPr>
      </w:pPr>
      <w:r w:rsidRPr="00855BE9">
        <w:rPr>
          <w:rFonts w:ascii="Arial Narrow" w:hAnsi="Arial Narrow" w:cs="Arial"/>
          <w:b/>
          <w:bCs/>
          <w:color w:val="000000"/>
          <w:sz w:val="20"/>
          <w:szCs w:val="20"/>
        </w:rPr>
        <w:t>Análisis de precios del mercado</w:t>
      </w:r>
    </w:p>
    <w:p w14:paraId="4982C231" w14:textId="77777777" w:rsidR="00727506" w:rsidRPr="00855BE9" w:rsidRDefault="00727506" w:rsidP="002421A3">
      <w:pPr>
        <w:jc w:val="both"/>
        <w:rPr>
          <w:rFonts w:ascii="Arial Narrow" w:hAnsi="Arial Narrow"/>
          <w:sz w:val="20"/>
          <w:szCs w:val="20"/>
        </w:rPr>
      </w:pPr>
    </w:p>
    <w:p w14:paraId="0E25F421" w14:textId="2BE0425B" w:rsidR="002421A3" w:rsidRPr="00855BE9" w:rsidRDefault="002421A3" w:rsidP="002421A3">
      <w:pPr>
        <w:jc w:val="both"/>
        <w:rPr>
          <w:rFonts w:ascii="Arial Narrow" w:hAnsi="Arial Narrow"/>
          <w:sz w:val="20"/>
          <w:szCs w:val="20"/>
        </w:rPr>
      </w:pPr>
      <w:r w:rsidRPr="00855BE9">
        <w:rPr>
          <w:rFonts w:ascii="Arial Narrow" w:hAnsi="Arial Narrow"/>
          <w:sz w:val="20"/>
          <w:szCs w:val="20"/>
        </w:rPr>
        <w:t>De conformidad con lo establecido en los numerales 7 y 12 del Artículo 25 de la Ley 80 de 1993, el Artículo 4º de la Ley 1150 de 2007, los pliegos de condiciones o sus equivalentes deberán incluir la estimación, la tipificación y asignación de los riesgos previsibles involucrados en la contratación. Por esta razón con el fin de valorar el alcance del objeto contractual requerido por la Entidad, como sustento y justificación de los factores de selección adoptados para el presente proceso de selección se procede a realizar el estudio de riesgo de la contratación, su tipificación, estimación y asignación.</w:t>
      </w:r>
      <w:r w:rsidR="007D626D" w:rsidRPr="00855BE9">
        <w:rPr>
          <w:rFonts w:ascii="Arial Narrow" w:hAnsi="Arial Narrow"/>
          <w:sz w:val="20"/>
          <w:szCs w:val="20"/>
        </w:rPr>
        <w:t xml:space="preserve"> La Gobernación del Magdalena para realizar el estudio de mercado del presente proceso de contratación, solicito cotización obteniendo respuesta de tres proveedores, estudio arrojo la siguiente información:</w:t>
      </w:r>
    </w:p>
    <w:p w14:paraId="5C738CA6" w14:textId="682083DE" w:rsidR="00D25E8D" w:rsidRPr="00855BE9" w:rsidRDefault="00D25E8D" w:rsidP="002421A3">
      <w:pPr>
        <w:jc w:val="both"/>
        <w:rPr>
          <w:rFonts w:ascii="Arial Narrow" w:hAnsi="Arial Narrow"/>
          <w:sz w:val="20"/>
          <w:szCs w:val="20"/>
        </w:rPr>
      </w:pPr>
    </w:p>
    <w:p w14:paraId="426FCF7D" w14:textId="77777777" w:rsidR="007D626D" w:rsidRPr="00855BE9" w:rsidRDefault="007D626D" w:rsidP="002421A3">
      <w:pPr>
        <w:jc w:val="both"/>
        <w:rPr>
          <w:rFonts w:ascii="Arial Narrow" w:hAnsi="Arial Narrow"/>
          <w:sz w:val="20"/>
          <w:szCs w:val="20"/>
        </w:rPr>
      </w:pPr>
    </w:p>
    <w:p w14:paraId="6F72632F" w14:textId="50149C21" w:rsidR="001718BB" w:rsidRPr="00855BE9" w:rsidRDefault="001718BB" w:rsidP="002421A3">
      <w:pPr>
        <w:jc w:val="both"/>
        <w:rPr>
          <w:rFonts w:ascii="Arial Narrow" w:hAnsi="Arial Narrow"/>
          <w:sz w:val="20"/>
          <w:szCs w:val="20"/>
        </w:rPr>
      </w:pPr>
    </w:p>
    <w:p w14:paraId="4B00A082" w14:textId="028E05BA" w:rsidR="002421A3" w:rsidRPr="00855BE9" w:rsidRDefault="002421A3" w:rsidP="002421A3">
      <w:pPr>
        <w:pStyle w:val="Prrafodelista"/>
        <w:autoSpaceDE w:val="0"/>
        <w:autoSpaceDN w:val="0"/>
        <w:adjustRightInd w:val="0"/>
        <w:spacing w:after="0" w:line="240" w:lineRule="auto"/>
        <w:rPr>
          <w:rFonts w:ascii="Arial Narrow" w:hAnsi="Arial Narrow" w:cs="Arial"/>
          <w:b/>
          <w:bCs/>
          <w:color w:val="000000"/>
          <w:sz w:val="20"/>
          <w:szCs w:val="20"/>
        </w:rPr>
      </w:pPr>
      <w:r w:rsidRPr="00855BE9">
        <w:rPr>
          <w:rFonts w:ascii="Arial Narrow" w:hAnsi="Arial Narrow" w:cs="Arial"/>
          <w:b/>
          <w:bCs/>
          <w:color w:val="000000"/>
          <w:sz w:val="20"/>
          <w:szCs w:val="20"/>
        </w:rPr>
        <w:t>COTIZACIONES Y PROMEDIADOS</w:t>
      </w:r>
    </w:p>
    <w:p w14:paraId="721A8792" w14:textId="77777777" w:rsidR="002421A3" w:rsidRPr="00855BE9" w:rsidRDefault="002421A3" w:rsidP="002421A3">
      <w:pPr>
        <w:pStyle w:val="Prrafodelista"/>
        <w:autoSpaceDE w:val="0"/>
        <w:autoSpaceDN w:val="0"/>
        <w:adjustRightInd w:val="0"/>
        <w:spacing w:after="0" w:line="240" w:lineRule="auto"/>
        <w:rPr>
          <w:rFonts w:ascii="Arial Narrow" w:hAnsi="Arial Narrow" w:cs="Arial"/>
          <w:b/>
          <w:bCs/>
          <w:color w:val="000000"/>
          <w:sz w:val="20"/>
          <w:szCs w:val="20"/>
        </w:rPr>
      </w:pPr>
    </w:p>
    <w:tbl>
      <w:tblPr>
        <w:tblStyle w:val="Tablaconcuadrcula"/>
        <w:tblW w:w="8926" w:type="dxa"/>
        <w:jc w:val="center"/>
        <w:tblLook w:val="04A0" w:firstRow="1" w:lastRow="0" w:firstColumn="1" w:lastColumn="0" w:noHBand="0" w:noVBand="1"/>
      </w:tblPr>
      <w:tblGrid>
        <w:gridCol w:w="906"/>
        <w:gridCol w:w="2434"/>
        <w:gridCol w:w="1983"/>
        <w:gridCol w:w="2250"/>
        <w:gridCol w:w="1353"/>
      </w:tblGrid>
      <w:tr w:rsidR="006635BE" w:rsidRPr="00855BE9" w14:paraId="784DD4A1" w14:textId="77777777" w:rsidTr="004A5917">
        <w:trPr>
          <w:jc w:val="center"/>
        </w:trPr>
        <w:tc>
          <w:tcPr>
            <w:tcW w:w="906" w:type="dxa"/>
            <w:vMerge w:val="restart"/>
            <w:shd w:val="clear" w:color="auto" w:fill="E7E6E6" w:themeFill="background2"/>
            <w:vAlign w:val="center"/>
          </w:tcPr>
          <w:p w14:paraId="7ECFDEE7" w14:textId="77777777" w:rsidR="006635BE" w:rsidRPr="00855BE9" w:rsidRDefault="006635BE" w:rsidP="00A752D3">
            <w:pPr>
              <w:jc w:val="center"/>
              <w:rPr>
                <w:rFonts w:ascii="Arial Narrow" w:hAnsi="Arial Narrow" w:cs="Arial"/>
                <w:b/>
                <w:sz w:val="20"/>
                <w:szCs w:val="20"/>
              </w:rPr>
            </w:pPr>
            <w:r w:rsidRPr="00855BE9">
              <w:rPr>
                <w:rFonts w:ascii="Arial Narrow" w:hAnsi="Arial Narrow" w:cs="Arial"/>
                <w:b/>
                <w:sz w:val="20"/>
                <w:szCs w:val="20"/>
              </w:rPr>
              <w:t>VALOR</w:t>
            </w:r>
          </w:p>
        </w:tc>
        <w:tc>
          <w:tcPr>
            <w:tcW w:w="2434" w:type="dxa"/>
            <w:shd w:val="clear" w:color="auto" w:fill="E7E6E6" w:themeFill="background2"/>
          </w:tcPr>
          <w:p w14:paraId="07A72F4B" w14:textId="77777777" w:rsidR="006635BE" w:rsidRPr="00855BE9" w:rsidRDefault="006635BE" w:rsidP="00A752D3">
            <w:pPr>
              <w:jc w:val="center"/>
              <w:rPr>
                <w:rFonts w:ascii="Arial Narrow" w:hAnsi="Arial Narrow" w:cs="Arial"/>
                <w:b/>
                <w:sz w:val="20"/>
                <w:szCs w:val="20"/>
              </w:rPr>
            </w:pPr>
            <w:r w:rsidRPr="00855BE9">
              <w:rPr>
                <w:rFonts w:ascii="Arial Narrow" w:hAnsi="Arial Narrow" w:cs="Arial"/>
                <w:b/>
                <w:sz w:val="20"/>
                <w:szCs w:val="20"/>
              </w:rPr>
              <w:t>Cotización 1</w:t>
            </w:r>
          </w:p>
        </w:tc>
        <w:tc>
          <w:tcPr>
            <w:tcW w:w="1983" w:type="dxa"/>
            <w:shd w:val="clear" w:color="auto" w:fill="E7E6E6" w:themeFill="background2"/>
          </w:tcPr>
          <w:p w14:paraId="33CE0EF6" w14:textId="77777777" w:rsidR="006635BE" w:rsidRPr="00855BE9" w:rsidRDefault="006635BE" w:rsidP="00A752D3">
            <w:pPr>
              <w:jc w:val="center"/>
              <w:rPr>
                <w:rFonts w:ascii="Arial Narrow" w:hAnsi="Arial Narrow" w:cs="Arial"/>
                <w:b/>
                <w:sz w:val="20"/>
                <w:szCs w:val="20"/>
              </w:rPr>
            </w:pPr>
            <w:r w:rsidRPr="00855BE9">
              <w:rPr>
                <w:rFonts w:ascii="Arial Narrow" w:hAnsi="Arial Narrow" w:cs="Arial"/>
                <w:b/>
                <w:sz w:val="20"/>
                <w:szCs w:val="20"/>
              </w:rPr>
              <w:t>Cotización 2</w:t>
            </w:r>
          </w:p>
        </w:tc>
        <w:tc>
          <w:tcPr>
            <w:tcW w:w="2250" w:type="dxa"/>
            <w:shd w:val="clear" w:color="auto" w:fill="E7E6E6" w:themeFill="background2"/>
          </w:tcPr>
          <w:p w14:paraId="0320CE7C" w14:textId="77777777" w:rsidR="006635BE" w:rsidRPr="00855BE9" w:rsidRDefault="006635BE" w:rsidP="00A752D3">
            <w:pPr>
              <w:jc w:val="center"/>
              <w:rPr>
                <w:rFonts w:ascii="Arial Narrow" w:hAnsi="Arial Narrow" w:cs="Arial"/>
                <w:b/>
                <w:sz w:val="20"/>
                <w:szCs w:val="20"/>
                <w:highlight w:val="yellow"/>
              </w:rPr>
            </w:pPr>
            <w:r w:rsidRPr="00855BE9">
              <w:rPr>
                <w:rFonts w:ascii="Arial Narrow" w:hAnsi="Arial Narrow" w:cs="Arial"/>
                <w:b/>
                <w:sz w:val="20"/>
                <w:szCs w:val="20"/>
              </w:rPr>
              <w:t>Cotización 3</w:t>
            </w:r>
          </w:p>
        </w:tc>
        <w:tc>
          <w:tcPr>
            <w:tcW w:w="1353" w:type="dxa"/>
            <w:shd w:val="clear" w:color="auto" w:fill="E7E6E6" w:themeFill="background2"/>
          </w:tcPr>
          <w:p w14:paraId="1C9E19BB" w14:textId="77777777" w:rsidR="006635BE" w:rsidRPr="00855BE9" w:rsidRDefault="006635BE" w:rsidP="00A752D3">
            <w:pPr>
              <w:jc w:val="center"/>
              <w:rPr>
                <w:rFonts w:ascii="Arial Narrow" w:hAnsi="Arial Narrow" w:cs="Arial"/>
                <w:b/>
                <w:sz w:val="20"/>
                <w:szCs w:val="20"/>
              </w:rPr>
            </w:pPr>
            <w:r w:rsidRPr="00855BE9">
              <w:rPr>
                <w:rFonts w:ascii="Arial Narrow" w:hAnsi="Arial Narrow" w:cs="Arial"/>
                <w:b/>
                <w:sz w:val="20"/>
                <w:szCs w:val="20"/>
              </w:rPr>
              <w:t>Promedio</w:t>
            </w:r>
          </w:p>
        </w:tc>
      </w:tr>
      <w:tr w:rsidR="006635BE" w:rsidRPr="00855BE9" w14:paraId="208E0D13" w14:textId="77777777" w:rsidTr="00D608A5">
        <w:trPr>
          <w:jc w:val="center"/>
        </w:trPr>
        <w:tc>
          <w:tcPr>
            <w:tcW w:w="906" w:type="dxa"/>
            <w:vMerge/>
          </w:tcPr>
          <w:p w14:paraId="5CE31015" w14:textId="77777777" w:rsidR="006635BE" w:rsidRPr="00855BE9" w:rsidRDefault="006635BE" w:rsidP="006635BE">
            <w:pPr>
              <w:jc w:val="center"/>
              <w:rPr>
                <w:rFonts w:ascii="Arial Narrow" w:hAnsi="Arial Narrow" w:cs="Arial"/>
                <w:sz w:val="20"/>
                <w:szCs w:val="20"/>
              </w:rPr>
            </w:pPr>
          </w:p>
        </w:tc>
        <w:tc>
          <w:tcPr>
            <w:tcW w:w="2434" w:type="dxa"/>
          </w:tcPr>
          <w:p w14:paraId="0DECEF8A" w14:textId="300CD8B1" w:rsidR="006635BE" w:rsidRPr="00855BE9" w:rsidRDefault="00866C1C" w:rsidP="006635BE">
            <w:pPr>
              <w:jc w:val="center"/>
              <w:rPr>
                <w:rFonts w:ascii="Arial Narrow" w:hAnsi="Arial Narrow" w:cs="Arial"/>
                <w:sz w:val="20"/>
                <w:szCs w:val="20"/>
              </w:rPr>
            </w:pPr>
            <w:r>
              <w:rPr>
                <w:rFonts w:ascii="Arial Narrow" w:hAnsi="Arial Narrow" w:cs="Arial"/>
                <w:sz w:val="20"/>
                <w:szCs w:val="20"/>
              </w:rPr>
              <w:t xml:space="preserve">SUMINISTROS EMPRESARIALES SAS </w:t>
            </w:r>
          </w:p>
        </w:tc>
        <w:tc>
          <w:tcPr>
            <w:tcW w:w="1983" w:type="dxa"/>
            <w:shd w:val="clear" w:color="auto" w:fill="auto"/>
          </w:tcPr>
          <w:p w14:paraId="55AE48EA" w14:textId="1F501E6A" w:rsidR="006635BE" w:rsidRPr="00855BE9" w:rsidRDefault="00866C1C" w:rsidP="006635BE">
            <w:pPr>
              <w:rPr>
                <w:rFonts w:ascii="Arial Narrow" w:hAnsi="Arial Narrow"/>
                <w:sz w:val="20"/>
                <w:szCs w:val="20"/>
              </w:rPr>
            </w:pPr>
            <w:r>
              <w:rPr>
                <w:rFonts w:ascii="Arial Narrow" w:hAnsi="Arial Narrow" w:cs="Arial"/>
                <w:sz w:val="20"/>
                <w:szCs w:val="20"/>
              </w:rPr>
              <w:t>CONSTRUOFICINAS</w:t>
            </w:r>
          </w:p>
        </w:tc>
        <w:tc>
          <w:tcPr>
            <w:tcW w:w="2250" w:type="dxa"/>
            <w:shd w:val="clear" w:color="auto" w:fill="auto"/>
          </w:tcPr>
          <w:p w14:paraId="1A30134D" w14:textId="3E102CA1" w:rsidR="006635BE" w:rsidRPr="00855BE9" w:rsidRDefault="00866C1C" w:rsidP="006635BE">
            <w:pPr>
              <w:rPr>
                <w:rFonts w:ascii="Arial Narrow" w:hAnsi="Arial Narrow"/>
                <w:sz w:val="20"/>
                <w:szCs w:val="20"/>
              </w:rPr>
            </w:pPr>
            <w:r>
              <w:rPr>
                <w:rFonts w:ascii="Arial Narrow" w:hAnsi="Arial Narrow" w:cs="Arial"/>
                <w:sz w:val="20"/>
                <w:szCs w:val="20"/>
              </w:rPr>
              <w:t>TECNOSAUL SAS</w:t>
            </w:r>
          </w:p>
        </w:tc>
        <w:tc>
          <w:tcPr>
            <w:tcW w:w="1353" w:type="dxa"/>
            <w:vMerge w:val="restart"/>
            <w:shd w:val="clear" w:color="auto" w:fill="auto"/>
          </w:tcPr>
          <w:p w14:paraId="41611FBA" w14:textId="15556A55" w:rsidR="006635BE" w:rsidRPr="00855BE9" w:rsidRDefault="009069D8" w:rsidP="006635BE">
            <w:pPr>
              <w:jc w:val="center"/>
              <w:rPr>
                <w:rFonts w:ascii="Arial Narrow" w:hAnsi="Arial Narrow" w:cs="Calibri"/>
                <w:b/>
                <w:bCs/>
                <w:sz w:val="20"/>
                <w:szCs w:val="20"/>
              </w:rPr>
            </w:pPr>
            <w:r w:rsidRPr="00855BE9">
              <w:rPr>
                <w:rFonts w:ascii="Arial Narrow" w:hAnsi="Arial Narrow" w:cs="Calibri"/>
                <w:b/>
                <w:bCs/>
                <w:sz w:val="20"/>
                <w:szCs w:val="20"/>
              </w:rPr>
              <w:t>.</w:t>
            </w:r>
          </w:p>
          <w:p w14:paraId="460B0999" w14:textId="260FDF6B" w:rsidR="006635BE" w:rsidRPr="00855BE9" w:rsidRDefault="006635BE" w:rsidP="00D608A5">
            <w:pPr>
              <w:rPr>
                <w:rFonts w:ascii="Arial Narrow" w:hAnsi="Arial Narrow" w:cs="Calibri"/>
                <w:b/>
                <w:bCs/>
                <w:sz w:val="20"/>
                <w:szCs w:val="20"/>
              </w:rPr>
            </w:pPr>
            <w:r w:rsidRPr="00855BE9">
              <w:rPr>
                <w:rFonts w:ascii="Arial Narrow" w:hAnsi="Arial Narrow" w:cs="Calibri"/>
                <w:b/>
                <w:bCs/>
                <w:sz w:val="20"/>
                <w:szCs w:val="20"/>
              </w:rPr>
              <w:t xml:space="preserve">$ </w:t>
            </w:r>
            <w:r w:rsidR="00866C1C">
              <w:rPr>
                <w:rFonts w:ascii="Arial Narrow" w:hAnsi="Arial Narrow" w:cs="Calibri"/>
                <w:b/>
                <w:bCs/>
                <w:sz w:val="20"/>
                <w:szCs w:val="20"/>
              </w:rPr>
              <w:t>56.714.503</w:t>
            </w:r>
          </w:p>
          <w:p w14:paraId="307C030E" w14:textId="77777777" w:rsidR="006635BE" w:rsidRPr="00855BE9" w:rsidRDefault="006635BE" w:rsidP="006635BE">
            <w:pPr>
              <w:jc w:val="center"/>
              <w:rPr>
                <w:rFonts w:ascii="Arial Narrow" w:hAnsi="Arial Narrow" w:cs="Arial"/>
                <w:sz w:val="20"/>
                <w:szCs w:val="20"/>
              </w:rPr>
            </w:pPr>
          </w:p>
        </w:tc>
      </w:tr>
      <w:tr w:rsidR="006635BE" w:rsidRPr="00855BE9" w14:paraId="774B16E0" w14:textId="77777777" w:rsidTr="00D608A5">
        <w:trPr>
          <w:trHeight w:val="231"/>
          <w:jc w:val="center"/>
        </w:trPr>
        <w:tc>
          <w:tcPr>
            <w:tcW w:w="906" w:type="dxa"/>
            <w:vMerge/>
          </w:tcPr>
          <w:p w14:paraId="04985557" w14:textId="77777777" w:rsidR="006635BE" w:rsidRPr="00855BE9" w:rsidRDefault="006635BE" w:rsidP="00A752D3">
            <w:pPr>
              <w:jc w:val="both"/>
              <w:rPr>
                <w:rFonts w:ascii="Arial Narrow" w:hAnsi="Arial Narrow" w:cs="Arial"/>
                <w:b/>
                <w:sz w:val="20"/>
                <w:szCs w:val="20"/>
              </w:rPr>
            </w:pPr>
          </w:p>
        </w:tc>
        <w:tc>
          <w:tcPr>
            <w:tcW w:w="2434" w:type="dxa"/>
          </w:tcPr>
          <w:p w14:paraId="630EB05D" w14:textId="13C95D2F" w:rsidR="006635BE" w:rsidRPr="00855BE9" w:rsidRDefault="006635BE" w:rsidP="006635BE">
            <w:pPr>
              <w:jc w:val="center"/>
              <w:rPr>
                <w:rFonts w:ascii="Arial Narrow" w:hAnsi="Arial Narrow" w:cs="Calibri"/>
                <w:b/>
                <w:bCs/>
                <w:sz w:val="20"/>
                <w:szCs w:val="20"/>
              </w:rPr>
            </w:pPr>
            <w:r w:rsidRPr="00855BE9">
              <w:rPr>
                <w:rFonts w:ascii="Arial Narrow" w:hAnsi="Arial Narrow" w:cs="Calibri"/>
                <w:b/>
                <w:bCs/>
                <w:sz w:val="20"/>
                <w:szCs w:val="20"/>
              </w:rPr>
              <w:t>$</w:t>
            </w:r>
            <w:r w:rsidR="000E77D9" w:rsidRPr="00855BE9">
              <w:rPr>
                <w:rFonts w:ascii="Arial Narrow" w:hAnsi="Arial Narrow" w:cs="Calibri"/>
                <w:b/>
                <w:bCs/>
                <w:sz w:val="20"/>
                <w:szCs w:val="20"/>
              </w:rPr>
              <w:t xml:space="preserve"> </w:t>
            </w:r>
            <w:r w:rsidR="00866C1C">
              <w:rPr>
                <w:rFonts w:ascii="Arial Narrow" w:hAnsi="Arial Narrow" w:cs="Calibri"/>
                <w:b/>
                <w:bCs/>
                <w:sz w:val="20"/>
                <w:szCs w:val="20"/>
              </w:rPr>
              <w:t>60.836.608</w:t>
            </w:r>
          </w:p>
        </w:tc>
        <w:tc>
          <w:tcPr>
            <w:tcW w:w="1983" w:type="dxa"/>
            <w:shd w:val="clear" w:color="auto" w:fill="auto"/>
          </w:tcPr>
          <w:p w14:paraId="4590BDBF" w14:textId="489C7D43" w:rsidR="006635BE" w:rsidRPr="00855BE9" w:rsidRDefault="006635BE" w:rsidP="006635BE">
            <w:pPr>
              <w:jc w:val="both"/>
              <w:rPr>
                <w:rFonts w:ascii="Arial Narrow" w:hAnsi="Arial Narrow" w:cs="Calibri"/>
                <w:b/>
                <w:bCs/>
                <w:sz w:val="20"/>
                <w:szCs w:val="20"/>
              </w:rPr>
            </w:pPr>
            <w:r w:rsidRPr="00855BE9">
              <w:rPr>
                <w:rFonts w:ascii="Arial Narrow" w:hAnsi="Arial Narrow" w:cs="Calibri"/>
                <w:b/>
                <w:bCs/>
                <w:sz w:val="20"/>
                <w:szCs w:val="20"/>
              </w:rPr>
              <w:t xml:space="preserve">$ </w:t>
            </w:r>
            <w:r w:rsidR="00866C1C">
              <w:rPr>
                <w:rFonts w:ascii="Arial Narrow" w:hAnsi="Arial Narrow" w:cs="Calibri"/>
                <w:b/>
                <w:bCs/>
                <w:sz w:val="20"/>
                <w:szCs w:val="20"/>
              </w:rPr>
              <w:t>51.042.900</w:t>
            </w:r>
          </w:p>
        </w:tc>
        <w:tc>
          <w:tcPr>
            <w:tcW w:w="2250" w:type="dxa"/>
            <w:shd w:val="clear" w:color="auto" w:fill="auto"/>
          </w:tcPr>
          <w:p w14:paraId="5CCC19AF" w14:textId="11BBB721" w:rsidR="006635BE" w:rsidRPr="00855BE9" w:rsidRDefault="006635BE" w:rsidP="006635BE">
            <w:pPr>
              <w:jc w:val="both"/>
              <w:rPr>
                <w:rFonts w:ascii="Arial Narrow" w:hAnsi="Arial Narrow" w:cs="Calibri"/>
                <w:b/>
                <w:bCs/>
                <w:sz w:val="20"/>
                <w:szCs w:val="20"/>
              </w:rPr>
            </w:pPr>
            <w:r w:rsidRPr="00855BE9">
              <w:rPr>
                <w:rFonts w:ascii="Arial Narrow" w:hAnsi="Arial Narrow" w:cs="Calibri"/>
                <w:b/>
                <w:bCs/>
                <w:sz w:val="20"/>
                <w:szCs w:val="20"/>
              </w:rPr>
              <w:t xml:space="preserve">$ </w:t>
            </w:r>
            <w:r w:rsidR="00866C1C">
              <w:rPr>
                <w:rFonts w:ascii="Arial Narrow" w:hAnsi="Arial Narrow" w:cs="Calibri"/>
                <w:b/>
                <w:bCs/>
                <w:sz w:val="20"/>
                <w:szCs w:val="20"/>
              </w:rPr>
              <w:t>58.264.000</w:t>
            </w:r>
          </w:p>
        </w:tc>
        <w:tc>
          <w:tcPr>
            <w:tcW w:w="1353" w:type="dxa"/>
            <w:vMerge/>
            <w:shd w:val="clear" w:color="auto" w:fill="auto"/>
          </w:tcPr>
          <w:p w14:paraId="1D022B7D" w14:textId="77777777" w:rsidR="006635BE" w:rsidRPr="00855BE9" w:rsidRDefault="006635BE" w:rsidP="00A752D3">
            <w:pPr>
              <w:jc w:val="both"/>
              <w:rPr>
                <w:rFonts w:ascii="Arial Narrow" w:hAnsi="Arial Narrow" w:cs="Arial"/>
                <w:b/>
                <w:sz w:val="20"/>
                <w:szCs w:val="20"/>
                <w:highlight w:val="yellow"/>
              </w:rPr>
            </w:pPr>
          </w:p>
        </w:tc>
      </w:tr>
    </w:tbl>
    <w:p w14:paraId="0D36C6C3" w14:textId="0CC94A80" w:rsidR="00DE0CCA" w:rsidRPr="00855BE9" w:rsidRDefault="00406639" w:rsidP="009427A9">
      <w:pPr>
        <w:pStyle w:val="Prrafodelista"/>
        <w:numPr>
          <w:ilvl w:val="0"/>
          <w:numId w:val="3"/>
        </w:numPr>
        <w:autoSpaceDE w:val="0"/>
        <w:autoSpaceDN w:val="0"/>
        <w:adjustRightInd w:val="0"/>
        <w:rPr>
          <w:rFonts w:ascii="Arial Narrow" w:hAnsi="Arial Narrow" w:cs="Arial"/>
          <w:b/>
          <w:bCs/>
          <w:color w:val="000000"/>
          <w:sz w:val="20"/>
          <w:szCs w:val="20"/>
        </w:rPr>
      </w:pPr>
      <w:r w:rsidRPr="00855BE9">
        <w:rPr>
          <w:rFonts w:ascii="Arial Narrow" w:hAnsi="Arial Narrow" w:cs="Arial"/>
          <w:b/>
          <w:bCs/>
          <w:color w:val="000000"/>
          <w:sz w:val="20"/>
          <w:szCs w:val="20"/>
        </w:rPr>
        <w:t>Valor del presupuesto oficial</w:t>
      </w:r>
    </w:p>
    <w:p w14:paraId="0973ECD4" w14:textId="77777777" w:rsidR="00DE0CCA" w:rsidRPr="00855BE9" w:rsidRDefault="00DE0CCA">
      <w:pPr>
        <w:autoSpaceDE w:val="0"/>
        <w:autoSpaceDN w:val="0"/>
        <w:adjustRightInd w:val="0"/>
        <w:rPr>
          <w:rFonts w:ascii="Arial Narrow" w:eastAsiaTheme="minorHAnsi" w:hAnsi="Arial Narrow" w:cs="Arial"/>
          <w:color w:val="000000"/>
          <w:sz w:val="20"/>
          <w:szCs w:val="20"/>
          <w:u w:val="single"/>
          <w:lang w:eastAsia="en-US"/>
        </w:rPr>
      </w:pPr>
    </w:p>
    <w:p w14:paraId="3F512728" w14:textId="1CCE1162" w:rsidR="00DE0CCA" w:rsidRPr="00855BE9" w:rsidRDefault="00406639">
      <w:pPr>
        <w:autoSpaceDE w:val="0"/>
        <w:autoSpaceDN w:val="0"/>
        <w:adjustRightInd w:val="0"/>
        <w:jc w:val="both"/>
        <w:rPr>
          <w:rFonts w:ascii="Arial Narrow" w:eastAsiaTheme="minorHAnsi" w:hAnsi="Arial Narrow" w:cs="Arial"/>
          <w:bCs/>
          <w:sz w:val="20"/>
          <w:szCs w:val="20"/>
          <w:lang w:eastAsia="en-US"/>
        </w:rPr>
      </w:pPr>
      <w:r w:rsidRPr="00855BE9">
        <w:rPr>
          <w:rFonts w:ascii="Arial Narrow" w:eastAsiaTheme="minorHAnsi" w:hAnsi="Arial Narrow" w:cs="Arial"/>
          <w:color w:val="000000"/>
          <w:sz w:val="20"/>
          <w:szCs w:val="20"/>
          <w:lang w:eastAsia="en-US"/>
        </w:rPr>
        <w:t xml:space="preserve">El valor total por el cual se suscribirá el contrato que se desprenda del presente proceso, será por la suma de </w:t>
      </w:r>
      <w:r w:rsidR="00910CE3" w:rsidRPr="00910CE3">
        <w:rPr>
          <w:rFonts w:ascii="Arial Narrow" w:eastAsiaTheme="minorHAnsi" w:hAnsi="Arial Narrow" w:cs="Arial"/>
          <w:b/>
          <w:color w:val="000000"/>
          <w:sz w:val="20"/>
          <w:szCs w:val="20"/>
          <w:lang w:val="es-MX" w:eastAsia="en-US"/>
        </w:rPr>
        <w:t xml:space="preserve">CIENTO CUARENTA Y DOS MILLONES TRESCIENTOS CINCUENTA MIL PESOS  </w:t>
      </w:r>
      <w:r w:rsidR="00866C1C">
        <w:rPr>
          <w:rFonts w:ascii="Arial Narrow" w:eastAsiaTheme="minorHAnsi" w:hAnsi="Arial Narrow" w:cs="Arial"/>
          <w:b/>
          <w:color w:val="000000"/>
          <w:sz w:val="20"/>
          <w:szCs w:val="20"/>
          <w:lang w:eastAsia="en-US"/>
        </w:rPr>
        <w:t>($</w:t>
      </w:r>
      <w:r w:rsidR="00910CE3" w:rsidRPr="00910CE3">
        <w:rPr>
          <w:rFonts w:ascii="Arial Narrow" w:eastAsiaTheme="minorHAnsi" w:hAnsi="Arial Narrow" w:cs="Arial"/>
          <w:b/>
          <w:color w:val="000000"/>
          <w:sz w:val="20"/>
          <w:szCs w:val="20"/>
          <w:lang w:val="es-MX" w:eastAsia="en-US"/>
        </w:rPr>
        <w:t>142.350.000</w:t>
      </w:r>
      <w:r w:rsidR="00910CE3" w:rsidRPr="00910CE3">
        <w:rPr>
          <w:rFonts w:ascii="Arial Narrow" w:eastAsiaTheme="minorHAnsi" w:hAnsi="Arial Narrow" w:cs="Arial"/>
          <w:b/>
          <w:color w:val="000000"/>
          <w:sz w:val="20"/>
          <w:szCs w:val="20"/>
          <w:lang w:eastAsia="en-US"/>
        </w:rPr>
        <w:t xml:space="preserve"> M / CTE)</w:t>
      </w:r>
      <w:r w:rsidRPr="00855BE9">
        <w:rPr>
          <w:rFonts w:ascii="Arial Narrow" w:eastAsiaTheme="minorHAnsi" w:hAnsi="Arial Narrow" w:cs="Arial"/>
          <w:b/>
          <w:sz w:val="20"/>
          <w:szCs w:val="20"/>
          <w:lang w:eastAsia="en-US"/>
        </w:rPr>
        <w:t xml:space="preserve">, </w:t>
      </w:r>
      <w:r w:rsidRPr="00855BE9">
        <w:rPr>
          <w:rFonts w:ascii="Arial Narrow" w:eastAsiaTheme="minorHAnsi" w:hAnsi="Arial Narrow" w:cs="Arial"/>
          <w:sz w:val="20"/>
          <w:szCs w:val="20"/>
          <w:lang w:eastAsia="en-US"/>
        </w:rPr>
        <w:t>para así, contar la entidad con un monto agotable o bolsa que permita solicitar lo que se requiera durante el tiempo de ejecución del contrato, siempre y cuando las oferta que cumpla con cada uno de los requisitos habilitantes y sea la de menor precio ofrecido, no supere el valor total del presupuesto oficial</w:t>
      </w:r>
      <w:r w:rsidRPr="00855BE9">
        <w:rPr>
          <w:rFonts w:ascii="Arial Narrow" w:eastAsiaTheme="minorHAnsi" w:hAnsi="Arial Narrow" w:cs="Arial"/>
          <w:bCs/>
          <w:sz w:val="20"/>
          <w:szCs w:val="20"/>
          <w:lang w:eastAsia="en-US"/>
        </w:rPr>
        <w:t>.</w:t>
      </w:r>
    </w:p>
    <w:p w14:paraId="6D951B88" w14:textId="0C4E20A7" w:rsidR="006E3189" w:rsidRPr="00855BE9" w:rsidRDefault="006E3189">
      <w:pPr>
        <w:autoSpaceDE w:val="0"/>
        <w:autoSpaceDN w:val="0"/>
        <w:adjustRightInd w:val="0"/>
        <w:jc w:val="both"/>
        <w:rPr>
          <w:rFonts w:ascii="Arial Narrow" w:eastAsiaTheme="minorHAnsi" w:hAnsi="Arial Narrow" w:cs="Arial"/>
          <w:bCs/>
          <w:sz w:val="20"/>
          <w:szCs w:val="20"/>
          <w:lang w:eastAsia="en-US"/>
        </w:rPr>
      </w:pPr>
    </w:p>
    <w:p w14:paraId="20892C65" w14:textId="21E37DA4" w:rsidR="006E3189" w:rsidRPr="00866C1C" w:rsidRDefault="006E3189" w:rsidP="00866C1C">
      <w:pPr>
        <w:pStyle w:val="Prrafodelista"/>
        <w:numPr>
          <w:ilvl w:val="0"/>
          <w:numId w:val="26"/>
        </w:numPr>
        <w:autoSpaceDE w:val="0"/>
        <w:autoSpaceDN w:val="0"/>
        <w:adjustRightInd w:val="0"/>
        <w:spacing w:after="0" w:line="240" w:lineRule="auto"/>
        <w:jc w:val="both"/>
        <w:rPr>
          <w:rFonts w:ascii="Arial Narrow" w:hAnsi="Arial Narrow" w:cs="Arial"/>
          <w:color w:val="000000"/>
          <w:sz w:val="20"/>
          <w:szCs w:val="20"/>
        </w:rPr>
      </w:pPr>
      <w:r w:rsidRPr="00855BE9">
        <w:rPr>
          <w:rFonts w:ascii="Arial Narrow" w:hAnsi="Arial Narrow" w:cs="Arial"/>
          <w:color w:val="000000"/>
          <w:sz w:val="20"/>
          <w:szCs w:val="20"/>
        </w:rPr>
        <w:t xml:space="preserve">El contrato se adjudicará por el valor del presupuesto estimado </w:t>
      </w:r>
      <w:r w:rsidR="00866C1C" w:rsidRPr="00855BE9">
        <w:rPr>
          <w:rFonts w:ascii="Arial Narrow" w:hAnsi="Arial Narrow" w:cs="Arial"/>
          <w:color w:val="000000"/>
          <w:sz w:val="20"/>
          <w:szCs w:val="20"/>
        </w:rPr>
        <w:t>del proceso</w:t>
      </w:r>
      <w:r w:rsidRPr="00855BE9">
        <w:rPr>
          <w:rFonts w:ascii="Arial Narrow" w:hAnsi="Arial Narrow" w:cs="Arial"/>
          <w:color w:val="000000"/>
          <w:sz w:val="20"/>
          <w:szCs w:val="20"/>
        </w:rPr>
        <w:t xml:space="preserve"> de selección pública, que en este caso son </w:t>
      </w:r>
      <w:r w:rsidR="00BA7C21" w:rsidRPr="00855BE9">
        <w:rPr>
          <w:rFonts w:ascii="Arial Narrow" w:hAnsi="Arial Narrow" w:cs="Arial"/>
          <w:b/>
          <w:color w:val="000000"/>
          <w:sz w:val="20"/>
          <w:szCs w:val="20"/>
          <w:lang w:val="es-MX"/>
        </w:rPr>
        <w:t xml:space="preserve">CIENTO </w:t>
      </w:r>
      <w:r w:rsidR="00910CE3">
        <w:rPr>
          <w:rFonts w:ascii="Arial Narrow" w:hAnsi="Arial Narrow" w:cs="Arial"/>
          <w:b/>
          <w:color w:val="000000"/>
          <w:sz w:val="20"/>
          <w:szCs w:val="20"/>
          <w:lang w:val="es-MX"/>
        </w:rPr>
        <w:t>CUARENTA Y DOS MILLONES TRESCIENTOS CINCUENTA MIL PESOS</w:t>
      </w:r>
      <w:r w:rsidR="00866C1C">
        <w:rPr>
          <w:rFonts w:ascii="Arial Narrow" w:hAnsi="Arial Narrow" w:cs="Arial"/>
          <w:b/>
          <w:color w:val="000000"/>
          <w:sz w:val="20"/>
          <w:szCs w:val="20"/>
          <w:lang w:val="es-MX"/>
        </w:rPr>
        <w:t xml:space="preserve"> </w:t>
      </w:r>
      <w:r w:rsidR="00866C1C" w:rsidRPr="00866C1C">
        <w:rPr>
          <w:rFonts w:ascii="Arial Narrow" w:hAnsi="Arial Narrow" w:cs="Arial"/>
          <w:b/>
          <w:color w:val="000000"/>
          <w:sz w:val="20"/>
          <w:szCs w:val="20"/>
        </w:rPr>
        <w:t>($</w:t>
      </w:r>
      <w:r w:rsidR="00910CE3" w:rsidRPr="00866C1C">
        <w:rPr>
          <w:rFonts w:ascii="Arial Narrow" w:hAnsi="Arial Narrow" w:cs="Arial"/>
          <w:b/>
          <w:color w:val="000000"/>
          <w:sz w:val="20"/>
          <w:szCs w:val="20"/>
          <w:lang w:val="es-MX"/>
        </w:rPr>
        <w:t>142.350.000</w:t>
      </w:r>
      <w:r w:rsidR="00BA7C21" w:rsidRPr="00866C1C">
        <w:rPr>
          <w:rFonts w:ascii="Arial Narrow" w:hAnsi="Arial Narrow" w:cs="Arial"/>
          <w:b/>
          <w:sz w:val="20"/>
          <w:szCs w:val="20"/>
        </w:rPr>
        <w:t xml:space="preserve"> M / CTE)</w:t>
      </w:r>
      <w:r w:rsidRPr="00866C1C">
        <w:rPr>
          <w:rFonts w:ascii="Arial Narrow" w:hAnsi="Arial Narrow" w:cs="Arial"/>
          <w:color w:val="000000"/>
          <w:sz w:val="20"/>
          <w:szCs w:val="20"/>
        </w:rPr>
        <w:t>, no obstante, para efectos de la presentación de la oferta económica de los proponentes, en la evaluación de factor económico, la Entidad tendrá en cuenta la SUMATORIA de los precios unitarios de acuerdo a los ítems establecidos en el formato de la oferta económica.</w:t>
      </w:r>
    </w:p>
    <w:p w14:paraId="4978EDE4" w14:textId="77777777" w:rsidR="006E3189" w:rsidRPr="00855BE9" w:rsidRDefault="006E3189" w:rsidP="006E3189">
      <w:pPr>
        <w:pStyle w:val="Prrafodelista"/>
        <w:numPr>
          <w:ilvl w:val="0"/>
          <w:numId w:val="26"/>
        </w:numPr>
        <w:autoSpaceDE w:val="0"/>
        <w:autoSpaceDN w:val="0"/>
        <w:adjustRightInd w:val="0"/>
        <w:spacing w:after="0" w:line="240" w:lineRule="auto"/>
        <w:jc w:val="both"/>
        <w:rPr>
          <w:rFonts w:ascii="Arial Narrow" w:hAnsi="Arial Narrow" w:cs="Arial"/>
          <w:color w:val="000000"/>
          <w:sz w:val="20"/>
          <w:szCs w:val="20"/>
        </w:rPr>
      </w:pPr>
      <w:r w:rsidRPr="00855BE9">
        <w:rPr>
          <w:rFonts w:ascii="Arial Narrow" w:hAnsi="Arial Narrow" w:cs="Arial"/>
          <w:color w:val="000000"/>
          <w:sz w:val="20"/>
          <w:szCs w:val="20"/>
        </w:rPr>
        <w:t>Inclusión de costos adicionales que implica la celebración del contrato como garantías, impuestos departamentales, impuestos legales, los cuales representan los costos indirectos.</w:t>
      </w:r>
    </w:p>
    <w:p w14:paraId="2C475E0B" w14:textId="77777777" w:rsidR="006E3189" w:rsidRPr="00855BE9" w:rsidRDefault="006E3189">
      <w:pPr>
        <w:autoSpaceDE w:val="0"/>
        <w:autoSpaceDN w:val="0"/>
        <w:adjustRightInd w:val="0"/>
        <w:jc w:val="both"/>
        <w:rPr>
          <w:rFonts w:ascii="Arial Narrow" w:eastAsiaTheme="minorHAnsi" w:hAnsi="Arial Narrow" w:cs="Arial"/>
          <w:bCs/>
          <w:sz w:val="20"/>
          <w:szCs w:val="20"/>
          <w:lang w:eastAsia="en-US"/>
        </w:rPr>
      </w:pPr>
    </w:p>
    <w:p w14:paraId="73642943" w14:textId="77777777" w:rsidR="00DE0CCA" w:rsidRPr="00855BE9" w:rsidRDefault="00406639" w:rsidP="009427A9">
      <w:pPr>
        <w:pStyle w:val="Prrafodelista"/>
        <w:numPr>
          <w:ilvl w:val="0"/>
          <w:numId w:val="3"/>
        </w:numPr>
        <w:spacing w:after="0" w:line="240" w:lineRule="auto"/>
        <w:rPr>
          <w:rFonts w:ascii="Arial Narrow" w:hAnsi="Arial Narrow" w:cs="Arial"/>
          <w:b/>
          <w:bCs/>
          <w:color w:val="000000"/>
          <w:sz w:val="20"/>
          <w:szCs w:val="20"/>
        </w:rPr>
      </w:pPr>
      <w:r w:rsidRPr="00855BE9">
        <w:rPr>
          <w:rFonts w:ascii="Arial Narrow" w:hAnsi="Arial Narrow" w:cs="Arial"/>
          <w:b/>
          <w:bCs/>
          <w:color w:val="000000"/>
          <w:sz w:val="20"/>
          <w:szCs w:val="20"/>
        </w:rPr>
        <w:t xml:space="preserve">Concordancia del objeto del contrato con el rubro presupuestal </w:t>
      </w:r>
    </w:p>
    <w:p w14:paraId="648FEDF7" w14:textId="77777777" w:rsidR="00DE0CCA" w:rsidRPr="00855BE9" w:rsidRDefault="00DE0CCA">
      <w:pPr>
        <w:pStyle w:val="Sinespaciado"/>
        <w:rPr>
          <w:rFonts w:ascii="Arial Narrow" w:hAnsi="Arial Narrow" w:cs="Arial"/>
          <w:sz w:val="20"/>
          <w:szCs w:val="20"/>
        </w:rPr>
      </w:pPr>
    </w:p>
    <w:p w14:paraId="00A91C0A" w14:textId="77777777" w:rsidR="00DE0CCA" w:rsidRPr="00855BE9" w:rsidRDefault="00406639">
      <w:pPr>
        <w:rPr>
          <w:rFonts w:ascii="Arial Narrow" w:hAnsi="Arial Narrow" w:cs="Arial"/>
          <w:color w:val="000000"/>
          <w:sz w:val="20"/>
          <w:szCs w:val="20"/>
        </w:rPr>
      </w:pPr>
      <w:r w:rsidRPr="00855BE9">
        <w:rPr>
          <w:rFonts w:ascii="Arial Narrow" w:hAnsi="Arial Narrow" w:cs="Arial"/>
          <w:color w:val="000000"/>
          <w:sz w:val="20"/>
          <w:szCs w:val="20"/>
        </w:rPr>
        <w:t>El contrato se realizará con cargo a recursos de: (Marque con una X según corresponda).</w:t>
      </w:r>
    </w:p>
    <w:p w14:paraId="72A5500C" w14:textId="77777777" w:rsidR="00DE0CCA" w:rsidRPr="00855BE9" w:rsidRDefault="00DE0CCA">
      <w:pPr>
        <w:rPr>
          <w:rFonts w:ascii="Arial Narrow" w:hAnsi="Arial Narrow" w:cs="Arial"/>
          <w:color w:val="000000"/>
          <w:sz w:val="20"/>
          <w:szCs w:val="20"/>
        </w:rPr>
      </w:pPr>
    </w:p>
    <w:tbl>
      <w:tblPr>
        <w:tblStyle w:val="Tablaconcuadrcula"/>
        <w:tblW w:w="0" w:type="auto"/>
        <w:jc w:val="center"/>
        <w:tblLook w:val="04A0" w:firstRow="1" w:lastRow="0" w:firstColumn="1" w:lastColumn="0" w:noHBand="0" w:noVBand="1"/>
      </w:tblPr>
      <w:tblGrid>
        <w:gridCol w:w="1711"/>
        <w:gridCol w:w="1711"/>
        <w:gridCol w:w="1711"/>
        <w:gridCol w:w="1711"/>
      </w:tblGrid>
      <w:tr w:rsidR="00DE0CCA" w:rsidRPr="00855BE9" w14:paraId="5A3F9929" w14:textId="77777777">
        <w:trPr>
          <w:jc w:val="center"/>
        </w:trPr>
        <w:tc>
          <w:tcPr>
            <w:tcW w:w="1711" w:type="dxa"/>
          </w:tcPr>
          <w:p w14:paraId="4AFCC0D7" w14:textId="77777777" w:rsidR="00DE0CCA" w:rsidRPr="00855BE9" w:rsidRDefault="00406639">
            <w:pPr>
              <w:rPr>
                <w:rFonts w:ascii="Arial Narrow" w:hAnsi="Arial Narrow" w:cs="Arial"/>
                <w:color w:val="000000"/>
                <w:sz w:val="20"/>
                <w:szCs w:val="20"/>
              </w:rPr>
            </w:pPr>
            <w:r w:rsidRPr="00855BE9">
              <w:rPr>
                <w:rFonts w:ascii="Arial Narrow" w:hAnsi="Arial Narrow" w:cs="Arial"/>
                <w:color w:val="000000"/>
                <w:sz w:val="20"/>
                <w:szCs w:val="20"/>
              </w:rPr>
              <w:t>Inversión</w:t>
            </w:r>
          </w:p>
        </w:tc>
        <w:tc>
          <w:tcPr>
            <w:tcW w:w="1711" w:type="dxa"/>
          </w:tcPr>
          <w:p w14:paraId="5D7ECD73" w14:textId="77777777" w:rsidR="00DE0CCA" w:rsidRPr="00855BE9" w:rsidRDefault="00DE0CCA">
            <w:pPr>
              <w:rPr>
                <w:rFonts w:ascii="Arial Narrow" w:hAnsi="Arial Narrow" w:cs="Arial"/>
                <w:color w:val="000000"/>
                <w:sz w:val="20"/>
                <w:szCs w:val="20"/>
              </w:rPr>
            </w:pPr>
          </w:p>
        </w:tc>
        <w:tc>
          <w:tcPr>
            <w:tcW w:w="1711" w:type="dxa"/>
          </w:tcPr>
          <w:p w14:paraId="649C8A58" w14:textId="77777777" w:rsidR="00DE0CCA" w:rsidRPr="00855BE9" w:rsidRDefault="00406639">
            <w:pPr>
              <w:rPr>
                <w:rFonts w:ascii="Arial Narrow" w:hAnsi="Arial Narrow" w:cs="Arial"/>
                <w:color w:val="000000"/>
                <w:sz w:val="20"/>
                <w:szCs w:val="20"/>
              </w:rPr>
            </w:pPr>
            <w:r w:rsidRPr="00855BE9">
              <w:rPr>
                <w:rFonts w:ascii="Arial Narrow" w:hAnsi="Arial Narrow" w:cs="Arial"/>
                <w:color w:val="000000"/>
                <w:sz w:val="20"/>
                <w:szCs w:val="20"/>
              </w:rPr>
              <w:t>Funcionamiento</w:t>
            </w:r>
          </w:p>
        </w:tc>
        <w:tc>
          <w:tcPr>
            <w:tcW w:w="1711" w:type="dxa"/>
          </w:tcPr>
          <w:p w14:paraId="64743C71" w14:textId="77777777" w:rsidR="00DE0CCA" w:rsidRPr="00855BE9" w:rsidRDefault="00406639">
            <w:pPr>
              <w:jc w:val="center"/>
              <w:rPr>
                <w:rFonts w:ascii="Arial Narrow" w:hAnsi="Arial Narrow" w:cs="Arial"/>
                <w:b/>
                <w:color w:val="000000"/>
                <w:sz w:val="20"/>
                <w:szCs w:val="20"/>
              </w:rPr>
            </w:pPr>
            <w:r w:rsidRPr="00855BE9">
              <w:rPr>
                <w:rFonts w:ascii="Arial Narrow" w:hAnsi="Arial Narrow" w:cs="Arial"/>
                <w:b/>
                <w:color w:val="000000"/>
                <w:sz w:val="20"/>
                <w:szCs w:val="20"/>
              </w:rPr>
              <w:t>X</w:t>
            </w:r>
          </w:p>
        </w:tc>
      </w:tr>
    </w:tbl>
    <w:p w14:paraId="54E39921" w14:textId="77777777" w:rsidR="00DE0CCA" w:rsidRPr="00855BE9" w:rsidRDefault="00DE0CCA">
      <w:pPr>
        <w:pStyle w:val="Prrafodelista"/>
        <w:autoSpaceDE w:val="0"/>
        <w:autoSpaceDN w:val="0"/>
        <w:adjustRightInd w:val="0"/>
        <w:spacing w:after="0" w:line="240" w:lineRule="auto"/>
        <w:ind w:left="502"/>
        <w:jc w:val="both"/>
        <w:rPr>
          <w:rFonts w:ascii="Arial Narrow" w:hAnsi="Arial Narrow" w:cs="Arial"/>
          <w:color w:val="000000"/>
          <w:sz w:val="20"/>
          <w:szCs w:val="20"/>
        </w:rPr>
      </w:pPr>
    </w:p>
    <w:p w14:paraId="4B748CDF" w14:textId="6465CF2D" w:rsidR="00DE0CCA" w:rsidRPr="00855BE9" w:rsidRDefault="00406639" w:rsidP="009427A9">
      <w:pPr>
        <w:pStyle w:val="Prrafodelista"/>
        <w:numPr>
          <w:ilvl w:val="0"/>
          <w:numId w:val="3"/>
        </w:numPr>
        <w:autoSpaceDE w:val="0"/>
        <w:autoSpaceDN w:val="0"/>
        <w:adjustRightInd w:val="0"/>
        <w:spacing w:after="0" w:line="240" w:lineRule="auto"/>
        <w:jc w:val="both"/>
        <w:rPr>
          <w:rFonts w:ascii="Arial Narrow" w:hAnsi="Arial Narrow" w:cs="Arial"/>
          <w:b/>
          <w:bCs/>
          <w:color w:val="000000"/>
          <w:sz w:val="20"/>
          <w:szCs w:val="20"/>
        </w:rPr>
      </w:pPr>
      <w:r w:rsidRPr="00855BE9">
        <w:rPr>
          <w:rFonts w:ascii="Arial Narrow" w:hAnsi="Arial Narrow" w:cs="Arial"/>
          <w:b/>
          <w:bCs/>
          <w:color w:val="000000"/>
          <w:sz w:val="20"/>
          <w:szCs w:val="20"/>
        </w:rPr>
        <w:t>Disponibilidad presupuestal para atender el valor total del contrato a celebrarse:</w:t>
      </w:r>
    </w:p>
    <w:p w14:paraId="30C9CD70" w14:textId="77777777" w:rsidR="009F5FA5" w:rsidRPr="00855BE9" w:rsidRDefault="009F5FA5" w:rsidP="009F5FA5">
      <w:pPr>
        <w:pStyle w:val="Prrafodelista"/>
        <w:autoSpaceDE w:val="0"/>
        <w:autoSpaceDN w:val="0"/>
        <w:adjustRightInd w:val="0"/>
        <w:spacing w:after="0" w:line="240" w:lineRule="auto"/>
        <w:jc w:val="both"/>
        <w:rPr>
          <w:rFonts w:ascii="Arial Narrow" w:hAnsi="Arial Narrow" w:cs="Arial"/>
          <w:b/>
          <w:bCs/>
          <w:color w:val="000000"/>
          <w:sz w:val="20"/>
          <w:szCs w:val="20"/>
        </w:rPr>
      </w:pPr>
    </w:p>
    <w:p w14:paraId="514D21C0" w14:textId="779C3462" w:rsidR="00DE0CCA" w:rsidRPr="00855BE9" w:rsidRDefault="00406639">
      <w:pPr>
        <w:autoSpaceDE w:val="0"/>
        <w:autoSpaceDN w:val="0"/>
        <w:adjustRightInd w:val="0"/>
        <w:jc w:val="both"/>
        <w:rPr>
          <w:rFonts w:ascii="Arial Narrow" w:hAnsi="Arial Narrow" w:cs="Arial"/>
          <w:color w:val="000000"/>
          <w:sz w:val="20"/>
          <w:szCs w:val="20"/>
        </w:rPr>
      </w:pPr>
      <w:r w:rsidRPr="00855BE9">
        <w:rPr>
          <w:rFonts w:ascii="Arial Narrow" w:hAnsi="Arial Narrow" w:cs="Arial"/>
          <w:color w:val="000000"/>
          <w:sz w:val="20"/>
          <w:szCs w:val="20"/>
        </w:rPr>
        <w:t>Certificado de disponibilidad presupuestal (CDP) N°</w:t>
      </w:r>
      <w:r w:rsidRPr="00855BE9">
        <w:rPr>
          <w:rFonts w:ascii="Arial Narrow" w:hAnsi="Arial Narrow" w:cs="Arial"/>
          <w:sz w:val="20"/>
          <w:szCs w:val="20"/>
        </w:rPr>
        <w:t xml:space="preserve"> </w:t>
      </w:r>
      <w:r w:rsidR="00910CE3">
        <w:rPr>
          <w:rFonts w:ascii="Arial Narrow" w:hAnsi="Arial Narrow" w:cs="Arial"/>
          <w:sz w:val="20"/>
          <w:szCs w:val="20"/>
          <w:lang w:val="es-MX"/>
        </w:rPr>
        <w:t>1406</w:t>
      </w:r>
      <w:r w:rsidRPr="00855BE9">
        <w:rPr>
          <w:rFonts w:ascii="Arial Narrow" w:hAnsi="Arial Narrow" w:cs="Arial"/>
          <w:sz w:val="20"/>
          <w:szCs w:val="20"/>
        </w:rPr>
        <w:t xml:space="preserve"> </w:t>
      </w:r>
      <w:r w:rsidRPr="00855BE9">
        <w:rPr>
          <w:rFonts w:ascii="Arial Narrow" w:hAnsi="Arial Narrow" w:cs="Arial"/>
          <w:color w:val="000000"/>
          <w:sz w:val="20"/>
          <w:szCs w:val="20"/>
        </w:rPr>
        <w:t>Fecha:</w:t>
      </w:r>
      <w:r w:rsidR="00910CE3">
        <w:rPr>
          <w:rFonts w:ascii="Arial Narrow" w:hAnsi="Arial Narrow" w:cs="Arial"/>
          <w:color w:val="000000"/>
          <w:sz w:val="20"/>
          <w:szCs w:val="20"/>
        </w:rPr>
        <w:t xml:space="preserve"> 09</w:t>
      </w:r>
      <w:r w:rsidRPr="00855BE9">
        <w:rPr>
          <w:rFonts w:ascii="Arial Narrow" w:hAnsi="Arial Narrow" w:cs="Arial"/>
          <w:color w:val="000000"/>
          <w:sz w:val="20"/>
          <w:szCs w:val="20"/>
        </w:rPr>
        <w:t xml:space="preserve"> de </w:t>
      </w:r>
      <w:r w:rsidR="00910CE3">
        <w:rPr>
          <w:rFonts w:ascii="Arial Narrow" w:hAnsi="Arial Narrow" w:cs="Arial"/>
          <w:color w:val="000000"/>
          <w:sz w:val="20"/>
          <w:szCs w:val="20"/>
        </w:rPr>
        <w:t>mayo</w:t>
      </w:r>
      <w:r w:rsidRPr="00855BE9">
        <w:rPr>
          <w:rFonts w:ascii="Arial Narrow" w:hAnsi="Arial Narrow" w:cs="Arial"/>
          <w:color w:val="000000"/>
          <w:sz w:val="20"/>
          <w:szCs w:val="20"/>
          <w:lang w:val="es-MX"/>
        </w:rPr>
        <w:t xml:space="preserve"> de </w:t>
      </w:r>
      <w:r w:rsidRPr="00855BE9">
        <w:rPr>
          <w:rFonts w:ascii="Arial Narrow" w:hAnsi="Arial Narrow" w:cs="Arial"/>
          <w:color w:val="000000"/>
          <w:sz w:val="20"/>
          <w:szCs w:val="20"/>
        </w:rPr>
        <w:t>202</w:t>
      </w:r>
      <w:r w:rsidR="00910CE3">
        <w:rPr>
          <w:rFonts w:ascii="Arial Narrow" w:hAnsi="Arial Narrow" w:cs="Arial"/>
          <w:color w:val="000000"/>
          <w:sz w:val="20"/>
          <w:szCs w:val="20"/>
          <w:lang w:val="es-MX"/>
        </w:rPr>
        <w:t>5.</w:t>
      </w:r>
    </w:p>
    <w:p w14:paraId="486C474D" w14:textId="77777777" w:rsidR="008B43DC" w:rsidRPr="00855BE9" w:rsidRDefault="008B43DC">
      <w:pPr>
        <w:autoSpaceDE w:val="0"/>
        <w:autoSpaceDN w:val="0"/>
        <w:adjustRightInd w:val="0"/>
        <w:jc w:val="both"/>
        <w:rPr>
          <w:rFonts w:ascii="Arial Narrow" w:hAnsi="Arial Narrow" w:cs="Arial"/>
          <w:color w:val="000000"/>
          <w:sz w:val="20"/>
          <w:szCs w:val="20"/>
        </w:rPr>
      </w:pPr>
    </w:p>
    <w:p w14:paraId="17149B51" w14:textId="36B3F106" w:rsidR="00DE0CCA" w:rsidRDefault="00DE0CCA">
      <w:pPr>
        <w:jc w:val="both"/>
        <w:rPr>
          <w:rFonts w:ascii="Arial Narrow" w:eastAsiaTheme="minorHAnsi" w:hAnsi="Arial Narrow" w:cs="Arial"/>
          <w:color w:val="000000"/>
          <w:sz w:val="20"/>
          <w:szCs w:val="20"/>
          <w:lang w:eastAsia="en-US"/>
        </w:rPr>
      </w:pPr>
    </w:p>
    <w:p w14:paraId="30324A06" w14:textId="094E00C8" w:rsidR="00663EC8" w:rsidRDefault="00663EC8">
      <w:pPr>
        <w:jc w:val="both"/>
        <w:rPr>
          <w:rFonts w:ascii="Arial Narrow" w:eastAsiaTheme="minorHAnsi" w:hAnsi="Arial Narrow" w:cs="Arial"/>
          <w:color w:val="000000"/>
          <w:sz w:val="20"/>
          <w:szCs w:val="20"/>
          <w:lang w:eastAsia="en-US"/>
        </w:rPr>
      </w:pPr>
    </w:p>
    <w:p w14:paraId="1080B893" w14:textId="784D37FE" w:rsidR="00663EC8" w:rsidRDefault="00663EC8">
      <w:pPr>
        <w:jc w:val="both"/>
        <w:rPr>
          <w:rFonts w:ascii="Arial Narrow" w:eastAsiaTheme="minorHAnsi" w:hAnsi="Arial Narrow" w:cs="Arial"/>
          <w:color w:val="000000"/>
          <w:sz w:val="20"/>
          <w:szCs w:val="20"/>
          <w:lang w:eastAsia="en-US"/>
        </w:rPr>
      </w:pPr>
    </w:p>
    <w:p w14:paraId="095EA2E4" w14:textId="7302EE05" w:rsidR="00663EC8" w:rsidRPr="00855BE9" w:rsidRDefault="00663EC8">
      <w:pPr>
        <w:jc w:val="both"/>
        <w:rPr>
          <w:rFonts w:ascii="Arial Narrow" w:eastAsiaTheme="minorHAnsi" w:hAnsi="Arial Narrow" w:cs="Arial"/>
          <w:color w:val="000000"/>
          <w:sz w:val="20"/>
          <w:szCs w:val="20"/>
          <w:lang w:eastAsia="en-US"/>
        </w:rPr>
      </w:pPr>
    </w:p>
    <w:tbl>
      <w:tblPr>
        <w:tblStyle w:val="Tablaconcuadrcula"/>
        <w:tblW w:w="0" w:type="auto"/>
        <w:shd w:val="clear" w:color="auto" w:fill="FFC000"/>
        <w:tblLook w:val="04A0" w:firstRow="1" w:lastRow="0" w:firstColumn="1" w:lastColumn="0" w:noHBand="0" w:noVBand="1"/>
      </w:tblPr>
      <w:tblGrid>
        <w:gridCol w:w="8828"/>
      </w:tblGrid>
      <w:tr w:rsidR="00DE0CCA" w:rsidRPr="00855BE9" w14:paraId="219AF24B" w14:textId="77777777" w:rsidTr="004A5917">
        <w:tc>
          <w:tcPr>
            <w:tcW w:w="8828" w:type="dxa"/>
            <w:shd w:val="clear" w:color="auto" w:fill="E7E6E6" w:themeFill="background2"/>
          </w:tcPr>
          <w:p w14:paraId="0C9740BB" w14:textId="2BAB6D6A" w:rsidR="00DE0CCA" w:rsidRPr="00855BE9" w:rsidRDefault="00406639" w:rsidP="00C976BA">
            <w:pPr>
              <w:pStyle w:val="Prrafodelista"/>
              <w:numPr>
                <w:ilvl w:val="0"/>
                <w:numId w:val="34"/>
              </w:numPr>
              <w:jc w:val="both"/>
              <w:rPr>
                <w:rFonts w:ascii="Arial Narrow" w:hAnsi="Arial Narrow" w:cs="Arial"/>
                <w:b/>
                <w:bCs/>
                <w:color w:val="000000"/>
                <w:sz w:val="20"/>
                <w:szCs w:val="20"/>
              </w:rPr>
            </w:pPr>
            <w:r w:rsidRPr="00855BE9">
              <w:rPr>
                <w:rFonts w:ascii="Arial Narrow" w:hAnsi="Arial Narrow" w:cs="Arial"/>
                <w:b/>
                <w:bCs/>
                <w:color w:val="000000"/>
                <w:sz w:val="20"/>
                <w:szCs w:val="20"/>
              </w:rPr>
              <w:t>FORMA DE PAGO</w:t>
            </w:r>
          </w:p>
        </w:tc>
      </w:tr>
    </w:tbl>
    <w:p w14:paraId="504DEF1A" w14:textId="77777777" w:rsidR="00DE0CCA" w:rsidRPr="00855BE9" w:rsidRDefault="00DE0CCA">
      <w:pPr>
        <w:jc w:val="both"/>
        <w:rPr>
          <w:rFonts w:ascii="Arial Narrow" w:hAnsi="Arial Narrow" w:cs="Arial"/>
          <w:sz w:val="20"/>
          <w:szCs w:val="20"/>
        </w:rPr>
      </w:pPr>
    </w:p>
    <w:p w14:paraId="58DA99B3" w14:textId="153BA271" w:rsidR="00DE0CCA" w:rsidRPr="00855BE9" w:rsidRDefault="00406639">
      <w:pPr>
        <w:jc w:val="both"/>
        <w:rPr>
          <w:rFonts w:ascii="Arial Narrow" w:hAnsi="Arial Narrow" w:cs="Arial"/>
          <w:sz w:val="20"/>
          <w:szCs w:val="20"/>
        </w:rPr>
      </w:pPr>
      <w:r w:rsidRPr="00855BE9">
        <w:rPr>
          <w:rFonts w:ascii="Arial Narrow" w:hAnsi="Arial Narrow" w:cs="Arial"/>
          <w:sz w:val="20"/>
          <w:szCs w:val="20"/>
        </w:rPr>
        <w:t xml:space="preserve">El </w:t>
      </w:r>
      <w:r w:rsidR="000041BD" w:rsidRPr="00855BE9">
        <w:rPr>
          <w:rFonts w:ascii="Arial Narrow" w:hAnsi="Arial Narrow" w:cs="Arial"/>
          <w:sz w:val="20"/>
          <w:szCs w:val="20"/>
        </w:rPr>
        <w:t xml:space="preserve">Departamento </w:t>
      </w:r>
      <w:r w:rsidRPr="00855BE9">
        <w:rPr>
          <w:rFonts w:ascii="Arial Narrow" w:hAnsi="Arial Narrow" w:cs="Arial"/>
          <w:sz w:val="20"/>
          <w:szCs w:val="20"/>
        </w:rPr>
        <w:t>del Magdalena, de conformidad</w:t>
      </w:r>
      <w:r w:rsidR="00AA6CC6" w:rsidRPr="00855BE9">
        <w:rPr>
          <w:rFonts w:ascii="Arial Narrow" w:hAnsi="Arial Narrow" w:cs="Arial"/>
          <w:sz w:val="20"/>
          <w:szCs w:val="20"/>
        </w:rPr>
        <w:t xml:space="preserve"> </w:t>
      </w:r>
      <w:r w:rsidRPr="00855BE9">
        <w:rPr>
          <w:rFonts w:ascii="Arial Narrow" w:hAnsi="Arial Narrow" w:cs="Arial"/>
          <w:sz w:val="20"/>
          <w:szCs w:val="20"/>
        </w:rPr>
        <w:t xml:space="preserve">con la naturaleza del objeto, cancelará en </w:t>
      </w:r>
      <w:r w:rsidR="008B43DC" w:rsidRPr="00855BE9">
        <w:rPr>
          <w:rFonts w:ascii="Arial Narrow" w:hAnsi="Arial Narrow" w:cs="Arial"/>
          <w:sz w:val="20"/>
          <w:szCs w:val="20"/>
        </w:rPr>
        <w:t xml:space="preserve">un </w:t>
      </w:r>
      <w:r w:rsidR="00914F73" w:rsidRPr="00855BE9">
        <w:rPr>
          <w:rFonts w:ascii="Arial Narrow" w:hAnsi="Arial Narrow" w:cs="Arial"/>
          <w:sz w:val="20"/>
          <w:szCs w:val="20"/>
        </w:rPr>
        <w:t xml:space="preserve">(1) </w:t>
      </w:r>
      <w:r w:rsidR="008B43DC" w:rsidRPr="00855BE9">
        <w:rPr>
          <w:rFonts w:ascii="Arial Narrow" w:hAnsi="Arial Narrow" w:cs="Arial"/>
          <w:sz w:val="20"/>
          <w:szCs w:val="20"/>
        </w:rPr>
        <w:t>solo pago</w:t>
      </w:r>
      <w:r w:rsidRPr="00855BE9">
        <w:rPr>
          <w:rFonts w:ascii="Arial Narrow" w:hAnsi="Arial Narrow" w:cs="Arial"/>
          <w:sz w:val="20"/>
          <w:szCs w:val="20"/>
        </w:rPr>
        <w:t>, de acuerdo a los suministros y bienes reci</w:t>
      </w:r>
      <w:r w:rsidR="008B43DC" w:rsidRPr="00855BE9">
        <w:rPr>
          <w:rFonts w:ascii="Arial Narrow" w:hAnsi="Arial Narrow" w:cs="Arial"/>
          <w:sz w:val="20"/>
          <w:szCs w:val="20"/>
        </w:rPr>
        <w:t>bidos</w:t>
      </w:r>
      <w:r w:rsidRPr="00855BE9">
        <w:rPr>
          <w:rFonts w:ascii="Arial Narrow" w:hAnsi="Arial Narrow" w:cs="Arial"/>
          <w:sz w:val="20"/>
          <w:szCs w:val="20"/>
        </w:rPr>
        <w:t xml:space="preserve"> mediante factura y / o documento equivalente, una vez recibidos a satisfacción por el supervisor del contrato, sin perjuicio del respeto al derecho de turno consagrado en la ley.</w:t>
      </w:r>
    </w:p>
    <w:p w14:paraId="55475F63" w14:textId="77777777" w:rsidR="00DE0CCA" w:rsidRPr="00855BE9" w:rsidRDefault="00DE0CCA">
      <w:pPr>
        <w:jc w:val="both"/>
        <w:rPr>
          <w:rFonts w:ascii="Arial Narrow" w:hAnsi="Arial Narrow" w:cs="Arial"/>
          <w:sz w:val="20"/>
          <w:szCs w:val="20"/>
        </w:rPr>
      </w:pPr>
    </w:p>
    <w:p w14:paraId="2E23405E"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 xml:space="preserve">Para cada pago se deberá allegar: a) La cuenta de cobro y / o factura y / o documento equivalente correspondiente con el cumplimiento de los requisitos fiscales y legales, b) </w:t>
      </w:r>
      <w:r w:rsidR="00AA6CC6" w:rsidRPr="00855BE9">
        <w:rPr>
          <w:rFonts w:ascii="Arial Narrow" w:hAnsi="Arial Narrow" w:cs="Arial"/>
          <w:sz w:val="20"/>
          <w:szCs w:val="20"/>
        </w:rPr>
        <w:t>Certificación suscrita por</w:t>
      </w:r>
      <w:r w:rsidRPr="00855BE9">
        <w:rPr>
          <w:rFonts w:ascii="Arial Narrow" w:hAnsi="Arial Narrow" w:cs="Arial"/>
          <w:sz w:val="20"/>
          <w:szCs w:val="20"/>
        </w:rPr>
        <w:t xml:space="preserve"> el Supervisor Contractual en la que consta que se ha cumplido a satisfacción con el objeto del Contrato, c) Certificación del Pago de Aportes Parafiscales y de Seguridad Social, esto en cumplimiento de la Ley 789 de 2002 y el Articulo 23 de la Ley 1150 de 2007.</w:t>
      </w:r>
    </w:p>
    <w:p w14:paraId="1969231A" w14:textId="77777777" w:rsidR="00DE0CCA" w:rsidRPr="00855BE9" w:rsidRDefault="00DE0CCA">
      <w:pPr>
        <w:jc w:val="both"/>
        <w:rPr>
          <w:rFonts w:ascii="Arial Narrow" w:hAnsi="Arial Narrow" w:cs="Arial"/>
          <w:sz w:val="20"/>
          <w:szCs w:val="20"/>
        </w:rPr>
      </w:pPr>
    </w:p>
    <w:p w14:paraId="717464D3"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 xml:space="preserve">El Departamento efectuará las retenciones que en materia tributaria tenga establecida la Ley y respecto de las cuales sea su obligación efectuar la retención. En los demás casos, el contratista deberá cumplir </w:t>
      </w:r>
      <w:r w:rsidR="00AA6CC6" w:rsidRPr="00855BE9">
        <w:rPr>
          <w:rFonts w:ascii="Arial Narrow" w:hAnsi="Arial Narrow" w:cs="Arial"/>
          <w:sz w:val="20"/>
          <w:szCs w:val="20"/>
        </w:rPr>
        <w:t>con el pago</w:t>
      </w:r>
      <w:r w:rsidRPr="00855BE9">
        <w:rPr>
          <w:rFonts w:ascii="Arial Narrow" w:hAnsi="Arial Narrow" w:cs="Arial"/>
          <w:sz w:val="20"/>
          <w:szCs w:val="20"/>
        </w:rPr>
        <w:t xml:space="preserve"> de los impuestos, tasas o contribuciones que se deriven de la presente contratación.</w:t>
      </w:r>
      <w:r w:rsidR="00AA6CC6" w:rsidRPr="00855BE9">
        <w:rPr>
          <w:rFonts w:ascii="Arial Narrow" w:hAnsi="Arial Narrow" w:cs="Arial"/>
          <w:sz w:val="20"/>
          <w:szCs w:val="20"/>
        </w:rPr>
        <w:t xml:space="preserve"> Deberán ser tramitadas por el Contratista</w:t>
      </w:r>
      <w:r w:rsidRPr="00855BE9">
        <w:rPr>
          <w:rFonts w:ascii="Arial Narrow" w:hAnsi="Arial Narrow" w:cs="Arial"/>
          <w:sz w:val="20"/>
          <w:szCs w:val="20"/>
        </w:rPr>
        <w:t xml:space="preserve"> las devoluciones o exenciones a que crea tener derecho ante la respectiva Administración de Impuestos, sin responsabilidad alguna por parte del Departamento o costo para ella. Todos los impuestos, retenciones y gastos que se causen por razón de la legalización y ejecución del contrato, incluidas la constitución de la garantía única de cumplimiento en caso de que se le requiera, son de cargo exclusivo del Contratista. Por lo tanto, los precios que se propongan deberán considerar tales conceptos.</w:t>
      </w:r>
    </w:p>
    <w:p w14:paraId="436403B7" w14:textId="77777777" w:rsidR="001718BB" w:rsidRPr="00855BE9" w:rsidRDefault="001718BB">
      <w:pPr>
        <w:jc w:val="both"/>
        <w:rPr>
          <w:rFonts w:ascii="Arial Narrow" w:hAnsi="Arial Narrow" w:cs="Arial"/>
          <w:sz w:val="20"/>
          <w:szCs w:val="20"/>
        </w:rPr>
      </w:pPr>
    </w:p>
    <w:p w14:paraId="34F9F0BE" w14:textId="77777777" w:rsidR="005105A7" w:rsidRPr="00855BE9" w:rsidRDefault="005105A7" w:rsidP="005105A7">
      <w:pPr>
        <w:pStyle w:val="Sinespaciado"/>
        <w:tabs>
          <w:tab w:val="left" w:pos="9602"/>
        </w:tabs>
        <w:jc w:val="both"/>
        <w:rPr>
          <w:rFonts w:ascii="Arial Narrow" w:hAnsi="Arial Narrow" w:cstheme="minorHAnsi"/>
          <w:sz w:val="20"/>
          <w:szCs w:val="20"/>
          <w:lang w:val="es-ES_tradnl"/>
        </w:rPr>
      </w:pPr>
      <w:r w:rsidRPr="00855BE9">
        <w:rPr>
          <w:rFonts w:ascii="Arial Narrow" w:hAnsi="Arial Narrow" w:cstheme="minorHAnsi"/>
          <w:sz w:val="20"/>
          <w:szCs w:val="20"/>
        </w:rPr>
        <w:t>L</w:t>
      </w:r>
      <w:r w:rsidRPr="00855BE9">
        <w:rPr>
          <w:rFonts w:ascii="Arial Narrow" w:hAnsi="Arial Narrow" w:cstheme="minorHAnsi"/>
          <w:sz w:val="20"/>
          <w:szCs w:val="20"/>
          <w:lang w:val="es-ES_tradnl"/>
        </w:rPr>
        <w:t>os siguientes descuentos departamentales que deberá realizar para efectos de legalización del contrato, así:</w:t>
      </w:r>
    </w:p>
    <w:p w14:paraId="739573A6" w14:textId="77777777" w:rsidR="005105A7" w:rsidRPr="00855BE9" w:rsidRDefault="005105A7" w:rsidP="005105A7">
      <w:pPr>
        <w:pStyle w:val="Sinespaciado"/>
        <w:ind w:left="426" w:hanging="284"/>
        <w:jc w:val="both"/>
        <w:rPr>
          <w:rFonts w:ascii="Arial Narrow" w:hAnsi="Arial Narrow" w:cstheme="minorHAnsi"/>
          <w:sz w:val="20"/>
          <w:szCs w:val="20"/>
          <w:lang w:val="es-ES_tradnl"/>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2"/>
        <w:gridCol w:w="2547"/>
      </w:tblGrid>
      <w:tr w:rsidR="005105A7" w:rsidRPr="00855BE9" w14:paraId="00FBB8A1" w14:textId="77777777" w:rsidTr="004A5917">
        <w:trPr>
          <w:trHeight w:val="253"/>
          <w:jc w:val="center"/>
        </w:trPr>
        <w:tc>
          <w:tcPr>
            <w:tcW w:w="5812"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4782A436" w14:textId="77777777" w:rsidR="005105A7" w:rsidRPr="00855BE9" w:rsidRDefault="005105A7" w:rsidP="00A752D3">
            <w:pPr>
              <w:pStyle w:val="TableParagraph"/>
              <w:spacing w:line="234" w:lineRule="exact"/>
              <w:ind w:left="426" w:hanging="284"/>
              <w:jc w:val="center"/>
              <w:rPr>
                <w:rFonts w:ascii="Arial Narrow" w:hAnsi="Arial Narrow" w:cstheme="minorHAnsi"/>
                <w:b/>
                <w:sz w:val="20"/>
                <w:szCs w:val="20"/>
                <w:lang w:val="es-ES_tradnl"/>
              </w:rPr>
            </w:pPr>
            <w:r w:rsidRPr="00855BE9">
              <w:rPr>
                <w:rFonts w:ascii="Arial Narrow" w:hAnsi="Arial Narrow" w:cstheme="minorHAnsi"/>
                <w:b/>
                <w:sz w:val="20"/>
                <w:szCs w:val="20"/>
                <w:lang w:val="es-ES_tradnl"/>
              </w:rPr>
              <w:t>DESCRIPCION TARIFA</w:t>
            </w:r>
          </w:p>
        </w:tc>
        <w:tc>
          <w:tcPr>
            <w:tcW w:w="2547"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79E27DA9" w14:textId="77777777" w:rsidR="005105A7" w:rsidRPr="00855BE9" w:rsidRDefault="005105A7" w:rsidP="00A752D3">
            <w:pPr>
              <w:pStyle w:val="TableParagraph"/>
              <w:tabs>
                <w:tab w:val="left" w:pos="2557"/>
              </w:tabs>
              <w:spacing w:line="234" w:lineRule="exact"/>
              <w:ind w:left="426" w:hanging="284"/>
              <w:jc w:val="center"/>
              <w:rPr>
                <w:rFonts w:ascii="Arial Narrow" w:hAnsi="Arial Narrow" w:cstheme="minorHAnsi"/>
                <w:b/>
                <w:sz w:val="20"/>
                <w:szCs w:val="20"/>
                <w:lang w:val="es-ES_tradnl"/>
              </w:rPr>
            </w:pPr>
            <w:r w:rsidRPr="00855BE9">
              <w:rPr>
                <w:rFonts w:ascii="Arial Narrow" w:hAnsi="Arial Narrow" w:cstheme="minorHAnsi"/>
                <w:b/>
                <w:sz w:val="20"/>
                <w:szCs w:val="20"/>
                <w:lang w:val="es-ES_tradnl"/>
              </w:rPr>
              <w:t>PORCENTAJE Y/O VALOR</w:t>
            </w:r>
          </w:p>
        </w:tc>
      </w:tr>
      <w:tr w:rsidR="005105A7" w:rsidRPr="00855BE9" w14:paraId="524AB716" w14:textId="77777777" w:rsidTr="005105A7">
        <w:trPr>
          <w:trHeight w:val="254"/>
          <w:jc w:val="center"/>
        </w:trPr>
        <w:tc>
          <w:tcPr>
            <w:tcW w:w="5812" w:type="dxa"/>
            <w:tcBorders>
              <w:top w:val="single" w:sz="4" w:space="0" w:color="000000"/>
              <w:left w:val="single" w:sz="4" w:space="0" w:color="000000"/>
              <w:bottom w:val="single" w:sz="4" w:space="0" w:color="000000"/>
              <w:right w:val="single" w:sz="4" w:space="0" w:color="000000"/>
            </w:tcBorders>
            <w:hideMark/>
          </w:tcPr>
          <w:p w14:paraId="53E6B242" w14:textId="77777777" w:rsidR="005105A7" w:rsidRPr="00855BE9" w:rsidRDefault="005105A7" w:rsidP="00A752D3">
            <w:pPr>
              <w:pStyle w:val="TableParagraph"/>
              <w:spacing w:line="234" w:lineRule="exact"/>
              <w:ind w:left="426" w:hanging="284"/>
              <w:rPr>
                <w:rFonts w:ascii="Arial Narrow" w:hAnsi="Arial Narrow" w:cstheme="minorHAnsi"/>
                <w:sz w:val="20"/>
                <w:szCs w:val="20"/>
                <w:lang w:val="es-ES_tradnl"/>
              </w:rPr>
            </w:pPr>
            <w:r w:rsidRPr="00855BE9">
              <w:rPr>
                <w:rFonts w:ascii="Arial Narrow" w:hAnsi="Arial Narrow" w:cstheme="minorHAnsi"/>
                <w:sz w:val="20"/>
                <w:szCs w:val="20"/>
                <w:lang w:val="es-ES_tradnl"/>
              </w:rPr>
              <w:t>PRO-DESARROLLO DEPARTAMENTAL</w:t>
            </w:r>
          </w:p>
        </w:tc>
        <w:tc>
          <w:tcPr>
            <w:tcW w:w="2547" w:type="dxa"/>
            <w:tcBorders>
              <w:top w:val="single" w:sz="4" w:space="0" w:color="000000"/>
              <w:left w:val="single" w:sz="4" w:space="0" w:color="000000"/>
              <w:bottom w:val="single" w:sz="4" w:space="0" w:color="000000"/>
              <w:right w:val="single" w:sz="4" w:space="0" w:color="000000"/>
            </w:tcBorders>
            <w:hideMark/>
          </w:tcPr>
          <w:p w14:paraId="5451698A" w14:textId="77777777" w:rsidR="005105A7" w:rsidRPr="00855BE9" w:rsidRDefault="005105A7" w:rsidP="00A752D3">
            <w:pPr>
              <w:pStyle w:val="TableParagraph"/>
              <w:tabs>
                <w:tab w:val="left" w:pos="2557"/>
              </w:tabs>
              <w:spacing w:line="234" w:lineRule="exact"/>
              <w:ind w:left="426" w:hanging="284"/>
              <w:jc w:val="center"/>
              <w:rPr>
                <w:rFonts w:ascii="Arial Narrow" w:hAnsi="Arial Narrow" w:cstheme="minorHAnsi"/>
                <w:b/>
                <w:sz w:val="20"/>
                <w:szCs w:val="20"/>
                <w:lang w:val="es-ES_tradnl"/>
              </w:rPr>
            </w:pPr>
            <w:r w:rsidRPr="00855BE9">
              <w:rPr>
                <w:rFonts w:ascii="Arial Narrow" w:hAnsi="Arial Narrow" w:cstheme="minorHAnsi"/>
                <w:b/>
                <w:sz w:val="20"/>
                <w:szCs w:val="20"/>
                <w:lang w:val="es-ES_tradnl"/>
              </w:rPr>
              <w:t>1/100 (1%)</w:t>
            </w:r>
          </w:p>
        </w:tc>
      </w:tr>
      <w:tr w:rsidR="005105A7" w:rsidRPr="00855BE9" w14:paraId="433E6FD6" w14:textId="77777777" w:rsidTr="005105A7">
        <w:trPr>
          <w:trHeight w:val="251"/>
          <w:jc w:val="center"/>
        </w:trPr>
        <w:tc>
          <w:tcPr>
            <w:tcW w:w="5812" w:type="dxa"/>
            <w:tcBorders>
              <w:top w:val="single" w:sz="4" w:space="0" w:color="000000"/>
              <w:left w:val="single" w:sz="4" w:space="0" w:color="000000"/>
              <w:bottom w:val="single" w:sz="4" w:space="0" w:color="000000"/>
              <w:right w:val="single" w:sz="4" w:space="0" w:color="000000"/>
            </w:tcBorders>
            <w:hideMark/>
          </w:tcPr>
          <w:p w14:paraId="175EACAC" w14:textId="77777777" w:rsidR="005105A7" w:rsidRPr="00855BE9" w:rsidRDefault="005105A7" w:rsidP="00A752D3">
            <w:pPr>
              <w:pStyle w:val="TableParagraph"/>
              <w:spacing w:line="231" w:lineRule="exact"/>
              <w:ind w:left="426" w:hanging="284"/>
              <w:rPr>
                <w:rFonts w:ascii="Arial Narrow" w:hAnsi="Arial Narrow" w:cstheme="minorHAnsi"/>
                <w:sz w:val="20"/>
                <w:szCs w:val="20"/>
                <w:lang w:val="es-ES_tradnl"/>
              </w:rPr>
            </w:pPr>
            <w:r w:rsidRPr="00855BE9">
              <w:rPr>
                <w:rFonts w:ascii="Arial Narrow" w:hAnsi="Arial Narrow" w:cstheme="minorHAnsi"/>
                <w:w w:val="105"/>
                <w:sz w:val="20"/>
                <w:szCs w:val="20"/>
                <w:lang w:val="es-ES_tradnl"/>
              </w:rPr>
              <w:t>ESTAMPILLA PRO HOSPITALES UNIVERSITARIOS PUBLICOS</w:t>
            </w:r>
          </w:p>
        </w:tc>
        <w:tc>
          <w:tcPr>
            <w:tcW w:w="2547" w:type="dxa"/>
            <w:tcBorders>
              <w:top w:val="single" w:sz="4" w:space="0" w:color="000000"/>
              <w:left w:val="single" w:sz="4" w:space="0" w:color="000000"/>
              <w:bottom w:val="single" w:sz="4" w:space="0" w:color="000000"/>
              <w:right w:val="single" w:sz="4" w:space="0" w:color="000000"/>
            </w:tcBorders>
            <w:hideMark/>
          </w:tcPr>
          <w:p w14:paraId="2613089F" w14:textId="77777777" w:rsidR="005105A7" w:rsidRPr="00855BE9" w:rsidRDefault="005105A7" w:rsidP="00A752D3">
            <w:pPr>
              <w:pStyle w:val="TableParagraph"/>
              <w:tabs>
                <w:tab w:val="left" w:pos="2557"/>
              </w:tabs>
              <w:spacing w:line="231" w:lineRule="exact"/>
              <w:ind w:left="426" w:hanging="284"/>
              <w:jc w:val="center"/>
              <w:rPr>
                <w:rFonts w:ascii="Arial Narrow" w:hAnsi="Arial Narrow" w:cstheme="minorHAnsi"/>
                <w:b/>
                <w:sz w:val="20"/>
                <w:szCs w:val="20"/>
                <w:lang w:val="es-ES_tradnl"/>
              </w:rPr>
            </w:pPr>
            <w:r w:rsidRPr="00855BE9">
              <w:rPr>
                <w:rFonts w:ascii="Arial Narrow" w:hAnsi="Arial Narrow" w:cstheme="minorHAnsi"/>
                <w:b/>
                <w:sz w:val="20"/>
                <w:szCs w:val="20"/>
                <w:lang w:val="es-ES_tradnl"/>
              </w:rPr>
              <w:t>2/100 (2%)</w:t>
            </w:r>
          </w:p>
        </w:tc>
      </w:tr>
      <w:tr w:rsidR="005105A7" w:rsidRPr="00855BE9" w14:paraId="12F6916B" w14:textId="77777777" w:rsidTr="005105A7">
        <w:trPr>
          <w:trHeight w:val="269"/>
          <w:jc w:val="center"/>
        </w:trPr>
        <w:tc>
          <w:tcPr>
            <w:tcW w:w="5812" w:type="dxa"/>
            <w:tcBorders>
              <w:top w:val="single" w:sz="4" w:space="0" w:color="000000"/>
              <w:left w:val="single" w:sz="4" w:space="0" w:color="000000"/>
              <w:bottom w:val="single" w:sz="4" w:space="0" w:color="000000"/>
              <w:right w:val="single" w:sz="4" w:space="0" w:color="000000"/>
            </w:tcBorders>
            <w:hideMark/>
          </w:tcPr>
          <w:p w14:paraId="4D5547CC" w14:textId="77777777" w:rsidR="005105A7" w:rsidRPr="00855BE9" w:rsidRDefault="005105A7" w:rsidP="00A752D3">
            <w:pPr>
              <w:pStyle w:val="TableParagraph"/>
              <w:spacing w:line="232" w:lineRule="exact"/>
              <w:ind w:left="426" w:hanging="284"/>
              <w:rPr>
                <w:rFonts w:ascii="Arial Narrow" w:hAnsi="Arial Narrow" w:cstheme="minorHAnsi"/>
                <w:sz w:val="20"/>
                <w:szCs w:val="20"/>
                <w:lang w:val="es-ES_tradnl"/>
              </w:rPr>
            </w:pPr>
            <w:r w:rsidRPr="00855BE9">
              <w:rPr>
                <w:rFonts w:ascii="Arial Narrow" w:hAnsi="Arial Narrow" w:cstheme="minorHAnsi"/>
                <w:sz w:val="20"/>
                <w:szCs w:val="20"/>
                <w:lang w:val="es-ES_tradnl"/>
              </w:rPr>
              <w:t>ESTAMPILLA PRO UNIVERSIDAD DEL MAGDALENA</w:t>
            </w:r>
          </w:p>
        </w:tc>
        <w:tc>
          <w:tcPr>
            <w:tcW w:w="2547" w:type="dxa"/>
            <w:tcBorders>
              <w:top w:val="single" w:sz="4" w:space="0" w:color="000000"/>
              <w:left w:val="single" w:sz="4" w:space="0" w:color="000000"/>
              <w:bottom w:val="single" w:sz="4" w:space="0" w:color="000000"/>
              <w:right w:val="single" w:sz="4" w:space="0" w:color="000000"/>
            </w:tcBorders>
            <w:hideMark/>
          </w:tcPr>
          <w:p w14:paraId="5BB03BE4" w14:textId="77777777" w:rsidR="005105A7" w:rsidRPr="00855BE9" w:rsidRDefault="005105A7" w:rsidP="00A752D3">
            <w:pPr>
              <w:pStyle w:val="TableParagraph"/>
              <w:tabs>
                <w:tab w:val="left" w:pos="2557"/>
              </w:tabs>
              <w:spacing w:line="232" w:lineRule="exact"/>
              <w:ind w:left="426" w:hanging="284"/>
              <w:jc w:val="center"/>
              <w:rPr>
                <w:rFonts w:ascii="Arial Narrow" w:hAnsi="Arial Narrow" w:cstheme="minorHAnsi"/>
                <w:b/>
                <w:sz w:val="20"/>
                <w:szCs w:val="20"/>
                <w:lang w:val="es-ES_tradnl"/>
              </w:rPr>
            </w:pPr>
            <w:r w:rsidRPr="00855BE9">
              <w:rPr>
                <w:rFonts w:ascii="Arial Narrow" w:hAnsi="Arial Narrow" w:cstheme="minorHAnsi"/>
                <w:b/>
                <w:sz w:val="20"/>
                <w:szCs w:val="20"/>
                <w:lang w:val="es-ES_tradnl"/>
              </w:rPr>
              <w:t>2/100 (2%)</w:t>
            </w:r>
          </w:p>
        </w:tc>
      </w:tr>
      <w:tr w:rsidR="005105A7" w:rsidRPr="00855BE9" w14:paraId="36A47670" w14:textId="77777777" w:rsidTr="005105A7">
        <w:trPr>
          <w:trHeight w:val="103"/>
          <w:jc w:val="center"/>
        </w:trPr>
        <w:tc>
          <w:tcPr>
            <w:tcW w:w="5812" w:type="dxa"/>
            <w:tcBorders>
              <w:top w:val="single" w:sz="4" w:space="0" w:color="000000"/>
              <w:left w:val="single" w:sz="4" w:space="0" w:color="000000"/>
              <w:bottom w:val="single" w:sz="4" w:space="0" w:color="000000"/>
              <w:right w:val="single" w:sz="4" w:space="0" w:color="000000"/>
            </w:tcBorders>
            <w:hideMark/>
          </w:tcPr>
          <w:p w14:paraId="18356574" w14:textId="77777777" w:rsidR="005105A7" w:rsidRPr="00855BE9" w:rsidRDefault="005105A7" w:rsidP="00A752D3">
            <w:pPr>
              <w:pStyle w:val="TableParagraph"/>
              <w:spacing w:line="231" w:lineRule="exact"/>
              <w:ind w:left="426" w:hanging="284"/>
              <w:rPr>
                <w:rFonts w:ascii="Arial Narrow" w:hAnsi="Arial Narrow" w:cstheme="minorHAnsi"/>
                <w:sz w:val="20"/>
                <w:szCs w:val="20"/>
                <w:lang w:val="es-ES_tradnl"/>
              </w:rPr>
            </w:pPr>
            <w:r w:rsidRPr="00855BE9">
              <w:rPr>
                <w:rFonts w:ascii="Arial Narrow" w:hAnsi="Arial Narrow" w:cstheme="minorHAnsi"/>
                <w:sz w:val="20"/>
                <w:szCs w:val="20"/>
                <w:lang w:val="es-ES_tradnl"/>
              </w:rPr>
              <w:t>PROCULTURA</w:t>
            </w:r>
          </w:p>
        </w:tc>
        <w:tc>
          <w:tcPr>
            <w:tcW w:w="2547" w:type="dxa"/>
            <w:tcBorders>
              <w:top w:val="single" w:sz="4" w:space="0" w:color="000000"/>
              <w:left w:val="single" w:sz="4" w:space="0" w:color="000000"/>
              <w:bottom w:val="single" w:sz="4" w:space="0" w:color="000000"/>
              <w:right w:val="single" w:sz="4" w:space="0" w:color="000000"/>
            </w:tcBorders>
            <w:hideMark/>
          </w:tcPr>
          <w:p w14:paraId="5381D3BA" w14:textId="77777777" w:rsidR="005105A7" w:rsidRPr="00855BE9" w:rsidRDefault="005105A7" w:rsidP="00A752D3">
            <w:pPr>
              <w:pStyle w:val="TableParagraph"/>
              <w:tabs>
                <w:tab w:val="left" w:pos="2557"/>
              </w:tabs>
              <w:spacing w:line="231" w:lineRule="exact"/>
              <w:ind w:left="426" w:hanging="284"/>
              <w:jc w:val="center"/>
              <w:rPr>
                <w:rFonts w:ascii="Arial Narrow" w:hAnsi="Arial Narrow" w:cstheme="minorHAnsi"/>
                <w:b/>
                <w:sz w:val="20"/>
                <w:szCs w:val="20"/>
                <w:lang w:val="es-ES_tradnl"/>
              </w:rPr>
            </w:pPr>
            <w:r w:rsidRPr="00855BE9">
              <w:rPr>
                <w:rFonts w:ascii="Arial Narrow" w:hAnsi="Arial Narrow" w:cstheme="minorHAnsi"/>
                <w:b/>
                <w:sz w:val="20"/>
                <w:szCs w:val="20"/>
                <w:lang w:val="es-ES_tradnl"/>
              </w:rPr>
              <w:t>1/100 (2%)</w:t>
            </w:r>
          </w:p>
        </w:tc>
      </w:tr>
      <w:tr w:rsidR="005105A7" w:rsidRPr="00855BE9" w14:paraId="7EE44143" w14:textId="77777777" w:rsidTr="005105A7">
        <w:trPr>
          <w:trHeight w:val="254"/>
          <w:jc w:val="center"/>
        </w:trPr>
        <w:tc>
          <w:tcPr>
            <w:tcW w:w="5812" w:type="dxa"/>
            <w:tcBorders>
              <w:top w:val="single" w:sz="4" w:space="0" w:color="000000"/>
              <w:left w:val="single" w:sz="4" w:space="0" w:color="000000"/>
              <w:bottom w:val="single" w:sz="4" w:space="0" w:color="000000"/>
              <w:right w:val="single" w:sz="4" w:space="0" w:color="000000"/>
            </w:tcBorders>
            <w:hideMark/>
          </w:tcPr>
          <w:p w14:paraId="5E6087CB" w14:textId="77777777" w:rsidR="005105A7" w:rsidRPr="00855BE9" w:rsidRDefault="005105A7" w:rsidP="00A752D3">
            <w:pPr>
              <w:pStyle w:val="TableParagraph"/>
              <w:spacing w:line="234" w:lineRule="exact"/>
              <w:ind w:left="426" w:hanging="284"/>
              <w:rPr>
                <w:rFonts w:ascii="Arial Narrow" w:hAnsi="Arial Narrow" w:cstheme="minorHAnsi"/>
                <w:sz w:val="20"/>
                <w:szCs w:val="20"/>
                <w:lang w:val="es-ES_tradnl"/>
              </w:rPr>
            </w:pPr>
            <w:r w:rsidRPr="00855BE9">
              <w:rPr>
                <w:rFonts w:ascii="Arial Narrow" w:hAnsi="Arial Narrow" w:cstheme="minorHAnsi"/>
                <w:sz w:val="20"/>
                <w:szCs w:val="20"/>
                <w:lang w:val="es-ES_tradnl"/>
              </w:rPr>
              <w:t>PRO-BIENESTAR DEL ANCIANO</w:t>
            </w:r>
          </w:p>
        </w:tc>
        <w:tc>
          <w:tcPr>
            <w:tcW w:w="2547" w:type="dxa"/>
            <w:tcBorders>
              <w:top w:val="single" w:sz="4" w:space="0" w:color="000000"/>
              <w:left w:val="single" w:sz="4" w:space="0" w:color="000000"/>
              <w:bottom w:val="single" w:sz="4" w:space="0" w:color="000000"/>
              <w:right w:val="single" w:sz="4" w:space="0" w:color="000000"/>
            </w:tcBorders>
            <w:hideMark/>
          </w:tcPr>
          <w:p w14:paraId="3846602C" w14:textId="77777777" w:rsidR="005105A7" w:rsidRPr="00855BE9" w:rsidRDefault="005105A7" w:rsidP="00A752D3">
            <w:pPr>
              <w:pStyle w:val="TableParagraph"/>
              <w:tabs>
                <w:tab w:val="left" w:pos="2557"/>
              </w:tabs>
              <w:spacing w:line="234" w:lineRule="exact"/>
              <w:ind w:left="426" w:hanging="284"/>
              <w:jc w:val="center"/>
              <w:rPr>
                <w:rFonts w:ascii="Arial Narrow" w:hAnsi="Arial Narrow" w:cstheme="minorHAnsi"/>
                <w:b/>
                <w:sz w:val="20"/>
                <w:szCs w:val="20"/>
                <w:lang w:val="es-ES_tradnl"/>
              </w:rPr>
            </w:pPr>
            <w:r w:rsidRPr="00855BE9">
              <w:rPr>
                <w:rFonts w:ascii="Arial Narrow" w:hAnsi="Arial Narrow" w:cstheme="minorHAnsi"/>
                <w:b/>
                <w:sz w:val="20"/>
                <w:szCs w:val="20"/>
                <w:lang w:val="es-ES_tradnl"/>
              </w:rPr>
              <w:t>3/100 (3%)</w:t>
            </w:r>
          </w:p>
        </w:tc>
      </w:tr>
      <w:tr w:rsidR="005105A7" w:rsidRPr="00855BE9" w14:paraId="2C9A4FC8" w14:textId="77777777" w:rsidTr="005105A7">
        <w:trPr>
          <w:trHeight w:val="254"/>
          <w:jc w:val="center"/>
        </w:trPr>
        <w:tc>
          <w:tcPr>
            <w:tcW w:w="5812" w:type="dxa"/>
            <w:tcBorders>
              <w:top w:val="single" w:sz="4" w:space="0" w:color="000000"/>
              <w:left w:val="single" w:sz="4" w:space="0" w:color="000000"/>
              <w:bottom w:val="single" w:sz="4" w:space="0" w:color="000000"/>
              <w:right w:val="single" w:sz="4" w:space="0" w:color="000000"/>
            </w:tcBorders>
          </w:tcPr>
          <w:p w14:paraId="15A899E8" w14:textId="77777777" w:rsidR="005105A7" w:rsidRPr="00855BE9" w:rsidRDefault="005105A7" w:rsidP="00A752D3">
            <w:pPr>
              <w:pStyle w:val="TableParagraph"/>
              <w:spacing w:line="234" w:lineRule="exact"/>
              <w:ind w:left="426" w:hanging="284"/>
              <w:rPr>
                <w:rFonts w:ascii="Arial Narrow" w:hAnsi="Arial Narrow" w:cstheme="minorHAnsi"/>
                <w:sz w:val="20"/>
                <w:szCs w:val="20"/>
                <w:lang w:val="es-ES_tradnl"/>
              </w:rPr>
            </w:pPr>
            <w:r w:rsidRPr="00855BE9">
              <w:rPr>
                <w:rFonts w:ascii="Arial Narrow" w:hAnsi="Arial Narrow" w:cstheme="minorHAnsi"/>
                <w:sz w:val="20"/>
                <w:szCs w:val="20"/>
                <w:lang w:val="es-ES_tradnl"/>
              </w:rPr>
              <w:t>PRO-DEPORTE</w:t>
            </w:r>
          </w:p>
        </w:tc>
        <w:tc>
          <w:tcPr>
            <w:tcW w:w="2547" w:type="dxa"/>
            <w:tcBorders>
              <w:top w:val="single" w:sz="4" w:space="0" w:color="000000"/>
              <w:left w:val="single" w:sz="4" w:space="0" w:color="000000"/>
              <w:bottom w:val="single" w:sz="4" w:space="0" w:color="000000"/>
              <w:right w:val="single" w:sz="4" w:space="0" w:color="000000"/>
            </w:tcBorders>
          </w:tcPr>
          <w:p w14:paraId="002528C9" w14:textId="77777777" w:rsidR="005105A7" w:rsidRPr="00855BE9" w:rsidRDefault="005105A7" w:rsidP="00A752D3">
            <w:pPr>
              <w:pStyle w:val="TableParagraph"/>
              <w:tabs>
                <w:tab w:val="left" w:pos="2557"/>
              </w:tabs>
              <w:spacing w:line="234" w:lineRule="exact"/>
              <w:ind w:left="426" w:hanging="284"/>
              <w:jc w:val="center"/>
              <w:rPr>
                <w:rFonts w:ascii="Arial Narrow" w:hAnsi="Arial Narrow" w:cstheme="minorHAnsi"/>
                <w:b/>
                <w:sz w:val="20"/>
                <w:szCs w:val="20"/>
                <w:lang w:val="es-ES_tradnl"/>
              </w:rPr>
            </w:pPr>
            <w:r w:rsidRPr="00855BE9">
              <w:rPr>
                <w:rFonts w:ascii="Arial Narrow" w:hAnsi="Arial Narrow" w:cstheme="minorHAnsi"/>
                <w:b/>
                <w:sz w:val="20"/>
                <w:szCs w:val="20"/>
                <w:lang w:val="es-ES_tradnl"/>
              </w:rPr>
              <w:t>1/100 (1%)</w:t>
            </w:r>
          </w:p>
        </w:tc>
      </w:tr>
    </w:tbl>
    <w:p w14:paraId="36F37E4E" w14:textId="77777777" w:rsidR="005105A7" w:rsidRPr="00855BE9" w:rsidRDefault="005105A7">
      <w:pPr>
        <w:jc w:val="both"/>
        <w:rPr>
          <w:rFonts w:ascii="Arial Narrow" w:hAnsi="Arial Narrow" w:cs="Arial"/>
          <w:sz w:val="20"/>
          <w:szCs w:val="20"/>
        </w:rPr>
      </w:pPr>
    </w:p>
    <w:tbl>
      <w:tblPr>
        <w:tblStyle w:val="Tablaconcuadrcula"/>
        <w:tblW w:w="0" w:type="auto"/>
        <w:shd w:val="clear" w:color="auto" w:fill="FFC000"/>
        <w:tblLook w:val="04A0" w:firstRow="1" w:lastRow="0" w:firstColumn="1" w:lastColumn="0" w:noHBand="0" w:noVBand="1"/>
      </w:tblPr>
      <w:tblGrid>
        <w:gridCol w:w="8828"/>
      </w:tblGrid>
      <w:tr w:rsidR="00DE0CCA" w:rsidRPr="00855BE9" w14:paraId="01185242" w14:textId="77777777" w:rsidTr="004A5917">
        <w:tc>
          <w:tcPr>
            <w:tcW w:w="8828" w:type="dxa"/>
            <w:shd w:val="clear" w:color="auto" w:fill="E7E6E6" w:themeFill="background2"/>
          </w:tcPr>
          <w:p w14:paraId="3641459C" w14:textId="77777777" w:rsidR="00DE0CCA" w:rsidRPr="00855BE9" w:rsidRDefault="00406639" w:rsidP="00C976BA">
            <w:pPr>
              <w:pStyle w:val="Prrafodelista"/>
              <w:numPr>
                <w:ilvl w:val="0"/>
                <w:numId w:val="34"/>
              </w:numPr>
              <w:spacing w:after="0" w:line="240" w:lineRule="auto"/>
              <w:jc w:val="both"/>
              <w:rPr>
                <w:rFonts w:ascii="Arial Narrow" w:hAnsi="Arial Narrow" w:cs="Arial"/>
                <w:b/>
                <w:bCs/>
                <w:color w:val="808080" w:themeColor="background1" w:themeShade="80"/>
                <w:sz w:val="20"/>
                <w:szCs w:val="20"/>
              </w:rPr>
            </w:pPr>
            <w:r w:rsidRPr="00855BE9">
              <w:rPr>
                <w:rFonts w:ascii="Arial Narrow" w:hAnsi="Arial Narrow" w:cs="Arial"/>
                <w:b/>
                <w:bCs/>
                <w:sz w:val="20"/>
                <w:szCs w:val="20"/>
              </w:rPr>
              <w:t>OBLIGACIONES DEL CONTRATISTA</w:t>
            </w:r>
          </w:p>
        </w:tc>
      </w:tr>
    </w:tbl>
    <w:p w14:paraId="1D1866A0" w14:textId="77777777" w:rsidR="00DE0CCA" w:rsidRPr="00855BE9" w:rsidRDefault="00DE0CCA">
      <w:pPr>
        <w:jc w:val="both"/>
        <w:rPr>
          <w:rFonts w:ascii="Arial Narrow" w:hAnsi="Arial Narrow" w:cs="Arial"/>
          <w:color w:val="000000" w:themeColor="text1"/>
          <w:sz w:val="20"/>
          <w:szCs w:val="20"/>
        </w:rPr>
      </w:pPr>
    </w:p>
    <w:p w14:paraId="4C25C7E4" w14:textId="29E4A926" w:rsidR="00DE0CCA" w:rsidRPr="00855BE9" w:rsidRDefault="008B43DC" w:rsidP="00051CDA">
      <w:pPr>
        <w:pStyle w:val="Prrafodelista"/>
        <w:numPr>
          <w:ilvl w:val="0"/>
          <w:numId w:val="4"/>
        </w:numPr>
        <w:spacing w:after="0" w:line="240" w:lineRule="auto"/>
        <w:jc w:val="both"/>
        <w:rPr>
          <w:rFonts w:ascii="Arial Narrow" w:hAnsi="Arial Narrow" w:cs="Arial"/>
          <w:sz w:val="20"/>
          <w:szCs w:val="20"/>
          <w:lang w:eastAsia="es-ES"/>
        </w:rPr>
      </w:pPr>
      <w:r w:rsidRPr="00855BE9">
        <w:rPr>
          <w:rFonts w:ascii="Arial Narrow" w:hAnsi="Arial Narrow" w:cs="Arial"/>
          <w:iCs/>
          <w:sz w:val="20"/>
          <w:szCs w:val="20"/>
        </w:rPr>
        <w:t xml:space="preserve">Entregar los elementos </w:t>
      </w:r>
      <w:r w:rsidR="00406639" w:rsidRPr="00855BE9">
        <w:rPr>
          <w:rFonts w:ascii="Arial Narrow" w:hAnsi="Arial Narrow" w:cs="Arial"/>
          <w:iCs/>
          <w:sz w:val="20"/>
          <w:szCs w:val="20"/>
        </w:rPr>
        <w:t>en la ciudad</w:t>
      </w:r>
      <w:r w:rsidR="00406639" w:rsidRPr="00855BE9">
        <w:rPr>
          <w:rFonts w:ascii="Arial Narrow" w:hAnsi="Arial Narrow" w:cs="Arial"/>
          <w:sz w:val="20"/>
          <w:szCs w:val="20"/>
        </w:rPr>
        <w:t xml:space="preserve"> de Santa Marta, en las instalaciones</w:t>
      </w:r>
      <w:r w:rsidR="00406639" w:rsidRPr="00855BE9">
        <w:rPr>
          <w:rFonts w:ascii="Arial Narrow" w:hAnsi="Arial Narrow" w:cs="Arial"/>
          <w:iCs/>
          <w:sz w:val="20"/>
          <w:szCs w:val="20"/>
        </w:rPr>
        <w:t xml:space="preserve"> de la gobernación</w:t>
      </w:r>
      <w:r w:rsidR="00406639" w:rsidRPr="00855BE9">
        <w:rPr>
          <w:rFonts w:ascii="Arial Narrow" w:hAnsi="Arial Narrow" w:cs="Arial"/>
          <w:sz w:val="20"/>
          <w:szCs w:val="20"/>
        </w:rPr>
        <w:t>, dentro del término señalado por el supervisor del contrato y cumpliendo con las características y cantidades descritas.</w:t>
      </w:r>
    </w:p>
    <w:p w14:paraId="1BB09CF8" w14:textId="77777777" w:rsidR="00DE0CCA" w:rsidRPr="00855BE9" w:rsidRDefault="00406639" w:rsidP="00051CDA">
      <w:pPr>
        <w:pStyle w:val="Prrafodelista"/>
        <w:numPr>
          <w:ilvl w:val="0"/>
          <w:numId w:val="4"/>
        </w:numPr>
        <w:spacing w:after="0" w:line="240" w:lineRule="auto"/>
        <w:jc w:val="both"/>
        <w:rPr>
          <w:rFonts w:ascii="Arial Narrow" w:hAnsi="Arial Narrow" w:cs="Arial"/>
          <w:sz w:val="20"/>
          <w:szCs w:val="20"/>
          <w:lang w:eastAsia="es-ES"/>
        </w:rPr>
      </w:pPr>
      <w:r w:rsidRPr="00855BE9">
        <w:rPr>
          <w:rFonts w:ascii="Arial Narrow" w:hAnsi="Arial Narrow" w:cs="Arial"/>
          <w:iCs/>
          <w:sz w:val="20"/>
          <w:szCs w:val="20"/>
        </w:rPr>
        <w:t>Cumplir con la entrega de los insumos requeridos por la entidad,</w:t>
      </w:r>
      <w:r w:rsidRPr="00855BE9">
        <w:rPr>
          <w:rFonts w:ascii="Arial Narrow" w:hAnsi="Arial Narrow" w:cs="Arial"/>
          <w:sz w:val="20"/>
          <w:szCs w:val="20"/>
        </w:rPr>
        <w:t xml:space="preserve"> dentro del plazo de ejecución, asegurándose de entregar los elementos adecuadamente y en perfectas condiciones de acuerdo con las condiciones técnicas.</w:t>
      </w:r>
    </w:p>
    <w:p w14:paraId="6182A524" w14:textId="77777777" w:rsidR="00DE0CCA" w:rsidRPr="00855BE9" w:rsidRDefault="00406639" w:rsidP="00051CDA">
      <w:pPr>
        <w:pStyle w:val="Prrafodelista"/>
        <w:widowControl w:val="0"/>
        <w:numPr>
          <w:ilvl w:val="0"/>
          <w:numId w:val="4"/>
        </w:numPr>
        <w:spacing w:after="0" w:line="240" w:lineRule="auto"/>
        <w:jc w:val="both"/>
        <w:rPr>
          <w:rFonts w:ascii="Arial Narrow" w:hAnsi="Arial Narrow" w:cs="Arial"/>
          <w:iCs/>
          <w:sz w:val="20"/>
          <w:szCs w:val="20"/>
        </w:rPr>
      </w:pPr>
      <w:r w:rsidRPr="00855BE9">
        <w:rPr>
          <w:rFonts w:ascii="Arial Narrow" w:hAnsi="Arial Narrow" w:cs="Arial"/>
          <w:iCs/>
          <w:sz w:val="20"/>
          <w:szCs w:val="20"/>
        </w:rPr>
        <w:t>Entregar los elementos objeto del contrato, originales, de óptima calidad y de marcas reconocidas en el mercado</w:t>
      </w:r>
      <w:r w:rsidR="002263FE" w:rsidRPr="00855BE9">
        <w:rPr>
          <w:rFonts w:ascii="Arial Narrow" w:hAnsi="Arial Narrow" w:cs="Arial"/>
          <w:iCs/>
          <w:sz w:val="20"/>
          <w:szCs w:val="20"/>
        </w:rPr>
        <w:t xml:space="preserve"> </w:t>
      </w:r>
      <w:r w:rsidRPr="00855BE9">
        <w:rPr>
          <w:rFonts w:ascii="Arial Narrow" w:hAnsi="Arial Narrow" w:cs="Arial"/>
          <w:iCs/>
          <w:sz w:val="20"/>
          <w:szCs w:val="20"/>
        </w:rPr>
        <w:t>(cuando aplique)</w:t>
      </w:r>
    </w:p>
    <w:p w14:paraId="6C06481E" w14:textId="77777777" w:rsidR="00DE0CCA" w:rsidRPr="00855BE9" w:rsidRDefault="00406639" w:rsidP="00051CDA">
      <w:pPr>
        <w:widowControl w:val="0"/>
        <w:numPr>
          <w:ilvl w:val="0"/>
          <w:numId w:val="4"/>
        </w:numPr>
        <w:jc w:val="both"/>
        <w:rPr>
          <w:rFonts w:ascii="Arial Narrow" w:hAnsi="Arial Narrow" w:cs="Arial"/>
          <w:sz w:val="20"/>
          <w:szCs w:val="20"/>
        </w:rPr>
      </w:pPr>
      <w:r w:rsidRPr="00855BE9">
        <w:rPr>
          <w:rFonts w:ascii="Arial Narrow" w:hAnsi="Arial Narrow" w:cs="Arial"/>
          <w:sz w:val="20"/>
          <w:szCs w:val="20"/>
        </w:rPr>
        <w:t>Dar estricto cumplimiento a los términos pactados y garantizar la entrega oportuna de los elementos solicitados en el tiempo estipulado.</w:t>
      </w:r>
    </w:p>
    <w:p w14:paraId="48099245" w14:textId="77777777" w:rsidR="00DE0CCA" w:rsidRPr="00855BE9" w:rsidRDefault="00406639" w:rsidP="00051CDA">
      <w:pPr>
        <w:pStyle w:val="Prrafodelista"/>
        <w:widowControl w:val="0"/>
        <w:numPr>
          <w:ilvl w:val="0"/>
          <w:numId w:val="4"/>
        </w:numPr>
        <w:spacing w:after="0" w:line="240" w:lineRule="auto"/>
        <w:contextualSpacing w:val="0"/>
        <w:jc w:val="both"/>
        <w:rPr>
          <w:rFonts w:ascii="Arial Narrow" w:hAnsi="Arial Narrow" w:cs="Arial"/>
          <w:sz w:val="20"/>
          <w:szCs w:val="20"/>
        </w:rPr>
      </w:pPr>
      <w:r w:rsidRPr="00855BE9">
        <w:rPr>
          <w:rFonts w:ascii="Arial Narrow" w:hAnsi="Arial Narrow" w:cs="Arial"/>
          <w:sz w:val="20"/>
          <w:szCs w:val="20"/>
        </w:rPr>
        <w:t>Asumir los costos del transporte requerido para la entrega de los elementos objeto del presente contrato.</w:t>
      </w:r>
    </w:p>
    <w:p w14:paraId="323D4625" w14:textId="77777777" w:rsidR="00DE0CCA" w:rsidRPr="00855BE9" w:rsidRDefault="00406639" w:rsidP="00051CDA">
      <w:pPr>
        <w:pStyle w:val="Prrafodelista"/>
        <w:widowControl w:val="0"/>
        <w:numPr>
          <w:ilvl w:val="0"/>
          <w:numId w:val="4"/>
        </w:numPr>
        <w:spacing w:after="0" w:line="240" w:lineRule="auto"/>
        <w:contextualSpacing w:val="0"/>
        <w:jc w:val="both"/>
        <w:rPr>
          <w:rFonts w:ascii="Arial Narrow" w:hAnsi="Arial Narrow" w:cs="Arial"/>
          <w:sz w:val="20"/>
          <w:szCs w:val="20"/>
        </w:rPr>
      </w:pPr>
      <w:r w:rsidRPr="00855BE9">
        <w:rPr>
          <w:rFonts w:ascii="Arial Narrow" w:hAnsi="Arial Narrow" w:cs="Arial"/>
          <w:sz w:val="20"/>
          <w:szCs w:val="20"/>
        </w:rPr>
        <w:t>Mantener los precios de los insumos sin importar la variación de los costos de las materias primas utilizadas en su fabricación o las variaciones del dólar en caso de materias o elementos importados.</w:t>
      </w:r>
    </w:p>
    <w:p w14:paraId="73B8D48D" w14:textId="77777777" w:rsidR="00DE0CCA" w:rsidRPr="00855BE9" w:rsidRDefault="00406639" w:rsidP="00051CDA">
      <w:pPr>
        <w:pStyle w:val="Prrafodelista"/>
        <w:widowControl w:val="0"/>
        <w:numPr>
          <w:ilvl w:val="0"/>
          <w:numId w:val="4"/>
        </w:numPr>
        <w:spacing w:after="0" w:line="240" w:lineRule="auto"/>
        <w:contextualSpacing w:val="0"/>
        <w:jc w:val="both"/>
        <w:rPr>
          <w:rFonts w:ascii="Arial Narrow" w:hAnsi="Arial Narrow" w:cs="Arial"/>
          <w:sz w:val="20"/>
          <w:szCs w:val="20"/>
        </w:rPr>
      </w:pPr>
      <w:r w:rsidRPr="00855BE9">
        <w:rPr>
          <w:rFonts w:ascii="Arial Narrow" w:hAnsi="Arial Narrow" w:cs="Arial"/>
          <w:sz w:val="20"/>
          <w:szCs w:val="20"/>
        </w:rPr>
        <w:t xml:space="preserve">Asumir todos los riesgos derivados del cumplimiento de las obligaciones a su cargo. </w:t>
      </w:r>
    </w:p>
    <w:p w14:paraId="14BF20A2" w14:textId="77777777" w:rsidR="00DE0CCA" w:rsidRPr="00855BE9" w:rsidRDefault="00406639" w:rsidP="00051CDA">
      <w:pPr>
        <w:pStyle w:val="Prrafodelista"/>
        <w:widowControl w:val="0"/>
        <w:numPr>
          <w:ilvl w:val="0"/>
          <w:numId w:val="4"/>
        </w:numPr>
        <w:spacing w:after="0" w:line="240" w:lineRule="auto"/>
        <w:contextualSpacing w:val="0"/>
        <w:jc w:val="both"/>
        <w:rPr>
          <w:rFonts w:ascii="Arial Narrow" w:hAnsi="Arial Narrow" w:cs="Arial"/>
          <w:iCs/>
          <w:sz w:val="20"/>
          <w:szCs w:val="20"/>
        </w:rPr>
      </w:pPr>
      <w:r w:rsidRPr="00855BE9">
        <w:rPr>
          <w:rFonts w:ascii="Arial Narrow" w:hAnsi="Arial Narrow" w:cs="Arial"/>
          <w:iCs/>
          <w:sz w:val="20"/>
          <w:szCs w:val="20"/>
        </w:rPr>
        <w:t>Proporcionar la garantía legal de cada uno de los elementos, de conformidad con lo contemplado en el Titulo 111, Capítulo 1, artículo 7 y siguientes de la Ley 1480 de 2011 "Estatuto General del Consumidor".</w:t>
      </w:r>
    </w:p>
    <w:p w14:paraId="0353A0A0" w14:textId="77777777" w:rsidR="00DE0CCA" w:rsidRPr="00855BE9" w:rsidRDefault="00406639" w:rsidP="00051CDA">
      <w:pPr>
        <w:pStyle w:val="Prrafodelista"/>
        <w:widowControl w:val="0"/>
        <w:numPr>
          <w:ilvl w:val="0"/>
          <w:numId w:val="4"/>
        </w:numPr>
        <w:spacing w:after="0" w:line="240" w:lineRule="auto"/>
        <w:contextualSpacing w:val="0"/>
        <w:jc w:val="both"/>
        <w:rPr>
          <w:rFonts w:ascii="Arial Narrow" w:hAnsi="Arial Narrow" w:cs="Arial"/>
          <w:sz w:val="20"/>
          <w:szCs w:val="20"/>
        </w:rPr>
      </w:pPr>
      <w:r w:rsidRPr="00855BE9">
        <w:rPr>
          <w:rFonts w:ascii="Arial Narrow" w:hAnsi="Arial Narrow" w:cs="Arial"/>
          <w:sz w:val="20"/>
          <w:szCs w:val="20"/>
        </w:rPr>
        <w:t>Responder por las acciones u omisiones derivadas de la celebración del contrato, y de su ejecución.</w:t>
      </w:r>
    </w:p>
    <w:p w14:paraId="3A45CF53" w14:textId="3A63E6D0" w:rsidR="00DE0CCA" w:rsidRPr="00855BE9" w:rsidRDefault="00406639">
      <w:pPr>
        <w:ind w:left="567" w:hanging="425"/>
        <w:jc w:val="both"/>
        <w:rPr>
          <w:rFonts w:ascii="Arial Narrow" w:hAnsi="Arial Narrow" w:cs="Arial"/>
          <w:sz w:val="20"/>
          <w:szCs w:val="20"/>
        </w:rPr>
      </w:pPr>
      <w:r w:rsidRPr="00855BE9">
        <w:rPr>
          <w:rFonts w:ascii="Arial Narrow" w:hAnsi="Arial Narrow" w:cs="Arial"/>
          <w:sz w:val="20"/>
          <w:szCs w:val="20"/>
        </w:rPr>
        <w:t>11.</w:t>
      </w:r>
      <w:r w:rsidRPr="00855BE9">
        <w:rPr>
          <w:rFonts w:ascii="Arial Narrow" w:hAnsi="Arial Narrow" w:cs="Arial"/>
          <w:sz w:val="20"/>
          <w:szCs w:val="20"/>
        </w:rPr>
        <w:tab/>
        <w:t>Cumplir con el objeto del contrato de acuerdo con las condiciones técnicas, económicas, financieras y comerciales establecidas en los documentos previos, sus anexos y el contrato que de esto se deriva, así como de la propuesta presentada, en coordinación con las instrucciones impartidas por el Supervisor del contrato.</w:t>
      </w:r>
    </w:p>
    <w:tbl>
      <w:tblPr>
        <w:tblStyle w:val="Tablaconcuadrcula"/>
        <w:tblW w:w="0" w:type="auto"/>
        <w:tblLook w:val="04A0" w:firstRow="1" w:lastRow="0" w:firstColumn="1" w:lastColumn="0" w:noHBand="0" w:noVBand="1"/>
      </w:tblPr>
      <w:tblGrid>
        <w:gridCol w:w="8828"/>
      </w:tblGrid>
      <w:tr w:rsidR="00A77A9A" w:rsidRPr="00855BE9" w14:paraId="20BE6CCF" w14:textId="77777777" w:rsidTr="004A5917">
        <w:tc>
          <w:tcPr>
            <w:tcW w:w="8828" w:type="dxa"/>
            <w:shd w:val="clear" w:color="auto" w:fill="E7E6E6" w:themeFill="background2"/>
          </w:tcPr>
          <w:p w14:paraId="3B49FEBD" w14:textId="4F96A769" w:rsidR="00A77A9A" w:rsidRPr="00855BE9" w:rsidRDefault="00A77A9A" w:rsidP="00C976BA">
            <w:pPr>
              <w:pStyle w:val="Prrafodelista"/>
              <w:numPr>
                <w:ilvl w:val="0"/>
                <w:numId w:val="34"/>
              </w:numPr>
              <w:jc w:val="both"/>
              <w:rPr>
                <w:rFonts w:ascii="Arial Narrow" w:hAnsi="Arial Narrow" w:cs="Arial"/>
                <w:b/>
                <w:bCs/>
                <w:color w:val="808080" w:themeColor="background1" w:themeShade="80"/>
                <w:sz w:val="20"/>
                <w:szCs w:val="20"/>
              </w:rPr>
            </w:pPr>
            <w:r w:rsidRPr="00855BE9">
              <w:rPr>
                <w:rFonts w:ascii="Arial Narrow" w:hAnsi="Arial Narrow" w:cs="Arial"/>
                <w:b/>
                <w:bCs/>
                <w:sz w:val="20"/>
                <w:szCs w:val="20"/>
                <w:lang w:val="es-MX"/>
              </w:rPr>
              <w:t>LIMITACIÓN A MIPYMES</w:t>
            </w:r>
          </w:p>
        </w:tc>
      </w:tr>
    </w:tbl>
    <w:p w14:paraId="4460F400" w14:textId="77777777" w:rsidR="00A77A9A" w:rsidRPr="00855BE9" w:rsidRDefault="00A77A9A" w:rsidP="00A77A9A">
      <w:pPr>
        <w:jc w:val="both"/>
        <w:rPr>
          <w:rFonts w:ascii="Arial Narrow" w:hAnsi="Arial Narrow" w:cs="Arial"/>
          <w:sz w:val="20"/>
          <w:szCs w:val="20"/>
        </w:rPr>
      </w:pPr>
    </w:p>
    <w:p w14:paraId="259A7BE0" w14:textId="44AC30E2" w:rsidR="00A77A9A" w:rsidRPr="00855BE9" w:rsidRDefault="00A77A9A" w:rsidP="006C2474">
      <w:pPr>
        <w:ind w:firstLine="1"/>
        <w:jc w:val="both"/>
        <w:rPr>
          <w:rFonts w:ascii="Arial Narrow" w:hAnsi="Arial Narrow" w:cs="Arial"/>
          <w:sz w:val="20"/>
          <w:szCs w:val="20"/>
        </w:rPr>
      </w:pPr>
      <w:r w:rsidRPr="00855BE9">
        <w:rPr>
          <w:rFonts w:ascii="Arial Narrow" w:hAnsi="Arial Narrow" w:cs="Arial"/>
          <w:color w:val="000000" w:themeColor="text1"/>
          <w:sz w:val="20"/>
          <w:szCs w:val="20"/>
          <w:lang w:val="es-MX"/>
        </w:rPr>
        <w:t xml:space="preserve">La Gobernación del Magdalena, en virtud a lo dispuesto en el decreto 1860 de 21 de diciembre de 2021, en su artículo 5, abre la posibilidad para </w:t>
      </w:r>
      <w:r w:rsidR="00910CE3" w:rsidRPr="00855BE9">
        <w:rPr>
          <w:rFonts w:ascii="Arial Narrow" w:hAnsi="Arial Narrow" w:cs="Arial"/>
          <w:color w:val="000000" w:themeColor="text1"/>
          <w:sz w:val="20"/>
          <w:szCs w:val="20"/>
          <w:lang w:val="es-MX"/>
        </w:rPr>
        <w:t>que,</w:t>
      </w:r>
      <w:r w:rsidRPr="00855BE9">
        <w:rPr>
          <w:rFonts w:ascii="Arial Narrow" w:hAnsi="Arial Narrow" w:cs="Arial"/>
          <w:color w:val="000000" w:themeColor="text1"/>
          <w:sz w:val="20"/>
          <w:szCs w:val="20"/>
          <w:lang w:val="es-MX"/>
        </w:rPr>
        <w:t xml:space="preserve"> de acuerdo a los requisitos establecidos en la normativa, se limite a MIPYME, la convocatoria que se desprenda del presente documento, para lo cual las </w:t>
      </w:r>
      <w:r w:rsidRPr="00855BE9">
        <w:rPr>
          <w:rFonts w:ascii="Arial Narrow" w:hAnsi="Arial Narrow" w:cs="Arial"/>
          <w:b/>
          <w:bCs/>
          <w:color w:val="000000" w:themeColor="text1"/>
          <w:sz w:val="20"/>
          <w:szCs w:val="20"/>
          <w:lang w:val="es-MX"/>
        </w:rPr>
        <w:t xml:space="preserve">MIPYME, </w:t>
      </w:r>
      <w:r w:rsidRPr="00855BE9">
        <w:rPr>
          <w:rFonts w:ascii="Arial Narrow" w:hAnsi="Arial Narrow" w:cs="Arial"/>
          <w:color w:val="000000" w:themeColor="text1"/>
          <w:sz w:val="20"/>
          <w:szCs w:val="20"/>
          <w:lang w:val="es-MX"/>
        </w:rPr>
        <w:t>colombianas, deben expresar solicitud, de acuerdo a lo establecido en la normativa</w:t>
      </w:r>
    </w:p>
    <w:p w14:paraId="232F7BA6" w14:textId="77777777" w:rsidR="00DE0CCA" w:rsidRPr="00855BE9" w:rsidRDefault="00DE0CCA">
      <w:pPr>
        <w:jc w:val="both"/>
        <w:rPr>
          <w:rFonts w:ascii="Arial Narrow" w:hAnsi="Arial Narrow" w:cs="Arial"/>
          <w:sz w:val="20"/>
          <w:szCs w:val="20"/>
        </w:rPr>
      </w:pPr>
    </w:p>
    <w:tbl>
      <w:tblPr>
        <w:tblStyle w:val="Tablaconcuadrcula"/>
        <w:tblW w:w="0" w:type="auto"/>
        <w:shd w:val="clear" w:color="auto" w:fill="FFC000"/>
        <w:tblLook w:val="04A0" w:firstRow="1" w:lastRow="0" w:firstColumn="1" w:lastColumn="0" w:noHBand="0" w:noVBand="1"/>
      </w:tblPr>
      <w:tblGrid>
        <w:gridCol w:w="8828"/>
      </w:tblGrid>
      <w:tr w:rsidR="00DE0CCA" w:rsidRPr="00855BE9" w14:paraId="7F663C91" w14:textId="77777777" w:rsidTr="004A5917">
        <w:tc>
          <w:tcPr>
            <w:tcW w:w="8828" w:type="dxa"/>
            <w:shd w:val="clear" w:color="auto" w:fill="E7E6E6" w:themeFill="background2"/>
          </w:tcPr>
          <w:p w14:paraId="6FA74746" w14:textId="77777777" w:rsidR="00DE0CCA" w:rsidRPr="00855BE9" w:rsidRDefault="00406639" w:rsidP="00C976BA">
            <w:pPr>
              <w:pStyle w:val="Prrafodelista"/>
              <w:numPr>
                <w:ilvl w:val="0"/>
                <w:numId w:val="34"/>
              </w:numPr>
              <w:spacing w:after="0" w:line="240" w:lineRule="auto"/>
              <w:jc w:val="both"/>
              <w:rPr>
                <w:rFonts w:ascii="Arial Narrow" w:hAnsi="Arial Narrow" w:cs="Arial"/>
                <w:b/>
                <w:bCs/>
                <w:color w:val="808080" w:themeColor="background1" w:themeShade="80"/>
                <w:sz w:val="20"/>
                <w:szCs w:val="20"/>
              </w:rPr>
            </w:pPr>
            <w:r w:rsidRPr="00855BE9">
              <w:rPr>
                <w:rFonts w:ascii="Arial Narrow" w:hAnsi="Arial Narrow" w:cs="Arial"/>
                <w:b/>
                <w:bCs/>
                <w:sz w:val="20"/>
                <w:szCs w:val="20"/>
              </w:rPr>
              <w:t>REQUISITOS HABILITANTES</w:t>
            </w:r>
          </w:p>
        </w:tc>
      </w:tr>
    </w:tbl>
    <w:p w14:paraId="102E757F" w14:textId="77777777" w:rsidR="00DE0CCA" w:rsidRPr="00855BE9" w:rsidRDefault="00DE0CCA">
      <w:pPr>
        <w:jc w:val="both"/>
        <w:rPr>
          <w:rFonts w:ascii="Arial Narrow" w:hAnsi="Arial Narrow" w:cs="Arial"/>
          <w:color w:val="808080" w:themeColor="background1" w:themeShade="80"/>
          <w:sz w:val="20"/>
          <w:szCs w:val="20"/>
        </w:rPr>
      </w:pPr>
    </w:p>
    <w:p w14:paraId="615E557D"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La Gobernación del Magdalena, ha establecido unas condiciones mínimas para verificar si el oferente se encuentra habilitado o no, para la ejecución del contrato que se suscriba entre las partes, en ese orden de ideas, los requisitos mínimos habilitantes serán verificados únicamente sobre aquella oferta con el precio más bajo. </w:t>
      </w:r>
    </w:p>
    <w:p w14:paraId="7B0279C4" w14:textId="77777777" w:rsidR="00DE0CCA" w:rsidRPr="00855BE9" w:rsidRDefault="00DE0CCA">
      <w:pPr>
        <w:jc w:val="both"/>
        <w:rPr>
          <w:rFonts w:ascii="Arial Narrow" w:hAnsi="Arial Narrow" w:cs="Arial"/>
          <w:color w:val="000000" w:themeColor="text1"/>
          <w:sz w:val="20"/>
          <w:szCs w:val="20"/>
        </w:rPr>
      </w:pPr>
    </w:p>
    <w:p w14:paraId="290660D8"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La Gobernación del Magdalena revisará las ofertas econ</w:t>
      </w:r>
      <w:r w:rsidRPr="00855BE9">
        <w:rPr>
          <w:rFonts w:ascii="Arial Narrow" w:hAnsi="Arial Narrow" w:cs="Arial Narrow"/>
          <w:color w:val="000000" w:themeColor="text1"/>
          <w:sz w:val="20"/>
          <w:szCs w:val="20"/>
        </w:rPr>
        <w:t>ó</w:t>
      </w:r>
      <w:r w:rsidRPr="00855BE9">
        <w:rPr>
          <w:rFonts w:ascii="Arial Narrow" w:hAnsi="Arial Narrow" w:cs="Arial"/>
          <w:color w:val="000000" w:themeColor="text1"/>
          <w:sz w:val="20"/>
          <w:szCs w:val="20"/>
        </w:rPr>
        <w:t>micas y verificará que la de menor precio cumpla con las condiciones de la invitaci</w:t>
      </w:r>
      <w:r w:rsidRPr="00855BE9">
        <w:rPr>
          <w:rFonts w:ascii="Arial Narrow" w:hAnsi="Arial Narrow" w:cs="Arial Narrow"/>
          <w:color w:val="000000" w:themeColor="text1"/>
          <w:sz w:val="20"/>
          <w:szCs w:val="20"/>
        </w:rPr>
        <w:t>ó</w:t>
      </w:r>
      <w:r w:rsidRPr="00855BE9">
        <w:rPr>
          <w:rFonts w:ascii="Arial Narrow" w:hAnsi="Arial Narrow" w:cs="Arial"/>
          <w:color w:val="000000" w:themeColor="text1"/>
          <w:sz w:val="20"/>
          <w:szCs w:val="20"/>
        </w:rPr>
        <w:t>n. Si esta no cumple con las condiciones de la invitaci</w:t>
      </w:r>
      <w:r w:rsidRPr="00855BE9">
        <w:rPr>
          <w:rFonts w:ascii="Arial Narrow" w:hAnsi="Arial Narrow" w:cs="Arial Narrow"/>
          <w:color w:val="000000" w:themeColor="text1"/>
          <w:sz w:val="20"/>
          <w:szCs w:val="20"/>
        </w:rPr>
        <w:t>ó</w:t>
      </w:r>
      <w:r w:rsidRPr="00855BE9">
        <w:rPr>
          <w:rFonts w:ascii="Arial Narrow" w:hAnsi="Arial Narrow" w:cs="Arial"/>
          <w:color w:val="000000" w:themeColor="text1"/>
          <w:sz w:val="20"/>
          <w:szCs w:val="20"/>
        </w:rPr>
        <w:t>n, la Entidad verificará el cumplimento de los requisitos de la invitación de la oferta con el segundo mejor precio, y así sucesivamente.</w:t>
      </w:r>
    </w:p>
    <w:p w14:paraId="74BE160F" w14:textId="77777777" w:rsidR="00DE0CCA" w:rsidRPr="00855BE9" w:rsidRDefault="00DE0CCA">
      <w:pPr>
        <w:jc w:val="both"/>
        <w:rPr>
          <w:rFonts w:ascii="Arial Narrow" w:hAnsi="Arial Narrow" w:cs="Arial"/>
          <w:color w:val="000000" w:themeColor="text1"/>
          <w:sz w:val="20"/>
          <w:szCs w:val="20"/>
        </w:rPr>
      </w:pPr>
    </w:p>
    <w:p w14:paraId="3B612440"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La entidad podrá adjudicar el proceso, aun cuando solo se haya presentado una oferta, siempre y cuando ésta cumpla con los requisi</w:t>
      </w:r>
      <w:r w:rsidR="009F7696" w:rsidRPr="00855BE9">
        <w:rPr>
          <w:rFonts w:ascii="Arial Narrow" w:hAnsi="Arial Narrow" w:cs="Arial"/>
          <w:color w:val="000000" w:themeColor="text1"/>
          <w:sz w:val="20"/>
          <w:szCs w:val="20"/>
        </w:rPr>
        <w:t xml:space="preserve">tos de habilitación exigidos y </w:t>
      </w:r>
      <w:r w:rsidRPr="00855BE9">
        <w:rPr>
          <w:rFonts w:ascii="Arial Narrow" w:hAnsi="Arial Narrow" w:cs="Arial"/>
          <w:color w:val="000000" w:themeColor="text1"/>
          <w:sz w:val="20"/>
          <w:szCs w:val="20"/>
        </w:rPr>
        <w:t xml:space="preserve">satisfaga los requerimientos contenidos en esta invitación. </w:t>
      </w:r>
    </w:p>
    <w:p w14:paraId="18B88D2F" w14:textId="77777777" w:rsidR="00DE0CCA" w:rsidRPr="00855BE9" w:rsidRDefault="00DE0CCA">
      <w:pPr>
        <w:jc w:val="both"/>
        <w:rPr>
          <w:rFonts w:ascii="Arial Narrow" w:hAnsi="Arial Narrow" w:cs="Arial"/>
          <w:color w:val="000000" w:themeColor="text1"/>
          <w:sz w:val="20"/>
          <w:szCs w:val="20"/>
        </w:rPr>
      </w:pPr>
    </w:p>
    <w:p w14:paraId="7B0D070F"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En caso de empate a menor precio, la Entidad adjudicará a quien tenga el primer registro de entrega de oferta en SECOP II.</w:t>
      </w:r>
    </w:p>
    <w:p w14:paraId="3DD4B320" w14:textId="77777777" w:rsidR="00DE0CCA" w:rsidRPr="00855BE9" w:rsidRDefault="00DE0CCA">
      <w:pPr>
        <w:jc w:val="both"/>
        <w:rPr>
          <w:rFonts w:ascii="Arial Narrow" w:hAnsi="Arial Narrow" w:cs="Arial"/>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8118"/>
      </w:tblGrid>
      <w:tr w:rsidR="00DE0CCA" w:rsidRPr="00855BE9" w14:paraId="2EC2F333" w14:textId="77777777" w:rsidTr="004A5917">
        <w:trPr>
          <w:trHeight w:val="240"/>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3E8A306" w14:textId="77777777" w:rsidR="00DE0CCA" w:rsidRPr="00855BE9" w:rsidRDefault="00406639">
            <w:pPr>
              <w:contextualSpacing/>
              <w:jc w:val="center"/>
              <w:rPr>
                <w:rFonts w:ascii="Arial Narrow" w:hAnsi="Arial Narrow" w:cs="Arial"/>
                <w:b/>
                <w:bCs/>
                <w:sz w:val="20"/>
                <w:szCs w:val="20"/>
              </w:rPr>
            </w:pPr>
            <w:r w:rsidRPr="00855BE9">
              <w:rPr>
                <w:rFonts w:ascii="Arial Narrow" w:hAnsi="Arial Narrow" w:cs="Arial"/>
                <w:b/>
                <w:bCs/>
                <w:sz w:val="20"/>
                <w:szCs w:val="20"/>
              </w:rPr>
              <w:t>REQUISITOS MÍNIMOS HABILITANTES</w:t>
            </w:r>
          </w:p>
        </w:tc>
      </w:tr>
      <w:tr w:rsidR="00DE0CCA" w:rsidRPr="00855BE9" w14:paraId="3DE2FC5B" w14:textId="77777777">
        <w:trPr>
          <w:trHeight w:val="76"/>
        </w:trPr>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F8B316" w14:textId="77777777" w:rsidR="00DE0CCA" w:rsidRPr="00855BE9" w:rsidRDefault="00DE0CCA" w:rsidP="00051CDA">
            <w:pPr>
              <w:pStyle w:val="Prrafodelista"/>
              <w:numPr>
                <w:ilvl w:val="0"/>
                <w:numId w:val="5"/>
              </w:numPr>
              <w:spacing w:after="0" w:line="240" w:lineRule="auto"/>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shd w:val="clear" w:color="auto" w:fill="auto"/>
          </w:tcPr>
          <w:p w14:paraId="6AFB1860" w14:textId="77777777" w:rsidR="00DE0CCA" w:rsidRPr="00855BE9" w:rsidRDefault="00406639">
            <w:pPr>
              <w:tabs>
                <w:tab w:val="left" w:pos="0"/>
                <w:tab w:val="left" w:pos="993"/>
                <w:tab w:val="left" w:pos="1985"/>
                <w:tab w:val="left" w:pos="7797"/>
              </w:tabs>
              <w:ind w:right="-91"/>
              <w:contextualSpacing/>
              <w:jc w:val="both"/>
              <w:rPr>
                <w:rFonts w:ascii="Arial Narrow" w:hAnsi="Arial Narrow" w:cs="Arial"/>
                <w:b/>
                <w:bCs/>
                <w:sz w:val="20"/>
                <w:szCs w:val="20"/>
              </w:rPr>
            </w:pPr>
            <w:r w:rsidRPr="00855BE9">
              <w:rPr>
                <w:rFonts w:ascii="Arial Narrow" w:hAnsi="Arial Narrow" w:cs="Arial"/>
                <w:b/>
                <w:bCs/>
                <w:sz w:val="20"/>
                <w:szCs w:val="20"/>
              </w:rPr>
              <w:t xml:space="preserve">CAPACIDAD JURÍDICA </w:t>
            </w:r>
          </w:p>
        </w:tc>
      </w:tr>
      <w:tr w:rsidR="00DE0CCA" w:rsidRPr="00855BE9" w14:paraId="134BDC47" w14:textId="77777777">
        <w:trPr>
          <w:trHeight w:val="76"/>
        </w:trPr>
        <w:tc>
          <w:tcPr>
            <w:tcW w:w="5000" w:type="pct"/>
            <w:gridSpan w:val="2"/>
            <w:tcBorders>
              <w:top w:val="single" w:sz="4" w:space="0" w:color="auto"/>
              <w:left w:val="single" w:sz="4" w:space="0" w:color="auto"/>
              <w:bottom w:val="single" w:sz="4" w:space="0" w:color="auto"/>
              <w:right w:val="single" w:sz="4" w:space="0" w:color="auto"/>
            </w:tcBorders>
            <w:vAlign w:val="center"/>
          </w:tcPr>
          <w:p w14:paraId="47F81509" w14:textId="77777777" w:rsidR="00DE0CCA" w:rsidRPr="00855BE9" w:rsidRDefault="00406639">
            <w:pPr>
              <w:jc w:val="both"/>
              <w:rPr>
                <w:rFonts w:ascii="Arial Narrow" w:hAnsi="Arial Narrow" w:cs="Arial"/>
                <w:strike/>
                <w:sz w:val="20"/>
                <w:szCs w:val="20"/>
                <w:lang w:val="es-ES"/>
              </w:rPr>
            </w:pPr>
            <w:r w:rsidRPr="00855BE9">
              <w:rPr>
                <w:rFonts w:ascii="Arial Narrow" w:hAnsi="Arial Narrow" w:cs="Arial"/>
                <w:color w:val="000000" w:themeColor="text1"/>
                <w:sz w:val="20"/>
                <w:szCs w:val="20"/>
                <w:lang w:val="es-ES"/>
              </w:rPr>
              <w:t>La capacidad jurídica se acreditará con el cumplimiento y verificación de los requisitos dispuestos en los Estudio y documentos previos y la plataforma SECOP II., adicionalmente el proponente teniendo en cuenta si es persona natural o jurídica, deberá allegar los documentos que se listan a continuación:</w:t>
            </w:r>
          </w:p>
        </w:tc>
      </w:tr>
      <w:tr w:rsidR="00DE0CCA" w:rsidRPr="00855BE9" w14:paraId="38D5D8F1" w14:textId="77777777">
        <w:trPr>
          <w:trHeight w:val="76"/>
        </w:trPr>
        <w:tc>
          <w:tcPr>
            <w:tcW w:w="5000" w:type="pct"/>
            <w:gridSpan w:val="2"/>
            <w:tcBorders>
              <w:top w:val="single" w:sz="4" w:space="0" w:color="auto"/>
              <w:left w:val="single" w:sz="4" w:space="0" w:color="auto"/>
              <w:bottom w:val="single" w:sz="4" w:space="0" w:color="auto"/>
              <w:right w:val="single" w:sz="4" w:space="0" w:color="auto"/>
            </w:tcBorders>
            <w:vAlign w:val="center"/>
          </w:tcPr>
          <w:p w14:paraId="604E59BF" w14:textId="77777777" w:rsidR="00DE0CCA" w:rsidRPr="00855BE9" w:rsidRDefault="00406639">
            <w:pPr>
              <w:pStyle w:val="NormalWeb"/>
              <w:spacing w:before="0" w:beforeAutospacing="0" w:after="0" w:afterAutospacing="0"/>
              <w:jc w:val="center"/>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PERSONA JURÍDICA</w:t>
            </w:r>
          </w:p>
        </w:tc>
      </w:tr>
      <w:tr w:rsidR="00DE0CCA" w:rsidRPr="00855BE9" w14:paraId="04E65FBC"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7EF0663F"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678F70C7"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Certificado de existencia y representación legal reciente (máximo 30 días de expedición contados a partir del cierre) </w:t>
            </w:r>
          </w:p>
        </w:tc>
      </w:tr>
      <w:tr w:rsidR="00DE0CCA" w:rsidRPr="00855BE9" w14:paraId="0CFCA200"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14F34FD2"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5549D852"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Autorización de la junta directiva para suscribir el contrato objeto del presente proceso de contratación (de ser requerido). </w:t>
            </w:r>
          </w:p>
        </w:tc>
      </w:tr>
      <w:tr w:rsidR="00DE0CCA" w:rsidRPr="00855BE9" w14:paraId="5ABBAEFA"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52DF962B"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6690C3FD"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Fotocopia del documento de identidad del Representante Legal. </w:t>
            </w:r>
          </w:p>
        </w:tc>
      </w:tr>
      <w:tr w:rsidR="00DE0CCA" w:rsidRPr="00855BE9" w14:paraId="3379D82C" w14:textId="77777777">
        <w:trPr>
          <w:trHeight w:val="698"/>
        </w:trPr>
        <w:tc>
          <w:tcPr>
            <w:tcW w:w="402" w:type="pct"/>
            <w:tcBorders>
              <w:top w:val="single" w:sz="4" w:space="0" w:color="auto"/>
              <w:left w:val="single" w:sz="4" w:space="0" w:color="auto"/>
              <w:bottom w:val="single" w:sz="4" w:space="0" w:color="auto"/>
              <w:right w:val="single" w:sz="4" w:space="0" w:color="auto"/>
            </w:tcBorders>
            <w:vAlign w:val="center"/>
          </w:tcPr>
          <w:p w14:paraId="6D34A680"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17E47C1B" w14:textId="2693608D" w:rsidR="00DE0CCA" w:rsidRPr="00855BE9" w:rsidRDefault="00406639">
            <w:pPr>
              <w:pStyle w:val="NormalWeb"/>
              <w:spacing w:before="0" w:beforeAutospacing="0" w:after="0" w:afterAutospacing="0"/>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Carta de presentación de la oferta, indicando que tanto la persona jurídica como su representante legal no se encuentran incursos en causales de inhabilidad o incompatibilidad para contratar con el Estado. (Anexo ) </w:t>
            </w:r>
          </w:p>
        </w:tc>
      </w:tr>
      <w:tr w:rsidR="00DE0CCA" w:rsidRPr="00855BE9" w14:paraId="2ED01EE7"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6466EAF2"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5B503362" w14:textId="43707745" w:rsidR="00DE0CCA" w:rsidRPr="00855BE9" w:rsidRDefault="00406639" w:rsidP="00E027CE">
            <w:pPr>
              <w:pStyle w:val="NormalWeb"/>
              <w:spacing w:before="0" w:beforeAutospacing="0" w:after="0" w:afterAutospacing="0"/>
              <w:rPr>
                <w:rFonts w:ascii="Arial Narrow" w:hAnsi="Arial Narrow" w:cs="Arial"/>
                <w:color w:val="000000" w:themeColor="text1"/>
                <w:sz w:val="20"/>
                <w:szCs w:val="20"/>
                <w:lang w:val="es-CO"/>
              </w:rPr>
            </w:pPr>
            <w:r w:rsidRPr="00855BE9">
              <w:rPr>
                <w:rFonts w:ascii="Arial Narrow" w:hAnsi="Arial Narrow" w:cs="Arial"/>
                <w:color w:val="000000" w:themeColor="text1"/>
                <w:sz w:val="20"/>
                <w:szCs w:val="20"/>
              </w:rPr>
              <w:t>Certificación del representante legal o revisor fiscal, que indique estar al día en el pago de los aportes al sistema de seguridad social y parafiscal de sus empleados en los seis (6) meses anteriores al cierre del proceso. (Anexo )</w:t>
            </w:r>
            <w:r w:rsidR="00E027CE">
              <w:rPr>
                <w:rFonts w:ascii="Arial Narrow" w:hAnsi="Arial Narrow" w:cs="Arial"/>
                <w:color w:val="000000" w:themeColor="text1"/>
                <w:sz w:val="20"/>
                <w:szCs w:val="20"/>
                <w:lang w:val="es-CO"/>
              </w:rPr>
              <w:t>.</w:t>
            </w:r>
          </w:p>
        </w:tc>
      </w:tr>
      <w:tr w:rsidR="00DE0CCA" w:rsidRPr="00855BE9" w14:paraId="22C14CF2"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013E57C4"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4FB9B77E" w14:textId="33FBA324"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Compromiso anticorrupción. (Anexo ) </w:t>
            </w:r>
          </w:p>
        </w:tc>
      </w:tr>
      <w:tr w:rsidR="00DE0CCA" w:rsidRPr="00855BE9" w14:paraId="14EF9A5E"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6CB19BA1"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74AC66C5" w14:textId="57AE5DCA"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Implementación del Sistema de Gestión de la Seguridad y Salud en el Trabajo (Anexo ) </w:t>
            </w:r>
          </w:p>
        </w:tc>
      </w:tr>
      <w:tr w:rsidR="00DE0CCA" w:rsidRPr="00855BE9" w14:paraId="022E0230"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4701B2EF"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273A49CD" w14:textId="77777777" w:rsidR="00DE0CCA" w:rsidRPr="00855BE9" w:rsidRDefault="00406639">
            <w:pPr>
              <w:pStyle w:val="NormalWeb"/>
              <w:spacing w:before="0" w:beforeAutospacing="0" w:after="0" w:afterAutospacing="0"/>
              <w:rPr>
                <w:rFonts w:ascii="Arial Narrow" w:hAnsi="Arial Narrow" w:cs="Arial"/>
                <w:sz w:val="20"/>
                <w:szCs w:val="20"/>
              </w:rPr>
            </w:pPr>
            <w:r w:rsidRPr="00855BE9">
              <w:rPr>
                <w:rFonts w:ascii="Arial Narrow" w:hAnsi="Arial Narrow" w:cs="Arial"/>
                <w:color w:val="000000" w:themeColor="text1"/>
                <w:sz w:val="20"/>
                <w:szCs w:val="20"/>
              </w:rPr>
              <w:t>Copia del Registro Único Tributario (RUT)</w:t>
            </w:r>
          </w:p>
        </w:tc>
      </w:tr>
      <w:tr w:rsidR="00DE0CCA" w:rsidRPr="00855BE9" w14:paraId="3829EDFC"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3A168E34"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0E5A4586"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Certificado de antecedentes disciplinarios vigentes expedido por la Procuraduría -sociedad y representante legal- </w:t>
            </w:r>
          </w:p>
        </w:tc>
      </w:tr>
      <w:tr w:rsidR="00DE0CCA" w:rsidRPr="00855BE9" w14:paraId="117CD1C1"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3B9BC140"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615192E2"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Certificado de responsabilidad fiscal vigente expedido por la Contraloría General de la República -sociedad y representante legal- </w:t>
            </w:r>
          </w:p>
        </w:tc>
      </w:tr>
      <w:tr w:rsidR="00DE0CCA" w:rsidRPr="00855BE9" w14:paraId="02AA6818"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7C8790EE"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77D00706"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Antecedentes judiciales expedido por la Policía Nacional. </w:t>
            </w:r>
          </w:p>
        </w:tc>
      </w:tr>
      <w:tr w:rsidR="00DE0CCA" w:rsidRPr="00855BE9" w14:paraId="6D2BAA43"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5E681E62"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5B628240"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Certificado de consulta Sistema Registro Nacional de Medidas Correctivas de la Policía Nacional del Representante Legal </w:t>
            </w:r>
          </w:p>
        </w:tc>
      </w:tr>
      <w:tr w:rsidR="00DE0CCA" w:rsidRPr="00855BE9" w14:paraId="0961F8B1"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3F2FC473"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26905036"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CA5AC1">
              <w:rPr>
                <w:rFonts w:ascii="Arial Narrow" w:hAnsi="Arial Narrow" w:cs="Arial"/>
                <w:color w:val="000000" w:themeColor="text1"/>
                <w:sz w:val="20"/>
                <w:szCs w:val="20"/>
              </w:rPr>
              <w:t>Fotocopia libreta militar representante legal – hombres menores de 50 años.</w:t>
            </w:r>
            <w:r w:rsidRPr="00855BE9">
              <w:rPr>
                <w:rFonts w:ascii="Arial Narrow" w:hAnsi="Arial Narrow" w:cs="Arial"/>
                <w:color w:val="000000" w:themeColor="text1"/>
                <w:sz w:val="20"/>
                <w:szCs w:val="20"/>
              </w:rPr>
              <w:t xml:space="preserve"> </w:t>
            </w:r>
          </w:p>
        </w:tc>
      </w:tr>
      <w:tr w:rsidR="00DE0CCA" w:rsidRPr="00855BE9" w14:paraId="118B240C"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0E8E664F"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07F7AD89"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Si la persona jurídica está obligada a tener revisor fiscal, deber</w:t>
            </w:r>
            <w:r w:rsidRPr="00855BE9">
              <w:rPr>
                <w:rFonts w:ascii="Arial Narrow" w:hAnsi="Arial Narrow" w:cs="Arial Narrow"/>
                <w:color w:val="000000" w:themeColor="text1"/>
                <w:sz w:val="20"/>
                <w:szCs w:val="20"/>
              </w:rPr>
              <w:t>á</w:t>
            </w:r>
            <w:r w:rsidRPr="00855BE9">
              <w:rPr>
                <w:rFonts w:ascii="Arial Narrow" w:hAnsi="Arial Narrow" w:cs="Arial"/>
                <w:color w:val="000000" w:themeColor="text1"/>
                <w:sz w:val="20"/>
                <w:szCs w:val="20"/>
              </w:rPr>
              <w:t xml:space="preserve">́ aportar: </w:t>
            </w:r>
          </w:p>
          <w:p w14:paraId="43C90329"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Copia de la cédula de ciudadanía del revisor fiscal</w:t>
            </w:r>
            <w:r w:rsidRPr="00855BE9">
              <w:rPr>
                <w:rFonts w:ascii="Arial Narrow" w:hAnsi="Arial Narrow" w:cs="Arial"/>
                <w:color w:val="000000" w:themeColor="text1"/>
                <w:sz w:val="20"/>
                <w:szCs w:val="20"/>
              </w:rPr>
              <w:br/>
              <w:t xml:space="preserve">- Copia de antecedentes de la junta central de contadores vigente. </w:t>
            </w:r>
          </w:p>
        </w:tc>
      </w:tr>
      <w:tr w:rsidR="00DE0CCA" w:rsidRPr="00855BE9" w14:paraId="06C35F01"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21F2A645"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74E16A99" w14:textId="5750F3AF"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Oferta Económica (Anexo ) </w:t>
            </w:r>
          </w:p>
        </w:tc>
      </w:tr>
      <w:tr w:rsidR="00DE0CCA" w:rsidRPr="00855BE9" w14:paraId="417EAEFF"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102060BD"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452BEF0D" w14:textId="57A1709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Condiciones Técnicas (Anexo ) </w:t>
            </w:r>
          </w:p>
        </w:tc>
      </w:tr>
      <w:tr w:rsidR="00DE0CCA" w:rsidRPr="00855BE9" w14:paraId="7567632E"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340C4E58" w14:textId="77777777" w:rsidR="00DE0CCA" w:rsidRPr="00855BE9" w:rsidRDefault="00DE0CCA" w:rsidP="00051CDA">
            <w:pPr>
              <w:pStyle w:val="NormalWeb"/>
              <w:numPr>
                <w:ilvl w:val="0"/>
                <w:numId w:val="6"/>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57265A69" w14:textId="77777777" w:rsidR="00DE0CCA" w:rsidRPr="00910CE3" w:rsidRDefault="00406639">
            <w:pPr>
              <w:pStyle w:val="NormalWeb"/>
              <w:spacing w:before="0" w:beforeAutospacing="0" w:after="0" w:afterAutospacing="0"/>
              <w:jc w:val="both"/>
              <w:rPr>
                <w:rFonts w:ascii="Arial Narrow" w:hAnsi="Arial Narrow" w:cs="Arial"/>
                <w:color w:val="000000" w:themeColor="text1"/>
                <w:sz w:val="20"/>
                <w:szCs w:val="20"/>
                <w:highlight w:val="yellow"/>
              </w:rPr>
            </w:pPr>
            <w:r w:rsidRPr="00910CE3">
              <w:rPr>
                <w:rFonts w:ascii="Arial Narrow" w:hAnsi="Arial Narrow" w:cs="Arial"/>
                <w:color w:val="000000" w:themeColor="text1"/>
                <w:sz w:val="20"/>
                <w:szCs w:val="20"/>
              </w:rPr>
              <w:t xml:space="preserve">Documento de constitución de Unión Temporal o Consorcio (Según el caso). Se aclara que, ambas personas jurídicas que integren una Unión Temporal deben cumplir con los documentos jurídicos exigidos en la presente invitación. </w:t>
            </w:r>
          </w:p>
        </w:tc>
      </w:tr>
      <w:tr w:rsidR="00DE0CCA" w:rsidRPr="00855BE9" w14:paraId="42ED441E" w14:textId="77777777" w:rsidTr="004A5917">
        <w:trPr>
          <w:trHeight w:val="76"/>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A54D147" w14:textId="77777777" w:rsidR="00DE0CCA" w:rsidRPr="00855BE9" w:rsidRDefault="00406639">
            <w:pPr>
              <w:pStyle w:val="NormalWeb"/>
              <w:spacing w:before="0" w:beforeAutospacing="0" w:after="0" w:afterAutospacing="0"/>
              <w:jc w:val="center"/>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PERSONA NATURAL</w:t>
            </w:r>
          </w:p>
        </w:tc>
      </w:tr>
      <w:tr w:rsidR="00DE0CCA" w:rsidRPr="00855BE9" w14:paraId="7C6BD88A"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235B1D00"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79744444"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Fotocopia del documento de identidad del proponente. </w:t>
            </w:r>
          </w:p>
        </w:tc>
      </w:tr>
      <w:tr w:rsidR="00DE0CCA" w:rsidRPr="00855BE9" w14:paraId="56B5F653"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505F1F71"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6C460EE2" w14:textId="67693FE6"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Carta de presentación de la oferta, indicando que no se encuentra incurso en causales de inhabilidad o incompatibilidad para contratar con el Estado. (Anexo ) </w:t>
            </w:r>
          </w:p>
        </w:tc>
      </w:tr>
      <w:tr w:rsidR="00DE0CCA" w:rsidRPr="00855BE9" w14:paraId="687B3A61" w14:textId="77777777">
        <w:trPr>
          <w:trHeight w:val="64"/>
        </w:trPr>
        <w:tc>
          <w:tcPr>
            <w:tcW w:w="402" w:type="pct"/>
            <w:tcBorders>
              <w:top w:val="single" w:sz="4" w:space="0" w:color="auto"/>
              <w:left w:val="single" w:sz="4" w:space="0" w:color="auto"/>
              <w:bottom w:val="single" w:sz="4" w:space="0" w:color="auto"/>
              <w:right w:val="single" w:sz="4" w:space="0" w:color="auto"/>
            </w:tcBorders>
            <w:vAlign w:val="center"/>
          </w:tcPr>
          <w:p w14:paraId="1DB7C2AB"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2DB3DEE8" w14:textId="77777777" w:rsidR="00DE0CCA" w:rsidRPr="00855BE9" w:rsidRDefault="00406639">
            <w:pPr>
              <w:pStyle w:val="NormalWeb"/>
              <w:spacing w:before="0" w:beforeAutospacing="0" w:after="0" w:afterAutospacing="0"/>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Certificado del Registro Mercantil (máximo 30 días de expedición contados a partir del cierre), salvo que la persona natural no se encuentre obligada a llevar registro mercantil de conformidad con lo establecido en el Código de Comercio</w:t>
            </w:r>
          </w:p>
        </w:tc>
      </w:tr>
      <w:tr w:rsidR="00DE0CCA" w:rsidRPr="00855BE9" w14:paraId="1A9A0DD9"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5A7B7BBF"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4E47266D" w14:textId="68918BB0"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Comprobante de afiliación al sistema de seguridad social (salud y pensiones). Si es empleador, las constancias de pago de los mismos por los últimos seis (6) meses anteriores al cierre del proceso. (Anexo) </w:t>
            </w:r>
          </w:p>
        </w:tc>
      </w:tr>
      <w:tr w:rsidR="00DE0CCA" w:rsidRPr="00855BE9" w14:paraId="1EC74B32"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2312070A"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05A4CFDF" w14:textId="4BC53BBC"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Compromiso anticorrupción. (Anexo ) </w:t>
            </w:r>
          </w:p>
        </w:tc>
      </w:tr>
      <w:tr w:rsidR="00DE0CCA" w:rsidRPr="00855BE9" w14:paraId="18B82A03"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5E9C84F2"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35A51234" w14:textId="32A8CA76"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position w:val="2"/>
                <w:sz w:val="20"/>
                <w:szCs w:val="20"/>
              </w:rPr>
              <w:t xml:space="preserve">Implementación del Sistema de Gestión de la Seguridad y Salud en el Trabajo (Anexo ) </w:t>
            </w:r>
          </w:p>
        </w:tc>
      </w:tr>
      <w:tr w:rsidR="00DE0CCA" w:rsidRPr="00855BE9" w14:paraId="2EA180A1"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6C3075C0"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1A223D97" w14:textId="77777777" w:rsidR="00DE0CCA" w:rsidRPr="00855BE9" w:rsidRDefault="00406639">
            <w:pPr>
              <w:pStyle w:val="NormalWeb"/>
              <w:spacing w:before="0" w:beforeAutospacing="0" w:after="0" w:afterAutospacing="0"/>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Copia del Registro Único Tributario (RUT)</w:t>
            </w:r>
          </w:p>
        </w:tc>
      </w:tr>
      <w:tr w:rsidR="00DE0CCA" w:rsidRPr="00855BE9" w14:paraId="436BDF2F"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04D071DD"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4BACE8CD"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Certificado de antecedentes disciplinarios vigente expedido por la Procuraduría. </w:t>
            </w:r>
          </w:p>
        </w:tc>
      </w:tr>
      <w:tr w:rsidR="00DE0CCA" w:rsidRPr="00855BE9" w14:paraId="70275C57"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1C5DD855"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5740E894"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Certificado de responsabilidad fiscal vigente expedido por la Contraloría General de la República. </w:t>
            </w:r>
          </w:p>
        </w:tc>
      </w:tr>
      <w:tr w:rsidR="00DE0CCA" w:rsidRPr="00855BE9" w14:paraId="4E912419"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310E68FF"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10DECDFD"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Antecedentes judiciales expedido por la Policía Nacional. </w:t>
            </w:r>
          </w:p>
        </w:tc>
      </w:tr>
      <w:tr w:rsidR="00DE0CCA" w:rsidRPr="00855BE9" w14:paraId="2BA658A4"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3122ADF9"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1A78E999"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Certificado de consulta sistema registro nacional de medidas correctivas. </w:t>
            </w:r>
          </w:p>
        </w:tc>
      </w:tr>
      <w:tr w:rsidR="00DE0CCA" w:rsidRPr="00855BE9" w14:paraId="3B73042E"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27A35F0D"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41823689" w14:textId="07C02896"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Condiciones Técnicas (Anexo) </w:t>
            </w:r>
          </w:p>
        </w:tc>
      </w:tr>
      <w:tr w:rsidR="00DE0CCA" w:rsidRPr="00855BE9" w14:paraId="1DE13605"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46742D74"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7200A5B0" w14:textId="3EF2E822"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Oferta Económica (Anexo ) </w:t>
            </w:r>
          </w:p>
        </w:tc>
      </w:tr>
      <w:tr w:rsidR="00DE0CCA" w:rsidRPr="00855BE9" w14:paraId="4800F1CB" w14:textId="77777777">
        <w:trPr>
          <w:trHeight w:val="76"/>
        </w:trPr>
        <w:tc>
          <w:tcPr>
            <w:tcW w:w="402" w:type="pct"/>
            <w:tcBorders>
              <w:top w:val="single" w:sz="4" w:space="0" w:color="auto"/>
              <w:left w:val="single" w:sz="4" w:space="0" w:color="auto"/>
              <w:bottom w:val="single" w:sz="4" w:space="0" w:color="auto"/>
              <w:right w:val="single" w:sz="4" w:space="0" w:color="auto"/>
            </w:tcBorders>
            <w:vAlign w:val="center"/>
          </w:tcPr>
          <w:p w14:paraId="63E212A4" w14:textId="77777777" w:rsidR="00DE0CCA" w:rsidRPr="00855BE9" w:rsidRDefault="00DE0CCA" w:rsidP="00051CDA">
            <w:pPr>
              <w:pStyle w:val="NormalWeb"/>
              <w:numPr>
                <w:ilvl w:val="0"/>
                <w:numId w:val="7"/>
              </w:numPr>
              <w:spacing w:before="0" w:beforeAutospacing="0" w:after="0" w:afterAutospacing="0"/>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vAlign w:val="center"/>
          </w:tcPr>
          <w:p w14:paraId="72F1F996" w14:textId="77777777" w:rsidR="00DE0CCA" w:rsidRPr="00855BE9" w:rsidRDefault="00406639">
            <w:pPr>
              <w:pStyle w:val="NormalWeb"/>
              <w:spacing w:before="0" w:beforeAutospacing="0" w:after="0" w:afterAutospacing="0"/>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Fotocopia libreta militar para los hombres. </w:t>
            </w:r>
          </w:p>
        </w:tc>
      </w:tr>
      <w:tr w:rsidR="00DE0CCA" w:rsidRPr="00855BE9" w14:paraId="2BCA29A5" w14:textId="77777777">
        <w:trPr>
          <w:trHeight w:val="76"/>
        </w:trPr>
        <w:tc>
          <w:tcPr>
            <w:tcW w:w="4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48CDCA" w14:textId="77777777" w:rsidR="00DE0CCA" w:rsidRPr="00855BE9" w:rsidRDefault="00DE0CCA" w:rsidP="00051CDA">
            <w:pPr>
              <w:pStyle w:val="Prrafodelista"/>
              <w:numPr>
                <w:ilvl w:val="0"/>
                <w:numId w:val="5"/>
              </w:numPr>
              <w:spacing w:after="0" w:line="240" w:lineRule="auto"/>
              <w:jc w:val="both"/>
              <w:rPr>
                <w:rFonts w:ascii="Arial Narrow" w:eastAsia="Times New Roman" w:hAnsi="Arial Narrow" w:cs="Arial"/>
                <w:b/>
                <w:bCs/>
                <w:color w:val="000000" w:themeColor="text1"/>
                <w:sz w:val="20"/>
                <w:szCs w:val="20"/>
                <w:lang w:val="es-ES" w:eastAsia="es-ES"/>
              </w:rPr>
            </w:pPr>
          </w:p>
        </w:tc>
        <w:tc>
          <w:tcPr>
            <w:tcW w:w="4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0B9E70" w14:textId="77777777" w:rsidR="00DE0CCA" w:rsidRPr="00855BE9" w:rsidRDefault="00406639">
            <w:pPr>
              <w:pStyle w:val="NormalWeb"/>
              <w:spacing w:before="0" w:beforeAutospacing="0" w:after="0" w:afterAutospacing="0"/>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CAPACIDAD FINANCIERA: NO APLICA</w:t>
            </w:r>
          </w:p>
        </w:tc>
      </w:tr>
      <w:tr w:rsidR="00DE0CCA" w:rsidRPr="00855BE9" w14:paraId="450F9D6A" w14:textId="77777777">
        <w:trPr>
          <w:trHeight w:val="664"/>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5AC7BA2" w14:textId="77777777" w:rsidR="00DE0CCA" w:rsidRPr="00855BE9" w:rsidRDefault="00406639">
            <w:pPr>
              <w:pStyle w:val="NormalWeb"/>
              <w:spacing w:before="0" w:beforeAutospacing="0" w:after="0" w:afterAutospacing="0"/>
              <w:jc w:val="both"/>
              <w:rPr>
                <w:rFonts w:ascii="Arial Narrow" w:hAnsi="Arial Narrow" w:cs="Arial"/>
                <w:color w:val="000000" w:themeColor="text1"/>
                <w:sz w:val="20"/>
                <w:szCs w:val="20"/>
                <w:lang w:val="es-CO"/>
              </w:rPr>
            </w:pPr>
            <w:r w:rsidRPr="00855BE9">
              <w:rPr>
                <w:rFonts w:ascii="Arial Narrow" w:hAnsi="Arial Narrow" w:cs="Arial"/>
                <w:color w:val="000000" w:themeColor="text1"/>
                <w:sz w:val="20"/>
                <w:szCs w:val="20"/>
                <w:lang w:val="es-CO"/>
              </w:rPr>
              <w:t xml:space="preserve">Tendiendo lo establecido en el numeral 2 del artículo 2.2.1.2.1.5.2. del Decreto 1082 de 2015 y en virtud a que el pago del presente proceso se realiza conforme a lo descrito en el numeral V: Forma de pago, el cual se realizará posterior a las entregas de bienes y / o servicios prestados, no se requiere de evaluación de capacidad financiera. </w:t>
            </w:r>
          </w:p>
        </w:tc>
      </w:tr>
      <w:tr w:rsidR="00DE0CCA" w:rsidRPr="00855BE9" w14:paraId="5F9B5A00" w14:textId="77777777">
        <w:trPr>
          <w:trHeight w:val="76"/>
        </w:trPr>
        <w:tc>
          <w:tcPr>
            <w:tcW w:w="4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16C1C1" w14:textId="77777777" w:rsidR="00DE0CCA" w:rsidRPr="00855BE9" w:rsidRDefault="00DE0CCA" w:rsidP="00051CDA">
            <w:pPr>
              <w:pStyle w:val="Prrafodelista"/>
              <w:numPr>
                <w:ilvl w:val="0"/>
                <w:numId w:val="5"/>
              </w:numPr>
              <w:spacing w:after="0" w:line="240" w:lineRule="auto"/>
              <w:jc w:val="both"/>
              <w:rPr>
                <w:rFonts w:ascii="Arial Narrow" w:hAnsi="Arial Narrow" w:cs="Arial"/>
                <w:color w:val="000000" w:themeColor="text1"/>
                <w:sz w:val="20"/>
                <w:szCs w:val="20"/>
              </w:rPr>
            </w:pPr>
          </w:p>
        </w:tc>
        <w:tc>
          <w:tcPr>
            <w:tcW w:w="4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13BF37" w14:textId="77777777" w:rsidR="00DE0CCA" w:rsidRPr="00855BE9" w:rsidRDefault="00406639">
            <w:pPr>
              <w:pStyle w:val="NormalWeb"/>
              <w:spacing w:before="0" w:beforeAutospacing="0" w:after="0" w:afterAutospacing="0"/>
              <w:jc w:val="both"/>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EXPERIENCIA</w:t>
            </w:r>
          </w:p>
        </w:tc>
      </w:tr>
      <w:tr w:rsidR="00DE0CCA" w:rsidRPr="00855BE9" w14:paraId="443C51F1" w14:textId="77777777">
        <w:trPr>
          <w:trHeight w:val="906"/>
        </w:trPr>
        <w:tc>
          <w:tcPr>
            <w:tcW w:w="5000" w:type="pct"/>
            <w:gridSpan w:val="2"/>
            <w:tcBorders>
              <w:top w:val="single" w:sz="4" w:space="0" w:color="auto"/>
              <w:left w:val="single" w:sz="4" w:space="0" w:color="auto"/>
              <w:bottom w:val="single" w:sz="4" w:space="0" w:color="auto"/>
              <w:right w:val="single" w:sz="4" w:space="0" w:color="auto"/>
            </w:tcBorders>
            <w:vAlign w:val="center"/>
          </w:tcPr>
          <w:p w14:paraId="65D8AB9B" w14:textId="139122C1" w:rsidR="00DE0CCA" w:rsidRPr="00855BE9" w:rsidRDefault="00406639" w:rsidP="009A7FFC">
            <w:pPr>
              <w:pStyle w:val="NormalWeb"/>
              <w:spacing w:before="0" w:beforeAutospacing="0" w:after="0" w:afterAutospacing="0"/>
              <w:jc w:val="both"/>
              <w:rPr>
                <w:rFonts w:ascii="Arial Narrow" w:hAnsi="Arial Narrow" w:cs="Arial"/>
                <w:color w:val="000000" w:themeColor="text1"/>
                <w:sz w:val="20"/>
                <w:szCs w:val="20"/>
                <w:lang w:val="es-CO"/>
              </w:rPr>
            </w:pPr>
            <w:r w:rsidRPr="00910CE3">
              <w:rPr>
                <w:rFonts w:ascii="Arial Narrow" w:hAnsi="Arial Narrow" w:cs="Arial"/>
                <w:color w:val="000000" w:themeColor="text1"/>
                <w:sz w:val="20"/>
                <w:szCs w:val="20"/>
              </w:rPr>
              <w:t xml:space="preserve">El </w:t>
            </w:r>
            <w:r w:rsidRPr="00910CE3">
              <w:rPr>
                <w:rFonts w:ascii="Arial Narrow" w:hAnsi="Arial Narrow" w:cs="Arial"/>
                <w:iCs/>
                <w:sz w:val="20"/>
                <w:szCs w:val="20"/>
              </w:rPr>
              <w:t xml:space="preserve">oferente deberá </w:t>
            </w:r>
            <w:r w:rsidR="009B3F1B" w:rsidRPr="00910CE3">
              <w:rPr>
                <w:rFonts w:ascii="Arial Narrow" w:hAnsi="Arial Narrow" w:cs="Arial"/>
                <w:iCs/>
                <w:sz w:val="20"/>
                <w:szCs w:val="20"/>
              </w:rPr>
              <w:t xml:space="preserve">certificar haber </w:t>
            </w:r>
            <w:r w:rsidR="00E4113B" w:rsidRPr="00910CE3">
              <w:rPr>
                <w:rFonts w:ascii="Arial Narrow" w:hAnsi="Arial Narrow" w:cs="Arial"/>
                <w:iCs/>
                <w:sz w:val="20"/>
                <w:szCs w:val="20"/>
              </w:rPr>
              <w:t>celebrado</w:t>
            </w:r>
            <w:r w:rsidR="009A7FFC">
              <w:rPr>
                <w:rFonts w:ascii="Arial Narrow" w:hAnsi="Arial Narrow" w:cs="Arial"/>
                <w:iCs/>
                <w:sz w:val="20"/>
                <w:szCs w:val="20"/>
              </w:rPr>
              <w:t xml:space="preserve"> maximo</w:t>
            </w:r>
            <w:bookmarkStart w:id="0" w:name="_GoBack"/>
            <w:bookmarkEnd w:id="0"/>
            <w:r w:rsidR="009A7FFC">
              <w:rPr>
                <w:rFonts w:ascii="Arial Narrow" w:hAnsi="Arial Narrow" w:cs="Arial"/>
                <w:iCs/>
                <w:sz w:val="20"/>
                <w:szCs w:val="20"/>
              </w:rPr>
              <w:t xml:space="preserve"> dos (2</w:t>
            </w:r>
            <w:r w:rsidR="009B3F1B" w:rsidRPr="00910CE3">
              <w:rPr>
                <w:rFonts w:ascii="Arial Narrow" w:hAnsi="Arial Narrow" w:cs="Arial"/>
                <w:iCs/>
                <w:sz w:val="20"/>
                <w:szCs w:val="20"/>
              </w:rPr>
              <w:t xml:space="preserve">) contrato con entidades </w:t>
            </w:r>
            <w:r w:rsidR="00E4113B" w:rsidRPr="00910CE3">
              <w:rPr>
                <w:rFonts w:ascii="Arial Narrow" w:hAnsi="Arial Narrow" w:cs="Arial"/>
                <w:iCs/>
                <w:sz w:val="20"/>
                <w:szCs w:val="20"/>
              </w:rPr>
              <w:t>públicas</w:t>
            </w:r>
            <w:r w:rsidR="009B3F1B" w:rsidRPr="00910CE3">
              <w:rPr>
                <w:rFonts w:ascii="Arial Narrow" w:hAnsi="Arial Narrow" w:cs="Arial"/>
                <w:iCs/>
                <w:sz w:val="20"/>
                <w:szCs w:val="20"/>
              </w:rPr>
              <w:t xml:space="preserve"> o privadas, donde su objeto sea igual o similar con el objeto de la presente contratación y cuya cuantía sea igual o superior </w:t>
            </w:r>
            <w:r w:rsidR="00E4113B" w:rsidRPr="00910CE3">
              <w:rPr>
                <w:rFonts w:ascii="Arial Narrow" w:hAnsi="Arial Narrow" w:cs="Arial"/>
                <w:iCs/>
                <w:sz w:val="20"/>
                <w:szCs w:val="20"/>
              </w:rPr>
              <w:t>al presupuesto oficial determinado en esta contratación.</w:t>
            </w:r>
            <w:r w:rsidRPr="00910CE3">
              <w:rPr>
                <w:rFonts w:ascii="Arial Narrow" w:hAnsi="Arial Narrow" w:cs="Arial"/>
                <w:color w:val="000000" w:themeColor="text1"/>
                <w:sz w:val="20"/>
                <w:szCs w:val="20"/>
              </w:rPr>
              <w:t xml:space="preserve"> </w:t>
            </w:r>
            <w:r w:rsidRPr="00910CE3">
              <w:rPr>
                <w:rFonts w:ascii="Arial Narrow" w:hAnsi="Arial Narrow" w:cs="Arial"/>
                <w:color w:val="000000" w:themeColor="text1"/>
                <w:sz w:val="20"/>
                <w:szCs w:val="20"/>
                <w:lang w:val="es-CO"/>
              </w:rPr>
              <w:t>Dicha certificación</w:t>
            </w:r>
            <w:r w:rsidRPr="00910CE3">
              <w:rPr>
                <w:rFonts w:ascii="Arial Narrow" w:hAnsi="Arial Narrow" w:cs="Arial"/>
                <w:color w:val="000000" w:themeColor="text1"/>
                <w:sz w:val="20"/>
                <w:szCs w:val="20"/>
              </w:rPr>
              <w:t xml:space="preserve"> debe contener: a) objeto del contrato, b) número del contrato, c) valor del contrato, d) plazo </w:t>
            </w:r>
            <w:r w:rsidRPr="00910CE3">
              <w:rPr>
                <w:rFonts w:ascii="Arial Narrow" w:hAnsi="Arial Narrow" w:cs="Arial"/>
                <w:color w:val="000000" w:themeColor="text1"/>
                <w:sz w:val="20"/>
                <w:szCs w:val="20"/>
                <w:lang w:val="es-CO"/>
              </w:rPr>
              <w:t xml:space="preserve">de ejecución </w:t>
            </w:r>
            <w:r w:rsidRPr="00910CE3">
              <w:rPr>
                <w:rFonts w:ascii="Arial Narrow" w:hAnsi="Arial Narrow" w:cs="Arial"/>
                <w:color w:val="000000" w:themeColor="text1"/>
                <w:sz w:val="20"/>
                <w:szCs w:val="20"/>
              </w:rPr>
              <w:t>del contrato, e) nombre del contratante y contratista</w:t>
            </w:r>
            <w:r w:rsidR="00E4113B" w:rsidRPr="00910CE3">
              <w:rPr>
                <w:rFonts w:ascii="Arial Narrow" w:hAnsi="Arial Narrow" w:cs="Arial"/>
                <w:color w:val="000000" w:themeColor="text1"/>
                <w:sz w:val="20"/>
                <w:szCs w:val="20"/>
                <w:lang w:val="es-CO"/>
              </w:rPr>
              <w:t>.</w:t>
            </w:r>
          </w:p>
        </w:tc>
      </w:tr>
    </w:tbl>
    <w:p w14:paraId="59207553" w14:textId="6EEF627D" w:rsidR="00DE0CCA" w:rsidRPr="00855BE9" w:rsidRDefault="00DE0CCA">
      <w:pPr>
        <w:jc w:val="both"/>
        <w:rPr>
          <w:rFonts w:ascii="Arial Narrow" w:hAnsi="Arial Narrow" w:cs="Arial"/>
          <w:sz w:val="20"/>
          <w:szCs w:val="20"/>
        </w:rPr>
      </w:pPr>
    </w:p>
    <w:p w14:paraId="70A23B89" w14:textId="77777777" w:rsidR="001718BB" w:rsidRPr="00855BE9" w:rsidRDefault="001718BB">
      <w:pPr>
        <w:jc w:val="both"/>
        <w:rPr>
          <w:rFonts w:ascii="Arial Narrow" w:hAnsi="Arial Narrow" w:cs="Arial"/>
          <w:sz w:val="20"/>
          <w:szCs w:val="20"/>
        </w:rPr>
      </w:pPr>
    </w:p>
    <w:tbl>
      <w:tblPr>
        <w:tblStyle w:val="Tablaconcuadrcula"/>
        <w:tblW w:w="0" w:type="auto"/>
        <w:shd w:val="clear" w:color="auto" w:fill="FFC000"/>
        <w:tblLook w:val="04A0" w:firstRow="1" w:lastRow="0" w:firstColumn="1" w:lastColumn="0" w:noHBand="0" w:noVBand="1"/>
      </w:tblPr>
      <w:tblGrid>
        <w:gridCol w:w="8828"/>
      </w:tblGrid>
      <w:tr w:rsidR="00DE0CCA" w:rsidRPr="00855BE9" w14:paraId="6F26AEAD" w14:textId="77777777" w:rsidTr="004A5917">
        <w:tc>
          <w:tcPr>
            <w:tcW w:w="9039" w:type="dxa"/>
            <w:shd w:val="clear" w:color="auto" w:fill="E7E6E6" w:themeFill="background2"/>
          </w:tcPr>
          <w:p w14:paraId="4D41C4C6" w14:textId="73AC5605" w:rsidR="00DE0CCA" w:rsidRPr="00855BE9" w:rsidRDefault="00406639" w:rsidP="00C976BA">
            <w:pPr>
              <w:pStyle w:val="Prrafodelista"/>
              <w:numPr>
                <w:ilvl w:val="0"/>
                <w:numId w:val="34"/>
              </w:numPr>
              <w:spacing w:after="0" w:line="240" w:lineRule="auto"/>
              <w:jc w:val="both"/>
              <w:rPr>
                <w:rFonts w:ascii="Arial Narrow" w:hAnsi="Arial Narrow" w:cs="Arial"/>
                <w:sz w:val="20"/>
                <w:szCs w:val="20"/>
              </w:rPr>
            </w:pPr>
            <w:r w:rsidRPr="00855BE9">
              <w:rPr>
                <w:rFonts w:ascii="Arial Narrow" w:hAnsi="Arial Narrow" w:cs="Arial"/>
                <w:b/>
                <w:bCs/>
                <w:color w:val="000000"/>
                <w:sz w:val="20"/>
                <w:szCs w:val="20"/>
              </w:rPr>
              <w:t xml:space="preserve">FUNDAMENTOS </w:t>
            </w:r>
            <w:r w:rsidR="00663EC8" w:rsidRPr="00855BE9">
              <w:rPr>
                <w:rFonts w:ascii="Arial Narrow" w:hAnsi="Arial Narrow" w:cs="Arial"/>
                <w:b/>
                <w:bCs/>
                <w:color w:val="000000"/>
                <w:sz w:val="20"/>
                <w:szCs w:val="20"/>
              </w:rPr>
              <w:t>JURÍDICOS</w:t>
            </w:r>
            <w:r w:rsidRPr="00855BE9">
              <w:rPr>
                <w:rFonts w:ascii="Arial Narrow" w:hAnsi="Arial Narrow" w:cs="Arial"/>
                <w:b/>
                <w:bCs/>
                <w:color w:val="000000"/>
                <w:sz w:val="20"/>
                <w:szCs w:val="20"/>
              </w:rPr>
              <w:t xml:space="preserve"> QUE SOPORTAN LA MODALIDAD DE SELECCIÓN.</w:t>
            </w:r>
          </w:p>
        </w:tc>
      </w:tr>
    </w:tbl>
    <w:p w14:paraId="3A081F61" w14:textId="77777777" w:rsidR="00DE0CCA" w:rsidRPr="00855BE9" w:rsidRDefault="00DE0CCA">
      <w:pPr>
        <w:jc w:val="both"/>
        <w:rPr>
          <w:rFonts w:ascii="Arial Narrow" w:hAnsi="Arial Narrow" w:cs="Arial"/>
          <w:color w:val="000000" w:themeColor="text1"/>
          <w:sz w:val="20"/>
          <w:szCs w:val="20"/>
        </w:rPr>
      </w:pPr>
    </w:p>
    <w:p w14:paraId="64A8A1E1" w14:textId="695860B4"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La Gobernación del Magdalena adelantará el presente proceso de contratación, mediante la modalidad de selección de mínima cuantía en consideración a que el valor estimado para la contratación no excede del 10% de la menor cuantía de la Entidad estatal, de conformidad con lo establecido en el artículo 2 de la Ley 1150 de 2007, adicionado por el artículo 94 de la Ley 1474 de 2011, y el artículo 2.2.1.2.1.5.1 del Decreto 1082 de 2015</w:t>
      </w:r>
      <w:r w:rsidR="006C2474" w:rsidRPr="00855BE9">
        <w:rPr>
          <w:rFonts w:ascii="Arial Narrow" w:hAnsi="Arial Narrow" w:cs="Arial"/>
          <w:color w:val="000000" w:themeColor="text1"/>
          <w:sz w:val="20"/>
          <w:szCs w:val="20"/>
        </w:rPr>
        <w:t>, y</w:t>
      </w:r>
      <w:r w:rsidR="006C2474" w:rsidRPr="00855BE9">
        <w:rPr>
          <w:rFonts w:ascii="Arial Narrow" w:hAnsi="Arial Narrow" w:cs="Arial"/>
          <w:color w:val="000000" w:themeColor="text1"/>
          <w:sz w:val="20"/>
          <w:szCs w:val="20"/>
          <w:lang w:val="es-MX"/>
        </w:rPr>
        <w:t xml:space="preserve"> decreto 1860 de 21 de diciembre de 2021</w:t>
      </w:r>
      <w:r w:rsidR="008E2D52" w:rsidRPr="00855BE9">
        <w:rPr>
          <w:rFonts w:ascii="Arial Narrow" w:hAnsi="Arial Narrow" w:cs="Arial"/>
          <w:color w:val="000000" w:themeColor="text1"/>
          <w:sz w:val="20"/>
          <w:szCs w:val="20"/>
          <w:lang w:val="es-MX"/>
        </w:rPr>
        <w:t>.</w:t>
      </w:r>
      <w:r w:rsidR="006C2474" w:rsidRPr="00855BE9">
        <w:rPr>
          <w:rFonts w:ascii="Arial Narrow" w:hAnsi="Arial Narrow" w:cs="Arial"/>
          <w:color w:val="000000" w:themeColor="text1"/>
          <w:sz w:val="20"/>
          <w:szCs w:val="20"/>
        </w:rPr>
        <w:t xml:space="preserve"> </w:t>
      </w:r>
    </w:p>
    <w:p w14:paraId="3457262E" w14:textId="77777777" w:rsidR="00DE0CCA" w:rsidRPr="00855BE9" w:rsidRDefault="00DE0CCA">
      <w:pPr>
        <w:jc w:val="both"/>
        <w:rPr>
          <w:rFonts w:ascii="Arial Narrow" w:hAnsi="Arial Narrow" w:cs="Arial"/>
          <w:color w:val="000000" w:themeColor="text1"/>
          <w:sz w:val="20"/>
          <w:szCs w:val="20"/>
        </w:rPr>
      </w:pPr>
    </w:p>
    <w:p w14:paraId="0E608CB4" w14:textId="6FEA543D" w:rsidR="00DE0CCA" w:rsidRPr="00855BE9" w:rsidRDefault="00406639">
      <w:pPr>
        <w:jc w:val="both"/>
        <w:rPr>
          <w:rFonts w:ascii="Arial Narrow" w:hAnsi="Arial Narrow"/>
          <w:color w:val="000000" w:themeColor="text1"/>
          <w:sz w:val="20"/>
          <w:szCs w:val="20"/>
        </w:rPr>
      </w:pPr>
      <w:r w:rsidRPr="00855BE9">
        <w:rPr>
          <w:rFonts w:ascii="Arial Narrow" w:hAnsi="Arial Narrow"/>
          <w:color w:val="000000" w:themeColor="text1"/>
          <w:sz w:val="20"/>
          <w:szCs w:val="20"/>
        </w:rPr>
        <w:t xml:space="preserve">Así mismo, teniendo en cuenta que de conformidad a las características técnicas de la necesidad a contratar y atendiendo las previsiones del artículo 2.2.1.2.1.2.9 del decreto 1082 de 2015, la Entidad Estatal en la etapa de planeación del Proceso de Contratación está obligada a verificar si existe un Acuerdo Marco de Precios vigente con el cual pueda satisfacer la necesidad identificada, así las cosas, se revisó el portal Colombia Compra Eficiente, para constatar la existencia o no de AMP, lo cual permitiera la adquisición a través de la </w:t>
      </w:r>
      <w:r w:rsidRPr="00855BE9">
        <w:rPr>
          <w:rFonts w:ascii="Arial Narrow" w:hAnsi="Arial Narrow"/>
          <w:b/>
          <w:bCs/>
          <w:color w:val="000000" w:themeColor="text1"/>
          <w:sz w:val="20"/>
          <w:szCs w:val="20"/>
        </w:rPr>
        <w:t xml:space="preserve">TVEC </w:t>
      </w:r>
      <w:r w:rsidRPr="00855BE9">
        <w:rPr>
          <w:rFonts w:ascii="Arial Narrow" w:hAnsi="Arial Narrow"/>
          <w:color w:val="000000" w:themeColor="text1"/>
          <w:sz w:val="20"/>
          <w:szCs w:val="20"/>
        </w:rPr>
        <w:t xml:space="preserve">(Tienda virtual del Estado Colombiano) de los bienes y servicios requeridos </w:t>
      </w:r>
      <w:r w:rsidRPr="00855BE9">
        <w:rPr>
          <w:rFonts w:ascii="Arial Narrow" w:hAnsi="Arial Narrow" w:cs="Arial"/>
          <w:color w:val="000000" w:themeColor="text1"/>
          <w:sz w:val="20"/>
          <w:szCs w:val="20"/>
        </w:rPr>
        <w:t>para así suplir la necesidad existente</w:t>
      </w:r>
      <w:r w:rsidRPr="00855BE9">
        <w:rPr>
          <w:rFonts w:ascii="Arial Narrow" w:hAnsi="Arial Narrow"/>
          <w:color w:val="000000" w:themeColor="text1"/>
          <w:sz w:val="20"/>
          <w:szCs w:val="20"/>
        </w:rPr>
        <w:t xml:space="preserve">, determinando la entidad que el objeto de la presente contratación </w:t>
      </w:r>
      <w:r w:rsidRPr="00855BE9">
        <w:rPr>
          <w:rFonts w:ascii="Arial Narrow" w:hAnsi="Arial Narrow"/>
          <w:b/>
          <w:bCs/>
          <w:color w:val="000000" w:themeColor="text1"/>
          <w:sz w:val="20"/>
          <w:szCs w:val="20"/>
        </w:rPr>
        <w:t>NO</w:t>
      </w:r>
      <w:r w:rsidRPr="00855BE9">
        <w:rPr>
          <w:rFonts w:ascii="Arial Narrow" w:hAnsi="Arial Narrow"/>
          <w:color w:val="000000" w:themeColor="text1"/>
          <w:sz w:val="20"/>
          <w:szCs w:val="20"/>
        </w:rPr>
        <w:t xml:space="preserve"> estaría cobijado, bajo el acuerdo marco</w:t>
      </w:r>
      <w:r w:rsidRPr="00855BE9">
        <w:rPr>
          <w:rFonts w:ascii="Arial Narrow" w:hAnsi="Arial Narrow"/>
          <w:b/>
          <w:bCs/>
          <w:color w:val="000000" w:themeColor="text1"/>
          <w:sz w:val="20"/>
          <w:szCs w:val="20"/>
        </w:rPr>
        <w:t xml:space="preserve">, </w:t>
      </w:r>
      <w:r w:rsidRPr="00855BE9">
        <w:rPr>
          <w:rFonts w:ascii="Arial Narrow" w:hAnsi="Arial Narrow"/>
          <w:color w:val="000000" w:themeColor="text1"/>
          <w:sz w:val="20"/>
          <w:szCs w:val="20"/>
        </w:rPr>
        <w:t>dada la naturaleza y características técnicas requeridas por la entidad</w:t>
      </w:r>
      <w:r w:rsidR="00ED311F" w:rsidRPr="00855BE9">
        <w:rPr>
          <w:rFonts w:ascii="Arial Narrow" w:hAnsi="Arial Narrow" w:cs="Arial"/>
          <w:color w:val="000000" w:themeColor="text1"/>
          <w:sz w:val="20"/>
          <w:szCs w:val="20"/>
        </w:rPr>
        <w:t>.</w:t>
      </w:r>
      <w:r w:rsidRPr="00855BE9">
        <w:rPr>
          <w:rFonts w:ascii="Arial Narrow" w:hAnsi="Arial Narrow" w:cs="Arial"/>
          <w:color w:val="000000" w:themeColor="text1"/>
          <w:sz w:val="20"/>
          <w:szCs w:val="20"/>
        </w:rPr>
        <w:t xml:space="preserve"> </w:t>
      </w:r>
    </w:p>
    <w:p w14:paraId="0B30BE52" w14:textId="4CEE313B" w:rsidR="00DE0CCA" w:rsidRPr="00910CE3" w:rsidRDefault="00910CE3">
      <w:pPr>
        <w:jc w:val="both"/>
        <w:rPr>
          <w:rFonts w:ascii="Arial Narrow" w:hAnsi="Arial Narrow"/>
          <w:color w:val="000000" w:themeColor="text1"/>
          <w:sz w:val="20"/>
          <w:szCs w:val="20"/>
        </w:rPr>
      </w:pPr>
      <w:r>
        <w:rPr>
          <w:rFonts w:ascii="Arial Narrow" w:hAnsi="Arial Narrow"/>
          <w:color w:val="000000" w:themeColor="text1"/>
          <w:sz w:val="20"/>
          <w:szCs w:val="20"/>
        </w:rPr>
        <w:t xml:space="preserve"> </w:t>
      </w:r>
    </w:p>
    <w:p w14:paraId="338B739D" w14:textId="77777777" w:rsidR="00DE0CCA" w:rsidRPr="00855BE9" w:rsidRDefault="00DE0CCA">
      <w:pPr>
        <w:jc w:val="both"/>
        <w:rPr>
          <w:rFonts w:ascii="Arial Narrow" w:hAnsi="Arial Narrow" w:cs="Arial"/>
          <w:color w:val="000000" w:themeColor="text1"/>
          <w:sz w:val="20"/>
          <w:szCs w:val="20"/>
        </w:rPr>
      </w:pPr>
    </w:p>
    <w:tbl>
      <w:tblPr>
        <w:tblStyle w:val="Tablaconcuadrcula"/>
        <w:tblW w:w="0" w:type="auto"/>
        <w:shd w:val="clear" w:color="auto" w:fill="FFC000"/>
        <w:tblLook w:val="04A0" w:firstRow="1" w:lastRow="0" w:firstColumn="1" w:lastColumn="0" w:noHBand="0" w:noVBand="1"/>
      </w:tblPr>
      <w:tblGrid>
        <w:gridCol w:w="8828"/>
      </w:tblGrid>
      <w:tr w:rsidR="00DE0CCA" w:rsidRPr="00855BE9" w14:paraId="14DBE724" w14:textId="77777777" w:rsidTr="004A5917">
        <w:tc>
          <w:tcPr>
            <w:tcW w:w="9039" w:type="dxa"/>
            <w:shd w:val="clear" w:color="auto" w:fill="E7E6E6" w:themeFill="background2"/>
          </w:tcPr>
          <w:p w14:paraId="07DF1958" w14:textId="77777777" w:rsidR="00DE0CCA" w:rsidRPr="00855BE9" w:rsidRDefault="00406639" w:rsidP="00C976BA">
            <w:pPr>
              <w:pStyle w:val="Prrafodelista"/>
              <w:numPr>
                <w:ilvl w:val="0"/>
                <w:numId w:val="34"/>
              </w:numPr>
              <w:spacing w:after="0" w:line="240" w:lineRule="auto"/>
              <w:jc w:val="both"/>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ANÁLISIS DE RIESGO Y LA FORMA DE MITIGARLO</w:t>
            </w:r>
          </w:p>
        </w:tc>
      </w:tr>
    </w:tbl>
    <w:p w14:paraId="533EFCF6" w14:textId="77777777" w:rsidR="00DE0CCA" w:rsidRPr="00855BE9" w:rsidRDefault="00DE0CCA">
      <w:pPr>
        <w:autoSpaceDE w:val="0"/>
        <w:autoSpaceDN w:val="0"/>
        <w:adjustRightInd w:val="0"/>
        <w:jc w:val="both"/>
        <w:rPr>
          <w:rFonts w:ascii="Arial Narrow" w:hAnsi="Arial Narrow" w:cs="Arial"/>
          <w:sz w:val="20"/>
          <w:szCs w:val="20"/>
        </w:rPr>
      </w:pPr>
    </w:p>
    <w:p w14:paraId="327B3BA4" w14:textId="77777777" w:rsidR="00DE0CCA" w:rsidRPr="00855BE9" w:rsidRDefault="00406639">
      <w:pPr>
        <w:autoSpaceDE w:val="0"/>
        <w:autoSpaceDN w:val="0"/>
        <w:adjustRightInd w:val="0"/>
        <w:jc w:val="both"/>
        <w:rPr>
          <w:rFonts w:ascii="Arial Narrow" w:eastAsiaTheme="minorHAnsi" w:hAnsi="Arial Narrow" w:cs="Arial"/>
          <w:color w:val="000000"/>
          <w:sz w:val="20"/>
          <w:szCs w:val="20"/>
          <w:lang w:eastAsia="en-US"/>
        </w:rPr>
      </w:pPr>
      <w:r w:rsidRPr="00855BE9">
        <w:rPr>
          <w:rFonts w:ascii="Arial Narrow" w:hAnsi="Arial Narrow" w:cs="Arial"/>
          <w:sz w:val="20"/>
          <w:szCs w:val="20"/>
        </w:rPr>
        <w:t>La administración departamental del Magdalena en cumplimiento de los postulados Constitucionales, legales y reglamentarios, especialmente los contenidos en el artículo 4 de la Ley 1150 de 2007, numeral 6 del artículo 2.2.1.1.2.1.1 del decreto 1082 de 2015, documento CONPES 3714 de diciembre 1 de 2011 y demás normas concordantes, da cumplimiento a los lineamientos de la política de manejo de riesgos previsibles en los contratos estatales, partiendo de su tipificación, estimación y asignación para cada contrato en la fase de elaboración del estudio previo.</w:t>
      </w:r>
    </w:p>
    <w:tbl>
      <w:tblPr>
        <w:tblpPr w:leftFromText="141" w:rightFromText="141" w:vertAnchor="text" w:horzAnchor="margin" w:tblpY="135"/>
        <w:tblW w:w="5000" w:type="pct"/>
        <w:tblCellMar>
          <w:left w:w="70" w:type="dxa"/>
          <w:right w:w="70" w:type="dxa"/>
        </w:tblCellMar>
        <w:tblLook w:val="04A0" w:firstRow="1" w:lastRow="0" w:firstColumn="1" w:lastColumn="0" w:noHBand="0" w:noVBand="1"/>
      </w:tblPr>
      <w:tblGrid>
        <w:gridCol w:w="376"/>
        <w:gridCol w:w="376"/>
        <w:gridCol w:w="376"/>
        <w:gridCol w:w="376"/>
        <w:gridCol w:w="376"/>
        <w:gridCol w:w="2705"/>
        <w:gridCol w:w="2673"/>
        <w:gridCol w:w="390"/>
        <w:gridCol w:w="390"/>
        <w:gridCol w:w="390"/>
        <w:gridCol w:w="390"/>
      </w:tblGrid>
      <w:tr w:rsidR="00DE0CCA" w:rsidRPr="00855BE9" w14:paraId="2FAF3F0F" w14:textId="77777777">
        <w:trPr>
          <w:cantSplit/>
          <w:trHeight w:val="1363"/>
          <w:tblHeader/>
        </w:trPr>
        <w:tc>
          <w:tcPr>
            <w:tcW w:w="188" w:type="pct"/>
            <w:tcBorders>
              <w:top w:val="single" w:sz="4" w:space="0" w:color="000000"/>
              <w:left w:val="single" w:sz="8" w:space="0" w:color="000000"/>
              <w:bottom w:val="single" w:sz="4" w:space="0" w:color="auto"/>
              <w:right w:val="single" w:sz="8" w:space="0" w:color="000000"/>
            </w:tcBorders>
            <w:shd w:val="clear" w:color="auto" w:fill="BFBFBF"/>
            <w:textDirection w:val="btLr"/>
            <w:vAlign w:val="center"/>
          </w:tcPr>
          <w:p w14:paraId="3CABC6FD"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 xml:space="preserve">No. </w:t>
            </w:r>
          </w:p>
        </w:tc>
        <w:tc>
          <w:tcPr>
            <w:tcW w:w="189" w:type="pct"/>
            <w:tcBorders>
              <w:top w:val="single" w:sz="4" w:space="0" w:color="000000"/>
              <w:left w:val="single" w:sz="8" w:space="0" w:color="000000"/>
              <w:bottom w:val="single" w:sz="4" w:space="0" w:color="auto"/>
              <w:right w:val="single" w:sz="8" w:space="0" w:color="000000"/>
            </w:tcBorders>
            <w:shd w:val="clear" w:color="auto" w:fill="BFBFBF"/>
            <w:textDirection w:val="btLr"/>
          </w:tcPr>
          <w:p w14:paraId="24FDAB88"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Clase</w:t>
            </w:r>
          </w:p>
        </w:tc>
        <w:tc>
          <w:tcPr>
            <w:tcW w:w="190" w:type="pct"/>
            <w:tcBorders>
              <w:top w:val="single" w:sz="4" w:space="0" w:color="000000"/>
              <w:left w:val="single" w:sz="8" w:space="0" w:color="000000"/>
              <w:bottom w:val="single" w:sz="4" w:space="0" w:color="auto"/>
              <w:right w:val="single" w:sz="8" w:space="0" w:color="000000"/>
            </w:tcBorders>
            <w:shd w:val="clear" w:color="auto" w:fill="BFBFBF"/>
            <w:textDirection w:val="btLr"/>
          </w:tcPr>
          <w:p w14:paraId="32AA4F28"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Fuente</w:t>
            </w:r>
          </w:p>
        </w:tc>
        <w:tc>
          <w:tcPr>
            <w:tcW w:w="227" w:type="pct"/>
            <w:tcBorders>
              <w:top w:val="single" w:sz="4" w:space="0" w:color="000000"/>
              <w:left w:val="single" w:sz="8" w:space="0" w:color="000000"/>
              <w:bottom w:val="single" w:sz="4" w:space="0" w:color="auto"/>
              <w:right w:val="single" w:sz="8" w:space="0" w:color="000000"/>
            </w:tcBorders>
            <w:shd w:val="clear" w:color="auto" w:fill="BFBFBF"/>
            <w:textDirection w:val="btLr"/>
          </w:tcPr>
          <w:p w14:paraId="4AAB87B3"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Etapa</w:t>
            </w:r>
          </w:p>
        </w:tc>
        <w:tc>
          <w:tcPr>
            <w:tcW w:w="152" w:type="pct"/>
            <w:tcBorders>
              <w:top w:val="single" w:sz="4" w:space="0" w:color="000000"/>
              <w:left w:val="single" w:sz="8" w:space="0" w:color="000000"/>
              <w:bottom w:val="single" w:sz="4" w:space="0" w:color="auto"/>
              <w:right w:val="single" w:sz="8" w:space="0" w:color="000000"/>
            </w:tcBorders>
            <w:shd w:val="clear" w:color="auto" w:fill="BFBFBF"/>
            <w:textDirection w:val="btLr"/>
          </w:tcPr>
          <w:p w14:paraId="3181B386"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Tipo</w:t>
            </w:r>
          </w:p>
        </w:tc>
        <w:tc>
          <w:tcPr>
            <w:tcW w:w="1559" w:type="pct"/>
            <w:tcBorders>
              <w:top w:val="single" w:sz="4" w:space="0" w:color="000000"/>
              <w:bottom w:val="single" w:sz="4" w:space="0" w:color="auto"/>
              <w:right w:val="single" w:sz="8" w:space="0" w:color="000000"/>
            </w:tcBorders>
            <w:shd w:val="clear" w:color="auto" w:fill="BFBFBF"/>
            <w:vAlign w:val="center"/>
          </w:tcPr>
          <w:p w14:paraId="57D0D8D2" w14:textId="77777777" w:rsidR="00DE0CCA" w:rsidRPr="00855BE9" w:rsidRDefault="00406639">
            <w:pPr>
              <w:jc w:val="center"/>
              <w:rPr>
                <w:rFonts w:ascii="Arial Narrow" w:hAnsi="Arial Narrow" w:cs="Arial"/>
                <w:sz w:val="20"/>
                <w:szCs w:val="20"/>
              </w:rPr>
            </w:pPr>
            <w:r w:rsidRPr="00855BE9">
              <w:rPr>
                <w:rFonts w:ascii="Arial Narrow" w:hAnsi="Arial Narrow" w:cs="Arial"/>
                <w:sz w:val="20"/>
                <w:szCs w:val="20"/>
              </w:rPr>
              <w:t>DESCRIPCIÓN</w:t>
            </w:r>
          </w:p>
          <w:p w14:paraId="021AD286"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(Qué puede pasar y cómo puede ocurrir)</w:t>
            </w:r>
          </w:p>
        </w:tc>
        <w:tc>
          <w:tcPr>
            <w:tcW w:w="1535" w:type="pct"/>
            <w:tcBorders>
              <w:top w:val="single" w:sz="4" w:space="0" w:color="000000"/>
              <w:left w:val="single" w:sz="8" w:space="0" w:color="000000"/>
              <w:bottom w:val="single" w:sz="4" w:space="0" w:color="auto"/>
              <w:right w:val="single" w:sz="8" w:space="0" w:color="000000"/>
            </w:tcBorders>
            <w:shd w:val="clear" w:color="auto" w:fill="BFBFBF"/>
            <w:vAlign w:val="center"/>
          </w:tcPr>
          <w:p w14:paraId="5A0B172D"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Consecuencia de la ocurrencia de la evento</w:t>
            </w:r>
          </w:p>
        </w:tc>
        <w:tc>
          <w:tcPr>
            <w:tcW w:w="240" w:type="pct"/>
            <w:tcBorders>
              <w:top w:val="single" w:sz="4" w:space="0" w:color="000000"/>
              <w:left w:val="single" w:sz="8" w:space="0" w:color="000000"/>
              <w:bottom w:val="single" w:sz="4" w:space="0" w:color="auto"/>
              <w:right w:val="single" w:sz="8" w:space="0" w:color="000000"/>
            </w:tcBorders>
            <w:shd w:val="clear" w:color="auto" w:fill="BFBFBF"/>
            <w:textDirection w:val="btLr"/>
            <w:vAlign w:val="center"/>
          </w:tcPr>
          <w:p w14:paraId="7684F18A"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Probabilidad</w:t>
            </w:r>
          </w:p>
        </w:tc>
        <w:tc>
          <w:tcPr>
            <w:tcW w:w="240" w:type="pct"/>
            <w:tcBorders>
              <w:top w:val="single" w:sz="4" w:space="0" w:color="000000"/>
              <w:left w:val="single" w:sz="8" w:space="0" w:color="000000"/>
              <w:bottom w:val="single" w:sz="4" w:space="0" w:color="auto"/>
              <w:right w:val="single" w:sz="8" w:space="0" w:color="000000"/>
            </w:tcBorders>
            <w:shd w:val="clear" w:color="auto" w:fill="BFBFBF"/>
            <w:textDirection w:val="btLr"/>
            <w:vAlign w:val="center"/>
          </w:tcPr>
          <w:p w14:paraId="653323F5"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Impacto</w:t>
            </w:r>
          </w:p>
        </w:tc>
        <w:tc>
          <w:tcPr>
            <w:tcW w:w="240" w:type="pct"/>
            <w:tcBorders>
              <w:top w:val="single" w:sz="4" w:space="0" w:color="000000"/>
              <w:left w:val="single" w:sz="8" w:space="0" w:color="000000"/>
              <w:bottom w:val="single" w:sz="4" w:space="0" w:color="auto"/>
              <w:right w:val="single" w:sz="8" w:space="0" w:color="000000"/>
            </w:tcBorders>
            <w:shd w:val="clear" w:color="auto" w:fill="BFBFBF"/>
            <w:textDirection w:val="btLr"/>
            <w:vAlign w:val="center"/>
          </w:tcPr>
          <w:p w14:paraId="75F74C56"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Calificación Total</w:t>
            </w:r>
          </w:p>
        </w:tc>
        <w:tc>
          <w:tcPr>
            <w:tcW w:w="240" w:type="pct"/>
            <w:tcBorders>
              <w:top w:val="single" w:sz="4" w:space="0" w:color="000000"/>
              <w:left w:val="single" w:sz="8" w:space="0" w:color="000000"/>
              <w:bottom w:val="single" w:sz="4" w:space="0" w:color="auto"/>
              <w:right w:val="single" w:sz="8" w:space="0" w:color="000000"/>
            </w:tcBorders>
            <w:shd w:val="clear" w:color="auto" w:fill="BFBFBF"/>
            <w:textDirection w:val="btLr"/>
            <w:vAlign w:val="center"/>
          </w:tcPr>
          <w:p w14:paraId="2B387362"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Prioridad</w:t>
            </w:r>
          </w:p>
        </w:tc>
      </w:tr>
      <w:tr w:rsidR="00DE0CCA" w:rsidRPr="00855BE9" w14:paraId="481D8D0D" w14:textId="77777777">
        <w:trPr>
          <w:cantSplit/>
          <w:trHeight w:val="1034"/>
        </w:trPr>
        <w:tc>
          <w:tcPr>
            <w:tcW w:w="188" w:type="pct"/>
            <w:tcBorders>
              <w:top w:val="single" w:sz="4" w:space="0" w:color="auto"/>
              <w:left w:val="single" w:sz="4" w:space="0" w:color="auto"/>
              <w:bottom w:val="single" w:sz="4" w:space="0" w:color="auto"/>
              <w:right w:val="single" w:sz="4" w:space="0" w:color="auto"/>
            </w:tcBorders>
            <w:shd w:val="clear" w:color="auto" w:fill="FFFFFF"/>
            <w:vAlign w:val="center"/>
          </w:tcPr>
          <w:p w14:paraId="7112EEB9"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1</w:t>
            </w:r>
          </w:p>
        </w:tc>
        <w:tc>
          <w:tcPr>
            <w:tcW w:w="18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E5D2BF6"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General</w:t>
            </w:r>
          </w:p>
        </w:tc>
        <w:tc>
          <w:tcPr>
            <w:tcW w:w="19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76C66D7"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Interno</w:t>
            </w:r>
          </w:p>
        </w:tc>
        <w:tc>
          <w:tcPr>
            <w:tcW w:w="22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4B2244A"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Planeación</w:t>
            </w:r>
          </w:p>
        </w:tc>
        <w:tc>
          <w:tcPr>
            <w:tcW w:w="15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1271115"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Operacional</w:t>
            </w:r>
          </w:p>
        </w:tc>
        <w:tc>
          <w:tcPr>
            <w:tcW w:w="1559" w:type="pct"/>
            <w:tcBorders>
              <w:top w:val="single" w:sz="4" w:space="0" w:color="auto"/>
              <w:left w:val="single" w:sz="4" w:space="0" w:color="auto"/>
              <w:bottom w:val="single" w:sz="4" w:space="0" w:color="auto"/>
              <w:right w:val="single" w:sz="4" w:space="0" w:color="auto"/>
            </w:tcBorders>
            <w:shd w:val="clear" w:color="auto" w:fill="FFFFFF"/>
            <w:vAlign w:val="center"/>
          </w:tcPr>
          <w:p w14:paraId="02C7498B"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Se presenta cuando la Información suministrada por la entidad errónea o desactualizada.</w:t>
            </w:r>
          </w:p>
        </w:tc>
        <w:tc>
          <w:tcPr>
            <w:tcW w:w="1535" w:type="pct"/>
            <w:tcBorders>
              <w:top w:val="single" w:sz="4" w:space="0" w:color="auto"/>
              <w:left w:val="single" w:sz="4" w:space="0" w:color="auto"/>
              <w:bottom w:val="single" w:sz="4" w:space="0" w:color="auto"/>
              <w:right w:val="single" w:sz="4" w:space="0" w:color="auto"/>
            </w:tcBorders>
            <w:shd w:val="clear" w:color="auto" w:fill="FFFFFF"/>
            <w:vAlign w:val="center"/>
          </w:tcPr>
          <w:p w14:paraId="325D172A"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Puede variar el resultado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84E6C8B"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3- Posible</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3A6E983"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Catastrófica</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5591857"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Extremo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6077B99"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Alta</w:t>
            </w:r>
          </w:p>
        </w:tc>
      </w:tr>
      <w:tr w:rsidR="00DE0CCA" w:rsidRPr="00855BE9" w14:paraId="1E481ED8" w14:textId="77777777">
        <w:trPr>
          <w:cantSplit/>
          <w:trHeight w:val="1259"/>
        </w:trPr>
        <w:tc>
          <w:tcPr>
            <w:tcW w:w="188" w:type="pct"/>
            <w:tcBorders>
              <w:top w:val="single" w:sz="4" w:space="0" w:color="auto"/>
              <w:left w:val="single" w:sz="4" w:space="0" w:color="auto"/>
              <w:bottom w:val="single" w:sz="4" w:space="0" w:color="auto"/>
              <w:right w:val="single" w:sz="4" w:space="0" w:color="auto"/>
            </w:tcBorders>
            <w:shd w:val="clear" w:color="auto" w:fill="FFFFFF"/>
            <w:vAlign w:val="center"/>
          </w:tcPr>
          <w:p w14:paraId="30B8F7DA"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2</w:t>
            </w:r>
          </w:p>
        </w:tc>
        <w:tc>
          <w:tcPr>
            <w:tcW w:w="18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3092EA7"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General</w:t>
            </w:r>
          </w:p>
        </w:tc>
        <w:tc>
          <w:tcPr>
            <w:tcW w:w="19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24F88F2"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Externo</w:t>
            </w:r>
          </w:p>
        </w:tc>
        <w:tc>
          <w:tcPr>
            <w:tcW w:w="22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045824E"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Precontractual</w:t>
            </w:r>
          </w:p>
        </w:tc>
        <w:tc>
          <w:tcPr>
            <w:tcW w:w="15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5A4D4BD"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Operacional</w:t>
            </w:r>
          </w:p>
        </w:tc>
        <w:tc>
          <w:tcPr>
            <w:tcW w:w="1559" w:type="pct"/>
            <w:tcBorders>
              <w:top w:val="single" w:sz="4" w:space="0" w:color="auto"/>
              <w:left w:val="single" w:sz="4" w:space="0" w:color="auto"/>
              <w:bottom w:val="single" w:sz="4" w:space="0" w:color="auto"/>
              <w:right w:val="single" w:sz="4" w:space="0" w:color="auto"/>
            </w:tcBorders>
            <w:shd w:val="clear" w:color="auto" w:fill="FFFFFF"/>
            <w:vAlign w:val="center"/>
          </w:tcPr>
          <w:p w14:paraId="6F820770"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Se presenta cuando el uso o recolección de Información errada</w:t>
            </w:r>
          </w:p>
        </w:tc>
        <w:tc>
          <w:tcPr>
            <w:tcW w:w="1535" w:type="pct"/>
            <w:tcBorders>
              <w:top w:val="single" w:sz="4" w:space="0" w:color="auto"/>
              <w:left w:val="single" w:sz="4" w:space="0" w:color="auto"/>
              <w:bottom w:val="single" w:sz="4" w:space="0" w:color="auto"/>
              <w:right w:val="single" w:sz="4" w:space="0" w:color="auto"/>
            </w:tcBorders>
            <w:shd w:val="clear" w:color="auto" w:fill="FFFFFF"/>
            <w:vAlign w:val="center"/>
          </w:tcPr>
          <w:p w14:paraId="6A64370A"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Inadecuada selección del contratista</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1A07571"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Posible</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3C63EBA"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Moderado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76134C6"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Alta</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732432E"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Menor</w:t>
            </w:r>
          </w:p>
        </w:tc>
      </w:tr>
      <w:tr w:rsidR="00DE0CCA" w:rsidRPr="00855BE9" w14:paraId="04E6C0C7" w14:textId="77777777">
        <w:trPr>
          <w:cantSplit/>
          <w:trHeight w:val="1110"/>
        </w:trPr>
        <w:tc>
          <w:tcPr>
            <w:tcW w:w="188" w:type="pct"/>
            <w:tcBorders>
              <w:top w:val="single" w:sz="4" w:space="0" w:color="auto"/>
              <w:left w:val="single" w:sz="4" w:space="0" w:color="auto"/>
              <w:bottom w:val="single" w:sz="4" w:space="0" w:color="auto"/>
              <w:right w:val="single" w:sz="4" w:space="0" w:color="auto"/>
            </w:tcBorders>
            <w:shd w:val="clear" w:color="auto" w:fill="FFFFFF"/>
            <w:vAlign w:val="center"/>
          </w:tcPr>
          <w:p w14:paraId="4FD403DC"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3</w:t>
            </w:r>
          </w:p>
        </w:tc>
        <w:tc>
          <w:tcPr>
            <w:tcW w:w="18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3A4DC07"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Especifica</w:t>
            </w:r>
          </w:p>
        </w:tc>
        <w:tc>
          <w:tcPr>
            <w:tcW w:w="19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699A87F"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Interno</w:t>
            </w:r>
          </w:p>
        </w:tc>
        <w:tc>
          <w:tcPr>
            <w:tcW w:w="22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FE1F391"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Planeación</w:t>
            </w:r>
          </w:p>
        </w:tc>
        <w:tc>
          <w:tcPr>
            <w:tcW w:w="15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A49DCF0"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Financieros</w:t>
            </w:r>
          </w:p>
        </w:tc>
        <w:tc>
          <w:tcPr>
            <w:tcW w:w="1559" w:type="pct"/>
            <w:tcBorders>
              <w:top w:val="single" w:sz="4" w:space="0" w:color="auto"/>
              <w:left w:val="single" w:sz="4" w:space="0" w:color="auto"/>
              <w:bottom w:val="single" w:sz="4" w:space="0" w:color="auto"/>
              <w:right w:val="single" w:sz="4" w:space="0" w:color="auto"/>
            </w:tcBorders>
            <w:shd w:val="clear" w:color="auto" w:fill="FFFFFF"/>
            <w:vAlign w:val="center"/>
          </w:tcPr>
          <w:p w14:paraId="5EADC62B"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 xml:space="preserve">Se presenta cuando </w:t>
            </w:r>
            <w:r w:rsidRPr="00855BE9">
              <w:rPr>
                <w:rFonts w:ascii="Arial Narrow" w:hAnsi="Arial Narrow" w:cs="Arial"/>
                <w:sz w:val="20"/>
                <w:szCs w:val="20"/>
                <w:lang w:val="es-MX"/>
              </w:rPr>
              <w:t>no</w:t>
            </w:r>
            <w:r w:rsidRPr="00855BE9">
              <w:rPr>
                <w:rFonts w:ascii="Arial Narrow" w:hAnsi="Arial Narrow" w:cs="Arial"/>
                <w:sz w:val="20"/>
                <w:szCs w:val="20"/>
              </w:rPr>
              <w:t xml:space="preserve"> existe la estimación inadecuada de costos.</w:t>
            </w:r>
          </w:p>
        </w:tc>
        <w:tc>
          <w:tcPr>
            <w:tcW w:w="1535" w:type="pct"/>
            <w:tcBorders>
              <w:top w:val="single" w:sz="4" w:space="0" w:color="auto"/>
              <w:left w:val="single" w:sz="4" w:space="0" w:color="auto"/>
              <w:bottom w:val="single" w:sz="4" w:space="0" w:color="auto"/>
              <w:right w:val="single" w:sz="4" w:space="0" w:color="auto"/>
            </w:tcBorders>
            <w:shd w:val="clear" w:color="auto" w:fill="FFFFFF"/>
            <w:vAlign w:val="center"/>
          </w:tcPr>
          <w:p w14:paraId="4B983770"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Desequilibrio económico del contrato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9939908"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Improbable</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E629D7A"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Menor</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840156E"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Bajo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D82FB12"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;Menor</w:t>
            </w:r>
          </w:p>
        </w:tc>
      </w:tr>
      <w:tr w:rsidR="00DE0CCA" w:rsidRPr="00855BE9" w14:paraId="715AE0B6" w14:textId="77777777">
        <w:trPr>
          <w:cantSplit/>
          <w:trHeight w:val="989"/>
        </w:trPr>
        <w:tc>
          <w:tcPr>
            <w:tcW w:w="188" w:type="pct"/>
            <w:tcBorders>
              <w:top w:val="single" w:sz="4" w:space="0" w:color="auto"/>
              <w:left w:val="single" w:sz="4" w:space="0" w:color="auto"/>
              <w:bottom w:val="single" w:sz="4" w:space="0" w:color="auto"/>
              <w:right w:val="single" w:sz="4" w:space="0" w:color="auto"/>
            </w:tcBorders>
            <w:shd w:val="clear" w:color="auto" w:fill="FFFFFF"/>
            <w:vAlign w:val="center"/>
          </w:tcPr>
          <w:p w14:paraId="237E409A"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4</w:t>
            </w:r>
          </w:p>
        </w:tc>
        <w:tc>
          <w:tcPr>
            <w:tcW w:w="18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D81112A"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Especifico</w:t>
            </w:r>
          </w:p>
        </w:tc>
        <w:tc>
          <w:tcPr>
            <w:tcW w:w="19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B7C3B19"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Interno</w:t>
            </w:r>
          </w:p>
        </w:tc>
        <w:tc>
          <w:tcPr>
            <w:tcW w:w="22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7F3E276"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Planeación</w:t>
            </w:r>
          </w:p>
        </w:tc>
        <w:tc>
          <w:tcPr>
            <w:tcW w:w="15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2437B12"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Económico</w:t>
            </w:r>
          </w:p>
        </w:tc>
        <w:tc>
          <w:tcPr>
            <w:tcW w:w="1559" w:type="pct"/>
            <w:tcBorders>
              <w:top w:val="single" w:sz="4" w:space="0" w:color="auto"/>
              <w:left w:val="single" w:sz="4" w:space="0" w:color="auto"/>
              <w:bottom w:val="single" w:sz="4" w:space="0" w:color="auto"/>
              <w:right w:val="single" w:sz="4" w:space="0" w:color="auto"/>
            </w:tcBorders>
            <w:shd w:val="clear" w:color="auto" w:fill="FFFFFF"/>
            <w:vAlign w:val="center"/>
          </w:tcPr>
          <w:p w14:paraId="61D52FD6"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Se presenta cuando se necesitan servicios adicionales necesarios para la utilidad del objeto contractual</w:t>
            </w:r>
          </w:p>
        </w:tc>
        <w:tc>
          <w:tcPr>
            <w:tcW w:w="1535" w:type="pct"/>
            <w:tcBorders>
              <w:top w:val="single" w:sz="4" w:space="0" w:color="auto"/>
              <w:left w:val="single" w:sz="4" w:space="0" w:color="auto"/>
              <w:bottom w:val="single" w:sz="4" w:space="0" w:color="auto"/>
              <w:right w:val="single" w:sz="4" w:space="0" w:color="auto"/>
            </w:tcBorders>
            <w:shd w:val="clear" w:color="auto" w:fill="FFFFFF"/>
            <w:vAlign w:val="center"/>
          </w:tcPr>
          <w:p w14:paraId="4A991DD3"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Controversias post-contractuales (liquidación)</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F1A15DF"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Posible</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6C5ED45"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Moderado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22C4138"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Alto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6CEA9F4"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Menor</w:t>
            </w:r>
          </w:p>
        </w:tc>
      </w:tr>
      <w:tr w:rsidR="00DE0CCA" w:rsidRPr="00855BE9" w14:paraId="2BF787C9" w14:textId="77777777">
        <w:trPr>
          <w:cantSplit/>
          <w:trHeight w:val="847"/>
        </w:trPr>
        <w:tc>
          <w:tcPr>
            <w:tcW w:w="188" w:type="pct"/>
            <w:tcBorders>
              <w:top w:val="single" w:sz="4" w:space="0" w:color="auto"/>
              <w:left w:val="single" w:sz="4" w:space="0" w:color="auto"/>
              <w:bottom w:val="single" w:sz="4" w:space="0" w:color="auto"/>
              <w:right w:val="single" w:sz="4" w:space="0" w:color="auto"/>
            </w:tcBorders>
            <w:shd w:val="clear" w:color="auto" w:fill="FFFFFF"/>
            <w:vAlign w:val="center"/>
          </w:tcPr>
          <w:p w14:paraId="466BAC9D"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5</w:t>
            </w:r>
          </w:p>
        </w:tc>
        <w:tc>
          <w:tcPr>
            <w:tcW w:w="18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BC9DEAD"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General</w:t>
            </w:r>
          </w:p>
        </w:tc>
        <w:tc>
          <w:tcPr>
            <w:tcW w:w="19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A704BF1"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Externo</w:t>
            </w:r>
          </w:p>
        </w:tc>
        <w:tc>
          <w:tcPr>
            <w:tcW w:w="22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11E4620"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Ejecución</w:t>
            </w:r>
          </w:p>
        </w:tc>
        <w:tc>
          <w:tcPr>
            <w:tcW w:w="15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17510EB"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Económico</w:t>
            </w:r>
          </w:p>
        </w:tc>
        <w:tc>
          <w:tcPr>
            <w:tcW w:w="1559" w:type="pct"/>
            <w:tcBorders>
              <w:top w:val="single" w:sz="4" w:space="0" w:color="auto"/>
              <w:left w:val="single" w:sz="4" w:space="0" w:color="auto"/>
              <w:bottom w:val="single" w:sz="4" w:space="0" w:color="auto"/>
              <w:right w:val="single" w:sz="4" w:space="0" w:color="auto"/>
            </w:tcBorders>
            <w:shd w:val="clear" w:color="auto" w:fill="FFFFFF"/>
            <w:vAlign w:val="center"/>
          </w:tcPr>
          <w:p w14:paraId="4316D24D" w14:textId="77777777" w:rsidR="00DE0CCA" w:rsidRPr="00855BE9" w:rsidRDefault="00406639">
            <w:pPr>
              <w:pStyle w:val="Textoindependiente"/>
              <w:spacing w:after="0" w:line="240" w:lineRule="auto"/>
              <w:rPr>
                <w:rFonts w:ascii="Arial Narrow" w:hAnsi="Arial Narrow" w:cs="Arial"/>
                <w:sz w:val="20"/>
                <w:szCs w:val="20"/>
              </w:rPr>
            </w:pPr>
            <w:r w:rsidRPr="00855BE9">
              <w:rPr>
                <w:rFonts w:ascii="Arial Narrow" w:eastAsia="Calibri" w:hAnsi="Arial Narrow" w:cs="Arial"/>
                <w:sz w:val="20"/>
                <w:szCs w:val="20"/>
              </w:rPr>
              <w:t xml:space="preserve">Riesgo tributario </w:t>
            </w:r>
          </w:p>
        </w:tc>
        <w:tc>
          <w:tcPr>
            <w:tcW w:w="1535" w:type="pct"/>
            <w:tcBorders>
              <w:top w:val="single" w:sz="4" w:space="0" w:color="auto"/>
              <w:left w:val="single" w:sz="4" w:space="0" w:color="auto"/>
              <w:bottom w:val="single" w:sz="4" w:space="0" w:color="auto"/>
              <w:right w:val="single" w:sz="4" w:space="0" w:color="auto"/>
            </w:tcBorders>
            <w:shd w:val="clear" w:color="auto" w:fill="FFFFFF"/>
            <w:vAlign w:val="center"/>
          </w:tcPr>
          <w:p w14:paraId="5D8EA006"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Desequilibrio económico del contrato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39DEE08"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3- Posible</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CC1794F"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Catastrófica</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5577B5B"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Extremo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824199D"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Alta</w:t>
            </w:r>
          </w:p>
        </w:tc>
      </w:tr>
      <w:tr w:rsidR="00DE0CCA" w:rsidRPr="00855BE9" w14:paraId="587DFA39" w14:textId="77777777">
        <w:trPr>
          <w:cantSplit/>
          <w:trHeight w:val="991"/>
        </w:trPr>
        <w:tc>
          <w:tcPr>
            <w:tcW w:w="188" w:type="pct"/>
            <w:tcBorders>
              <w:top w:val="single" w:sz="4" w:space="0" w:color="auto"/>
              <w:left w:val="single" w:sz="4" w:space="0" w:color="auto"/>
              <w:bottom w:val="single" w:sz="4" w:space="0" w:color="auto"/>
              <w:right w:val="single" w:sz="4" w:space="0" w:color="auto"/>
            </w:tcBorders>
            <w:shd w:val="clear" w:color="auto" w:fill="FFFFFF"/>
            <w:vAlign w:val="center"/>
          </w:tcPr>
          <w:p w14:paraId="5220E523"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6</w:t>
            </w:r>
          </w:p>
        </w:tc>
        <w:tc>
          <w:tcPr>
            <w:tcW w:w="18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303559E"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General</w:t>
            </w:r>
          </w:p>
        </w:tc>
        <w:tc>
          <w:tcPr>
            <w:tcW w:w="19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1F86970"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Interno</w:t>
            </w:r>
          </w:p>
        </w:tc>
        <w:tc>
          <w:tcPr>
            <w:tcW w:w="22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1F1BBC3"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Ejecución</w:t>
            </w:r>
          </w:p>
        </w:tc>
        <w:tc>
          <w:tcPr>
            <w:tcW w:w="15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1BD0C04"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Operacional</w:t>
            </w:r>
          </w:p>
        </w:tc>
        <w:tc>
          <w:tcPr>
            <w:tcW w:w="1559" w:type="pct"/>
            <w:tcBorders>
              <w:top w:val="single" w:sz="4" w:space="0" w:color="auto"/>
              <w:left w:val="single" w:sz="4" w:space="0" w:color="auto"/>
              <w:bottom w:val="single" w:sz="4" w:space="0" w:color="auto"/>
              <w:right w:val="single" w:sz="4" w:space="0" w:color="auto"/>
            </w:tcBorders>
            <w:shd w:val="clear" w:color="auto" w:fill="FFFFFF"/>
            <w:vAlign w:val="center"/>
          </w:tcPr>
          <w:p w14:paraId="2C82F01D" w14:textId="77777777" w:rsidR="00DE0CCA" w:rsidRPr="00855BE9" w:rsidRDefault="00406639">
            <w:pPr>
              <w:pStyle w:val="Textoindependiente"/>
              <w:spacing w:after="0" w:line="240" w:lineRule="auto"/>
              <w:rPr>
                <w:rFonts w:ascii="Arial Narrow" w:hAnsi="Arial Narrow" w:cs="Arial"/>
                <w:sz w:val="20"/>
                <w:szCs w:val="20"/>
              </w:rPr>
            </w:pPr>
            <w:r w:rsidRPr="00855BE9">
              <w:rPr>
                <w:rFonts w:ascii="Arial Narrow" w:eastAsia="Calibri" w:hAnsi="Arial Narrow" w:cs="Arial"/>
                <w:sz w:val="20"/>
                <w:szCs w:val="20"/>
              </w:rPr>
              <w:t>Riesgo por sanciones frente al incumplimiento contractual</w:t>
            </w:r>
          </w:p>
        </w:tc>
        <w:tc>
          <w:tcPr>
            <w:tcW w:w="1535" w:type="pct"/>
            <w:tcBorders>
              <w:top w:val="single" w:sz="4" w:space="0" w:color="auto"/>
              <w:left w:val="single" w:sz="4" w:space="0" w:color="auto"/>
              <w:bottom w:val="single" w:sz="4" w:space="0" w:color="auto"/>
              <w:right w:val="single" w:sz="4" w:space="0" w:color="auto"/>
            </w:tcBorders>
            <w:shd w:val="clear" w:color="auto" w:fill="FFFFFF"/>
            <w:vAlign w:val="center"/>
          </w:tcPr>
          <w:p w14:paraId="36424946"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Controversias post-contractuales (liquidación)</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801D9DF"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Posible</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A1018E0"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Moderado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697338D"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Alta</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1A16A75"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Menor</w:t>
            </w:r>
          </w:p>
        </w:tc>
      </w:tr>
      <w:tr w:rsidR="00DE0CCA" w:rsidRPr="00855BE9" w14:paraId="48945876" w14:textId="77777777">
        <w:trPr>
          <w:cantSplit/>
          <w:trHeight w:val="976"/>
        </w:trPr>
        <w:tc>
          <w:tcPr>
            <w:tcW w:w="188" w:type="pct"/>
            <w:tcBorders>
              <w:top w:val="single" w:sz="4" w:space="0" w:color="auto"/>
              <w:left w:val="single" w:sz="4" w:space="0" w:color="auto"/>
              <w:bottom w:val="single" w:sz="4" w:space="0" w:color="auto"/>
              <w:right w:val="single" w:sz="4" w:space="0" w:color="auto"/>
            </w:tcBorders>
            <w:shd w:val="clear" w:color="auto" w:fill="FFFFFF"/>
            <w:vAlign w:val="center"/>
          </w:tcPr>
          <w:p w14:paraId="73F52FF3"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7</w:t>
            </w:r>
          </w:p>
        </w:tc>
        <w:tc>
          <w:tcPr>
            <w:tcW w:w="18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03D75EA"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General</w:t>
            </w:r>
          </w:p>
        </w:tc>
        <w:tc>
          <w:tcPr>
            <w:tcW w:w="19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0E15691"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Externo</w:t>
            </w:r>
          </w:p>
        </w:tc>
        <w:tc>
          <w:tcPr>
            <w:tcW w:w="22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FC2DA3C"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Ejecución</w:t>
            </w:r>
          </w:p>
        </w:tc>
        <w:tc>
          <w:tcPr>
            <w:tcW w:w="15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13AF674"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Financieros</w:t>
            </w:r>
          </w:p>
        </w:tc>
        <w:tc>
          <w:tcPr>
            <w:tcW w:w="1559" w:type="pct"/>
            <w:tcBorders>
              <w:top w:val="single" w:sz="4" w:space="0" w:color="auto"/>
              <w:left w:val="single" w:sz="4" w:space="0" w:color="auto"/>
              <w:bottom w:val="single" w:sz="4" w:space="0" w:color="auto"/>
              <w:right w:val="single" w:sz="4" w:space="0" w:color="auto"/>
            </w:tcBorders>
            <w:shd w:val="clear" w:color="auto" w:fill="FFFFFF"/>
            <w:vAlign w:val="center"/>
          </w:tcPr>
          <w:p w14:paraId="0E0DA4FF" w14:textId="77777777" w:rsidR="00DE0CCA" w:rsidRPr="00855BE9" w:rsidRDefault="00406639">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 xml:space="preserve">Cuando se altere la ecuación contractual el perjuicio estimado </w:t>
            </w:r>
            <w:r w:rsidRPr="00855BE9">
              <w:rPr>
                <w:rFonts w:ascii="Arial Narrow" w:eastAsia="Calibri" w:hAnsi="Arial Narrow" w:cs="Arial"/>
                <w:sz w:val="20"/>
                <w:szCs w:val="20"/>
              </w:rPr>
              <w:t>con la ocurrencia de algunos hechos</w:t>
            </w:r>
          </w:p>
        </w:tc>
        <w:tc>
          <w:tcPr>
            <w:tcW w:w="1535" w:type="pct"/>
            <w:tcBorders>
              <w:top w:val="single" w:sz="4" w:space="0" w:color="auto"/>
              <w:left w:val="single" w:sz="4" w:space="0" w:color="auto"/>
              <w:bottom w:val="single" w:sz="4" w:space="0" w:color="auto"/>
              <w:right w:val="single" w:sz="4" w:space="0" w:color="auto"/>
            </w:tcBorders>
            <w:shd w:val="clear" w:color="auto" w:fill="FFFFFF"/>
            <w:vAlign w:val="center"/>
          </w:tcPr>
          <w:p w14:paraId="3C7F90D8"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Desequilibrio económico del contrato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4E48FE1"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Posible</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F70634F"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Moderado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59EACDC"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Alta</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35A419F"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Menor</w:t>
            </w:r>
          </w:p>
        </w:tc>
      </w:tr>
      <w:tr w:rsidR="00DE0CCA" w:rsidRPr="00855BE9" w14:paraId="1D0D2D61" w14:textId="77777777">
        <w:trPr>
          <w:cantSplit/>
          <w:trHeight w:val="1283"/>
        </w:trPr>
        <w:tc>
          <w:tcPr>
            <w:tcW w:w="188" w:type="pct"/>
            <w:tcBorders>
              <w:top w:val="single" w:sz="4" w:space="0" w:color="auto"/>
              <w:left w:val="single" w:sz="4" w:space="0" w:color="auto"/>
              <w:bottom w:val="single" w:sz="4" w:space="0" w:color="auto"/>
              <w:right w:val="single" w:sz="4" w:space="0" w:color="auto"/>
            </w:tcBorders>
            <w:shd w:val="clear" w:color="auto" w:fill="FFFFFF"/>
            <w:vAlign w:val="center"/>
          </w:tcPr>
          <w:p w14:paraId="7E128FB0"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8</w:t>
            </w:r>
          </w:p>
        </w:tc>
        <w:tc>
          <w:tcPr>
            <w:tcW w:w="18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91F5790"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General</w:t>
            </w:r>
          </w:p>
        </w:tc>
        <w:tc>
          <w:tcPr>
            <w:tcW w:w="19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26EF645"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Externo</w:t>
            </w:r>
          </w:p>
        </w:tc>
        <w:tc>
          <w:tcPr>
            <w:tcW w:w="22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5EA8F6E"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Ejecución</w:t>
            </w:r>
          </w:p>
        </w:tc>
        <w:tc>
          <w:tcPr>
            <w:tcW w:w="15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28D4B0C" w14:textId="77777777" w:rsidR="00DE0CCA" w:rsidRPr="00855BE9" w:rsidRDefault="00DE0CCA">
            <w:pPr>
              <w:ind w:left="113" w:right="113"/>
              <w:jc w:val="both"/>
              <w:rPr>
                <w:rFonts w:ascii="Arial Narrow" w:hAnsi="Arial Narrow" w:cs="Arial"/>
                <w:sz w:val="20"/>
                <w:szCs w:val="20"/>
              </w:rPr>
            </w:pPr>
          </w:p>
        </w:tc>
        <w:tc>
          <w:tcPr>
            <w:tcW w:w="1559" w:type="pct"/>
            <w:tcBorders>
              <w:top w:val="single" w:sz="4" w:space="0" w:color="auto"/>
              <w:left w:val="single" w:sz="4" w:space="0" w:color="auto"/>
              <w:bottom w:val="single" w:sz="4" w:space="0" w:color="auto"/>
              <w:right w:val="single" w:sz="4" w:space="0" w:color="auto"/>
            </w:tcBorders>
            <w:shd w:val="clear" w:color="auto" w:fill="FFFFFF"/>
            <w:vAlign w:val="center"/>
          </w:tcPr>
          <w:p w14:paraId="3184EE44" w14:textId="77777777" w:rsidR="00DE0CCA" w:rsidRPr="00855BE9" w:rsidRDefault="00406639">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demora en el cumplimiento de actividades; Se presenta cuando por causas externas a las partes demora la entrega del producto de acuerdo al plazo</w:t>
            </w:r>
          </w:p>
        </w:tc>
        <w:tc>
          <w:tcPr>
            <w:tcW w:w="1535" w:type="pct"/>
            <w:tcBorders>
              <w:top w:val="single" w:sz="4" w:space="0" w:color="auto"/>
              <w:left w:val="single" w:sz="4" w:space="0" w:color="auto"/>
              <w:bottom w:val="single" w:sz="4" w:space="0" w:color="auto"/>
              <w:right w:val="single" w:sz="4" w:space="0" w:color="auto"/>
            </w:tcBorders>
            <w:shd w:val="clear" w:color="auto" w:fill="FFFFFF"/>
            <w:vAlign w:val="center"/>
          </w:tcPr>
          <w:p w14:paraId="53B5778D" w14:textId="77777777" w:rsidR="00DE0CCA" w:rsidRPr="00855BE9" w:rsidRDefault="00406639">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Retraso en la ejecución contractual,</w:t>
            </w:r>
          </w:p>
          <w:p w14:paraId="73B835AF"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no obtención del objeto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CF07621"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Posible</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FF0BE0F"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Moderado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1B818D8"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Alto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E9DF6AD"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Alta</w:t>
            </w:r>
          </w:p>
        </w:tc>
      </w:tr>
      <w:tr w:rsidR="00DE0CCA" w:rsidRPr="00855BE9" w14:paraId="00F7C882" w14:textId="77777777">
        <w:trPr>
          <w:cantSplit/>
          <w:trHeight w:val="1283"/>
        </w:trPr>
        <w:tc>
          <w:tcPr>
            <w:tcW w:w="188" w:type="pct"/>
            <w:tcBorders>
              <w:top w:val="single" w:sz="4" w:space="0" w:color="auto"/>
              <w:left w:val="single" w:sz="4" w:space="0" w:color="auto"/>
              <w:bottom w:val="single" w:sz="4" w:space="0" w:color="auto"/>
              <w:right w:val="single" w:sz="4" w:space="0" w:color="auto"/>
            </w:tcBorders>
            <w:shd w:val="clear" w:color="auto" w:fill="FFFFFF"/>
            <w:vAlign w:val="center"/>
          </w:tcPr>
          <w:p w14:paraId="1D92B69C"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9</w:t>
            </w:r>
          </w:p>
        </w:tc>
        <w:tc>
          <w:tcPr>
            <w:tcW w:w="18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0744661"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General</w:t>
            </w:r>
          </w:p>
        </w:tc>
        <w:tc>
          <w:tcPr>
            <w:tcW w:w="19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7BCCA8F"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Externo</w:t>
            </w:r>
          </w:p>
        </w:tc>
        <w:tc>
          <w:tcPr>
            <w:tcW w:w="22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0B3A931"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Planeación/ Ejecución</w:t>
            </w:r>
          </w:p>
        </w:tc>
        <w:tc>
          <w:tcPr>
            <w:tcW w:w="15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76E7D17" w14:textId="77777777" w:rsidR="00DE0CCA" w:rsidRPr="00855BE9" w:rsidRDefault="00DE0CCA">
            <w:pPr>
              <w:ind w:left="113" w:right="113"/>
              <w:jc w:val="both"/>
              <w:rPr>
                <w:rFonts w:ascii="Arial Narrow" w:hAnsi="Arial Narrow" w:cs="Arial"/>
                <w:sz w:val="20"/>
                <w:szCs w:val="20"/>
              </w:rPr>
            </w:pPr>
          </w:p>
        </w:tc>
        <w:tc>
          <w:tcPr>
            <w:tcW w:w="1559" w:type="pct"/>
            <w:tcBorders>
              <w:top w:val="single" w:sz="4" w:space="0" w:color="auto"/>
              <w:left w:val="single" w:sz="4" w:space="0" w:color="auto"/>
              <w:bottom w:val="single" w:sz="4" w:space="0" w:color="auto"/>
              <w:right w:val="single" w:sz="4" w:space="0" w:color="auto"/>
            </w:tcBorders>
            <w:shd w:val="clear" w:color="auto" w:fill="FFFFFF"/>
            <w:vAlign w:val="center"/>
          </w:tcPr>
          <w:p w14:paraId="44C1AF5A" w14:textId="77777777" w:rsidR="00DE0CCA" w:rsidRPr="00855BE9" w:rsidRDefault="00406639">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Modificación de especificaciones técnicas. cambios originados en la necesidad del contratante de hacer ajustes a las especificaciones</w:t>
            </w:r>
          </w:p>
        </w:tc>
        <w:tc>
          <w:tcPr>
            <w:tcW w:w="1535" w:type="pct"/>
            <w:tcBorders>
              <w:top w:val="single" w:sz="4" w:space="0" w:color="auto"/>
              <w:left w:val="single" w:sz="4" w:space="0" w:color="auto"/>
              <w:bottom w:val="single" w:sz="4" w:space="0" w:color="auto"/>
              <w:right w:val="single" w:sz="4" w:space="0" w:color="auto"/>
            </w:tcBorders>
            <w:shd w:val="clear" w:color="auto" w:fill="FFFFFF"/>
            <w:vAlign w:val="center"/>
          </w:tcPr>
          <w:p w14:paraId="5570DAEC" w14:textId="77777777" w:rsidR="00DE0CCA" w:rsidRPr="00855BE9" w:rsidRDefault="00406639">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Retraso en la ejecución contractual,</w:t>
            </w:r>
          </w:p>
          <w:p w14:paraId="658B77A8" w14:textId="77777777" w:rsidR="00DE0CCA" w:rsidRPr="00855BE9" w:rsidRDefault="00406639">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no obtención del objeto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27A65C3"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Posible</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C9EBBBD"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 xml:space="preserve">Menor </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0950998"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Medio</w:t>
            </w:r>
          </w:p>
        </w:tc>
        <w:tc>
          <w:tcPr>
            <w:tcW w:w="24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09DCE15"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Menor</w:t>
            </w:r>
          </w:p>
        </w:tc>
      </w:tr>
    </w:tbl>
    <w:p w14:paraId="3CD3E4A4" w14:textId="77777777" w:rsidR="00DE0CCA" w:rsidRPr="00855BE9" w:rsidRDefault="00DE0CCA">
      <w:pPr>
        <w:rPr>
          <w:rFonts w:ascii="Arial Narrow" w:eastAsiaTheme="minorHAnsi" w:hAnsi="Arial Narrow" w:cs="Arial"/>
          <w:sz w:val="20"/>
          <w:szCs w:val="20"/>
          <w:u w:val="single"/>
          <w:lang w:eastAsia="en-US"/>
        </w:rPr>
      </w:pPr>
    </w:p>
    <w:p w14:paraId="27F73103" w14:textId="77777777" w:rsidR="00DE0CCA" w:rsidRPr="00855BE9" w:rsidRDefault="00406639">
      <w:pPr>
        <w:rPr>
          <w:rFonts w:ascii="Arial Narrow" w:eastAsiaTheme="minorHAnsi" w:hAnsi="Arial Narrow" w:cs="Arial"/>
          <w:sz w:val="20"/>
          <w:szCs w:val="20"/>
          <w:u w:val="single"/>
          <w:lang w:eastAsia="en-US"/>
        </w:rPr>
      </w:pPr>
      <w:r w:rsidRPr="00855BE9">
        <w:rPr>
          <w:rFonts w:ascii="Arial Narrow" w:eastAsiaTheme="minorHAnsi" w:hAnsi="Arial Narrow" w:cs="Arial"/>
          <w:sz w:val="20"/>
          <w:szCs w:val="20"/>
          <w:u w:val="single"/>
          <w:lang w:eastAsia="en-US"/>
        </w:rPr>
        <w:t>Forma de mitigarlo:</w:t>
      </w:r>
    </w:p>
    <w:p w14:paraId="511FFF54" w14:textId="77777777" w:rsidR="00DE0CCA" w:rsidRPr="00855BE9" w:rsidRDefault="00DE0CCA">
      <w:pPr>
        <w:rPr>
          <w:rFonts w:ascii="Arial Narrow" w:eastAsiaTheme="minorHAnsi" w:hAnsi="Arial Narrow" w:cs="Arial"/>
          <w:sz w:val="20"/>
          <w:szCs w:val="20"/>
          <w:u w:val="single"/>
          <w:lang w:eastAsia="en-US"/>
        </w:rPr>
      </w:pPr>
    </w:p>
    <w:tbl>
      <w:tblPr>
        <w:tblW w:w="5000" w:type="pct"/>
        <w:jc w:val="center"/>
        <w:tblCellMar>
          <w:left w:w="70" w:type="dxa"/>
          <w:right w:w="70" w:type="dxa"/>
        </w:tblCellMar>
        <w:tblLook w:val="04A0" w:firstRow="1" w:lastRow="0" w:firstColumn="1" w:lastColumn="0" w:noHBand="0" w:noVBand="1"/>
      </w:tblPr>
      <w:tblGrid>
        <w:gridCol w:w="546"/>
        <w:gridCol w:w="650"/>
        <w:gridCol w:w="1965"/>
        <w:gridCol w:w="376"/>
        <w:gridCol w:w="388"/>
        <w:gridCol w:w="520"/>
        <w:gridCol w:w="650"/>
        <w:gridCol w:w="1329"/>
        <w:gridCol w:w="1225"/>
        <w:gridCol w:w="1174"/>
      </w:tblGrid>
      <w:tr w:rsidR="00DE0CCA" w:rsidRPr="00855BE9" w14:paraId="160738E1" w14:textId="77777777">
        <w:trPr>
          <w:trHeight w:val="459"/>
          <w:tblHeader/>
          <w:jc w:val="center"/>
        </w:trPr>
        <w:tc>
          <w:tcPr>
            <w:tcW w:w="313"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3931F0B"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No.</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1AC78E"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 quién se le asigna?</w:t>
            </w:r>
          </w:p>
        </w:tc>
        <w:tc>
          <w:tcPr>
            <w:tcW w:w="1117" w:type="pct"/>
            <w:vMerge w:val="restart"/>
            <w:tcBorders>
              <w:top w:val="single" w:sz="8" w:space="0" w:color="000000"/>
              <w:left w:val="single" w:sz="4" w:space="0" w:color="auto"/>
              <w:bottom w:val="single" w:sz="8" w:space="0" w:color="000000"/>
              <w:right w:val="single" w:sz="8" w:space="0" w:color="000000"/>
            </w:tcBorders>
            <w:shd w:val="clear" w:color="auto" w:fill="BFBFBF"/>
            <w:vAlign w:val="center"/>
          </w:tcPr>
          <w:p w14:paraId="74667543"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Tratamiento/ Controles a ser implementados</w:t>
            </w:r>
          </w:p>
        </w:tc>
        <w:tc>
          <w:tcPr>
            <w:tcW w:w="705" w:type="pct"/>
            <w:gridSpan w:val="3"/>
            <w:tcBorders>
              <w:top w:val="single" w:sz="8" w:space="0" w:color="000000"/>
              <w:left w:val="single" w:sz="8" w:space="0" w:color="000000"/>
              <w:bottom w:val="single" w:sz="8" w:space="0" w:color="000000"/>
              <w:right w:val="single" w:sz="8" w:space="0" w:color="000000"/>
            </w:tcBorders>
            <w:shd w:val="clear" w:color="auto" w:fill="BFBFBF"/>
            <w:vAlign w:val="center"/>
          </w:tcPr>
          <w:p w14:paraId="19AD9403"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Impacto después del tratamiento</w:t>
            </w:r>
          </w:p>
        </w:tc>
        <w:tc>
          <w:tcPr>
            <w:tcW w:w="372" w:type="pct"/>
            <w:vMerge w:val="restart"/>
            <w:tcBorders>
              <w:top w:val="single" w:sz="8" w:space="0" w:color="000000"/>
              <w:left w:val="single" w:sz="8" w:space="0" w:color="000000"/>
              <w:bottom w:val="single" w:sz="8" w:space="0" w:color="000000"/>
              <w:right w:val="single" w:sz="8" w:space="0" w:color="000000"/>
            </w:tcBorders>
            <w:shd w:val="clear" w:color="auto" w:fill="BFBFBF"/>
            <w:textDirection w:val="btLr"/>
            <w:vAlign w:val="center"/>
          </w:tcPr>
          <w:p w14:paraId="3313F68E"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¿Afecta el equilibrio económico del contrato?</w:t>
            </w:r>
          </w:p>
        </w:tc>
        <w:tc>
          <w:tcPr>
            <w:tcW w:w="756" w:type="pct"/>
            <w:vMerge w:val="restart"/>
            <w:tcBorders>
              <w:top w:val="single" w:sz="8" w:space="0" w:color="000000"/>
              <w:left w:val="single" w:sz="8" w:space="0" w:color="000000"/>
              <w:bottom w:val="single" w:sz="8" w:space="0" w:color="000000"/>
              <w:right w:val="single" w:sz="8" w:space="0" w:color="000000"/>
            </w:tcBorders>
            <w:shd w:val="clear" w:color="auto" w:fill="BFBFBF"/>
            <w:vAlign w:val="center"/>
          </w:tcPr>
          <w:p w14:paraId="1FE679A8"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Persona responsable por implementar el tratamiento</w:t>
            </w:r>
          </w:p>
        </w:tc>
        <w:tc>
          <w:tcPr>
            <w:tcW w:w="1365" w:type="pct"/>
            <w:gridSpan w:val="2"/>
            <w:tcBorders>
              <w:top w:val="single" w:sz="8" w:space="0" w:color="000000"/>
              <w:left w:val="single" w:sz="8" w:space="0" w:color="000000"/>
              <w:bottom w:val="single" w:sz="8" w:space="0" w:color="000000"/>
              <w:right w:val="single" w:sz="8" w:space="0" w:color="000000"/>
            </w:tcBorders>
            <w:shd w:val="clear" w:color="auto" w:fill="BFBFBF"/>
            <w:vAlign w:val="center"/>
          </w:tcPr>
          <w:p w14:paraId="67D5F43A"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Monitoreo y revisión</w:t>
            </w:r>
          </w:p>
        </w:tc>
      </w:tr>
      <w:tr w:rsidR="00DE0CCA" w:rsidRPr="00855BE9" w14:paraId="0113CA7F" w14:textId="77777777">
        <w:trPr>
          <w:cantSplit/>
          <w:trHeight w:val="1326"/>
          <w:tblHeader/>
          <w:jc w:val="center"/>
        </w:trPr>
        <w:tc>
          <w:tcPr>
            <w:tcW w:w="313" w:type="pct"/>
            <w:vMerge/>
            <w:tcBorders>
              <w:top w:val="single" w:sz="4" w:space="0" w:color="auto"/>
              <w:left w:val="single" w:sz="4" w:space="0" w:color="auto"/>
              <w:bottom w:val="single" w:sz="4" w:space="0" w:color="auto"/>
              <w:right w:val="single" w:sz="4" w:space="0" w:color="auto"/>
            </w:tcBorders>
            <w:shd w:val="clear" w:color="auto" w:fill="BFBFBF"/>
            <w:vAlign w:val="center"/>
          </w:tcPr>
          <w:p w14:paraId="2E1DC11E" w14:textId="77777777" w:rsidR="00DE0CCA" w:rsidRPr="00855BE9" w:rsidRDefault="00DE0CCA">
            <w:pPr>
              <w:ind w:left="113" w:right="113"/>
              <w:jc w:val="both"/>
              <w:rPr>
                <w:rFonts w:ascii="Arial Narrow" w:hAnsi="Arial Narrow" w:cs="Arial"/>
                <w:sz w:val="20"/>
                <w:szCs w:val="20"/>
              </w:rPr>
            </w:pPr>
          </w:p>
        </w:tc>
        <w:tc>
          <w:tcPr>
            <w:tcW w:w="372" w:type="pct"/>
            <w:vMerge/>
            <w:tcBorders>
              <w:top w:val="single" w:sz="4" w:space="0" w:color="auto"/>
              <w:left w:val="single" w:sz="4" w:space="0" w:color="auto"/>
              <w:bottom w:val="single" w:sz="4" w:space="0" w:color="auto"/>
              <w:right w:val="single" w:sz="4" w:space="0" w:color="auto"/>
            </w:tcBorders>
            <w:shd w:val="clear" w:color="auto" w:fill="BFBFBF"/>
          </w:tcPr>
          <w:p w14:paraId="46866A46" w14:textId="77777777" w:rsidR="00DE0CCA" w:rsidRPr="00855BE9" w:rsidRDefault="00DE0CCA">
            <w:pPr>
              <w:ind w:left="113" w:right="113"/>
              <w:jc w:val="both"/>
              <w:rPr>
                <w:rFonts w:ascii="Arial Narrow" w:hAnsi="Arial Narrow" w:cs="Arial"/>
                <w:sz w:val="20"/>
                <w:szCs w:val="20"/>
              </w:rPr>
            </w:pPr>
          </w:p>
        </w:tc>
        <w:tc>
          <w:tcPr>
            <w:tcW w:w="1117" w:type="pct"/>
            <w:vMerge/>
            <w:tcBorders>
              <w:top w:val="single" w:sz="8" w:space="0" w:color="000000"/>
              <w:left w:val="single" w:sz="4" w:space="0" w:color="auto"/>
              <w:bottom w:val="single" w:sz="8" w:space="0" w:color="000000"/>
              <w:right w:val="single" w:sz="8" w:space="0" w:color="000000"/>
            </w:tcBorders>
            <w:shd w:val="clear" w:color="auto" w:fill="BFBFBF"/>
            <w:vAlign w:val="center"/>
          </w:tcPr>
          <w:p w14:paraId="2DA7D91F" w14:textId="77777777" w:rsidR="00DE0CCA" w:rsidRPr="00855BE9" w:rsidRDefault="00DE0CCA">
            <w:pPr>
              <w:jc w:val="both"/>
              <w:rPr>
                <w:rFonts w:ascii="Arial Narrow" w:hAnsi="Arial Narrow" w:cs="Arial"/>
                <w:sz w:val="20"/>
                <w:szCs w:val="20"/>
              </w:rPr>
            </w:pPr>
          </w:p>
        </w:tc>
        <w:tc>
          <w:tcPr>
            <w:tcW w:w="184" w:type="pct"/>
            <w:tcBorders>
              <w:top w:val="single" w:sz="8" w:space="0" w:color="000000"/>
              <w:left w:val="single" w:sz="8" w:space="0" w:color="000000"/>
              <w:bottom w:val="single" w:sz="8" w:space="0" w:color="000000"/>
              <w:right w:val="single" w:sz="8" w:space="0" w:color="000000"/>
            </w:tcBorders>
            <w:shd w:val="clear" w:color="auto" w:fill="BFBFBF"/>
            <w:textDirection w:val="btLr"/>
            <w:vAlign w:val="center"/>
          </w:tcPr>
          <w:p w14:paraId="1B413E00"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Probabilidad</w:t>
            </w:r>
          </w:p>
        </w:tc>
        <w:tc>
          <w:tcPr>
            <w:tcW w:w="223" w:type="pct"/>
            <w:tcBorders>
              <w:top w:val="single" w:sz="8" w:space="0" w:color="000000"/>
              <w:left w:val="single" w:sz="8" w:space="0" w:color="000000"/>
              <w:bottom w:val="single" w:sz="8" w:space="0" w:color="000000"/>
              <w:right w:val="single" w:sz="8" w:space="0" w:color="000000"/>
            </w:tcBorders>
            <w:shd w:val="clear" w:color="auto" w:fill="BFBFBF"/>
            <w:textDirection w:val="btLr"/>
          </w:tcPr>
          <w:p w14:paraId="30F44145"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Impacto</w:t>
            </w:r>
          </w:p>
        </w:tc>
        <w:tc>
          <w:tcPr>
            <w:tcW w:w="298" w:type="pct"/>
            <w:tcBorders>
              <w:top w:val="single" w:sz="8" w:space="0" w:color="000000"/>
              <w:left w:val="single" w:sz="8" w:space="0" w:color="000000"/>
              <w:bottom w:val="single" w:sz="8" w:space="0" w:color="000000"/>
              <w:right w:val="single" w:sz="8" w:space="0" w:color="000000"/>
            </w:tcBorders>
            <w:shd w:val="clear" w:color="auto" w:fill="BFBFBF"/>
            <w:textDirection w:val="btLr"/>
          </w:tcPr>
          <w:p w14:paraId="2578C18B"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Calificación Total</w:t>
            </w:r>
          </w:p>
        </w:tc>
        <w:tc>
          <w:tcPr>
            <w:tcW w:w="372" w:type="pct"/>
            <w:vMerge/>
            <w:tcBorders>
              <w:top w:val="single" w:sz="8" w:space="0" w:color="000000"/>
              <w:left w:val="single" w:sz="8" w:space="0" w:color="000000"/>
              <w:bottom w:val="single" w:sz="8" w:space="0" w:color="000000"/>
              <w:right w:val="single" w:sz="8" w:space="0" w:color="000000"/>
            </w:tcBorders>
            <w:shd w:val="clear" w:color="auto" w:fill="BFBFBF"/>
            <w:vAlign w:val="center"/>
          </w:tcPr>
          <w:p w14:paraId="24A5C44B" w14:textId="77777777" w:rsidR="00DE0CCA" w:rsidRPr="00855BE9" w:rsidRDefault="00DE0CCA">
            <w:pPr>
              <w:jc w:val="both"/>
              <w:rPr>
                <w:rFonts w:ascii="Arial Narrow" w:hAnsi="Arial Narrow" w:cs="Arial"/>
                <w:sz w:val="20"/>
                <w:szCs w:val="20"/>
              </w:rPr>
            </w:pPr>
          </w:p>
        </w:tc>
        <w:tc>
          <w:tcPr>
            <w:tcW w:w="756" w:type="pct"/>
            <w:vMerge/>
            <w:tcBorders>
              <w:top w:val="single" w:sz="8" w:space="0" w:color="000000"/>
              <w:left w:val="single" w:sz="8" w:space="0" w:color="000000"/>
              <w:bottom w:val="single" w:sz="8" w:space="0" w:color="000000"/>
              <w:right w:val="single" w:sz="8" w:space="0" w:color="000000"/>
            </w:tcBorders>
            <w:shd w:val="clear" w:color="auto" w:fill="BFBFBF"/>
            <w:vAlign w:val="center"/>
          </w:tcPr>
          <w:p w14:paraId="06684013" w14:textId="77777777" w:rsidR="00DE0CCA" w:rsidRPr="00855BE9" w:rsidRDefault="00DE0CCA">
            <w:pPr>
              <w:jc w:val="both"/>
              <w:rPr>
                <w:rFonts w:ascii="Arial Narrow" w:hAnsi="Arial Narrow" w:cs="Arial"/>
                <w:sz w:val="20"/>
                <w:szCs w:val="20"/>
              </w:rPr>
            </w:pPr>
          </w:p>
        </w:tc>
        <w:tc>
          <w:tcPr>
            <w:tcW w:w="697" w:type="pct"/>
            <w:tcBorders>
              <w:top w:val="single" w:sz="8" w:space="0" w:color="000000"/>
              <w:left w:val="single" w:sz="8" w:space="0" w:color="000000"/>
              <w:bottom w:val="single" w:sz="8" w:space="0" w:color="000000"/>
              <w:right w:val="single" w:sz="8" w:space="0" w:color="000000"/>
            </w:tcBorders>
            <w:shd w:val="clear" w:color="auto" w:fill="BFBFBF"/>
            <w:vAlign w:val="center"/>
          </w:tcPr>
          <w:p w14:paraId="686ECFAC" w14:textId="77777777" w:rsidR="00DE0CCA" w:rsidRPr="00855BE9" w:rsidRDefault="00406639">
            <w:pPr>
              <w:ind w:right="113"/>
              <w:jc w:val="both"/>
              <w:rPr>
                <w:rFonts w:ascii="Arial Narrow" w:hAnsi="Arial Narrow" w:cs="Arial"/>
                <w:sz w:val="20"/>
                <w:szCs w:val="20"/>
              </w:rPr>
            </w:pPr>
            <w:r w:rsidRPr="00855BE9">
              <w:rPr>
                <w:rFonts w:ascii="Arial Narrow" w:hAnsi="Arial Narrow" w:cs="Arial"/>
                <w:sz w:val="20"/>
                <w:szCs w:val="20"/>
              </w:rPr>
              <w:t>¿Cómo se realiza el monitoreo?</w:t>
            </w:r>
          </w:p>
        </w:tc>
        <w:tc>
          <w:tcPr>
            <w:tcW w:w="668" w:type="pct"/>
            <w:tcBorders>
              <w:top w:val="single" w:sz="8" w:space="0" w:color="000000"/>
              <w:left w:val="single" w:sz="8" w:space="0" w:color="000000"/>
              <w:bottom w:val="single" w:sz="8" w:space="0" w:color="000000"/>
              <w:right w:val="single" w:sz="8" w:space="0" w:color="000000"/>
            </w:tcBorders>
            <w:shd w:val="clear" w:color="auto" w:fill="BFBFBF"/>
            <w:vAlign w:val="center"/>
          </w:tcPr>
          <w:p w14:paraId="7E21F137" w14:textId="77777777" w:rsidR="00DE0CCA" w:rsidRPr="00855BE9" w:rsidRDefault="00406639">
            <w:pPr>
              <w:ind w:right="113"/>
              <w:jc w:val="both"/>
              <w:rPr>
                <w:rFonts w:ascii="Arial Narrow" w:hAnsi="Arial Narrow" w:cs="Arial"/>
                <w:sz w:val="20"/>
                <w:szCs w:val="20"/>
              </w:rPr>
            </w:pPr>
            <w:r w:rsidRPr="00855BE9">
              <w:rPr>
                <w:rFonts w:ascii="Arial Narrow" w:hAnsi="Arial Narrow" w:cs="Arial"/>
                <w:sz w:val="20"/>
                <w:szCs w:val="20"/>
              </w:rPr>
              <w:t xml:space="preserve">Periodicidad </w:t>
            </w:r>
          </w:p>
          <w:p w14:paraId="772FD538"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¿Cuándo?</w:t>
            </w:r>
          </w:p>
        </w:tc>
      </w:tr>
      <w:tr w:rsidR="00DE0CCA" w:rsidRPr="00855BE9" w14:paraId="46341165" w14:textId="77777777">
        <w:trPr>
          <w:cantSplit/>
          <w:trHeight w:val="1261"/>
          <w:jc w:val="center"/>
        </w:trPr>
        <w:tc>
          <w:tcPr>
            <w:tcW w:w="313" w:type="pct"/>
            <w:tcBorders>
              <w:top w:val="single" w:sz="4" w:space="0" w:color="auto"/>
              <w:left w:val="single" w:sz="8" w:space="0" w:color="000000"/>
              <w:bottom w:val="single" w:sz="8" w:space="0" w:color="000000"/>
              <w:right w:val="single" w:sz="8" w:space="0" w:color="000000"/>
            </w:tcBorders>
            <w:shd w:val="clear" w:color="auto" w:fill="FFFFFF"/>
            <w:vAlign w:val="center"/>
          </w:tcPr>
          <w:p w14:paraId="6F4C1511"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1</w:t>
            </w:r>
          </w:p>
        </w:tc>
        <w:tc>
          <w:tcPr>
            <w:tcW w:w="372" w:type="pct"/>
            <w:tcBorders>
              <w:top w:val="single" w:sz="4" w:space="0" w:color="auto"/>
              <w:left w:val="single" w:sz="8" w:space="0" w:color="000000"/>
              <w:bottom w:val="single" w:sz="8" w:space="0" w:color="000000"/>
              <w:right w:val="single" w:sz="8" w:space="0" w:color="000000"/>
            </w:tcBorders>
            <w:shd w:val="clear" w:color="auto" w:fill="FFFFFF"/>
            <w:textDirection w:val="btLr"/>
            <w:vAlign w:val="center"/>
          </w:tcPr>
          <w:p w14:paraId="54D13073"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Departamento</w:t>
            </w:r>
          </w:p>
        </w:tc>
        <w:tc>
          <w:tcPr>
            <w:tcW w:w="111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83C9A25"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Verificación de la información suministrada por el contratista y la entidad</w:t>
            </w:r>
          </w:p>
        </w:tc>
        <w:tc>
          <w:tcPr>
            <w:tcW w:w="184"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47F26CA3"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Raro</w:t>
            </w:r>
          </w:p>
        </w:tc>
        <w:tc>
          <w:tcPr>
            <w:tcW w:w="223"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3A3E71F9"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Menor</w:t>
            </w:r>
          </w:p>
        </w:tc>
        <w:tc>
          <w:tcPr>
            <w:tcW w:w="298" w:type="pct"/>
            <w:tcBorders>
              <w:top w:val="single" w:sz="8" w:space="0" w:color="000000"/>
              <w:left w:val="single" w:sz="8" w:space="0" w:color="000000"/>
              <w:bottom w:val="single" w:sz="8" w:space="0" w:color="000000"/>
              <w:right w:val="single" w:sz="8" w:space="0" w:color="000000"/>
            </w:tcBorders>
            <w:shd w:val="clear" w:color="auto" w:fill="auto"/>
            <w:textDirection w:val="btLr"/>
          </w:tcPr>
          <w:p w14:paraId="08A71F3F"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Bajo</w:t>
            </w:r>
          </w:p>
        </w:tc>
        <w:tc>
          <w:tcPr>
            <w:tcW w:w="372"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E6679CC"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No</w:t>
            </w:r>
          </w:p>
        </w:tc>
        <w:tc>
          <w:tcPr>
            <w:tcW w:w="756"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C5B4CA5"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lang w:val="es-MX"/>
              </w:rPr>
              <w:t>Secretaría General / Área de Sistemas</w:t>
            </w:r>
            <w:r w:rsidRPr="00855BE9">
              <w:rPr>
                <w:rFonts w:ascii="Arial Narrow" w:hAnsi="Arial Narrow" w:cs="Arial"/>
                <w:sz w:val="20"/>
                <w:szCs w:val="20"/>
              </w:rPr>
              <w:t xml:space="preserve"> </w:t>
            </w:r>
          </w:p>
        </w:tc>
        <w:tc>
          <w:tcPr>
            <w:tcW w:w="69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25981F00"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Verificar mediante una confrontación de los documentos aportados.</w:t>
            </w:r>
          </w:p>
        </w:tc>
        <w:tc>
          <w:tcPr>
            <w:tcW w:w="668"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57E9FA4C"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Cada vez que se presente la necesidad.</w:t>
            </w:r>
          </w:p>
        </w:tc>
      </w:tr>
      <w:tr w:rsidR="00DE0CCA" w:rsidRPr="00855BE9" w14:paraId="34853485" w14:textId="77777777">
        <w:trPr>
          <w:cantSplit/>
          <w:trHeight w:val="1395"/>
          <w:jc w:val="center"/>
        </w:trPr>
        <w:tc>
          <w:tcPr>
            <w:tcW w:w="313"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568C3D16"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2</w:t>
            </w:r>
          </w:p>
        </w:tc>
        <w:tc>
          <w:tcPr>
            <w:tcW w:w="372"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5D105653"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 xml:space="preserve">Departamento </w:t>
            </w:r>
          </w:p>
        </w:tc>
        <w:tc>
          <w:tcPr>
            <w:tcW w:w="111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56CC861E"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 xml:space="preserve">Verificación cuidadosa de los documentos aportados por el contratista. </w:t>
            </w:r>
          </w:p>
        </w:tc>
        <w:tc>
          <w:tcPr>
            <w:tcW w:w="184"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7F42102D"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Raro</w:t>
            </w:r>
          </w:p>
        </w:tc>
        <w:tc>
          <w:tcPr>
            <w:tcW w:w="223"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2473820A"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Menor</w:t>
            </w:r>
          </w:p>
        </w:tc>
        <w:tc>
          <w:tcPr>
            <w:tcW w:w="298" w:type="pct"/>
            <w:tcBorders>
              <w:top w:val="single" w:sz="8" w:space="0" w:color="000000"/>
              <w:left w:val="single" w:sz="8" w:space="0" w:color="000000"/>
              <w:bottom w:val="single" w:sz="8" w:space="0" w:color="000000"/>
              <w:right w:val="single" w:sz="8" w:space="0" w:color="000000"/>
            </w:tcBorders>
            <w:shd w:val="clear" w:color="auto" w:fill="auto"/>
            <w:textDirection w:val="btLr"/>
          </w:tcPr>
          <w:p w14:paraId="7E507E7D"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Bajo</w:t>
            </w:r>
          </w:p>
        </w:tc>
        <w:tc>
          <w:tcPr>
            <w:tcW w:w="372"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1117ED6"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No</w:t>
            </w:r>
          </w:p>
        </w:tc>
        <w:tc>
          <w:tcPr>
            <w:tcW w:w="756"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473BDAA4"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lang w:val="es-MX"/>
              </w:rPr>
              <w:t>Secretaría General / Área de Sistemas</w:t>
            </w:r>
          </w:p>
        </w:tc>
        <w:tc>
          <w:tcPr>
            <w:tcW w:w="69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5E3FAC01"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Verificar mediante una confrontación de los documentos aportados.</w:t>
            </w:r>
          </w:p>
        </w:tc>
        <w:tc>
          <w:tcPr>
            <w:tcW w:w="668"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4BB687D1"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Cada vez que se presente la necesidad.</w:t>
            </w:r>
          </w:p>
        </w:tc>
      </w:tr>
      <w:tr w:rsidR="00DE0CCA" w:rsidRPr="00855BE9" w14:paraId="5179EA9B" w14:textId="77777777">
        <w:trPr>
          <w:cantSplit/>
          <w:trHeight w:val="1415"/>
          <w:jc w:val="center"/>
        </w:trPr>
        <w:tc>
          <w:tcPr>
            <w:tcW w:w="313"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53C92C0"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3</w:t>
            </w:r>
          </w:p>
        </w:tc>
        <w:tc>
          <w:tcPr>
            <w:tcW w:w="372"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2FD6D80C"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 xml:space="preserve">Departamento </w:t>
            </w:r>
          </w:p>
        </w:tc>
        <w:tc>
          <w:tcPr>
            <w:tcW w:w="111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602B076B"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Definir un correcto objeto contractual</w:t>
            </w:r>
          </w:p>
        </w:tc>
        <w:tc>
          <w:tcPr>
            <w:tcW w:w="184"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6DC88383"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Improbable</w:t>
            </w:r>
          </w:p>
        </w:tc>
        <w:tc>
          <w:tcPr>
            <w:tcW w:w="223"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406A2B28"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Menor</w:t>
            </w:r>
          </w:p>
        </w:tc>
        <w:tc>
          <w:tcPr>
            <w:tcW w:w="298" w:type="pct"/>
            <w:tcBorders>
              <w:top w:val="single" w:sz="8" w:space="0" w:color="000000"/>
              <w:left w:val="single" w:sz="8" w:space="0" w:color="000000"/>
              <w:bottom w:val="single" w:sz="8" w:space="0" w:color="000000"/>
              <w:right w:val="single" w:sz="8" w:space="0" w:color="000000"/>
            </w:tcBorders>
            <w:shd w:val="clear" w:color="auto" w:fill="auto"/>
            <w:textDirection w:val="btLr"/>
          </w:tcPr>
          <w:p w14:paraId="44066D08"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Bajo</w:t>
            </w:r>
          </w:p>
        </w:tc>
        <w:tc>
          <w:tcPr>
            <w:tcW w:w="372"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45919B08"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No</w:t>
            </w:r>
          </w:p>
        </w:tc>
        <w:tc>
          <w:tcPr>
            <w:tcW w:w="756"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DF5548C"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lang w:val="es-MX"/>
              </w:rPr>
              <w:t>Secretaría General / Área de Sistemas</w:t>
            </w:r>
          </w:p>
        </w:tc>
        <w:tc>
          <w:tcPr>
            <w:tcW w:w="69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47B98C79"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Analizar la necesidad del Departamento para así realizar una buena calificación del objeto contractual</w:t>
            </w:r>
          </w:p>
        </w:tc>
        <w:tc>
          <w:tcPr>
            <w:tcW w:w="668"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344EE37C"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Cada vez que se presente la necesidad.</w:t>
            </w:r>
          </w:p>
        </w:tc>
      </w:tr>
      <w:tr w:rsidR="00DE0CCA" w:rsidRPr="00855BE9" w14:paraId="34B72CCD" w14:textId="77777777">
        <w:trPr>
          <w:cantSplit/>
          <w:trHeight w:val="1415"/>
          <w:jc w:val="center"/>
        </w:trPr>
        <w:tc>
          <w:tcPr>
            <w:tcW w:w="313"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4D2A1EFD"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4</w:t>
            </w:r>
          </w:p>
        </w:tc>
        <w:tc>
          <w:tcPr>
            <w:tcW w:w="372"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63F3B237"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Contratista</w:t>
            </w:r>
          </w:p>
        </w:tc>
        <w:tc>
          <w:tcPr>
            <w:tcW w:w="111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1708CDD0"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Asumir el valor que deba cancelar por concepto de impuestos, tasas y contribuciones a los que haya lugar y se configuren con la presentación de la propuesta y con la celebración y ejecución del contrato en caso de ser adjudicatario.</w:t>
            </w:r>
          </w:p>
        </w:tc>
        <w:tc>
          <w:tcPr>
            <w:tcW w:w="184"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47CC5245"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Raro</w:t>
            </w:r>
          </w:p>
        </w:tc>
        <w:tc>
          <w:tcPr>
            <w:tcW w:w="223"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047CF344"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Mayor</w:t>
            </w:r>
          </w:p>
        </w:tc>
        <w:tc>
          <w:tcPr>
            <w:tcW w:w="298" w:type="pct"/>
            <w:tcBorders>
              <w:top w:val="single" w:sz="8" w:space="0" w:color="000000"/>
              <w:left w:val="single" w:sz="8" w:space="0" w:color="000000"/>
              <w:bottom w:val="single" w:sz="8" w:space="0" w:color="000000"/>
              <w:right w:val="single" w:sz="8" w:space="0" w:color="000000"/>
            </w:tcBorders>
            <w:shd w:val="clear" w:color="auto" w:fill="auto"/>
            <w:textDirection w:val="btLr"/>
          </w:tcPr>
          <w:p w14:paraId="488D3525"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Alto</w:t>
            </w:r>
          </w:p>
        </w:tc>
        <w:tc>
          <w:tcPr>
            <w:tcW w:w="372"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6C3CA42E"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No</w:t>
            </w:r>
          </w:p>
        </w:tc>
        <w:tc>
          <w:tcPr>
            <w:tcW w:w="756"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6D736D72"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Contratista</w:t>
            </w:r>
          </w:p>
        </w:tc>
        <w:tc>
          <w:tcPr>
            <w:tcW w:w="69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03AAE9F"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Analizar la necesidad del departamento</w:t>
            </w:r>
          </w:p>
        </w:tc>
        <w:tc>
          <w:tcPr>
            <w:tcW w:w="668"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6649B525"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Cada vez que se presente la necesidad.</w:t>
            </w:r>
          </w:p>
        </w:tc>
      </w:tr>
      <w:tr w:rsidR="00DE0CCA" w:rsidRPr="00855BE9" w14:paraId="0745578B" w14:textId="77777777" w:rsidTr="004F4951">
        <w:trPr>
          <w:cantSplit/>
          <w:trHeight w:val="832"/>
          <w:jc w:val="center"/>
        </w:trPr>
        <w:tc>
          <w:tcPr>
            <w:tcW w:w="313"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23E8CF6"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5</w:t>
            </w:r>
          </w:p>
        </w:tc>
        <w:tc>
          <w:tcPr>
            <w:tcW w:w="372"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64B2A70F"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Contratista</w:t>
            </w:r>
          </w:p>
        </w:tc>
        <w:tc>
          <w:tcPr>
            <w:tcW w:w="111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34BFE7A8"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Asumir el valor que resulte de la imposición de multas o sanciones por incumplimiento total o parcial de las obligaciones contractuales.</w:t>
            </w:r>
          </w:p>
        </w:tc>
        <w:tc>
          <w:tcPr>
            <w:tcW w:w="184"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4126DF83"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Raro</w:t>
            </w:r>
          </w:p>
        </w:tc>
        <w:tc>
          <w:tcPr>
            <w:tcW w:w="223"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0B59895F"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Mayor</w:t>
            </w:r>
          </w:p>
        </w:tc>
        <w:tc>
          <w:tcPr>
            <w:tcW w:w="298" w:type="pct"/>
            <w:tcBorders>
              <w:top w:val="single" w:sz="8" w:space="0" w:color="000000"/>
              <w:left w:val="single" w:sz="8" w:space="0" w:color="000000"/>
              <w:bottom w:val="single" w:sz="8" w:space="0" w:color="000000"/>
              <w:right w:val="single" w:sz="8" w:space="0" w:color="000000"/>
            </w:tcBorders>
            <w:shd w:val="clear" w:color="auto" w:fill="auto"/>
            <w:textDirection w:val="btLr"/>
          </w:tcPr>
          <w:p w14:paraId="04F7C0C1"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Alto</w:t>
            </w:r>
          </w:p>
        </w:tc>
        <w:tc>
          <w:tcPr>
            <w:tcW w:w="372"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2FAA6B47"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No</w:t>
            </w:r>
          </w:p>
        </w:tc>
        <w:tc>
          <w:tcPr>
            <w:tcW w:w="756"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37E2615A"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Contratista</w:t>
            </w:r>
          </w:p>
        </w:tc>
        <w:tc>
          <w:tcPr>
            <w:tcW w:w="69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2BD9C61"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Analizar la necesidad del departamento</w:t>
            </w:r>
          </w:p>
        </w:tc>
        <w:tc>
          <w:tcPr>
            <w:tcW w:w="668"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3F24F12E"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Cada vez que se presente la necesidad.</w:t>
            </w:r>
          </w:p>
        </w:tc>
      </w:tr>
      <w:tr w:rsidR="00DE0CCA" w:rsidRPr="00855BE9" w14:paraId="7C68EF3E" w14:textId="77777777">
        <w:trPr>
          <w:cantSplit/>
          <w:trHeight w:val="2298"/>
          <w:jc w:val="center"/>
        </w:trPr>
        <w:tc>
          <w:tcPr>
            <w:tcW w:w="313"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A3C3435"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6</w:t>
            </w:r>
          </w:p>
        </w:tc>
        <w:tc>
          <w:tcPr>
            <w:tcW w:w="372"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42AB9E62"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Departamento</w:t>
            </w:r>
          </w:p>
        </w:tc>
        <w:tc>
          <w:tcPr>
            <w:tcW w:w="111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4CE7FA3B" w14:textId="77777777" w:rsidR="00DE0CCA" w:rsidRPr="00855BE9" w:rsidRDefault="00406639">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Planeación, revisión, ajuste y seguimiento a la fase precontractual.</w:t>
            </w:r>
          </w:p>
        </w:tc>
        <w:tc>
          <w:tcPr>
            <w:tcW w:w="184"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7A778119"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Posible</w:t>
            </w:r>
          </w:p>
        </w:tc>
        <w:tc>
          <w:tcPr>
            <w:tcW w:w="223"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55A089DA"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Moderado</w:t>
            </w:r>
          </w:p>
        </w:tc>
        <w:tc>
          <w:tcPr>
            <w:tcW w:w="298" w:type="pct"/>
            <w:tcBorders>
              <w:top w:val="single" w:sz="8" w:space="0" w:color="000000"/>
              <w:left w:val="single" w:sz="8" w:space="0" w:color="000000"/>
              <w:bottom w:val="single" w:sz="8" w:space="0" w:color="000000"/>
              <w:right w:val="single" w:sz="8" w:space="0" w:color="000000"/>
            </w:tcBorders>
            <w:shd w:val="clear" w:color="auto" w:fill="auto"/>
            <w:textDirection w:val="btLr"/>
            <w:vAlign w:val="center"/>
          </w:tcPr>
          <w:p w14:paraId="0AD54E16"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Alto</w:t>
            </w:r>
          </w:p>
        </w:tc>
        <w:tc>
          <w:tcPr>
            <w:tcW w:w="372"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342145F5"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 xml:space="preserve">No </w:t>
            </w:r>
          </w:p>
        </w:tc>
        <w:tc>
          <w:tcPr>
            <w:tcW w:w="756"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B85A908"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 xml:space="preserve">Supervisor </w:t>
            </w:r>
          </w:p>
        </w:tc>
        <w:tc>
          <w:tcPr>
            <w:tcW w:w="69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51B2A0B9" w14:textId="77777777" w:rsidR="00DE0CCA" w:rsidRPr="00855BE9" w:rsidRDefault="00406639">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Revisión mensual del supervisor, de las actividades contractuales a través de los informes de supervisión.</w:t>
            </w:r>
          </w:p>
          <w:p w14:paraId="4CCCCD1F" w14:textId="77777777" w:rsidR="00DE0CCA" w:rsidRPr="00855BE9" w:rsidRDefault="00DE0CCA">
            <w:pPr>
              <w:jc w:val="both"/>
              <w:rPr>
                <w:rFonts w:ascii="Arial Narrow" w:hAnsi="Arial Narrow" w:cs="Arial"/>
                <w:sz w:val="20"/>
                <w:szCs w:val="20"/>
              </w:rPr>
            </w:pPr>
          </w:p>
        </w:tc>
        <w:tc>
          <w:tcPr>
            <w:tcW w:w="668"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67E5F806"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Etapa contractual</w:t>
            </w:r>
          </w:p>
        </w:tc>
      </w:tr>
      <w:tr w:rsidR="00DE0CCA" w:rsidRPr="00855BE9" w14:paraId="5EEFCAC7" w14:textId="77777777">
        <w:trPr>
          <w:cantSplit/>
          <w:trHeight w:val="1415"/>
          <w:jc w:val="center"/>
        </w:trPr>
        <w:tc>
          <w:tcPr>
            <w:tcW w:w="313"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60AF2165"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7</w:t>
            </w:r>
          </w:p>
        </w:tc>
        <w:tc>
          <w:tcPr>
            <w:tcW w:w="372"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39A113E8"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Departamento /Contratista</w:t>
            </w:r>
          </w:p>
        </w:tc>
        <w:tc>
          <w:tcPr>
            <w:tcW w:w="111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73857A8D" w14:textId="77777777" w:rsidR="00DE0CCA" w:rsidRPr="00855BE9" w:rsidRDefault="00406639">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Evaluación alternativas, concertación.</w:t>
            </w:r>
          </w:p>
        </w:tc>
        <w:tc>
          <w:tcPr>
            <w:tcW w:w="184"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62BB7A2B"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Posible</w:t>
            </w:r>
          </w:p>
        </w:tc>
        <w:tc>
          <w:tcPr>
            <w:tcW w:w="223" w:type="pct"/>
            <w:tcBorders>
              <w:top w:val="single" w:sz="8" w:space="0" w:color="000000"/>
              <w:left w:val="single" w:sz="8" w:space="0" w:color="000000"/>
              <w:bottom w:val="single" w:sz="8" w:space="0" w:color="000000"/>
              <w:right w:val="single" w:sz="8" w:space="0" w:color="000000"/>
            </w:tcBorders>
            <w:shd w:val="clear" w:color="auto" w:fill="FFFFFF"/>
            <w:textDirection w:val="btLr"/>
            <w:vAlign w:val="center"/>
          </w:tcPr>
          <w:p w14:paraId="4D4AA2B4"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Menor</w:t>
            </w:r>
          </w:p>
        </w:tc>
        <w:tc>
          <w:tcPr>
            <w:tcW w:w="298" w:type="pct"/>
            <w:tcBorders>
              <w:top w:val="single" w:sz="8" w:space="0" w:color="000000"/>
              <w:left w:val="single" w:sz="8" w:space="0" w:color="000000"/>
              <w:bottom w:val="single" w:sz="8" w:space="0" w:color="000000"/>
              <w:right w:val="single" w:sz="8" w:space="0" w:color="000000"/>
            </w:tcBorders>
            <w:shd w:val="clear" w:color="auto" w:fill="auto"/>
            <w:textDirection w:val="btLr"/>
            <w:vAlign w:val="center"/>
          </w:tcPr>
          <w:p w14:paraId="4350C07D" w14:textId="77777777" w:rsidR="00DE0CCA" w:rsidRPr="00855BE9" w:rsidRDefault="00406639">
            <w:pPr>
              <w:ind w:left="113" w:right="113"/>
              <w:jc w:val="both"/>
              <w:rPr>
                <w:rFonts w:ascii="Arial Narrow" w:hAnsi="Arial Narrow" w:cs="Arial"/>
                <w:sz w:val="20"/>
                <w:szCs w:val="20"/>
              </w:rPr>
            </w:pPr>
            <w:r w:rsidRPr="00855BE9">
              <w:rPr>
                <w:rFonts w:ascii="Arial Narrow" w:hAnsi="Arial Narrow" w:cs="Arial"/>
                <w:sz w:val="20"/>
                <w:szCs w:val="20"/>
              </w:rPr>
              <w:t>Medio</w:t>
            </w:r>
          </w:p>
        </w:tc>
        <w:tc>
          <w:tcPr>
            <w:tcW w:w="372"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BF540DF"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No</w:t>
            </w:r>
          </w:p>
        </w:tc>
        <w:tc>
          <w:tcPr>
            <w:tcW w:w="756"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5AC66D19"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Departamento /Contratista</w:t>
            </w:r>
          </w:p>
        </w:tc>
        <w:tc>
          <w:tcPr>
            <w:tcW w:w="697"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095439DE" w14:textId="77777777" w:rsidR="00DE0CCA" w:rsidRPr="00855BE9" w:rsidRDefault="00406639">
            <w:pPr>
              <w:autoSpaceDE w:val="0"/>
              <w:autoSpaceDN w:val="0"/>
              <w:adjustRightInd w:val="0"/>
              <w:jc w:val="both"/>
              <w:rPr>
                <w:rFonts w:ascii="Arial Narrow" w:hAnsi="Arial Narrow" w:cs="Arial"/>
                <w:sz w:val="20"/>
                <w:szCs w:val="20"/>
              </w:rPr>
            </w:pPr>
            <w:r w:rsidRPr="00855BE9">
              <w:rPr>
                <w:rFonts w:ascii="Arial Narrow" w:hAnsi="Arial Narrow" w:cs="Arial"/>
                <w:sz w:val="20"/>
                <w:szCs w:val="20"/>
              </w:rPr>
              <w:t>Revisión mensual del supervisor, de las actividades contractuales a través de los informes de supervisión.</w:t>
            </w:r>
          </w:p>
          <w:p w14:paraId="7F3CAEB2" w14:textId="77777777" w:rsidR="00DE0CCA" w:rsidRPr="00855BE9" w:rsidRDefault="00DE0CCA">
            <w:pPr>
              <w:autoSpaceDE w:val="0"/>
              <w:autoSpaceDN w:val="0"/>
              <w:adjustRightInd w:val="0"/>
              <w:jc w:val="both"/>
              <w:rPr>
                <w:rFonts w:ascii="Arial Narrow" w:hAnsi="Arial Narrow" w:cs="Arial"/>
                <w:sz w:val="20"/>
                <w:szCs w:val="20"/>
              </w:rPr>
            </w:pPr>
          </w:p>
        </w:tc>
        <w:tc>
          <w:tcPr>
            <w:tcW w:w="668"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5606D394"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Etapa contractual</w:t>
            </w:r>
          </w:p>
        </w:tc>
      </w:tr>
    </w:tbl>
    <w:p w14:paraId="3043115B" w14:textId="77777777" w:rsidR="00DE0CCA" w:rsidRPr="00855BE9" w:rsidRDefault="00DE0CCA">
      <w:pPr>
        <w:autoSpaceDE w:val="0"/>
        <w:autoSpaceDN w:val="0"/>
        <w:adjustRightInd w:val="0"/>
        <w:rPr>
          <w:rFonts w:ascii="Arial Narrow" w:eastAsiaTheme="minorHAnsi" w:hAnsi="Arial Narrow" w:cs="Arial"/>
          <w:color w:val="000000"/>
          <w:sz w:val="20"/>
          <w:szCs w:val="20"/>
          <w:lang w:eastAsia="en-US"/>
        </w:rPr>
      </w:pPr>
    </w:p>
    <w:tbl>
      <w:tblPr>
        <w:tblStyle w:val="Tablaconcuadrcula"/>
        <w:tblW w:w="0" w:type="auto"/>
        <w:shd w:val="clear" w:color="auto" w:fill="FFC000"/>
        <w:tblLook w:val="04A0" w:firstRow="1" w:lastRow="0" w:firstColumn="1" w:lastColumn="0" w:noHBand="0" w:noVBand="1"/>
      </w:tblPr>
      <w:tblGrid>
        <w:gridCol w:w="8828"/>
      </w:tblGrid>
      <w:tr w:rsidR="00DE0CCA" w:rsidRPr="00855BE9" w14:paraId="771B88DD" w14:textId="77777777" w:rsidTr="004A5917">
        <w:trPr>
          <w:trHeight w:val="586"/>
        </w:trPr>
        <w:tc>
          <w:tcPr>
            <w:tcW w:w="8828" w:type="dxa"/>
            <w:shd w:val="clear" w:color="auto" w:fill="E7E6E6" w:themeFill="background2"/>
          </w:tcPr>
          <w:p w14:paraId="17FD9A77" w14:textId="77777777" w:rsidR="00DE0CCA" w:rsidRPr="00855BE9" w:rsidRDefault="00406639" w:rsidP="00C976BA">
            <w:pPr>
              <w:pStyle w:val="Prrafodelista"/>
              <w:numPr>
                <w:ilvl w:val="0"/>
                <w:numId w:val="34"/>
              </w:numPr>
              <w:autoSpaceDE w:val="0"/>
              <w:autoSpaceDN w:val="0"/>
              <w:adjustRightInd w:val="0"/>
              <w:spacing w:after="0" w:line="240" w:lineRule="auto"/>
              <w:jc w:val="both"/>
              <w:rPr>
                <w:rFonts w:ascii="Arial Narrow" w:hAnsi="Arial Narrow" w:cs="Arial"/>
                <w:b/>
                <w:bCs/>
                <w:color w:val="000000"/>
                <w:sz w:val="20"/>
                <w:szCs w:val="20"/>
              </w:rPr>
            </w:pPr>
            <w:r w:rsidRPr="00855BE9">
              <w:rPr>
                <w:rFonts w:ascii="Arial Narrow" w:hAnsi="Arial Narrow" w:cs="Arial"/>
                <w:b/>
                <w:bCs/>
                <w:color w:val="000000"/>
                <w:sz w:val="20"/>
                <w:szCs w:val="20"/>
              </w:rPr>
              <w:t>MECANISMOS DE COBERTURA QUE GARANTIZAN LAS OBLIGACIONES SURGIDAS CON OCASIÓN AL PROCESO POR LA MODALIDAD DE SELECCIÓN DE MÍNIMA CUANTÍA</w:t>
            </w:r>
          </w:p>
        </w:tc>
      </w:tr>
    </w:tbl>
    <w:p w14:paraId="2406B366"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De acuerdo con el análisis que sustenta la exigencia de garantías destinadas a amparar los perjuicios de naturaleza contractual o extra-contractual, derivados del incumplimiento del contrato, EL CONTRATISTA deberá constituir a su costo y a favor de LA GOBERNACION DEL MAGDALENA, NIT. 800.103.920-6 dentro de los cinco (5) días hábiles siguientes a la suscripción del contrato, garantía única expedida por una compañía de seguros legalmente constituida en Colombia y cuya póliza matriz se encuentre aprobada por la Superintendencia Financiera, de conformidad con lo estipulado en los artículos 25 numeral 19 de la Ley 80 de 1993 y de acuerdo con el artículo 2.2.1.2.3.1.7. de Decreto 1082 de 2015, que ampare el siguiente riesgo:</w:t>
      </w:r>
    </w:p>
    <w:p w14:paraId="301D1F68" w14:textId="77777777" w:rsidR="00DE0CCA" w:rsidRPr="00855BE9" w:rsidRDefault="00DE0CCA">
      <w:pPr>
        <w:jc w:val="both"/>
        <w:rPr>
          <w:rFonts w:ascii="Arial Narrow" w:hAnsi="Arial Narrow" w:cs="Arial"/>
          <w:color w:val="000000" w:themeColor="text1"/>
          <w:sz w:val="20"/>
          <w:szCs w:val="20"/>
          <w:lang w:val="es-ES"/>
        </w:rPr>
      </w:pPr>
    </w:p>
    <w:tbl>
      <w:tblPr>
        <w:tblStyle w:val="Tablaconcuadrcula"/>
        <w:tblW w:w="0" w:type="auto"/>
        <w:tblLook w:val="04A0" w:firstRow="1" w:lastRow="0" w:firstColumn="1" w:lastColumn="0" w:noHBand="0" w:noVBand="1"/>
      </w:tblPr>
      <w:tblGrid>
        <w:gridCol w:w="2263"/>
        <w:gridCol w:w="2694"/>
        <w:gridCol w:w="2409"/>
        <w:gridCol w:w="1462"/>
      </w:tblGrid>
      <w:tr w:rsidR="00DE0CCA" w:rsidRPr="00855BE9" w14:paraId="59D9531B" w14:textId="77777777">
        <w:tc>
          <w:tcPr>
            <w:tcW w:w="2263" w:type="dxa"/>
            <w:shd w:val="clear" w:color="auto" w:fill="D9D9D9" w:themeFill="background1" w:themeFillShade="D9"/>
            <w:vAlign w:val="center"/>
          </w:tcPr>
          <w:p w14:paraId="684A99F7" w14:textId="77777777" w:rsidR="00DE0CCA" w:rsidRPr="00855BE9" w:rsidRDefault="00406639">
            <w:pPr>
              <w:jc w:val="center"/>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AMPARO</w:t>
            </w:r>
          </w:p>
        </w:tc>
        <w:tc>
          <w:tcPr>
            <w:tcW w:w="2694" w:type="dxa"/>
            <w:shd w:val="clear" w:color="auto" w:fill="D9D9D9" w:themeFill="background1" w:themeFillShade="D9"/>
            <w:vAlign w:val="center"/>
          </w:tcPr>
          <w:p w14:paraId="110199FC" w14:textId="77777777" w:rsidR="00DE0CCA" w:rsidRPr="00855BE9" w:rsidRDefault="00406639">
            <w:pPr>
              <w:jc w:val="center"/>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SUFICIENCIA</w:t>
            </w:r>
          </w:p>
        </w:tc>
        <w:tc>
          <w:tcPr>
            <w:tcW w:w="2409" w:type="dxa"/>
            <w:shd w:val="clear" w:color="auto" w:fill="D9D9D9" w:themeFill="background1" w:themeFillShade="D9"/>
            <w:vAlign w:val="center"/>
          </w:tcPr>
          <w:p w14:paraId="057D18B0" w14:textId="77777777" w:rsidR="00DE0CCA" w:rsidRPr="00855BE9" w:rsidRDefault="00406639">
            <w:pPr>
              <w:jc w:val="center"/>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VIGENCIA</w:t>
            </w:r>
          </w:p>
        </w:tc>
        <w:tc>
          <w:tcPr>
            <w:tcW w:w="1462" w:type="dxa"/>
            <w:shd w:val="clear" w:color="auto" w:fill="D9D9D9" w:themeFill="background1" w:themeFillShade="D9"/>
            <w:vAlign w:val="center"/>
          </w:tcPr>
          <w:p w14:paraId="2B28DDFF" w14:textId="77777777" w:rsidR="00DE0CCA" w:rsidRPr="00855BE9" w:rsidRDefault="00406639">
            <w:pPr>
              <w:jc w:val="center"/>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SEÑALAR CON UNA (X)</w:t>
            </w:r>
          </w:p>
        </w:tc>
      </w:tr>
      <w:tr w:rsidR="00DE0CCA" w:rsidRPr="00855BE9" w14:paraId="6BF8F81D" w14:textId="77777777">
        <w:tc>
          <w:tcPr>
            <w:tcW w:w="2263" w:type="dxa"/>
            <w:vAlign w:val="center"/>
          </w:tcPr>
          <w:p w14:paraId="015619FD" w14:textId="77777777" w:rsidR="00DE0CCA" w:rsidRPr="00855BE9" w:rsidRDefault="00406639">
            <w:pPr>
              <w:jc w:val="both"/>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Buen manejo y correcta inversión del anticipo.</w:t>
            </w:r>
          </w:p>
        </w:tc>
        <w:tc>
          <w:tcPr>
            <w:tcW w:w="2694" w:type="dxa"/>
            <w:vAlign w:val="center"/>
          </w:tcPr>
          <w:p w14:paraId="5F2FB6F4"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Deberá ser equivalente al 100% del valor dado como anticipo</w:t>
            </w:r>
          </w:p>
        </w:tc>
        <w:tc>
          <w:tcPr>
            <w:tcW w:w="2409" w:type="dxa"/>
            <w:vAlign w:val="center"/>
          </w:tcPr>
          <w:p w14:paraId="448AA9C0"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Vigencia igual al plazo del mismo y seis (6) meses más. </w:t>
            </w:r>
          </w:p>
        </w:tc>
        <w:tc>
          <w:tcPr>
            <w:tcW w:w="1462" w:type="dxa"/>
            <w:vAlign w:val="center"/>
          </w:tcPr>
          <w:p w14:paraId="169EFA67" w14:textId="77777777" w:rsidR="00DE0CCA" w:rsidRPr="00855BE9" w:rsidRDefault="00DE0CCA">
            <w:pPr>
              <w:jc w:val="center"/>
              <w:rPr>
                <w:rFonts w:ascii="Arial Narrow" w:hAnsi="Arial Narrow" w:cs="Arial"/>
                <w:color w:val="000000" w:themeColor="text1"/>
                <w:sz w:val="20"/>
                <w:szCs w:val="20"/>
              </w:rPr>
            </w:pPr>
          </w:p>
        </w:tc>
      </w:tr>
      <w:tr w:rsidR="00DE0CCA" w:rsidRPr="00855BE9" w14:paraId="6BCE6630" w14:textId="77777777">
        <w:tc>
          <w:tcPr>
            <w:tcW w:w="2263" w:type="dxa"/>
            <w:vAlign w:val="center"/>
          </w:tcPr>
          <w:p w14:paraId="4953614D" w14:textId="77777777" w:rsidR="00DE0CCA" w:rsidRPr="00855BE9" w:rsidRDefault="00406639">
            <w:pPr>
              <w:jc w:val="both"/>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Devolución del pago anticipado.</w:t>
            </w:r>
          </w:p>
        </w:tc>
        <w:tc>
          <w:tcPr>
            <w:tcW w:w="2694" w:type="dxa"/>
            <w:vAlign w:val="center"/>
          </w:tcPr>
          <w:p w14:paraId="1EC8AF0D"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Deberá ser equivalente al 100% del valor dado como pago anticipado</w:t>
            </w:r>
          </w:p>
        </w:tc>
        <w:tc>
          <w:tcPr>
            <w:tcW w:w="2409" w:type="dxa"/>
            <w:vAlign w:val="center"/>
          </w:tcPr>
          <w:p w14:paraId="13F044AA"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Vigencia igual al plazo del mismo y seis (6) meses más. </w:t>
            </w:r>
          </w:p>
        </w:tc>
        <w:tc>
          <w:tcPr>
            <w:tcW w:w="1462" w:type="dxa"/>
            <w:vAlign w:val="center"/>
          </w:tcPr>
          <w:p w14:paraId="0386F76B" w14:textId="77777777" w:rsidR="00DE0CCA" w:rsidRPr="00855BE9" w:rsidRDefault="00DE0CCA">
            <w:pPr>
              <w:jc w:val="center"/>
              <w:rPr>
                <w:rFonts w:ascii="Arial Narrow" w:hAnsi="Arial Narrow" w:cs="Arial"/>
                <w:color w:val="000000" w:themeColor="text1"/>
                <w:sz w:val="20"/>
                <w:szCs w:val="20"/>
              </w:rPr>
            </w:pPr>
          </w:p>
        </w:tc>
      </w:tr>
      <w:tr w:rsidR="00DE0CCA" w:rsidRPr="00855BE9" w14:paraId="42764507" w14:textId="77777777">
        <w:tc>
          <w:tcPr>
            <w:tcW w:w="2263" w:type="dxa"/>
            <w:vAlign w:val="center"/>
          </w:tcPr>
          <w:p w14:paraId="6833209E"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b/>
                <w:bCs/>
                <w:color w:val="000000" w:themeColor="text1"/>
                <w:sz w:val="20"/>
                <w:szCs w:val="20"/>
              </w:rPr>
              <w:t>Cumplimiento del contrato</w:t>
            </w:r>
          </w:p>
        </w:tc>
        <w:tc>
          <w:tcPr>
            <w:tcW w:w="2694" w:type="dxa"/>
            <w:vAlign w:val="center"/>
          </w:tcPr>
          <w:p w14:paraId="0C773DDF"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Deberá ser equivalente al 20% del valor del contrato</w:t>
            </w:r>
          </w:p>
        </w:tc>
        <w:tc>
          <w:tcPr>
            <w:tcW w:w="2409" w:type="dxa"/>
            <w:vAlign w:val="center"/>
          </w:tcPr>
          <w:p w14:paraId="558D39C6"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Vigencia igual al plazo del mismo y seis (6) meses más. </w:t>
            </w:r>
          </w:p>
        </w:tc>
        <w:tc>
          <w:tcPr>
            <w:tcW w:w="1462" w:type="dxa"/>
            <w:vAlign w:val="center"/>
          </w:tcPr>
          <w:p w14:paraId="25EE4FC0" w14:textId="77777777" w:rsidR="00DE0CCA" w:rsidRPr="00855BE9" w:rsidRDefault="00406639">
            <w:pPr>
              <w:jc w:val="center"/>
              <w:rPr>
                <w:rFonts w:ascii="Arial Narrow" w:hAnsi="Arial Narrow" w:cs="Arial"/>
                <w:b/>
                <w:color w:val="000000" w:themeColor="text1"/>
                <w:sz w:val="20"/>
                <w:szCs w:val="20"/>
              </w:rPr>
            </w:pPr>
            <w:r w:rsidRPr="00855BE9">
              <w:rPr>
                <w:rFonts w:ascii="Arial Narrow" w:hAnsi="Arial Narrow" w:cs="Arial"/>
                <w:b/>
                <w:color w:val="000000" w:themeColor="text1"/>
                <w:sz w:val="20"/>
                <w:szCs w:val="20"/>
              </w:rPr>
              <w:t>X</w:t>
            </w:r>
          </w:p>
        </w:tc>
      </w:tr>
      <w:tr w:rsidR="00DE0CCA" w:rsidRPr="00855BE9" w14:paraId="12E4E09B" w14:textId="77777777">
        <w:tc>
          <w:tcPr>
            <w:tcW w:w="2263" w:type="dxa"/>
            <w:vAlign w:val="center"/>
          </w:tcPr>
          <w:p w14:paraId="4E42F3EF" w14:textId="77777777" w:rsidR="00DE0CCA" w:rsidRPr="00855BE9" w:rsidRDefault="00406639">
            <w:pPr>
              <w:jc w:val="both"/>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Pago de salarios, prestaciones sociales legales e indemnizaciones laborales.</w:t>
            </w:r>
          </w:p>
        </w:tc>
        <w:tc>
          <w:tcPr>
            <w:tcW w:w="2694" w:type="dxa"/>
            <w:vAlign w:val="center"/>
          </w:tcPr>
          <w:p w14:paraId="79950238"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Deberá ser equivalente al 5% del valor del contrato</w:t>
            </w:r>
          </w:p>
        </w:tc>
        <w:tc>
          <w:tcPr>
            <w:tcW w:w="2409" w:type="dxa"/>
            <w:vAlign w:val="center"/>
          </w:tcPr>
          <w:p w14:paraId="64831BD9"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Vigencia igual al plazo del mismo y tres (3) años más. </w:t>
            </w:r>
          </w:p>
        </w:tc>
        <w:tc>
          <w:tcPr>
            <w:tcW w:w="1462" w:type="dxa"/>
            <w:vAlign w:val="center"/>
          </w:tcPr>
          <w:p w14:paraId="14D03744" w14:textId="2ECF73D2" w:rsidR="00DE0CCA" w:rsidRPr="00855BE9" w:rsidRDefault="00DE0CCA">
            <w:pPr>
              <w:jc w:val="center"/>
              <w:rPr>
                <w:rFonts w:ascii="Arial Narrow" w:hAnsi="Arial Narrow" w:cs="Arial"/>
                <w:b/>
                <w:color w:val="000000" w:themeColor="text1"/>
                <w:sz w:val="20"/>
                <w:szCs w:val="20"/>
              </w:rPr>
            </w:pPr>
          </w:p>
        </w:tc>
      </w:tr>
      <w:tr w:rsidR="00DE0CCA" w:rsidRPr="00855BE9" w14:paraId="2DFF51D0" w14:textId="77777777">
        <w:tc>
          <w:tcPr>
            <w:tcW w:w="2263" w:type="dxa"/>
            <w:vAlign w:val="center"/>
          </w:tcPr>
          <w:p w14:paraId="718956EC" w14:textId="77777777" w:rsidR="00DE0CCA" w:rsidRPr="00855BE9" w:rsidRDefault="00406639">
            <w:pPr>
              <w:jc w:val="both"/>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Estabilidad y calidad de la obra.</w:t>
            </w:r>
          </w:p>
        </w:tc>
        <w:tc>
          <w:tcPr>
            <w:tcW w:w="2694" w:type="dxa"/>
            <w:vAlign w:val="center"/>
          </w:tcPr>
          <w:p w14:paraId="3CD899EA"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Deberá ser equivalente al 10% del valor del contrato</w:t>
            </w:r>
          </w:p>
        </w:tc>
        <w:tc>
          <w:tcPr>
            <w:tcW w:w="2409" w:type="dxa"/>
            <w:vAlign w:val="center"/>
          </w:tcPr>
          <w:p w14:paraId="5C957B5A"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Vigencia igual al plazo del mismo y cinco (5) años más. </w:t>
            </w:r>
          </w:p>
        </w:tc>
        <w:tc>
          <w:tcPr>
            <w:tcW w:w="1462" w:type="dxa"/>
            <w:vAlign w:val="center"/>
          </w:tcPr>
          <w:p w14:paraId="6DAA0143" w14:textId="77777777" w:rsidR="00DE0CCA" w:rsidRPr="00855BE9" w:rsidRDefault="00DE0CCA">
            <w:pPr>
              <w:jc w:val="center"/>
              <w:rPr>
                <w:rFonts w:ascii="Arial Narrow" w:hAnsi="Arial Narrow" w:cs="Arial"/>
                <w:color w:val="000000" w:themeColor="text1"/>
                <w:sz w:val="20"/>
                <w:szCs w:val="20"/>
              </w:rPr>
            </w:pPr>
          </w:p>
        </w:tc>
      </w:tr>
      <w:tr w:rsidR="00DE0CCA" w:rsidRPr="00855BE9" w14:paraId="311BF131" w14:textId="77777777">
        <w:tc>
          <w:tcPr>
            <w:tcW w:w="2263" w:type="dxa"/>
            <w:vAlign w:val="center"/>
          </w:tcPr>
          <w:p w14:paraId="36F276C0" w14:textId="77777777" w:rsidR="00DE0CCA" w:rsidRPr="00855BE9" w:rsidRDefault="00406639">
            <w:pPr>
              <w:jc w:val="both"/>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Calidad del servicio.</w:t>
            </w:r>
          </w:p>
        </w:tc>
        <w:tc>
          <w:tcPr>
            <w:tcW w:w="2694" w:type="dxa"/>
            <w:vAlign w:val="center"/>
          </w:tcPr>
          <w:p w14:paraId="0EC26398"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Deberá ser equivalente al 10% del valor del contrato</w:t>
            </w:r>
          </w:p>
        </w:tc>
        <w:tc>
          <w:tcPr>
            <w:tcW w:w="2409" w:type="dxa"/>
            <w:vAlign w:val="center"/>
          </w:tcPr>
          <w:p w14:paraId="52736867"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Vigencia igual al plazo del mismo y seis (6) meses más. </w:t>
            </w:r>
          </w:p>
        </w:tc>
        <w:tc>
          <w:tcPr>
            <w:tcW w:w="1462" w:type="dxa"/>
            <w:vAlign w:val="center"/>
          </w:tcPr>
          <w:p w14:paraId="30791B60" w14:textId="77777777" w:rsidR="00DE0CCA" w:rsidRPr="00855BE9" w:rsidRDefault="00DE0CCA">
            <w:pPr>
              <w:jc w:val="center"/>
              <w:rPr>
                <w:rFonts w:ascii="Arial Narrow" w:hAnsi="Arial Narrow" w:cs="Arial"/>
                <w:color w:val="000000" w:themeColor="text1"/>
                <w:sz w:val="20"/>
                <w:szCs w:val="20"/>
              </w:rPr>
            </w:pPr>
          </w:p>
        </w:tc>
      </w:tr>
      <w:tr w:rsidR="00DE0CCA" w:rsidRPr="00855BE9" w14:paraId="3CEC6C49" w14:textId="77777777">
        <w:tc>
          <w:tcPr>
            <w:tcW w:w="2263" w:type="dxa"/>
            <w:vAlign w:val="center"/>
          </w:tcPr>
          <w:p w14:paraId="1800AAF0" w14:textId="77777777" w:rsidR="00DE0CCA" w:rsidRPr="00855BE9" w:rsidRDefault="00406639">
            <w:pPr>
              <w:jc w:val="both"/>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Calidad y correcto funcionamiento de los bienes.</w:t>
            </w:r>
          </w:p>
        </w:tc>
        <w:tc>
          <w:tcPr>
            <w:tcW w:w="2694" w:type="dxa"/>
            <w:vAlign w:val="center"/>
          </w:tcPr>
          <w:p w14:paraId="6CAA6D43"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Deberá ser equivalente al 10% del valor del contrato</w:t>
            </w:r>
          </w:p>
        </w:tc>
        <w:tc>
          <w:tcPr>
            <w:tcW w:w="2409" w:type="dxa"/>
            <w:vAlign w:val="center"/>
          </w:tcPr>
          <w:p w14:paraId="612E8665" w14:textId="77777777"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 xml:space="preserve">Vigencia igual al plazo del mismo y seis (6) meses más. </w:t>
            </w:r>
          </w:p>
        </w:tc>
        <w:tc>
          <w:tcPr>
            <w:tcW w:w="1462" w:type="dxa"/>
            <w:vAlign w:val="center"/>
          </w:tcPr>
          <w:p w14:paraId="50E6AFA0" w14:textId="77777777" w:rsidR="00DE0CCA" w:rsidRPr="00855BE9" w:rsidRDefault="00406639">
            <w:pPr>
              <w:jc w:val="center"/>
              <w:rPr>
                <w:rFonts w:ascii="Arial Narrow" w:hAnsi="Arial Narrow" w:cs="Arial"/>
                <w:b/>
                <w:color w:val="000000" w:themeColor="text1"/>
                <w:sz w:val="20"/>
                <w:szCs w:val="20"/>
              </w:rPr>
            </w:pPr>
            <w:r w:rsidRPr="00855BE9">
              <w:rPr>
                <w:rFonts w:ascii="Arial Narrow" w:hAnsi="Arial Narrow" w:cs="Arial"/>
                <w:b/>
                <w:color w:val="000000" w:themeColor="text1"/>
                <w:sz w:val="20"/>
                <w:szCs w:val="20"/>
              </w:rPr>
              <w:t>X</w:t>
            </w:r>
          </w:p>
        </w:tc>
      </w:tr>
      <w:tr w:rsidR="00DE0CCA" w:rsidRPr="00855BE9" w14:paraId="12FB74D3" w14:textId="77777777">
        <w:tc>
          <w:tcPr>
            <w:tcW w:w="2263" w:type="dxa"/>
            <w:vAlign w:val="center"/>
          </w:tcPr>
          <w:p w14:paraId="5502FA38" w14:textId="77777777" w:rsidR="00DE0CCA" w:rsidRPr="00855BE9" w:rsidRDefault="00406639">
            <w:pPr>
              <w:jc w:val="both"/>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RCE</w:t>
            </w:r>
          </w:p>
        </w:tc>
        <w:tc>
          <w:tcPr>
            <w:tcW w:w="6565" w:type="dxa"/>
            <w:gridSpan w:val="3"/>
            <w:vAlign w:val="center"/>
          </w:tcPr>
          <w:p w14:paraId="6E461E0B" w14:textId="77777777" w:rsidR="00DE0CCA" w:rsidRPr="00855BE9" w:rsidRDefault="00406639">
            <w:pPr>
              <w:jc w:val="both"/>
              <w:rPr>
                <w:rFonts w:ascii="Arial Narrow" w:hAnsi="Arial Narrow" w:cs="Arial"/>
                <w:color w:val="000000" w:themeColor="text1"/>
                <w:sz w:val="20"/>
                <w:szCs w:val="20"/>
              </w:rPr>
            </w:pPr>
            <w:r w:rsidRPr="00855BE9">
              <w:rPr>
                <w:rStyle w:val="Textoennegrita"/>
                <w:rFonts w:ascii="Arial Narrow" w:hAnsi="Arial Narrow" w:cs="Arial"/>
                <w:i/>
                <w:iCs/>
                <w:color w:val="000000" w:themeColor="text1"/>
                <w:sz w:val="20"/>
                <w:szCs w:val="20"/>
                <w:shd w:val="clear" w:color="auto" w:fill="FFFFFF"/>
              </w:rPr>
              <w:t>Revisar el artículo 2.2.1.2.3.1.17.</w:t>
            </w:r>
          </w:p>
        </w:tc>
      </w:tr>
    </w:tbl>
    <w:p w14:paraId="53BD7A9F" w14:textId="1AD2E6CA" w:rsidR="00DE0CCA" w:rsidRPr="00855BE9" w:rsidRDefault="00DE0CCA">
      <w:pPr>
        <w:jc w:val="both"/>
        <w:rPr>
          <w:rFonts w:ascii="Arial Narrow" w:hAnsi="Arial Narrow" w:cs="Arial"/>
          <w:color w:val="000000" w:themeColor="text1"/>
          <w:sz w:val="20"/>
          <w:szCs w:val="20"/>
        </w:rPr>
      </w:pPr>
    </w:p>
    <w:p w14:paraId="271619E7" w14:textId="5E1F9DF2" w:rsidR="00DE0CCA" w:rsidRPr="00855BE9" w:rsidRDefault="00406639">
      <w:pPr>
        <w:jc w:val="both"/>
        <w:rPr>
          <w:rFonts w:ascii="Arial Narrow" w:hAnsi="Arial Narrow" w:cs="Arial"/>
          <w:color w:val="000000" w:themeColor="text1"/>
          <w:sz w:val="20"/>
          <w:szCs w:val="20"/>
        </w:rPr>
      </w:pPr>
      <w:r w:rsidRPr="00855BE9">
        <w:rPr>
          <w:rFonts w:ascii="Arial Narrow" w:hAnsi="Arial Narrow" w:cs="Arial"/>
          <w:color w:val="000000" w:themeColor="text1"/>
          <w:sz w:val="20"/>
          <w:szCs w:val="20"/>
        </w:rPr>
        <w:t>Adicionalmente, dentro del clausulado contractual, el contratista podrá interponérsele:</w:t>
      </w:r>
    </w:p>
    <w:p w14:paraId="2C401E6A" w14:textId="77777777" w:rsidR="00DE0CCA" w:rsidRPr="00855BE9" w:rsidRDefault="00406639" w:rsidP="00051CDA">
      <w:pPr>
        <w:pStyle w:val="Prrafodelista"/>
        <w:numPr>
          <w:ilvl w:val="0"/>
          <w:numId w:val="8"/>
        </w:numPr>
        <w:spacing w:after="0" w:line="240" w:lineRule="auto"/>
        <w:jc w:val="both"/>
        <w:rPr>
          <w:rFonts w:ascii="Arial Narrow" w:hAnsi="Arial Narrow" w:cs="Arial"/>
          <w:color w:val="000000" w:themeColor="text1"/>
          <w:sz w:val="20"/>
          <w:szCs w:val="20"/>
        </w:rPr>
      </w:pPr>
      <w:r w:rsidRPr="00855BE9">
        <w:rPr>
          <w:rFonts w:ascii="Arial Narrow" w:hAnsi="Arial Narrow" w:cs="Arial"/>
          <w:b/>
          <w:bCs/>
          <w:color w:val="000000" w:themeColor="text1"/>
          <w:sz w:val="20"/>
          <w:szCs w:val="20"/>
        </w:rPr>
        <w:t xml:space="preserve">Multas por Incumplimiento: </w:t>
      </w:r>
      <w:r w:rsidRPr="00855BE9">
        <w:rPr>
          <w:rFonts w:ascii="Arial Narrow" w:hAnsi="Arial Narrow" w:cs="Arial"/>
          <w:color w:val="000000" w:themeColor="text1"/>
          <w:sz w:val="20"/>
          <w:szCs w:val="20"/>
        </w:rPr>
        <w:t>Con el objeto de conminar al Contratista al cumplimiento de las obligaciones que se encuentren en mora o retraso, el departamento del Magdalena podrá imponerle al Contratista multas diarias y sucesivas hasta del cero punto uno por ciento (0.1%) del valor del contrato por cada día de atraso o retardo hasta que se verifique su cumplimiento. Para tal efecto, el departamento del Magdalena observará el procedimiento establecido en el art</w:t>
      </w:r>
      <w:r w:rsidRPr="00855BE9">
        <w:rPr>
          <w:rFonts w:ascii="Arial Narrow" w:hAnsi="Arial Narrow" w:cs="Arial Narrow"/>
          <w:color w:val="000000" w:themeColor="text1"/>
          <w:sz w:val="20"/>
          <w:szCs w:val="20"/>
        </w:rPr>
        <w:t>í</w:t>
      </w:r>
      <w:r w:rsidRPr="00855BE9">
        <w:rPr>
          <w:rFonts w:ascii="Arial Narrow" w:hAnsi="Arial Narrow" w:cs="Arial"/>
          <w:color w:val="000000" w:themeColor="text1"/>
          <w:sz w:val="20"/>
          <w:szCs w:val="20"/>
        </w:rPr>
        <w:t xml:space="preserve">culo 86 de la Ley 1474 de 2011. El valor acumulado de las multas impuestas al Contratista no podrá superar el 20% del valor del contrato. La imposición de multas no impedirá la aplicación de otras sanciones a que haya lugar por el incumplimiento. El Contratista autoriza que el departamento del Magdalena descuente del saldo a su favor, el valor correspondiente a las multas que se llegaren a causar. </w:t>
      </w:r>
    </w:p>
    <w:p w14:paraId="32DB80C8" w14:textId="77777777" w:rsidR="00DE0CCA" w:rsidRPr="00855BE9" w:rsidRDefault="00DE0CCA">
      <w:pPr>
        <w:pStyle w:val="Prrafodelista"/>
        <w:spacing w:after="0" w:line="240" w:lineRule="auto"/>
        <w:jc w:val="both"/>
        <w:rPr>
          <w:rFonts w:ascii="Arial Narrow" w:hAnsi="Arial Narrow" w:cs="Arial"/>
          <w:color w:val="000000" w:themeColor="text1"/>
          <w:sz w:val="20"/>
          <w:szCs w:val="20"/>
        </w:rPr>
      </w:pPr>
    </w:p>
    <w:p w14:paraId="29E83BF2" w14:textId="77777777" w:rsidR="00DE0CCA" w:rsidRPr="00855BE9" w:rsidRDefault="00406639" w:rsidP="00051CDA">
      <w:pPr>
        <w:pStyle w:val="Prrafodelista"/>
        <w:numPr>
          <w:ilvl w:val="0"/>
          <w:numId w:val="8"/>
        </w:numPr>
        <w:spacing w:after="0" w:line="240" w:lineRule="auto"/>
        <w:jc w:val="both"/>
        <w:rPr>
          <w:rFonts w:ascii="Arial Narrow" w:hAnsi="Arial Narrow" w:cs="Arial"/>
          <w:color w:val="000000" w:themeColor="text1"/>
          <w:sz w:val="20"/>
          <w:szCs w:val="20"/>
        </w:rPr>
      </w:pPr>
      <w:r w:rsidRPr="00855BE9">
        <w:rPr>
          <w:rFonts w:ascii="Arial Narrow" w:hAnsi="Arial Narrow" w:cs="Arial"/>
          <w:b/>
          <w:bCs/>
          <w:color w:val="000000" w:themeColor="text1"/>
          <w:sz w:val="20"/>
          <w:szCs w:val="20"/>
        </w:rPr>
        <w:t xml:space="preserve">Penal Pecuniaria: </w:t>
      </w:r>
      <w:r w:rsidRPr="00855BE9">
        <w:rPr>
          <w:rFonts w:ascii="Arial Narrow" w:hAnsi="Arial Narrow" w:cs="Arial"/>
          <w:color w:val="000000" w:themeColor="text1"/>
          <w:sz w:val="20"/>
          <w:szCs w:val="20"/>
        </w:rPr>
        <w:t xml:space="preserve">En caso de incumplimiento de las obligaciones contractuales, por parte del Contratista, este deberá pagar al departamento del Magdalena la suma equivalente al veinte por ciento (20%) del valor total del contrato, la cual será cancelada o descontada según el caso, al momento de efectuarse el pago del contrato. Lo anterior de conformidad con el artículo 17 de la Ley 1150 de 2007. </w:t>
      </w:r>
    </w:p>
    <w:p w14:paraId="4D506ABC" w14:textId="77777777" w:rsidR="00DE0CCA" w:rsidRPr="00855BE9" w:rsidRDefault="00DE0CCA">
      <w:pPr>
        <w:pStyle w:val="Prrafodelista"/>
        <w:rPr>
          <w:rFonts w:ascii="Arial Narrow" w:hAnsi="Arial Narrow" w:cs="Arial"/>
          <w:color w:val="000000" w:themeColor="text1"/>
          <w:sz w:val="20"/>
          <w:szCs w:val="20"/>
        </w:rPr>
      </w:pPr>
    </w:p>
    <w:tbl>
      <w:tblPr>
        <w:tblStyle w:val="Tablaconcuadrcula"/>
        <w:tblW w:w="0" w:type="auto"/>
        <w:shd w:val="clear" w:color="auto" w:fill="FBE4D5" w:themeFill="accent2" w:themeFillTint="33"/>
        <w:tblLook w:val="04A0" w:firstRow="1" w:lastRow="0" w:firstColumn="1" w:lastColumn="0" w:noHBand="0" w:noVBand="1"/>
      </w:tblPr>
      <w:tblGrid>
        <w:gridCol w:w="8828"/>
      </w:tblGrid>
      <w:tr w:rsidR="00DE0CCA" w:rsidRPr="00855BE9" w14:paraId="3A1CC30C" w14:textId="77777777" w:rsidTr="004A5917">
        <w:tc>
          <w:tcPr>
            <w:tcW w:w="8828" w:type="dxa"/>
            <w:shd w:val="clear" w:color="auto" w:fill="E7E6E6" w:themeFill="background2"/>
          </w:tcPr>
          <w:p w14:paraId="211B9480" w14:textId="77777777" w:rsidR="00DE0CCA" w:rsidRPr="00855BE9" w:rsidRDefault="00406639" w:rsidP="00C976BA">
            <w:pPr>
              <w:pStyle w:val="Prrafodelista"/>
              <w:numPr>
                <w:ilvl w:val="0"/>
                <w:numId w:val="34"/>
              </w:numPr>
              <w:autoSpaceDE w:val="0"/>
              <w:autoSpaceDN w:val="0"/>
              <w:adjustRightInd w:val="0"/>
              <w:spacing w:after="0" w:line="240" w:lineRule="auto"/>
              <w:jc w:val="both"/>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PROCESO DE CONTRATACIÓN BAJO ACUERDO COMERCIAL</w:t>
            </w:r>
          </w:p>
        </w:tc>
      </w:tr>
    </w:tbl>
    <w:p w14:paraId="7C73874F" w14:textId="77777777" w:rsidR="00DE0CCA" w:rsidRPr="00855BE9" w:rsidRDefault="00DE0CCA">
      <w:pPr>
        <w:rPr>
          <w:rFonts w:ascii="Arial Narrow" w:hAnsi="Arial Narrow" w:cs="Arial"/>
          <w:color w:val="000000" w:themeColor="text1"/>
          <w:sz w:val="20"/>
          <w:szCs w:val="20"/>
        </w:rPr>
      </w:pPr>
    </w:p>
    <w:p w14:paraId="1A67D958" w14:textId="77777777" w:rsidR="00A66A7E" w:rsidRPr="00855BE9" w:rsidRDefault="00A66A7E" w:rsidP="00A66A7E">
      <w:pPr>
        <w:rPr>
          <w:rFonts w:ascii="Arial Narrow" w:hAnsi="Arial Narrow" w:cs="Arial"/>
          <w:color w:val="000000" w:themeColor="text1"/>
          <w:sz w:val="20"/>
          <w:szCs w:val="20"/>
        </w:rPr>
      </w:pPr>
      <w:r w:rsidRPr="00855BE9">
        <w:rPr>
          <w:rFonts w:ascii="Arial Narrow" w:hAnsi="Arial Narrow" w:cs="Arial"/>
          <w:color w:val="000000" w:themeColor="text1"/>
          <w:sz w:val="20"/>
          <w:szCs w:val="20"/>
        </w:rPr>
        <w:t>La presente contratación no está cubierta por los acuerdos comerciales.</w:t>
      </w:r>
    </w:p>
    <w:p w14:paraId="5F1F583B" w14:textId="77777777" w:rsidR="00DE0CCA" w:rsidRPr="00855BE9" w:rsidRDefault="00DE0CCA">
      <w:pPr>
        <w:rPr>
          <w:rFonts w:ascii="Arial Narrow" w:hAnsi="Arial Narrow" w:cs="Arial"/>
          <w:color w:val="000000" w:themeColor="text1"/>
          <w:sz w:val="20"/>
          <w:szCs w:val="20"/>
        </w:rPr>
      </w:pPr>
    </w:p>
    <w:tbl>
      <w:tblPr>
        <w:tblStyle w:val="Tablaconcuadrcula"/>
        <w:tblW w:w="0" w:type="auto"/>
        <w:tblLook w:val="04A0" w:firstRow="1" w:lastRow="0" w:firstColumn="1" w:lastColumn="0" w:noHBand="0" w:noVBand="1"/>
      </w:tblPr>
      <w:tblGrid>
        <w:gridCol w:w="8828"/>
      </w:tblGrid>
      <w:tr w:rsidR="00DE0CCA" w:rsidRPr="00855BE9" w14:paraId="26F7E6EA" w14:textId="77777777" w:rsidTr="00E027CE">
        <w:tc>
          <w:tcPr>
            <w:tcW w:w="8828" w:type="dxa"/>
            <w:shd w:val="clear" w:color="auto" w:fill="E7E6E6" w:themeFill="background2"/>
          </w:tcPr>
          <w:p w14:paraId="5088B0EA" w14:textId="77777777" w:rsidR="00DE0CCA" w:rsidRPr="00855BE9" w:rsidRDefault="00406639" w:rsidP="00C976BA">
            <w:pPr>
              <w:pStyle w:val="Prrafodelista"/>
              <w:numPr>
                <w:ilvl w:val="0"/>
                <w:numId w:val="34"/>
              </w:numPr>
              <w:spacing w:after="0" w:line="240" w:lineRule="auto"/>
              <w:rPr>
                <w:rFonts w:ascii="Arial Narrow" w:hAnsi="Arial Narrow" w:cs="Arial"/>
                <w:b/>
                <w:bCs/>
                <w:color w:val="000000" w:themeColor="text1"/>
                <w:sz w:val="20"/>
                <w:szCs w:val="20"/>
              </w:rPr>
            </w:pPr>
            <w:r w:rsidRPr="00855BE9">
              <w:rPr>
                <w:rFonts w:ascii="Arial Narrow" w:hAnsi="Arial Narrow" w:cs="Arial"/>
                <w:b/>
                <w:bCs/>
                <w:color w:val="000000" w:themeColor="text1"/>
                <w:sz w:val="20"/>
                <w:szCs w:val="20"/>
              </w:rPr>
              <w:t>SUPERVISIÓN</w:t>
            </w:r>
          </w:p>
        </w:tc>
      </w:tr>
    </w:tbl>
    <w:p w14:paraId="0F6253B0" w14:textId="77777777" w:rsidR="00DE0CCA" w:rsidRPr="00855BE9" w:rsidRDefault="00DE0CCA">
      <w:pPr>
        <w:jc w:val="both"/>
        <w:rPr>
          <w:rFonts w:ascii="Arial Narrow" w:hAnsi="Arial Narrow" w:cs="Arial"/>
          <w:sz w:val="20"/>
          <w:szCs w:val="20"/>
        </w:rPr>
      </w:pPr>
    </w:p>
    <w:p w14:paraId="4A312EA6" w14:textId="77777777" w:rsidR="00DE0CCA" w:rsidRPr="00855BE9" w:rsidRDefault="00406639">
      <w:pPr>
        <w:jc w:val="both"/>
        <w:rPr>
          <w:rFonts w:ascii="Arial Narrow" w:hAnsi="Arial Narrow" w:cs="Arial"/>
          <w:sz w:val="20"/>
          <w:szCs w:val="20"/>
        </w:rPr>
      </w:pPr>
      <w:r w:rsidRPr="00855BE9">
        <w:rPr>
          <w:rFonts w:ascii="Arial Narrow" w:hAnsi="Arial Narrow" w:cs="Arial"/>
          <w:sz w:val="20"/>
          <w:szCs w:val="20"/>
        </w:rPr>
        <w:t xml:space="preserve">La supervisión del contrato será ejercida por el </w:t>
      </w:r>
      <w:r w:rsidRPr="00855BE9">
        <w:rPr>
          <w:rFonts w:ascii="Arial Narrow" w:hAnsi="Arial Narrow" w:cs="Arial"/>
          <w:iCs/>
          <w:sz w:val="20"/>
          <w:szCs w:val="20"/>
        </w:rPr>
        <w:t>Secretario General o quien éste, mediante oficio, designe</w:t>
      </w:r>
      <w:r w:rsidRPr="00855BE9">
        <w:rPr>
          <w:rFonts w:ascii="Arial Narrow" w:hAnsi="Arial Narrow" w:cs="Arial"/>
          <w:i/>
          <w:iCs/>
          <w:sz w:val="20"/>
          <w:szCs w:val="20"/>
        </w:rPr>
        <w:t>,</w:t>
      </w:r>
      <w:r w:rsidRPr="00855BE9">
        <w:rPr>
          <w:rFonts w:ascii="Arial Narrow" w:hAnsi="Arial Narrow" w:cs="Arial"/>
          <w:sz w:val="20"/>
          <w:szCs w:val="20"/>
        </w:rPr>
        <w:t xml:space="preserve"> dependencia que cuenta con los conocimientos para tal fin, y quien velará por los intereses del DEPARTAMENTO, que de acuerdo al inciso dos del artículo 83 de la Ley 1474 de 2011 y artículo 4º de la ley 80 de 1993, consistirá en el seguimiento técnico, administrativo, financiero, contable y jurídico que sobre el cumplimiento del objeto del contrato, es ejercida por la misma entidad, tendrá las funciones que por la índole y naturaleza del contrato le sean propias, entre otras: 1. Exigirá al contratista la ejecución idónea y oportuna del objeto del contrato, constatando la calidad de los servicios ofrecidos. 2. Adelantará las gestiones necesarias para la imposición, reconocimiento y cobros de las sanciones pecuniarias y garantías a que haya lugar. 3. Solicitará la actualización o revisión de los precios cuando se produzcan fenómenos que alteren en contra del Departamento al equilibrio financiero del contrato. 4. Adelantará revisiones a los servicios prestados, para verificar que ellos cumplan con las condiciones de calidad ofrecidos por el Contratista, y promoverá las acciones de responsabilidad contra este cuando dichas condiciones no se cumplan. 5. Exigirá que la calidad de los servicios ofrecidos se cumpla. 6. Adelantará las acciones conducentes a obtener la indemnización de los daños que sufra el Departamento en desarrollo o con ocasión del presente contrato. 7. Certificar la ejecución del objeto contractual dentro de las condiciones exigidas. 8. Revisará y aprobará, con su firma, las diferentes actas que resulten de la ejecución del contrato. 10. Velar para que se mantenga vigente la garantía que ampare los riesgos exigidos en el contrato, cuando se requiriese. 11. Informar al Departamento sobre los incumplimientos del contratista para que se tomen las medidas del caso. 12. Avalará la suspensión del contrato, cuando a ello hubiere lugar, por causas justificadas y demostradas. 14. y las demás contempladas en el artículo 84 de la Ley 1474 de 2011.</w:t>
      </w:r>
    </w:p>
    <w:p w14:paraId="5BD77A7C" w14:textId="1FF769AF" w:rsidR="00DE0CCA" w:rsidRPr="00855BE9" w:rsidRDefault="00DE0CCA">
      <w:pPr>
        <w:jc w:val="both"/>
        <w:rPr>
          <w:rFonts w:ascii="Arial Narrow" w:eastAsiaTheme="minorHAnsi" w:hAnsi="Arial Narrow" w:cs="Arial"/>
          <w:color w:val="000000"/>
          <w:sz w:val="20"/>
          <w:szCs w:val="20"/>
          <w:lang w:eastAsia="en-US"/>
        </w:rPr>
      </w:pPr>
    </w:p>
    <w:p w14:paraId="7482BB43" w14:textId="2D01BB5D" w:rsidR="00DE0CCA" w:rsidRPr="00855BE9" w:rsidRDefault="00E027CE">
      <w:pPr>
        <w:jc w:val="both"/>
        <w:rPr>
          <w:rFonts w:ascii="Arial Narrow" w:eastAsiaTheme="minorHAnsi" w:hAnsi="Arial Narrow" w:cs="Arial"/>
          <w:sz w:val="20"/>
          <w:szCs w:val="20"/>
          <w:lang w:val="es-MX" w:eastAsia="en-US"/>
        </w:rPr>
      </w:pPr>
      <w:r>
        <w:rPr>
          <w:rFonts w:ascii="Arial Narrow" w:eastAsiaTheme="minorHAnsi" w:hAnsi="Arial Narrow" w:cs="Arial"/>
          <w:sz w:val="20"/>
          <w:szCs w:val="20"/>
          <w:lang w:eastAsia="en-US"/>
        </w:rPr>
        <w:t>Santa Marta, junio</w:t>
      </w:r>
      <w:r w:rsidR="00297B3A" w:rsidRPr="00855BE9">
        <w:rPr>
          <w:rFonts w:ascii="Arial Narrow" w:eastAsiaTheme="minorHAnsi" w:hAnsi="Arial Narrow" w:cs="Arial"/>
          <w:sz w:val="20"/>
          <w:szCs w:val="20"/>
          <w:lang w:val="es-MX" w:eastAsia="en-US"/>
        </w:rPr>
        <w:t xml:space="preserve"> </w:t>
      </w:r>
      <w:r w:rsidR="00406639" w:rsidRPr="00855BE9">
        <w:rPr>
          <w:rFonts w:ascii="Arial Narrow" w:eastAsiaTheme="minorHAnsi" w:hAnsi="Arial Narrow" w:cs="Arial"/>
          <w:sz w:val="20"/>
          <w:szCs w:val="20"/>
          <w:lang w:eastAsia="en-US"/>
        </w:rPr>
        <w:t>de 202</w:t>
      </w:r>
      <w:r w:rsidR="00ED311F" w:rsidRPr="00855BE9">
        <w:rPr>
          <w:rFonts w:ascii="Arial Narrow" w:eastAsiaTheme="minorHAnsi" w:hAnsi="Arial Narrow" w:cs="Arial"/>
          <w:sz w:val="20"/>
          <w:szCs w:val="20"/>
          <w:lang w:val="es-MX" w:eastAsia="en-US"/>
        </w:rPr>
        <w:t>4</w:t>
      </w:r>
    </w:p>
    <w:p w14:paraId="5656FFD6" w14:textId="77777777" w:rsidR="00DE0CCA" w:rsidRPr="00855BE9" w:rsidRDefault="00DE0CCA">
      <w:pPr>
        <w:autoSpaceDE w:val="0"/>
        <w:autoSpaceDN w:val="0"/>
        <w:adjustRightInd w:val="0"/>
        <w:rPr>
          <w:rFonts w:ascii="Arial Narrow" w:eastAsiaTheme="minorHAnsi" w:hAnsi="Arial Narrow" w:cs="Arial"/>
          <w:color w:val="000000"/>
          <w:sz w:val="20"/>
          <w:szCs w:val="20"/>
          <w:lang w:eastAsia="en-US"/>
        </w:rPr>
      </w:pPr>
    </w:p>
    <w:p w14:paraId="62A19061" w14:textId="6ECDB88B" w:rsidR="00DE0CCA" w:rsidRDefault="00406639">
      <w:pPr>
        <w:autoSpaceDE w:val="0"/>
        <w:autoSpaceDN w:val="0"/>
        <w:adjustRightInd w:val="0"/>
        <w:rPr>
          <w:rFonts w:ascii="Arial Narrow" w:eastAsiaTheme="minorHAnsi" w:hAnsi="Arial Narrow" w:cs="Arial"/>
          <w:color w:val="000000"/>
          <w:sz w:val="20"/>
          <w:szCs w:val="20"/>
          <w:lang w:eastAsia="en-US"/>
        </w:rPr>
      </w:pPr>
      <w:r w:rsidRPr="00855BE9">
        <w:rPr>
          <w:rFonts w:ascii="Arial Narrow" w:eastAsiaTheme="minorHAnsi" w:hAnsi="Arial Narrow" w:cs="Arial"/>
          <w:color w:val="000000"/>
          <w:sz w:val="20"/>
          <w:szCs w:val="20"/>
          <w:lang w:eastAsia="en-US"/>
        </w:rPr>
        <w:t xml:space="preserve">Firma, </w:t>
      </w:r>
    </w:p>
    <w:p w14:paraId="652D8C51" w14:textId="664E5B34" w:rsidR="00E027CE" w:rsidRDefault="00E027CE">
      <w:pPr>
        <w:autoSpaceDE w:val="0"/>
        <w:autoSpaceDN w:val="0"/>
        <w:adjustRightInd w:val="0"/>
        <w:rPr>
          <w:rFonts w:ascii="Arial Narrow" w:eastAsiaTheme="minorHAnsi" w:hAnsi="Arial Narrow" w:cs="Arial"/>
          <w:color w:val="000000"/>
          <w:sz w:val="20"/>
          <w:szCs w:val="20"/>
          <w:lang w:eastAsia="en-US"/>
        </w:rPr>
      </w:pPr>
    </w:p>
    <w:p w14:paraId="670DC64F" w14:textId="77777777" w:rsidR="00E027CE" w:rsidRDefault="00E027CE">
      <w:pPr>
        <w:autoSpaceDE w:val="0"/>
        <w:autoSpaceDN w:val="0"/>
        <w:adjustRightInd w:val="0"/>
        <w:rPr>
          <w:rFonts w:ascii="Arial Narrow" w:eastAsiaTheme="minorHAnsi" w:hAnsi="Arial Narrow" w:cs="Arial"/>
          <w:color w:val="000000"/>
          <w:sz w:val="20"/>
          <w:szCs w:val="20"/>
          <w:lang w:eastAsia="en-US"/>
        </w:rPr>
      </w:pPr>
    </w:p>
    <w:p w14:paraId="7E2F6D9D" w14:textId="77777777" w:rsidR="00E027CE" w:rsidRPr="00855BE9" w:rsidRDefault="00E027CE">
      <w:pPr>
        <w:autoSpaceDE w:val="0"/>
        <w:autoSpaceDN w:val="0"/>
        <w:adjustRightInd w:val="0"/>
        <w:rPr>
          <w:rFonts w:ascii="Arial Narrow" w:eastAsiaTheme="minorHAnsi" w:hAnsi="Arial Narrow" w:cs="Arial"/>
          <w:color w:val="000000"/>
          <w:sz w:val="20"/>
          <w:szCs w:val="20"/>
          <w:lang w:eastAsia="en-US"/>
        </w:rPr>
      </w:pPr>
    </w:p>
    <w:p w14:paraId="2DB66E3D" w14:textId="6E263834" w:rsidR="00DE0CCA" w:rsidRPr="00855BE9" w:rsidRDefault="00DE0CCA">
      <w:pPr>
        <w:jc w:val="center"/>
        <w:rPr>
          <w:rFonts w:ascii="Arial Narrow" w:hAnsi="Arial Narrow" w:cs="Arial"/>
          <w:b/>
          <w:bCs/>
          <w:sz w:val="20"/>
          <w:szCs w:val="20"/>
        </w:rPr>
      </w:pPr>
    </w:p>
    <w:p w14:paraId="44BDE9AB" w14:textId="54B21133" w:rsidR="00ED311F" w:rsidRPr="00855BE9" w:rsidRDefault="00E027CE">
      <w:pPr>
        <w:autoSpaceDE w:val="0"/>
        <w:autoSpaceDN w:val="0"/>
        <w:adjustRightInd w:val="0"/>
        <w:jc w:val="center"/>
        <w:rPr>
          <w:rFonts w:ascii="Arial Narrow" w:hAnsi="Arial Narrow" w:cs="Arial"/>
          <w:b/>
          <w:bCs/>
          <w:color w:val="000000" w:themeColor="text1"/>
          <w:sz w:val="20"/>
          <w:szCs w:val="20"/>
        </w:rPr>
      </w:pPr>
      <w:r>
        <w:rPr>
          <w:rFonts w:ascii="Arial Narrow" w:hAnsi="Arial Narrow" w:cs="Arial"/>
          <w:b/>
          <w:bCs/>
          <w:color w:val="000000" w:themeColor="text1"/>
          <w:sz w:val="20"/>
          <w:szCs w:val="20"/>
        </w:rPr>
        <w:t>ROSSANA ANDREA RODRIGUEZ QUEZADA</w:t>
      </w:r>
    </w:p>
    <w:p w14:paraId="2D230B98" w14:textId="038F1BE5" w:rsidR="00010E89" w:rsidRPr="00855BE9" w:rsidRDefault="00BA7C21" w:rsidP="00BA7C21">
      <w:pPr>
        <w:autoSpaceDE w:val="0"/>
        <w:autoSpaceDN w:val="0"/>
        <w:adjustRightInd w:val="0"/>
        <w:jc w:val="center"/>
        <w:rPr>
          <w:rFonts w:ascii="Arial Narrow" w:eastAsiaTheme="minorHAnsi" w:hAnsi="Arial Narrow" w:cs="Arial"/>
          <w:color w:val="808080" w:themeColor="background1" w:themeShade="80"/>
          <w:sz w:val="20"/>
          <w:szCs w:val="20"/>
          <w:lang w:eastAsia="en-US"/>
        </w:rPr>
      </w:pPr>
      <w:r w:rsidRPr="00855BE9">
        <w:rPr>
          <w:rFonts w:ascii="Arial Narrow" w:hAnsi="Arial Narrow" w:cs="Arial"/>
          <w:sz w:val="20"/>
          <w:szCs w:val="20"/>
        </w:rPr>
        <w:t>Secretaria General</w:t>
      </w:r>
    </w:p>
    <w:p w14:paraId="44E2789F" w14:textId="77777777" w:rsidR="00010E89" w:rsidRPr="00855BE9" w:rsidRDefault="00010E89" w:rsidP="00777A2B">
      <w:pPr>
        <w:rPr>
          <w:rFonts w:ascii="Arial Narrow" w:hAnsi="Arial Narrow" w:cs="Arial"/>
          <w:b/>
          <w:bCs/>
          <w:color w:val="3F3F3F"/>
          <w:sz w:val="20"/>
          <w:szCs w:val="20"/>
        </w:rPr>
      </w:pPr>
    </w:p>
    <w:p w14:paraId="4CB4A839" w14:textId="78387181" w:rsidR="00777A2B" w:rsidRPr="00855BE9" w:rsidRDefault="00777A2B" w:rsidP="00777A2B">
      <w:pPr>
        <w:rPr>
          <w:rFonts w:ascii="Arial Narrow" w:eastAsiaTheme="minorHAnsi" w:hAnsi="Arial Narrow" w:cs="Arial"/>
          <w:sz w:val="20"/>
          <w:szCs w:val="20"/>
          <w:lang w:eastAsia="en-US"/>
        </w:rPr>
      </w:pPr>
    </w:p>
    <w:p w14:paraId="6059CAC0" w14:textId="77777777" w:rsidR="009D773D" w:rsidRPr="009D773D" w:rsidRDefault="009D773D" w:rsidP="00777A2B">
      <w:pPr>
        <w:rPr>
          <w:rFonts w:ascii="Arial Narrow" w:hAnsi="Arial Narrow" w:cs="Arial"/>
          <w:b/>
          <w:bCs/>
          <w:sz w:val="14"/>
          <w:szCs w:val="14"/>
        </w:rPr>
      </w:pPr>
    </w:p>
    <w:p w14:paraId="1C134B19" w14:textId="7327B482" w:rsidR="00777A2B" w:rsidRPr="009D773D" w:rsidRDefault="00777A2B">
      <w:pPr>
        <w:jc w:val="center"/>
        <w:rPr>
          <w:rFonts w:ascii="Arial Narrow" w:hAnsi="Arial Narrow" w:cs="Arial"/>
          <w:b/>
          <w:bCs/>
          <w:sz w:val="14"/>
          <w:szCs w:val="14"/>
        </w:rPr>
      </w:pPr>
    </w:p>
    <w:p w14:paraId="47E73EA2" w14:textId="285FFA04" w:rsidR="00777A2B" w:rsidRPr="0002024A" w:rsidRDefault="00777A2B" w:rsidP="00010E89">
      <w:pPr>
        <w:rPr>
          <w:rFonts w:ascii="Arial Narrow" w:hAnsi="Arial Narrow" w:cs="Arial"/>
          <w:b/>
          <w:bCs/>
          <w:sz w:val="22"/>
          <w:szCs w:val="22"/>
        </w:rPr>
      </w:pPr>
    </w:p>
    <w:p w14:paraId="1BE029CC" w14:textId="5AE13A5D" w:rsidR="00777A2B" w:rsidRDefault="00777A2B">
      <w:pPr>
        <w:jc w:val="center"/>
        <w:rPr>
          <w:rFonts w:ascii="Arial Narrow" w:hAnsi="Arial Narrow" w:cs="Arial"/>
          <w:b/>
          <w:bCs/>
          <w:sz w:val="22"/>
          <w:szCs w:val="22"/>
        </w:rPr>
      </w:pPr>
    </w:p>
    <w:p w14:paraId="14DDC49B" w14:textId="1ACC1FB0" w:rsidR="005F6091" w:rsidRDefault="005F6091">
      <w:pPr>
        <w:jc w:val="center"/>
        <w:rPr>
          <w:rFonts w:ascii="Arial Narrow" w:hAnsi="Arial Narrow" w:cs="Arial"/>
          <w:b/>
          <w:bCs/>
          <w:sz w:val="22"/>
          <w:szCs w:val="22"/>
        </w:rPr>
      </w:pPr>
    </w:p>
    <w:p w14:paraId="23E87151" w14:textId="578197AF" w:rsidR="005F6091" w:rsidRDefault="005F6091">
      <w:pPr>
        <w:jc w:val="center"/>
        <w:rPr>
          <w:rFonts w:ascii="Arial Narrow" w:hAnsi="Arial Narrow" w:cs="Arial"/>
          <w:b/>
          <w:bCs/>
          <w:sz w:val="22"/>
          <w:szCs w:val="22"/>
        </w:rPr>
      </w:pPr>
    </w:p>
    <w:p w14:paraId="21A507F7" w14:textId="532F5E14" w:rsidR="005F6091" w:rsidRDefault="005F6091">
      <w:pPr>
        <w:jc w:val="center"/>
        <w:rPr>
          <w:rFonts w:ascii="Arial Narrow" w:hAnsi="Arial Narrow" w:cs="Arial"/>
          <w:b/>
          <w:bCs/>
          <w:sz w:val="22"/>
          <w:szCs w:val="22"/>
        </w:rPr>
      </w:pPr>
    </w:p>
    <w:p w14:paraId="5B390CD1" w14:textId="36AD88D1" w:rsidR="005F6091" w:rsidRDefault="005F6091">
      <w:pPr>
        <w:jc w:val="center"/>
        <w:rPr>
          <w:rFonts w:ascii="Arial Narrow" w:hAnsi="Arial Narrow" w:cs="Arial"/>
          <w:b/>
          <w:bCs/>
          <w:sz w:val="22"/>
          <w:szCs w:val="22"/>
        </w:rPr>
      </w:pPr>
    </w:p>
    <w:sectPr w:rsidR="005F6091" w:rsidSect="005E2ED3">
      <w:headerReference w:type="default" r:id="rId10"/>
      <w:footerReference w:type="default" r:id="rId11"/>
      <w:pgSz w:w="12240" w:h="18720" w:code="14"/>
      <w:pgMar w:top="1985" w:right="1701" w:bottom="1276" w:left="1701" w:header="1418" w:footer="54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8B5F79" w14:textId="77777777" w:rsidR="003F71F9" w:rsidRDefault="003F71F9">
      <w:r>
        <w:separator/>
      </w:r>
    </w:p>
  </w:endnote>
  <w:endnote w:type="continuationSeparator" w:id="0">
    <w:p w14:paraId="4B16D716" w14:textId="77777777" w:rsidR="003F71F9" w:rsidRDefault="003F7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592636"/>
    </w:sdtPr>
    <w:sdtContent>
      <w:p w14:paraId="365D6418" w14:textId="5E25D4E1" w:rsidR="003F71F9" w:rsidRDefault="003F71F9" w:rsidP="00B4157C">
        <w:pPr>
          <w:pStyle w:val="Piedepgina"/>
          <w:tabs>
            <w:tab w:val="clear" w:pos="8838"/>
            <w:tab w:val="right" w:pos="8647"/>
          </w:tabs>
          <w:ind w:right="-567"/>
          <w:jc w:val="right"/>
        </w:pPr>
        <w:r>
          <w:rPr>
            <w:noProof/>
            <w:lang w:val="en-US"/>
          </w:rPr>
          <w:drawing>
            <wp:anchor distT="0" distB="0" distL="114300" distR="114300" simplePos="0" relativeHeight="251667456" behindDoc="1" locked="0" layoutInCell="1" allowOverlap="1" wp14:anchorId="6C64B4BF" wp14:editId="73DB2374">
              <wp:simplePos x="0" y="0"/>
              <wp:positionH relativeFrom="page">
                <wp:posOffset>60960</wp:posOffset>
              </wp:positionH>
              <wp:positionV relativeFrom="paragraph">
                <wp:posOffset>-143510</wp:posOffset>
              </wp:positionV>
              <wp:extent cx="7734300" cy="80962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89489"/>
                      <a:stretch/>
                    </pic:blipFill>
                    <pic:spPr bwMode="auto">
                      <a:xfrm>
                        <a:off x="0" y="0"/>
                        <a:ext cx="7734300" cy="809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D5B6E6" w14:textId="012A5463" w:rsidR="003F71F9" w:rsidRDefault="003F71F9">
        <w:pPr>
          <w:pStyle w:val="Piedepgina"/>
          <w:tabs>
            <w:tab w:val="clear" w:pos="8838"/>
            <w:tab w:val="right" w:pos="8647"/>
          </w:tabs>
          <w:ind w:right="-567"/>
          <w:jc w:val="right"/>
        </w:pPr>
        <w:r>
          <w:fldChar w:fldCharType="begin"/>
        </w:r>
        <w:r>
          <w:instrText>PAGE   \* MERGEFORMAT</w:instrText>
        </w:r>
        <w:r>
          <w:fldChar w:fldCharType="separate"/>
        </w:r>
        <w:r w:rsidR="009A7FFC" w:rsidRPr="009A7FFC">
          <w:rPr>
            <w:noProof/>
            <w:lang w:val="es-ES"/>
          </w:rPr>
          <w:t>8</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AE8B21" w14:textId="77777777" w:rsidR="003F71F9" w:rsidRDefault="003F71F9">
      <w:r>
        <w:separator/>
      </w:r>
    </w:p>
  </w:footnote>
  <w:footnote w:type="continuationSeparator" w:id="0">
    <w:p w14:paraId="7E89AE8A" w14:textId="77777777" w:rsidR="003F71F9" w:rsidRDefault="003F71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63254" w14:textId="44644873" w:rsidR="003F71F9" w:rsidRDefault="003F71F9">
    <w:pPr>
      <w:pStyle w:val="Encabezado"/>
    </w:pPr>
    <w:r>
      <w:rPr>
        <w:noProof/>
        <w:lang w:val="en-US"/>
      </w:rPr>
      <w:drawing>
        <wp:anchor distT="0" distB="0" distL="114300" distR="114300" simplePos="0" relativeHeight="251665408" behindDoc="0" locked="0" layoutInCell="1" allowOverlap="1" wp14:anchorId="563C4050" wp14:editId="0D767E3A">
          <wp:simplePos x="0" y="0"/>
          <wp:positionH relativeFrom="page">
            <wp:align>left</wp:align>
          </wp:positionH>
          <wp:positionV relativeFrom="paragraph">
            <wp:posOffset>-895985</wp:posOffset>
          </wp:positionV>
          <wp:extent cx="7856220" cy="100965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4800" r="752"/>
                  <a:stretch/>
                </pic:blipFill>
                <pic:spPr bwMode="auto">
                  <a:xfrm>
                    <a:off x="0" y="0"/>
                    <a:ext cx="7856220" cy="1009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0935419"/>
    <w:multiLevelType w:val="singleLevel"/>
    <w:tmpl w:val="D0935419"/>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F2F41CE7"/>
    <w:multiLevelType w:val="singleLevel"/>
    <w:tmpl w:val="F2F41CE7"/>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88F7B4A"/>
    <w:multiLevelType w:val="hybridMultilevel"/>
    <w:tmpl w:val="C8225AEA"/>
    <w:lvl w:ilvl="0" w:tplc="B5004036">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71E20AF"/>
    <w:multiLevelType w:val="multilevel"/>
    <w:tmpl w:val="171E20AF"/>
    <w:lvl w:ilvl="0">
      <w:start w:val="1"/>
      <w:numFmt w:val="decimal"/>
      <w:lvlText w:val="%1-"/>
      <w:lvlJc w:val="left"/>
      <w:pPr>
        <w:ind w:left="502" w:hanging="360"/>
      </w:pPr>
      <w:rPr>
        <w:rFonts w:ascii="Arial" w:eastAsia="Calibri" w:hAnsi="Arial" w:cs="Arial" w:hint="default"/>
        <w:b w:val="0"/>
        <w:color w:val="auto"/>
        <w:lang w:val="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 w15:restartNumberingAfterBreak="0">
    <w:nsid w:val="1CEF3623"/>
    <w:multiLevelType w:val="hybridMultilevel"/>
    <w:tmpl w:val="A2C2665C"/>
    <w:lvl w:ilvl="0" w:tplc="4B463E5A">
      <w:start w:val="9"/>
      <w:numFmt w:val="decimal"/>
      <w:pStyle w:val="Captulo4"/>
      <w:lvlText w:val="%1."/>
      <w:lvlJc w:val="left"/>
      <w:pPr>
        <w:ind w:left="786" w:hanging="360"/>
      </w:pPr>
      <w:rPr>
        <w:rFonts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1D1A290B"/>
    <w:multiLevelType w:val="hybridMultilevel"/>
    <w:tmpl w:val="7D62ADE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F91456"/>
    <w:multiLevelType w:val="multilevel"/>
    <w:tmpl w:val="1DF91456"/>
    <w:lvl w:ilvl="0">
      <w:start w:val="1"/>
      <w:numFmt w:val="upperRoman"/>
      <w:lvlText w:val="%1."/>
      <w:lvlJc w:val="left"/>
      <w:pPr>
        <w:ind w:left="1080" w:hanging="720"/>
      </w:pPr>
      <w:rPr>
        <w:rFonts w:hint="default"/>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5B188F"/>
    <w:multiLevelType w:val="hybridMultilevel"/>
    <w:tmpl w:val="2E9C9374"/>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E379C"/>
    <w:multiLevelType w:val="hybridMultilevel"/>
    <w:tmpl w:val="CB5E6B9E"/>
    <w:lvl w:ilvl="0" w:tplc="04E8B88A">
      <w:start w:val="1"/>
      <w:numFmt w:val="decimal"/>
      <w:pStyle w:val="clusulas"/>
      <w:lvlText w:val="CLÁUSULA %1."/>
      <w:lvlJc w:val="left"/>
      <w:pPr>
        <w:ind w:left="1070" w:hanging="360"/>
      </w:pPr>
      <w:rPr>
        <w:rFonts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A733809"/>
    <w:multiLevelType w:val="multilevel"/>
    <w:tmpl w:val="2A733809"/>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BAA45F7"/>
    <w:multiLevelType w:val="hybridMultilevel"/>
    <w:tmpl w:val="B8785494"/>
    <w:lvl w:ilvl="0" w:tplc="369A2F20">
      <w:start w:val="1"/>
      <w:numFmt w:val="decimal"/>
      <w:pStyle w:val="Capitulo3"/>
      <w:lvlText w:val="3.%1."/>
      <w:lvlJc w:val="left"/>
      <w:pPr>
        <w:ind w:left="360" w:hanging="360"/>
      </w:pPr>
      <w:rPr>
        <w:rFonts w:hint="default"/>
        <w:b/>
        <w:color w:val="262626" w:themeColor="text1" w:themeTint="D9"/>
      </w:rPr>
    </w:lvl>
    <w:lvl w:ilvl="1" w:tplc="240A0019" w:tentative="1">
      <w:start w:val="1"/>
      <w:numFmt w:val="lowerLetter"/>
      <w:lvlText w:val="%2."/>
      <w:lvlJc w:val="left"/>
      <w:pPr>
        <w:ind w:left="1298" w:hanging="360"/>
      </w:pPr>
    </w:lvl>
    <w:lvl w:ilvl="2" w:tplc="240A001B">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16" w15:restartNumberingAfterBreak="0">
    <w:nsid w:val="2F9A6C6A"/>
    <w:multiLevelType w:val="multilevel"/>
    <w:tmpl w:val="2F9A6C6A"/>
    <w:lvl w:ilvl="0">
      <w:start w:val="1"/>
      <w:numFmt w:val="decimal"/>
      <w:lvlText w:val="%1."/>
      <w:lvlJc w:val="left"/>
      <w:pPr>
        <w:ind w:left="1080" w:hanging="72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406126C"/>
    <w:multiLevelType w:val="multilevel"/>
    <w:tmpl w:val="3406126C"/>
    <w:lvl w:ilvl="0">
      <w:start w:val="1"/>
      <w:numFmt w:val="decimal"/>
      <w:lvlText w:val="%1."/>
      <w:lvlJc w:val="left"/>
      <w:pPr>
        <w:ind w:left="1080" w:hanging="72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5F12FB6"/>
    <w:multiLevelType w:val="multilevel"/>
    <w:tmpl w:val="402F1691"/>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146711"/>
    <w:multiLevelType w:val="multilevel"/>
    <w:tmpl w:val="36146711"/>
    <w:lvl w:ilvl="0">
      <w:start w:val="1"/>
      <w:numFmt w:val="decimal"/>
      <w:lvlText w:val="%1."/>
      <w:lvlJc w:val="left"/>
      <w:pPr>
        <w:ind w:left="1080" w:hanging="720"/>
      </w:pPr>
      <w:rPr>
        <w:rFonts w:hint="default"/>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66E40B7"/>
    <w:multiLevelType w:val="singleLevel"/>
    <w:tmpl w:val="366E40B7"/>
    <w:lvl w:ilvl="0">
      <w:start w:val="1"/>
      <w:numFmt w:val="bullet"/>
      <w:lvlText w:val=""/>
      <w:lvlJc w:val="left"/>
      <w:pPr>
        <w:tabs>
          <w:tab w:val="left" w:pos="420"/>
        </w:tabs>
        <w:ind w:left="420" w:hanging="420"/>
      </w:pPr>
      <w:rPr>
        <w:rFonts w:ascii="Wingdings" w:hAnsi="Wingdings" w:hint="default"/>
      </w:rPr>
    </w:lvl>
  </w:abstractNum>
  <w:abstractNum w:abstractNumId="2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02F1691"/>
    <w:multiLevelType w:val="multilevel"/>
    <w:tmpl w:val="402F1691"/>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F66909"/>
    <w:multiLevelType w:val="hybridMultilevel"/>
    <w:tmpl w:val="CE669B42"/>
    <w:lvl w:ilvl="0" w:tplc="240A0013">
      <w:start w:val="1"/>
      <w:numFmt w:val="upperRoman"/>
      <w:lvlText w:val="%1."/>
      <w:lvlJc w:val="right"/>
      <w:pPr>
        <w:ind w:left="720" w:hanging="360"/>
      </w:pPr>
      <w:rPr>
        <w:rFonts w:hint="default"/>
        <w:b/>
        <w:bCs/>
        <w:color w:val="000000" w:themeColor="text1"/>
      </w:rPr>
    </w:lvl>
    <w:lvl w:ilvl="1" w:tplc="C51EB2CC">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455E71C5"/>
    <w:multiLevelType w:val="multilevel"/>
    <w:tmpl w:val="455E71C5"/>
    <w:lvl w:ilvl="0">
      <w:start w:val="1"/>
      <w:numFmt w:val="lowerLetter"/>
      <w:lvlText w:val="%1."/>
      <w:lvlJc w:val="left"/>
      <w:pPr>
        <w:ind w:left="720" w:hanging="360"/>
      </w:pPr>
      <w:rPr>
        <w:rFonts w:ascii="Arial" w:hAnsi="Arial" w:cs="Arial" w:hint="default"/>
        <w:b/>
        <w:bCs/>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09D5A8B"/>
    <w:multiLevelType w:val="hybridMultilevel"/>
    <w:tmpl w:val="319CBB52"/>
    <w:lvl w:ilvl="0" w:tplc="5898329E">
      <w:start w:val="7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615E83"/>
    <w:multiLevelType w:val="hybridMultilevel"/>
    <w:tmpl w:val="C22EDD70"/>
    <w:lvl w:ilvl="0" w:tplc="F23A6540">
      <w:start w:val="7"/>
      <w:numFmt w:val="upperRoman"/>
      <w:lvlText w:val="%1."/>
      <w:lvlJc w:val="left"/>
      <w:pPr>
        <w:ind w:left="1440" w:hanging="720"/>
      </w:pPr>
      <w:rPr>
        <w:rFonts w:hint="default"/>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525A52"/>
    <w:multiLevelType w:val="multilevel"/>
    <w:tmpl w:val="64525A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8E14029"/>
    <w:multiLevelType w:val="multilevel"/>
    <w:tmpl w:val="68E14029"/>
    <w:lvl w:ilvl="0">
      <w:start w:val="1"/>
      <w:numFmt w:val="lowerLetter"/>
      <w:lvlText w:val="%1."/>
      <w:lvlJc w:val="left"/>
      <w:pPr>
        <w:ind w:left="720"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9661B10"/>
    <w:multiLevelType w:val="hybridMultilevel"/>
    <w:tmpl w:val="8A08E37E"/>
    <w:lvl w:ilvl="0" w:tplc="42EA59C6">
      <w:start w:val="75"/>
      <w:numFmt w:val="decimal"/>
      <w:lvlText w:val="%1"/>
      <w:lvlJc w:val="left"/>
      <w:pPr>
        <w:ind w:left="2955" w:hanging="360"/>
      </w:pPr>
      <w:rPr>
        <w:rFonts w:hint="default"/>
      </w:rPr>
    </w:lvl>
    <w:lvl w:ilvl="1" w:tplc="04090019" w:tentative="1">
      <w:start w:val="1"/>
      <w:numFmt w:val="lowerLetter"/>
      <w:lvlText w:val="%2."/>
      <w:lvlJc w:val="left"/>
      <w:pPr>
        <w:ind w:left="3675" w:hanging="360"/>
      </w:pPr>
    </w:lvl>
    <w:lvl w:ilvl="2" w:tplc="0409001B" w:tentative="1">
      <w:start w:val="1"/>
      <w:numFmt w:val="lowerRoman"/>
      <w:lvlText w:val="%3."/>
      <w:lvlJc w:val="right"/>
      <w:pPr>
        <w:ind w:left="4395" w:hanging="180"/>
      </w:pPr>
    </w:lvl>
    <w:lvl w:ilvl="3" w:tplc="0409000F" w:tentative="1">
      <w:start w:val="1"/>
      <w:numFmt w:val="decimal"/>
      <w:lvlText w:val="%4."/>
      <w:lvlJc w:val="left"/>
      <w:pPr>
        <w:ind w:left="5115" w:hanging="360"/>
      </w:pPr>
    </w:lvl>
    <w:lvl w:ilvl="4" w:tplc="04090019" w:tentative="1">
      <w:start w:val="1"/>
      <w:numFmt w:val="lowerLetter"/>
      <w:lvlText w:val="%5."/>
      <w:lvlJc w:val="left"/>
      <w:pPr>
        <w:ind w:left="5835" w:hanging="360"/>
      </w:pPr>
    </w:lvl>
    <w:lvl w:ilvl="5" w:tplc="0409001B" w:tentative="1">
      <w:start w:val="1"/>
      <w:numFmt w:val="lowerRoman"/>
      <w:lvlText w:val="%6."/>
      <w:lvlJc w:val="right"/>
      <w:pPr>
        <w:ind w:left="6555" w:hanging="180"/>
      </w:pPr>
    </w:lvl>
    <w:lvl w:ilvl="6" w:tplc="0409000F" w:tentative="1">
      <w:start w:val="1"/>
      <w:numFmt w:val="decimal"/>
      <w:lvlText w:val="%7."/>
      <w:lvlJc w:val="left"/>
      <w:pPr>
        <w:ind w:left="7275" w:hanging="360"/>
      </w:pPr>
    </w:lvl>
    <w:lvl w:ilvl="7" w:tplc="04090019" w:tentative="1">
      <w:start w:val="1"/>
      <w:numFmt w:val="lowerLetter"/>
      <w:lvlText w:val="%8."/>
      <w:lvlJc w:val="left"/>
      <w:pPr>
        <w:ind w:left="7995" w:hanging="360"/>
      </w:pPr>
    </w:lvl>
    <w:lvl w:ilvl="8" w:tplc="0409001B" w:tentative="1">
      <w:start w:val="1"/>
      <w:numFmt w:val="lowerRoman"/>
      <w:lvlText w:val="%9."/>
      <w:lvlJc w:val="right"/>
      <w:pPr>
        <w:ind w:left="8715" w:hanging="180"/>
      </w:pPr>
    </w:lvl>
  </w:abstractNum>
  <w:abstractNum w:abstractNumId="34" w15:restartNumberingAfterBreak="0">
    <w:nsid w:val="7EC75B84"/>
    <w:multiLevelType w:val="multilevel"/>
    <w:tmpl w:val="7EC75B8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4"/>
  </w:num>
  <w:num w:numId="2">
    <w:abstractNumId w:val="25"/>
  </w:num>
  <w:num w:numId="3">
    <w:abstractNumId w:val="22"/>
  </w:num>
  <w:num w:numId="4">
    <w:abstractNumId w:val="5"/>
  </w:num>
  <w:num w:numId="5">
    <w:abstractNumId w:val="13"/>
  </w:num>
  <w:num w:numId="6">
    <w:abstractNumId w:val="17"/>
  </w:num>
  <w:num w:numId="7">
    <w:abstractNumId w:val="16"/>
  </w:num>
  <w:num w:numId="8">
    <w:abstractNumId w:val="30"/>
  </w:num>
  <w:num w:numId="9">
    <w:abstractNumId w:val="29"/>
  </w:num>
  <w:num w:numId="10">
    <w:abstractNumId w:val="19"/>
  </w:num>
  <w:num w:numId="11">
    <w:abstractNumId w:val="23"/>
  </w:num>
  <w:num w:numId="12">
    <w:abstractNumId w:val="18"/>
  </w:num>
  <w:num w:numId="13">
    <w:abstractNumId w:val="21"/>
  </w:num>
  <w:num w:numId="14">
    <w:abstractNumId w:val="14"/>
  </w:num>
  <w:num w:numId="15">
    <w:abstractNumId w:val="4"/>
  </w:num>
  <w:num w:numId="16">
    <w:abstractNumId w:val="12"/>
  </w:num>
  <w:num w:numId="17">
    <w:abstractNumId w:val="15"/>
  </w:num>
  <w:num w:numId="18">
    <w:abstractNumId w:val="10"/>
  </w:num>
  <w:num w:numId="19">
    <w:abstractNumId w:val="24"/>
  </w:num>
  <w:num w:numId="20">
    <w:abstractNumId w:val="31"/>
  </w:num>
  <w:num w:numId="21">
    <w:abstractNumId w:val="28"/>
  </w:num>
  <w:num w:numId="22">
    <w:abstractNumId w:val="11"/>
  </w:num>
  <w:num w:numId="23">
    <w:abstractNumId w:val="2"/>
  </w:num>
  <w:num w:numId="24">
    <w:abstractNumId w:val="32"/>
  </w:num>
  <w:num w:numId="25">
    <w:abstractNumId w:val="6"/>
  </w:num>
  <w:num w:numId="26">
    <w:abstractNumId w:val="9"/>
  </w:num>
  <w:num w:numId="27">
    <w:abstractNumId w:val="0"/>
  </w:num>
  <w:num w:numId="28">
    <w:abstractNumId w:val="20"/>
  </w:num>
  <w:num w:numId="29">
    <w:abstractNumId w:val="1"/>
  </w:num>
  <w:num w:numId="30">
    <w:abstractNumId w:val="7"/>
  </w:num>
  <w:num w:numId="31">
    <w:abstractNumId w:val="3"/>
  </w:num>
  <w:num w:numId="32">
    <w:abstractNumId w:val="8"/>
  </w:num>
  <w:num w:numId="33">
    <w:abstractNumId w:val="27"/>
  </w:num>
  <w:num w:numId="34">
    <w:abstractNumId w:val="26"/>
  </w:num>
  <w:num w:numId="35">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5BD"/>
    <w:rsid w:val="00002644"/>
    <w:rsid w:val="000041BD"/>
    <w:rsid w:val="00005F93"/>
    <w:rsid w:val="00010E89"/>
    <w:rsid w:val="00011ADD"/>
    <w:rsid w:val="00014864"/>
    <w:rsid w:val="00015401"/>
    <w:rsid w:val="000172D4"/>
    <w:rsid w:val="00017D08"/>
    <w:rsid w:val="0002024A"/>
    <w:rsid w:val="0002193E"/>
    <w:rsid w:val="00024891"/>
    <w:rsid w:val="00024C2B"/>
    <w:rsid w:val="00033121"/>
    <w:rsid w:val="00035755"/>
    <w:rsid w:val="00037DA4"/>
    <w:rsid w:val="00040322"/>
    <w:rsid w:val="00045DE0"/>
    <w:rsid w:val="00046C4B"/>
    <w:rsid w:val="00051CDA"/>
    <w:rsid w:val="00053BD0"/>
    <w:rsid w:val="00064C90"/>
    <w:rsid w:val="00072EE9"/>
    <w:rsid w:val="000744EE"/>
    <w:rsid w:val="00076B51"/>
    <w:rsid w:val="00081535"/>
    <w:rsid w:val="00081DB0"/>
    <w:rsid w:val="00084915"/>
    <w:rsid w:val="000851A7"/>
    <w:rsid w:val="000864C9"/>
    <w:rsid w:val="00087112"/>
    <w:rsid w:val="00092E3E"/>
    <w:rsid w:val="00093FF1"/>
    <w:rsid w:val="00095667"/>
    <w:rsid w:val="000A3B03"/>
    <w:rsid w:val="000B4191"/>
    <w:rsid w:val="000B6EAD"/>
    <w:rsid w:val="000C303A"/>
    <w:rsid w:val="000C5346"/>
    <w:rsid w:val="000C5F4E"/>
    <w:rsid w:val="000D150B"/>
    <w:rsid w:val="000D3433"/>
    <w:rsid w:val="000D4C29"/>
    <w:rsid w:val="000D50E5"/>
    <w:rsid w:val="000D566E"/>
    <w:rsid w:val="000D69C4"/>
    <w:rsid w:val="000E389C"/>
    <w:rsid w:val="000E5482"/>
    <w:rsid w:val="000E77D9"/>
    <w:rsid w:val="000F510E"/>
    <w:rsid w:val="000F7260"/>
    <w:rsid w:val="000F74AE"/>
    <w:rsid w:val="000F753B"/>
    <w:rsid w:val="0010206A"/>
    <w:rsid w:val="0010353B"/>
    <w:rsid w:val="00106029"/>
    <w:rsid w:val="00111534"/>
    <w:rsid w:val="00112682"/>
    <w:rsid w:val="001158F7"/>
    <w:rsid w:val="00116282"/>
    <w:rsid w:val="00116314"/>
    <w:rsid w:val="00120177"/>
    <w:rsid w:val="00121C27"/>
    <w:rsid w:val="0012359E"/>
    <w:rsid w:val="00125BD7"/>
    <w:rsid w:val="00125CA9"/>
    <w:rsid w:val="00125EA6"/>
    <w:rsid w:val="0013326C"/>
    <w:rsid w:val="00134080"/>
    <w:rsid w:val="0013453A"/>
    <w:rsid w:val="00135405"/>
    <w:rsid w:val="001417F4"/>
    <w:rsid w:val="00150B8C"/>
    <w:rsid w:val="00151B68"/>
    <w:rsid w:val="00155236"/>
    <w:rsid w:val="00163E2A"/>
    <w:rsid w:val="00167FE0"/>
    <w:rsid w:val="001718BB"/>
    <w:rsid w:val="0017539E"/>
    <w:rsid w:val="00176204"/>
    <w:rsid w:val="00185B3D"/>
    <w:rsid w:val="00187E95"/>
    <w:rsid w:val="00190996"/>
    <w:rsid w:val="001925D6"/>
    <w:rsid w:val="00192B0C"/>
    <w:rsid w:val="00194C36"/>
    <w:rsid w:val="0019556E"/>
    <w:rsid w:val="00195780"/>
    <w:rsid w:val="0019752A"/>
    <w:rsid w:val="001A4D6B"/>
    <w:rsid w:val="001B1DE3"/>
    <w:rsid w:val="001B7CE2"/>
    <w:rsid w:val="001C2D0F"/>
    <w:rsid w:val="001C3661"/>
    <w:rsid w:val="001C4AED"/>
    <w:rsid w:val="001C66DD"/>
    <w:rsid w:val="001C7C58"/>
    <w:rsid w:val="001D3209"/>
    <w:rsid w:val="001D33A7"/>
    <w:rsid w:val="001D4278"/>
    <w:rsid w:val="001D44D3"/>
    <w:rsid w:val="001D500D"/>
    <w:rsid w:val="001D5957"/>
    <w:rsid w:val="001E20C4"/>
    <w:rsid w:val="001E3206"/>
    <w:rsid w:val="001E37C5"/>
    <w:rsid w:val="001E5306"/>
    <w:rsid w:val="001F0539"/>
    <w:rsid w:val="001F1189"/>
    <w:rsid w:val="001F3A4E"/>
    <w:rsid w:val="001F63AD"/>
    <w:rsid w:val="001F6D50"/>
    <w:rsid w:val="001F7E4D"/>
    <w:rsid w:val="00200F15"/>
    <w:rsid w:val="0020200E"/>
    <w:rsid w:val="00203BB1"/>
    <w:rsid w:val="00204E86"/>
    <w:rsid w:val="00205F3A"/>
    <w:rsid w:val="002121C2"/>
    <w:rsid w:val="002210ED"/>
    <w:rsid w:val="00222E48"/>
    <w:rsid w:val="002250EF"/>
    <w:rsid w:val="0022517D"/>
    <w:rsid w:val="002254C7"/>
    <w:rsid w:val="002263FE"/>
    <w:rsid w:val="002301F8"/>
    <w:rsid w:val="002400EA"/>
    <w:rsid w:val="002421A3"/>
    <w:rsid w:val="00243912"/>
    <w:rsid w:val="00251855"/>
    <w:rsid w:val="00251B42"/>
    <w:rsid w:val="0025379A"/>
    <w:rsid w:val="002544FB"/>
    <w:rsid w:val="00254962"/>
    <w:rsid w:val="00255D87"/>
    <w:rsid w:val="00266285"/>
    <w:rsid w:val="00274CE7"/>
    <w:rsid w:val="002810D3"/>
    <w:rsid w:val="002848F0"/>
    <w:rsid w:val="0028727E"/>
    <w:rsid w:val="0029741B"/>
    <w:rsid w:val="00297B3A"/>
    <w:rsid w:val="002A1D50"/>
    <w:rsid w:val="002B12A5"/>
    <w:rsid w:val="002B4C9B"/>
    <w:rsid w:val="002C04F1"/>
    <w:rsid w:val="002C0728"/>
    <w:rsid w:val="002C2A0B"/>
    <w:rsid w:val="002D28E7"/>
    <w:rsid w:val="002D2DBF"/>
    <w:rsid w:val="002D414C"/>
    <w:rsid w:val="002D443A"/>
    <w:rsid w:val="002D530D"/>
    <w:rsid w:val="002D5C80"/>
    <w:rsid w:val="002E6B9F"/>
    <w:rsid w:val="002F36E1"/>
    <w:rsid w:val="00313943"/>
    <w:rsid w:val="00315451"/>
    <w:rsid w:val="00315A44"/>
    <w:rsid w:val="00317E0D"/>
    <w:rsid w:val="00324A77"/>
    <w:rsid w:val="00324AAD"/>
    <w:rsid w:val="00326FC9"/>
    <w:rsid w:val="00327DCE"/>
    <w:rsid w:val="00330F8A"/>
    <w:rsid w:val="003342F3"/>
    <w:rsid w:val="00336067"/>
    <w:rsid w:val="00337644"/>
    <w:rsid w:val="00337E06"/>
    <w:rsid w:val="00340D5E"/>
    <w:rsid w:val="0034250A"/>
    <w:rsid w:val="00345C0B"/>
    <w:rsid w:val="0034626E"/>
    <w:rsid w:val="003470DB"/>
    <w:rsid w:val="00354286"/>
    <w:rsid w:val="003557B1"/>
    <w:rsid w:val="0035646B"/>
    <w:rsid w:val="00357785"/>
    <w:rsid w:val="00360289"/>
    <w:rsid w:val="00360FA9"/>
    <w:rsid w:val="003644A7"/>
    <w:rsid w:val="003710CA"/>
    <w:rsid w:val="003722C6"/>
    <w:rsid w:val="00374EA1"/>
    <w:rsid w:val="00381144"/>
    <w:rsid w:val="003831DE"/>
    <w:rsid w:val="00385963"/>
    <w:rsid w:val="00385AEE"/>
    <w:rsid w:val="003A3B9A"/>
    <w:rsid w:val="003A780C"/>
    <w:rsid w:val="003B04AD"/>
    <w:rsid w:val="003B4A32"/>
    <w:rsid w:val="003B7E14"/>
    <w:rsid w:val="003C0CC9"/>
    <w:rsid w:val="003C190C"/>
    <w:rsid w:val="003C23E9"/>
    <w:rsid w:val="003C24D7"/>
    <w:rsid w:val="003D06B2"/>
    <w:rsid w:val="003D1D64"/>
    <w:rsid w:val="003E1959"/>
    <w:rsid w:val="003E1D6F"/>
    <w:rsid w:val="003E2D08"/>
    <w:rsid w:val="003E570E"/>
    <w:rsid w:val="003E693E"/>
    <w:rsid w:val="003F0A71"/>
    <w:rsid w:val="003F13E3"/>
    <w:rsid w:val="003F6757"/>
    <w:rsid w:val="003F71F9"/>
    <w:rsid w:val="00401D52"/>
    <w:rsid w:val="004036F3"/>
    <w:rsid w:val="00404900"/>
    <w:rsid w:val="00406639"/>
    <w:rsid w:val="004153F0"/>
    <w:rsid w:val="00417796"/>
    <w:rsid w:val="00417EF6"/>
    <w:rsid w:val="00417F69"/>
    <w:rsid w:val="00417FF4"/>
    <w:rsid w:val="00421F78"/>
    <w:rsid w:val="0042322D"/>
    <w:rsid w:val="00436218"/>
    <w:rsid w:val="00441796"/>
    <w:rsid w:val="004418F7"/>
    <w:rsid w:val="0044240F"/>
    <w:rsid w:val="00445AA6"/>
    <w:rsid w:val="00446EAE"/>
    <w:rsid w:val="00450E49"/>
    <w:rsid w:val="00463B56"/>
    <w:rsid w:val="004644FE"/>
    <w:rsid w:val="00466AE3"/>
    <w:rsid w:val="00467B25"/>
    <w:rsid w:val="00467CF8"/>
    <w:rsid w:val="00476281"/>
    <w:rsid w:val="0047683B"/>
    <w:rsid w:val="004776A4"/>
    <w:rsid w:val="00477A64"/>
    <w:rsid w:val="00477B46"/>
    <w:rsid w:val="00482FD5"/>
    <w:rsid w:val="0048487B"/>
    <w:rsid w:val="00490BD5"/>
    <w:rsid w:val="004A5917"/>
    <w:rsid w:val="004B0071"/>
    <w:rsid w:val="004B12BE"/>
    <w:rsid w:val="004B16DF"/>
    <w:rsid w:val="004B6975"/>
    <w:rsid w:val="004B6A68"/>
    <w:rsid w:val="004C0CB4"/>
    <w:rsid w:val="004C1D98"/>
    <w:rsid w:val="004C5D3F"/>
    <w:rsid w:val="004D019F"/>
    <w:rsid w:val="004D27F8"/>
    <w:rsid w:val="004D420D"/>
    <w:rsid w:val="004D6A9B"/>
    <w:rsid w:val="004E06D9"/>
    <w:rsid w:val="004E0A71"/>
    <w:rsid w:val="004E42FF"/>
    <w:rsid w:val="004F39CF"/>
    <w:rsid w:val="004F4951"/>
    <w:rsid w:val="004F5152"/>
    <w:rsid w:val="00505EFC"/>
    <w:rsid w:val="0050787D"/>
    <w:rsid w:val="005105A7"/>
    <w:rsid w:val="00511C21"/>
    <w:rsid w:val="00512A28"/>
    <w:rsid w:val="0051366C"/>
    <w:rsid w:val="0053176C"/>
    <w:rsid w:val="00531C79"/>
    <w:rsid w:val="00531CAC"/>
    <w:rsid w:val="0054271C"/>
    <w:rsid w:val="005474D6"/>
    <w:rsid w:val="005474D9"/>
    <w:rsid w:val="00550ABC"/>
    <w:rsid w:val="0055276B"/>
    <w:rsid w:val="00554164"/>
    <w:rsid w:val="005639D5"/>
    <w:rsid w:val="00564770"/>
    <w:rsid w:val="005658FB"/>
    <w:rsid w:val="00573919"/>
    <w:rsid w:val="00582542"/>
    <w:rsid w:val="00582F0B"/>
    <w:rsid w:val="00583223"/>
    <w:rsid w:val="00585A82"/>
    <w:rsid w:val="005A0675"/>
    <w:rsid w:val="005A4BFB"/>
    <w:rsid w:val="005B1146"/>
    <w:rsid w:val="005B2897"/>
    <w:rsid w:val="005B4F06"/>
    <w:rsid w:val="005B56D9"/>
    <w:rsid w:val="005B5B34"/>
    <w:rsid w:val="005C0A4C"/>
    <w:rsid w:val="005C0B25"/>
    <w:rsid w:val="005C1D10"/>
    <w:rsid w:val="005C369C"/>
    <w:rsid w:val="005C4DCE"/>
    <w:rsid w:val="005D4703"/>
    <w:rsid w:val="005D4D86"/>
    <w:rsid w:val="005E037D"/>
    <w:rsid w:val="005E2DDD"/>
    <w:rsid w:val="005E2ED3"/>
    <w:rsid w:val="005E7B98"/>
    <w:rsid w:val="005F263A"/>
    <w:rsid w:val="005F2DC1"/>
    <w:rsid w:val="005F6091"/>
    <w:rsid w:val="005F61F6"/>
    <w:rsid w:val="00603DE7"/>
    <w:rsid w:val="0060643D"/>
    <w:rsid w:val="0061136E"/>
    <w:rsid w:val="00611CDA"/>
    <w:rsid w:val="006138BD"/>
    <w:rsid w:val="00616803"/>
    <w:rsid w:val="0061763C"/>
    <w:rsid w:val="00621FF8"/>
    <w:rsid w:val="0062516D"/>
    <w:rsid w:val="006309CB"/>
    <w:rsid w:val="006318E1"/>
    <w:rsid w:val="006330AF"/>
    <w:rsid w:val="006416FB"/>
    <w:rsid w:val="00651B36"/>
    <w:rsid w:val="006535D6"/>
    <w:rsid w:val="00654F93"/>
    <w:rsid w:val="00661BF6"/>
    <w:rsid w:val="00662BEB"/>
    <w:rsid w:val="00663162"/>
    <w:rsid w:val="006635BE"/>
    <w:rsid w:val="00663EC8"/>
    <w:rsid w:val="00664B3F"/>
    <w:rsid w:val="006667DA"/>
    <w:rsid w:val="006718D1"/>
    <w:rsid w:val="00683A73"/>
    <w:rsid w:val="00683C8D"/>
    <w:rsid w:val="006855D8"/>
    <w:rsid w:val="006937D8"/>
    <w:rsid w:val="00694333"/>
    <w:rsid w:val="00695505"/>
    <w:rsid w:val="00695993"/>
    <w:rsid w:val="006A0280"/>
    <w:rsid w:val="006B46CB"/>
    <w:rsid w:val="006B7D9E"/>
    <w:rsid w:val="006C1B9B"/>
    <w:rsid w:val="006C2474"/>
    <w:rsid w:val="006C2981"/>
    <w:rsid w:val="006C4889"/>
    <w:rsid w:val="006C71C8"/>
    <w:rsid w:val="006D01D8"/>
    <w:rsid w:val="006D0610"/>
    <w:rsid w:val="006D0E46"/>
    <w:rsid w:val="006D6498"/>
    <w:rsid w:val="006E0399"/>
    <w:rsid w:val="006E0412"/>
    <w:rsid w:val="006E20C6"/>
    <w:rsid w:val="006E2566"/>
    <w:rsid w:val="006E3189"/>
    <w:rsid w:val="006E68D5"/>
    <w:rsid w:val="006E6E69"/>
    <w:rsid w:val="006F6C86"/>
    <w:rsid w:val="006F7D6C"/>
    <w:rsid w:val="0070092F"/>
    <w:rsid w:val="0070131F"/>
    <w:rsid w:val="00702031"/>
    <w:rsid w:val="00707F4C"/>
    <w:rsid w:val="00710A86"/>
    <w:rsid w:val="00711F78"/>
    <w:rsid w:val="007150CC"/>
    <w:rsid w:val="00715E41"/>
    <w:rsid w:val="00720537"/>
    <w:rsid w:val="00722083"/>
    <w:rsid w:val="00722738"/>
    <w:rsid w:val="007239C9"/>
    <w:rsid w:val="00726527"/>
    <w:rsid w:val="00727506"/>
    <w:rsid w:val="00727CF1"/>
    <w:rsid w:val="00730174"/>
    <w:rsid w:val="00732B67"/>
    <w:rsid w:val="007376C0"/>
    <w:rsid w:val="007466A8"/>
    <w:rsid w:val="00757A2D"/>
    <w:rsid w:val="00760756"/>
    <w:rsid w:val="00760C31"/>
    <w:rsid w:val="00761F78"/>
    <w:rsid w:val="00764638"/>
    <w:rsid w:val="007646E2"/>
    <w:rsid w:val="00775DFE"/>
    <w:rsid w:val="00777A2B"/>
    <w:rsid w:val="0078011A"/>
    <w:rsid w:val="00780B05"/>
    <w:rsid w:val="0078144A"/>
    <w:rsid w:val="00782ED3"/>
    <w:rsid w:val="007830E6"/>
    <w:rsid w:val="00783CE6"/>
    <w:rsid w:val="007854CE"/>
    <w:rsid w:val="0079365F"/>
    <w:rsid w:val="007A143B"/>
    <w:rsid w:val="007A2004"/>
    <w:rsid w:val="007A3BEE"/>
    <w:rsid w:val="007A68CF"/>
    <w:rsid w:val="007B5DAD"/>
    <w:rsid w:val="007C20E2"/>
    <w:rsid w:val="007C4749"/>
    <w:rsid w:val="007D49E9"/>
    <w:rsid w:val="007D626D"/>
    <w:rsid w:val="007D7438"/>
    <w:rsid w:val="007E3324"/>
    <w:rsid w:val="007E57E5"/>
    <w:rsid w:val="007E58EB"/>
    <w:rsid w:val="007F610A"/>
    <w:rsid w:val="007F64DA"/>
    <w:rsid w:val="00800D25"/>
    <w:rsid w:val="00802009"/>
    <w:rsid w:val="00802A85"/>
    <w:rsid w:val="00802CF5"/>
    <w:rsid w:val="00802F7B"/>
    <w:rsid w:val="00803C92"/>
    <w:rsid w:val="00813C89"/>
    <w:rsid w:val="008167CB"/>
    <w:rsid w:val="00824046"/>
    <w:rsid w:val="00825E75"/>
    <w:rsid w:val="008274D5"/>
    <w:rsid w:val="00831F57"/>
    <w:rsid w:val="00833A60"/>
    <w:rsid w:val="008435BD"/>
    <w:rsid w:val="00844301"/>
    <w:rsid w:val="0084547D"/>
    <w:rsid w:val="00846720"/>
    <w:rsid w:val="00846EA0"/>
    <w:rsid w:val="0084760A"/>
    <w:rsid w:val="00855271"/>
    <w:rsid w:val="00855BE9"/>
    <w:rsid w:val="00862317"/>
    <w:rsid w:val="00864D7E"/>
    <w:rsid w:val="00865E8A"/>
    <w:rsid w:val="00866AEA"/>
    <w:rsid w:val="00866C1C"/>
    <w:rsid w:val="008776A4"/>
    <w:rsid w:val="00881811"/>
    <w:rsid w:val="00882D1E"/>
    <w:rsid w:val="0088660A"/>
    <w:rsid w:val="00887984"/>
    <w:rsid w:val="00895249"/>
    <w:rsid w:val="008962C2"/>
    <w:rsid w:val="008A13C2"/>
    <w:rsid w:val="008A37F8"/>
    <w:rsid w:val="008A4DC2"/>
    <w:rsid w:val="008A6D2A"/>
    <w:rsid w:val="008B14AA"/>
    <w:rsid w:val="008B1E9B"/>
    <w:rsid w:val="008B43DC"/>
    <w:rsid w:val="008C0356"/>
    <w:rsid w:val="008C37BE"/>
    <w:rsid w:val="008D293E"/>
    <w:rsid w:val="008D46B8"/>
    <w:rsid w:val="008D480B"/>
    <w:rsid w:val="008D53D9"/>
    <w:rsid w:val="008E05E4"/>
    <w:rsid w:val="008E2D52"/>
    <w:rsid w:val="008E3C15"/>
    <w:rsid w:val="008E6C16"/>
    <w:rsid w:val="008F0133"/>
    <w:rsid w:val="00900053"/>
    <w:rsid w:val="00900E67"/>
    <w:rsid w:val="00904A6E"/>
    <w:rsid w:val="009055B6"/>
    <w:rsid w:val="009069D8"/>
    <w:rsid w:val="00907248"/>
    <w:rsid w:val="00910CE3"/>
    <w:rsid w:val="00914F73"/>
    <w:rsid w:val="00915813"/>
    <w:rsid w:val="00917882"/>
    <w:rsid w:val="00924518"/>
    <w:rsid w:val="009255AF"/>
    <w:rsid w:val="00925CD0"/>
    <w:rsid w:val="00927863"/>
    <w:rsid w:val="00927FE3"/>
    <w:rsid w:val="00930D9F"/>
    <w:rsid w:val="00940C26"/>
    <w:rsid w:val="009412A1"/>
    <w:rsid w:val="009415E8"/>
    <w:rsid w:val="009427A9"/>
    <w:rsid w:val="009438E8"/>
    <w:rsid w:val="00945CAD"/>
    <w:rsid w:val="00950E41"/>
    <w:rsid w:val="00960030"/>
    <w:rsid w:val="00963147"/>
    <w:rsid w:val="00964BFC"/>
    <w:rsid w:val="009662FE"/>
    <w:rsid w:val="009669C3"/>
    <w:rsid w:val="00971ABF"/>
    <w:rsid w:val="0097724F"/>
    <w:rsid w:val="00980111"/>
    <w:rsid w:val="0098767B"/>
    <w:rsid w:val="00987C6A"/>
    <w:rsid w:val="00993A6A"/>
    <w:rsid w:val="009A7FFC"/>
    <w:rsid w:val="009B031A"/>
    <w:rsid w:val="009B3F1B"/>
    <w:rsid w:val="009B55C6"/>
    <w:rsid w:val="009B5E25"/>
    <w:rsid w:val="009B78BD"/>
    <w:rsid w:val="009C7EE2"/>
    <w:rsid w:val="009D6596"/>
    <w:rsid w:val="009D773D"/>
    <w:rsid w:val="009E112B"/>
    <w:rsid w:val="009E4040"/>
    <w:rsid w:val="009E669C"/>
    <w:rsid w:val="009E682A"/>
    <w:rsid w:val="009F2F02"/>
    <w:rsid w:val="009F31B5"/>
    <w:rsid w:val="009F5FA5"/>
    <w:rsid w:val="009F727F"/>
    <w:rsid w:val="009F7696"/>
    <w:rsid w:val="00A062E7"/>
    <w:rsid w:val="00A13F6F"/>
    <w:rsid w:val="00A17B59"/>
    <w:rsid w:val="00A21F3E"/>
    <w:rsid w:val="00A22430"/>
    <w:rsid w:val="00A24870"/>
    <w:rsid w:val="00A25335"/>
    <w:rsid w:val="00A3298F"/>
    <w:rsid w:val="00A341D1"/>
    <w:rsid w:val="00A40938"/>
    <w:rsid w:val="00A42FEC"/>
    <w:rsid w:val="00A432E8"/>
    <w:rsid w:val="00A43AAF"/>
    <w:rsid w:val="00A446B7"/>
    <w:rsid w:val="00A52F95"/>
    <w:rsid w:val="00A56974"/>
    <w:rsid w:val="00A618FC"/>
    <w:rsid w:val="00A652BC"/>
    <w:rsid w:val="00A66A7E"/>
    <w:rsid w:val="00A73C8D"/>
    <w:rsid w:val="00A73E75"/>
    <w:rsid w:val="00A75067"/>
    <w:rsid w:val="00A752D3"/>
    <w:rsid w:val="00A77A9A"/>
    <w:rsid w:val="00A80BB0"/>
    <w:rsid w:val="00A82B45"/>
    <w:rsid w:val="00A844B1"/>
    <w:rsid w:val="00A85812"/>
    <w:rsid w:val="00A90AB6"/>
    <w:rsid w:val="00A91F9F"/>
    <w:rsid w:val="00A967F5"/>
    <w:rsid w:val="00A97C5F"/>
    <w:rsid w:val="00AA0C4F"/>
    <w:rsid w:val="00AA1C27"/>
    <w:rsid w:val="00AA2A35"/>
    <w:rsid w:val="00AA3654"/>
    <w:rsid w:val="00AA524F"/>
    <w:rsid w:val="00AA607B"/>
    <w:rsid w:val="00AA6CC6"/>
    <w:rsid w:val="00AB5603"/>
    <w:rsid w:val="00AC68F8"/>
    <w:rsid w:val="00AC7E96"/>
    <w:rsid w:val="00AD138C"/>
    <w:rsid w:val="00AD32AE"/>
    <w:rsid w:val="00AD4BD9"/>
    <w:rsid w:val="00AD7587"/>
    <w:rsid w:val="00AE34B8"/>
    <w:rsid w:val="00AE5DED"/>
    <w:rsid w:val="00AE61DF"/>
    <w:rsid w:val="00AF2019"/>
    <w:rsid w:val="00B0030F"/>
    <w:rsid w:val="00B01D1A"/>
    <w:rsid w:val="00B0579E"/>
    <w:rsid w:val="00B10CF5"/>
    <w:rsid w:val="00B11CB6"/>
    <w:rsid w:val="00B12E8C"/>
    <w:rsid w:val="00B2130A"/>
    <w:rsid w:val="00B306FC"/>
    <w:rsid w:val="00B33BA0"/>
    <w:rsid w:val="00B34339"/>
    <w:rsid w:val="00B35EC8"/>
    <w:rsid w:val="00B3655F"/>
    <w:rsid w:val="00B40CD7"/>
    <w:rsid w:val="00B4157C"/>
    <w:rsid w:val="00B41F1D"/>
    <w:rsid w:val="00B43515"/>
    <w:rsid w:val="00B46752"/>
    <w:rsid w:val="00B47C0A"/>
    <w:rsid w:val="00B52EA1"/>
    <w:rsid w:val="00B60D78"/>
    <w:rsid w:val="00B61ADF"/>
    <w:rsid w:val="00B6687D"/>
    <w:rsid w:val="00B80B6F"/>
    <w:rsid w:val="00B80BFB"/>
    <w:rsid w:val="00B810AA"/>
    <w:rsid w:val="00B860BE"/>
    <w:rsid w:val="00B861CE"/>
    <w:rsid w:val="00B90710"/>
    <w:rsid w:val="00B908CA"/>
    <w:rsid w:val="00B946C0"/>
    <w:rsid w:val="00BA0A5E"/>
    <w:rsid w:val="00BA1908"/>
    <w:rsid w:val="00BA1F2C"/>
    <w:rsid w:val="00BA7C21"/>
    <w:rsid w:val="00BB098C"/>
    <w:rsid w:val="00BB3589"/>
    <w:rsid w:val="00BC1F54"/>
    <w:rsid w:val="00BC2A90"/>
    <w:rsid w:val="00BC2CE4"/>
    <w:rsid w:val="00BC6185"/>
    <w:rsid w:val="00BD1FA2"/>
    <w:rsid w:val="00BD3A66"/>
    <w:rsid w:val="00BD5930"/>
    <w:rsid w:val="00BD5A77"/>
    <w:rsid w:val="00BD6B3E"/>
    <w:rsid w:val="00BE2345"/>
    <w:rsid w:val="00BE2711"/>
    <w:rsid w:val="00BE6311"/>
    <w:rsid w:val="00BF0018"/>
    <w:rsid w:val="00BF3E9E"/>
    <w:rsid w:val="00BF4ED4"/>
    <w:rsid w:val="00BF6558"/>
    <w:rsid w:val="00BF6ABA"/>
    <w:rsid w:val="00BF6C45"/>
    <w:rsid w:val="00C10977"/>
    <w:rsid w:val="00C23248"/>
    <w:rsid w:val="00C238D2"/>
    <w:rsid w:val="00C2528B"/>
    <w:rsid w:val="00C35366"/>
    <w:rsid w:val="00C3583D"/>
    <w:rsid w:val="00C37719"/>
    <w:rsid w:val="00C37EFD"/>
    <w:rsid w:val="00C4256B"/>
    <w:rsid w:val="00C42C4E"/>
    <w:rsid w:val="00C43892"/>
    <w:rsid w:val="00C4394E"/>
    <w:rsid w:val="00C46F95"/>
    <w:rsid w:val="00C5026B"/>
    <w:rsid w:val="00C51E8C"/>
    <w:rsid w:val="00C5229F"/>
    <w:rsid w:val="00C52AA0"/>
    <w:rsid w:val="00C53421"/>
    <w:rsid w:val="00C54C99"/>
    <w:rsid w:val="00C57712"/>
    <w:rsid w:val="00C60877"/>
    <w:rsid w:val="00C61B77"/>
    <w:rsid w:val="00C645B8"/>
    <w:rsid w:val="00C65877"/>
    <w:rsid w:val="00C702E0"/>
    <w:rsid w:val="00C76279"/>
    <w:rsid w:val="00C76929"/>
    <w:rsid w:val="00C8049A"/>
    <w:rsid w:val="00C808F8"/>
    <w:rsid w:val="00C81C37"/>
    <w:rsid w:val="00C82FC2"/>
    <w:rsid w:val="00C839B6"/>
    <w:rsid w:val="00C856FF"/>
    <w:rsid w:val="00C9688C"/>
    <w:rsid w:val="00C976BA"/>
    <w:rsid w:val="00CA1E60"/>
    <w:rsid w:val="00CA1F62"/>
    <w:rsid w:val="00CA2929"/>
    <w:rsid w:val="00CA5AC1"/>
    <w:rsid w:val="00CA6942"/>
    <w:rsid w:val="00CB1232"/>
    <w:rsid w:val="00CB2E8F"/>
    <w:rsid w:val="00CB3304"/>
    <w:rsid w:val="00CB3AA3"/>
    <w:rsid w:val="00CC4B86"/>
    <w:rsid w:val="00CD190F"/>
    <w:rsid w:val="00CD25C2"/>
    <w:rsid w:val="00CD4CC0"/>
    <w:rsid w:val="00CE0C55"/>
    <w:rsid w:val="00CE121A"/>
    <w:rsid w:val="00CE1934"/>
    <w:rsid w:val="00CE56C1"/>
    <w:rsid w:val="00CE7832"/>
    <w:rsid w:val="00CF1E3A"/>
    <w:rsid w:val="00CF3EEE"/>
    <w:rsid w:val="00CF4124"/>
    <w:rsid w:val="00CF4592"/>
    <w:rsid w:val="00CF68D7"/>
    <w:rsid w:val="00CF6E94"/>
    <w:rsid w:val="00D01E26"/>
    <w:rsid w:val="00D03E83"/>
    <w:rsid w:val="00D04A13"/>
    <w:rsid w:val="00D10E40"/>
    <w:rsid w:val="00D12D40"/>
    <w:rsid w:val="00D13DBB"/>
    <w:rsid w:val="00D14D8E"/>
    <w:rsid w:val="00D1583B"/>
    <w:rsid w:val="00D21731"/>
    <w:rsid w:val="00D21B9D"/>
    <w:rsid w:val="00D253E2"/>
    <w:rsid w:val="00D25E8D"/>
    <w:rsid w:val="00D3370A"/>
    <w:rsid w:val="00D34869"/>
    <w:rsid w:val="00D35630"/>
    <w:rsid w:val="00D36E1E"/>
    <w:rsid w:val="00D40F3B"/>
    <w:rsid w:val="00D415E1"/>
    <w:rsid w:val="00D42B93"/>
    <w:rsid w:val="00D45D84"/>
    <w:rsid w:val="00D5224D"/>
    <w:rsid w:val="00D53BA5"/>
    <w:rsid w:val="00D53E3A"/>
    <w:rsid w:val="00D608A5"/>
    <w:rsid w:val="00D6292B"/>
    <w:rsid w:val="00D63E2E"/>
    <w:rsid w:val="00D642E6"/>
    <w:rsid w:val="00D67A6E"/>
    <w:rsid w:val="00D7164D"/>
    <w:rsid w:val="00D73D43"/>
    <w:rsid w:val="00D74046"/>
    <w:rsid w:val="00D8048C"/>
    <w:rsid w:val="00D830FA"/>
    <w:rsid w:val="00D87D9B"/>
    <w:rsid w:val="00D919BC"/>
    <w:rsid w:val="00D953C7"/>
    <w:rsid w:val="00D97B0D"/>
    <w:rsid w:val="00DA01ED"/>
    <w:rsid w:val="00DA24EC"/>
    <w:rsid w:val="00DA5303"/>
    <w:rsid w:val="00DA650D"/>
    <w:rsid w:val="00DA6BA1"/>
    <w:rsid w:val="00DB2E77"/>
    <w:rsid w:val="00DC3BA7"/>
    <w:rsid w:val="00DC6FC1"/>
    <w:rsid w:val="00DD0BF4"/>
    <w:rsid w:val="00DD3F02"/>
    <w:rsid w:val="00DD440F"/>
    <w:rsid w:val="00DD5EA4"/>
    <w:rsid w:val="00DD6530"/>
    <w:rsid w:val="00DD6FB4"/>
    <w:rsid w:val="00DE08C2"/>
    <w:rsid w:val="00DE0CCA"/>
    <w:rsid w:val="00DE19A5"/>
    <w:rsid w:val="00DE2C24"/>
    <w:rsid w:val="00DE58B8"/>
    <w:rsid w:val="00DE65C2"/>
    <w:rsid w:val="00DF0098"/>
    <w:rsid w:val="00DF3D92"/>
    <w:rsid w:val="00DF7935"/>
    <w:rsid w:val="00E027CE"/>
    <w:rsid w:val="00E039A3"/>
    <w:rsid w:val="00E04DB8"/>
    <w:rsid w:val="00E10218"/>
    <w:rsid w:val="00E11D0A"/>
    <w:rsid w:val="00E1392D"/>
    <w:rsid w:val="00E13BDE"/>
    <w:rsid w:val="00E13BF1"/>
    <w:rsid w:val="00E14CA8"/>
    <w:rsid w:val="00E15539"/>
    <w:rsid w:val="00E22D7F"/>
    <w:rsid w:val="00E27FFB"/>
    <w:rsid w:val="00E30A71"/>
    <w:rsid w:val="00E34883"/>
    <w:rsid w:val="00E36687"/>
    <w:rsid w:val="00E4113B"/>
    <w:rsid w:val="00E43C13"/>
    <w:rsid w:val="00E45FA3"/>
    <w:rsid w:val="00E46265"/>
    <w:rsid w:val="00E51365"/>
    <w:rsid w:val="00E541F7"/>
    <w:rsid w:val="00E546FB"/>
    <w:rsid w:val="00E57129"/>
    <w:rsid w:val="00E57F9B"/>
    <w:rsid w:val="00E66EAB"/>
    <w:rsid w:val="00E7119C"/>
    <w:rsid w:val="00E728EC"/>
    <w:rsid w:val="00E73EB3"/>
    <w:rsid w:val="00E74529"/>
    <w:rsid w:val="00E81DB2"/>
    <w:rsid w:val="00E822BE"/>
    <w:rsid w:val="00E856D1"/>
    <w:rsid w:val="00E8644A"/>
    <w:rsid w:val="00E90D9D"/>
    <w:rsid w:val="00E92886"/>
    <w:rsid w:val="00E93759"/>
    <w:rsid w:val="00E93BE3"/>
    <w:rsid w:val="00E93EC1"/>
    <w:rsid w:val="00E9423D"/>
    <w:rsid w:val="00E942E7"/>
    <w:rsid w:val="00E95666"/>
    <w:rsid w:val="00E95A75"/>
    <w:rsid w:val="00E97A07"/>
    <w:rsid w:val="00E97D73"/>
    <w:rsid w:val="00EB0708"/>
    <w:rsid w:val="00EB0A32"/>
    <w:rsid w:val="00EB17BC"/>
    <w:rsid w:val="00EB26B5"/>
    <w:rsid w:val="00EB28AD"/>
    <w:rsid w:val="00EB2EC3"/>
    <w:rsid w:val="00EB338B"/>
    <w:rsid w:val="00EB3C42"/>
    <w:rsid w:val="00EB4DD4"/>
    <w:rsid w:val="00EB6D5E"/>
    <w:rsid w:val="00EC00CE"/>
    <w:rsid w:val="00EC1789"/>
    <w:rsid w:val="00EC7E63"/>
    <w:rsid w:val="00ED0036"/>
    <w:rsid w:val="00ED311F"/>
    <w:rsid w:val="00ED6319"/>
    <w:rsid w:val="00ED7E60"/>
    <w:rsid w:val="00EE0967"/>
    <w:rsid w:val="00EE2386"/>
    <w:rsid w:val="00EE358E"/>
    <w:rsid w:val="00EE3FC0"/>
    <w:rsid w:val="00EE5D03"/>
    <w:rsid w:val="00EF1689"/>
    <w:rsid w:val="00F015CB"/>
    <w:rsid w:val="00F01CC3"/>
    <w:rsid w:val="00F0374D"/>
    <w:rsid w:val="00F1069D"/>
    <w:rsid w:val="00F10C85"/>
    <w:rsid w:val="00F14359"/>
    <w:rsid w:val="00F15AC5"/>
    <w:rsid w:val="00F16D0E"/>
    <w:rsid w:val="00F16EB3"/>
    <w:rsid w:val="00F2065B"/>
    <w:rsid w:val="00F21227"/>
    <w:rsid w:val="00F27B91"/>
    <w:rsid w:val="00F34AF5"/>
    <w:rsid w:val="00F40664"/>
    <w:rsid w:val="00F414E8"/>
    <w:rsid w:val="00F41B49"/>
    <w:rsid w:val="00F46D82"/>
    <w:rsid w:val="00F617BC"/>
    <w:rsid w:val="00F61F19"/>
    <w:rsid w:val="00F705A3"/>
    <w:rsid w:val="00F70E70"/>
    <w:rsid w:val="00F73172"/>
    <w:rsid w:val="00F82934"/>
    <w:rsid w:val="00F82C66"/>
    <w:rsid w:val="00F83C46"/>
    <w:rsid w:val="00F8517C"/>
    <w:rsid w:val="00F85E52"/>
    <w:rsid w:val="00F8605D"/>
    <w:rsid w:val="00F92925"/>
    <w:rsid w:val="00F97736"/>
    <w:rsid w:val="00FA237F"/>
    <w:rsid w:val="00FA2CB6"/>
    <w:rsid w:val="00FA4C91"/>
    <w:rsid w:val="00FB1478"/>
    <w:rsid w:val="00FB7CA6"/>
    <w:rsid w:val="00FC3C63"/>
    <w:rsid w:val="00FC46D6"/>
    <w:rsid w:val="00FC52F6"/>
    <w:rsid w:val="00FC7431"/>
    <w:rsid w:val="00FC7D65"/>
    <w:rsid w:val="00FD6E9A"/>
    <w:rsid w:val="00FE6632"/>
    <w:rsid w:val="00FE7F56"/>
    <w:rsid w:val="00FF51A8"/>
    <w:rsid w:val="10222E3B"/>
    <w:rsid w:val="109F5100"/>
    <w:rsid w:val="11C33A65"/>
    <w:rsid w:val="17A627D6"/>
    <w:rsid w:val="1E8878E4"/>
    <w:rsid w:val="26A3774A"/>
    <w:rsid w:val="350854B6"/>
    <w:rsid w:val="3A384067"/>
    <w:rsid w:val="412A6DE7"/>
    <w:rsid w:val="456911DC"/>
    <w:rsid w:val="4679063B"/>
    <w:rsid w:val="4C051D47"/>
    <w:rsid w:val="4D9E5D58"/>
    <w:rsid w:val="4EC71329"/>
    <w:rsid w:val="5E76152A"/>
    <w:rsid w:val="628C1E6E"/>
    <w:rsid w:val="6F2A42A3"/>
    <w:rsid w:val="72425849"/>
    <w:rsid w:val="7951150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6A4FBBB"/>
  <w15:docId w15:val="{06C7DA0C-DB8F-4288-BEE9-3807ECA65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lang w:val="es-CO" w:eastAsia="es-CO"/>
    </w:rPr>
  </w:style>
  <w:style w:type="paragraph" w:styleId="Ttulo1">
    <w:name w:val="heading 1"/>
    <w:basedOn w:val="Normal"/>
    <w:next w:val="Normal"/>
    <w:link w:val="Ttulo1Car"/>
    <w:uiPriority w:val="9"/>
    <w:qFormat/>
    <w:rsid w:val="006635BE"/>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Ttulo2">
    <w:name w:val="heading 2"/>
    <w:aliases w:val="Capítulos"/>
    <w:basedOn w:val="Normal"/>
    <w:next w:val="Normal"/>
    <w:link w:val="Ttulo2Car"/>
    <w:uiPriority w:val="9"/>
    <w:unhideWhenUsed/>
    <w:qFormat/>
    <w:rsid w:val="006635BE"/>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Ttulo3">
    <w:name w:val="heading 3"/>
    <w:aliases w:val="Secciones"/>
    <w:basedOn w:val="Normal"/>
    <w:link w:val="Ttulo3Car"/>
    <w:uiPriority w:val="9"/>
    <w:semiHidden/>
    <w:unhideWhenUsed/>
    <w:qFormat/>
    <w:rsid w:val="006635BE"/>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iPriority w:val="9"/>
    <w:semiHidden/>
    <w:unhideWhenUsed/>
    <w:qFormat/>
    <w:rsid w:val="006635BE"/>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iPriority w:val="9"/>
    <w:semiHidden/>
    <w:unhideWhenUsed/>
    <w:qFormat/>
    <w:rsid w:val="006635BE"/>
    <w:pPr>
      <w:keepNext/>
      <w:keepLines/>
      <w:spacing w:before="40" w:line="259" w:lineRule="auto"/>
      <w:outlineLvl w:val="4"/>
    </w:pPr>
    <w:rPr>
      <w:rFonts w:asciiTheme="majorHAnsi" w:eastAsiaTheme="majorEastAsia" w:hAnsiTheme="majorHAnsi" w:cstheme="majorBidi"/>
      <w:color w:val="2E74B5" w:themeColor="accent1" w:themeShade="BF"/>
      <w:sz w:val="22"/>
      <w:szCs w:val="22"/>
      <w:lang w:eastAsia="en-US"/>
    </w:rPr>
  </w:style>
  <w:style w:type="paragraph" w:styleId="Ttulo6">
    <w:name w:val="heading 6"/>
    <w:basedOn w:val="Normal"/>
    <w:next w:val="Normal"/>
    <w:link w:val="Ttulo6Car"/>
    <w:uiPriority w:val="9"/>
    <w:semiHidden/>
    <w:unhideWhenUsed/>
    <w:qFormat/>
    <w:rsid w:val="006635BE"/>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paragraph" w:styleId="Ttulo7">
    <w:name w:val="heading 7"/>
    <w:basedOn w:val="Normal"/>
    <w:next w:val="Normal"/>
    <w:link w:val="Ttulo7Car"/>
    <w:uiPriority w:val="9"/>
    <w:semiHidden/>
    <w:unhideWhenUsed/>
    <w:qFormat/>
    <w:rsid w:val="006635BE"/>
    <w:pPr>
      <w:keepNext/>
      <w:keepLines/>
      <w:spacing w:before="40" w:line="259" w:lineRule="auto"/>
      <w:outlineLvl w:val="6"/>
    </w:pPr>
    <w:rPr>
      <w:rFonts w:asciiTheme="majorHAnsi" w:eastAsiaTheme="majorEastAsia" w:hAnsiTheme="majorHAnsi" w:cstheme="majorBidi"/>
      <w:i/>
      <w:iCs/>
      <w:color w:val="1F4D78" w:themeColor="accent1" w:themeShade="7F"/>
      <w:sz w:val="22"/>
      <w:szCs w:val="22"/>
      <w:lang w:eastAsia="en-US"/>
    </w:rPr>
  </w:style>
  <w:style w:type="paragraph" w:styleId="Ttulo8">
    <w:name w:val="heading 8"/>
    <w:basedOn w:val="Normal"/>
    <w:next w:val="Normal"/>
    <w:link w:val="Ttulo8Car"/>
    <w:uiPriority w:val="9"/>
    <w:semiHidden/>
    <w:unhideWhenUsed/>
    <w:qFormat/>
    <w:rsid w:val="006635BE"/>
    <w:pPr>
      <w:keepNext/>
      <w:keepLines/>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6635BE"/>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qFormat/>
    <w:rPr>
      <w:sz w:val="16"/>
      <w:szCs w:val="16"/>
    </w:rPr>
  </w:style>
  <w:style w:type="character" w:styleId="Refdenotaalpie">
    <w:name w:val="footnote reference"/>
    <w:basedOn w:val="Fuentedeprrafopredeter"/>
    <w:uiPriority w:val="99"/>
    <w:unhideWhenUsed/>
    <w:qFormat/>
    <w:rPr>
      <w:vertAlign w:val="superscript"/>
    </w:rPr>
  </w:style>
  <w:style w:type="character" w:styleId="Hipervnculo">
    <w:name w:val="Hyperlink"/>
    <w:basedOn w:val="Fuentedeprrafopredeter"/>
    <w:uiPriority w:val="99"/>
    <w:qFormat/>
    <w:rPr>
      <w:color w:val="0000FF"/>
      <w:u w:val="single"/>
    </w:rPr>
  </w:style>
  <w:style w:type="character" w:styleId="Textoennegrita">
    <w:name w:val="Strong"/>
    <w:uiPriority w:val="22"/>
    <w:qFormat/>
    <w:rPr>
      <w:b/>
      <w:bC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qFormat/>
    <w:rPr>
      <w:rFonts w:asciiTheme="minorHAnsi" w:eastAsiaTheme="minorHAnsi" w:hAnsiTheme="minorHAnsi" w:cstheme="minorBidi"/>
      <w:sz w:val="20"/>
      <w:szCs w:val="20"/>
      <w:lang w:eastAsia="en-US"/>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unhideWhenUsed/>
    <w:qFormat/>
    <w:pPr>
      <w:spacing w:after="160"/>
    </w:pPr>
    <w:rPr>
      <w:rFonts w:asciiTheme="minorHAnsi" w:eastAsiaTheme="minorHAnsi" w:hAnsiTheme="minorHAnsi" w:cstheme="minorBidi"/>
      <w:sz w:val="20"/>
      <w:szCs w:val="20"/>
      <w:lang w:eastAsia="en-US"/>
    </w:rPr>
  </w:style>
  <w:style w:type="paragraph" w:styleId="Textodeglobo">
    <w:name w:val="Balloon Text"/>
    <w:basedOn w:val="Normal"/>
    <w:link w:val="TextodegloboCar"/>
    <w:uiPriority w:val="99"/>
    <w:unhideWhenUsed/>
    <w:qFormat/>
    <w:rPr>
      <w:rFonts w:ascii="Tahoma" w:eastAsiaTheme="minorHAnsi" w:hAnsi="Tahoma" w:cs="Tahoma"/>
      <w:sz w:val="16"/>
      <w:szCs w:val="16"/>
      <w:lang w:eastAsia="en-US"/>
    </w:rPr>
  </w:style>
  <w:style w:type="paragraph" w:styleId="Encabezado">
    <w:name w:val="header"/>
    <w:aliases w:val="Car,Haut de page,h,h8,h9,h10,h18,encabezado"/>
    <w:basedOn w:val="Normal"/>
    <w:link w:val="EncabezadoCar"/>
    <w:uiPriority w:val="99"/>
    <w:unhideWhenUsed/>
    <w:qFormat/>
    <w:pPr>
      <w:tabs>
        <w:tab w:val="center" w:pos="4419"/>
        <w:tab w:val="right" w:pos="8838"/>
      </w:tabs>
    </w:pPr>
    <w:rPr>
      <w:rFonts w:asciiTheme="minorHAnsi" w:eastAsiaTheme="minorHAnsi" w:hAnsiTheme="minorHAnsi" w:cstheme="minorBidi"/>
      <w:sz w:val="22"/>
      <w:szCs w:val="22"/>
      <w:lang w:eastAsia="en-US"/>
    </w:rPr>
  </w:style>
  <w:style w:type="paragraph" w:styleId="Sangra3detindependiente">
    <w:name w:val="Body Text Indent 3"/>
    <w:basedOn w:val="Normal"/>
    <w:link w:val="Sangra3detindependienteCar"/>
    <w:uiPriority w:val="99"/>
    <w:qFormat/>
    <w:pPr>
      <w:ind w:left="426" w:hanging="426"/>
    </w:pPr>
    <w:rPr>
      <w:rFonts w:ascii="Arial" w:eastAsia="Calibri" w:hAnsi="Arial"/>
      <w:sz w:val="20"/>
      <w:szCs w:val="20"/>
      <w:lang w:val="zh-CN" w:eastAsia="es-ES"/>
    </w:rPr>
  </w:style>
  <w:style w:type="paragraph" w:styleId="NormalWeb">
    <w:name w:val="Normal (Web)"/>
    <w:basedOn w:val="Normal"/>
    <w:uiPriority w:val="99"/>
    <w:unhideWhenUsed/>
    <w:qFormat/>
    <w:pPr>
      <w:spacing w:before="100" w:beforeAutospacing="1" w:after="100" w:afterAutospacing="1"/>
    </w:pPr>
    <w:rPr>
      <w:lang w:val="es-ES" w:eastAsia="es-ES"/>
    </w:rPr>
  </w:style>
  <w:style w:type="paragraph" w:styleId="Piedepgina">
    <w:name w:val="footer"/>
    <w:basedOn w:val="Normal"/>
    <w:link w:val="PiedepginaCar"/>
    <w:uiPriority w:val="99"/>
    <w:unhideWhenUsed/>
    <w:qFormat/>
    <w:pPr>
      <w:tabs>
        <w:tab w:val="center" w:pos="4419"/>
        <w:tab w:val="right" w:pos="8838"/>
      </w:tabs>
    </w:pPr>
    <w:rPr>
      <w:rFonts w:asciiTheme="minorHAnsi" w:eastAsiaTheme="minorHAnsi" w:hAnsiTheme="minorHAnsi" w:cstheme="minorBidi"/>
      <w:sz w:val="22"/>
      <w:szCs w:val="22"/>
      <w:lang w:eastAsia="en-US"/>
    </w:rPr>
  </w:style>
  <w:style w:type="paragraph" w:styleId="Textoindependiente">
    <w:name w:val="Body Text"/>
    <w:basedOn w:val="Normal"/>
    <w:link w:val="TextoindependienteCar"/>
    <w:uiPriority w:val="1"/>
    <w:unhideWhenUsed/>
    <w:qFormat/>
    <w:pPr>
      <w:spacing w:after="120" w:line="259" w:lineRule="auto"/>
    </w:pPr>
    <w:rPr>
      <w:rFonts w:asciiTheme="minorHAnsi" w:eastAsiaTheme="minorHAnsi" w:hAnsiTheme="minorHAnsi" w:cstheme="minorBidi"/>
      <w:sz w:val="22"/>
      <w:szCs w:val="22"/>
      <w:lang w:eastAsia="en-US"/>
    </w:rPr>
  </w:style>
  <w:style w:type="table" w:styleId="Tablaconcuadrcula">
    <w:name w:val="Table Grid"/>
    <w:basedOn w:val="Tablanormal"/>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aliases w:val="Car Car,Haut de page Car,h Car,h8 Car,h9 Car,h10 Car,h18 Car,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paragraph" w:styleId="Prrafodelista">
    <w:name w:val="List Paragraph"/>
    <w:aliases w:val="List1,Bullet List,FooterText,numbered,List Paragraph1,Paragraphe de liste1,lp1,Párrafo CRIS,Párrafo de lista2,List Paragraph,Fotografía,titulo 3,Use Case List Paragraph,LISTA,Betulia Título 1,Lista vistosa - Énfasis 11,HOJA,Bolita,Ha"/>
    <w:basedOn w:val="Normal"/>
    <w:link w:val="PrrafodelistaCar"/>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List1 Car,Bullet List Car,FooterText Car,numbered Car,List Paragraph1 Car,Paragraphe de liste1 Car,lp1 Car,Párrafo CRIS Car,Párrafo de lista2 Car,List Paragraph Car,Fotografía Car,titulo 3 Car,Use Case List Paragraph Car,LISTA Car"/>
    <w:link w:val="Prrafodelista"/>
    <w:uiPriority w:val="34"/>
    <w:qFormat/>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Pr>
      <w:sz w:val="20"/>
      <w:szCs w:val="20"/>
    </w:rPr>
  </w:style>
  <w:style w:type="paragraph" w:styleId="Sinespaciado">
    <w:name w:val="No Spacing"/>
    <w:aliases w:val="Cuerpo del texto,cuerpo del texto,Texto del cuerpo,Cuerpo del TEXTO,Cuerpo del Documento,Texto del Documento,Cuerpo de Texto,tiul 3,Encabezado CCE,Negrilla-COLVISTA,Aries,k"/>
    <w:link w:val="SinespaciadoCar"/>
    <w:uiPriority w:val="1"/>
    <w:qFormat/>
    <w:rPr>
      <w:rFonts w:asciiTheme="minorHAnsi" w:eastAsiaTheme="minorHAnsi" w:hAnsiTheme="minorHAnsi" w:cstheme="minorBidi"/>
      <w:sz w:val="22"/>
      <w:szCs w:val="22"/>
      <w:lang w:val="es-CO"/>
    </w:rPr>
  </w:style>
  <w:style w:type="character" w:customStyle="1" w:styleId="SinespaciadoCar">
    <w:name w:val="Sin espaciado Car"/>
    <w:aliases w:val="Cuerpo del texto Car,cuerpo del texto Car,Texto del cuerpo Car,Cuerpo del TEXTO Car,Cuerpo del Documento Car,Texto del Documento Car,Cuerpo de Texto Car,tiul 3 Car,Encabezado CCE Car,Negrilla-COLVISTA Car,Aries Car,k Car"/>
    <w:link w:val="Sinespaciado"/>
    <w:uiPriority w:val="1"/>
    <w:qFormat/>
  </w:style>
  <w:style w:type="paragraph" w:customStyle="1" w:styleId="ecxmsonormal">
    <w:name w:val="ecxmsonormal"/>
    <w:basedOn w:val="Normal"/>
    <w:qFormat/>
    <w:pPr>
      <w:ind w:left="180" w:right="180"/>
    </w:pPr>
    <w:rPr>
      <w:lang w:val="es-ES" w:eastAsia="es-ES"/>
    </w:rPr>
  </w:style>
  <w:style w:type="paragraph" w:customStyle="1" w:styleId="ecxmsonospacing">
    <w:name w:val="ecxmsonospacing"/>
    <w:basedOn w:val="Normal"/>
    <w:qFormat/>
    <w:pPr>
      <w:ind w:left="180" w:right="180"/>
    </w:pPr>
    <w:rPr>
      <w:sz w:val="20"/>
      <w:lang w:val="es-ES" w:eastAsia="es-ES"/>
    </w:rPr>
  </w:style>
  <w:style w:type="character" w:customStyle="1" w:styleId="TextodegloboCar">
    <w:name w:val="Texto de globo Car"/>
    <w:basedOn w:val="Fuentedeprrafopredeter"/>
    <w:link w:val="Textodeglobo"/>
    <w:uiPriority w:val="99"/>
    <w:qFormat/>
    <w:rPr>
      <w:rFonts w:ascii="Tahoma" w:hAnsi="Tahoma" w:cs="Tahoma"/>
      <w:sz w:val="16"/>
      <w:szCs w:val="16"/>
    </w:rPr>
  </w:style>
  <w:style w:type="character" w:customStyle="1" w:styleId="TextocomentarioCar">
    <w:name w:val="Texto comentario Car"/>
    <w:basedOn w:val="Fuentedeprrafopredeter"/>
    <w:link w:val="Textocomentario"/>
    <w:uiPriority w:val="99"/>
    <w:qFormat/>
    <w:rPr>
      <w:sz w:val="20"/>
      <w:szCs w:val="20"/>
    </w:rPr>
  </w:style>
  <w:style w:type="character" w:customStyle="1" w:styleId="AsuntodelcomentarioCar">
    <w:name w:val="Asunto del comentario Car"/>
    <w:basedOn w:val="TextocomentarioCar"/>
    <w:link w:val="Asuntodelcomentario"/>
    <w:uiPriority w:val="99"/>
    <w:semiHidden/>
    <w:qFormat/>
    <w:rPr>
      <w:b/>
      <w:bCs/>
      <w:sz w:val="20"/>
      <w:szCs w:val="20"/>
    </w:rPr>
  </w:style>
  <w:style w:type="paragraph" w:customStyle="1" w:styleId="Default">
    <w:name w:val="Default"/>
    <w:link w:val="DefaultCar"/>
    <w:qFormat/>
    <w:pPr>
      <w:autoSpaceDE w:val="0"/>
      <w:autoSpaceDN w:val="0"/>
      <w:adjustRightInd w:val="0"/>
    </w:pPr>
    <w:rPr>
      <w:rFonts w:ascii="Arial" w:eastAsiaTheme="minorHAnsi" w:hAnsi="Arial" w:cs="Arial"/>
      <w:color w:val="000000"/>
      <w:sz w:val="24"/>
      <w:szCs w:val="24"/>
      <w:lang w:val="es-CO"/>
    </w:rPr>
  </w:style>
  <w:style w:type="character" w:customStyle="1" w:styleId="DefaultCar">
    <w:name w:val="Default Car"/>
    <w:link w:val="Default"/>
    <w:qFormat/>
    <w:rPr>
      <w:rFonts w:ascii="Arial" w:hAnsi="Arial" w:cs="Arial"/>
      <w:color w:val="000000"/>
      <w:sz w:val="24"/>
      <w:szCs w:val="24"/>
    </w:rPr>
  </w:style>
  <w:style w:type="character" w:customStyle="1" w:styleId="Sangra3detindependienteCar">
    <w:name w:val="Sangría 3 de t. independiente Car"/>
    <w:basedOn w:val="Fuentedeprrafopredeter"/>
    <w:link w:val="Sangra3detindependiente"/>
    <w:uiPriority w:val="99"/>
    <w:qFormat/>
    <w:rPr>
      <w:rFonts w:ascii="Arial" w:eastAsia="Calibri" w:hAnsi="Arial" w:cs="Times New Roman"/>
      <w:sz w:val="20"/>
      <w:szCs w:val="20"/>
      <w:lang w:val="zh-CN" w:eastAsia="es-ES"/>
    </w:rPr>
  </w:style>
  <w:style w:type="table" w:customStyle="1" w:styleId="Tablaconcuadrcula1">
    <w:name w:val="Tabla con cuadrícula1"/>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qFormat/>
  </w:style>
  <w:style w:type="character" w:customStyle="1" w:styleId="TextoindependienteCar">
    <w:name w:val="Texto independiente Car"/>
    <w:basedOn w:val="Fuentedeprrafopredeter"/>
    <w:link w:val="Textoindependiente"/>
    <w:uiPriority w:val="1"/>
    <w:qFormat/>
  </w:style>
  <w:style w:type="table" w:customStyle="1" w:styleId="TableNormal">
    <w:name w:val="Table Normal"/>
    <w:uiPriority w:val="2"/>
    <w:semiHidden/>
    <w:unhideWhenUsed/>
    <w:qFormat/>
    <w:pPr>
      <w:widowControl w:val="0"/>
      <w:autoSpaceDE w:val="0"/>
      <w:autoSpaceDN w:val="0"/>
    </w:p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Arial" w:eastAsia="Arial" w:hAnsi="Arial" w:cs="Arial"/>
      <w:sz w:val="22"/>
      <w:szCs w:val="22"/>
      <w:lang w:val="es-ES" w:eastAsia="en-US"/>
    </w:rPr>
  </w:style>
  <w:style w:type="paragraph" w:customStyle="1" w:styleId="subtitulos">
    <w:name w:val="subtitulos"/>
    <w:basedOn w:val="Normal"/>
    <w:qFormat/>
    <w:pPr>
      <w:spacing w:before="100" w:beforeAutospacing="1" w:after="100" w:afterAutospacing="1"/>
    </w:pPr>
  </w:style>
  <w:style w:type="character" w:styleId="Textodelmarcadordeposicin">
    <w:name w:val="Placeholder Text"/>
    <w:basedOn w:val="Fuentedeprrafopredeter"/>
    <w:uiPriority w:val="99"/>
    <w:semiHidden/>
    <w:rsid w:val="00E93EC1"/>
    <w:rPr>
      <w:color w:val="808080"/>
    </w:rPr>
  </w:style>
  <w:style w:type="character" w:customStyle="1" w:styleId="Ttulo1Car">
    <w:name w:val="Título 1 Car"/>
    <w:basedOn w:val="Fuentedeprrafopredeter"/>
    <w:link w:val="Ttulo1"/>
    <w:uiPriority w:val="9"/>
    <w:rsid w:val="006635BE"/>
    <w:rPr>
      <w:rFonts w:asciiTheme="majorHAnsi" w:eastAsiaTheme="majorEastAsia" w:hAnsiTheme="majorHAnsi" w:cstheme="majorBidi"/>
      <w:color w:val="2E74B5" w:themeColor="accent1" w:themeShade="BF"/>
      <w:sz w:val="32"/>
      <w:szCs w:val="32"/>
      <w:lang w:val="es-CO"/>
    </w:rPr>
  </w:style>
  <w:style w:type="character" w:customStyle="1" w:styleId="Ttulo2Car">
    <w:name w:val="Título 2 Car"/>
    <w:aliases w:val="Capítulos Car"/>
    <w:basedOn w:val="Fuentedeprrafopredeter"/>
    <w:link w:val="Ttulo2"/>
    <w:uiPriority w:val="9"/>
    <w:rsid w:val="006635BE"/>
    <w:rPr>
      <w:rFonts w:asciiTheme="majorHAnsi" w:eastAsiaTheme="majorEastAsia" w:hAnsiTheme="majorHAnsi" w:cstheme="majorBidi"/>
      <w:color w:val="2E74B5" w:themeColor="accent1" w:themeShade="BF"/>
      <w:sz w:val="26"/>
      <w:szCs w:val="26"/>
      <w:lang w:val="es-CO"/>
    </w:rPr>
  </w:style>
  <w:style w:type="character" w:customStyle="1" w:styleId="Ttulo3Car">
    <w:name w:val="Título 3 Car"/>
    <w:aliases w:val="Secciones Car"/>
    <w:basedOn w:val="Fuentedeprrafopredeter"/>
    <w:link w:val="Ttulo3"/>
    <w:uiPriority w:val="9"/>
    <w:semiHidden/>
    <w:rsid w:val="006635BE"/>
    <w:rPr>
      <w:rFonts w:asciiTheme="majorHAnsi" w:eastAsiaTheme="majorEastAsia" w:hAnsiTheme="majorHAnsi" w:cstheme="majorBidi"/>
      <w:color w:val="1F4D78" w:themeColor="accent1" w:themeShade="7F"/>
      <w:sz w:val="24"/>
      <w:szCs w:val="24"/>
      <w:lang w:val="es-CO"/>
    </w:rPr>
  </w:style>
  <w:style w:type="character" w:customStyle="1" w:styleId="Ttulo4Car">
    <w:name w:val="Título 4 Car"/>
    <w:basedOn w:val="Fuentedeprrafopredeter"/>
    <w:link w:val="Ttulo4"/>
    <w:uiPriority w:val="9"/>
    <w:semiHidden/>
    <w:rsid w:val="006635BE"/>
    <w:rPr>
      <w:rFonts w:asciiTheme="majorHAnsi" w:eastAsiaTheme="majorEastAsia" w:hAnsiTheme="majorHAnsi" w:cstheme="majorBidi"/>
      <w:i/>
      <w:iCs/>
      <w:color w:val="2E74B5" w:themeColor="accent1" w:themeShade="BF"/>
      <w:sz w:val="22"/>
      <w:szCs w:val="22"/>
      <w:lang w:val="es-CO"/>
    </w:rPr>
  </w:style>
  <w:style w:type="character" w:customStyle="1" w:styleId="Ttulo5Car">
    <w:name w:val="Título 5 Car"/>
    <w:basedOn w:val="Fuentedeprrafopredeter"/>
    <w:link w:val="Ttulo5"/>
    <w:uiPriority w:val="9"/>
    <w:semiHidden/>
    <w:rsid w:val="006635BE"/>
    <w:rPr>
      <w:rFonts w:asciiTheme="majorHAnsi" w:eastAsiaTheme="majorEastAsia" w:hAnsiTheme="majorHAnsi" w:cstheme="majorBidi"/>
      <w:color w:val="2E74B5" w:themeColor="accent1" w:themeShade="BF"/>
      <w:sz w:val="22"/>
      <w:szCs w:val="22"/>
      <w:lang w:val="es-CO"/>
    </w:rPr>
  </w:style>
  <w:style w:type="character" w:customStyle="1" w:styleId="Ttulo6Car">
    <w:name w:val="Título 6 Car"/>
    <w:basedOn w:val="Fuentedeprrafopredeter"/>
    <w:link w:val="Ttulo6"/>
    <w:uiPriority w:val="9"/>
    <w:semiHidden/>
    <w:rsid w:val="006635BE"/>
    <w:rPr>
      <w:rFonts w:asciiTheme="majorHAnsi" w:eastAsiaTheme="majorEastAsia" w:hAnsiTheme="majorHAnsi" w:cstheme="majorBidi"/>
      <w:color w:val="1F4D78" w:themeColor="accent1" w:themeShade="7F"/>
      <w:sz w:val="22"/>
      <w:szCs w:val="22"/>
      <w:lang w:val="es-CO"/>
    </w:rPr>
  </w:style>
  <w:style w:type="character" w:customStyle="1" w:styleId="Ttulo7Car">
    <w:name w:val="Título 7 Car"/>
    <w:basedOn w:val="Fuentedeprrafopredeter"/>
    <w:link w:val="Ttulo7"/>
    <w:uiPriority w:val="9"/>
    <w:semiHidden/>
    <w:rsid w:val="006635BE"/>
    <w:rPr>
      <w:rFonts w:asciiTheme="majorHAnsi" w:eastAsiaTheme="majorEastAsia" w:hAnsiTheme="majorHAnsi" w:cstheme="majorBidi"/>
      <w:i/>
      <w:iCs/>
      <w:color w:val="1F4D78" w:themeColor="accent1" w:themeShade="7F"/>
      <w:sz w:val="22"/>
      <w:szCs w:val="22"/>
      <w:lang w:val="es-CO"/>
    </w:rPr>
  </w:style>
  <w:style w:type="character" w:customStyle="1" w:styleId="Ttulo8Car">
    <w:name w:val="Título 8 Car"/>
    <w:basedOn w:val="Fuentedeprrafopredeter"/>
    <w:link w:val="Ttulo8"/>
    <w:uiPriority w:val="9"/>
    <w:semiHidden/>
    <w:rsid w:val="006635BE"/>
    <w:rPr>
      <w:rFonts w:asciiTheme="majorHAnsi" w:eastAsiaTheme="majorEastAsia" w:hAnsiTheme="majorHAnsi" w:cstheme="majorBidi"/>
      <w:color w:val="272727" w:themeColor="text1" w:themeTint="D8"/>
      <w:sz w:val="21"/>
      <w:szCs w:val="21"/>
      <w:lang w:val="es-CO"/>
    </w:rPr>
  </w:style>
  <w:style w:type="character" w:customStyle="1" w:styleId="Ttulo9Car">
    <w:name w:val="Título 9 Car"/>
    <w:basedOn w:val="Fuentedeprrafopredeter"/>
    <w:link w:val="Ttulo9"/>
    <w:uiPriority w:val="9"/>
    <w:semiHidden/>
    <w:rsid w:val="006635BE"/>
    <w:rPr>
      <w:rFonts w:asciiTheme="majorHAnsi" w:eastAsiaTheme="majorEastAsia" w:hAnsiTheme="majorHAnsi" w:cstheme="majorBidi"/>
      <w:i/>
      <w:iCs/>
      <w:color w:val="272727" w:themeColor="text1" w:themeTint="D8"/>
      <w:sz w:val="21"/>
      <w:szCs w:val="21"/>
      <w:lang w:val="es-CO"/>
    </w:rPr>
  </w:style>
  <w:style w:type="paragraph" w:customStyle="1" w:styleId="xl66">
    <w:name w:val="xl66"/>
    <w:basedOn w:val="Normal"/>
    <w:rsid w:val="006635BE"/>
    <w:pPr>
      <w:spacing w:before="100" w:beforeAutospacing="1" w:after="100" w:afterAutospacing="1" w:line="259" w:lineRule="auto"/>
      <w:jc w:val="center"/>
      <w:textAlignment w:val="center"/>
    </w:pPr>
    <w:rPr>
      <w:rFonts w:ascii="Arial" w:eastAsiaTheme="minorHAnsi" w:hAnsi="Arial" w:cs="Arial"/>
      <w:sz w:val="48"/>
      <w:szCs w:val="48"/>
      <w:lang w:val="es-ES" w:eastAsia="es-ES"/>
    </w:rPr>
  </w:style>
  <w:style w:type="paragraph" w:customStyle="1" w:styleId="xl67">
    <w:name w:val="xl67"/>
    <w:basedOn w:val="Normal"/>
    <w:rsid w:val="006635BE"/>
    <w:pPr>
      <w:pBdr>
        <w:top w:val="single" w:sz="8" w:space="0" w:color="auto"/>
        <w:left w:val="single" w:sz="8" w:space="0" w:color="auto"/>
        <w:bottom w:val="single" w:sz="8" w:space="0" w:color="auto"/>
      </w:pBdr>
      <w:spacing w:before="100" w:beforeAutospacing="1" w:after="100" w:afterAutospacing="1" w:line="259" w:lineRule="auto"/>
      <w:jc w:val="center"/>
      <w:textAlignment w:val="center"/>
    </w:pPr>
    <w:rPr>
      <w:rFonts w:ascii="Arial" w:eastAsiaTheme="minorHAnsi" w:hAnsi="Arial" w:cs="Arial"/>
      <w:b/>
      <w:bCs/>
      <w:sz w:val="48"/>
      <w:szCs w:val="48"/>
      <w:lang w:val="es-ES" w:eastAsia="es-ES"/>
    </w:rPr>
  </w:style>
  <w:style w:type="paragraph" w:customStyle="1" w:styleId="xl68">
    <w:name w:val="xl68"/>
    <w:basedOn w:val="Normal"/>
    <w:rsid w:val="006635BE"/>
    <w:pPr>
      <w:pBdr>
        <w:top w:val="single" w:sz="8" w:space="0" w:color="auto"/>
        <w:left w:val="single" w:sz="8" w:space="0" w:color="auto"/>
        <w:bottom w:val="single" w:sz="4" w:space="0" w:color="auto"/>
        <w:right w:val="single" w:sz="8" w:space="0" w:color="auto"/>
      </w:pBdr>
      <w:spacing w:before="100" w:beforeAutospacing="1" w:after="100" w:afterAutospacing="1" w:line="259" w:lineRule="auto"/>
      <w:jc w:val="center"/>
      <w:textAlignment w:val="center"/>
    </w:pPr>
    <w:rPr>
      <w:rFonts w:ascii="Arial" w:eastAsiaTheme="minorHAnsi" w:hAnsi="Arial" w:cs="Arial"/>
      <w:color w:val="000000"/>
      <w:sz w:val="48"/>
      <w:szCs w:val="48"/>
      <w:lang w:val="es-ES" w:eastAsia="es-ES"/>
    </w:rPr>
  </w:style>
  <w:style w:type="paragraph" w:customStyle="1" w:styleId="xl69">
    <w:name w:val="xl69"/>
    <w:basedOn w:val="Normal"/>
    <w:rsid w:val="006635BE"/>
    <w:pPr>
      <w:pBdr>
        <w:top w:val="single" w:sz="4" w:space="0" w:color="auto"/>
        <w:left w:val="single" w:sz="8" w:space="0" w:color="auto"/>
        <w:bottom w:val="single" w:sz="4" w:space="0" w:color="auto"/>
        <w:right w:val="single" w:sz="8" w:space="0" w:color="auto"/>
      </w:pBdr>
      <w:spacing w:before="100" w:beforeAutospacing="1" w:after="100" w:afterAutospacing="1" w:line="259" w:lineRule="auto"/>
      <w:jc w:val="center"/>
      <w:textAlignment w:val="center"/>
    </w:pPr>
    <w:rPr>
      <w:rFonts w:ascii="Arial" w:eastAsiaTheme="minorHAnsi" w:hAnsi="Arial" w:cs="Arial"/>
      <w:color w:val="000000"/>
      <w:sz w:val="48"/>
      <w:szCs w:val="48"/>
      <w:lang w:val="es-ES" w:eastAsia="es-ES"/>
    </w:rPr>
  </w:style>
  <w:style w:type="paragraph" w:customStyle="1" w:styleId="xl70">
    <w:name w:val="xl70"/>
    <w:basedOn w:val="Normal"/>
    <w:rsid w:val="006635BE"/>
    <w:pPr>
      <w:pBdr>
        <w:top w:val="single" w:sz="4" w:space="0" w:color="auto"/>
        <w:left w:val="single" w:sz="8" w:space="0" w:color="auto"/>
        <w:bottom w:val="single" w:sz="4" w:space="0" w:color="auto"/>
        <w:right w:val="single" w:sz="8" w:space="0" w:color="auto"/>
      </w:pBdr>
      <w:spacing w:before="100" w:beforeAutospacing="1" w:after="100" w:afterAutospacing="1" w:line="259" w:lineRule="auto"/>
      <w:jc w:val="center"/>
      <w:textAlignment w:val="center"/>
    </w:pPr>
    <w:rPr>
      <w:rFonts w:ascii="Arial" w:eastAsiaTheme="minorHAnsi" w:hAnsi="Arial" w:cs="Arial"/>
      <w:color w:val="000000"/>
      <w:sz w:val="48"/>
      <w:szCs w:val="48"/>
      <w:lang w:val="es-ES" w:eastAsia="es-ES"/>
    </w:rPr>
  </w:style>
  <w:style w:type="paragraph" w:customStyle="1" w:styleId="xl71">
    <w:name w:val="xl71"/>
    <w:basedOn w:val="Normal"/>
    <w:rsid w:val="006635BE"/>
    <w:pPr>
      <w:pBdr>
        <w:top w:val="single" w:sz="4" w:space="0" w:color="auto"/>
        <w:left w:val="single" w:sz="8" w:space="0" w:color="auto"/>
        <w:bottom w:val="single" w:sz="4" w:space="0" w:color="auto"/>
        <w:right w:val="single" w:sz="8" w:space="0" w:color="auto"/>
      </w:pBdr>
      <w:spacing w:before="100" w:beforeAutospacing="1" w:after="100" w:afterAutospacing="1" w:line="259" w:lineRule="auto"/>
      <w:jc w:val="center"/>
      <w:textAlignment w:val="center"/>
    </w:pPr>
    <w:rPr>
      <w:rFonts w:ascii="Arial" w:eastAsiaTheme="minorHAnsi" w:hAnsi="Arial" w:cs="Arial"/>
      <w:sz w:val="48"/>
      <w:szCs w:val="48"/>
      <w:lang w:val="es-ES" w:eastAsia="es-ES"/>
    </w:rPr>
  </w:style>
  <w:style w:type="paragraph" w:customStyle="1" w:styleId="xl72">
    <w:name w:val="xl72"/>
    <w:basedOn w:val="Normal"/>
    <w:rsid w:val="006635BE"/>
    <w:pPr>
      <w:pBdr>
        <w:top w:val="single" w:sz="4" w:space="0" w:color="auto"/>
        <w:left w:val="single" w:sz="8" w:space="0" w:color="auto"/>
        <w:bottom w:val="single" w:sz="4" w:space="0" w:color="auto"/>
        <w:right w:val="single" w:sz="8" w:space="0" w:color="auto"/>
      </w:pBdr>
      <w:spacing w:before="100" w:beforeAutospacing="1" w:after="100" w:afterAutospacing="1" w:line="259" w:lineRule="auto"/>
      <w:jc w:val="center"/>
      <w:textAlignment w:val="center"/>
    </w:pPr>
    <w:rPr>
      <w:rFonts w:ascii="Arial" w:eastAsiaTheme="minorHAnsi" w:hAnsi="Arial" w:cs="Arial"/>
      <w:color w:val="000000"/>
      <w:sz w:val="48"/>
      <w:szCs w:val="48"/>
      <w:lang w:val="es-ES" w:eastAsia="es-ES"/>
    </w:rPr>
  </w:style>
  <w:style w:type="paragraph" w:customStyle="1" w:styleId="xl73">
    <w:name w:val="xl73"/>
    <w:basedOn w:val="Normal"/>
    <w:rsid w:val="006635BE"/>
    <w:pPr>
      <w:pBdr>
        <w:top w:val="single" w:sz="4" w:space="0" w:color="auto"/>
        <w:left w:val="single" w:sz="8" w:space="0" w:color="auto"/>
        <w:bottom w:val="single" w:sz="4" w:space="0" w:color="auto"/>
        <w:right w:val="single" w:sz="8" w:space="0" w:color="auto"/>
      </w:pBdr>
      <w:spacing w:before="100" w:beforeAutospacing="1" w:after="100" w:afterAutospacing="1" w:line="259" w:lineRule="auto"/>
      <w:jc w:val="center"/>
      <w:textAlignment w:val="center"/>
    </w:pPr>
    <w:rPr>
      <w:rFonts w:ascii="Arial" w:eastAsiaTheme="minorHAnsi" w:hAnsi="Arial" w:cs="Arial"/>
      <w:sz w:val="48"/>
      <w:szCs w:val="48"/>
      <w:lang w:val="es-ES" w:eastAsia="es-ES"/>
    </w:rPr>
  </w:style>
  <w:style w:type="paragraph" w:customStyle="1" w:styleId="xl74">
    <w:name w:val="xl74"/>
    <w:basedOn w:val="Normal"/>
    <w:rsid w:val="006635BE"/>
    <w:pPr>
      <w:pBdr>
        <w:top w:val="single" w:sz="4"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Arial" w:eastAsiaTheme="minorHAnsi" w:hAnsi="Arial" w:cs="Arial"/>
      <w:sz w:val="48"/>
      <w:szCs w:val="48"/>
      <w:lang w:val="es-ES" w:eastAsia="es-ES"/>
    </w:rPr>
  </w:style>
  <w:style w:type="character" w:styleId="Nmerodepgina">
    <w:name w:val="page number"/>
    <w:basedOn w:val="Fuentedeprrafopredeter"/>
    <w:uiPriority w:val="99"/>
    <w:rsid w:val="006635BE"/>
  </w:style>
  <w:style w:type="paragraph" w:styleId="Ttulo">
    <w:name w:val="Title"/>
    <w:aliases w:val="Cláusula 9"/>
    <w:basedOn w:val="Normal"/>
    <w:link w:val="TtuloCar"/>
    <w:uiPriority w:val="10"/>
    <w:qFormat/>
    <w:rsid w:val="006635BE"/>
    <w:pPr>
      <w:contextualSpacing/>
    </w:pPr>
    <w:rPr>
      <w:rFonts w:asciiTheme="majorHAnsi" w:eastAsiaTheme="majorEastAsia" w:hAnsiTheme="majorHAnsi" w:cstheme="majorBidi"/>
      <w:spacing w:val="-10"/>
      <w:kern w:val="28"/>
      <w:sz w:val="56"/>
      <w:szCs w:val="56"/>
      <w:lang w:eastAsia="en-US"/>
    </w:rPr>
  </w:style>
  <w:style w:type="character" w:customStyle="1" w:styleId="TtuloCar">
    <w:name w:val="Título Car"/>
    <w:aliases w:val="Cláusula 9 Car"/>
    <w:basedOn w:val="Fuentedeprrafopredeter"/>
    <w:link w:val="Ttulo"/>
    <w:uiPriority w:val="10"/>
    <w:rsid w:val="006635BE"/>
    <w:rPr>
      <w:rFonts w:asciiTheme="majorHAnsi" w:eastAsiaTheme="majorEastAsia" w:hAnsiTheme="majorHAnsi" w:cstheme="majorBidi"/>
      <w:spacing w:val="-10"/>
      <w:kern w:val="28"/>
      <w:sz w:val="56"/>
      <w:szCs w:val="56"/>
      <w:lang w:val="es-CO"/>
    </w:rPr>
  </w:style>
  <w:style w:type="paragraph" w:styleId="Sangra2detindependiente">
    <w:name w:val="Body Text Indent 2"/>
    <w:basedOn w:val="Normal"/>
    <w:link w:val="Sangra2detindependienteCar"/>
    <w:rsid w:val="006635BE"/>
    <w:pPr>
      <w:spacing w:after="120" w:line="480" w:lineRule="auto"/>
      <w:ind w:left="283"/>
    </w:pPr>
    <w:rPr>
      <w:rFonts w:asciiTheme="minorHAnsi" w:eastAsiaTheme="minorHAnsi" w:hAnsiTheme="minorHAnsi" w:cstheme="minorBidi"/>
      <w:sz w:val="20"/>
      <w:szCs w:val="20"/>
      <w:lang w:eastAsia="es-MX"/>
    </w:rPr>
  </w:style>
  <w:style w:type="character" w:customStyle="1" w:styleId="Sangra2detindependienteCar">
    <w:name w:val="Sangría 2 de t. independiente Car"/>
    <w:basedOn w:val="Fuentedeprrafopredeter"/>
    <w:link w:val="Sangra2detindependiente"/>
    <w:rsid w:val="006635BE"/>
    <w:rPr>
      <w:rFonts w:asciiTheme="minorHAnsi" w:eastAsiaTheme="minorHAnsi" w:hAnsiTheme="minorHAnsi" w:cstheme="minorBidi"/>
      <w:lang w:val="es-CO" w:eastAsia="es-MX"/>
    </w:rPr>
  </w:style>
  <w:style w:type="paragraph" w:customStyle="1" w:styleId="TextoTextos">
    <w:name w:val="Texto (Textos)"/>
    <w:basedOn w:val="Normal"/>
    <w:rsid w:val="006635BE"/>
    <w:pPr>
      <w:tabs>
        <w:tab w:val="left" w:pos="580"/>
      </w:tabs>
      <w:autoSpaceDE w:val="0"/>
      <w:autoSpaceDN w:val="0"/>
      <w:adjustRightInd w:val="0"/>
      <w:spacing w:before="142" w:after="142" w:line="300" w:lineRule="atLeast"/>
      <w:jc w:val="both"/>
      <w:textAlignment w:val="center"/>
    </w:pPr>
    <w:rPr>
      <w:rFonts w:ascii="Frutiger 45 Light" w:eastAsiaTheme="minorHAnsi" w:hAnsi="Frutiger 45 Light" w:cs="Frutiger 45 Light"/>
      <w:color w:val="000000"/>
      <w:sz w:val="22"/>
      <w:szCs w:val="22"/>
      <w:lang w:val="es-ES_tradnl" w:eastAsia="es-ES"/>
    </w:rPr>
  </w:style>
  <w:style w:type="paragraph" w:styleId="Textoindependiente2">
    <w:name w:val="Body Text 2"/>
    <w:basedOn w:val="Normal"/>
    <w:link w:val="Textoindependiente2Car"/>
    <w:rsid w:val="006635BE"/>
    <w:pPr>
      <w:spacing w:after="120" w:line="480" w:lineRule="auto"/>
    </w:pPr>
    <w:rPr>
      <w:rFonts w:asciiTheme="minorHAnsi" w:eastAsiaTheme="minorHAnsi" w:hAnsiTheme="minorHAnsi" w:cstheme="minorBidi"/>
      <w:sz w:val="22"/>
      <w:szCs w:val="22"/>
      <w:lang w:eastAsia="es-MX"/>
    </w:rPr>
  </w:style>
  <w:style w:type="character" w:customStyle="1" w:styleId="Textoindependiente2Car">
    <w:name w:val="Texto independiente 2 Car"/>
    <w:basedOn w:val="Fuentedeprrafopredeter"/>
    <w:link w:val="Textoindependiente2"/>
    <w:rsid w:val="006635BE"/>
    <w:rPr>
      <w:rFonts w:asciiTheme="minorHAnsi" w:eastAsiaTheme="minorHAnsi" w:hAnsiTheme="minorHAnsi" w:cstheme="minorBidi"/>
      <w:sz w:val="22"/>
      <w:szCs w:val="22"/>
      <w:lang w:val="es-CO" w:eastAsia="es-MX"/>
    </w:rPr>
  </w:style>
  <w:style w:type="character" w:styleId="nfasis">
    <w:name w:val="Emphasis"/>
    <w:uiPriority w:val="20"/>
    <w:qFormat/>
    <w:rsid w:val="006635BE"/>
    <w:rPr>
      <w:i/>
      <w:iCs/>
    </w:rPr>
  </w:style>
  <w:style w:type="paragraph" w:styleId="Continuarlista2">
    <w:name w:val="List Continue 2"/>
    <w:basedOn w:val="Normal"/>
    <w:uiPriority w:val="99"/>
    <w:unhideWhenUsed/>
    <w:rsid w:val="006635BE"/>
    <w:pPr>
      <w:spacing w:after="120" w:line="259" w:lineRule="auto"/>
      <w:ind w:left="566"/>
      <w:contextualSpacing/>
    </w:pPr>
    <w:rPr>
      <w:rFonts w:asciiTheme="minorHAnsi" w:eastAsiaTheme="minorHAnsi" w:hAnsiTheme="minorHAnsi" w:cstheme="minorBidi"/>
      <w:sz w:val="22"/>
      <w:szCs w:val="22"/>
      <w:lang w:eastAsia="es-ES"/>
    </w:rPr>
  </w:style>
  <w:style w:type="paragraph" w:customStyle="1" w:styleId="Sangradet">
    <w:name w:val="Sangría de t"/>
    <w:aliases w:val="independiente"/>
    <w:basedOn w:val="Normal"/>
    <w:uiPriority w:val="99"/>
    <w:rsid w:val="006635BE"/>
    <w:pPr>
      <w:numPr>
        <w:ilvl w:val="12"/>
      </w:numPr>
      <w:autoSpaceDE w:val="0"/>
      <w:autoSpaceDN w:val="0"/>
      <w:spacing w:after="160" w:line="259" w:lineRule="auto"/>
      <w:jc w:val="both"/>
    </w:pPr>
    <w:rPr>
      <w:rFonts w:ascii="Arial" w:eastAsiaTheme="minorHAnsi" w:hAnsi="Arial" w:cs="Arial"/>
      <w:sz w:val="22"/>
      <w:szCs w:val="22"/>
      <w:lang w:val="es-ES_tradnl" w:eastAsia="es-ES"/>
    </w:rPr>
  </w:style>
  <w:style w:type="paragraph" w:customStyle="1" w:styleId="Captulo9">
    <w:name w:val="Capítulo 9"/>
    <w:basedOn w:val="Normal"/>
    <w:rsid w:val="006635BE"/>
    <w:pPr>
      <w:spacing w:after="200" w:line="276" w:lineRule="auto"/>
      <w:ind w:left="1037" w:hanging="357"/>
      <w:contextualSpacing/>
    </w:pPr>
    <w:rPr>
      <w:rFonts w:ascii="Arial" w:eastAsia="Calibri" w:hAnsi="Arial" w:cs="Arial"/>
      <w:b/>
      <w:bCs/>
      <w:color w:val="3B3838" w:themeColor="background2" w:themeShade="40"/>
      <w:sz w:val="20"/>
      <w:szCs w:val="20"/>
      <w:lang w:eastAsia="en-US"/>
    </w:rPr>
  </w:style>
  <w:style w:type="table" w:customStyle="1" w:styleId="Tablaconcuadrcula2">
    <w:name w:val="Tabla con cuadrícula2"/>
    <w:basedOn w:val="Tablanormal"/>
    <w:next w:val="Tablaconcuadrcula"/>
    <w:uiPriority w:val="59"/>
    <w:rsid w:val="006635BE"/>
    <w:rPr>
      <w:rFonts w:asciiTheme="minorHAnsi" w:eastAsiaTheme="minorHAnsi" w:hAnsiTheme="minorHAnsi" w:cstheme="minorBidi"/>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6635BE"/>
    <w:rPr>
      <w:rFonts w:asciiTheme="minorHAnsi" w:eastAsiaTheme="minorHAnsi" w:hAnsiTheme="minorHAnsi" w:cstheme="minorBidi"/>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6635BE"/>
    <w:rPr>
      <w:rFonts w:asciiTheme="minorHAnsi" w:eastAsiaTheme="minorHAnsi" w:hAnsiTheme="minorHAnsi" w:cstheme="minorBid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635BE"/>
    <w:rPr>
      <w:rFonts w:asciiTheme="minorHAnsi" w:eastAsiaTheme="minorHAnsi" w:hAnsiTheme="minorHAnsi" w:cstheme="minorBidi"/>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6635BE"/>
    <w:pPr>
      <w:tabs>
        <w:tab w:val="left" w:pos="-142"/>
      </w:tabs>
      <w:autoSpaceDE w:val="0"/>
      <w:autoSpaceDN w:val="0"/>
      <w:adjustRightInd w:val="0"/>
      <w:spacing w:before="120" w:after="240" w:line="259" w:lineRule="auto"/>
      <w:jc w:val="both"/>
    </w:pPr>
    <w:rPr>
      <w:rFonts w:ascii="Arial Narrow" w:eastAsiaTheme="minorHAnsi" w:hAnsi="Arial Narrow" w:cstheme="minorBidi"/>
      <w:color w:val="3B3838" w:themeColor="background2" w:themeShade="40"/>
      <w:sz w:val="22"/>
      <w:szCs w:val="22"/>
      <w:lang w:val="x-none" w:eastAsia="es-ES"/>
    </w:rPr>
  </w:style>
  <w:style w:type="character" w:customStyle="1" w:styleId="InviasNormalCar">
    <w:name w:val="Invias Normal Car"/>
    <w:link w:val="InviasNormal"/>
    <w:locked/>
    <w:rsid w:val="006635BE"/>
    <w:rPr>
      <w:rFonts w:ascii="Arial Narrow" w:eastAsiaTheme="minorHAnsi" w:hAnsi="Arial Narrow" w:cstheme="minorBidi"/>
      <w:color w:val="3B3838" w:themeColor="background2" w:themeShade="40"/>
      <w:sz w:val="22"/>
      <w:szCs w:val="22"/>
      <w:lang w:val="x-none" w:eastAsia="es-ES"/>
    </w:rPr>
  </w:style>
  <w:style w:type="paragraph" w:customStyle="1" w:styleId="Prrafodelista1">
    <w:name w:val="Párrafo de lista1"/>
    <w:basedOn w:val="Normal"/>
    <w:uiPriority w:val="34"/>
    <w:rsid w:val="006635BE"/>
    <w:pPr>
      <w:overflowPunct w:val="0"/>
      <w:autoSpaceDE w:val="0"/>
      <w:autoSpaceDN w:val="0"/>
      <w:adjustRightInd w:val="0"/>
      <w:spacing w:after="160" w:line="259" w:lineRule="auto"/>
      <w:ind w:left="720"/>
      <w:contextualSpacing/>
      <w:textAlignment w:val="baseline"/>
    </w:pPr>
    <w:rPr>
      <w:rFonts w:ascii="Book Antiqua" w:eastAsiaTheme="minorHAnsi" w:hAnsi="Book Antiqua" w:cstheme="minorBidi"/>
      <w:sz w:val="22"/>
      <w:szCs w:val="20"/>
      <w:lang w:val="es-ES_tradnl" w:eastAsia="es-ES"/>
    </w:rPr>
  </w:style>
  <w:style w:type="paragraph" w:customStyle="1" w:styleId="western">
    <w:name w:val="western"/>
    <w:basedOn w:val="Normal"/>
    <w:rsid w:val="006635BE"/>
    <w:pPr>
      <w:spacing w:before="100" w:beforeAutospacing="1" w:after="100" w:afterAutospacing="1" w:line="259" w:lineRule="auto"/>
    </w:pPr>
    <w:rPr>
      <w:rFonts w:asciiTheme="minorHAnsi" w:eastAsiaTheme="minorHAnsi" w:hAnsiTheme="minorHAnsi" w:cstheme="minorBidi"/>
      <w:sz w:val="22"/>
      <w:szCs w:val="22"/>
    </w:rPr>
  </w:style>
  <w:style w:type="paragraph" w:customStyle="1" w:styleId="MINUTAS">
    <w:name w:val="MINUTAS"/>
    <w:rsid w:val="006635BE"/>
    <w:pPr>
      <w:spacing w:before="170"/>
      <w:ind w:left="170" w:right="170"/>
      <w:jc w:val="both"/>
    </w:pPr>
    <w:rPr>
      <w:rFonts w:ascii="Helvetica" w:eastAsia="Times New Roman" w:hAnsi="Helvetica"/>
      <w:lang w:eastAsia="es-ES"/>
    </w:rPr>
  </w:style>
  <w:style w:type="character" w:styleId="Hipervnculovisitado">
    <w:name w:val="FollowedHyperlink"/>
    <w:uiPriority w:val="99"/>
    <w:semiHidden/>
    <w:unhideWhenUsed/>
    <w:rsid w:val="006635BE"/>
    <w:rPr>
      <w:color w:val="954F72"/>
      <w:u w:val="single"/>
    </w:rPr>
  </w:style>
  <w:style w:type="character" w:customStyle="1" w:styleId="Mencinsinresolver1">
    <w:name w:val="Mención sin resolver1"/>
    <w:basedOn w:val="Fuentedeprrafopredeter"/>
    <w:uiPriority w:val="99"/>
    <w:semiHidden/>
    <w:unhideWhenUsed/>
    <w:rsid w:val="006635BE"/>
    <w:rPr>
      <w:color w:val="605E5C"/>
      <w:shd w:val="clear" w:color="auto" w:fill="E1DFDD"/>
    </w:rPr>
  </w:style>
  <w:style w:type="paragraph" w:customStyle="1" w:styleId="Entidad-Capitulo">
    <w:name w:val="Entidad-Capitulo"/>
    <w:next w:val="Normal"/>
    <w:autoRedefine/>
    <w:uiPriority w:val="99"/>
    <w:rsid w:val="006635BE"/>
    <w:pPr>
      <w:keepNext/>
      <w:jc w:val="both"/>
      <w:outlineLvl w:val="0"/>
    </w:pPr>
    <w:rPr>
      <w:rFonts w:ascii="Arial" w:eastAsia="Times New Roman" w:hAnsi="Arial" w:cs="Arial"/>
      <w:b/>
      <w:smallCaps/>
      <w:color w:val="3B3838" w:themeColor="background2" w:themeShade="40"/>
      <w:lang w:val="es-CO" w:eastAsia="es-ES"/>
    </w:rPr>
  </w:style>
  <w:style w:type="paragraph" w:customStyle="1" w:styleId="Literales">
    <w:name w:val="Literales"/>
    <w:basedOn w:val="CaptulosTtulo2"/>
    <w:next w:val="Normal"/>
    <w:autoRedefine/>
    <w:uiPriority w:val="99"/>
    <w:rsid w:val="006635BE"/>
    <w:pPr>
      <w:keepNext/>
      <w:numPr>
        <w:numId w:val="20"/>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6635BE"/>
    <w:pPr>
      <w:numPr>
        <w:numId w:val="13"/>
      </w:numPr>
    </w:pPr>
  </w:style>
  <w:style w:type="paragraph" w:customStyle="1" w:styleId="CaptulosTtulo2">
    <w:name w:val="Capítulos  (Título 2)"/>
    <w:basedOn w:val="Normal"/>
    <w:rsid w:val="006635BE"/>
    <w:pPr>
      <w:spacing w:after="160" w:line="259" w:lineRule="auto"/>
    </w:pPr>
    <w:rPr>
      <w:rFonts w:ascii="Arial" w:eastAsiaTheme="minorHAnsi" w:hAnsi="Arial" w:cstheme="minorBidi"/>
      <w:color w:val="3B3838" w:themeColor="background2" w:themeShade="40"/>
      <w:sz w:val="20"/>
      <w:szCs w:val="22"/>
      <w:lang w:eastAsia="en-US"/>
    </w:rPr>
  </w:style>
  <w:style w:type="paragraph" w:customStyle="1" w:styleId="SeccionesTtulo3">
    <w:name w:val="Secciones  (Título 3)"/>
    <w:basedOn w:val="Normal"/>
    <w:rsid w:val="006635BE"/>
    <w:pPr>
      <w:spacing w:after="160" w:line="259" w:lineRule="auto"/>
    </w:pPr>
    <w:rPr>
      <w:rFonts w:ascii="Arial" w:eastAsiaTheme="minorHAnsi" w:hAnsi="Arial" w:cstheme="minorBidi"/>
      <w:color w:val="3B3838" w:themeColor="background2" w:themeShade="40"/>
      <w:sz w:val="20"/>
      <w:szCs w:val="22"/>
      <w:lang w:eastAsia="en-US"/>
    </w:rPr>
  </w:style>
  <w:style w:type="paragraph" w:customStyle="1" w:styleId="Invias-VietaAlfabetica">
    <w:name w:val="Invias-Viñeta Alfabetica"/>
    <w:next w:val="Normal"/>
    <w:uiPriority w:val="99"/>
    <w:rsid w:val="006635BE"/>
    <w:pPr>
      <w:numPr>
        <w:numId w:val="14"/>
      </w:numPr>
      <w:spacing w:before="240" w:after="240"/>
      <w:jc w:val="both"/>
    </w:pPr>
    <w:rPr>
      <w:rFonts w:ascii="Arial Narrow" w:eastAsia="Times New Roman" w:hAnsi="Arial Narrow"/>
      <w:sz w:val="24"/>
      <w:szCs w:val="24"/>
      <w:lang w:val="es-CO" w:eastAsia="es-ES"/>
    </w:rPr>
  </w:style>
  <w:style w:type="paragraph" w:customStyle="1" w:styleId="Invias-VietaNumerada">
    <w:name w:val="Invias-Viñeta Numerada"/>
    <w:next w:val="Normal"/>
    <w:link w:val="Invias-VietaNumeradaCar"/>
    <w:uiPriority w:val="99"/>
    <w:qFormat/>
    <w:rsid w:val="006635BE"/>
    <w:pPr>
      <w:spacing w:before="240" w:after="120"/>
      <w:jc w:val="both"/>
    </w:pPr>
    <w:rPr>
      <w:rFonts w:ascii="Arial Narrow" w:eastAsia="Times New Roman" w:hAnsi="Arial Narrow"/>
      <w:sz w:val="24"/>
      <w:szCs w:val="24"/>
      <w:lang w:eastAsia="es-ES"/>
    </w:rPr>
  </w:style>
  <w:style w:type="character" w:customStyle="1" w:styleId="Invias-VietaNumeradaCar">
    <w:name w:val="Invias-Viñeta Numerada Car"/>
    <w:link w:val="Invias-VietaNumerada"/>
    <w:uiPriority w:val="99"/>
    <w:locked/>
    <w:rsid w:val="006635BE"/>
    <w:rPr>
      <w:rFonts w:ascii="Arial Narrow" w:eastAsia="Times New Roman" w:hAnsi="Arial Narrow"/>
      <w:sz w:val="24"/>
      <w:szCs w:val="24"/>
      <w:lang w:eastAsia="es-ES"/>
    </w:rPr>
  </w:style>
  <w:style w:type="paragraph" w:styleId="TtuloTDC">
    <w:name w:val="TOC Heading"/>
    <w:basedOn w:val="Ttulo1"/>
    <w:next w:val="Normal"/>
    <w:uiPriority w:val="39"/>
    <w:semiHidden/>
    <w:unhideWhenUsed/>
    <w:qFormat/>
    <w:rsid w:val="006635BE"/>
    <w:pPr>
      <w:outlineLvl w:val="9"/>
    </w:pPr>
  </w:style>
  <w:style w:type="paragraph" w:styleId="TDC1">
    <w:name w:val="toc 1"/>
    <w:basedOn w:val="Normal"/>
    <w:next w:val="Normal"/>
    <w:autoRedefine/>
    <w:uiPriority w:val="39"/>
    <w:unhideWhenUsed/>
    <w:rsid w:val="006635BE"/>
    <w:pPr>
      <w:tabs>
        <w:tab w:val="right" w:leader="dot" w:pos="8828"/>
      </w:tabs>
      <w:spacing w:after="100" w:line="259" w:lineRule="auto"/>
    </w:pPr>
    <w:rPr>
      <w:rFonts w:ascii="Arial" w:eastAsiaTheme="minorHAnsi" w:hAnsi="Arial" w:cstheme="minorBidi"/>
      <w:b/>
      <w:bCs/>
      <w:noProof/>
      <w:color w:val="292929"/>
      <w:sz w:val="20"/>
      <w:szCs w:val="22"/>
      <w:lang w:eastAsia="en-US"/>
    </w:rPr>
  </w:style>
  <w:style w:type="paragraph" w:styleId="TDC2">
    <w:name w:val="toc 2"/>
    <w:basedOn w:val="Normal"/>
    <w:next w:val="Normal"/>
    <w:autoRedefine/>
    <w:uiPriority w:val="39"/>
    <w:unhideWhenUsed/>
    <w:rsid w:val="006635BE"/>
    <w:pPr>
      <w:tabs>
        <w:tab w:val="left" w:pos="880"/>
        <w:tab w:val="right" w:leader="dot" w:pos="8828"/>
      </w:tabs>
      <w:spacing w:after="100" w:line="259" w:lineRule="auto"/>
      <w:ind w:left="200"/>
    </w:pPr>
    <w:rPr>
      <w:rFonts w:ascii="Arial" w:eastAsiaTheme="minorHAnsi" w:hAnsi="Arial" w:cstheme="minorBidi"/>
      <w:bCs/>
      <w:noProof/>
      <w:color w:val="292929"/>
      <w:sz w:val="20"/>
      <w:szCs w:val="22"/>
      <w:lang w:eastAsia="en-US"/>
    </w:rPr>
  </w:style>
  <w:style w:type="paragraph" w:styleId="TDC3">
    <w:name w:val="toc 3"/>
    <w:basedOn w:val="Normal"/>
    <w:next w:val="Normal"/>
    <w:autoRedefine/>
    <w:uiPriority w:val="39"/>
    <w:unhideWhenUsed/>
    <w:rsid w:val="006635BE"/>
    <w:pPr>
      <w:spacing w:after="100" w:line="259" w:lineRule="auto"/>
      <w:ind w:left="440"/>
    </w:pPr>
    <w:rPr>
      <w:rFonts w:asciiTheme="minorHAnsi" w:eastAsiaTheme="minorEastAsia" w:hAnsiTheme="minorHAnsi" w:cstheme="minorBidi"/>
      <w:sz w:val="22"/>
      <w:szCs w:val="22"/>
    </w:rPr>
  </w:style>
  <w:style w:type="character" w:customStyle="1" w:styleId="Mencinsinresolver10">
    <w:name w:val="Mención sin resolver1"/>
    <w:basedOn w:val="Fuentedeprrafopredeter"/>
    <w:uiPriority w:val="99"/>
    <w:semiHidden/>
    <w:unhideWhenUsed/>
    <w:rsid w:val="006635BE"/>
    <w:rPr>
      <w:color w:val="808080"/>
      <w:shd w:val="clear" w:color="auto" w:fill="E6E6E6"/>
    </w:rPr>
  </w:style>
  <w:style w:type="character" w:customStyle="1" w:styleId="spelle">
    <w:name w:val="spelle"/>
    <w:basedOn w:val="Fuentedeprrafopredeter"/>
    <w:rsid w:val="006635BE"/>
  </w:style>
  <w:style w:type="paragraph" w:customStyle="1" w:styleId="Capitulo3">
    <w:name w:val="Capitulo 3"/>
    <w:basedOn w:val="Literales"/>
    <w:rsid w:val="006635BE"/>
    <w:pPr>
      <w:numPr>
        <w:numId w:val="17"/>
      </w:numPr>
    </w:pPr>
  </w:style>
  <w:style w:type="paragraph" w:customStyle="1" w:styleId="Capitulo1">
    <w:name w:val="Capitulo 1"/>
    <w:basedOn w:val="Literales"/>
    <w:rsid w:val="006635BE"/>
    <w:pPr>
      <w:numPr>
        <w:numId w:val="18"/>
      </w:numPr>
    </w:pPr>
  </w:style>
  <w:style w:type="paragraph" w:customStyle="1" w:styleId="Capitulo2">
    <w:name w:val="Capitulo 2"/>
    <w:basedOn w:val="Literales"/>
    <w:autoRedefine/>
    <w:rsid w:val="006635BE"/>
    <w:pPr>
      <w:numPr>
        <w:numId w:val="19"/>
      </w:numPr>
      <w:ind w:left="708" w:hanging="708"/>
      <w:jc w:val="both"/>
    </w:pPr>
    <w:rPr>
      <w:color w:val="3B3838" w:themeColor="background2" w:themeShade="40"/>
    </w:rPr>
  </w:style>
  <w:style w:type="paragraph" w:customStyle="1" w:styleId="Captulo4">
    <w:name w:val="Capítulo 4"/>
    <w:basedOn w:val="Normal"/>
    <w:autoRedefine/>
    <w:rsid w:val="006635BE"/>
    <w:pPr>
      <w:numPr>
        <w:numId w:val="25"/>
      </w:numPr>
      <w:spacing w:after="200" w:line="276" w:lineRule="auto"/>
      <w:contextualSpacing/>
      <w:outlineLvl w:val="1"/>
    </w:pPr>
    <w:rPr>
      <w:rFonts w:ascii="Arial Narrow" w:eastAsiaTheme="minorHAnsi" w:hAnsi="Arial Narrow" w:cs="Arial"/>
      <w:b/>
      <w:bCs/>
      <w:sz w:val="22"/>
      <w:szCs w:val="22"/>
      <w:lang w:eastAsia="en-US"/>
    </w:rPr>
  </w:style>
  <w:style w:type="paragraph" w:customStyle="1" w:styleId="Captulo7">
    <w:name w:val="Capítulo 7"/>
    <w:basedOn w:val="Prrafodelista"/>
    <w:rsid w:val="006635BE"/>
    <w:pPr>
      <w:numPr>
        <w:numId w:val="15"/>
      </w:numPr>
      <w:spacing w:after="200" w:line="276" w:lineRule="auto"/>
    </w:pPr>
    <w:rPr>
      <w:rFonts w:ascii="Arial" w:eastAsia="Calibri" w:hAnsi="Arial" w:cs="Arial"/>
      <w:b/>
      <w:bCs/>
      <w:color w:val="1C1C1C"/>
      <w:sz w:val="20"/>
      <w:szCs w:val="20"/>
    </w:rPr>
  </w:style>
  <w:style w:type="paragraph" w:customStyle="1" w:styleId="Captulo5">
    <w:name w:val="Capítulo 5"/>
    <w:basedOn w:val="Prrafodelista"/>
    <w:rsid w:val="006635BE"/>
    <w:pPr>
      <w:numPr>
        <w:numId w:val="16"/>
      </w:numPr>
      <w:spacing w:after="200" w:line="276" w:lineRule="auto"/>
      <w:ind w:left="964" w:hanging="680"/>
    </w:pPr>
    <w:rPr>
      <w:rFonts w:ascii="Arial" w:eastAsia="Calibri" w:hAnsi="Arial" w:cs="Arial"/>
      <w:b/>
      <w:bCs/>
      <w:color w:val="1C1C1C"/>
      <w:sz w:val="20"/>
      <w:szCs w:val="20"/>
    </w:rPr>
  </w:style>
  <w:style w:type="paragraph" w:customStyle="1" w:styleId="Captulo8">
    <w:name w:val="Capítulo 8"/>
    <w:basedOn w:val="Captulo7"/>
    <w:rsid w:val="006635BE"/>
    <w:pPr>
      <w:numPr>
        <w:numId w:val="21"/>
      </w:numPr>
    </w:pPr>
    <w:rPr>
      <w:color w:val="3B3838" w:themeColor="background2" w:themeShade="40"/>
    </w:rPr>
  </w:style>
  <w:style w:type="paragraph" w:styleId="Revisin">
    <w:name w:val="Revision"/>
    <w:hidden/>
    <w:uiPriority w:val="99"/>
    <w:semiHidden/>
    <w:rsid w:val="006635BE"/>
    <w:rPr>
      <w:rFonts w:ascii="Arial" w:eastAsiaTheme="minorHAnsi" w:hAnsi="Arial" w:cstheme="minorBidi"/>
      <w:color w:val="3B3838" w:themeColor="background2" w:themeShade="40"/>
      <w:szCs w:val="22"/>
      <w:lang w:val="es-CO"/>
    </w:rPr>
  </w:style>
  <w:style w:type="paragraph" w:customStyle="1" w:styleId="Invias-Titulo1">
    <w:name w:val="Invias-Titulo 1"/>
    <w:next w:val="Normal"/>
    <w:autoRedefine/>
    <w:uiPriority w:val="99"/>
    <w:rsid w:val="006635BE"/>
    <w:pPr>
      <w:keepNext/>
      <w:spacing w:before="120" w:after="240"/>
      <w:ind w:left="708"/>
      <w:jc w:val="both"/>
      <w:outlineLvl w:val="1"/>
    </w:pPr>
    <w:rPr>
      <w:rFonts w:ascii="Arial Narrow" w:eastAsia="Times New Roman" w:hAnsi="Arial Narrow" w:cs="Arial"/>
      <w:b/>
      <w:sz w:val="24"/>
      <w:szCs w:val="24"/>
      <w:lang w:val="es-CO" w:eastAsia="es-CO"/>
    </w:rPr>
  </w:style>
  <w:style w:type="character" w:customStyle="1" w:styleId="Mencinsinresolver2">
    <w:name w:val="Mención sin resolver2"/>
    <w:basedOn w:val="Fuentedeprrafopredeter"/>
    <w:uiPriority w:val="99"/>
    <w:semiHidden/>
    <w:unhideWhenUsed/>
    <w:rsid w:val="006635BE"/>
    <w:rPr>
      <w:color w:val="808080"/>
      <w:shd w:val="clear" w:color="auto" w:fill="E6E6E6"/>
    </w:rPr>
  </w:style>
  <w:style w:type="character" w:customStyle="1" w:styleId="Mencinsinresolver3">
    <w:name w:val="Mención sin resolver3"/>
    <w:basedOn w:val="Fuentedeprrafopredeter"/>
    <w:uiPriority w:val="99"/>
    <w:semiHidden/>
    <w:unhideWhenUsed/>
    <w:rsid w:val="006635BE"/>
    <w:rPr>
      <w:color w:val="808080"/>
      <w:shd w:val="clear" w:color="auto" w:fill="E6E6E6"/>
    </w:rPr>
  </w:style>
  <w:style w:type="character" w:customStyle="1" w:styleId="Mencinsinresolver30">
    <w:name w:val="Mención sin resolver30"/>
    <w:basedOn w:val="Fuentedeprrafopredeter"/>
    <w:uiPriority w:val="99"/>
    <w:semiHidden/>
    <w:unhideWhenUsed/>
    <w:rsid w:val="006635BE"/>
    <w:rPr>
      <w:color w:val="808080"/>
      <w:shd w:val="clear" w:color="auto" w:fill="E6E6E6"/>
    </w:rPr>
  </w:style>
  <w:style w:type="paragraph" w:customStyle="1" w:styleId="clusulas">
    <w:name w:val="cláusulas"/>
    <w:basedOn w:val="Normal"/>
    <w:qFormat/>
    <w:rsid w:val="006635BE"/>
    <w:pPr>
      <w:numPr>
        <w:numId w:val="22"/>
      </w:numPr>
      <w:spacing w:before="120" w:after="120" w:line="259" w:lineRule="auto"/>
      <w:jc w:val="both"/>
    </w:pPr>
    <w:rPr>
      <w:rFonts w:asciiTheme="minorHAnsi" w:eastAsiaTheme="minorHAnsi" w:hAnsiTheme="minorHAnsi" w:cstheme="minorBidi"/>
      <w:b/>
      <w:sz w:val="20"/>
      <w:szCs w:val="22"/>
      <w:lang w:eastAsia="en-US"/>
    </w:rPr>
  </w:style>
  <w:style w:type="paragraph" w:customStyle="1" w:styleId="Capitulo8">
    <w:name w:val="Capitulo 8"/>
    <w:basedOn w:val="Captulo7"/>
    <w:rsid w:val="006635BE"/>
    <w:pPr>
      <w:numPr>
        <w:numId w:val="23"/>
      </w:numPr>
      <w:jc w:val="both"/>
    </w:pPr>
  </w:style>
  <w:style w:type="paragraph" w:customStyle="1" w:styleId="m-423956075009029384invias-capitulo">
    <w:name w:val="m_-423956075009029384invias-capitulo"/>
    <w:basedOn w:val="Normal"/>
    <w:rsid w:val="006635BE"/>
    <w:pPr>
      <w:spacing w:before="100" w:beforeAutospacing="1" w:after="100" w:afterAutospacing="1" w:line="259" w:lineRule="auto"/>
    </w:pPr>
    <w:rPr>
      <w:rFonts w:asciiTheme="minorHAnsi" w:eastAsiaTheme="minorHAnsi" w:hAnsiTheme="minorHAnsi" w:cstheme="minorBidi"/>
      <w:sz w:val="22"/>
      <w:szCs w:val="22"/>
    </w:rPr>
  </w:style>
  <w:style w:type="paragraph" w:customStyle="1" w:styleId="m-423956075009029384invias-titulo1">
    <w:name w:val="m_-423956075009029384invias-titulo1"/>
    <w:basedOn w:val="Normal"/>
    <w:rsid w:val="006635BE"/>
    <w:pPr>
      <w:spacing w:before="100" w:beforeAutospacing="1" w:after="100" w:afterAutospacing="1" w:line="259" w:lineRule="auto"/>
    </w:pPr>
    <w:rPr>
      <w:rFonts w:asciiTheme="minorHAnsi" w:eastAsiaTheme="minorHAnsi" w:hAnsiTheme="minorHAnsi" w:cstheme="minorBidi"/>
      <w:sz w:val="22"/>
      <w:szCs w:val="22"/>
    </w:rPr>
  </w:style>
  <w:style w:type="character" w:customStyle="1" w:styleId="Mencinsinresolver300">
    <w:name w:val="Mención sin resolver300"/>
    <w:basedOn w:val="Fuentedeprrafopredeter"/>
    <w:uiPriority w:val="99"/>
    <w:semiHidden/>
    <w:unhideWhenUsed/>
    <w:rsid w:val="006635BE"/>
    <w:rPr>
      <w:color w:val="808080"/>
      <w:shd w:val="clear" w:color="auto" w:fill="E6E6E6"/>
    </w:rPr>
  </w:style>
  <w:style w:type="character" w:customStyle="1" w:styleId="Mencinsinresolver3000">
    <w:name w:val="Mención sin resolver3000"/>
    <w:basedOn w:val="Fuentedeprrafopredeter"/>
    <w:uiPriority w:val="99"/>
    <w:semiHidden/>
    <w:unhideWhenUsed/>
    <w:rsid w:val="006635BE"/>
    <w:rPr>
      <w:color w:val="808080"/>
      <w:shd w:val="clear" w:color="auto" w:fill="E6E6E6"/>
    </w:rPr>
  </w:style>
  <w:style w:type="character" w:customStyle="1" w:styleId="Mencinsinresolver30000">
    <w:name w:val="Mención sin resolver30000"/>
    <w:basedOn w:val="Fuentedeprrafopredeter"/>
    <w:uiPriority w:val="99"/>
    <w:semiHidden/>
    <w:unhideWhenUsed/>
    <w:rsid w:val="006635BE"/>
    <w:rPr>
      <w:color w:val="808080"/>
      <w:shd w:val="clear" w:color="auto" w:fill="E6E6E6"/>
    </w:rPr>
  </w:style>
  <w:style w:type="paragraph" w:styleId="TDC4">
    <w:name w:val="toc 4"/>
    <w:basedOn w:val="Normal"/>
    <w:next w:val="Normal"/>
    <w:autoRedefine/>
    <w:uiPriority w:val="39"/>
    <w:unhideWhenUsed/>
    <w:rsid w:val="006635BE"/>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6635BE"/>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6635BE"/>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6635BE"/>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6635BE"/>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6635BE"/>
    <w:pPr>
      <w:spacing w:after="100" w:line="259" w:lineRule="auto"/>
      <w:ind w:left="1760"/>
    </w:pPr>
    <w:rPr>
      <w:rFonts w:asciiTheme="minorHAnsi" w:eastAsiaTheme="minorEastAsia" w:hAnsiTheme="minorHAnsi" w:cstheme="minorBidi"/>
      <w:sz w:val="22"/>
      <w:szCs w:val="22"/>
    </w:rPr>
  </w:style>
  <w:style w:type="paragraph" w:styleId="Sangradetextonormal">
    <w:name w:val="Body Text Indent"/>
    <w:basedOn w:val="Normal"/>
    <w:link w:val="SangradetextonormalCar"/>
    <w:uiPriority w:val="99"/>
    <w:semiHidden/>
    <w:unhideWhenUsed/>
    <w:rsid w:val="006635BE"/>
    <w:pPr>
      <w:spacing w:after="120" w:line="259" w:lineRule="auto"/>
      <w:ind w:left="283"/>
    </w:pPr>
    <w:rPr>
      <w:rFonts w:asciiTheme="minorHAnsi" w:eastAsiaTheme="minorHAnsi" w:hAnsiTheme="minorHAnsi" w:cstheme="minorBidi"/>
      <w:sz w:val="22"/>
      <w:szCs w:val="22"/>
      <w:lang w:eastAsia="en-US"/>
    </w:rPr>
  </w:style>
  <w:style w:type="character" w:customStyle="1" w:styleId="SangradetextonormalCar">
    <w:name w:val="Sangría de texto normal Car"/>
    <w:basedOn w:val="Fuentedeprrafopredeter"/>
    <w:link w:val="Sangradetextonormal"/>
    <w:uiPriority w:val="99"/>
    <w:semiHidden/>
    <w:rsid w:val="006635BE"/>
    <w:rPr>
      <w:rFonts w:asciiTheme="minorHAnsi" w:eastAsiaTheme="minorHAnsi" w:hAnsiTheme="minorHAnsi" w:cstheme="minorBidi"/>
      <w:sz w:val="22"/>
      <w:szCs w:val="22"/>
      <w:lang w:val="es-CO"/>
    </w:rPr>
  </w:style>
  <w:style w:type="table" w:customStyle="1" w:styleId="Tablaconcuadrcula11">
    <w:name w:val="Tabla con cuadrícula11"/>
    <w:basedOn w:val="Tablanormal"/>
    <w:next w:val="Tablaconcuadrcula"/>
    <w:uiPriority w:val="59"/>
    <w:rsid w:val="006635BE"/>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usula10">
    <w:name w:val="Cláusula 10"/>
    <w:basedOn w:val="Normal"/>
    <w:qFormat/>
    <w:rsid w:val="006635BE"/>
    <w:pPr>
      <w:numPr>
        <w:numId w:val="24"/>
      </w:numPr>
      <w:ind w:left="680" w:firstLine="0"/>
      <w:jc w:val="both"/>
    </w:pPr>
    <w:rPr>
      <w:rFonts w:asciiTheme="minorHAnsi" w:eastAsiaTheme="minorHAnsi" w:hAnsiTheme="minorHAnsi" w:cstheme="minorBidi"/>
      <w:color w:val="AEAAAA" w:themeColor="background2" w:themeShade="BF"/>
      <w:sz w:val="20"/>
      <w:szCs w:val="22"/>
      <w:lang w:val="es-MX" w:eastAsia="en-US"/>
    </w:rPr>
  </w:style>
  <w:style w:type="paragraph" w:customStyle="1" w:styleId="msonormal0">
    <w:name w:val="msonormal"/>
    <w:basedOn w:val="Normal"/>
    <w:rsid w:val="006635BE"/>
    <w:pPr>
      <w:spacing w:before="100" w:beforeAutospacing="1" w:after="100" w:afterAutospacing="1"/>
    </w:pPr>
    <w:rPr>
      <w:lang w:val="en-US" w:eastAsia="en-US"/>
    </w:rPr>
  </w:style>
  <w:style w:type="paragraph" w:customStyle="1" w:styleId="xl65">
    <w:name w:val="xl65"/>
    <w:basedOn w:val="Normal"/>
    <w:rsid w:val="006635BE"/>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75">
    <w:name w:val="xl75"/>
    <w:basedOn w:val="Normal"/>
    <w:rsid w:val="006635BE"/>
    <w:pPr>
      <w:pBdr>
        <w:top w:val="single" w:sz="8" w:space="0" w:color="auto"/>
        <w:left w:val="single" w:sz="8" w:space="0" w:color="auto"/>
      </w:pBdr>
      <w:shd w:val="clear" w:color="000000" w:fill="00B050"/>
      <w:spacing w:before="100" w:beforeAutospacing="1" w:after="100" w:afterAutospacing="1"/>
      <w:jc w:val="center"/>
      <w:textAlignment w:val="center"/>
    </w:pPr>
    <w:rPr>
      <w:b/>
      <w:bCs/>
      <w:lang w:val="en-US" w:eastAsia="en-US"/>
    </w:rPr>
  </w:style>
  <w:style w:type="paragraph" w:customStyle="1" w:styleId="xl76">
    <w:name w:val="xl76"/>
    <w:basedOn w:val="Normal"/>
    <w:rsid w:val="006635BE"/>
    <w:pPr>
      <w:pBdr>
        <w:top w:val="single" w:sz="8" w:space="0" w:color="auto"/>
      </w:pBdr>
      <w:shd w:val="clear" w:color="000000" w:fill="00B050"/>
      <w:spacing w:before="100" w:beforeAutospacing="1" w:after="100" w:afterAutospacing="1"/>
      <w:jc w:val="center"/>
      <w:textAlignment w:val="center"/>
    </w:pPr>
    <w:rPr>
      <w:b/>
      <w:bCs/>
      <w:lang w:val="en-US" w:eastAsia="en-US"/>
    </w:rPr>
  </w:style>
  <w:style w:type="paragraph" w:customStyle="1" w:styleId="xl77">
    <w:name w:val="xl77"/>
    <w:basedOn w:val="Normal"/>
    <w:rsid w:val="006635BE"/>
    <w:pPr>
      <w:pBdr>
        <w:top w:val="single" w:sz="8" w:space="0" w:color="auto"/>
        <w:right w:val="single" w:sz="8" w:space="0" w:color="auto"/>
      </w:pBdr>
      <w:shd w:val="clear" w:color="000000" w:fill="00B050"/>
      <w:spacing w:before="100" w:beforeAutospacing="1" w:after="100" w:afterAutospacing="1"/>
      <w:jc w:val="center"/>
      <w:textAlignment w:val="center"/>
    </w:pPr>
    <w:rPr>
      <w:b/>
      <w:bCs/>
      <w:lang w:val="en-US" w:eastAsia="en-US"/>
    </w:rPr>
  </w:style>
  <w:style w:type="paragraph" w:customStyle="1" w:styleId="xl78">
    <w:name w:val="xl78"/>
    <w:basedOn w:val="Normal"/>
    <w:rsid w:val="006635BE"/>
    <w:pPr>
      <w:pBdr>
        <w:left w:val="single" w:sz="8" w:space="0" w:color="auto"/>
        <w:bottom w:val="single" w:sz="8" w:space="0" w:color="auto"/>
      </w:pBdr>
      <w:shd w:val="clear" w:color="000000" w:fill="00B050"/>
      <w:spacing w:before="100" w:beforeAutospacing="1" w:after="100" w:afterAutospacing="1"/>
      <w:jc w:val="center"/>
      <w:textAlignment w:val="center"/>
    </w:pPr>
    <w:rPr>
      <w:b/>
      <w:bCs/>
      <w:lang w:val="en-US" w:eastAsia="en-US"/>
    </w:rPr>
  </w:style>
  <w:style w:type="paragraph" w:customStyle="1" w:styleId="xl79">
    <w:name w:val="xl79"/>
    <w:basedOn w:val="Normal"/>
    <w:rsid w:val="006635BE"/>
    <w:pPr>
      <w:pBdr>
        <w:bottom w:val="single" w:sz="8" w:space="0" w:color="auto"/>
      </w:pBdr>
      <w:shd w:val="clear" w:color="000000" w:fill="00B050"/>
      <w:spacing w:before="100" w:beforeAutospacing="1" w:after="100" w:afterAutospacing="1"/>
      <w:jc w:val="center"/>
      <w:textAlignment w:val="center"/>
    </w:pPr>
    <w:rPr>
      <w:b/>
      <w:bCs/>
      <w:lang w:val="en-US" w:eastAsia="en-US"/>
    </w:rPr>
  </w:style>
  <w:style w:type="paragraph" w:customStyle="1" w:styleId="xl80">
    <w:name w:val="xl80"/>
    <w:basedOn w:val="Normal"/>
    <w:rsid w:val="006635BE"/>
    <w:pPr>
      <w:shd w:val="clear" w:color="000000" w:fill="00B050"/>
      <w:spacing w:before="100" w:beforeAutospacing="1" w:after="100" w:afterAutospacing="1"/>
      <w:jc w:val="center"/>
      <w:textAlignment w:val="center"/>
    </w:pPr>
    <w:rPr>
      <w:b/>
      <w:bCs/>
      <w:lang w:val="en-US" w:eastAsia="en-US"/>
    </w:rPr>
  </w:style>
  <w:style w:type="character" w:customStyle="1" w:styleId="vortalspan">
    <w:name w:val="vortalspan"/>
    <w:basedOn w:val="Fuentedeprrafopredeter"/>
    <w:rsid w:val="00125EA6"/>
  </w:style>
  <w:style w:type="character" w:customStyle="1" w:styleId="UnresolvedMention">
    <w:name w:val="Unresolved Mention"/>
    <w:basedOn w:val="Fuentedeprrafopredeter"/>
    <w:uiPriority w:val="99"/>
    <w:semiHidden/>
    <w:unhideWhenUsed/>
    <w:rsid w:val="002810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74140">
      <w:bodyDiv w:val="1"/>
      <w:marLeft w:val="0"/>
      <w:marRight w:val="0"/>
      <w:marTop w:val="0"/>
      <w:marBottom w:val="0"/>
      <w:divBdr>
        <w:top w:val="none" w:sz="0" w:space="0" w:color="auto"/>
        <w:left w:val="none" w:sz="0" w:space="0" w:color="auto"/>
        <w:bottom w:val="none" w:sz="0" w:space="0" w:color="auto"/>
        <w:right w:val="none" w:sz="0" w:space="0" w:color="auto"/>
      </w:divBdr>
    </w:div>
    <w:div w:id="248199146">
      <w:bodyDiv w:val="1"/>
      <w:marLeft w:val="0"/>
      <w:marRight w:val="0"/>
      <w:marTop w:val="0"/>
      <w:marBottom w:val="0"/>
      <w:divBdr>
        <w:top w:val="none" w:sz="0" w:space="0" w:color="auto"/>
        <w:left w:val="none" w:sz="0" w:space="0" w:color="auto"/>
        <w:bottom w:val="none" w:sz="0" w:space="0" w:color="auto"/>
        <w:right w:val="none" w:sz="0" w:space="0" w:color="auto"/>
      </w:divBdr>
    </w:div>
    <w:div w:id="472060239">
      <w:bodyDiv w:val="1"/>
      <w:marLeft w:val="0"/>
      <w:marRight w:val="0"/>
      <w:marTop w:val="0"/>
      <w:marBottom w:val="0"/>
      <w:divBdr>
        <w:top w:val="none" w:sz="0" w:space="0" w:color="auto"/>
        <w:left w:val="none" w:sz="0" w:space="0" w:color="auto"/>
        <w:bottom w:val="none" w:sz="0" w:space="0" w:color="auto"/>
        <w:right w:val="none" w:sz="0" w:space="0" w:color="auto"/>
      </w:divBdr>
    </w:div>
    <w:div w:id="572155463">
      <w:bodyDiv w:val="1"/>
      <w:marLeft w:val="0"/>
      <w:marRight w:val="0"/>
      <w:marTop w:val="0"/>
      <w:marBottom w:val="0"/>
      <w:divBdr>
        <w:top w:val="none" w:sz="0" w:space="0" w:color="auto"/>
        <w:left w:val="none" w:sz="0" w:space="0" w:color="auto"/>
        <w:bottom w:val="none" w:sz="0" w:space="0" w:color="auto"/>
        <w:right w:val="none" w:sz="0" w:space="0" w:color="auto"/>
      </w:divBdr>
    </w:div>
    <w:div w:id="1027372722">
      <w:bodyDiv w:val="1"/>
      <w:marLeft w:val="0"/>
      <w:marRight w:val="0"/>
      <w:marTop w:val="0"/>
      <w:marBottom w:val="0"/>
      <w:divBdr>
        <w:top w:val="none" w:sz="0" w:space="0" w:color="auto"/>
        <w:left w:val="none" w:sz="0" w:space="0" w:color="auto"/>
        <w:bottom w:val="none" w:sz="0" w:space="0" w:color="auto"/>
        <w:right w:val="none" w:sz="0" w:space="0" w:color="auto"/>
      </w:divBdr>
    </w:div>
    <w:div w:id="1204748803">
      <w:bodyDiv w:val="1"/>
      <w:marLeft w:val="0"/>
      <w:marRight w:val="0"/>
      <w:marTop w:val="0"/>
      <w:marBottom w:val="0"/>
      <w:divBdr>
        <w:top w:val="none" w:sz="0" w:space="0" w:color="auto"/>
        <w:left w:val="none" w:sz="0" w:space="0" w:color="auto"/>
        <w:bottom w:val="none" w:sz="0" w:space="0" w:color="auto"/>
        <w:right w:val="none" w:sz="0" w:space="0" w:color="auto"/>
      </w:divBdr>
    </w:div>
    <w:div w:id="1501775601">
      <w:bodyDiv w:val="1"/>
      <w:marLeft w:val="0"/>
      <w:marRight w:val="0"/>
      <w:marTop w:val="0"/>
      <w:marBottom w:val="0"/>
      <w:divBdr>
        <w:top w:val="none" w:sz="0" w:space="0" w:color="auto"/>
        <w:left w:val="none" w:sz="0" w:space="0" w:color="auto"/>
        <w:bottom w:val="none" w:sz="0" w:space="0" w:color="auto"/>
        <w:right w:val="none" w:sz="0" w:space="0" w:color="auto"/>
      </w:divBdr>
    </w:div>
    <w:div w:id="1594439150">
      <w:bodyDiv w:val="1"/>
      <w:marLeft w:val="0"/>
      <w:marRight w:val="0"/>
      <w:marTop w:val="0"/>
      <w:marBottom w:val="0"/>
      <w:divBdr>
        <w:top w:val="none" w:sz="0" w:space="0" w:color="auto"/>
        <w:left w:val="none" w:sz="0" w:space="0" w:color="auto"/>
        <w:bottom w:val="none" w:sz="0" w:space="0" w:color="auto"/>
        <w:right w:val="none" w:sz="0" w:space="0" w:color="auto"/>
      </w:divBdr>
    </w:div>
    <w:div w:id="1953709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F8087763E254DD5AE5883461EE0BCC6"/>
        <w:category>
          <w:name w:val="General"/>
          <w:gallery w:val="placeholder"/>
        </w:category>
        <w:types>
          <w:type w:val="bbPlcHdr"/>
        </w:types>
        <w:behaviors>
          <w:behavior w:val="content"/>
        </w:behaviors>
        <w:guid w:val="{E51C03CD-481B-4980-B5ED-F8C3C3647DE5}"/>
      </w:docPartPr>
      <w:docPartBody>
        <w:p w:rsidR="005C5CDA" w:rsidRDefault="005C5CDA" w:rsidP="005C5CDA">
          <w:pPr>
            <w:pStyle w:val="DF8087763E254DD5AE5883461EE0BCC6"/>
          </w:pPr>
          <w:r w:rsidRPr="00A14C68">
            <w:rPr>
              <w:rStyle w:val="Textodelmarcadordeposicin"/>
            </w:rPr>
            <w:t>[Asunto]</w:t>
          </w:r>
        </w:p>
      </w:docPartBody>
    </w:docPart>
    <w:docPart>
      <w:docPartPr>
        <w:name w:val="3676D2AAFAC5436E96DB56A4B5888C13"/>
        <w:category>
          <w:name w:val="General"/>
          <w:gallery w:val="placeholder"/>
        </w:category>
        <w:types>
          <w:type w:val="bbPlcHdr"/>
        </w:types>
        <w:behaviors>
          <w:behavior w:val="content"/>
        </w:behaviors>
        <w:guid w:val="{794FF495-D89C-498C-9711-DEF165F423AF}"/>
      </w:docPartPr>
      <w:docPartBody>
        <w:p w:rsidR="005C5CDA" w:rsidRDefault="005C5CDA" w:rsidP="005C5CDA">
          <w:pPr>
            <w:pStyle w:val="3676D2AAFAC5436E96DB56A4B5888C13"/>
          </w:pPr>
          <w:r w:rsidRPr="00A14C68">
            <w:rPr>
              <w:rStyle w:val="Textodelmarcadordeposicin"/>
            </w:rPr>
            <w:t>[Categoría]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CDA"/>
    <w:rsid w:val="000925C8"/>
    <w:rsid w:val="00167F14"/>
    <w:rsid w:val="002B47C9"/>
    <w:rsid w:val="00341EBD"/>
    <w:rsid w:val="00362E26"/>
    <w:rsid w:val="003B30E9"/>
    <w:rsid w:val="004444F8"/>
    <w:rsid w:val="00453A8C"/>
    <w:rsid w:val="004826FD"/>
    <w:rsid w:val="00536897"/>
    <w:rsid w:val="00554D0B"/>
    <w:rsid w:val="005C5CDA"/>
    <w:rsid w:val="00A7410D"/>
    <w:rsid w:val="00AD2083"/>
    <w:rsid w:val="00B058D8"/>
    <w:rsid w:val="00CB1750"/>
    <w:rsid w:val="00DD13EB"/>
    <w:rsid w:val="00E16898"/>
    <w:rsid w:val="00E464B5"/>
    <w:rsid w:val="00E51EEA"/>
    <w:rsid w:val="00FE0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C5CDA"/>
    <w:rPr>
      <w:color w:val="808080"/>
    </w:rPr>
  </w:style>
  <w:style w:type="paragraph" w:customStyle="1" w:styleId="DF8087763E254DD5AE5883461EE0BCC6">
    <w:name w:val="DF8087763E254DD5AE5883461EE0BCC6"/>
    <w:rsid w:val="005C5CDA"/>
  </w:style>
  <w:style w:type="paragraph" w:customStyle="1" w:styleId="3676D2AAFAC5436E96DB56A4B5888C13">
    <w:name w:val="3676D2AAFAC5436E96DB56A4B5888C13"/>
    <w:rsid w:val="005C5C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6E7DD8-094B-433E-B0EF-9D9083A37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6184</Words>
  <Characters>35251</Characters>
  <Application>Microsoft Office Word</Application>
  <DocSecurity>0</DocSecurity>
  <Lines>293</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SECRETARIA GENERAL</dc:subject>
  <dc:creator>Unimagdalena</dc:creator>
  <cp:lastModifiedBy>SGRAL - 03</cp:lastModifiedBy>
  <cp:revision>2</cp:revision>
  <cp:lastPrinted>2024-04-30T21:49:00Z</cp:lastPrinted>
  <dcterms:created xsi:type="dcterms:W3CDTF">2025-06-12T20:37:00Z</dcterms:created>
  <dcterms:modified xsi:type="dcterms:W3CDTF">2025-06-12T20:37:00Z</dcterms:modified>
  <cp:category>ROSSANA RODRIGUEZ QUEZADA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2058-11.2.0.10419</vt:lpwstr>
  </property>
  <property fmtid="{D5CDD505-2E9C-101B-9397-08002B2CF9AE}" pid="3" name="ICV">
    <vt:lpwstr>E7020ED35893437F991A50FCDC511E54</vt:lpwstr>
  </property>
</Properties>
</file>