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11C9A6" w14:textId="77777777" w:rsidR="00ED4D8A" w:rsidRPr="001E7122" w:rsidRDefault="00ED4D8A">
      <w:pPr>
        <w:pStyle w:val="Textoindependiente"/>
        <w:spacing w:before="6"/>
        <w:rPr>
          <w:rFonts w:ascii="Arial" w:hAnsi="Arial" w:cs="Arial"/>
          <w:sz w:val="20"/>
          <w:szCs w:val="20"/>
        </w:rPr>
      </w:pPr>
    </w:p>
    <w:p w14:paraId="7A71B600" w14:textId="1B455A7A" w:rsidR="00ED4D8A" w:rsidRPr="001E7122" w:rsidRDefault="00365EB1">
      <w:pPr>
        <w:pStyle w:val="Ttulo1"/>
        <w:spacing w:before="100" w:line="506" w:lineRule="auto"/>
        <w:ind w:left="2881" w:right="3039" w:firstLine="977"/>
        <w:jc w:val="left"/>
        <w:rPr>
          <w:sz w:val="20"/>
          <w:szCs w:val="20"/>
        </w:rPr>
      </w:pPr>
      <w:r w:rsidRPr="001E7122">
        <w:rPr>
          <w:w w:val="85"/>
          <w:sz w:val="20"/>
          <w:szCs w:val="20"/>
        </w:rPr>
        <w:t xml:space="preserve">ANEXO </w:t>
      </w:r>
      <w:r w:rsidR="00867EE8" w:rsidRPr="001E7122">
        <w:rPr>
          <w:w w:val="85"/>
          <w:sz w:val="20"/>
          <w:szCs w:val="20"/>
        </w:rPr>
        <w:t>7</w:t>
      </w:r>
      <w:r w:rsidRPr="001E7122">
        <w:rPr>
          <w:spacing w:val="1"/>
          <w:w w:val="85"/>
          <w:sz w:val="20"/>
          <w:szCs w:val="20"/>
        </w:rPr>
        <w:t xml:space="preserve"> </w:t>
      </w:r>
      <w:r w:rsidRPr="001E7122">
        <w:rPr>
          <w:w w:val="80"/>
          <w:sz w:val="20"/>
          <w:szCs w:val="20"/>
        </w:rPr>
        <w:t>COMPROMISODE</w:t>
      </w:r>
      <w:r w:rsidRPr="001E7122">
        <w:rPr>
          <w:spacing w:val="24"/>
          <w:w w:val="80"/>
          <w:sz w:val="20"/>
          <w:szCs w:val="20"/>
        </w:rPr>
        <w:t xml:space="preserve"> </w:t>
      </w:r>
      <w:r w:rsidRPr="001E7122">
        <w:rPr>
          <w:w w:val="80"/>
          <w:sz w:val="20"/>
          <w:szCs w:val="20"/>
        </w:rPr>
        <w:t>INTEGRIDAD</w:t>
      </w:r>
    </w:p>
    <w:p w14:paraId="77600FE3" w14:textId="77777777" w:rsidR="00ED4D8A" w:rsidRPr="001E7122" w:rsidRDefault="00365EB1">
      <w:pPr>
        <w:spacing w:line="251" w:lineRule="exact"/>
        <w:ind w:left="1291" w:right="1719"/>
        <w:jc w:val="center"/>
        <w:rPr>
          <w:rFonts w:ascii="Arial" w:hAnsi="Arial" w:cs="Arial"/>
          <w:b/>
          <w:sz w:val="20"/>
          <w:szCs w:val="20"/>
        </w:rPr>
      </w:pPr>
      <w:r w:rsidRPr="001E7122">
        <w:rPr>
          <w:rFonts w:ascii="Arial" w:hAnsi="Arial" w:cs="Arial"/>
          <w:b/>
          <w:w w:val="80"/>
          <w:sz w:val="20"/>
          <w:szCs w:val="20"/>
        </w:rPr>
        <w:t>RECONOCIENDO</w:t>
      </w:r>
      <w:r w:rsidRPr="001E7122">
        <w:rPr>
          <w:rFonts w:ascii="Arial" w:hAnsi="Arial" w:cs="Arial"/>
          <w:b/>
          <w:spacing w:val="18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b/>
          <w:w w:val="80"/>
          <w:sz w:val="20"/>
          <w:szCs w:val="20"/>
        </w:rPr>
        <w:t>Y</w:t>
      </w:r>
      <w:r w:rsidRPr="001E7122">
        <w:rPr>
          <w:rFonts w:ascii="Arial" w:hAnsi="Arial" w:cs="Arial"/>
          <w:b/>
          <w:spacing w:val="18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b/>
          <w:w w:val="80"/>
          <w:sz w:val="20"/>
          <w:szCs w:val="20"/>
        </w:rPr>
        <w:t>CONSIDERANDO:</w:t>
      </w:r>
    </w:p>
    <w:p w14:paraId="3B4E7B44" w14:textId="77777777" w:rsidR="00ED4D8A" w:rsidRPr="001E7122" w:rsidRDefault="00ED4D8A">
      <w:pPr>
        <w:pStyle w:val="Textoindependiente"/>
        <w:spacing w:before="4"/>
        <w:rPr>
          <w:rFonts w:ascii="Arial" w:hAnsi="Arial" w:cs="Arial"/>
          <w:b/>
          <w:sz w:val="20"/>
          <w:szCs w:val="20"/>
        </w:rPr>
      </w:pPr>
    </w:p>
    <w:p w14:paraId="4CDBA6A9" w14:textId="77777777" w:rsidR="00ED4D8A" w:rsidRPr="001E7122" w:rsidRDefault="00365EB1">
      <w:pPr>
        <w:pStyle w:val="Textoindependiente"/>
        <w:ind w:left="119" w:right="538"/>
        <w:jc w:val="both"/>
        <w:rPr>
          <w:rFonts w:ascii="Arial" w:hAnsi="Arial" w:cs="Arial"/>
          <w:sz w:val="20"/>
          <w:szCs w:val="20"/>
        </w:rPr>
      </w:pPr>
      <w:r w:rsidRPr="001E7122">
        <w:rPr>
          <w:rFonts w:ascii="Arial" w:hAnsi="Arial" w:cs="Arial"/>
          <w:w w:val="80"/>
          <w:sz w:val="20"/>
          <w:szCs w:val="20"/>
        </w:rPr>
        <w:t>Que la crítica situación que en diversos ámbitos de la vida nacional atraviesa Colombia en la actualidad</w:t>
      </w:r>
      <w:r w:rsidRPr="001E7122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spacing w:val="-1"/>
          <w:w w:val="85"/>
          <w:sz w:val="20"/>
          <w:szCs w:val="20"/>
        </w:rPr>
        <w:t>exige</w:t>
      </w:r>
      <w:r w:rsidRPr="001E7122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spacing w:val="-1"/>
          <w:w w:val="85"/>
          <w:sz w:val="20"/>
          <w:szCs w:val="20"/>
        </w:rPr>
        <w:t>de</w:t>
      </w:r>
      <w:r w:rsidRPr="001E7122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spacing w:val="-1"/>
          <w:w w:val="85"/>
          <w:sz w:val="20"/>
          <w:szCs w:val="20"/>
        </w:rPr>
        <w:t>sus</w:t>
      </w:r>
      <w:r w:rsidRPr="001E7122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spacing w:val="-1"/>
          <w:w w:val="85"/>
          <w:sz w:val="20"/>
          <w:szCs w:val="20"/>
        </w:rPr>
        <w:t>ciudadanos,</w:t>
      </w:r>
      <w:r w:rsidRPr="001E7122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spacing w:val="-1"/>
          <w:w w:val="85"/>
          <w:sz w:val="20"/>
          <w:szCs w:val="20"/>
        </w:rPr>
        <w:t>la</w:t>
      </w:r>
      <w:r w:rsidRPr="001E7122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spacing w:val="-1"/>
          <w:w w:val="85"/>
          <w:sz w:val="20"/>
          <w:szCs w:val="20"/>
        </w:rPr>
        <w:t>adopción</w:t>
      </w:r>
      <w:r w:rsidRPr="001E7122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de</w:t>
      </w:r>
      <w:r w:rsidRPr="001E7122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actitudes</w:t>
      </w:r>
      <w:r w:rsidRPr="001E7122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vigorosas</w:t>
      </w:r>
      <w:r w:rsidRPr="001E7122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en</w:t>
      </w:r>
      <w:r w:rsidRPr="001E7122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la</w:t>
      </w:r>
      <w:r w:rsidRPr="001E7122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reivindicación</w:t>
      </w:r>
      <w:r w:rsidRPr="001E7122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de</w:t>
      </w:r>
      <w:r w:rsidRPr="001E7122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los</w:t>
      </w:r>
      <w:r w:rsidRPr="001E7122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valores</w:t>
      </w:r>
      <w:r w:rsidRPr="001E7122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de</w:t>
      </w:r>
      <w:r w:rsidRPr="001E7122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la</w:t>
      </w:r>
      <w:r w:rsidRPr="001E7122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90"/>
          <w:sz w:val="20"/>
          <w:szCs w:val="20"/>
        </w:rPr>
        <w:t>vida</w:t>
      </w:r>
      <w:r w:rsidRPr="001E7122">
        <w:rPr>
          <w:rFonts w:ascii="Arial" w:hAnsi="Arial" w:cs="Arial"/>
          <w:spacing w:val="-7"/>
          <w:w w:val="90"/>
          <w:sz w:val="20"/>
          <w:szCs w:val="20"/>
        </w:rPr>
        <w:t xml:space="preserve"> </w:t>
      </w:r>
      <w:r w:rsidRPr="001E7122">
        <w:rPr>
          <w:rFonts w:ascii="Arial" w:hAnsi="Arial" w:cs="Arial"/>
          <w:w w:val="90"/>
          <w:sz w:val="20"/>
          <w:szCs w:val="20"/>
        </w:rPr>
        <w:t>en</w:t>
      </w:r>
      <w:r w:rsidRPr="001E7122">
        <w:rPr>
          <w:rFonts w:ascii="Arial" w:hAnsi="Arial" w:cs="Arial"/>
          <w:spacing w:val="-7"/>
          <w:w w:val="90"/>
          <w:sz w:val="20"/>
          <w:szCs w:val="20"/>
        </w:rPr>
        <w:t xml:space="preserve"> </w:t>
      </w:r>
      <w:r w:rsidRPr="001E7122">
        <w:rPr>
          <w:rFonts w:ascii="Arial" w:hAnsi="Arial" w:cs="Arial"/>
          <w:w w:val="90"/>
          <w:sz w:val="20"/>
          <w:szCs w:val="20"/>
        </w:rPr>
        <w:t>común.</w:t>
      </w:r>
    </w:p>
    <w:p w14:paraId="21957BC3" w14:textId="77777777" w:rsidR="00ED4D8A" w:rsidRPr="001E7122" w:rsidRDefault="00ED4D8A">
      <w:pPr>
        <w:pStyle w:val="Textoindependiente"/>
        <w:spacing w:before="2"/>
        <w:rPr>
          <w:rFonts w:ascii="Arial" w:hAnsi="Arial" w:cs="Arial"/>
          <w:sz w:val="20"/>
          <w:szCs w:val="20"/>
        </w:rPr>
      </w:pPr>
    </w:p>
    <w:p w14:paraId="7EB99D8F" w14:textId="77777777" w:rsidR="00ED4D8A" w:rsidRPr="001E7122" w:rsidRDefault="00365EB1">
      <w:pPr>
        <w:pStyle w:val="Textoindependiente"/>
        <w:ind w:left="119" w:right="548"/>
        <w:jc w:val="both"/>
        <w:rPr>
          <w:rFonts w:ascii="Arial" w:hAnsi="Arial" w:cs="Arial"/>
          <w:sz w:val="20"/>
          <w:szCs w:val="20"/>
        </w:rPr>
      </w:pPr>
      <w:r w:rsidRPr="001E7122">
        <w:rPr>
          <w:rFonts w:ascii="Arial" w:hAnsi="Arial" w:cs="Arial"/>
          <w:w w:val="80"/>
          <w:sz w:val="20"/>
          <w:szCs w:val="20"/>
        </w:rPr>
        <w:t>Que</w:t>
      </w:r>
      <w:r w:rsidRPr="001E7122">
        <w:rPr>
          <w:rFonts w:ascii="Arial" w:hAnsi="Arial" w:cs="Arial"/>
          <w:spacing w:val="17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el</w:t>
      </w:r>
      <w:r w:rsidRPr="001E7122">
        <w:rPr>
          <w:rFonts w:ascii="Arial" w:hAnsi="Arial" w:cs="Arial"/>
          <w:spacing w:val="17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aseguramiento</w:t>
      </w:r>
      <w:r w:rsidRPr="001E7122">
        <w:rPr>
          <w:rFonts w:ascii="Arial" w:hAnsi="Arial" w:cs="Arial"/>
          <w:spacing w:val="18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de</w:t>
      </w:r>
      <w:r w:rsidRPr="001E7122">
        <w:rPr>
          <w:rFonts w:ascii="Arial" w:hAnsi="Arial" w:cs="Arial"/>
          <w:spacing w:val="17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la</w:t>
      </w:r>
      <w:r w:rsidRPr="001E7122">
        <w:rPr>
          <w:rFonts w:ascii="Arial" w:hAnsi="Arial" w:cs="Arial"/>
          <w:spacing w:val="18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transparencia</w:t>
      </w:r>
      <w:r w:rsidRPr="001E7122">
        <w:rPr>
          <w:rFonts w:ascii="Arial" w:hAnsi="Arial" w:cs="Arial"/>
          <w:spacing w:val="17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en</w:t>
      </w:r>
      <w:r w:rsidRPr="001E7122">
        <w:rPr>
          <w:rFonts w:ascii="Arial" w:hAnsi="Arial" w:cs="Arial"/>
          <w:spacing w:val="17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los</w:t>
      </w:r>
      <w:r w:rsidRPr="001E7122">
        <w:rPr>
          <w:rFonts w:ascii="Arial" w:hAnsi="Arial" w:cs="Arial"/>
          <w:spacing w:val="18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procesos</w:t>
      </w:r>
      <w:r w:rsidRPr="001E7122">
        <w:rPr>
          <w:rFonts w:ascii="Arial" w:hAnsi="Arial" w:cs="Arial"/>
          <w:spacing w:val="17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contractuales</w:t>
      </w:r>
      <w:r w:rsidRPr="001E7122">
        <w:rPr>
          <w:rFonts w:ascii="Arial" w:hAnsi="Arial" w:cs="Arial"/>
          <w:spacing w:val="18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redunda</w:t>
      </w:r>
      <w:r w:rsidRPr="001E7122">
        <w:rPr>
          <w:rFonts w:ascii="Arial" w:hAnsi="Arial" w:cs="Arial"/>
          <w:spacing w:val="17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en</w:t>
      </w:r>
      <w:r w:rsidRPr="001E7122">
        <w:rPr>
          <w:rFonts w:ascii="Arial" w:hAnsi="Arial" w:cs="Arial"/>
          <w:spacing w:val="18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beneficio</w:t>
      </w:r>
      <w:r w:rsidRPr="001E7122">
        <w:rPr>
          <w:rFonts w:ascii="Arial" w:hAnsi="Arial" w:cs="Arial"/>
          <w:spacing w:val="17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no</w:t>
      </w:r>
      <w:r w:rsidRPr="001E7122">
        <w:rPr>
          <w:rFonts w:ascii="Arial" w:hAnsi="Arial" w:cs="Arial"/>
          <w:spacing w:val="17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solo</w:t>
      </w:r>
      <w:r w:rsidRPr="001E7122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spacing w:val="-1"/>
          <w:w w:val="85"/>
          <w:sz w:val="20"/>
          <w:szCs w:val="20"/>
        </w:rPr>
        <w:t>de</w:t>
      </w:r>
      <w:r w:rsidRPr="001E7122">
        <w:rPr>
          <w:rFonts w:ascii="Arial" w:hAnsi="Arial" w:cs="Arial"/>
          <w:spacing w:val="-6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spacing w:val="-1"/>
          <w:w w:val="85"/>
          <w:sz w:val="20"/>
          <w:szCs w:val="20"/>
        </w:rPr>
        <w:t>la</w:t>
      </w:r>
      <w:r w:rsidRPr="001E7122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spacing w:val="-1"/>
          <w:w w:val="85"/>
          <w:sz w:val="20"/>
          <w:szCs w:val="20"/>
        </w:rPr>
        <w:t>entidad</w:t>
      </w:r>
      <w:r w:rsidRPr="001E7122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spacing w:val="-1"/>
          <w:w w:val="85"/>
          <w:sz w:val="20"/>
          <w:szCs w:val="20"/>
        </w:rPr>
        <w:t>contratante</w:t>
      </w:r>
      <w:r w:rsidRPr="001E7122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spacing w:val="-1"/>
          <w:w w:val="85"/>
          <w:sz w:val="20"/>
          <w:szCs w:val="20"/>
        </w:rPr>
        <w:t>sino</w:t>
      </w:r>
      <w:r w:rsidRPr="001E7122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spacing w:val="-1"/>
          <w:w w:val="85"/>
          <w:sz w:val="20"/>
          <w:szCs w:val="20"/>
        </w:rPr>
        <w:t>de</w:t>
      </w:r>
      <w:r w:rsidRPr="001E7122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spacing w:val="-1"/>
          <w:w w:val="85"/>
          <w:sz w:val="20"/>
          <w:szCs w:val="20"/>
        </w:rPr>
        <w:t>los</w:t>
      </w:r>
      <w:r w:rsidRPr="001E7122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spacing w:val="-1"/>
          <w:w w:val="85"/>
          <w:sz w:val="20"/>
          <w:szCs w:val="20"/>
        </w:rPr>
        <w:t>propios</w:t>
      </w:r>
      <w:r w:rsidRPr="001E7122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spacing w:val="-1"/>
          <w:w w:val="85"/>
          <w:sz w:val="20"/>
          <w:szCs w:val="20"/>
        </w:rPr>
        <w:t>participantes,</w:t>
      </w:r>
      <w:r w:rsidRPr="001E7122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spacing w:val="-1"/>
          <w:w w:val="85"/>
          <w:sz w:val="20"/>
          <w:szCs w:val="20"/>
        </w:rPr>
        <w:t>en</w:t>
      </w:r>
      <w:r w:rsidRPr="001E7122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spacing w:val="-1"/>
          <w:w w:val="85"/>
          <w:sz w:val="20"/>
          <w:szCs w:val="20"/>
        </w:rPr>
        <w:t>cuanto</w:t>
      </w:r>
      <w:r w:rsidRPr="001E7122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spacing w:val="-1"/>
          <w:w w:val="85"/>
          <w:sz w:val="20"/>
          <w:szCs w:val="20"/>
        </w:rPr>
        <w:t>asegura</w:t>
      </w:r>
      <w:r w:rsidRPr="001E7122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que</w:t>
      </w:r>
      <w:r w:rsidRPr="001E7122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el</w:t>
      </w:r>
      <w:r w:rsidRPr="001E7122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único</w:t>
      </w:r>
      <w:r w:rsidRPr="001E7122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criterio</w:t>
      </w:r>
      <w:r w:rsidRPr="001E7122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de</w:t>
      </w:r>
      <w:r w:rsidRPr="001E7122">
        <w:rPr>
          <w:rFonts w:ascii="Arial" w:hAnsi="Arial" w:cs="Arial"/>
          <w:spacing w:val="-50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adjudicación</w:t>
      </w:r>
      <w:r w:rsidRPr="001E7122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será</w:t>
      </w:r>
      <w:r w:rsidRPr="001E7122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la</w:t>
      </w:r>
      <w:r w:rsidRPr="001E7122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excelencia</w:t>
      </w:r>
      <w:r w:rsidRPr="001E7122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de</w:t>
      </w:r>
      <w:r w:rsidRPr="001E7122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la</w:t>
      </w:r>
      <w:r w:rsidRPr="001E7122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propuesta.</w:t>
      </w:r>
    </w:p>
    <w:p w14:paraId="31DE8038" w14:textId="77777777" w:rsidR="00ED4D8A" w:rsidRPr="001E7122" w:rsidRDefault="00ED4D8A">
      <w:pPr>
        <w:pStyle w:val="Textoindependiente"/>
        <w:spacing w:before="2"/>
        <w:rPr>
          <w:rFonts w:ascii="Arial" w:hAnsi="Arial" w:cs="Arial"/>
          <w:sz w:val="20"/>
          <w:szCs w:val="20"/>
        </w:rPr>
      </w:pPr>
    </w:p>
    <w:p w14:paraId="3FE9B531" w14:textId="77777777" w:rsidR="00ED4D8A" w:rsidRPr="001E7122" w:rsidRDefault="00365EB1">
      <w:pPr>
        <w:pStyle w:val="Textoindependiente"/>
        <w:ind w:left="119" w:right="546"/>
        <w:jc w:val="both"/>
        <w:rPr>
          <w:rFonts w:ascii="Arial" w:hAnsi="Arial" w:cs="Arial"/>
          <w:sz w:val="20"/>
          <w:szCs w:val="20"/>
        </w:rPr>
      </w:pPr>
      <w:r w:rsidRPr="001E7122">
        <w:rPr>
          <w:rFonts w:ascii="Arial" w:hAnsi="Arial" w:cs="Arial"/>
          <w:w w:val="80"/>
          <w:sz w:val="20"/>
          <w:szCs w:val="20"/>
        </w:rPr>
        <w:t>Que existe el compromiso público de la Secretaría General, en el sentido de adoptar medidas concretas</w:t>
      </w:r>
      <w:r w:rsidRPr="001E7122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para garantizar que sus funcionarios, en los diversos niveles y fases de intervención en el proceso, se</w:t>
      </w:r>
      <w:r w:rsidRPr="001E7122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sujetarán</w:t>
      </w:r>
      <w:r w:rsidRPr="001E7122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estrictamente</w:t>
      </w:r>
      <w:r w:rsidRPr="001E7122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a</w:t>
      </w:r>
      <w:r w:rsidRPr="001E7122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los</w:t>
      </w:r>
      <w:r w:rsidRPr="001E7122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mandamientos</w:t>
      </w:r>
      <w:r w:rsidRPr="001E7122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de</w:t>
      </w:r>
      <w:r w:rsidRPr="001E7122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la</w:t>
      </w:r>
      <w:r w:rsidRPr="001E7122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Ley,</w:t>
      </w:r>
      <w:r w:rsidRPr="001E7122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de</w:t>
      </w:r>
      <w:r w:rsidRPr="001E7122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la</w:t>
      </w:r>
      <w:r w:rsidRPr="001E7122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ética</w:t>
      </w:r>
      <w:r w:rsidRPr="001E7122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y</w:t>
      </w:r>
      <w:r w:rsidRPr="001E7122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de</w:t>
      </w:r>
      <w:r w:rsidRPr="001E7122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la</w:t>
      </w:r>
      <w:r w:rsidRPr="001E7122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buena</w:t>
      </w:r>
      <w:r w:rsidRPr="001E7122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fe.</w:t>
      </w:r>
    </w:p>
    <w:p w14:paraId="03D8F245" w14:textId="77777777" w:rsidR="00ED4D8A" w:rsidRPr="001E7122" w:rsidRDefault="00ED4D8A">
      <w:pPr>
        <w:pStyle w:val="Textoindependiente"/>
        <w:spacing w:before="4"/>
        <w:rPr>
          <w:rFonts w:ascii="Arial" w:hAnsi="Arial" w:cs="Arial"/>
          <w:sz w:val="20"/>
          <w:szCs w:val="20"/>
        </w:rPr>
      </w:pPr>
    </w:p>
    <w:p w14:paraId="34D2EFE6" w14:textId="77777777" w:rsidR="00ED4D8A" w:rsidRPr="001E7122" w:rsidRDefault="00365EB1">
      <w:pPr>
        <w:pStyle w:val="Textoindependiente"/>
        <w:spacing w:line="237" w:lineRule="auto"/>
        <w:ind w:left="119" w:right="546"/>
        <w:jc w:val="both"/>
        <w:rPr>
          <w:rFonts w:ascii="Arial" w:hAnsi="Arial" w:cs="Arial"/>
          <w:sz w:val="20"/>
          <w:szCs w:val="20"/>
        </w:rPr>
      </w:pPr>
      <w:r w:rsidRPr="001E7122">
        <w:rPr>
          <w:rFonts w:ascii="Arial" w:hAnsi="Arial" w:cs="Arial"/>
          <w:w w:val="85"/>
          <w:sz w:val="20"/>
          <w:szCs w:val="20"/>
        </w:rPr>
        <w:t>Que la Administración Distrital ha tomado las medidas necesarias y adecuadas, para garantizar la</w:t>
      </w:r>
      <w:r w:rsidRPr="001E7122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publicidad</w:t>
      </w:r>
      <w:r w:rsidRPr="001E7122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y</w:t>
      </w:r>
      <w:r w:rsidRPr="001E7122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el</w:t>
      </w:r>
      <w:r w:rsidRPr="001E7122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libre</w:t>
      </w:r>
      <w:r w:rsidRPr="001E7122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acceso</w:t>
      </w:r>
      <w:r w:rsidRPr="001E7122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a</w:t>
      </w:r>
      <w:r w:rsidRPr="001E7122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la</w:t>
      </w:r>
      <w:r w:rsidRPr="001E7122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información</w:t>
      </w:r>
      <w:r w:rsidRPr="001E7122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de</w:t>
      </w:r>
      <w:r w:rsidRPr="001E7122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los</w:t>
      </w:r>
      <w:r w:rsidRPr="001E7122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pliegos</w:t>
      </w:r>
      <w:r w:rsidRPr="001E7122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de</w:t>
      </w:r>
      <w:r w:rsidRPr="001E7122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condiciones.</w:t>
      </w:r>
    </w:p>
    <w:p w14:paraId="1B4A1230" w14:textId="77777777" w:rsidR="00ED4D8A" w:rsidRPr="001E7122" w:rsidRDefault="00ED4D8A">
      <w:pPr>
        <w:pStyle w:val="Textoindependiente"/>
        <w:spacing w:before="3"/>
        <w:rPr>
          <w:rFonts w:ascii="Arial" w:hAnsi="Arial" w:cs="Arial"/>
          <w:sz w:val="20"/>
          <w:szCs w:val="20"/>
        </w:rPr>
      </w:pPr>
    </w:p>
    <w:p w14:paraId="03A887CB" w14:textId="77777777" w:rsidR="00ED4D8A" w:rsidRPr="001E7122" w:rsidRDefault="00365EB1">
      <w:pPr>
        <w:pStyle w:val="Textoindependiente"/>
        <w:spacing w:before="1"/>
        <w:ind w:left="119" w:right="547"/>
        <w:jc w:val="both"/>
        <w:rPr>
          <w:rFonts w:ascii="Arial" w:hAnsi="Arial" w:cs="Arial"/>
          <w:sz w:val="20"/>
          <w:szCs w:val="20"/>
        </w:rPr>
      </w:pPr>
      <w:r w:rsidRPr="001E7122">
        <w:rPr>
          <w:rFonts w:ascii="Arial" w:hAnsi="Arial" w:cs="Arial"/>
          <w:w w:val="80"/>
          <w:sz w:val="20"/>
          <w:szCs w:val="20"/>
        </w:rPr>
        <w:t>Que las compañías que representamos, reconocemos que la presentación de propuestas en el presente</w:t>
      </w:r>
      <w:r w:rsidRPr="001E7122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proceso</w:t>
      </w:r>
      <w:r w:rsidRPr="001E7122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de</w:t>
      </w:r>
      <w:r w:rsidRPr="001E7122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selección,</w:t>
      </w:r>
      <w:r w:rsidRPr="001E7122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se</w:t>
      </w:r>
      <w:r w:rsidRPr="001E7122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efectúa</w:t>
      </w:r>
      <w:r w:rsidRPr="001E7122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en</w:t>
      </w:r>
      <w:r w:rsidRPr="001E7122">
        <w:rPr>
          <w:rFonts w:ascii="Arial" w:hAnsi="Arial" w:cs="Arial"/>
          <w:spacing w:val="7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un</w:t>
      </w:r>
      <w:r w:rsidRPr="001E7122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entorno</w:t>
      </w:r>
      <w:r w:rsidRPr="001E7122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libre,</w:t>
      </w:r>
      <w:r w:rsidRPr="001E7122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imparcial,</w:t>
      </w:r>
      <w:r w:rsidRPr="001E7122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competitivo</w:t>
      </w:r>
      <w:r w:rsidRPr="001E7122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y</w:t>
      </w:r>
      <w:r w:rsidRPr="001E7122">
        <w:rPr>
          <w:rFonts w:ascii="Arial" w:hAnsi="Arial" w:cs="Arial"/>
          <w:spacing w:val="7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no</w:t>
      </w:r>
      <w:r w:rsidRPr="001E7122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se</w:t>
      </w:r>
      <w:r w:rsidRPr="001E7122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sujeta</w:t>
      </w:r>
      <w:r w:rsidRPr="001E7122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a</w:t>
      </w:r>
      <w:r w:rsidRPr="001E7122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abusos.</w:t>
      </w:r>
    </w:p>
    <w:p w14:paraId="736E2DBE" w14:textId="77777777" w:rsidR="00ED4D8A" w:rsidRPr="001E7122" w:rsidRDefault="00ED4D8A">
      <w:pPr>
        <w:pStyle w:val="Textoindependiente"/>
        <w:spacing w:before="5"/>
        <w:rPr>
          <w:rFonts w:ascii="Arial" w:hAnsi="Arial" w:cs="Arial"/>
          <w:sz w:val="20"/>
          <w:szCs w:val="20"/>
        </w:rPr>
      </w:pPr>
    </w:p>
    <w:p w14:paraId="64DDB84C" w14:textId="77777777" w:rsidR="00ED4D8A" w:rsidRPr="001E7122" w:rsidRDefault="00365EB1">
      <w:pPr>
        <w:pStyle w:val="Textoindependiente"/>
        <w:ind w:left="119" w:right="539"/>
        <w:jc w:val="both"/>
        <w:rPr>
          <w:rFonts w:ascii="Arial" w:hAnsi="Arial" w:cs="Arial"/>
          <w:sz w:val="20"/>
          <w:szCs w:val="20"/>
        </w:rPr>
      </w:pPr>
      <w:r w:rsidRPr="001E7122">
        <w:rPr>
          <w:rFonts w:ascii="Arial" w:hAnsi="Arial" w:cs="Arial"/>
          <w:w w:val="85"/>
          <w:sz w:val="20"/>
          <w:szCs w:val="20"/>
        </w:rPr>
        <w:t>Que conocemos a cabalidad el pliego de condiciones, sus reglas de juego establecidas y demás</w:t>
      </w:r>
      <w:r w:rsidRPr="001E7122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documentos generados hasta el cierre de este proceso, reconocemos que los mismos son equitativos y</w:t>
      </w:r>
      <w:r w:rsidRPr="001E7122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no</w:t>
      </w:r>
      <w:r w:rsidRPr="001E7122">
        <w:rPr>
          <w:rFonts w:ascii="Arial" w:hAnsi="Arial" w:cs="Arial"/>
          <w:spacing w:val="-6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conllevan</w:t>
      </w:r>
      <w:r w:rsidRPr="001E7122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al</w:t>
      </w:r>
      <w:r w:rsidRPr="001E7122">
        <w:rPr>
          <w:rFonts w:ascii="Arial" w:hAnsi="Arial" w:cs="Arial"/>
          <w:spacing w:val="-6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favorecimiento</w:t>
      </w:r>
      <w:r w:rsidRPr="001E7122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de</w:t>
      </w:r>
      <w:r w:rsidRPr="001E7122">
        <w:rPr>
          <w:rFonts w:ascii="Arial" w:hAnsi="Arial" w:cs="Arial"/>
          <w:spacing w:val="-6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un</w:t>
      </w:r>
      <w:r w:rsidRPr="001E7122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proponente</w:t>
      </w:r>
      <w:r w:rsidRPr="001E7122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en</w:t>
      </w:r>
      <w:r w:rsidRPr="001E7122">
        <w:rPr>
          <w:rFonts w:ascii="Arial" w:hAnsi="Arial" w:cs="Arial"/>
          <w:spacing w:val="-6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particular.</w:t>
      </w:r>
    </w:p>
    <w:p w14:paraId="28F43991" w14:textId="77777777" w:rsidR="00ED4D8A" w:rsidRPr="001E7122" w:rsidRDefault="00ED4D8A">
      <w:pPr>
        <w:pStyle w:val="Textoindependiente"/>
        <w:spacing w:before="1"/>
        <w:rPr>
          <w:rFonts w:ascii="Arial" w:hAnsi="Arial" w:cs="Arial"/>
          <w:sz w:val="20"/>
          <w:szCs w:val="20"/>
        </w:rPr>
      </w:pPr>
    </w:p>
    <w:p w14:paraId="3C51301D" w14:textId="77777777" w:rsidR="00ED4D8A" w:rsidRPr="001E7122" w:rsidRDefault="00365EB1">
      <w:pPr>
        <w:pStyle w:val="Textoindependiente"/>
        <w:spacing w:before="1"/>
        <w:ind w:left="119" w:right="541"/>
        <w:jc w:val="both"/>
        <w:rPr>
          <w:rFonts w:ascii="Arial" w:hAnsi="Arial" w:cs="Arial"/>
          <w:sz w:val="20"/>
          <w:szCs w:val="20"/>
        </w:rPr>
      </w:pPr>
      <w:r w:rsidRPr="001E7122">
        <w:rPr>
          <w:rFonts w:ascii="Arial" w:hAnsi="Arial" w:cs="Arial"/>
          <w:w w:val="85"/>
          <w:sz w:val="20"/>
          <w:szCs w:val="20"/>
        </w:rPr>
        <w:t>Que resulta conveniente la formulación de un pacto explícito de los proponentes, en cuanto al</w:t>
      </w:r>
      <w:r w:rsidRPr="001E7122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acatamiento de las normas jurídicas y éticas que deben regir la contratación en beneficio de su</w:t>
      </w:r>
      <w:r w:rsidRPr="001E7122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90"/>
          <w:sz w:val="20"/>
          <w:szCs w:val="20"/>
        </w:rPr>
        <w:t>transparencia.</w:t>
      </w:r>
    </w:p>
    <w:p w14:paraId="11AFAA78" w14:textId="77777777" w:rsidR="00ED4D8A" w:rsidRPr="001E7122" w:rsidRDefault="00ED4D8A">
      <w:pPr>
        <w:pStyle w:val="Textoindependiente"/>
        <w:spacing w:before="1"/>
        <w:rPr>
          <w:rFonts w:ascii="Arial" w:hAnsi="Arial" w:cs="Arial"/>
          <w:sz w:val="20"/>
          <w:szCs w:val="20"/>
        </w:rPr>
      </w:pPr>
    </w:p>
    <w:p w14:paraId="1B2B8095" w14:textId="77777777" w:rsidR="00ED4D8A" w:rsidRPr="001E7122" w:rsidRDefault="00365EB1">
      <w:pPr>
        <w:pStyle w:val="Ttulo1"/>
        <w:spacing w:before="1"/>
        <w:ind w:left="1292"/>
        <w:rPr>
          <w:sz w:val="20"/>
          <w:szCs w:val="20"/>
        </w:rPr>
      </w:pPr>
      <w:r w:rsidRPr="001E7122">
        <w:rPr>
          <w:w w:val="80"/>
          <w:sz w:val="20"/>
          <w:szCs w:val="20"/>
        </w:rPr>
        <w:t>EN</w:t>
      </w:r>
      <w:r w:rsidRPr="001E7122">
        <w:rPr>
          <w:spacing w:val="18"/>
          <w:w w:val="80"/>
          <w:sz w:val="20"/>
          <w:szCs w:val="20"/>
        </w:rPr>
        <w:t xml:space="preserve"> </w:t>
      </w:r>
      <w:r w:rsidRPr="001E7122">
        <w:rPr>
          <w:w w:val="80"/>
          <w:sz w:val="20"/>
          <w:szCs w:val="20"/>
        </w:rPr>
        <w:t>CONSECUENCIA,</w:t>
      </w:r>
      <w:r w:rsidRPr="001E7122">
        <w:rPr>
          <w:spacing w:val="18"/>
          <w:w w:val="80"/>
          <w:sz w:val="20"/>
          <w:szCs w:val="20"/>
        </w:rPr>
        <w:t xml:space="preserve"> </w:t>
      </w:r>
      <w:r w:rsidRPr="001E7122">
        <w:rPr>
          <w:w w:val="80"/>
          <w:sz w:val="20"/>
          <w:szCs w:val="20"/>
        </w:rPr>
        <w:t>MANIFESTAMOS</w:t>
      </w:r>
      <w:r w:rsidRPr="001E7122">
        <w:rPr>
          <w:spacing w:val="18"/>
          <w:w w:val="80"/>
          <w:sz w:val="20"/>
          <w:szCs w:val="20"/>
        </w:rPr>
        <w:t xml:space="preserve"> </w:t>
      </w:r>
      <w:r w:rsidRPr="001E7122">
        <w:rPr>
          <w:w w:val="80"/>
          <w:sz w:val="20"/>
          <w:szCs w:val="20"/>
        </w:rPr>
        <w:t>NUESTRO</w:t>
      </w:r>
      <w:r w:rsidRPr="001E7122">
        <w:rPr>
          <w:spacing w:val="18"/>
          <w:w w:val="80"/>
          <w:sz w:val="20"/>
          <w:szCs w:val="20"/>
        </w:rPr>
        <w:t xml:space="preserve"> </w:t>
      </w:r>
      <w:r w:rsidRPr="001E7122">
        <w:rPr>
          <w:w w:val="80"/>
          <w:sz w:val="20"/>
          <w:szCs w:val="20"/>
        </w:rPr>
        <w:t>COMPROMISO</w:t>
      </w:r>
      <w:r w:rsidRPr="001E7122">
        <w:rPr>
          <w:spacing w:val="18"/>
          <w:w w:val="80"/>
          <w:sz w:val="20"/>
          <w:szCs w:val="20"/>
        </w:rPr>
        <w:t xml:space="preserve"> </w:t>
      </w:r>
      <w:r w:rsidRPr="001E7122">
        <w:rPr>
          <w:w w:val="80"/>
          <w:sz w:val="20"/>
          <w:szCs w:val="20"/>
        </w:rPr>
        <w:t>DE:</w:t>
      </w:r>
    </w:p>
    <w:p w14:paraId="02E75AEE" w14:textId="77777777" w:rsidR="00ED4D8A" w:rsidRPr="001E7122" w:rsidRDefault="00ED4D8A">
      <w:pPr>
        <w:pStyle w:val="Textoindependiente"/>
        <w:spacing w:before="7"/>
        <w:rPr>
          <w:rFonts w:ascii="Arial" w:hAnsi="Arial" w:cs="Arial"/>
          <w:b/>
          <w:sz w:val="20"/>
          <w:szCs w:val="20"/>
        </w:rPr>
      </w:pPr>
    </w:p>
    <w:p w14:paraId="009801C8" w14:textId="77777777" w:rsidR="00ED4D8A" w:rsidRPr="001E7122" w:rsidRDefault="00365EB1">
      <w:pPr>
        <w:pStyle w:val="Textoindependiente"/>
        <w:ind w:left="119" w:right="540"/>
        <w:jc w:val="both"/>
        <w:rPr>
          <w:rFonts w:ascii="Arial" w:hAnsi="Arial" w:cs="Arial"/>
          <w:sz w:val="20"/>
          <w:szCs w:val="20"/>
        </w:rPr>
      </w:pPr>
      <w:r w:rsidRPr="001E7122">
        <w:rPr>
          <w:rFonts w:ascii="Arial" w:hAnsi="Arial" w:cs="Arial"/>
          <w:w w:val="80"/>
          <w:sz w:val="20"/>
          <w:szCs w:val="20"/>
        </w:rPr>
        <w:t>Actuar en el proceso de selección con estricto apego a las normas jurídicas y éticas propias de este tipo</w:t>
      </w:r>
      <w:r w:rsidRPr="001E7122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de</w:t>
      </w:r>
      <w:r w:rsidRPr="001E7122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procedimientos,</w:t>
      </w:r>
      <w:r w:rsidRPr="001E7122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y</w:t>
      </w:r>
      <w:r w:rsidRPr="001E7122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conforme</w:t>
      </w:r>
      <w:r w:rsidRPr="001E7122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a</w:t>
      </w:r>
      <w:r w:rsidRPr="001E7122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los</w:t>
      </w:r>
      <w:r w:rsidRPr="001E7122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principios</w:t>
      </w:r>
      <w:r w:rsidRPr="001E7122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de</w:t>
      </w:r>
      <w:r w:rsidRPr="001E7122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buena</w:t>
      </w:r>
      <w:r w:rsidRPr="001E7122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fe,</w:t>
      </w:r>
      <w:r w:rsidRPr="001E7122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transparencia</w:t>
      </w:r>
      <w:r w:rsidRPr="001E7122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y</w:t>
      </w:r>
      <w:r w:rsidRPr="001E7122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equidad.</w:t>
      </w:r>
    </w:p>
    <w:p w14:paraId="6288F44D" w14:textId="77777777" w:rsidR="00ED4D8A" w:rsidRPr="001E7122" w:rsidRDefault="00ED4D8A">
      <w:pPr>
        <w:pStyle w:val="Textoindependiente"/>
        <w:spacing w:before="5"/>
        <w:rPr>
          <w:rFonts w:ascii="Arial" w:hAnsi="Arial" w:cs="Arial"/>
          <w:sz w:val="20"/>
          <w:szCs w:val="20"/>
        </w:rPr>
      </w:pPr>
    </w:p>
    <w:p w14:paraId="3B1129F9" w14:textId="77777777" w:rsidR="00ED4D8A" w:rsidRPr="001E7122" w:rsidRDefault="00365EB1">
      <w:pPr>
        <w:pStyle w:val="Textoindependiente"/>
        <w:spacing w:before="1"/>
        <w:ind w:left="119" w:right="542"/>
        <w:jc w:val="both"/>
        <w:rPr>
          <w:rFonts w:ascii="Arial" w:hAnsi="Arial" w:cs="Arial"/>
          <w:sz w:val="20"/>
          <w:szCs w:val="20"/>
        </w:rPr>
      </w:pPr>
      <w:r w:rsidRPr="001E7122">
        <w:rPr>
          <w:rFonts w:ascii="Arial" w:hAnsi="Arial" w:cs="Arial"/>
          <w:w w:val="85"/>
          <w:sz w:val="20"/>
          <w:szCs w:val="20"/>
        </w:rPr>
        <w:t>Respetar todas y cada una de las decisiones, que en desarrollo del proceso de selección adopte la</w:t>
      </w:r>
      <w:r w:rsidRPr="001E7122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Secretaría General sin perjuicio de su impugnación por las vías y en las oportunidades legalmente</w:t>
      </w:r>
      <w:r w:rsidRPr="001E7122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90"/>
          <w:sz w:val="20"/>
          <w:szCs w:val="20"/>
        </w:rPr>
        <w:t>dispuestas.</w:t>
      </w:r>
    </w:p>
    <w:p w14:paraId="1C8413CB" w14:textId="77777777" w:rsidR="00ED4D8A" w:rsidRPr="001E7122" w:rsidRDefault="00ED4D8A">
      <w:pPr>
        <w:pStyle w:val="Textoindependiente"/>
        <w:spacing w:before="3"/>
        <w:rPr>
          <w:rFonts w:ascii="Arial" w:hAnsi="Arial" w:cs="Arial"/>
          <w:sz w:val="20"/>
          <w:szCs w:val="20"/>
        </w:rPr>
      </w:pPr>
    </w:p>
    <w:p w14:paraId="11F82086" w14:textId="77777777" w:rsidR="00ED4D8A" w:rsidRPr="001E7122" w:rsidRDefault="00365EB1">
      <w:pPr>
        <w:pStyle w:val="Textoindependiente"/>
        <w:spacing w:line="237" w:lineRule="auto"/>
        <w:ind w:left="119" w:right="546"/>
        <w:jc w:val="both"/>
        <w:rPr>
          <w:rFonts w:ascii="Arial" w:hAnsi="Arial" w:cs="Arial"/>
          <w:sz w:val="20"/>
          <w:szCs w:val="20"/>
        </w:rPr>
      </w:pPr>
      <w:r w:rsidRPr="001E7122">
        <w:rPr>
          <w:rFonts w:ascii="Arial" w:hAnsi="Arial" w:cs="Arial"/>
          <w:w w:val="80"/>
          <w:sz w:val="20"/>
          <w:szCs w:val="20"/>
        </w:rPr>
        <w:t>Utilizar las oportunidades y mecanismos jurídicos que la Ley pone a disposición, con estricta sujeción al</w:t>
      </w:r>
      <w:r w:rsidRPr="001E7122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principio</w:t>
      </w:r>
      <w:r w:rsidRPr="001E7122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de</w:t>
      </w:r>
      <w:r w:rsidRPr="001E7122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la</w:t>
      </w:r>
      <w:r w:rsidRPr="001E7122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buena</w:t>
      </w:r>
      <w:r w:rsidRPr="001E7122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fe,</w:t>
      </w:r>
      <w:r w:rsidRPr="001E7122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evitando</w:t>
      </w:r>
      <w:r w:rsidRPr="001E7122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cualquier</w:t>
      </w:r>
      <w:r w:rsidRPr="001E7122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forma</w:t>
      </w:r>
      <w:r w:rsidRPr="001E7122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de</w:t>
      </w:r>
      <w:r w:rsidRPr="001E7122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abuso</w:t>
      </w:r>
      <w:r w:rsidRPr="001E7122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del</w:t>
      </w:r>
      <w:r w:rsidRPr="001E7122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derecho.</w:t>
      </w:r>
    </w:p>
    <w:p w14:paraId="77047CFC" w14:textId="77777777" w:rsidR="00ED4D8A" w:rsidRPr="001E7122" w:rsidRDefault="00ED4D8A">
      <w:pPr>
        <w:spacing w:line="237" w:lineRule="auto"/>
        <w:jc w:val="both"/>
        <w:rPr>
          <w:rFonts w:ascii="Arial" w:hAnsi="Arial" w:cs="Arial"/>
          <w:sz w:val="20"/>
          <w:szCs w:val="20"/>
        </w:rPr>
        <w:sectPr w:rsidR="00ED4D8A" w:rsidRPr="001E7122">
          <w:headerReference w:type="default" r:id="rId7"/>
          <w:footerReference w:type="default" r:id="rId8"/>
          <w:type w:val="continuous"/>
          <w:pgSz w:w="12240" w:h="15840"/>
          <w:pgMar w:top="1880" w:right="1720" w:bottom="1820" w:left="1580" w:header="708" w:footer="1638" w:gutter="0"/>
          <w:pgNumType w:start="1"/>
          <w:cols w:space="720"/>
        </w:sectPr>
      </w:pPr>
    </w:p>
    <w:p w14:paraId="023BB441" w14:textId="77777777" w:rsidR="00ED4D8A" w:rsidRPr="001E7122" w:rsidRDefault="00ED4D8A">
      <w:pPr>
        <w:pStyle w:val="Textoindependiente"/>
        <w:rPr>
          <w:rFonts w:ascii="Arial" w:hAnsi="Arial" w:cs="Arial"/>
          <w:sz w:val="20"/>
          <w:szCs w:val="20"/>
        </w:rPr>
      </w:pPr>
    </w:p>
    <w:p w14:paraId="477ED9E2" w14:textId="77777777" w:rsidR="00ED4D8A" w:rsidRPr="001E7122" w:rsidRDefault="00ED4D8A">
      <w:pPr>
        <w:pStyle w:val="Textoindependiente"/>
        <w:spacing w:before="3"/>
        <w:rPr>
          <w:rFonts w:ascii="Arial" w:hAnsi="Arial" w:cs="Arial"/>
          <w:sz w:val="20"/>
          <w:szCs w:val="20"/>
        </w:rPr>
      </w:pPr>
    </w:p>
    <w:p w14:paraId="68799CC0" w14:textId="77777777" w:rsidR="00ED4D8A" w:rsidRPr="001E7122" w:rsidRDefault="00365EB1">
      <w:pPr>
        <w:pStyle w:val="Textoindependiente"/>
        <w:spacing w:before="100"/>
        <w:ind w:left="119" w:right="545"/>
        <w:jc w:val="both"/>
        <w:rPr>
          <w:rFonts w:ascii="Arial" w:hAnsi="Arial" w:cs="Arial"/>
          <w:sz w:val="20"/>
          <w:szCs w:val="20"/>
        </w:rPr>
      </w:pPr>
      <w:r w:rsidRPr="001E7122">
        <w:rPr>
          <w:rFonts w:ascii="Arial" w:hAnsi="Arial" w:cs="Arial"/>
          <w:w w:val="80"/>
          <w:sz w:val="20"/>
          <w:szCs w:val="20"/>
        </w:rPr>
        <w:t>Así mismo, de conformidad con lo dispuesto la Directiva Distrital No. 003-2021 expedida por la Secretaría</w:t>
      </w:r>
      <w:r w:rsidRPr="001E7122">
        <w:rPr>
          <w:rFonts w:ascii="Arial" w:hAnsi="Arial" w:cs="Arial"/>
          <w:spacing w:val="-46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Jurídica Distrital, se señalan las conductas en la cuales no podrán incurrir los contratistas de las</w:t>
      </w:r>
      <w:r w:rsidRPr="001E7122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90"/>
          <w:sz w:val="20"/>
          <w:szCs w:val="20"/>
        </w:rPr>
        <w:t>entidades</w:t>
      </w:r>
      <w:r w:rsidRPr="001E7122">
        <w:rPr>
          <w:rFonts w:ascii="Arial" w:hAnsi="Arial" w:cs="Arial"/>
          <w:spacing w:val="-9"/>
          <w:w w:val="90"/>
          <w:sz w:val="20"/>
          <w:szCs w:val="20"/>
        </w:rPr>
        <w:t xml:space="preserve"> </w:t>
      </w:r>
      <w:r w:rsidRPr="001E7122">
        <w:rPr>
          <w:rFonts w:ascii="Arial" w:hAnsi="Arial" w:cs="Arial"/>
          <w:w w:val="90"/>
          <w:sz w:val="20"/>
          <w:szCs w:val="20"/>
        </w:rPr>
        <w:t>y</w:t>
      </w:r>
      <w:r w:rsidRPr="001E7122">
        <w:rPr>
          <w:rFonts w:ascii="Arial" w:hAnsi="Arial" w:cs="Arial"/>
          <w:spacing w:val="-8"/>
          <w:w w:val="90"/>
          <w:sz w:val="20"/>
          <w:szCs w:val="20"/>
        </w:rPr>
        <w:t xml:space="preserve"> </w:t>
      </w:r>
      <w:r w:rsidRPr="001E7122">
        <w:rPr>
          <w:rFonts w:ascii="Arial" w:hAnsi="Arial" w:cs="Arial"/>
          <w:w w:val="90"/>
          <w:sz w:val="20"/>
          <w:szCs w:val="20"/>
        </w:rPr>
        <w:t>organismos</w:t>
      </w:r>
      <w:r w:rsidRPr="001E7122">
        <w:rPr>
          <w:rFonts w:ascii="Arial" w:hAnsi="Arial" w:cs="Arial"/>
          <w:spacing w:val="-8"/>
          <w:w w:val="90"/>
          <w:sz w:val="20"/>
          <w:szCs w:val="20"/>
        </w:rPr>
        <w:t xml:space="preserve"> </w:t>
      </w:r>
      <w:r w:rsidRPr="001E7122">
        <w:rPr>
          <w:rFonts w:ascii="Arial" w:hAnsi="Arial" w:cs="Arial"/>
          <w:w w:val="90"/>
          <w:sz w:val="20"/>
          <w:szCs w:val="20"/>
        </w:rPr>
        <w:t>distritales:</w:t>
      </w:r>
    </w:p>
    <w:p w14:paraId="1C7F66F1" w14:textId="77777777" w:rsidR="00ED4D8A" w:rsidRPr="001E7122" w:rsidRDefault="00ED4D8A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14:paraId="5E9CE252" w14:textId="77777777" w:rsidR="00ED4D8A" w:rsidRPr="001E7122" w:rsidRDefault="00365EB1">
      <w:pPr>
        <w:pStyle w:val="Prrafodelista"/>
        <w:numPr>
          <w:ilvl w:val="0"/>
          <w:numId w:val="1"/>
        </w:numPr>
        <w:tabs>
          <w:tab w:val="left" w:pos="546"/>
        </w:tabs>
        <w:spacing w:line="232" w:lineRule="auto"/>
        <w:jc w:val="both"/>
        <w:rPr>
          <w:rFonts w:ascii="Arial" w:hAnsi="Arial" w:cs="Arial"/>
          <w:sz w:val="20"/>
          <w:szCs w:val="20"/>
        </w:rPr>
      </w:pPr>
      <w:r w:rsidRPr="001E7122">
        <w:rPr>
          <w:rFonts w:ascii="Arial" w:hAnsi="Arial" w:cs="Arial"/>
          <w:w w:val="80"/>
          <w:sz w:val="20"/>
          <w:szCs w:val="20"/>
        </w:rPr>
        <w:t>No</w:t>
      </w:r>
      <w:r w:rsidRPr="001E7122">
        <w:rPr>
          <w:rFonts w:ascii="Arial" w:hAnsi="Arial" w:cs="Arial"/>
          <w:spacing w:val="9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ofrecer</w:t>
      </w:r>
      <w:r w:rsidRPr="001E7122">
        <w:rPr>
          <w:rFonts w:ascii="Arial" w:hAnsi="Arial" w:cs="Arial"/>
          <w:spacing w:val="10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ni</w:t>
      </w:r>
      <w:r w:rsidRPr="001E7122">
        <w:rPr>
          <w:rFonts w:ascii="Arial" w:hAnsi="Arial" w:cs="Arial"/>
          <w:spacing w:val="11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dar</w:t>
      </w:r>
      <w:r w:rsidRPr="001E7122">
        <w:rPr>
          <w:rFonts w:ascii="Arial" w:hAnsi="Arial" w:cs="Arial"/>
          <w:spacing w:val="10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sobornos,</w:t>
      </w:r>
      <w:r w:rsidRPr="001E7122">
        <w:rPr>
          <w:rFonts w:ascii="Arial" w:hAnsi="Arial" w:cs="Arial"/>
          <w:spacing w:val="10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ni</w:t>
      </w:r>
      <w:r w:rsidRPr="001E7122">
        <w:rPr>
          <w:rFonts w:ascii="Arial" w:hAnsi="Arial" w:cs="Arial"/>
          <w:spacing w:val="11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ninguna</w:t>
      </w:r>
      <w:r w:rsidRPr="001E7122">
        <w:rPr>
          <w:rFonts w:ascii="Arial" w:hAnsi="Arial" w:cs="Arial"/>
          <w:spacing w:val="10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otra</w:t>
      </w:r>
      <w:r w:rsidRPr="001E7122">
        <w:rPr>
          <w:rFonts w:ascii="Arial" w:hAnsi="Arial" w:cs="Arial"/>
          <w:spacing w:val="10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forma</w:t>
      </w:r>
      <w:r w:rsidRPr="001E7122">
        <w:rPr>
          <w:rFonts w:ascii="Arial" w:hAnsi="Arial" w:cs="Arial"/>
          <w:spacing w:val="10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de</w:t>
      </w:r>
      <w:r w:rsidRPr="001E7122">
        <w:rPr>
          <w:rFonts w:ascii="Arial" w:hAnsi="Arial" w:cs="Arial"/>
          <w:spacing w:val="10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halago</w:t>
      </w:r>
      <w:r w:rsidRPr="001E7122">
        <w:rPr>
          <w:rFonts w:ascii="Arial" w:hAnsi="Arial" w:cs="Arial"/>
          <w:spacing w:val="10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o</w:t>
      </w:r>
      <w:r w:rsidRPr="001E7122">
        <w:rPr>
          <w:rFonts w:ascii="Arial" w:hAnsi="Arial" w:cs="Arial"/>
          <w:spacing w:val="10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dádiva</w:t>
      </w:r>
      <w:r w:rsidRPr="001E7122">
        <w:rPr>
          <w:rFonts w:ascii="Arial" w:hAnsi="Arial" w:cs="Arial"/>
          <w:spacing w:val="10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a</w:t>
      </w:r>
      <w:r w:rsidRPr="001E7122">
        <w:rPr>
          <w:rFonts w:ascii="Arial" w:hAnsi="Arial" w:cs="Arial"/>
          <w:spacing w:val="10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ningún</w:t>
      </w:r>
      <w:r w:rsidRPr="001E7122">
        <w:rPr>
          <w:rFonts w:ascii="Arial" w:hAnsi="Arial" w:cs="Arial"/>
          <w:spacing w:val="10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funcionario</w:t>
      </w:r>
      <w:r w:rsidRPr="001E7122">
        <w:rPr>
          <w:rFonts w:ascii="Arial" w:hAnsi="Arial" w:cs="Arial"/>
          <w:spacing w:val="10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público</w:t>
      </w:r>
      <w:r w:rsidRPr="001E7122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en relación con la propuesta, o el acuerdo de corresponsabilidad que suscriba con ocasión del</w:t>
      </w:r>
      <w:r w:rsidRPr="001E7122">
        <w:rPr>
          <w:rFonts w:ascii="Arial" w:hAnsi="Arial" w:cs="Arial"/>
          <w:spacing w:val="-49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proceso</w:t>
      </w:r>
      <w:r w:rsidRPr="001E7122">
        <w:rPr>
          <w:rFonts w:ascii="Arial" w:hAnsi="Arial" w:cs="Arial"/>
          <w:spacing w:val="-3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de</w:t>
      </w:r>
      <w:r w:rsidRPr="001E7122">
        <w:rPr>
          <w:rFonts w:ascii="Arial" w:hAnsi="Arial" w:cs="Arial"/>
          <w:spacing w:val="-2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selección,</w:t>
      </w:r>
      <w:r w:rsidRPr="001E7122">
        <w:rPr>
          <w:rFonts w:ascii="Arial" w:hAnsi="Arial" w:cs="Arial"/>
          <w:spacing w:val="-3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ni</w:t>
      </w:r>
      <w:r w:rsidRPr="001E7122">
        <w:rPr>
          <w:rFonts w:ascii="Arial" w:hAnsi="Arial" w:cs="Arial"/>
          <w:spacing w:val="-2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tampoco</w:t>
      </w:r>
      <w:r w:rsidRPr="001E7122">
        <w:rPr>
          <w:rFonts w:ascii="Arial" w:hAnsi="Arial" w:cs="Arial"/>
          <w:spacing w:val="-3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permitir</w:t>
      </w:r>
      <w:r w:rsidRPr="001E7122">
        <w:rPr>
          <w:rFonts w:ascii="Arial" w:hAnsi="Arial" w:cs="Arial"/>
          <w:spacing w:val="-2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que</w:t>
      </w:r>
      <w:r w:rsidRPr="001E7122">
        <w:rPr>
          <w:rFonts w:ascii="Arial" w:hAnsi="Arial" w:cs="Arial"/>
          <w:spacing w:val="-3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sus</w:t>
      </w:r>
      <w:r w:rsidRPr="001E7122">
        <w:rPr>
          <w:rFonts w:ascii="Arial" w:hAnsi="Arial" w:cs="Arial"/>
          <w:spacing w:val="-2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empleados</w:t>
      </w:r>
      <w:r w:rsidRPr="001E7122">
        <w:rPr>
          <w:rFonts w:ascii="Arial" w:hAnsi="Arial" w:cs="Arial"/>
          <w:spacing w:val="-2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o</w:t>
      </w:r>
      <w:r w:rsidRPr="001E7122">
        <w:rPr>
          <w:rFonts w:ascii="Arial" w:hAnsi="Arial" w:cs="Arial"/>
          <w:spacing w:val="-3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contratistas</w:t>
      </w:r>
      <w:r w:rsidRPr="001E7122">
        <w:rPr>
          <w:rFonts w:ascii="Arial" w:hAnsi="Arial" w:cs="Arial"/>
          <w:spacing w:val="-2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lo</w:t>
      </w:r>
      <w:r w:rsidRPr="001E7122">
        <w:rPr>
          <w:rFonts w:ascii="Arial" w:hAnsi="Arial" w:cs="Arial"/>
          <w:spacing w:val="-3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hagan</w:t>
      </w:r>
      <w:r w:rsidRPr="001E7122">
        <w:rPr>
          <w:rFonts w:ascii="Arial" w:hAnsi="Arial" w:cs="Arial"/>
          <w:spacing w:val="-2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en</w:t>
      </w:r>
      <w:r w:rsidRPr="001E7122">
        <w:rPr>
          <w:rFonts w:ascii="Arial" w:hAnsi="Arial" w:cs="Arial"/>
          <w:spacing w:val="-3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su</w:t>
      </w:r>
      <w:r w:rsidRPr="001E7122">
        <w:rPr>
          <w:rFonts w:ascii="Arial" w:hAnsi="Arial" w:cs="Arial"/>
          <w:spacing w:val="-2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nombre.</w:t>
      </w:r>
    </w:p>
    <w:p w14:paraId="43A35B86" w14:textId="77777777" w:rsidR="00ED4D8A" w:rsidRPr="001E7122" w:rsidRDefault="00365EB1">
      <w:pPr>
        <w:pStyle w:val="Prrafodelista"/>
        <w:numPr>
          <w:ilvl w:val="0"/>
          <w:numId w:val="1"/>
        </w:numPr>
        <w:tabs>
          <w:tab w:val="left" w:pos="546"/>
        </w:tabs>
        <w:spacing w:before="3" w:line="237" w:lineRule="auto"/>
        <w:ind w:right="545"/>
        <w:jc w:val="both"/>
        <w:rPr>
          <w:rFonts w:ascii="Arial" w:hAnsi="Arial" w:cs="Arial"/>
          <w:sz w:val="20"/>
          <w:szCs w:val="20"/>
        </w:rPr>
      </w:pPr>
      <w:r w:rsidRPr="001E7122">
        <w:rPr>
          <w:rFonts w:ascii="Arial" w:hAnsi="Arial" w:cs="Arial"/>
          <w:w w:val="85"/>
          <w:sz w:val="20"/>
          <w:szCs w:val="20"/>
        </w:rPr>
        <w:t>Dar aviso inmediato a la Secretaría General de la Alcaldía Mayor de Bogotá o autoridades</w:t>
      </w:r>
      <w:r w:rsidRPr="001E7122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competentes</w:t>
      </w:r>
      <w:r w:rsidRPr="001E7122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de</w:t>
      </w:r>
      <w:r w:rsidRPr="001E7122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cualquier</w:t>
      </w:r>
      <w:r w:rsidRPr="001E7122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ofrecimiento,</w:t>
      </w:r>
      <w:r w:rsidRPr="001E7122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favor,</w:t>
      </w:r>
      <w:r w:rsidRPr="001E7122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dádiva</w:t>
      </w:r>
      <w:r w:rsidRPr="001E7122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o</w:t>
      </w:r>
      <w:r w:rsidRPr="001E7122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prerrogativas</w:t>
      </w:r>
      <w:r w:rsidRPr="001E7122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efectuadas</w:t>
      </w:r>
      <w:r w:rsidRPr="001E7122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por</w:t>
      </w:r>
      <w:r w:rsidRPr="001E7122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los</w:t>
      </w:r>
      <w:r w:rsidRPr="001E7122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5"/>
          <w:sz w:val="20"/>
          <w:szCs w:val="20"/>
        </w:rPr>
        <w:t>interesados o proponentes a los funcionarios públicos que intervengan de manera directa o</w:t>
      </w:r>
      <w:r w:rsidRPr="001E7122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indirectamente en el proceso de selección, con la intención de inducir alguna decisión relacionada</w:t>
      </w:r>
      <w:r w:rsidRPr="001E7122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90"/>
          <w:sz w:val="20"/>
          <w:szCs w:val="20"/>
        </w:rPr>
        <w:t>con</w:t>
      </w:r>
      <w:r w:rsidRPr="001E7122">
        <w:rPr>
          <w:rFonts w:ascii="Arial" w:hAnsi="Arial" w:cs="Arial"/>
          <w:spacing w:val="-8"/>
          <w:w w:val="90"/>
          <w:sz w:val="20"/>
          <w:szCs w:val="20"/>
        </w:rPr>
        <w:t xml:space="preserve"> </w:t>
      </w:r>
      <w:r w:rsidRPr="001E7122">
        <w:rPr>
          <w:rFonts w:ascii="Arial" w:hAnsi="Arial" w:cs="Arial"/>
          <w:w w:val="90"/>
          <w:sz w:val="20"/>
          <w:szCs w:val="20"/>
        </w:rPr>
        <w:t>la</w:t>
      </w:r>
      <w:r w:rsidRPr="001E7122">
        <w:rPr>
          <w:rFonts w:ascii="Arial" w:hAnsi="Arial" w:cs="Arial"/>
          <w:spacing w:val="-7"/>
          <w:w w:val="90"/>
          <w:sz w:val="20"/>
          <w:szCs w:val="20"/>
        </w:rPr>
        <w:t xml:space="preserve"> </w:t>
      </w:r>
      <w:r w:rsidRPr="001E7122">
        <w:rPr>
          <w:rFonts w:ascii="Arial" w:hAnsi="Arial" w:cs="Arial"/>
          <w:w w:val="90"/>
          <w:sz w:val="20"/>
          <w:szCs w:val="20"/>
        </w:rPr>
        <w:t>adjudicación.</w:t>
      </w:r>
    </w:p>
    <w:p w14:paraId="6CFB078F" w14:textId="77777777" w:rsidR="00ED4D8A" w:rsidRPr="001E7122" w:rsidRDefault="00365EB1">
      <w:pPr>
        <w:pStyle w:val="Prrafodelista"/>
        <w:numPr>
          <w:ilvl w:val="0"/>
          <w:numId w:val="1"/>
        </w:numPr>
        <w:tabs>
          <w:tab w:val="left" w:pos="546"/>
        </w:tabs>
        <w:spacing w:before="2" w:line="235" w:lineRule="auto"/>
        <w:ind w:right="547"/>
        <w:jc w:val="both"/>
        <w:rPr>
          <w:rFonts w:ascii="Arial" w:hAnsi="Arial" w:cs="Arial"/>
          <w:sz w:val="20"/>
          <w:szCs w:val="20"/>
        </w:rPr>
      </w:pPr>
      <w:r w:rsidRPr="001E7122">
        <w:rPr>
          <w:rFonts w:ascii="Arial" w:hAnsi="Arial" w:cs="Arial"/>
          <w:w w:val="80"/>
          <w:sz w:val="20"/>
          <w:szCs w:val="20"/>
        </w:rPr>
        <w:t>No efectuar acuerdos previos, o realizar actos o conductas que tengan por objeto la colusión en el</w:t>
      </w:r>
      <w:r w:rsidRPr="001E7122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proceso</w:t>
      </w:r>
      <w:r w:rsidRPr="001E7122">
        <w:rPr>
          <w:rFonts w:ascii="Arial" w:hAnsi="Arial" w:cs="Arial"/>
          <w:spacing w:val="16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de</w:t>
      </w:r>
      <w:r w:rsidRPr="001E7122">
        <w:rPr>
          <w:rFonts w:ascii="Arial" w:hAnsi="Arial" w:cs="Arial"/>
          <w:spacing w:val="16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selección,</w:t>
      </w:r>
      <w:r w:rsidRPr="001E7122">
        <w:rPr>
          <w:rFonts w:ascii="Arial" w:hAnsi="Arial" w:cs="Arial"/>
          <w:spacing w:val="18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con</w:t>
      </w:r>
      <w:r w:rsidRPr="001E7122">
        <w:rPr>
          <w:rFonts w:ascii="Arial" w:hAnsi="Arial" w:cs="Arial"/>
          <w:spacing w:val="16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otros</w:t>
      </w:r>
      <w:r w:rsidRPr="001E7122">
        <w:rPr>
          <w:rFonts w:ascii="Arial" w:hAnsi="Arial" w:cs="Arial"/>
          <w:spacing w:val="16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proponentes</w:t>
      </w:r>
      <w:r w:rsidRPr="001E7122">
        <w:rPr>
          <w:rFonts w:ascii="Arial" w:hAnsi="Arial" w:cs="Arial"/>
          <w:spacing w:val="17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para</w:t>
      </w:r>
      <w:r w:rsidRPr="001E7122">
        <w:rPr>
          <w:rFonts w:ascii="Arial" w:hAnsi="Arial" w:cs="Arial"/>
          <w:spacing w:val="16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tratar</w:t>
      </w:r>
      <w:r w:rsidRPr="001E7122">
        <w:rPr>
          <w:rFonts w:ascii="Arial" w:hAnsi="Arial" w:cs="Arial"/>
          <w:spacing w:val="17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de</w:t>
      </w:r>
      <w:r w:rsidRPr="001E7122">
        <w:rPr>
          <w:rFonts w:ascii="Arial" w:hAnsi="Arial" w:cs="Arial"/>
          <w:spacing w:val="17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influenciar</w:t>
      </w:r>
      <w:r w:rsidRPr="001E7122">
        <w:rPr>
          <w:rFonts w:ascii="Arial" w:hAnsi="Arial" w:cs="Arial"/>
          <w:spacing w:val="17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o</w:t>
      </w:r>
      <w:r w:rsidRPr="001E7122">
        <w:rPr>
          <w:rFonts w:ascii="Arial" w:hAnsi="Arial" w:cs="Arial"/>
          <w:spacing w:val="17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manipular</w:t>
      </w:r>
      <w:r w:rsidRPr="001E7122">
        <w:rPr>
          <w:rFonts w:ascii="Arial" w:hAnsi="Arial" w:cs="Arial"/>
          <w:spacing w:val="17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los</w:t>
      </w:r>
      <w:r w:rsidRPr="001E7122">
        <w:rPr>
          <w:rFonts w:ascii="Arial" w:hAnsi="Arial" w:cs="Arial"/>
          <w:spacing w:val="16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80"/>
          <w:sz w:val="20"/>
          <w:szCs w:val="20"/>
        </w:rPr>
        <w:t>resultados</w:t>
      </w:r>
      <w:r w:rsidRPr="001E7122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1E7122">
        <w:rPr>
          <w:rFonts w:ascii="Arial" w:hAnsi="Arial" w:cs="Arial"/>
          <w:w w:val="90"/>
          <w:sz w:val="20"/>
          <w:szCs w:val="20"/>
        </w:rPr>
        <w:t>de</w:t>
      </w:r>
      <w:r w:rsidRPr="001E7122">
        <w:rPr>
          <w:rFonts w:ascii="Arial" w:hAnsi="Arial" w:cs="Arial"/>
          <w:spacing w:val="-7"/>
          <w:w w:val="90"/>
          <w:sz w:val="20"/>
          <w:szCs w:val="20"/>
        </w:rPr>
        <w:t xml:space="preserve"> </w:t>
      </w:r>
      <w:r w:rsidRPr="001E7122">
        <w:rPr>
          <w:rFonts w:ascii="Arial" w:hAnsi="Arial" w:cs="Arial"/>
          <w:w w:val="90"/>
          <w:sz w:val="20"/>
          <w:szCs w:val="20"/>
        </w:rPr>
        <w:t>la</w:t>
      </w:r>
      <w:r w:rsidRPr="001E7122">
        <w:rPr>
          <w:rFonts w:ascii="Arial" w:hAnsi="Arial" w:cs="Arial"/>
          <w:spacing w:val="-7"/>
          <w:w w:val="90"/>
          <w:sz w:val="20"/>
          <w:szCs w:val="20"/>
        </w:rPr>
        <w:t xml:space="preserve"> </w:t>
      </w:r>
      <w:r w:rsidRPr="001E7122">
        <w:rPr>
          <w:rFonts w:ascii="Arial" w:hAnsi="Arial" w:cs="Arial"/>
          <w:w w:val="90"/>
          <w:sz w:val="20"/>
          <w:szCs w:val="20"/>
        </w:rPr>
        <w:t>adjudicación.</w:t>
      </w:r>
    </w:p>
    <w:p w14:paraId="755DD7A8" w14:textId="77777777" w:rsidR="00ED4D8A" w:rsidRPr="001E7122" w:rsidRDefault="00365EB1">
      <w:pPr>
        <w:pStyle w:val="Prrafodelista"/>
        <w:numPr>
          <w:ilvl w:val="0"/>
          <w:numId w:val="1"/>
        </w:numPr>
        <w:tabs>
          <w:tab w:val="left" w:pos="546"/>
        </w:tabs>
        <w:spacing w:before="8" w:line="230" w:lineRule="auto"/>
        <w:ind w:right="544"/>
        <w:jc w:val="both"/>
        <w:rPr>
          <w:rFonts w:ascii="Arial" w:hAnsi="Arial" w:cs="Arial"/>
          <w:sz w:val="20"/>
          <w:szCs w:val="20"/>
        </w:rPr>
      </w:pPr>
      <w:r w:rsidRPr="001E7122">
        <w:rPr>
          <w:rFonts w:ascii="Arial" w:hAnsi="Arial" w:cs="Arial"/>
          <w:w w:val="85"/>
          <w:sz w:val="20"/>
          <w:szCs w:val="20"/>
        </w:rPr>
        <w:t>No incurrir en falsedad o adulteración de los documentos exigidos para cumplir con los</w:t>
      </w:r>
      <w:r w:rsidRPr="001E7122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1E7122">
        <w:rPr>
          <w:rFonts w:ascii="Arial" w:hAnsi="Arial" w:cs="Arial"/>
          <w:w w:val="90"/>
          <w:sz w:val="20"/>
          <w:szCs w:val="20"/>
        </w:rPr>
        <w:t>requisitos</w:t>
      </w:r>
      <w:r w:rsidRPr="001E7122">
        <w:rPr>
          <w:rFonts w:ascii="Arial" w:hAnsi="Arial" w:cs="Arial"/>
          <w:spacing w:val="-9"/>
          <w:w w:val="90"/>
          <w:sz w:val="20"/>
          <w:szCs w:val="20"/>
        </w:rPr>
        <w:t xml:space="preserve"> </w:t>
      </w:r>
      <w:r w:rsidRPr="001E7122">
        <w:rPr>
          <w:rFonts w:ascii="Arial" w:hAnsi="Arial" w:cs="Arial"/>
          <w:w w:val="90"/>
          <w:sz w:val="20"/>
          <w:szCs w:val="20"/>
        </w:rPr>
        <w:t>del</w:t>
      </w:r>
      <w:r w:rsidRPr="001E7122">
        <w:rPr>
          <w:rFonts w:ascii="Arial" w:hAnsi="Arial" w:cs="Arial"/>
          <w:spacing w:val="-8"/>
          <w:w w:val="90"/>
          <w:sz w:val="20"/>
          <w:szCs w:val="20"/>
        </w:rPr>
        <w:t xml:space="preserve"> </w:t>
      </w:r>
      <w:r w:rsidRPr="001E7122">
        <w:rPr>
          <w:rFonts w:ascii="Arial" w:hAnsi="Arial" w:cs="Arial"/>
          <w:w w:val="90"/>
          <w:sz w:val="20"/>
          <w:szCs w:val="20"/>
        </w:rPr>
        <w:t>proceso</w:t>
      </w:r>
      <w:r w:rsidRPr="001E7122">
        <w:rPr>
          <w:rFonts w:ascii="Arial" w:hAnsi="Arial" w:cs="Arial"/>
          <w:spacing w:val="-9"/>
          <w:w w:val="90"/>
          <w:sz w:val="20"/>
          <w:szCs w:val="20"/>
        </w:rPr>
        <w:t xml:space="preserve"> </w:t>
      </w:r>
      <w:r w:rsidRPr="001E7122">
        <w:rPr>
          <w:rFonts w:ascii="Arial" w:hAnsi="Arial" w:cs="Arial"/>
          <w:w w:val="90"/>
          <w:sz w:val="20"/>
          <w:szCs w:val="20"/>
        </w:rPr>
        <w:t>de</w:t>
      </w:r>
      <w:r w:rsidRPr="001E7122">
        <w:rPr>
          <w:rFonts w:ascii="Arial" w:hAnsi="Arial" w:cs="Arial"/>
          <w:spacing w:val="-8"/>
          <w:w w:val="90"/>
          <w:sz w:val="20"/>
          <w:szCs w:val="20"/>
        </w:rPr>
        <w:t xml:space="preserve"> </w:t>
      </w:r>
      <w:r w:rsidRPr="001E7122">
        <w:rPr>
          <w:rFonts w:ascii="Arial" w:hAnsi="Arial" w:cs="Arial"/>
          <w:w w:val="90"/>
          <w:sz w:val="20"/>
          <w:szCs w:val="20"/>
        </w:rPr>
        <w:t>selección.</w:t>
      </w:r>
    </w:p>
    <w:sectPr w:rsidR="00ED4D8A" w:rsidRPr="001E7122">
      <w:pgSz w:w="12240" w:h="15840"/>
      <w:pgMar w:top="1880" w:right="1720" w:bottom="1820" w:left="1580" w:header="708" w:footer="16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3FF493" w14:textId="77777777" w:rsidR="007C1F1C" w:rsidRDefault="007C1F1C">
      <w:r>
        <w:separator/>
      </w:r>
    </w:p>
  </w:endnote>
  <w:endnote w:type="continuationSeparator" w:id="0">
    <w:p w14:paraId="7B2EB9EC" w14:textId="77777777" w:rsidR="007C1F1C" w:rsidRDefault="007C1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5276A7" w14:textId="318956D3" w:rsidR="00ED4D8A" w:rsidRDefault="00ED4D8A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DFC9D7" w14:textId="77777777" w:rsidR="007C1F1C" w:rsidRDefault="007C1F1C">
      <w:r>
        <w:separator/>
      </w:r>
    </w:p>
  </w:footnote>
  <w:footnote w:type="continuationSeparator" w:id="0">
    <w:p w14:paraId="13C30403" w14:textId="77777777" w:rsidR="007C1F1C" w:rsidRDefault="007C1F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4B4B1F" w14:textId="77777777" w:rsidR="00ED4D8A" w:rsidRDefault="00365EB1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550464" behindDoc="1" locked="0" layoutInCell="1" allowOverlap="1" wp14:anchorId="69330886" wp14:editId="65DADC23">
          <wp:simplePos x="0" y="0"/>
          <wp:positionH relativeFrom="page">
            <wp:posOffset>3217227</wp:posOffset>
          </wp:positionH>
          <wp:positionV relativeFrom="page">
            <wp:posOffset>449578</wp:posOffset>
          </wp:positionV>
          <wp:extent cx="1337944" cy="744705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37944" cy="7447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934B18"/>
    <w:multiLevelType w:val="hybridMultilevel"/>
    <w:tmpl w:val="2758CE74"/>
    <w:lvl w:ilvl="0" w:tplc="EE9C8F90">
      <w:start w:val="1"/>
      <w:numFmt w:val="decimal"/>
      <w:lvlText w:val="%1."/>
      <w:lvlJc w:val="left"/>
      <w:pPr>
        <w:ind w:left="545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11289896">
      <w:numFmt w:val="bullet"/>
      <w:lvlText w:val="•"/>
      <w:lvlJc w:val="left"/>
      <w:pPr>
        <w:ind w:left="1380" w:hanging="360"/>
      </w:pPr>
      <w:rPr>
        <w:rFonts w:hint="default"/>
        <w:lang w:val="es-ES" w:eastAsia="en-US" w:bidi="ar-SA"/>
      </w:rPr>
    </w:lvl>
    <w:lvl w:ilvl="2" w:tplc="568244CE">
      <w:numFmt w:val="bullet"/>
      <w:lvlText w:val="•"/>
      <w:lvlJc w:val="left"/>
      <w:pPr>
        <w:ind w:left="2220" w:hanging="360"/>
      </w:pPr>
      <w:rPr>
        <w:rFonts w:hint="default"/>
        <w:lang w:val="es-ES" w:eastAsia="en-US" w:bidi="ar-SA"/>
      </w:rPr>
    </w:lvl>
    <w:lvl w:ilvl="3" w:tplc="E88838AC">
      <w:numFmt w:val="bullet"/>
      <w:lvlText w:val="•"/>
      <w:lvlJc w:val="left"/>
      <w:pPr>
        <w:ind w:left="3060" w:hanging="360"/>
      </w:pPr>
      <w:rPr>
        <w:rFonts w:hint="default"/>
        <w:lang w:val="es-ES" w:eastAsia="en-US" w:bidi="ar-SA"/>
      </w:rPr>
    </w:lvl>
    <w:lvl w:ilvl="4" w:tplc="AF42F334">
      <w:numFmt w:val="bullet"/>
      <w:lvlText w:val="•"/>
      <w:lvlJc w:val="left"/>
      <w:pPr>
        <w:ind w:left="3900" w:hanging="360"/>
      </w:pPr>
      <w:rPr>
        <w:rFonts w:hint="default"/>
        <w:lang w:val="es-ES" w:eastAsia="en-US" w:bidi="ar-SA"/>
      </w:rPr>
    </w:lvl>
    <w:lvl w:ilvl="5" w:tplc="9EF6B2CE">
      <w:numFmt w:val="bullet"/>
      <w:lvlText w:val="•"/>
      <w:lvlJc w:val="left"/>
      <w:pPr>
        <w:ind w:left="4740" w:hanging="360"/>
      </w:pPr>
      <w:rPr>
        <w:rFonts w:hint="default"/>
        <w:lang w:val="es-ES" w:eastAsia="en-US" w:bidi="ar-SA"/>
      </w:rPr>
    </w:lvl>
    <w:lvl w:ilvl="6" w:tplc="222A05A2">
      <w:numFmt w:val="bullet"/>
      <w:lvlText w:val="•"/>
      <w:lvlJc w:val="left"/>
      <w:pPr>
        <w:ind w:left="5580" w:hanging="360"/>
      </w:pPr>
      <w:rPr>
        <w:rFonts w:hint="default"/>
        <w:lang w:val="es-ES" w:eastAsia="en-US" w:bidi="ar-SA"/>
      </w:rPr>
    </w:lvl>
    <w:lvl w:ilvl="7" w:tplc="8160CA02">
      <w:numFmt w:val="bullet"/>
      <w:lvlText w:val="•"/>
      <w:lvlJc w:val="left"/>
      <w:pPr>
        <w:ind w:left="6420" w:hanging="360"/>
      </w:pPr>
      <w:rPr>
        <w:rFonts w:hint="default"/>
        <w:lang w:val="es-ES" w:eastAsia="en-US" w:bidi="ar-SA"/>
      </w:rPr>
    </w:lvl>
    <w:lvl w:ilvl="8" w:tplc="25C2C7E0">
      <w:numFmt w:val="bullet"/>
      <w:lvlText w:val="•"/>
      <w:lvlJc w:val="left"/>
      <w:pPr>
        <w:ind w:left="7260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D8A"/>
    <w:rsid w:val="001E7122"/>
    <w:rsid w:val="00260E0E"/>
    <w:rsid w:val="00365EB1"/>
    <w:rsid w:val="0065608F"/>
    <w:rsid w:val="007C1F1C"/>
    <w:rsid w:val="00807BFD"/>
    <w:rsid w:val="00867EE8"/>
    <w:rsid w:val="00926EBD"/>
    <w:rsid w:val="00B3020B"/>
    <w:rsid w:val="00ED4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C0CF4"/>
  <w15:docId w15:val="{8C08E5E4-3E16-4690-AD56-357980F00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291" w:right="1719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545" w:right="542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807BF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07BFD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07BF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07BFD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548</Words>
  <Characters>3020</Characters>
  <Application>Microsoft Office Word</Application>
  <DocSecurity>0</DocSecurity>
  <Lines>25</Lines>
  <Paragraphs>7</Paragraphs>
  <ScaleCrop>false</ScaleCrop>
  <Company/>
  <LinksUpToDate>false</LinksUpToDate>
  <CharactersWithSpaces>3561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6. Compromiso de Integridad</dc:title>
  <dc:creator>Yina L</dc:creator>
  <cp:lastModifiedBy>Sandra Liliana Barbosa Vela</cp:lastModifiedBy>
  <cp:revision>6</cp:revision>
  <cp:lastPrinted>2025-05-16T00:14:00Z</cp:lastPrinted>
  <dcterms:created xsi:type="dcterms:W3CDTF">2023-02-27T19:57:00Z</dcterms:created>
  <dcterms:modified xsi:type="dcterms:W3CDTF">2025-05-16T00:14:00Z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2022-02-16T00:00:00Z</vt:filetime>
  </property>
  <property fmtid="{D5CDD505-2E9C-101B-9397-08002B2CF9AE}" pid="3" name="Creator">
    <vt:lpwstr>Word</vt:lpwstr>
  </property>
  <property fmtid="{D5CDD505-2E9C-101B-9397-08002B2CF9AE}" pid="4" name="LastSaved">
    <vt:filetime>2023-02-27T00:00:00Z</vt:filetime>
  </property>
</Properties>
</file>