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4D1D00" w:rsidRDefault="00A41BA7" w:rsidP="00A41BA7">
      <w:pPr>
        <w:jc w:val="both"/>
        <w:rPr>
          <w:rFonts w:ascii="Arial Narrow" w:hAnsi="Arial Narrow" w:cs="Arial"/>
          <w:b/>
          <w:bCs/>
          <w:snapToGrid w:val="0"/>
          <w:sz w:val="22"/>
          <w:szCs w:val="22"/>
        </w:rPr>
      </w:pPr>
    </w:p>
    <w:p w14:paraId="6C591105" w14:textId="77777777" w:rsidR="00C01F5A" w:rsidRDefault="00C01F5A" w:rsidP="00C01F5A">
      <w:pPr>
        <w:autoSpaceDE w:val="0"/>
        <w:autoSpaceDN w:val="0"/>
        <w:adjustRightInd w:val="0"/>
        <w:jc w:val="both"/>
        <w:rPr>
          <w:rFonts w:ascii="Arial Narrow" w:eastAsia="Arial Unicode MS" w:hAnsi="Arial Narrow" w:cs="Arial"/>
          <w:color w:val="000000" w:themeColor="text1"/>
          <w:sz w:val="22"/>
          <w:szCs w:val="22"/>
          <w:lang w:val="es-ES_tradnl" w:eastAsia="x-none"/>
        </w:rPr>
      </w:pPr>
      <w:bookmarkStart w:id="0" w:name="_Hlk99977325"/>
      <w:r w:rsidRPr="000F78E8">
        <w:rPr>
          <w:rFonts w:ascii="Arial Narrow" w:eastAsia="Arial Unicode MS" w:hAnsi="Arial Narrow" w:cs="Arial"/>
          <w:color w:val="000000" w:themeColor="text1"/>
          <w:sz w:val="22"/>
          <w:szCs w:val="22"/>
          <w:lang w:val="es-ES_tradnl" w:eastAsia="x-none"/>
        </w:rPr>
        <w:t>53600C0676 MANTENER A TODO COSTO DE LAS BANDAS TRANSPORTADORAS DE LOS AEROPUERTOS DE LA REGIONAL ORIENTE</w:t>
      </w:r>
    </w:p>
    <w:bookmarkEnd w:id="0"/>
    <w:p w14:paraId="2A611493" w14:textId="77777777" w:rsidR="00A41BA7" w:rsidRPr="004D1D00" w:rsidRDefault="00A41BA7" w:rsidP="00A41BA7">
      <w:pPr>
        <w:jc w:val="both"/>
        <w:rPr>
          <w:rFonts w:ascii="Arial Narrow" w:hAnsi="Arial Narrow" w:cs="Arial"/>
          <w:bCs/>
          <w:snapToGrid w:val="0"/>
          <w:sz w:val="22"/>
          <w:szCs w:val="22"/>
        </w:rPr>
      </w:pPr>
      <w:r w:rsidRPr="004D1D00">
        <w:rPr>
          <w:rFonts w:ascii="Arial Narrow" w:hAnsi="Arial Narrow" w:cs="Arial"/>
          <w:bCs/>
          <w:snapToGrid w:val="0"/>
          <w:sz w:val="22"/>
          <w:szCs w:val="22"/>
        </w:rPr>
        <w:t xml:space="preserve"> </w:t>
      </w:r>
    </w:p>
    <w:p w14:paraId="413057AE" w14:textId="29397753" w:rsidR="004D1D00" w:rsidRDefault="004D1D00" w:rsidP="00A41BA7">
      <w:pPr>
        <w:numPr>
          <w:ilvl w:val="0"/>
          <w:numId w:val="24"/>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0373BD6" w14:textId="77777777" w:rsidR="004D1D00" w:rsidRDefault="004D1D00" w:rsidP="004D1D00">
      <w:pPr>
        <w:jc w:val="both"/>
        <w:rPr>
          <w:rFonts w:ascii="Arial Narrow" w:hAnsi="Arial Narrow" w:cs="Arial"/>
          <w:b/>
          <w:bCs/>
          <w:snapToGrid w:val="0"/>
          <w:sz w:val="22"/>
          <w:szCs w:val="22"/>
        </w:rPr>
      </w:pPr>
    </w:p>
    <w:p w14:paraId="37D9A971" w14:textId="60D945AE" w:rsidR="00C01F5A" w:rsidRPr="00C01F5A" w:rsidRDefault="004D1D00" w:rsidP="00CB39BA">
      <w:pPr>
        <w:pStyle w:val="Prrafodelista"/>
        <w:numPr>
          <w:ilvl w:val="0"/>
          <w:numId w:val="28"/>
        </w:numPr>
        <w:suppressAutoHyphens/>
        <w:jc w:val="both"/>
        <w:rPr>
          <w:rFonts w:ascii="Arial Narrow" w:hAnsi="Arial Narrow"/>
          <w:sz w:val="22"/>
          <w:szCs w:val="22"/>
        </w:rPr>
      </w:pPr>
      <w:r w:rsidRPr="00C01F5A">
        <w:rPr>
          <w:rFonts w:ascii="Arial Narrow" w:hAnsi="Arial Narrow"/>
          <w:sz w:val="22"/>
          <w:szCs w:val="22"/>
        </w:rPr>
        <w:t>Dar cumplimiento de todas las especificaciones y condiciones técnicas descritas en el Formato No. 8 Especificaciones Técnicas</w:t>
      </w:r>
      <w:r w:rsidR="00C01F5A">
        <w:rPr>
          <w:rFonts w:ascii="Arial Narrow" w:hAnsi="Arial Narrow"/>
          <w:sz w:val="22"/>
          <w:szCs w:val="22"/>
        </w:rPr>
        <w:t xml:space="preserve"> en el lugar y plazos establecidos en el contrato.</w:t>
      </w:r>
    </w:p>
    <w:p w14:paraId="31F1C416" w14:textId="098F99AE" w:rsidR="004D1D00" w:rsidRPr="00C01F5A" w:rsidRDefault="004D1D00" w:rsidP="004D1D00">
      <w:pPr>
        <w:pStyle w:val="Prrafodelista"/>
        <w:numPr>
          <w:ilvl w:val="0"/>
          <w:numId w:val="28"/>
        </w:numPr>
        <w:suppressAutoHyphens/>
        <w:jc w:val="both"/>
        <w:rPr>
          <w:rFonts w:ascii="Arial Narrow" w:hAnsi="Arial Narrow"/>
          <w:sz w:val="22"/>
          <w:szCs w:val="22"/>
        </w:rPr>
      </w:pPr>
      <w:r w:rsidRPr="00C01F5A">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C01F5A" w:rsidRDefault="004D1D00" w:rsidP="00C70019">
      <w:pPr>
        <w:pStyle w:val="Prrafodelista"/>
        <w:numPr>
          <w:ilvl w:val="0"/>
          <w:numId w:val="28"/>
        </w:numPr>
        <w:suppressAutoHyphens/>
        <w:jc w:val="both"/>
        <w:rPr>
          <w:rFonts w:ascii="Arial Narrow" w:hAnsi="Arial Narrow"/>
          <w:sz w:val="22"/>
          <w:szCs w:val="22"/>
        </w:rPr>
      </w:pPr>
      <w:r w:rsidRPr="00C01F5A">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C01F5A" w:rsidRDefault="004D1D00" w:rsidP="004D1D00">
      <w:pPr>
        <w:pStyle w:val="Prrafodelista"/>
        <w:numPr>
          <w:ilvl w:val="0"/>
          <w:numId w:val="28"/>
        </w:numPr>
        <w:suppressAutoHyphens/>
        <w:jc w:val="both"/>
        <w:rPr>
          <w:rFonts w:ascii="Arial Narrow" w:hAnsi="Arial Narrow"/>
          <w:sz w:val="22"/>
          <w:szCs w:val="22"/>
        </w:rPr>
      </w:pPr>
      <w:r w:rsidRPr="00C01F5A">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C01F5A" w:rsidRDefault="004D1D00" w:rsidP="00200031">
      <w:pPr>
        <w:pStyle w:val="Prrafodelista"/>
        <w:numPr>
          <w:ilvl w:val="0"/>
          <w:numId w:val="28"/>
        </w:numPr>
        <w:suppressAutoHyphens/>
        <w:jc w:val="both"/>
        <w:rPr>
          <w:rFonts w:ascii="Arial Narrow" w:hAnsi="Arial Narrow"/>
          <w:sz w:val="22"/>
          <w:szCs w:val="22"/>
        </w:rPr>
      </w:pPr>
      <w:r w:rsidRPr="00C01F5A">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C01F5A" w:rsidRDefault="004D1D00" w:rsidP="0078514B">
      <w:pPr>
        <w:pStyle w:val="Prrafodelista"/>
        <w:numPr>
          <w:ilvl w:val="0"/>
          <w:numId w:val="28"/>
        </w:numPr>
        <w:suppressAutoHyphens/>
        <w:jc w:val="both"/>
        <w:rPr>
          <w:rFonts w:ascii="Arial Narrow" w:hAnsi="Arial Narrow"/>
          <w:sz w:val="22"/>
          <w:szCs w:val="22"/>
        </w:rPr>
      </w:pPr>
      <w:r w:rsidRPr="00C01F5A">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C01F5A" w:rsidRDefault="004D1D00" w:rsidP="00B216A6">
      <w:pPr>
        <w:pStyle w:val="Prrafodelista"/>
        <w:numPr>
          <w:ilvl w:val="0"/>
          <w:numId w:val="28"/>
        </w:numPr>
        <w:suppressAutoHyphens/>
        <w:jc w:val="both"/>
        <w:rPr>
          <w:rFonts w:ascii="Arial Narrow" w:hAnsi="Arial Narrow"/>
          <w:sz w:val="22"/>
          <w:szCs w:val="22"/>
        </w:rPr>
      </w:pPr>
      <w:r w:rsidRPr="00C01F5A">
        <w:rPr>
          <w:rFonts w:ascii="Arial Narrow" w:hAnsi="Arial Narrow"/>
          <w:sz w:val="22"/>
          <w:szCs w:val="22"/>
        </w:rPr>
        <w:t>Colocar las respectivas señales de seguridad con el fin de evitar posibles accidentes.</w:t>
      </w:r>
    </w:p>
    <w:p w14:paraId="38F5222B" w14:textId="7B862354" w:rsidR="004D1D00" w:rsidRPr="00C01F5A" w:rsidRDefault="004D1D00" w:rsidP="00192974">
      <w:pPr>
        <w:pStyle w:val="Prrafodelista"/>
        <w:numPr>
          <w:ilvl w:val="0"/>
          <w:numId w:val="28"/>
        </w:numPr>
        <w:suppressAutoHyphens/>
        <w:jc w:val="both"/>
        <w:rPr>
          <w:rFonts w:ascii="Arial Narrow" w:hAnsi="Arial Narrow"/>
          <w:sz w:val="22"/>
          <w:szCs w:val="22"/>
        </w:rPr>
      </w:pPr>
      <w:r w:rsidRPr="00C01F5A">
        <w:rPr>
          <w:rFonts w:ascii="Arial Narrow" w:hAnsi="Arial Narrow"/>
          <w:sz w:val="22"/>
          <w:szCs w:val="22"/>
        </w:rPr>
        <w:t>Mantener en perfecto estado de aseo y orden el área de trabajo y las zonas aledañas a las mismas.</w:t>
      </w:r>
    </w:p>
    <w:p w14:paraId="5C001221" w14:textId="4084C171" w:rsidR="004D1D00" w:rsidRPr="00C01F5A" w:rsidRDefault="004D1D00" w:rsidP="00636127">
      <w:pPr>
        <w:pStyle w:val="Prrafodelista"/>
        <w:numPr>
          <w:ilvl w:val="0"/>
          <w:numId w:val="28"/>
        </w:numPr>
        <w:suppressAutoHyphens/>
        <w:jc w:val="both"/>
        <w:rPr>
          <w:rFonts w:ascii="Arial Narrow" w:hAnsi="Arial Narrow"/>
          <w:sz w:val="22"/>
          <w:szCs w:val="22"/>
        </w:rPr>
      </w:pPr>
      <w:r w:rsidRPr="00C01F5A">
        <w:rPr>
          <w:rFonts w:ascii="Arial Narrow" w:hAnsi="Arial Narrow"/>
          <w:sz w:val="22"/>
          <w:szCs w:val="22"/>
        </w:rPr>
        <w:t>Implementar y hacer seguimiento a un programa HSSE, para todo el personal involucrado en la ejecución del contrato.</w:t>
      </w:r>
    </w:p>
    <w:p w14:paraId="4C73B3CF" w14:textId="0BDBBC5F" w:rsidR="004D1D00" w:rsidRPr="00C01F5A" w:rsidRDefault="004D1D00" w:rsidP="00EF2BE5">
      <w:pPr>
        <w:pStyle w:val="Prrafodelista"/>
        <w:numPr>
          <w:ilvl w:val="0"/>
          <w:numId w:val="28"/>
        </w:numPr>
        <w:suppressAutoHyphens/>
        <w:jc w:val="both"/>
        <w:rPr>
          <w:rFonts w:ascii="Arial Narrow" w:hAnsi="Arial Narrow"/>
          <w:sz w:val="22"/>
          <w:szCs w:val="22"/>
        </w:rPr>
      </w:pPr>
      <w:r w:rsidRPr="00C01F5A">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C01F5A" w:rsidRDefault="004D1D00" w:rsidP="004D1D00">
      <w:pPr>
        <w:pStyle w:val="Prrafodelista"/>
        <w:numPr>
          <w:ilvl w:val="0"/>
          <w:numId w:val="28"/>
        </w:numPr>
        <w:suppressAutoHyphens/>
        <w:jc w:val="both"/>
        <w:rPr>
          <w:rFonts w:ascii="Arial Narrow" w:hAnsi="Arial Narrow"/>
          <w:sz w:val="22"/>
          <w:szCs w:val="22"/>
        </w:rPr>
      </w:pPr>
      <w:r w:rsidRPr="00C01F5A">
        <w:rPr>
          <w:rFonts w:ascii="Arial Narrow" w:hAnsi="Arial Narrow"/>
          <w:sz w:val="22"/>
          <w:szCs w:val="22"/>
        </w:rPr>
        <w:t>Asumir los riesgos a su cargo, conforme a la distribución de los mismos contenidos en el Formato No. 9 Matriz de Riesgos.</w:t>
      </w:r>
    </w:p>
    <w:p w14:paraId="46295689" w14:textId="77777777" w:rsidR="004D1D00" w:rsidRPr="00C01F5A" w:rsidRDefault="004D1D00" w:rsidP="004D1D00">
      <w:pPr>
        <w:pStyle w:val="Prrafodelista"/>
        <w:numPr>
          <w:ilvl w:val="0"/>
          <w:numId w:val="28"/>
        </w:numPr>
        <w:suppressAutoHyphens/>
        <w:jc w:val="both"/>
        <w:rPr>
          <w:rFonts w:ascii="Arial Narrow" w:hAnsi="Arial Narrow"/>
          <w:sz w:val="22"/>
          <w:szCs w:val="22"/>
        </w:rPr>
      </w:pPr>
      <w:r w:rsidRPr="00C01F5A">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C01F5A" w:rsidRDefault="004D1D00" w:rsidP="004D1D00">
      <w:pPr>
        <w:pStyle w:val="Prrafodelista"/>
        <w:numPr>
          <w:ilvl w:val="0"/>
          <w:numId w:val="28"/>
        </w:numPr>
        <w:suppressAutoHyphens/>
        <w:jc w:val="both"/>
        <w:rPr>
          <w:rFonts w:ascii="Arial Narrow" w:hAnsi="Arial Narrow"/>
          <w:sz w:val="22"/>
          <w:szCs w:val="22"/>
        </w:rPr>
      </w:pPr>
      <w:r w:rsidRPr="00C01F5A">
        <w:rPr>
          <w:rFonts w:ascii="Arial Narrow" w:hAnsi="Arial Narrow"/>
          <w:sz w:val="22"/>
          <w:szCs w:val="22"/>
        </w:rPr>
        <w:t>Cumplir con el plan de garantías ofertadas.</w:t>
      </w:r>
    </w:p>
    <w:p w14:paraId="30690C2A" w14:textId="7B41BEB1" w:rsidR="004D1D00" w:rsidRDefault="004D1D00" w:rsidP="004D1D00">
      <w:pPr>
        <w:pStyle w:val="Prrafodelista"/>
        <w:numPr>
          <w:ilvl w:val="0"/>
          <w:numId w:val="28"/>
        </w:numPr>
        <w:suppressAutoHyphens/>
        <w:jc w:val="both"/>
        <w:rPr>
          <w:rFonts w:ascii="Arial Narrow" w:hAnsi="Arial Narrow"/>
          <w:sz w:val="22"/>
          <w:szCs w:val="22"/>
        </w:rPr>
      </w:pPr>
      <w:r w:rsidRPr="00C01F5A">
        <w:rPr>
          <w:rFonts w:ascii="Arial Narrow" w:hAnsi="Arial Narrow"/>
          <w:sz w:val="22"/>
          <w:szCs w:val="22"/>
        </w:rPr>
        <w:t>Responder ante AEROCIVIL por las fallas que le sean atribuibles respecto del objeto del presente contrato y los demás documentos vinculantes del proceso.</w:t>
      </w:r>
    </w:p>
    <w:p w14:paraId="0CF4CA5A" w14:textId="77777777" w:rsidR="00C01F5A" w:rsidRDefault="00C01F5A" w:rsidP="00C01F5A">
      <w:pPr>
        <w:suppressAutoHyphens/>
        <w:jc w:val="both"/>
        <w:rPr>
          <w:rFonts w:ascii="Arial Narrow" w:hAnsi="Arial Narrow"/>
          <w:sz w:val="22"/>
          <w:szCs w:val="22"/>
        </w:rPr>
      </w:pPr>
    </w:p>
    <w:p w14:paraId="2F48532C" w14:textId="77777777" w:rsidR="00C01F5A" w:rsidRDefault="00C01F5A" w:rsidP="00C01F5A">
      <w:pPr>
        <w:suppressAutoHyphens/>
        <w:jc w:val="both"/>
        <w:rPr>
          <w:rFonts w:ascii="Arial Narrow" w:hAnsi="Arial Narrow"/>
          <w:sz w:val="22"/>
          <w:szCs w:val="22"/>
        </w:rPr>
      </w:pPr>
    </w:p>
    <w:p w14:paraId="43DF41AC" w14:textId="77777777" w:rsidR="00C01F5A" w:rsidRDefault="00C01F5A" w:rsidP="00C01F5A">
      <w:pPr>
        <w:suppressAutoHyphens/>
        <w:jc w:val="both"/>
        <w:rPr>
          <w:rFonts w:ascii="Arial Narrow" w:hAnsi="Arial Narrow"/>
          <w:sz w:val="22"/>
          <w:szCs w:val="22"/>
        </w:rPr>
      </w:pPr>
    </w:p>
    <w:p w14:paraId="5067A7FA" w14:textId="77777777" w:rsidR="00C01F5A" w:rsidRPr="00C01F5A" w:rsidRDefault="00C01F5A" w:rsidP="00C01F5A">
      <w:pPr>
        <w:suppressAutoHyphens/>
        <w:jc w:val="both"/>
        <w:rPr>
          <w:rFonts w:ascii="Arial Narrow" w:hAnsi="Arial Narrow"/>
          <w:sz w:val="22"/>
          <w:szCs w:val="22"/>
        </w:rPr>
      </w:pPr>
    </w:p>
    <w:p w14:paraId="21DC81B1" w14:textId="77777777" w:rsidR="004D1D00" w:rsidRDefault="004D1D00" w:rsidP="004D1D00">
      <w:pPr>
        <w:jc w:val="both"/>
        <w:rPr>
          <w:rFonts w:ascii="Arial Narrow" w:hAnsi="Arial Narrow" w:cs="Arial"/>
          <w:b/>
          <w:bCs/>
          <w:snapToGrid w:val="0"/>
          <w:sz w:val="22"/>
          <w:szCs w:val="22"/>
        </w:rPr>
      </w:pPr>
    </w:p>
    <w:p w14:paraId="695F1F18" w14:textId="70E4C03C" w:rsidR="00A41BA7"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lastRenderedPageBreak/>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6714CAA5" w14:textId="77777777" w:rsidR="00C01F5A" w:rsidRDefault="00C01F5A" w:rsidP="00C01F5A">
      <w:pPr>
        <w:jc w:val="both"/>
        <w:rPr>
          <w:rFonts w:ascii="Arial Narrow" w:hAnsi="Arial Narrow" w:cs="Arial"/>
          <w:b/>
          <w:bCs/>
          <w:snapToGrid w:val="0"/>
          <w:sz w:val="22"/>
          <w:szCs w:val="22"/>
        </w:rPr>
      </w:pPr>
    </w:p>
    <w:p w14:paraId="39ADF880" w14:textId="77777777" w:rsidR="00C01F5A" w:rsidRPr="00C01F5A" w:rsidRDefault="00C01F5A" w:rsidP="00C01F5A">
      <w:pPr>
        <w:jc w:val="both"/>
        <w:rPr>
          <w:rFonts w:ascii="Arial Narrow" w:hAnsi="Arial Narrow" w:cs="Arial"/>
          <w:snapToGrid w:val="0"/>
          <w:sz w:val="22"/>
          <w:szCs w:val="22"/>
        </w:rPr>
      </w:pPr>
      <w:r w:rsidRPr="00C01F5A">
        <w:rPr>
          <w:rFonts w:ascii="Arial Narrow" w:hAnsi="Arial Narrow" w:cs="Arial"/>
          <w:snapToGrid w:val="0"/>
          <w:sz w:val="22"/>
          <w:szCs w:val="22"/>
        </w:rPr>
        <w:t>El presente proceso tiene como objeto principal la ejecución de actividades de mantenimiento preventivo y correctivo que garanticen el adecuado funcionamiento operativo de las bandas transportadoras de equipaje en los aeropuertos de Mitú, Puerto Carreño y Puerto Inírida, adscritos a la Regional Oriente de la UAEAC.</w:t>
      </w:r>
    </w:p>
    <w:p w14:paraId="62231D1E" w14:textId="77777777" w:rsidR="00C01F5A" w:rsidRPr="00C01F5A" w:rsidRDefault="00C01F5A" w:rsidP="00C01F5A">
      <w:pPr>
        <w:ind w:left="720"/>
        <w:jc w:val="both"/>
        <w:rPr>
          <w:rFonts w:ascii="Arial Narrow" w:hAnsi="Arial Narrow" w:cs="Arial"/>
          <w:snapToGrid w:val="0"/>
          <w:sz w:val="22"/>
          <w:szCs w:val="22"/>
        </w:rPr>
      </w:pPr>
    </w:p>
    <w:p w14:paraId="7820E0D6" w14:textId="77777777" w:rsidR="00C01F5A" w:rsidRPr="00C01F5A" w:rsidRDefault="00C01F5A" w:rsidP="00C01F5A">
      <w:pPr>
        <w:jc w:val="both"/>
        <w:rPr>
          <w:rFonts w:ascii="Arial Narrow" w:hAnsi="Arial Narrow" w:cs="Arial"/>
          <w:snapToGrid w:val="0"/>
          <w:sz w:val="22"/>
          <w:szCs w:val="22"/>
        </w:rPr>
      </w:pPr>
      <w:r w:rsidRPr="00C01F5A">
        <w:rPr>
          <w:rFonts w:ascii="Arial Narrow" w:hAnsi="Arial Narrow" w:cs="Arial"/>
          <w:snapToGrid w:val="0"/>
          <w:sz w:val="22"/>
          <w:szCs w:val="22"/>
        </w:rPr>
        <w:t>Este documento establece las especificaciones técnicas mínimas requeridas, las cuales forman parte integral de la propuesta económica, y define los servicios que deberán ser ejecutados durante la vigencia del contrato.</w:t>
      </w:r>
    </w:p>
    <w:p w14:paraId="205E62E3" w14:textId="77777777" w:rsidR="00C01F5A" w:rsidRPr="00C01F5A" w:rsidRDefault="00C01F5A" w:rsidP="00C01F5A">
      <w:pPr>
        <w:ind w:left="720"/>
        <w:jc w:val="both"/>
        <w:rPr>
          <w:rFonts w:ascii="Arial Narrow" w:hAnsi="Arial Narrow" w:cs="Arial"/>
          <w:snapToGrid w:val="0"/>
          <w:sz w:val="22"/>
          <w:szCs w:val="22"/>
        </w:rPr>
      </w:pPr>
    </w:p>
    <w:p w14:paraId="60045CBB" w14:textId="703FABD1" w:rsidR="00C01F5A" w:rsidRPr="00C01F5A" w:rsidRDefault="00C01F5A" w:rsidP="00C01F5A">
      <w:pPr>
        <w:jc w:val="both"/>
        <w:rPr>
          <w:rFonts w:ascii="Arial Narrow" w:hAnsi="Arial Narrow" w:cs="Arial"/>
          <w:snapToGrid w:val="0"/>
          <w:sz w:val="22"/>
          <w:szCs w:val="22"/>
        </w:rPr>
      </w:pPr>
      <w:r w:rsidRPr="00C01F5A">
        <w:rPr>
          <w:rFonts w:ascii="Arial Narrow" w:hAnsi="Arial Narrow" w:cs="Arial"/>
          <w:snapToGrid w:val="0"/>
          <w:sz w:val="22"/>
          <w:szCs w:val="22"/>
        </w:rPr>
        <w:t>Con la presentación de la propuesta, se entiende que el proponente ha revisado detalladamente las condiciones y especificaciones técnicas exigidas, y, en consecuencia, acepta los requerimientos establecidos por la Entidad. Por lo tanto, los documentos que conforman la propuesta deberán estar completos y alineados con las actividades a desarrollar. Las respuestas y justificaciones presentadas serán verificadas con base en la información suministrada y los anexos incluidos en la propuesta.</w:t>
      </w:r>
    </w:p>
    <w:p w14:paraId="2266499A" w14:textId="77777777" w:rsidR="00C01F5A" w:rsidRPr="00C01F5A" w:rsidRDefault="00C01F5A" w:rsidP="00C01F5A">
      <w:pPr>
        <w:ind w:left="720"/>
        <w:jc w:val="both"/>
        <w:rPr>
          <w:rFonts w:ascii="Arial Narrow" w:hAnsi="Arial Narrow" w:cs="Arial"/>
          <w:snapToGrid w:val="0"/>
          <w:sz w:val="22"/>
          <w:szCs w:val="22"/>
        </w:rPr>
      </w:pPr>
    </w:p>
    <w:p w14:paraId="5998BD87" w14:textId="4922605A" w:rsidR="00C01F5A" w:rsidRPr="00C01F5A" w:rsidRDefault="00C01F5A" w:rsidP="00C01F5A">
      <w:pPr>
        <w:jc w:val="both"/>
        <w:rPr>
          <w:rFonts w:ascii="Arial Narrow" w:hAnsi="Arial Narrow" w:cs="Arial"/>
          <w:snapToGrid w:val="0"/>
          <w:sz w:val="22"/>
          <w:szCs w:val="22"/>
        </w:rPr>
      </w:pPr>
      <w:r w:rsidRPr="00C01F5A">
        <w:rPr>
          <w:rFonts w:ascii="Arial Narrow" w:hAnsi="Arial Narrow" w:cs="Arial"/>
          <w:snapToGrid w:val="0"/>
          <w:sz w:val="22"/>
          <w:szCs w:val="22"/>
        </w:rPr>
        <w:t>Es requisito indispensable que el oferente incluya en su oferta un documento en el que manifieste expresamente que entiende, acepta y cumple con la totalidad de los numerales contenidos en las especificaciones técnicas, y que adjunte la documentación solicitada. Este documento deberá estar debidamente firmado por el representante legal o gerente de la firma proponente. El cumplimiento de este requisito será objeto de evaluación técnica bajo el criterio Cumple / No cumple.</w:t>
      </w:r>
    </w:p>
    <w:p w14:paraId="0138D7CE" w14:textId="197C6108" w:rsidR="00A41BA7" w:rsidRDefault="00A41BA7" w:rsidP="00A41BA7">
      <w:pPr>
        <w:jc w:val="both"/>
        <w:rPr>
          <w:rFonts w:ascii="Arial Narrow" w:hAnsi="Arial Narrow" w:cs="Arial"/>
          <w:snapToGrid w:val="0"/>
          <w:sz w:val="22"/>
          <w:szCs w:val="22"/>
        </w:rPr>
      </w:pPr>
    </w:p>
    <w:p w14:paraId="7187EA36" w14:textId="77777777" w:rsidR="00C01F5A" w:rsidRPr="00C01F5A" w:rsidRDefault="00C01F5A" w:rsidP="00C01F5A">
      <w:pPr>
        <w:jc w:val="both"/>
        <w:rPr>
          <w:rFonts w:ascii="Arial Narrow" w:hAnsi="Arial Narrow" w:cs="Arial"/>
          <w:snapToGrid w:val="0"/>
          <w:sz w:val="22"/>
          <w:szCs w:val="22"/>
        </w:rPr>
      </w:pPr>
      <w:r w:rsidRPr="00C01F5A">
        <w:rPr>
          <w:rFonts w:ascii="Arial Narrow" w:hAnsi="Arial Narrow" w:cs="Arial"/>
          <w:snapToGrid w:val="0"/>
          <w:sz w:val="22"/>
          <w:szCs w:val="22"/>
        </w:rPr>
        <w:t xml:space="preserve">Las Bandas trasportadoras de equipajes objeto del presente proceso que requieren mantenimiento preventivo y/o correctivo se encuentran ubicados en los siguientes aeropuertos </w:t>
      </w:r>
    </w:p>
    <w:p w14:paraId="06311FF8" w14:textId="77777777" w:rsidR="00C01F5A" w:rsidRPr="00C01F5A" w:rsidRDefault="00C01F5A" w:rsidP="00C01F5A">
      <w:pPr>
        <w:jc w:val="both"/>
        <w:rPr>
          <w:rFonts w:ascii="Arial Narrow" w:hAnsi="Arial Narrow" w:cs="Arial"/>
          <w:snapToGrid w:val="0"/>
          <w:sz w:val="22"/>
          <w:szCs w:val="22"/>
        </w:rPr>
      </w:pPr>
    </w:p>
    <w:p w14:paraId="25A4146F" w14:textId="4E9DD7F4" w:rsidR="00C01F5A" w:rsidRPr="00C01F5A" w:rsidRDefault="00C01F5A" w:rsidP="00C01F5A">
      <w:pPr>
        <w:pStyle w:val="Prrafodelista"/>
        <w:numPr>
          <w:ilvl w:val="0"/>
          <w:numId w:val="39"/>
        </w:numPr>
        <w:jc w:val="both"/>
        <w:rPr>
          <w:rFonts w:ascii="Arial Narrow" w:hAnsi="Arial Narrow" w:cs="Arial"/>
          <w:snapToGrid w:val="0"/>
          <w:sz w:val="22"/>
          <w:szCs w:val="22"/>
        </w:rPr>
      </w:pPr>
      <w:r w:rsidRPr="00C01F5A">
        <w:rPr>
          <w:rFonts w:ascii="Arial Narrow" w:hAnsi="Arial Narrow" w:cs="Arial"/>
          <w:snapToGrid w:val="0"/>
          <w:sz w:val="22"/>
          <w:szCs w:val="22"/>
        </w:rPr>
        <w:t>Aeropuerto de Mitú.</w:t>
      </w:r>
    </w:p>
    <w:p w14:paraId="5C34A3E8" w14:textId="7B2A205B" w:rsidR="00C01F5A" w:rsidRPr="00C01F5A" w:rsidRDefault="00C01F5A" w:rsidP="00C01F5A">
      <w:pPr>
        <w:pStyle w:val="Prrafodelista"/>
        <w:numPr>
          <w:ilvl w:val="0"/>
          <w:numId w:val="39"/>
        </w:numPr>
        <w:jc w:val="both"/>
        <w:rPr>
          <w:rFonts w:ascii="Arial Narrow" w:hAnsi="Arial Narrow" w:cs="Arial"/>
          <w:snapToGrid w:val="0"/>
          <w:sz w:val="22"/>
          <w:szCs w:val="22"/>
        </w:rPr>
      </w:pPr>
      <w:r w:rsidRPr="00C01F5A">
        <w:rPr>
          <w:rFonts w:ascii="Arial Narrow" w:hAnsi="Arial Narrow" w:cs="Arial"/>
          <w:snapToGrid w:val="0"/>
          <w:sz w:val="22"/>
          <w:szCs w:val="22"/>
        </w:rPr>
        <w:t>Aeropuerto de Puerto Carreño</w:t>
      </w:r>
    </w:p>
    <w:p w14:paraId="203CF783" w14:textId="211187FC" w:rsidR="00C01F5A" w:rsidRPr="00C01F5A" w:rsidRDefault="00C01F5A" w:rsidP="00C01F5A">
      <w:pPr>
        <w:pStyle w:val="Prrafodelista"/>
        <w:numPr>
          <w:ilvl w:val="0"/>
          <w:numId w:val="39"/>
        </w:numPr>
        <w:jc w:val="both"/>
        <w:rPr>
          <w:rFonts w:ascii="Arial Narrow" w:hAnsi="Arial Narrow" w:cs="Arial"/>
          <w:snapToGrid w:val="0"/>
          <w:sz w:val="22"/>
          <w:szCs w:val="22"/>
        </w:rPr>
      </w:pPr>
      <w:r w:rsidRPr="00C01F5A">
        <w:rPr>
          <w:rFonts w:ascii="Arial Narrow" w:hAnsi="Arial Narrow" w:cs="Arial"/>
          <w:snapToGrid w:val="0"/>
          <w:sz w:val="22"/>
          <w:szCs w:val="22"/>
        </w:rPr>
        <w:t>Aeropuerto de Puerto Inírida</w:t>
      </w:r>
    </w:p>
    <w:p w14:paraId="04D3DC49" w14:textId="77777777" w:rsidR="00C01F5A" w:rsidRDefault="00C01F5A" w:rsidP="00C01F5A">
      <w:pPr>
        <w:jc w:val="both"/>
        <w:rPr>
          <w:rFonts w:ascii="Arial Narrow" w:hAnsi="Arial Narrow" w:cs="Arial"/>
          <w:snapToGrid w:val="0"/>
          <w:sz w:val="22"/>
          <w:szCs w:val="22"/>
        </w:rPr>
      </w:pPr>
    </w:p>
    <w:p w14:paraId="0BE24273" w14:textId="77777777" w:rsidR="00C01F5A" w:rsidRPr="00C01F5A" w:rsidRDefault="00C01F5A" w:rsidP="00C01F5A">
      <w:pPr>
        <w:jc w:val="both"/>
        <w:rPr>
          <w:rFonts w:ascii="Arial Narrow" w:hAnsi="Arial Narrow" w:cs="Arial"/>
          <w:snapToGrid w:val="0"/>
          <w:sz w:val="22"/>
          <w:szCs w:val="22"/>
        </w:rPr>
      </w:pPr>
      <w:r w:rsidRPr="00C01F5A">
        <w:rPr>
          <w:rFonts w:ascii="Arial Narrow" w:hAnsi="Arial Narrow" w:cs="Arial"/>
          <w:snapToGrid w:val="0"/>
          <w:sz w:val="22"/>
          <w:szCs w:val="22"/>
        </w:rPr>
        <w:t>El grupo ATSEP de la Regional Oriente es la dependencia responsable de garantizar la operatividad de la infraestructura eléctrica y electromecánica en los aeropuertos ubicados en los departamentos de Meta, Casanare, Vichada, Vaupés, Guaviare y Guainía, que conforman la Regional Oriente de la Aeronáutica Civil.</w:t>
      </w:r>
    </w:p>
    <w:p w14:paraId="021BFF10" w14:textId="77777777" w:rsidR="00C01F5A" w:rsidRPr="00C01F5A" w:rsidRDefault="00C01F5A" w:rsidP="00C01F5A">
      <w:pPr>
        <w:jc w:val="both"/>
        <w:rPr>
          <w:rFonts w:ascii="Arial Narrow" w:hAnsi="Arial Narrow" w:cs="Arial"/>
          <w:snapToGrid w:val="0"/>
          <w:sz w:val="22"/>
          <w:szCs w:val="22"/>
        </w:rPr>
      </w:pPr>
    </w:p>
    <w:p w14:paraId="0714AEA8" w14:textId="77777777" w:rsidR="00C01F5A" w:rsidRPr="00C01F5A" w:rsidRDefault="00C01F5A" w:rsidP="00C01F5A">
      <w:pPr>
        <w:jc w:val="both"/>
        <w:rPr>
          <w:rFonts w:ascii="Arial Narrow" w:hAnsi="Arial Narrow" w:cs="Arial"/>
          <w:snapToGrid w:val="0"/>
          <w:sz w:val="22"/>
          <w:szCs w:val="22"/>
        </w:rPr>
      </w:pPr>
      <w:r w:rsidRPr="00C01F5A">
        <w:rPr>
          <w:rFonts w:ascii="Arial Narrow" w:hAnsi="Arial Narrow" w:cs="Arial"/>
          <w:snapToGrid w:val="0"/>
          <w:sz w:val="22"/>
          <w:szCs w:val="22"/>
        </w:rPr>
        <w:t>El mantenimiento preventivo no incluye el suministro de repuestos para las bandas transportadoras de equipaje, ya que estos deben ser detallados en el formato 7A de propuesta económica, incluyendo los valores correspondientes a mano de obra, transporte, impuestos y demás costos asociados a la instalación y puesta en funcionamiento de los componentes. Estos valores serán autorizados y pagados mediante el mecanismo de bolsa de monto agotable. En caso de requerirse repuestos no contemplados en dicho formato, el supervisor del contrato gestionará tres cotizaciones: una del contratista y dos adicionales del mercado. El valor promedio de estas cotizaciones será el que se adopte, formalizándose mediante acta firmada por ambas partes.</w:t>
      </w:r>
    </w:p>
    <w:p w14:paraId="3F7D0C18" w14:textId="77777777" w:rsidR="00C01F5A" w:rsidRPr="00C01F5A" w:rsidRDefault="00C01F5A" w:rsidP="00C01F5A">
      <w:pPr>
        <w:jc w:val="both"/>
        <w:rPr>
          <w:rFonts w:ascii="Arial Narrow" w:hAnsi="Arial Narrow" w:cs="Arial"/>
          <w:snapToGrid w:val="0"/>
          <w:sz w:val="22"/>
          <w:szCs w:val="22"/>
        </w:rPr>
      </w:pPr>
    </w:p>
    <w:p w14:paraId="3B45D3DE" w14:textId="77777777" w:rsidR="00C01F5A" w:rsidRDefault="00C01F5A" w:rsidP="00C01F5A">
      <w:pPr>
        <w:jc w:val="both"/>
        <w:rPr>
          <w:rFonts w:ascii="Arial Narrow" w:hAnsi="Arial Narrow" w:cs="Arial"/>
          <w:snapToGrid w:val="0"/>
          <w:sz w:val="22"/>
          <w:szCs w:val="22"/>
        </w:rPr>
      </w:pPr>
      <w:r w:rsidRPr="00C01F5A">
        <w:rPr>
          <w:rFonts w:ascii="Arial Narrow" w:hAnsi="Arial Narrow" w:cs="Arial"/>
          <w:snapToGrid w:val="0"/>
          <w:sz w:val="22"/>
          <w:szCs w:val="22"/>
        </w:rPr>
        <w:t>En el marco del presente proceso de mantenimiento preventivo, el proponente deberá incluir únicamente los valores de mano de obra en el formato 7, de acuerdo con la ubicación de los equipos en cada aeropuerto.</w:t>
      </w:r>
    </w:p>
    <w:p w14:paraId="6CB64B8D" w14:textId="77777777" w:rsidR="003B6988" w:rsidRDefault="003B6988" w:rsidP="00C01F5A">
      <w:pPr>
        <w:jc w:val="both"/>
        <w:rPr>
          <w:rFonts w:ascii="Arial Narrow" w:hAnsi="Arial Narrow" w:cs="Arial"/>
          <w:snapToGrid w:val="0"/>
          <w:sz w:val="22"/>
          <w:szCs w:val="22"/>
        </w:rPr>
      </w:pPr>
    </w:p>
    <w:p w14:paraId="6652ABCE" w14:textId="77777777" w:rsidR="003B6988" w:rsidRDefault="003B6988" w:rsidP="003B6988">
      <w:pPr>
        <w:jc w:val="both"/>
        <w:rPr>
          <w:rFonts w:ascii="Arial Narrow" w:hAnsi="Arial Narrow" w:cs="Arial"/>
          <w:snapToGrid w:val="0"/>
          <w:sz w:val="22"/>
          <w:szCs w:val="22"/>
        </w:rPr>
      </w:pPr>
      <w:r w:rsidRPr="00C01F5A">
        <w:rPr>
          <w:rFonts w:ascii="Arial Narrow" w:hAnsi="Arial Narrow" w:cs="Arial"/>
          <w:snapToGrid w:val="0"/>
          <w:sz w:val="22"/>
          <w:szCs w:val="22"/>
        </w:rPr>
        <w:lastRenderedPageBreak/>
        <w:t>Para las actividades de mantenimiento correctivo, así como el suministro de repuestos y consumibles, los costos de mano de obra, instalación, calibración, puesta en funcionamiento y operación deberán estar incluidos en el formato 7A, también en función de la ubicación de los equipos en los respectivos aeropuertos.</w:t>
      </w:r>
    </w:p>
    <w:p w14:paraId="33B6D88F" w14:textId="77777777" w:rsidR="00C01F5A" w:rsidRDefault="00C01F5A" w:rsidP="00C01F5A">
      <w:pPr>
        <w:jc w:val="both"/>
        <w:rPr>
          <w:rFonts w:ascii="Arial Narrow" w:hAnsi="Arial Narrow" w:cs="Arial"/>
          <w:snapToGrid w:val="0"/>
          <w:sz w:val="22"/>
          <w:szCs w:val="22"/>
        </w:rPr>
      </w:pPr>
    </w:p>
    <w:p w14:paraId="7921B378" w14:textId="77777777" w:rsidR="00C01F5A" w:rsidRDefault="00C01F5A" w:rsidP="00C01F5A">
      <w:pPr>
        <w:jc w:val="both"/>
        <w:rPr>
          <w:rFonts w:ascii="Arial Narrow" w:hAnsi="Arial Narrow" w:cs="Arial"/>
          <w:snapToGrid w:val="0"/>
          <w:sz w:val="22"/>
          <w:szCs w:val="22"/>
        </w:rPr>
      </w:pPr>
    </w:p>
    <w:p w14:paraId="56352160" w14:textId="49C30652" w:rsidR="00C01F5A" w:rsidRDefault="00C01F5A" w:rsidP="00C01F5A">
      <w:pPr>
        <w:jc w:val="both"/>
        <w:rPr>
          <w:rFonts w:ascii="Arial Narrow" w:hAnsi="Arial Narrow" w:cs="Arial"/>
          <w:b/>
          <w:bCs/>
          <w:snapToGrid w:val="0"/>
          <w:sz w:val="22"/>
          <w:szCs w:val="22"/>
        </w:rPr>
      </w:pPr>
      <w:r>
        <w:rPr>
          <w:rFonts w:ascii="Arial Narrow" w:hAnsi="Arial Narrow" w:cs="Arial"/>
          <w:b/>
          <w:bCs/>
          <w:snapToGrid w:val="0"/>
          <w:sz w:val="22"/>
          <w:szCs w:val="22"/>
        </w:rPr>
        <w:t xml:space="preserve">MANTENIMEINTO PREVENTIVO GENERAL A LA BANDAS DE EQUIPAJE TIPO SLAT DE LOS AEROPUERTOS </w:t>
      </w:r>
    </w:p>
    <w:p w14:paraId="4F4E4268" w14:textId="77777777" w:rsidR="00C01F5A" w:rsidRDefault="00C01F5A" w:rsidP="00C01F5A">
      <w:pPr>
        <w:jc w:val="both"/>
        <w:rPr>
          <w:rFonts w:ascii="Arial Narrow" w:hAnsi="Arial Narrow" w:cs="Arial"/>
          <w:b/>
          <w:bCs/>
          <w:snapToGrid w:val="0"/>
          <w:sz w:val="22"/>
          <w:szCs w:val="22"/>
        </w:rPr>
      </w:pPr>
    </w:p>
    <w:p w14:paraId="08566427" w14:textId="77777777" w:rsidR="00C01F5A" w:rsidRDefault="00C01F5A" w:rsidP="00C01F5A">
      <w:pPr>
        <w:ind w:left="360"/>
        <w:jc w:val="both"/>
        <w:rPr>
          <w:rFonts w:ascii="Arial Narrow" w:hAnsi="Arial Narrow" w:cs="Arial"/>
          <w:snapToGrid w:val="0"/>
          <w:sz w:val="22"/>
          <w:szCs w:val="22"/>
        </w:rPr>
      </w:pPr>
    </w:p>
    <w:p w14:paraId="754CF3DF" w14:textId="77777777" w:rsidR="00C01F5A" w:rsidRDefault="00C01F5A" w:rsidP="00C01F5A">
      <w:pPr>
        <w:pStyle w:val="Prrafodelista"/>
        <w:numPr>
          <w:ilvl w:val="0"/>
          <w:numId w:val="40"/>
        </w:numPr>
        <w:jc w:val="both"/>
        <w:rPr>
          <w:rFonts w:ascii="Arial Narrow" w:hAnsi="Arial Narrow" w:cs="Arial"/>
          <w:snapToGrid w:val="0"/>
          <w:sz w:val="22"/>
          <w:szCs w:val="22"/>
        </w:rPr>
      </w:pPr>
      <w:r>
        <w:rPr>
          <w:rFonts w:ascii="Arial Narrow" w:hAnsi="Arial Narrow" w:cs="Arial"/>
          <w:snapToGrid w:val="0"/>
          <w:sz w:val="22"/>
          <w:szCs w:val="22"/>
        </w:rPr>
        <w:t>E</w:t>
      </w:r>
      <w:r w:rsidRPr="00A44E6D">
        <w:rPr>
          <w:rFonts w:ascii="Arial Narrow" w:hAnsi="Arial Narrow" w:cs="Arial"/>
          <w:snapToGrid w:val="0"/>
          <w:sz w:val="22"/>
          <w:szCs w:val="22"/>
        </w:rPr>
        <w:t>l mantenimiento preventivo y correctivo incluye</w:t>
      </w:r>
      <w:r>
        <w:rPr>
          <w:rFonts w:ascii="Arial Narrow" w:hAnsi="Arial Narrow" w:cs="Arial"/>
          <w:snapToGrid w:val="0"/>
          <w:sz w:val="22"/>
          <w:szCs w:val="22"/>
        </w:rPr>
        <w:t xml:space="preserve"> el</w:t>
      </w:r>
      <w:r w:rsidRPr="00A44E6D">
        <w:rPr>
          <w:rFonts w:ascii="Arial Narrow" w:hAnsi="Arial Narrow" w:cs="Arial"/>
          <w:snapToGrid w:val="0"/>
          <w:sz w:val="22"/>
          <w:szCs w:val="22"/>
        </w:rPr>
        <w:t xml:space="preserve"> </w:t>
      </w:r>
      <w:r>
        <w:rPr>
          <w:rFonts w:ascii="Arial Narrow" w:hAnsi="Arial Narrow" w:cs="Arial"/>
          <w:snapToGrid w:val="0"/>
          <w:sz w:val="22"/>
          <w:szCs w:val="22"/>
        </w:rPr>
        <w:t xml:space="preserve">desarme necesario del sistema para </w:t>
      </w:r>
      <w:r w:rsidRPr="00A44E6D">
        <w:rPr>
          <w:rFonts w:ascii="Arial Narrow" w:hAnsi="Arial Narrow" w:cs="Arial"/>
          <w:snapToGrid w:val="0"/>
          <w:sz w:val="22"/>
          <w:szCs w:val="22"/>
        </w:rPr>
        <w:t xml:space="preserve">la remoción de corrosión </w:t>
      </w:r>
      <w:r>
        <w:rPr>
          <w:rFonts w:ascii="Arial Narrow" w:hAnsi="Arial Narrow" w:cs="Arial"/>
          <w:snapToGrid w:val="0"/>
          <w:sz w:val="22"/>
          <w:szCs w:val="22"/>
        </w:rPr>
        <w:t>y limpieza general del equipo y su área de operación.</w:t>
      </w:r>
    </w:p>
    <w:p w14:paraId="2434ABB3" w14:textId="77777777" w:rsidR="00C01F5A" w:rsidRDefault="00C01F5A" w:rsidP="00C01F5A">
      <w:pPr>
        <w:pStyle w:val="Prrafodelista"/>
        <w:numPr>
          <w:ilvl w:val="0"/>
          <w:numId w:val="40"/>
        </w:numPr>
        <w:jc w:val="both"/>
        <w:rPr>
          <w:rFonts w:ascii="Arial Narrow" w:hAnsi="Arial Narrow" w:cs="Arial"/>
          <w:snapToGrid w:val="0"/>
          <w:sz w:val="22"/>
          <w:szCs w:val="22"/>
        </w:rPr>
      </w:pPr>
      <w:r>
        <w:rPr>
          <w:rFonts w:ascii="Arial Narrow" w:hAnsi="Arial Narrow" w:cs="Arial"/>
          <w:snapToGrid w:val="0"/>
          <w:sz w:val="22"/>
          <w:szCs w:val="22"/>
        </w:rPr>
        <w:t>Revisión, calibración, ajuste de unidad motriz y los componentes que dependan de este (correas, bloques de cadena, pasadores, bujes, motorreductores, rodamientos, ruedas, rodillos, resortes de tensión, tornillería, chumaceras, slat y porta slat, entre otros), estructural y estética de los sistemas de las bandas.</w:t>
      </w:r>
    </w:p>
    <w:p w14:paraId="13ABA4E8" w14:textId="77777777" w:rsidR="00C01F5A" w:rsidRPr="009B16ED" w:rsidRDefault="00C01F5A" w:rsidP="00C01F5A">
      <w:pPr>
        <w:pStyle w:val="Prrafodelista"/>
        <w:numPr>
          <w:ilvl w:val="0"/>
          <w:numId w:val="40"/>
        </w:numPr>
        <w:jc w:val="both"/>
        <w:rPr>
          <w:rFonts w:ascii="Arial Narrow" w:hAnsi="Arial Narrow" w:cs="Arial"/>
          <w:snapToGrid w:val="0"/>
          <w:sz w:val="22"/>
          <w:szCs w:val="22"/>
        </w:rPr>
      </w:pPr>
      <w:r w:rsidRPr="00AF6322">
        <w:rPr>
          <w:rFonts w:ascii="Arial Narrow" w:hAnsi="Arial Narrow" w:cs="Arial"/>
          <w:snapToGrid w:val="0"/>
          <w:sz w:val="22"/>
          <w:szCs w:val="22"/>
        </w:rPr>
        <w:t>Fijación, ajuste</w:t>
      </w:r>
      <w:r>
        <w:rPr>
          <w:rFonts w:ascii="Arial Narrow" w:hAnsi="Arial Narrow" w:cs="Arial"/>
          <w:snapToGrid w:val="0"/>
          <w:sz w:val="22"/>
          <w:szCs w:val="22"/>
        </w:rPr>
        <w:t>,</w:t>
      </w:r>
      <w:r w:rsidRPr="00AF6322">
        <w:rPr>
          <w:rFonts w:ascii="Arial Narrow" w:hAnsi="Arial Narrow" w:cs="Arial"/>
          <w:snapToGrid w:val="0"/>
          <w:sz w:val="22"/>
          <w:szCs w:val="22"/>
        </w:rPr>
        <w:t xml:space="preserve"> nivelación</w:t>
      </w:r>
      <w:r>
        <w:rPr>
          <w:rFonts w:ascii="Arial Narrow" w:hAnsi="Arial Narrow" w:cs="Arial"/>
          <w:snapToGrid w:val="0"/>
          <w:sz w:val="22"/>
          <w:szCs w:val="22"/>
        </w:rPr>
        <w:t xml:space="preserve"> y corrección </w:t>
      </w:r>
      <w:r w:rsidRPr="00AF6322">
        <w:rPr>
          <w:rFonts w:ascii="Arial Narrow" w:hAnsi="Arial Narrow" w:cs="Arial"/>
          <w:snapToGrid w:val="0"/>
          <w:sz w:val="22"/>
          <w:szCs w:val="22"/>
        </w:rPr>
        <w:t>de partes mecánica</w:t>
      </w:r>
      <w:r>
        <w:rPr>
          <w:rFonts w:ascii="Arial Narrow" w:hAnsi="Arial Narrow" w:cs="Arial"/>
          <w:snapToGrid w:val="0"/>
          <w:sz w:val="22"/>
          <w:szCs w:val="22"/>
        </w:rPr>
        <w:t>,</w:t>
      </w:r>
      <w:r w:rsidRPr="00AF6322">
        <w:rPr>
          <w:rFonts w:ascii="Arial Narrow" w:hAnsi="Arial Narrow" w:cs="Arial"/>
          <w:snapToGrid w:val="0"/>
          <w:sz w:val="22"/>
          <w:szCs w:val="22"/>
        </w:rPr>
        <w:t xml:space="preserve"> eléctrica</w:t>
      </w:r>
      <w:r>
        <w:rPr>
          <w:rFonts w:ascii="Arial Narrow" w:hAnsi="Arial Narrow" w:cs="Arial"/>
          <w:snapToGrid w:val="0"/>
          <w:sz w:val="22"/>
          <w:szCs w:val="22"/>
        </w:rPr>
        <w:t xml:space="preserve"> y recorrido</w:t>
      </w:r>
      <w:r w:rsidRPr="00AF6322">
        <w:rPr>
          <w:rFonts w:ascii="Arial Narrow" w:hAnsi="Arial Narrow" w:cs="Arial"/>
          <w:snapToGrid w:val="0"/>
          <w:sz w:val="22"/>
          <w:szCs w:val="22"/>
        </w:rPr>
        <w:t xml:space="preserve">, alineación de los equipos </w:t>
      </w:r>
      <w:r>
        <w:rPr>
          <w:rFonts w:ascii="Arial Narrow" w:hAnsi="Arial Narrow" w:cs="Arial"/>
          <w:snapToGrid w:val="0"/>
          <w:sz w:val="22"/>
          <w:szCs w:val="22"/>
        </w:rPr>
        <w:t xml:space="preserve">de </w:t>
      </w:r>
      <w:r w:rsidRPr="00AF6322">
        <w:rPr>
          <w:rFonts w:ascii="Arial Narrow" w:hAnsi="Arial Narrow" w:cs="Arial"/>
          <w:snapToGrid w:val="0"/>
          <w:sz w:val="22"/>
          <w:szCs w:val="22"/>
        </w:rPr>
        <w:t>acuerdo con los parámetros de fábrica</w:t>
      </w:r>
      <w:r>
        <w:rPr>
          <w:rFonts w:ascii="Arial Narrow" w:hAnsi="Arial Narrow" w:cs="Arial"/>
          <w:snapToGrid w:val="0"/>
          <w:sz w:val="22"/>
          <w:szCs w:val="22"/>
        </w:rPr>
        <w:t xml:space="preserve">. </w:t>
      </w:r>
    </w:p>
    <w:p w14:paraId="3AE21892" w14:textId="77777777" w:rsidR="00C01F5A" w:rsidRDefault="00C01F5A" w:rsidP="00C01F5A">
      <w:pPr>
        <w:pStyle w:val="Prrafodelista"/>
        <w:numPr>
          <w:ilvl w:val="0"/>
          <w:numId w:val="40"/>
        </w:numPr>
        <w:jc w:val="both"/>
        <w:rPr>
          <w:rFonts w:ascii="Arial Narrow" w:hAnsi="Arial Narrow" w:cs="Arial"/>
          <w:snapToGrid w:val="0"/>
          <w:sz w:val="22"/>
          <w:szCs w:val="22"/>
        </w:rPr>
      </w:pPr>
      <w:r>
        <w:rPr>
          <w:rFonts w:ascii="Arial Narrow" w:hAnsi="Arial Narrow" w:cs="Arial"/>
          <w:snapToGrid w:val="0"/>
          <w:sz w:val="22"/>
          <w:szCs w:val="22"/>
        </w:rPr>
        <w:t xml:space="preserve">Lubricación y engrase de los componentes que lo requieran para su optima operación evitando roces o desgaste prematuro de las piezas, verificando y completando los niveles de lubricantes en cada uno de sus componentes que lo requieran.  </w:t>
      </w:r>
    </w:p>
    <w:p w14:paraId="0ED56D09" w14:textId="77777777" w:rsidR="00C01F5A" w:rsidRDefault="00C01F5A" w:rsidP="00C01F5A">
      <w:pPr>
        <w:pStyle w:val="Prrafodelista"/>
        <w:numPr>
          <w:ilvl w:val="0"/>
          <w:numId w:val="40"/>
        </w:numPr>
        <w:jc w:val="both"/>
        <w:rPr>
          <w:rFonts w:ascii="Arial Narrow" w:hAnsi="Arial Narrow" w:cs="Arial"/>
          <w:snapToGrid w:val="0"/>
          <w:sz w:val="22"/>
          <w:szCs w:val="22"/>
        </w:rPr>
      </w:pPr>
      <w:r>
        <w:rPr>
          <w:rFonts w:ascii="Arial Narrow" w:hAnsi="Arial Narrow" w:cs="Arial"/>
          <w:snapToGrid w:val="0"/>
          <w:sz w:val="22"/>
          <w:szCs w:val="22"/>
        </w:rPr>
        <w:t>Revisión, ajuste, limpieza y calibración del sistema eléctrico y de control (</w:t>
      </w:r>
      <w:r w:rsidRPr="009B16ED">
        <w:rPr>
          <w:rFonts w:ascii="Arial Narrow" w:hAnsi="Arial Narrow" w:cs="Arial"/>
          <w:snapToGrid w:val="0"/>
          <w:sz w:val="22"/>
          <w:szCs w:val="22"/>
        </w:rPr>
        <w:t>Revisión del cofre, cableado de control y fuerza, contactores, breaker, variador de velocidad y terminales</w:t>
      </w:r>
      <w:r>
        <w:rPr>
          <w:rFonts w:ascii="Arial Narrow" w:hAnsi="Arial Narrow" w:cs="Arial"/>
          <w:snapToGrid w:val="0"/>
          <w:sz w:val="22"/>
          <w:szCs w:val="22"/>
        </w:rPr>
        <w:t>)</w:t>
      </w:r>
      <w:r w:rsidRPr="009B16ED">
        <w:rPr>
          <w:rFonts w:ascii="Arial Narrow" w:hAnsi="Arial Narrow" w:cs="Arial"/>
          <w:snapToGrid w:val="0"/>
          <w:sz w:val="22"/>
          <w:szCs w:val="22"/>
        </w:rPr>
        <w:t xml:space="preserve"> utilizando limpiador de contactos</w:t>
      </w:r>
    </w:p>
    <w:p w14:paraId="2CC4BD80" w14:textId="77777777" w:rsidR="00C01F5A" w:rsidRDefault="00C01F5A" w:rsidP="00C01F5A">
      <w:pPr>
        <w:pStyle w:val="Prrafodelista"/>
        <w:numPr>
          <w:ilvl w:val="0"/>
          <w:numId w:val="40"/>
        </w:numPr>
        <w:jc w:val="both"/>
        <w:rPr>
          <w:rFonts w:ascii="Arial Narrow" w:hAnsi="Arial Narrow" w:cs="Arial"/>
          <w:snapToGrid w:val="0"/>
          <w:sz w:val="22"/>
          <w:szCs w:val="22"/>
        </w:rPr>
      </w:pPr>
      <w:r>
        <w:rPr>
          <w:rFonts w:ascii="Arial Narrow" w:hAnsi="Arial Narrow" w:cs="Arial"/>
          <w:snapToGrid w:val="0"/>
          <w:sz w:val="22"/>
          <w:szCs w:val="22"/>
        </w:rPr>
        <w:t>Inspección y remplazo de piezas que sean necesarias para la correcta operación de los equipos, previa autorización del supervisor teniendo en cuenta que el presupuesto para estos es por monto de bolsa agotable.</w:t>
      </w:r>
    </w:p>
    <w:p w14:paraId="12A69911" w14:textId="77777777" w:rsidR="00C01F5A" w:rsidRDefault="00C01F5A" w:rsidP="00C01F5A">
      <w:pPr>
        <w:pStyle w:val="Prrafodelista"/>
        <w:numPr>
          <w:ilvl w:val="0"/>
          <w:numId w:val="40"/>
        </w:numPr>
        <w:jc w:val="both"/>
        <w:rPr>
          <w:rFonts w:ascii="Arial Narrow" w:hAnsi="Arial Narrow" w:cs="Arial"/>
          <w:snapToGrid w:val="0"/>
          <w:sz w:val="22"/>
          <w:szCs w:val="22"/>
        </w:rPr>
      </w:pPr>
      <w:r>
        <w:rPr>
          <w:rFonts w:ascii="Arial Narrow" w:hAnsi="Arial Narrow" w:cs="Arial"/>
          <w:snapToGrid w:val="0"/>
          <w:sz w:val="22"/>
          <w:szCs w:val="22"/>
        </w:rPr>
        <w:t xml:space="preserve">Calibración secuencial de los sistemas eléctrico, mecánico y detección de equipajes para la correcta operación de los equipos. </w:t>
      </w:r>
    </w:p>
    <w:p w14:paraId="7D6E009B" w14:textId="0AF26F3C" w:rsidR="00C01F5A" w:rsidRPr="00C01F5A" w:rsidRDefault="00C01F5A" w:rsidP="00C01F5A">
      <w:pPr>
        <w:pStyle w:val="Prrafodelista"/>
        <w:numPr>
          <w:ilvl w:val="0"/>
          <w:numId w:val="40"/>
        </w:numPr>
        <w:jc w:val="both"/>
        <w:rPr>
          <w:rFonts w:ascii="Arial Narrow" w:hAnsi="Arial Narrow" w:cs="Arial"/>
          <w:snapToGrid w:val="0"/>
          <w:sz w:val="22"/>
          <w:szCs w:val="22"/>
        </w:rPr>
      </w:pPr>
      <w:r>
        <w:rPr>
          <w:rFonts w:ascii="Arial Narrow" w:hAnsi="Arial Narrow" w:cs="Arial"/>
          <w:snapToGrid w:val="0"/>
          <w:sz w:val="22"/>
          <w:szCs w:val="22"/>
        </w:rPr>
        <w:t>M</w:t>
      </w:r>
      <w:r w:rsidRPr="003D1923">
        <w:rPr>
          <w:rFonts w:ascii="Arial Narrow" w:hAnsi="Arial Narrow" w:cs="Arial"/>
          <w:snapToGrid w:val="0"/>
          <w:sz w:val="22"/>
          <w:szCs w:val="22"/>
        </w:rPr>
        <w:t>antenimiento de la unidad motriz</w:t>
      </w:r>
    </w:p>
    <w:p w14:paraId="001A289B" w14:textId="77777777" w:rsidR="00C01F5A" w:rsidRPr="00F90490" w:rsidRDefault="00C01F5A" w:rsidP="00C01F5A">
      <w:pPr>
        <w:jc w:val="both"/>
        <w:rPr>
          <w:rFonts w:ascii="Arial Narrow" w:hAnsi="Arial Narrow" w:cs="Arial"/>
          <w:snapToGrid w:val="0"/>
          <w:sz w:val="22"/>
          <w:szCs w:val="22"/>
        </w:rPr>
      </w:pPr>
      <w:r>
        <w:rPr>
          <w:rFonts w:ascii="Arial Narrow" w:hAnsi="Arial Narrow" w:cs="Arial"/>
          <w:snapToGrid w:val="0"/>
          <w:sz w:val="22"/>
          <w:szCs w:val="22"/>
        </w:rPr>
        <w:t xml:space="preserve">              </w:t>
      </w:r>
      <w:r w:rsidRPr="00F90490">
        <w:rPr>
          <w:rFonts w:ascii="Arial Narrow" w:hAnsi="Arial Narrow" w:cs="Arial"/>
          <w:snapToGrid w:val="0"/>
          <w:sz w:val="22"/>
          <w:szCs w:val="22"/>
        </w:rPr>
        <w:t>Desmonte de la unidad:</w:t>
      </w:r>
    </w:p>
    <w:p w14:paraId="0694842D" w14:textId="18CE5657" w:rsidR="00C01F5A" w:rsidRPr="003D1923" w:rsidRDefault="00C01F5A" w:rsidP="00C01F5A">
      <w:pPr>
        <w:pStyle w:val="Prrafodelista"/>
        <w:numPr>
          <w:ilvl w:val="1"/>
          <w:numId w:val="40"/>
        </w:numPr>
        <w:jc w:val="both"/>
        <w:rPr>
          <w:rFonts w:ascii="Arial Narrow" w:hAnsi="Arial Narrow" w:cs="Arial"/>
          <w:snapToGrid w:val="0"/>
          <w:sz w:val="22"/>
          <w:szCs w:val="22"/>
        </w:rPr>
      </w:pPr>
      <w:r w:rsidRPr="003D1923">
        <w:rPr>
          <w:rFonts w:ascii="Arial Narrow" w:hAnsi="Arial Narrow" w:cs="Arial"/>
          <w:snapToGrid w:val="0"/>
          <w:sz w:val="22"/>
          <w:szCs w:val="22"/>
        </w:rPr>
        <w:t>Revisar cadena, piñones, rodamientos, Chasis</w:t>
      </w:r>
    </w:p>
    <w:p w14:paraId="0A9F58DE" w14:textId="0E0139C5" w:rsidR="00C01F5A" w:rsidRPr="003D1923" w:rsidRDefault="00C01F5A" w:rsidP="00C01F5A">
      <w:pPr>
        <w:pStyle w:val="Prrafodelista"/>
        <w:numPr>
          <w:ilvl w:val="1"/>
          <w:numId w:val="40"/>
        </w:numPr>
        <w:jc w:val="both"/>
        <w:rPr>
          <w:rFonts w:ascii="Arial Narrow" w:hAnsi="Arial Narrow" w:cs="Arial"/>
          <w:snapToGrid w:val="0"/>
          <w:sz w:val="22"/>
          <w:szCs w:val="22"/>
        </w:rPr>
      </w:pPr>
      <w:r w:rsidRPr="003D1923">
        <w:rPr>
          <w:rFonts w:ascii="Arial Narrow" w:hAnsi="Arial Narrow" w:cs="Arial"/>
          <w:snapToGrid w:val="0"/>
          <w:sz w:val="22"/>
          <w:szCs w:val="22"/>
        </w:rPr>
        <w:t>Lavado y limpieza con desengrasante</w:t>
      </w:r>
    </w:p>
    <w:p w14:paraId="1E20E612" w14:textId="6011FA67" w:rsidR="00C01F5A" w:rsidRPr="003D1923" w:rsidRDefault="00C01F5A" w:rsidP="00C01F5A">
      <w:pPr>
        <w:pStyle w:val="Prrafodelista"/>
        <w:numPr>
          <w:ilvl w:val="1"/>
          <w:numId w:val="40"/>
        </w:numPr>
        <w:jc w:val="both"/>
        <w:rPr>
          <w:rFonts w:ascii="Arial Narrow" w:hAnsi="Arial Narrow" w:cs="Arial"/>
          <w:snapToGrid w:val="0"/>
          <w:sz w:val="22"/>
          <w:szCs w:val="22"/>
        </w:rPr>
      </w:pPr>
      <w:r w:rsidRPr="003D1923">
        <w:rPr>
          <w:rFonts w:ascii="Arial Narrow" w:hAnsi="Arial Narrow" w:cs="Arial"/>
          <w:snapToGrid w:val="0"/>
          <w:sz w:val="22"/>
          <w:szCs w:val="22"/>
        </w:rPr>
        <w:t>Ensamble nuevamente</w:t>
      </w:r>
    </w:p>
    <w:p w14:paraId="6F2714A5" w14:textId="2CC03855" w:rsidR="00C01F5A" w:rsidRPr="003D1923" w:rsidRDefault="00C01F5A" w:rsidP="00C01F5A">
      <w:pPr>
        <w:pStyle w:val="Prrafodelista"/>
        <w:numPr>
          <w:ilvl w:val="1"/>
          <w:numId w:val="40"/>
        </w:numPr>
        <w:jc w:val="both"/>
        <w:rPr>
          <w:rFonts w:ascii="Arial Narrow" w:hAnsi="Arial Narrow" w:cs="Arial"/>
          <w:snapToGrid w:val="0"/>
          <w:sz w:val="22"/>
          <w:szCs w:val="22"/>
        </w:rPr>
      </w:pPr>
      <w:r w:rsidRPr="003D1923">
        <w:rPr>
          <w:rFonts w:ascii="Arial Narrow" w:hAnsi="Arial Narrow" w:cs="Arial"/>
          <w:snapToGrid w:val="0"/>
          <w:sz w:val="22"/>
          <w:szCs w:val="22"/>
        </w:rPr>
        <w:t>Calibrar unidad motriz</w:t>
      </w:r>
    </w:p>
    <w:p w14:paraId="494FE6CE" w14:textId="653DD278" w:rsidR="00C01F5A" w:rsidRDefault="00C01F5A" w:rsidP="00C01F5A">
      <w:pPr>
        <w:pStyle w:val="Prrafodelista"/>
        <w:numPr>
          <w:ilvl w:val="1"/>
          <w:numId w:val="40"/>
        </w:numPr>
        <w:jc w:val="both"/>
        <w:rPr>
          <w:rFonts w:ascii="Arial Narrow" w:hAnsi="Arial Narrow" w:cs="Arial"/>
          <w:snapToGrid w:val="0"/>
          <w:sz w:val="22"/>
          <w:szCs w:val="22"/>
        </w:rPr>
      </w:pPr>
      <w:r w:rsidRPr="003D1923">
        <w:rPr>
          <w:rFonts w:ascii="Arial Narrow" w:hAnsi="Arial Narrow" w:cs="Arial"/>
          <w:snapToGrid w:val="0"/>
          <w:sz w:val="22"/>
          <w:szCs w:val="22"/>
        </w:rPr>
        <w:t>Conectar la parte motriz</w:t>
      </w:r>
    </w:p>
    <w:p w14:paraId="19563B70" w14:textId="77777777" w:rsidR="00C01F5A" w:rsidRDefault="00C01F5A" w:rsidP="00C01F5A">
      <w:pPr>
        <w:jc w:val="both"/>
        <w:rPr>
          <w:rFonts w:ascii="Arial Narrow" w:hAnsi="Arial Narrow" w:cs="Arial"/>
          <w:snapToGrid w:val="0"/>
          <w:sz w:val="22"/>
          <w:szCs w:val="22"/>
        </w:rPr>
      </w:pPr>
    </w:p>
    <w:p w14:paraId="1C32FFEC" w14:textId="77777777" w:rsidR="00C01F5A" w:rsidRPr="00E3323A" w:rsidRDefault="00C01F5A" w:rsidP="00C01F5A">
      <w:pPr>
        <w:pStyle w:val="Prrafodelista"/>
        <w:numPr>
          <w:ilvl w:val="0"/>
          <w:numId w:val="40"/>
        </w:numPr>
        <w:jc w:val="both"/>
        <w:rPr>
          <w:rFonts w:ascii="Arial Narrow" w:hAnsi="Arial Narrow" w:cs="Arial"/>
          <w:snapToGrid w:val="0"/>
          <w:sz w:val="22"/>
          <w:szCs w:val="22"/>
        </w:rPr>
      </w:pPr>
      <w:r>
        <w:rPr>
          <w:rFonts w:ascii="Arial Narrow" w:hAnsi="Arial Narrow" w:cs="Arial"/>
          <w:snapToGrid w:val="0"/>
          <w:sz w:val="22"/>
          <w:szCs w:val="22"/>
        </w:rPr>
        <w:t>M</w:t>
      </w:r>
      <w:r w:rsidRPr="004003E7">
        <w:rPr>
          <w:rFonts w:ascii="Arial Narrow" w:hAnsi="Arial Narrow" w:cs="Arial"/>
          <w:snapToGrid w:val="0"/>
          <w:sz w:val="22"/>
          <w:szCs w:val="22"/>
        </w:rPr>
        <w:t>antenimiento de motor eléctrico</w:t>
      </w:r>
    </w:p>
    <w:p w14:paraId="6B90B81B" w14:textId="6BCBD6CD" w:rsidR="00C01F5A" w:rsidRPr="004003E7" w:rsidRDefault="00C01F5A" w:rsidP="00C01F5A">
      <w:pPr>
        <w:pStyle w:val="Prrafodelista"/>
        <w:numPr>
          <w:ilvl w:val="1"/>
          <w:numId w:val="40"/>
        </w:numPr>
        <w:jc w:val="both"/>
        <w:rPr>
          <w:rFonts w:ascii="Arial Narrow" w:hAnsi="Arial Narrow" w:cs="Arial"/>
          <w:snapToGrid w:val="0"/>
          <w:sz w:val="22"/>
          <w:szCs w:val="22"/>
        </w:rPr>
      </w:pPr>
      <w:r w:rsidRPr="004003E7">
        <w:rPr>
          <w:rFonts w:ascii="Arial Narrow" w:hAnsi="Arial Narrow" w:cs="Arial"/>
          <w:snapToGrid w:val="0"/>
          <w:sz w:val="22"/>
          <w:szCs w:val="22"/>
        </w:rPr>
        <w:t>Desarme y revisión de bobinado</w:t>
      </w:r>
    </w:p>
    <w:p w14:paraId="29F3C691" w14:textId="05FC5F27" w:rsidR="00C01F5A" w:rsidRPr="004003E7" w:rsidRDefault="00C01F5A" w:rsidP="00C01F5A">
      <w:pPr>
        <w:pStyle w:val="Prrafodelista"/>
        <w:numPr>
          <w:ilvl w:val="1"/>
          <w:numId w:val="40"/>
        </w:numPr>
        <w:jc w:val="both"/>
        <w:rPr>
          <w:rFonts w:ascii="Arial Narrow" w:hAnsi="Arial Narrow" w:cs="Arial"/>
          <w:snapToGrid w:val="0"/>
          <w:sz w:val="22"/>
          <w:szCs w:val="22"/>
        </w:rPr>
      </w:pPr>
      <w:r w:rsidRPr="004003E7">
        <w:rPr>
          <w:rFonts w:ascii="Arial Narrow" w:hAnsi="Arial Narrow" w:cs="Arial"/>
          <w:snapToGrid w:val="0"/>
          <w:sz w:val="22"/>
          <w:szCs w:val="22"/>
        </w:rPr>
        <w:t>Revisión rodamientos</w:t>
      </w:r>
    </w:p>
    <w:p w14:paraId="08156BBE" w14:textId="3DDB0534" w:rsidR="00C01F5A" w:rsidRPr="004003E7" w:rsidRDefault="00C01F5A" w:rsidP="00C01F5A">
      <w:pPr>
        <w:pStyle w:val="Prrafodelista"/>
        <w:numPr>
          <w:ilvl w:val="1"/>
          <w:numId w:val="40"/>
        </w:numPr>
        <w:jc w:val="both"/>
        <w:rPr>
          <w:rFonts w:ascii="Arial Narrow" w:hAnsi="Arial Narrow" w:cs="Arial"/>
          <w:snapToGrid w:val="0"/>
          <w:sz w:val="22"/>
          <w:szCs w:val="22"/>
        </w:rPr>
      </w:pPr>
      <w:r w:rsidRPr="004003E7">
        <w:rPr>
          <w:rFonts w:ascii="Arial Narrow" w:hAnsi="Arial Narrow" w:cs="Arial"/>
          <w:snapToGrid w:val="0"/>
          <w:sz w:val="22"/>
          <w:szCs w:val="22"/>
        </w:rPr>
        <w:t>Revisión ventilador</w:t>
      </w:r>
    </w:p>
    <w:p w14:paraId="38D2FAF1" w14:textId="166371E9" w:rsidR="00C01F5A" w:rsidRPr="004003E7" w:rsidRDefault="00C01F5A" w:rsidP="00C01F5A">
      <w:pPr>
        <w:pStyle w:val="Prrafodelista"/>
        <w:numPr>
          <w:ilvl w:val="1"/>
          <w:numId w:val="40"/>
        </w:numPr>
        <w:jc w:val="both"/>
        <w:rPr>
          <w:rFonts w:ascii="Arial Narrow" w:hAnsi="Arial Narrow" w:cs="Arial"/>
          <w:snapToGrid w:val="0"/>
          <w:sz w:val="22"/>
          <w:szCs w:val="22"/>
        </w:rPr>
      </w:pPr>
      <w:r w:rsidRPr="004003E7">
        <w:rPr>
          <w:rFonts w:ascii="Arial Narrow" w:hAnsi="Arial Narrow" w:cs="Arial"/>
          <w:snapToGrid w:val="0"/>
          <w:sz w:val="22"/>
          <w:szCs w:val="22"/>
        </w:rPr>
        <w:t xml:space="preserve">Aforo de energía con medidor. </w:t>
      </w:r>
    </w:p>
    <w:p w14:paraId="10F1BBC2" w14:textId="0015BF35" w:rsidR="00C01F5A" w:rsidRDefault="00C01F5A" w:rsidP="00C01F5A">
      <w:pPr>
        <w:pStyle w:val="Prrafodelista"/>
        <w:numPr>
          <w:ilvl w:val="1"/>
          <w:numId w:val="40"/>
        </w:numPr>
        <w:jc w:val="both"/>
        <w:rPr>
          <w:rFonts w:ascii="Arial Narrow" w:hAnsi="Arial Narrow" w:cs="Arial"/>
          <w:snapToGrid w:val="0"/>
          <w:sz w:val="22"/>
          <w:szCs w:val="22"/>
        </w:rPr>
      </w:pPr>
      <w:r w:rsidRPr="004003E7">
        <w:rPr>
          <w:rFonts w:ascii="Arial Narrow" w:hAnsi="Arial Narrow" w:cs="Arial"/>
          <w:snapToGrid w:val="0"/>
          <w:sz w:val="22"/>
          <w:szCs w:val="22"/>
        </w:rPr>
        <w:t>Ensamble</w:t>
      </w:r>
    </w:p>
    <w:p w14:paraId="74E73849" w14:textId="77777777" w:rsidR="00C01F5A" w:rsidRPr="003E1C25" w:rsidRDefault="00C01F5A" w:rsidP="00C01F5A">
      <w:pPr>
        <w:pStyle w:val="Prrafodelista"/>
        <w:numPr>
          <w:ilvl w:val="0"/>
          <w:numId w:val="40"/>
        </w:numPr>
        <w:jc w:val="both"/>
        <w:rPr>
          <w:rFonts w:ascii="Arial Narrow" w:hAnsi="Arial Narrow" w:cs="Arial"/>
          <w:snapToGrid w:val="0"/>
          <w:sz w:val="22"/>
          <w:szCs w:val="22"/>
        </w:rPr>
      </w:pPr>
      <w:r>
        <w:rPr>
          <w:rFonts w:ascii="Arial Narrow" w:hAnsi="Arial Narrow" w:cs="Arial"/>
          <w:snapToGrid w:val="0"/>
          <w:sz w:val="22"/>
          <w:szCs w:val="22"/>
        </w:rPr>
        <w:t>M</w:t>
      </w:r>
      <w:r w:rsidRPr="003E1C25">
        <w:rPr>
          <w:rFonts w:ascii="Arial Narrow" w:hAnsi="Arial Narrow" w:cs="Arial"/>
          <w:snapToGrid w:val="0"/>
          <w:sz w:val="22"/>
          <w:szCs w:val="22"/>
        </w:rPr>
        <w:t>antenimiento de reduct</w:t>
      </w:r>
      <w:r>
        <w:rPr>
          <w:rFonts w:ascii="Arial Narrow" w:hAnsi="Arial Narrow" w:cs="Arial"/>
          <w:snapToGrid w:val="0"/>
          <w:sz w:val="22"/>
          <w:szCs w:val="22"/>
        </w:rPr>
        <w:t>ores</w:t>
      </w:r>
      <w:r w:rsidRPr="003E1C25">
        <w:rPr>
          <w:rFonts w:ascii="Arial Narrow" w:hAnsi="Arial Narrow" w:cs="Arial"/>
          <w:snapToGrid w:val="0"/>
          <w:sz w:val="22"/>
          <w:szCs w:val="22"/>
        </w:rPr>
        <w:t xml:space="preserve"> de velocidad</w:t>
      </w:r>
    </w:p>
    <w:p w14:paraId="656745A6" w14:textId="5AC10BD7" w:rsidR="00C01F5A" w:rsidRPr="003E1C25" w:rsidRDefault="00C01F5A" w:rsidP="00C01F5A">
      <w:pPr>
        <w:pStyle w:val="Prrafodelista"/>
        <w:numPr>
          <w:ilvl w:val="1"/>
          <w:numId w:val="40"/>
        </w:numPr>
        <w:jc w:val="both"/>
        <w:rPr>
          <w:rFonts w:ascii="Arial Narrow" w:hAnsi="Arial Narrow" w:cs="Arial"/>
          <w:snapToGrid w:val="0"/>
          <w:sz w:val="22"/>
          <w:szCs w:val="22"/>
        </w:rPr>
      </w:pPr>
      <w:r w:rsidRPr="003E1C25">
        <w:rPr>
          <w:rFonts w:ascii="Arial Narrow" w:hAnsi="Arial Narrow" w:cs="Arial"/>
          <w:snapToGrid w:val="0"/>
          <w:sz w:val="22"/>
          <w:szCs w:val="22"/>
        </w:rPr>
        <w:t>Desarme y revisión rodamientos, piñonearía y lubricante según catalogo</w:t>
      </w:r>
    </w:p>
    <w:p w14:paraId="45E7D855" w14:textId="3AF010CC" w:rsidR="00C01F5A" w:rsidRPr="003E1C25" w:rsidRDefault="00C01F5A" w:rsidP="00C01F5A">
      <w:pPr>
        <w:pStyle w:val="Prrafodelista"/>
        <w:numPr>
          <w:ilvl w:val="1"/>
          <w:numId w:val="40"/>
        </w:numPr>
        <w:jc w:val="both"/>
        <w:rPr>
          <w:rFonts w:ascii="Arial Narrow" w:hAnsi="Arial Narrow" w:cs="Arial"/>
          <w:snapToGrid w:val="0"/>
          <w:sz w:val="22"/>
          <w:szCs w:val="22"/>
        </w:rPr>
      </w:pPr>
      <w:r w:rsidRPr="003E1C25">
        <w:rPr>
          <w:rFonts w:ascii="Arial Narrow" w:hAnsi="Arial Narrow" w:cs="Arial"/>
          <w:snapToGrid w:val="0"/>
          <w:sz w:val="22"/>
          <w:szCs w:val="22"/>
        </w:rPr>
        <w:t xml:space="preserve">Ensamble </w:t>
      </w:r>
    </w:p>
    <w:p w14:paraId="6A63055A" w14:textId="77777777" w:rsidR="00C01F5A" w:rsidRPr="003E1C25" w:rsidRDefault="00C01F5A" w:rsidP="00C01F5A">
      <w:pPr>
        <w:pStyle w:val="Prrafodelista"/>
        <w:numPr>
          <w:ilvl w:val="0"/>
          <w:numId w:val="40"/>
        </w:numPr>
        <w:jc w:val="both"/>
        <w:rPr>
          <w:rFonts w:ascii="Arial Narrow" w:hAnsi="Arial Narrow" w:cs="Arial"/>
          <w:snapToGrid w:val="0"/>
          <w:sz w:val="22"/>
          <w:szCs w:val="22"/>
        </w:rPr>
      </w:pPr>
      <w:r>
        <w:rPr>
          <w:rFonts w:ascii="Arial Narrow" w:hAnsi="Arial Narrow" w:cs="Arial"/>
          <w:snapToGrid w:val="0"/>
          <w:sz w:val="22"/>
          <w:szCs w:val="22"/>
        </w:rPr>
        <w:t>M</w:t>
      </w:r>
      <w:r w:rsidRPr="003E1C25">
        <w:rPr>
          <w:rFonts w:ascii="Arial Narrow" w:hAnsi="Arial Narrow" w:cs="Arial"/>
          <w:snapToGrid w:val="0"/>
          <w:sz w:val="22"/>
          <w:szCs w:val="22"/>
        </w:rPr>
        <w:t>antenimiento de tablero de control</w:t>
      </w:r>
    </w:p>
    <w:p w14:paraId="3A5F3F03" w14:textId="11A1FF6F" w:rsidR="00C01F5A" w:rsidRPr="00C01F5A" w:rsidRDefault="00C01F5A" w:rsidP="00C01F5A">
      <w:pPr>
        <w:pStyle w:val="Prrafodelista"/>
        <w:numPr>
          <w:ilvl w:val="1"/>
          <w:numId w:val="40"/>
        </w:numPr>
        <w:jc w:val="both"/>
        <w:rPr>
          <w:rFonts w:ascii="Arial Narrow" w:hAnsi="Arial Narrow" w:cs="Arial"/>
          <w:snapToGrid w:val="0"/>
          <w:sz w:val="22"/>
          <w:szCs w:val="22"/>
        </w:rPr>
      </w:pPr>
      <w:r w:rsidRPr="003E1C25">
        <w:rPr>
          <w:rFonts w:ascii="Arial Narrow" w:hAnsi="Arial Narrow" w:cs="Arial"/>
          <w:snapToGrid w:val="0"/>
          <w:sz w:val="22"/>
          <w:szCs w:val="22"/>
        </w:rPr>
        <w:t>Revisión del cofre, cableado de control y fuerza, contactores, breaker, variador de velocidad y terminales</w:t>
      </w:r>
      <w:r w:rsidRPr="00C01F5A">
        <w:rPr>
          <w:rFonts w:ascii="Arial Narrow" w:hAnsi="Arial Narrow" w:cs="Arial"/>
          <w:snapToGrid w:val="0"/>
          <w:sz w:val="22"/>
          <w:szCs w:val="22"/>
        </w:rPr>
        <w:t xml:space="preserve"> utilizando limpiador de contactos</w:t>
      </w:r>
    </w:p>
    <w:p w14:paraId="15937D28" w14:textId="77777777" w:rsidR="00C01F5A" w:rsidRPr="00C01F5A" w:rsidRDefault="00C01F5A" w:rsidP="00C01F5A">
      <w:pPr>
        <w:jc w:val="both"/>
        <w:rPr>
          <w:rFonts w:ascii="Arial Narrow" w:hAnsi="Arial Narrow" w:cs="Arial"/>
          <w:snapToGrid w:val="0"/>
          <w:sz w:val="22"/>
          <w:szCs w:val="22"/>
        </w:rPr>
      </w:pPr>
    </w:p>
    <w:p w14:paraId="00DDD06E" w14:textId="77777777" w:rsidR="00C01F5A" w:rsidRPr="00C01F5A" w:rsidRDefault="00C01F5A" w:rsidP="00C01F5A">
      <w:pPr>
        <w:jc w:val="both"/>
        <w:rPr>
          <w:rFonts w:ascii="Arial Narrow" w:hAnsi="Arial Narrow" w:cs="Arial"/>
          <w:snapToGrid w:val="0"/>
          <w:sz w:val="22"/>
          <w:szCs w:val="22"/>
        </w:rPr>
      </w:pPr>
    </w:p>
    <w:p w14:paraId="43931E75" w14:textId="3E310880" w:rsidR="004D1D00" w:rsidRDefault="003B6988" w:rsidP="003B6988">
      <w:pPr>
        <w:jc w:val="center"/>
        <w:rPr>
          <w:rFonts w:ascii="Arial Narrow" w:hAnsi="Arial Narrow" w:cs="Arial"/>
          <w:snapToGrid w:val="0"/>
          <w:sz w:val="22"/>
          <w:szCs w:val="22"/>
        </w:rPr>
      </w:pPr>
      <w:r w:rsidRPr="003F7DD4">
        <w:rPr>
          <w:rFonts w:ascii="Arial Narrow" w:hAnsi="Arial Narrow" w:cs="Arial"/>
          <w:b/>
          <w:bCs/>
          <w:noProof/>
          <w:snapToGrid w:val="0"/>
          <w:sz w:val="22"/>
          <w:szCs w:val="22"/>
        </w:rPr>
        <w:drawing>
          <wp:inline distT="0" distB="0" distL="0" distR="0" wp14:anchorId="7A1FD97C" wp14:editId="32E752B9">
            <wp:extent cx="3400425" cy="21050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7">
                      <a:extLst>
                        <a:ext uri="{28A0092B-C50C-407E-A947-70E740481C1C}">
                          <a14:useLocalDpi xmlns:a14="http://schemas.microsoft.com/office/drawing/2010/main" val="0"/>
                        </a:ext>
                      </a:extLst>
                    </a:blip>
                    <a:srcRect l="42715" t="1392" r="3590" b="47335"/>
                    <a:stretch/>
                  </pic:blipFill>
                  <pic:spPr bwMode="auto">
                    <a:xfrm>
                      <a:off x="0" y="0"/>
                      <a:ext cx="3400744" cy="2105222"/>
                    </a:xfrm>
                    <a:prstGeom prst="rect">
                      <a:avLst/>
                    </a:prstGeom>
                    <a:noFill/>
                    <a:ln>
                      <a:noFill/>
                    </a:ln>
                    <a:extLst>
                      <a:ext uri="{53640926-AAD7-44D8-BBD7-CCE9431645EC}">
                        <a14:shadowObscured xmlns:a14="http://schemas.microsoft.com/office/drawing/2010/main"/>
                      </a:ext>
                    </a:extLst>
                  </pic:spPr>
                </pic:pic>
              </a:graphicData>
            </a:graphic>
          </wp:inline>
        </w:drawing>
      </w:r>
    </w:p>
    <w:p w14:paraId="1B34353E" w14:textId="38B1077E" w:rsidR="003B6988" w:rsidRDefault="003B6988" w:rsidP="003B6988">
      <w:pPr>
        <w:jc w:val="center"/>
        <w:rPr>
          <w:rFonts w:ascii="Arial Narrow" w:hAnsi="Arial Narrow" w:cs="Arial"/>
          <w:snapToGrid w:val="0"/>
          <w:sz w:val="22"/>
          <w:szCs w:val="22"/>
        </w:rPr>
      </w:pPr>
      <w:r>
        <w:rPr>
          <w:rFonts w:ascii="Arial Narrow" w:hAnsi="Arial Narrow" w:cs="Arial"/>
          <w:snapToGrid w:val="0"/>
          <w:sz w:val="22"/>
          <w:szCs w:val="22"/>
        </w:rPr>
        <w:t>IMAGEN DE REFERENCIA</w:t>
      </w:r>
    </w:p>
    <w:p w14:paraId="161E8EAC" w14:textId="77777777" w:rsidR="003B6988" w:rsidRDefault="003B6988" w:rsidP="003B6988">
      <w:pPr>
        <w:jc w:val="center"/>
        <w:rPr>
          <w:rFonts w:ascii="Arial Narrow" w:hAnsi="Arial Narrow" w:cs="Arial"/>
          <w:snapToGrid w:val="0"/>
          <w:sz w:val="22"/>
          <w:szCs w:val="22"/>
        </w:rPr>
      </w:pPr>
    </w:p>
    <w:p w14:paraId="0E0355E3" w14:textId="77777777" w:rsidR="003B6988" w:rsidRPr="004D1D00" w:rsidRDefault="003B6988" w:rsidP="003B6988">
      <w:pPr>
        <w:jc w:val="center"/>
        <w:rPr>
          <w:rFonts w:ascii="Arial Narrow" w:hAnsi="Arial Narrow" w:cs="Arial"/>
          <w:snapToGrid w:val="0"/>
          <w:sz w:val="22"/>
          <w:szCs w:val="22"/>
        </w:rPr>
      </w:pPr>
    </w:p>
    <w:p w14:paraId="2304AD12" w14:textId="77777777" w:rsidR="003B6988" w:rsidRDefault="003B6988" w:rsidP="003B6988">
      <w:pPr>
        <w:jc w:val="both"/>
        <w:rPr>
          <w:rFonts w:ascii="Arial Narrow" w:hAnsi="Arial Narrow" w:cs="Arial"/>
          <w:b/>
          <w:bCs/>
          <w:snapToGrid w:val="0"/>
          <w:sz w:val="22"/>
          <w:szCs w:val="22"/>
        </w:rPr>
      </w:pPr>
      <w:r>
        <w:rPr>
          <w:rFonts w:ascii="Arial Narrow" w:hAnsi="Arial Narrow" w:cs="Arial"/>
          <w:b/>
          <w:bCs/>
          <w:snapToGrid w:val="0"/>
          <w:sz w:val="22"/>
          <w:szCs w:val="22"/>
        </w:rPr>
        <w:t>MANTENIMIETO CORRECTIVO (SUMINISTRO E INSTALACION DE REPUESTOS).</w:t>
      </w:r>
    </w:p>
    <w:p w14:paraId="0570617C" w14:textId="77777777" w:rsidR="003B6988" w:rsidRDefault="003B6988" w:rsidP="003B6988">
      <w:pPr>
        <w:jc w:val="both"/>
        <w:rPr>
          <w:rFonts w:ascii="Arial Narrow" w:hAnsi="Arial Narrow" w:cs="Arial"/>
          <w:b/>
          <w:bCs/>
          <w:snapToGrid w:val="0"/>
          <w:sz w:val="22"/>
          <w:szCs w:val="22"/>
        </w:rPr>
      </w:pPr>
    </w:p>
    <w:p w14:paraId="435892A3" w14:textId="77777777" w:rsidR="003B6988" w:rsidRPr="003B6988" w:rsidRDefault="003B6988" w:rsidP="003B6988">
      <w:pPr>
        <w:jc w:val="both"/>
        <w:rPr>
          <w:rFonts w:ascii="Arial Narrow" w:hAnsi="Arial Narrow" w:cs="Arial"/>
          <w:snapToGrid w:val="0"/>
          <w:sz w:val="22"/>
          <w:szCs w:val="22"/>
        </w:rPr>
      </w:pPr>
      <w:r w:rsidRPr="003B6988">
        <w:rPr>
          <w:rFonts w:ascii="Arial Narrow" w:hAnsi="Arial Narrow" w:cs="Arial"/>
          <w:snapToGrid w:val="0"/>
          <w:sz w:val="22"/>
          <w:szCs w:val="22"/>
        </w:rPr>
        <w:t>De acuerdo con las necesidades de la entidad y equipos apostados en los aeropuertos, y teniendo en cuenta que el presupuesto para el suministro e instalación de repuestos se establece por bolsa de monto agotable, el contratista deberá solicitar al supervisor del contrato la autorización del remplazo de partes que, por su deterioro o mejora del sistema, se requieran y que se encuentren dentro del estudio de mercado y oferta del contratista con los valores allí determinados.</w:t>
      </w:r>
    </w:p>
    <w:p w14:paraId="2158F184" w14:textId="77777777" w:rsidR="003B6988" w:rsidRDefault="003B6988" w:rsidP="003B6988">
      <w:pPr>
        <w:jc w:val="both"/>
        <w:rPr>
          <w:rFonts w:ascii="Arial Narrow" w:hAnsi="Arial Narrow" w:cs="Arial"/>
          <w:snapToGrid w:val="0"/>
          <w:sz w:val="22"/>
          <w:szCs w:val="22"/>
        </w:rPr>
      </w:pPr>
    </w:p>
    <w:p w14:paraId="37FE40B8" w14:textId="77777777" w:rsidR="003B6988" w:rsidRDefault="003B6988" w:rsidP="003B6988">
      <w:pPr>
        <w:jc w:val="both"/>
        <w:rPr>
          <w:rFonts w:ascii="Arial Narrow" w:hAnsi="Arial Narrow" w:cs="Arial"/>
          <w:snapToGrid w:val="0"/>
          <w:sz w:val="22"/>
          <w:szCs w:val="22"/>
        </w:rPr>
      </w:pPr>
      <w:r>
        <w:rPr>
          <w:rFonts w:ascii="Arial Narrow" w:hAnsi="Arial Narrow" w:cs="Arial"/>
          <w:snapToGrid w:val="0"/>
          <w:sz w:val="22"/>
          <w:szCs w:val="22"/>
        </w:rPr>
        <w:t xml:space="preserve">En contratista debe suministrar repuestos NUEVOS y ORIGINALES, </w:t>
      </w:r>
      <w:r w:rsidRPr="00F53F66">
        <w:rPr>
          <w:rFonts w:ascii="Arial Narrow" w:hAnsi="Arial Narrow" w:cs="Arial"/>
          <w:snapToGrid w:val="0"/>
          <w:sz w:val="22"/>
          <w:szCs w:val="22"/>
        </w:rPr>
        <w:t>acordes con las especificaciones y tolerancias requeridas</w:t>
      </w:r>
      <w:r>
        <w:rPr>
          <w:rFonts w:ascii="Arial Narrow" w:hAnsi="Arial Narrow" w:cs="Arial"/>
          <w:snapToGrid w:val="0"/>
          <w:sz w:val="22"/>
          <w:szCs w:val="22"/>
        </w:rPr>
        <w:t>, en cumplimiento de las recomendaciones del fabricante, el supervisor antes de la instalación deberá verificar la calidad de estos y de no encontrarse acorde a las normas técnicas o recomendaciones del fabricante o materiales originales, deberá rechazarlos y solicitar al contratista el cambio de los repuestos que no cumplan dichas condiciones técnicas.</w:t>
      </w:r>
    </w:p>
    <w:p w14:paraId="3005B3F4" w14:textId="77777777" w:rsidR="003B6988" w:rsidRDefault="003B6988" w:rsidP="003B6988">
      <w:pPr>
        <w:jc w:val="both"/>
        <w:rPr>
          <w:rFonts w:ascii="Arial Narrow" w:hAnsi="Arial Narrow" w:cs="Arial"/>
          <w:snapToGrid w:val="0"/>
          <w:sz w:val="22"/>
          <w:szCs w:val="22"/>
        </w:rPr>
      </w:pPr>
    </w:p>
    <w:p w14:paraId="65D55AB3" w14:textId="77777777" w:rsidR="003B6988" w:rsidRDefault="003B6988" w:rsidP="003B6988">
      <w:pPr>
        <w:jc w:val="both"/>
        <w:rPr>
          <w:rFonts w:ascii="Arial Narrow" w:hAnsi="Arial Narrow" w:cs="Arial"/>
          <w:snapToGrid w:val="0"/>
          <w:sz w:val="22"/>
          <w:szCs w:val="22"/>
        </w:rPr>
      </w:pPr>
      <w:r>
        <w:rPr>
          <w:rFonts w:ascii="Arial Narrow" w:hAnsi="Arial Narrow" w:cs="Arial"/>
          <w:snapToGrid w:val="0"/>
          <w:sz w:val="22"/>
          <w:szCs w:val="22"/>
        </w:rPr>
        <w:t>El contratista deberá entregar al supervisor del contrato uno a uno los repuestos que reemplace para que este realice la disposición final y/o reintegro al almacén.</w:t>
      </w:r>
    </w:p>
    <w:p w14:paraId="450574AC" w14:textId="77777777" w:rsidR="003B6988" w:rsidRDefault="003B6988" w:rsidP="003B6988">
      <w:pPr>
        <w:jc w:val="both"/>
        <w:rPr>
          <w:rFonts w:ascii="Arial Narrow" w:hAnsi="Arial Narrow" w:cs="Arial"/>
          <w:snapToGrid w:val="0"/>
          <w:sz w:val="22"/>
          <w:szCs w:val="22"/>
        </w:rPr>
      </w:pPr>
    </w:p>
    <w:p w14:paraId="7D59B6AF" w14:textId="77777777" w:rsidR="003B6988" w:rsidRDefault="003B6988" w:rsidP="003B6988">
      <w:pPr>
        <w:jc w:val="both"/>
        <w:rPr>
          <w:rFonts w:ascii="Arial Narrow" w:hAnsi="Arial Narrow" w:cs="Arial"/>
          <w:snapToGrid w:val="0"/>
          <w:sz w:val="22"/>
          <w:szCs w:val="22"/>
        </w:rPr>
      </w:pPr>
      <w:r>
        <w:rPr>
          <w:rFonts w:ascii="Arial Narrow" w:hAnsi="Arial Narrow" w:cs="Arial"/>
          <w:snapToGrid w:val="0"/>
          <w:sz w:val="22"/>
          <w:szCs w:val="22"/>
        </w:rPr>
        <w:t>Si el cambio del repuesto obedece a desajustes del sistema, el contratista deberá corregir la deficiencia del componente que lo cause, previo a la instalación del repuesto sin cargo alguno para la entidad.</w:t>
      </w:r>
    </w:p>
    <w:p w14:paraId="155084C8" w14:textId="77777777" w:rsidR="003B6988" w:rsidRDefault="003B6988" w:rsidP="003B6988">
      <w:pPr>
        <w:jc w:val="both"/>
        <w:rPr>
          <w:rFonts w:ascii="Arial Narrow" w:hAnsi="Arial Narrow" w:cs="Arial"/>
          <w:snapToGrid w:val="0"/>
          <w:sz w:val="22"/>
          <w:szCs w:val="22"/>
        </w:rPr>
      </w:pPr>
    </w:p>
    <w:p w14:paraId="7ADF91D6" w14:textId="37365917" w:rsidR="003B6988" w:rsidRPr="003B6988" w:rsidRDefault="003B6988" w:rsidP="003B6988">
      <w:pPr>
        <w:jc w:val="both"/>
        <w:rPr>
          <w:rFonts w:ascii="Arial Narrow" w:hAnsi="Arial Narrow" w:cs="Arial"/>
          <w:b/>
          <w:bCs/>
          <w:snapToGrid w:val="0"/>
          <w:sz w:val="22"/>
          <w:szCs w:val="22"/>
        </w:rPr>
      </w:pPr>
      <w:r w:rsidRPr="003B6988">
        <w:rPr>
          <w:rFonts w:ascii="Arial Narrow" w:hAnsi="Arial Narrow" w:cs="Arial"/>
          <w:b/>
          <w:bCs/>
          <w:snapToGrid w:val="0"/>
          <w:sz w:val="22"/>
          <w:szCs w:val="22"/>
        </w:rPr>
        <w:t>CRONOGRAMA</w:t>
      </w:r>
    </w:p>
    <w:p w14:paraId="40048D79" w14:textId="77777777" w:rsidR="003B6988" w:rsidRDefault="003B6988" w:rsidP="003B6988">
      <w:pPr>
        <w:jc w:val="both"/>
        <w:rPr>
          <w:rFonts w:ascii="Arial Narrow" w:hAnsi="Arial Narrow" w:cs="Arial"/>
          <w:snapToGrid w:val="0"/>
          <w:sz w:val="22"/>
          <w:szCs w:val="22"/>
        </w:rPr>
      </w:pPr>
    </w:p>
    <w:p w14:paraId="63D1F238" w14:textId="77777777" w:rsidR="003B6988" w:rsidRDefault="003B6988" w:rsidP="003B6988">
      <w:pPr>
        <w:jc w:val="both"/>
        <w:rPr>
          <w:rFonts w:ascii="Arial Narrow" w:hAnsi="Arial Narrow" w:cs="Arial"/>
          <w:snapToGrid w:val="0"/>
          <w:sz w:val="24"/>
          <w:szCs w:val="24"/>
        </w:rPr>
      </w:pPr>
      <w:r>
        <w:rPr>
          <w:rFonts w:ascii="Arial Narrow" w:hAnsi="Arial Narrow" w:cs="Arial"/>
          <w:snapToGrid w:val="0"/>
          <w:sz w:val="24"/>
          <w:szCs w:val="24"/>
        </w:rPr>
        <w:t>El contratista estará en la obligación de dar cumplimiento al cronograma establecido por entidad, esto con el fin de velar por el cumpliendo de las actividades programadas en la ejecución del contrato, los tiempos establecidos se relacionarán a continuación:</w:t>
      </w:r>
    </w:p>
    <w:p w14:paraId="78D19190" w14:textId="77777777" w:rsidR="00131CBA" w:rsidRDefault="00131CBA" w:rsidP="003B6988">
      <w:pPr>
        <w:jc w:val="both"/>
        <w:rPr>
          <w:rFonts w:ascii="Arial Narrow" w:hAnsi="Arial Narrow" w:cs="Arial"/>
          <w:snapToGrid w:val="0"/>
          <w:sz w:val="24"/>
          <w:szCs w:val="24"/>
        </w:rPr>
      </w:pPr>
    </w:p>
    <w:p w14:paraId="5DDE2413" w14:textId="77777777" w:rsidR="00131CBA" w:rsidRDefault="00131CBA" w:rsidP="003B6988">
      <w:pPr>
        <w:jc w:val="both"/>
        <w:rPr>
          <w:rFonts w:ascii="Arial Narrow" w:hAnsi="Arial Narrow" w:cs="Arial"/>
          <w:snapToGrid w:val="0"/>
          <w:sz w:val="24"/>
          <w:szCs w:val="24"/>
        </w:rPr>
      </w:pPr>
    </w:p>
    <w:p w14:paraId="60603308" w14:textId="77777777" w:rsidR="003B6988" w:rsidRDefault="003B6988" w:rsidP="003B6988">
      <w:pPr>
        <w:jc w:val="both"/>
        <w:rPr>
          <w:rFonts w:ascii="Arial Narrow" w:hAnsi="Arial Narrow" w:cs="Arial"/>
          <w:snapToGrid w:val="0"/>
          <w:sz w:val="24"/>
          <w:szCs w:val="24"/>
        </w:rPr>
      </w:pPr>
    </w:p>
    <w:tbl>
      <w:tblPr>
        <w:tblStyle w:val="Tablaconcuadrcula"/>
        <w:tblW w:w="0" w:type="auto"/>
        <w:jc w:val="center"/>
        <w:tblLook w:val="04A0" w:firstRow="1" w:lastRow="0" w:firstColumn="1" w:lastColumn="0" w:noHBand="0" w:noVBand="1"/>
      </w:tblPr>
      <w:tblGrid>
        <w:gridCol w:w="6941"/>
        <w:gridCol w:w="1887"/>
      </w:tblGrid>
      <w:tr w:rsidR="00131CBA" w:rsidRPr="002A26CB" w14:paraId="505E77D1" w14:textId="77777777" w:rsidTr="00131CBA">
        <w:trPr>
          <w:jc w:val="center"/>
        </w:trPr>
        <w:tc>
          <w:tcPr>
            <w:tcW w:w="6941" w:type="dxa"/>
            <w:shd w:val="clear" w:color="auto" w:fill="D9D9D9" w:themeFill="background1" w:themeFillShade="D9"/>
          </w:tcPr>
          <w:p w14:paraId="68BFDEF2" w14:textId="77777777" w:rsidR="00131CBA" w:rsidRPr="002A26CB" w:rsidRDefault="00131CBA" w:rsidP="0083603F">
            <w:pPr>
              <w:jc w:val="center"/>
              <w:rPr>
                <w:rFonts w:ascii="Arial Narrow" w:hAnsi="Arial Narrow" w:cs="Arial"/>
                <w:b/>
                <w:bCs/>
                <w:snapToGrid w:val="0"/>
                <w:sz w:val="22"/>
                <w:szCs w:val="22"/>
              </w:rPr>
            </w:pPr>
            <w:r w:rsidRPr="002A26CB">
              <w:rPr>
                <w:rFonts w:ascii="Arial Narrow" w:hAnsi="Arial Narrow" w:cs="Arial"/>
                <w:b/>
                <w:bCs/>
                <w:snapToGrid w:val="0"/>
                <w:sz w:val="22"/>
                <w:szCs w:val="22"/>
              </w:rPr>
              <w:lastRenderedPageBreak/>
              <w:t>ACTIVIDAD</w:t>
            </w:r>
          </w:p>
        </w:tc>
        <w:tc>
          <w:tcPr>
            <w:tcW w:w="1887" w:type="dxa"/>
            <w:shd w:val="clear" w:color="auto" w:fill="D9D9D9" w:themeFill="background1" w:themeFillShade="D9"/>
          </w:tcPr>
          <w:p w14:paraId="23D8D48A" w14:textId="77777777" w:rsidR="00131CBA" w:rsidRPr="002A26CB" w:rsidRDefault="00131CBA" w:rsidP="0083603F">
            <w:pPr>
              <w:jc w:val="center"/>
              <w:rPr>
                <w:rFonts w:ascii="Arial Narrow" w:hAnsi="Arial Narrow" w:cs="Arial"/>
                <w:b/>
                <w:bCs/>
                <w:snapToGrid w:val="0"/>
                <w:sz w:val="22"/>
                <w:szCs w:val="22"/>
              </w:rPr>
            </w:pPr>
            <w:r w:rsidRPr="002A26CB">
              <w:rPr>
                <w:rFonts w:ascii="Arial Narrow" w:hAnsi="Arial Narrow" w:cs="Arial"/>
                <w:b/>
                <w:bCs/>
                <w:snapToGrid w:val="0"/>
                <w:sz w:val="22"/>
                <w:szCs w:val="22"/>
              </w:rPr>
              <w:t>PLAZO</w:t>
            </w:r>
          </w:p>
        </w:tc>
      </w:tr>
      <w:tr w:rsidR="00131CBA" w:rsidRPr="002A26CB" w14:paraId="586B38EB" w14:textId="77777777" w:rsidTr="00131CBA">
        <w:trPr>
          <w:jc w:val="center"/>
        </w:trPr>
        <w:tc>
          <w:tcPr>
            <w:tcW w:w="6941" w:type="dxa"/>
          </w:tcPr>
          <w:p w14:paraId="532763EB" w14:textId="77777777" w:rsidR="00131CBA" w:rsidRPr="002A26CB" w:rsidRDefault="00131CBA" w:rsidP="0083603F">
            <w:pPr>
              <w:rPr>
                <w:rFonts w:ascii="Arial Narrow" w:hAnsi="Arial Narrow" w:cs="Arial"/>
                <w:snapToGrid w:val="0"/>
              </w:rPr>
            </w:pPr>
            <w:r w:rsidRPr="002A26CB">
              <w:rPr>
                <w:rFonts w:ascii="Arial Narrow" w:hAnsi="Arial Narrow" w:cs="Arial"/>
                <w:snapToGrid w:val="0"/>
              </w:rPr>
              <w:t>EXPEDICIÓN DEL RP</w:t>
            </w:r>
            <w:r>
              <w:rPr>
                <w:rFonts w:ascii="Arial Narrow" w:hAnsi="Arial Narrow" w:cs="Arial"/>
                <w:snapToGrid w:val="0"/>
              </w:rPr>
              <w:t xml:space="preserve"> (Entidad)</w:t>
            </w:r>
          </w:p>
        </w:tc>
        <w:tc>
          <w:tcPr>
            <w:tcW w:w="1887" w:type="dxa"/>
          </w:tcPr>
          <w:p w14:paraId="293103CB" w14:textId="77777777" w:rsidR="00131CBA" w:rsidRPr="002A26CB" w:rsidRDefault="00131CBA" w:rsidP="0083603F">
            <w:pPr>
              <w:jc w:val="center"/>
              <w:rPr>
                <w:rFonts w:ascii="Arial Narrow" w:hAnsi="Arial Narrow" w:cs="Arial"/>
                <w:snapToGrid w:val="0"/>
              </w:rPr>
            </w:pPr>
            <w:r w:rsidRPr="002A26CB">
              <w:rPr>
                <w:rFonts w:ascii="Arial Narrow" w:hAnsi="Arial Narrow" w:cs="Arial"/>
                <w:snapToGrid w:val="0"/>
              </w:rPr>
              <w:t>2 DIAS</w:t>
            </w:r>
            <w:r>
              <w:rPr>
                <w:rFonts w:ascii="Arial Narrow" w:hAnsi="Arial Narrow" w:cs="Arial"/>
                <w:snapToGrid w:val="0"/>
              </w:rPr>
              <w:t xml:space="preserve"> HABILES</w:t>
            </w:r>
          </w:p>
        </w:tc>
      </w:tr>
      <w:tr w:rsidR="00131CBA" w:rsidRPr="002A26CB" w14:paraId="26581A04" w14:textId="77777777" w:rsidTr="00131CBA">
        <w:trPr>
          <w:jc w:val="center"/>
        </w:trPr>
        <w:tc>
          <w:tcPr>
            <w:tcW w:w="6941" w:type="dxa"/>
          </w:tcPr>
          <w:p w14:paraId="247375BA" w14:textId="77777777" w:rsidR="00131CBA" w:rsidRPr="002A26CB" w:rsidRDefault="00131CBA" w:rsidP="0083603F">
            <w:pPr>
              <w:rPr>
                <w:rFonts w:ascii="Arial Narrow" w:hAnsi="Arial Narrow" w:cs="Arial"/>
                <w:snapToGrid w:val="0"/>
              </w:rPr>
            </w:pPr>
            <w:r>
              <w:rPr>
                <w:rFonts w:ascii="Arial Narrow" w:hAnsi="Arial Narrow" w:cs="Arial"/>
                <w:snapToGrid w:val="0"/>
              </w:rPr>
              <w:t>EXPEDICIÓN DE POLIZAS (Contratista)</w:t>
            </w:r>
          </w:p>
        </w:tc>
        <w:tc>
          <w:tcPr>
            <w:tcW w:w="1887" w:type="dxa"/>
          </w:tcPr>
          <w:p w14:paraId="7C7818B0" w14:textId="77777777" w:rsidR="00131CBA" w:rsidRPr="002A26CB" w:rsidRDefault="00131CBA" w:rsidP="0083603F">
            <w:pPr>
              <w:jc w:val="center"/>
              <w:rPr>
                <w:rFonts w:ascii="Arial Narrow" w:hAnsi="Arial Narrow" w:cs="Arial"/>
                <w:snapToGrid w:val="0"/>
              </w:rPr>
            </w:pPr>
            <w:r>
              <w:rPr>
                <w:rFonts w:ascii="Arial Narrow" w:hAnsi="Arial Narrow" w:cs="Arial"/>
                <w:snapToGrid w:val="0"/>
              </w:rPr>
              <w:t>2 DIAS HABILES</w:t>
            </w:r>
          </w:p>
        </w:tc>
      </w:tr>
      <w:tr w:rsidR="00131CBA" w:rsidRPr="002A26CB" w14:paraId="50E1A95F" w14:textId="77777777" w:rsidTr="00131CBA">
        <w:trPr>
          <w:jc w:val="center"/>
        </w:trPr>
        <w:tc>
          <w:tcPr>
            <w:tcW w:w="6941" w:type="dxa"/>
          </w:tcPr>
          <w:p w14:paraId="1CEACB85" w14:textId="77777777" w:rsidR="00131CBA" w:rsidRPr="002A26CB" w:rsidRDefault="00131CBA" w:rsidP="0083603F">
            <w:pPr>
              <w:rPr>
                <w:rFonts w:ascii="Arial Narrow" w:hAnsi="Arial Narrow" w:cs="Arial"/>
                <w:snapToGrid w:val="0"/>
              </w:rPr>
            </w:pPr>
            <w:r>
              <w:rPr>
                <w:rFonts w:ascii="Arial Narrow" w:hAnsi="Arial Narrow" w:cs="Arial"/>
                <w:snapToGrid w:val="0"/>
              </w:rPr>
              <w:t>APROBACIÓN DE POLIZAS (Entidad)</w:t>
            </w:r>
          </w:p>
        </w:tc>
        <w:tc>
          <w:tcPr>
            <w:tcW w:w="1887" w:type="dxa"/>
          </w:tcPr>
          <w:p w14:paraId="768E6C67" w14:textId="77777777" w:rsidR="00131CBA" w:rsidRPr="002A26CB" w:rsidRDefault="00131CBA" w:rsidP="0083603F">
            <w:pPr>
              <w:jc w:val="center"/>
              <w:rPr>
                <w:rFonts w:ascii="Arial Narrow" w:hAnsi="Arial Narrow" w:cs="Arial"/>
                <w:snapToGrid w:val="0"/>
              </w:rPr>
            </w:pPr>
            <w:r>
              <w:rPr>
                <w:rFonts w:ascii="Arial Narrow" w:hAnsi="Arial Narrow" w:cs="Arial"/>
                <w:snapToGrid w:val="0"/>
              </w:rPr>
              <w:t>2 DIAS HABILES</w:t>
            </w:r>
          </w:p>
        </w:tc>
      </w:tr>
      <w:tr w:rsidR="00131CBA" w14:paraId="2C0BD184" w14:textId="77777777" w:rsidTr="00131CBA">
        <w:trPr>
          <w:jc w:val="center"/>
        </w:trPr>
        <w:tc>
          <w:tcPr>
            <w:tcW w:w="6941" w:type="dxa"/>
          </w:tcPr>
          <w:p w14:paraId="7C2B8863" w14:textId="77777777" w:rsidR="00131CBA" w:rsidRDefault="00131CBA" w:rsidP="0083603F">
            <w:pPr>
              <w:rPr>
                <w:rFonts w:ascii="Arial Narrow" w:hAnsi="Arial Narrow" w:cs="Arial"/>
                <w:snapToGrid w:val="0"/>
              </w:rPr>
            </w:pPr>
            <w:r>
              <w:rPr>
                <w:rFonts w:ascii="Arial Narrow" w:hAnsi="Arial Narrow" w:cs="Arial"/>
                <w:snapToGrid w:val="0"/>
              </w:rPr>
              <w:t>DESIGNACIÓN DE SUPERVISOR (Entidad)</w:t>
            </w:r>
          </w:p>
        </w:tc>
        <w:tc>
          <w:tcPr>
            <w:tcW w:w="1887" w:type="dxa"/>
          </w:tcPr>
          <w:p w14:paraId="2D1C26DE" w14:textId="77777777" w:rsidR="00131CBA" w:rsidRDefault="00131CBA" w:rsidP="0083603F">
            <w:pPr>
              <w:jc w:val="center"/>
              <w:rPr>
                <w:rFonts w:ascii="Arial Narrow" w:hAnsi="Arial Narrow" w:cs="Arial"/>
                <w:snapToGrid w:val="0"/>
              </w:rPr>
            </w:pPr>
            <w:r>
              <w:rPr>
                <w:rFonts w:ascii="Arial Narrow" w:hAnsi="Arial Narrow" w:cs="Arial"/>
                <w:snapToGrid w:val="0"/>
              </w:rPr>
              <w:t>1 DIAS HABILES</w:t>
            </w:r>
          </w:p>
        </w:tc>
      </w:tr>
      <w:tr w:rsidR="00131CBA" w14:paraId="26E0B90C" w14:textId="77777777" w:rsidTr="00131CBA">
        <w:trPr>
          <w:jc w:val="center"/>
        </w:trPr>
        <w:tc>
          <w:tcPr>
            <w:tcW w:w="6941" w:type="dxa"/>
          </w:tcPr>
          <w:p w14:paraId="5C7177A3" w14:textId="77777777" w:rsidR="00131CBA" w:rsidRDefault="00131CBA" w:rsidP="0083603F">
            <w:pPr>
              <w:rPr>
                <w:rFonts w:ascii="Arial Narrow" w:hAnsi="Arial Narrow" w:cs="Arial"/>
                <w:snapToGrid w:val="0"/>
              </w:rPr>
            </w:pPr>
            <w:r>
              <w:rPr>
                <w:rFonts w:ascii="Arial Narrow" w:hAnsi="Arial Narrow" w:cs="Arial"/>
                <w:snapToGrid w:val="0"/>
              </w:rPr>
              <w:t>ACTA DE INICIO (Supervisor y Contratista)</w:t>
            </w:r>
          </w:p>
        </w:tc>
        <w:tc>
          <w:tcPr>
            <w:tcW w:w="1887" w:type="dxa"/>
          </w:tcPr>
          <w:p w14:paraId="08079B62" w14:textId="77777777" w:rsidR="00131CBA" w:rsidRDefault="00131CBA" w:rsidP="0083603F">
            <w:pPr>
              <w:jc w:val="center"/>
              <w:rPr>
                <w:rFonts w:ascii="Arial Narrow" w:hAnsi="Arial Narrow" w:cs="Arial"/>
                <w:snapToGrid w:val="0"/>
              </w:rPr>
            </w:pPr>
            <w:r>
              <w:rPr>
                <w:rFonts w:ascii="Arial Narrow" w:hAnsi="Arial Narrow" w:cs="Arial"/>
                <w:snapToGrid w:val="0"/>
              </w:rPr>
              <w:t>2 DIAS HABILES</w:t>
            </w:r>
          </w:p>
        </w:tc>
      </w:tr>
      <w:tr w:rsidR="00131CBA" w14:paraId="0CE578DA" w14:textId="77777777" w:rsidTr="00131CBA">
        <w:trPr>
          <w:jc w:val="center"/>
        </w:trPr>
        <w:tc>
          <w:tcPr>
            <w:tcW w:w="6941" w:type="dxa"/>
          </w:tcPr>
          <w:p w14:paraId="1627CEEA" w14:textId="77777777" w:rsidR="00131CBA" w:rsidRDefault="00131CBA" w:rsidP="0083603F">
            <w:pPr>
              <w:rPr>
                <w:rFonts w:ascii="Arial Narrow" w:hAnsi="Arial Narrow" w:cs="Arial"/>
                <w:snapToGrid w:val="0"/>
              </w:rPr>
            </w:pPr>
            <w:r>
              <w:rPr>
                <w:rFonts w:ascii="Arial Narrow" w:hAnsi="Arial Narrow" w:cs="Arial"/>
                <w:snapToGrid w:val="0"/>
              </w:rPr>
              <w:t>CUMPLIMIENTO AL SISTEMA DE SEGUIRIDAD Y SALUD EN EL TRABAJO (Contratista)</w:t>
            </w:r>
          </w:p>
        </w:tc>
        <w:tc>
          <w:tcPr>
            <w:tcW w:w="1887" w:type="dxa"/>
          </w:tcPr>
          <w:p w14:paraId="10399A69" w14:textId="77777777" w:rsidR="00131CBA" w:rsidRDefault="00131CBA" w:rsidP="0083603F">
            <w:pPr>
              <w:jc w:val="center"/>
              <w:rPr>
                <w:rFonts w:ascii="Arial Narrow" w:hAnsi="Arial Narrow" w:cs="Arial"/>
                <w:snapToGrid w:val="0"/>
              </w:rPr>
            </w:pPr>
            <w:r>
              <w:rPr>
                <w:rFonts w:ascii="Arial Narrow" w:hAnsi="Arial Narrow" w:cs="Arial"/>
                <w:snapToGrid w:val="0"/>
              </w:rPr>
              <w:t>4 DIAS HABILES</w:t>
            </w:r>
          </w:p>
        </w:tc>
      </w:tr>
      <w:tr w:rsidR="00131CBA" w14:paraId="48E5CFD2" w14:textId="77777777" w:rsidTr="00131CBA">
        <w:trPr>
          <w:jc w:val="center"/>
        </w:trPr>
        <w:tc>
          <w:tcPr>
            <w:tcW w:w="8828" w:type="dxa"/>
            <w:gridSpan w:val="2"/>
            <w:shd w:val="clear" w:color="auto" w:fill="D9D9D9" w:themeFill="background1" w:themeFillShade="D9"/>
          </w:tcPr>
          <w:p w14:paraId="5A59FA57" w14:textId="77777777" w:rsidR="00131CBA" w:rsidRPr="00E133AB" w:rsidRDefault="00131CBA" w:rsidP="0083603F">
            <w:pPr>
              <w:jc w:val="center"/>
              <w:rPr>
                <w:rFonts w:ascii="Arial Narrow" w:hAnsi="Arial Narrow" w:cs="Arial"/>
                <w:b/>
                <w:bCs/>
                <w:snapToGrid w:val="0"/>
                <w:highlight w:val="lightGray"/>
              </w:rPr>
            </w:pPr>
            <w:r w:rsidRPr="00E133AB">
              <w:rPr>
                <w:rFonts w:ascii="Arial Narrow" w:hAnsi="Arial Narrow" w:cs="Arial"/>
                <w:b/>
                <w:bCs/>
                <w:snapToGrid w:val="0"/>
                <w:highlight w:val="lightGray"/>
              </w:rPr>
              <w:t>EJECUCION DEL CONTRATO</w:t>
            </w:r>
          </w:p>
        </w:tc>
      </w:tr>
      <w:tr w:rsidR="00131CBA" w14:paraId="264F1E34" w14:textId="77777777" w:rsidTr="00131CBA">
        <w:trPr>
          <w:jc w:val="center"/>
        </w:trPr>
        <w:tc>
          <w:tcPr>
            <w:tcW w:w="6941" w:type="dxa"/>
          </w:tcPr>
          <w:p w14:paraId="33627A90" w14:textId="77777777" w:rsidR="00131CBA" w:rsidRPr="005A39B9" w:rsidRDefault="00131CBA" w:rsidP="0083603F">
            <w:pPr>
              <w:jc w:val="both"/>
              <w:rPr>
                <w:rFonts w:ascii="Arial Narrow" w:hAnsi="Arial Narrow" w:cs="Arial"/>
                <w:snapToGrid w:val="0"/>
              </w:rPr>
            </w:pPr>
            <w:r w:rsidRPr="005A39B9">
              <w:rPr>
                <w:rFonts w:ascii="Arial Narrow" w:hAnsi="Arial Narrow" w:cs="Arial"/>
                <w:snapToGrid w:val="0"/>
              </w:rPr>
              <w:t xml:space="preserve">REALIZAR MANTEMIENTO </w:t>
            </w:r>
            <w:r w:rsidRPr="005A39B9">
              <w:rPr>
                <w:rFonts w:ascii="Arial Narrow" w:hAnsi="Arial Narrow"/>
                <w:color w:val="000000"/>
              </w:rPr>
              <w:t xml:space="preserve">LAS CINTAS </w:t>
            </w:r>
            <w:r>
              <w:rPr>
                <w:rFonts w:ascii="Arial Narrow" w:hAnsi="Arial Narrow"/>
                <w:color w:val="000000"/>
              </w:rPr>
              <w:t xml:space="preserve">y BANDAS </w:t>
            </w:r>
            <w:r w:rsidRPr="005A39B9">
              <w:rPr>
                <w:rFonts w:ascii="Arial Narrow" w:hAnsi="Arial Narrow"/>
                <w:color w:val="000000"/>
              </w:rPr>
              <w:t>TRANSPORTADORAS DE EQUIPAJE DE</w:t>
            </w:r>
            <w:r>
              <w:rPr>
                <w:rFonts w:ascii="Arial Narrow" w:hAnsi="Arial Narrow"/>
                <w:color w:val="000000"/>
              </w:rPr>
              <w:t xml:space="preserve"> LOS AEROPUERTO OBJETO DEL PRESENTE PROCESO</w:t>
            </w:r>
          </w:p>
        </w:tc>
        <w:tc>
          <w:tcPr>
            <w:tcW w:w="1887" w:type="dxa"/>
          </w:tcPr>
          <w:p w14:paraId="6404C6E5" w14:textId="161F0866" w:rsidR="00131CBA" w:rsidRDefault="00131CBA" w:rsidP="0083603F">
            <w:pPr>
              <w:jc w:val="center"/>
              <w:rPr>
                <w:rFonts w:ascii="Arial Narrow" w:hAnsi="Arial Narrow" w:cs="Arial"/>
                <w:snapToGrid w:val="0"/>
              </w:rPr>
            </w:pPr>
            <w:r>
              <w:rPr>
                <w:rFonts w:ascii="Arial Narrow" w:hAnsi="Arial Narrow" w:cs="Arial"/>
                <w:snapToGrid w:val="0"/>
              </w:rPr>
              <w:t>90 DIAS CALENDARIO</w:t>
            </w:r>
          </w:p>
        </w:tc>
      </w:tr>
    </w:tbl>
    <w:p w14:paraId="630598B2" w14:textId="77777777" w:rsidR="00131CBA" w:rsidRDefault="00131CBA" w:rsidP="003B6988">
      <w:pPr>
        <w:jc w:val="both"/>
        <w:rPr>
          <w:rFonts w:ascii="Arial Narrow" w:hAnsi="Arial Narrow" w:cs="Arial"/>
          <w:snapToGrid w:val="0"/>
          <w:sz w:val="24"/>
          <w:szCs w:val="24"/>
        </w:rPr>
      </w:pPr>
    </w:p>
    <w:p w14:paraId="10D09FDB" w14:textId="77777777" w:rsidR="003B6988" w:rsidRDefault="003B6988" w:rsidP="003B6988">
      <w:pPr>
        <w:jc w:val="both"/>
        <w:rPr>
          <w:rFonts w:ascii="Arial Narrow" w:hAnsi="Arial Narrow" w:cs="Arial"/>
          <w:snapToGrid w:val="0"/>
          <w:sz w:val="22"/>
          <w:szCs w:val="22"/>
        </w:rPr>
      </w:pPr>
    </w:p>
    <w:p w14:paraId="16DB8F10" w14:textId="6CCFC958" w:rsidR="003B6988" w:rsidRPr="003B6988" w:rsidRDefault="003B6988" w:rsidP="003B6988">
      <w:pPr>
        <w:jc w:val="both"/>
        <w:rPr>
          <w:rFonts w:ascii="Arial Narrow" w:hAnsi="Arial Narrow" w:cs="Arial"/>
          <w:b/>
          <w:bCs/>
          <w:snapToGrid w:val="0"/>
          <w:sz w:val="22"/>
          <w:szCs w:val="22"/>
        </w:rPr>
      </w:pPr>
      <w:r w:rsidRPr="003B6988">
        <w:rPr>
          <w:rFonts w:ascii="Arial Narrow" w:hAnsi="Arial Narrow" w:cs="Arial"/>
          <w:b/>
          <w:bCs/>
          <w:snapToGrid w:val="0"/>
          <w:sz w:val="22"/>
          <w:szCs w:val="22"/>
        </w:rPr>
        <w:t>CRONOGRAMA DE EJECUCION</w:t>
      </w:r>
    </w:p>
    <w:p w14:paraId="1FC6AD01" w14:textId="77777777" w:rsidR="003B6988" w:rsidRDefault="003B6988" w:rsidP="003B6988">
      <w:pPr>
        <w:jc w:val="both"/>
        <w:rPr>
          <w:rFonts w:ascii="Arial Narrow" w:hAnsi="Arial Narrow" w:cs="Arial"/>
          <w:snapToGrid w:val="0"/>
          <w:sz w:val="22"/>
          <w:szCs w:val="22"/>
        </w:rPr>
      </w:pPr>
    </w:p>
    <w:p w14:paraId="17DAC410" w14:textId="77777777" w:rsidR="003B6988" w:rsidRPr="003B6988" w:rsidRDefault="003B6988" w:rsidP="003B6988">
      <w:pPr>
        <w:jc w:val="both"/>
        <w:rPr>
          <w:rFonts w:ascii="Arial Narrow" w:hAnsi="Arial Narrow" w:cs="Arial"/>
          <w:snapToGrid w:val="0"/>
          <w:sz w:val="22"/>
          <w:szCs w:val="22"/>
        </w:rPr>
      </w:pPr>
      <w:r w:rsidRPr="003B6988">
        <w:rPr>
          <w:rFonts w:ascii="Arial Narrow" w:hAnsi="Arial Narrow" w:cs="Arial"/>
          <w:snapToGrid w:val="0"/>
          <w:sz w:val="22"/>
          <w:szCs w:val="22"/>
        </w:rPr>
        <w:t xml:space="preserve">El contratista debe suscribir y presentar para aprobación del supervisor del contrato, dentro de los 5 días calendario siguientes a la suscripción del acta de inicio, el cronograma de ejecución semanal, donde se detallen cada una de las actividades a realizar dentro del término de ejecución y en cumplimiento de las especificaciones técnicas, para la vigilancia y seguimiento del contrato. </w:t>
      </w:r>
    </w:p>
    <w:p w14:paraId="3EA0480B" w14:textId="77777777" w:rsidR="003B6988" w:rsidRPr="003B6988" w:rsidRDefault="003B6988" w:rsidP="003B6988">
      <w:pPr>
        <w:jc w:val="both"/>
        <w:rPr>
          <w:rFonts w:ascii="Arial Narrow" w:hAnsi="Arial Narrow" w:cs="Arial"/>
          <w:snapToGrid w:val="0"/>
          <w:sz w:val="22"/>
          <w:szCs w:val="22"/>
        </w:rPr>
      </w:pPr>
    </w:p>
    <w:p w14:paraId="0D375796" w14:textId="3F91FD08" w:rsidR="003B6988" w:rsidRDefault="003B6988" w:rsidP="003B6988">
      <w:pPr>
        <w:jc w:val="both"/>
        <w:rPr>
          <w:rFonts w:ascii="Arial Narrow" w:hAnsi="Arial Narrow" w:cs="Arial"/>
          <w:snapToGrid w:val="0"/>
          <w:sz w:val="22"/>
          <w:szCs w:val="22"/>
        </w:rPr>
      </w:pPr>
      <w:r w:rsidRPr="003B6988">
        <w:rPr>
          <w:rFonts w:ascii="Arial Narrow" w:hAnsi="Arial Narrow" w:cs="Arial"/>
          <w:snapToGrid w:val="0"/>
          <w:sz w:val="22"/>
          <w:szCs w:val="22"/>
        </w:rPr>
        <w:t>El contratista podrá presentar modificación del cronograma de ejecución al supervisor del contrato para su aprobación, previa justificación de los hechos que lo motiven, siempre y cuando NO afecten el termino de ejecución pactado o las características técnicas de los bienes o servicios contratados</w:t>
      </w:r>
      <w:r w:rsidR="00131CBA">
        <w:rPr>
          <w:rFonts w:ascii="Arial Narrow" w:hAnsi="Arial Narrow" w:cs="Arial"/>
          <w:snapToGrid w:val="0"/>
          <w:sz w:val="22"/>
          <w:szCs w:val="22"/>
        </w:rPr>
        <w:t>.</w:t>
      </w:r>
    </w:p>
    <w:p w14:paraId="7A82A5E6" w14:textId="77777777" w:rsidR="00131CBA" w:rsidRDefault="00131CBA" w:rsidP="003B6988">
      <w:pPr>
        <w:jc w:val="both"/>
        <w:rPr>
          <w:rFonts w:ascii="Arial Narrow" w:hAnsi="Arial Narrow" w:cs="Arial"/>
          <w:snapToGrid w:val="0"/>
          <w:sz w:val="22"/>
          <w:szCs w:val="22"/>
        </w:rPr>
      </w:pPr>
    </w:p>
    <w:p w14:paraId="3EE48D73" w14:textId="77777777" w:rsidR="00131CBA" w:rsidRPr="00131CBA" w:rsidRDefault="00131CBA" w:rsidP="00131CBA">
      <w:pPr>
        <w:jc w:val="both"/>
        <w:rPr>
          <w:rFonts w:ascii="Arial Narrow" w:hAnsi="Arial Narrow" w:cs="Arial"/>
          <w:b/>
          <w:bCs/>
          <w:snapToGrid w:val="0"/>
          <w:sz w:val="22"/>
          <w:szCs w:val="22"/>
        </w:rPr>
      </w:pPr>
      <w:r w:rsidRPr="00131CBA">
        <w:rPr>
          <w:rFonts w:ascii="Arial Narrow" w:hAnsi="Arial Narrow" w:cs="Arial"/>
          <w:b/>
          <w:bCs/>
          <w:snapToGrid w:val="0"/>
          <w:sz w:val="22"/>
          <w:szCs w:val="22"/>
        </w:rPr>
        <w:t>REQUISITOS DEL SISTEMA DE SEGURIDAD Y SALUD EN EL TRABAJO PARA CONTRATISTAS.</w:t>
      </w:r>
    </w:p>
    <w:p w14:paraId="6113392F" w14:textId="77777777" w:rsidR="00131CBA" w:rsidRPr="00587BA5" w:rsidRDefault="00131CBA" w:rsidP="00131CBA">
      <w:pPr>
        <w:jc w:val="both"/>
        <w:rPr>
          <w:rFonts w:ascii="Arial Narrow" w:hAnsi="Arial Narrow" w:cs="Arial"/>
          <w:snapToGrid w:val="0"/>
          <w:sz w:val="22"/>
          <w:szCs w:val="22"/>
        </w:rPr>
      </w:pPr>
    </w:p>
    <w:p w14:paraId="3985BA0F" w14:textId="77777777" w:rsidR="00131CBA" w:rsidRDefault="00131CBA" w:rsidP="00131CBA">
      <w:pPr>
        <w:jc w:val="both"/>
        <w:rPr>
          <w:rFonts w:ascii="Arial Narrow" w:hAnsi="Arial Narrow" w:cs="Arial"/>
          <w:snapToGrid w:val="0"/>
          <w:sz w:val="22"/>
          <w:szCs w:val="22"/>
        </w:rPr>
      </w:pPr>
      <w:r w:rsidRPr="00587BA5">
        <w:rPr>
          <w:rFonts w:ascii="Arial Narrow" w:hAnsi="Arial Narrow" w:cs="Arial"/>
          <w:snapToGrid w:val="0"/>
          <w:sz w:val="22"/>
          <w:szCs w:val="22"/>
        </w:rPr>
        <w:t>Para iniciar la ejecución contractual, el contratista deberá presentar todos los documentos que solicite el área de salud y seguridad en el trabajo de la entidad; El contratista deberá presentar este aval del área de seguridad y salud en el trabajo al supervisor del contrato para dar inicio a las actividades que lleven a buen fin el presente objeto contractual.(capacitación en sistema de gestión , trabajo con tensión y riesgos eléctrico) el contratista deberá dar cumplimento a la documentación requerida para dar inicio a la ejecución del contrato.</w:t>
      </w:r>
    </w:p>
    <w:p w14:paraId="01638D1A" w14:textId="77777777" w:rsidR="004D1D00" w:rsidRPr="004D1D00" w:rsidRDefault="004D1D00" w:rsidP="003B6988">
      <w:pPr>
        <w:autoSpaceDE w:val="0"/>
        <w:autoSpaceDN w:val="0"/>
        <w:adjustRightInd w:val="0"/>
        <w:rPr>
          <w:rFonts w:ascii="Arial Narrow" w:eastAsia="Arial Unicode MS" w:hAnsi="Arial Narrow" w:cs="Arial"/>
          <w:color w:val="FF0000"/>
          <w:sz w:val="22"/>
          <w:szCs w:val="22"/>
          <w:highlight w:val="lightGray"/>
          <w:lang w:val="es-ES_tradnl" w:eastAsia="x-none"/>
        </w:rPr>
      </w:pPr>
    </w:p>
    <w:p w14:paraId="2EDD92AE" w14:textId="466AF018" w:rsidR="00F962BB" w:rsidRDefault="00F962BB" w:rsidP="00A41BA7">
      <w:pPr>
        <w:ind w:left="1065"/>
        <w:jc w:val="both"/>
        <w:rPr>
          <w:rFonts w:ascii="Arial Narrow" w:hAnsi="Arial Narrow" w:cs="Arial"/>
          <w:b/>
          <w:bCs/>
          <w:snapToGrid w:val="0"/>
          <w:sz w:val="22"/>
          <w:szCs w:val="22"/>
        </w:rPr>
      </w:pPr>
    </w:p>
    <w:p w14:paraId="0F89A1F6" w14:textId="2A667D01" w:rsidR="001F09C1" w:rsidRDefault="001F09C1" w:rsidP="001F09C1">
      <w:pPr>
        <w:numPr>
          <w:ilvl w:val="0"/>
          <w:numId w:val="24"/>
        </w:numPr>
        <w:ind w:left="709" w:hanging="709"/>
        <w:jc w:val="both"/>
        <w:rPr>
          <w:rFonts w:ascii="Arial Narrow" w:hAnsi="Arial Narrow" w:cs="Arial"/>
          <w:b/>
          <w:bCs/>
          <w:snapToGrid w:val="0"/>
          <w:sz w:val="22"/>
          <w:szCs w:val="22"/>
        </w:rPr>
      </w:pPr>
      <w:r>
        <w:rPr>
          <w:rFonts w:ascii="Arial Narrow" w:hAnsi="Arial Narrow" w:cs="Arial"/>
          <w:b/>
          <w:bCs/>
          <w:snapToGrid w:val="0"/>
          <w:sz w:val="22"/>
          <w:szCs w:val="22"/>
        </w:rPr>
        <w:t>PERSONAL QUE INTERVENDRÁ EN LA EJECUCIÓN DEL CONTRATO</w:t>
      </w:r>
      <w:r w:rsidR="00672A59">
        <w:rPr>
          <w:rFonts w:ascii="Arial Narrow" w:hAnsi="Arial Narrow" w:cs="Arial"/>
          <w:b/>
          <w:bCs/>
          <w:snapToGrid w:val="0"/>
          <w:sz w:val="22"/>
          <w:szCs w:val="22"/>
        </w:rPr>
        <w:t xml:space="preserve"> </w:t>
      </w:r>
    </w:p>
    <w:p w14:paraId="7C36225E" w14:textId="68B65E49" w:rsidR="001F09C1" w:rsidRDefault="001F09C1" w:rsidP="001F09C1">
      <w:pPr>
        <w:ind w:left="709"/>
        <w:jc w:val="both"/>
        <w:rPr>
          <w:rFonts w:ascii="Arial Narrow" w:hAnsi="Arial Narrow" w:cs="Arial"/>
          <w:b/>
          <w:bCs/>
          <w:snapToGrid w:val="0"/>
          <w:sz w:val="22"/>
          <w:szCs w:val="22"/>
        </w:rPr>
      </w:pPr>
    </w:p>
    <w:p w14:paraId="374C0FD4" w14:textId="1675BE93" w:rsidR="00AD2E27" w:rsidRDefault="00AD2E27" w:rsidP="00AD2E27">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672A59" w:rsidRDefault="00836186" w:rsidP="00AD2E27">
      <w:pPr>
        <w:jc w:val="both"/>
        <w:rPr>
          <w:rFonts w:ascii="Arial Narrow" w:hAnsi="Arial Narrow" w:cs="Arial"/>
          <w:sz w:val="16"/>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C01F5A" w:rsidRPr="00AD2E27" w14:paraId="113340F5" w14:textId="77777777" w:rsidTr="0083603F">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305A503" w14:textId="77777777" w:rsidR="00C01F5A" w:rsidRPr="00AD2E27" w:rsidRDefault="00C01F5A" w:rsidP="0083603F">
            <w:pPr>
              <w:jc w:val="center"/>
              <w:rPr>
                <w:rFonts w:ascii="Arial Narrow" w:hAnsi="Arial Narrow" w:cs="Arial"/>
                <w:b/>
                <w:bCs/>
              </w:rPr>
            </w:pPr>
            <w:r>
              <w:rPr>
                <w:rFonts w:ascii="Arial Narrow" w:hAnsi="Arial Narrow" w:cs="Arial"/>
                <w:b/>
                <w:bCs/>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A98499E" w14:textId="77777777" w:rsidR="00C01F5A" w:rsidRPr="00AD2E27" w:rsidRDefault="00C01F5A" w:rsidP="0083603F">
            <w:pPr>
              <w:jc w:val="center"/>
              <w:rPr>
                <w:rFonts w:ascii="Arial Narrow" w:hAnsi="Arial Narrow" w:cs="Arial"/>
                <w:b/>
                <w:bCs/>
              </w:rPr>
            </w:pPr>
            <w:r>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F4D10F5" w14:textId="77777777" w:rsidR="00C01F5A" w:rsidRPr="00AD2E27" w:rsidRDefault="00C01F5A" w:rsidP="0083603F">
            <w:pPr>
              <w:jc w:val="center"/>
              <w:rPr>
                <w:rFonts w:ascii="Arial Narrow" w:hAnsi="Arial Narrow" w:cs="Arial"/>
                <w:b/>
                <w:bCs/>
              </w:rPr>
            </w:pPr>
            <w:r>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7A9069AE" w14:textId="77777777" w:rsidR="00C01F5A" w:rsidRDefault="00C01F5A" w:rsidP="0083603F">
            <w:pPr>
              <w:jc w:val="center"/>
              <w:rPr>
                <w:rFonts w:ascii="Arial Narrow" w:hAnsi="Arial Narrow" w:cs="Arial"/>
                <w:b/>
                <w:bCs/>
              </w:rPr>
            </w:pPr>
            <w:r>
              <w:rPr>
                <w:rFonts w:ascii="Arial Narrow" w:hAnsi="Arial Narrow" w:cs="Arial"/>
                <w:b/>
                <w:bCs/>
              </w:rPr>
              <w:t>% Dedicación</w:t>
            </w:r>
          </w:p>
        </w:tc>
      </w:tr>
      <w:tr w:rsidR="00C01F5A" w:rsidRPr="00AD2E27" w14:paraId="6D6E89B5" w14:textId="77777777" w:rsidTr="0083603F">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64FBD82" w14:textId="77777777" w:rsidR="00C01F5A" w:rsidRPr="00AD2E27" w:rsidRDefault="00C01F5A" w:rsidP="0083603F">
            <w:pPr>
              <w:rPr>
                <w:rFonts w:ascii="Arial Narrow" w:hAnsi="Arial Narrow" w:cs="Arial"/>
              </w:rPr>
            </w:pPr>
            <w:r>
              <w:rPr>
                <w:rFonts w:ascii="Arial Narrow" w:hAnsi="Arial Narrow" w:cs="Arial"/>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6C262181" w14:textId="77777777" w:rsidR="00C01F5A" w:rsidRPr="00AD2E27" w:rsidRDefault="00C01F5A" w:rsidP="0083603F">
            <w:pPr>
              <w:rPr>
                <w:rFonts w:ascii="Arial Narrow" w:hAnsi="Arial Narrow" w:cs="Arial"/>
              </w:rPr>
            </w:pPr>
            <w:r>
              <w:rPr>
                <w:rFonts w:ascii="Arial Narrow" w:hAnsi="Arial Narrow" w:cs="Arial"/>
              </w:rPr>
              <w:t>Ingeniero Electrónico o eléctrico o mecánico</w:t>
            </w:r>
          </w:p>
        </w:tc>
        <w:tc>
          <w:tcPr>
            <w:tcW w:w="1440" w:type="dxa"/>
            <w:tcBorders>
              <w:top w:val="single" w:sz="4" w:space="0" w:color="000000"/>
              <w:left w:val="single" w:sz="4" w:space="0" w:color="000000"/>
              <w:bottom w:val="single" w:sz="4" w:space="0" w:color="000000"/>
              <w:right w:val="single" w:sz="4" w:space="0" w:color="000000"/>
            </w:tcBorders>
            <w:vAlign w:val="center"/>
          </w:tcPr>
          <w:p w14:paraId="0DE046AE" w14:textId="77777777" w:rsidR="00C01F5A" w:rsidRPr="00AD2E27" w:rsidRDefault="00C01F5A" w:rsidP="0083603F">
            <w:pP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70043B94" w14:textId="77777777" w:rsidR="00C01F5A" w:rsidRPr="00AD2E27" w:rsidRDefault="00C01F5A" w:rsidP="0083603F">
            <w:pPr>
              <w:rPr>
                <w:rFonts w:ascii="Arial Narrow" w:hAnsi="Arial Narrow" w:cs="Arial"/>
              </w:rPr>
            </w:pPr>
            <w:r>
              <w:rPr>
                <w:rFonts w:ascii="Arial Narrow" w:hAnsi="Arial Narrow" w:cs="Arial"/>
              </w:rPr>
              <w:t>100%</w:t>
            </w:r>
          </w:p>
        </w:tc>
      </w:tr>
      <w:tr w:rsidR="00C01F5A" w:rsidRPr="00AD2E27" w14:paraId="727E3AA8" w14:textId="77777777" w:rsidTr="0083603F">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44A5E927" w14:textId="77777777" w:rsidR="00C01F5A" w:rsidRPr="00AD2E27" w:rsidRDefault="00C01F5A" w:rsidP="0083603F">
            <w:pPr>
              <w:rPr>
                <w:rFonts w:ascii="Arial Narrow" w:hAnsi="Arial Narrow" w:cs="Arial"/>
              </w:rPr>
            </w:pPr>
            <w:r>
              <w:rPr>
                <w:rFonts w:ascii="Arial Narrow" w:hAnsi="Arial Narrow" w:cs="Arial"/>
              </w:rPr>
              <w:t>2</w:t>
            </w:r>
          </w:p>
        </w:tc>
        <w:tc>
          <w:tcPr>
            <w:tcW w:w="2386" w:type="dxa"/>
            <w:tcBorders>
              <w:top w:val="single" w:sz="4" w:space="0" w:color="000000"/>
              <w:left w:val="single" w:sz="4" w:space="0" w:color="000000"/>
              <w:bottom w:val="single" w:sz="4" w:space="0" w:color="000000"/>
              <w:right w:val="single" w:sz="4" w:space="0" w:color="000000"/>
            </w:tcBorders>
            <w:vAlign w:val="center"/>
          </w:tcPr>
          <w:p w14:paraId="2BEE5583" w14:textId="77777777" w:rsidR="00C01F5A" w:rsidRPr="00AD2E27" w:rsidRDefault="00C01F5A" w:rsidP="0083603F">
            <w:pPr>
              <w:rPr>
                <w:rFonts w:ascii="Arial Narrow" w:hAnsi="Arial Narrow" w:cs="Arial"/>
              </w:rPr>
            </w:pPr>
            <w:r>
              <w:rPr>
                <w:rFonts w:ascii="Arial Narrow" w:hAnsi="Arial Narrow" w:cs="Arial"/>
              </w:rPr>
              <w:t>Técnico eléctrico y/o electromecánico</w:t>
            </w:r>
          </w:p>
        </w:tc>
        <w:tc>
          <w:tcPr>
            <w:tcW w:w="1440" w:type="dxa"/>
            <w:tcBorders>
              <w:top w:val="single" w:sz="4" w:space="0" w:color="000000"/>
              <w:left w:val="single" w:sz="4" w:space="0" w:color="000000"/>
              <w:bottom w:val="single" w:sz="4" w:space="0" w:color="000000"/>
              <w:right w:val="single" w:sz="4" w:space="0" w:color="000000"/>
            </w:tcBorders>
            <w:vAlign w:val="center"/>
          </w:tcPr>
          <w:p w14:paraId="71533BFB" w14:textId="77777777" w:rsidR="00C01F5A" w:rsidRPr="00AD2E27" w:rsidRDefault="00C01F5A" w:rsidP="0083603F">
            <w:pPr>
              <w:rPr>
                <w:rFonts w:ascii="Arial Narrow" w:hAnsi="Arial Narrow" w:cs="Arial"/>
              </w:rPr>
            </w:pPr>
            <w:r>
              <w:rPr>
                <w:rFonts w:ascii="Arial Narrow" w:hAnsi="Arial Narrow" w:cs="Arial"/>
              </w:rPr>
              <w:t>2</w:t>
            </w:r>
          </w:p>
        </w:tc>
        <w:tc>
          <w:tcPr>
            <w:tcW w:w="1440" w:type="dxa"/>
            <w:tcBorders>
              <w:top w:val="single" w:sz="4" w:space="0" w:color="000000"/>
              <w:left w:val="single" w:sz="4" w:space="0" w:color="000000"/>
              <w:bottom w:val="single" w:sz="4" w:space="0" w:color="000000"/>
              <w:right w:val="single" w:sz="4" w:space="0" w:color="000000"/>
            </w:tcBorders>
            <w:vAlign w:val="center"/>
          </w:tcPr>
          <w:p w14:paraId="213111A2" w14:textId="77777777" w:rsidR="00C01F5A" w:rsidRPr="00AD2E27" w:rsidRDefault="00C01F5A" w:rsidP="0083603F">
            <w:pPr>
              <w:rPr>
                <w:rFonts w:ascii="Arial Narrow" w:hAnsi="Arial Narrow" w:cs="Arial"/>
              </w:rPr>
            </w:pPr>
            <w:r>
              <w:rPr>
                <w:rFonts w:ascii="Arial Narrow" w:hAnsi="Arial Narrow" w:cs="Arial"/>
              </w:rPr>
              <w:t>100%</w:t>
            </w:r>
          </w:p>
        </w:tc>
      </w:tr>
      <w:tr w:rsidR="00C01F5A" w:rsidRPr="00AD2E27" w14:paraId="7578C564" w14:textId="77777777" w:rsidTr="0083603F">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F9D31D2" w14:textId="77777777" w:rsidR="00C01F5A" w:rsidRDefault="00C01F5A" w:rsidP="0083603F">
            <w:pPr>
              <w:rPr>
                <w:rFonts w:ascii="Arial Narrow" w:hAnsi="Arial Narrow" w:cs="Arial"/>
              </w:rPr>
            </w:pPr>
            <w:r>
              <w:rPr>
                <w:rFonts w:ascii="Arial Narrow" w:hAnsi="Arial Narrow" w:cs="Arial"/>
              </w:rPr>
              <w:t>3</w:t>
            </w:r>
          </w:p>
        </w:tc>
        <w:tc>
          <w:tcPr>
            <w:tcW w:w="2386" w:type="dxa"/>
            <w:tcBorders>
              <w:top w:val="single" w:sz="4" w:space="0" w:color="000000"/>
              <w:left w:val="single" w:sz="4" w:space="0" w:color="000000"/>
              <w:bottom w:val="single" w:sz="4" w:space="0" w:color="000000"/>
              <w:right w:val="single" w:sz="4" w:space="0" w:color="000000"/>
            </w:tcBorders>
            <w:vAlign w:val="center"/>
          </w:tcPr>
          <w:p w14:paraId="7C8D299D" w14:textId="77777777" w:rsidR="00C01F5A" w:rsidRPr="00AD2E27" w:rsidRDefault="00C01F5A" w:rsidP="0083603F">
            <w:pPr>
              <w:rPr>
                <w:rFonts w:ascii="Arial Narrow" w:hAnsi="Arial Narrow" w:cs="Arial"/>
              </w:rPr>
            </w:pPr>
            <w:r>
              <w:rPr>
                <w:rFonts w:ascii="Arial Narrow" w:hAnsi="Arial Narrow" w:cs="Arial"/>
              </w:rPr>
              <w:t>técnico operativo</w:t>
            </w:r>
          </w:p>
        </w:tc>
        <w:tc>
          <w:tcPr>
            <w:tcW w:w="1440" w:type="dxa"/>
            <w:tcBorders>
              <w:top w:val="single" w:sz="4" w:space="0" w:color="000000"/>
              <w:left w:val="single" w:sz="4" w:space="0" w:color="000000"/>
              <w:bottom w:val="single" w:sz="4" w:space="0" w:color="000000"/>
              <w:right w:val="single" w:sz="4" w:space="0" w:color="000000"/>
            </w:tcBorders>
            <w:vAlign w:val="center"/>
          </w:tcPr>
          <w:p w14:paraId="4E8274A1" w14:textId="77777777" w:rsidR="00C01F5A" w:rsidRPr="00AD2E27" w:rsidRDefault="00C01F5A" w:rsidP="0083603F">
            <w:pPr>
              <w:rPr>
                <w:rFonts w:ascii="Arial Narrow" w:hAnsi="Arial Narrow" w:cs="Arial"/>
              </w:rPr>
            </w:pPr>
            <w:r>
              <w:rPr>
                <w:rFonts w:ascii="Arial Narrow" w:hAnsi="Arial Narrow" w:cs="Arial"/>
              </w:rPr>
              <w:t>2</w:t>
            </w:r>
          </w:p>
        </w:tc>
        <w:tc>
          <w:tcPr>
            <w:tcW w:w="1440" w:type="dxa"/>
            <w:tcBorders>
              <w:top w:val="single" w:sz="4" w:space="0" w:color="000000"/>
              <w:left w:val="single" w:sz="4" w:space="0" w:color="000000"/>
              <w:bottom w:val="single" w:sz="4" w:space="0" w:color="000000"/>
              <w:right w:val="single" w:sz="4" w:space="0" w:color="000000"/>
            </w:tcBorders>
            <w:vAlign w:val="center"/>
          </w:tcPr>
          <w:p w14:paraId="7DC1236B" w14:textId="77777777" w:rsidR="00C01F5A" w:rsidRPr="00AD2E27" w:rsidRDefault="00C01F5A" w:rsidP="0083603F">
            <w:pPr>
              <w:rPr>
                <w:rFonts w:ascii="Arial Narrow" w:hAnsi="Arial Narrow" w:cs="Arial"/>
              </w:rPr>
            </w:pPr>
            <w:r>
              <w:rPr>
                <w:rFonts w:ascii="Arial Narrow" w:hAnsi="Arial Narrow" w:cs="Arial"/>
              </w:rPr>
              <w:t>100%</w:t>
            </w:r>
          </w:p>
        </w:tc>
      </w:tr>
      <w:tr w:rsidR="00C01F5A" w:rsidRPr="00AD2E27" w14:paraId="500E07B5" w14:textId="77777777" w:rsidTr="0083603F">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3539818B" w14:textId="77777777" w:rsidR="00C01F5A" w:rsidRDefault="00C01F5A" w:rsidP="0083603F">
            <w:pPr>
              <w:rPr>
                <w:rFonts w:ascii="Arial Narrow" w:hAnsi="Arial Narrow" w:cs="Arial"/>
              </w:rPr>
            </w:pPr>
            <w:r>
              <w:rPr>
                <w:rFonts w:ascii="Arial Narrow" w:hAnsi="Arial Narrow" w:cs="Arial"/>
              </w:rPr>
              <w:lastRenderedPageBreak/>
              <w:t>4</w:t>
            </w:r>
          </w:p>
        </w:tc>
        <w:tc>
          <w:tcPr>
            <w:tcW w:w="2386" w:type="dxa"/>
            <w:tcBorders>
              <w:top w:val="single" w:sz="4" w:space="0" w:color="000000"/>
              <w:left w:val="single" w:sz="4" w:space="0" w:color="000000"/>
              <w:bottom w:val="single" w:sz="4" w:space="0" w:color="000000"/>
              <w:right w:val="single" w:sz="4" w:space="0" w:color="000000"/>
            </w:tcBorders>
            <w:vAlign w:val="center"/>
          </w:tcPr>
          <w:p w14:paraId="7A2B80D8" w14:textId="77777777" w:rsidR="00C01F5A" w:rsidRPr="00AD2E27" w:rsidRDefault="00C01F5A" w:rsidP="0083603F">
            <w:pPr>
              <w:rPr>
                <w:rFonts w:ascii="Arial Narrow" w:hAnsi="Arial Narrow" w:cs="Arial"/>
              </w:rPr>
            </w:pPr>
            <w:r>
              <w:rPr>
                <w:rFonts w:ascii="Arial Narrow" w:hAnsi="Arial Narrow" w:cs="Arial"/>
              </w:rPr>
              <w:t>Profesional o tecnólogo en seguridad y salud en el trabajo</w:t>
            </w:r>
          </w:p>
        </w:tc>
        <w:tc>
          <w:tcPr>
            <w:tcW w:w="1440" w:type="dxa"/>
            <w:tcBorders>
              <w:top w:val="single" w:sz="4" w:space="0" w:color="000000"/>
              <w:left w:val="single" w:sz="4" w:space="0" w:color="000000"/>
              <w:bottom w:val="single" w:sz="4" w:space="0" w:color="000000"/>
              <w:right w:val="single" w:sz="4" w:space="0" w:color="000000"/>
            </w:tcBorders>
            <w:vAlign w:val="center"/>
          </w:tcPr>
          <w:p w14:paraId="71FAC604" w14:textId="77777777" w:rsidR="00C01F5A" w:rsidRPr="00AD2E27" w:rsidRDefault="00C01F5A" w:rsidP="0083603F">
            <w:pP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3C8B88DB" w14:textId="77777777" w:rsidR="00C01F5A" w:rsidRPr="00AD2E27" w:rsidRDefault="00C01F5A" w:rsidP="0083603F">
            <w:pPr>
              <w:rPr>
                <w:rFonts w:ascii="Arial Narrow" w:hAnsi="Arial Narrow" w:cs="Arial"/>
              </w:rPr>
            </w:pPr>
            <w:r>
              <w:rPr>
                <w:rFonts w:ascii="Arial Narrow" w:hAnsi="Arial Narrow" w:cs="Arial"/>
              </w:rPr>
              <w:t>100%</w:t>
            </w:r>
          </w:p>
        </w:tc>
      </w:tr>
    </w:tbl>
    <w:p w14:paraId="5E1862AB" w14:textId="77777777" w:rsidR="00C01F5A" w:rsidRDefault="00C01F5A" w:rsidP="00C01F5A">
      <w:pPr>
        <w:spacing w:after="160"/>
        <w:ind w:left="720"/>
        <w:jc w:val="both"/>
        <w:rPr>
          <w:rFonts w:ascii="Arial Narrow" w:hAnsi="Arial Narrow" w:cs="Arial"/>
          <w:b/>
          <w:sz w:val="22"/>
          <w:szCs w:val="22"/>
        </w:rPr>
      </w:pPr>
    </w:p>
    <w:p w14:paraId="3201A39A" w14:textId="77777777" w:rsidR="00C01F5A" w:rsidRDefault="00C01F5A" w:rsidP="00C01F5A">
      <w:pPr>
        <w:spacing w:after="160"/>
        <w:ind w:left="720"/>
        <w:jc w:val="both"/>
        <w:rPr>
          <w:rFonts w:ascii="Arial Narrow" w:hAnsi="Arial Narrow" w:cs="Arial"/>
          <w:b/>
          <w:sz w:val="22"/>
          <w:szCs w:val="22"/>
        </w:rPr>
      </w:pPr>
    </w:p>
    <w:p w14:paraId="1195AA5B" w14:textId="688E312E" w:rsidR="001F09C1" w:rsidRPr="00C01F5A" w:rsidRDefault="001F09C1" w:rsidP="00C01F5A">
      <w:pPr>
        <w:numPr>
          <w:ilvl w:val="0"/>
          <w:numId w:val="32"/>
        </w:numPr>
        <w:spacing w:after="160"/>
        <w:jc w:val="both"/>
        <w:rPr>
          <w:rFonts w:ascii="Arial Narrow" w:hAnsi="Arial Narrow" w:cs="Arial"/>
          <w:b/>
          <w:sz w:val="22"/>
          <w:szCs w:val="22"/>
        </w:rPr>
      </w:pPr>
      <w:r w:rsidRPr="00C01F5A">
        <w:rPr>
          <w:rFonts w:ascii="Arial Narrow" w:hAnsi="Arial Narrow" w:cs="Arial"/>
          <w:b/>
          <w:sz w:val="22"/>
          <w:szCs w:val="22"/>
        </w:rPr>
        <w:t xml:space="preserve">Requisitos del personal </w:t>
      </w:r>
    </w:p>
    <w:p w14:paraId="35B51E01" w14:textId="0A573347" w:rsidR="001F09C1" w:rsidRDefault="001F09C1" w:rsidP="001F09C1">
      <w:pPr>
        <w:rPr>
          <w:rFonts w:ascii="Arial Narrow" w:hAnsi="Arial Narrow" w:cs="Arial"/>
          <w:sz w:val="22"/>
          <w:szCs w:val="22"/>
        </w:rPr>
      </w:pPr>
      <w:r w:rsidRPr="001F09C1">
        <w:rPr>
          <w:rFonts w:ascii="Arial Narrow" w:hAnsi="Arial Narrow" w:cs="Arial"/>
          <w:sz w:val="22"/>
          <w:szCs w:val="22"/>
        </w:rPr>
        <w:t xml:space="preserve">Todos los profesionales exigidos, deben cumplir y acreditar, como mínimo, los siguientes requisitos de formación y experiencia: </w:t>
      </w:r>
    </w:p>
    <w:p w14:paraId="4E56D667" w14:textId="77777777" w:rsidR="00AD2E27" w:rsidRPr="001F09C1" w:rsidRDefault="00AD2E27" w:rsidP="001F09C1">
      <w:pPr>
        <w:rPr>
          <w:rFonts w:ascii="Arial Narrow" w:hAnsi="Arial Narrow" w:cs="Arial"/>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693"/>
        <w:gridCol w:w="1985"/>
        <w:gridCol w:w="3118"/>
      </w:tblGrid>
      <w:tr w:rsidR="00C01F5A" w:rsidRPr="00836186" w14:paraId="759D56E2" w14:textId="77777777" w:rsidTr="0083603F">
        <w:trPr>
          <w:trHeight w:val="114"/>
          <w:tblHeader/>
        </w:trPr>
        <w:tc>
          <w:tcPr>
            <w:tcW w:w="9322" w:type="dxa"/>
            <w:gridSpan w:val="4"/>
            <w:shd w:val="clear" w:color="auto" w:fill="D0CECE" w:themeFill="background2" w:themeFillShade="E6"/>
            <w:hideMark/>
          </w:tcPr>
          <w:p w14:paraId="05219D54" w14:textId="77777777" w:rsidR="00C01F5A" w:rsidRPr="00836186" w:rsidRDefault="00C01F5A" w:rsidP="0083603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EQUIPO DE TRABAJO</w:t>
            </w:r>
          </w:p>
        </w:tc>
      </w:tr>
      <w:tr w:rsidR="00C01F5A" w:rsidRPr="00836186" w14:paraId="5621D508" w14:textId="77777777" w:rsidTr="0083603F">
        <w:trPr>
          <w:trHeight w:val="145"/>
          <w:tblHeader/>
        </w:trPr>
        <w:tc>
          <w:tcPr>
            <w:tcW w:w="1526" w:type="dxa"/>
            <w:vMerge w:val="restart"/>
            <w:shd w:val="clear" w:color="auto" w:fill="D0CECE" w:themeFill="background2" w:themeFillShade="E6"/>
            <w:vAlign w:val="center"/>
            <w:hideMark/>
          </w:tcPr>
          <w:p w14:paraId="301B2539" w14:textId="77777777" w:rsidR="00C01F5A" w:rsidRPr="00836186" w:rsidRDefault="00C01F5A" w:rsidP="0083603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ROL</w:t>
            </w:r>
          </w:p>
        </w:tc>
        <w:tc>
          <w:tcPr>
            <w:tcW w:w="2693" w:type="dxa"/>
            <w:vMerge w:val="restart"/>
            <w:shd w:val="clear" w:color="auto" w:fill="D0CECE" w:themeFill="background2" w:themeFillShade="E6"/>
            <w:vAlign w:val="center"/>
            <w:hideMark/>
          </w:tcPr>
          <w:p w14:paraId="1C6FBEC5" w14:textId="77777777" w:rsidR="00C01F5A" w:rsidRPr="00836186" w:rsidRDefault="00C01F5A" w:rsidP="0083603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FORMACIÓN ACADÉMICA</w:t>
            </w:r>
          </w:p>
        </w:tc>
        <w:tc>
          <w:tcPr>
            <w:tcW w:w="5103" w:type="dxa"/>
            <w:gridSpan w:val="2"/>
            <w:shd w:val="clear" w:color="auto" w:fill="D0CECE" w:themeFill="background2" w:themeFillShade="E6"/>
            <w:vAlign w:val="center"/>
            <w:hideMark/>
          </w:tcPr>
          <w:p w14:paraId="05F654DA" w14:textId="77777777" w:rsidR="00C01F5A" w:rsidRPr="00836186" w:rsidRDefault="00C01F5A" w:rsidP="0083603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EXPERIENCIA</w:t>
            </w:r>
          </w:p>
        </w:tc>
      </w:tr>
      <w:tr w:rsidR="00C01F5A" w:rsidRPr="00836186" w14:paraId="2FABF729" w14:textId="77777777" w:rsidTr="0083603F">
        <w:trPr>
          <w:trHeight w:val="70"/>
          <w:tblHeader/>
        </w:trPr>
        <w:tc>
          <w:tcPr>
            <w:tcW w:w="1526" w:type="dxa"/>
            <w:vMerge/>
            <w:shd w:val="clear" w:color="auto" w:fill="D0CECE" w:themeFill="background2" w:themeFillShade="E6"/>
            <w:vAlign w:val="center"/>
            <w:hideMark/>
          </w:tcPr>
          <w:p w14:paraId="6AF689B1" w14:textId="77777777" w:rsidR="00C01F5A" w:rsidRPr="00836186" w:rsidRDefault="00C01F5A" w:rsidP="0083603F">
            <w:pPr>
              <w:tabs>
                <w:tab w:val="left" w:pos="-720"/>
              </w:tabs>
              <w:suppressAutoHyphens/>
              <w:jc w:val="center"/>
              <w:rPr>
                <w:rFonts w:ascii="Arial Narrow" w:hAnsi="Arial Narrow" w:cs="Arial"/>
                <w:b/>
                <w:bCs/>
                <w:color w:val="000000"/>
              </w:rPr>
            </w:pPr>
          </w:p>
        </w:tc>
        <w:tc>
          <w:tcPr>
            <w:tcW w:w="2693" w:type="dxa"/>
            <w:vMerge/>
            <w:shd w:val="clear" w:color="auto" w:fill="D0CECE" w:themeFill="background2" w:themeFillShade="E6"/>
            <w:vAlign w:val="center"/>
            <w:hideMark/>
          </w:tcPr>
          <w:p w14:paraId="0F0D39D3" w14:textId="77777777" w:rsidR="00C01F5A" w:rsidRPr="00836186" w:rsidRDefault="00C01F5A" w:rsidP="0083603F">
            <w:pPr>
              <w:tabs>
                <w:tab w:val="left" w:pos="-720"/>
              </w:tabs>
              <w:suppressAutoHyphens/>
              <w:jc w:val="center"/>
              <w:rPr>
                <w:rFonts w:ascii="Arial Narrow" w:hAnsi="Arial Narrow" w:cs="Arial"/>
                <w:b/>
                <w:bCs/>
                <w:color w:val="000000"/>
              </w:rPr>
            </w:pPr>
          </w:p>
        </w:tc>
        <w:tc>
          <w:tcPr>
            <w:tcW w:w="1985" w:type="dxa"/>
            <w:shd w:val="clear" w:color="auto" w:fill="D0CECE" w:themeFill="background2" w:themeFillShade="E6"/>
            <w:vAlign w:val="center"/>
            <w:hideMark/>
          </w:tcPr>
          <w:p w14:paraId="09700422" w14:textId="77777777" w:rsidR="00C01F5A" w:rsidRPr="00836186" w:rsidRDefault="00C01F5A" w:rsidP="0083603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GENERAL</w:t>
            </w:r>
          </w:p>
        </w:tc>
        <w:tc>
          <w:tcPr>
            <w:tcW w:w="3118" w:type="dxa"/>
            <w:shd w:val="clear" w:color="auto" w:fill="D0CECE" w:themeFill="background2" w:themeFillShade="E6"/>
            <w:vAlign w:val="center"/>
            <w:hideMark/>
          </w:tcPr>
          <w:p w14:paraId="295B53D6" w14:textId="77777777" w:rsidR="00C01F5A" w:rsidRPr="00836186" w:rsidRDefault="00C01F5A" w:rsidP="0083603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ESPECIFICA</w:t>
            </w:r>
          </w:p>
        </w:tc>
      </w:tr>
      <w:tr w:rsidR="00C01F5A" w:rsidRPr="00836186" w14:paraId="3FAA36F3" w14:textId="77777777" w:rsidTr="0083603F">
        <w:trPr>
          <w:trHeight w:val="359"/>
        </w:trPr>
        <w:tc>
          <w:tcPr>
            <w:tcW w:w="1526" w:type="dxa"/>
            <w:shd w:val="clear" w:color="auto" w:fill="auto"/>
          </w:tcPr>
          <w:p w14:paraId="73359F22" w14:textId="77777777" w:rsidR="00C01F5A" w:rsidRPr="00836186" w:rsidRDefault="00C01F5A" w:rsidP="0083603F">
            <w:pPr>
              <w:tabs>
                <w:tab w:val="left" w:pos="-720"/>
              </w:tabs>
              <w:suppressAutoHyphens/>
              <w:jc w:val="both"/>
              <w:rPr>
                <w:rFonts w:ascii="Arial Narrow" w:hAnsi="Arial Narrow" w:cs="Arial"/>
                <w:color w:val="000000"/>
              </w:rPr>
            </w:pPr>
            <w:r>
              <w:rPr>
                <w:rFonts w:ascii="Arial Narrow" w:hAnsi="Arial Narrow" w:cs="Arial"/>
                <w:color w:val="000000"/>
              </w:rPr>
              <w:t xml:space="preserve">Ingeniero </w:t>
            </w:r>
          </w:p>
        </w:tc>
        <w:tc>
          <w:tcPr>
            <w:tcW w:w="2693" w:type="dxa"/>
            <w:shd w:val="clear" w:color="auto" w:fill="auto"/>
          </w:tcPr>
          <w:p w14:paraId="6B26C0E1" w14:textId="77777777" w:rsidR="00C01F5A" w:rsidRPr="00836186" w:rsidRDefault="00C01F5A" w:rsidP="0083603F">
            <w:pPr>
              <w:tabs>
                <w:tab w:val="left" w:pos="-720"/>
              </w:tabs>
              <w:suppressAutoHyphens/>
              <w:jc w:val="both"/>
              <w:rPr>
                <w:rFonts w:ascii="Arial Narrow" w:hAnsi="Arial Narrow" w:cs="Arial"/>
                <w:color w:val="000000"/>
                <w:lang w:val="en-US"/>
              </w:rPr>
            </w:pPr>
            <w:r>
              <w:rPr>
                <w:rFonts w:ascii="Arial Narrow" w:hAnsi="Arial Narrow" w:cs="Arial"/>
                <w:color w:val="000000"/>
                <w:lang w:val="en-US"/>
              </w:rPr>
              <w:t>Ingeniero electrónico o eléctrico o mecánico</w:t>
            </w:r>
          </w:p>
        </w:tc>
        <w:tc>
          <w:tcPr>
            <w:tcW w:w="1985" w:type="dxa"/>
            <w:shd w:val="clear" w:color="auto" w:fill="auto"/>
          </w:tcPr>
          <w:p w14:paraId="48C2565F" w14:textId="77777777" w:rsidR="00C01F5A" w:rsidRPr="00836186" w:rsidRDefault="00C01F5A" w:rsidP="0083603F">
            <w:pPr>
              <w:tabs>
                <w:tab w:val="left" w:pos="-720"/>
              </w:tabs>
              <w:suppressAutoHyphens/>
              <w:jc w:val="both"/>
              <w:rPr>
                <w:rFonts w:ascii="Arial Narrow" w:hAnsi="Arial Narrow" w:cs="Arial"/>
                <w:color w:val="000000"/>
              </w:rPr>
            </w:pPr>
            <w:r>
              <w:rPr>
                <w:rFonts w:ascii="Arial Narrow" w:hAnsi="Arial Narrow" w:cs="Arial"/>
                <w:color w:val="000000"/>
              </w:rPr>
              <w:t>3 años de experiencia a partir de a expedición de la matricula</w:t>
            </w:r>
          </w:p>
        </w:tc>
        <w:tc>
          <w:tcPr>
            <w:tcW w:w="3118" w:type="dxa"/>
            <w:shd w:val="clear" w:color="auto" w:fill="auto"/>
          </w:tcPr>
          <w:p w14:paraId="6278643C" w14:textId="77777777" w:rsidR="00C01F5A" w:rsidRPr="00836186" w:rsidRDefault="00C01F5A" w:rsidP="0083603F">
            <w:pPr>
              <w:tabs>
                <w:tab w:val="left" w:pos="-720"/>
              </w:tabs>
              <w:suppressAutoHyphens/>
              <w:jc w:val="both"/>
              <w:rPr>
                <w:rFonts w:ascii="Arial Narrow" w:hAnsi="Arial Narrow" w:cs="Arial"/>
                <w:color w:val="000000"/>
              </w:rPr>
            </w:pPr>
            <w:r>
              <w:rPr>
                <w:rFonts w:ascii="Arial Narrow" w:hAnsi="Arial Narrow" w:cs="Arial"/>
                <w:color w:val="000000"/>
              </w:rPr>
              <w:t>Título, certificados laborales, matrícula profesional</w:t>
            </w:r>
          </w:p>
        </w:tc>
      </w:tr>
      <w:tr w:rsidR="00C01F5A" w:rsidRPr="00836186" w14:paraId="0818AE3F" w14:textId="77777777" w:rsidTr="0083603F">
        <w:trPr>
          <w:trHeight w:val="359"/>
        </w:trPr>
        <w:tc>
          <w:tcPr>
            <w:tcW w:w="1526" w:type="dxa"/>
            <w:shd w:val="clear" w:color="auto" w:fill="auto"/>
          </w:tcPr>
          <w:p w14:paraId="000AEA5D" w14:textId="77777777" w:rsidR="00C01F5A" w:rsidRPr="00836186" w:rsidRDefault="00C01F5A" w:rsidP="0083603F">
            <w:pPr>
              <w:tabs>
                <w:tab w:val="left" w:pos="-720"/>
              </w:tabs>
              <w:suppressAutoHyphens/>
              <w:jc w:val="both"/>
              <w:rPr>
                <w:rFonts w:ascii="Arial Narrow" w:hAnsi="Arial Narrow" w:cs="Arial"/>
                <w:color w:val="000000"/>
              </w:rPr>
            </w:pPr>
            <w:r>
              <w:rPr>
                <w:rFonts w:ascii="Arial Narrow" w:hAnsi="Arial Narrow" w:cs="Arial"/>
                <w:color w:val="000000"/>
              </w:rPr>
              <w:t xml:space="preserve">Operario </w:t>
            </w:r>
          </w:p>
        </w:tc>
        <w:tc>
          <w:tcPr>
            <w:tcW w:w="2693" w:type="dxa"/>
            <w:shd w:val="clear" w:color="auto" w:fill="auto"/>
          </w:tcPr>
          <w:p w14:paraId="3DCD9C58" w14:textId="77777777" w:rsidR="00C01F5A" w:rsidRPr="00836186" w:rsidRDefault="00C01F5A" w:rsidP="0083603F">
            <w:pPr>
              <w:tabs>
                <w:tab w:val="left" w:pos="-720"/>
              </w:tabs>
              <w:suppressAutoHyphens/>
              <w:jc w:val="both"/>
              <w:rPr>
                <w:rFonts w:ascii="Arial Narrow" w:hAnsi="Arial Narrow" w:cs="Arial"/>
                <w:color w:val="000000"/>
                <w:lang w:val="en-US"/>
              </w:rPr>
            </w:pPr>
            <w:r>
              <w:rPr>
                <w:rFonts w:ascii="Arial Narrow" w:hAnsi="Arial Narrow" w:cs="Arial"/>
                <w:color w:val="000000"/>
                <w:lang w:val="en-US"/>
              </w:rPr>
              <w:t>Técnico eléctrico y/o electromecánico</w:t>
            </w:r>
          </w:p>
        </w:tc>
        <w:tc>
          <w:tcPr>
            <w:tcW w:w="1985" w:type="dxa"/>
            <w:shd w:val="clear" w:color="auto" w:fill="auto"/>
          </w:tcPr>
          <w:p w14:paraId="13F3BC68" w14:textId="77777777" w:rsidR="00C01F5A" w:rsidRPr="00836186" w:rsidRDefault="00C01F5A" w:rsidP="0083603F">
            <w:pPr>
              <w:tabs>
                <w:tab w:val="left" w:pos="-720"/>
              </w:tabs>
              <w:suppressAutoHyphens/>
              <w:jc w:val="both"/>
              <w:rPr>
                <w:rFonts w:ascii="Arial Narrow" w:hAnsi="Arial Narrow" w:cs="Arial"/>
                <w:color w:val="000000"/>
              </w:rPr>
            </w:pPr>
            <w:r>
              <w:rPr>
                <w:rFonts w:ascii="Arial Narrow" w:hAnsi="Arial Narrow" w:cs="Arial"/>
                <w:color w:val="000000"/>
              </w:rPr>
              <w:t>3 años de experiencia a partir de la expedición del título</w:t>
            </w:r>
          </w:p>
        </w:tc>
        <w:tc>
          <w:tcPr>
            <w:tcW w:w="3118" w:type="dxa"/>
            <w:shd w:val="clear" w:color="auto" w:fill="auto"/>
          </w:tcPr>
          <w:p w14:paraId="088F9A22" w14:textId="77777777" w:rsidR="00C01F5A" w:rsidRPr="00836186" w:rsidRDefault="00C01F5A" w:rsidP="0083603F">
            <w:pPr>
              <w:tabs>
                <w:tab w:val="left" w:pos="-720"/>
              </w:tabs>
              <w:suppressAutoHyphens/>
              <w:jc w:val="both"/>
              <w:rPr>
                <w:rFonts w:ascii="Arial Narrow" w:hAnsi="Arial Narrow" w:cs="Arial"/>
                <w:color w:val="000000"/>
              </w:rPr>
            </w:pPr>
            <w:r>
              <w:rPr>
                <w:rFonts w:ascii="Arial Narrow" w:hAnsi="Arial Narrow" w:cs="Arial"/>
                <w:color w:val="000000"/>
              </w:rPr>
              <w:t>Título, certificados laborales, Matricula profesional, CONTE mínimo T1, T4, T5 y T6</w:t>
            </w:r>
          </w:p>
        </w:tc>
      </w:tr>
      <w:tr w:rsidR="00C01F5A" w:rsidRPr="00836186" w14:paraId="0EAD05BC" w14:textId="77777777" w:rsidTr="0083603F">
        <w:trPr>
          <w:trHeight w:val="359"/>
        </w:trPr>
        <w:tc>
          <w:tcPr>
            <w:tcW w:w="1526" w:type="dxa"/>
            <w:shd w:val="clear" w:color="auto" w:fill="auto"/>
          </w:tcPr>
          <w:p w14:paraId="35E15A97" w14:textId="77777777" w:rsidR="00C01F5A" w:rsidRDefault="00C01F5A" w:rsidP="0083603F">
            <w:pPr>
              <w:tabs>
                <w:tab w:val="left" w:pos="-720"/>
              </w:tabs>
              <w:suppressAutoHyphens/>
              <w:jc w:val="both"/>
              <w:rPr>
                <w:rFonts w:ascii="Arial Narrow" w:hAnsi="Arial Narrow" w:cs="Arial"/>
                <w:color w:val="000000"/>
              </w:rPr>
            </w:pPr>
            <w:r>
              <w:rPr>
                <w:rFonts w:ascii="Arial Narrow" w:hAnsi="Arial Narrow" w:cs="Arial"/>
                <w:color w:val="000000"/>
              </w:rPr>
              <w:t>Operario</w:t>
            </w:r>
          </w:p>
        </w:tc>
        <w:tc>
          <w:tcPr>
            <w:tcW w:w="2693" w:type="dxa"/>
            <w:shd w:val="clear" w:color="auto" w:fill="auto"/>
          </w:tcPr>
          <w:p w14:paraId="215D1312" w14:textId="77777777" w:rsidR="00C01F5A" w:rsidRDefault="00C01F5A" w:rsidP="0083603F">
            <w:pPr>
              <w:tabs>
                <w:tab w:val="left" w:pos="-720"/>
              </w:tabs>
              <w:suppressAutoHyphens/>
              <w:jc w:val="both"/>
              <w:rPr>
                <w:rFonts w:ascii="Arial Narrow" w:hAnsi="Arial Narrow" w:cs="Arial"/>
                <w:color w:val="000000"/>
                <w:lang w:val="en-US"/>
              </w:rPr>
            </w:pPr>
            <w:r>
              <w:rPr>
                <w:rFonts w:ascii="Arial Narrow" w:hAnsi="Arial Narrow" w:cs="Arial"/>
                <w:color w:val="000000"/>
                <w:lang w:val="en-US"/>
              </w:rPr>
              <w:t>Técnico operativo</w:t>
            </w:r>
          </w:p>
        </w:tc>
        <w:tc>
          <w:tcPr>
            <w:tcW w:w="1985" w:type="dxa"/>
            <w:shd w:val="clear" w:color="auto" w:fill="auto"/>
          </w:tcPr>
          <w:p w14:paraId="0AB16692" w14:textId="77777777" w:rsidR="00C01F5A" w:rsidRDefault="00C01F5A" w:rsidP="0083603F">
            <w:pPr>
              <w:tabs>
                <w:tab w:val="left" w:pos="-720"/>
              </w:tabs>
              <w:suppressAutoHyphens/>
              <w:jc w:val="both"/>
              <w:rPr>
                <w:rFonts w:ascii="Arial Narrow" w:hAnsi="Arial Narrow" w:cs="Arial"/>
                <w:color w:val="000000"/>
              </w:rPr>
            </w:pPr>
            <w:r>
              <w:rPr>
                <w:rFonts w:ascii="Arial Narrow" w:hAnsi="Arial Narrow" w:cs="Arial"/>
                <w:color w:val="000000"/>
              </w:rPr>
              <w:t>3 años de experiencia a partir de la expedición del título</w:t>
            </w:r>
          </w:p>
        </w:tc>
        <w:tc>
          <w:tcPr>
            <w:tcW w:w="3118" w:type="dxa"/>
            <w:shd w:val="clear" w:color="auto" w:fill="auto"/>
          </w:tcPr>
          <w:p w14:paraId="52B89806" w14:textId="77777777" w:rsidR="00C01F5A" w:rsidRDefault="00C01F5A" w:rsidP="0083603F">
            <w:pPr>
              <w:tabs>
                <w:tab w:val="left" w:pos="-720"/>
              </w:tabs>
              <w:suppressAutoHyphens/>
              <w:jc w:val="both"/>
              <w:rPr>
                <w:rFonts w:ascii="Arial Narrow" w:hAnsi="Arial Narrow" w:cs="Arial"/>
                <w:color w:val="000000"/>
              </w:rPr>
            </w:pPr>
            <w:r>
              <w:rPr>
                <w:rFonts w:ascii="Arial Narrow" w:hAnsi="Arial Narrow" w:cs="Arial"/>
                <w:color w:val="000000"/>
              </w:rPr>
              <w:t>Título, certificados laborales, Matricula profesional, CONTE mínimo T1, T4, T5 y T6</w:t>
            </w:r>
          </w:p>
        </w:tc>
      </w:tr>
      <w:tr w:rsidR="00C01F5A" w:rsidRPr="00836186" w14:paraId="13211184" w14:textId="77777777" w:rsidTr="0083603F">
        <w:trPr>
          <w:trHeight w:val="359"/>
        </w:trPr>
        <w:tc>
          <w:tcPr>
            <w:tcW w:w="1526" w:type="dxa"/>
            <w:shd w:val="clear" w:color="auto" w:fill="auto"/>
          </w:tcPr>
          <w:p w14:paraId="1EC1B1D3" w14:textId="77777777" w:rsidR="00C01F5A" w:rsidRDefault="00C01F5A" w:rsidP="0083603F">
            <w:pPr>
              <w:tabs>
                <w:tab w:val="left" w:pos="-720"/>
              </w:tabs>
              <w:suppressAutoHyphens/>
              <w:jc w:val="both"/>
              <w:rPr>
                <w:rFonts w:ascii="Arial Narrow" w:hAnsi="Arial Narrow" w:cs="Arial"/>
                <w:color w:val="000000"/>
              </w:rPr>
            </w:pPr>
            <w:r>
              <w:rPr>
                <w:rFonts w:ascii="Arial Narrow" w:hAnsi="Arial Narrow" w:cs="Arial"/>
                <w:color w:val="000000"/>
              </w:rPr>
              <w:t>Profesional o tecnólogo</w:t>
            </w:r>
          </w:p>
        </w:tc>
        <w:tc>
          <w:tcPr>
            <w:tcW w:w="2693" w:type="dxa"/>
            <w:shd w:val="clear" w:color="auto" w:fill="auto"/>
          </w:tcPr>
          <w:p w14:paraId="07CFABCB" w14:textId="77777777" w:rsidR="00C01F5A" w:rsidRDefault="00C01F5A" w:rsidP="0083603F">
            <w:pPr>
              <w:tabs>
                <w:tab w:val="left" w:pos="-720"/>
              </w:tabs>
              <w:suppressAutoHyphens/>
              <w:jc w:val="both"/>
              <w:rPr>
                <w:rFonts w:ascii="Arial Narrow" w:hAnsi="Arial Narrow" w:cs="Arial"/>
                <w:color w:val="000000"/>
                <w:lang w:val="en-US"/>
              </w:rPr>
            </w:pPr>
            <w:r>
              <w:rPr>
                <w:rFonts w:ascii="Arial Narrow" w:hAnsi="Arial Narrow" w:cs="Arial"/>
                <w:color w:val="000000"/>
                <w:lang w:val="en-US"/>
              </w:rPr>
              <w:t xml:space="preserve">Profesional o tecnólogo SG-SST </w:t>
            </w:r>
          </w:p>
        </w:tc>
        <w:tc>
          <w:tcPr>
            <w:tcW w:w="1985" w:type="dxa"/>
            <w:shd w:val="clear" w:color="auto" w:fill="auto"/>
          </w:tcPr>
          <w:p w14:paraId="44FE50CE" w14:textId="77777777" w:rsidR="00C01F5A" w:rsidRDefault="00C01F5A" w:rsidP="0083603F">
            <w:pPr>
              <w:tabs>
                <w:tab w:val="left" w:pos="-720"/>
              </w:tabs>
              <w:suppressAutoHyphens/>
              <w:jc w:val="both"/>
              <w:rPr>
                <w:rFonts w:ascii="Arial Narrow" w:hAnsi="Arial Narrow" w:cs="Arial"/>
                <w:color w:val="000000"/>
              </w:rPr>
            </w:pPr>
            <w:r>
              <w:rPr>
                <w:rFonts w:ascii="Arial Narrow" w:hAnsi="Arial Narrow" w:cs="Arial"/>
                <w:color w:val="000000"/>
              </w:rPr>
              <w:t>2 años de experiencia</w:t>
            </w:r>
          </w:p>
        </w:tc>
        <w:tc>
          <w:tcPr>
            <w:tcW w:w="3118" w:type="dxa"/>
            <w:shd w:val="clear" w:color="auto" w:fill="auto"/>
          </w:tcPr>
          <w:p w14:paraId="6B6EC24E" w14:textId="77777777" w:rsidR="00C01F5A" w:rsidRDefault="00C01F5A" w:rsidP="0083603F">
            <w:pPr>
              <w:tabs>
                <w:tab w:val="left" w:pos="-720"/>
              </w:tabs>
              <w:suppressAutoHyphens/>
              <w:jc w:val="both"/>
              <w:rPr>
                <w:rFonts w:ascii="Arial Narrow" w:hAnsi="Arial Narrow" w:cs="Arial"/>
                <w:color w:val="000000"/>
              </w:rPr>
            </w:pPr>
            <w:r w:rsidRPr="006D7CBE">
              <w:rPr>
                <w:rFonts w:ascii="Arial Narrow" w:hAnsi="Arial Narrow" w:cs="Arial"/>
                <w:color w:val="000000"/>
              </w:rPr>
              <w:t>Título, certificados laborales Profesional o tecnólogo en seguridad ocupacional.</w:t>
            </w:r>
          </w:p>
        </w:tc>
      </w:tr>
    </w:tbl>
    <w:p w14:paraId="3F81160D" w14:textId="51757C88" w:rsidR="001F09C1" w:rsidRDefault="001F09C1" w:rsidP="001F09C1">
      <w:pPr>
        <w:shd w:val="clear" w:color="auto" w:fill="FFFFFF"/>
        <w:rPr>
          <w:rFonts w:ascii="Arial Narrow" w:eastAsia="Calibri" w:hAnsi="Arial Narrow" w:cs="Arial"/>
          <w:sz w:val="22"/>
          <w:szCs w:val="22"/>
          <w:lang w:eastAsia="en-US"/>
        </w:rPr>
      </w:pPr>
    </w:p>
    <w:p w14:paraId="1E4FC40C"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2032B6" w:rsidRDefault="00D06008" w:rsidP="00D06008">
      <w:pPr>
        <w:pStyle w:val="Prrafodelista"/>
        <w:ind w:left="360"/>
        <w:jc w:val="both"/>
        <w:rPr>
          <w:rFonts w:ascii="Arial Narrow" w:hAnsi="Arial Narrow" w:cs="Arial"/>
          <w:bCs/>
        </w:rPr>
      </w:pPr>
    </w:p>
    <w:p w14:paraId="058868EC" w14:textId="77777777" w:rsidR="00D06008" w:rsidRPr="002032B6" w:rsidRDefault="00D06008" w:rsidP="00D06008">
      <w:pPr>
        <w:pStyle w:val="Prrafodelista"/>
        <w:numPr>
          <w:ilvl w:val="0"/>
          <w:numId w:val="36"/>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5D2DDFA7" w14:textId="77777777" w:rsidR="00D06008" w:rsidRPr="002032B6" w:rsidRDefault="00D06008" w:rsidP="00D06008">
      <w:pPr>
        <w:pStyle w:val="Prrafodelista"/>
        <w:numPr>
          <w:ilvl w:val="0"/>
          <w:numId w:val="36"/>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23375F4D" w14:textId="38464E9A" w:rsidR="00D06008" w:rsidRDefault="00D06008" w:rsidP="001F09C1">
      <w:pPr>
        <w:shd w:val="clear" w:color="auto" w:fill="FFFFFF"/>
        <w:rPr>
          <w:rFonts w:ascii="Arial Narrow" w:eastAsia="Calibri" w:hAnsi="Arial Narrow" w:cs="Arial"/>
          <w:sz w:val="22"/>
          <w:szCs w:val="22"/>
          <w:lang w:eastAsia="en-US"/>
        </w:rPr>
      </w:pPr>
    </w:p>
    <w:p w14:paraId="12B12468"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214E279F" w14:textId="77777777" w:rsidR="00836186" w:rsidRPr="001F09C1"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36186" w:rsidRDefault="00836186" w:rsidP="00836186">
      <w:pPr>
        <w:numPr>
          <w:ilvl w:val="0"/>
          <w:numId w:val="32"/>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836186" w:rsidRPr="001F4E5D"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36186" w:rsidRDefault="00836186" w:rsidP="003A410F">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836186" w:rsidRPr="001F4E5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615870" w:rsidRDefault="00836186" w:rsidP="003A410F">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lastRenderedPageBreak/>
              <w:t>Los títulos de educación superior otorgados por instituciones extranjeras deben presentarse convalidados por el Ministerio de Educación Nacional.</w:t>
            </w:r>
          </w:p>
          <w:p w14:paraId="052D148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lastRenderedPageBreak/>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615870" w:rsidRDefault="00836186" w:rsidP="003A410F">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615870" w:rsidRDefault="00836186" w:rsidP="003A410F">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836186" w:rsidRPr="001F4E5D"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615870" w:rsidRDefault="00836186" w:rsidP="003A410F">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1F4E5D"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36186" w:rsidRDefault="00836186" w:rsidP="003A410F">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615870" w:rsidRDefault="00836186" w:rsidP="003A410F">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0BBEAE24"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 xml:space="preserve">Cargo </w:t>
            </w:r>
          </w:p>
          <w:p w14:paraId="2D2B432B"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Tiempo Laborado</w:t>
            </w:r>
          </w:p>
          <w:p w14:paraId="6FBC82EA"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Objeto u Objetivo del cargo</w:t>
            </w:r>
          </w:p>
          <w:p w14:paraId="2DF730FD"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Contratante</w:t>
            </w:r>
          </w:p>
          <w:p w14:paraId="7F1F15A0"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Contacto</w:t>
            </w:r>
          </w:p>
        </w:tc>
      </w:tr>
      <w:tr w:rsidR="00836186" w:rsidRPr="001F4E5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615870" w:rsidRDefault="00836186" w:rsidP="003A410F">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836186" w:rsidRPr="001F4E5D"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Pr="00131CBA" w:rsidRDefault="00836186" w:rsidP="00836186">
      <w:pPr>
        <w:rPr>
          <w:rFonts w:ascii="Arial Narrow" w:hAnsi="Arial Narrow" w:cs="Arial"/>
          <w:sz w:val="22"/>
          <w:szCs w:val="22"/>
        </w:rPr>
      </w:pPr>
      <w:r w:rsidRPr="00131CBA">
        <w:rPr>
          <w:rFonts w:ascii="Arial Narrow" w:hAnsi="Arial Narrow" w:cs="Arial"/>
          <w:sz w:val="22"/>
          <w:szCs w:val="22"/>
        </w:rPr>
        <w:t>Para efectos del análisis de la información del personal, se tendrán en cuenta las siguientes consideraciones:</w:t>
      </w:r>
    </w:p>
    <w:p w14:paraId="24CF8953" w14:textId="77777777" w:rsidR="00836186" w:rsidRPr="00131CBA" w:rsidRDefault="00836186" w:rsidP="00836186">
      <w:pPr>
        <w:rPr>
          <w:rFonts w:ascii="Arial Narrow" w:hAnsi="Arial Narrow" w:cs="Arial"/>
          <w:sz w:val="22"/>
          <w:szCs w:val="22"/>
        </w:rPr>
      </w:pPr>
    </w:p>
    <w:p w14:paraId="48D3FF1B" w14:textId="77777777" w:rsidR="00836186" w:rsidRPr="00131CBA" w:rsidRDefault="00836186" w:rsidP="00836186">
      <w:pPr>
        <w:numPr>
          <w:ilvl w:val="0"/>
          <w:numId w:val="30"/>
        </w:numPr>
        <w:spacing w:after="160"/>
        <w:contextualSpacing/>
        <w:jc w:val="both"/>
        <w:rPr>
          <w:rFonts w:ascii="Arial Narrow" w:hAnsi="Arial Narrow" w:cs="Arial"/>
          <w:sz w:val="22"/>
          <w:szCs w:val="22"/>
        </w:rPr>
      </w:pPr>
      <w:r w:rsidRPr="00131CBA">
        <w:rPr>
          <w:rFonts w:ascii="Arial Narrow" w:hAnsi="Arial Narrow" w:cs="Arial"/>
          <w:sz w:val="22"/>
          <w:szCs w:val="22"/>
        </w:rPr>
        <w:t>Las hojas de vida y soportes del personal vinculado al 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131CBA" w:rsidRDefault="00836186" w:rsidP="00836186">
      <w:pPr>
        <w:numPr>
          <w:ilvl w:val="0"/>
          <w:numId w:val="30"/>
        </w:numPr>
        <w:spacing w:after="160"/>
        <w:contextualSpacing/>
        <w:jc w:val="both"/>
        <w:rPr>
          <w:rFonts w:ascii="Arial Narrow" w:hAnsi="Arial Narrow" w:cs="Arial"/>
          <w:sz w:val="22"/>
          <w:szCs w:val="22"/>
        </w:rPr>
      </w:pPr>
      <w:r w:rsidRPr="00131CBA">
        <w:rPr>
          <w:rFonts w:ascii="Arial Narrow" w:hAnsi="Arial Narrow" w:cs="Arial"/>
          <w:sz w:val="22"/>
          <w:szCs w:val="22"/>
        </w:rPr>
        <w:t>Un mismo profesional no puede ser ofrecido para dos o más cargos diferentes.</w:t>
      </w:r>
    </w:p>
    <w:p w14:paraId="6698277B" w14:textId="77777777" w:rsidR="00836186" w:rsidRPr="00131CBA" w:rsidRDefault="00836186" w:rsidP="00836186">
      <w:pPr>
        <w:numPr>
          <w:ilvl w:val="0"/>
          <w:numId w:val="30"/>
        </w:numPr>
        <w:spacing w:after="160"/>
        <w:contextualSpacing/>
        <w:jc w:val="both"/>
        <w:rPr>
          <w:rFonts w:ascii="Arial Narrow" w:hAnsi="Arial Narrow" w:cs="Arial"/>
          <w:sz w:val="22"/>
          <w:szCs w:val="22"/>
        </w:rPr>
      </w:pPr>
      <w:r w:rsidRPr="00131CBA">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131CBA" w:rsidRDefault="00836186" w:rsidP="00836186">
      <w:pPr>
        <w:numPr>
          <w:ilvl w:val="0"/>
          <w:numId w:val="30"/>
        </w:numPr>
        <w:spacing w:after="160"/>
        <w:contextualSpacing/>
        <w:jc w:val="both"/>
        <w:rPr>
          <w:rFonts w:ascii="Arial Narrow" w:hAnsi="Arial Narrow" w:cs="Arial"/>
          <w:sz w:val="22"/>
          <w:szCs w:val="22"/>
        </w:rPr>
      </w:pPr>
      <w:r w:rsidRPr="00131CBA">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En la determinación de la experiencia de los profesionales se aplicará la equivalencia, así:</w:t>
      </w:r>
    </w:p>
    <w:p w14:paraId="3EA4F610" w14:textId="77777777" w:rsidR="00836186" w:rsidRPr="001F09C1"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AD2E27" w14:paraId="6C95F947"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Específica</w:t>
            </w:r>
          </w:p>
        </w:tc>
      </w:tr>
      <w:tr w:rsidR="00836186" w:rsidRPr="00AD2E27" w14:paraId="73A419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AD2E27" w:rsidRDefault="00836186" w:rsidP="003A410F">
            <w:pPr>
              <w:rPr>
                <w:rFonts w:ascii="Arial Narrow" w:hAnsi="Arial Narrow" w:cs="Arial"/>
              </w:rPr>
            </w:pPr>
            <w:r w:rsidRPr="00AD2E27">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AD2E27" w:rsidRDefault="00836186" w:rsidP="003A410F">
            <w:pPr>
              <w:rPr>
                <w:rFonts w:ascii="Arial Narrow" w:hAnsi="Arial Narrow" w:cs="Arial"/>
              </w:rPr>
            </w:pPr>
            <w:r w:rsidRPr="00AD2E27">
              <w:rPr>
                <w:rFonts w:ascii="Arial Narrow" w:hAnsi="Arial Narrow" w:cs="Arial"/>
              </w:rPr>
              <w:t>Doce (12) meses</w:t>
            </w:r>
          </w:p>
        </w:tc>
      </w:tr>
      <w:tr w:rsidR="00836186" w:rsidRPr="00AD2E27" w14:paraId="693ED7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AD2E27" w:rsidRDefault="00836186" w:rsidP="003A410F">
            <w:pPr>
              <w:rPr>
                <w:rFonts w:ascii="Arial Narrow" w:hAnsi="Arial Narrow" w:cs="Arial"/>
              </w:rPr>
            </w:pPr>
            <w:r w:rsidRPr="00AD2E27">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AD2E27" w:rsidRDefault="00836186" w:rsidP="003A410F">
            <w:pPr>
              <w:rPr>
                <w:rFonts w:ascii="Arial Narrow" w:hAnsi="Arial Narrow" w:cs="Arial"/>
              </w:rPr>
            </w:pPr>
            <w:r w:rsidRPr="00AD2E27">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AD2E27" w:rsidRDefault="00836186" w:rsidP="003A410F">
            <w:pPr>
              <w:rPr>
                <w:rFonts w:ascii="Arial Narrow" w:hAnsi="Arial Narrow" w:cs="Arial"/>
              </w:rPr>
            </w:pPr>
            <w:r w:rsidRPr="00AD2E27">
              <w:rPr>
                <w:rFonts w:ascii="Arial Narrow" w:hAnsi="Arial Narrow" w:cs="Arial"/>
              </w:rPr>
              <w:t>Dieciocho (18) meses</w:t>
            </w:r>
          </w:p>
        </w:tc>
      </w:tr>
      <w:tr w:rsidR="00836186" w:rsidRPr="00AD2E27" w14:paraId="3CA06441"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AD2E27" w:rsidRDefault="00836186" w:rsidP="003A410F">
            <w:pPr>
              <w:rPr>
                <w:rFonts w:ascii="Arial Narrow" w:hAnsi="Arial Narrow" w:cs="Arial"/>
              </w:rPr>
            </w:pPr>
            <w:r w:rsidRPr="00AD2E27">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AD2E27" w:rsidRDefault="00836186" w:rsidP="003A410F">
            <w:pPr>
              <w:rPr>
                <w:rFonts w:ascii="Arial Narrow" w:hAnsi="Arial Narrow" w:cs="Arial"/>
              </w:rPr>
            </w:pPr>
            <w:r w:rsidRPr="00AD2E27">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r>
    </w:tbl>
    <w:p w14:paraId="7032F80A" w14:textId="77777777" w:rsidR="00836186" w:rsidRPr="001F09C1" w:rsidRDefault="00836186" w:rsidP="00836186">
      <w:pPr>
        <w:rPr>
          <w:rFonts w:ascii="Arial Narrow" w:hAnsi="Arial Narrow" w:cs="Arial"/>
          <w:sz w:val="22"/>
          <w:szCs w:val="22"/>
        </w:rPr>
      </w:pPr>
    </w:p>
    <w:p w14:paraId="6E627D15"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lastRenderedPageBreak/>
        <w:t xml:space="preserve">Las equivalencias se pueden aplicar en los siguientes eventos: </w:t>
      </w:r>
    </w:p>
    <w:p w14:paraId="53658CBB" w14:textId="77777777" w:rsidR="00836186" w:rsidRPr="001F09C1" w:rsidRDefault="00836186" w:rsidP="00836186">
      <w:pPr>
        <w:rPr>
          <w:rFonts w:ascii="Arial Narrow" w:hAnsi="Arial Narrow" w:cs="Arial"/>
          <w:sz w:val="22"/>
          <w:szCs w:val="22"/>
        </w:rPr>
      </w:pPr>
    </w:p>
    <w:p w14:paraId="79D4D6BE"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general y viceversa. </w:t>
      </w:r>
    </w:p>
    <w:p w14:paraId="753F3E0B"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específica y viceversa. </w:t>
      </w:r>
    </w:p>
    <w:p w14:paraId="163C1220"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No se puede aplicar equivalencia de experiencia general por experiencia especifica o viceversa.</w:t>
      </w:r>
    </w:p>
    <w:p w14:paraId="19901F48" w14:textId="77777777" w:rsidR="00836186" w:rsidRDefault="00836186" w:rsidP="00836186">
      <w:pPr>
        <w:rPr>
          <w:rFonts w:ascii="Arial Narrow" w:hAnsi="Arial Narrow" w:cs="Arial"/>
          <w:sz w:val="22"/>
          <w:szCs w:val="22"/>
        </w:rPr>
      </w:pPr>
    </w:p>
    <w:p w14:paraId="490CD5D6" w14:textId="77777777" w:rsidR="00836186"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4764346D" w14:textId="77777777" w:rsidR="00836186" w:rsidRPr="00836186" w:rsidRDefault="00836186" w:rsidP="00836186">
      <w:pPr>
        <w:numPr>
          <w:ilvl w:val="0"/>
          <w:numId w:val="30"/>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36186" w:rsidRDefault="00836186" w:rsidP="00836186">
      <w:pPr>
        <w:numPr>
          <w:ilvl w:val="0"/>
          <w:numId w:val="30"/>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2D0C1CBD" w14:textId="1DFE253A" w:rsidR="00836186" w:rsidRPr="00836186" w:rsidRDefault="00836186" w:rsidP="00836186">
      <w:pPr>
        <w:numPr>
          <w:ilvl w:val="0"/>
          <w:numId w:val="30"/>
        </w:numPr>
        <w:contextualSpacing/>
        <w:jc w:val="both"/>
        <w:rPr>
          <w:rFonts w:ascii="Arial Narrow" w:hAnsi="Arial Narrow" w:cs="Arial"/>
          <w:bCs/>
          <w:kern w:val="32"/>
          <w:sz w:val="22"/>
          <w:szCs w:val="22"/>
        </w:rPr>
      </w:pPr>
      <w:bookmarkStart w:id="1" w:name="_Hlk13645572"/>
      <w:r w:rsidRPr="00836186">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36186" w:rsidRDefault="00836186" w:rsidP="00836186">
      <w:pPr>
        <w:pStyle w:val="Prrafodelista"/>
        <w:numPr>
          <w:ilvl w:val="0"/>
          <w:numId w:val="34"/>
        </w:numPr>
        <w:autoSpaceDE w:val="0"/>
        <w:autoSpaceDN w:val="0"/>
        <w:adjustRightInd w:val="0"/>
        <w:ind w:left="1134"/>
        <w:contextualSpacing/>
        <w:jc w:val="both"/>
        <w:rPr>
          <w:rFonts w:ascii="Arial Narrow" w:hAnsi="Arial Narrow" w:cs="Arial"/>
          <w:spacing w:val="-3"/>
          <w:sz w:val="22"/>
          <w:szCs w:val="22"/>
        </w:rPr>
      </w:pPr>
      <w:bookmarkStart w:id="2" w:name="_Hlk15978868"/>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bookmarkEnd w:id="2"/>
    <w:p w14:paraId="489CFA3E" w14:textId="43EBC2A9" w:rsidR="00836186" w:rsidRPr="00836186" w:rsidRDefault="00836186" w:rsidP="00836186">
      <w:pPr>
        <w:pStyle w:val="Prrafodelista"/>
        <w:numPr>
          <w:ilvl w:val="0"/>
          <w:numId w:val="34"/>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bookmarkEnd w:id="1"/>
    <w:p w14:paraId="6491994B" w14:textId="77777777" w:rsidR="00836186" w:rsidRPr="00836186" w:rsidRDefault="00836186" w:rsidP="00836186">
      <w:pPr>
        <w:pStyle w:val="Prrafodelista"/>
        <w:numPr>
          <w:ilvl w:val="0"/>
          <w:numId w:val="34"/>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40B2B500" w14:textId="71289B6B" w:rsidR="00836186" w:rsidRPr="00836186" w:rsidRDefault="00836186" w:rsidP="00836186">
      <w:pPr>
        <w:pStyle w:val="Prrafodelista"/>
        <w:numPr>
          <w:ilvl w:val="0"/>
          <w:numId w:val="34"/>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42BEF061" w14:textId="77777777" w:rsidR="00836186" w:rsidRPr="00836186" w:rsidRDefault="00836186" w:rsidP="00836186">
      <w:pPr>
        <w:tabs>
          <w:tab w:val="left" w:pos="709"/>
        </w:tabs>
        <w:jc w:val="both"/>
        <w:rPr>
          <w:rFonts w:ascii="Arial Narrow" w:hAnsi="Arial Narrow" w:cs="Arial"/>
          <w:b/>
          <w:sz w:val="22"/>
          <w:szCs w:val="22"/>
        </w:rPr>
      </w:pPr>
    </w:p>
    <w:p w14:paraId="2754A71D" w14:textId="77777777" w:rsidR="001F09C1" w:rsidRPr="001F09C1" w:rsidRDefault="001F09C1" w:rsidP="00672A59">
      <w:pPr>
        <w:numPr>
          <w:ilvl w:val="0"/>
          <w:numId w:val="30"/>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731ED05E" w14:textId="77777777" w:rsidR="001F09C1" w:rsidRPr="001F09C1" w:rsidRDefault="001F09C1" w:rsidP="00672A59">
      <w:pPr>
        <w:numPr>
          <w:ilvl w:val="0"/>
          <w:numId w:val="30"/>
        </w:numPr>
        <w:contextualSpacing/>
        <w:jc w:val="both"/>
        <w:rPr>
          <w:rFonts w:ascii="Arial Narrow" w:hAnsi="Arial Narrow" w:cs="Arial"/>
          <w:sz w:val="22"/>
          <w:szCs w:val="22"/>
        </w:rPr>
      </w:pPr>
      <w:r w:rsidRPr="001F09C1">
        <w:rPr>
          <w:rFonts w:ascii="Arial Narrow" w:hAnsi="Arial Narrow" w:cs="Arial"/>
          <w:sz w:val="22"/>
          <w:szCs w:val="22"/>
        </w:rPr>
        <w:t xml:space="preserve">No se tendrán en cuenta los contratos en ejecución. </w:t>
      </w:r>
    </w:p>
    <w:p w14:paraId="5D3F1109" w14:textId="77777777" w:rsidR="001F09C1" w:rsidRDefault="001F09C1" w:rsidP="001F09C1">
      <w:pPr>
        <w:jc w:val="both"/>
        <w:rPr>
          <w:rFonts w:ascii="Arial Narrow" w:hAnsi="Arial Narrow" w:cs="Arial"/>
          <w:snapToGrid w:val="0"/>
          <w:sz w:val="22"/>
          <w:szCs w:val="22"/>
        </w:rPr>
      </w:pPr>
    </w:p>
    <w:p w14:paraId="47667307" w14:textId="77777777" w:rsidR="001F09C1" w:rsidRPr="004D1D00" w:rsidRDefault="001F09C1" w:rsidP="00A41BA7">
      <w:pPr>
        <w:ind w:left="1065"/>
        <w:jc w:val="both"/>
        <w:rPr>
          <w:rFonts w:ascii="Arial Narrow" w:hAnsi="Arial Narrow" w:cs="Arial"/>
          <w:b/>
          <w:bCs/>
          <w:snapToGrid w:val="0"/>
          <w:sz w:val="22"/>
          <w:szCs w:val="22"/>
        </w:rPr>
      </w:pPr>
    </w:p>
    <w:p w14:paraId="6F357508" w14:textId="0A363D51" w:rsidR="00984B75" w:rsidRPr="00984B75" w:rsidRDefault="00A41BA7" w:rsidP="00984B75">
      <w:pPr>
        <w:numPr>
          <w:ilvl w:val="0"/>
          <w:numId w:val="24"/>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5069D5CB" w14:textId="3669F025" w:rsidR="00984B75" w:rsidRDefault="00984B75" w:rsidP="00984B75">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Default="00984B75" w:rsidP="00984B75">
      <w:pPr>
        <w:jc w:val="both"/>
        <w:rPr>
          <w:rFonts w:ascii="Arial Narrow" w:hAnsi="Arial Narrow" w:cs="Arial"/>
          <w:snapToGrid w:val="0"/>
          <w:sz w:val="22"/>
          <w:szCs w:val="22"/>
        </w:rPr>
      </w:pPr>
    </w:p>
    <w:p w14:paraId="42234A6D" w14:textId="5511D8E3" w:rsidR="00131CBA" w:rsidRPr="00984B75" w:rsidRDefault="00131CBA" w:rsidP="00131CBA">
      <w:pPr>
        <w:jc w:val="both"/>
        <w:rPr>
          <w:rFonts w:ascii="Arial Narrow" w:hAnsi="Arial Narrow" w:cs="Arial"/>
          <w:snapToGrid w:val="0"/>
          <w:sz w:val="22"/>
          <w:szCs w:val="22"/>
        </w:rPr>
      </w:pPr>
      <w:r>
        <w:rPr>
          <w:rFonts w:ascii="Arial Narrow" w:hAnsi="Arial Narrow" w:cs="Arial"/>
          <w:snapToGrid w:val="0"/>
          <w:sz w:val="22"/>
          <w:szCs w:val="22"/>
        </w:rPr>
        <w:t xml:space="preserve">La garantía técnica mínima para el </w:t>
      </w:r>
      <w:r w:rsidRPr="001D5178">
        <w:rPr>
          <w:rFonts w:ascii="Arial Narrow" w:hAnsi="Arial Narrow" w:cs="Arial"/>
          <w:snapToGrid w:val="0"/>
          <w:sz w:val="22"/>
          <w:szCs w:val="22"/>
        </w:rPr>
        <w:t>servicio</w:t>
      </w:r>
      <w:r>
        <w:rPr>
          <w:rFonts w:ascii="Arial Narrow" w:hAnsi="Arial Narrow" w:cs="Arial"/>
          <w:snapToGrid w:val="0"/>
          <w:sz w:val="22"/>
          <w:szCs w:val="22"/>
        </w:rPr>
        <w:t xml:space="preserve"> objeto del contrato será de </w:t>
      </w:r>
      <w:r w:rsidR="00586E51">
        <w:rPr>
          <w:rFonts w:ascii="Arial Narrow" w:hAnsi="Arial Narrow" w:cs="Arial"/>
          <w:snapToGrid w:val="0"/>
          <w:sz w:val="22"/>
          <w:szCs w:val="22"/>
        </w:rPr>
        <w:t>DOCE</w:t>
      </w:r>
      <w:r>
        <w:rPr>
          <w:rFonts w:ascii="Arial Narrow" w:hAnsi="Arial Narrow" w:cs="Arial"/>
          <w:snapToGrid w:val="0"/>
          <w:sz w:val="22"/>
          <w:szCs w:val="22"/>
        </w:rPr>
        <w:t xml:space="preserve"> (</w:t>
      </w:r>
      <w:r w:rsidR="00586E51">
        <w:rPr>
          <w:rFonts w:ascii="Arial Narrow" w:hAnsi="Arial Narrow" w:cs="Arial"/>
          <w:snapToGrid w:val="0"/>
          <w:sz w:val="22"/>
          <w:szCs w:val="22"/>
        </w:rPr>
        <w:t>12</w:t>
      </w:r>
      <w:r>
        <w:rPr>
          <w:rFonts w:ascii="Arial Narrow" w:hAnsi="Arial Narrow" w:cs="Arial"/>
          <w:snapToGrid w:val="0"/>
          <w:sz w:val="22"/>
          <w:szCs w:val="22"/>
        </w:rPr>
        <w:t>) meses contados a partir de la suscripción del acta de recibo final y deberá dar respuesta a los requerimientos de la entidad en un término que no supere las setenta y dos (72) horas en la atención y corrección de la falla.</w:t>
      </w:r>
    </w:p>
    <w:p w14:paraId="0AEC72C6" w14:textId="77777777" w:rsidR="00A41BA7" w:rsidRPr="004D1D00" w:rsidRDefault="00A41BA7" w:rsidP="00A41BA7">
      <w:pPr>
        <w:ind w:left="1065"/>
        <w:jc w:val="both"/>
        <w:rPr>
          <w:rFonts w:ascii="Arial Narrow" w:hAnsi="Arial Narrow" w:cs="Arial"/>
          <w:b/>
          <w:bCs/>
          <w:snapToGrid w:val="0"/>
          <w:sz w:val="22"/>
          <w:szCs w:val="22"/>
        </w:rPr>
      </w:pPr>
    </w:p>
    <w:p w14:paraId="303A8E7D" w14:textId="17020238" w:rsidR="00495FD9" w:rsidRPr="004D1D00" w:rsidRDefault="00495FD9" w:rsidP="00984B75">
      <w:pPr>
        <w:jc w:val="both"/>
        <w:rPr>
          <w:rFonts w:ascii="Arial Narrow" w:hAnsi="Arial Narrow" w:cs="Arial"/>
          <w:sz w:val="24"/>
          <w:szCs w:val="24"/>
          <w:lang w:val="es-ES_tradnl"/>
        </w:rPr>
      </w:pPr>
    </w:p>
    <w:sectPr w:rsidR="00495FD9" w:rsidRPr="004D1D00" w:rsidSect="0097375B">
      <w:headerReference w:type="even" r:id="rId8"/>
      <w:headerReference w:type="default" r:id="rId9"/>
      <w:footerReference w:type="even" r:id="rId10"/>
      <w:footerReference w:type="default" r:id="rId11"/>
      <w:headerReference w:type="first" r:id="rId12"/>
      <w:footerReference w:type="first" r:id="rId13"/>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F812C" w14:textId="77777777" w:rsidR="002F06CD" w:rsidRDefault="002F06CD">
      <w:r>
        <w:separator/>
      </w:r>
    </w:p>
    <w:p w14:paraId="270B3DAB" w14:textId="77777777" w:rsidR="002F06CD" w:rsidRDefault="002F06CD"/>
  </w:endnote>
  <w:endnote w:type="continuationSeparator" w:id="0">
    <w:p w14:paraId="20577E95" w14:textId="77777777" w:rsidR="002F06CD" w:rsidRDefault="002F06CD">
      <w:r>
        <w:continuationSeparator/>
      </w:r>
    </w:p>
    <w:p w14:paraId="579FDF49" w14:textId="77777777" w:rsidR="002F06CD" w:rsidRDefault="002F06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09DB4" w14:textId="77777777" w:rsidR="002F06CD" w:rsidRDefault="002F06CD">
      <w:r>
        <w:separator/>
      </w:r>
    </w:p>
    <w:p w14:paraId="0A3EBF16" w14:textId="77777777" w:rsidR="002F06CD" w:rsidRDefault="002F06CD"/>
  </w:footnote>
  <w:footnote w:type="continuationSeparator" w:id="0">
    <w:p w14:paraId="2FCD1EBB" w14:textId="77777777" w:rsidR="002F06CD" w:rsidRDefault="002F06CD">
      <w:r>
        <w:continuationSeparator/>
      </w:r>
    </w:p>
    <w:p w14:paraId="6B20C1E0" w14:textId="77777777" w:rsidR="002F06CD" w:rsidRDefault="002F06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244AF1"/>
    <w:multiLevelType w:val="hybridMultilevel"/>
    <w:tmpl w:val="9500B7A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830646"/>
    <w:multiLevelType w:val="hybridMultilevel"/>
    <w:tmpl w:val="BCB892BE"/>
    <w:lvl w:ilvl="0" w:tplc="FFFFFFFF">
      <w:start w:val="1"/>
      <w:numFmt w:val="lowerLetter"/>
      <w:lvlText w:val="%1."/>
      <w:lvlJc w:val="left"/>
      <w:pPr>
        <w:ind w:left="720" w:hanging="360"/>
      </w:pPr>
      <w:rPr>
        <w:rFonts w:hint="default"/>
        <w:b/>
        <w:bCs/>
      </w:rPr>
    </w:lvl>
    <w:lvl w:ilvl="1" w:tplc="083087BE">
      <w:numFmt w:val="bullet"/>
      <w:lvlText w:val="•"/>
      <w:lvlJc w:val="left"/>
      <w:pPr>
        <w:ind w:left="1770" w:hanging="690"/>
      </w:pPr>
      <w:rPr>
        <w:rFonts w:ascii="Arial Narrow" w:eastAsia="Times New Roman" w:hAnsi="Arial Narrow"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8"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10E49B2"/>
    <w:multiLevelType w:val="hybridMultilevel"/>
    <w:tmpl w:val="ED800A8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03777E6"/>
    <w:multiLevelType w:val="hybridMultilevel"/>
    <w:tmpl w:val="1C485F5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668F46BC"/>
    <w:multiLevelType w:val="hybridMultilevel"/>
    <w:tmpl w:val="D318FA4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CA50C8A"/>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7F2507AA"/>
    <w:multiLevelType w:val="hybridMultilevel"/>
    <w:tmpl w:val="8850FD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80995007">
    <w:abstractNumId w:val="11"/>
  </w:num>
  <w:num w:numId="2" w16cid:durableId="2145081616">
    <w:abstractNumId w:val="26"/>
  </w:num>
  <w:num w:numId="3" w16cid:durableId="807862432">
    <w:abstractNumId w:val="25"/>
  </w:num>
  <w:num w:numId="4" w16cid:durableId="1702432460">
    <w:abstractNumId w:val="19"/>
  </w:num>
  <w:num w:numId="5" w16cid:durableId="215747359">
    <w:abstractNumId w:val="22"/>
  </w:num>
  <w:num w:numId="6" w16cid:durableId="2053728208">
    <w:abstractNumId w:val="21"/>
  </w:num>
  <w:num w:numId="7" w16cid:durableId="849492977">
    <w:abstractNumId w:val="15"/>
  </w:num>
  <w:num w:numId="8" w16cid:durableId="1786801319">
    <w:abstractNumId w:val="13"/>
  </w:num>
  <w:num w:numId="9" w16cid:durableId="186717986">
    <w:abstractNumId w:val="14"/>
  </w:num>
  <w:num w:numId="10" w16cid:durableId="1456872614">
    <w:abstractNumId w:val="31"/>
  </w:num>
  <w:num w:numId="11" w16cid:durableId="640427374">
    <w:abstractNumId w:val="31"/>
  </w:num>
  <w:num w:numId="12" w16cid:durableId="1578976028">
    <w:abstractNumId w:val="31"/>
  </w:num>
  <w:num w:numId="13" w16cid:durableId="1087768278">
    <w:abstractNumId w:val="31"/>
  </w:num>
  <w:num w:numId="14" w16cid:durableId="252861200">
    <w:abstractNumId w:val="31"/>
  </w:num>
  <w:num w:numId="15" w16cid:durableId="1194349086">
    <w:abstractNumId w:val="31"/>
  </w:num>
  <w:num w:numId="16" w16cid:durableId="6441806">
    <w:abstractNumId w:val="31"/>
  </w:num>
  <w:num w:numId="17" w16cid:durableId="242766067">
    <w:abstractNumId w:val="31"/>
  </w:num>
  <w:num w:numId="18" w16cid:durableId="1433673138">
    <w:abstractNumId w:val="31"/>
  </w:num>
  <w:num w:numId="19" w16cid:durableId="893466190">
    <w:abstractNumId w:val="31"/>
  </w:num>
  <w:num w:numId="20" w16cid:durableId="1045300015">
    <w:abstractNumId w:val="31"/>
  </w:num>
  <w:num w:numId="21" w16cid:durableId="76288703">
    <w:abstractNumId w:val="18"/>
  </w:num>
  <w:num w:numId="22" w16cid:durableId="540168277">
    <w:abstractNumId w:val="7"/>
  </w:num>
  <w:num w:numId="23" w16cid:durableId="2092853955">
    <w:abstractNumId w:val="20"/>
  </w:num>
  <w:num w:numId="24" w16cid:durableId="6878278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31493557">
    <w:abstractNumId w:val="3"/>
  </w:num>
  <w:num w:numId="26" w16cid:durableId="147329731">
    <w:abstractNumId w:val="12"/>
  </w:num>
  <w:num w:numId="27" w16cid:durableId="279262878">
    <w:abstractNumId w:val="27"/>
  </w:num>
  <w:num w:numId="28" w16cid:durableId="1791194916">
    <w:abstractNumId w:val="16"/>
  </w:num>
  <w:num w:numId="29" w16cid:durableId="1944145565">
    <w:abstractNumId w:val="1"/>
  </w:num>
  <w:num w:numId="30" w16cid:durableId="1433403948">
    <w:abstractNumId w:val="8"/>
  </w:num>
  <w:num w:numId="31" w16cid:durableId="1471945265">
    <w:abstractNumId w:val="24"/>
  </w:num>
  <w:num w:numId="32" w16cid:durableId="9478550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01919966">
    <w:abstractNumId w:val="5"/>
  </w:num>
  <w:num w:numId="34" w16cid:durableId="792090967">
    <w:abstractNumId w:val="0"/>
  </w:num>
  <w:num w:numId="35" w16cid:durableId="1499341661">
    <w:abstractNumId w:val="30"/>
  </w:num>
  <w:num w:numId="36" w16cid:durableId="164395279">
    <w:abstractNumId w:val="6"/>
  </w:num>
  <w:num w:numId="37" w16cid:durableId="717123996">
    <w:abstractNumId w:val="10"/>
  </w:num>
  <w:num w:numId="38" w16cid:durableId="446119612">
    <w:abstractNumId w:val="8"/>
  </w:num>
  <w:num w:numId="39" w16cid:durableId="914364223">
    <w:abstractNumId w:val="33"/>
  </w:num>
  <w:num w:numId="40" w16cid:durableId="1781147878">
    <w:abstractNumId w:val="4"/>
  </w:num>
  <w:num w:numId="41" w16cid:durableId="455025297">
    <w:abstractNumId w:val="23"/>
  </w:num>
  <w:num w:numId="42" w16cid:durableId="1526559468">
    <w:abstractNumId w:val="2"/>
  </w:num>
  <w:num w:numId="43" w16cid:durableId="1919827467">
    <w:abstractNumId w:val="29"/>
  </w:num>
  <w:num w:numId="44" w16cid:durableId="700592463">
    <w:abstractNumId w:val="28"/>
  </w:num>
  <w:num w:numId="45" w16cid:durableId="1248493042">
    <w:abstractNumId w:val="3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10F7"/>
    <w:rsid w:val="00045047"/>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5C54"/>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1CBA"/>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06CD"/>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0592"/>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B6988"/>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86E5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5833"/>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2754"/>
    <w:rsid w:val="00BF7B17"/>
    <w:rsid w:val="00C01F5A"/>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uiPriority w:val="22"/>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13196000">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469596">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075931831">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8</Pages>
  <Words>3180</Words>
  <Characters>17490</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Stephanie Nieto Diaz</cp:lastModifiedBy>
  <cp:revision>21</cp:revision>
  <cp:lastPrinted>2011-09-26T16:22:00Z</cp:lastPrinted>
  <dcterms:created xsi:type="dcterms:W3CDTF">2019-10-05T17:13:00Z</dcterms:created>
  <dcterms:modified xsi:type="dcterms:W3CDTF">2025-07-24T16:10:00Z</dcterms:modified>
  <cp:category>6</cp:category>
</cp:coreProperties>
</file>