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1199" w:type="dxa"/>
        <w:jc w:val="center"/>
        <w:tblLayout w:type="fixed"/>
        <w:tblLook w:val="04A0" w:firstRow="1" w:lastRow="0" w:firstColumn="1" w:lastColumn="0" w:noHBand="0" w:noVBand="1"/>
      </w:tblPr>
      <w:tblGrid>
        <w:gridCol w:w="4112"/>
        <w:gridCol w:w="7087"/>
      </w:tblGrid>
      <w:tr w:rsidR="00E03DED" w:rsidRPr="0043395F" w14:paraId="3B9AB672" w14:textId="77777777">
        <w:trPr>
          <w:trHeight w:val="278"/>
          <w:jc w:val="center"/>
        </w:trPr>
        <w:tc>
          <w:tcPr>
            <w:tcW w:w="11199" w:type="dxa"/>
            <w:gridSpan w:val="2"/>
            <w:shd w:val="clear" w:color="auto" w:fill="D9D9D9" w:themeFill="background1" w:themeFillShade="D9"/>
            <w:noWrap/>
            <w:tcMar>
              <w:top w:w="85" w:type="dxa"/>
              <w:left w:w="28" w:type="dxa"/>
              <w:right w:w="28" w:type="dxa"/>
            </w:tcMar>
            <w:vAlign w:val="center"/>
          </w:tcPr>
          <w:p w14:paraId="68F5DFE1" w14:textId="77777777" w:rsidR="00FE3455" w:rsidRPr="0043395F" w:rsidRDefault="00F421E3">
            <w:pPr>
              <w:pStyle w:val="Prrafodelista"/>
              <w:numPr>
                <w:ilvl w:val="0"/>
                <w:numId w:val="2"/>
              </w:numPr>
              <w:spacing w:after="100" w:afterAutospacing="1" w:line="240" w:lineRule="auto"/>
              <w:ind w:left="388" w:hanging="357"/>
              <w:contextualSpacing w:val="0"/>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t>OBJETO</w:t>
            </w:r>
          </w:p>
        </w:tc>
      </w:tr>
      <w:tr w:rsidR="00E03DED" w:rsidRPr="0043395F" w14:paraId="6BCB6A4F" w14:textId="77777777">
        <w:trPr>
          <w:trHeight w:val="1036"/>
          <w:jc w:val="center"/>
        </w:trPr>
        <w:tc>
          <w:tcPr>
            <w:tcW w:w="11199" w:type="dxa"/>
            <w:gridSpan w:val="2"/>
          </w:tcPr>
          <w:p w14:paraId="395608FC" w14:textId="77777777" w:rsidR="00FE3455" w:rsidRPr="0043395F" w:rsidRDefault="00FE3455">
            <w:pPr>
              <w:jc w:val="both"/>
              <w:rPr>
                <w:rFonts w:ascii="Arial Narrow" w:hAnsi="Arial Narrow" w:cs="Arial"/>
                <w:b/>
                <w:color w:val="000000" w:themeColor="text1"/>
                <w:sz w:val="23"/>
                <w:szCs w:val="23"/>
              </w:rPr>
            </w:pPr>
          </w:p>
          <w:p w14:paraId="34A36FA8" w14:textId="5D00EBA8" w:rsidR="00FE3455" w:rsidRPr="0043395F" w:rsidRDefault="00BD6922" w:rsidP="00BD6922">
            <w:pPr>
              <w:jc w:val="both"/>
              <w:rPr>
                <w:rFonts w:ascii="Arial Narrow" w:hAnsi="Arial Narrow"/>
                <w:b/>
                <w:i/>
                <w:color w:val="000000" w:themeColor="text1"/>
                <w:sz w:val="23"/>
                <w:szCs w:val="23"/>
              </w:rPr>
            </w:pPr>
            <w:r w:rsidRPr="0043395F">
              <w:rPr>
                <w:rFonts w:ascii="Arial Narrow" w:hAnsi="Arial Narrow" w:cs="Arial"/>
                <w:color w:val="000000" w:themeColor="text1"/>
                <w:sz w:val="23"/>
                <w:szCs w:val="23"/>
              </w:rPr>
              <w:t>"ADQUISICIÓN DE ELEMENTOS PARA LA DOTACIÓN DE SEDES DEL PROGRAMA DE PROTECCIÓN Y ASISTENCIA DE LA FISCALÍA GENERAL DE LA NACIÓN – GRUPOS (1, 2, 3, 4 y 5).”</w:t>
            </w:r>
            <w:r w:rsidR="00F421E3" w:rsidRPr="0043395F">
              <w:rPr>
                <w:rFonts w:ascii="Arial Narrow" w:hAnsi="Arial Narrow"/>
                <w:b/>
                <w:i/>
                <w:color w:val="000000" w:themeColor="text1"/>
                <w:sz w:val="23"/>
                <w:szCs w:val="23"/>
              </w:rPr>
              <w:t xml:space="preserve">. </w:t>
            </w:r>
          </w:p>
          <w:p w14:paraId="7CFF5E23" w14:textId="77777777" w:rsidR="00FE3455" w:rsidRPr="0043395F" w:rsidRDefault="00FE3455">
            <w:pPr>
              <w:jc w:val="both"/>
              <w:rPr>
                <w:rFonts w:ascii="Arial Narrow" w:hAnsi="Arial Narrow"/>
                <w:b/>
                <w:i/>
                <w:color w:val="000000" w:themeColor="text1"/>
                <w:sz w:val="23"/>
                <w:szCs w:val="23"/>
              </w:rPr>
            </w:pPr>
          </w:p>
        </w:tc>
      </w:tr>
      <w:tr w:rsidR="00E03DED" w:rsidRPr="0043395F" w14:paraId="656EA4A0" w14:textId="77777777">
        <w:trPr>
          <w:trHeight w:val="25"/>
          <w:jc w:val="center"/>
        </w:trPr>
        <w:tc>
          <w:tcPr>
            <w:tcW w:w="4112" w:type="dxa"/>
            <w:shd w:val="clear" w:color="auto" w:fill="F2F2F2" w:themeFill="background1" w:themeFillShade="F2"/>
            <w:tcMar>
              <w:top w:w="85" w:type="dxa"/>
            </w:tcMar>
            <w:vAlign w:val="center"/>
          </w:tcPr>
          <w:p w14:paraId="75BA53CE" w14:textId="77777777" w:rsidR="00FE3455" w:rsidRPr="0043395F" w:rsidRDefault="00F421E3">
            <w:pPr>
              <w:pStyle w:val="Prrafodelista"/>
              <w:numPr>
                <w:ilvl w:val="1"/>
                <w:numId w:val="2"/>
              </w:numPr>
              <w:spacing w:after="100" w:afterAutospacing="1"/>
              <w:ind w:left="306" w:hanging="426"/>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t>Número del Proceso o Evento de Cotización</w:t>
            </w:r>
          </w:p>
        </w:tc>
        <w:tc>
          <w:tcPr>
            <w:tcW w:w="7087" w:type="dxa"/>
            <w:shd w:val="clear" w:color="auto" w:fill="auto"/>
            <w:vAlign w:val="center"/>
          </w:tcPr>
          <w:p w14:paraId="082DF076" w14:textId="7C907155" w:rsidR="00FE3455" w:rsidRPr="0043395F" w:rsidRDefault="00BD6922">
            <w:pPr>
              <w:pStyle w:val="Prrafodelista"/>
              <w:spacing w:after="100" w:afterAutospacing="1"/>
              <w:ind w:left="306"/>
              <w:rPr>
                <w:rFonts w:ascii="Arial Narrow" w:hAnsi="Arial Narrow" w:cs="Arial"/>
                <w:b/>
                <w:bCs/>
                <w:color w:val="000000" w:themeColor="text1"/>
                <w:sz w:val="23"/>
                <w:szCs w:val="23"/>
              </w:rPr>
            </w:pPr>
            <w:r w:rsidRPr="0043395F">
              <w:rPr>
                <w:rFonts w:ascii="Arial Narrow" w:hAnsi="Arial Narrow"/>
                <w:b/>
                <w:color w:val="000000" w:themeColor="text1"/>
                <w:sz w:val="23"/>
                <w:szCs w:val="23"/>
              </w:rPr>
              <w:t xml:space="preserve">FGN-NC-IPSE-0007-2025 </w:t>
            </w:r>
            <w:r w:rsidR="00F421E3" w:rsidRPr="0043395F">
              <w:rPr>
                <w:rFonts w:ascii="Arial Narrow" w:hAnsi="Arial Narrow"/>
                <w:b/>
                <w:bCs/>
                <w:color w:val="000000" w:themeColor="text1"/>
                <w:sz w:val="23"/>
                <w:szCs w:val="23"/>
              </w:rPr>
              <w:t xml:space="preserve">- </w:t>
            </w:r>
            <w:r w:rsidR="008F0DB5" w:rsidRPr="0043395F">
              <w:rPr>
                <w:rFonts w:ascii="Arial Narrow" w:hAnsi="Arial Narrow"/>
                <w:b/>
                <w:bCs/>
                <w:color w:val="000000" w:themeColor="text1"/>
                <w:sz w:val="23"/>
                <w:szCs w:val="23"/>
              </w:rPr>
              <w:t>GRUPO 4-LENCERIA</w:t>
            </w:r>
          </w:p>
        </w:tc>
      </w:tr>
      <w:tr w:rsidR="00E03DED" w:rsidRPr="0043395F" w14:paraId="1E75594B" w14:textId="77777777">
        <w:trPr>
          <w:trHeight w:hRule="exact" w:val="413"/>
          <w:jc w:val="center"/>
        </w:trPr>
        <w:tc>
          <w:tcPr>
            <w:tcW w:w="11199" w:type="dxa"/>
            <w:gridSpan w:val="2"/>
            <w:shd w:val="clear" w:color="auto" w:fill="D9D9D9" w:themeFill="background1" w:themeFillShade="D9"/>
            <w:tcMar>
              <w:top w:w="85" w:type="dxa"/>
            </w:tcMar>
            <w:vAlign w:val="center"/>
          </w:tcPr>
          <w:p w14:paraId="60AE6C15" w14:textId="77777777" w:rsidR="00FE3455" w:rsidRPr="0043395F" w:rsidRDefault="00F421E3">
            <w:pPr>
              <w:pStyle w:val="Prrafodelista"/>
              <w:numPr>
                <w:ilvl w:val="0"/>
                <w:numId w:val="2"/>
              </w:numPr>
              <w:ind w:left="306"/>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t xml:space="preserve">CUADRO ANÁLISIS DE PRECIOS </w:t>
            </w:r>
          </w:p>
        </w:tc>
      </w:tr>
      <w:tr w:rsidR="00E03DED" w:rsidRPr="0043395F" w14:paraId="6205F8AD" w14:textId="77777777">
        <w:trPr>
          <w:trHeight w:val="90"/>
          <w:jc w:val="center"/>
        </w:trPr>
        <w:tc>
          <w:tcPr>
            <w:tcW w:w="11199" w:type="dxa"/>
            <w:gridSpan w:val="2"/>
            <w:shd w:val="clear" w:color="auto" w:fill="auto"/>
          </w:tcPr>
          <w:p w14:paraId="16EF48CC" w14:textId="77777777" w:rsidR="00FE3455" w:rsidRPr="0043395F" w:rsidRDefault="00FE3455">
            <w:pPr>
              <w:jc w:val="center"/>
              <w:rPr>
                <w:rFonts w:ascii="Arial Narrow" w:hAnsi="Arial Narrow"/>
                <w:b/>
                <w:iCs/>
                <w:color w:val="000000" w:themeColor="text1"/>
                <w:sz w:val="23"/>
                <w:szCs w:val="23"/>
              </w:rPr>
            </w:pPr>
          </w:p>
          <w:p w14:paraId="4979D5A5" w14:textId="03C4D3A4" w:rsidR="00FE3455" w:rsidRPr="0043395F" w:rsidRDefault="008F0DB5" w:rsidP="00396FDD">
            <w:pPr>
              <w:jc w:val="center"/>
              <w:rPr>
                <w:rFonts w:ascii="Arial Narrow" w:hAnsi="Arial Narrow"/>
                <w:color w:val="000000" w:themeColor="text1"/>
                <w:sz w:val="23"/>
                <w:szCs w:val="23"/>
              </w:rPr>
            </w:pPr>
            <w:r w:rsidRPr="0043395F">
              <w:rPr>
                <w:rFonts w:ascii="Arial Narrow" w:hAnsi="Arial Narrow"/>
                <w:noProof/>
                <w:color w:val="000000" w:themeColor="text1"/>
                <w:sz w:val="23"/>
                <w:szCs w:val="23"/>
                <w:lang w:val="es-CO" w:eastAsia="es-CO"/>
              </w:rPr>
              <w:drawing>
                <wp:inline distT="0" distB="0" distL="0" distR="0" wp14:anchorId="30254D1F" wp14:editId="7991483C">
                  <wp:extent cx="6315710" cy="2580640"/>
                  <wp:effectExtent l="304800" t="304800" r="332740" b="31496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15710" cy="25806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c>
      </w:tr>
      <w:tr w:rsidR="00E03DED" w:rsidRPr="0043395F" w14:paraId="21BEE839" w14:textId="77777777">
        <w:trPr>
          <w:trHeight w:val="216"/>
          <w:jc w:val="center"/>
        </w:trPr>
        <w:tc>
          <w:tcPr>
            <w:tcW w:w="11199" w:type="dxa"/>
            <w:gridSpan w:val="2"/>
            <w:shd w:val="clear" w:color="auto" w:fill="D9D9D9" w:themeFill="background1" w:themeFillShade="D9"/>
            <w:vAlign w:val="center"/>
          </w:tcPr>
          <w:p w14:paraId="1A21E79B" w14:textId="77777777" w:rsidR="00FE3455" w:rsidRPr="0043395F" w:rsidRDefault="00F421E3">
            <w:pPr>
              <w:pStyle w:val="Prrafodelista"/>
              <w:numPr>
                <w:ilvl w:val="0"/>
                <w:numId w:val="2"/>
              </w:numPr>
              <w:spacing w:line="240" w:lineRule="auto"/>
              <w:ind w:left="306"/>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t xml:space="preserve">ANÁLISIS DE OFERTAS RECIBIDAS </w:t>
            </w:r>
          </w:p>
        </w:tc>
      </w:tr>
      <w:tr w:rsidR="00E03DED" w:rsidRPr="0043395F" w14:paraId="16F0BC99" w14:textId="77777777">
        <w:trPr>
          <w:trHeight w:val="416"/>
          <w:jc w:val="center"/>
        </w:trPr>
        <w:tc>
          <w:tcPr>
            <w:tcW w:w="11199" w:type="dxa"/>
            <w:gridSpan w:val="2"/>
            <w:shd w:val="clear" w:color="auto" w:fill="auto"/>
            <w:vAlign w:val="center"/>
          </w:tcPr>
          <w:p w14:paraId="2DF06895" w14:textId="77777777" w:rsidR="00F83C27" w:rsidRPr="0043395F" w:rsidRDefault="00F83C27" w:rsidP="00F83C27">
            <w:pPr>
              <w:jc w:val="both"/>
              <w:rPr>
                <w:rFonts w:ascii="Arial Narrow" w:hAnsi="Arial Narrow" w:cs="Arial"/>
                <w:b/>
                <w:bCs/>
                <w:color w:val="000000" w:themeColor="text1"/>
                <w:sz w:val="23"/>
                <w:szCs w:val="23"/>
                <w:u w:val="single"/>
              </w:rPr>
            </w:pPr>
            <w:r w:rsidRPr="0043395F">
              <w:rPr>
                <w:rFonts w:ascii="Arial Narrow" w:hAnsi="Arial Narrow" w:cs="Arial"/>
                <w:b/>
                <w:bCs/>
                <w:color w:val="000000" w:themeColor="text1"/>
                <w:sz w:val="23"/>
                <w:szCs w:val="23"/>
                <w:u w:val="single"/>
              </w:rPr>
              <w:t>GRUPO 4-LENCERIA</w:t>
            </w:r>
          </w:p>
          <w:p w14:paraId="250A2968" w14:textId="77777777" w:rsidR="00F83C27" w:rsidRDefault="00F83C27" w:rsidP="00F83C27">
            <w:pPr>
              <w:jc w:val="both"/>
              <w:rPr>
                <w:rFonts w:ascii="Arial Narrow" w:hAnsi="Arial Narrow" w:cs="Arial"/>
                <w:color w:val="000000" w:themeColor="text1"/>
                <w:sz w:val="23"/>
                <w:szCs w:val="23"/>
                <w:highlight w:val="yellow"/>
              </w:rPr>
            </w:pPr>
          </w:p>
          <w:p w14:paraId="7D21E3D7" w14:textId="7BD7A7B6" w:rsidR="00396FDD" w:rsidRDefault="00396FDD" w:rsidP="00396FDD">
            <w:pPr>
              <w:jc w:val="center"/>
              <w:rPr>
                <w:rFonts w:ascii="Arial Narrow" w:hAnsi="Arial Narrow" w:cs="Arial"/>
                <w:color w:val="000000" w:themeColor="text1"/>
                <w:sz w:val="23"/>
                <w:szCs w:val="23"/>
                <w:highlight w:val="yellow"/>
              </w:rPr>
            </w:pPr>
            <w:r w:rsidRPr="00396FDD">
              <w:rPr>
                <w:rFonts w:ascii="Arial Narrow" w:hAnsi="Arial Narrow" w:cs="Arial"/>
                <w:color w:val="000000" w:themeColor="text1"/>
                <w:sz w:val="23"/>
                <w:szCs w:val="23"/>
              </w:rPr>
              <w:drawing>
                <wp:inline distT="0" distB="0" distL="0" distR="0" wp14:anchorId="1B49F7C4" wp14:editId="3C25B0BC">
                  <wp:extent cx="4825176" cy="1997050"/>
                  <wp:effectExtent l="0" t="0" r="0" b="3810"/>
                  <wp:docPr id="1506863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63734" name=""/>
                          <pic:cNvPicPr/>
                        </pic:nvPicPr>
                        <pic:blipFill>
                          <a:blip r:embed="rId9"/>
                          <a:stretch>
                            <a:fillRect/>
                          </a:stretch>
                        </pic:blipFill>
                        <pic:spPr>
                          <a:xfrm>
                            <a:off x="0" y="0"/>
                            <a:ext cx="4857079" cy="2010254"/>
                          </a:xfrm>
                          <a:prstGeom prst="rect">
                            <a:avLst/>
                          </a:prstGeom>
                        </pic:spPr>
                      </pic:pic>
                    </a:graphicData>
                  </a:graphic>
                </wp:inline>
              </w:drawing>
            </w:r>
          </w:p>
          <w:p w14:paraId="523BF91E" w14:textId="77777777" w:rsidR="00396FDD" w:rsidRPr="0043395F" w:rsidRDefault="00396FDD" w:rsidP="00F83C27">
            <w:pPr>
              <w:jc w:val="both"/>
              <w:rPr>
                <w:rFonts w:ascii="Arial Narrow" w:hAnsi="Arial Narrow" w:cs="Arial"/>
                <w:color w:val="000000" w:themeColor="text1"/>
                <w:sz w:val="23"/>
                <w:szCs w:val="23"/>
                <w:highlight w:val="yellow"/>
              </w:rPr>
            </w:pPr>
          </w:p>
          <w:p w14:paraId="6E6DD745" w14:textId="16A926FA" w:rsidR="008F0DB5" w:rsidRPr="0043395F" w:rsidRDefault="00F83C27" w:rsidP="008F0DB5">
            <w:pPr>
              <w:jc w:val="both"/>
              <w:rPr>
                <w:rFonts w:ascii="Arial Narrow" w:hAnsi="Arial Narrow" w:cs="Arial"/>
                <w:color w:val="000000" w:themeColor="text1"/>
                <w:sz w:val="23"/>
                <w:szCs w:val="23"/>
                <w:highlight w:val="yellow"/>
              </w:rPr>
            </w:pPr>
            <w:r w:rsidRPr="0043395F">
              <w:rPr>
                <w:rFonts w:ascii="Arial Narrow" w:hAnsi="Arial Narrow" w:cs="Arial"/>
                <w:color w:val="000000" w:themeColor="text1"/>
                <w:sz w:val="23"/>
                <w:szCs w:val="23"/>
              </w:rPr>
              <w:t xml:space="preserve">El Equipo de Análisis de la Subdirección de Gestión Contractual de la </w:t>
            </w:r>
            <w:proofErr w:type="gramStart"/>
            <w:r w:rsidRPr="0043395F">
              <w:rPr>
                <w:rFonts w:ascii="Arial Narrow" w:hAnsi="Arial Narrow" w:cs="Arial"/>
                <w:color w:val="000000" w:themeColor="text1"/>
                <w:sz w:val="23"/>
                <w:szCs w:val="23"/>
              </w:rPr>
              <w:t>Fiscalía General</w:t>
            </w:r>
            <w:proofErr w:type="gramEnd"/>
            <w:r w:rsidRPr="0043395F">
              <w:rPr>
                <w:rFonts w:ascii="Arial Narrow" w:hAnsi="Arial Narrow" w:cs="Arial"/>
                <w:color w:val="000000" w:themeColor="text1"/>
                <w:sz w:val="23"/>
                <w:szCs w:val="23"/>
              </w:rPr>
              <w:t xml:space="preserve"> de la Nación, en virtud del numeral 2.1.1.3 del Manual de Contratación, adelantó el análisis de precios de las ofertas económicas presentadas para el proceso, donde se pudo establecer:</w:t>
            </w:r>
          </w:p>
          <w:p w14:paraId="23CDA8D8" w14:textId="77777777" w:rsidR="006C741C" w:rsidRPr="0043395F" w:rsidRDefault="006C741C" w:rsidP="006C741C">
            <w:pPr>
              <w:jc w:val="both"/>
              <w:rPr>
                <w:rFonts w:ascii="Arial Narrow" w:hAnsi="Arial Narrow" w:cs="Arial"/>
                <w:b/>
                <w:bCs/>
                <w:color w:val="000000" w:themeColor="text1"/>
                <w:sz w:val="23"/>
                <w:szCs w:val="23"/>
                <w:u w:val="single"/>
              </w:rPr>
            </w:pPr>
          </w:p>
          <w:p w14:paraId="5F99A14B" w14:textId="4CC55233" w:rsidR="006C741C" w:rsidRPr="0043395F" w:rsidRDefault="006C741C" w:rsidP="006C741C">
            <w:pPr>
              <w:pStyle w:val="Prrafodelista"/>
              <w:numPr>
                <w:ilvl w:val="0"/>
                <w:numId w:val="11"/>
              </w:numPr>
              <w:jc w:val="both"/>
              <w:rPr>
                <w:rFonts w:ascii="Arial Narrow" w:hAnsi="Arial Narrow" w:cs="Arial"/>
                <w:b/>
                <w:bCs/>
                <w:color w:val="000000" w:themeColor="text1"/>
                <w:sz w:val="23"/>
                <w:szCs w:val="23"/>
                <w:u w:val="single"/>
              </w:rPr>
            </w:pPr>
            <w:r w:rsidRPr="0043395F">
              <w:rPr>
                <w:rFonts w:ascii="Arial Narrow" w:hAnsi="Arial Narrow" w:cs="Arial"/>
                <w:color w:val="000000" w:themeColor="text1"/>
                <w:sz w:val="23"/>
                <w:szCs w:val="23"/>
              </w:rPr>
              <w:t xml:space="preserve">De acuerdo con el resultado del evento de subasta el proponente </w:t>
            </w:r>
            <w:r w:rsidRPr="0043395F">
              <w:rPr>
                <w:rFonts w:ascii="Arial Narrow" w:hAnsi="Arial Narrow" w:cs="Calibri"/>
                <w:b/>
                <w:bCs/>
                <w:color w:val="000000" w:themeColor="text1"/>
                <w:sz w:val="23"/>
                <w:szCs w:val="23"/>
                <w:lang w:val="es-CO" w:eastAsia="es-CO"/>
              </w:rPr>
              <w:t xml:space="preserve">SOLUCIONES INTEGRALES MONTGOMERY SAS, </w:t>
            </w:r>
            <w:r w:rsidRPr="0043395F">
              <w:rPr>
                <w:rFonts w:ascii="Arial Narrow" w:hAnsi="Arial Narrow" w:cs="Calibri"/>
                <w:bCs/>
                <w:color w:val="000000" w:themeColor="text1"/>
                <w:sz w:val="23"/>
                <w:szCs w:val="23"/>
                <w:lang w:val="es-CO" w:eastAsia="es-CO"/>
              </w:rPr>
              <w:t>ocupó el primer lugar al finalizar la subasta.</w:t>
            </w:r>
          </w:p>
          <w:p w14:paraId="4C6B762D" w14:textId="77777777" w:rsidR="00C32864" w:rsidRDefault="008F0DB5" w:rsidP="00C32864">
            <w:pPr>
              <w:pStyle w:val="Prrafodelista"/>
              <w:numPr>
                <w:ilvl w:val="0"/>
                <w:numId w:val="11"/>
              </w:numPr>
              <w:jc w:val="both"/>
              <w:rPr>
                <w:rFonts w:ascii="Arial Narrow" w:hAnsi="Arial Narrow" w:cs="Arial"/>
                <w:color w:val="000000" w:themeColor="text1"/>
                <w:sz w:val="23"/>
                <w:szCs w:val="23"/>
              </w:rPr>
            </w:pPr>
            <w:r w:rsidRPr="0043395F">
              <w:rPr>
                <w:rFonts w:ascii="Arial Narrow" w:hAnsi="Arial Narrow" w:cs="Arial"/>
                <w:color w:val="000000" w:themeColor="text1"/>
                <w:sz w:val="23"/>
                <w:szCs w:val="23"/>
              </w:rPr>
              <w:t>Con el valor finalmente ofertado por</w:t>
            </w:r>
            <w:r w:rsidRPr="0043395F">
              <w:rPr>
                <w:rFonts w:ascii="Arial Narrow" w:hAnsi="Arial Narrow" w:cs="Arial"/>
                <w:b/>
                <w:color w:val="000000" w:themeColor="text1"/>
                <w:sz w:val="23"/>
                <w:szCs w:val="23"/>
              </w:rPr>
              <w:t xml:space="preserve"> </w:t>
            </w:r>
            <w:r w:rsidRPr="0043395F">
              <w:rPr>
                <w:rFonts w:ascii="Arial Narrow" w:hAnsi="Arial Narrow" w:cs="Calibri"/>
                <w:b/>
                <w:bCs/>
                <w:color w:val="000000" w:themeColor="text1"/>
                <w:sz w:val="23"/>
                <w:szCs w:val="23"/>
                <w:lang w:val="es-CO" w:eastAsia="es-CO"/>
              </w:rPr>
              <w:t xml:space="preserve">SOLUCIONES INTEGRALES MONTGOMERY SAS </w:t>
            </w:r>
            <w:r w:rsidRPr="0043395F">
              <w:rPr>
                <w:rFonts w:ascii="Arial Narrow" w:hAnsi="Arial Narrow" w:cs="Arial"/>
                <w:color w:val="000000" w:themeColor="text1"/>
                <w:sz w:val="23"/>
                <w:szCs w:val="23"/>
              </w:rPr>
              <w:t>por valor</w:t>
            </w:r>
            <w:r w:rsidRPr="0043395F">
              <w:rPr>
                <w:rFonts w:ascii="Arial Narrow" w:hAnsi="Arial Narrow"/>
                <w:color w:val="000000" w:themeColor="text1"/>
                <w:sz w:val="23"/>
                <w:szCs w:val="23"/>
              </w:rPr>
              <w:t xml:space="preserve"> </w:t>
            </w:r>
            <w:r w:rsidR="0036627A" w:rsidRPr="0043395F">
              <w:rPr>
                <w:rFonts w:ascii="Arial Narrow" w:hAnsi="Arial Narrow" w:cs="Arial"/>
                <w:b/>
                <w:bCs/>
                <w:color w:val="000000" w:themeColor="text1"/>
                <w:sz w:val="23"/>
                <w:szCs w:val="23"/>
              </w:rPr>
              <w:t>$</w:t>
            </w:r>
            <w:r w:rsidRPr="0043395F">
              <w:rPr>
                <w:rFonts w:ascii="Arial Narrow" w:hAnsi="Arial Narrow" w:cs="Arial"/>
                <w:b/>
                <w:bCs/>
                <w:color w:val="000000" w:themeColor="text1"/>
                <w:sz w:val="23"/>
                <w:szCs w:val="23"/>
              </w:rPr>
              <w:t xml:space="preserve">50.433.231,95 </w:t>
            </w:r>
            <w:r w:rsidRPr="0043395F">
              <w:rPr>
                <w:rFonts w:ascii="Arial Narrow" w:hAnsi="Arial Narrow" w:cs="Arial"/>
                <w:color w:val="000000" w:themeColor="text1"/>
                <w:sz w:val="23"/>
                <w:szCs w:val="23"/>
              </w:rPr>
              <w:t xml:space="preserve">se obtuvo un porcentaje diferencial entre propuestas del </w:t>
            </w:r>
            <w:r w:rsidRPr="0043395F">
              <w:rPr>
                <w:rFonts w:ascii="Arial Narrow" w:hAnsi="Arial Narrow" w:cs="Arial"/>
                <w:b/>
                <w:bCs/>
                <w:color w:val="000000" w:themeColor="text1"/>
                <w:sz w:val="23"/>
                <w:szCs w:val="23"/>
              </w:rPr>
              <w:t>38,39%</w:t>
            </w:r>
            <w:r w:rsidRPr="0043395F">
              <w:rPr>
                <w:rFonts w:ascii="Arial Narrow" w:hAnsi="Arial Narrow" w:cs="Arial"/>
                <w:color w:val="000000" w:themeColor="text1"/>
                <w:sz w:val="23"/>
                <w:szCs w:val="23"/>
              </w:rPr>
              <w:t xml:space="preserve"> y un porcentaje de ahorro </w:t>
            </w:r>
            <w:r w:rsidR="00D65B26" w:rsidRPr="0043395F">
              <w:rPr>
                <w:rFonts w:ascii="Arial Narrow" w:hAnsi="Arial Narrow" w:cs="Arial"/>
                <w:color w:val="000000" w:themeColor="text1"/>
                <w:sz w:val="23"/>
                <w:szCs w:val="23"/>
              </w:rPr>
              <w:t>equivalente al</w:t>
            </w:r>
            <w:r w:rsidR="00491019" w:rsidRPr="0043395F">
              <w:rPr>
                <w:rFonts w:ascii="Arial Narrow" w:hAnsi="Arial Narrow" w:cs="Arial"/>
                <w:color w:val="000000" w:themeColor="text1"/>
                <w:sz w:val="23"/>
                <w:szCs w:val="23"/>
              </w:rPr>
              <w:t xml:space="preserve"> </w:t>
            </w:r>
            <w:r w:rsidR="00491019" w:rsidRPr="0043395F">
              <w:rPr>
                <w:rFonts w:ascii="Arial Narrow" w:hAnsi="Arial Narrow" w:cs="Arial"/>
                <w:b/>
                <w:bCs/>
                <w:color w:val="000000" w:themeColor="text1"/>
                <w:sz w:val="23"/>
                <w:szCs w:val="23"/>
              </w:rPr>
              <w:t>41,47 %,</w:t>
            </w:r>
            <w:r w:rsidRPr="0043395F">
              <w:rPr>
                <w:rFonts w:ascii="Arial Narrow" w:hAnsi="Arial Narrow" w:cs="Arial"/>
                <w:color w:val="000000" w:themeColor="text1"/>
                <w:sz w:val="23"/>
                <w:szCs w:val="23"/>
              </w:rPr>
              <w:t xml:space="preserve"> respecto al valor arranque</w:t>
            </w:r>
            <w:r w:rsidR="006C741C" w:rsidRPr="0043395F">
              <w:rPr>
                <w:rFonts w:ascii="Arial Narrow" w:hAnsi="Arial Narrow" w:cs="Arial"/>
                <w:color w:val="000000" w:themeColor="text1"/>
                <w:sz w:val="23"/>
                <w:szCs w:val="23"/>
              </w:rPr>
              <w:t xml:space="preserve"> del</w:t>
            </w:r>
            <w:r w:rsidRPr="0043395F">
              <w:rPr>
                <w:rFonts w:ascii="Arial Narrow" w:hAnsi="Arial Narrow" w:cs="Arial"/>
                <w:color w:val="000000" w:themeColor="text1"/>
                <w:sz w:val="23"/>
                <w:szCs w:val="23"/>
              </w:rPr>
              <w:t xml:space="preserve"> evento de subasta.</w:t>
            </w:r>
          </w:p>
          <w:p w14:paraId="3888E7E2" w14:textId="3381833B" w:rsidR="00F83C27" w:rsidRPr="008075E4" w:rsidRDefault="00F83C27" w:rsidP="008075E4">
            <w:pPr>
              <w:pStyle w:val="Prrafodelista"/>
              <w:numPr>
                <w:ilvl w:val="0"/>
                <w:numId w:val="11"/>
              </w:numPr>
              <w:jc w:val="both"/>
              <w:rPr>
                <w:rFonts w:ascii="Arial Narrow" w:hAnsi="Arial Narrow" w:cs="Arial"/>
                <w:color w:val="000000" w:themeColor="text1"/>
                <w:sz w:val="23"/>
                <w:szCs w:val="23"/>
              </w:rPr>
            </w:pPr>
            <w:r w:rsidRPr="00C32864">
              <w:rPr>
                <w:rFonts w:ascii="Arial Narrow" w:eastAsia="Arial Narrow" w:hAnsi="Arial Narrow" w:cs="Arial Narrow"/>
                <w:color w:val="000000" w:themeColor="text1"/>
                <w:sz w:val="23"/>
                <w:szCs w:val="23"/>
              </w:rPr>
              <w:t xml:space="preserve">El Equipo de Análisis de la Subdirección de Gestión Contractual de la </w:t>
            </w:r>
            <w:proofErr w:type="gramStart"/>
            <w:r w:rsidRPr="00C32864">
              <w:rPr>
                <w:rFonts w:ascii="Arial Narrow" w:eastAsia="Arial Narrow" w:hAnsi="Arial Narrow" w:cs="Arial Narrow"/>
                <w:color w:val="000000" w:themeColor="text1"/>
                <w:sz w:val="23"/>
                <w:szCs w:val="23"/>
              </w:rPr>
              <w:t>Fiscalía General</w:t>
            </w:r>
            <w:proofErr w:type="gramEnd"/>
            <w:r w:rsidRPr="00C32864">
              <w:rPr>
                <w:rFonts w:ascii="Arial Narrow" w:eastAsia="Arial Narrow" w:hAnsi="Arial Narrow" w:cs="Arial Narrow"/>
                <w:color w:val="000000" w:themeColor="text1"/>
                <w:sz w:val="23"/>
                <w:szCs w:val="23"/>
              </w:rPr>
              <w:t xml:space="preserve"> de la Nación, una vez realizado el evento de subasta del proceso </w:t>
            </w:r>
            <w:r w:rsidRPr="00C32864">
              <w:rPr>
                <w:rFonts w:ascii="Arial Narrow" w:hAnsi="Arial Narrow" w:cs="Arial"/>
                <w:b/>
                <w:bCs/>
                <w:color w:val="000000" w:themeColor="text1"/>
                <w:sz w:val="23"/>
                <w:szCs w:val="23"/>
              </w:rPr>
              <w:t xml:space="preserve">FGN-NC-IPSE-0007-2025 </w:t>
            </w:r>
            <w:r w:rsidRPr="00C32864">
              <w:rPr>
                <w:rFonts w:ascii="Arial Narrow" w:hAnsi="Arial Narrow" w:cs="Arial"/>
                <w:bCs/>
                <w:color w:val="000000" w:themeColor="text1"/>
                <w:sz w:val="23"/>
                <w:szCs w:val="23"/>
              </w:rPr>
              <w:t xml:space="preserve">correspondiente al </w:t>
            </w:r>
            <w:r w:rsidRPr="00C32864">
              <w:rPr>
                <w:rFonts w:ascii="Arial Narrow" w:hAnsi="Arial Narrow" w:cs="Arial"/>
                <w:b/>
                <w:color w:val="000000" w:themeColor="text1"/>
                <w:sz w:val="23"/>
                <w:szCs w:val="23"/>
              </w:rPr>
              <w:t>Grupo 4</w:t>
            </w:r>
            <w:r w:rsidR="00F26272" w:rsidRPr="00C32864">
              <w:rPr>
                <w:rFonts w:ascii="Arial Narrow" w:eastAsia="Arial Narrow" w:hAnsi="Arial Narrow" w:cs="Arial Narrow"/>
                <w:color w:val="000000" w:themeColor="text1"/>
                <w:sz w:val="23"/>
                <w:szCs w:val="23"/>
              </w:rPr>
              <w:t>, de conformidad con</w:t>
            </w:r>
            <w:r w:rsidRPr="00C32864">
              <w:rPr>
                <w:rFonts w:ascii="Arial Narrow" w:eastAsia="Arial Narrow" w:hAnsi="Arial Narrow" w:cs="Arial Narrow"/>
                <w:color w:val="000000" w:themeColor="text1"/>
                <w:sz w:val="23"/>
                <w:szCs w:val="23"/>
              </w:rPr>
              <w:t xml:space="preserve"> lo establecido en el artículo 2.2.1.1.2.2.4. del Decreto 1082 de 2015 y en el numeral 3 de la Guía para el manejo de las ofertas con precios </w:t>
            </w:r>
            <w:r w:rsidRPr="00C32864">
              <w:rPr>
                <w:rFonts w:ascii="Arial Narrow" w:eastAsia="Arial Narrow" w:hAnsi="Arial Narrow" w:cs="Arial Narrow"/>
                <w:color w:val="000000" w:themeColor="text1"/>
                <w:sz w:val="23"/>
                <w:szCs w:val="23"/>
                <w:u w:val="single"/>
              </w:rPr>
              <w:t xml:space="preserve">de </w:t>
            </w:r>
            <w:r w:rsidR="001C38E1" w:rsidRPr="00C32864">
              <w:rPr>
                <w:rFonts w:ascii="Arial Narrow" w:eastAsia="Arial Narrow" w:hAnsi="Arial Narrow" w:cs="Arial Narrow"/>
                <w:color w:val="000000" w:themeColor="text1"/>
                <w:sz w:val="23"/>
                <w:szCs w:val="23"/>
              </w:rPr>
              <w:t xml:space="preserve">artificialmente bajos, emitida por Colombia Compra Eficiente, </w:t>
            </w:r>
            <w:r w:rsidR="001C38E1" w:rsidRPr="00C32864">
              <w:rPr>
                <w:rFonts w:ascii="Arial Narrow" w:eastAsia="Arial Narrow" w:hAnsi="Arial Narrow" w:cs="Arial Narrow"/>
                <w:color w:val="000000" w:themeColor="text1"/>
                <w:sz w:val="23"/>
                <w:szCs w:val="23"/>
                <w:u w:val="single"/>
              </w:rPr>
              <w:t xml:space="preserve">se solicitó al proponente </w:t>
            </w:r>
            <w:r w:rsidR="001C38E1" w:rsidRPr="00C32864">
              <w:rPr>
                <w:rFonts w:ascii="Arial Narrow" w:hAnsi="Arial Narrow" w:cs="Arial"/>
                <w:color w:val="000000" w:themeColor="text1"/>
                <w:sz w:val="23"/>
                <w:szCs w:val="23"/>
              </w:rPr>
              <w:t>“</w:t>
            </w:r>
            <w:r w:rsidR="001C38E1" w:rsidRPr="00C32864">
              <w:rPr>
                <w:rFonts w:ascii="Arial Narrow" w:hAnsi="Arial Narrow"/>
                <w:b/>
                <w:color w:val="000000" w:themeColor="text1"/>
                <w:sz w:val="23"/>
                <w:szCs w:val="23"/>
              </w:rPr>
              <w:t xml:space="preserve">SOLUCIONES INTEGRALES MONTGOMERY SAS”. </w:t>
            </w:r>
            <w:r w:rsidR="001C38E1" w:rsidRPr="00C32864">
              <w:rPr>
                <w:rFonts w:ascii="Arial Narrow" w:eastAsia="Arial Narrow" w:hAnsi="Arial Narrow" w:cs="Arial Narrow"/>
                <w:color w:val="000000" w:themeColor="text1"/>
                <w:sz w:val="23"/>
                <w:szCs w:val="23"/>
                <w:u w:val="single"/>
              </w:rPr>
              <w:t xml:space="preserve">La justificación </w:t>
            </w:r>
            <w:r w:rsidRPr="00C32864">
              <w:rPr>
                <w:rFonts w:ascii="Arial Narrow" w:eastAsia="Arial Narrow" w:hAnsi="Arial Narrow" w:cs="Arial Narrow"/>
                <w:color w:val="000000" w:themeColor="text1"/>
                <w:sz w:val="23"/>
                <w:szCs w:val="23"/>
                <w:u w:val="single"/>
              </w:rPr>
              <w:t>precios</w:t>
            </w:r>
            <w:r w:rsidRPr="00C32864">
              <w:rPr>
                <w:rFonts w:ascii="Arial Narrow" w:eastAsia="Arial Narrow" w:hAnsi="Arial Narrow" w:cs="Arial Narrow"/>
                <w:color w:val="000000" w:themeColor="text1"/>
                <w:sz w:val="23"/>
                <w:szCs w:val="23"/>
              </w:rPr>
              <w:t>, teniendo en cuenta el siguiente postulado</w:t>
            </w:r>
            <w:r w:rsidR="008075E4">
              <w:rPr>
                <w:rFonts w:ascii="Arial Narrow" w:eastAsia="Arial Narrow" w:hAnsi="Arial Narrow" w:cs="Arial Narrow"/>
                <w:color w:val="000000" w:themeColor="text1"/>
                <w:sz w:val="23"/>
                <w:szCs w:val="23"/>
              </w:rPr>
              <w:t>:</w:t>
            </w:r>
            <w:r w:rsidR="00261664" w:rsidRPr="00C32864">
              <w:rPr>
                <w:rFonts w:ascii="Arial Narrow" w:eastAsia="Arial Narrow" w:hAnsi="Arial Narrow" w:cs="Arial Narrow"/>
                <w:color w:val="000000" w:themeColor="text1"/>
                <w:sz w:val="23"/>
                <w:szCs w:val="23"/>
              </w:rPr>
              <w:t xml:space="preserve"> en la subasta inversa</w:t>
            </w:r>
            <w:r w:rsidRPr="00C32864">
              <w:rPr>
                <w:rFonts w:ascii="Arial Narrow" w:eastAsia="Arial Narrow" w:hAnsi="Arial Narrow" w:cs="Arial Narrow"/>
                <w:color w:val="000000" w:themeColor="text1"/>
                <w:sz w:val="23"/>
                <w:szCs w:val="23"/>
              </w:rPr>
              <w:t xml:space="preserve"> “</w:t>
            </w:r>
            <w:r w:rsidRPr="00C32864">
              <w:rPr>
                <w:rFonts w:ascii="Arial Narrow" w:hAnsi="Arial Narrow" w:cs="Arial"/>
                <w:i/>
                <w:color w:val="000000" w:themeColor="text1"/>
                <w:sz w:val="23"/>
                <w:szCs w:val="23"/>
              </w:rPr>
              <w:t xml:space="preserve">Se deberá solicitar explicaciones a los proponentes cuyas ofertas sean menores en un 20%, o un mayor porcentaje, al costo total estimado por la Entidad Estatal (comparación absoluta, ver numeral 2.1.1). </w:t>
            </w:r>
            <w:r w:rsidR="00261664" w:rsidRPr="00C32864">
              <w:rPr>
                <w:rFonts w:ascii="Arial Narrow" w:hAnsi="Arial Narrow"/>
                <w:iCs/>
                <w:color w:val="000000" w:themeColor="text1"/>
                <w:sz w:val="23"/>
                <w:szCs w:val="23"/>
              </w:rPr>
              <w:t>Lo</w:t>
            </w:r>
            <w:r w:rsidR="001C38E1" w:rsidRPr="00C32864">
              <w:rPr>
                <w:rFonts w:ascii="Arial Narrow" w:hAnsi="Arial Narrow"/>
                <w:iCs/>
                <w:color w:val="000000" w:themeColor="text1"/>
                <w:sz w:val="23"/>
                <w:szCs w:val="23"/>
              </w:rPr>
              <w:t xml:space="preserve"> anterior</w:t>
            </w:r>
            <w:r w:rsidRPr="00C32864">
              <w:rPr>
                <w:rFonts w:ascii="Arial Narrow" w:hAnsi="Arial Narrow"/>
                <w:iCs/>
                <w:color w:val="000000" w:themeColor="text1"/>
                <w:sz w:val="23"/>
                <w:szCs w:val="23"/>
              </w:rPr>
              <w:t>, en razón</w:t>
            </w:r>
            <w:r w:rsidR="001C38E1" w:rsidRPr="00C32864">
              <w:rPr>
                <w:rFonts w:ascii="Arial Narrow" w:hAnsi="Arial Narrow"/>
                <w:iCs/>
                <w:color w:val="000000" w:themeColor="text1"/>
                <w:sz w:val="23"/>
                <w:szCs w:val="23"/>
              </w:rPr>
              <w:t xml:space="preserve"> al </w:t>
            </w:r>
            <w:r w:rsidR="001C38E1" w:rsidRPr="00C32864">
              <w:rPr>
                <w:rFonts w:ascii="Arial Narrow" w:hAnsi="Arial Narrow" w:cs="Arial"/>
                <w:color w:val="000000" w:themeColor="text1"/>
                <w:sz w:val="23"/>
                <w:szCs w:val="23"/>
              </w:rPr>
              <w:t>porcentaje de ahorro ofrecido equivalente al 41,47 %, respecto al precio de arranque del evento de subasta</w:t>
            </w:r>
            <w:r w:rsidRPr="00C32864">
              <w:rPr>
                <w:rFonts w:ascii="Arial Narrow" w:hAnsi="Arial Narrow"/>
                <w:iCs/>
                <w:color w:val="000000" w:themeColor="text1"/>
                <w:sz w:val="23"/>
                <w:szCs w:val="23"/>
              </w:rPr>
              <w:t xml:space="preserve">.  </w:t>
            </w:r>
          </w:p>
          <w:p w14:paraId="4D5D7F7D" w14:textId="1422C191" w:rsidR="00F20020" w:rsidRPr="0043395F" w:rsidRDefault="00F83C27" w:rsidP="00261664">
            <w:pPr>
              <w:pStyle w:val="NormalWeb"/>
              <w:shd w:val="clear" w:color="auto" w:fill="FFFFFF"/>
              <w:spacing w:before="0" w:beforeAutospacing="0" w:after="0" w:afterAutospacing="0"/>
              <w:jc w:val="both"/>
              <w:rPr>
                <w:rFonts w:ascii="Arial Narrow" w:hAnsi="Arial Narrow"/>
                <w:color w:val="000000" w:themeColor="text1"/>
                <w:sz w:val="23"/>
                <w:szCs w:val="23"/>
              </w:rPr>
            </w:pPr>
            <w:r w:rsidRPr="0043395F">
              <w:rPr>
                <w:rStyle w:val="nfasissutil1"/>
                <w:rFonts w:ascii="Arial Narrow" w:hAnsi="Arial Narrow"/>
                <w:i w:val="0"/>
                <w:iCs w:val="0"/>
                <w:color w:val="000000" w:themeColor="text1"/>
                <w:sz w:val="23"/>
                <w:szCs w:val="23"/>
              </w:rPr>
              <w:t xml:space="preserve">Así mismo, se solicitó el ajuste de la oferta económica </w:t>
            </w:r>
            <w:r w:rsidR="008B470E" w:rsidRPr="0043395F">
              <w:rPr>
                <w:rStyle w:val="nfasissutil1"/>
                <w:rFonts w:ascii="Arial Narrow" w:hAnsi="Arial Narrow"/>
                <w:i w:val="0"/>
                <w:iCs w:val="0"/>
                <w:color w:val="000000" w:themeColor="text1"/>
                <w:sz w:val="23"/>
                <w:szCs w:val="23"/>
              </w:rPr>
              <w:t>de acuerdo con el</w:t>
            </w:r>
            <w:r w:rsidRPr="0043395F">
              <w:rPr>
                <w:rStyle w:val="nfasissutil1"/>
                <w:rFonts w:ascii="Arial Narrow" w:hAnsi="Arial Narrow"/>
                <w:i w:val="0"/>
                <w:iCs w:val="0"/>
                <w:color w:val="000000" w:themeColor="text1"/>
                <w:sz w:val="23"/>
                <w:szCs w:val="23"/>
              </w:rPr>
              <w:t xml:space="preserve"> porcentaje de descuento ofrecido por el proponente</w:t>
            </w:r>
            <w:r w:rsidRPr="0043395F">
              <w:rPr>
                <w:rFonts w:ascii="Arial Narrow" w:hAnsi="Arial Narrow"/>
                <w:color w:val="000000" w:themeColor="text1"/>
                <w:sz w:val="23"/>
                <w:szCs w:val="23"/>
              </w:rPr>
              <w:t xml:space="preserve"> </w:t>
            </w:r>
            <w:r w:rsidRPr="0043395F">
              <w:rPr>
                <w:rFonts w:ascii="Arial Narrow" w:hAnsi="Arial Narrow"/>
                <w:b/>
                <w:bCs/>
                <w:color w:val="000000" w:themeColor="text1"/>
                <w:sz w:val="23"/>
                <w:szCs w:val="23"/>
              </w:rPr>
              <w:t>SOLUCIONES INTEGRALES MONTGOMERY SAS</w:t>
            </w:r>
            <w:r w:rsidRPr="0043395F">
              <w:rPr>
                <w:rStyle w:val="nfasissutil1"/>
                <w:rFonts w:ascii="Arial Narrow" w:hAnsi="Arial Narrow"/>
                <w:i w:val="0"/>
                <w:iCs w:val="0"/>
                <w:color w:val="000000" w:themeColor="text1"/>
                <w:sz w:val="23"/>
                <w:szCs w:val="23"/>
              </w:rPr>
              <w:t xml:space="preserve"> en el evento de subasta electrónica aplicando ítem x ítem </w:t>
            </w:r>
            <w:proofErr w:type="gramStart"/>
            <w:r w:rsidRPr="0043395F">
              <w:rPr>
                <w:rStyle w:val="nfasissutil1"/>
                <w:rFonts w:ascii="Arial Narrow" w:hAnsi="Arial Narrow"/>
                <w:i w:val="0"/>
                <w:iCs w:val="0"/>
                <w:color w:val="000000" w:themeColor="text1"/>
                <w:sz w:val="23"/>
                <w:szCs w:val="23"/>
              </w:rPr>
              <w:t>de acuerdo a</w:t>
            </w:r>
            <w:proofErr w:type="gramEnd"/>
            <w:r w:rsidRPr="0043395F">
              <w:rPr>
                <w:rStyle w:val="nfasissutil1"/>
                <w:rFonts w:ascii="Arial Narrow" w:hAnsi="Arial Narrow"/>
                <w:i w:val="0"/>
                <w:iCs w:val="0"/>
                <w:color w:val="000000" w:themeColor="text1"/>
                <w:sz w:val="23"/>
                <w:szCs w:val="23"/>
              </w:rPr>
              <w:t xml:space="preserve"> lo solicitado en el pliego de condiciones. </w:t>
            </w:r>
          </w:p>
        </w:tc>
      </w:tr>
      <w:tr w:rsidR="00E03DED" w:rsidRPr="0043395F" w14:paraId="449074C8" w14:textId="77777777">
        <w:trPr>
          <w:trHeight w:hRule="exact" w:val="401"/>
          <w:jc w:val="center"/>
        </w:trPr>
        <w:tc>
          <w:tcPr>
            <w:tcW w:w="11199" w:type="dxa"/>
            <w:gridSpan w:val="2"/>
            <w:shd w:val="clear" w:color="auto" w:fill="D9D9D9" w:themeFill="background1" w:themeFillShade="D9"/>
            <w:tcMar>
              <w:top w:w="113" w:type="dxa"/>
            </w:tcMar>
            <w:vAlign w:val="center"/>
          </w:tcPr>
          <w:p w14:paraId="2C7FF96C" w14:textId="77777777" w:rsidR="00FE3455" w:rsidRPr="0043395F" w:rsidRDefault="00F421E3">
            <w:pPr>
              <w:pStyle w:val="Prrafodelista"/>
              <w:numPr>
                <w:ilvl w:val="0"/>
                <w:numId w:val="2"/>
              </w:numPr>
              <w:ind w:left="306"/>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lastRenderedPageBreak/>
              <w:t>JUSTIFICACIÓN VALOR OFERTADO POR PARTE DEL OFERENTE</w:t>
            </w:r>
          </w:p>
        </w:tc>
      </w:tr>
      <w:tr w:rsidR="00E03DED" w:rsidRPr="0043395F" w14:paraId="5D6D4659" w14:textId="77777777">
        <w:trPr>
          <w:trHeight w:val="619"/>
          <w:jc w:val="center"/>
        </w:trPr>
        <w:tc>
          <w:tcPr>
            <w:tcW w:w="11199" w:type="dxa"/>
            <w:gridSpan w:val="2"/>
            <w:shd w:val="clear" w:color="auto" w:fill="auto"/>
            <w:tcMar>
              <w:top w:w="113" w:type="dxa"/>
            </w:tcMar>
          </w:tcPr>
          <w:p w14:paraId="3F468501" w14:textId="1FC35EDF" w:rsidR="008F0DB5" w:rsidRPr="0043395F" w:rsidRDefault="00445C0A">
            <w:pPr>
              <w:pStyle w:val="NormalWeb"/>
              <w:shd w:val="clear" w:color="auto" w:fill="FFFFFF"/>
              <w:spacing w:before="0" w:beforeAutospacing="0" w:after="0" w:afterAutospacing="0"/>
              <w:rPr>
                <w:rFonts w:ascii="Arial Narrow" w:eastAsia="Calibri" w:hAnsi="Arial Narrow" w:cs="Arial"/>
                <w:color w:val="000000" w:themeColor="text1"/>
                <w:sz w:val="23"/>
                <w:szCs w:val="23"/>
                <w:lang w:eastAsia="en-US"/>
              </w:rPr>
            </w:pPr>
            <w:r w:rsidRPr="0043395F">
              <w:rPr>
                <w:rFonts w:ascii="Arial Narrow" w:eastAsia="SimSun" w:hAnsi="Arial Narrow"/>
                <w:color w:val="000000" w:themeColor="text1"/>
                <w:sz w:val="23"/>
                <w:szCs w:val="23"/>
                <w:lang w:eastAsia="es-CO"/>
              </w:rPr>
              <w:t xml:space="preserve">El proponente de la firma </w:t>
            </w:r>
            <w:r w:rsidR="008F0DB5" w:rsidRPr="0043395F">
              <w:rPr>
                <w:rFonts w:ascii="Arial Narrow" w:eastAsia="Calibri" w:hAnsi="Arial Narrow" w:cs="Arial"/>
                <w:b/>
                <w:color w:val="000000" w:themeColor="text1"/>
                <w:sz w:val="23"/>
                <w:szCs w:val="23"/>
                <w:lang w:eastAsia="en-US"/>
              </w:rPr>
              <w:t>SOLUCIONES INTEGRALES MONTGOMERY SAS</w:t>
            </w:r>
            <w:r w:rsidRPr="0043395F">
              <w:rPr>
                <w:rFonts w:ascii="Arial Narrow" w:eastAsia="Calibri" w:hAnsi="Arial Narrow" w:cs="Arial"/>
                <w:color w:val="000000" w:themeColor="text1"/>
                <w:sz w:val="23"/>
                <w:szCs w:val="23"/>
                <w:lang w:eastAsia="en-US"/>
              </w:rPr>
              <w:t>. Justifica así sus precios</w:t>
            </w:r>
            <w:r w:rsidR="008F0DB5" w:rsidRPr="0043395F">
              <w:rPr>
                <w:rFonts w:ascii="Arial Narrow" w:eastAsia="Calibri" w:hAnsi="Arial Narrow" w:cs="Arial"/>
                <w:color w:val="000000" w:themeColor="text1"/>
                <w:sz w:val="23"/>
                <w:szCs w:val="23"/>
                <w:lang w:eastAsia="en-US"/>
              </w:rPr>
              <w:t xml:space="preserve"> en la plataforma SECOP II</w:t>
            </w:r>
            <w:r w:rsidR="005C2368" w:rsidRPr="0043395F">
              <w:rPr>
                <w:rFonts w:ascii="Arial Narrow" w:eastAsia="Calibri" w:hAnsi="Arial Narrow" w:cs="Arial"/>
                <w:color w:val="000000" w:themeColor="text1"/>
                <w:sz w:val="23"/>
                <w:szCs w:val="23"/>
                <w:lang w:eastAsia="en-US"/>
              </w:rPr>
              <w:t xml:space="preserve"> </w:t>
            </w:r>
            <w:r w:rsidR="006F0D26" w:rsidRPr="0043395F">
              <w:rPr>
                <w:rFonts w:ascii="Arial Narrow" w:eastAsia="Calibri" w:hAnsi="Arial Narrow" w:cs="Arial"/>
                <w:color w:val="000000" w:themeColor="text1"/>
                <w:sz w:val="23"/>
                <w:szCs w:val="23"/>
                <w:lang w:eastAsia="en-US"/>
              </w:rPr>
              <w:t>así</w:t>
            </w:r>
            <w:r w:rsidR="005C2368" w:rsidRPr="0043395F">
              <w:rPr>
                <w:rFonts w:ascii="Arial Narrow" w:eastAsia="Calibri" w:hAnsi="Arial Narrow" w:cs="Arial"/>
                <w:color w:val="000000" w:themeColor="text1"/>
                <w:sz w:val="23"/>
                <w:szCs w:val="23"/>
                <w:lang w:eastAsia="en-US"/>
              </w:rPr>
              <w:t>:</w:t>
            </w:r>
          </w:p>
          <w:p w14:paraId="44485333" w14:textId="71A0A868" w:rsidR="008F0DB5" w:rsidRPr="0043395F" w:rsidRDefault="008F0DB5" w:rsidP="008F0DB5">
            <w:pPr>
              <w:pStyle w:val="NormalWeb"/>
              <w:shd w:val="clear" w:color="auto" w:fill="FFFFFF"/>
              <w:rPr>
                <w:rFonts w:ascii="Arial Narrow" w:eastAsia="Calibri" w:hAnsi="Arial Narrow" w:cs="Arial"/>
                <w:i/>
                <w:iCs/>
                <w:color w:val="000000" w:themeColor="text1"/>
                <w:sz w:val="23"/>
                <w:szCs w:val="23"/>
                <w:lang w:eastAsia="en-US"/>
              </w:rPr>
            </w:pPr>
            <w:r w:rsidRPr="0043395F">
              <w:rPr>
                <w:rFonts w:ascii="Arial Narrow" w:eastAsia="Calibri" w:hAnsi="Arial Narrow" w:cs="Arial"/>
                <w:color w:val="000000" w:themeColor="text1"/>
                <w:sz w:val="23"/>
                <w:szCs w:val="23"/>
                <w:lang w:eastAsia="en-US"/>
              </w:rPr>
              <w:t>“</w:t>
            </w:r>
            <w:r w:rsidRPr="0043395F">
              <w:rPr>
                <w:rFonts w:ascii="Arial Narrow" w:eastAsia="Calibri" w:hAnsi="Arial Narrow" w:cs="Arial"/>
                <w:i/>
                <w:iCs/>
                <w:color w:val="000000" w:themeColor="text1"/>
                <w:sz w:val="23"/>
                <w:szCs w:val="23"/>
                <w:lang w:eastAsia="en-US"/>
              </w:rPr>
              <w:t xml:space="preserve">Partiendo del argumento precitado, me permito manifestar que el análisis de contribución de los componentes fijos y variables del </w:t>
            </w:r>
            <w:proofErr w:type="gramStart"/>
            <w:r w:rsidRPr="0043395F">
              <w:rPr>
                <w:rFonts w:ascii="Arial Narrow" w:eastAsia="Calibri" w:hAnsi="Arial Narrow" w:cs="Arial"/>
                <w:i/>
                <w:iCs/>
                <w:color w:val="000000" w:themeColor="text1"/>
                <w:sz w:val="23"/>
                <w:szCs w:val="23"/>
                <w:lang w:eastAsia="en-US"/>
              </w:rPr>
              <w:t>costo,</w:t>
            </w:r>
            <w:proofErr w:type="gramEnd"/>
            <w:r w:rsidRPr="0043395F">
              <w:rPr>
                <w:rFonts w:ascii="Arial Narrow" w:eastAsia="Calibri" w:hAnsi="Arial Narrow" w:cs="Arial"/>
                <w:i/>
                <w:iCs/>
                <w:color w:val="000000" w:themeColor="text1"/>
                <w:sz w:val="23"/>
                <w:szCs w:val="23"/>
                <w:lang w:eastAsia="en-US"/>
              </w:rPr>
              <w:t xml:space="preserve"> nos permite tener claridad y amplitud para la planificación de la propuesta, obteniendo un precio de venta competitivo que nos permite mantener un precio unitario de ventas constante y fijo durante una línea de tiempo a largo plazo, adquiriendo una rentabilidad y utilidad del negocio.</w:t>
            </w:r>
          </w:p>
          <w:p w14:paraId="65CECDC4" w14:textId="5B76C040" w:rsidR="00FE3455" w:rsidRPr="0043395F" w:rsidRDefault="008F0DB5" w:rsidP="008F0DB5">
            <w:pPr>
              <w:pStyle w:val="NormalWeb"/>
              <w:shd w:val="clear" w:color="auto" w:fill="FFFFFF"/>
              <w:spacing w:before="0" w:beforeAutospacing="0" w:after="0" w:afterAutospacing="0"/>
              <w:rPr>
                <w:rFonts w:ascii="Arial Narrow" w:eastAsia="Calibri" w:hAnsi="Arial Narrow" w:cs="Arial"/>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Por lo tanto, los precios ofertados por SOLUCIONES INTEGRALES MONTGOMERY S.A.S, obedecen al tráfico comercial del sector, y que para el caso en concreto generan una ventaja económica y competitiva de nuestra oferta</w:t>
            </w:r>
            <w:r w:rsidRPr="0043395F">
              <w:rPr>
                <w:rFonts w:ascii="Arial Narrow" w:eastAsia="Calibri" w:hAnsi="Arial Narrow" w:cs="Arial"/>
                <w:color w:val="000000" w:themeColor="text1"/>
                <w:sz w:val="23"/>
                <w:szCs w:val="23"/>
                <w:lang w:eastAsia="en-US"/>
              </w:rPr>
              <w:t>.”</w:t>
            </w:r>
          </w:p>
          <w:p w14:paraId="2FEB23E1" w14:textId="77777777" w:rsidR="008F0DB5" w:rsidRPr="0043395F" w:rsidRDefault="008F0DB5" w:rsidP="008F0DB5">
            <w:pPr>
              <w:pStyle w:val="NormalWeb"/>
              <w:shd w:val="clear" w:color="auto" w:fill="FFFFFF"/>
              <w:rPr>
                <w:rFonts w:ascii="Arial Narrow" w:eastAsia="Calibri" w:hAnsi="Arial Narrow" w:cs="Arial"/>
                <w:color w:val="000000" w:themeColor="text1"/>
                <w:sz w:val="23"/>
                <w:szCs w:val="23"/>
                <w:lang w:eastAsia="en-US"/>
              </w:rPr>
            </w:pPr>
            <w:r w:rsidRPr="0043395F">
              <w:rPr>
                <w:rFonts w:ascii="Arial Narrow" w:eastAsia="Calibri" w:hAnsi="Arial Narrow" w:cs="Arial"/>
                <w:color w:val="000000" w:themeColor="text1"/>
                <w:sz w:val="23"/>
                <w:szCs w:val="23"/>
                <w:lang w:eastAsia="en-US"/>
              </w:rPr>
              <w:t>Los argumentos precitados se fundamentan en los siguientes aspectos:</w:t>
            </w:r>
          </w:p>
          <w:p w14:paraId="3875C466" w14:textId="77777777"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color w:val="000000" w:themeColor="text1"/>
                <w:sz w:val="23"/>
                <w:szCs w:val="23"/>
                <w:lang w:eastAsia="en-US"/>
              </w:rPr>
              <w:t>1.</w:t>
            </w:r>
            <w:r w:rsidRPr="0043395F">
              <w:rPr>
                <w:rFonts w:ascii="Arial Narrow" w:eastAsia="Calibri" w:hAnsi="Arial Narrow" w:cs="Arial"/>
                <w:i/>
                <w:iCs/>
                <w:color w:val="000000" w:themeColor="text1"/>
                <w:sz w:val="23"/>
                <w:szCs w:val="23"/>
                <w:lang w:eastAsia="en-US"/>
              </w:rPr>
              <w:t>RECURSO HUMANO:</w:t>
            </w:r>
          </w:p>
          <w:p w14:paraId="14F253F3" w14:textId="6B22FDF6"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Uno de los componentes en la estructura de costos es el recurso humano, en tanto que genera un aporte considerable en la ejecución del contrato, actualmente contamos con un equipo de trabajo, suficiente y disponible para el giro ordinario de los negocios.</w:t>
            </w:r>
          </w:p>
          <w:p w14:paraId="0AC9E723" w14:textId="18FC449D" w:rsidR="008F0DB5" w:rsidRPr="0043395F" w:rsidRDefault="008F0DB5" w:rsidP="008F0DB5">
            <w:pPr>
              <w:pStyle w:val="NormalWeb"/>
              <w:shd w:val="clear" w:color="auto" w:fill="FFFFFF"/>
              <w:jc w:val="both"/>
              <w:rPr>
                <w:rFonts w:ascii="Arial Narrow" w:eastAsia="Calibri" w:hAnsi="Arial Narrow" w:cs="Arial"/>
                <w:b/>
                <w:bCs/>
                <w:i/>
                <w:iCs/>
                <w:color w:val="000000" w:themeColor="text1"/>
                <w:sz w:val="23"/>
                <w:szCs w:val="23"/>
                <w:lang w:eastAsia="en-US"/>
              </w:rPr>
            </w:pPr>
            <w:r w:rsidRPr="0043395F">
              <w:rPr>
                <w:rFonts w:ascii="Arial Narrow" w:eastAsia="Calibri" w:hAnsi="Arial Narrow" w:cs="Arial"/>
                <w:b/>
                <w:bCs/>
                <w:i/>
                <w:iCs/>
                <w:color w:val="000000" w:themeColor="text1"/>
                <w:sz w:val="23"/>
                <w:szCs w:val="23"/>
                <w:lang w:eastAsia="en-US"/>
              </w:rPr>
              <w:t>2.CALIDAD DE ALIADOS COMERCIALES FABRICANTES:</w:t>
            </w:r>
          </w:p>
          <w:p w14:paraId="45D799F9" w14:textId="7EB4CE6D" w:rsidR="008F0DB5" w:rsidRPr="0043395F" w:rsidRDefault="008F0DB5" w:rsidP="008F0DB5">
            <w:pPr>
              <w:pStyle w:val="NormalWeb"/>
              <w:shd w:val="clear" w:color="auto" w:fill="FFFFFF"/>
              <w:spacing w:before="0" w:beforeAutospacing="0" w:after="0" w:afterAutospacing="0"/>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lastRenderedPageBreak/>
              <w:t xml:space="preserve">SOLUCIONES INTEGRALES MONTGOMERY S.A.S cuenta con una serie de alianzas comerciales con establecimientos que poseen toda la maquinaria necesaria, que permiten se puedan disminuir costos en la elaboración de elementos, permitiendo ofrecer productos de calidad </w:t>
            </w:r>
            <w:proofErr w:type="gramStart"/>
            <w:r w:rsidRPr="0043395F">
              <w:rPr>
                <w:rFonts w:ascii="Arial Narrow" w:eastAsia="Calibri" w:hAnsi="Arial Narrow" w:cs="Arial"/>
                <w:i/>
                <w:iCs/>
                <w:color w:val="000000" w:themeColor="text1"/>
                <w:sz w:val="23"/>
                <w:szCs w:val="23"/>
                <w:lang w:eastAsia="en-US"/>
              </w:rPr>
              <w:t>de acuerdo a</w:t>
            </w:r>
            <w:proofErr w:type="gramEnd"/>
            <w:r w:rsidRPr="0043395F">
              <w:rPr>
                <w:rFonts w:ascii="Arial Narrow" w:eastAsia="Calibri" w:hAnsi="Arial Narrow" w:cs="Arial"/>
                <w:i/>
                <w:iCs/>
                <w:color w:val="000000" w:themeColor="text1"/>
                <w:sz w:val="23"/>
                <w:szCs w:val="23"/>
                <w:lang w:eastAsia="en-US"/>
              </w:rPr>
              <w:t xml:space="preserve"> las especificaciones técnicas establecidas en el presente proceso de contratación, como también tener muy buenos tiempos de respuesta y disponibilidad horaria del personal asignado.</w:t>
            </w:r>
          </w:p>
          <w:p w14:paraId="2D449DFD" w14:textId="3C6DC5B5" w:rsidR="008F0DB5" w:rsidRPr="0043395F" w:rsidRDefault="008F0DB5" w:rsidP="008F0DB5">
            <w:pPr>
              <w:pStyle w:val="NormalWeb"/>
              <w:shd w:val="clear" w:color="auto" w:fill="FFFFFF"/>
              <w:spacing w:before="0" w:beforeAutospacing="0" w:after="0" w:afterAutospacing="0"/>
              <w:rPr>
                <w:rFonts w:ascii="Arial Narrow" w:eastAsia="Calibri" w:hAnsi="Arial Narrow" w:cs="Arial"/>
                <w:color w:val="000000" w:themeColor="text1"/>
                <w:sz w:val="23"/>
                <w:szCs w:val="23"/>
                <w:lang w:eastAsia="en-US"/>
              </w:rPr>
            </w:pPr>
          </w:p>
          <w:p w14:paraId="46B47D23" w14:textId="7E64ED32" w:rsidR="008F0DB5" w:rsidRPr="0043395F" w:rsidRDefault="008F0DB5" w:rsidP="008F0DB5">
            <w:pPr>
              <w:pStyle w:val="NormalWeb"/>
              <w:shd w:val="clear" w:color="auto" w:fill="FFFFFF"/>
              <w:spacing w:before="0"/>
              <w:rPr>
                <w:rFonts w:ascii="Arial Narrow" w:eastAsia="Calibri" w:hAnsi="Arial Narrow" w:cs="Arial"/>
                <w:i/>
                <w:iCs/>
                <w:color w:val="000000" w:themeColor="text1"/>
                <w:sz w:val="23"/>
                <w:szCs w:val="23"/>
                <w:lang w:eastAsia="en-US"/>
              </w:rPr>
            </w:pPr>
            <w:r w:rsidRPr="0043395F">
              <w:rPr>
                <w:rFonts w:ascii="Arial Narrow" w:eastAsia="Calibri" w:hAnsi="Arial Narrow" w:cs="Arial"/>
                <w:noProof/>
                <w:color w:val="000000" w:themeColor="text1"/>
                <w:sz w:val="23"/>
                <w:szCs w:val="23"/>
                <w:lang w:val="es-CO" w:eastAsia="es-CO"/>
              </w:rPr>
              <mc:AlternateContent>
                <mc:Choice Requires="wps">
                  <w:drawing>
                    <wp:anchor distT="0" distB="0" distL="114300" distR="114300" simplePos="0" relativeHeight="251661312" behindDoc="1" locked="0" layoutInCell="0" allowOverlap="1" wp14:anchorId="12C87C4C" wp14:editId="0BD17AE9">
                      <wp:simplePos x="0" y="0"/>
                      <wp:positionH relativeFrom="column">
                        <wp:posOffset>62230</wp:posOffset>
                      </wp:positionH>
                      <wp:positionV relativeFrom="paragraph">
                        <wp:posOffset>0</wp:posOffset>
                      </wp:positionV>
                      <wp:extent cx="5588000" cy="17907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0" cy="179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4DBF6" w14:textId="251B446A" w:rsidR="008F0DB5" w:rsidRDefault="008F0DB5" w:rsidP="008F0DB5">
                                  <w:pPr>
                                    <w:spacing w:line="2820" w:lineRule="atLeast"/>
                                    <w:rPr>
                                      <w:rFonts w:eastAsia="SimSun"/>
                                      <w:sz w:val="24"/>
                                      <w:szCs w:val="24"/>
                                    </w:rPr>
                                  </w:pPr>
                                </w:p>
                                <w:p w14:paraId="05875845" w14:textId="77777777" w:rsidR="008F0DB5" w:rsidRDefault="008F0DB5" w:rsidP="008F0DB5">
                                  <w:pPr>
                                    <w:widowControl w:val="0"/>
                                    <w:autoSpaceDE w:val="0"/>
                                    <w:autoSpaceDN w:val="0"/>
                                    <w:adjustRightInd w:val="0"/>
                                    <w:rPr>
                                      <w:rFonts w:eastAsia="SimSu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87C4C" id="Rectángulo 6" o:spid="_x0000_s1026" style="position:absolute;margin-left:4.9pt;margin-top:0;width:440pt;height:1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" o:allowincell="f" filled="f" stroked="f">
                      <v:textbox inset="0,0,0,0">
                        <w:txbxContent>
                          <w:p w14:paraId="4F54DBF6" w14:textId="251B446A" w:rsidR="008F0DB5" w:rsidRDefault="008F0DB5" w:rsidP="008F0DB5">
                            <w:pPr>
                              <w:spacing w:line="2820" w:lineRule="atLeast"/>
                              <w:rPr>
                                <w:rFonts w:eastAsia="SimSun"/>
                                <w:sz w:val="24"/>
                                <w:szCs w:val="24"/>
                              </w:rPr>
                            </w:pPr>
                          </w:p>
                          <w:p w14:paraId="05875845" w14:textId="77777777" w:rsidR="008F0DB5" w:rsidRDefault="008F0DB5" w:rsidP="008F0DB5">
                            <w:pPr>
                              <w:widowControl w:val="0"/>
                              <w:autoSpaceDE w:val="0"/>
                              <w:autoSpaceDN w:val="0"/>
                              <w:adjustRightInd w:val="0"/>
                              <w:rPr>
                                <w:rFonts w:eastAsia="SimSun"/>
                                <w:sz w:val="24"/>
                                <w:szCs w:val="24"/>
                              </w:rPr>
                            </w:pPr>
                          </w:p>
                        </w:txbxContent>
                      </v:textbox>
                    </v:rect>
                  </w:pict>
                </mc:Fallback>
              </mc:AlternateContent>
            </w:r>
            <w:r w:rsidRPr="0043395F">
              <w:rPr>
                <w:rFonts w:ascii="Arial Narrow" w:eastAsia="Calibri" w:hAnsi="Arial Narrow" w:cs="Arial"/>
                <w:b/>
                <w:bCs/>
                <w:color w:val="000000" w:themeColor="text1"/>
                <w:sz w:val="23"/>
                <w:szCs w:val="23"/>
                <w:lang w:eastAsia="en-US"/>
              </w:rPr>
              <w:t>3</w:t>
            </w:r>
            <w:r w:rsidRPr="0043395F">
              <w:rPr>
                <w:rFonts w:ascii="Arial Narrow" w:eastAsia="Calibri" w:hAnsi="Arial Narrow" w:cs="Arial"/>
                <w:b/>
                <w:bCs/>
                <w:i/>
                <w:iCs/>
                <w:color w:val="000000" w:themeColor="text1"/>
                <w:sz w:val="23"/>
                <w:szCs w:val="23"/>
                <w:lang w:eastAsia="en-US"/>
              </w:rPr>
              <w:t>.PROVEEDORES QUE GENERAN ECONOMÍA DE ESCALA:</w:t>
            </w:r>
          </w:p>
          <w:p w14:paraId="278EB2E6" w14:textId="77777777"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b/>
                <w:bCs/>
                <w:i/>
                <w:iCs/>
                <w:color w:val="000000" w:themeColor="text1"/>
                <w:sz w:val="23"/>
                <w:szCs w:val="23"/>
                <w:lang w:eastAsia="en-US"/>
              </w:rPr>
              <w:t xml:space="preserve">SOLUCIONES INTEGRALES MONTGOMERY S.A.S </w:t>
            </w:r>
            <w:r w:rsidRPr="0043395F">
              <w:rPr>
                <w:rFonts w:ascii="Arial Narrow" w:eastAsia="Calibri" w:hAnsi="Arial Narrow" w:cs="Arial"/>
                <w:i/>
                <w:iCs/>
                <w:color w:val="000000" w:themeColor="text1"/>
                <w:sz w:val="23"/>
                <w:szCs w:val="23"/>
                <w:lang w:eastAsia="en-US"/>
              </w:rPr>
              <w:t>tiene convenios comerciales con distribuidores mayoristas de gran reconocimiento y calidad en sus materias primas, quienes nos ofrecen descuentos generosos por pago de contado y volúmenes de compra.</w:t>
            </w:r>
          </w:p>
          <w:p w14:paraId="3325D8A6" w14:textId="77777777" w:rsidR="008F0DB5" w:rsidRPr="0043395F" w:rsidRDefault="008F0DB5" w:rsidP="008F0DB5">
            <w:pPr>
              <w:pStyle w:val="NormalWeb"/>
              <w:shd w:val="clear" w:color="auto" w:fill="FFFFFF"/>
              <w:rPr>
                <w:rFonts w:ascii="Arial Narrow" w:eastAsia="Calibri" w:hAnsi="Arial Narrow" w:cs="Arial"/>
                <w:i/>
                <w:iCs/>
                <w:color w:val="000000" w:themeColor="text1"/>
                <w:sz w:val="23"/>
                <w:szCs w:val="23"/>
                <w:lang w:eastAsia="en-US"/>
              </w:rPr>
            </w:pPr>
            <w:r w:rsidRPr="0043395F">
              <w:rPr>
                <w:rFonts w:ascii="Arial Narrow" w:eastAsia="Calibri" w:hAnsi="Arial Narrow" w:cs="Arial"/>
                <w:b/>
                <w:bCs/>
                <w:i/>
                <w:iCs/>
                <w:color w:val="000000" w:themeColor="text1"/>
                <w:sz w:val="23"/>
                <w:szCs w:val="23"/>
                <w:lang w:eastAsia="en-US"/>
              </w:rPr>
              <w:t>4.COMPOSICIÓN DE COSTOS Y MÁRGENES DE UTILIDAD;</w:t>
            </w:r>
          </w:p>
          <w:p w14:paraId="4E3BF908" w14:textId="0CF9EF3F" w:rsidR="008F0DB5" w:rsidRPr="0043395F" w:rsidRDefault="008B470E"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Expuesto lo</w:t>
            </w:r>
            <w:r w:rsidR="008F0DB5" w:rsidRPr="0043395F">
              <w:rPr>
                <w:rFonts w:ascii="Arial Narrow" w:eastAsia="Calibri" w:hAnsi="Arial Narrow" w:cs="Arial"/>
                <w:i/>
                <w:iCs/>
                <w:color w:val="000000" w:themeColor="text1"/>
                <w:sz w:val="23"/>
                <w:szCs w:val="23"/>
                <w:lang w:eastAsia="en-US"/>
              </w:rPr>
              <w:t xml:space="preserve"> </w:t>
            </w:r>
            <w:proofErr w:type="gramStart"/>
            <w:r w:rsidR="008F0DB5" w:rsidRPr="0043395F">
              <w:rPr>
                <w:rFonts w:ascii="Arial Narrow" w:eastAsia="Calibri" w:hAnsi="Arial Narrow" w:cs="Arial"/>
                <w:i/>
                <w:iCs/>
                <w:color w:val="000000" w:themeColor="text1"/>
                <w:sz w:val="23"/>
                <w:szCs w:val="23"/>
                <w:lang w:eastAsia="en-US"/>
              </w:rPr>
              <w:t>anterior,  enfatizo</w:t>
            </w:r>
            <w:proofErr w:type="gramEnd"/>
            <w:r w:rsidR="008F0DB5" w:rsidRPr="0043395F">
              <w:rPr>
                <w:rFonts w:ascii="Arial Narrow" w:eastAsia="Calibri" w:hAnsi="Arial Narrow" w:cs="Arial"/>
                <w:i/>
                <w:iCs/>
                <w:color w:val="000000" w:themeColor="text1"/>
                <w:sz w:val="23"/>
                <w:szCs w:val="23"/>
                <w:lang w:eastAsia="en-US"/>
              </w:rPr>
              <w:t xml:space="preserve">  que  </w:t>
            </w:r>
            <w:r w:rsidR="008F0DB5" w:rsidRPr="0043395F">
              <w:rPr>
                <w:rFonts w:ascii="Arial Narrow" w:eastAsia="Calibri" w:hAnsi="Arial Narrow" w:cs="Arial"/>
                <w:b/>
                <w:bCs/>
                <w:i/>
                <w:iCs/>
                <w:color w:val="000000" w:themeColor="text1"/>
                <w:sz w:val="23"/>
                <w:szCs w:val="23"/>
                <w:lang w:eastAsia="en-US"/>
              </w:rPr>
              <w:t xml:space="preserve">SOLUCIONES INTEGRALES  MONTGOMERY S.A.S </w:t>
            </w:r>
            <w:r w:rsidR="008F0DB5" w:rsidRPr="0043395F">
              <w:rPr>
                <w:rFonts w:ascii="Arial Narrow" w:eastAsia="Calibri" w:hAnsi="Arial Narrow" w:cs="Arial"/>
                <w:i/>
                <w:iCs/>
                <w:color w:val="000000" w:themeColor="text1"/>
                <w:sz w:val="23"/>
                <w:szCs w:val="23"/>
                <w:lang w:eastAsia="en-US"/>
              </w:rPr>
              <w:t>puede ofrecer excelentes precios al consumidor final sin afectar el equilibrio económico y obtener una considerable utilidad en el ejercicio del mismo.</w:t>
            </w:r>
          </w:p>
          <w:p w14:paraId="596EAD95" w14:textId="77777777"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Así mismo, </w:t>
            </w:r>
            <w:r w:rsidRPr="0043395F">
              <w:rPr>
                <w:rFonts w:ascii="Arial Narrow" w:eastAsia="Calibri" w:hAnsi="Arial Narrow" w:cs="Arial"/>
                <w:b/>
                <w:bCs/>
                <w:i/>
                <w:iCs/>
                <w:color w:val="000000" w:themeColor="text1"/>
                <w:sz w:val="23"/>
                <w:szCs w:val="23"/>
                <w:lang w:eastAsia="en-US"/>
              </w:rPr>
              <w:t xml:space="preserve">SOLUCIONES INTEGRALES MONTGOMERY S.A.S </w:t>
            </w:r>
            <w:r w:rsidRPr="0043395F">
              <w:rPr>
                <w:rFonts w:ascii="Arial Narrow" w:eastAsia="Calibri" w:hAnsi="Arial Narrow" w:cs="Arial"/>
                <w:i/>
                <w:iCs/>
                <w:color w:val="000000" w:themeColor="text1"/>
                <w:sz w:val="23"/>
                <w:szCs w:val="23"/>
                <w:lang w:eastAsia="en-US"/>
              </w:rPr>
              <w:t>en la fabricación de sus producciones utiliza la metodología propia de las economías de escala, en la medida en que la fabricación se realiza por medio de líneas de producción y en cada una de ellas, en estaciones se adelanta una parte de la elaboración o el ensamble según el caso.</w:t>
            </w:r>
          </w:p>
          <w:p w14:paraId="33A482F8" w14:textId="4F0B40EC"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noProof/>
                <w:color w:val="000000" w:themeColor="text1"/>
                <w:sz w:val="23"/>
                <w:szCs w:val="23"/>
                <w:lang w:val="es-CO" w:eastAsia="es-CO"/>
              </w:rPr>
              <mc:AlternateContent>
                <mc:Choice Requires="wps">
                  <w:drawing>
                    <wp:anchor distT="0" distB="0" distL="114300" distR="114300" simplePos="0" relativeHeight="251663360" behindDoc="1" locked="0" layoutInCell="0" allowOverlap="1" wp14:anchorId="0191C417" wp14:editId="4F857CA2">
                      <wp:simplePos x="0" y="0"/>
                      <wp:positionH relativeFrom="column">
                        <wp:posOffset>62230</wp:posOffset>
                      </wp:positionH>
                      <wp:positionV relativeFrom="paragraph">
                        <wp:posOffset>892175</wp:posOffset>
                      </wp:positionV>
                      <wp:extent cx="5588000" cy="1562100"/>
                      <wp:effectExtent l="0" t="0" r="0" b="31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62192" w14:textId="6925DC65" w:rsidR="008F0DB5" w:rsidRDefault="008F0DB5" w:rsidP="008F0DB5">
                                  <w:pPr>
                                    <w:spacing w:line="2460" w:lineRule="atLeast"/>
                                    <w:rPr>
                                      <w:rFonts w:eastAsia="SimSun"/>
                                      <w:sz w:val="24"/>
                                      <w:szCs w:val="24"/>
                                    </w:rPr>
                                  </w:pPr>
                                  <w:r>
                                    <w:rPr>
                                      <w:rFonts w:eastAsia="SimSun"/>
                                      <w:noProof/>
                                      <w:sz w:val="24"/>
                                      <w:szCs w:val="24"/>
                                      <w:lang w:val="es-CO" w:eastAsia="es-CO"/>
                                    </w:rPr>
                                    <w:drawing>
                                      <wp:inline distT="0" distB="0" distL="0" distR="0" wp14:anchorId="501C50D7" wp14:editId="776E9A64">
                                        <wp:extent cx="5581650" cy="155829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1558290"/>
                                                </a:xfrm>
                                                <a:prstGeom prst="rect">
                                                  <a:avLst/>
                                                </a:prstGeom>
                                                <a:noFill/>
                                                <a:ln>
                                                  <a:noFill/>
                                                </a:ln>
                                              </pic:spPr>
                                            </pic:pic>
                                          </a:graphicData>
                                        </a:graphic>
                                      </wp:inline>
                                    </w:drawing>
                                  </w:r>
                                </w:p>
                                <w:p w14:paraId="2852BEB3" w14:textId="77777777" w:rsidR="008F0DB5" w:rsidRDefault="008F0DB5" w:rsidP="008F0DB5">
                                  <w:pPr>
                                    <w:widowControl w:val="0"/>
                                    <w:autoSpaceDE w:val="0"/>
                                    <w:autoSpaceDN w:val="0"/>
                                    <w:adjustRightInd w:val="0"/>
                                    <w:rPr>
                                      <w:rFonts w:eastAsia="SimSu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91C417" id="Rectángulo 8" o:spid="_x0000_s1027" style="position:absolute;left:0;text-align:left;margin-left:4.9pt;margin-top:70.25pt;width:440pt;height:12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" o:allowincell="f" filled="f" stroked="f">
                      <v:textbox inset="0,0,0,0">
                        <w:txbxContent>
                          <w:p w14:paraId="69562192" w14:textId="6925DC65" w:rsidR="008F0DB5" w:rsidRDefault="008F0DB5" w:rsidP="008F0DB5">
                            <w:pPr>
                              <w:spacing w:line="2460" w:lineRule="atLeast"/>
                              <w:rPr>
                                <w:rFonts w:eastAsia="SimSun"/>
                                <w:sz w:val="24"/>
                                <w:szCs w:val="24"/>
                              </w:rPr>
                            </w:pPr>
                            <w:r>
                              <w:rPr>
                                <w:rFonts w:eastAsia="SimSun"/>
                                <w:noProof/>
                                <w:sz w:val="24"/>
                                <w:szCs w:val="24"/>
                                <w:lang w:val="es-CO" w:eastAsia="es-CO"/>
                              </w:rPr>
                              <w:drawing>
                                <wp:inline distT="0" distB="0" distL="0" distR="0" wp14:anchorId="501C50D7" wp14:editId="776E9A64">
                                  <wp:extent cx="5581650" cy="155829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1558290"/>
                                          </a:xfrm>
                                          <a:prstGeom prst="rect">
                                            <a:avLst/>
                                          </a:prstGeom>
                                          <a:noFill/>
                                          <a:ln>
                                            <a:noFill/>
                                          </a:ln>
                                        </pic:spPr>
                                      </pic:pic>
                                    </a:graphicData>
                                  </a:graphic>
                                </wp:inline>
                              </w:drawing>
                            </w:r>
                          </w:p>
                          <w:p w14:paraId="2852BEB3" w14:textId="77777777" w:rsidR="008F0DB5" w:rsidRDefault="008F0DB5" w:rsidP="008F0DB5">
                            <w:pPr>
                              <w:widowControl w:val="0"/>
                              <w:autoSpaceDE w:val="0"/>
                              <w:autoSpaceDN w:val="0"/>
                              <w:adjustRightInd w:val="0"/>
                              <w:rPr>
                                <w:rFonts w:eastAsia="SimSun"/>
                                <w:sz w:val="24"/>
                                <w:szCs w:val="24"/>
                              </w:rPr>
                            </w:pPr>
                          </w:p>
                        </w:txbxContent>
                      </v:textbox>
                    </v:rect>
                  </w:pict>
                </mc:Fallback>
              </mc:AlternateContent>
            </w:r>
            <w:r w:rsidRPr="0043395F">
              <w:rPr>
                <w:rFonts w:ascii="Arial Narrow" w:eastAsia="Calibri" w:hAnsi="Arial Narrow" w:cs="Arial"/>
                <w:i/>
                <w:iCs/>
                <w:color w:val="000000" w:themeColor="text1"/>
                <w:sz w:val="23"/>
                <w:szCs w:val="23"/>
                <w:lang w:eastAsia="en-US"/>
              </w:rPr>
              <w:t>Aunado a la anterior, en cada proceso productivo, se tiene determinados los tiempos y movimientos en cada una de las estaciones, por ello la actividad desplegada no se extiende más allá del plazo determinado previamente.</w:t>
            </w:r>
          </w:p>
          <w:p w14:paraId="65931B46" w14:textId="720E6FE1"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Una vez definido este contexto, se puede apreciar que </w:t>
            </w:r>
            <w:r w:rsidRPr="0043395F">
              <w:rPr>
                <w:rFonts w:ascii="Arial Narrow" w:eastAsia="Calibri" w:hAnsi="Arial Narrow" w:cs="Arial"/>
                <w:b/>
                <w:bCs/>
                <w:i/>
                <w:iCs/>
                <w:color w:val="000000" w:themeColor="text1"/>
                <w:sz w:val="23"/>
                <w:szCs w:val="23"/>
                <w:lang w:eastAsia="en-US"/>
              </w:rPr>
              <w:t>SOLUCIONES INTEGRALES MONTGOMERY S.A.S</w:t>
            </w:r>
            <w:r w:rsidRPr="0043395F">
              <w:rPr>
                <w:rFonts w:ascii="Arial Narrow" w:eastAsia="Calibri" w:hAnsi="Arial Narrow" w:cs="Arial"/>
                <w:i/>
                <w:iCs/>
                <w:color w:val="000000" w:themeColor="text1"/>
                <w:sz w:val="23"/>
                <w:szCs w:val="23"/>
                <w:lang w:eastAsia="en-US"/>
              </w:rPr>
              <w:t>, al poseer alianzas comerciales bajo el método de economías de escala, brinda claras ventajas desde el punto de vista económico las cuales se amplían, como quiera que los costos al largo o mediano plazo se disminuyen en la medida en que se van fabricando mayor cantidad de bienes.</w:t>
            </w:r>
          </w:p>
          <w:p w14:paraId="788629A7" w14:textId="62027E47" w:rsidR="008F0DB5" w:rsidRPr="0043395F" w:rsidRDefault="008F0DB5" w:rsidP="005C2368">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De otra parte, para la fabricación de bienes bajo los parámetros de economía de escala, el empleo y uso de los recursos, maquinaria y equipo (medios de producción) y otros factores de producción (trabajadores), cabe resaltar son aún más optimizados, si se tiene en cuenta, que dichos factores mencionados se organizan mediante líneas de producción con estaciones, cada una de ellas con funciones determinadas, tiempos y movimientos clarificados y establecidos por la firma.</w:t>
            </w:r>
          </w:p>
          <w:p w14:paraId="623CC31E" w14:textId="77777777" w:rsidR="008F0DB5" w:rsidRPr="0043395F" w:rsidRDefault="008F0DB5" w:rsidP="005C2368">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Interesa así mismo destacar, que una vez contando con la materia prima para elaborar los elementos, no se debe invertir suma de dinero alguna en la maquinaria para desarrollarlos, toda vez </w:t>
            </w:r>
            <w:proofErr w:type="gramStart"/>
            <w:r w:rsidRPr="0043395F">
              <w:rPr>
                <w:rFonts w:ascii="Arial Narrow" w:eastAsia="Calibri" w:hAnsi="Arial Narrow" w:cs="Arial"/>
                <w:i/>
                <w:iCs/>
                <w:color w:val="000000" w:themeColor="text1"/>
                <w:sz w:val="23"/>
                <w:szCs w:val="23"/>
                <w:lang w:eastAsia="en-US"/>
              </w:rPr>
              <w:t>que</w:t>
            </w:r>
            <w:proofErr w:type="gramEnd"/>
            <w:r w:rsidRPr="0043395F">
              <w:rPr>
                <w:rFonts w:ascii="Arial Narrow" w:eastAsia="Calibri" w:hAnsi="Arial Narrow" w:cs="Arial"/>
                <w:i/>
                <w:iCs/>
                <w:color w:val="000000" w:themeColor="text1"/>
                <w:sz w:val="23"/>
                <w:szCs w:val="23"/>
                <w:lang w:eastAsia="en-US"/>
              </w:rPr>
              <w:t xml:space="preserve"> por estar dentro del giro ordinario de los negocios para actividades de este tipo, se cuenta en propiedad de dicha maquinaria, es decir, para ello no se incurre en un costo fijo de la ejecución del contrato en aspectos como su alquiler u otros.</w:t>
            </w:r>
          </w:p>
          <w:p w14:paraId="3D41B2E6" w14:textId="2C746DBF" w:rsidR="008F0DB5" w:rsidRPr="0043395F" w:rsidRDefault="008F0DB5" w:rsidP="008F0DB5">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Los costos variables que se traducen básicamente en los que se pueda incurrir en el desarrollo de la producción al ser esta en masa y bajo los parámetros de escala, permite optimizar los mismos para que se realicen en un tiempo inferior, lo cual reduce costos de personal y servicios públicos y por ende permite que los gastos sean inferiores.</w:t>
            </w:r>
          </w:p>
          <w:p w14:paraId="1C78E36B" w14:textId="77777777" w:rsidR="008F0DB5" w:rsidRPr="0043395F" w:rsidRDefault="008F0DB5" w:rsidP="00C76364">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En este orden de ideas, el valor ofertado guarda relación de simetría y convergencia con los costos directos e indirectos en los que se incurre en desarrollo del proceso productivo, dejando un margen de utilidad razonable, motivo por el cual, no pueden considerarse </w:t>
            </w:r>
            <w:r w:rsidRPr="0043395F">
              <w:rPr>
                <w:rFonts w:ascii="Arial Narrow" w:eastAsia="Calibri" w:hAnsi="Arial Narrow" w:cs="Arial"/>
                <w:i/>
                <w:iCs/>
                <w:color w:val="000000" w:themeColor="text1"/>
                <w:sz w:val="23"/>
                <w:szCs w:val="23"/>
                <w:lang w:eastAsia="en-US"/>
              </w:rPr>
              <w:lastRenderedPageBreak/>
              <w:t>como artificialmente bajos, sino que corresponden a los derivados de la naturaleza de los bienes, la cuantía del contrato a celebrar, el proceso productivo requerido y los costos reales derivados del mismo.</w:t>
            </w:r>
          </w:p>
          <w:p w14:paraId="03E8F1CB" w14:textId="77777777" w:rsidR="00C76364" w:rsidRPr="0043395F" w:rsidRDefault="00C76364" w:rsidP="005C2368">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Se debe tener en cuenta que </w:t>
            </w:r>
            <w:r w:rsidRPr="0043395F">
              <w:rPr>
                <w:rFonts w:ascii="Arial Narrow" w:eastAsia="Calibri" w:hAnsi="Arial Narrow" w:cs="Arial"/>
                <w:b/>
                <w:bCs/>
                <w:i/>
                <w:iCs/>
                <w:color w:val="000000" w:themeColor="text1"/>
                <w:sz w:val="23"/>
                <w:szCs w:val="23"/>
                <w:lang w:eastAsia="en-US"/>
              </w:rPr>
              <w:t>SOLUCIONES INTEGRALES MONTGOMERY S.A.S</w:t>
            </w:r>
            <w:r w:rsidRPr="0043395F">
              <w:rPr>
                <w:rFonts w:ascii="Arial Narrow" w:eastAsia="Calibri" w:hAnsi="Arial Narrow" w:cs="Arial"/>
                <w:i/>
                <w:iCs/>
                <w:color w:val="000000" w:themeColor="text1"/>
                <w:sz w:val="23"/>
                <w:szCs w:val="23"/>
                <w:lang w:eastAsia="en-US"/>
              </w:rPr>
              <w:t>, es una empresa con más de trece 13 años de experiencia en este mercado específico.</w:t>
            </w:r>
          </w:p>
          <w:p w14:paraId="38A7F559" w14:textId="751749C6" w:rsidR="00C76364" w:rsidRPr="0043395F" w:rsidRDefault="00C76364" w:rsidP="005C2368">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noProof/>
                <w:color w:val="000000" w:themeColor="text1"/>
                <w:sz w:val="23"/>
                <w:szCs w:val="23"/>
                <w:lang w:val="es-CO" w:eastAsia="es-CO"/>
              </w:rPr>
              <mc:AlternateContent>
                <mc:Choice Requires="wps">
                  <w:drawing>
                    <wp:anchor distT="0" distB="0" distL="114300" distR="114300" simplePos="0" relativeHeight="251667456" behindDoc="1" locked="0" layoutInCell="0" allowOverlap="1" wp14:anchorId="233A543F" wp14:editId="22BAD8AE">
                      <wp:simplePos x="0" y="0"/>
                      <wp:positionH relativeFrom="column">
                        <wp:posOffset>62230</wp:posOffset>
                      </wp:positionH>
                      <wp:positionV relativeFrom="paragraph">
                        <wp:posOffset>603885</wp:posOffset>
                      </wp:positionV>
                      <wp:extent cx="5588000" cy="1473200"/>
                      <wp:effectExtent l="0" t="3810" r="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0" cy="147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1049A" w14:textId="495E27D7" w:rsidR="00C76364" w:rsidRDefault="00C76364" w:rsidP="00C76364">
                                  <w:pPr>
                                    <w:spacing w:line="2320" w:lineRule="atLeast"/>
                                    <w:rPr>
                                      <w:rFonts w:eastAsia="SimSun"/>
                                      <w:sz w:val="24"/>
                                      <w:szCs w:val="24"/>
                                    </w:rPr>
                                  </w:pPr>
                                  <w:r>
                                    <w:rPr>
                                      <w:rFonts w:eastAsia="SimSun"/>
                                      <w:noProof/>
                                      <w:sz w:val="24"/>
                                      <w:szCs w:val="24"/>
                                      <w:lang w:val="es-CO" w:eastAsia="es-CO"/>
                                    </w:rPr>
                                    <w:drawing>
                                      <wp:inline distT="0" distB="0" distL="0" distR="0" wp14:anchorId="0FBEBDB8" wp14:editId="6EE45A03">
                                        <wp:extent cx="5581650" cy="147129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1650" cy="1471295"/>
                                                </a:xfrm>
                                                <a:prstGeom prst="rect">
                                                  <a:avLst/>
                                                </a:prstGeom>
                                                <a:noFill/>
                                                <a:ln>
                                                  <a:noFill/>
                                                </a:ln>
                                              </pic:spPr>
                                            </pic:pic>
                                          </a:graphicData>
                                        </a:graphic>
                                      </wp:inline>
                                    </w:drawing>
                                  </w:r>
                                </w:p>
                                <w:p w14:paraId="279A49BC" w14:textId="77777777" w:rsidR="00C76364" w:rsidRDefault="00C76364" w:rsidP="00C76364">
                                  <w:pPr>
                                    <w:widowControl w:val="0"/>
                                    <w:autoSpaceDE w:val="0"/>
                                    <w:autoSpaceDN w:val="0"/>
                                    <w:adjustRightInd w:val="0"/>
                                    <w:rPr>
                                      <w:rFonts w:eastAsia="SimSu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A543F" id="Rectángulo 13" o:spid="_x0000_s1028" style="position:absolute;left:0;text-align:left;margin-left:4.9pt;margin-top:47.55pt;width:440pt;height:1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" o:allowincell="f" filled="f" stroked="f">
                      <v:textbox inset="0,0,0,0">
                        <w:txbxContent>
                          <w:p w14:paraId="2381049A" w14:textId="495E27D7" w:rsidR="00C76364" w:rsidRDefault="00C76364" w:rsidP="00C76364">
                            <w:pPr>
                              <w:spacing w:line="2320" w:lineRule="atLeast"/>
                              <w:rPr>
                                <w:rFonts w:eastAsia="SimSun"/>
                                <w:sz w:val="24"/>
                                <w:szCs w:val="24"/>
                              </w:rPr>
                            </w:pPr>
                            <w:r>
                              <w:rPr>
                                <w:rFonts w:eastAsia="SimSun"/>
                                <w:noProof/>
                                <w:sz w:val="24"/>
                                <w:szCs w:val="24"/>
                                <w:lang w:val="es-CO" w:eastAsia="es-CO"/>
                              </w:rPr>
                              <w:drawing>
                                <wp:inline distT="0" distB="0" distL="0" distR="0" wp14:anchorId="0FBEBDB8" wp14:editId="6EE45A03">
                                  <wp:extent cx="5581650" cy="147129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1650" cy="1471295"/>
                                          </a:xfrm>
                                          <a:prstGeom prst="rect">
                                            <a:avLst/>
                                          </a:prstGeom>
                                          <a:noFill/>
                                          <a:ln>
                                            <a:noFill/>
                                          </a:ln>
                                        </pic:spPr>
                                      </pic:pic>
                                    </a:graphicData>
                                  </a:graphic>
                                </wp:inline>
                              </w:drawing>
                            </w:r>
                          </w:p>
                          <w:p w14:paraId="279A49BC" w14:textId="77777777" w:rsidR="00C76364" w:rsidRDefault="00C76364" w:rsidP="00C76364">
                            <w:pPr>
                              <w:widowControl w:val="0"/>
                              <w:autoSpaceDE w:val="0"/>
                              <w:autoSpaceDN w:val="0"/>
                              <w:adjustRightInd w:val="0"/>
                              <w:rPr>
                                <w:rFonts w:eastAsia="SimSun"/>
                                <w:sz w:val="24"/>
                                <w:szCs w:val="24"/>
                              </w:rPr>
                            </w:pPr>
                          </w:p>
                        </w:txbxContent>
                      </v:textbox>
                    </v:rect>
                  </w:pict>
                </mc:Fallback>
              </mc:AlternateContent>
            </w:r>
            <w:r w:rsidRPr="0043395F">
              <w:rPr>
                <w:rFonts w:ascii="Arial Narrow" w:eastAsia="Calibri" w:hAnsi="Arial Narrow" w:cs="Arial"/>
                <w:i/>
                <w:iCs/>
                <w:color w:val="000000" w:themeColor="text1"/>
                <w:sz w:val="23"/>
                <w:szCs w:val="23"/>
                <w:lang w:eastAsia="en-US"/>
              </w:rPr>
              <w:t>La manera automática de fabricación, con maquinaria de última tecnología y procesos estandarizados de producción, hacen que la compañía se encuentre en total capacidad de cumplir este ofrecimiento.</w:t>
            </w:r>
          </w:p>
          <w:p w14:paraId="1DC1F34C" w14:textId="3B5A4881" w:rsidR="00C76364" w:rsidRPr="0043395F" w:rsidRDefault="008B470E" w:rsidP="00C76364">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Manifiesto </w:t>
            </w:r>
            <w:proofErr w:type="gramStart"/>
            <w:r w:rsidRPr="0043395F">
              <w:rPr>
                <w:rFonts w:ascii="Arial Narrow" w:eastAsia="Calibri" w:hAnsi="Arial Narrow" w:cs="Arial"/>
                <w:i/>
                <w:iCs/>
                <w:color w:val="000000" w:themeColor="text1"/>
                <w:sz w:val="23"/>
                <w:szCs w:val="23"/>
                <w:lang w:eastAsia="en-US"/>
              </w:rPr>
              <w:t>de</w:t>
            </w:r>
            <w:r w:rsidR="00C76364" w:rsidRPr="0043395F">
              <w:rPr>
                <w:rFonts w:ascii="Arial Narrow" w:eastAsia="Calibri" w:hAnsi="Arial Narrow" w:cs="Arial"/>
                <w:i/>
                <w:iCs/>
                <w:color w:val="000000" w:themeColor="text1"/>
                <w:sz w:val="23"/>
                <w:szCs w:val="23"/>
                <w:lang w:eastAsia="en-US"/>
              </w:rPr>
              <w:t xml:space="preserve">  igual</w:t>
            </w:r>
            <w:proofErr w:type="gramEnd"/>
            <w:r w:rsidR="00C76364" w:rsidRPr="0043395F">
              <w:rPr>
                <w:rFonts w:ascii="Arial Narrow" w:eastAsia="Calibri" w:hAnsi="Arial Narrow" w:cs="Arial"/>
                <w:i/>
                <w:iCs/>
                <w:color w:val="000000" w:themeColor="text1"/>
                <w:sz w:val="23"/>
                <w:szCs w:val="23"/>
                <w:lang w:eastAsia="en-US"/>
              </w:rPr>
              <w:t xml:space="preserve"> manera  a la  entidad  que  los elementos entregados  en caso de  ser adjudicatarios del presente proceso cumplirán a cabalidad con cada una de las especificaciones contendidas en las especificaciones técnicas, y que contamos con toda la disponibilidad de cumplir en cantidad, calidad y oportunidad con las solicitudes de entrega de acuerdo a la necesidad y los requerimientos a los que haya lugar.</w:t>
            </w:r>
          </w:p>
          <w:p w14:paraId="3BE2704D" w14:textId="36B11DD0" w:rsidR="00C76364" w:rsidRPr="0043395F" w:rsidRDefault="00C76364" w:rsidP="00C76364">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noProof/>
                <w:color w:val="000000" w:themeColor="text1"/>
                <w:sz w:val="23"/>
                <w:szCs w:val="23"/>
                <w:lang w:val="es-CO" w:eastAsia="es-CO"/>
              </w:rPr>
              <mc:AlternateContent>
                <mc:Choice Requires="wps">
                  <w:drawing>
                    <wp:anchor distT="0" distB="0" distL="114300" distR="114300" simplePos="0" relativeHeight="251669504" behindDoc="1" locked="0" layoutInCell="0" allowOverlap="1" wp14:anchorId="68C6AF89" wp14:editId="55A214A0">
                      <wp:simplePos x="0" y="0"/>
                      <wp:positionH relativeFrom="column">
                        <wp:posOffset>62230</wp:posOffset>
                      </wp:positionH>
                      <wp:positionV relativeFrom="paragraph">
                        <wp:posOffset>0</wp:posOffset>
                      </wp:positionV>
                      <wp:extent cx="5588000" cy="3403600"/>
                      <wp:effectExtent l="0" t="0" r="0" b="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0" cy="340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EE2D0" w14:textId="42775503" w:rsidR="00C76364" w:rsidRDefault="00C76364" w:rsidP="00C76364">
                                  <w:pPr>
                                    <w:spacing w:line="5360" w:lineRule="atLeast"/>
                                    <w:rPr>
                                      <w:rFonts w:eastAsia="SimSun"/>
                                      <w:sz w:val="24"/>
                                      <w:szCs w:val="24"/>
                                    </w:rPr>
                                  </w:pPr>
                                </w:p>
                                <w:p w14:paraId="34A03CD9" w14:textId="77777777" w:rsidR="00C76364" w:rsidRDefault="00C76364" w:rsidP="00C76364">
                                  <w:pPr>
                                    <w:widowControl w:val="0"/>
                                    <w:autoSpaceDE w:val="0"/>
                                    <w:autoSpaceDN w:val="0"/>
                                    <w:adjustRightInd w:val="0"/>
                                    <w:rPr>
                                      <w:rFonts w:eastAsia="SimSu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6AF89" id="Rectángulo 15" o:spid="_x0000_s1029" style="position:absolute;left:0;text-align:left;margin-left:4.9pt;margin-top:0;width:440pt;height:2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" o:allowincell="f" filled="f" stroked="f">
                      <v:textbox inset="0,0,0,0">
                        <w:txbxContent>
                          <w:p w14:paraId="708EE2D0" w14:textId="42775503" w:rsidR="00C76364" w:rsidRDefault="00C76364" w:rsidP="00C76364">
                            <w:pPr>
                              <w:spacing w:line="5360" w:lineRule="atLeast"/>
                              <w:rPr>
                                <w:rFonts w:eastAsia="SimSun"/>
                                <w:sz w:val="24"/>
                                <w:szCs w:val="24"/>
                              </w:rPr>
                            </w:pPr>
                          </w:p>
                          <w:p w14:paraId="34A03CD9" w14:textId="77777777" w:rsidR="00C76364" w:rsidRDefault="00C76364" w:rsidP="00C76364">
                            <w:pPr>
                              <w:widowControl w:val="0"/>
                              <w:autoSpaceDE w:val="0"/>
                              <w:autoSpaceDN w:val="0"/>
                              <w:adjustRightInd w:val="0"/>
                              <w:rPr>
                                <w:rFonts w:eastAsia="SimSun"/>
                                <w:sz w:val="24"/>
                                <w:szCs w:val="24"/>
                              </w:rPr>
                            </w:pPr>
                          </w:p>
                        </w:txbxContent>
                      </v:textbox>
                    </v:rect>
                  </w:pict>
                </mc:Fallback>
              </mc:AlternateContent>
            </w:r>
            <w:r w:rsidRPr="0043395F">
              <w:rPr>
                <w:rFonts w:ascii="Arial Narrow" w:eastAsia="Calibri" w:hAnsi="Arial Narrow" w:cs="Arial"/>
                <w:i/>
                <w:iCs/>
                <w:color w:val="000000" w:themeColor="text1"/>
                <w:sz w:val="23"/>
                <w:szCs w:val="23"/>
                <w:lang w:eastAsia="en-US"/>
              </w:rPr>
              <w:t>La correcta ejecución del contrato no solo se garantiza a través de la oferta económica sino</w:t>
            </w:r>
            <w:r w:rsidR="0018487F" w:rsidRPr="0043395F">
              <w:rPr>
                <w:rFonts w:ascii="Arial Narrow" w:eastAsia="Calibri" w:hAnsi="Arial Narrow" w:cs="Arial"/>
                <w:i/>
                <w:iCs/>
                <w:color w:val="000000" w:themeColor="text1"/>
                <w:sz w:val="23"/>
                <w:szCs w:val="23"/>
                <w:lang w:eastAsia="en-US"/>
              </w:rPr>
              <w:t xml:space="preserve"> </w:t>
            </w:r>
            <w:r w:rsidRPr="0043395F">
              <w:rPr>
                <w:rFonts w:ascii="Arial Narrow" w:eastAsia="Calibri" w:hAnsi="Arial Narrow" w:cs="Arial"/>
                <w:i/>
                <w:iCs/>
                <w:color w:val="000000" w:themeColor="text1"/>
                <w:sz w:val="23"/>
                <w:szCs w:val="23"/>
                <w:lang w:eastAsia="en-US"/>
              </w:rPr>
              <w:t xml:space="preserve">también a través de la capacidad organizacional, de infraestructura y la experiencia, además de las herramientas legales exigidas en el proceso a efectos de garantizar del cumplimiento </w:t>
            </w:r>
            <w:r w:rsidR="008B470E" w:rsidRPr="0043395F">
              <w:rPr>
                <w:rFonts w:ascii="Arial Narrow" w:eastAsia="Calibri" w:hAnsi="Arial Narrow" w:cs="Arial"/>
                <w:i/>
                <w:iCs/>
                <w:color w:val="000000" w:themeColor="text1"/>
                <w:sz w:val="23"/>
                <w:szCs w:val="23"/>
                <w:lang w:eastAsia="en-US"/>
              </w:rPr>
              <w:t>de este</w:t>
            </w:r>
            <w:r w:rsidRPr="0043395F">
              <w:rPr>
                <w:rFonts w:ascii="Arial Narrow" w:eastAsia="Calibri" w:hAnsi="Arial Narrow" w:cs="Arial"/>
                <w:i/>
                <w:iCs/>
                <w:color w:val="000000" w:themeColor="text1"/>
                <w:sz w:val="23"/>
                <w:szCs w:val="23"/>
                <w:lang w:eastAsia="en-US"/>
              </w:rPr>
              <w:t>, como lo son la garantía única, la cual contempla amparos de cumplimiento y de calidad de los bienes objeto del proceso.</w:t>
            </w:r>
          </w:p>
          <w:p w14:paraId="5419D9E3" w14:textId="77777777" w:rsidR="00C76364" w:rsidRPr="0043395F" w:rsidRDefault="00C76364" w:rsidP="00C76364">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De acuerdo a ello la entidad debe tener en cuenta que el cumplimiento de las obligaciones contractuales no pone en riesgo la ejecución de las actividades mismas del contrato, máxime cuando la entidad tiene una herramienta jurídica que garantiza el cumplimiento del objeto contractual tal como lo es la garantía de cumplimiento y calidad del servicio , la cual contempla amparos que en un eventual incumplimiento, garantizan el cumplimiento de la obligación de entrega de los bienes a través de un debido proceso o en su defecto por la vía contenciosa administrativa.</w:t>
            </w:r>
          </w:p>
          <w:p w14:paraId="76DDEE9F" w14:textId="6B5BFA48" w:rsidR="00C76364" w:rsidRPr="0043395F" w:rsidRDefault="00C76364" w:rsidP="00C76364">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color w:val="000000" w:themeColor="text1"/>
                <w:sz w:val="23"/>
                <w:szCs w:val="23"/>
                <w:lang w:eastAsia="en-US"/>
              </w:rPr>
              <w:t xml:space="preserve">De </w:t>
            </w:r>
            <w:proofErr w:type="gramStart"/>
            <w:r w:rsidRPr="0043395F">
              <w:rPr>
                <w:rFonts w:ascii="Arial Narrow" w:eastAsia="Calibri" w:hAnsi="Arial Narrow" w:cs="Arial"/>
                <w:i/>
                <w:iCs/>
                <w:color w:val="000000" w:themeColor="text1"/>
                <w:sz w:val="23"/>
                <w:szCs w:val="23"/>
                <w:lang w:eastAsia="en-US"/>
              </w:rPr>
              <w:t>otra  parte</w:t>
            </w:r>
            <w:proofErr w:type="gramEnd"/>
            <w:r w:rsidRPr="0043395F">
              <w:rPr>
                <w:rFonts w:ascii="Arial Narrow" w:eastAsia="Calibri" w:hAnsi="Arial Narrow" w:cs="Arial"/>
                <w:i/>
                <w:iCs/>
                <w:color w:val="000000" w:themeColor="text1"/>
                <w:sz w:val="23"/>
                <w:szCs w:val="23"/>
                <w:lang w:eastAsia="en-US"/>
              </w:rPr>
              <w:t xml:space="preserve">, hago  saber,  que en </w:t>
            </w:r>
            <w:r w:rsidRPr="0043395F">
              <w:rPr>
                <w:rFonts w:ascii="Arial Narrow" w:eastAsia="Calibri" w:hAnsi="Arial Narrow" w:cs="Arial"/>
                <w:b/>
                <w:bCs/>
                <w:i/>
                <w:iCs/>
                <w:color w:val="000000" w:themeColor="text1"/>
                <w:sz w:val="23"/>
                <w:szCs w:val="23"/>
                <w:lang w:eastAsia="en-US"/>
              </w:rPr>
              <w:t>SOLUCIONES  INTEGRALES MONTGOMERY S.A.S</w:t>
            </w:r>
            <w:r w:rsidRPr="0043395F">
              <w:rPr>
                <w:rFonts w:ascii="Arial Narrow" w:eastAsia="Calibri" w:hAnsi="Arial Narrow" w:cs="Arial"/>
                <w:i/>
                <w:iCs/>
                <w:color w:val="000000" w:themeColor="text1"/>
                <w:sz w:val="23"/>
                <w:szCs w:val="23"/>
                <w:lang w:eastAsia="en-US"/>
              </w:rPr>
              <w:t>, se cuenta con una experiencia amplia en la ejecución de este tipo de contratos, lo cual genera un conocimiento previo del proceso de producción para poder realizar una correcta y adecuada ejecución del mismo, lo cual de igual manera se pudo evidenciar por el comité evaluador, con la experiencia habilitante aportada con la oferta presentada.</w:t>
            </w:r>
          </w:p>
          <w:p w14:paraId="1B858F95" w14:textId="549CC62B" w:rsidR="00C76364" w:rsidRPr="0043395F" w:rsidRDefault="00C76364" w:rsidP="0018487F">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i/>
                <w:iCs/>
                <w:noProof/>
                <w:color w:val="000000" w:themeColor="text1"/>
                <w:sz w:val="23"/>
                <w:szCs w:val="23"/>
                <w:lang w:val="es-CO" w:eastAsia="es-CO"/>
              </w:rPr>
              <mc:AlternateContent>
                <mc:Choice Requires="wps">
                  <w:drawing>
                    <wp:anchor distT="0" distB="0" distL="114300" distR="114300" simplePos="0" relativeHeight="251671552" behindDoc="1" locked="0" layoutInCell="0" allowOverlap="1" wp14:anchorId="1BDE86B6" wp14:editId="42729AA4">
                      <wp:simplePos x="0" y="0"/>
                      <wp:positionH relativeFrom="column">
                        <wp:posOffset>62230</wp:posOffset>
                      </wp:positionH>
                      <wp:positionV relativeFrom="paragraph">
                        <wp:posOffset>0</wp:posOffset>
                      </wp:positionV>
                      <wp:extent cx="5588000" cy="546100"/>
                      <wp:effectExtent l="0" t="0" r="0" b="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0" cy="54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C8C7C" w14:textId="7C5A1543" w:rsidR="00C76364" w:rsidRDefault="00C76364" w:rsidP="00C76364">
                                  <w:pPr>
                                    <w:spacing w:line="860" w:lineRule="atLeast"/>
                                    <w:rPr>
                                      <w:rFonts w:eastAsia="SimSun"/>
                                      <w:sz w:val="24"/>
                                      <w:szCs w:val="24"/>
                                    </w:rPr>
                                  </w:pPr>
                                  <w:r>
                                    <w:rPr>
                                      <w:rFonts w:eastAsia="SimSun"/>
                                      <w:noProof/>
                                      <w:sz w:val="24"/>
                                      <w:szCs w:val="24"/>
                                      <w:lang w:val="es-CO" w:eastAsia="es-CO"/>
                                    </w:rPr>
                                    <w:drawing>
                                      <wp:inline distT="0" distB="0" distL="0" distR="0" wp14:anchorId="42E2B528" wp14:editId="58DB9E70">
                                        <wp:extent cx="5581650" cy="54864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548640"/>
                                                </a:xfrm>
                                                <a:prstGeom prst="rect">
                                                  <a:avLst/>
                                                </a:prstGeom>
                                                <a:noFill/>
                                                <a:ln>
                                                  <a:noFill/>
                                                </a:ln>
                                              </pic:spPr>
                                            </pic:pic>
                                          </a:graphicData>
                                        </a:graphic>
                                      </wp:inline>
                                    </w:drawing>
                                  </w:r>
                                </w:p>
                                <w:p w14:paraId="29B6396E" w14:textId="77777777" w:rsidR="00C76364" w:rsidRDefault="00C76364" w:rsidP="00C76364">
                                  <w:pPr>
                                    <w:widowControl w:val="0"/>
                                    <w:autoSpaceDE w:val="0"/>
                                    <w:autoSpaceDN w:val="0"/>
                                    <w:adjustRightInd w:val="0"/>
                                    <w:rPr>
                                      <w:rFonts w:eastAsia="SimSu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E86B6" id="Rectángulo 17" o:spid="_x0000_s1030" style="position:absolute;left:0;text-align:left;margin-left:4.9pt;margin-top:0;width:440pt;height:4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" o:allowincell="f" filled="f" stroked="f">
                      <v:textbox inset="0,0,0,0">
                        <w:txbxContent>
                          <w:p w14:paraId="0E4C8C7C" w14:textId="7C5A1543" w:rsidR="00C76364" w:rsidRDefault="00C76364" w:rsidP="00C76364">
                            <w:pPr>
                              <w:spacing w:line="860" w:lineRule="atLeast"/>
                              <w:rPr>
                                <w:rFonts w:eastAsia="SimSun"/>
                                <w:sz w:val="24"/>
                                <w:szCs w:val="24"/>
                              </w:rPr>
                            </w:pPr>
                            <w:r>
                              <w:rPr>
                                <w:rFonts w:eastAsia="SimSun"/>
                                <w:noProof/>
                                <w:sz w:val="24"/>
                                <w:szCs w:val="24"/>
                                <w:lang w:val="es-CO" w:eastAsia="es-CO"/>
                              </w:rPr>
                              <w:drawing>
                                <wp:inline distT="0" distB="0" distL="0" distR="0" wp14:anchorId="42E2B528" wp14:editId="58DB9E70">
                                  <wp:extent cx="5581650" cy="54864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548640"/>
                                          </a:xfrm>
                                          <a:prstGeom prst="rect">
                                            <a:avLst/>
                                          </a:prstGeom>
                                          <a:noFill/>
                                          <a:ln>
                                            <a:noFill/>
                                          </a:ln>
                                        </pic:spPr>
                                      </pic:pic>
                                    </a:graphicData>
                                  </a:graphic>
                                </wp:inline>
                              </w:drawing>
                            </w:r>
                          </w:p>
                          <w:p w14:paraId="29B6396E" w14:textId="77777777" w:rsidR="00C76364" w:rsidRDefault="00C76364" w:rsidP="00C76364">
                            <w:pPr>
                              <w:widowControl w:val="0"/>
                              <w:autoSpaceDE w:val="0"/>
                              <w:autoSpaceDN w:val="0"/>
                              <w:adjustRightInd w:val="0"/>
                              <w:rPr>
                                <w:rFonts w:eastAsia="SimSun"/>
                                <w:sz w:val="24"/>
                                <w:szCs w:val="24"/>
                              </w:rPr>
                            </w:pPr>
                          </w:p>
                        </w:txbxContent>
                      </v:textbox>
                    </v:rect>
                  </w:pict>
                </mc:Fallback>
              </mc:AlternateContent>
            </w:r>
            <w:r w:rsidRPr="0043395F">
              <w:rPr>
                <w:rFonts w:ascii="Arial Narrow" w:eastAsia="Calibri" w:hAnsi="Arial Narrow" w:cs="Arial"/>
                <w:i/>
                <w:iCs/>
                <w:color w:val="000000" w:themeColor="text1"/>
                <w:sz w:val="23"/>
                <w:szCs w:val="23"/>
                <w:lang w:eastAsia="en-US"/>
              </w:rPr>
              <w:t>Para finalizar, me permito certificar a la entidad que, para la entrega de las ordenes de comprar redimibles durante la ejecución del contrato, se cumplirá estrictamente con las especificaciones técnicas descritas en el estudio previo y en la invitación.”</w:t>
            </w:r>
          </w:p>
          <w:p w14:paraId="5A467F94" w14:textId="18EABD67" w:rsidR="008F0DB5" w:rsidRPr="0043395F" w:rsidRDefault="00C76364" w:rsidP="008F0DB5">
            <w:pPr>
              <w:pStyle w:val="NormalWeb"/>
              <w:shd w:val="clear" w:color="auto" w:fill="FFFFFF"/>
              <w:spacing w:before="0" w:beforeAutospacing="0" w:after="0" w:afterAutospacing="0"/>
              <w:rPr>
                <w:rFonts w:ascii="Arial Narrow" w:eastAsia="Calibri" w:hAnsi="Arial Narrow" w:cs="Arial"/>
                <w:color w:val="000000" w:themeColor="text1"/>
                <w:sz w:val="23"/>
                <w:szCs w:val="23"/>
                <w:lang w:eastAsia="en-US"/>
              </w:rPr>
            </w:pPr>
            <w:r w:rsidRPr="0043395F">
              <w:rPr>
                <w:rFonts w:ascii="Arial Narrow" w:eastAsia="Calibri" w:hAnsi="Arial Narrow" w:cs="Arial"/>
                <w:color w:val="000000" w:themeColor="text1"/>
                <w:sz w:val="23"/>
                <w:szCs w:val="23"/>
                <w:lang w:eastAsia="en-US"/>
              </w:rPr>
              <w:t>Se adjunta lo enunciado.</w:t>
            </w:r>
          </w:p>
          <w:p w14:paraId="74DD009C" w14:textId="630383F8" w:rsidR="00445C0A" w:rsidRPr="0043395F" w:rsidRDefault="00445C0A">
            <w:pPr>
              <w:pStyle w:val="NormalWeb"/>
              <w:shd w:val="clear" w:color="auto" w:fill="FFFFFF"/>
              <w:spacing w:before="0" w:beforeAutospacing="0" w:after="0" w:afterAutospacing="0"/>
              <w:rPr>
                <w:rFonts w:ascii="Arial Narrow" w:eastAsia="SimSun" w:hAnsi="Arial Narrow"/>
                <w:color w:val="000000" w:themeColor="text1"/>
                <w:sz w:val="23"/>
                <w:szCs w:val="23"/>
                <w:lang w:eastAsia="es-CO"/>
              </w:rPr>
            </w:pPr>
          </w:p>
        </w:tc>
      </w:tr>
      <w:tr w:rsidR="00E03DED" w:rsidRPr="0043395F" w14:paraId="1AFF6F54" w14:textId="77777777">
        <w:trPr>
          <w:trHeight w:hRule="exact" w:val="617"/>
          <w:jc w:val="center"/>
        </w:trPr>
        <w:tc>
          <w:tcPr>
            <w:tcW w:w="11199" w:type="dxa"/>
            <w:gridSpan w:val="2"/>
            <w:shd w:val="clear" w:color="auto" w:fill="D9D9D9" w:themeFill="background1" w:themeFillShade="D9"/>
            <w:tcMar>
              <w:top w:w="113" w:type="dxa"/>
            </w:tcMar>
            <w:vAlign w:val="center"/>
          </w:tcPr>
          <w:p w14:paraId="4430B0E7" w14:textId="77777777" w:rsidR="00FE3455" w:rsidRPr="0043395F" w:rsidRDefault="00F421E3">
            <w:pPr>
              <w:pStyle w:val="Prrafodelista"/>
              <w:numPr>
                <w:ilvl w:val="0"/>
                <w:numId w:val="2"/>
              </w:numPr>
              <w:spacing w:after="100" w:afterAutospacing="1"/>
              <w:ind w:left="317"/>
              <w:rPr>
                <w:rFonts w:ascii="Arial Narrow" w:hAnsi="Arial Narrow" w:cs="Arial"/>
                <w:b/>
                <w:bCs/>
                <w:color w:val="000000" w:themeColor="text1"/>
                <w:sz w:val="23"/>
                <w:szCs w:val="23"/>
              </w:rPr>
            </w:pPr>
            <w:r w:rsidRPr="0043395F">
              <w:rPr>
                <w:rFonts w:ascii="Arial Narrow" w:hAnsi="Arial Narrow" w:cs="Arial"/>
                <w:b/>
                <w:bCs/>
                <w:color w:val="000000" w:themeColor="text1"/>
                <w:sz w:val="23"/>
                <w:szCs w:val="23"/>
              </w:rPr>
              <w:lastRenderedPageBreak/>
              <w:t xml:space="preserve">CONCLUSIONES </w:t>
            </w:r>
          </w:p>
        </w:tc>
      </w:tr>
      <w:tr w:rsidR="00E03DED" w:rsidRPr="0043395F" w14:paraId="7217C78D" w14:textId="77777777">
        <w:trPr>
          <w:trHeight w:val="913"/>
          <w:jc w:val="center"/>
        </w:trPr>
        <w:tc>
          <w:tcPr>
            <w:tcW w:w="11199" w:type="dxa"/>
            <w:gridSpan w:val="2"/>
            <w:shd w:val="clear" w:color="auto" w:fill="auto"/>
            <w:tcMar>
              <w:top w:w="113" w:type="dxa"/>
            </w:tcMar>
          </w:tcPr>
          <w:p w14:paraId="178D1C45" w14:textId="77777777" w:rsidR="00F83C27" w:rsidRPr="0043395F" w:rsidRDefault="00F83C27" w:rsidP="00F83C27">
            <w:pPr>
              <w:jc w:val="both"/>
              <w:rPr>
                <w:rFonts w:ascii="Arial Narrow" w:hAnsi="Arial Narrow"/>
                <w:color w:val="000000" w:themeColor="text1"/>
                <w:w w:val="105"/>
                <w:sz w:val="23"/>
                <w:szCs w:val="23"/>
              </w:rPr>
            </w:pPr>
          </w:p>
          <w:p w14:paraId="1B824ADA" w14:textId="77777777" w:rsidR="00F83C27" w:rsidRDefault="00F83C27" w:rsidP="00F83C27">
            <w:pPr>
              <w:jc w:val="both"/>
              <w:rPr>
                <w:rFonts w:ascii="Arial Narrow" w:hAnsi="Arial Narrow" w:cs="Arial"/>
                <w:b/>
                <w:bCs/>
                <w:color w:val="000000" w:themeColor="text1"/>
                <w:sz w:val="23"/>
                <w:szCs w:val="23"/>
                <w:u w:val="single"/>
              </w:rPr>
            </w:pPr>
            <w:r w:rsidRPr="0043395F">
              <w:rPr>
                <w:rFonts w:ascii="Arial Narrow" w:hAnsi="Arial Narrow" w:cs="Arial"/>
                <w:b/>
                <w:bCs/>
                <w:color w:val="000000" w:themeColor="text1"/>
                <w:sz w:val="23"/>
                <w:szCs w:val="23"/>
                <w:u w:val="single"/>
              </w:rPr>
              <w:t>GRUPO 4-LENCERIA</w:t>
            </w:r>
          </w:p>
          <w:p w14:paraId="5FC51A38" w14:textId="77777777" w:rsidR="008075E4" w:rsidRDefault="008075E4" w:rsidP="00F83C27">
            <w:pPr>
              <w:jc w:val="both"/>
              <w:rPr>
                <w:rFonts w:ascii="Arial Narrow" w:hAnsi="Arial Narrow" w:cs="Arial"/>
                <w:b/>
                <w:bCs/>
                <w:color w:val="000000" w:themeColor="text1"/>
                <w:sz w:val="23"/>
                <w:szCs w:val="23"/>
                <w:u w:val="single"/>
              </w:rPr>
            </w:pPr>
          </w:p>
          <w:p w14:paraId="26B17EC4" w14:textId="20BEE0B8" w:rsidR="008075E4" w:rsidRDefault="008075E4" w:rsidP="00F83C27">
            <w:pPr>
              <w:jc w:val="both"/>
              <w:rPr>
                <w:rFonts w:ascii="Arial Narrow" w:hAnsi="Arial Narrow" w:cs="Arial"/>
                <w:b/>
                <w:bCs/>
                <w:color w:val="000000" w:themeColor="text1"/>
                <w:sz w:val="23"/>
                <w:szCs w:val="23"/>
                <w:u w:val="single"/>
              </w:rPr>
            </w:pPr>
            <w:r>
              <w:rPr>
                <w:rFonts w:ascii="Arial Narrow" w:hAnsi="Arial Narrow" w:cs="Arial"/>
                <w:b/>
                <w:bCs/>
                <w:color w:val="000000" w:themeColor="text1"/>
                <w:sz w:val="23"/>
                <w:szCs w:val="23"/>
                <w:u w:val="single"/>
              </w:rPr>
              <w:t>RESUMEN DE LA SUBASTA:</w:t>
            </w:r>
          </w:p>
          <w:p w14:paraId="3784251F" w14:textId="77777777" w:rsidR="008075E4" w:rsidRDefault="008075E4" w:rsidP="00F83C27">
            <w:pPr>
              <w:jc w:val="both"/>
              <w:rPr>
                <w:rFonts w:ascii="Arial Narrow" w:hAnsi="Arial Narrow" w:cs="Arial"/>
                <w:b/>
                <w:bCs/>
                <w:color w:val="000000" w:themeColor="text1"/>
                <w:sz w:val="23"/>
                <w:szCs w:val="23"/>
                <w:u w:val="single"/>
              </w:rPr>
            </w:pPr>
          </w:p>
          <w:p w14:paraId="0A50F8C3" w14:textId="77777777" w:rsidR="008075E4" w:rsidRPr="0043395F" w:rsidRDefault="008075E4" w:rsidP="008075E4">
            <w:pPr>
              <w:pStyle w:val="Lista3"/>
              <w:rPr>
                <w:rStyle w:val="Hipervnculovisitado"/>
                <w:rFonts w:ascii="Arial Narrow" w:eastAsia="SimSun" w:hAnsi="Arial Narrow"/>
                <w:color w:val="000000" w:themeColor="text1"/>
                <w:sz w:val="23"/>
                <w:szCs w:val="23"/>
                <w:u w:val="none"/>
                <w:lang w:eastAsia="es-CO"/>
              </w:rPr>
            </w:pPr>
            <w:r w:rsidRPr="0043395F">
              <w:rPr>
                <w:rStyle w:val="Hipervnculovisitado"/>
                <w:rFonts w:ascii="Arial Narrow" w:eastAsia="SimSun" w:hAnsi="Arial Narrow"/>
                <w:color w:val="000000" w:themeColor="text1"/>
                <w:sz w:val="23"/>
                <w:szCs w:val="23"/>
                <w:u w:val="none"/>
                <w:lang w:eastAsia="es-CO"/>
              </w:rPr>
              <w:t xml:space="preserve">1. El precio base de arranque de la subasta inversa electrónica fue </w:t>
            </w:r>
            <w:proofErr w:type="gramStart"/>
            <w:r w:rsidRPr="0043395F">
              <w:rPr>
                <w:rStyle w:val="Hipervnculovisitado"/>
                <w:rFonts w:ascii="Arial Narrow" w:eastAsia="SimSun" w:hAnsi="Arial Narrow"/>
                <w:color w:val="000000" w:themeColor="text1"/>
                <w:sz w:val="23"/>
                <w:szCs w:val="23"/>
                <w:u w:val="none"/>
                <w:lang w:eastAsia="es-CO"/>
              </w:rPr>
              <w:t xml:space="preserve">de </w:t>
            </w:r>
            <w:r w:rsidRPr="0043395F">
              <w:rPr>
                <w:rFonts w:ascii="Arial Narrow" w:hAnsi="Arial Narrow"/>
                <w:color w:val="000000" w:themeColor="text1"/>
                <w:sz w:val="23"/>
                <w:szCs w:val="23"/>
              </w:rPr>
              <w:t xml:space="preserve"> </w:t>
            </w:r>
            <w:r w:rsidRPr="0043395F">
              <w:rPr>
                <w:rStyle w:val="Hipervnculovisitado"/>
                <w:rFonts w:ascii="Arial Narrow" w:eastAsia="SimSun" w:hAnsi="Arial Narrow"/>
                <w:color w:val="000000" w:themeColor="text1"/>
                <w:sz w:val="23"/>
                <w:szCs w:val="23"/>
                <w:u w:val="none"/>
                <w:lang w:eastAsia="es-CO"/>
              </w:rPr>
              <w:t>$</w:t>
            </w:r>
            <w:proofErr w:type="gramEnd"/>
            <w:r w:rsidRPr="0043395F">
              <w:rPr>
                <w:rStyle w:val="Hipervnculovisitado"/>
                <w:rFonts w:ascii="Arial Narrow" w:eastAsia="SimSun" w:hAnsi="Arial Narrow"/>
                <w:color w:val="000000" w:themeColor="text1"/>
                <w:sz w:val="23"/>
                <w:szCs w:val="23"/>
                <w:u w:val="none"/>
                <w:lang w:eastAsia="es-CO"/>
              </w:rPr>
              <w:t>86.171.470,00</w:t>
            </w:r>
            <w:r w:rsidRPr="0043395F">
              <w:rPr>
                <w:rStyle w:val="Hipervnculovisitado"/>
                <w:rFonts w:ascii="Arial Narrow" w:eastAsia="SimSun" w:hAnsi="Arial Narrow"/>
                <w:color w:val="000000" w:themeColor="text1"/>
                <w:sz w:val="23"/>
                <w:szCs w:val="23"/>
                <w:u w:val="none"/>
                <w:lang w:eastAsia="es-CO"/>
              </w:rPr>
              <w:tab/>
            </w:r>
            <w:r w:rsidRPr="0043395F">
              <w:rPr>
                <w:rStyle w:val="Hipervnculovisitado"/>
                <w:rFonts w:ascii="Arial Narrow" w:eastAsia="SimSun" w:hAnsi="Arial Narrow"/>
                <w:color w:val="000000" w:themeColor="text1"/>
                <w:sz w:val="23"/>
                <w:szCs w:val="23"/>
                <w:u w:val="none"/>
                <w:lang w:eastAsia="es-CO"/>
              </w:rPr>
              <w:tab/>
            </w:r>
          </w:p>
          <w:p w14:paraId="5F640EBB" w14:textId="77777777" w:rsidR="008075E4" w:rsidRPr="0043395F" w:rsidRDefault="008075E4" w:rsidP="008075E4">
            <w:pPr>
              <w:pStyle w:val="Lista3"/>
              <w:rPr>
                <w:rStyle w:val="Hipervnculovisitado"/>
                <w:rFonts w:ascii="Arial Narrow" w:eastAsia="SimSun" w:hAnsi="Arial Narrow"/>
                <w:color w:val="000000" w:themeColor="text1"/>
                <w:sz w:val="23"/>
                <w:szCs w:val="23"/>
                <w:u w:val="none"/>
                <w:lang w:eastAsia="es-CO"/>
              </w:rPr>
            </w:pPr>
            <w:r w:rsidRPr="0043395F">
              <w:rPr>
                <w:rStyle w:val="Hipervnculovisitado"/>
                <w:rFonts w:ascii="Arial Narrow" w:eastAsia="SimSun" w:hAnsi="Arial Narrow"/>
                <w:color w:val="000000" w:themeColor="text1"/>
                <w:sz w:val="23"/>
                <w:szCs w:val="23"/>
                <w:u w:val="none"/>
                <w:lang w:eastAsia="es-CO"/>
              </w:rPr>
              <w:t>2. El valor final ofertado fue de $ 50.433.231,95</w:t>
            </w:r>
          </w:p>
          <w:p w14:paraId="1C95F720" w14:textId="1D0DD1A9" w:rsidR="008075E4" w:rsidRPr="0043395F" w:rsidRDefault="008075E4" w:rsidP="008075E4">
            <w:pPr>
              <w:pStyle w:val="Lista3"/>
              <w:jc w:val="both"/>
              <w:rPr>
                <w:rFonts w:ascii="Arial Narrow" w:hAnsi="Arial Narrow" w:cs="Calibri"/>
                <w:b/>
                <w:bCs/>
                <w:color w:val="000000" w:themeColor="text1"/>
                <w:sz w:val="23"/>
                <w:szCs w:val="23"/>
                <w:lang w:val="es-CO" w:eastAsia="es-CO"/>
              </w:rPr>
            </w:pPr>
            <w:r w:rsidRPr="0043395F">
              <w:rPr>
                <w:rStyle w:val="Hipervnculovisitado"/>
                <w:rFonts w:ascii="Arial Narrow" w:eastAsia="SimSun" w:hAnsi="Arial Narrow"/>
                <w:color w:val="000000" w:themeColor="text1"/>
                <w:sz w:val="23"/>
                <w:szCs w:val="23"/>
                <w:u w:val="none"/>
                <w:lang w:eastAsia="es-CO"/>
              </w:rPr>
              <w:t>3. El lance ganador registró un ahorro del 41,47</w:t>
            </w:r>
            <w:r>
              <w:rPr>
                <w:rStyle w:val="Hipervnculovisitado"/>
                <w:rFonts w:ascii="Arial Narrow" w:eastAsia="SimSun" w:hAnsi="Arial Narrow"/>
                <w:color w:val="000000" w:themeColor="text1"/>
                <w:sz w:val="23"/>
                <w:szCs w:val="23"/>
                <w:u w:val="none"/>
                <w:lang w:eastAsia="es-CO"/>
              </w:rPr>
              <w:t xml:space="preserve">% </w:t>
            </w:r>
            <w:r w:rsidRPr="0043395F">
              <w:rPr>
                <w:rStyle w:val="Hipervnculovisitado"/>
                <w:rFonts w:ascii="Arial Narrow" w:eastAsia="SimSun" w:hAnsi="Arial Narrow"/>
                <w:color w:val="000000" w:themeColor="text1"/>
                <w:sz w:val="23"/>
                <w:szCs w:val="23"/>
                <w:u w:val="none"/>
                <w:lang w:eastAsia="es-CO"/>
              </w:rPr>
              <w:t xml:space="preserve">por el proponente </w:t>
            </w:r>
            <w:r w:rsidRPr="0043395F">
              <w:rPr>
                <w:rFonts w:ascii="Arial Narrow" w:hAnsi="Arial Narrow" w:cs="Calibri"/>
                <w:b/>
                <w:bCs/>
                <w:color w:val="000000" w:themeColor="text1"/>
                <w:sz w:val="23"/>
                <w:szCs w:val="23"/>
                <w:lang w:val="es-CO" w:eastAsia="es-CO"/>
              </w:rPr>
              <w:t>SOLUCIONES INTEGRALES MONTGOMERY SAS</w:t>
            </w:r>
          </w:p>
          <w:p w14:paraId="40363C46" w14:textId="50BAD09F" w:rsidR="008075E4" w:rsidRPr="00396FDD" w:rsidRDefault="008075E4" w:rsidP="008075E4">
            <w:pPr>
              <w:pStyle w:val="Lista3"/>
              <w:jc w:val="both"/>
              <w:rPr>
                <w:rStyle w:val="Hipervnculovisitado"/>
                <w:rFonts w:ascii="Arial Narrow" w:eastAsia="SimSun" w:hAnsi="Arial Narrow"/>
                <w:color w:val="000000" w:themeColor="text1"/>
                <w:sz w:val="23"/>
                <w:szCs w:val="23"/>
                <w:u w:val="none"/>
              </w:rPr>
            </w:pPr>
            <w:r w:rsidRPr="0043395F">
              <w:rPr>
                <w:rStyle w:val="Hipervnculovisitado"/>
                <w:rFonts w:ascii="Arial Narrow" w:eastAsia="SimSun" w:hAnsi="Arial Narrow"/>
                <w:color w:val="000000" w:themeColor="text1"/>
                <w:sz w:val="23"/>
                <w:szCs w:val="23"/>
              </w:rPr>
              <w:lastRenderedPageBreak/>
              <w:t xml:space="preserve">4. </w:t>
            </w:r>
            <w:r w:rsidRPr="0043395F">
              <w:rPr>
                <w:rStyle w:val="Hipervnculovisitado"/>
                <w:rFonts w:ascii="Arial Narrow" w:eastAsia="SimSun" w:hAnsi="Arial Narrow"/>
                <w:color w:val="000000" w:themeColor="text1"/>
                <w:sz w:val="23"/>
                <w:szCs w:val="23"/>
                <w:u w:val="none"/>
              </w:rPr>
              <w:t xml:space="preserve">Una vez ajustada la oferta </w:t>
            </w:r>
            <w:r w:rsidR="008B470E" w:rsidRPr="0043395F">
              <w:rPr>
                <w:rStyle w:val="Hipervnculovisitado"/>
                <w:rFonts w:ascii="Arial Narrow" w:eastAsia="SimSun" w:hAnsi="Arial Narrow"/>
                <w:color w:val="000000" w:themeColor="text1"/>
                <w:sz w:val="23"/>
                <w:szCs w:val="23"/>
                <w:u w:val="none"/>
              </w:rPr>
              <w:t>de acuerdo con el</w:t>
            </w:r>
            <w:r w:rsidRPr="0043395F">
              <w:rPr>
                <w:rStyle w:val="Hipervnculovisitado"/>
                <w:rFonts w:ascii="Arial Narrow" w:eastAsia="SimSun" w:hAnsi="Arial Narrow"/>
                <w:color w:val="000000" w:themeColor="text1"/>
                <w:sz w:val="23"/>
                <w:szCs w:val="23"/>
                <w:u w:val="none"/>
              </w:rPr>
              <w:t xml:space="preserve"> porcentaje de descuento ofrecido en el evento de subasta arrojó un valor para el </w:t>
            </w:r>
            <w:r w:rsidRPr="0043395F">
              <w:rPr>
                <w:rStyle w:val="Hipervnculovisitado"/>
                <w:rFonts w:ascii="Arial Narrow" w:eastAsia="SimSun" w:hAnsi="Arial Narrow"/>
                <w:b/>
                <w:bCs/>
                <w:color w:val="000000" w:themeColor="text1"/>
                <w:sz w:val="23"/>
                <w:szCs w:val="23"/>
                <w:u w:val="none"/>
              </w:rPr>
              <w:t>GRUPO 4</w:t>
            </w:r>
            <w:r w:rsidRPr="0043395F">
              <w:rPr>
                <w:rStyle w:val="Hipervnculovisitado"/>
                <w:rFonts w:ascii="Arial Narrow" w:eastAsia="SimSun" w:hAnsi="Arial Narrow"/>
                <w:color w:val="000000" w:themeColor="text1"/>
                <w:sz w:val="23"/>
                <w:szCs w:val="23"/>
                <w:u w:val="none"/>
              </w:rPr>
              <w:t xml:space="preserve"> de </w:t>
            </w:r>
            <w:r w:rsidRPr="0043395F">
              <w:rPr>
                <w:rFonts w:ascii="Arial Narrow" w:hAnsi="Arial Narrow"/>
                <w:b/>
                <w:bCs/>
                <w:color w:val="000000" w:themeColor="text1"/>
                <w:sz w:val="23"/>
                <w:szCs w:val="23"/>
              </w:rPr>
              <w:t>50,433.231,91</w:t>
            </w:r>
            <w:r w:rsidR="00396FDD">
              <w:rPr>
                <w:rFonts w:ascii="Arial Narrow" w:hAnsi="Arial Narrow"/>
                <w:b/>
                <w:bCs/>
                <w:color w:val="000000" w:themeColor="text1"/>
                <w:sz w:val="23"/>
                <w:szCs w:val="23"/>
              </w:rPr>
              <w:t xml:space="preserve">, </w:t>
            </w:r>
            <w:r w:rsidR="00396FDD">
              <w:rPr>
                <w:rFonts w:ascii="Arial Narrow" w:hAnsi="Arial Narrow"/>
                <w:color w:val="000000" w:themeColor="text1"/>
                <w:sz w:val="23"/>
                <w:szCs w:val="23"/>
              </w:rPr>
              <w:t>estando por debajo del resultado del evento de subasta.</w:t>
            </w:r>
          </w:p>
          <w:p w14:paraId="73327FB7" w14:textId="77777777" w:rsidR="00F83C27" w:rsidRPr="0043395F" w:rsidRDefault="00F83C27">
            <w:pPr>
              <w:jc w:val="both"/>
              <w:rPr>
                <w:rFonts w:ascii="Arial Narrow" w:hAnsi="Arial Narrow"/>
                <w:color w:val="000000" w:themeColor="text1"/>
                <w:w w:val="105"/>
                <w:sz w:val="23"/>
                <w:szCs w:val="23"/>
                <w:highlight w:val="yellow"/>
              </w:rPr>
            </w:pPr>
          </w:p>
          <w:p w14:paraId="40B1E5EF" w14:textId="55DF510A" w:rsidR="00445C0A" w:rsidRPr="0043395F" w:rsidRDefault="00F83C27">
            <w:pPr>
              <w:jc w:val="both"/>
              <w:rPr>
                <w:rFonts w:ascii="Arial Narrow" w:hAnsi="Arial Narrow"/>
                <w:color w:val="000000" w:themeColor="text1"/>
                <w:w w:val="105"/>
                <w:sz w:val="23"/>
                <w:szCs w:val="23"/>
              </w:rPr>
            </w:pPr>
            <w:r w:rsidRPr="0043395F">
              <w:rPr>
                <w:rFonts w:ascii="Arial Narrow" w:hAnsi="Arial Narrow"/>
                <w:color w:val="000000" w:themeColor="text1"/>
                <w:w w:val="105"/>
                <w:sz w:val="23"/>
                <w:szCs w:val="23"/>
              </w:rPr>
              <w:t xml:space="preserve">El Equipo de Análisis de la Subdirección de Gestión Contractual de la </w:t>
            </w:r>
            <w:proofErr w:type="gramStart"/>
            <w:r w:rsidRPr="0043395F">
              <w:rPr>
                <w:rFonts w:ascii="Arial Narrow" w:hAnsi="Arial Narrow"/>
                <w:color w:val="000000" w:themeColor="text1"/>
                <w:w w:val="105"/>
                <w:sz w:val="23"/>
                <w:szCs w:val="23"/>
              </w:rPr>
              <w:t>Fiscalía General</w:t>
            </w:r>
            <w:proofErr w:type="gramEnd"/>
            <w:r w:rsidRPr="0043395F">
              <w:rPr>
                <w:rFonts w:ascii="Arial Narrow" w:hAnsi="Arial Narrow"/>
                <w:color w:val="000000" w:themeColor="text1"/>
                <w:w w:val="105"/>
                <w:sz w:val="23"/>
                <w:szCs w:val="23"/>
              </w:rPr>
              <w:t xml:space="preserve"> de la Nación, una vez finalizada la apertura de sobres económicos FGN-NC-IPSE-000</w:t>
            </w:r>
            <w:r w:rsidR="005C2368" w:rsidRPr="0043395F">
              <w:rPr>
                <w:rFonts w:ascii="Arial Narrow" w:hAnsi="Arial Narrow"/>
                <w:color w:val="000000" w:themeColor="text1"/>
                <w:w w:val="105"/>
                <w:sz w:val="23"/>
                <w:szCs w:val="23"/>
              </w:rPr>
              <w:t>7</w:t>
            </w:r>
            <w:r w:rsidRPr="0043395F">
              <w:rPr>
                <w:rFonts w:ascii="Arial Narrow" w:hAnsi="Arial Narrow"/>
                <w:color w:val="000000" w:themeColor="text1"/>
                <w:w w:val="105"/>
                <w:sz w:val="23"/>
                <w:szCs w:val="23"/>
              </w:rPr>
              <w:t>-2025, procede a aplicar lo establecido en el artículo 2.2.1.1.2.2.4. del Decreto 1082 de 2015 y en la Guía para el manejo de las ofertas con precios artificialmente bajos, emitida por Colombia Compra Eficiente, bajo las siguientes premisas:</w:t>
            </w:r>
          </w:p>
          <w:p w14:paraId="5D7C836D" w14:textId="0CCAC577" w:rsidR="00F83C27" w:rsidRPr="0043395F" w:rsidRDefault="00F83C27">
            <w:pPr>
              <w:jc w:val="both"/>
              <w:rPr>
                <w:rFonts w:ascii="Arial Narrow" w:hAnsi="Arial Narrow"/>
                <w:color w:val="000000" w:themeColor="text1"/>
                <w:w w:val="105"/>
                <w:sz w:val="23"/>
                <w:szCs w:val="23"/>
                <w:highlight w:val="yellow"/>
              </w:rPr>
            </w:pPr>
          </w:p>
          <w:p w14:paraId="5A062A0A" w14:textId="3F7EEBFB" w:rsidR="00F83C27" w:rsidRPr="0043395F" w:rsidRDefault="00F83C27">
            <w:pPr>
              <w:jc w:val="both"/>
              <w:rPr>
                <w:rFonts w:ascii="Arial Narrow" w:hAnsi="Arial Narrow"/>
                <w:color w:val="000000" w:themeColor="text1"/>
                <w:w w:val="105"/>
                <w:sz w:val="23"/>
                <w:szCs w:val="23"/>
              </w:rPr>
            </w:pPr>
            <w:r w:rsidRPr="0043395F">
              <w:rPr>
                <w:rFonts w:ascii="Arial Narrow" w:hAnsi="Arial Narrow"/>
                <w:color w:val="000000" w:themeColor="text1"/>
                <w:w w:val="105"/>
                <w:sz w:val="23"/>
                <w:szCs w:val="23"/>
              </w:rPr>
              <w:t xml:space="preserve">Se da aplicación a lo establecido en la Guía para el manejo de las ofertas con precios artificialmente bajos emitida por Colombia Compra Eficiente que señala: Se deberá solicitar explicaciones a los proponentes cuyas ofertas sean menores en un 20%, o un mayor porcentaje, al costo total estimado por la Entidad Estatal (comparación absoluta, ver numeral 2.1.1). La justificación de precios, en razón que tuvo un porcentaje </w:t>
            </w:r>
            <w:r w:rsidR="008075E4">
              <w:rPr>
                <w:rFonts w:ascii="Arial Narrow" w:hAnsi="Arial Narrow"/>
                <w:color w:val="000000" w:themeColor="text1"/>
                <w:w w:val="105"/>
                <w:sz w:val="23"/>
                <w:szCs w:val="23"/>
              </w:rPr>
              <w:t>ahorro</w:t>
            </w:r>
            <w:r w:rsidRPr="0043395F">
              <w:rPr>
                <w:rFonts w:ascii="Arial Narrow" w:hAnsi="Arial Narrow"/>
                <w:color w:val="000000" w:themeColor="text1"/>
                <w:w w:val="105"/>
                <w:sz w:val="23"/>
                <w:szCs w:val="23"/>
              </w:rPr>
              <w:t xml:space="preserve"> del </w:t>
            </w:r>
            <w:r w:rsidR="00396FDD">
              <w:rPr>
                <w:rFonts w:ascii="Arial Narrow" w:hAnsi="Arial Narrow"/>
                <w:color w:val="000000" w:themeColor="text1"/>
                <w:w w:val="105"/>
                <w:sz w:val="23"/>
                <w:szCs w:val="23"/>
              </w:rPr>
              <w:t>41,47</w:t>
            </w:r>
            <w:r w:rsidRPr="0043395F">
              <w:rPr>
                <w:rFonts w:ascii="Arial Narrow" w:hAnsi="Arial Narrow"/>
                <w:color w:val="000000" w:themeColor="text1"/>
                <w:w w:val="105"/>
                <w:sz w:val="23"/>
                <w:szCs w:val="23"/>
              </w:rPr>
              <w:t xml:space="preserve"> % con respecto al </w:t>
            </w:r>
            <w:r w:rsidR="008075E4">
              <w:rPr>
                <w:rFonts w:ascii="Arial Narrow" w:hAnsi="Arial Narrow"/>
                <w:color w:val="000000" w:themeColor="text1"/>
                <w:w w:val="105"/>
                <w:sz w:val="23"/>
                <w:szCs w:val="23"/>
              </w:rPr>
              <w:t>precio de arranque del evento de subasta</w:t>
            </w:r>
            <w:r w:rsidRPr="0043395F">
              <w:rPr>
                <w:rFonts w:ascii="Arial Narrow" w:hAnsi="Arial Narrow"/>
                <w:color w:val="000000" w:themeColor="text1"/>
                <w:w w:val="105"/>
                <w:sz w:val="23"/>
                <w:szCs w:val="23"/>
              </w:rPr>
              <w:t>.</w:t>
            </w:r>
          </w:p>
          <w:p w14:paraId="5AABC278" w14:textId="0A5063AB" w:rsidR="00F83C27" w:rsidRPr="0043395F" w:rsidRDefault="00F83C27">
            <w:pPr>
              <w:jc w:val="both"/>
              <w:rPr>
                <w:rFonts w:ascii="Arial Narrow" w:hAnsi="Arial Narrow"/>
                <w:color w:val="000000" w:themeColor="text1"/>
                <w:w w:val="105"/>
                <w:sz w:val="23"/>
                <w:szCs w:val="23"/>
              </w:rPr>
            </w:pPr>
          </w:p>
          <w:p w14:paraId="3146AB5E" w14:textId="77777777" w:rsidR="008075E4" w:rsidRPr="0021589F" w:rsidRDefault="00C76364" w:rsidP="008075E4">
            <w:pPr>
              <w:jc w:val="both"/>
              <w:rPr>
                <w:rFonts w:ascii="Arial Narrow" w:hAnsi="Arial Narrow"/>
                <w:color w:val="000000" w:themeColor="text1"/>
                <w:w w:val="105"/>
                <w:sz w:val="22"/>
                <w:szCs w:val="22"/>
              </w:rPr>
            </w:pPr>
            <w:r w:rsidRPr="0043395F">
              <w:rPr>
                <w:rStyle w:val="Hipervnculovisitado"/>
                <w:rFonts w:ascii="Arial Narrow" w:eastAsia="SimSun" w:hAnsi="Arial Narrow"/>
                <w:color w:val="000000" w:themeColor="text1"/>
                <w:sz w:val="23"/>
                <w:szCs w:val="23"/>
                <w:u w:val="none"/>
                <w:lang w:eastAsia="es-CO"/>
              </w:rPr>
              <w:t>El</w:t>
            </w:r>
            <w:r w:rsidR="008075E4">
              <w:rPr>
                <w:rStyle w:val="Hipervnculovisitado"/>
                <w:rFonts w:ascii="Arial Narrow" w:eastAsia="SimSun" w:hAnsi="Arial Narrow"/>
                <w:color w:val="000000" w:themeColor="text1"/>
                <w:sz w:val="23"/>
                <w:szCs w:val="23"/>
                <w:u w:val="none"/>
                <w:lang w:eastAsia="es-CO"/>
              </w:rPr>
              <w:t xml:space="preserve"> valor final ofertado por el</w:t>
            </w:r>
            <w:r w:rsidRPr="0043395F">
              <w:rPr>
                <w:rStyle w:val="Hipervnculovisitado"/>
                <w:rFonts w:ascii="Arial Narrow" w:eastAsia="SimSun" w:hAnsi="Arial Narrow"/>
                <w:color w:val="000000" w:themeColor="text1"/>
                <w:sz w:val="23"/>
                <w:szCs w:val="23"/>
                <w:u w:val="none"/>
                <w:lang w:eastAsia="es-CO"/>
              </w:rPr>
              <w:t xml:space="preserve"> proponente </w:t>
            </w:r>
            <w:r w:rsidRPr="0043395F">
              <w:rPr>
                <w:rFonts w:ascii="Arial Narrow" w:hAnsi="Arial Narrow" w:cs="Calibri"/>
                <w:b/>
                <w:bCs/>
                <w:color w:val="000000" w:themeColor="text1"/>
                <w:sz w:val="23"/>
                <w:szCs w:val="23"/>
                <w:lang w:val="es-CO" w:eastAsia="es-CO"/>
              </w:rPr>
              <w:t>SOLUCIONES INTEGRALES MONTGOMERY SAS</w:t>
            </w:r>
            <w:r w:rsidRPr="0043395F">
              <w:rPr>
                <w:rStyle w:val="Hipervnculovisitado"/>
                <w:rFonts w:ascii="Arial Narrow" w:eastAsia="SimSun" w:hAnsi="Arial Narrow" w:cs="Calibri"/>
                <w:b/>
                <w:bCs/>
                <w:color w:val="000000" w:themeColor="text1"/>
                <w:sz w:val="23"/>
                <w:szCs w:val="23"/>
                <w:u w:val="none"/>
                <w:lang w:val="es-CO" w:eastAsia="es-CO"/>
              </w:rPr>
              <w:t xml:space="preserve"> </w:t>
            </w:r>
            <w:r w:rsidR="008075E4">
              <w:rPr>
                <w:rStyle w:val="Hipervnculovisitado"/>
                <w:rFonts w:ascii="Arial Narrow" w:eastAsia="SimSun" w:hAnsi="Arial Narrow"/>
                <w:color w:val="000000" w:themeColor="text1"/>
                <w:sz w:val="23"/>
                <w:szCs w:val="23"/>
                <w:u w:val="none"/>
                <w:lang w:eastAsia="es-CO"/>
              </w:rPr>
              <w:t xml:space="preserve">finalizado el evento de subasta es </w:t>
            </w:r>
            <w:proofErr w:type="gramStart"/>
            <w:r w:rsidR="008075E4">
              <w:rPr>
                <w:rStyle w:val="Hipervnculovisitado"/>
                <w:rFonts w:ascii="Arial Narrow" w:eastAsia="SimSun" w:hAnsi="Arial Narrow"/>
                <w:color w:val="000000" w:themeColor="text1"/>
                <w:sz w:val="23"/>
                <w:szCs w:val="23"/>
                <w:u w:val="none"/>
                <w:lang w:eastAsia="es-CO"/>
              </w:rPr>
              <w:t xml:space="preserve">por </w:t>
            </w:r>
            <w:r w:rsidRPr="0043395F">
              <w:rPr>
                <w:rStyle w:val="Hipervnculovisitado"/>
                <w:rFonts w:ascii="Arial Narrow" w:eastAsia="SimSun" w:hAnsi="Arial Narrow"/>
                <w:color w:val="000000" w:themeColor="text1"/>
                <w:sz w:val="23"/>
                <w:szCs w:val="23"/>
                <w:u w:val="none"/>
                <w:lang w:eastAsia="es-CO"/>
              </w:rPr>
              <w:t xml:space="preserve"> la</w:t>
            </w:r>
            <w:proofErr w:type="gramEnd"/>
            <w:r w:rsidRPr="0043395F">
              <w:rPr>
                <w:rStyle w:val="Hipervnculovisitado"/>
                <w:rFonts w:ascii="Arial Narrow" w:eastAsia="SimSun" w:hAnsi="Arial Narrow"/>
                <w:color w:val="000000" w:themeColor="text1"/>
                <w:sz w:val="23"/>
                <w:szCs w:val="23"/>
                <w:u w:val="none"/>
                <w:lang w:eastAsia="es-CO"/>
              </w:rPr>
              <w:t xml:space="preserve"> suma de </w:t>
            </w:r>
            <w:r w:rsidRPr="00396FDD">
              <w:rPr>
                <w:rStyle w:val="Hipervnculovisitado"/>
                <w:rFonts w:ascii="Arial Narrow" w:eastAsia="SimSun" w:hAnsi="Arial Narrow"/>
                <w:b/>
                <w:bCs/>
                <w:color w:val="000000" w:themeColor="text1"/>
                <w:sz w:val="23"/>
                <w:szCs w:val="23"/>
                <w:u w:val="none"/>
                <w:lang w:eastAsia="es-CO"/>
              </w:rPr>
              <w:t>CINCUENTA MILLONES CUATROCIENTOS TREINTA Y TRES MIL DOSCIENTOS TREINTA Y UN PESOS CON NOVENTA Y CINCO CENTAVOS M/CTE</w:t>
            </w:r>
            <w:r w:rsidRPr="0043395F">
              <w:rPr>
                <w:rStyle w:val="Hipervnculovisitado"/>
                <w:rFonts w:ascii="Arial Narrow" w:eastAsia="SimSun" w:hAnsi="Arial Narrow"/>
                <w:b/>
                <w:bCs/>
                <w:color w:val="000000" w:themeColor="text1"/>
                <w:sz w:val="23"/>
                <w:szCs w:val="23"/>
                <w:u w:val="none"/>
                <w:lang w:eastAsia="es-CO"/>
              </w:rPr>
              <w:t xml:space="preserve">  ($50.433.231,95</w:t>
            </w:r>
            <w:r w:rsidRPr="0043395F">
              <w:rPr>
                <w:rStyle w:val="Hipervnculovisitado"/>
                <w:rFonts w:ascii="Arial Narrow" w:eastAsia="SimSun" w:hAnsi="Arial Narrow"/>
                <w:color w:val="000000" w:themeColor="text1"/>
                <w:sz w:val="23"/>
                <w:szCs w:val="23"/>
                <w:u w:val="none"/>
                <w:lang w:eastAsia="es-CO"/>
              </w:rPr>
              <w:t xml:space="preserve">), </w:t>
            </w:r>
            <w:r w:rsidR="008075E4">
              <w:rPr>
                <w:rFonts w:ascii="Arial Narrow" w:hAnsi="Arial Narrow"/>
                <w:color w:val="000000" w:themeColor="text1"/>
                <w:w w:val="105"/>
                <w:sz w:val="22"/>
                <w:szCs w:val="22"/>
              </w:rPr>
              <w:t>teniendo en cuenta lo anterior y conforme al porcentaje de descuento ofrecidos, se solicita la justificación de los precios.</w:t>
            </w:r>
          </w:p>
          <w:p w14:paraId="627DE971" w14:textId="2A73CBCA" w:rsidR="00D80619" w:rsidRPr="0043395F" w:rsidRDefault="00D80619" w:rsidP="00D80619">
            <w:pPr>
              <w:pStyle w:val="NormalWeb"/>
              <w:shd w:val="clear" w:color="auto" w:fill="FFFFFF"/>
              <w:jc w:val="both"/>
              <w:rPr>
                <w:rFonts w:ascii="Arial Narrow" w:eastAsia="Calibri" w:hAnsi="Arial Narrow" w:cs="Arial"/>
                <w:color w:val="000000" w:themeColor="text1"/>
                <w:sz w:val="23"/>
                <w:szCs w:val="23"/>
                <w:lang w:eastAsia="en-US"/>
              </w:rPr>
            </w:pPr>
            <w:r w:rsidRPr="0043395F">
              <w:rPr>
                <w:rFonts w:ascii="Arial Narrow" w:eastAsia="Calibri" w:hAnsi="Arial Narrow" w:cs="Arial"/>
                <w:color w:val="000000" w:themeColor="text1"/>
                <w:sz w:val="23"/>
                <w:szCs w:val="23"/>
                <w:lang w:eastAsia="en-US"/>
              </w:rPr>
              <w:t xml:space="preserve">Una vez recibida la justificación por parte de </w:t>
            </w:r>
            <w:r w:rsidRPr="0043395F">
              <w:rPr>
                <w:rFonts w:ascii="Arial Narrow" w:eastAsia="Calibri" w:hAnsi="Arial Narrow" w:cs="Arial"/>
                <w:b/>
                <w:bCs/>
                <w:color w:val="000000" w:themeColor="text1"/>
                <w:sz w:val="23"/>
                <w:szCs w:val="23"/>
                <w:lang w:eastAsia="en-US"/>
              </w:rPr>
              <w:t>SOLUCIONES INTEGRALES MONTGOMERY S.A.S</w:t>
            </w:r>
            <w:r w:rsidRPr="0043395F">
              <w:rPr>
                <w:rFonts w:ascii="Arial Narrow" w:eastAsia="Calibri" w:hAnsi="Arial Narrow" w:cs="Arial"/>
                <w:color w:val="000000" w:themeColor="text1"/>
                <w:sz w:val="23"/>
                <w:szCs w:val="23"/>
                <w:lang w:eastAsia="en-US"/>
              </w:rPr>
              <w:t xml:space="preserve">, se evidencia en lo que informan que al poseer alianzas comerciales bajo el método de economías de escala, brinda claras ventajas </w:t>
            </w:r>
            <w:r w:rsidR="00AC60B1" w:rsidRPr="0043395F">
              <w:rPr>
                <w:rFonts w:ascii="Arial Narrow" w:eastAsia="Calibri" w:hAnsi="Arial Narrow" w:cs="Arial"/>
                <w:color w:val="000000" w:themeColor="text1"/>
                <w:sz w:val="23"/>
                <w:szCs w:val="23"/>
                <w:lang w:eastAsia="en-US"/>
              </w:rPr>
              <w:t xml:space="preserve">que permite ofrecer </w:t>
            </w:r>
            <w:proofErr w:type="spellStart"/>
            <w:r w:rsidR="00AC60B1" w:rsidRPr="0043395F">
              <w:rPr>
                <w:rFonts w:ascii="Arial Narrow" w:eastAsia="Calibri" w:hAnsi="Arial Narrow" w:cs="Arial"/>
                <w:color w:val="000000" w:themeColor="text1"/>
                <w:sz w:val="23"/>
                <w:szCs w:val="23"/>
                <w:lang w:eastAsia="en-US"/>
              </w:rPr>
              <w:t>preciso</w:t>
            </w:r>
            <w:proofErr w:type="spellEnd"/>
            <w:r w:rsidR="00AC60B1" w:rsidRPr="0043395F">
              <w:rPr>
                <w:rFonts w:ascii="Arial Narrow" w:eastAsia="Calibri" w:hAnsi="Arial Narrow" w:cs="Arial"/>
                <w:color w:val="000000" w:themeColor="text1"/>
                <w:sz w:val="23"/>
                <w:szCs w:val="23"/>
                <w:lang w:eastAsia="en-US"/>
              </w:rPr>
              <w:t xml:space="preserve"> competitivos en el mercado</w:t>
            </w:r>
            <w:r w:rsidRPr="0043395F">
              <w:rPr>
                <w:rFonts w:ascii="Arial Narrow" w:eastAsia="Calibri" w:hAnsi="Arial Narrow" w:cs="Arial"/>
                <w:color w:val="000000" w:themeColor="text1"/>
                <w:sz w:val="23"/>
                <w:szCs w:val="23"/>
                <w:lang w:eastAsia="en-US"/>
              </w:rPr>
              <w:t xml:space="preserve">, de otra parte, para la fabricación de bienes bajo los parámetros de economía de escala, el empleo y uso de los recursos, maquinaria y equipo (medios de producción) y otros factores de producción (trabajadores), son más optimizados, si se tiene en cuenta, que dichos factores mencionados se organizan mediante líneas de producción con estaciones, cada una de ellas con funciones determinadas, tiempos y movimientos clarificados y establecidos por la firma. </w:t>
            </w:r>
            <w:r w:rsidR="008B470E" w:rsidRPr="0043395F">
              <w:rPr>
                <w:rFonts w:ascii="Arial Narrow" w:eastAsia="Calibri" w:hAnsi="Arial Narrow" w:cs="Arial"/>
                <w:color w:val="000000" w:themeColor="text1"/>
                <w:sz w:val="23"/>
                <w:szCs w:val="23"/>
                <w:lang w:eastAsia="en-US"/>
              </w:rPr>
              <w:t>Igualmente,</w:t>
            </w:r>
            <w:r w:rsidRPr="0043395F">
              <w:rPr>
                <w:rFonts w:ascii="Arial Narrow" w:eastAsia="Calibri" w:hAnsi="Arial Narrow" w:cs="Arial"/>
                <w:color w:val="000000" w:themeColor="text1"/>
                <w:sz w:val="23"/>
                <w:szCs w:val="23"/>
                <w:lang w:eastAsia="en-US"/>
              </w:rPr>
              <w:t xml:space="preserve"> al contar con la materia prima para elaborar los elementos, no se debe invertir suma de dinero alguna en la maquinaria para desarrollarlos, toda vez </w:t>
            </w:r>
            <w:proofErr w:type="gramStart"/>
            <w:r w:rsidRPr="0043395F">
              <w:rPr>
                <w:rFonts w:ascii="Arial Narrow" w:eastAsia="Calibri" w:hAnsi="Arial Narrow" w:cs="Arial"/>
                <w:color w:val="000000" w:themeColor="text1"/>
                <w:sz w:val="23"/>
                <w:szCs w:val="23"/>
                <w:lang w:eastAsia="en-US"/>
              </w:rPr>
              <w:t>que</w:t>
            </w:r>
            <w:proofErr w:type="gramEnd"/>
            <w:r w:rsidRPr="0043395F">
              <w:rPr>
                <w:rFonts w:ascii="Arial Narrow" w:eastAsia="Calibri" w:hAnsi="Arial Narrow" w:cs="Arial"/>
                <w:color w:val="000000" w:themeColor="text1"/>
                <w:sz w:val="23"/>
                <w:szCs w:val="23"/>
                <w:lang w:eastAsia="en-US"/>
              </w:rPr>
              <w:t xml:space="preserve"> por estar dentro del giro ordinario de los negocios para actividades de este tipo, se cuenta en propiedad de dicha maquinaria, es decir, para ello no se incurre en un costo fijo de la ejecución del contrato en aspectos como su alquiler u otros.</w:t>
            </w:r>
          </w:p>
          <w:p w14:paraId="40019D5E" w14:textId="77777777" w:rsidR="00D80619" w:rsidRPr="0043395F" w:rsidRDefault="00D80619" w:rsidP="00D80619">
            <w:pPr>
              <w:pStyle w:val="NormalWeb"/>
              <w:shd w:val="clear" w:color="auto" w:fill="FFFFFF"/>
              <w:jc w:val="both"/>
              <w:rPr>
                <w:rFonts w:ascii="Arial Narrow" w:eastAsia="Calibri" w:hAnsi="Arial Narrow" w:cs="Arial"/>
                <w:color w:val="000000" w:themeColor="text1"/>
                <w:sz w:val="23"/>
                <w:szCs w:val="23"/>
                <w:lang w:eastAsia="en-US"/>
              </w:rPr>
            </w:pPr>
            <w:r w:rsidRPr="0043395F">
              <w:rPr>
                <w:rFonts w:ascii="Arial Narrow" w:eastAsia="Calibri" w:hAnsi="Arial Narrow" w:cs="Arial"/>
                <w:color w:val="000000" w:themeColor="text1"/>
                <w:sz w:val="23"/>
                <w:szCs w:val="23"/>
                <w:lang w:eastAsia="en-US"/>
              </w:rPr>
              <w:t>Los costos variables que se traducen básicamente en los que se pueda incurrir en el desarrollo de la producción al ser esta en masa y bajo los parámetros de escala, permite optimizar los mismos para que se realicen en un tiempo inferior, lo cual reduce costos de personal y servicios públicos y por ende permite que los gastos sean inferiores.</w:t>
            </w:r>
          </w:p>
          <w:p w14:paraId="18FF0175" w14:textId="403F94D8" w:rsidR="00D80619" w:rsidRPr="0043395F" w:rsidRDefault="0018487F" w:rsidP="00D80619">
            <w:pPr>
              <w:pStyle w:val="NormalWeb"/>
              <w:shd w:val="clear" w:color="auto" w:fill="FFFFFF"/>
              <w:jc w:val="both"/>
              <w:rPr>
                <w:rFonts w:ascii="Arial Narrow" w:eastAsia="Calibri" w:hAnsi="Arial Narrow" w:cs="Arial"/>
                <w:i/>
                <w:iCs/>
                <w:color w:val="000000" w:themeColor="text1"/>
                <w:sz w:val="23"/>
                <w:szCs w:val="23"/>
                <w:lang w:eastAsia="en-US"/>
              </w:rPr>
            </w:pPr>
            <w:r w:rsidRPr="0043395F">
              <w:rPr>
                <w:rFonts w:ascii="Arial Narrow" w:eastAsia="Calibri" w:hAnsi="Arial Narrow" w:cs="Arial"/>
                <w:color w:val="000000" w:themeColor="text1"/>
                <w:sz w:val="23"/>
                <w:szCs w:val="23"/>
                <w:lang w:eastAsia="en-US"/>
              </w:rPr>
              <w:t>Afirman que</w:t>
            </w:r>
            <w:r w:rsidR="00D80619" w:rsidRPr="0043395F">
              <w:rPr>
                <w:rFonts w:ascii="Arial Narrow" w:eastAsia="Calibri" w:hAnsi="Arial Narrow" w:cs="Arial"/>
                <w:color w:val="000000" w:themeColor="text1"/>
                <w:sz w:val="23"/>
                <w:szCs w:val="23"/>
                <w:lang w:eastAsia="en-US"/>
              </w:rPr>
              <w:t>, el valor ofertado guarda relación de simetría y convergencia con los costos directos e indirectos en los que se incurre en desarrollo del proceso productivo, dejando un margen de utilidad razonable</w:t>
            </w:r>
            <w:r w:rsidRPr="0043395F">
              <w:rPr>
                <w:rFonts w:ascii="Arial Narrow" w:eastAsia="Calibri" w:hAnsi="Arial Narrow" w:cs="Arial"/>
                <w:color w:val="000000" w:themeColor="text1"/>
                <w:sz w:val="23"/>
                <w:szCs w:val="23"/>
                <w:lang w:eastAsia="en-US"/>
              </w:rPr>
              <w:t>.</w:t>
            </w:r>
            <w:r w:rsidR="00D80619" w:rsidRPr="0043395F">
              <w:rPr>
                <w:rFonts w:ascii="Arial Narrow" w:eastAsia="Calibri" w:hAnsi="Arial Narrow" w:cs="Arial"/>
                <w:color w:val="000000" w:themeColor="text1"/>
                <w:sz w:val="23"/>
                <w:szCs w:val="23"/>
                <w:lang w:eastAsia="en-US"/>
              </w:rPr>
              <w:t xml:space="preserve"> </w:t>
            </w:r>
            <w:r w:rsidRPr="0043395F">
              <w:rPr>
                <w:rFonts w:ascii="Arial Narrow" w:eastAsia="Calibri" w:hAnsi="Arial Narrow" w:cs="Arial"/>
                <w:color w:val="000000" w:themeColor="text1"/>
                <w:sz w:val="23"/>
                <w:szCs w:val="23"/>
                <w:lang w:eastAsia="en-US"/>
              </w:rPr>
              <w:t xml:space="preserve">Resaltan que la correcta ejecución del contrato no solo se garantiza a través de la oferta económica sino también a través de la capacidad organizacional, de infraestructura y la experiencia, además de las herramientas legales exigidas en el proceso a efectos de garantizar del cumplimiento </w:t>
            </w:r>
            <w:proofErr w:type="gramStart"/>
            <w:r w:rsidRPr="0043395F">
              <w:rPr>
                <w:rFonts w:ascii="Arial Narrow" w:eastAsia="Calibri" w:hAnsi="Arial Narrow" w:cs="Arial"/>
                <w:color w:val="000000" w:themeColor="text1"/>
                <w:sz w:val="23"/>
                <w:szCs w:val="23"/>
                <w:lang w:eastAsia="en-US"/>
              </w:rPr>
              <w:t>del mismo</w:t>
            </w:r>
            <w:proofErr w:type="gramEnd"/>
            <w:r w:rsidRPr="0043395F">
              <w:rPr>
                <w:rFonts w:ascii="Arial Narrow" w:eastAsia="Calibri" w:hAnsi="Arial Narrow" w:cs="Arial"/>
                <w:color w:val="000000" w:themeColor="text1"/>
                <w:sz w:val="23"/>
                <w:szCs w:val="23"/>
                <w:lang w:eastAsia="en-US"/>
              </w:rPr>
              <w:t xml:space="preserve">, como lo son la garantía única, la cual contempla amparos de cumplimiento y de calidad de los bienes objeto del proceso. Finalizan </w:t>
            </w:r>
            <w:r w:rsidRPr="0043395F">
              <w:rPr>
                <w:rFonts w:ascii="Arial Narrow" w:eastAsia="Calibri" w:hAnsi="Arial Narrow" w:cs="Arial"/>
                <w:i/>
                <w:iCs/>
                <w:color w:val="000000" w:themeColor="text1"/>
                <w:sz w:val="23"/>
                <w:szCs w:val="23"/>
                <w:lang w:eastAsia="en-US"/>
              </w:rPr>
              <w:t xml:space="preserve">certificando que, para la entrega de las ordenes de comprar redimibles durante la ejecución del contrato, se cumplirá estrictamente con las especificaciones técnicas descritas en el estudio previo y en la invitación. </w:t>
            </w:r>
          </w:p>
          <w:p w14:paraId="52B0D188" w14:textId="25D3ECE5" w:rsidR="00F03F18" w:rsidRPr="00396FDD" w:rsidRDefault="0018487F" w:rsidP="00F03F18">
            <w:pPr>
              <w:pStyle w:val="NormalWeb"/>
              <w:shd w:val="clear" w:color="auto" w:fill="FFFFFF"/>
              <w:jc w:val="both"/>
              <w:rPr>
                <w:rFonts w:ascii="Arial Narrow" w:eastAsia="Calibri" w:hAnsi="Arial Narrow" w:cs="Arial"/>
                <w:color w:val="000000" w:themeColor="text1"/>
                <w:sz w:val="23"/>
                <w:szCs w:val="23"/>
                <w:lang w:eastAsia="en-US"/>
              </w:rPr>
            </w:pPr>
            <w:r w:rsidRPr="0043395F">
              <w:rPr>
                <w:rFonts w:ascii="Arial Narrow" w:eastAsia="Calibri" w:hAnsi="Arial Narrow" w:cs="Arial"/>
                <w:color w:val="000000" w:themeColor="text1"/>
                <w:sz w:val="23"/>
                <w:szCs w:val="23"/>
                <w:lang w:eastAsia="en-US"/>
              </w:rPr>
              <w:t xml:space="preserve">Así las cosas, se </w:t>
            </w:r>
            <w:r w:rsidR="00AC60B1" w:rsidRPr="0043395F">
              <w:rPr>
                <w:rFonts w:ascii="Arial Narrow" w:eastAsia="Calibri" w:hAnsi="Arial Narrow" w:cs="Arial"/>
                <w:color w:val="000000" w:themeColor="text1"/>
                <w:sz w:val="23"/>
                <w:szCs w:val="23"/>
                <w:lang w:eastAsia="en-US"/>
              </w:rPr>
              <w:t>puede concluir que el ofrecimiento final del proponente, teniendo en cuenta la justificación aportada en el marco del proceso, así como el desglose de su oferta definitiva,</w:t>
            </w:r>
            <w:r w:rsidRPr="0043395F">
              <w:rPr>
                <w:rFonts w:ascii="Arial Narrow" w:eastAsia="Calibri" w:hAnsi="Arial Narrow" w:cs="Arial"/>
                <w:color w:val="000000" w:themeColor="text1"/>
                <w:sz w:val="23"/>
                <w:szCs w:val="23"/>
                <w:lang w:eastAsia="en-US"/>
              </w:rPr>
              <w:t xml:space="preserve"> no pone en riesgo la ejecución del contrato que tiene por objeto: </w:t>
            </w:r>
            <w:r w:rsidRPr="008A7627">
              <w:rPr>
                <w:rFonts w:ascii="Arial Narrow" w:eastAsia="Calibri" w:hAnsi="Arial Narrow" w:cs="Arial"/>
                <w:b/>
                <w:bCs/>
                <w:color w:val="000000" w:themeColor="text1"/>
                <w:sz w:val="23"/>
                <w:szCs w:val="23"/>
                <w:lang w:eastAsia="en-US"/>
              </w:rPr>
              <w:t>"ADQUISICIÓN DE ELEMENTOS PARA LA DOTACIÓN DE SEDES DEL PROGRAMA DE PROTECCIÓN Y ASISTENCIA DE LA FISCALÍA GENERAL DE LA NACIÓN – GRUPO</w:t>
            </w:r>
            <w:r w:rsidR="00AC60B1" w:rsidRPr="008A7627">
              <w:rPr>
                <w:rFonts w:ascii="Arial Narrow" w:eastAsia="Calibri" w:hAnsi="Arial Narrow" w:cs="Arial"/>
                <w:b/>
                <w:bCs/>
                <w:color w:val="000000" w:themeColor="text1"/>
                <w:sz w:val="23"/>
                <w:szCs w:val="23"/>
                <w:lang w:eastAsia="en-US"/>
              </w:rPr>
              <w:t xml:space="preserve"> 4</w:t>
            </w:r>
            <w:r w:rsidR="00396FDD" w:rsidRPr="008A7627">
              <w:rPr>
                <w:rFonts w:ascii="Arial Narrow" w:eastAsia="Calibri" w:hAnsi="Arial Narrow" w:cs="Arial"/>
                <w:b/>
                <w:bCs/>
                <w:color w:val="000000" w:themeColor="text1"/>
                <w:sz w:val="23"/>
                <w:szCs w:val="23"/>
                <w:lang w:eastAsia="en-US"/>
              </w:rPr>
              <w:t>.</w:t>
            </w:r>
            <w:r w:rsidR="00396FDD">
              <w:rPr>
                <w:rFonts w:ascii="Arial Narrow" w:eastAsia="Calibri" w:hAnsi="Arial Narrow" w:cs="Arial"/>
                <w:color w:val="000000" w:themeColor="text1"/>
                <w:sz w:val="23"/>
                <w:szCs w:val="23"/>
                <w:lang w:eastAsia="en-US"/>
              </w:rPr>
              <w:t xml:space="preserve"> De acuerdo con lo anterior se procede con el ajuste de la oferta de acuerdo con el porcentaje de descuento aplicado a cada uno de los ítems, </w:t>
            </w:r>
            <w:r w:rsidR="00396FDD" w:rsidRPr="00396FDD">
              <w:rPr>
                <w:rFonts w:ascii="Arial Narrow" w:eastAsia="Calibri" w:hAnsi="Arial Narrow" w:cs="Arial"/>
                <w:color w:val="000000" w:themeColor="text1"/>
                <w:sz w:val="23"/>
                <w:szCs w:val="23"/>
                <w:lang w:eastAsia="en-US"/>
              </w:rPr>
              <w:t>quedando un valor final de</w:t>
            </w:r>
            <w:r w:rsidR="00396FDD" w:rsidRPr="0043395F">
              <w:rPr>
                <w:rStyle w:val="Hipervnculovisitado"/>
                <w:rFonts w:ascii="Arial Narrow" w:eastAsia="SimSun" w:hAnsi="Arial Narrow"/>
                <w:color w:val="000000" w:themeColor="text1"/>
                <w:sz w:val="23"/>
                <w:szCs w:val="23"/>
                <w:u w:val="none"/>
                <w:lang w:eastAsia="es-CO"/>
              </w:rPr>
              <w:t xml:space="preserve"> </w:t>
            </w:r>
            <w:r w:rsidR="00396FDD" w:rsidRPr="00396FDD">
              <w:rPr>
                <w:rStyle w:val="Hipervnculovisitado"/>
                <w:rFonts w:ascii="Arial Narrow" w:eastAsia="SimSun" w:hAnsi="Arial Narrow"/>
                <w:b/>
                <w:bCs/>
                <w:color w:val="000000" w:themeColor="text1"/>
                <w:sz w:val="23"/>
                <w:szCs w:val="23"/>
                <w:u w:val="none"/>
                <w:lang w:eastAsia="es-CO"/>
              </w:rPr>
              <w:t xml:space="preserve">CINCUENTA MILLONES </w:t>
            </w:r>
            <w:r w:rsidR="00396FDD" w:rsidRPr="00396FDD">
              <w:rPr>
                <w:rStyle w:val="Hipervnculovisitado"/>
                <w:rFonts w:ascii="Arial Narrow" w:eastAsia="SimSun" w:hAnsi="Arial Narrow"/>
                <w:b/>
                <w:bCs/>
                <w:color w:val="000000" w:themeColor="text1"/>
                <w:sz w:val="23"/>
                <w:szCs w:val="23"/>
                <w:u w:val="none"/>
                <w:lang w:eastAsia="es-CO"/>
              </w:rPr>
              <w:lastRenderedPageBreak/>
              <w:t xml:space="preserve">CUATROCIENTOS TREINTA Y TRES MIL DOSCIENTOS TREINTA Y UN PESOS CON NOVENTA </w:t>
            </w:r>
            <w:r w:rsidR="00396FDD">
              <w:rPr>
                <w:rStyle w:val="Hipervnculovisitado"/>
                <w:rFonts w:ascii="Arial Narrow" w:eastAsia="SimSun" w:hAnsi="Arial Narrow"/>
                <w:b/>
                <w:bCs/>
                <w:color w:val="000000" w:themeColor="text1"/>
                <w:sz w:val="23"/>
                <w:szCs w:val="23"/>
                <w:u w:val="none"/>
                <w:lang w:eastAsia="es-CO"/>
              </w:rPr>
              <w:t>Y UN</w:t>
            </w:r>
            <w:r w:rsidR="00396FDD" w:rsidRPr="00396FDD">
              <w:rPr>
                <w:rStyle w:val="Hipervnculovisitado"/>
                <w:rFonts w:ascii="Arial Narrow" w:eastAsia="SimSun" w:hAnsi="Arial Narrow"/>
                <w:b/>
                <w:bCs/>
                <w:color w:val="000000" w:themeColor="text1"/>
                <w:sz w:val="23"/>
                <w:szCs w:val="23"/>
                <w:u w:val="none"/>
                <w:lang w:eastAsia="es-CO"/>
              </w:rPr>
              <w:t xml:space="preserve"> CENTAVOS M/</w:t>
            </w:r>
            <w:proofErr w:type="gramStart"/>
            <w:r w:rsidR="00396FDD" w:rsidRPr="00396FDD">
              <w:rPr>
                <w:rStyle w:val="Hipervnculovisitado"/>
                <w:rFonts w:ascii="Arial Narrow" w:eastAsia="SimSun" w:hAnsi="Arial Narrow"/>
                <w:b/>
                <w:bCs/>
                <w:color w:val="000000" w:themeColor="text1"/>
                <w:sz w:val="23"/>
                <w:szCs w:val="23"/>
                <w:u w:val="none"/>
                <w:lang w:eastAsia="es-CO"/>
              </w:rPr>
              <w:t>CTE</w:t>
            </w:r>
            <w:r w:rsidR="00396FDD" w:rsidRPr="0043395F">
              <w:rPr>
                <w:rStyle w:val="Hipervnculovisitado"/>
                <w:rFonts w:ascii="Arial Narrow" w:eastAsia="SimSun" w:hAnsi="Arial Narrow"/>
                <w:b/>
                <w:bCs/>
                <w:color w:val="000000" w:themeColor="text1"/>
                <w:sz w:val="23"/>
                <w:szCs w:val="23"/>
                <w:u w:val="none"/>
                <w:lang w:eastAsia="es-CO"/>
              </w:rPr>
              <w:t xml:space="preserve">  (</w:t>
            </w:r>
            <w:proofErr w:type="gramEnd"/>
            <w:r w:rsidR="00396FDD" w:rsidRPr="0043395F">
              <w:rPr>
                <w:rStyle w:val="Hipervnculovisitado"/>
                <w:rFonts w:ascii="Arial Narrow" w:eastAsia="SimSun" w:hAnsi="Arial Narrow"/>
                <w:b/>
                <w:bCs/>
                <w:color w:val="000000" w:themeColor="text1"/>
                <w:sz w:val="23"/>
                <w:szCs w:val="23"/>
                <w:u w:val="none"/>
                <w:lang w:eastAsia="es-CO"/>
              </w:rPr>
              <w:t>$50.433.231,9</w:t>
            </w:r>
            <w:r w:rsidR="00396FDD">
              <w:rPr>
                <w:rStyle w:val="Hipervnculovisitado"/>
                <w:rFonts w:ascii="Arial Narrow" w:eastAsia="SimSun" w:hAnsi="Arial Narrow"/>
                <w:b/>
                <w:bCs/>
                <w:color w:val="000000" w:themeColor="text1"/>
                <w:sz w:val="23"/>
                <w:szCs w:val="23"/>
                <w:u w:val="none"/>
                <w:lang w:eastAsia="es-CO"/>
              </w:rPr>
              <w:t>1</w:t>
            </w:r>
            <w:r w:rsidR="00396FDD" w:rsidRPr="0043395F">
              <w:rPr>
                <w:rStyle w:val="Hipervnculovisitado"/>
                <w:rFonts w:ascii="Arial Narrow" w:eastAsia="SimSun" w:hAnsi="Arial Narrow"/>
                <w:color w:val="000000" w:themeColor="text1"/>
                <w:sz w:val="23"/>
                <w:szCs w:val="23"/>
                <w:u w:val="none"/>
                <w:lang w:eastAsia="es-CO"/>
              </w:rPr>
              <w:t>),</w:t>
            </w:r>
            <w:r w:rsidR="00396FDD">
              <w:rPr>
                <w:rStyle w:val="Hipervnculovisitado"/>
                <w:rFonts w:ascii="Arial Narrow" w:eastAsia="SimSun" w:hAnsi="Arial Narrow"/>
                <w:color w:val="000000" w:themeColor="text1"/>
                <w:sz w:val="23"/>
                <w:szCs w:val="23"/>
                <w:u w:val="none"/>
                <w:lang w:eastAsia="es-CO"/>
              </w:rPr>
              <w:t xml:space="preserve"> </w:t>
            </w:r>
            <w:r w:rsidR="00396FDD" w:rsidRPr="00396FDD">
              <w:rPr>
                <w:rStyle w:val="Hipervnculovisitado"/>
                <w:rFonts w:ascii="Arial Narrow" w:eastAsia="SimSun" w:hAnsi="Arial Narrow"/>
                <w:color w:val="000000" w:themeColor="text1"/>
                <w:sz w:val="23"/>
                <w:szCs w:val="23"/>
                <w:u w:val="none"/>
                <w:lang w:eastAsia="es-CO"/>
              </w:rPr>
              <w:t>tal como consta en el documento (oferta económica antes de aumento de cantidades)</w:t>
            </w:r>
            <w:r w:rsidR="00396FDD">
              <w:rPr>
                <w:rStyle w:val="Hipervnculovisitado"/>
                <w:rFonts w:ascii="Arial Narrow" w:eastAsia="SimSun" w:hAnsi="Arial Narrow"/>
                <w:color w:val="000000" w:themeColor="text1"/>
                <w:sz w:val="23"/>
                <w:szCs w:val="23"/>
                <w:u w:val="none"/>
                <w:lang w:eastAsia="es-CO"/>
              </w:rPr>
              <w:t>.</w:t>
            </w:r>
          </w:p>
          <w:p w14:paraId="53D406A4" w14:textId="27EAB455" w:rsidR="00F03F18" w:rsidRPr="0043395F" w:rsidRDefault="00AC60B1" w:rsidP="00F03F18">
            <w:pPr>
              <w:jc w:val="both"/>
              <w:rPr>
                <w:rFonts w:ascii="Arial Narrow" w:eastAsia="SimSun" w:hAnsi="Arial Narrow" w:cs="Arial"/>
                <w:i/>
                <w:iCs/>
                <w:color w:val="000000" w:themeColor="text1"/>
                <w:sz w:val="23"/>
                <w:szCs w:val="23"/>
                <w:lang w:eastAsia="es-CO"/>
              </w:rPr>
            </w:pPr>
            <w:r w:rsidRPr="0043395F">
              <w:rPr>
                <w:rFonts w:ascii="Arial Narrow" w:eastAsia="SimSun" w:hAnsi="Arial Narrow" w:cs="Arial"/>
                <w:color w:val="000000" w:themeColor="text1"/>
                <w:sz w:val="23"/>
                <w:szCs w:val="23"/>
                <w:lang w:eastAsia="es-CO"/>
              </w:rPr>
              <w:t>Adicional a lo</w:t>
            </w:r>
            <w:r w:rsidR="00F03F18" w:rsidRPr="0043395F">
              <w:rPr>
                <w:rFonts w:ascii="Arial Narrow" w:eastAsia="SimSun" w:hAnsi="Arial Narrow" w:cs="Arial"/>
                <w:color w:val="000000" w:themeColor="text1"/>
                <w:sz w:val="23"/>
                <w:szCs w:val="23"/>
                <w:lang w:eastAsia="es-CO"/>
              </w:rPr>
              <w:t xml:space="preserve"> anterior</w:t>
            </w:r>
            <w:r w:rsidRPr="0043395F">
              <w:rPr>
                <w:rFonts w:ascii="Arial Narrow" w:eastAsia="SimSun" w:hAnsi="Arial Narrow" w:cs="Arial"/>
                <w:color w:val="000000" w:themeColor="text1"/>
                <w:sz w:val="23"/>
                <w:szCs w:val="23"/>
                <w:lang w:eastAsia="es-CO"/>
              </w:rPr>
              <w:t>,</w:t>
            </w:r>
            <w:r w:rsidR="00F03F18" w:rsidRPr="0043395F">
              <w:rPr>
                <w:rFonts w:ascii="Arial Narrow" w:eastAsia="SimSun" w:hAnsi="Arial Narrow" w:cs="Arial"/>
                <w:color w:val="000000" w:themeColor="text1"/>
                <w:sz w:val="23"/>
                <w:szCs w:val="23"/>
                <w:lang w:eastAsia="es-CO"/>
              </w:rPr>
              <w:t xml:space="preserve"> es importante precisar que de conformidad con lo establecido en la Nota 4 del numeral VI del pliego de condiciones del proceso, que dispone “</w:t>
            </w:r>
            <w:r w:rsidR="00F03F18" w:rsidRPr="0043395F">
              <w:rPr>
                <w:rFonts w:ascii="Arial Narrow" w:eastAsia="SimSun" w:hAnsi="Arial Narrow" w:cs="Arial"/>
                <w:i/>
                <w:iCs/>
                <w:color w:val="000000" w:themeColor="text1"/>
                <w:sz w:val="23"/>
                <w:szCs w:val="23"/>
                <w:lang w:eastAsia="es-CO"/>
              </w:rPr>
              <w:t xml:space="preserve">La </w:t>
            </w:r>
            <w:proofErr w:type="gramStart"/>
            <w:r w:rsidR="00F03F18" w:rsidRPr="0043395F">
              <w:rPr>
                <w:rFonts w:ascii="Arial Narrow" w:eastAsia="SimSun" w:hAnsi="Arial Narrow" w:cs="Arial"/>
                <w:i/>
                <w:iCs/>
                <w:color w:val="000000" w:themeColor="text1"/>
                <w:sz w:val="23"/>
                <w:szCs w:val="23"/>
                <w:lang w:eastAsia="es-CO"/>
              </w:rPr>
              <w:t>Fiscalía General</w:t>
            </w:r>
            <w:proofErr w:type="gramEnd"/>
            <w:r w:rsidR="00F03F18" w:rsidRPr="0043395F">
              <w:rPr>
                <w:rFonts w:ascii="Arial Narrow" w:eastAsia="SimSun" w:hAnsi="Arial Narrow" w:cs="Arial"/>
                <w:i/>
                <w:iCs/>
                <w:color w:val="000000" w:themeColor="text1"/>
                <w:sz w:val="23"/>
                <w:szCs w:val="23"/>
                <w:lang w:eastAsia="es-CO"/>
              </w:rPr>
              <w:t xml:space="preserve"> de la Nación podrá a criterio propio, utilizar el ahorro que se obtenga de la subasta para obtener mayores cantidades de acuerdo con la necesidad de la entidad, hasta agotar el presupuesto oficial asignado para la presente contratación.</w:t>
            </w:r>
            <w:r w:rsidRPr="0043395F">
              <w:rPr>
                <w:rFonts w:ascii="Arial Narrow" w:eastAsia="SimSun" w:hAnsi="Arial Narrow" w:cs="Arial"/>
                <w:i/>
                <w:iCs/>
                <w:color w:val="000000" w:themeColor="text1"/>
                <w:sz w:val="23"/>
                <w:szCs w:val="23"/>
                <w:lang w:eastAsia="es-CO"/>
              </w:rPr>
              <w:t xml:space="preserve"> </w:t>
            </w:r>
            <w:r w:rsidR="00F03F18" w:rsidRPr="0043395F">
              <w:rPr>
                <w:rFonts w:ascii="Arial Narrow" w:eastAsia="SimSun" w:hAnsi="Arial Narrow" w:cs="Arial"/>
                <w:i/>
                <w:iCs/>
                <w:color w:val="000000" w:themeColor="text1"/>
                <w:sz w:val="23"/>
                <w:szCs w:val="23"/>
                <w:lang w:eastAsia="es-CO"/>
              </w:rPr>
              <w:t>Una vez finalizado el evento de la subasta inversa, se aplicará el porcentaje de descuento obtenido a la totalidad de ítems requeridos en el presente proceso, para efectos de establecer el valor unitario de cada uno de los ítems que integran cada GRUPO</w:t>
            </w:r>
            <w:r w:rsidR="00F03F18" w:rsidRPr="0043395F">
              <w:rPr>
                <w:rFonts w:ascii="Arial Narrow" w:eastAsia="SimSun" w:hAnsi="Arial Narrow" w:cs="Arial"/>
                <w:color w:val="000000" w:themeColor="text1"/>
                <w:sz w:val="23"/>
                <w:szCs w:val="23"/>
                <w:lang w:eastAsia="es-CO"/>
              </w:rPr>
              <w:t>”</w:t>
            </w:r>
          </w:p>
          <w:p w14:paraId="080FAB88" w14:textId="77777777" w:rsidR="00F03F18" w:rsidRPr="0043395F" w:rsidRDefault="00F03F18" w:rsidP="00F03F18">
            <w:pPr>
              <w:jc w:val="both"/>
              <w:rPr>
                <w:rFonts w:ascii="Arial Narrow" w:eastAsia="SimSun" w:hAnsi="Arial Narrow" w:cs="Arial"/>
                <w:color w:val="000000" w:themeColor="text1"/>
                <w:sz w:val="23"/>
                <w:szCs w:val="23"/>
                <w:lang w:eastAsia="es-CO"/>
              </w:rPr>
            </w:pPr>
          </w:p>
          <w:p w14:paraId="58CB8160" w14:textId="1EB99D4B" w:rsidR="00F03F18" w:rsidRPr="0043395F" w:rsidRDefault="00F03F18" w:rsidP="00F03F18">
            <w:pPr>
              <w:jc w:val="both"/>
              <w:rPr>
                <w:rFonts w:ascii="Arial Narrow" w:eastAsia="SimSun" w:hAnsi="Arial Narrow" w:cs="Arial"/>
                <w:color w:val="000000" w:themeColor="text1"/>
                <w:sz w:val="23"/>
                <w:szCs w:val="23"/>
                <w:lang w:eastAsia="es-CO"/>
              </w:rPr>
            </w:pPr>
            <w:r w:rsidRPr="0043395F">
              <w:rPr>
                <w:rFonts w:ascii="Arial Narrow" w:eastAsia="SimSun" w:hAnsi="Arial Narrow" w:cs="Arial"/>
                <w:color w:val="000000" w:themeColor="text1"/>
                <w:sz w:val="23"/>
                <w:szCs w:val="23"/>
                <w:lang w:eastAsia="es-CO"/>
              </w:rPr>
              <w:t xml:space="preserve">Una vez finalizado </w:t>
            </w:r>
            <w:r w:rsidR="00632EE1" w:rsidRPr="0043395F">
              <w:rPr>
                <w:rFonts w:ascii="Arial Narrow" w:eastAsia="SimSun" w:hAnsi="Arial Narrow" w:cs="Arial"/>
                <w:color w:val="000000" w:themeColor="text1"/>
                <w:sz w:val="23"/>
                <w:szCs w:val="23"/>
                <w:lang w:eastAsia="es-CO"/>
              </w:rPr>
              <w:t>el</w:t>
            </w:r>
            <w:r w:rsidRPr="0043395F">
              <w:rPr>
                <w:rFonts w:ascii="Arial Narrow" w:eastAsia="SimSun" w:hAnsi="Arial Narrow" w:cs="Arial"/>
                <w:color w:val="000000" w:themeColor="text1"/>
                <w:sz w:val="23"/>
                <w:szCs w:val="23"/>
                <w:lang w:eastAsia="es-CO"/>
              </w:rPr>
              <w:t xml:space="preserve"> evento de subasta</w:t>
            </w:r>
            <w:r w:rsidR="00632EE1" w:rsidRPr="0043395F">
              <w:rPr>
                <w:rFonts w:ascii="Arial Narrow" w:eastAsia="SimSun" w:hAnsi="Arial Narrow" w:cs="Arial"/>
                <w:color w:val="000000" w:themeColor="text1"/>
                <w:sz w:val="23"/>
                <w:szCs w:val="23"/>
                <w:lang w:eastAsia="es-CO"/>
              </w:rPr>
              <w:t xml:space="preserve"> para el </w:t>
            </w:r>
            <w:r w:rsidR="008B470E">
              <w:rPr>
                <w:rFonts w:ascii="Arial Narrow" w:eastAsia="SimSun" w:hAnsi="Arial Narrow" w:cs="Arial"/>
                <w:color w:val="000000" w:themeColor="text1"/>
                <w:sz w:val="23"/>
                <w:szCs w:val="23"/>
                <w:lang w:eastAsia="es-CO"/>
              </w:rPr>
              <w:t>g</w:t>
            </w:r>
            <w:r w:rsidR="00632EE1" w:rsidRPr="0043395F">
              <w:rPr>
                <w:rFonts w:ascii="Arial Narrow" w:eastAsia="SimSun" w:hAnsi="Arial Narrow" w:cs="Arial"/>
                <w:color w:val="000000" w:themeColor="text1"/>
                <w:sz w:val="23"/>
                <w:szCs w:val="23"/>
                <w:lang w:eastAsia="es-CO"/>
              </w:rPr>
              <w:t>rupo 4,</w:t>
            </w:r>
            <w:r w:rsidRPr="0043395F">
              <w:rPr>
                <w:rFonts w:ascii="Arial Narrow" w:eastAsia="SimSun" w:hAnsi="Arial Narrow" w:cs="Arial"/>
                <w:color w:val="000000" w:themeColor="text1"/>
                <w:sz w:val="23"/>
                <w:szCs w:val="23"/>
                <w:lang w:eastAsia="es-CO"/>
              </w:rPr>
              <w:t xml:space="preserve"> y ajustada la oferta económica </w:t>
            </w:r>
            <w:r w:rsidR="00DE7E33" w:rsidRPr="0043395F">
              <w:rPr>
                <w:rFonts w:ascii="Arial Narrow" w:eastAsia="SimSun" w:hAnsi="Arial Narrow" w:cs="Arial"/>
                <w:color w:val="000000" w:themeColor="text1"/>
                <w:sz w:val="23"/>
                <w:szCs w:val="23"/>
                <w:lang w:eastAsia="es-CO"/>
              </w:rPr>
              <w:t>de acuerdo con el</w:t>
            </w:r>
            <w:r w:rsidRPr="0043395F">
              <w:rPr>
                <w:rFonts w:ascii="Arial Narrow" w:eastAsia="SimSun" w:hAnsi="Arial Narrow" w:cs="Arial"/>
                <w:color w:val="000000" w:themeColor="text1"/>
                <w:sz w:val="23"/>
                <w:szCs w:val="23"/>
                <w:lang w:eastAsia="es-CO"/>
              </w:rPr>
              <w:t xml:space="preserve"> porcentaje de ahorro resultante </w:t>
            </w:r>
            <w:r w:rsidR="00632EE1" w:rsidRPr="0043395F">
              <w:rPr>
                <w:rFonts w:ascii="Arial Narrow" w:eastAsia="SimSun" w:hAnsi="Arial Narrow" w:cs="Arial"/>
                <w:color w:val="000000" w:themeColor="text1"/>
                <w:sz w:val="23"/>
                <w:szCs w:val="23"/>
                <w:lang w:eastAsia="es-CO"/>
              </w:rPr>
              <w:t>de</w:t>
            </w:r>
            <w:r w:rsidR="00DE7E33" w:rsidRPr="0043395F">
              <w:rPr>
                <w:rFonts w:ascii="Arial Narrow" w:eastAsia="SimSun" w:hAnsi="Arial Narrow" w:cs="Arial"/>
                <w:color w:val="000000" w:themeColor="text1"/>
                <w:sz w:val="23"/>
                <w:szCs w:val="23"/>
                <w:lang w:eastAsia="es-CO"/>
              </w:rPr>
              <w:t>l evento,</w:t>
            </w:r>
            <w:r w:rsidRPr="0043395F">
              <w:rPr>
                <w:rFonts w:ascii="Arial Narrow" w:eastAsia="SimSun" w:hAnsi="Arial Narrow" w:cs="Arial"/>
                <w:color w:val="000000" w:themeColor="text1"/>
                <w:sz w:val="23"/>
                <w:szCs w:val="23"/>
                <w:lang w:eastAsia="es-CO"/>
              </w:rPr>
              <w:t xml:space="preserve"> conforme lo indica el pliego de condiciones del presente proceso de selección, y por solicitud del área técnica</w:t>
            </w:r>
            <w:r w:rsidR="00632EE1" w:rsidRPr="0043395F">
              <w:rPr>
                <w:rFonts w:ascii="Arial Narrow" w:eastAsia="SimSun" w:hAnsi="Arial Narrow" w:cs="Arial"/>
                <w:color w:val="000000" w:themeColor="text1"/>
                <w:sz w:val="23"/>
                <w:szCs w:val="23"/>
                <w:lang w:eastAsia="es-CO"/>
              </w:rPr>
              <w:t>,</w:t>
            </w:r>
            <w:r w:rsidRPr="0043395F">
              <w:rPr>
                <w:rFonts w:ascii="Arial Narrow" w:eastAsia="SimSun" w:hAnsi="Arial Narrow" w:cs="Arial"/>
                <w:color w:val="000000" w:themeColor="text1"/>
                <w:sz w:val="23"/>
                <w:szCs w:val="23"/>
                <w:lang w:eastAsia="es-CO"/>
              </w:rPr>
              <w:t xml:space="preserve"> se solicitó </w:t>
            </w:r>
            <w:r w:rsidR="00632EE1" w:rsidRPr="0043395F">
              <w:rPr>
                <w:rFonts w:ascii="Arial Narrow" w:eastAsia="SimSun" w:hAnsi="Arial Narrow" w:cs="Arial"/>
                <w:color w:val="000000" w:themeColor="text1"/>
                <w:sz w:val="23"/>
                <w:szCs w:val="23"/>
                <w:lang w:eastAsia="es-CO"/>
              </w:rPr>
              <w:t xml:space="preserve">al proponente a través de la plataforma SECOP II, </w:t>
            </w:r>
            <w:r w:rsidRPr="0043395F">
              <w:rPr>
                <w:rFonts w:ascii="Arial Narrow" w:eastAsia="SimSun" w:hAnsi="Arial Narrow" w:cs="Arial"/>
                <w:color w:val="000000" w:themeColor="text1"/>
                <w:sz w:val="23"/>
                <w:szCs w:val="23"/>
                <w:lang w:eastAsia="es-CO"/>
              </w:rPr>
              <w:t xml:space="preserve">realizar el aumento de cantidades para el </w:t>
            </w:r>
            <w:r w:rsidRPr="0043395F">
              <w:rPr>
                <w:rFonts w:ascii="Arial Narrow" w:eastAsia="SimSun" w:hAnsi="Arial Narrow" w:cs="Arial"/>
                <w:b/>
                <w:bCs/>
                <w:color w:val="000000" w:themeColor="text1"/>
                <w:sz w:val="23"/>
                <w:szCs w:val="23"/>
                <w:lang w:eastAsia="es-CO"/>
              </w:rPr>
              <w:t xml:space="preserve">Grupo </w:t>
            </w:r>
            <w:r w:rsidR="005C2368" w:rsidRPr="0043395F">
              <w:rPr>
                <w:rFonts w:ascii="Arial Narrow" w:eastAsia="SimSun" w:hAnsi="Arial Narrow" w:cs="Arial"/>
                <w:b/>
                <w:bCs/>
                <w:color w:val="000000" w:themeColor="text1"/>
                <w:sz w:val="23"/>
                <w:szCs w:val="23"/>
                <w:lang w:eastAsia="es-CO"/>
              </w:rPr>
              <w:t>4</w:t>
            </w:r>
            <w:r w:rsidRPr="0043395F">
              <w:rPr>
                <w:rFonts w:ascii="Arial Narrow" w:eastAsia="SimSun" w:hAnsi="Arial Narrow" w:cs="Arial"/>
                <w:color w:val="000000" w:themeColor="text1"/>
                <w:sz w:val="23"/>
                <w:szCs w:val="23"/>
                <w:lang w:eastAsia="es-CO"/>
              </w:rPr>
              <w:t xml:space="preserve"> de acuerdo con </w:t>
            </w:r>
            <w:r w:rsidR="00632EE1" w:rsidRPr="0043395F">
              <w:rPr>
                <w:rFonts w:ascii="Arial Narrow" w:eastAsia="SimSun" w:hAnsi="Arial Narrow" w:cs="Arial"/>
                <w:color w:val="000000" w:themeColor="text1"/>
                <w:sz w:val="23"/>
                <w:szCs w:val="23"/>
                <w:lang w:eastAsia="es-CO"/>
              </w:rPr>
              <w:t>la necesidad real previamente definida por el área técnica en los Estudio Previos</w:t>
            </w:r>
            <w:r w:rsidRPr="0043395F">
              <w:rPr>
                <w:rFonts w:ascii="Arial Narrow" w:eastAsia="SimSun" w:hAnsi="Arial Narrow" w:cs="Arial"/>
                <w:color w:val="000000" w:themeColor="text1"/>
                <w:sz w:val="23"/>
                <w:szCs w:val="23"/>
                <w:lang w:eastAsia="es-CO"/>
              </w:rPr>
              <w:t>.</w:t>
            </w:r>
          </w:p>
          <w:p w14:paraId="384B9CE1" w14:textId="77777777" w:rsidR="00632EE1" w:rsidRPr="0043395F" w:rsidRDefault="00632EE1" w:rsidP="00F03F18">
            <w:pPr>
              <w:jc w:val="both"/>
              <w:rPr>
                <w:rFonts w:ascii="Arial Narrow" w:eastAsia="SimSun" w:hAnsi="Arial Narrow" w:cs="Arial"/>
                <w:color w:val="000000" w:themeColor="text1"/>
                <w:sz w:val="23"/>
                <w:szCs w:val="23"/>
                <w:lang w:eastAsia="es-CO"/>
              </w:rPr>
            </w:pPr>
          </w:p>
          <w:p w14:paraId="4435E128" w14:textId="547A1E41" w:rsidR="00FE3455" w:rsidRPr="00137202" w:rsidRDefault="00137202" w:rsidP="005C2368">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 xml:space="preserve">De acuerdo con lo anterior, y </w:t>
            </w:r>
            <w:r>
              <w:rPr>
                <w:rFonts w:ascii="Arial Narrow" w:hAnsi="Arial Narrow"/>
                <w:color w:val="000000" w:themeColor="text1"/>
                <w:w w:val="105"/>
                <w:sz w:val="22"/>
                <w:szCs w:val="22"/>
              </w:rPr>
              <w:t>una vez realizado el</w:t>
            </w:r>
            <w:r w:rsidRPr="004B2C12">
              <w:rPr>
                <w:rFonts w:ascii="Arial Narrow" w:hAnsi="Arial Narrow"/>
                <w:color w:val="000000" w:themeColor="text1"/>
                <w:w w:val="105"/>
                <w:sz w:val="22"/>
                <w:szCs w:val="22"/>
              </w:rPr>
              <w:t xml:space="preserve"> aumento de cantidades del </w:t>
            </w:r>
            <w:r w:rsidRPr="00DD5B32">
              <w:rPr>
                <w:rFonts w:ascii="Arial Narrow" w:hAnsi="Arial Narrow"/>
                <w:b/>
                <w:bCs/>
                <w:color w:val="000000" w:themeColor="text1"/>
                <w:w w:val="105"/>
                <w:sz w:val="22"/>
                <w:szCs w:val="22"/>
              </w:rPr>
              <w:t>Grupo</w:t>
            </w:r>
            <w:r w:rsidRPr="004B2C12">
              <w:rPr>
                <w:rFonts w:ascii="Arial Narrow" w:hAnsi="Arial Narrow"/>
                <w:color w:val="000000" w:themeColor="text1"/>
                <w:w w:val="105"/>
                <w:sz w:val="22"/>
                <w:szCs w:val="22"/>
              </w:rPr>
              <w:t xml:space="preserve"> </w:t>
            </w:r>
            <w:r>
              <w:rPr>
                <w:rFonts w:ascii="Arial Narrow" w:hAnsi="Arial Narrow"/>
                <w:b/>
                <w:bCs/>
                <w:color w:val="000000" w:themeColor="text1"/>
                <w:w w:val="105"/>
                <w:sz w:val="22"/>
                <w:szCs w:val="22"/>
              </w:rPr>
              <w:t xml:space="preserve">4 </w:t>
            </w:r>
            <w:r w:rsidRPr="00DD5B32">
              <w:rPr>
                <w:rFonts w:ascii="Arial Narrow" w:hAnsi="Arial Narrow"/>
                <w:b/>
                <w:bCs/>
                <w:color w:val="000000" w:themeColor="text1"/>
                <w:w w:val="105"/>
                <w:sz w:val="22"/>
                <w:szCs w:val="22"/>
              </w:rPr>
              <w:t xml:space="preserve">- </w:t>
            </w:r>
            <w:r>
              <w:rPr>
                <w:rFonts w:ascii="Arial Narrow" w:hAnsi="Arial Narrow"/>
                <w:b/>
                <w:bCs/>
                <w:color w:val="000000" w:themeColor="text1"/>
                <w:w w:val="105"/>
                <w:sz w:val="22"/>
                <w:szCs w:val="22"/>
              </w:rPr>
              <w:t>LENCERÍA</w:t>
            </w:r>
            <w:r w:rsidRPr="004B2C12">
              <w:rPr>
                <w:rFonts w:ascii="Arial Narrow" w:hAnsi="Arial Narrow"/>
                <w:color w:val="000000" w:themeColor="text1"/>
                <w:w w:val="105"/>
                <w:sz w:val="22"/>
                <w:szCs w:val="22"/>
              </w:rPr>
              <w:t>, el valor de la oferta final asciende a la suma</w:t>
            </w:r>
            <w:r>
              <w:rPr>
                <w:rFonts w:ascii="Arial Narrow" w:hAnsi="Arial Narrow"/>
                <w:color w:val="000000" w:themeColor="text1"/>
                <w:w w:val="105"/>
                <w:sz w:val="22"/>
                <w:szCs w:val="22"/>
              </w:rPr>
              <w:t xml:space="preserve"> </w:t>
            </w:r>
            <w:r w:rsidR="005C2368" w:rsidRPr="0043395F">
              <w:rPr>
                <w:rFonts w:ascii="Arial Narrow" w:eastAsia="SimSun" w:hAnsi="Arial Narrow" w:cs="Arial"/>
                <w:b/>
                <w:bCs/>
                <w:color w:val="000000" w:themeColor="text1"/>
                <w:sz w:val="23"/>
                <w:szCs w:val="23"/>
                <w:lang w:eastAsia="es-CO"/>
              </w:rPr>
              <w:t>OCHENTA Y NUEVE MILLONES CIENTO CUARENTA Y DOS MIL CIENTO CUARENTA PESOS CON NUEVE CENTAVO</w:t>
            </w:r>
            <w:r w:rsidR="00F03F18" w:rsidRPr="0043395F">
              <w:rPr>
                <w:rFonts w:ascii="Arial Narrow" w:eastAsia="SimSun" w:hAnsi="Arial Narrow" w:cs="Arial"/>
                <w:b/>
                <w:bCs/>
                <w:color w:val="000000" w:themeColor="text1"/>
                <w:sz w:val="23"/>
                <w:szCs w:val="23"/>
                <w:lang w:eastAsia="es-CO"/>
              </w:rPr>
              <w:t>S M/CTE ($</w:t>
            </w:r>
            <w:r w:rsidR="005C2368" w:rsidRPr="0043395F">
              <w:rPr>
                <w:rFonts w:ascii="Arial Narrow" w:eastAsia="SimSun" w:hAnsi="Arial Narrow" w:cs="Arial"/>
                <w:b/>
                <w:bCs/>
                <w:color w:val="000000" w:themeColor="text1"/>
                <w:sz w:val="23"/>
                <w:szCs w:val="23"/>
                <w:lang w:eastAsia="es-CO"/>
              </w:rPr>
              <w:t>89</w:t>
            </w:r>
            <w:r w:rsidR="00632EE1" w:rsidRPr="0043395F">
              <w:rPr>
                <w:rFonts w:ascii="Arial Narrow" w:eastAsia="SimSun" w:hAnsi="Arial Narrow" w:cs="Arial"/>
                <w:b/>
                <w:bCs/>
                <w:color w:val="000000" w:themeColor="text1"/>
                <w:sz w:val="23"/>
                <w:szCs w:val="23"/>
                <w:lang w:eastAsia="es-CO"/>
              </w:rPr>
              <w:t>.</w:t>
            </w:r>
            <w:r w:rsidR="005C2368" w:rsidRPr="0043395F">
              <w:rPr>
                <w:rFonts w:ascii="Arial Narrow" w:eastAsia="SimSun" w:hAnsi="Arial Narrow" w:cs="Arial"/>
                <w:b/>
                <w:bCs/>
                <w:color w:val="000000" w:themeColor="text1"/>
                <w:sz w:val="23"/>
                <w:szCs w:val="23"/>
                <w:lang w:eastAsia="es-CO"/>
              </w:rPr>
              <w:t>142.140,09</w:t>
            </w:r>
            <w:r w:rsidR="00F03F18" w:rsidRPr="0043395F">
              <w:rPr>
                <w:rFonts w:ascii="Arial Narrow" w:eastAsia="SimSun" w:hAnsi="Arial Narrow" w:cs="Arial"/>
                <w:b/>
                <w:bCs/>
                <w:color w:val="000000" w:themeColor="text1"/>
                <w:sz w:val="23"/>
                <w:szCs w:val="23"/>
                <w:lang w:eastAsia="es-CO"/>
              </w:rPr>
              <w:t>)</w:t>
            </w:r>
            <w:r w:rsidR="00F03F18" w:rsidRPr="0043395F">
              <w:rPr>
                <w:rFonts w:ascii="Arial Narrow" w:eastAsia="SimSun" w:hAnsi="Arial Narrow" w:cs="Arial"/>
                <w:color w:val="000000" w:themeColor="text1"/>
                <w:sz w:val="23"/>
                <w:szCs w:val="23"/>
                <w:lang w:eastAsia="es-CO"/>
              </w:rPr>
              <w:t xml:space="preserve"> incluido IVA y todos los costos directos e indirectos a</w:t>
            </w:r>
            <w:r>
              <w:rPr>
                <w:rFonts w:ascii="Arial Narrow" w:eastAsia="SimSun" w:hAnsi="Arial Narrow" w:cs="Arial"/>
                <w:color w:val="000000" w:themeColor="text1"/>
                <w:sz w:val="23"/>
                <w:szCs w:val="23"/>
                <w:lang w:eastAsia="es-CO"/>
              </w:rPr>
              <w:t xml:space="preserve"> </w:t>
            </w:r>
            <w:r w:rsidR="00F03F18" w:rsidRPr="0043395F">
              <w:rPr>
                <w:rFonts w:ascii="Arial Narrow" w:eastAsia="SimSun" w:hAnsi="Arial Narrow" w:cs="Arial"/>
                <w:color w:val="000000" w:themeColor="text1"/>
                <w:sz w:val="23"/>
                <w:szCs w:val="23"/>
                <w:lang w:eastAsia="es-CO"/>
              </w:rPr>
              <w:t>que haya lugar</w:t>
            </w:r>
            <w:r>
              <w:rPr>
                <w:rFonts w:ascii="Arial Narrow" w:eastAsia="SimSun" w:hAnsi="Arial Narrow" w:cs="Arial"/>
                <w:color w:val="000000" w:themeColor="text1"/>
                <w:sz w:val="23"/>
                <w:szCs w:val="23"/>
                <w:lang w:eastAsia="es-CO"/>
              </w:rPr>
              <w:t>, la cual</w:t>
            </w:r>
            <w:r w:rsidR="005C2368" w:rsidRPr="0043395F">
              <w:rPr>
                <w:rFonts w:ascii="Arial Narrow" w:eastAsia="SimSun" w:hAnsi="Arial Narrow" w:cs="Arial"/>
                <w:color w:val="000000" w:themeColor="text1"/>
                <w:sz w:val="23"/>
                <w:szCs w:val="23"/>
                <w:lang w:eastAsia="es-CO"/>
              </w:rPr>
              <w:t xml:space="preserve"> no pone en riesgo la ejecución del contrato que tiene por objeto: "</w:t>
            </w:r>
            <w:r w:rsidR="005C2368" w:rsidRPr="0043395F">
              <w:rPr>
                <w:rFonts w:ascii="Arial Narrow" w:eastAsia="SimSun" w:hAnsi="Arial Narrow" w:cs="Arial"/>
                <w:b/>
                <w:bCs/>
                <w:color w:val="000000" w:themeColor="text1"/>
                <w:sz w:val="23"/>
                <w:szCs w:val="23"/>
                <w:lang w:eastAsia="es-CO"/>
              </w:rPr>
              <w:t>ADQUISICIÓN DE ELEMENTOS PARA LA DOTACIÓN DE SEDES DEL PROGRAMA DE PROTECCIÓN Y ASISTENCIA DE LA FISCALÍA GENERAL DE LA NACIÓN – GRUPO</w:t>
            </w:r>
            <w:r w:rsidR="00596CFE">
              <w:rPr>
                <w:rFonts w:ascii="Arial Narrow" w:eastAsia="SimSun" w:hAnsi="Arial Narrow" w:cs="Arial"/>
                <w:b/>
                <w:bCs/>
                <w:color w:val="000000" w:themeColor="text1"/>
                <w:sz w:val="23"/>
                <w:szCs w:val="23"/>
                <w:lang w:eastAsia="es-CO"/>
              </w:rPr>
              <w:t xml:space="preserve"> 4</w:t>
            </w:r>
            <w:r w:rsidR="005C2368" w:rsidRPr="0043395F">
              <w:rPr>
                <w:rFonts w:ascii="Arial Narrow" w:eastAsia="SimSun" w:hAnsi="Arial Narrow" w:cs="Arial"/>
                <w:b/>
                <w:bCs/>
                <w:color w:val="000000" w:themeColor="text1"/>
                <w:sz w:val="23"/>
                <w:szCs w:val="23"/>
                <w:lang w:eastAsia="es-CO"/>
              </w:rPr>
              <w:t>.</w:t>
            </w:r>
            <w:r w:rsidR="00596CFE">
              <w:rPr>
                <w:rFonts w:ascii="Arial Narrow" w:eastAsia="SimSun" w:hAnsi="Arial Narrow" w:cs="Arial"/>
                <w:b/>
                <w:bCs/>
                <w:color w:val="000000" w:themeColor="text1"/>
                <w:sz w:val="23"/>
                <w:szCs w:val="23"/>
                <w:lang w:eastAsia="es-CO"/>
              </w:rPr>
              <w:t>”</w:t>
            </w:r>
            <w:r w:rsidR="00396FDD">
              <w:rPr>
                <w:rFonts w:ascii="Arial Narrow" w:eastAsia="SimSun" w:hAnsi="Arial Narrow" w:cs="Arial"/>
                <w:b/>
                <w:bCs/>
                <w:color w:val="000000" w:themeColor="text1"/>
                <w:sz w:val="23"/>
                <w:szCs w:val="23"/>
                <w:lang w:eastAsia="es-CO"/>
              </w:rPr>
              <w:t xml:space="preserve"> (oferta económica definitiva)</w:t>
            </w:r>
          </w:p>
          <w:p w14:paraId="620B99CA" w14:textId="77777777" w:rsidR="00FE3455" w:rsidRPr="0043395F" w:rsidRDefault="00FE3455">
            <w:pPr>
              <w:spacing w:after="100" w:afterAutospacing="1"/>
              <w:jc w:val="both"/>
              <w:rPr>
                <w:rFonts w:ascii="Arial Narrow" w:hAnsi="Arial Narrow" w:cs="Arial"/>
                <w:color w:val="000000" w:themeColor="text1"/>
                <w:sz w:val="23"/>
                <w:szCs w:val="23"/>
              </w:rPr>
            </w:pPr>
          </w:p>
        </w:tc>
      </w:tr>
    </w:tbl>
    <w:p w14:paraId="154F5F04" w14:textId="77777777" w:rsidR="00FE3455" w:rsidRPr="0043395F" w:rsidRDefault="00F421E3">
      <w:pPr>
        <w:jc w:val="both"/>
        <w:rPr>
          <w:rFonts w:ascii="Arial Narrow" w:hAnsi="Arial Narrow" w:cs="Arial"/>
          <w:color w:val="000000" w:themeColor="text1"/>
          <w:sz w:val="23"/>
          <w:szCs w:val="23"/>
        </w:rPr>
      </w:pPr>
      <w:r w:rsidRPr="0043395F">
        <w:rPr>
          <w:rFonts w:ascii="Arial Narrow" w:hAnsi="Arial Narrow" w:cs="Arial"/>
          <w:color w:val="000000" w:themeColor="text1"/>
          <w:sz w:val="23"/>
          <w:szCs w:val="23"/>
        </w:rPr>
        <w:lastRenderedPageBreak/>
        <w:t xml:space="preserve"> </w:t>
      </w:r>
    </w:p>
    <w:tbl>
      <w:tblPr>
        <w:tblpPr w:leftFromText="141" w:rightFromText="141" w:vertAnchor="text" w:horzAnchor="margin" w:tblpXSpec="center" w:tblpY="316"/>
        <w:tblOverlap w:val="neve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4"/>
        <w:gridCol w:w="3602"/>
        <w:gridCol w:w="1467"/>
        <w:gridCol w:w="2801"/>
      </w:tblGrid>
      <w:tr w:rsidR="0043395F" w:rsidRPr="002C294C" w14:paraId="3C6DB9AA" w14:textId="77777777" w:rsidTr="009B6033">
        <w:trPr>
          <w:trHeight w:val="569"/>
        </w:trPr>
        <w:tc>
          <w:tcPr>
            <w:tcW w:w="1334" w:type="dxa"/>
            <w:shd w:val="clear" w:color="auto" w:fill="auto"/>
            <w:vAlign w:val="center"/>
          </w:tcPr>
          <w:p w14:paraId="58FA6B83" w14:textId="77777777" w:rsidR="0043395F" w:rsidRPr="002C294C" w:rsidRDefault="0043395F" w:rsidP="009B6033">
            <w:pPr>
              <w:tabs>
                <w:tab w:val="left" w:pos="2520"/>
              </w:tabs>
              <w:jc w:val="both"/>
              <w:rPr>
                <w:rFonts w:ascii="Arial Narrow" w:hAnsi="Arial Narrow" w:cs="Arial"/>
                <w:color w:val="000000" w:themeColor="text1"/>
                <w:sz w:val="16"/>
                <w:szCs w:val="16"/>
              </w:rPr>
            </w:pPr>
            <w:bookmarkStart w:id="0" w:name="_Hlk180421019"/>
            <w:r w:rsidRPr="002C294C">
              <w:rPr>
                <w:rFonts w:ascii="Arial Narrow" w:hAnsi="Arial Narrow" w:cs="Arial"/>
                <w:color w:val="000000" w:themeColor="text1"/>
                <w:sz w:val="16"/>
                <w:szCs w:val="16"/>
              </w:rPr>
              <w:t>Elaboró</w:t>
            </w:r>
          </w:p>
        </w:tc>
        <w:tc>
          <w:tcPr>
            <w:tcW w:w="3602" w:type="dxa"/>
            <w:shd w:val="clear" w:color="auto" w:fill="auto"/>
            <w:vAlign w:val="center"/>
          </w:tcPr>
          <w:p w14:paraId="19FB769B" w14:textId="77777777" w:rsidR="0043395F" w:rsidRPr="002C294C" w:rsidRDefault="0043395F" w:rsidP="009B6033">
            <w:pPr>
              <w:pStyle w:val="Sinespaciado"/>
              <w:jc w:val="center"/>
              <w:rPr>
                <w:rFonts w:ascii="Arial Narrow" w:hAnsi="Arial Narrow"/>
                <w:b/>
                <w:color w:val="000000" w:themeColor="text1"/>
                <w:sz w:val="16"/>
                <w:szCs w:val="16"/>
              </w:rPr>
            </w:pPr>
            <w:r w:rsidRPr="002C294C">
              <w:rPr>
                <w:rFonts w:ascii="Arial Narrow" w:hAnsi="Arial Narrow"/>
                <w:b/>
                <w:color w:val="000000" w:themeColor="text1"/>
                <w:sz w:val="16"/>
                <w:szCs w:val="16"/>
              </w:rPr>
              <w:t>CATALINA KARAM P</w:t>
            </w:r>
          </w:p>
          <w:p w14:paraId="5F01CF01" w14:textId="77777777" w:rsidR="0043395F" w:rsidRPr="002C294C" w:rsidRDefault="0043395F" w:rsidP="009B6033">
            <w:pPr>
              <w:pStyle w:val="Sinespaciado"/>
              <w:jc w:val="center"/>
              <w:rPr>
                <w:rFonts w:ascii="Arial Narrow" w:hAnsi="Arial Narrow"/>
                <w:color w:val="000000" w:themeColor="text1"/>
                <w:sz w:val="16"/>
                <w:szCs w:val="16"/>
              </w:rPr>
            </w:pPr>
            <w:r w:rsidRPr="002C294C">
              <w:rPr>
                <w:rFonts w:ascii="Arial Narrow" w:hAnsi="Arial Narrow"/>
                <w:color w:val="000000" w:themeColor="text1"/>
                <w:sz w:val="16"/>
                <w:szCs w:val="16"/>
              </w:rPr>
              <w:t xml:space="preserve">Grupo Análisis </w:t>
            </w:r>
          </w:p>
        </w:tc>
        <w:tc>
          <w:tcPr>
            <w:tcW w:w="1467" w:type="dxa"/>
            <w:shd w:val="clear" w:color="auto" w:fill="auto"/>
            <w:vAlign w:val="center"/>
          </w:tcPr>
          <w:p w14:paraId="636F4A21" w14:textId="77777777" w:rsidR="0043395F" w:rsidRPr="002C294C" w:rsidRDefault="0043395F" w:rsidP="009B6033">
            <w:pPr>
              <w:tabs>
                <w:tab w:val="left" w:pos="2520"/>
              </w:tabs>
              <w:jc w:val="center"/>
              <w:rPr>
                <w:rFonts w:ascii="Arial Narrow" w:hAnsi="Arial Narrow" w:cs="Arial"/>
                <w:color w:val="000000" w:themeColor="text1"/>
                <w:sz w:val="16"/>
                <w:szCs w:val="16"/>
              </w:rPr>
            </w:pPr>
            <w:r w:rsidRPr="002C294C">
              <w:rPr>
                <w:rFonts w:ascii="Arial Narrow" w:hAnsi="Arial Narrow" w:cs="Arial"/>
                <w:color w:val="000000" w:themeColor="text1"/>
                <w:sz w:val="16"/>
                <w:szCs w:val="16"/>
              </w:rPr>
              <w:t>11/07/2025</w:t>
            </w:r>
          </w:p>
          <w:p w14:paraId="3F7BBBFD" w14:textId="77777777" w:rsidR="0043395F" w:rsidRPr="002C294C" w:rsidRDefault="0043395F" w:rsidP="009B6033">
            <w:pPr>
              <w:tabs>
                <w:tab w:val="left" w:pos="2520"/>
              </w:tabs>
              <w:jc w:val="center"/>
              <w:rPr>
                <w:rFonts w:ascii="Arial Narrow" w:hAnsi="Arial Narrow" w:cs="Arial"/>
                <w:color w:val="000000" w:themeColor="text1"/>
                <w:sz w:val="16"/>
                <w:szCs w:val="16"/>
              </w:rPr>
            </w:pPr>
          </w:p>
        </w:tc>
        <w:tc>
          <w:tcPr>
            <w:tcW w:w="2801" w:type="dxa"/>
            <w:shd w:val="clear" w:color="auto" w:fill="auto"/>
            <w:vAlign w:val="center"/>
          </w:tcPr>
          <w:p w14:paraId="08E7B740" w14:textId="77777777" w:rsidR="0043395F" w:rsidRPr="002C294C" w:rsidRDefault="0043395F" w:rsidP="009B6033">
            <w:pPr>
              <w:tabs>
                <w:tab w:val="left" w:pos="2520"/>
              </w:tabs>
              <w:jc w:val="center"/>
              <w:rPr>
                <w:rFonts w:ascii="Arial Narrow" w:hAnsi="Arial Narrow" w:cs="Arial"/>
                <w:color w:val="000000" w:themeColor="text1"/>
                <w:sz w:val="16"/>
                <w:szCs w:val="16"/>
              </w:rPr>
            </w:pPr>
            <w:r w:rsidRPr="002C294C">
              <w:rPr>
                <w:rFonts w:ascii="Arial Narrow" w:hAnsi="Arial Narrow"/>
                <w:noProof/>
                <w:color w:val="000000" w:themeColor="text1"/>
                <w:sz w:val="16"/>
                <w:szCs w:val="16"/>
                <w:lang w:val="es-CO" w:eastAsia="es-CO"/>
              </w:rPr>
              <w:drawing>
                <wp:inline distT="0" distB="0" distL="0" distR="0" wp14:anchorId="6D6D09D7" wp14:editId="0B1F8075">
                  <wp:extent cx="1628775" cy="2381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8775" cy="238125"/>
                          </a:xfrm>
                          <a:prstGeom prst="rect">
                            <a:avLst/>
                          </a:prstGeom>
                          <a:noFill/>
                          <a:ln>
                            <a:noFill/>
                          </a:ln>
                        </pic:spPr>
                      </pic:pic>
                    </a:graphicData>
                  </a:graphic>
                </wp:inline>
              </w:drawing>
            </w:r>
          </w:p>
        </w:tc>
      </w:tr>
      <w:tr w:rsidR="0043395F" w:rsidRPr="002C294C" w14:paraId="211CEAEB" w14:textId="77777777" w:rsidTr="009B6033">
        <w:tblPrEx>
          <w:tblCellMar>
            <w:left w:w="70" w:type="dxa"/>
            <w:right w:w="70" w:type="dxa"/>
          </w:tblCellMar>
        </w:tblPrEx>
        <w:trPr>
          <w:trHeight w:val="563"/>
        </w:trPr>
        <w:tc>
          <w:tcPr>
            <w:tcW w:w="1334" w:type="dxa"/>
            <w:shd w:val="clear" w:color="auto" w:fill="auto"/>
            <w:vAlign w:val="center"/>
          </w:tcPr>
          <w:p w14:paraId="58787710" w14:textId="77777777" w:rsidR="0043395F" w:rsidRPr="002C294C" w:rsidRDefault="0043395F" w:rsidP="009B6033">
            <w:pPr>
              <w:tabs>
                <w:tab w:val="left" w:pos="2520"/>
              </w:tabs>
              <w:jc w:val="both"/>
              <w:rPr>
                <w:rFonts w:ascii="Arial Narrow" w:hAnsi="Arial Narrow" w:cs="Arial"/>
                <w:color w:val="000000" w:themeColor="text1"/>
                <w:sz w:val="16"/>
                <w:szCs w:val="16"/>
              </w:rPr>
            </w:pPr>
            <w:r w:rsidRPr="002C294C">
              <w:rPr>
                <w:rFonts w:ascii="Arial Narrow" w:hAnsi="Arial Narrow" w:cs="Arial"/>
                <w:color w:val="000000" w:themeColor="text1"/>
                <w:sz w:val="16"/>
                <w:szCs w:val="16"/>
              </w:rPr>
              <w:t>Aprobó</w:t>
            </w:r>
          </w:p>
        </w:tc>
        <w:tc>
          <w:tcPr>
            <w:tcW w:w="3602" w:type="dxa"/>
            <w:shd w:val="clear" w:color="auto" w:fill="auto"/>
            <w:vAlign w:val="center"/>
          </w:tcPr>
          <w:p w14:paraId="207C8585" w14:textId="77777777" w:rsidR="0043395F" w:rsidRPr="002C294C" w:rsidRDefault="0043395F" w:rsidP="009B6033">
            <w:pPr>
              <w:pStyle w:val="Ttulo3"/>
              <w:shd w:val="clear" w:color="auto" w:fill="FFFFFF"/>
              <w:spacing w:line="300" w:lineRule="atLeast"/>
              <w:jc w:val="center"/>
              <w:rPr>
                <w:rFonts w:ascii="Arial Narrow" w:hAnsi="Arial Narrow"/>
                <w:color w:val="000000" w:themeColor="text1"/>
                <w:sz w:val="16"/>
                <w:szCs w:val="16"/>
                <w:u w:val="none"/>
              </w:rPr>
            </w:pPr>
            <w:r w:rsidRPr="002C294C">
              <w:rPr>
                <w:rStyle w:val="gd"/>
                <w:rFonts w:ascii="Arial Narrow" w:hAnsi="Arial Narrow"/>
                <w:color w:val="000000" w:themeColor="text1"/>
                <w:sz w:val="16"/>
                <w:szCs w:val="16"/>
                <w:u w:val="none"/>
              </w:rPr>
              <w:t>ELIANA GONZÁLEZ MONROY</w:t>
            </w:r>
          </w:p>
          <w:p w14:paraId="641AF796" w14:textId="77777777" w:rsidR="0043395F" w:rsidRPr="002C294C" w:rsidRDefault="0043395F" w:rsidP="009B6033">
            <w:pPr>
              <w:pStyle w:val="Sinespaciado"/>
              <w:jc w:val="center"/>
              <w:rPr>
                <w:rFonts w:ascii="Arial Narrow" w:hAnsi="Arial Narrow"/>
                <w:color w:val="000000" w:themeColor="text1"/>
                <w:sz w:val="16"/>
                <w:szCs w:val="16"/>
              </w:rPr>
            </w:pPr>
            <w:r w:rsidRPr="002C294C">
              <w:rPr>
                <w:rFonts w:ascii="Arial Narrow" w:hAnsi="Arial Narrow"/>
                <w:color w:val="000000" w:themeColor="text1"/>
                <w:sz w:val="16"/>
                <w:szCs w:val="16"/>
              </w:rPr>
              <w:t xml:space="preserve">Coordinadora Grupo Análisis </w:t>
            </w:r>
          </w:p>
        </w:tc>
        <w:tc>
          <w:tcPr>
            <w:tcW w:w="1467" w:type="dxa"/>
            <w:shd w:val="clear" w:color="auto" w:fill="auto"/>
            <w:vAlign w:val="center"/>
          </w:tcPr>
          <w:p w14:paraId="79991F23" w14:textId="77777777" w:rsidR="0043395F" w:rsidRPr="002C294C" w:rsidRDefault="0043395F" w:rsidP="009B6033">
            <w:pPr>
              <w:tabs>
                <w:tab w:val="left" w:pos="2520"/>
              </w:tabs>
              <w:jc w:val="center"/>
              <w:rPr>
                <w:rFonts w:ascii="Arial Narrow" w:hAnsi="Arial Narrow" w:cs="Arial"/>
                <w:color w:val="000000" w:themeColor="text1"/>
                <w:sz w:val="16"/>
                <w:szCs w:val="16"/>
              </w:rPr>
            </w:pPr>
            <w:r w:rsidRPr="002C294C">
              <w:rPr>
                <w:rFonts w:ascii="Arial Narrow" w:hAnsi="Arial Narrow" w:cs="Arial"/>
                <w:color w:val="000000" w:themeColor="text1"/>
                <w:sz w:val="16"/>
                <w:szCs w:val="16"/>
              </w:rPr>
              <w:t>11/07/2025</w:t>
            </w:r>
          </w:p>
          <w:p w14:paraId="024C8644" w14:textId="77777777" w:rsidR="0043395F" w:rsidRPr="002C294C" w:rsidRDefault="0043395F" w:rsidP="009B6033">
            <w:pPr>
              <w:tabs>
                <w:tab w:val="left" w:pos="2520"/>
              </w:tabs>
              <w:jc w:val="center"/>
              <w:rPr>
                <w:rFonts w:ascii="Arial Narrow" w:hAnsi="Arial Narrow" w:cs="Arial"/>
                <w:color w:val="000000" w:themeColor="text1"/>
                <w:sz w:val="16"/>
                <w:szCs w:val="16"/>
              </w:rPr>
            </w:pPr>
          </w:p>
        </w:tc>
        <w:tc>
          <w:tcPr>
            <w:tcW w:w="2801" w:type="dxa"/>
            <w:shd w:val="clear" w:color="auto" w:fill="auto"/>
            <w:vAlign w:val="center"/>
          </w:tcPr>
          <w:p w14:paraId="4CC79E9E" w14:textId="77777777" w:rsidR="0043395F" w:rsidRPr="002C294C" w:rsidRDefault="0043395F" w:rsidP="00596CFE">
            <w:pPr>
              <w:tabs>
                <w:tab w:val="left" w:pos="2520"/>
              </w:tabs>
              <w:jc w:val="center"/>
              <w:rPr>
                <w:rFonts w:ascii="Arial Narrow" w:hAnsi="Arial Narrow" w:cs="Arial"/>
                <w:color w:val="000000" w:themeColor="text1"/>
                <w:sz w:val="16"/>
                <w:szCs w:val="16"/>
              </w:rPr>
            </w:pPr>
            <w:r w:rsidRPr="002C294C">
              <w:rPr>
                <w:rFonts w:ascii="Arial Narrow" w:hAnsi="Arial Narrow"/>
                <w:noProof/>
                <w:color w:val="000000" w:themeColor="text1"/>
                <w:sz w:val="16"/>
                <w:szCs w:val="16"/>
                <w:lang w:val="es-CO" w:eastAsia="es-CO"/>
              </w:rPr>
              <w:drawing>
                <wp:inline distT="0" distB="0" distL="0" distR="0" wp14:anchorId="528FCC03" wp14:editId="7192822D">
                  <wp:extent cx="938254" cy="297423"/>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l="22572" t="49205" r="25832" b="23022"/>
                          <a:stretch>
                            <a:fillRect/>
                          </a:stretch>
                        </pic:blipFill>
                        <pic:spPr bwMode="auto">
                          <a:xfrm>
                            <a:off x="0" y="0"/>
                            <a:ext cx="946437" cy="300017"/>
                          </a:xfrm>
                          <a:prstGeom prst="rect">
                            <a:avLst/>
                          </a:prstGeom>
                          <a:noFill/>
                          <a:ln>
                            <a:noFill/>
                          </a:ln>
                        </pic:spPr>
                      </pic:pic>
                    </a:graphicData>
                  </a:graphic>
                </wp:inline>
              </w:drawing>
            </w:r>
          </w:p>
        </w:tc>
      </w:tr>
      <w:bookmarkEnd w:id="0"/>
    </w:tbl>
    <w:p w14:paraId="49EE8C09" w14:textId="77777777" w:rsidR="00FE3455" w:rsidRPr="0043395F" w:rsidRDefault="00FE3455">
      <w:pPr>
        <w:tabs>
          <w:tab w:val="left" w:pos="1575"/>
          <w:tab w:val="left" w:pos="3960"/>
        </w:tabs>
        <w:rPr>
          <w:rFonts w:ascii="Arial Narrow" w:hAnsi="Arial Narrow"/>
          <w:color w:val="000000" w:themeColor="text1"/>
          <w:sz w:val="23"/>
          <w:szCs w:val="23"/>
        </w:rPr>
      </w:pPr>
    </w:p>
    <w:sectPr w:rsidR="00FE3455" w:rsidRPr="0043395F">
      <w:headerReference w:type="even" r:id="rId15"/>
      <w:headerReference w:type="default" r:id="rId16"/>
      <w:footerReference w:type="even" r:id="rId17"/>
      <w:footerReference w:type="default" r:id="rId18"/>
      <w:headerReference w:type="first" r:id="rId19"/>
      <w:footerReference w:type="first" r:id="rId20"/>
      <w:pgSz w:w="12242" w:h="15842"/>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6473D" w14:textId="77777777" w:rsidR="00B13010" w:rsidRDefault="00B13010">
      <w:r>
        <w:separator/>
      </w:r>
    </w:p>
  </w:endnote>
  <w:endnote w:type="continuationSeparator" w:id="0">
    <w:p w14:paraId="77145C8C" w14:textId="77777777" w:rsidR="00B13010" w:rsidRDefault="00B13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DCFC" w14:textId="77777777" w:rsidR="00FE3455" w:rsidRDefault="00FE34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3EF47" w14:textId="77777777" w:rsidR="00FE3455" w:rsidRDefault="00F421E3">
    <w:pPr>
      <w:widowControl w:val="0"/>
      <w:autoSpaceDE w:val="0"/>
      <w:autoSpaceDN w:val="0"/>
      <w:adjustRightInd w:val="0"/>
      <w:ind w:left="441" w:right="446"/>
      <w:jc w:val="center"/>
      <w:rPr>
        <w:sz w:val="12"/>
        <w:szCs w:val="12"/>
        <w:lang w:val="es-CO"/>
      </w:rPr>
    </w:pPr>
    <w:r>
      <w:rPr>
        <w:rFonts w:ascii="Arial" w:eastAsia="Calibri" w:hAnsi="Arial" w:cs="Arial"/>
        <w:bCs/>
        <w:iCs/>
        <w:color w:val="808080"/>
        <w:spacing w:val="-1"/>
        <w:sz w:val="12"/>
        <w:szCs w:val="12"/>
        <w:lang w:val="es-CO" w:eastAsia="en-US"/>
      </w:rPr>
      <w:t>Es</w:t>
    </w:r>
    <w:r>
      <w:rPr>
        <w:rFonts w:ascii="Arial" w:eastAsia="Calibri" w:hAnsi="Arial" w:cs="Arial"/>
        <w:bCs/>
        <w:iCs/>
        <w:color w:val="808080"/>
        <w:spacing w:val="3"/>
        <w:sz w:val="12"/>
        <w:szCs w:val="12"/>
        <w:lang w:val="es-CO" w:eastAsia="en-US"/>
      </w:rPr>
      <w:t>t</w:t>
    </w:r>
    <w:r>
      <w:rPr>
        <w:rFonts w:ascii="Arial" w:eastAsia="Calibri" w:hAnsi="Arial" w:cs="Arial"/>
        <w:bCs/>
        <w:iCs/>
        <w:color w:val="808080"/>
        <w:sz w:val="12"/>
        <w:szCs w:val="12"/>
        <w:lang w:val="es-CO" w:eastAsia="en-US"/>
      </w:rPr>
      <w:t>e</w:t>
    </w:r>
    <w:r>
      <w:rPr>
        <w:rFonts w:ascii="Arial" w:eastAsia="Calibri" w:hAnsi="Arial" w:cs="Arial"/>
        <w:bCs/>
        <w:iCs/>
        <w:color w:val="808080"/>
        <w:spacing w:val="-6"/>
        <w:sz w:val="12"/>
        <w:szCs w:val="12"/>
        <w:lang w:val="es-CO" w:eastAsia="en-US"/>
      </w:rPr>
      <w:t xml:space="preserve"> d</w:t>
    </w:r>
    <w:r>
      <w:rPr>
        <w:rFonts w:ascii="Arial" w:eastAsia="Calibri" w:hAnsi="Arial" w:cs="Arial"/>
        <w:bCs/>
        <w:iCs/>
        <w:color w:val="808080"/>
        <w:spacing w:val="1"/>
        <w:sz w:val="12"/>
        <w:szCs w:val="12"/>
        <w:lang w:val="es-CO" w:eastAsia="en-US"/>
      </w:rPr>
      <w:t>o</w:t>
    </w:r>
    <w:r>
      <w:rPr>
        <w:rFonts w:ascii="Arial" w:eastAsia="Calibri" w:hAnsi="Arial" w:cs="Arial"/>
        <w:bCs/>
        <w:iCs/>
        <w:color w:val="808080"/>
        <w:sz w:val="12"/>
        <w:szCs w:val="12"/>
        <w:lang w:val="es-CO" w:eastAsia="en-US"/>
      </w:rPr>
      <w:t>c</w:t>
    </w:r>
    <w:r>
      <w:rPr>
        <w:rFonts w:ascii="Arial" w:eastAsia="Calibri" w:hAnsi="Arial" w:cs="Arial"/>
        <w:bCs/>
        <w:iCs/>
        <w:color w:val="808080"/>
        <w:spacing w:val="5"/>
        <w:sz w:val="12"/>
        <w:szCs w:val="12"/>
        <w:lang w:val="es-CO" w:eastAsia="en-US"/>
      </w:rPr>
      <w:t>u</w:t>
    </w:r>
    <w:r>
      <w:rPr>
        <w:rFonts w:ascii="Arial" w:eastAsia="Calibri" w:hAnsi="Arial" w:cs="Arial"/>
        <w:bCs/>
        <w:iCs/>
        <w:color w:val="808080"/>
        <w:spacing w:val="-3"/>
        <w:sz w:val="12"/>
        <w:szCs w:val="12"/>
        <w:lang w:val="es-CO" w:eastAsia="en-US"/>
      </w:rPr>
      <w:t>m</w:t>
    </w:r>
    <w:r>
      <w:rPr>
        <w:rFonts w:ascii="Arial" w:eastAsia="Calibri" w:hAnsi="Arial" w:cs="Arial"/>
        <w:bCs/>
        <w:iCs/>
        <w:color w:val="808080"/>
        <w:spacing w:val="-1"/>
        <w:sz w:val="12"/>
        <w:szCs w:val="12"/>
        <w:lang w:val="es-CO" w:eastAsia="en-US"/>
      </w:rPr>
      <w:t>e</w:t>
    </w:r>
    <w:r>
      <w:rPr>
        <w:rFonts w:ascii="Arial" w:eastAsia="Calibri" w:hAnsi="Arial" w:cs="Arial"/>
        <w:bCs/>
        <w:iCs/>
        <w:color w:val="808080"/>
        <w:sz w:val="12"/>
        <w:szCs w:val="12"/>
        <w:lang w:val="es-CO" w:eastAsia="en-US"/>
      </w:rPr>
      <w:t>n</w:t>
    </w:r>
    <w:r>
      <w:rPr>
        <w:rFonts w:ascii="Arial" w:eastAsia="Calibri" w:hAnsi="Arial" w:cs="Arial"/>
        <w:bCs/>
        <w:iCs/>
        <w:color w:val="808080"/>
        <w:spacing w:val="1"/>
        <w:sz w:val="12"/>
        <w:szCs w:val="12"/>
        <w:lang w:val="es-CO" w:eastAsia="en-US"/>
      </w:rPr>
      <w:t>t</w:t>
    </w:r>
    <w:r>
      <w:rPr>
        <w:rFonts w:ascii="Arial" w:eastAsia="Calibri" w:hAnsi="Arial" w:cs="Arial"/>
        <w:bCs/>
        <w:iCs/>
        <w:color w:val="808080"/>
        <w:sz w:val="12"/>
        <w:szCs w:val="12"/>
        <w:lang w:val="es-CO" w:eastAsia="en-US"/>
      </w:rPr>
      <w:t>o es copia del original que reposa en la Intranet.  Su impresión o descarga</w:t>
    </w:r>
    <w:r>
      <w:rPr>
        <w:rFonts w:ascii="Arial" w:eastAsia="Calibri" w:hAnsi="Arial" w:cs="Arial"/>
        <w:bCs/>
        <w:iCs/>
        <w:color w:val="808080"/>
        <w:spacing w:val="-6"/>
        <w:sz w:val="12"/>
        <w:szCs w:val="12"/>
        <w:lang w:val="es-CO" w:eastAsia="en-US"/>
      </w:rPr>
      <w:t xml:space="preserve"> se considera u</w:t>
    </w:r>
    <w:r>
      <w:rPr>
        <w:rFonts w:ascii="Arial" w:eastAsia="Calibri" w:hAnsi="Arial" w:cs="Arial"/>
        <w:bCs/>
        <w:iCs/>
        <w:color w:val="808080"/>
        <w:spacing w:val="-1"/>
        <w:sz w:val="12"/>
        <w:szCs w:val="12"/>
        <w:lang w:val="es-CO" w:eastAsia="en-US"/>
      </w:rPr>
      <w:t xml:space="preserve">na Copia No Controlada.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B2D93" w14:textId="77777777" w:rsidR="00FE3455" w:rsidRDefault="00FE3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357F4" w14:textId="77777777" w:rsidR="00B13010" w:rsidRDefault="00B13010">
      <w:r>
        <w:separator/>
      </w:r>
    </w:p>
  </w:footnote>
  <w:footnote w:type="continuationSeparator" w:id="0">
    <w:p w14:paraId="559294EB" w14:textId="77777777" w:rsidR="00B13010" w:rsidRDefault="00B13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60C8" w14:textId="77777777" w:rsidR="00FE3455" w:rsidRDefault="00FE34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1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156"/>
      <w:gridCol w:w="4677"/>
      <w:gridCol w:w="1985"/>
    </w:tblGrid>
    <w:tr w:rsidR="00FE3455" w14:paraId="22C7BC92" w14:textId="77777777">
      <w:trPr>
        <w:cantSplit/>
        <w:trHeight w:val="274"/>
      </w:trPr>
      <w:tc>
        <w:tcPr>
          <w:tcW w:w="2156" w:type="dxa"/>
          <w:vMerge w:val="restart"/>
          <w:tcBorders>
            <w:top w:val="single" w:sz="4" w:space="0" w:color="auto"/>
            <w:left w:val="single" w:sz="4" w:space="0" w:color="auto"/>
            <w:right w:val="single" w:sz="4" w:space="0" w:color="auto"/>
          </w:tcBorders>
          <w:vAlign w:val="center"/>
        </w:tcPr>
        <w:p w14:paraId="6D340885" w14:textId="77777777" w:rsidR="00FE3455" w:rsidRDefault="00F421E3">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261A8217" wp14:editId="61FD80DF">
                <wp:extent cx="1234440"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4677" w:type="dxa"/>
          <w:tcBorders>
            <w:top w:val="single" w:sz="4" w:space="0" w:color="auto"/>
            <w:left w:val="single" w:sz="4" w:space="0" w:color="auto"/>
            <w:bottom w:val="single" w:sz="4" w:space="0" w:color="auto"/>
            <w:right w:val="single" w:sz="4" w:space="0" w:color="auto"/>
          </w:tcBorders>
          <w:vAlign w:val="center"/>
        </w:tcPr>
        <w:p w14:paraId="0037BC86" w14:textId="77777777" w:rsidR="00FE3455" w:rsidRDefault="00F421E3">
          <w:pPr>
            <w:pStyle w:val="Encabezado"/>
            <w:jc w:val="center"/>
            <w:rPr>
              <w:rFonts w:ascii="Arial" w:hAnsi="Arial"/>
              <w:b/>
              <w:color w:val="000000"/>
            </w:rPr>
          </w:pPr>
          <w:r>
            <w:rPr>
              <w:rFonts w:ascii="Arial" w:hAnsi="Arial"/>
              <w:b/>
              <w:iCs/>
              <w:color w:val="000000"/>
              <w:sz w:val="16"/>
              <w:szCs w:val="22"/>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75480ADD" w14:textId="77777777" w:rsidR="00FE3455" w:rsidRDefault="00F421E3">
          <w:pPr>
            <w:pStyle w:val="Encabezado"/>
            <w:ind w:left="-392" w:firstLine="392"/>
            <w:rPr>
              <w:rFonts w:ascii="Arial" w:hAnsi="Arial"/>
              <w:b/>
              <w:color w:val="000000"/>
              <w:sz w:val="14"/>
              <w:szCs w:val="14"/>
            </w:rPr>
          </w:pPr>
          <w:r>
            <w:rPr>
              <w:rFonts w:ascii="Arial" w:hAnsi="Arial"/>
              <w:b/>
              <w:color w:val="000000"/>
              <w:sz w:val="14"/>
              <w:szCs w:val="14"/>
            </w:rPr>
            <w:t>Código: FGN-AP07-F-34</w:t>
          </w:r>
        </w:p>
        <w:p w14:paraId="67D5A43D" w14:textId="77777777" w:rsidR="00FE3455" w:rsidRDefault="00FE3455">
          <w:pPr>
            <w:pStyle w:val="Encabezado"/>
            <w:rPr>
              <w:rFonts w:ascii="Arial" w:hAnsi="Arial"/>
              <w:color w:val="000000"/>
              <w:sz w:val="14"/>
              <w:szCs w:val="14"/>
            </w:rPr>
          </w:pPr>
        </w:p>
        <w:p w14:paraId="0A0AAC3A" w14:textId="77777777" w:rsidR="00FE3455" w:rsidRDefault="00F421E3">
          <w:pPr>
            <w:pStyle w:val="Encabezado"/>
            <w:rPr>
              <w:rFonts w:ascii="Arial" w:hAnsi="Arial"/>
              <w:color w:val="000000"/>
              <w:sz w:val="14"/>
              <w:szCs w:val="14"/>
            </w:rPr>
          </w:pPr>
          <w:r>
            <w:rPr>
              <w:rFonts w:ascii="Arial" w:hAnsi="Arial"/>
              <w:b/>
              <w:color w:val="000000"/>
              <w:sz w:val="14"/>
              <w:szCs w:val="14"/>
            </w:rPr>
            <w:t>Versión:</w:t>
          </w:r>
          <w:r>
            <w:rPr>
              <w:rFonts w:ascii="Arial" w:hAnsi="Arial"/>
              <w:color w:val="000000"/>
              <w:sz w:val="14"/>
              <w:szCs w:val="14"/>
            </w:rPr>
            <w:t xml:space="preserve"> </w:t>
          </w:r>
          <w:r>
            <w:rPr>
              <w:rFonts w:ascii="Arial" w:hAnsi="Arial"/>
              <w:b/>
              <w:bCs/>
              <w:color w:val="000000"/>
              <w:sz w:val="14"/>
              <w:szCs w:val="14"/>
            </w:rPr>
            <w:t>01</w:t>
          </w:r>
        </w:p>
        <w:p w14:paraId="567DEE68" w14:textId="77777777" w:rsidR="00FE3455" w:rsidRDefault="00FE3455">
          <w:pPr>
            <w:pStyle w:val="Encabezado"/>
            <w:rPr>
              <w:rFonts w:ascii="Arial" w:hAnsi="Arial" w:cs="Arial"/>
              <w:b/>
              <w:color w:val="000000"/>
              <w:sz w:val="14"/>
              <w:szCs w:val="14"/>
            </w:rPr>
          </w:pPr>
        </w:p>
        <w:p w14:paraId="382FF49B" w14:textId="77777777" w:rsidR="00FE3455" w:rsidRDefault="00F421E3">
          <w:pPr>
            <w:pStyle w:val="Encabezado"/>
            <w:rPr>
              <w:rFonts w:ascii="Arial" w:hAnsi="Arial" w:cs="Arial"/>
              <w:b/>
              <w:i/>
              <w:color w:val="000000"/>
            </w:rPr>
          </w:pPr>
          <w:r>
            <w:rPr>
              <w:rFonts w:ascii="Arial" w:hAnsi="Arial" w:cs="Arial"/>
              <w:b/>
              <w:color w:val="000000"/>
              <w:sz w:val="14"/>
              <w:szCs w:val="14"/>
            </w:rPr>
            <w:t>Página:</w:t>
          </w:r>
          <w:r>
            <w:rPr>
              <w:rFonts w:ascii="Arial" w:hAnsi="Arial" w:cs="Arial"/>
              <w:color w:val="000000"/>
              <w:sz w:val="14"/>
              <w:szCs w:val="14"/>
            </w:rPr>
            <w:t xml:space="preserve"> </w:t>
          </w:r>
          <w:r>
            <w:rPr>
              <w:rStyle w:val="Nmerodepgina"/>
              <w:rFonts w:ascii="Arial" w:hAnsi="Arial" w:cs="Arial"/>
              <w:sz w:val="14"/>
              <w:szCs w:val="14"/>
            </w:rPr>
            <w:fldChar w:fldCharType="begin"/>
          </w:r>
          <w:r>
            <w:rPr>
              <w:rStyle w:val="Nmerodepgina"/>
              <w:rFonts w:ascii="Arial" w:hAnsi="Arial" w:cs="Arial"/>
              <w:sz w:val="14"/>
              <w:szCs w:val="14"/>
            </w:rPr>
            <w:instrText xml:space="preserve"> PAGE </w:instrText>
          </w:r>
          <w:r>
            <w:rPr>
              <w:rStyle w:val="Nmerodepgina"/>
              <w:rFonts w:ascii="Arial" w:hAnsi="Arial" w:cs="Arial"/>
              <w:sz w:val="14"/>
              <w:szCs w:val="14"/>
            </w:rPr>
            <w:fldChar w:fldCharType="separate"/>
          </w:r>
          <w:r w:rsidR="00A846ED">
            <w:rPr>
              <w:rStyle w:val="Nmerodepgina"/>
              <w:rFonts w:ascii="Arial" w:hAnsi="Arial" w:cs="Arial"/>
              <w:noProof/>
              <w:sz w:val="14"/>
              <w:szCs w:val="14"/>
            </w:rPr>
            <w:t>2</w:t>
          </w:r>
          <w:r>
            <w:rPr>
              <w:rStyle w:val="Nmerodepgina"/>
              <w:rFonts w:ascii="Arial" w:hAnsi="Arial" w:cs="Arial"/>
              <w:sz w:val="14"/>
              <w:szCs w:val="14"/>
            </w:rPr>
            <w:fldChar w:fldCharType="end"/>
          </w:r>
          <w:r>
            <w:rPr>
              <w:rStyle w:val="Nmerodepgina"/>
              <w:rFonts w:ascii="Arial" w:hAnsi="Arial" w:cs="Arial"/>
              <w:sz w:val="14"/>
              <w:szCs w:val="14"/>
            </w:rPr>
            <w:t xml:space="preserve"> </w:t>
          </w:r>
          <w:r>
            <w:rPr>
              <w:rStyle w:val="Nmerodepgina"/>
              <w:rFonts w:ascii="Arial" w:hAnsi="Arial" w:cs="Arial"/>
              <w:b/>
              <w:sz w:val="14"/>
              <w:szCs w:val="14"/>
            </w:rPr>
            <w:t>de</w:t>
          </w:r>
          <w:r>
            <w:rPr>
              <w:rStyle w:val="Nmerodepgina"/>
              <w:rFonts w:ascii="Arial" w:hAnsi="Arial" w:cs="Arial"/>
              <w:sz w:val="14"/>
              <w:szCs w:val="14"/>
            </w:rPr>
            <w:t xml:space="preserve"> </w:t>
          </w:r>
          <w:r>
            <w:rPr>
              <w:rStyle w:val="Nmerodepgina"/>
              <w:rFonts w:ascii="Arial" w:hAnsi="Arial" w:cs="Arial"/>
              <w:sz w:val="14"/>
              <w:szCs w:val="14"/>
            </w:rPr>
            <w:fldChar w:fldCharType="begin"/>
          </w:r>
          <w:r>
            <w:rPr>
              <w:rStyle w:val="Nmerodepgina"/>
              <w:rFonts w:ascii="Arial" w:hAnsi="Arial" w:cs="Arial"/>
              <w:sz w:val="14"/>
              <w:szCs w:val="14"/>
            </w:rPr>
            <w:instrText xml:space="preserve"> NUMPAGES </w:instrText>
          </w:r>
          <w:r>
            <w:rPr>
              <w:rStyle w:val="Nmerodepgina"/>
              <w:rFonts w:ascii="Arial" w:hAnsi="Arial" w:cs="Arial"/>
              <w:sz w:val="14"/>
              <w:szCs w:val="14"/>
            </w:rPr>
            <w:fldChar w:fldCharType="separate"/>
          </w:r>
          <w:r w:rsidR="00A846ED">
            <w:rPr>
              <w:rStyle w:val="Nmerodepgina"/>
              <w:rFonts w:ascii="Arial" w:hAnsi="Arial" w:cs="Arial"/>
              <w:noProof/>
              <w:sz w:val="14"/>
              <w:szCs w:val="14"/>
            </w:rPr>
            <w:t>6</w:t>
          </w:r>
          <w:r>
            <w:rPr>
              <w:rStyle w:val="Nmerodepgina"/>
              <w:rFonts w:ascii="Arial" w:hAnsi="Arial" w:cs="Arial"/>
              <w:sz w:val="14"/>
              <w:szCs w:val="14"/>
            </w:rPr>
            <w:fldChar w:fldCharType="end"/>
          </w:r>
        </w:p>
      </w:tc>
    </w:tr>
    <w:tr w:rsidR="00FE3455" w14:paraId="0F4A927F" w14:textId="77777777">
      <w:trPr>
        <w:cantSplit/>
        <w:trHeight w:val="787"/>
      </w:trPr>
      <w:tc>
        <w:tcPr>
          <w:tcW w:w="2156" w:type="dxa"/>
          <w:vMerge/>
          <w:tcBorders>
            <w:left w:val="single" w:sz="4" w:space="0" w:color="auto"/>
            <w:bottom w:val="single" w:sz="4" w:space="0" w:color="auto"/>
            <w:right w:val="single" w:sz="4" w:space="0" w:color="auto"/>
          </w:tcBorders>
          <w:vAlign w:val="center"/>
        </w:tcPr>
        <w:p w14:paraId="6399F3D8" w14:textId="77777777" w:rsidR="00FE3455" w:rsidRDefault="00FE3455">
          <w:pPr>
            <w:pStyle w:val="Encabezado"/>
            <w:jc w:val="center"/>
          </w:pPr>
        </w:p>
      </w:tc>
      <w:tc>
        <w:tcPr>
          <w:tcW w:w="4677" w:type="dxa"/>
          <w:tcBorders>
            <w:top w:val="single" w:sz="4" w:space="0" w:color="auto"/>
            <w:left w:val="single" w:sz="4" w:space="0" w:color="auto"/>
            <w:bottom w:val="single" w:sz="4" w:space="0" w:color="auto"/>
            <w:right w:val="single" w:sz="4" w:space="0" w:color="auto"/>
          </w:tcBorders>
          <w:vAlign w:val="center"/>
        </w:tcPr>
        <w:p w14:paraId="242C9843" w14:textId="77777777" w:rsidR="00FE3455" w:rsidRDefault="00F421E3">
          <w:pPr>
            <w:jc w:val="center"/>
            <w:rPr>
              <w:rFonts w:ascii="Arial" w:hAnsi="Arial"/>
              <w:b/>
              <w:i/>
              <w:color w:val="000000"/>
            </w:rPr>
          </w:pPr>
          <w:r>
            <w:rPr>
              <w:rFonts w:ascii="Arial" w:hAnsi="Arial" w:cs="Arial"/>
              <w:b/>
              <w:bCs/>
              <w:color w:val="000000"/>
              <w:lang w:val="es-CO" w:eastAsia="es-CO"/>
            </w:rPr>
            <w:t>FORMATO ANÁLISIS OFERTAS ECONÓMICAS</w:t>
          </w:r>
        </w:p>
      </w:tc>
      <w:tc>
        <w:tcPr>
          <w:tcW w:w="1985" w:type="dxa"/>
          <w:vMerge/>
          <w:tcBorders>
            <w:left w:val="single" w:sz="4" w:space="0" w:color="auto"/>
            <w:bottom w:val="single" w:sz="4" w:space="0" w:color="auto"/>
            <w:right w:val="single" w:sz="4" w:space="0" w:color="auto"/>
          </w:tcBorders>
          <w:vAlign w:val="center"/>
        </w:tcPr>
        <w:p w14:paraId="5DDA004E" w14:textId="77777777" w:rsidR="00FE3455" w:rsidRDefault="00FE3455">
          <w:pPr>
            <w:pStyle w:val="Encabezado"/>
            <w:ind w:left="-392" w:firstLine="392"/>
            <w:rPr>
              <w:rFonts w:ascii="Arial" w:hAnsi="Arial"/>
              <w:b/>
              <w:color w:val="000000"/>
            </w:rPr>
          </w:pPr>
        </w:p>
      </w:tc>
    </w:tr>
  </w:tbl>
  <w:p w14:paraId="3AE2C3AA" w14:textId="77777777" w:rsidR="00FE3455" w:rsidRDefault="00FE34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608F" w14:textId="77777777" w:rsidR="00FE3455" w:rsidRDefault="00FE34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776C49"/>
    <w:multiLevelType w:val="multilevel"/>
    <w:tmpl w:val="82776C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5996864"/>
    <w:multiLevelType w:val="multilevel"/>
    <w:tmpl w:val="0F8E61E4"/>
    <w:lvl w:ilvl="0">
      <w:start w:val="1"/>
      <w:numFmt w:val="decimal"/>
      <w:lvlText w:val="%1."/>
      <w:lvlJc w:val="left"/>
      <w:pPr>
        <w:ind w:left="774" w:hanging="360"/>
      </w:p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3" w15:restartNumberingAfterBreak="0">
    <w:nsid w:val="0C111C64"/>
    <w:multiLevelType w:val="multilevel"/>
    <w:tmpl w:val="0C111C64"/>
    <w:lvl w:ilvl="0">
      <w:start w:val="1"/>
      <w:numFmt w:val="decimal"/>
      <w:lvlText w:val="%1."/>
      <w:lvlJc w:val="left"/>
      <w:pPr>
        <w:ind w:left="720" w:hanging="360"/>
      </w:pPr>
      <w:rPr>
        <w:rFonts w:hint="default"/>
        <w:b/>
        <w:bCs/>
      </w:rPr>
    </w:lvl>
    <w:lvl w:ilvl="1">
      <w:start w:val="1"/>
      <w:numFmt w:val="decimal"/>
      <w:isLgl/>
      <w:lvlText w:val="%1.%2."/>
      <w:lvlJc w:val="left"/>
      <w:pPr>
        <w:ind w:left="1174" w:hanging="720"/>
      </w:pPr>
      <w:rPr>
        <w:rFonts w:hint="default"/>
        <w:b/>
        <w:bCs/>
      </w:rPr>
    </w:lvl>
    <w:lvl w:ilvl="2">
      <w:start w:val="1"/>
      <w:numFmt w:val="decimal"/>
      <w:isLgl/>
      <w:lvlText w:val="%1.%2.%3."/>
      <w:lvlJc w:val="left"/>
      <w:pPr>
        <w:ind w:left="1268"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2270" w:hanging="144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818" w:hanging="1800"/>
      </w:pPr>
      <w:rPr>
        <w:rFonts w:hint="default"/>
      </w:rPr>
    </w:lvl>
    <w:lvl w:ilvl="8">
      <w:start w:val="1"/>
      <w:numFmt w:val="decimal"/>
      <w:isLgl/>
      <w:lvlText w:val="%1.%2.%3.%4.%5.%6.%7.%8.%9."/>
      <w:lvlJc w:val="left"/>
      <w:pPr>
        <w:ind w:left="2912" w:hanging="1800"/>
      </w:pPr>
      <w:rPr>
        <w:rFonts w:hint="default"/>
      </w:rPr>
    </w:lvl>
  </w:abstractNum>
  <w:abstractNum w:abstractNumId="4" w15:restartNumberingAfterBreak="0">
    <w:nsid w:val="0F8E61E4"/>
    <w:multiLevelType w:val="multilevel"/>
    <w:tmpl w:val="0F8E61E4"/>
    <w:lvl w:ilvl="0">
      <w:start w:val="1"/>
      <w:numFmt w:val="decimal"/>
      <w:lvlText w:val="%1."/>
      <w:lvlJc w:val="left"/>
      <w:pPr>
        <w:ind w:left="774" w:hanging="360"/>
      </w:p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5" w15:restartNumberingAfterBreak="0">
    <w:nsid w:val="16434BFA"/>
    <w:multiLevelType w:val="hybridMultilevel"/>
    <w:tmpl w:val="E2D6C61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741488A"/>
    <w:multiLevelType w:val="multilevel"/>
    <w:tmpl w:val="174148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100215"/>
    <w:multiLevelType w:val="multilevel"/>
    <w:tmpl w:val="291002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5CE443"/>
    <w:multiLevelType w:val="hybridMultilevel"/>
    <w:tmpl w:val="7688186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59D5139"/>
    <w:multiLevelType w:val="multilevel"/>
    <w:tmpl w:val="DB5AC5E4"/>
    <w:lvl w:ilvl="0">
      <w:start w:val="1"/>
      <w:numFmt w:val="decimal"/>
      <w:lvlText w:val="%1."/>
      <w:lvlJc w:val="left"/>
      <w:pPr>
        <w:ind w:left="774" w:hanging="360"/>
      </w:pPr>
      <w:rPr>
        <w:b/>
        <w:bCs/>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0" w15:restartNumberingAfterBreak="0">
    <w:nsid w:val="5FB72AD9"/>
    <w:multiLevelType w:val="hybridMultilevel"/>
    <w:tmpl w:val="1F6849B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2FB7A07"/>
    <w:multiLevelType w:val="multilevel"/>
    <w:tmpl w:val="62FB7A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45D6A52"/>
    <w:multiLevelType w:val="hybridMultilevel"/>
    <w:tmpl w:val="2772C42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77566D86"/>
    <w:multiLevelType w:val="multilevel"/>
    <w:tmpl w:val="0F8E61E4"/>
    <w:lvl w:ilvl="0">
      <w:start w:val="1"/>
      <w:numFmt w:val="decimal"/>
      <w:lvlText w:val="%1."/>
      <w:lvlJc w:val="left"/>
      <w:pPr>
        <w:ind w:left="774" w:hanging="360"/>
      </w:p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num w:numId="1" w16cid:durableId="364720219">
    <w:abstractNumId w:val="1"/>
  </w:num>
  <w:num w:numId="2" w16cid:durableId="575436501">
    <w:abstractNumId w:val="3"/>
  </w:num>
  <w:num w:numId="3" w16cid:durableId="621308695">
    <w:abstractNumId w:val="6"/>
  </w:num>
  <w:num w:numId="4" w16cid:durableId="23555586">
    <w:abstractNumId w:val="11"/>
  </w:num>
  <w:num w:numId="5" w16cid:durableId="1408461732">
    <w:abstractNumId w:val="4"/>
  </w:num>
  <w:num w:numId="6" w16cid:durableId="858859575">
    <w:abstractNumId w:val="10"/>
  </w:num>
  <w:num w:numId="7" w16cid:durableId="1899048778">
    <w:abstractNumId w:val="12"/>
  </w:num>
  <w:num w:numId="8" w16cid:durableId="793139339">
    <w:abstractNumId w:val="2"/>
  </w:num>
  <w:num w:numId="9" w16cid:durableId="1759977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32375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3004795">
    <w:abstractNumId w:val="9"/>
  </w:num>
  <w:num w:numId="12" w16cid:durableId="348138928">
    <w:abstractNumId w:val="5"/>
  </w:num>
  <w:num w:numId="13" w16cid:durableId="1331445907">
    <w:abstractNumId w:val="8"/>
  </w:num>
  <w:num w:numId="14" w16cid:durableId="2063356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5EC"/>
    <w:rsid w:val="000004FF"/>
    <w:rsid w:val="00000A52"/>
    <w:rsid w:val="00000DDD"/>
    <w:rsid w:val="00000F06"/>
    <w:rsid w:val="000011D2"/>
    <w:rsid w:val="00001818"/>
    <w:rsid w:val="00002226"/>
    <w:rsid w:val="000058A0"/>
    <w:rsid w:val="00007A44"/>
    <w:rsid w:val="00010C68"/>
    <w:rsid w:val="00011763"/>
    <w:rsid w:val="0001180A"/>
    <w:rsid w:val="00011E3B"/>
    <w:rsid w:val="00013851"/>
    <w:rsid w:val="00013865"/>
    <w:rsid w:val="00013A17"/>
    <w:rsid w:val="00014211"/>
    <w:rsid w:val="000149F3"/>
    <w:rsid w:val="0001519E"/>
    <w:rsid w:val="000151D7"/>
    <w:rsid w:val="00016373"/>
    <w:rsid w:val="00016448"/>
    <w:rsid w:val="00017D3D"/>
    <w:rsid w:val="00017D68"/>
    <w:rsid w:val="00020093"/>
    <w:rsid w:val="00020411"/>
    <w:rsid w:val="00020A39"/>
    <w:rsid w:val="00020C87"/>
    <w:rsid w:val="000216AE"/>
    <w:rsid w:val="000219C6"/>
    <w:rsid w:val="000227F1"/>
    <w:rsid w:val="00022E0A"/>
    <w:rsid w:val="00023135"/>
    <w:rsid w:val="0002354D"/>
    <w:rsid w:val="000240C5"/>
    <w:rsid w:val="000243DC"/>
    <w:rsid w:val="00024869"/>
    <w:rsid w:val="00024B20"/>
    <w:rsid w:val="000257CC"/>
    <w:rsid w:val="00026EB6"/>
    <w:rsid w:val="000273A8"/>
    <w:rsid w:val="0003016B"/>
    <w:rsid w:val="00031C03"/>
    <w:rsid w:val="00031DA2"/>
    <w:rsid w:val="0003284C"/>
    <w:rsid w:val="000336E7"/>
    <w:rsid w:val="00033F3A"/>
    <w:rsid w:val="00034307"/>
    <w:rsid w:val="00034AA9"/>
    <w:rsid w:val="00035862"/>
    <w:rsid w:val="00035C7F"/>
    <w:rsid w:val="00035CD0"/>
    <w:rsid w:val="00035D81"/>
    <w:rsid w:val="00035DE4"/>
    <w:rsid w:val="00035E2E"/>
    <w:rsid w:val="0003726E"/>
    <w:rsid w:val="000377D1"/>
    <w:rsid w:val="00037808"/>
    <w:rsid w:val="00037976"/>
    <w:rsid w:val="000379DD"/>
    <w:rsid w:val="000400D4"/>
    <w:rsid w:val="00040B8E"/>
    <w:rsid w:val="000410EE"/>
    <w:rsid w:val="0004225F"/>
    <w:rsid w:val="00043CB5"/>
    <w:rsid w:val="00043CD2"/>
    <w:rsid w:val="000440E5"/>
    <w:rsid w:val="00044BCF"/>
    <w:rsid w:val="0004666A"/>
    <w:rsid w:val="00046A08"/>
    <w:rsid w:val="000476BD"/>
    <w:rsid w:val="000501DE"/>
    <w:rsid w:val="00050BF9"/>
    <w:rsid w:val="00051689"/>
    <w:rsid w:val="000520DD"/>
    <w:rsid w:val="000525D0"/>
    <w:rsid w:val="00052632"/>
    <w:rsid w:val="00053682"/>
    <w:rsid w:val="00053D2D"/>
    <w:rsid w:val="00053EB5"/>
    <w:rsid w:val="00054196"/>
    <w:rsid w:val="000541CE"/>
    <w:rsid w:val="00054226"/>
    <w:rsid w:val="0005445F"/>
    <w:rsid w:val="00055512"/>
    <w:rsid w:val="000558B9"/>
    <w:rsid w:val="00056C5B"/>
    <w:rsid w:val="00060A3A"/>
    <w:rsid w:val="00060AA4"/>
    <w:rsid w:val="00060AAB"/>
    <w:rsid w:val="00060B75"/>
    <w:rsid w:val="000615AD"/>
    <w:rsid w:val="00061730"/>
    <w:rsid w:val="0006197C"/>
    <w:rsid w:val="00061B4A"/>
    <w:rsid w:val="00061EAE"/>
    <w:rsid w:val="00062360"/>
    <w:rsid w:val="00062371"/>
    <w:rsid w:val="000635D1"/>
    <w:rsid w:val="0006368D"/>
    <w:rsid w:val="000642B4"/>
    <w:rsid w:val="000649D9"/>
    <w:rsid w:val="00064EF7"/>
    <w:rsid w:val="00065B31"/>
    <w:rsid w:val="00065DFF"/>
    <w:rsid w:val="00065E6A"/>
    <w:rsid w:val="00066428"/>
    <w:rsid w:val="00066F63"/>
    <w:rsid w:val="0006742C"/>
    <w:rsid w:val="00067D4A"/>
    <w:rsid w:val="000709A5"/>
    <w:rsid w:val="00070C4B"/>
    <w:rsid w:val="000716A0"/>
    <w:rsid w:val="00071A3A"/>
    <w:rsid w:val="00072305"/>
    <w:rsid w:val="00072692"/>
    <w:rsid w:val="00073632"/>
    <w:rsid w:val="00074990"/>
    <w:rsid w:val="00074F27"/>
    <w:rsid w:val="00075130"/>
    <w:rsid w:val="0007532A"/>
    <w:rsid w:val="00075A51"/>
    <w:rsid w:val="00076990"/>
    <w:rsid w:val="00080089"/>
    <w:rsid w:val="00080129"/>
    <w:rsid w:val="00080761"/>
    <w:rsid w:val="00080CB5"/>
    <w:rsid w:val="00080CBA"/>
    <w:rsid w:val="000814C4"/>
    <w:rsid w:val="000814CB"/>
    <w:rsid w:val="0008205C"/>
    <w:rsid w:val="00082E01"/>
    <w:rsid w:val="00083189"/>
    <w:rsid w:val="000838BA"/>
    <w:rsid w:val="00084446"/>
    <w:rsid w:val="00085828"/>
    <w:rsid w:val="00087252"/>
    <w:rsid w:val="00087847"/>
    <w:rsid w:val="0009007E"/>
    <w:rsid w:val="0009118E"/>
    <w:rsid w:val="0009167D"/>
    <w:rsid w:val="000928DC"/>
    <w:rsid w:val="000933DF"/>
    <w:rsid w:val="00093478"/>
    <w:rsid w:val="00093846"/>
    <w:rsid w:val="00093BAB"/>
    <w:rsid w:val="00093EE7"/>
    <w:rsid w:val="00094384"/>
    <w:rsid w:val="00094CB3"/>
    <w:rsid w:val="0009544D"/>
    <w:rsid w:val="00095EEE"/>
    <w:rsid w:val="000962DF"/>
    <w:rsid w:val="00096B1B"/>
    <w:rsid w:val="00097F54"/>
    <w:rsid w:val="000A06FC"/>
    <w:rsid w:val="000A0DC0"/>
    <w:rsid w:val="000A1CC1"/>
    <w:rsid w:val="000A2090"/>
    <w:rsid w:val="000A253D"/>
    <w:rsid w:val="000A3A71"/>
    <w:rsid w:val="000A3AA5"/>
    <w:rsid w:val="000A44F2"/>
    <w:rsid w:val="000A45A9"/>
    <w:rsid w:val="000A5A8F"/>
    <w:rsid w:val="000A5E61"/>
    <w:rsid w:val="000A73B1"/>
    <w:rsid w:val="000A76C6"/>
    <w:rsid w:val="000A7E87"/>
    <w:rsid w:val="000B0630"/>
    <w:rsid w:val="000B119E"/>
    <w:rsid w:val="000B11E1"/>
    <w:rsid w:val="000B3736"/>
    <w:rsid w:val="000B6182"/>
    <w:rsid w:val="000B6798"/>
    <w:rsid w:val="000B6EE1"/>
    <w:rsid w:val="000B6F6A"/>
    <w:rsid w:val="000B72EA"/>
    <w:rsid w:val="000C0344"/>
    <w:rsid w:val="000C1C45"/>
    <w:rsid w:val="000C1EDB"/>
    <w:rsid w:val="000C4B65"/>
    <w:rsid w:val="000C4C0E"/>
    <w:rsid w:val="000C4CA7"/>
    <w:rsid w:val="000C4CD6"/>
    <w:rsid w:val="000C60BB"/>
    <w:rsid w:val="000C6EF4"/>
    <w:rsid w:val="000C7273"/>
    <w:rsid w:val="000C7C53"/>
    <w:rsid w:val="000D091A"/>
    <w:rsid w:val="000D0D61"/>
    <w:rsid w:val="000D0F36"/>
    <w:rsid w:val="000D118A"/>
    <w:rsid w:val="000D1203"/>
    <w:rsid w:val="000D1342"/>
    <w:rsid w:val="000D2029"/>
    <w:rsid w:val="000D232E"/>
    <w:rsid w:val="000D23C7"/>
    <w:rsid w:val="000D2A82"/>
    <w:rsid w:val="000D4544"/>
    <w:rsid w:val="000D456B"/>
    <w:rsid w:val="000D4835"/>
    <w:rsid w:val="000D53D5"/>
    <w:rsid w:val="000D5987"/>
    <w:rsid w:val="000D5FED"/>
    <w:rsid w:val="000D61A8"/>
    <w:rsid w:val="000D7258"/>
    <w:rsid w:val="000D768E"/>
    <w:rsid w:val="000D7F12"/>
    <w:rsid w:val="000E0897"/>
    <w:rsid w:val="000E1DED"/>
    <w:rsid w:val="000E267A"/>
    <w:rsid w:val="000E3A40"/>
    <w:rsid w:val="000E3E01"/>
    <w:rsid w:val="000E4729"/>
    <w:rsid w:val="000E67C9"/>
    <w:rsid w:val="000E6C22"/>
    <w:rsid w:val="000E713F"/>
    <w:rsid w:val="000E7140"/>
    <w:rsid w:val="000E752E"/>
    <w:rsid w:val="000F040C"/>
    <w:rsid w:val="000F0472"/>
    <w:rsid w:val="000F14D4"/>
    <w:rsid w:val="000F1A3B"/>
    <w:rsid w:val="000F1C0F"/>
    <w:rsid w:val="000F3131"/>
    <w:rsid w:val="000F339B"/>
    <w:rsid w:val="000F363B"/>
    <w:rsid w:val="000F36DA"/>
    <w:rsid w:val="000F40A4"/>
    <w:rsid w:val="000F4802"/>
    <w:rsid w:val="000F4AE2"/>
    <w:rsid w:val="000F4C82"/>
    <w:rsid w:val="000F5D2C"/>
    <w:rsid w:val="000F7E6E"/>
    <w:rsid w:val="00101FA5"/>
    <w:rsid w:val="00103017"/>
    <w:rsid w:val="001031F1"/>
    <w:rsid w:val="00103AA7"/>
    <w:rsid w:val="00103CB7"/>
    <w:rsid w:val="00103ECA"/>
    <w:rsid w:val="0010459E"/>
    <w:rsid w:val="001045C5"/>
    <w:rsid w:val="0010485E"/>
    <w:rsid w:val="0010525E"/>
    <w:rsid w:val="00106324"/>
    <w:rsid w:val="0011018C"/>
    <w:rsid w:val="00110B6B"/>
    <w:rsid w:val="001111B8"/>
    <w:rsid w:val="00111431"/>
    <w:rsid w:val="001114DD"/>
    <w:rsid w:val="00111D1D"/>
    <w:rsid w:val="00112414"/>
    <w:rsid w:val="001126F0"/>
    <w:rsid w:val="00112B7E"/>
    <w:rsid w:val="0011308D"/>
    <w:rsid w:val="00113703"/>
    <w:rsid w:val="001137F5"/>
    <w:rsid w:val="00114EE6"/>
    <w:rsid w:val="00115101"/>
    <w:rsid w:val="001152AF"/>
    <w:rsid w:val="001152C3"/>
    <w:rsid w:val="001174C5"/>
    <w:rsid w:val="00117690"/>
    <w:rsid w:val="001202E7"/>
    <w:rsid w:val="00120BA8"/>
    <w:rsid w:val="0012122A"/>
    <w:rsid w:val="0012153F"/>
    <w:rsid w:val="00121999"/>
    <w:rsid w:val="00121FE3"/>
    <w:rsid w:val="001224D7"/>
    <w:rsid w:val="0012254B"/>
    <w:rsid w:val="001226AC"/>
    <w:rsid w:val="00123484"/>
    <w:rsid w:val="00123C3A"/>
    <w:rsid w:val="00123E8C"/>
    <w:rsid w:val="00124C9C"/>
    <w:rsid w:val="0012506D"/>
    <w:rsid w:val="0012600B"/>
    <w:rsid w:val="00126E0C"/>
    <w:rsid w:val="0012726A"/>
    <w:rsid w:val="0013178B"/>
    <w:rsid w:val="001318E3"/>
    <w:rsid w:val="00131A58"/>
    <w:rsid w:val="00131A88"/>
    <w:rsid w:val="001322BD"/>
    <w:rsid w:val="0013354C"/>
    <w:rsid w:val="001345A3"/>
    <w:rsid w:val="00134C8A"/>
    <w:rsid w:val="0013681A"/>
    <w:rsid w:val="00137202"/>
    <w:rsid w:val="001374EB"/>
    <w:rsid w:val="00137FFB"/>
    <w:rsid w:val="0014080F"/>
    <w:rsid w:val="00140EB8"/>
    <w:rsid w:val="0014195D"/>
    <w:rsid w:val="0014200A"/>
    <w:rsid w:val="0014266A"/>
    <w:rsid w:val="001428DC"/>
    <w:rsid w:val="00142B23"/>
    <w:rsid w:val="00143C3E"/>
    <w:rsid w:val="00143CF3"/>
    <w:rsid w:val="00144114"/>
    <w:rsid w:val="001443E9"/>
    <w:rsid w:val="00144A5F"/>
    <w:rsid w:val="001458E3"/>
    <w:rsid w:val="00145961"/>
    <w:rsid w:val="001464CC"/>
    <w:rsid w:val="00146DE4"/>
    <w:rsid w:val="001479A4"/>
    <w:rsid w:val="00147BC2"/>
    <w:rsid w:val="00150861"/>
    <w:rsid w:val="0015111D"/>
    <w:rsid w:val="00152953"/>
    <w:rsid w:val="001529E8"/>
    <w:rsid w:val="00152D36"/>
    <w:rsid w:val="00153B8C"/>
    <w:rsid w:val="00154B07"/>
    <w:rsid w:val="001554C8"/>
    <w:rsid w:val="001556DF"/>
    <w:rsid w:val="00157CF5"/>
    <w:rsid w:val="00157DB8"/>
    <w:rsid w:val="00160166"/>
    <w:rsid w:val="00161DAF"/>
    <w:rsid w:val="00163151"/>
    <w:rsid w:val="00163637"/>
    <w:rsid w:val="00163F64"/>
    <w:rsid w:val="00164A54"/>
    <w:rsid w:val="0016603E"/>
    <w:rsid w:val="00166170"/>
    <w:rsid w:val="0016687E"/>
    <w:rsid w:val="00167FF1"/>
    <w:rsid w:val="001706EF"/>
    <w:rsid w:val="00170B90"/>
    <w:rsid w:val="001712FC"/>
    <w:rsid w:val="0017183D"/>
    <w:rsid w:val="00171B6E"/>
    <w:rsid w:val="00171B9F"/>
    <w:rsid w:val="00171C6B"/>
    <w:rsid w:val="00172E7C"/>
    <w:rsid w:val="001736E8"/>
    <w:rsid w:val="00173DA8"/>
    <w:rsid w:val="001744A1"/>
    <w:rsid w:val="00175707"/>
    <w:rsid w:val="00175C13"/>
    <w:rsid w:val="00176112"/>
    <w:rsid w:val="00176750"/>
    <w:rsid w:val="001774D3"/>
    <w:rsid w:val="00177616"/>
    <w:rsid w:val="00177CE5"/>
    <w:rsid w:val="00177FED"/>
    <w:rsid w:val="00180E98"/>
    <w:rsid w:val="001834CB"/>
    <w:rsid w:val="001837D7"/>
    <w:rsid w:val="00183E8C"/>
    <w:rsid w:val="0018459F"/>
    <w:rsid w:val="0018487F"/>
    <w:rsid w:val="00184D6C"/>
    <w:rsid w:val="001855D8"/>
    <w:rsid w:val="00185FE3"/>
    <w:rsid w:val="00186C79"/>
    <w:rsid w:val="00190595"/>
    <w:rsid w:val="001905A0"/>
    <w:rsid w:val="00190610"/>
    <w:rsid w:val="00191EE2"/>
    <w:rsid w:val="00194014"/>
    <w:rsid w:val="00195C55"/>
    <w:rsid w:val="00196FCD"/>
    <w:rsid w:val="001A032F"/>
    <w:rsid w:val="001A0473"/>
    <w:rsid w:val="001A086A"/>
    <w:rsid w:val="001A0AE3"/>
    <w:rsid w:val="001A156A"/>
    <w:rsid w:val="001A2263"/>
    <w:rsid w:val="001A27B6"/>
    <w:rsid w:val="001A39FC"/>
    <w:rsid w:val="001A3B4F"/>
    <w:rsid w:val="001A44F0"/>
    <w:rsid w:val="001A5905"/>
    <w:rsid w:val="001A693C"/>
    <w:rsid w:val="001A6BEE"/>
    <w:rsid w:val="001B0441"/>
    <w:rsid w:val="001B1127"/>
    <w:rsid w:val="001B12E3"/>
    <w:rsid w:val="001B15CC"/>
    <w:rsid w:val="001B2A6C"/>
    <w:rsid w:val="001B398B"/>
    <w:rsid w:val="001B3ADB"/>
    <w:rsid w:val="001B4199"/>
    <w:rsid w:val="001B4430"/>
    <w:rsid w:val="001B4792"/>
    <w:rsid w:val="001B4A49"/>
    <w:rsid w:val="001B5655"/>
    <w:rsid w:val="001B595B"/>
    <w:rsid w:val="001B66C6"/>
    <w:rsid w:val="001B7BD3"/>
    <w:rsid w:val="001C1AEC"/>
    <w:rsid w:val="001C1E5B"/>
    <w:rsid w:val="001C24D8"/>
    <w:rsid w:val="001C2B97"/>
    <w:rsid w:val="001C375B"/>
    <w:rsid w:val="001C38E1"/>
    <w:rsid w:val="001C4089"/>
    <w:rsid w:val="001C40CF"/>
    <w:rsid w:val="001C5A15"/>
    <w:rsid w:val="001C73D7"/>
    <w:rsid w:val="001C79B9"/>
    <w:rsid w:val="001D0522"/>
    <w:rsid w:val="001D0948"/>
    <w:rsid w:val="001D1451"/>
    <w:rsid w:val="001D1E7C"/>
    <w:rsid w:val="001D28DF"/>
    <w:rsid w:val="001D2DD3"/>
    <w:rsid w:val="001D328B"/>
    <w:rsid w:val="001D34A0"/>
    <w:rsid w:val="001D4033"/>
    <w:rsid w:val="001D424F"/>
    <w:rsid w:val="001D426D"/>
    <w:rsid w:val="001D4318"/>
    <w:rsid w:val="001D4538"/>
    <w:rsid w:val="001D4BB0"/>
    <w:rsid w:val="001D4E6D"/>
    <w:rsid w:val="001D53BF"/>
    <w:rsid w:val="001D67E1"/>
    <w:rsid w:val="001D739D"/>
    <w:rsid w:val="001D787A"/>
    <w:rsid w:val="001D7B5C"/>
    <w:rsid w:val="001E0ABF"/>
    <w:rsid w:val="001E1D04"/>
    <w:rsid w:val="001E20F5"/>
    <w:rsid w:val="001E369F"/>
    <w:rsid w:val="001E3968"/>
    <w:rsid w:val="001E4CA2"/>
    <w:rsid w:val="001E4F12"/>
    <w:rsid w:val="001E57F8"/>
    <w:rsid w:val="001E5D60"/>
    <w:rsid w:val="001E617F"/>
    <w:rsid w:val="001E6CD1"/>
    <w:rsid w:val="001E6FD6"/>
    <w:rsid w:val="001F0153"/>
    <w:rsid w:val="001F09C4"/>
    <w:rsid w:val="001F0DAD"/>
    <w:rsid w:val="001F1549"/>
    <w:rsid w:val="001F1E2B"/>
    <w:rsid w:val="001F3882"/>
    <w:rsid w:val="001F4B7C"/>
    <w:rsid w:val="00201D62"/>
    <w:rsid w:val="00201E0C"/>
    <w:rsid w:val="00203587"/>
    <w:rsid w:val="00203DA3"/>
    <w:rsid w:val="0020411B"/>
    <w:rsid w:val="0020419F"/>
    <w:rsid w:val="0020654E"/>
    <w:rsid w:val="00207A79"/>
    <w:rsid w:val="00207A7B"/>
    <w:rsid w:val="00210363"/>
    <w:rsid w:val="0021084F"/>
    <w:rsid w:val="002113D2"/>
    <w:rsid w:val="00211680"/>
    <w:rsid w:val="002116F7"/>
    <w:rsid w:val="00211791"/>
    <w:rsid w:val="0021293C"/>
    <w:rsid w:val="00213175"/>
    <w:rsid w:val="002134DB"/>
    <w:rsid w:val="00213572"/>
    <w:rsid w:val="00214184"/>
    <w:rsid w:val="0021544E"/>
    <w:rsid w:val="00215C0F"/>
    <w:rsid w:val="00215CD1"/>
    <w:rsid w:val="0021606C"/>
    <w:rsid w:val="002163E4"/>
    <w:rsid w:val="00216897"/>
    <w:rsid w:val="00217364"/>
    <w:rsid w:val="0021745A"/>
    <w:rsid w:val="002201B3"/>
    <w:rsid w:val="00220717"/>
    <w:rsid w:val="002207CB"/>
    <w:rsid w:val="00220DF1"/>
    <w:rsid w:val="002212A3"/>
    <w:rsid w:val="00221E91"/>
    <w:rsid w:val="002225C2"/>
    <w:rsid w:val="0022297F"/>
    <w:rsid w:val="00222EE2"/>
    <w:rsid w:val="00223C3E"/>
    <w:rsid w:val="00223E4C"/>
    <w:rsid w:val="00223F26"/>
    <w:rsid w:val="002253FE"/>
    <w:rsid w:val="00225921"/>
    <w:rsid w:val="0022598E"/>
    <w:rsid w:val="002266D7"/>
    <w:rsid w:val="00230AD2"/>
    <w:rsid w:val="002322F9"/>
    <w:rsid w:val="002328AB"/>
    <w:rsid w:val="00232CED"/>
    <w:rsid w:val="002333A0"/>
    <w:rsid w:val="002336DE"/>
    <w:rsid w:val="00233C42"/>
    <w:rsid w:val="002344C9"/>
    <w:rsid w:val="00234C23"/>
    <w:rsid w:val="002351BA"/>
    <w:rsid w:val="0023576B"/>
    <w:rsid w:val="00237803"/>
    <w:rsid w:val="002379D9"/>
    <w:rsid w:val="00237FD3"/>
    <w:rsid w:val="00240677"/>
    <w:rsid w:val="00240AEB"/>
    <w:rsid w:val="00240B03"/>
    <w:rsid w:val="00241F6B"/>
    <w:rsid w:val="00243FB0"/>
    <w:rsid w:val="00245A3A"/>
    <w:rsid w:val="00245AD1"/>
    <w:rsid w:val="00245BA4"/>
    <w:rsid w:val="00246205"/>
    <w:rsid w:val="0025076A"/>
    <w:rsid w:val="00250BDC"/>
    <w:rsid w:val="002510B6"/>
    <w:rsid w:val="002521F1"/>
    <w:rsid w:val="00252238"/>
    <w:rsid w:val="00252394"/>
    <w:rsid w:val="00253680"/>
    <w:rsid w:val="002550D9"/>
    <w:rsid w:val="00256132"/>
    <w:rsid w:val="002566DB"/>
    <w:rsid w:val="002566EA"/>
    <w:rsid w:val="002569F9"/>
    <w:rsid w:val="00256BC7"/>
    <w:rsid w:val="002570DF"/>
    <w:rsid w:val="00257883"/>
    <w:rsid w:val="0026011C"/>
    <w:rsid w:val="00260529"/>
    <w:rsid w:val="00260D67"/>
    <w:rsid w:val="00260E22"/>
    <w:rsid w:val="00261664"/>
    <w:rsid w:val="00261E54"/>
    <w:rsid w:val="00262968"/>
    <w:rsid w:val="00262C31"/>
    <w:rsid w:val="0026331E"/>
    <w:rsid w:val="00263598"/>
    <w:rsid w:val="0026361B"/>
    <w:rsid w:val="00263D10"/>
    <w:rsid w:val="00263D11"/>
    <w:rsid w:val="00263EE7"/>
    <w:rsid w:val="0026473C"/>
    <w:rsid w:val="00265985"/>
    <w:rsid w:val="00265DAA"/>
    <w:rsid w:val="00265E5F"/>
    <w:rsid w:val="002717DA"/>
    <w:rsid w:val="00271B36"/>
    <w:rsid w:val="00271CBE"/>
    <w:rsid w:val="0027234B"/>
    <w:rsid w:val="002732A7"/>
    <w:rsid w:val="00273687"/>
    <w:rsid w:val="00273AE9"/>
    <w:rsid w:val="002744CE"/>
    <w:rsid w:val="002745BE"/>
    <w:rsid w:val="002749AF"/>
    <w:rsid w:val="002754BD"/>
    <w:rsid w:val="002765B3"/>
    <w:rsid w:val="00276FEE"/>
    <w:rsid w:val="002776A0"/>
    <w:rsid w:val="00277C99"/>
    <w:rsid w:val="002804D1"/>
    <w:rsid w:val="00280DB8"/>
    <w:rsid w:val="002812DA"/>
    <w:rsid w:val="0028176D"/>
    <w:rsid w:val="00281DE3"/>
    <w:rsid w:val="0028214A"/>
    <w:rsid w:val="0028233F"/>
    <w:rsid w:val="002827AF"/>
    <w:rsid w:val="00282966"/>
    <w:rsid w:val="00283297"/>
    <w:rsid w:val="002838B6"/>
    <w:rsid w:val="00283CA7"/>
    <w:rsid w:val="00284843"/>
    <w:rsid w:val="00284ABF"/>
    <w:rsid w:val="00284F68"/>
    <w:rsid w:val="002859A8"/>
    <w:rsid w:val="00285B88"/>
    <w:rsid w:val="00286417"/>
    <w:rsid w:val="0028648C"/>
    <w:rsid w:val="002865B9"/>
    <w:rsid w:val="00286CF4"/>
    <w:rsid w:val="00287EB6"/>
    <w:rsid w:val="0029010B"/>
    <w:rsid w:val="0029038D"/>
    <w:rsid w:val="002906BD"/>
    <w:rsid w:val="00291263"/>
    <w:rsid w:val="0029185C"/>
    <w:rsid w:val="00292273"/>
    <w:rsid w:val="002922AB"/>
    <w:rsid w:val="00292FF0"/>
    <w:rsid w:val="00293B72"/>
    <w:rsid w:val="00294F31"/>
    <w:rsid w:val="0029531A"/>
    <w:rsid w:val="00295B14"/>
    <w:rsid w:val="00296165"/>
    <w:rsid w:val="0029691D"/>
    <w:rsid w:val="00296C2D"/>
    <w:rsid w:val="0029717B"/>
    <w:rsid w:val="00297458"/>
    <w:rsid w:val="00297C25"/>
    <w:rsid w:val="002A107B"/>
    <w:rsid w:val="002A10F7"/>
    <w:rsid w:val="002A11C0"/>
    <w:rsid w:val="002A126A"/>
    <w:rsid w:val="002A39AC"/>
    <w:rsid w:val="002A3AC8"/>
    <w:rsid w:val="002A3DC7"/>
    <w:rsid w:val="002A41F4"/>
    <w:rsid w:val="002A43ED"/>
    <w:rsid w:val="002A50E3"/>
    <w:rsid w:val="002A5E88"/>
    <w:rsid w:val="002A5EF3"/>
    <w:rsid w:val="002A6B3B"/>
    <w:rsid w:val="002A7766"/>
    <w:rsid w:val="002A7C08"/>
    <w:rsid w:val="002A7FE1"/>
    <w:rsid w:val="002B0068"/>
    <w:rsid w:val="002B1713"/>
    <w:rsid w:val="002B3371"/>
    <w:rsid w:val="002B3CBD"/>
    <w:rsid w:val="002B552B"/>
    <w:rsid w:val="002B56AC"/>
    <w:rsid w:val="002B5C50"/>
    <w:rsid w:val="002B5CB4"/>
    <w:rsid w:val="002B7012"/>
    <w:rsid w:val="002B714E"/>
    <w:rsid w:val="002B736B"/>
    <w:rsid w:val="002B7828"/>
    <w:rsid w:val="002C0E3E"/>
    <w:rsid w:val="002C1A4F"/>
    <w:rsid w:val="002C294C"/>
    <w:rsid w:val="002C3060"/>
    <w:rsid w:val="002C4133"/>
    <w:rsid w:val="002C4279"/>
    <w:rsid w:val="002C49A1"/>
    <w:rsid w:val="002C672C"/>
    <w:rsid w:val="002C7D9D"/>
    <w:rsid w:val="002D0023"/>
    <w:rsid w:val="002D1B66"/>
    <w:rsid w:val="002D2000"/>
    <w:rsid w:val="002D2677"/>
    <w:rsid w:val="002D27FF"/>
    <w:rsid w:val="002D2874"/>
    <w:rsid w:val="002D2EE9"/>
    <w:rsid w:val="002D361D"/>
    <w:rsid w:val="002D4606"/>
    <w:rsid w:val="002D48A2"/>
    <w:rsid w:val="002D566B"/>
    <w:rsid w:val="002D6A6C"/>
    <w:rsid w:val="002D6BE2"/>
    <w:rsid w:val="002D70CD"/>
    <w:rsid w:val="002D731D"/>
    <w:rsid w:val="002D7950"/>
    <w:rsid w:val="002E0118"/>
    <w:rsid w:val="002E0D25"/>
    <w:rsid w:val="002E0D56"/>
    <w:rsid w:val="002E1D83"/>
    <w:rsid w:val="002E3D7B"/>
    <w:rsid w:val="002E5AF1"/>
    <w:rsid w:val="002E65EA"/>
    <w:rsid w:val="002E71A3"/>
    <w:rsid w:val="002E77E7"/>
    <w:rsid w:val="002E7819"/>
    <w:rsid w:val="002F0765"/>
    <w:rsid w:val="002F0984"/>
    <w:rsid w:val="002F0C90"/>
    <w:rsid w:val="002F0CCB"/>
    <w:rsid w:val="002F0E83"/>
    <w:rsid w:val="002F1442"/>
    <w:rsid w:val="002F1953"/>
    <w:rsid w:val="002F2769"/>
    <w:rsid w:val="002F2CF2"/>
    <w:rsid w:val="002F392E"/>
    <w:rsid w:val="002F3B72"/>
    <w:rsid w:val="002F5509"/>
    <w:rsid w:val="002F70BB"/>
    <w:rsid w:val="002F7721"/>
    <w:rsid w:val="002F7A05"/>
    <w:rsid w:val="003009CA"/>
    <w:rsid w:val="00300B6D"/>
    <w:rsid w:val="00300BEF"/>
    <w:rsid w:val="00301187"/>
    <w:rsid w:val="0030184F"/>
    <w:rsid w:val="00301A66"/>
    <w:rsid w:val="003022C6"/>
    <w:rsid w:val="0030260B"/>
    <w:rsid w:val="0030267C"/>
    <w:rsid w:val="00302C1E"/>
    <w:rsid w:val="00302F65"/>
    <w:rsid w:val="0030311D"/>
    <w:rsid w:val="00304381"/>
    <w:rsid w:val="00305997"/>
    <w:rsid w:val="00305D3E"/>
    <w:rsid w:val="0030605D"/>
    <w:rsid w:val="00306082"/>
    <w:rsid w:val="00306C72"/>
    <w:rsid w:val="003077AE"/>
    <w:rsid w:val="0030781D"/>
    <w:rsid w:val="00310B57"/>
    <w:rsid w:val="00310B83"/>
    <w:rsid w:val="003124D3"/>
    <w:rsid w:val="0031274C"/>
    <w:rsid w:val="00312D3D"/>
    <w:rsid w:val="00313B7B"/>
    <w:rsid w:val="00313C80"/>
    <w:rsid w:val="0031496D"/>
    <w:rsid w:val="00315494"/>
    <w:rsid w:val="00316237"/>
    <w:rsid w:val="00317111"/>
    <w:rsid w:val="00317E13"/>
    <w:rsid w:val="00321BB4"/>
    <w:rsid w:val="00322368"/>
    <w:rsid w:val="00322B85"/>
    <w:rsid w:val="00323208"/>
    <w:rsid w:val="00324B94"/>
    <w:rsid w:val="003252F6"/>
    <w:rsid w:val="003253E2"/>
    <w:rsid w:val="003255DD"/>
    <w:rsid w:val="00326F29"/>
    <w:rsid w:val="00330C4D"/>
    <w:rsid w:val="00331471"/>
    <w:rsid w:val="00331897"/>
    <w:rsid w:val="00332EC3"/>
    <w:rsid w:val="00333A5A"/>
    <w:rsid w:val="003340C0"/>
    <w:rsid w:val="00334177"/>
    <w:rsid w:val="00334937"/>
    <w:rsid w:val="003356FB"/>
    <w:rsid w:val="00335965"/>
    <w:rsid w:val="00335D3D"/>
    <w:rsid w:val="003363D9"/>
    <w:rsid w:val="0033787F"/>
    <w:rsid w:val="003379D9"/>
    <w:rsid w:val="00340909"/>
    <w:rsid w:val="00340E8C"/>
    <w:rsid w:val="0034151D"/>
    <w:rsid w:val="0034186C"/>
    <w:rsid w:val="00341976"/>
    <w:rsid w:val="00342934"/>
    <w:rsid w:val="00343905"/>
    <w:rsid w:val="0034397C"/>
    <w:rsid w:val="00344D3C"/>
    <w:rsid w:val="00345020"/>
    <w:rsid w:val="00345663"/>
    <w:rsid w:val="00346005"/>
    <w:rsid w:val="003473E8"/>
    <w:rsid w:val="00347934"/>
    <w:rsid w:val="00347B98"/>
    <w:rsid w:val="003501E9"/>
    <w:rsid w:val="003508FC"/>
    <w:rsid w:val="0035115D"/>
    <w:rsid w:val="00351781"/>
    <w:rsid w:val="003521F3"/>
    <w:rsid w:val="00352BFD"/>
    <w:rsid w:val="00354BE5"/>
    <w:rsid w:val="00356372"/>
    <w:rsid w:val="00357E69"/>
    <w:rsid w:val="003615B3"/>
    <w:rsid w:val="003617EA"/>
    <w:rsid w:val="003629C4"/>
    <w:rsid w:val="00363C32"/>
    <w:rsid w:val="00365166"/>
    <w:rsid w:val="00365291"/>
    <w:rsid w:val="00365628"/>
    <w:rsid w:val="0036627A"/>
    <w:rsid w:val="00366310"/>
    <w:rsid w:val="00366A1C"/>
    <w:rsid w:val="0036768D"/>
    <w:rsid w:val="00367834"/>
    <w:rsid w:val="0036789B"/>
    <w:rsid w:val="00367C60"/>
    <w:rsid w:val="00370429"/>
    <w:rsid w:val="00370536"/>
    <w:rsid w:val="00370721"/>
    <w:rsid w:val="00370C20"/>
    <w:rsid w:val="00371D1F"/>
    <w:rsid w:val="00373615"/>
    <w:rsid w:val="003739AA"/>
    <w:rsid w:val="003739E5"/>
    <w:rsid w:val="00373E9E"/>
    <w:rsid w:val="003742EF"/>
    <w:rsid w:val="003760C6"/>
    <w:rsid w:val="003801DB"/>
    <w:rsid w:val="00380433"/>
    <w:rsid w:val="003804E1"/>
    <w:rsid w:val="00381222"/>
    <w:rsid w:val="00381691"/>
    <w:rsid w:val="003825A5"/>
    <w:rsid w:val="00383630"/>
    <w:rsid w:val="00383BB5"/>
    <w:rsid w:val="00383D6F"/>
    <w:rsid w:val="00384BAD"/>
    <w:rsid w:val="00384C22"/>
    <w:rsid w:val="00384E75"/>
    <w:rsid w:val="003865C2"/>
    <w:rsid w:val="00386687"/>
    <w:rsid w:val="00387205"/>
    <w:rsid w:val="00390035"/>
    <w:rsid w:val="0039040B"/>
    <w:rsid w:val="003904B8"/>
    <w:rsid w:val="003915D1"/>
    <w:rsid w:val="00391A63"/>
    <w:rsid w:val="00391D93"/>
    <w:rsid w:val="00392296"/>
    <w:rsid w:val="00393BB7"/>
    <w:rsid w:val="0039569E"/>
    <w:rsid w:val="00395863"/>
    <w:rsid w:val="00395BA9"/>
    <w:rsid w:val="00396495"/>
    <w:rsid w:val="00396861"/>
    <w:rsid w:val="00396FDD"/>
    <w:rsid w:val="00397513"/>
    <w:rsid w:val="003976A5"/>
    <w:rsid w:val="00397CD7"/>
    <w:rsid w:val="003A067E"/>
    <w:rsid w:val="003A0EE7"/>
    <w:rsid w:val="003A1191"/>
    <w:rsid w:val="003A165F"/>
    <w:rsid w:val="003A2189"/>
    <w:rsid w:val="003A2588"/>
    <w:rsid w:val="003A30F2"/>
    <w:rsid w:val="003A34BD"/>
    <w:rsid w:val="003A3513"/>
    <w:rsid w:val="003A4354"/>
    <w:rsid w:val="003A4551"/>
    <w:rsid w:val="003A60B0"/>
    <w:rsid w:val="003A70CE"/>
    <w:rsid w:val="003A7F51"/>
    <w:rsid w:val="003B0100"/>
    <w:rsid w:val="003B0717"/>
    <w:rsid w:val="003B1391"/>
    <w:rsid w:val="003B277A"/>
    <w:rsid w:val="003B2F15"/>
    <w:rsid w:val="003B375A"/>
    <w:rsid w:val="003B3831"/>
    <w:rsid w:val="003B3DB2"/>
    <w:rsid w:val="003B4413"/>
    <w:rsid w:val="003B4D38"/>
    <w:rsid w:val="003B692C"/>
    <w:rsid w:val="003B6C96"/>
    <w:rsid w:val="003B6F5E"/>
    <w:rsid w:val="003B71E9"/>
    <w:rsid w:val="003C03BF"/>
    <w:rsid w:val="003C4636"/>
    <w:rsid w:val="003C55B8"/>
    <w:rsid w:val="003C59CB"/>
    <w:rsid w:val="003C5C95"/>
    <w:rsid w:val="003C5E7D"/>
    <w:rsid w:val="003C69F8"/>
    <w:rsid w:val="003C6E88"/>
    <w:rsid w:val="003C713B"/>
    <w:rsid w:val="003C75D7"/>
    <w:rsid w:val="003C77FD"/>
    <w:rsid w:val="003D016E"/>
    <w:rsid w:val="003D0317"/>
    <w:rsid w:val="003D1A42"/>
    <w:rsid w:val="003D1CCE"/>
    <w:rsid w:val="003D1E79"/>
    <w:rsid w:val="003D208D"/>
    <w:rsid w:val="003D360C"/>
    <w:rsid w:val="003D46A7"/>
    <w:rsid w:val="003D4C10"/>
    <w:rsid w:val="003D4E7E"/>
    <w:rsid w:val="003D4E9E"/>
    <w:rsid w:val="003D58ED"/>
    <w:rsid w:val="003D5B5C"/>
    <w:rsid w:val="003D5F95"/>
    <w:rsid w:val="003D712F"/>
    <w:rsid w:val="003D7BFC"/>
    <w:rsid w:val="003E05D6"/>
    <w:rsid w:val="003E0BB8"/>
    <w:rsid w:val="003E0FBD"/>
    <w:rsid w:val="003E14AC"/>
    <w:rsid w:val="003E18E9"/>
    <w:rsid w:val="003E1EA6"/>
    <w:rsid w:val="003E443B"/>
    <w:rsid w:val="003E4CAB"/>
    <w:rsid w:val="003E5842"/>
    <w:rsid w:val="003E61A7"/>
    <w:rsid w:val="003E68D4"/>
    <w:rsid w:val="003E7659"/>
    <w:rsid w:val="003E7B54"/>
    <w:rsid w:val="003E7E89"/>
    <w:rsid w:val="003F10A9"/>
    <w:rsid w:val="003F14B6"/>
    <w:rsid w:val="003F2058"/>
    <w:rsid w:val="003F2830"/>
    <w:rsid w:val="003F3779"/>
    <w:rsid w:val="003F42E7"/>
    <w:rsid w:val="003F44AA"/>
    <w:rsid w:val="003F4B6C"/>
    <w:rsid w:val="003F588D"/>
    <w:rsid w:val="003F5AFC"/>
    <w:rsid w:val="003F7345"/>
    <w:rsid w:val="003F7F6E"/>
    <w:rsid w:val="0040029E"/>
    <w:rsid w:val="0040084B"/>
    <w:rsid w:val="00401B81"/>
    <w:rsid w:val="00401CB4"/>
    <w:rsid w:val="00402F2E"/>
    <w:rsid w:val="00404015"/>
    <w:rsid w:val="00404597"/>
    <w:rsid w:val="00404609"/>
    <w:rsid w:val="00405722"/>
    <w:rsid w:val="00405B8B"/>
    <w:rsid w:val="00406446"/>
    <w:rsid w:val="004065E8"/>
    <w:rsid w:val="00412BB4"/>
    <w:rsid w:val="00412EAA"/>
    <w:rsid w:val="00413083"/>
    <w:rsid w:val="00413AB1"/>
    <w:rsid w:val="00414ED1"/>
    <w:rsid w:val="004153B4"/>
    <w:rsid w:val="00415B3E"/>
    <w:rsid w:val="00415B59"/>
    <w:rsid w:val="00416A29"/>
    <w:rsid w:val="00416E68"/>
    <w:rsid w:val="00416F30"/>
    <w:rsid w:val="00417150"/>
    <w:rsid w:val="004178A1"/>
    <w:rsid w:val="00417EC6"/>
    <w:rsid w:val="00420D9A"/>
    <w:rsid w:val="00420DB1"/>
    <w:rsid w:val="00421234"/>
    <w:rsid w:val="0042153C"/>
    <w:rsid w:val="00422516"/>
    <w:rsid w:val="004226BA"/>
    <w:rsid w:val="00423245"/>
    <w:rsid w:val="0042338D"/>
    <w:rsid w:val="00423703"/>
    <w:rsid w:val="00423C91"/>
    <w:rsid w:val="0042488B"/>
    <w:rsid w:val="00424AEC"/>
    <w:rsid w:val="00426157"/>
    <w:rsid w:val="004261B0"/>
    <w:rsid w:val="0042627B"/>
    <w:rsid w:val="0042651F"/>
    <w:rsid w:val="00427784"/>
    <w:rsid w:val="00427D3B"/>
    <w:rsid w:val="00430AD2"/>
    <w:rsid w:val="00431070"/>
    <w:rsid w:val="004311A8"/>
    <w:rsid w:val="00431E6D"/>
    <w:rsid w:val="00433030"/>
    <w:rsid w:val="004332DD"/>
    <w:rsid w:val="00433866"/>
    <w:rsid w:val="0043395F"/>
    <w:rsid w:val="00433E1A"/>
    <w:rsid w:val="00434172"/>
    <w:rsid w:val="004342F2"/>
    <w:rsid w:val="00434F7F"/>
    <w:rsid w:val="004351A8"/>
    <w:rsid w:val="004353E8"/>
    <w:rsid w:val="004359AC"/>
    <w:rsid w:val="00435D24"/>
    <w:rsid w:val="004417C5"/>
    <w:rsid w:val="004419E7"/>
    <w:rsid w:val="00442BCE"/>
    <w:rsid w:val="00442D23"/>
    <w:rsid w:val="00443DAB"/>
    <w:rsid w:val="00443E87"/>
    <w:rsid w:val="00445014"/>
    <w:rsid w:val="004454E9"/>
    <w:rsid w:val="00445C0A"/>
    <w:rsid w:val="004464E0"/>
    <w:rsid w:val="00446AAA"/>
    <w:rsid w:val="00446CB1"/>
    <w:rsid w:val="004474B7"/>
    <w:rsid w:val="00447DD4"/>
    <w:rsid w:val="00450374"/>
    <w:rsid w:val="00451807"/>
    <w:rsid w:val="0045195F"/>
    <w:rsid w:val="0045300D"/>
    <w:rsid w:val="0045312F"/>
    <w:rsid w:val="00453945"/>
    <w:rsid w:val="0045395C"/>
    <w:rsid w:val="004539F6"/>
    <w:rsid w:val="0045465F"/>
    <w:rsid w:val="00454DF3"/>
    <w:rsid w:val="004551B9"/>
    <w:rsid w:val="00455780"/>
    <w:rsid w:val="00455EC7"/>
    <w:rsid w:val="0045729B"/>
    <w:rsid w:val="0045745E"/>
    <w:rsid w:val="00457EF9"/>
    <w:rsid w:val="0046009A"/>
    <w:rsid w:val="00460A8F"/>
    <w:rsid w:val="00460C52"/>
    <w:rsid w:val="004610AC"/>
    <w:rsid w:val="004624F6"/>
    <w:rsid w:val="00462F51"/>
    <w:rsid w:val="004633B0"/>
    <w:rsid w:val="00464A65"/>
    <w:rsid w:val="00464ED0"/>
    <w:rsid w:val="00465F99"/>
    <w:rsid w:val="004661C8"/>
    <w:rsid w:val="0046676B"/>
    <w:rsid w:val="00466D14"/>
    <w:rsid w:val="00470413"/>
    <w:rsid w:val="00470C29"/>
    <w:rsid w:val="00470CC0"/>
    <w:rsid w:val="00470E45"/>
    <w:rsid w:val="0047110C"/>
    <w:rsid w:val="004713ED"/>
    <w:rsid w:val="00471534"/>
    <w:rsid w:val="00471AC4"/>
    <w:rsid w:val="00474564"/>
    <w:rsid w:val="0047525C"/>
    <w:rsid w:val="0047561A"/>
    <w:rsid w:val="0047669C"/>
    <w:rsid w:val="004804C0"/>
    <w:rsid w:val="00480A3C"/>
    <w:rsid w:val="00480E9F"/>
    <w:rsid w:val="00481340"/>
    <w:rsid w:val="00482C4A"/>
    <w:rsid w:val="00482CD8"/>
    <w:rsid w:val="00484D84"/>
    <w:rsid w:val="004850E8"/>
    <w:rsid w:val="00485237"/>
    <w:rsid w:val="0048595A"/>
    <w:rsid w:val="00486B5E"/>
    <w:rsid w:val="00486D39"/>
    <w:rsid w:val="0048729C"/>
    <w:rsid w:val="004872EB"/>
    <w:rsid w:val="004874F1"/>
    <w:rsid w:val="0048779E"/>
    <w:rsid w:val="00487911"/>
    <w:rsid w:val="004879A4"/>
    <w:rsid w:val="00487EFE"/>
    <w:rsid w:val="00490ACA"/>
    <w:rsid w:val="00491019"/>
    <w:rsid w:val="004910B9"/>
    <w:rsid w:val="00492329"/>
    <w:rsid w:val="004929E7"/>
    <w:rsid w:val="00492EE6"/>
    <w:rsid w:val="00493141"/>
    <w:rsid w:val="004931DC"/>
    <w:rsid w:val="004934C3"/>
    <w:rsid w:val="0049430C"/>
    <w:rsid w:val="0049451E"/>
    <w:rsid w:val="00495318"/>
    <w:rsid w:val="00495787"/>
    <w:rsid w:val="00495AF5"/>
    <w:rsid w:val="00496EEA"/>
    <w:rsid w:val="004970E4"/>
    <w:rsid w:val="004977C1"/>
    <w:rsid w:val="0049789E"/>
    <w:rsid w:val="004A00EA"/>
    <w:rsid w:val="004A049C"/>
    <w:rsid w:val="004A160B"/>
    <w:rsid w:val="004A2044"/>
    <w:rsid w:val="004A2C13"/>
    <w:rsid w:val="004A483D"/>
    <w:rsid w:val="004A4D91"/>
    <w:rsid w:val="004A561F"/>
    <w:rsid w:val="004A65FC"/>
    <w:rsid w:val="004A6BFB"/>
    <w:rsid w:val="004A76ED"/>
    <w:rsid w:val="004A7BA3"/>
    <w:rsid w:val="004B077A"/>
    <w:rsid w:val="004B198F"/>
    <w:rsid w:val="004B2089"/>
    <w:rsid w:val="004B21E9"/>
    <w:rsid w:val="004B222E"/>
    <w:rsid w:val="004B22E3"/>
    <w:rsid w:val="004B2CF3"/>
    <w:rsid w:val="004B30BA"/>
    <w:rsid w:val="004B36E2"/>
    <w:rsid w:val="004B372C"/>
    <w:rsid w:val="004B3A06"/>
    <w:rsid w:val="004B41E2"/>
    <w:rsid w:val="004B4A3B"/>
    <w:rsid w:val="004B4BEE"/>
    <w:rsid w:val="004B4DA6"/>
    <w:rsid w:val="004B59CF"/>
    <w:rsid w:val="004B62ED"/>
    <w:rsid w:val="004B63CE"/>
    <w:rsid w:val="004B7737"/>
    <w:rsid w:val="004B785C"/>
    <w:rsid w:val="004C0D86"/>
    <w:rsid w:val="004C0E29"/>
    <w:rsid w:val="004C14B0"/>
    <w:rsid w:val="004C17DE"/>
    <w:rsid w:val="004C2292"/>
    <w:rsid w:val="004C3536"/>
    <w:rsid w:val="004C3643"/>
    <w:rsid w:val="004C372A"/>
    <w:rsid w:val="004C3F51"/>
    <w:rsid w:val="004C43A4"/>
    <w:rsid w:val="004C43EF"/>
    <w:rsid w:val="004C44EC"/>
    <w:rsid w:val="004C4B4C"/>
    <w:rsid w:val="004C4ED0"/>
    <w:rsid w:val="004C5AFF"/>
    <w:rsid w:val="004C6AEE"/>
    <w:rsid w:val="004C72AE"/>
    <w:rsid w:val="004C72E8"/>
    <w:rsid w:val="004C7BEA"/>
    <w:rsid w:val="004D0894"/>
    <w:rsid w:val="004D17E3"/>
    <w:rsid w:val="004D1BE2"/>
    <w:rsid w:val="004D1F6F"/>
    <w:rsid w:val="004D2258"/>
    <w:rsid w:val="004D39E8"/>
    <w:rsid w:val="004D3CD0"/>
    <w:rsid w:val="004D3DD2"/>
    <w:rsid w:val="004D4767"/>
    <w:rsid w:val="004D5933"/>
    <w:rsid w:val="004D65E3"/>
    <w:rsid w:val="004D688E"/>
    <w:rsid w:val="004D7B62"/>
    <w:rsid w:val="004E094C"/>
    <w:rsid w:val="004E0D43"/>
    <w:rsid w:val="004E1BEF"/>
    <w:rsid w:val="004E1C60"/>
    <w:rsid w:val="004E1C73"/>
    <w:rsid w:val="004E1DA4"/>
    <w:rsid w:val="004E26E3"/>
    <w:rsid w:val="004E2F5B"/>
    <w:rsid w:val="004E3763"/>
    <w:rsid w:val="004E3913"/>
    <w:rsid w:val="004E4584"/>
    <w:rsid w:val="004E4DD3"/>
    <w:rsid w:val="004E50AC"/>
    <w:rsid w:val="004E580D"/>
    <w:rsid w:val="004E6880"/>
    <w:rsid w:val="004E6A09"/>
    <w:rsid w:val="004E773B"/>
    <w:rsid w:val="004E7E0B"/>
    <w:rsid w:val="004E7E65"/>
    <w:rsid w:val="004F0A5C"/>
    <w:rsid w:val="004F0F92"/>
    <w:rsid w:val="004F14EB"/>
    <w:rsid w:val="004F1DEA"/>
    <w:rsid w:val="004F2265"/>
    <w:rsid w:val="004F2432"/>
    <w:rsid w:val="004F33A0"/>
    <w:rsid w:val="004F347D"/>
    <w:rsid w:val="004F34E1"/>
    <w:rsid w:val="004F3B0B"/>
    <w:rsid w:val="004F6F0E"/>
    <w:rsid w:val="004F72CA"/>
    <w:rsid w:val="004F7B0A"/>
    <w:rsid w:val="004F7C88"/>
    <w:rsid w:val="00500AF0"/>
    <w:rsid w:val="00500BBF"/>
    <w:rsid w:val="0050172C"/>
    <w:rsid w:val="00502042"/>
    <w:rsid w:val="00503149"/>
    <w:rsid w:val="00503229"/>
    <w:rsid w:val="00503DA4"/>
    <w:rsid w:val="00503EFB"/>
    <w:rsid w:val="00504C08"/>
    <w:rsid w:val="005056DA"/>
    <w:rsid w:val="0050599B"/>
    <w:rsid w:val="00505B77"/>
    <w:rsid w:val="0050625B"/>
    <w:rsid w:val="00507821"/>
    <w:rsid w:val="00507E01"/>
    <w:rsid w:val="00510196"/>
    <w:rsid w:val="005102C1"/>
    <w:rsid w:val="0051219E"/>
    <w:rsid w:val="005121BE"/>
    <w:rsid w:val="005122D5"/>
    <w:rsid w:val="005131DE"/>
    <w:rsid w:val="00514F8A"/>
    <w:rsid w:val="00515731"/>
    <w:rsid w:val="0051587D"/>
    <w:rsid w:val="00516CB6"/>
    <w:rsid w:val="00516E33"/>
    <w:rsid w:val="0051724D"/>
    <w:rsid w:val="005177DE"/>
    <w:rsid w:val="005179F2"/>
    <w:rsid w:val="00517FD6"/>
    <w:rsid w:val="005214E0"/>
    <w:rsid w:val="005219FB"/>
    <w:rsid w:val="0052210D"/>
    <w:rsid w:val="00522687"/>
    <w:rsid w:val="005246F5"/>
    <w:rsid w:val="0052512F"/>
    <w:rsid w:val="00525C94"/>
    <w:rsid w:val="0052608D"/>
    <w:rsid w:val="0052615D"/>
    <w:rsid w:val="0052645B"/>
    <w:rsid w:val="005264C9"/>
    <w:rsid w:val="00526878"/>
    <w:rsid w:val="00526E9B"/>
    <w:rsid w:val="00527598"/>
    <w:rsid w:val="00527B29"/>
    <w:rsid w:val="0053024E"/>
    <w:rsid w:val="0053269E"/>
    <w:rsid w:val="00532DBB"/>
    <w:rsid w:val="005332E0"/>
    <w:rsid w:val="005340FF"/>
    <w:rsid w:val="00534E42"/>
    <w:rsid w:val="005353D2"/>
    <w:rsid w:val="00535FAD"/>
    <w:rsid w:val="00536E23"/>
    <w:rsid w:val="0053756A"/>
    <w:rsid w:val="005375F7"/>
    <w:rsid w:val="0053777E"/>
    <w:rsid w:val="00537B3F"/>
    <w:rsid w:val="00537B85"/>
    <w:rsid w:val="00540066"/>
    <w:rsid w:val="0054049A"/>
    <w:rsid w:val="00540E1C"/>
    <w:rsid w:val="0054122B"/>
    <w:rsid w:val="00542348"/>
    <w:rsid w:val="00542538"/>
    <w:rsid w:val="00542EA0"/>
    <w:rsid w:val="0054440D"/>
    <w:rsid w:val="00546445"/>
    <w:rsid w:val="00551328"/>
    <w:rsid w:val="0055138A"/>
    <w:rsid w:val="0055179D"/>
    <w:rsid w:val="00551AAD"/>
    <w:rsid w:val="0055231F"/>
    <w:rsid w:val="00552A74"/>
    <w:rsid w:val="00553A7D"/>
    <w:rsid w:val="00553F01"/>
    <w:rsid w:val="00554588"/>
    <w:rsid w:val="00554E4D"/>
    <w:rsid w:val="00555D4E"/>
    <w:rsid w:val="00556017"/>
    <w:rsid w:val="005560B8"/>
    <w:rsid w:val="00556A63"/>
    <w:rsid w:val="00556B5D"/>
    <w:rsid w:val="00556CF9"/>
    <w:rsid w:val="00556DC0"/>
    <w:rsid w:val="005570A8"/>
    <w:rsid w:val="005570E0"/>
    <w:rsid w:val="00557F15"/>
    <w:rsid w:val="0056088A"/>
    <w:rsid w:val="00562044"/>
    <w:rsid w:val="005621D1"/>
    <w:rsid w:val="005622D1"/>
    <w:rsid w:val="0056295F"/>
    <w:rsid w:val="00562A4A"/>
    <w:rsid w:val="00562E4D"/>
    <w:rsid w:val="0056327C"/>
    <w:rsid w:val="00563FBC"/>
    <w:rsid w:val="005642DE"/>
    <w:rsid w:val="005649F0"/>
    <w:rsid w:val="005653E3"/>
    <w:rsid w:val="0056630E"/>
    <w:rsid w:val="0056717E"/>
    <w:rsid w:val="005671A4"/>
    <w:rsid w:val="0056798E"/>
    <w:rsid w:val="00567B4F"/>
    <w:rsid w:val="005701CF"/>
    <w:rsid w:val="0057123B"/>
    <w:rsid w:val="005715C2"/>
    <w:rsid w:val="00571E9A"/>
    <w:rsid w:val="00573361"/>
    <w:rsid w:val="005735ED"/>
    <w:rsid w:val="0057371C"/>
    <w:rsid w:val="005737D4"/>
    <w:rsid w:val="00573859"/>
    <w:rsid w:val="00574792"/>
    <w:rsid w:val="00575375"/>
    <w:rsid w:val="00575DD1"/>
    <w:rsid w:val="00575DF9"/>
    <w:rsid w:val="005761F7"/>
    <w:rsid w:val="00576A30"/>
    <w:rsid w:val="00576EB0"/>
    <w:rsid w:val="00577C2F"/>
    <w:rsid w:val="00580423"/>
    <w:rsid w:val="00580C00"/>
    <w:rsid w:val="00581C05"/>
    <w:rsid w:val="00582F61"/>
    <w:rsid w:val="00583084"/>
    <w:rsid w:val="005835FB"/>
    <w:rsid w:val="0058364F"/>
    <w:rsid w:val="00583F40"/>
    <w:rsid w:val="00584714"/>
    <w:rsid w:val="005857F8"/>
    <w:rsid w:val="00586159"/>
    <w:rsid w:val="00586F33"/>
    <w:rsid w:val="00586F7D"/>
    <w:rsid w:val="005904FA"/>
    <w:rsid w:val="00590734"/>
    <w:rsid w:val="00591C40"/>
    <w:rsid w:val="00592E65"/>
    <w:rsid w:val="0059508F"/>
    <w:rsid w:val="00596728"/>
    <w:rsid w:val="00596CFE"/>
    <w:rsid w:val="005A04CF"/>
    <w:rsid w:val="005A1149"/>
    <w:rsid w:val="005A1F43"/>
    <w:rsid w:val="005A3161"/>
    <w:rsid w:val="005A3852"/>
    <w:rsid w:val="005A3F8E"/>
    <w:rsid w:val="005A55FE"/>
    <w:rsid w:val="005A56C3"/>
    <w:rsid w:val="005A5EA8"/>
    <w:rsid w:val="005A6B78"/>
    <w:rsid w:val="005A6C56"/>
    <w:rsid w:val="005A77DA"/>
    <w:rsid w:val="005B035C"/>
    <w:rsid w:val="005B0890"/>
    <w:rsid w:val="005B0A41"/>
    <w:rsid w:val="005B19B5"/>
    <w:rsid w:val="005B25DF"/>
    <w:rsid w:val="005B28F4"/>
    <w:rsid w:val="005B40F8"/>
    <w:rsid w:val="005B53DC"/>
    <w:rsid w:val="005B6D4B"/>
    <w:rsid w:val="005B6E01"/>
    <w:rsid w:val="005C04A7"/>
    <w:rsid w:val="005C0A38"/>
    <w:rsid w:val="005C0C21"/>
    <w:rsid w:val="005C192A"/>
    <w:rsid w:val="005C1BBD"/>
    <w:rsid w:val="005C212C"/>
    <w:rsid w:val="005C2348"/>
    <w:rsid w:val="005C2368"/>
    <w:rsid w:val="005C2862"/>
    <w:rsid w:val="005C3231"/>
    <w:rsid w:val="005C34B7"/>
    <w:rsid w:val="005C384B"/>
    <w:rsid w:val="005C39DE"/>
    <w:rsid w:val="005C3B50"/>
    <w:rsid w:val="005C3F33"/>
    <w:rsid w:val="005C3F70"/>
    <w:rsid w:val="005C419E"/>
    <w:rsid w:val="005C4F9B"/>
    <w:rsid w:val="005C52A0"/>
    <w:rsid w:val="005C5FBE"/>
    <w:rsid w:val="005C6084"/>
    <w:rsid w:val="005C6233"/>
    <w:rsid w:val="005C6703"/>
    <w:rsid w:val="005C706C"/>
    <w:rsid w:val="005C71D9"/>
    <w:rsid w:val="005C78FF"/>
    <w:rsid w:val="005C7D7A"/>
    <w:rsid w:val="005D061F"/>
    <w:rsid w:val="005D0BCE"/>
    <w:rsid w:val="005D0E15"/>
    <w:rsid w:val="005D1493"/>
    <w:rsid w:val="005D1812"/>
    <w:rsid w:val="005D1BF9"/>
    <w:rsid w:val="005D212D"/>
    <w:rsid w:val="005D30AC"/>
    <w:rsid w:val="005D30C5"/>
    <w:rsid w:val="005D3462"/>
    <w:rsid w:val="005D3926"/>
    <w:rsid w:val="005D44A7"/>
    <w:rsid w:val="005D4975"/>
    <w:rsid w:val="005D5379"/>
    <w:rsid w:val="005D584C"/>
    <w:rsid w:val="005D6B92"/>
    <w:rsid w:val="005D74ED"/>
    <w:rsid w:val="005D76FE"/>
    <w:rsid w:val="005D7BC5"/>
    <w:rsid w:val="005E0DDC"/>
    <w:rsid w:val="005E2470"/>
    <w:rsid w:val="005E36AB"/>
    <w:rsid w:val="005E4713"/>
    <w:rsid w:val="005E4B01"/>
    <w:rsid w:val="005E4B5A"/>
    <w:rsid w:val="005E56F8"/>
    <w:rsid w:val="005E59CC"/>
    <w:rsid w:val="005E6363"/>
    <w:rsid w:val="005E662C"/>
    <w:rsid w:val="005E6DED"/>
    <w:rsid w:val="005F086F"/>
    <w:rsid w:val="005F1756"/>
    <w:rsid w:val="005F1EBC"/>
    <w:rsid w:val="005F23EA"/>
    <w:rsid w:val="005F35B2"/>
    <w:rsid w:val="005F38B8"/>
    <w:rsid w:val="005F4225"/>
    <w:rsid w:val="005F5488"/>
    <w:rsid w:val="005F5BC5"/>
    <w:rsid w:val="005F5DB0"/>
    <w:rsid w:val="005F6A6B"/>
    <w:rsid w:val="005F76F5"/>
    <w:rsid w:val="005F7E57"/>
    <w:rsid w:val="006000AF"/>
    <w:rsid w:val="006005CA"/>
    <w:rsid w:val="00600AA4"/>
    <w:rsid w:val="0060106F"/>
    <w:rsid w:val="00601397"/>
    <w:rsid w:val="00601862"/>
    <w:rsid w:val="0060199D"/>
    <w:rsid w:val="00602125"/>
    <w:rsid w:val="00602295"/>
    <w:rsid w:val="0060324C"/>
    <w:rsid w:val="00604545"/>
    <w:rsid w:val="00605106"/>
    <w:rsid w:val="00605F79"/>
    <w:rsid w:val="00606713"/>
    <w:rsid w:val="00606CAC"/>
    <w:rsid w:val="00606E78"/>
    <w:rsid w:val="00610266"/>
    <w:rsid w:val="00610D86"/>
    <w:rsid w:val="0061121E"/>
    <w:rsid w:val="0061260B"/>
    <w:rsid w:val="00612E24"/>
    <w:rsid w:val="0061373D"/>
    <w:rsid w:val="00613B70"/>
    <w:rsid w:val="00614726"/>
    <w:rsid w:val="0061545E"/>
    <w:rsid w:val="0061561E"/>
    <w:rsid w:val="00615A32"/>
    <w:rsid w:val="00616C54"/>
    <w:rsid w:val="00617204"/>
    <w:rsid w:val="006176ED"/>
    <w:rsid w:val="00617BE7"/>
    <w:rsid w:val="00617CA0"/>
    <w:rsid w:val="00620FD0"/>
    <w:rsid w:val="006231D3"/>
    <w:rsid w:val="00623C81"/>
    <w:rsid w:val="00624163"/>
    <w:rsid w:val="00624CC8"/>
    <w:rsid w:val="00625195"/>
    <w:rsid w:val="006251C5"/>
    <w:rsid w:val="006254A9"/>
    <w:rsid w:val="00625BD8"/>
    <w:rsid w:val="006262AD"/>
    <w:rsid w:val="006267DB"/>
    <w:rsid w:val="00626831"/>
    <w:rsid w:val="006271F8"/>
    <w:rsid w:val="006273C6"/>
    <w:rsid w:val="00627C2E"/>
    <w:rsid w:val="0063030B"/>
    <w:rsid w:val="00630867"/>
    <w:rsid w:val="00632193"/>
    <w:rsid w:val="00632477"/>
    <w:rsid w:val="006329CF"/>
    <w:rsid w:val="00632EE1"/>
    <w:rsid w:val="0063365D"/>
    <w:rsid w:val="006341BE"/>
    <w:rsid w:val="0063434D"/>
    <w:rsid w:val="00634435"/>
    <w:rsid w:val="006349A9"/>
    <w:rsid w:val="00634A8D"/>
    <w:rsid w:val="006352A3"/>
    <w:rsid w:val="00635973"/>
    <w:rsid w:val="00636B18"/>
    <w:rsid w:val="00636DCF"/>
    <w:rsid w:val="00637D43"/>
    <w:rsid w:val="006408B3"/>
    <w:rsid w:val="006411C9"/>
    <w:rsid w:val="00641647"/>
    <w:rsid w:val="006417A8"/>
    <w:rsid w:val="00641C5F"/>
    <w:rsid w:val="00642418"/>
    <w:rsid w:val="00642484"/>
    <w:rsid w:val="00642824"/>
    <w:rsid w:val="0064329D"/>
    <w:rsid w:val="006437B2"/>
    <w:rsid w:val="00644867"/>
    <w:rsid w:val="00644DB3"/>
    <w:rsid w:val="0064550F"/>
    <w:rsid w:val="00645C50"/>
    <w:rsid w:val="00645C8C"/>
    <w:rsid w:val="0064605D"/>
    <w:rsid w:val="006464A5"/>
    <w:rsid w:val="00646A1E"/>
    <w:rsid w:val="006479A8"/>
    <w:rsid w:val="00647BC8"/>
    <w:rsid w:val="006501AF"/>
    <w:rsid w:val="00652DAA"/>
    <w:rsid w:val="00652F0F"/>
    <w:rsid w:val="00653075"/>
    <w:rsid w:val="00653402"/>
    <w:rsid w:val="00653CD3"/>
    <w:rsid w:val="0065458B"/>
    <w:rsid w:val="00654771"/>
    <w:rsid w:val="00654E2E"/>
    <w:rsid w:val="00654FDB"/>
    <w:rsid w:val="00656282"/>
    <w:rsid w:val="00656702"/>
    <w:rsid w:val="00657029"/>
    <w:rsid w:val="006574E9"/>
    <w:rsid w:val="00657676"/>
    <w:rsid w:val="00661359"/>
    <w:rsid w:val="0066236F"/>
    <w:rsid w:val="00662454"/>
    <w:rsid w:val="00662A68"/>
    <w:rsid w:val="006631FA"/>
    <w:rsid w:val="00663403"/>
    <w:rsid w:val="00664ED5"/>
    <w:rsid w:val="00664FF9"/>
    <w:rsid w:val="006658F4"/>
    <w:rsid w:val="00665AD3"/>
    <w:rsid w:val="00665D66"/>
    <w:rsid w:val="00666534"/>
    <w:rsid w:val="00666803"/>
    <w:rsid w:val="0066681C"/>
    <w:rsid w:val="006709A4"/>
    <w:rsid w:val="00670F11"/>
    <w:rsid w:val="00671B1F"/>
    <w:rsid w:val="00671C63"/>
    <w:rsid w:val="006723A5"/>
    <w:rsid w:val="00672631"/>
    <w:rsid w:val="00672AD4"/>
    <w:rsid w:val="00672AF5"/>
    <w:rsid w:val="00672CCA"/>
    <w:rsid w:val="006730B6"/>
    <w:rsid w:val="00673776"/>
    <w:rsid w:val="00673A40"/>
    <w:rsid w:val="00674B9D"/>
    <w:rsid w:val="00674E8B"/>
    <w:rsid w:val="006750E1"/>
    <w:rsid w:val="0067556D"/>
    <w:rsid w:val="00676B59"/>
    <w:rsid w:val="00677B43"/>
    <w:rsid w:val="0068021E"/>
    <w:rsid w:val="00680486"/>
    <w:rsid w:val="00680D85"/>
    <w:rsid w:val="00680DE5"/>
    <w:rsid w:val="00680E6B"/>
    <w:rsid w:val="00682167"/>
    <w:rsid w:val="00682449"/>
    <w:rsid w:val="0068429C"/>
    <w:rsid w:val="00684826"/>
    <w:rsid w:val="00685849"/>
    <w:rsid w:val="00685A51"/>
    <w:rsid w:val="00685EF2"/>
    <w:rsid w:val="00686327"/>
    <w:rsid w:val="00686845"/>
    <w:rsid w:val="0068728E"/>
    <w:rsid w:val="00687BA6"/>
    <w:rsid w:val="00687F28"/>
    <w:rsid w:val="006905C5"/>
    <w:rsid w:val="006911CD"/>
    <w:rsid w:val="006913EC"/>
    <w:rsid w:val="006921F1"/>
    <w:rsid w:val="00693A35"/>
    <w:rsid w:val="006941DD"/>
    <w:rsid w:val="00694F95"/>
    <w:rsid w:val="00695FCF"/>
    <w:rsid w:val="00696026"/>
    <w:rsid w:val="006973F7"/>
    <w:rsid w:val="00697E08"/>
    <w:rsid w:val="006A0326"/>
    <w:rsid w:val="006A0713"/>
    <w:rsid w:val="006A13F7"/>
    <w:rsid w:val="006A1712"/>
    <w:rsid w:val="006A3285"/>
    <w:rsid w:val="006A34F0"/>
    <w:rsid w:val="006A3B30"/>
    <w:rsid w:val="006A4031"/>
    <w:rsid w:val="006A45ED"/>
    <w:rsid w:val="006A4863"/>
    <w:rsid w:val="006A5238"/>
    <w:rsid w:val="006A52F5"/>
    <w:rsid w:val="006A7148"/>
    <w:rsid w:val="006B0208"/>
    <w:rsid w:val="006B0319"/>
    <w:rsid w:val="006B0490"/>
    <w:rsid w:val="006B0EBD"/>
    <w:rsid w:val="006B3271"/>
    <w:rsid w:val="006B3ADC"/>
    <w:rsid w:val="006B4E5E"/>
    <w:rsid w:val="006B5715"/>
    <w:rsid w:val="006B5C9D"/>
    <w:rsid w:val="006B6D7D"/>
    <w:rsid w:val="006B6E7A"/>
    <w:rsid w:val="006B7F5E"/>
    <w:rsid w:val="006C0B0F"/>
    <w:rsid w:val="006C2085"/>
    <w:rsid w:val="006C21DD"/>
    <w:rsid w:val="006C3418"/>
    <w:rsid w:val="006C4373"/>
    <w:rsid w:val="006C44F8"/>
    <w:rsid w:val="006C4FE8"/>
    <w:rsid w:val="006C577F"/>
    <w:rsid w:val="006C61B4"/>
    <w:rsid w:val="006C6F3E"/>
    <w:rsid w:val="006C6F46"/>
    <w:rsid w:val="006C73E9"/>
    <w:rsid w:val="006C741C"/>
    <w:rsid w:val="006C74DC"/>
    <w:rsid w:val="006C7ACE"/>
    <w:rsid w:val="006D0493"/>
    <w:rsid w:val="006D0E70"/>
    <w:rsid w:val="006D11BA"/>
    <w:rsid w:val="006D1E4D"/>
    <w:rsid w:val="006D2E63"/>
    <w:rsid w:val="006D528E"/>
    <w:rsid w:val="006D63BA"/>
    <w:rsid w:val="006D6CBB"/>
    <w:rsid w:val="006D6E7C"/>
    <w:rsid w:val="006D73FF"/>
    <w:rsid w:val="006E0112"/>
    <w:rsid w:val="006E0F82"/>
    <w:rsid w:val="006E12DD"/>
    <w:rsid w:val="006E138B"/>
    <w:rsid w:val="006E1C2E"/>
    <w:rsid w:val="006E1DF2"/>
    <w:rsid w:val="006E22E0"/>
    <w:rsid w:val="006E235D"/>
    <w:rsid w:val="006E271A"/>
    <w:rsid w:val="006E27A2"/>
    <w:rsid w:val="006E29C4"/>
    <w:rsid w:val="006E2D9D"/>
    <w:rsid w:val="006E3069"/>
    <w:rsid w:val="006E48BF"/>
    <w:rsid w:val="006E4CFB"/>
    <w:rsid w:val="006E4D03"/>
    <w:rsid w:val="006E5100"/>
    <w:rsid w:val="006E534C"/>
    <w:rsid w:val="006E6A09"/>
    <w:rsid w:val="006E6D03"/>
    <w:rsid w:val="006E76F5"/>
    <w:rsid w:val="006F0489"/>
    <w:rsid w:val="006F09CF"/>
    <w:rsid w:val="006F0A46"/>
    <w:rsid w:val="006F0D26"/>
    <w:rsid w:val="006F1A7E"/>
    <w:rsid w:val="006F2A96"/>
    <w:rsid w:val="006F304F"/>
    <w:rsid w:val="006F5776"/>
    <w:rsid w:val="006F58F2"/>
    <w:rsid w:val="006F59D8"/>
    <w:rsid w:val="006F5E3F"/>
    <w:rsid w:val="006F6DB8"/>
    <w:rsid w:val="006F74E2"/>
    <w:rsid w:val="006F78B6"/>
    <w:rsid w:val="006F7A62"/>
    <w:rsid w:val="006F7CA7"/>
    <w:rsid w:val="0070086C"/>
    <w:rsid w:val="0070088E"/>
    <w:rsid w:val="00700A92"/>
    <w:rsid w:val="00700D62"/>
    <w:rsid w:val="00700F25"/>
    <w:rsid w:val="00701929"/>
    <w:rsid w:val="00701E82"/>
    <w:rsid w:val="0070354B"/>
    <w:rsid w:val="00703F61"/>
    <w:rsid w:val="00704624"/>
    <w:rsid w:val="00704732"/>
    <w:rsid w:val="00704C1B"/>
    <w:rsid w:val="00704D50"/>
    <w:rsid w:val="007051F9"/>
    <w:rsid w:val="007054BF"/>
    <w:rsid w:val="0070607D"/>
    <w:rsid w:val="00707EFE"/>
    <w:rsid w:val="0071003C"/>
    <w:rsid w:val="00710157"/>
    <w:rsid w:val="00710FA3"/>
    <w:rsid w:val="00711138"/>
    <w:rsid w:val="00711285"/>
    <w:rsid w:val="00712B81"/>
    <w:rsid w:val="00713279"/>
    <w:rsid w:val="00713B56"/>
    <w:rsid w:val="007140CE"/>
    <w:rsid w:val="007141D3"/>
    <w:rsid w:val="00714366"/>
    <w:rsid w:val="007143BB"/>
    <w:rsid w:val="007143EF"/>
    <w:rsid w:val="00715C43"/>
    <w:rsid w:val="00716196"/>
    <w:rsid w:val="007169C0"/>
    <w:rsid w:val="007175FF"/>
    <w:rsid w:val="00717C53"/>
    <w:rsid w:val="0072019B"/>
    <w:rsid w:val="007204BC"/>
    <w:rsid w:val="007210AD"/>
    <w:rsid w:val="00721202"/>
    <w:rsid w:val="007213B9"/>
    <w:rsid w:val="00722123"/>
    <w:rsid w:val="0072225D"/>
    <w:rsid w:val="007222B4"/>
    <w:rsid w:val="007231CF"/>
    <w:rsid w:val="007232DA"/>
    <w:rsid w:val="00723494"/>
    <w:rsid w:val="0072378B"/>
    <w:rsid w:val="00725008"/>
    <w:rsid w:val="00725890"/>
    <w:rsid w:val="00725A4F"/>
    <w:rsid w:val="00726B7D"/>
    <w:rsid w:val="00726F3F"/>
    <w:rsid w:val="00727A35"/>
    <w:rsid w:val="00730D84"/>
    <w:rsid w:val="00731247"/>
    <w:rsid w:val="007313A4"/>
    <w:rsid w:val="00731B52"/>
    <w:rsid w:val="00731BC0"/>
    <w:rsid w:val="007336A1"/>
    <w:rsid w:val="00733F61"/>
    <w:rsid w:val="00735499"/>
    <w:rsid w:val="00736042"/>
    <w:rsid w:val="00736C24"/>
    <w:rsid w:val="00737D3C"/>
    <w:rsid w:val="007401B1"/>
    <w:rsid w:val="00740345"/>
    <w:rsid w:val="007415B0"/>
    <w:rsid w:val="007415EA"/>
    <w:rsid w:val="0074171D"/>
    <w:rsid w:val="0074265F"/>
    <w:rsid w:val="00742780"/>
    <w:rsid w:val="00743039"/>
    <w:rsid w:val="007435D2"/>
    <w:rsid w:val="00743819"/>
    <w:rsid w:val="00743DC5"/>
    <w:rsid w:val="0074416F"/>
    <w:rsid w:val="00744E9A"/>
    <w:rsid w:val="007454DD"/>
    <w:rsid w:val="007455AD"/>
    <w:rsid w:val="00745B0C"/>
    <w:rsid w:val="0074649A"/>
    <w:rsid w:val="00746F76"/>
    <w:rsid w:val="00747284"/>
    <w:rsid w:val="007475F2"/>
    <w:rsid w:val="00747C2D"/>
    <w:rsid w:val="0075379D"/>
    <w:rsid w:val="00754021"/>
    <w:rsid w:val="00754194"/>
    <w:rsid w:val="00754D37"/>
    <w:rsid w:val="0075551D"/>
    <w:rsid w:val="007559A3"/>
    <w:rsid w:val="00755F9B"/>
    <w:rsid w:val="007560AD"/>
    <w:rsid w:val="0075676C"/>
    <w:rsid w:val="00756794"/>
    <w:rsid w:val="007571E4"/>
    <w:rsid w:val="00757C2E"/>
    <w:rsid w:val="00757DF2"/>
    <w:rsid w:val="00757F9E"/>
    <w:rsid w:val="007603CE"/>
    <w:rsid w:val="00760677"/>
    <w:rsid w:val="00760BCF"/>
    <w:rsid w:val="00762418"/>
    <w:rsid w:val="00762679"/>
    <w:rsid w:val="00762A63"/>
    <w:rsid w:val="00762B72"/>
    <w:rsid w:val="00762F7A"/>
    <w:rsid w:val="007633F8"/>
    <w:rsid w:val="007640EC"/>
    <w:rsid w:val="0076431A"/>
    <w:rsid w:val="007662A0"/>
    <w:rsid w:val="007663A1"/>
    <w:rsid w:val="00766823"/>
    <w:rsid w:val="007672B9"/>
    <w:rsid w:val="00771706"/>
    <w:rsid w:val="0077322B"/>
    <w:rsid w:val="00774851"/>
    <w:rsid w:val="00774A71"/>
    <w:rsid w:val="00775185"/>
    <w:rsid w:val="007754EA"/>
    <w:rsid w:val="00775C59"/>
    <w:rsid w:val="00776499"/>
    <w:rsid w:val="00777614"/>
    <w:rsid w:val="007802EB"/>
    <w:rsid w:val="0078032F"/>
    <w:rsid w:val="00780653"/>
    <w:rsid w:val="00780868"/>
    <w:rsid w:val="00780F05"/>
    <w:rsid w:val="00781866"/>
    <w:rsid w:val="007819A9"/>
    <w:rsid w:val="00781DD9"/>
    <w:rsid w:val="007821F9"/>
    <w:rsid w:val="00782453"/>
    <w:rsid w:val="0078269A"/>
    <w:rsid w:val="00782AEC"/>
    <w:rsid w:val="00782C84"/>
    <w:rsid w:val="00782D60"/>
    <w:rsid w:val="00782D8B"/>
    <w:rsid w:val="00782DD5"/>
    <w:rsid w:val="0078393F"/>
    <w:rsid w:val="00783D05"/>
    <w:rsid w:val="00783DC5"/>
    <w:rsid w:val="0078421D"/>
    <w:rsid w:val="0078465F"/>
    <w:rsid w:val="00785116"/>
    <w:rsid w:val="007859D3"/>
    <w:rsid w:val="00785D06"/>
    <w:rsid w:val="00787F4D"/>
    <w:rsid w:val="00790A19"/>
    <w:rsid w:val="007912E5"/>
    <w:rsid w:val="007912EC"/>
    <w:rsid w:val="007914F1"/>
    <w:rsid w:val="00791DC4"/>
    <w:rsid w:val="0079346A"/>
    <w:rsid w:val="00793636"/>
    <w:rsid w:val="007944BF"/>
    <w:rsid w:val="00794746"/>
    <w:rsid w:val="00795FA0"/>
    <w:rsid w:val="00796EC7"/>
    <w:rsid w:val="007A1F1D"/>
    <w:rsid w:val="007A25EC"/>
    <w:rsid w:val="007A3BB3"/>
    <w:rsid w:val="007A43EC"/>
    <w:rsid w:val="007A568C"/>
    <w:rsid w:val="007A6A03"/>
    <w:rsid w:val="007A7AAC"/>
    <w:rsid w:val="007A7DEA"/>
    <w:rsid w:val="007B0BDE"/>
    <w:rsid w:val="007B0CDE"/>
    <w:rsid w:val="007B16AF"/>
    <w:rsid w:val="007B1924"/>
    <w:rsid w:val="007B1D19"/>
    <w:rsid w:val="007B2890"/>
    <w:rsid w:val="007B2B5D"/>
    <w:rsid w:val="007B37BE"/>
    <w:rsid w:val="007B5081"/>
    <w:rsid w:val="007B6286"/>
    <w:rsid w:val="007B66EA"/>
    <w:rsid w:val="007B72DB"/>
    <w:rsid w:val="007B7C85"/>
    <w:rsid w:val="007C068B"/>
    <w:rsid w:val="007C161B"/>
    <w:rsid w:val="007C177D"/>
    <w:rsid w:val="007C3386"/>
    <w:rsid w:val="007C49FA"/>
    <w:rsid w:val="007C5072"/>
    <w:rsid w:val="007C50DB"/>
    <w:rsid w:val="007C67FA"/>
    <w:rsid w:val="007D0175"/>
    <w:rsid w:val="007D1017"/>
    <w:rsid w:val="007D15E0"/>
    <w:rsid w:val="007D1BD7"/>
    <w:rsid w:val="007D1C0F"/>
    <w:rsid w:val="007D3DDA"/>
    <w:rsid w:val="007D3E73"/>
    <w:rsid w:val="007D4E6B"/>
    <w:rsid w:val="007D5C5E"/>
    <w:rsid w:val="007D684C"/>
    <w:rsid w:val="007D6AA1"/>
    <w:rsid w:val="007D7B44"/>
    <w:rsid w:val="007E02D6"/>
    <w:rsid w:val="007E0DD6"/>
    <w:rsid w:val="007E170B"/>
    <w:rsid w:val="007E17DC"/>
    <w:rsid w:val="007E27AB"/>
    <w:rsid w:val="007E2CFA"/>
    <w:rsid w:val="007E363A"/>
    <w:rsid w:val="007E3766"/>
    <w:rsid w:val="007E4110"/>
    <w:rsid w:val="007E51C2"/>
    <w:rsid w:val="007E584A"/>
    <w:rsid w:val="007E6DC0"/>
    <w:rsid w:val="007E6E86"/>
    <w:rsid w:val="007E7944"/>
    <w:rsid w:val="007E7AEC"/>
    <w:rsid w:val="007F00CF"/>
    <w:rsid w:val="007F0914"/>
    <w:rsid w:val="007F333E"/>
    <w:rsid w:val="007F36A9"/>
    <w:rsid w:val="007F3965"/>
    <w:rsid w:val="007F45B4"/>
    <w:rsid w:val="007F4A1F"/>
    <w:rsid w:val="007F4A7B"/>
    <w:rsid w:val="007F61EB"/>
    <w:rsid w:val="007F65B5"/>
    <w:rsid w:val="007F71CC"/>
    <w:rsid w:val="007F7B44"/>
    <w:rsid w:val="00800646"/>
    <w:rsid w:val="00800650"/>
    <w:rsid w:val="00800C25"/>
    <w:rsid w:val="00801006"/>
    <w:rsid w:val="00801FE6"/>
    <w:rsid w:val="0080293D"/>
    <w:rsid w:val="00802FB0"/>
    <w:rsid w:val="0080317E"/>
    <w:rsid w:val="00803E4A"/>
    <w:rsid w:val="00804040"/>
    <w:rsid w:val="008046AB"/>
    <w:rsid w:val="00804B50"/>
    <w:rsid w:val="00805284"/>
    <w:rsid w:val="008055F0"/>
    <w:rsid w:val="00805A4E"/>
    <w:rsid w:val="00805FD8"/>
    <w:rsid w:val="00806614"/>
    <w:rsid w:val="008075E4"/>
    <w:rsid w:val="00807A89"/>
    <w:rsid w:val="00810093"/>
    <w:rsid w:val="008102DD"/>
    <w:rsid w:val="00810905"/>
    <w:rsid w:val="008116A3"/>
    <w:rsid w:val="00812136"/>
    <w:rsid w:val="00812CA3"/>
    <w:rsid w:val="00812E4B"/>
    <w:rsid w:val="0081358C"/>
    <w:rsid w:val="00813BB2"/>
    <w:rsid w:val="008141D9"/>
    <w:rsid w:val="008144C5"/>
    <w:rsid w:val="0081514F"/>
    <w:rsid w:val="00816C24"/>
    <w:rsid w:val="00817599"/>
    <w:rsid w:val="00817FBD"/>
    <w:rsid w:val="00821636"/>
    <w:rsid w:val="00821675"/>
    <w:rsid w:val="008216C1"/>
    <w:rsid w:val="008217B2"/>
    <w:rsid w:val="00821CCD"/>
    <w:rsid w:val="00823698"/>
    <w:rsid w:val="00823CC6"/>
    <w:rsid w:val="0082431D"/>
    <w:rsid w:val="00824799"/>
    <w:rsid w:val="00824CF2"/>
    <w:rsid w:val="0082622A"/>
    <w:rsid w:val="00826805"/>
    <w:rsid w:val="00826C54"/>
    <w:rsid w:val="008274B1"/>
    <w:rsid w:val="00827CE1"/>
    <w:rsid w:val="00827D98"/>
    <w:rsid w:val="00827F19"/>
    <w:rsid w:val="00830AA1"/>
    <w:rsid w:val="00830E75"/>
    <w:rsid w:val="008312EF"/>
    <w:rsid w:val="00831310"/>
    <w:rsid w:val="00831E49"/>
    <w:rsid w:val="00832838"/>
    <w:rsid w:val="00833556"/>
    <w:rsid w:val="008335AB"/>
    <w:rsid w:val="0083387E"/>
    <w:rsid w:val="008343DD"/>
    <w:rsid w:val="00834613"/>
    <w:rsid w:val="0083464F"/>
    <w:rsid w:val="008353DB"/>
    <w:rsid w:val="00835F9F"/>
    <w:rsid w:val="00837745"/>
    <w:rsid w:val="008377FB"/>
    <w:rsid w:val="00837D1B"/>
    <w:rsid w:val="00840F8A"/>
    <w:rsid w:val="00841851"/>
    <w:rsid w:val="00841EAA"/>
    <w:rsid w:val="0084265E"/>
    <w:rsid w:val="00842B5E"/>
    <w:rsid w:val="00843F9E"/>
    <w:rsid w:val="0084405B"/>
    <w:rsid w:val="00844A5C"/>
    <w:rsid w:val="00845255"/>
    <w:rsid w:val="008453D1"/>
    <w:rsid w:val="008456EC"/>
    <w:rsid w:val="008471D8"/>
    <w:rsid w:val="008472BD"/>
    <w:rsid w:val="00847567"/>
    <w:rsid w:val="00847C74"/>
    <w:rsid w:val="00847E14"/>
    <w:rsid w:val="00850323"/>
    <w:rsid w:val="0085118A"/>
    <w:rsid w:val="008515D4"/>
    <w:rsid w:val="00851862"/>
    <w:rsid w:val="008531C2"/>
    <w:rsid w:val="008534A4"/>
    <w:rsid w:val="0085442B"/>
    <w:rsid w:val="00854551"/>
    <w:rsid w:val="00854EED"/>
    <w:rsid w:val="00855231"/>
    <w:rsid w:val="0085590F"/>
    <w:rsid w:val="00855DCF"/>
    <w:rsid w:val="00856614"/>
    <w:rsid w:val="0085680C"/>
    <w:rsid w:val="00857864"/>
    <w:rsid w:val="008578C1"/>
    <w:rsid w:val="00857B74"/>
    <w:rsid w:val="00857D37"/>
    <w:rsid w:val="00860149"/>
    <w:rsid w:val="00860625"/>
    <w:rsid w:val="008611A4"/>
    <w:rsid w:val="00863B69"/>
    <w:rsid w:val="00863FB3"/>
    <w:rsid w:val="00864B34"/>
    <w:rsid w:val="00864BEC"/>
    <w:rsid w:val="008653DB"/>
    <w:rsid w:val="0086564E"/>
    <w:rsid w:val="00865D4E"/>
    <w:rsid w:val="008671F7"/>
    <w:rsid w:val="0086752C"/>
    <w:rsid w:val="0086783C"/>
    <w:rsid w:val="008711A4"/>
    <w:rsid w:val="008715C5"/>
    <w:rsid w:val="00871A4C"/>
    <w:rsid w:val="00872054"/>
    <w:rsid w:val="008722D0"/>
    <w:rsid w:val="00872B8C"/>
    <w:rsid w:val="008736C0"/>
    <w:rsid w:val="00874294"/>
    <w:rsid w:val="00874507"/>
    <w:rsid w:val="0087526C"/>
    <w:rsid w:val="00875385"/>
    <w:rsid w:val="00875B67"/>
    <w:rsid w:val="0087617F"/>
    <w:rsid w:val="00876DEF"/>
    <w:rsid w:val="00877192"/>
    <w:rsid w:val="00877A19"/>
    <w:rsid w:val="00877E9C"/>
    <w:rsid w:val="00882215"/>
    <w:rsid w:val="008822C0"/>
    <w:rsid w:val="0088281F"/>
    <w:rsid w:val="0088426D"/>
    <w:rsid w:val="0088457E"/>
    <w:rsid w:val="00886C57"/>
    <w:rsid w:val="00887182"/>
    <w:rsid w:val="00890C3F"/>
    <w:rsid w:val="0089168B"/>
    <w:rsid w:val="00891738"/>
    <w:rsid w:val="00891E16"/>
    <w:rsid w:val="0089231C"/>
    <w:rsid w:val="0089306F"/>
    <w:rsid w:val="00894DA6"/>
    <w:rsid w:val="0089586A"/>
    <w:rsid w:val="00895D67"/>
    <w:rsid w:val="00895F06"/>
    <w:rsid w:val="0089644F"/>
    <w:rsid w:val="00896C95"/>
    <w:rsid w:val="00897186"/>
    <w:rsid w:val="008972FC"/>
    <w:rsid w:val="00897C71"/>
    <w:rsid w:val="00897CD0"/>
    <w:rsid w:val="008A06E1"/>
    <w:rsid w:val="008A0763"/>
    <w:rsid w:val="008A1962"/>
    <w:rsid w:val="008A1F66"/>
    <w:rsid w:val="008A24E1"/>
    <w:rsid w:val="008A2C7B"/>
    <w:rsid w:val="008A30F7"/>
    <w:rsid w:val="008A3578"/>
    <w:rsid w:val="008A4FF7"/>
    <w:rsid w:val="008A515F"/>
    <w:rsid w:val="008A5626"/>
    <w:rsid w:val="008A58F3"/>
    <w:rsid w:val="008A6BAB"/>
    <w:rsid w:val="008A7245"/>
    <w:rsid w:val="008A7491"/>
    <w:rsid w:val="008A7627"/>
    <w:rsid w:val="008B0168"/>
    <w:rsid w:val="008B0E17"/>
    <w:rsid w:val="008B1566"/>
    <w:rsid w:val="008B1750"/>
    <w:rsid w:val="008B1C11"/>
    <w:rsid w:val="008B32F5"/>
    <w:rsid w:val="008B3667"/>
    <w:rsid w:val="008B3B80"/>
    <w:rsid w:val="008B470E"/>
    <w:rsid w:val="008B4C4C"/>
    <w:rsid w:val="008B5672"/>
    <w:rsid w:val="008B5808"/>
    <w:rsid w:val="008B58D1"/>
    <w:rsid w:val="008B5D7A"/>
    <w:rsid w:val="008B5F38"/>
    <w:rsid w:val="008B60B2"/>
    <w:rsid w:val="008B627A"/>
    <w:rsid w:val="008B65A5"/>
    <w:rsid w:val="008B6CB4"/>
    <w:rsid w:val="008B77B9"/>
    <w:rsid w:val="008C077D"/>
    <w:rsid w:val="008C1338"/>
    <w:rsid w:val="008C1781"/>
    <w:rsid w:val="008C1FC1"/>
    <w:rsid w:val="008C2EBA"/>
    <w:rsid w:val="008C38CF"/>
    <w:rsid w:val="008C3A05"/>
    <w:rsid w:val="008C460D"/>
    <w:rsid w:val="008C47A4"/>
    <w:rsid w:val="008C4CEC"/>
    <w:rsid w:val="008D0EA5"/>
    <w:rsid w:val="008D22D1"/>
    <w:rsid w:val="008D25A8"/>
    <w:rsid w:val="008D266D"/>
    <w:rsid w:val="008D3585"/>
    <w:rsid w:val="008D5F99"/>
    <w:rsid w:val="008D6AE8"/>
    <w:rsid w:val="008D7039"/>
    <w:rsid w:val="008D70C6"/>
    <w:rsid w:val="008E05EB"/>
    <w:rsid w:val="008E0956"/>
    <w:rsid w:val="008E0D0B"/>
    <w:rsid w:val="008E147B"/>
    <w:rsid w:val="008E165E"/>
    <w:rsid w:val="008E194C"/>
    <w:rsid w:val="008E1AB4"/>
    <w:rsid w:val="008E1BD7"/>
    <w:rsid w:val="008E2F07"/>
    <w:rsid w:val="008E3D85"/>
    <w:rsid w:val="008E3E68"/>
    <w:rsid w:val="008E474E"/>
    <w:rsid w:val="008E4AED"/>
    <w:rsid w:val="008E5CD9"/>
    <w:rsid w:val="008E76F3"/>
    <w:rsid w:val="008E7BF2"/>
    <w:rsid w:val="008E7CE3"/>
    <w:rsid w:val="008F00FD"/>
    <w:rsid w:val="008F0179"/>
    <w:rsid w:val="008F0DB5"/>
    <w:rsid w:val="008F1778"/>
    <w:rsid w:val="008F37E5"/>
    <w:rsid w:val="008F4903"/>
    <w:rsid w:val="008F4F5A"/>
    <w:rsid w:val="008F52DF"/>
    <w:rsid w:val="008F6300"/>
    <w:rsid w:val="008F6C5A"/>
    <w:rsid w:val="00900119"/>
    <w:rsid w:val="00900E10"/>
    <w:rsid w:val="00901E63"/>
    <w:rsid w:val="0090350F"/>
    <w:rsid w:val="009051D5"/>
    <w:rsid w:val="00905FEC"/>
    <w:rsid w:val="00906430"/>
    <w:rsid w:val="009071C0"/>
    <w:rsid w:val="0090737C"/>
    <w:rsid w:val="0090741E"/>
    <w:rsid w:val="00907FA5"/>
    <w:rsid w:val="00910FB4"/>
    <w:rsid w:val="009112B5"/>
    <w:rsid w:val="009120FC"/>
    <w:rsid w:val="00912454"/>
    <w:rsid w:val="009131C8"/>
    <w:rsid w:val="00913669"/>
    <w:rsid w:val="00913D4C"/>
    <w:rsid w:val="00914A6F"/>
    <w:rsid w:val="00914B4F"/>
    <w:rsid w:val="00915118"/>
    <w:rsid w:val="009161CC"/>
    <w:rsid w:val="00916368"/>
    <w:rsid w:val="00916CDB"/>
    <w:rsid w:val="00916E63"/>
    <w:rsid w:val="00917176"/>
    <w:rsid w:val="009173F2"/>
    <w:rsid w:val="009176F3"/>
    <w:rsid w:val="00917966"/>
    <w:rsid w:val="00917F39"/>
    <w:rsid w:val="00917FAC"/>
    <w:rsid w:val="00917FB2"/>
    <w:rsid w:val="009203BE"/>
    <w:rsid w:val="00920524"/>
    <w:rsid w:val="009221B6"/>
    <w:rsid w:val="009236DD"/>
    <w:rsid w:val="00923761"/>
    <w:rsid w:val="00923F07"/>
    <w:rsid w:val="00924D66"/>
    <w:rsid w:val="009252C8"/>
    <w:rsid w:val="009255B3"/>
    <w:rsid w:val="0092575C"/>
    <w:rsid w:val="00925B7D"/>
    <w:rsid w:val="00926246"/>
    <w:rsid w:val="00926BB3"/>
    <w:rsid w:val="009270AA"/>
    <w:rsid w:val="009276BE"/>
    <w:rsid w:val="009277BF"/>
    <w:rsid w:val="00930207"/>
    <w:rsid w:val="00930222"/>
    <w:rsid w:val="009304AA"/>
    <w:rsid w:val="00930EEB"/>
    <w:rsid w:val="00931A20"/>
    <w:rsid w:val="00932CE9"/>
    <w:rsid w:val="00933C14"/>
    <w:rsid w:val="00933EB5"/>
    <w:rsid w:val="00934428"/>
    <w:rsid w:val="00934951"/>
    <w:rsid w:val="00935360"/>
    <w:rsid w:val="00936394"/>
    <w:rsid w:val="0093778D"/>
    <w:rsid w:val="00937FEA"/>
    <w:rsid w:val="0094073F"/>
    <w:rsid w:val="0094124E"/>
    <w:rsid w:val="00941DCA"/>
    <w:rsid w:val="00941E18"/>
    <w:rsid w:val="0094287E"/>
    <w:rsid w:val="00942B80"/>
    <w:rsid w:val="00943293"/>
    <w:rsid w:val="00943858"/>
    <w:rsid w:val="0094387B"/>
    <w:rsid w:val="0094457B"/>
    <w:rsid w:val="00944992"/>
    <w:rsid w:val="00944CC2"/>
    <w:rsid w:val="009463A1"/>
    <w:rsid w:val="009470CE"/>
    <w:rsid w:val="0094788D"/>
    <w:rsid w:val="00950317"/>
    <w:rsid w:val="009504FF"/>
    <w:rsid w:val="00950CCD"/>
    <w:rsid w:val="00950E3A"/>
    <w:rsid w:val="00951ACF"/>
    <w:rsid w:val="009522ED"/>
    <w:rsid w:val="00953046"/>
    <w:rsid w:val="00953897"/>
    <w:rsid w:val="00953AE5"/>
    <w:rsid w:val="00953ED5"/>
    <w:rsid w:val="009547D0"/>
    <w:rsid w:val="00954992"/>
    <w:rsid w:val="00955DEF"/>
    <w:rsid w:val="00956912"/>
    <w:rsid w:val="00957655"/>
    <w:rsid w:val="00957F91"/>
    <w:rsid w:val="00961A22"/>
    <w:rsid w:val="009622A7"/>
    <w:rsid w:val="00962331"/>
    <w:rsid w:val="00962595"/>
    <w:rsid w:val="00963803"/>
    <w:rsid w:val="00963AC3"/>
    <w:rsid w:val="00965D49"/>
    <w:rsid w:val="00966801"/>
    <w:rsid w:val="00966A5D"/>
    <w:rsid w:val="0096780A"/>
    <w:rsid w:val="00967CF1"/>
    <w:rsid w:val="00967ED0"/>
    <w:rsid w:val="00967F21"/>
    <w:rsid w:val="00970806"/>
    <w:rsid w:val="00970C95"/>
    <w:rsid w:val="00970ED0"/>
    <w:rsid w:val="0097193E"/>
    <w:rsid w:val="00971B1F"/>
    <w:rsid w:val="00971FA0"/>
    <w:rsid w:val="0097275A"/>
    <w:rsid w:val="0097323E"/>
    <w:rsid w:val="00974127"/>
    <w:rsid w:val="0097494F"/>
    <w:rsid w:val="009750D9"/>
    <w:rsid w:val="009751F4"/>
    <w:rsid w:val="0097597D"/>
    <w:rsid w:val="009761C0"/>
    <w:rsid w:val="00976991"/>
    <w:rsid w:val="00976DA3"/>
    <w:rsid w:val="009772B0"/>
    <w:rsid w:val="009804D6"/>
    <w:rsid w:val="009808F9"/>
    <w:rsid w:val="00981560"/>
    <w:rsid w:val="00981962"/>
    <w:rsid w:val="00982402"/>
    <w:rsid w:val="00982EA0"/>
    <w:rsid w:val="00983033"/>
    <w:rsid w:val="009831F7"/>
    <w:rsid w:val="00983F56"/>
    <w:rsid w:val="009842EC"/>
    <w:rsid w:val="009853ED"/>
    <w:rsid w:val="00985892"/>
    <w:rsid w:val="009861EE"/>
    <w:rsid w:val="0098726A"/>
    <w:rsid w:val="0098769D"/>
    <w:rsid w:val="009903DC"/>
    <w:rsid w:val="009904E3"/>
    <w:rsid w:val="0099104F"/>
    <w:rsid w:val="009914EC"/>
    <w:rsid w:val="00993A0C"/>
    <w:rsid w:val="00993C94"/>
    <w:rsid w:val="009942DF"/>
    <w:rsid w:val="009947A8"/>
    <w:rsid w:val="009957E6"/>
    <w:rsid w:val="009959DC"/>
    <w:rsid w:val="00997686"/>
    <w:rsid w:val="00997AA9"/>
    <w:rsid w:val="009A05C9"/>
    <w:rsid w:val="009A0DB2"/>
    <w:rsid w:val="009A155F"/>
    <w:rsid w:val="009A1631"/>
    <w:rsid w:val="009A1864"/>
    <w:rsid w:val="009A24B3"/>
    <w:rsid w:val="009A2B73"/>
    <w:rsid w:val="009A2E91"/>
    <w:rsid w:val="009A331F"/>
    <w:rsid w:val="009A3F07"/>
    <w:rsid w:val="009A498C"/>
    <w:rsid w:val="009A5048"/>
    <w:rsid w:val="009A5920"/>
    <w:rsid w:val="009A61CB"/>
    <w:rsid w:val="009A65A2"/>
    <w:rsid w:val="009A6B77"/>
    <w:rsid w:val="009A7C16"/>
    <w:rsid w:val="009B0DFF"/>
    <w:rsid w:val="009B103C"/>
    <w:rsid w:val="009B16AC"/>
    <w:rsid w:val="009B1AAC"/>
    <w:rsid w:val="009B2D27"/>
    <w:rsid w:val="009B3115"/>
    <w:rsid w:val="009B3511"/>
    <w:rsid w:val="009B36E8"/>
    <w:rsid w:val="009B3C35"/>
    <w:rsid w:val="009B41F9"/>
    <w:rsid w:val="009B4FED"/>
    <w:rsid w:val="009B574F"/>
    <w:rsid w:val="009B6470"/>
    <w:rsid w:val="009B6615"/>
    <w:rsid w:val="009B691D"/>
    <w:rsid w:val="009B6A4A"/>
    <w:rsid w:val="009B6C55"/>
    <w:rsid w:val="009B6F5A"/>
    <w:rsid w:val="009B7006"/>
    <w:rsid w:val="009B7F7A"/>
    <w:rsid w:val="009C0532"/>
    <w:rsid w:val="009C0B0F"/>
    <w:rsid w:val="009C0EE7"/>
    <w:rsid w:val="009C1A72"/>
    <w:rsid w:val="009C1BC9"/>
    <w:rsid w:val="009C226C"/>
    <w:rsid w:val="009C2AEE"/>
    <w:rsid w:val="009C35A9"/>
    <w:rsid w:val="009C43D1"/>
    <w:rsid w:val="009C5090"/>
    <w:rsid w:val="009C50AD"/>
    <w:rsid w:val="009C54E7"/>
    <w:rsid w:val="009C5BE9"/>
    <w:rsid w:val="009C5CEB"/>
    <w:rsid w:val="009C6361"/>
    <w:rsid w:val="009C658A"/>
    <w:rsid w:val="009C747A"/>
    <w:rsid w:val="009C74A4"/>
    <w:rsid w:val="009C7A9D"/>
    <w:rsid w:val="009D128B"/>
    <w:rsid w:val="009D162D"/>
    <w:rsid w:val="009D1C2E"/>
    <w:rsid w:val="009D240B"/>
    <w:rsid w:val="009D4714"/>
    <w:rsid w:val="009D4B33"/>
    <w:rsid w:val="009D4E8A"/>
    <w:rsid w:val="009D5036"/>
    <w:rsid w:val="009D6494"/>
    <w:rsid w:val="009D7674"/>
    <w:rsid w:val="009D7BD6"/>
    <w:rsid w:val="009D7D3A"/>
    <w:rsid w:val="009D7E89"/>
    <w:rsid w:val="009E078A"/>
    <w:rsid w:val="009E09E7"/>
    <w:rsid w:val="009E1E52"/>
    <w:rsid w:val="009E234B"/>
    <w:rsid w:val="009E25C9"/>
    <w:rsid w:val="009E2BEF"/>
    <w:rsid w:val="009E2F14"/>
    <w:rsid w:val="009E3024"/>
    <w:rsid w:val="009E3805"/>
    <w:rsid w:val="009E449A"/>
    <w:rsid w:val="009E45B3"/>
    <w:rsid w:val="009E4D77"/>
    <w:rsid w:val="009E4EF9"/>
    <w:rsid w:val="009E54EC"/>
    <w:rsid w:val="009E5559"/>
    <w:rsid w:val="009E6609"/>
    <w:rsid w:val="009E7B90"/>
    <w:rsid w:val="009F0CA3"/>
    <w:rsid w:val="009F0CD9"/>
    <w:rsid w:val="009F0EC3"/>
    <w:rsid w:val="009F118E"/>
    <w:rsid w:val="009F2351"/>
    <w:rsid w:val="009F2433"/>
    <w:rsid w:val="009F2DCE"/>
    <w:rsid w:val="009F344F"/>
    <w:rsid w:val="009F3F53"/>
    <w:rsid w:val="009F400F"/>
    <w:rsid w:val="009F50D1"/>
    <w:rsid w:val="009F5590"/>
    <w:rsid w:val="009F5D32"/>
    <w:rsid w:val="009F62B5"/>
    <w:rsid w:val="009F66E7"/>
    <w:rsid w:val="009F6E99"/>
    <w:rsid w:val="00A0028F"/>
    <w:rsid w:val="00A009AC"/>
    <w:rsid w:val="00A00B63"/>
    <w:rsid w:val="00A00C92"/>
    <w:rsid w:val="00A023D2"/>
    <w:rsid w:val="00A02F07"/>
    <w:rsid w:val="00A03449"/>
    <w:rsid w:val="00A03BF7"/>
    <w:rsid w:val="00A04D2D"/>
    <w:rsid w:val="00A06147"/>
    <w:rsid w:val="00A067B6"/>
    <w:rsid w:val="00A109EC"/>
    <w:rsid w:val="00A10B24"/>
    <w:rsid w:val="00A10E5C"/>
    <w:rsid w:val="00A11A03"/>
    <w:rsid w:val="00A12D7A"/>
    <w:rsid w:val="00A1365E"/>
    <w:rsid w:val="00A1635C"/>
    <w:rsid w:val="00A16873"/>
    <w:rsid w:val="00A168DA"/>
    <w:rsid w:val="00A16ADA"/>
    <w:rsid w:val="00A16D59"/>
    <w:rsid w:val="00A17483"/>
    <w:rsid w:val="00A17D82"/>
    <w:rsid w:val="00A206E4"/>
    <w:rsid w:val="00A20B43"/>
    <w:rsid w:val="00A20E35"/>
    <w:rsid w:val="00A213C7"/>
    <w:rsid w:val="00A213E4"/>
    <w:rsid w:val="00A217F8"/>
    <w:rsid w:val="00A21BEF"/>
    <w:rsid w:val="00A226D7"/>
    <w:rsid w:val="00A2379D"/>
    <w:rsid w:val="00A23D4B"/>
    <w:rsid w:val="00A23D9F"/>
    <w:rsid w:val="00A23DDB"/>
    <w:rsid w:val="00A24770"/>
    <w:rsid w:val="00A24BF6"/>
    <w:rsid w:val="00A24CF3"/>
    <w:rsid w:val="00A24F91"/>
    <w:rsid w:val="00A255F1"/>
    <w:rsid w:val="00A25E46"/>
    <w:rsid w:val="00A272AE"/>
    <w:rsid w:val="00A276AF"/>
    <w:rsid w:val="00A30184"/>
    <w:rsid w:val="00A30C8B"/>
    <w:rsid w:val="00A317D1"/>
    <w:rsid w:val="00A31871"/>
    <w:rsid w:val="00A32536"/>
    <w:rsid w:val="00A3270F"/>
    <w:rsid w:val="00A32DE7"/>
    <w:rsid w:val="00A33313"/>
    <w:rsid w:val="00A3348F"/>
    <w:rsid w:val="00A3425F"/>
    <w:rsid w:val="00A343D8"/>
    <w:rsid w:val="00A34685"/>
    <w:rsid w:val="00A34C1C"/>
    <w:rsid w:val="00A364E9"/>
    <w:rsid w:val="00A36673"/>
    <w:rsid w:val="00A36A78"/>
    <w:rsid w:val="00A36CBB"/>
    <w:rsid w:val="00A37076"/>
    <w:rsid w:val="00A37276"/>
    <w:rsid w:val="00A40ECA"/>
    <w:rsid w:val="00A41733"/>
    <w:rsid w:val="00A41E1A"/>
    <w:rsid w:val="00A41F32"/>
    <w:rsid w:val="00A434AE"/>
    <w:rsid w:val="00A43A5B"/>
    <w:rsid w:val="00A442AA"/>
    <w:rsid w:val="00A4449F"/>
    <w:rsid w:val="00A4508A"/>
    <w:rsid w:val="00A45569"/>
    <w:rsid w:val="00A45DE2"/>
    <w:rsid w:val="00A46212"/>
    <w:rsid w:val="00A46AFF"/>
    <w:rsid w:val="00A500F1"/>
    <w:rsid w:val="00A50542"/>
    <w:rsid w:val="00A50AAE"/>
    <w:rsid w:val="00A512F4"/>
    <w:rsid w:val="00A5192E"/>
    <w:rsid w:val="00A5374D"/>
    <w:rsid w:val="00A5397F"/>
    <w:rsid w:val="00A540AE"/>
    <w:rsid w:val="00A54DAF"/>
    <w:rsid w:val="00A54DF7"/>
    <w:rsid w:val="00A55013"/>
    <w:rsid w:val="00A55C8E"/>
    <w:rsid w:val="00A55F7C"/>
    <w:rsid w:val="00A56986"/>
    <w:rsid w:val="00A57506"/>
    <w:rsid w:val="00A603E6"/>
    <w:rsid w:val="00A60516"/>
    <w:rsid w:val="00A60B08"/>
    <w:rsid w:val="00A60E35"/>
    <w:rsid w:val="00A616EB"/>
    <w:rsid w:val="00A61A76"/>
    <w:rsid w:val="00A61B52"/>
    <w:rsid w:val="00A61DE6"/>
    <w:rsid w:val="00A63289"/>
    <w:rsid w:val="00A634FD"/>
    <w:rsid w:val="00A635B3"/>
    <w:rsid w:val="00A635CD"/>
    <w:rsid w:val="00A63C2B"/>
    <w:rsid w:val="00A63CC5"/>
    <w:rsid w:val="00A63D2A"/>
    <w:rsid w:val="00A643DD"/>
    <w:rsid w:val="00A6450F"/>
    <w:rsid w:val="00A64B06"/>
    <w:rsid w:val="00A64D31"/>
    <w:rsid w:val="00A65BDB"/>
    <w:rsid w:val="00A65BF7"/>
    <w:rsid w:val="00A66ACE"/>
    <w:rsid w:val="00A67A61"/>
    <w:rsid w:val="00A7029A"/>
    <w:rsid w:val="00A702A9"/>
    <w:rsid w:val="00A70595"/>
    <w:rsid w:val="00A72962"/>
    <w:rsid w:val="00A73AC3"/>
    <w:rsid w:val="00A741F2"/>
    <w:rsid w:val="00A74C56"/>
    <w:rsid w:val="00A759F9"/>
    <w:rsid w:val="00A80CE0"/>
    <w:rsid w:val="00A80D0B"/>
    <w:rsid w:val="00A80DFE"/>
    <w:rsid w:val="00A81B2D"/>
    <w:rsid w:val="00A82574"/>
    <w:rsid w:val="00A841DF"/>
    <w:rsid w:val="00A846ED"/>
    <w:rsid w:val="00A8477D"/>
    <w:rsid w:val="00A856D5"/>
    <w:rsid w:val="00A870F4"/>
    <w:rsid w:val="00A87DD1"/>
    <w:rsid w:val="00A90D92"/>
    <w:rsid w:val="00A91068"/>
    <w:rsid w:val="00A919AD"/>
    <w:rsid w:val="00A93C69"/>
    <w:rsid w:val="00A94D6E"/>
    <w:rsid w:val="00A95293"/>
    <w:rsid w:val="00A9599C"/>
    <w:rsid w:val="00A96523"/>
    <w:rsid w:val="00A9751C"/>
    <w:rsid w:val="00A977E9"/>
    <w:rsid w:val="00AA1076"/>
    <w:rsid w:val="00AA13F1"/>
    <w:rsid w:val="00AA1C5E"/>
    <w:rsid w:val="00AA2040"/>
    <w:rsid w:val="00AA21B9"/>
    <w:rsid w:val="00AA3405"/>
    <w:rsid w:val="00AA399C"/>
    <w:rsid w:val="00AA40E4"/>
    <w:rsid w:val="00AA4663"/>
    <w:rsid w:val="00AA4851"/>
    <w:rsid w:val="00AA4F8E"/>
    <w:rsid w:val="00AA60DC"/>
    <w:rsid w:val="00AA6814"/>
    <w:rsid w:val="00AA7EFD"/>
    <w:rsid w:val="00AB03F1"/>
    <w:rsid w:val="00AB1F66"/>
    <w:rsid w:val="00AB2CF9"/>
    <w:rsid w:val="00AB3738"/>
    <w:rsid w:val="00AB3E30"/>
    <w:rsid w:val="00AB49B9"/>
    <w:rsid w:val="00AB58DB"/>
    <w:rsid w:val="00AB6E31"/>
    <w:rsid w:val="00AB6F51"/>
    <w:rsid w:val="00AB7483"/>
    <w:rsid w:val="00AB7F3D"/>
    <w:rsid w:val="00AC0434"/>
    <w:rsid w:val="00AC0875"/>
    <w:rsid w:val="00AC0ECC"/>
    <w:rsid w:val="00AC1289"/>
    <w:rsid w:val="00AC35E1"/>
    <w:rsid w:val="00AC38C6"/>
    <w:rsid w:val="00AC427D"/>
    <w:rsid w:val="00AC4736"/>
    <w:rsid w:val="00AC5A84"/>
    <w:rsid w:val="00AC60B1"/>
    <w:rsid w:val="00AC6846"/>
    <w:rsid w:val="00AC752E"/>
    <w:rsid w:val="00AC7719"/>
    <w:rsid w:val="00AC7C85"/>
    <w:rsid w:val="00AC7E52"/>
    <w:rsid w:val="00AD01BD"/>
    <w:rsid w:val="00AD0944"/>
    <w:rsid w:val="00AD0D15"/>
    <w:rsid w:val="00AD1452"/>
    <w:rsid w:val="00AD1F50"/>
    <w:rsid w:val="00AD2091"/>
    <w:rsid w:val="00AD22FD"/>
    <w:rsid w:val="00AD29BA"/>
    <w:rsid w:val="00AD39F8"/>
    <w:rsid w:val="00AD3B97"/>
    <w:rsid w:val="00AD40C4"/>
    <w:rsid w:val="00AD433B"/>
    <w:rsid w:val="00AD45F6"/>
    <w:rsid w:val="00AD4FB5"/>
    <w:rsid w:val="00AD5605"/>
    <w:rsid w:val="00AD65A3"/>
    <w:rsid w:val="00AD66EB"/>
    <w:rsid w:val="00AD6B2D"/>
    <w:rsid w:val="00AE0752"/>
    <w:rsid w:val="00AE491F"/>
    <w:rsid w:val="00AE4CA5"/>
    <w:rsid w:val="00AE4D76"/>
    <w:rsid w:val="00AE51A6"/>
    <w:rsid w:val="00AE533D"/>
    <w:rsid w:val="00AE53B4"/>
    <w:rsid w:val="00AE5941"/>
    <w:rsid w:val="00AE59D0"/>
    <w:rsid w:val="00AE5B54"/>
    <w:rsid w:val="00AE60BC"/>
    <w:rsid w:val="00AE639D"/>
    <w:rsid w:val="00AE6978"/>
    <w:rsid w:val="00AE738A"/>
    <w:rsid w:val="00AF1048"/>
    <w:rsid w:val="00AF2984"/>
    <w:rsid w:val="00AF29ED"/>
    <w:rsid w:val="00AF4405"/>
    <w:rsid w:val="00AF6610"/>
    <w:rsid w:val="00AF6755"/>
    <w:rsid w:val="00AF68F2"/>
    <w:rsid w:val="00AF6F0B"/>
    <w:rsid w:val="00AF6FD2"/>
    <w:rsid w:val="00AF7153"/>
    <w:rsid w:val="00AF7347"/>
    <w:rsid w:val="00AF7DC4"/>
    <w:rsid w:val="00AF7ED1"/>
    <w:rsid w:val="00B00041"/>
    <w:rsid w:val="00B00082"/>
    <w:rsid w:val="00B004D5"/>
    <w:rsid w:val="00B00FC1"/>
    <w:rsid w:val="00B014A5"/>
    <w:rsid w:val="00B01DE6"/>
    <w:rsid w:val="00B02B95"/>
    <w:rsid w:val="00B03BB0"/>
    <w:rsid w:val="00B042FE"/>
    <w:rsid w:val="00B04C5D"/>
    <w:rsid w:val="00B056A9"/>
    <w:rsid w:val="00B05C06"/>
    <w:rsid w:val="00B05D34"/>
    <w:rsid w:val="00B05FCF"/>
    <w:rsid w:val="00B06C5B"/>
    <w:rsid w:val="00B103C3"/>
    <w:rsid w:val="00B11163"/>
    <w:rsid w:val="00B12E30"/>
    <w:rsid w:val="00B13010"/>
    <w:rsid w:val="00B14399"/>
    <w:rsid w:val="00B147B6"/>
    <w:rsid w:val="00B14830"/>
    <w:rsid w:val="00B14F5F"/>
    <w:rsid w:val="00B14FF4"/>
    <w:rsid w:val="00B151A7"/>
    <w:rsid w:val="00B152E5"/>
    <w:rsid w:val="00B16CCD"/>
    <w:rsid w:val="00B17461"/>
    <w:rsid w:val="00B2031D"/>
    <w:rsid w:val="00B2048F"/>
    <w:rsid w:val="00B208F9"/>
    <w:rsid w:val="00B2094C"/>
    <w:rsid w:val="00B20FCF"/>
    <w:rsid w:val="00B21035"/>
    <w:rsid w:val="00B211CB"/>
    <w:rsid w:val="00B21A60"/>
    <w:rsid w:val="00B2251B"/>
    <w:rsid w:val="00B22536"/>
    <w:rsid w:val="00B23665"/>
    <w:rsid w:val="00B23B7C"/>
    <w:rsid w:val="00B23CE7"/>
    <w:rsid w:val="00B246C3"/>
    <w:rsid w:val="00B24E49"/>
    <w:rsid w:val="00B259AB"/>
    <w:rsid w:val="00B268F0"/>
    <w:rsid w:val="00B3119F"/>
    <w:rsid w:val="00B311D5"/>
    <w:rsid w:val="00B31BEB"/>
    <w:rsid w:val="00B3220C"/>
    <w:rsid w:val="00B32BB0"/>
    <w:rsid w:val="00B32F33"/>
    <w:rsid w:val="00B339AE"/>
    <w:rsid w:val="00B3405A"/>
    <w:rsid w:val="00B3440A"/>
    <w:rsid w:val="00B34FEB"/>
    <w:rsid w:val="00B365AB"/>
    <w:rsid w:val="00B36759"/>
    <w:rsid w:val="00B37271"/>
    <w:rsid w:val="00B41175"/>
    <w:rsid w:val="00B41F36"/>
    <w:rsid w:val="00B43290"/>
    <w:rsid w:val="00B439DF"/>
    <w:rsid w:val="00B43E70"/>
    <w:rsid w:val="00B44531"/>
    <w:rsid w:val="00B44DD3"/>
    <w:rsid w:val="00B45024"/>
    <w:rsid w:val="00B45604"/>
    <w:rsid w:val="00B458C8"/>
    <w:rsid w:val="00B45988"/>
    <w:rsid w:val="00B45EB2"/>
    <w:rsid w:val="00B45F58"/>
    <w:rsid w:val="00B463E2"/>
    <w:rsid w:val="00B505CB"/>
    <w:rsid w:val="00B50903"/>
    <w:rsid w:val="00B50C36"/>
    <w:rsid w:val="00B50C58"/>
    <w:rsid w:val="00B50F48"/>
    <w:rsid w:val="00B51187"/>
    <w:rsid w:val="00B5126B"/>
    <w:rsid w:val="00B5190E"/>
    <w:rsid w:val="00B52E2D"/>
    <w:rsid w:val="00B53F5C"/>
    <w:rsid w:val="00B5445E"/>
    <w:rsid w:val="00B54A2E"/>
    <w:rsid w:val="00B55A6C"/>
    <w:rsid w:val="00B55CBC"/>
    <w:rsid w:val="00B5658A"/>
    <w:rsid w:val="00B56BFC"/>
    <w:rsid w:val="00B57708"/>
    <w:rsid w:val="00B57AD2"/>
    <w:rsid w:val="00B57F67"/>
    <w:rsid w:val="00B602A2"/>
    <w:rsid w:val="00B613F0"/>
    <w:rsid w:val="00B613F5"/>
    <w:rsid w:val="00B6391C"/>
    <w:rsid w:val="00B64DAA"/>
    <w:rsid w:val="00B658F7"/>
    <w:rsid w:val="00B6611E"/>
    <w:rsid w:val="00B66214"/>
    <w:rsid w:val="00B6695B"/>
    <w:rsid w:val="00B66D8D"/>
    <w:rsid w:val="00B67D18"/>
    <w:rsid w:val="00B70940"/>
    <w:rsid w:val="00B720DE"/>
    <w:rsid w:val="00B72164"/>
    <w:rsid w:val="00B72FBC"/>
    <w:rsid w:val="00B75876"/>
    <w:rsid w:val="00B759D3"/>
    <w:rsid w:val="00B76490"/>
    <w:rsid w:val="00B776EB"/>
    <w:rsid w:val="00B77743"/>
    <w:rsid w:val="00B77A4E"/>
    <w:rsid w:val="00B8010C"/>
    <w:rsid w:val="00B80820"/>
    <w:rsid w:val="00B812AA"/>
    <w:rsid w:val="00B812CE"/>
    <w:rsid w:val="00B81B94"/>
    <w:rsid w:val="00B81C19"/>
    <w:rsid w:val="00B81F3F"/>
    <w:rsid w:val="00B81FA3"/>
    <w:rsid w:val="00B82330"/>
    <w:rsid w:val="00B82DF4"/>
    <w:rsid w:val="00B837B8"/>
    <w:rsid w:val="00B83F11"/>
    <w:rsid w:val="00B83F3C"/>
    <w:rsid w:val="00B8494C"/>
    <w:rsid w:val="00B84B11"/>
    <w:rsid w:val="00B8500E"/>
    <w:rsid w:val="00B8562C"/>
    <w:rsid w:val="00B8579C"/>
    <w:rsid w:val="00B85886"/>
    <w:rsid w:val="00B85BA2"/>
    <w:rsid w:val="00B85D96"/>
    <w:rsid w:val="00B865A6"/>
    <w:rsid w:val="00B8751D"/>
    <w:rsid w:val="00B90415"/>
    <w:rsid w:val="00B9160C"/>
    <w:rsid w:val="00B91E24"/>
    <w:rsid w:val="00B92347"/>
    <w:rsid w:val="00B9262A"/>
    <w:rsid w:val="00B933A7"/>
    <w:rsid w:val="00B938D4"/>
    <w:rsid w:val="00B93B53"/>
    <w:rsid w:val="00B947F3"/>
    <w:rsid w:val="00B94C31"/>
    <w:rsid w:val="00B95992"/>
    <w:rsid w:val="00B97691"/>
    <w:rsid w:val="00BA04D6"/>
    <w:rsid w:val="00BA288A"/>
    <w:rsid w:val="00BA2DC7"/>
    <w:rsid w:val="00BA46A0"/>
    <w:rsid w:val="00BA5194"/>
    <w:rsid w:val="00BA545A"/>
    <w:rsid w:val="00BA74B5"/>
    <w:rsid w:val="00BA76A1"/>
    <w:rsid w:val="00BB0359"/>
    <w:rsid w:val="00BB0A17"/>
    <w:rsid w:val="00BB15E6"/>
    <w:rsid w:val="00BB1DB0"/>
    <w:rsid w:val="00BB3659"/>
    <w:rsid w:val="00BB37C4"/>
    <w:rsid w:val="00BB419A"/>
    <w:rsid w:val="00BB46FB"/>
    <w:rsid w:val="00BB4857"/>
    <w:rsid w:val="00BB5BCB"/>
    <w:rsid w:val="00BC02B8"/>
    <w:rsid w:val="00BC0529"/>
    <w:rsid w:val="00BC091F"/>
    <w:rsid w:val="00BC0A8C"/>
    <w:rsid w:val="00BC1FF1"/>
    <w:rsid w:val="00BC3255"/>
    <w:rsid w:val="00BC37AE"/>
    <w:rsid w:val="00BC3B02"/>
    <w:rsid w:val="00BC4779"/>
    <w:rsid w:val="00BC56CC"/>
    <w:rsid w:val="00BC641C"/>
    <w:rsid w:val="00BC7793"/>
    <w:rsid w:val="00BD0EEB"/>
    <w:rsid w:val="00BD1391"/>
    <w:rsid w:val="00BD2960"/>
    <w:rsid w:val="00BD2BB1"/>
    <w:rsid w:val="00BD2C9B"/>
    <w:rsid w:val="00BD2E60"/>
    <w:rsid w:val="00BD31A5"/>
    <w:rsid w:val="00BD3E1D"/>
    <w:rsid w:val="00BD41C3"/>
    <w:rsid w:val="00BD4217"/>
    <w:rsid w:val="00BD4582"/>
    <w:rsid w:val="00BD4C5D"/>
    <w:rsid w:val="00BD565D"/>
    <w:rsid w:val="00BD617B"/>
    <w:rsid w:val="00BD6922"/>
    <w:rsid w:val="00BE0035"/>
    <w:rsid w:val="00BE09F5"/>
    <w:rsid w:val="00BE0DA5"/>
    <w:rsid w:val="00BE181E"/>
    <w:rsid w:val="00BE193F"/>
    <w:rsid w:val="00BE1B15"/>
    <w:rsid w:val="00BE1D7B"/>
    <w:rsid w:val="00BE25B2"/>
    <w:rsid w:val="00BE3F3A"/>
    <w:rsid w:val="00BE416C"/>
    <w:rsid w:val="00BE4CAF"/>
    <w:rsid w:val="00BE57E0"/>
    <w:rsid w:val="00BE5D1E"/>
    <w:rsid w:val="00BE6F98"/>
    <w:rsid w:val="00BF0B08"/>
    <w:rsid w:val="00BF0CFD"/>
    <w:rsid w:val="00BF1138"/>
    <w:rsid w:val="00BF1757"/>
    <w:rsid w:val="00BF2ECE"/>
    <w:rsid w:val="00BF32CA"/>
    <w:rsid w:val="00BF3843"/>
    <w:rsid w:val="00BF3DAB"/>
    <w:rsid w:val="00BF4CB4"/>
    <w:rsid w:val="00BF4E44"/>
    <w:rsid w:val="00BF4F9E"/>
    <w:rsid w:val="00BF5C14"/>
    <w:rsid w:val="00BF5ED8"/>
    <w:rsid w:val="00BF6073"/>
    <w:rsid w:val="00BF72D9"/>
    <w:rsid w:val="00BF747F"/>
    <w:rsid w:val="00C00AC2"/>
    <w:rsid w:val="00C01ABB"/>
    <w:rsid w:val="00C02C32"/>
    <w:rsid w:val="00C02E85"/>
    <w:rsid w:val="00C034FB"/>
    <w:rsid w:val="00C03C01"/>
    <w:rsid w:val="00C04C28"/>
    <w:rsid w:val="00C05301"/>
    <w:rsid w:val="00C057C1"/>
    <w:rsid w:val="00C05C66"/>
    <w:rsid w:val="00C05E33"/>
    <w:rsid w:val="00C06A04"/>
    <w:rsid w:val="00C06D49"/>
    <w:rsid w:val="00C06E66"/>
    <w:rsid w:val="00C07311"/>
    <w:rsid w:val="00C07319"/>
    <w:rsid w:val="00C0779F"/>
    <w:rsid w:val="00C10419"/>
    <w:rsid w:val="00C105E2"/>
    <w:rsid w:val="00C109ED"/>
    <w:rsid w:val="00C11023"/>
    <w:rsid w:val="00C11121"/>
    <w:rsid w:val="00C112F8"/>
    <w:rsid w:val="00C1159C"/>
    <w:rsid w:val="00C11AE9"/>
    <w:rsid w:val="00C11D77"/>
    <w:rsid w:val="00C122E1"/>
    <w:rsid w:val="00C12463"/>
    <w:rsid w:val="00C12EBF"/>
    <w:rsid w:val="00C137FF"/>
    <w:rsid w:val="00C13B51"/>
    <w:rsid w:val="00C147F4"/>
    <w:rsid w:val="00C14EB0"/>
    <w:rsid w:val="00C14FB5"/>
    <w:rsid w:val="00C153A5"/>
    <w:rsid w:val="00C15B47"/>
    <w:rsid w:val="00C205FC"/>
    <w:rsid w:val="00C209F4"/>
    <w:rsid w:val="00C214A8"/>
    <w:rsid w:val="00C215E3"/>
    <w:rsid w:val="00C219D4"/>
    <w:rsid w:val="00C21BEF"/>
    <w:rsid w:val="00C2216E"/>
    <w:rsid w:val="00C222AA"/>
    <w:rsid w:val="00C232D8"/>
    <w:rsid w:val="00C24ECD"/>
    <w:rsid w:val="00C24FEE"/>
    <w:rsid w:val="00C2518A"/>
    <w:rsid w:val="00C2525D"/>
    <w:rsid w:val="00C25450"/>
    <w:rsid w:val="00C264D2"/>
    <w:rsid w:val="00C26F54"/>
    <w:rsid w:val="00C27211"/>
    <w:rsid w:val="00C27CFB"/>
    <w:rsid w:val="00C30178"/>
    <w:rsid w:val="00C30C05"/>
    <w:rsid w:val="00C31074"/>
    <w:rsid w:val="00C32864"/>
    <w:rsid w:val="00C32A7A"/>
    <w:rsid w:val="00C338B1"/>
    <w:rsid w:val="00C349D1"/>
    <w:rsid w:val="00C34C0C"/>
    <w:rsid w:val="00C34ED0"/>
    <w:rsid w:val="00C3542C"/>
    <w:rsid w:val="00C35631"/>
    <w:rsid w:val="00C3609A"/>
    <w:rsid w:val="00C374B2"/>
    <w:rsid w:val="00C40079"/>
    <w:rsid w:val="00C41ABD"/>
    <w:rsid w:val="00C41BBF"/>
    <w:rsid w:val="00C41DC3"/>
    <w:rsid w:val="00C41DE0"/>
    <w:rsid w:val="00C424F7"/>
    <w:rsid w:val="00C42B65"/>
    <w:rsid w:val="00C43185"/>
    <w:rsid w:val="00C4414B"/>
    <w:rsid w:val="00C44C3D"/>
    <w:rsid w:val="00C44CFC"/>
    <w:rsid w:val="00C453CD"/>
    <w:rsid w:val="00C46295"/>
    <w:rsid w:val="00C46302"/>
    <w:rsid w:val="00C47724"/>
    <w:rsid w:val="00C47BBD"/>
    <w:rsid w:val="00C47D30"/>
    <w:rsid w:val="00C500DD"/>
    <w:rsid w:val="00C50A9F"/>
    <w:rsid w:val="00C50CBD"/>
    <w:rsid w:val="00C50D32"/>
    <w:rsid w:val="00C514DD"/>
    <w:rsid w:val="00C51B28"/>
    <w:rsid w:val="00C51F16"/>
    <w:rsid w:val="00C521D9"/>
    <w:rsid w:val="00C52FCD"/>
    <w:rsid w:val="00C5366C"/>
    <w:rsid w:val="00C53846"/>
    <w:rsid w:val="00C54DA4"/>
    <w:rsid w:val="00C553FA"/>
    <w:rsid w:val="00C55A4C"/>
    <w:rsid w:val="00C563EC"/>
    <w:rsid w:val="00C56AE4"/>
    <w:rsid w:val="00C57B8E"/>
    <w:rsid w:val="00C60059"/>
    <w:rsid w:val="00C606DC"/>
    <w:rsid w:val="00C60FEA"/>
    <w:rsid w:val="00C61942"/>
    <w:rsid w:val="00C61B80"/>
    <w:rsid w:val="00C62595"/>
    <w:rsid w:val="00C625EC"/>
    <w:rsid w:val="00C626F3"/>
    <w:rsid w:val="00C62CA1"/>
    <w:rsid w:val="00C6394D"/>
    <w:rsid w:val="00C643CB"/>
    <w:rsid w:val="00C6546E"/>
    <w:rsid w:val="00C65479"/>
    <w:rsid w:val="00C6595C"/>
    <w:rsid w:val="00C65B24"/>
    <w:rsid w:val="00C66BD4"/>
    <w:rsid w:val="00C66F73"/>
    <w:rsid w:val="00C67227"/>
    <w:rsid w:val="00C67487"/>
    <w:rsid w:val="00C67BC3"/>
    <w:rsid w:val="00C67D95"/>
    <w:rsid w:val="00C70026"/>
    <w:rsid w:val="00C70C50"/>
    <w:rsid w:val="00C7101D"/>
    <w:rsid w:val="00C72931"/>
    <w:rsid w:val="00C72AF4"/>
    <w:rsid w:val="00C73030"/>
    <w:rsid w:val="00C73844"/>
    <w:rsid w:val="00C74546"/>
    <w:rsid w:val="00C74A59"/>
    <w:rsid w:val="00C7586E"/>
    <w:rsid w:val="00C75A7E"/>
    <w:rsid w:val="00C76364"/>
    <w:rsid w:val="00C76641"/>
    <w:rsid w:val="00C76D87"/>
    <w:rsid w:val="00C76F8F"/>
    <w:rsid w:val="00C77FDB"/>
    <w:rsid w:val="00C80B5C"/>
    <w:rsid w:val="00C80F35"/>
    <w:rsid w:val="00C8184C"/>
    <w:rsid w:val="00C81904"/>
    <w:rsid w:val="00C822EF"/>
    <w:rsid w:val="00C82B8C"/>
    <w:rsid w:val="00C83667"/>
    <w:rsid w:val="00C84890"/>
    <w:rsid w:val="00C84A5E"/>
    <w:rsid w:val="00C84A92"/>
    <w:rsid w:val="00C85BDF"/>
    <w:rsid w:val="00C862C4"/>
    <w:rsid w:val="00C86937"/>
    <w:rsid w:val="00C87F8A"/>
    <w:rsid w:val="00C90C75"/>
    <w:rsid w:val="00C90C76"/>
    <w:rsid w:val="00C90F3A"/>
    <w:rsid w:val="00C91C75"/>
    <w:rsid w:val="00C91E7A"/>
    <w:rsid w:val="00C92393"/>
    <w:rsid w:val="00C923DE"/>
    <w:rsid w:val="00C92749"/>
    <w:rsid w:val="00C92BA6"/>
    <w:rsid w:val="00C938BB"/>
    <w:rsid w:val="00C945AD"/>
    <w:rsid w:val="00C9604E"/>
    <w:rsid w:val="00C968E1"/>
    <w:rsid w:val="00C96DCA"/>
    <w:rsid w:val="00C97168"/>
    <w:rsid w:val="00C97B17"/>
    <w:rsid w:val="00CA0263"/>
    <w:rsid w:val="00CA0B40"/>
    <w:rsid w:val="00CA1501"/>
    <w:rsid w:val="00CA2773"/>
    <w:rsid w:val="00CA279C"/>
    <w:rsid w:val="00CA27B2"/>
    <w:rsid w:val="00CA2F3B"/>
    <w:rsid w:val="00CA34A6"/>
    <w:rsid w:val="00CA44CE"/>
    <w:rsid w:val="00CA49C1"/>
    <w:rsid w:val="00CA534E"/>
    <w:rsid w:val="00CA6071"/>
    <w:rsid w:val="00CA61A0"/>
    <w:rsid w:val="00CA6212"/>
    <w:rsid w:val="00CA7BAA"/>
    <w:rsid w:val="00CB0D2C"/>
    <w:rsid w:val="00CB1E1F"/>
    <w:rsid w:val="00CB2B1D"/>
    <w:rsid w:val="00CB2FE2"/>
    <w:rsid w:val="00CB3100"/>
    <w:rsid w:val="00CB433E"/>
    <w:rsid w:val="00CB4739"/>
    <w:rsid w:val="00CB553A"/>
    <w:rsid w:val="00CB629C"/>
    <w:rsid w:val="00CB6745"/>
    <w:rsid w:val="00CB717D"/>
    <w:rsid w:val="00CB7257"/>
    <w:rsid w:val="00CC097B"/>
    <w:rsid w:val="00CC1707"/>
    <w:rsid w:val="00CC203E"/>
    <w:rsid w:val="00CC310A"/>
    <w:rsid w:val="00CC3223"/>
    <w:rsid w:val="00CC366A"/>
    <w:rsid w:val="00CC5438"/>
    <w:rsid w:val="00CC5C7D"/>
    <w:rsid w:val="00CC6659"/>
    <w:rsid w:val="00CC6FEA"/>
    <w:rsid w:val="00CC7603"/>
    <w:rsid w:val="00CC7BC4"/>
    <w:rsid w:val="00CD06C3"/>
    <w:rsid w:val="00CD08AB"/>
    <w:rsid w:val="00CD0FBB"/>
    <w:rsid w:val="00CD1699"/>
    <w:rsid w:val="00CD20DD"/>
    <w:rsid w:val="00CD2297"/>
    <w:rsid w:val="00CD2C56"/>
    <w:rsid w:val="00CD2CBC"/>
    <w:rsid w:val="00CD3954"/>
    <w:rsid w:val="00CD4006"/>
    <w:rsid w:val="00CD4FCA"/>
    <w:rsid w:val="00CD6438"/>
    <w:rsid w:val="00CD6C5E"/>
    <w:rsid w:val="00CD7301"/>
    <w:rsid w:val="00CD7EDC"/>
    <w:rsid w:val="00CE10C2"/>
    <w:rsid w:val="00CE16FB"/>
    <w:rsid w:val="00CE2214"/>
    <w:rsid w:val="00CE3FB5"/>
    <w:rsid w:val="00CE4111"/>
    <w:rsid w:val="00CE452D"/>
    <w:rsid w:val="00CE49E0"/>
    <w:rsid w:val="00CE5BAA"/>
    <w:rsid w:val="00CE5BDB"/>
    <w:rsid w:val="00CE5C01"/>
    <w:rsid w:val="00CE5D3A"/>
    <w:rsid w:val="00CE7ED7"/>
    <w:rsid w:val="00CF1C66"/>
    <w:rsid w:val="00CF234C"/>
    <w:rsid w:val="00CF24F8"/>
    <w:rsid w:val="00CF25DF"/>
    <w:rsid w:val="00CF2602"/>
    <w:rsid w:val="00CF2F56"/>
    <w:rsid w:val="00CF3553"/>
    <w:rsid w:val="00CF689D"/>
    <w:rsid w:val="00CF794D"/>
    <w:rsid w:val="00D001EC"/>
    <w:rsid w:val="00D004BB"/>
    <w:rsid w:val="00D00677"/>
    <w:rsid w:val="00D01628"/>
    <w:rsid w:val="00D01848"/>
    <w:rsid w:val="00D01DE5"/>
    <w:rsid w:val="00D02AD1"/>
    <w:rsid w:val="00D02E75"/>
    <w:rsid w:val="00D032C3"/>
    <w:rsid w:val="00D042F3"/>
    <w:rsid w:val="00D04D28"/>
    <w:rsid w:val="00D04FE2"/>
    <w:rsid w:val="00D05E56"/>
    <w:rsid w:val="00D07D80"/>
    <w:rsid w:val="00D1064C"/>
    <w:rsid w:val="00D117A7"/>
    <w:rsid w:val="00D11F1F"/>
    <w:rsid w:val="00D12601"/>
    <w:rsid w:val="00D135EC"/>
    <w:rsid w:val="00D13BFB"/>
    <w:rsid w:val="00D13CC8"/>
    <w:rsid w:val="00D13D0B"/>
    <w:rsid w:val="00D14109"/>
    <w:rsid w:val="00D144E7"/>
    <w:rsid w:val="00D15976"/>
    <w:rsid w:val="00D15DCB"/>
    <w:rsid w:val="00D17C88"/>
    <w:rsid w:val="00D218FB"/>
    <w:rsid w:val="00D21BCB"/>
    <w:rsid w:val="00D22342"/>
    <w:rsid w:val="00D225AC"/>
    <w:rsid w:val="00D22F29"/>
    <w:rsid w:val="00D25C05"/>
    <w:rsid w:val="00D263C8"/>
    <w:rsid w:val="00D27027"/>
    <w:rsid w:val="00D3068F"/>
    <w:rsid w:val="00D310A7"/>
    <w:rsid w:val="00D316BB"/>
    <w:rsid w:val="00D31EEB"/>
    <w:rsid w:val="00D3290D"/>
    <w:rsid w:val="00D33B52"/>
    <w:rsid w:val="00D36095"/>
    <w:rsid w:val="00D3658C"/>
    <w:rsid w:val="00D376BD"/>
    <w:rsid w:val="00D40685"/>
    <w:rsid w:val="00D40CBB"/>
    <w:rsid w:val="00D40CCC"/>
    <w:rsid w:val="00D41BB5"/>
    <w:rsid w:val="00D41F92"/>
    <w:rsid w:val="00D43B40"/>
    <w:rsid w:val="00D43BED"/>
    <w:rsid w:val="00D452D3"/>
    <w:rsid w:val="00D45FE0"/>
    <w:rsid w:val="00D46020"/>
    <w:rsid w:val="00D46245"/>
    <w:rsid w:val="00D46C91"/>
    <w:rsid w:val="00D471AA"/>
    <w:rsid w:val="00D4723A"/>
    <w:rsid w:val="00D47F34"/>
    <w:rsid w:val="00D505D6"/>
    <w:rsid w:val="00D508DF"/>
    <w:rsid w:val="00D50E57"/>
    <w:rsid w:val="00D52037"/>
    <w:rsid w:val="00D52C70"/>
    <w:rsid w:val="00D52EC4"/>
    <w:rsid w:val="00D5329C"/>
    <w:rsid w:val="00D53AD8"/>
    <w:rsid w:val="00D543A6"/>
    <w:rsid w:val="00D565A0"/>
    <w:rsid w:val="00D56AB2"/>
    <w:rsid w:val="00D56AD2"/>
    <w:rsid w:val="00D56BB3"/>
    <w:rsid w:val="00D56D53"/>
    <w:rsid w:val="00D57E83"/>
    <w:rsid w:val="00D57FF5"/>
    <w:rsid w:val="00D606DD"/>
    <w:rsid w:val="00D6072E"/>
    <w:rsid w:val="00D6095C"/>
    <w:rsid w:val="00D60AA6"/>
    <w:rsid w:val="00D60CA7"/>
    <w:rsid w:val="00D61E57"/>
    <w:rsid w:val="00D6224B"/>
    <w:rsid w:val="00D6252A"/>
    <w:rsid w:val="00D63254"/>
    <w:rsid w:val="00D63D92"/>
    <w:rsid w:val="00D64203"/>
    <w:rsid w:val="00D643FC"/>
    <w:rsid w:val="00D64BD4"/>
    <w:rsid w:val="00D64CE0"/>
    <w:rsid w:val="00D65029"/>
    <w:rsid w:val="00D65231"/>
    <w:rsid w:val="00D65B26"/>
    <w:rsid w:val="00D65CFA"/>
    <w:rsid w:val="00D672CA"/>
    <w:rsid w:val="00D67317"/>
    <w:rsid w:val="00D70BEE"/>
    <w:rsid w:val="00D719B2"/>
    <w:rsid w:val="00D72D10"/>
    <w:rsid w:val="00D72F30"/>
    <w:rsid w:val="00D739A4"/>
    <w:rsid w:val="00D740D1"/>
    <w:rsid w:val="00D7413C"/>
    <w:rsid w:val="00D742E7"/>
    <w:rsid w:val="00D74BAA"/>
    <w:rsid w:val="00D74CD0"/>
    <w:rsid w:val="00D75BD5"/>
    <w:rsid w:val="00D75C3E"/>
    <w:rsid w:val="00D766EB"/>
    <w:rsid w:val="00D76BC1"/>
    <w:rsid w:val="00D76F93"/>
    <w:rsid w:val="00D7733D"/>
    <w:rsid w:val="00D77574"/>
    <w:rsid w:val="00D7785E"/>
    <w:rsid w:val="00D77AA2"/>
    <w:rsid w:val="00D80040"/>
    <w:rsid w:val="00D80619"/>
    <w:rsid w:val="00D80893"/>
    <w:rsid w:val="00D80EC8"/>
    <w:rsid w:val="00D8118E"/>
    <w:rsid w:val="00D814F1"/>
    <w:rsid w:val="00D81807"/>
    <w:rsid w:val="00D81F49"/>
    <w:rsid w:val="00D820A4"/>
    <w:rsid w:val="00D821C4"/>
    <w:rsid w:val="00D8235D"/>
    <w:rsid w:val="00D83430"/>
    <w:rsid w:val="00D85170"/>
    <w:rsid w:val="00D857B5"/>
    <w:rsid w:val="00D859FC"/>
    <w:rsid w:val="00D86017"/>
    <w:rsid w:val="00D860DB"/>
    <w:rsid w:val="00D8757A"/>
    <w:rsid w:val="00D8784E"/>
    <w:rsid w:val="00D87AE3"/>
    <w:rsid w:val="00D87DCF"/>
    <w:rsid w:val="00D9052C"/>
    <w:rsid w:val="00D90A4E"/>
    <w:rsid w:val="00D91908"/>
    <w:rsid w:val="00D9222C"/>
    <w:rsid w:val="00D92479"/>
    <w:rsid w:val="00D92B8B"/>
    <w:rsid w:val="00D930B0"/>
    <w:rsid w:val="00D93244"/>
    <w:rsid w:val="00D9348D"/>
    <w:rsid w:val="00D940C2"/>
    <w:rsid w:val="00D94736"/>
    <w:rsid w:val="00D947C2"/>
    <w:rsid w:val="00D94CA4"/>
    <w:rsid w:val="00D95331"/>
    <w:rsid w:val="00D9686B"/>
    <w:rsid w:val="00D97E32"/>
    <w:rsid w:val="00DA0451"/>
    <w:rsid w:val="00DA069E"/>
    <w:rsid w:val="00DA08AD"/>
    <w:rsid w:val="00DA0B0D"/>
    <w:rsid w:val="00DA1BFB"/>
    <w:rsid w:val="00DA233C"/>
    <w:rsid w:val="00DA2B00"/>
    <w:rsid w:val="00DA2F50"/>
    <w:rsid w:val="00DA319C"/>
    <w:rsid w:val="00DA3F78"/>
    <w:rsid w:val="00DA4F32"/>
    <w:rsid w:val="00DA5AE1"/>
    <w:rsid w:val="00DA5B58"/>
    <w:rsid w:val="00DA678B"/>
    <w:rsid w:val="00DA68F7"/>
    <w:rsid w:val="00DA6E5D"/>
    <w:rsid w:val="00DB05A5"/>
    <w:rsid w:val="00DB0AF9"/>
    <w:rsid w:val="00DB0D66"/>
    <w:rsid w:val="00DB0D9A"/>
    <w:rsid w:val="00DB16FD"/>
    <w:rsid w:val="00DB2901"/>
    <w:rsid w:val="00DB2CE4"/>
    <w:rsid w:val="00DB3AA8"/>
    <w:rsid w:val="00DB3AD2"/>
    <w:rsid w:val="00DB3D73"/>
    <w:rsid w:val="00DB46EE"/>
    <w:rsid w:val="00DB56BE"/>
    <w:rsid w:val="00DB56F0"/>
    <w:rsid w:val="00DB58D6"/>
    <w:rsid w:val="00DB5C8C"/>
    <w:rsid w:val="00DB6170"/>
    <w:rsid w:val="00DB68DB"/>
    <w:rsid w:val="00DB7C55"/>
    <w:rsid w:val="00DC0EC8"/>
    <w:rsid w:val="00DC1055"/>
    <w:rsid w:val="00DC12DC"/>
    <w:rsid w:val="00DC270C"/>
    <w:rsid w:val="00DC27F8"/>
    <w:rsid w:val="00DC2A4F"/>
    <w:rsid w:val="00DC43E6"/>
    <w:rsid w:val="00DC4492"/>
    <w:rsid w:val="00DC618E"/>
    <w:rsid w:val="00DC666F"/>
    <w:rsid w:val="00DC7A44"/>
    <w:rsid w:val="00DD01DF"/>
    <w:rsid w:val="00DD0A90"/>
    <w:rsid w:val="00DD1D4F"/>
    <w:rsid w:val="00DD25B1"/>
    <w:rsid w:val="00DD2654"/>
    <w:rsid w:val="00DD31DD"/>
    <w:rsid w:val="00DD3816"/>
    <w:rsid w:val="00DD424F"/>
    <w:rsid w:val="00DD5CEA"/>
    <w:rsid w:val="00DD7714"/>
    <w:rsid w:val="00DE0017"/>
    <w:rsid w:val="00DE006D"/>
    <w:rsid w:val="00DE2585"/>
    <w:rsid w:val="00DE28DF"/>
    <w:rsid w:val="00DE2A2D"/>
    <w:rsid w:val="00DE3120"/>
    <w:rsid w:val="00DE4106"/>
    <w:rsid w:val="00DE4322"/>
    <w:rsid w:val="00DE7BA7"/>
    <w:rsid w:val="00DE7BDA"/>
    <w:rsid w:val="00DE7C5F"/>
    <w:rsid w:val="00DE7E33"/>
    <w:rsid w:val="00DF000D"/>
    <w:rsid w:val="00DF1C05"/>
    <w:rsid w:val="00DF3A05"/>
    <w:rsid w:val="00DF3DF9"/>
    <w:rsid w:val="00DF3ED0"/>
    <w:rsid w:val="00DF4289"/>
    <w:rsid w:val="00DF4417"/>
    <w:rsid w:val="00DF643B"/>
    <w:rsid w:val="00DF693B"/>
    <w:rsid w:val="00DF73DB"/>
    <w:rsid w:val="00E00D92"/>
    <w:rsid w:val="00E00E0A"/>
    <w:rsid w:val="00E01C61"/>
    <w:rsid w:val="00E02628"/>
    <w:rsid w:val="00E0309C"/>
    <w:rsid w:val="00E03DB4"/>
    <w:rsid w:val="00E03DED"/>
    <w:rsid w:val="00E056AB"/>
    <w:rsid w:val="00E05E6A"/>
    <w:rsid w:val="00E06549"/>
    <w:rsid w:val="00E0669F"/>
    <w:rsid w:val="00E06A0D"/>
    <w:rsid w:val="00E06F90"/>
    <w:rsid w:val="00E0776B"/>
    <w:rsid w:val="00E10449"/>
    <w:rsid w:val="00E1084A"/>
    <w:rsid w:val="00E109E0"/>
    <w:rsid w:val="00E10DDE"/>
    <w:rsid w:val="00E10ECE"/>
    <w:rsid w:val="00E12A2C"/>
    <w:rsid w:val="00E14795"/>
    <w:rsid w:val="00E14FFB"/>
    <w:rsid w:val="00E1558F"/>
    <w:rsid w:val="00E1579F"/>
    <w:rsid w:val="00E15E75"/>
    <w:rsid w:val="00E165C6"/>
    <w:rsid w:val="00E16DC8"/>
    <w:rsid w:val="00E17247"/>
    <w:rsid w:val="00E17F3B"/>
    <w:rsid w:val="00E21282"/>
    <w:rsid w:val="00E21C75"/>
    <w:rsid w:val="00E21F63"/>
    <w:rsid w:val="00E23B6D"/>
    <w:rsid w:val="00E241DD"/>
    <w:rsid w:val="00E24292"/>
    <w:rsid w:val="00E24712"/>
    <w:rsid w:val="00E25482"/>
    <w:rsid w:val="00E2577C"/>
    <w:rsid w:val="00E2587B"/>
    <w:rsid w:val="00E2606D"/>
    <w:rsid w:val="00E266CF"/>
    <w:rsid w:val="00E26822"/>
    <w:rsid w:val="00E26ACF"/>
    <w:rsid w:val="00E26B7B"/>
    <w:rsid w:val="00E2728E"/>
    <w:rsid w:val="00E27CCC"/>
    <w:rsid w:val="00E31EB2"/>
    <w:rsid w:val="00E326FF"/>
    <w:rsid w:val="00E3494C"/>
    <w:rsid w:val="00E34AD7"/>
    <w:rsid w:val="00E34DE4"/>
    <w:rsid w:val="00E3521E"/>
    <w:rsid w:val="00E352DC"/>
    <w:rsid w:val="00E37025"/>
    <w:rsid w:val="00E37172"/>
    <w:rsid w:val="00E37CF9"/>
    <w:rsid w:val="00E400AE"/>
    <w:rsid w:val="00E4262F"/>
    <w:rsid w:val="00E42E84"/>
    <w:rsid w:val="00E43745"/>
    <w:rsid w:val="00E43BCF"/>
    <w:rsid w:val="00E43EF8"/>
    <w:rsid w:val="00E441A6"/>
    <w:rsid w:val="00E45222"/>
    <w:rsid w:val="00E45C69"/>
    <w:rsid w:val="00E461F4"/>
    <w:rsid w:val="00E463E2"/>
    <w:rsid w:val="00E4751E"/>
    <w:rsid w:val="00E5056A"/>
    <w:rsid w:val="00E52056"/>
    <w:rsid w:val="00E5374C"/>
    <w:rsid w:val="00E53D41"/>
    <w:rsid w:val="00E54F3C"/>
    <w:rsid w:val="00E55187"/>
    <w:rsid w:val="00E55646"/>
    <w:rsid w:val="00E5641B"/>
    <w:rsid w:val="00E56B59"/>
    <w:rsid w:val="00E57B44"/>
    <w:rsid w:val="00E603AF"/>
    <w:rsid w:val="00E6083B"/>
    <w:rsid w:val="00E6141B"/>
    <w:rsid w:val="00E61772"/>
    <w:rsid w:val="00E62254"/>
    <w:rsid w:val="00E6248C"/>
    <w:rsid w:val="00E638BF"/>
    <w:rsid w:val="00E63CAD"/>
    <w:rsid w:val="00E650C6"/>
    <w:rsid w:val="00E655A0"/>
    <w:rsid w:val="00E657C8"/>
    <w:rsid w:val="00E65BA9"/>
    <w:rsid w:val="00E65CEE"/>
    <w:rsid w:val="00E666BF"/>
    <w:rsid w:val="00E6704E"/>
    <w:rsid w:val="00E67BB3"/>
    <w:rsid w:val="00E715E9"/>
    <w:rsid w:val="00E7241A"/>
    <w:rsid w:val="00E725F4"/>
    <w:rsid w:val="00E72770"/>
    <w:rsid w:val="00E745E1"/>
    <w:rsid w:val="00E75431"/>
    <w:rsid w:val="00E75F22"/>
    <w:rsid w:val="00E76B3D"/>
    <w:rsid w:val="00E76F49"/>
    <w:rsid w:val="00E7765A"/>
    <w:rsid w:val="00E77D1A"/>
    <w:rsid w:val="00E80315"/>
    <w:rsid w:val="00E80FEB"/>
    <w:rsid w:val="00E81246"/>
    <w:rsid w:val="00E81CDF"/>
    <w:rsid w:val="00E8277D"/>
    <w:rsid w:val="00E82B0D"/>
    <w:rsid w:val="00E833E0"/>
    <w:rsid w:val="00E83CC5"/>
    <w:rsid w:val="00E853F1"/>
    <w:rsid w:val="00E85B4B"/>
    <w:rsid w:val="00E9081B"/>
    <w:rsid w:val="00E91659"/>
    <w:rsid w:val="00E94025"/>
    <w:rsid w:val="00E94B71"/>
    <w:rsid w:val="00E95234"/>
    <w:rsid w:val="00E958B9"/>
    <w:rsid w:val="00E964D1"/>
    <w:rsid w:val="00E96EFB"/>
    <w:rsid w:val="00EA1258"/>
    <w:rsid w:val="00EA1FDC"/>
    <w:rsid w:val="00EA2B43"/>
    <w:rsid w:val="00EA2C44"/>
    <w:rsid w:val="00EA3333"/>
    <w:rsid w:val="00EA51D9"/>
    <w:rsid w:val="00EA5E86"/>
    <w:rsid w:val="00EA6B31"/>
    <w:rsid w:val="00EA7032"/>
    <w:rsid w:val="00EA7D4B"/>
    <w:rsid w:val="00EB078A"/>
    <w:rsid w:val="00EB0F8B"/>
    <w:rsid w:val="00EB22EB"/>
    <w:rsid w:val="00EB2377"/>
    <w:rsid w:val="00EB41AE"/>
    <w:rsid w:val="00EB565A"/>
    <w:rsid w:val="00EB56A9"/>
    <w:rsid w:val="00EB6EFA"/>
    <w:rsid w:val="00EB7DE3"/>
    <w:rsid w:val="00EC02B5"/>
    <w:rsid w:val="00EC046D"/>
    <w:rsid w:val="00EC1738"/>
    <w:rsid w:val="00EC1D03"/>
    <w:rsid w:val="00EC264A"/>
    <w:rsid w:val="00EC3117"/>
    <w:rsid w:val="00EC33F9"/>
    <w:rsid w:val="00EC3D25"/>
    <w:rsid w:val="00EC4236"/>
    <w:rsid w:val="00EC450F"/>
    <w:rsid w:val="00EC4AA5"/>
    <w:rsid w:val="00EC4B69"/>
    <w:rsid w:val="00EC4DB0"/>
    <w:rsid w:val="00EC5DEF"/>
    <w:rsid w:val="00EC5DFE"/>
    <w:rsid w:val="00EC6496"/>
    <w:rsid w:val="00EC653A"/>
    <w:rsid w:val="00EC65FA"/>
    <w:rsid w:val="00EC7216"/>
    <w:rsid w:val="00EC747B"/>
    <w:rsid w:val="00ED0E88"/>
    <w:rsid w:val="00ED33FA"/>
    <w:rsid w:val="00ED3751"/>
    <w:rsid w:val="00ED392C"/>
    <w:rsid w:val="00ED3A8C"/>
    <w:rsid w:val="00ED4988"/>
    <w:rsid w:val="00ED4E66"/>
    <w:rsid w:val="00ED508C"/>
    <w:rsid w:val="00ED5281"/>
    <w:rsid w:val="00ED533D"/>
    <w:rsid w:val="00ED5EBC"/>
    <w:rsid w:val="00ED5F14"/>
    <w:rsid w:val="00ED78BF"/>
    <w:rsid w:val="00ED79AC"/>
    <w:rsid w:val="00ED7C9B"/>
    <w:rsid w:val="00ED7D6C"/>
    <w:rsid w:val="00EE041B"/>
    <w:rsid w:val="00EE0D7E"/>
    <w:rsid w:val="00EE0FFF"/>
    <w:rsid w:val="00EE130F"/>
    <w:rsid w:val="00EE1422"/>
    <w:rsid w:val="00EE150F"/>
    <w:rsid w:val="00EE1830"/>
    <w:rsid w:val="00EE1A97"/>
    <w:rsid w:val="00EE28A1"/>
    <w:rsid w:val="00EE2CE1"/>
    <w:rsid w:val="00EE3276"/>
    <w:rsid w:val="00EE3D26"/>
    <w:rsid w:val="00EE4042"/>
    <w:rsid w:val="00EE4277"/>
    <w:rsid w:val="00EE484C"/>
    <w:rsid w:val="00EE49B5"/>
    <w:rsid w:val="00EE596D"/>
    <w:rsid w:val="00EE5BB0"/>
    <w:rsid w:val="00EE6618"/>
    <w:rsid w:val="00EF03FF"/>
    <w:rsid w:val="00EF0EB5"/>
    <w:rsid w:val="00EF142B"/>
    <w:rsid w:val="00EF1A20"/>
    <w:rsid w:val="00EF2136"/>
    <w:rsid w:val="00EF2675"/>
    <w:rsid w:val="00EF5A6F"/>
    <w:rsid w:val="00EF5CF0"/>
    <w:rsid w:val="00EF6396"/>
    <w:rsid w:val="00EF743A"/>
    <w:rsid w:val="00EF7C22"/>
    <w:rsid w:val="00F0044A"/>
    <w:rsid w:val="00F01743"/>
    <w:rsid w:val="00F031C6"/>
    <w:rsid w:val="00F032FC"/>
    <w:rsid w:val="00F03F18"/>
    <w:rsid w:val="00F04806"/>
    <w:rsid w:val="00F05BB2"/>
    <w:rsid w:val="00F10210"/>
    <w:rsid w:val="00F103BC"/>
    <w:rsid w:val="00F10900"/>
    <w:rsid w:val="00F1094C"/>
    <w:rsid w:val="00F1136B"/>
    <w:rsid w:val="00F11504"/>
    <w:rsid w:val="00F12236"/>
    <w:rsid w:val="00F13BD3"/>
    <w:rsid w:val="00F1431B"/>
    <w:rsid w:val="00F143F3"/>
    <w:rsid w:val="00F146C6"/>
    <w:rsid w:val="00F1490D"/>
    <w:rsid w:val="00F14EDC"/>
    <w:rsid w:val="00F155D1"/>
    <w:rsid w:val="00F15DF7"/>
    <w:rsid w:val="00F1733E"/>
    <w:rsid w:val="00F174F3"/>
    <w:rsid w:val="00F20020"/>
    <w:rsid w:val="00F2083A"/>
    <w:rsid w:val="00F20D67"/>
    <w:rsid w:val="00F2175A"/>
    <w:rsid w:val="00F21AAD"/>
    <w:rsid w:val="00F22165"/>
    <w:rsid w:val="00F22D21"/>
    <w:rsid w:val="00F22E74"/>
    <w:rsid w:val="00F240DE"/>
    <w:rsid w:val="00F242E0"/>
    <w:rsid w:val="00F26272"/>
    <w:rsid w:val="00F26543"/>
    <w:rsid w:val="00F268EA"/>
    <w:rsid w:val="00F27A45"/>
    <w:rsid w:val="00F307DE"/>
    <w:rsid w:val="00F30C6D"/>
    <w:rsid w:val="00F31342"/>
    <w:rsid w:val="00F314E4"/>
    <w:rsid w:val="00F3212A"/>
    <w:rsid w:val="00F3237D"/>
    <w:rsid w:val="00F33BD3"/>
    <w:rsid w:val="00F3451E"/>
    <w:rsid w:val="00F3478C"/>
    <w:rsid w:val="00F34BB9"/>
    <w:rsid w:val="00F3581B"/>
    <w:rsid w:val="00F35895"/>
    <w:rsid w:val="00F35A7C"/>
    <w:rsid w:val="00F36563"/>
    <w:rsid w:val="00F40A06"/>
    <w:rsid w:val="00F40BAB"/>
    <w:rsid w:val="00F40EB2"/>
    <w:rsid w:val="00F41211"/>
    <w:rsid w:val="00F416DA"/>
    <w:rsid w:val="00F421E3"/>
    <w:rsid w:val="00F424BD"/>
    <w:rsid w:val="00F42686"/>
    <w:rsid w:val="00F4370D"/>
    <w:rsid w:val="00F43F41"/>
    <w:rsid w:val="00F4407D"/>
    <w:rsid w:val="00F4488F"/>
    <w:rsid w:val="00F455C7"/>
    <w:rsid w:val="00F45B6D"/>
    <w:rsid w:val="00F45C0B"/>
    <w:rsid w:val="00F465A4"/>
    <w:rsid w:val="00F4784C"/>
    <w:rsid w:val="00F503AC"/>
    <w:rsid w:val="00F505BB"/>
    <w:rsid w:val="00F506F1"/>
    <w:rsid w:val="00F514A0"/>
    <w:rsid w:val="00F523B1"/>
    <w:rsid w:val="00F524AB"/>
    <w:rsid w:val="00F524E2"/>
    <w:rsid w:val="00F52E5D"/>
    <w:rsid w:val="00F53316"/>
    <w:rsid w:val="00F53F98"/>
    <w:rsid w:val="00F54799"/>
    <w:rsid w:val="00F54827"/>
    <w:rsid w:val="00F54B82"/>
    <w:rsid w:val="00F55513"/>
    <w:rsid w:val="00F5699A"/>
    <w:rsid w:val="00F575EC"/>
    <w:rsid w:val="00F57F25"/>
    <w:rsid w:val="00F60282"/>
    <w:rsid w:val="00F60FF4"/>
    <w:rsid w:val="00F611F0"/>
    <w:rsid w:val="00F617AD"/>
    <w:rsid w:val="00F63374"/>
    <w:rsid w:val="00F63BE3"/>
    <w:rsid w:val="00F63CE6"/>
    <w:rsid w:val="00F63D5C"/>
    <w:rsid w:val="00F64F6A"/>
    <w:rsid w:val="00F65576"/>
    <w:rsid w:val="00F657EC"/>
    <w:rsid w:val="00F667C1"/>
    <w:rsid w:val="00F677D3"/>
    <w:rsid w:val="00F677DD"/>
    <w:rsid w:val="00F67CF4"/>
    <w:rsid w:val="00F67DD2"/>
    <w:rsid w:val="00F71B47"/>
    <w:rsid w:val="00F72804"/>
    <w:rsid w:val="00F7439E"/>
    <w:rsid w:val="00F758C8"/>
    <w:rsid w:val="00F758E3"/>
    <w:rsid w:val="00F75FD5"/>
    <w:rsid w:val="00F76624"/>
    <w:rsid w:val="00F76654"/>
    <w:rsid w:val="00F7705F"/>
    <w:rsid w:val="00F803DE"/>
    <w:rsid w:val="00F82801"/>
    <w:rsid w:val="00F83C27"/>
    <w:rsid w:val="00F843F1"/>
    <w:rsid w:val="00F84B84"/>
    <w:rsid w:val="00F85FC7"/>
    <w:rsid w:val="00F860BB"/>
    <w:rsid w:val="00F86DEA"/>
    <w:rsid w:val="00F87557"/>
    <w:rsid w:val="00F87E04"/>
    <w:rsid w:val="00F90214"/>
    <w:rsid w:val="00F90345"/>
    <w:rsid w:val="00F90413"/>
    <w:rsid w:val="00F91482"/>
    <w:rsid w:val="00F92489"/>
    <w:rsid w:val="00F92DC7"/>
    <w:rsid w:val="00F92E55"/>
    <w:rsid w:val="00F9316A"/>
    <w:rsid w:val="00F9381D"/>
    <w:rsid w:val="00F94BFE"/>
    <w:rsid w:val="00F95236"/>
    <w:rsid w:val="00F96293"/>
    <w:rsid w:val="00F97376"/>
    <w:rsid w:val="00F973C2"/>
    <w:rsid w:val="00F97DE2"/>
    <w:rsid w:val="00FA016A"/>
    <w:rsid w:val="00FA032E"/>
    <w:rsid w:val="00FA0D05"/>
    <w:rsid w:val="00FA123E"/>
    <w:rsid w:val="00FA18CD"/>
    <w:rsid w:val="00FA1B39"/>
    <w:rsid w:val="00FA2108"/>
    <w:rsid w:val="00FA2181"/>
    <w:rsid w:val="00FA261E"/>
    <w:rsid w:val="00FA2EB2"/>
    <w:rsid w:val="00FA2F72"/>
    <w:rsid w:val="00FA33FC"/>
    <w:rsid w:val="00FA451C"/>
    <w:rsid w:val="00FA5605"/>
    <w:rsid w:val="00FA5A51"/>
    <w:rsid w:val="00FA6808"/>
    <w:rsid w:val="00FA74F6"/>
    <w:rsid w:val="00FA7C09"/>
    <w:rsid w:val="00FB1ADF"/>
    <w:rsid w:val="00FB5877"/>
    <w:rsid w:val="00FB5F9A"/>
    <w:rsid w:val="00FC0671"/>
    <w:rsid w:val="00FC0E3F"/>
    <w:rsid w:val="00FC11AB"/>
    <w:rsid w:val="00FC184B"/>
    <w:rsid w:val="00FC1ACB"/>
    <w:rsid w:val="00FC1E8D"/>
    <w:rsid w:val="00FC22DE"/>
    <w:rsid w:val="00FC28AE"/>
    <w:rsid w:val="00FC28B9"/>
    <w:rsid w:val="00FC3409"/>
    <w:rsid w:val="00FC37FB"/>
    <w:rsid w:val="00FC3881"/>
    <w:rsid w:val="00FC44A7"/>
    <w:rsid w:val="00FC471D"/>
    <w:rsid w:val="00FC4A0D"/>
    <w:rsid w:val="00FC5650"/>
    <w:rsid w:val="00FC5894"/>
    <w:rsid w:val="00FC5C6B"/>
    <w:rsid w:val="00FC5D5A"/>
    <w:rsid w:val="00FC62EA"/>
    <w:rsid w:val="00FC7374"/>
    <w:rsid w:val="00FC73C4"/>
    <w:rsid w:val="00FC774E"/>
    <w:rsid w:val="00FD0207"/>
    <w:rsid w:val="00FD0B1F"/>
    <w:rsid w:val="00FD12BB"/>
    <w:rsid w:val="00FD1F28"/>
    <w:rsid w:val="00FD2168"/>
    <w:rsid w:val="00FD24B7"/>
    <w:rsid w:val="00FD492E"/>
    <w:rsid w:val="00FD5166"/>
    <w:rsid w:val="00FD55C0"/>
    <w:rsid w:val="00FD5C5C"/>
    <w:rsid w:val="00FD5F71"/>
    <w:rsid w:val="00FD7503"/>
    <w:rsid w:val="00FE0093"/>
    <w:rsid w:val="00FE0732"/>
    <w:rsid w:val="00FE0812"/>
    <w:rsid w:val="00FE0BE5"/>
    <w:rsid w:val="00FE1489"/>
    <w:rsid w:val="00FE1A8C"/>
    <w:rsid w:val="00FE1C67"/>
    <w:rsid w:val="00FE27F8"/>
    <w:rsid w:val="00FE2CAC"/>
    <w:rsid w:val="00FE3455"/>
    <w:rsid w:val="00FE48B1"/>
    <w:rsid w:val="00FE4AA5"/>
    <w:rsid w:val="00FE5B67"/>
    <w:rsid w:val="00FE6199"/>
    <w:rsid w:val="00FE68B6"/>
    <w:rsid w:val="00FE70FE"/>
    <w:rsid w:val="00FE776C"/>
    <w:rsid w:val="00FE7988"/>
    <w:rsid w:val="00FE7AA7"/>
    <w:rsid w:val="00FF0C0C"/>
    <w:rsid w:val="00FF13A8"/>
    <w:rsid w:val="00FF1F50"/>
    <w:rsid w:val="00FF235F"/>
    <w:rsid w:val="00FF2724"/>
    <w:rsid w:val="00FF293A"/>
    <w:rsid w:val="00FF325F"/>
    <w:rsid w:val="00FF3EA7"/>
    <w:rsid w:val="00FF4508"/>
    <w:rsid w:val="00FF6E24"/>
    <w:rsid w:val="00FF7199"/>
    <w:rsid w:val="00FF782C"/>
    <w:rsid w:val="00FF7A74"/>
    <w:rsid w:val="0AE26E3A"/>
    <w:rsid w:val="0BB102BE"/>
    <w:rsid w:val="0C58246D"/>
    <w:rsid w:val="0E443AAD"/>
    <w:rsid w:val="11531DD2"/>
    <w:rsid w:val="17CB70BC"/>
    <w:rsid w:val="1A26433A"/>
    <w:rsid w:val="233D5B67"/>
    <w:rsid w:val="29817026"/>
    <w:rsid w:val="303324F3"/>
    <w:rsid w:val="385E3E8F"/>
    <w:rsid w:val="39833E5D"/>
    <w:rsid w:val="44230760"/>
    <w:rsid w:val="4CEE5641"/>
    <w:rsid w:val="4D99525E"/>
    <w:rsid w:val="4E9563FB"/>
    <w:rsid w:val="503F1A67"/>
    <w:rsid w:val="50F773B9"/>
    <w:rsid w:val="5A9325CA"/>
    <w:rsid w:val="62523DDE"/>
    <w:rsid w:val="66952B7A"/>
    <w:rsid w:val="6EBF1AB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14065"/>
  <w15:docId w15:val="{F2903AC2-DC8E-40EE-A33B-A4E110B0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qFormat="1"/>
    <w:lsdException w:name="header" w:qFormat="1"/>
    <w:lsdException w:name="footer" w:uiPriority="99" w:qFormat="1"/>
    <w:lsdException w:name="caption" w:semiHidden="1" w:unhideWhenUsed="1" w:qFormat="1"/>
    <w:lsdException w:name="footnote reference" w:uiPriority="99" w:qFormat="1"/>
    <w:lsdException w:name="annotation reference" w:qFormat="1"/>
    <w:lsdException w:name="page number" w:qFormat="1"/>
    <w:lsdException w:name="endnote text" w:uiPriority="99"/>
    <w:lsdException w:name="List" w:qFormat="1"/>
    <w:lsdException w:name="List 2" w:qFormat="1"/>
    <w:lsdException w:name="List 3" w:qFormat="1"/>
    <w:lsdException w:name="List Bullet 2" w:qFormat="1"/>
    <w:lsdException w:name="Title" w:qFormat="1"/>
    <w:lsdException w:name="Default Paragraph Font" w:semiHidden="1" w:uiPriority="1" w:unhideWhenUsed="1" w:qFormat="1"/>
    <w:lsdException w:name="Body Text" w:qFormat="1"/>
    <w:lsdException w:name="List Continue" w:qFormat="1"/>
    <w:lsdException w:name="List Continue 3" w:qFormat="1"/>
    <w:lsdException w:name="Subtitle" w:qFormat="1"/>
    <w:lsdException w:name="Body Text 2" w:qFormat="1"/>
    <w:lsdException w:name="Body Text 3" w:qFormat="1"/>
    <w:lsdException w:name="Hyperlink" w:uiPriority="99" w:qFormat="1"/>
    <w:lsdException w:name="FollowedHyperlink" w:qFormat="1"/>
    <w:lsdException w:name="Strong" w:qFormat="1"/>
    <w:lsdException w:name="Emphasis" w:uiPriority="20" w:qFormat="1"/>
    <w:lsdException w:name="Document Map" w:semiHidden="1" w:qFormat="1"/>
    <w:lsdException w:name="HTML Top of Form" w:semiHidden="1" w:uiPriority="99" w:unhideWhenUsed="1"/>
    <w:lsdException w:name="HTML Bottom of Form" w:semiHidden="1" w:uiPriority="99" w:unhideWhenUsed="1"/>
    <w:lsdException w:name="Normal (Web)" w:uiPriority="99" w:unhideWhenUsed="1" w:qFormat="1"/>
    <w:lsdException w:name="HTML Code" w:uiPriority="99"/>
    <w:lsdException w:name="HTML Keyboard"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rPr>
  </w:style>
  <w:style w:type="paragraph" w:styleId="Ttulo1">
    <w:name w:val="heading 1"/>
    <w:basedOn w:val="Normal"/>
    <w:next w:val="Normal"/>
    <w:qFormat/>
    <w:pPr>
      <w:keepNext/>
      <w:jc w:val="both"/>
      <w:outlineLvl w:val="0"/>
    </w:pPr>
    <w:rPr>
      <w:rFonts w:ascii="Arial" w:hAnsi="Arial"/>
      <w:b/>
      <w:sz w:val="22"/>
      <w:lang w:val="es-CO"/>
    </w:rPr>
  </w:style>
  <w:style w:type="paragraph" w:styleId="Ttulo2">
    <w:name w:val="heading 2"/>
    <w:basedOn w:val="Normal"/>
    <w:next w:val="Normal"/>
    <w:link w:val="Ttulo2Car"/>
    <w:autoRedefine/>
    <w:qFormat/>
    <w:pPr>
      <w:keepNext/>
      <w:outlineLvl w:val="1"/>
    </w:pPr>
    <w:rPr>
      <w:rFonts w:ascii="Tahoma" w:hAnsi="Tahoma"/>
      <w:u w:val="single"/>
      <w:lang w:val="es-CO"/>
    </w:rPr>
  </w:style>
  <w:style w:type="paragraph" w:styleId="Ttulo3">
    <w:name w:val="heading 3"/>
    <w:basedOn w:val="Normal"/>
    <w:next w:val="Normal"/>
    <w:autoRedefine/>
    <w:qFormat/>
    <w:pPr>
      <w:keepNext/>
      <w:outlineLvl w:val="2"/>
    </w:pPr>
    <w:rPr>
      <w:rFonts w:ascii="Tahoma" w:hAnsi="Tahoma"/>
      <w:b/>
      <w:u w:val="single"/>
      <w:lang w:val="es-CO"/>
    </w:rPr>
  </w:style>
  <w:style w:type="paragraph" w:styleId="Ttulo4">
    <w:name w:val="heading 4"/>
    <w:basedOn w:val="Normal"/>
    <w:next w:val="Normal"/>
    <w:qFormat/>
    <w:pPr>
      <w:keepNext/>
      <w:outlineLvl w:val="3"/>
    </w:pPr>
    <w:rPr>
      <w:rFonts w:ascii="Tahoma" w:hAnsi="Tahoma"/>
      <w:b/>
      <w:lang w:val="es-CO"/>
    </w:rPr>
  </w:style>
  <w:style w:type="paragraph" w:styleId="Ttulo5">
    <w:name w:val="heading 5"/>
    <w:basedOn w:val="Normal"/>
    <w:next w:val="Normal"/>
    <w:qFormat/>
    <w:pPr>
      <w:keepNext/>
      <w:ind w:firstLine="426"/>
      <w:jc w:val="both"/>
      <w:outlineLvl w:val="4"/>
    </w:pPr>
    <w:rPr>
      <w:rFonts w:ascii="Tahoma" w:hAnsi="Tahoma"/>
      <w:b/>
      <w:lang w:val="es-CO"/>
    </w:rPr>
  </w:style>
  <w:style w:type="paragraph" w:styleId="Ttulo6">
    <w:name w:val="heading 6"/>
    <w:basedOn w:val="Normal"/>
    <w:next w:val="Normal"/>
    <w:qFormat/>
    <w:pPr>
      <w:keepNext/>
      <w:jc w:val="both"/>
      <w:outlineLvl w:val="5"/>
    </w:pPr>
    <w:rPr>
      <w:rFonts w:ascii="Tahoma" w:hAnsi="Tahoma"/>
      <w:b/>
      <w:sz w:val="18"/>
      <w:lang w:val="es-CO"/>
    </w:rPr>
  </w:style>
  <w:style w:type="paragraph" w:styleId="Ttulo7">
    <w:name w:val="heading 7"/>
    <w:basedOn w:val="Normal"/>
    <w:next w:val="Normal"/>
    <w:qFormat/>
    <w:pPr>
      <w:keepNext/>
      <w:jc w:val="center"/>
      <w:outlineLvl w:val="6"/>
    </w:pPr>
    <w:rPr>
      <w:rFonts w:ascii="Tahoma" w:hAnsi="Tahoma"/>
      <w:b/>
      <w:sz w:val="12"/>
    </w:rPr>
  </w:style>
  <w:style w:type="paragraph" w:styleId="Ttulo8">
    <w:name w:val="heading 8"/>
    <w:basedOn w:val="Normal"/>
    <w:next w:val="Normal"/>
    <w:qFormat/>
    <w:pPr>
      <w:keepNext/>
      <w:jc w:val="center"/>
      <w:outlineLvl w:val="7"/>
    </w:pPr>
    <w:rPr>
      <w:rFonts w:ascii="Tahoma" w:hAnsi="Tahoma"/>
      <w:b/>
      <w:i/>
      <w:sz w:val="28"/>
    </w:rPr>
  </w:style>
  <w:style w:type="paragraph" w:styleId="Ttulo9">
    <w:name w:val="heading 9"/>
    <w:basedOn w:val="Normal"/>
    <w:next w:val="Normal"/>
    <w:autoRedefine/>
    <w:qFormat/>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Tahoma" w:hAnsi="Tahoma"/>
      <w:sz w:val="16"/>
      <w:szCs w:val="16"/>
      <w:lang w:val="zh-CN" w:eastAsia="zh-CN"/>
    </w:rPr>
  </w:style>
  <w:style w:type="paragraph" w:styleId="Textoindependiente">
    <w:name w:val="Body Text"/>
    <w:basedOn w:val="Normal"/>
    <w:link w:val="TextoindependienteCar"/>
    <w:qFormat/>
    <w:pPr>
      <w:widowControl w:val="0"/>
    </w:pPr>
    <w:rPr>
      <w:snapToGrid w:val="0"/>
      <w:sz w:val="24"/>
    </w:rPr>
  </w:style>
  <w:style w:type="paragraph" w:styleId="Textoindependiente2">
    <w:name w:val="Body Text 2"/>
    <w:basedOn w:val="Normal"/>
    <w:autoRedefine/>
    <w:qFormat/>
    <w:pPr>
      <w:jc w:val="both"/>
    </w:pPr>
    <w:rPr>
      <w:rFonts w:ascii="Tahoma" w:hAnsi="Tahoma"/>
      <w:lang w:val="es-CO"/>
    </w:rPr>
  </w:style>
  <w:style w:type="paragraph" w:styleId="Textoindependiente3">
    <w:name w:val="Body Text 3"/>
    <w:basedOn w:val="Normal"/>
    <w:qFormat/>
    <w:rPr>
      <w:rFonts w:ascii="Arial" w:hAnsi="Arial" w:cs="Arial"/>
      <w:color w:val="0000FF"/>
      <w:sz w:val="24"/>
      <w:szCs w:val="24"/>
    </w:rPr>
  </w:style>
  <w:style w:type="character" w:styleId="Refdecomentario">
    <w:name w:val="annotation reference"/>
    <w:autoRedefine/>
    <w:qFormat/>
    <w:rPr>
      <w:sz w:val="16"/>
      <w:szCs w:val="16"/>
    </w:rPr>
  </w:style>
  <w:style w:type="paragraph" w:styleId="Textocomentario">
    <w:name w:val="annotation text"/>
    <w:basedOn w:val="Normal"/>
    <w:link w:val="TextocomentarioCar"/>
    <w:qFormat/>
  </w:style>
  <w:style w:type="paragraph" w:styleId="Asuntodelcomentario">
    <w:name w:val="annotation subject"/>
    <w:basedOn w:val="Textocomentario"/>
    <w:next w:val="Textocomentario"/>
    <w:link w:val="AsuntodelcomentarioCar"/>
    <w:autoRedefine/>
    <w:qFormat/>
    <w:rPr>
      <w:b/>
      <w:bCs/>
      <w:lang w:val="zh-CN" w:eastAsia="zh-CN"/>
    </w:rPr>
  </w:style>
  <w:style w:type="paragraph" w:styleId="Mapadeldocumento">
    <w:name w:val="Document Map"/>
    <w:basedOn w:val="Normal"/>
    <w:autoRedefine/>
    <w:semiHidden/>
    <w:qFormat/>
    <w:pPr>
      <w:shd w:val="clear" w:color="auto" w:fill="000080"/>
    </w:pPr>
    <w:rPr>
      <w:rFonts w:ascii="Tahoma" w:hAnsi="Tahoma" w:cs="Tahoma"/>
    </w:rPr>
  </w:style>
  <w:style w:type="character" w:styleId="nfasis">
    <w:name w:val="Emphasis"/>
    <w:uiPriority w:val="20"/>
    <w:qFormat/>
    <w:rPr>
      <w:i/>
      <w:iCs/>
    </w:rPr>
  </w:style>
  <w:style w:type="character" w:styleId="Hipervnculovisitado">
    <w:name w:val="FollowedHyperlink"/>
    <w:autoRedefine/>
    <w:qFormat/>
    <w:rPr>
      <w:color w:val="800080"/>
      <w:u w:val="single"/>
    </w:rPr>
  </w:style>
  <w:style w:type="paragraph" w:styleId="Piedepgina">
    <w:name w:val="footer"/>
    <w:basedOn w:val="Normal"/>
    <w:link w:val="PiedepginaCar"/>
    <w:autoRedefine/>
    <w:uiPriority w:val="99"/>
    <w:qFormat/>
    <w:pPr>
      <w:tabs>
        <w:tab w:val="center" w:pos="4252"/>
        <w:tab w:val="right" w:pos="8504"/>
      </w:tabs>
    </w:p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autoRedefine/>
    <w:uiPriority w:val="99"/>
    <w:qFormat/>
    <w:rPr>
      <w:vertAlign w:val="superscript"/>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style>
  <w:style w:type="paragraph" w:styleId="Encabezado">
    <w:name w:val="header"/>
    <w:basedOn w:val="Normal"/>
    <w:link w:val="EncabezadoCar"/>
    <w:autoRedefine/>
    <w:qFormat/>
    <w:pPr>
      <w:tabs>
        <w:tab w:val="center" w:pos="4252"/>
        <w:tab w:val="right" w:pos="8504"/>
      </w:tabs>
    </w:pPr>
  </w:style>
  <w:style w:type="character" w:styleId="Hipervnculo">
    <w:name w:val="Hyperlink"/>
    <w:uiPriority w:val="99"/>
    <w:qFormat/>
    <w:rPr>
      <w:color w:val="0000FF"/>
      <w:u w:val="single"/>
    </w:rPr>
  </w:style>
  <w:style w:type="paragraph" w:styleId="Lista">
    <w:name w:val="List"/>
    <w:basedOn w:val="Normal"/>
    <w:qFormat/>
    <w:pPr>
      <w:ind w:left="283" w:hanging="283"/>
    </w:pPr>
  </w:style>
  <w:style w:type="paragraph" w:styleId="Lista2">
    <w:name w:val="List 2"/>
    <w:basedOn w:val="Normal"/>
    <w:qFormat/>
    <w:pPr>
      <w:ind w:left="566" w:hanging="283"/>
    </w:pPr>
  </w:style>
  <w:style w:type="paragraph" w:styleId="Lista3">
    <w:name w:val="List 3"/>
    <w:basedOn w:val="Normal"/>
    <w:autoRedefine/>
    <w:qFormat/>
    <w:pPr>
      <w:ind w:left="849" w:hanging="283"/>
    </w:pPr>
  </w:style>
  <w:style w:type="paragraph" w:styleId="Listaconvietas2">
    <w:name w:val="List Bullet 2"/>
    <w:basedOn w:val="Normal"/>
    <w:qFormat/>
    <w:pPr>
      <w:numPr>
        <w:numId w:val="1"/>
      </w:numPr>
    </w:pPr>
  </w:style>
  <w:style w:type="paragraph" w:styleId="Continuarlista">
    <w:name w:val="List Continue"/>
    <w:basedOn w:val="Normal"/>
    <w:qFormat/>
    <w:pPr>
      <w:spacing w:after="120"/>
      <w:ind w:left="283"/>
    </w:pPr>
  </w:style>
  <w:style w:type="paragraph" w:styleId="Continuarlista3">
    <w:name w:val="List Continue 3"/>
    <w:basedOn w:val="Normal"/>
    <w:autoRedefine/>
    <w:qFormat/>
    <w:pPr>
      <w:spacing w:after="120"/>
      <w:ind w:left="849"/>
    </w:pPr>
  </w:style>
  <w:style w:type="paragraph" w:styleId="NormalWeb">
    <w:name w:val="Normal (Web)"/>
    <w:basedOn w:val="Normal"/>
    <w:uiPriority w:val="99"/>
    <w:unhideWhenUsed/>
    <w:qFormat/>
    <w:pPr>
      <w:spacing w:before="100" w:beforeAutospacing="1" w:after="100" w:afterAutospacing="1"/>
    </w:pPr>
    <w:rPr>
      <w:sz w:val="24"/>
      <w:szCs w:val="24"/>
    </w:rPr>
  </w:style>
  <w:style w:type="character" w:styleId="Nmerodepgina">
    <w:name w:val="page number"/>
    <w:basedOn w:val="Fuentedeprrafopredeter"/>
    <w:qFormat/>
  </w:style>
  <w:style w:type="paragraph" w:styleId="Subttulo">
    <w:name w:val="Subtitle"/>
    <w:basedOn w:val="Normal"/>
    <w:next w:val="Normal"/>
    <w:link w:val="SubttuloCar"/>
    <w:qFormat/>
    <w:pPr>
      <w:spacing w:after="60"/>
      <w:jc w:val="center"/>
      <w:outlineLvl w:val="1"/>
    </w:pPr>
    <w:rPr>
      <w:rFonts w:ascii="Calibri Light" w:hAnsi="Calibri Light"/>
      <w:sz w:val="24"/>
      <w:szCs w:val="24"/>
    </w:rPr>
  </w:style>
  <w:style w:type="table" w:styleId="Tablaconcuadrcula">
    <w:name w:val="Table Grid"/>
    <w:basedOn w:val="Tablanormal"/>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autoRedefine/>
    <w:qFormat/>
    <w:pPr>
      <w:jc w:val="center"/>
    </w:pPr>
    <w:rPr>
      <w:rFonts w:ascii="Tahoma" w:hAnsi="Tahoma"/>
      <w:i/>
      <w:sz w:val="28"/>
      <w:lang w:val="es-CO"/>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character" w:customStyle="1" w:styleId="EncabezadoCar">
    <w:name w:val="Encabezado Car"/>
    <w:basedOn w:val="Fuentedeprrafopredeter"/>
    <w:link w:val="Encabezado"/>
    <w:autoRedefine/>
    <w:qFormat/>
  </w:style>
  <w:style w:type="character" w:customStyle="1" w:styleId="TextodegloboCar">
    <w:name w:val="Texto de globo Car"/>
    <w:link w:val="Textodeglobo"/>
    <w:qFormat/>
    <w:rPr>
      <w:rFonts w:ascii="Tahoma" w:hAnsi="Tahoma" w:cs="Tahoma"/>
      <w:sz w:val="16"/>
      <w:szCs w:val="16"/>
    </w:rPr>
  </w:style>
  <w:style w:type="character" w:customStyle="1" w:styleId="TextocomentarioCar">
    <w:name w:val="Texto comentario Car"/>
    <w:basedOn w:val="Fuentedeprrafopredeter"/>
    <w:link w:val="Textocomentario"/>
    <w:autoRedefine/>
    <w:qFormat/>
  </w:style>
  <w:style w:type="character" w:customStyle="1" w:styleId="AsuntodelcomentarioCar">
    <w:name w:val="Asunto del comentario Car"/>
    <w:link w:val="Asuntodelcomentario"/>
    <w:autoRedefine/>
    <w:qFormat/>
    <w:rPr>
      <w:b/>
      <w:bCs/>
    </w:rPr>
  </w:style>
  <w:style w:type="paragraph" w:customStyle="1" w:styleId="Default">
    <w:name w:val="Default"/>
    <w:autoRedefine/>
    <w:qFormat/>
    <w:pPr>
      <w:autoSpaceDE w:val="0"/>
      <w:autoSpaceDN w:val="0"/>
      <w:adjustRightInd w:val="0"/>
    </w:pPr>
    <w:rPr>
      <w:rFonts w:ascii="Arial" w:eastAsia="Times New Roman" w:hAnsi="Arial" w:cs="Arial"/>
      <w:color w:val="000000"/>
      <w:sz w:val="24"/>
      <w:szCs w:val="24"/>
      <w:lang w:val="es-CO" w:eastAsia="es-CO"/>
    </w:rPr>
  </w:style>
  <w:style w:type="character" w:customStyle="1" w:styleId="mw-headline">
    <w:name w:val="mw-headline"/>
    <w:autoRedefine/>
    <w:qFormat/>
  </w:style>
  <w:style w:type="character" w:customStyle="1" w:styleId="apple-converted-space">
    <w:name w:val="apple-converted-space"/>
    <w:autoRedefine/>
    <w:qFormat/>
  </w:style>
  <w:style w:type="character" w:customStyle="1" w:styleId="TextoindependienteCar">
    <w:name w:val="Texto independiente Car"/>
    <w:link w:val="Textoindependiente"/>
    <w:autoRedefine/>
    <w:qFormat/>
    <w:rPr>
      <w:snapToGrid w:val="0"/>
      <w:sz w:val="24"/>
      <w:lang w:val="es-ES" w:eastAsia="es-ES"/>
    </w:rPr>
  </w:style>
  <w:style w:type="character" w:customStyle="1" w:styleId="TextonotapieCar">
    <w:name w:val="Texto nota pie Car"/>
    <w:aliases w:val="Car Car,Car3 Car Car,ft Car,texto de nota al pie Car,Nota a pie/Bibliog Car,Texto nota pie Car Car Car,Car1 Car Car Car,Car1 Car2 Car,ft Car Car Car,Texto nota pie Car11 Car,Texto nota pie Car Car1 Car,Car1 Car Car1 Car,Car1 Car21 Car"/>
    <w:link w:val="Textonotapie"/>
    <w:autoRedefine/>
    <w:qFormat/>
    <w:rPr>
      <w:lang w:val="es-ES" w:eastAsia="es-ES"/>
    </w:rPr>
  </w:style>
  <w:style w:type="character" w:customStyle="1" w:styleId="SubttuloCar">
    <w:name w:val="Subtítulo Car"/>
    <w:link w:val="Subttulo"/>
    <w:autoRedefine/>
    <w:qFormat/>
    <w:rPr>
      <w:rFonts w:ascii="Calibri Light" w:eastAsia="Times New Roman" w:hAnsi="Calibri Light" w:cs="Times New Roman"/>
      <w:sz w:val="24"/>
      <w:szCs w:val="24"/>
      <w:lang w:val="es-ES" w:eastAsia="es-ES"/>
    </w:rPr>
  </w:style>
  <w:style w:type="character" w:customStyle="1" w:styleId="PiedepginaCar">
    <w:name w:val="Pie de página Car"/>
    <w:link w:val="Piedepgina"/>
    <w:autoRedefine/>
    <w:uiPriority w:val="99"/>
    <w:qFormat/>
    <w:rPr>
      <w:lang w:val="es-ES" w:eastAsia="es-ES"/>
    </w:rPr>
  </w:style>
  <w:style w:type="paragraph" w:customStyle="1" w:styleId="Revisin1">
    <w:name w:val="Revisión1"/>
    <w:autoRedefine/>
    <w:hidden/>
    <w:uiPriority w:val="99"/>
    <w:semiHidden/>
    <w:qFormat/>
    <w:rPr>
      <w:rFonts w:eastAsia="Times New Roman"/>
    </w:rPr>
  </w:style>
  <w:style w:type="character" w:customStyle="1" w:styleId="nfasissutil2">
    <w:name w:val="Énfasis sutil2"/>
    <w:basedOn w:val="Fuentedeprrafopredeter"/>
    <w:autoRedefine/>
    <w:uiPriority w:val="19"/>
    <w:qFormat/>
    <w:rPr>
      <w:i/>
      <w:iCs/>
      <w:color w:val="404040" w:themeColor="text1" w:themeTint="BF"/>
    </w:rPr>
  </w:style>
  <w:style w:type="character" w:customStyle="1" w:styleId="Ttulo2Car">
    <w:name w:val="Título 2 Car"/>
    <w:basedOn w:val="Fuentedeprrafopredeter"/>
    <w:link w:val="Ttulo2"/>
    <w:autoRedefine/>
    <w:qFormat/>
    <w:rPr>
      <w:rFonts w:ascii="Tahoma" w:eastAsia="Times New Roman" w:hAnsi="Tahoma"/>
      <w:u w:val="single"/>
      <w:lang w:eastAsia="es-E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autoRedefine/>
    <w:uiPriority w:val="34"/>
    <w:qFormat/>
    <w:rPr>
      <w:rFonts w:ascii="Calibri" w:eastAsia="Calibri" w:hAnsi="Calibri"/>
      <w:sz w:val="22"/>
      <w:szCs w:val="22"/>
      <w:lang w:val="es-ES" w:eastAsia="en-US"/>
    </w:rPr>
  </w:style>
  <w:style w:type="paragraph" w:styleId="Sinespaciado">
    <w:name w:val="No Spacing"/>
    <w:link w:val="SinespaciadoCar"/>
    <w:uiPriority w:val="1"/>
    <w:qFormat/>
    <w:rsid w:val="001A6BEE"/>
    <w:rPr>
      <w:rFonts w:ascii="Tahoma" w:eastAsia="Times New Roman" w:hAnsi="Tahoma"/>
      <w:sz w:val="24"/>
      <w:szCs w:val="24"/>
    </w:rPr>
  </w:style>
  <w:style w:type="character" w:customStyle="1" w:styleId="SinespaciadoCar">
    <w:name w:val="Sin espaciado Car"/>
    <w:link w:val="Sinespaciado"/>
    <w:uiPriority w:val="1"/>
    <w:qFormat/>
    <w:locked/>
    <w:rsid w:val="001A6BEE"/>
    <w:rPr>
      <w:rFonts w:ascii="Tahoma" w:eastAsia="Times New Roman" w:hAnsi="Tahoma"/>
      <w:sz w:val="24"/>
      <w:szCs w:val="24"/>
    </w:rPr>
  </w:style>
  <w:style w:type="character" w:customStyle="1" w:styleId="gd">
    <w:name w:val="gd"/>
    <w:basedOn w:val="Fuentedeprrafopredeter"/>
    <w:rsid w:val="001A6BEE"/>
  </w:style>
  <w:style w:type="character" w:customStyle="1" w:styleId="nfasissutil1">
    <w:name w:val="Énfasis sutil1"/>
    <w:basedOn w:val="Fuentedeprrafopredeter"/>
    <w:uiPriority w:val="19"/>
    <w:qFormat/>
    <w:rsid w:val="00F83C27"/>
    <w:rPr>
      <w:i/>
      <w:iCs/>
      <w:color w:val="404040" w:themeColor="text1" w:themeTint="BF"/>
    </w:rPr>
  </w:style>
  <w:style w:type="paragraph" w:styleId="Textonotaalfinal">
    <w:name w:val="endnote text"/>
    <w:basedOn w:val="Normal"/>
    <w:link w:val="TextonotaalfinalCar"/>
    <w:uiPriority w:val="99"/>
    <w:unhideWhenUsed/>
    <w:rsid w:val="00F03F18"/>
    <w:rPr>
      <w:lang w:val="es-CO" w:eastAsia="es-CO"/>
    </w:rPr>
  </w:style>
  <w:style w:type="character" w:customStyle="1" w:styleId="TextonotaalfinalCar">
    <w:name w:val="Texto nota al final Car"/>
    <w:basedOn w:val="Fuentedeprrafopredeter"/>
    <w:link w:val="Textonotaalfinal"/>
    <w:uiPriority w:val="99"/>
    <w:rsid w:val="00F03F18"/>
    <w:rPr>
      <w:rFonts w:eastAsia="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46728-1F26-48CE-B5D7-DFA311A1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2516</Words>
  <Characters>13843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basic 3000</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de planeacion</dc:creator>
  <cp:lastModifiedBy>Eliana Gonzalez Monroy</cp:lastModifiedBy>
  <cp:revision>24</cp:revision>
  <cp:lastPrinted>2016-08-18T21:51:00Z</cp:lastPrinted>
  <dcterms:created xsi:type="dcterms:W3CDTF">2025-07-02T23:27:00Z</dcterms:created>
  <dcterms:modified xsi:type="dcterms:W3CDTF">2025-07-14T18:02:00Z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C64FDE4421614A199C109A262D2919C2_13</vt:lpwstr>
  </property>
</Properties>
</file>