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13693" w14:textId="77777777" w:rsidR="004767BC" w:rsidRPr="00C910C7" w:rsidRDefault="004767BC">
      <w:pPr>
        <w:rPr>
          <w:sz w:val="10"/>
          <w:szCs w:val="10"/>
        </w:rPr>
      </w:pPr>
    </w:p>
    <w:p w14:paraId="5306DF49" w14:textId="35AF94A6" w:rsidR="005B510A" w:rsidRPr="005B59E7" w:rsidRDefault="00C46FA2" w:rsidP="005B510A">
      <w:pPr>
        <w:ind w:left="-540" w:firstLine="540"/>
        <w:jc w:val="center"/>
        <w:rPr>
          <w:rFonts w:ascii="Tahoma" w:hAnsi="Tahoma" w:cs="Tahoma"/>
          <w:b/>
          <w:sz w:val="22"/>
          <w:szCs w:val="22"/>
        </w:rPr>
      </w:pPr>
      <w:bookmarkStart w:id="0" w:name="_Hlk170137622"/>
      <w:r w:rsidRPr="005B59E7">
        <w:rPr>
          <w:rFonts w:ascii="Tahoma" w:hAnsi="Tahoma" w:cs="Tahoma"/>
          <w:b/>
          <w:sz w:val="22"/>
          <w:szCs w:val="22"/>
        </w:rPr>
        <w:t xml:space="preserve">ANEXO </w:t>
      </w:r>
      <w:r w:rsidR="005B510A" w:rsidRPr="005B59E7">
        <w:rPr>
          <w:rFonts w:ascii="Tahoma" w:hAnsi="Tahoma" w:cs="Tahoma"/>
          <w:b/>
          <w:sz w:val="22"/>
          <w:szCs w:val="22"/>
        </w:rPr>
        <w:t>ESPECIFICACIONES TÉCNICAS MÍNIMAS</w:t>
      </w:r>
      <w:r w:rsidR="00632576" w:rsidRPr="005B59E7">
        <w:rPr>
          <w:rFonts w:ascii="Tahoma" w:hAnsi="Tahoma" w:cs="Tahoma"/>
          <w:b/>
          <w:sz w:val="22"/>
          <w:szCs w:val="22"/>
        </w:rPr>
        <w:t xml:space="preserve"> HABILITANTES</w:t>
      </w:r>
    </w:p>
    <w:bookmarkEnd w:id="0"/>
    <w:p w14:paraId="49B0D201" w14:textId="77777777" w:rsidR="005B510A" w:rsidRPr="0002590E" w:rsidRDefault="005B510A" w:rsidP="005B510A">
      <w:pPr>
        <w:ind w:left="-540" w:firstLine="540"/>
        <w:jc w:val="center"/>
        <w:rPr>
          <w:rFonts w:ascii="Tahoma" w:hAnsi="Tahoma" w:cs="Tahoma"/>
          <w:b/>
          <w:sz w:val="12"/>
          <w:szCs w:val="12"/>
        </w:rPr>
      </w:pPr>
    </w:p>
    <w:p w14:paraId="1F754C14" w14:textId="7187F1E3" w:rsidR="005B510A" w:rsidRPr="005B59E7" w:rsidRDefault="005B510A" w:rsidP="005B510A">
      <w:pPr>
        <w:tabs>
          <w:tab w:val="left" w:pos="-1080"/>
          <w:tab w:val="left" w:pos="0"/>
        </w:tabs>
        <w:jc w:val="both"/>
        <w:rPr>
          <w:rFonts w:ascii="Tahoma" w:eastAsia="MS Mincho" w:hAnsi="Tahoma" w:cs="Tahoma"/>
          <w:sz w:val="22"/>
          <w:szCs w:val="22"/>
        </w:rPr>
      </w:pPr>
      <w:r w:rsidRPr="005B59E7">
        <w:rPr>
          <w:rFonts w:ascii="Tahoma" w:eastAsia="MS Mincho" w:hAnsi="Tahoma" w:cs="Tahoma"/>
          <w:sz w:val="22"/>
          <w:szCs w:val="22"/>
        </w:rPr>
        <w:t>El (los) suscrito(s) a saber: _________________________________ domiciliado en _____________________________________, identificado con ______________________</w:t>
      </w:r>
      <w:r w:rsidR="00E02C45" w:rsidRPr="005B59E7">
        <w:rPr>
          <w:rFonts w:ascii="Tahoma" w:eastAsia="MS Mincho" w:hAnsi="Tahoma" w:cs="Tahoma"/>
          <w:sz w:val="22"/>
          <w:szCs w:val="22"/>
        </w:rPr>
        <w:t xml:space="preserve"> No. _________________________</w:t>
      </w:r>
      <w:r w:rsidRPr="005B59E7">
        <w:rPr>
          <w:rFonts w:ascii="Tahoma" w:eastAsia="MS Mincho" w:hAnsi="Tahoma" w:cs="Tahoma"/>
          <w:sz w:val="22"/>
          <w:szCs w:val="22"/>
        </w:rPr>
        <w:t xml:space="preserve">, quien obra en calidad de ____________________________, que en adelante se denominará EL PROPONENTE, manifiesta(n): </w:t>
      </w:r>
    </w:p>
    <w:p w14:paraId="71F45B54" w14:textId="77777777" w:rsidR="005B510A" w:rsidRPr="0002590E" w:rsidRDefault="005B510A" w:rsidP="005B510A">
      <w:pPr>
        <w:tabs>
          <w:tab w:val="left" w:pos="-1080"/>
          <w:tab w:val="left" w:pos="0"/>
        </w:tabs>
        <w:jc w:val="both"/>
        <w:rPr>
          <w:rFonts w:ascii="Tahoma" w:eastAsia="MS Mincho" w:hAnsi="Tahoma" w:cs="Tahoma"/>
          <w:sz w:val="10"/>
          <w:szCs w:val="10"/>
        </w:rPr>
      </w:pPr>
    </w:p>
    <w:p w14:paraId="46608AF8" w14:textId="77777777" w:rsidR="005B510A" w:rsidRPr="005B59E7" w:rsidRDefault="005B510A" w:rsidP="005B510A">
      <w:pPr>
        <w:pStyle w:val="Prrafodelista"/>
        <w:numPr>
          <w:ilvl w:val="0"/>
          <w:numId w:val="2"/>
        </w:numPr>
        <w:tabs>
          <w:tab w:val="left" w:pos="-1080"/>
          <w:tab w:val="left" w:pos="0"/>
        </w:tabs>
        <w:jc w:val="both"/>
        <w:rPr>
          <w:rFonts w:ascii="Tahoma" w:eastAsia="MS Mincho" w:hAnsi="Tahoma" w:cs="Tahoma"/>
          <w:sz w:val="22"/>
          <w:szCs w:val="22"/>
        </w:rPr>
      </w:pPr>
      <w:r w:rsidRPr="005B59E7">
        <w:rPr>
          <w:rFonts w:ascii="Tahoma" w:eastAsia="MS Mincho" w:hAnsi="Tahoma" w:cs="Tahoma"/>
          <w:sz w:val="22"/>
          <w:szCs w:val="22"/>
        </w:rPr>
        <w:t>Cumplir con todas y cada una de las especificaciones técnicas y condiciones descritas a continuación.</w:t>
      </w:r>
    </w:p>
    <w:p w14:paraId="00C023D7" w14:textId="77777777" w:rsidR="005B510A" w:rsidRPr="0002590E" w:rsidRDefault="005B510A" w:rsidP="005B510A">
      <w:pPr>
        <w:tabs>
          <w:tab w:val="left" w:pos="-1080"/>
          <w:tab w:val="left" w:pos="0"/>
        </w:tabs>
        <w:jc w:val="both"/>
        <w:rPr>
          <w:rFonts w:ascii="Tahoma" w:eastAsia="MS Mincho" w:hAnsi="Tahoma" w:cs="Tahoma"/>
          <w:sz w:val="10"/>
          <w:szCs w:val="10"/>
        </w:rPr>
      </w:pPr>
    </w:p>
    <w:p w14:paraId="662B971D" w14:textId="77777777" w:rsidR="005B510A" w:rsidRPr="005B59E7" w:rsidRDefault="005B510A" w:rsidP="005B510A">
      <w:pPr>
        <w:pStyle w:val="Prrafodelista"/>
        <w:numPr>
          <w:ilvl w:val="0"/>
          <w:numId w:val="2"/>
        </w:numPr>
        <w:tabs>
          <w:tab w:val="left" w:pos="-1080"/>
          <w:tab w:val="left" w:pos="0"/>
        </w:tabs>
        <w:jc w:val="both"/>
        <w:rPr>
          <w:rFonts w:ascii="Tahoma" w:eastAsia="MS Mincho" w:hAnsi="Tahoma" w:cs="Tahoma"/>
          <w:sz w:val="22"/>
          <w:szCs w:val="22"/>
        </w:rPr>
      </w:pPr>
      <w:r w:rsidRPr="005B59E7">
        <w:rPr>
          <w:rFonts w:ascii="Tahoma" w:eastAsia="MS Mincho" w:hAnsi="Tahoma" w:cs="Tahoma"/>
          <w:sz w:val="22"/>
          <w:szCs w:val="22"/>
        </w:rPr>
        <w:t xml:space="preserve">Declaro bajo nuestra responsabilidad personal, y comprometiendo la responsabilidad ___________________________________ </w:t>
      </w:r>
      <w:r w:rsidRPr="00E23698">
        <w:rPr>
          <w:rFonts w:ascii="Tahoma" w:eastAsia="MS Mincho" w:hAnsi="Tahoma" w:cs="Tahoma"/>
          <w:i/>
          <w:iCs/>
          <w:sz w:val="22"/>
          <w:szCs w:val="22"/>
        </w:rPr>
        <w:t xml:space="preserve">institucional de las personas jurídica o natural </w:t>
      </w:r>
      <w:r w:rsidRPr="005B59E7">
        <w:rPr>
          <w:rFonts w:ascii="Tahoma" w:eastAsia="MS Mincho" w:hAnsi="Tahoma" w:cs="Tahoma"/>
          <w:sz w:val="22"/>
          <w:szCs w:val="22"/>
        </w:rPr>
        <w:t>que representamos, que cumplimos en su totalidad con las</w:t>
      </w:r>
      <w:r w:rsidRPr="005B59E7">
        <w:rPr>
          <w:rFonts w:ascii="Tahoma" w:eastAsia="MS Mincho" w:hAnsi="Tahoma" w:cs="Tahoma"/>
          <w:sz w:val="22"/>
          <w:szCs w:val="22"/>
          <w:u w:val="single"/>
        </w:rPr>
        <w:t xml:space="preserve"> </w:t>
      </w:r>
      <w:r w:rsidRPr="005B59E7">
        <w:rPr>
          <w:rFonts w:ascii="Tahoma" w:eastAsia="MS Mincho" w:hAnsi="Tahoma" w:cs="Tahoma"/>
          <w:sz w:val="22"/>
          <w:szCs w:val="22"/>
        </w:rPr>
        <w:t>especificaciones técnicas de verificación y condiciones técnicas mínimas de obligatorio cumplimiento.</w:t>
      </w:r>
    </w:p>
    <w:p w14:paraId="31513397" w14:textId="77777777" w:rsidR="005B510A" w:rsidRPr="0002590E" w:rsidRDefault="005B510A" w:rsidP="005B510A">
      <w:pPr>
        <w:tabs>
          <w:tab w:val="left" w:pos="-1080"/>
          <w:tab w:val="left" w:pos="0"/>
        </w:tabs>
        <w:jc w:val="both"/>
        <w:rPr>
          <w:rFonts w:ascii="Tahoma" w:eastAsia="MS Mincho" w:hAnsi="Tahoma" w:cs="Tahoma"/>
          <w:sz w:val="10"/>
          <w:szCs w:val="10"/>
        </w:rPr>
      </w:pPr>
    </w:p>
    <w:p w14:paraId="1334F70F" w14:textId="77777777" w:rsidR="005B510A" w:rsidRPr="005B59E7" w:rsidRDefault="005B510A" w:rsidP="005B510A">
      <w:pPr>
        <w:tabs>
          <w:tab w:val="left" w:pos="-1080"/>
          <w:tab w:val="left" w:pos="0"/>
        </w:tabs>
        <w:jc w:val="both"/>
        <w:rPr>
          <w:rFonts w:ascii="Tahoma" w:hAnsi="Tahoma" w:cs="Tahoma"/>
          <w:bCs/>
          <w:sz w:val="22"/>
          <w:szCs w:val="22"/>
        </w:rPr>
      </w:pPr>
      <w:r w:rsidRPr="005B59E7">
        <w:rPr>
          <w:rFonts w:ascii="Tahoma" w:hAnsi="Tahoma" w:cs="Tahoma"/>
          <w:bCs/>
          <w:sz w:val="22"/>
          <w:szCs w:val="22"/>
        </w:rPr>
        <w:t>Tener la capacidad técnica, económica, logística y de talento humano para ofertar y cumplir con los siguientes requisitos:</w:t>
      </w:r>
    </w:p>
    <w:p w14:paraId="71F6ADB3" w14:textId="77777777" w:rsidR="005B510A" w:rsidRPr="0002590E" w:rsidRDefault="005B510A" w:rsidP="005B510A">
      <w:pPr>
        <w:tabs>
          <w:tab w:val="left" w:pos="-1080"/>
          <w:tab w:val="left" w:pos="0"/>
        </w:tabs>
        <w:jc w:val="both"/>
        <w:rPr>
          <w:rFonts w:ascii="Tahoma" w:hAnsi="Tahoma" w:cs="Tahoma"/>
          <w:bCs/>
          <w:sz w:val="10"/>
          <w:szCs w:val="10"/>
        </w:rPr>
      </w:pPr>
    </w:p>
    <w:p w14:paraId="1F728F29" w14:textId="00D5A644" w:rsidR="005B510A" w:rsidRDefault="005B510A" w:rsidP="005B510A">
      <w:pPr>
        <w:tabs>
          <w:tab w:val="left" w:pos="-1080"/>
          <w:tab w:val="left" w:pos="0"/>
        </w:tabs>
        <w:rPr>
          <w:b/>
          <w:sz w:val="22"/>
          <w:szCs w:val="22"/>
        </w:rPr>
      </w:pPr>
      <w:r w:rsidRPr="005B59E7">
        <w:rPr>
          <w:b/>
          <w:sz w:val="22"/>
          <w:szCs w:val="22"/>
        </w:rPr>
        <w:t xml:space="preserve">ESPECIFICACIÓN TÉCNICA </w:t>
      </w:r>
      <w:r w:rsidR="00E02C45" w:rsidRPr="005B59E7">
        <w:rPr>
          <w:b/>
          <w:sz w:val="22"/>
          <w:szCs w:val="22"/>
        </w:rPr>
        <w:t>DE LOS ELEMENTOS A ADQUIRIR</w:t>
      </w:r>
      <w:r w:rsidRPr="005B59E7">
        <w:rPr>
          <w:b/>
          <w:sz w:val="22"/>
          <w:szCs w:val="22"/>
        </w:rPr>
        <w:t xml:space="preserve">: </w:t>
      </w:r>
    </w:p>
    <w:p w14:paraId="301032A2" w14:textId="77777777" w:rsidR="00C910C7" w:rsidRPr="00C910C7" w:rsidRDefault="00C910C7" w:rsidP="005B510A">
      <w:pPr>
        <w:tabs>
          <w:tab w:val="left" w:pos="-1080"/>
          <w:tab w:val="left" w:pos="0"/>
        </w:tabs>
        <w:rPr>
          <w:b/>
          <w:sz w:val="10"/>
          <w:szCs w:val="10"/>
        </w:rPr>
      </w:pPr>
    </w:p>
    <w:tbl>
      <w:tblPr>
        <w:tblStyle w:val="Tablaconcuadrcula"/>
        <w:tblW w:w="0" w:type="auto"/>
        <w:tblLook w:val="04A0" w:firstRow="1" w:lastRow="0" w:firstColumn="1" w:lastColumn="0" w:noHBand="0" w:noVBand="1"/>
      </w:tblPr>
      <w:tblGrid>
        <w:gridCol w:w="1083"/>
        <w:gridCol w:w="7652"/>
        <w:gridCol w:w="880"/>
        <w:gridCol w:w="949"/>
      </w:tblGrid>
      <w:tr w:rsidR="004A2071" w:rsidRPr="00C910C7" w14:paraId="27D75CA3" w14:textId="77777777" w:rsidTr="00C910C7">
        <w:tc>
          <w:tcPr>
            <w:tcW w:w="1083" w:type="dxa"/>
            <w:vAlign w:val="center"/>
          </w:tcPr>
          <w:p w14:paraId="6DB3367B" w14:textId="6A0FDC1B" w:rsidR="004A2071" w:rsidRPr="00C910C7" w:rsidRDefault="004A2071" w:rsidP="00C910C7">
            <w:pPr>
              <w:tabs>
                <w:tab w:val="left" w:pos="-1080"/>
                <w:tab w:val="left" w:pos="0"/>
              </w:tabs>
              <w:jc w:val="center"/>
              <w:rPr>
                <w:rFonts w:ascii="Tahoma" w:hAnsi="Tahoma" w:cs="Tahoma"/>
                <w:b/>
                <w:sz w:val="16"/>
                <w:szCs w:val="16"/>
              </w:rPr>
            </w:pPr>
            <w:r w:rsidRPr="00C910C7">
              <w:rPr>
                <w:rFonts w:ascii="Tahoma" w:hAnsi="Tahoma" w:cs="Tahoma"/>
                <w:b/>
                <w:bCs/>
                <w:color w:val="000000"/>
                <w:sz w:val="16"/>
                <w:szCs w:val="16"/>
              </w:rPr>
              <w:t>CANTIDAD</w:t>
            </w:r>
          </w:p>
        </w:tc>
        <w:tc>
          <w:tcPr>
            <w:tcW w:w="7956" w:type="dxa"/>
            <w:vAlign w:val="center"/>
          </w:tcPr>
          <w:p w14:paraId="0F3DF4C3" w14:textId="51902F1F" w:rsidR="004A2071" w:rsidRPr="00C910C7" w:rsidRDefault="004A2071" w:rsidP="00C910C7">
            <w:pPr>
              <w:tabs>
                <w:tab w:val="left" w:pos="-1080"/>
                <w:tab w:val="left" w:pos="0"/>
              </w:tabs>
              <w:jc w:val="center"/>
              <w:rPr>
                <w:rFonts w:ascii="Tahoma" w:hAnsi="Tahoma" w:cs="Tahoma"/>
                <w:b/>
                <w:sz w:val="16"/>
                <w:szCs w:val="16"/>
              </w:rPr>
            </w:pPr>
            <w:r w:rsidRPr="00C910C7">
              <w:rPr>
                <w:rFonts w:ascii="Tahoma" w:hAnsi="Tahoma" w:cs="Tahoma"/>
                <w:b/>
                <w:bCs/>
                <w:color w:val="000000"/>
                <w:sz w:val="16"/>
                <w:szCs w:val="16"/>
              </w:rPr>
              <w:t>DESCRIPCION</w:t>
            </w:r>
          </w:p>
        </w:tc>
        <w:tc>
          <w:tcPr>
            <w:tcW w:w="573" w:type="dxa"/>
            <w:vAlign w:val="center"/>
          </w:tcPr>
          <w:p w14:paraId="14E6DF4B" w14:textId="4E1AADFC" w:rsidR="004A2071" w:rsidRPr="00C910C7" w:rsidRDefault="00C910C7" w:rsidP="00C910C7">
            <w:pPr>
              <w:jc w:val="center"/>
              <w:rPr>
                <w:rFonts w:ascii="Tahoma" w:hAnsi="Tahoma" w:cs="Tahoma"/>
                <w:b/>
                <w:bCs/>
                <w:sz w:val="16"/>
                <w:szCs w:val="16"/>
              </w:rPr>
            </w:pPr>
            <w:r w:rsidRPr="00C910C7">
              <w:rPr>
                <w:rFonts w:ascii="Tahoma" w:hAnsi="Tahoma" w:cs="Tahoma"/>
                <w:b/>
                <w:bCs/>
                <w:sz w:val="16"/>
                <w:szCs w:val="16"/>
              </w:rPr>
              <w:t>SI</w:t>
            </w:r>
          </w:p>
          <w:p w14:paraId="56E39BDA" w14:textId="78110D7E" w:rsidR="004A2071" w:rsidRPr="00C910C7" w:rsidRDefault="004A2071" w:rsidP="00C910C7">
            <w:pPr>
              <w:tabs>
                <w:tab w:val="left" w:pos="-1080"/>
                <w:tab w:val="left" w:pos="0"/>
              </w:tabs>
              <w:jc w:val="center"/>
              <w:rPr>
                <w:rFonts w:ascii="Tahoma" w:hAnsi="Tahoma" w:cs="Tahoma"/>
                <w:b/>
                <w:sz w:val="16"/>
                <w:szCs w:val="16"/>
              </w:rPr>
            </w:pPr>
            <w:r w:rsidRPr="00C910C7">
              <w:rPr>
                <w:rFonts w:ascii="Tahoma" w:hAnsi="Tahoma" w:cs="Tahoma"/>
                <w:b/>
                <w:bCs/>
                <w:sz w:val="16"/>
                <w:szCs w:val="16"/>
              </w:rPr>
              <w:t>CUMPLE</w:t>
            </w:r>
          </w:p>
        </w:tc>
        <w:tc>
          <w:tcPr>
            <w:tcW w:w="952" w:type="dxa"/>
            <w:vAlign w:val="center"/>
          </w:tcPr>
          <w:p w14:paraId="413FA564" w14:textId="236C90E7" w:rsidR="004A2071" w:rsidRPr="00C910C7" w:rsidRDefault="004A2071" w:rsidP="00C910C7">
            <w:pPr>
              <w:jc w:val="center"/>
              <w:rPr>
                <w:rFonts w:ascii="Tahoma" w:hAnsi="Tahoma" w:cs="Tahoma"/>
                <w:b/>
                <w:bCs/>
                <w:sz w:val="16"/>
                <w:szCs w:val="16"/>
              </w:rPr>
            </w:pPr>
            <w:r w:rsidRPr="00C910C7">
              <w:rPr>
                <w:rFonts w:ascii="Tahoma" w:hAnsi="Tahoma" w:cs="Tahoma"/>
                <w:b/>
                <w:bCs/>
                <w:sz w:val="16"/>
                <w:szCs w:val="16"/>
              </w:rPr>
              <w:t>NO</w:t>
            </w:r>
          </w:p>
          <w:p w14:paraId="74DEF12E" w14:textId="41B8C8AA" w:rsidR="004A2071" w:rsidRPr="00C910C7" w:rsidRDefault="004A2071" w:rsidP="00C910C7">
            <w:pPr>
              <w:tabs>
                <w:tab w:val="left" w:pos="-1080"/>
                <w:tab w:val="left" w:pos="0"/>
              </w:tabs>
              <w:jc w:val="center"/>
              <w:rPr>
                <w:rFonts w:ascii="Tahoma" w:hAnsi="Tahoma" w:cs="Tahoma"/>
                <w:b/>
                <w:sz w:val="16"/>
                <w:szCs w:val="16"/>
              </w:rPr>
            </w:pPr>
            <w:r w:rsidRPr="00C910C7">
              <w:rPr>
                <w:rFonts w:ascii="Tahoma" w:hAnsi="Tahoma" w:cs="Tahoma"/>
                <w:b/>
                <w:bCs/>
                <w:sz w:val="16"/>
                <w:szCs w:val="16"/>
              </w:rPr>
              <w:t>CUMPLE</w:t>
            </w:r>
          </w:p>
        </w:tc>
      </w:tr>
      <w:tr w:rsidR="004A2071" w:rsidRPr="00C910C7" w14:paraId="03B2E095" w14:textId="77777777" w:rsidTr="00C910C7">
        <w:tc>
          <w:tcPr>
            <w:tcW w:w="1083" w:type="dxa"/>
            <w:vAlign w:val="center"/>
          </w:tcPr>
          <w:p w14:paraId="0C09947D" w14:textId="788B7CDB" w:rsidR="004A2071" w:rsidRPr="00C910C7" w:rsidRDefault="004A2071" w:rsidP="00C910C7">
            <w:pPr>
              <w:tabs>
                <w:tab w:val="left" w:pos="-1080"/>
                <w:tab w:val="left" w:pos="0"/>
              </w:tabs>
              <w:jc w:val="center"/>
              <w:rPr>
                <w:rFonts w:ascii="Tahoma" w:hAnsi="Tahoma" w:cs="Tahoma"/>
                <w:bCs/>
                <w:sz w:val="16"/>
                <w:szCs w:val="16"/>
              </w:rPr>
            </w:pPr>
            <w:r w:rsidRPr="00C910C7">
              <w:rPr>
                <w:rFonts w:ascii="Tahoma" w:hAnsi="Tahoma" w:cs="Tahoma"/>
                <w:bCs/>
                <w:sz w:val="16"/>
                <w:szCs w:val="16"/>
              </w:rPr>
              <w:t>4</w:t>
            </w:r>
          </w:p>
        </w:tc>
        <w:tc>
          <w:tcPr>
            <w:tcW w:w="7956" w:type="dxa"/>
            <w:vAlign w:val="bottom"/>
          </w:tcPr>
          <w:p w14:paraId="66922685" w14:textId="6A3B704B" w:rsidR="004A2071" w:rsidRPr="00C910C7" w:rsidRDefault="004A2071" w:rsidP="006D6EF9">
            <w:pPr>
              <w:tabs>
                <w:tab w:val="left" w:pos="-1080"/>
                <w:tab w:val="left" w:pos="0"/>
              </w:tabs>
              <w:jc w:val="both"/>
              <w:rPr>
                <w:rFonts w:ascii="Tahoma" w:hAnsi="Tahoma" w:cs="Tahoma"/>
                <w:b/>
                <w:sz w:val="16"/>
                <w:szCs w:val="16"/>
              </w:rPr>
            </w:pPr>
            <w:r w:rsidRPr="00C910C7">
              <w:rPr>
                <w:rFonts w:ascii="Tahoma" w:hAnsi="Tahoma" w:cs="Tahoma"/>
                <w:color w:val="000000"/>
                <w:sz w:val="16"/>
                <w:szCs w:val="16"/>
              </w:rPr>
              <w:t>Suministro e Instalación de punto de red para Comando Operativo (incluye, suministro de cableado, canaletas y accesorios para punto de voz y datos, punto de energía no regulada y punto de energía regulada), puesta en marcha y certificación de todos los puntos en relación.</w:t>
            </w:r>
          </w:p>
        </w:tc>
        <w:tc>
          <w:tcPr>
            <w:tcW w:w="573" w:type="dxa"/>
          </w:tcPr>
          <w:p w14:paraId="0FDCB57B" w14:textId="77777777" w:rsidR="004A2071" w:rsidRPr="00C910C7" w:rsidRDefault="004A2071" w:rsidP="004A2071">
            <w:pPr>
              <w:tabs>
                <w:tab w:val="left" w:pos="-1080"/>
                <w:tab w:val="left" w:pos="0"/>
              </w:tabs>
              <w:rPr>
                <w:rFonts w:ascii="Tahoma" w:hAnsi="Tahoma" w:cs="Tahoma"/>
                <w:b/>
                <w:sz w:val="16"/>
                <w:szCs w:val="16"/>
              </w:rPr>
            </w:pPr>
          </w:p>
        </w:tc>
        <w:tc>
          <w:tcPr>
            <w:tcW w:w="952" w:type="dxa"/>
          </w:tcPr>
          <w:p w14:paraId="212AD826" w14:textId="77777777" w:rsidR="004A2071" w:rsidRPr="00C910C7" w:rsidRDefault="004A2071" w:rsidP="004A2071">
            <w:pPr>
              <w:tabs>
                <w:tab w:val="left" w:pos="-1080"/>
                <w:tab w:val="left" w:pos="0"/>
              </w:tabs>
              <w:rPr>
                <w:rFonts w:ascii="Tahoma" w:hAnsi="Tahoma" w:cs="Tahoma"/>
                <w:b/>
                <w:sz w:val="16"/>
                <w:szCs w:val="16"/>
              </w:rPr>
            </w:pPr>
          </w:p>
        </w:tc>
      </w:tr>
      <w:tr w:rsidR="004A2071" w:rsidRPr="00C910C7" w14:paraId="471F17CA" w14:textId="77777777" w:rsidTr="00C910C7">
        <w:tc>
          <w:tcPr>
            <w:tcW w:w="1083" w:type="dxa"/>
            <w:vAlign w:val="center"/>
          </w:tcPr>
          <w:p w14:paraId="005E5F24" w14:textId="1A41DF56" w:rsidR="004A2071" w:rsidRPr="00C910C7" w:rsidRDefault="004A2071" w:rsidP="00C910C7">
            <w:pPr>
              <w:tabs>
                <w:tab w:val="left" w:pos="-1080"/>
                <w:tab w:val="left" w:pos="0"/>
              </w:tabs>
              <w:jc w:val="center"/>
              <w:rPr>
                <w:rFonts w:ascii="Tahoma" w:hAnsi="Tahoma" w:cs="Tahoma"/>
                <w:bCs/>
                <w:sz w:val="16"/>
                <w:szCs w:val="16"/>
              </w:rPr>
            </w:pPr>
            <w:r w:rsidRPr="00C910C7">
              <w:rPr>
                <w:rFonts w:ascii="Tahoma" w:hAnsi="Tahoma" w:cs="Tahoma"/>
                <w:bCs/>
                <w:sz w:val="16"/>
                <w:szCs w:val="16"/>
              </w:rPr>
              <w:t>3</w:t>
            </w:r>
          </w:p>
        </w:tc>
        <w:tc>
          <w:tcPr>
            <w:tcW w:w="7956" w:type="dxa"/>
            <w:vAlign w:val="bottom"/>
          </w:tcPr>
          <w:p w14:paraId="3F74A598" w14:textId="054FE12A" w:rsidR="004A2071" w:rsidRPr="00C910C7" w:rsidRDefault="004A2071" w:rsidP="006D6EF9">
            <w:pPr>
              <w:tabs>
                <w:tab w:val="left" w:pos="-1080"/>
                <w:tab w:val="left" w:pos="0"/>
              </w:tabs>
              <w:jc w:val="both"/>
              <w:rPr>
                <w:rFonts w:ascii="Tahoma" w:hAnsi="Tahoma" w:cs="Tahoma"/>
                <w:b/>
                <w:sz w:val="16"/>
                <w:szCs w:val="16"/>
              </w:rPr>
            </w:pPr>
            <w:r w:rsidRPr="00C910C7">
              <w:rPr>
                <w:rFonts w:ascii="Tahoma" w:hAnsi="Tahoma" w:cs="Tahoma"/>
                <w:color w:val="000000"/>
                <w:sz w:val="16"/>
                <w:szCs w:val="16"/>
              </w:rPr>
              <w:t>Suministro e Instalación de punto de red para la oficina de Asuntos Jurídicos (incluye, suministro de cableado, canaletas y accesorios para punto de voz y datos, punto de energía no regulada y punto de energía regulada), puesta en marcha y certificación de todos los puntos en relación.</w:t>
            </w:r>
          </w:p>
        </w:tc>
        <w:tc>
          <w:tcPr>
            <w:tcW w:w="573" w:type="dxa"/>
          </w:tcPr>
          <w:p w14:paraId="790196ED" w14:textId="77777777" w:rsidR="004A2071" w:rsidRPr="00C910C7" w:rsidRDefault="004A2071" w:rsidP="004A2071">
            <w:pPr>
              <w:tabs>
                <w:tab w:val="left" w:pos="-1080"/>
                <w:tab w:val="left" w:pos="0"/>
              </w:tabs>
              <w:rPr>
                <w:rFonts w:ascii="Tahoma" w:hAnsi="Tahoma" w:cs="Tahoma"/>
                <w:b/>
                <w:sz w:val="16"/>
                <w:szCs w:val="16"/>
              </w:rPr>
            </w:pPr>
          </w:p>
        </w:tc>
        <w:tc>
          <w:tcPr>
            <w:tcW w:w="952" w:type="dxa"/>
          </w:tcPr>
          <w:p w14:paraId="4D08011A" w14:textId="77777777" w:rsidR="004A2071" w:rsidRPr="00C910C7" w:rsidRDefault="004A2071" w:rsidP="004A2071">
            <w:pPr>
              <w:tabs>
                <w:tab w:val="left" w:pos="-1080"/>
                <w:tab w:val="left" w:pos="0"/>
              </w:tabs>
              <w:rPr>
                <w:rFonts w:ascii="Tahoma" w:hAnsi="Tahoma" w:cs="Tahoma"/>
                <w:b/>
                <w:sz w:val="16"/>
                <w:szCs w:val="16"/>
              </w:rPr>
            </w:pPr>
          </w:p>
        </w:tc>
      </w:tr>
      <w:tr w:rsidR="004A2071" w:rsidRPr="00C910C7" w14:paraId="58951246" w14:textId="77777777" w:rsidTr="00C910C7">
        <w:tc>
          <w:tcPr>
            <w:tcW w:w="1083" w:type="dxa"/>
            <w:vAlign w:val="center"/>
          </w:tcPr>
          <w:p w14:paraId="0EE075F4" w14:textId="6C21B0CB" w:rsidR="004A2071" w:rsidRPr="00C910C7" w:rsidRDefault="004A2071" w:rsidP="00C910C7">
            <w:pPr>
              <w:tabs>
                <w:tab w:val="left" w:pos="-1080"/>
                <w:tab w:val="left" w:pos="0"/>
              </w:tabs>
              <w:jc w:val="center"/>
              <w:rPr>
                <w:rFonts w:ascii="Tahoma" w:hAnsi="Tahoma" w:cs="Tahoma"/>
                <w:bCs/>
                <w:sz w:val="16"/>
                <w:szCs w:val="16"/>
              </w:rPr>
            </w:pPr>
            <w:r w:rsidRPr="00C910C7">
              <w:rPr>
                <w:rFonts w:ascii="Tahoma" w:hAnsi="Tahoma" w:cs="Tahoma"/>
                <w:bCs/>
                <w:sz w:val="16"/>
                <w:szCs w:val="16"/>
              </w:rPr>
              <w:t>6</w:t>
            </w:r>
          </w:p>
        </w:tc>
        <w:tc>
          <w:tcPr>
            <w:tcW w:w="7956" w:type="dxa"/>
            <w:vAlign w:val="bottom"/>
          </w:tcPr>
          <w:p w14:paraId="5419D5C0" w14:textId="647DBBA8" w:rsidR="004A2071" w:rsidRPr="00C910C7" w:rsidRDefault="004A2071" w:rsidP="006D6EF9">
            <w:pPr>
              <w:tabs>
                <w:tab w:val="left" w:pos="-1080"/>
                <w:tab w:val="left" w:pos="0"/>
              </w:tabs>
              <w:jc w:val="both"/>
              <w:rPr>
                <w:rFonts w:ascii="Tahoma" w:hAnsi="Tahoma" w:cs="Tahoma"/>
                <w:b/>
                <w:sz w:val="16"/>
                <w:szCs w:val="16"/>
              </w:rPr>
            </w:pPr>
            <w:r w:rsidRPr="00C910C7">
              <w:rPr>
                <w:rFonts w:ascii="Tahoma" w:hAnsi="Tahoma" w:cs="Tahoma"/>
                <w:color w:val="000000"/>
                <w:sz w:val="16"/>
                <w:szCs w:val="16"/>
              </w:rPr>
              <w:t>Suministro e Instalación de punto de red para la oficina del Subcomando (incluye, suministro de cableado, canaletas y accesorios para punto de voz y datos, punto de energía no regulada y punto de energía regulada), puesta en marcha y certificación de todos los puntos en relación.</w:t>
            </w:r>
          </w:p>
        </w:tc>
        <w:tc>
          <w:tcPr>
            <w:tcW w:w="573" w:type="dxa"/>
          </w:tcPr>
          <w:p w14:paraId="7E2A04DB" w14:textId="77777777" w:rsidR="004A2071" w:rsidRPr="00C910C7" w:rsidRDefault="004A2071" w:rsidP="004A2071">
            <w:pPr>
              <w:tabs>
                <w:tab w:val="left" w:pos="-1080"/>
                <w:tab w:val="left" w:pos="0"/>
              </w:tabs>
              <w:rPr>
                <w:rFonts w:ascii="Tahoma" w:hAnsi="Tahoma" w:cs="Tahoma"/>
                <w:b/>
                <w:sz w:val="16"/>
                <w:szCs w:val="16"/>
              </w:rPr>
            </w:pPr>
          </w:p>
        </w:tc>
        <w:tc>
          <w:tcPr>
            <w:tcW w:w="952" w:type="dxa"/>
          </w:tcPr>
          <w:p w14:paraId="2D094B28" w14:textId="77777777" w:rsidR="004A2071" w:rsidRPr="00C910C7" w:rsidRDefault="004A2071" w:rsidP="004A2071">
            <w:pPr>
              <w:tabs>
                <w:tab w:val="left" w:pos="-1080"/>
                <w:tab w:val="left" w:pos="0"/>
              </w:tabs>
              <w:rPr>
                <w:rFonts w:ascii="Tahoma" w:hAnsi="Tahoma" w:cs="Tahoma"/>
                <w:b/>
                <w:sz w:val="16"/>
                <w:szCs w:val="16"/>
              </w:rPr>
            </w:pPr>
          </w:p>
        </w:tc>
      </w:tr>
      <w:tr w:rsidR="004A2071" w:rsidRPr="00C910C7" w14:paraId="22F49651" w14:textId="77777777" w:rsidTr="00C910C7">
        <w:tc>
          <w:tcPr>
            <w:tcW w:w="1083" w:type="dxa"/>
            <w:vAlign w:val="center"/>
          </w:tcPr>
          <w:p w14:paraId="69EAF1FA" w14:textId="638851AE" w:rsidR="004A2071" w:rsidRPr="00C910C7" w:rsidRDefault="004A2071" w:rsidP="00C910C7">
            <w:pPr>
              <w:tabs>
                <w:tab w:val="left" w:pos="-1080"/>
                <w:tab w:val="left" w:pos="0"/>
              </w:tabs>
              <w:jc w:val="center"/>
              <w:rPr>
                <w:rFonts w:ascii="Tahoma" w:hAnsi="Tahoma" w:cs="Tahoma"/>
                <w:bCs/>
                <w:sz w:val="16"/>
                <w:szCs w:val="16"/>
              </w:rPr>
            </w:pPr>
            <w:r w:rsidRPr="00C910C7">
              <w:rPr>
                <w:rFonts w:ascii="Tahoma" w:hAnsi="Tahoma" w:cs="Tahoma"/>
                <w:bCs/>
                <w:sz w:val="16"/>
                <w:szCs w:val="16"/>
              </w:rPr>
              <w:t>2</w:t>
            </w:r>
          </w:p>
        </w:tc>
        <w:tc>
          <w:tcPr>
            <w:tcW w:w="7956" w:type="dxa"/>
            <w:vAlign w:val="bottom"/>
          </w:tcPr>
          <w:p w14:paraId="7551E8E5" w14:textId="46950D19" w:rsidR="004A2071" w:rsidRPr="00C910C7" w:rsidRDefault="004A2071" w:rsidP="006D6EF9">
            <w:pPr>
              <w:tabs>
                <w:tab w:val="left" w:pos="-1080"/>
                <w:tab w:val="left" w:pos="0"/>
              </w:tabs>
              <w:jc w:val="both"/>
              <w:rPr>
                <w:rFonts w:ascii="Tahoma" w:hAnsi="Tahoma" w:cs="Tahoma"/>
                <w:b/>
                <w:sz w:val="16"/>
                <w:szCs w:val="16"/>
              </w:rPr>
            </w:pPr>
            <w:r w:rsidRPr="00C910C7">
              <w:rPr>
                <w:rFonts w:ascii="Tahoma" w:hAnsi="Tahoma" w:cs="Tahoma"/>
                <w:color w:val="000000"/>
                <w:sz w:val="16"/>
                <w:szCs w:val="16"/>
              </w:rPr>
              <w:t>Suministro e Instalación de punto de red para la Sala de Juntas Subcomando (incluye, suministro de cableado, canaletas y accesorios para punto de voz y datos, punto de energía no regulada y punto de energía regulada), puesta en marcha y certificación de todos los puntos en relación.</w:t>
            </w:r>
          </w:p>
        </w:tc>
        <w:tc>
          <w:tcPr>
            <w:tcW w:w="573" w:type="dxa"/>
          </w:tcPr>
          <w:p w14:paraId="62609AAA" w14:textId="77777777" w:rsidR="004A2071" w:rsidRPr="00C910C7" w:rsidRDefault="004A2071" w:rsidP="004A2071">
            <w:pPr>
              <w:tabs>
                <w:tab w:val="left" w:pos="-1080"/>
                <w:tab w:val="left" w:pos="0"/>
              </w:tabs>
              <w:rPr>
                <w:rFonts w:ascii="Tahoma" w:hAnsi="Tahoma" w:cs="Tahoma"/>
                <w:b/>
                <w:sz w:val="16"/>
                <w:szCs w:val="16"/>
              </w:rPr>
            </w:pPr>
          </w:p>
        </w:tc>
        <w:tc>
          <w:tcPr>
            <w:tcW w:w="952" w:type="dxa"/>
          </w:tcPr>
          <w:p w14:paraId="2F1A672B" w14:textId="77777777" w:rsidR="004A2071" w:rsidRPr="00C910C7" w:rsidRDefault="004A2071" w:rsidP="004A2071">
            <w:pPr>
              <w:tabs>
                <w:tab w:val="left" w:pos="-1080"/>
                <w:tab w:val="left" w:pos="0"/>
              </w:tabs>
              <w:rPr>
                <w:rFonts w:ascii="Tahoma" w:hAnsi="Tahoma" w:cs="Tahoma"/>
                <w:b/>
                <w:sz w:val="16"/>
                <w:szCs w:val="16"/>
              </w:rPr>
            </w:pPr>
          </w:p>
        </w:tc>
      </w:tr>
      <w:tr w:rsidR="004A2071" w:rsidRPr="00C910C7" w14:paraId="16BD6963" w14:textId="77777777" w:rsidTr="00C910C7">
        <w:tc>
          <w:tcPr>
            <w:tcW w:w="1083" w:type="dxa"/>
            <w:vAlign w:val="center"/>
          </w:tcPr>
          <w:p w14:paraId="1C377606" w14:textId="7FB27CD0" w:rsidR="004A2071" w:rsidRPr="00C910C7" w:rsidRDefault="004A2071" w:rsidP="00C910C7">
            <w:pPr>
              <w:tabs>
                <w:tab w:val="left" w:pos="-1080"/>
                <w:tab w:val="left" w:pos="0"/>
              </w:tabs>
              <w:jc w:val="center"/>
              <w:rPr>
                <w:rFonts w:ascii="Tahoma" w:hAnsi="Tahoma" w:cs="Tahoma"/>
                <w:bCs/>
                <w:sz w:val="16"/>
                <w:szCs w:val="16"/>
              </w:rPr>
            </w:pPr>
            <w:r w:rsidRPr="00C910C7">
              <w:rPr>
                <w:rFonts w:ascii="Tahoma" w:hAnsi="Tahoma" w:cs="Tahoma"/>
                <w:bCs/>
                <w:sz w:val="16"/>
                <w:szCs w:val="16"/>
              </w:rPr>
              <w:t>4</w:t>
            </w:r>
          </w:p>
        </w:tc>
        <w:tc>
          <w:tcPr>
            <w:tcW w:w="7956" w:type="dxa"/>
            <w:vAlign w:val="bottom"/>
          </w:tcPr>
          <w:p w14:paraId="16B77A6E" w14:textId="5F245597" w:rsidR="004A2071" w:rsidRPr="00C910C7" w:rsidRDefault="004A2071" w:rsidP="006D6EF9">
            <w:pPr>
              <w:tabs>
                <w:tab w:val="left" w:pos="-1080"/>
                <w:tab w:val="left" w:pos="0"/>
              </w:tabs>
              <w:jc w:val="both"/>
              <w:rPr>
                <w:rFonts w:ascii="Tahoma" w:hAnsi="Tahoma" w:cs="Tahoma"/>
                <w:b/>
                <w:sz w:val="16"/>
                <w:szCs w:val="16"/>
              </w:rPr>
            </w:pPr>
            <w:r w:rsidRPr="00C910C7">
              <w:rPr>
                <w:rFonts w:ascii="Tahoma" w:hAnsi="Tahoma" w:cs="Tahoma"/>
                <w:color w:val="000000"/>
                <w:sz w:val="16"/>
                <w:szCs w:val="16"/>
              </w:rPr>
              <w:t>Suministro e Instalación de punto de red para la oficina de auxiliares (incluye, suministro de cableado, canaletas y accesorios para punto de voz y datos, punto de energía no regulada y punto de energía regulada), puesta en marcha y certificación de todos los puntos en relación.</w:t>
            </w:r>
          </w:p>
        </w:tc>
        <w:tc>
          <w:tcPr>
            <w:tcW w:w="573" w:type="dxa"/>
          </w:tcPr>
          <w:p w14:paraId="17E094EC" w14:textId="77777777" w:rsidR="004A2071" w:rsidRPr="00C910C7" w:rsidRDefault="004A2071" w:rsidP="004A2071">
            <w:pPr>
              <w:tabs>
                <w:tab w:val="left" w:pos="-1080"/>
                <w:tab w:val="left" w:pos="0"/>
              </w:tabs>
              <w:rPr>
                <w:rFonts w:ascii="Tahoma" w:hAnsi="Tahoma" w:cs="Tahoma"/>
                <w:b/>
                <w:sz w:val="16"/>
                <w:szCs w:val="16"/>
              </w:rPr>
            </w:pPr>
          </w:p>
        </w:tc>
        <w:tc>
          <w:tcPr>
            <w:tcW w:w="952" w:type="dxa"/>
          </w:tcPr>
          <w:p w14:paraId="1DBDD5BD" w14:textId="77777777" w:rsidR="004A2071" w:rsidRPr="00C910C7" w:rsidRDefault="004A2071" w:rsidP="004A2071">
            <w:pPr>
              <w:tabs>
                <w:tab w:val="left" w:pos="-1080"/>
                <w:tab w:val="left" w:pos="0"/>
              </w:tabs>
              <w:rPr>
                <w:rFonts w:ascii="Tahoma" w:hAnsi="Tahoma" w:cs="Tahoma"/>
                <w:b/>
                <w:sz w:val="16"/>
                <w:szCs w:val="16"/>
              </w:rPr>
            </w:pPr>
          </w:p>
        </w:tc>
      </w:tr>
      <w:tr w:rsidR="004A2071" w:rsidRPr="00C910C7" w14:paraId="604F4739" w14:textId="77777777" w:rsidTr="00C910C7">
        <w:tc>
          <w:tcPr>
            <w:tcW w:w="1083" w:type="dxa"/>
            <w:vAlign w:val="center"/>
          </w:tcPr>
          <w:p w14:paraId="4FB785B5" w14:textId="7D6B3A62" w:rsidR="004A2071" w:rsidRPr="00C910C7" w:rsidRDefault="004A2071" w:rsidP="00C910C7">
            <w:pPr>
              <w:tabs>
                <w:tab w:val="left" w:pos="-1080"/>
                <w:tab w:val="left" w:pos="0"/>
              </w:tabs>
              <w:jc w:val="center"/>
              <w:rPr>
                <w:rFonts w:ascii="Tahoma" w:hAnsi="Tahoma" w:cs="Tahoma"/>
                <w:bCs/>
                <w:sz w:val="16"/>
                <w:szCs w:val="16"/>
              </w:rPr>
            </w:pPr>
            <w:r w:rsidRPr="00C910C7">
              <w:rPr>
                <w:rFonts w:ascii="Tahoma" w:hAnsi="Tahoma" w:cs="Tahoma"/>
                <w:bCs/>
                <w:sz w:val="16"/>
                <w:szCs w:val="16"/>
              </w:rPr>
              <w:t>1</w:t>
            </w:r>
          </w:p>
        </w:tc>
        <w:tc>
          <w:tcPr>
            <w:tcW w:w="7956" w:type="dxa"/>
            <w:vAlign w:val="bottom"/>
          </w:tcPr>
          <w:p w14:paraId="4E91413A" w14:textId="0FF47613" w:rsidR="004A2071" w:rsidRPr="00C910C7" w:rsidRDefault="004A2071" w:rsidP="006D6EF9">
            <w:pPr>
              <w:tabs>
                <w:tab w:val="left" w:pos="-1080"/>
                <w:tab w:val="left" w:pos="0"/>
              </w:tabs>
              <w:jc w:val="both"/>
              <w:rPr>
                <w:rFonts w:ascii="Tahoma" w:hAnsi="Tahoma" w:cs="Tahoma"/>
                <w:b/>
                <w:sz w:val="16"/>
                <w:szCs w:val="16"/>
              </w:rPr>
            </w:pPr>
            <w:r w:rsidRPr="00C910C7">
              <w:rPr>
                <w:rFonts w:ascii="Tahoma" w:hAnsi="Tahoma" w:cs="Tahoma"/>
                <w:color w:val="000000"/>
                <w:sz w:val="16"/>
                <w:szCs w:val="16"/>
              </w:rPr>
              <w:t>Suministro e Instalación de punto de red para el salón banderas (incluye, suministro de cableado, canaletas y accesorios para punto de voz y datos, punto de energía no regulada y punto de energía regulada), puesta en marcha y certificación de todos los puntos en relación.</w:t>
            </w:r>
          </w:p>
        </w:tc>
        <w:tc>
          <w:tcPr>
            <w:tcW w:w="573" w:type="dxa"/>
          </w:tcPr>
          <w:p w14:paraId="35802B0F" w14:textId="77777777" w:rsidR="004A2071" w:rsidRPr="00C910C7" w:rsidRDefault="004A2071" w:rsidP="004A2071">
            <w:pPr>
              <w:tabs>
                <w:tab w:val="left" w:pos="-1080"/>
                <w:tab w:val="left" w:pos="0"/>
              </w:tabs>
              <w:rPr>
                <w:rFonts w:ascii="Tahoma" w:hAnsi="Tahoma" w:cs="Tahoma"/>
                <w:b/>
                <w:sz w:val="16"/>
                <w:szCs w:val="16"/>
              </w:rPr>
            </w:pPr>
          </w:p>
        </w:tc>
        <w:tc>
          <w:tcPr>
            <w:tcW w:w="952" w:type="dxa"/>
          </w:tcPr>
          <w:p w14:paraId="1100A1E3" w14:textId="77777777" w:rsidR="004A2071" w:rsidRPr="00C910C7" w:rsidRDefault="004A2071" w:rsidP="004A2071">
            <w:pPr>
              <w:tabs>
                <w:tab w:val="left" w:pos="-1080"/>
                <w:tab w:val="left" w:pos="0"/>
              </w:tabs>
              <w:rPr>
                <w:rFonts w:ascii="Tahoma" w:hAnsi="Tahoma" w:cs="Tahoma"/>
                <w:b/>
                <w:sz w:val="16"/>
                <w:szCs w:val="16"/>
              </w:rPr>
            </w:pPr>
          </w:p>
        </w:tc>
      </w:tr>
      <w:tr w:rsidR="004A2071" w:rsidRPr="00C910C7" w14:paraId="5FD6B94A" w14:textId="77777777" w:rsidTr="00C910C7">
        <w:tc>
          <w:tcPr>
            <w:tcW w:w="1083" w:type="dxa"/>
            <w:vAlign w:val="center"/>
          </w:tcPr>
          <w:p w14:paraId="5C6C33AA" w14:textId="15ABC780" w:rsidR="004A2071" w:rsidRPr="00C910C7" w:rsidRDefault="004A2071" w:rsidP="00C910C7">
            <w:pPr>
              <w:tabs>
                <w:tab w:val="left" w:pos="-1080"/>
                <w:tab w:val="left" w:pos="0"/>
              </w:tabs>
              <w:jc w:val="center"/>
              <w:rPr>
                <w:rFonts w:ascii="Tahoma" w:hAnsi="Tahoma" w:cs="Tahoma"/>
                <w:bCs/>
                <w:sz w:val="16"/>
                <w:szCs w:val="16"/>
              </w:rPr>
            </w:pPr>
            <w:r w:rsidRPr="00C910C7">
              <w:rPr>
                <w:rFonts w:ascii="Tahoma" w:hAnsi="Tahoma" w:cs="Tahoma"/>
                <w:bCs/>
                <w:sz w:val="16"/>
                <w:szCs w:val="16"/>
              </w:rPr>
              <w:t>3</w:t>
            </w:r>
          </w:p>
        </w:tc>
        <w:tc>
          <w:tcPr>
            <w:tcW w:w="7956" w:type="dxa"/>
          </w:tcPr>
          <w:p w14:paraId="3E06F86B" w14:textId="2D4AEE3C" w:rsidR="004A2071" w:rsidRPr="00C910C7" w:rsidRDefault="004A2071" w:rsidP="006D6EF9">
            <w:pPr>
              <w:tabs>
                <w:tab w:val="left" w:pos="-1080"/>
                <w:tab w:val="left" w:pos="0"/>
              </w:tabs>
              <w:jc w:val="both"/>
              <w:rPr>
                <w:rFonts w:ascii="Tahoma" w:hAnsi="Tahoma" w:cs="Tahoma"/>
                <w:b/>
                <w:sz w:val="16"/>
                <w:szCs w:val="16"/>
              </w:rPr>
            </w:pPr>
            <w:r w:rsidRPr="00C910C7">
              <w:rPr>
                <w:rFonts w:ascii="Tahoma" w:hAnsi="Tahoma" w:cs="Tahoma"/>
                <w:sz w:val="16"/>
                <w:szCs w:val="16"/>
              </w:rPr>
              <w:t>Suministro e Instalación de punto de red para la Oficina de Gestión Documental (incluye, suministro de cableado, canaletas y accesorios para punto de voz y datos, punto de energía no regulada y punto de energía regulada), puesta en marcha y certificación de todos los puntos en relación.</w:t>
            </w:r>
          </w:p>
        </w:tc>
        <w:tc>
          <w:tcPr>
            <w:tcW w:w="573" w:type="dxa"/>
          </w:tcPr>
          <w:p w14:paraId="2C74FDC9" w14:textId="77777777" w:rsidR="004A2071" w:rsidRPr="00C910C7" w:rsidRDefault="004A2071" w:rsidP="004A2071">
            <w:pPr>
              <w:tabs>
                <w:tab w:val="left" w:pos="-1080"/>
                <w:tab w:val="left" w:pos="0"/>
              </w:tabs>
              <w:rPr>
                <w:rFonts w:ascii="Tahoma" w:hAnsi="Tahoma" w:cs="Tahoma"/>
                <w:b/>
                <w:sz w:val="16"/>
                <w:szCs w:val="16"/>
              </w:rPr>
            </w:pPr>
          </w:p>
        </w:tc>
        <w:tc>
          <w:tcPr>
            <w:tcW w:w="952" w:type="dxa"/>
          </w:tcPr>
          <w:p w14:paraId="1F38C47D" w14:textId="77777777" w:rsidR="004A2071" w:rsidRPr="00C910C7" w:rsidRDefault="004A2071" w:rsidP="004A2071">
            <w:pPr>
              <w:tabs>
                <w:tab w:val="left" w:pos="-1080"/>
                <w:tab w:val="left" w:pos="0"/>
              </w:tabs>
              <w:rPr>
                <w:rFonts w:ascii="Tahoma" w:hAnsi="Tahoma" w:cs="Tahoma"/>
                <w:b/>
                <w:sz w:val="16"/>
                <w:szCs w:val="16"/>
              </w:rPr>
            </w:pPr>
          </w:p>
        </w:tc>
      </w:tr>
      <w:tr w:rsidR="004A2071" w:rsidRPr="00C910C7" w14:paraId="1F699A2F" w14:textId="77777777" w:rsidTr="00C910C7">
        <w:tc>
          <w:tcPr>
            <w:tcW w:w="1083" w:type="dxa"/>
            <w:vAlign w:val="center"/>
          </w:tcPr>
          <w:p w14:paraId="4B8F2978" w14:textId="7A1143C0" w:rsidR="004A2071" w:rsidRPr="00C910C7" w:rsidRDefault="004A2071" w:rsidP="00C910C7">
            <w:pPr>
              <w:tabs>
                <w:tab w:val="left" w:pos="-1080"/>
                <w:tab w:val="left" w:pos="0"/>
              </w:tabs>
              <w:jc w:val="center"/>
              <w:rPr>
                <w:rFonts w:ascii="Tahoma" w:hAnsi="Tahoma" w:cs="Tahoma"/>
                <w:bCs/>
                <w:sz w:val="16"/>
                <w:szCs w:val="16"/>
              </w:rPr>
            </w:pPr>
            <w:r w:rsidRPr="00C910C7">
              <w:rPr>
                <w:rFonts w:ascii="Tahoma" w:hAnsi="Tahoma" w:cs="Tahoma"/>
                <w:bCs/>
                <w:sz w:val="16"/>
                <w:szCs w:val="16"/>
              </w:rPr>
              <w:t>1</w:t>
            </w:r>
          </w:p>
        </w:tc>
        <w:tc>
          <w:tcPr>
            <w:tcW w:w="7956" w:type="dxa"/>
          </w:tcPr>
          <w:p w14:paraId="4E36B569" w14:textId="2EA23536" w:rsidR="004A2071" w:rsidRPr="00C910C7" w:rsidRDefault="004A2071" w:rsidP="006D6EF9">
            <w:pPr>
              <w:tabs>
                <w:tab w:val="left" w:pos="-1080"/>
                <w:tab w:val="left" w:pos="0"/>
              </w:tabs>
              <w:jc w:val="both"/>
              <w:rPr>
                <w:rFonts w:ascii="Tahoma" w:hAnsi="Tahoma" w:cs="Tahoma"/>
                <w:b/>
                <w:sz w:val="16"/>
                <w:szCs w:val="16"/>
              </w:rPr>
            </w:pPr>
            <w:r w:rsidRPr="00C910C7">
              <w:rPr>
                <w:rFonts w:ascii="Tahoma" w:hAnsi="Tahoma" w:cs="Tahoma"/>
                <w:sz w:val="16"/>
                <w:szCs w:val="16"/>
              </w:rPr>
              <w:t>Suministro e Instalación de punto de red para la oficina de Armerillo (incluye, suministro de cableado, canaletas y accesorios para punto de voz y datos, punto de energía no regulada y punto de energía regulada), puesta en marcha y certificación de todos los puntos en relación.</w:t>
            </w:r>
          </w:p>
        </w:tc>
        <w:tc>
          <w:tcPr>
            <w:tcW w:w="573" w:type="dxa"/>
          </w:tcPr>
          <w:p w14:paraId="23DA6EAA" w14:textId="77777777" w:rsidR="004A2071" w:rsidRPr="00C910C7" w:rsidRDefault="004A2071" w:rsidP="004A2071">
            <w:pPr>
              <w:tabs>
                <w:tab w:val="left" w:pos="-1080"/>
                <w:tab w:val="left" w:pos="0"/>
              </w:tabs>
              <w:rPr>
                <w:rFonts w:ascii="Tahoma" w:hAnsi="Tahoma" w:cs="Tahoma"/>
                <w:b/>
                <w:sz w:val="16"/>
                <w:szCs w:val="16"/>
              </w:rPr>
            </w:pPr>
          </w:p>
        </w:tc>
        <w:tc>
          <w:tcPr>
            <w:tcW w:w="952" w:type="dxa"/>
          </w:tcPr>
          <w:p w14:paraId="0DD42A5B" w14:textId="77777777" w:rsidR="004A2071" w:rsidRPr="00C910C7" w:rsidRDefault="004A2071" w:rsidP="004A2071">
            <w:pPr>
              <w:tabs>
                <w:tab w:val="left" w:pos="-1080"/>
                <w:tab w:val="left" w:pos="0"/>
              </w:tabs>
              <w:rPr>
                <w:rFonts w:ascii="Tahoma" w:hAnsi="Tahoma" w:cs="Tahoma"/>
                <w:b/>
                <w:sz w:val="16"/>
                <w:szCs w:val="16"/>
              </w:rPr>
            </w:pPr>
          </w:p>
        </w:tc>
      </w:tr>
      <w:tr w:rsidR="004A2071" w:rsidRPr="00C910C7" w14:paraId="2D0A87C8" w14:textId="77777777" w:rsidTr="00C910C7">
        <w:tc>
          <w:tcPr>
            <w:tcW w:w="1083" w:type="dxa"/>
            <w:vAlign w:val="center"/>
          </w:tcPr>
          <w:p w14:paraId="314CCE99" w14:textId="03611D2E" w:rsidR="004A2071" w:rsidRPr="00C910C7" w:rsidRDefault="004A2071" w:rsidP="00C910C7">
            <w:pPr>
              <w:tabs>
                <w:tab w:val="left" w:pos="-1080"/>
                <w:tab w:val="left" w:pos="0"/>
              </w:tabs>
              <w:jc w:val="center"/>
              <w:rPr>
                <w:rFonts w:ascii="Tahoma" w:hAnsi="Tahoma" w:cs="Tahoma"/>
                <w:bCs/>
                <w:sz w:val="16"/>
                <w:szCs w:val="16"/>
              </w:rPr>
            </w:pPr>
            <w:r w:rsidRPr="00C910C7">
              <w:rPr>
                <w:rFonts w:ascii="Tahoma" w:hAnsi="Tahoma" w:cs="Tahoma"/>
                <w:bCs/>
                <w:sz w:val="16"/>
                <w:szCs w:val="16"/>
              </w:rPr>
              <w:t>2</w:t>
            </w:r>
          </w:p>
        </w:tc>
        <w:tc>
          <w:tcPr>
            <w:tcW w:w="7956" w:type="dxa"/>
          </w:tcPr>
          <w:p w14:paraId="6A9E8F08" w14:textId="1FE0220D" w:rsidR="004A2071" w:rsidRPr="00C910C7" w:rsidRDefault="004A2071" w:rsidP="006D6EF9">
            <w:pPr>
              <w:tabs>
                <w:tab w:val="left" w:pos="-1080"/>
                <w:tab w:val="left" w:pos="0"/>
              </w:tabs>
              <w:jc w:val="both"/>
              <w:rPr>
                <w:rFonts w:ascii="Tahoma" w:hAnsi="Tahoma" w:cs="Tahoma"/>
                <w:b/>
                <w:sz w:val="16"/>
                <w:szCs w:val="16"/>
              </w:rPr>
            </w:pPr>
            <w:r w:rsidRPr="00C910C7">
              <w:rPr>
                <w:rFonts w:ascii="Tahoma" w:hAnsi="Tahoma" w:cs="Tahoma"/>
                <w:sz w:val="16"/>
                <w:szCs w:val="16"/>
              </w:rPr>
              <w:t>Suministro e Instalación de punto de red para la Subestación de Policía San José (incluye, suministro de cableado, canaletas y accesorios para punto de voz y datos, punto de energía no regulada y punto de energía regulada), puesta en marcha y certificación de todos los puntos en relación.</w:t>
            </w:r>
          </w:p>
        </w:tc>
        <w:tc>
          <w:tcPr>
            <w:tcW w:w="573" w:type="dxa"/>
          </w:tcPr>
          <w:p w14:paraId="5FE222BC" w14:textId="77777777" w:rsidR="004A2071" w:rsidRPr="00C910C7" w:rsidRDefault="004A2071" w:rsidP="004A2071">
            <w:pPr>
              <w:tabs>
                <w:tab w:val="left" w:pos="-1080"/>
                <w:tab w:val="left" w:pos="0"/>
              </w:tabs>
              <w:rPr>
                <w:rFonts w:ascii="Tahoma" w:hAnsi="Tahoma" w:cs="Tahoma"/>
                <w:b/>
                <w:sz w:val="16"/>
                <w:szCs w:val="16"/>
              </w:rPr>
            </w:pPr>
          </w:p>
        </w:tc>
        <w:tc>
          <w:tcPr>
            <w:tcW w:w="952" w:type="dxa"/>
          </w:tcPr>
          <w:p w14:paraId="015B77AB" w14:textId="77777777" w:rsidR="004A2071" w:rsidRPr="00C910C7" w:rsidRDefault="004A2071" w:rsidP="004A2071">
            <w:pPr>
              <w:tabs>
                <w:tab w:val="left" w:pos="-1080"/>
                <w:tab w:val="left" w:pos="0"/>
              </w:tabs>
              <w:rPr>
                <w:rFonts w:ascii="Tahoma" w:hAnsi="Tahoma" w:cs="Tahoma"/>
                <w:b/>
                <w:sz w:val="16"/>
                <w:szCs w:val="16"/>
              </w:rPr>
            </w:pPr>
          </w:p>
        </w:tc>
      </w:tr>
      <w:tr w:rsidR="004A2071" w:rsidRPr="00C910C7" w14:paraId="13C0A34B" w14:textId="77777777" w:rsidTr="00C910C7">
        <w:tc>
          <w:tcPr>
            <w:tcW w:w="1083" w:type="dxa"/>
            <w:vAlign w:val="center"/>
          </w:tcPr>
          <w:p w14:paraId="0807C107" w14:textId="3FA92E13" w:rsidR="004A2071" w:rsidRPr="00C910C7" w:rsidRDefault="004A2071" w:rsidP="00C910C7">
            <w:pPr>
              <w:tabs>
                <w:tab w:val="left" w:pos="-1080"/>
                <w:tab w:val="left" w:pos="0"/>
              </w:tabs>
              <w:jc w:val="center"/>
              <w:rPr>
                <w:rFonts w:ascii="Tahoma" w:hAnsi="Tahoma" w:cs="Tahoma"/>
                <w:bCs/>
                <w:sz w:val="16"/>
                <w:szCs w:val="16"/>
              </w:rPr>
            </w:pPr>
            <w:r w:rsidRPr="00C910C7">
              <w:rPr>
                <w:rFonts w:ascii="Tahoma" w:hAnsi="Tahoma" w:cs="Tahoma"/>
                <w:bCs/>
                <w:sz w:val="16"/>
                <w:szCs w:val="16"/>
              </w:rPr>
              <w:t>3</w:t>
            </w:r>
          </w:p>
        </w:tc>
        <w:tc>
          <w:tcPr>
            <w:tcW w:w="7956" w:type="dxa"/>
          </w:tcPr>
          <w:p w14:paraId="2C84DF75" w14:textId="57D36A5A" w:rsidR="004A2071" w:rsidRPr="00C910C7" w:rsidRDefault="004A2071" w:rsidP="006D6EF9">
            <w:pPr>
              <w:tabs>
                <w:tab w:val="left" w:pos="-1080"/>
                <w:tab w:val="left" w:pos="0"/>
              </w:tabs>
              <w:jc w:val="both"/>
              <w:rPr>
                <w:rFonts w:ascii="Tahoma" w:hAnsi="Tahoma" w:cs="Tahoma"/>
                <w:b/>
                <w:sz w:val="16"/>
                <w:szCs w:val="16"/>
              </w:rPr>
            </w:pPr>
            <w:r w:rsidRPr="00C910C7">
              <w:rPr>
                <w:rFonts w:ascii="Tahoma" w:hAnsi="Tahoma" w:cs="Tahoma"/>
                <w:sz w:val="16"/>
                <w:szCs w:val="16"/>
              </w:rPr>
              <w:t>Suministro e Instalación de punto de red para el Grupo Remonta de Carabineros (incluye, suministro de cableado, canaletas y accesorios para punto de voz y datos, punto de energía no regulada y punto de energía regulada), puesta en marcha y certificación de todos los puntos en relación.</w:t>
            </w:r>
          </w:p>
        </w:tc>
        <w:tc>
          <w:tcPr>
            <w:tcW w:w="573" w:type="dxa"/>
          </w:tcPr>
          <w:p w14:paraId="007D464A" w14:textId="77777777" w:rsidR="004A2071" w:rsidRPr="00C910C7" w:rsidRDefault="004A2071" w:rsidP="004A2071">
            <w:pPr>
              <w:tabs>
                <w:tab w:val="left" w:pos="-1080"/>
                <w:tab w:val="left" w:pos="0"/>
              </w:tabs>
              <w:rPr>
                <w:rFonts w:ascii="Tahoma" w:hAnsi="Tahoma" w:cs="Tahoma"/>
                <w:b/>
                <w:sz w:val="16"/>
                <w:szCs w:val="16"/>
              </w:rPr>
            </w:pPr>
          </w:p>
        </w:tc>
        <w:tc>
          <w:tcPr>
            <w:tcW w:w="952" w:type="dxa"/>
          </w:tcPr>
          <w:p w14:paraId="60FE383F" w14:textId="77777777" w:rsidR="004A2071" w:rsidRPr="00C910C7" w:rsidRDefault="004A2071" w:rsidP="004A2071">
            <w:pPr>
              <w:tabs>
                <w:tab w:val="left" w:pos="-1080"/>
                <w:tab w:val="left" w:pos="0"/>
              </w:tabs>
              <w:rPr>
                <w:rFonts w:ascii="Tahoma" w:hAnsi="Tahoma" w:cs="Tahoma"/>
                <w:b/>
                <w:sz w:val="16"/>
                <w:szCs w:val="16"/>
              </w:rPr>
            </w:pPr>
          </w:p>
        </w:tc>
      </w:tr>
      <w:tr w:rsidR="004A2071" w:rsidRPr="00C910C7" w14:paraId="0B0F4C25" w14:textId="77777777" w:rsidTr="00C910C7">
        <w:tc>
          <w:tcPr>
            <w:tcW w:w="1083" w:type="dxa"/>
            <w:vAlign w:val="center"/>
          </w:tcPr>
          <w:p w14:paraId="604525C6" w14:textId="64A3E259" w:rsidR="004A2071" w:rsidRPr="00C910C7" w:rsidRDefault="004A2071" w:rsidP="00C910C7">
            <w:pPr>
              <w:tabs>
                <w:tab w:val="left" w:pos="-1080"/>
                <w:tab w:val="left" w:pos="0"/>
              </w:tabs>
              <w:jc w:val="center"/>
              <w:rPr>
                <w:rFonts w:ascii="Tahoma" w:hAnsi="Tahoma" w:cs="Tahoma"/>
                <w:bCs/>
                <w:sz w:val="16"/>
                <w:szCs w:val="16"/>
              </w:rPr>
            </w:pPr>
            <w:r w:rsidRPr="00C910C7">
              <w:rPr>
                <w:rFonts w:ascii="Tahoma" w:hAnsi="Tahoma" w:cs="Tahoma"/>
                <w:bCs/>
                <w:sz w:val="16"/>
                <w:szCs w:val="16"/>
              </w:rPr>
              <w:t>4</w:t>
            </w:r>
          </w:p>
        </w:tc>
        <w:tc>
          <w:tcPr>
            <w:tcW w:w="7956" w:type="dxa"/>
          </w:tcPr>
          <w:p w14:paraId="57C6F93D" w14:textId="7A2AF5AE" w:rsidR="004A2071" w:rsidRPr="00C910C7" w:rsidRDefault="004A2071" w:rsidP="006D6EF9">
            <w:pPr>
              <w:tabs>
                <w:tab w:val="left" w:pos="-1080"/>
                <w:tab w:val="left" w:pos="0"/>
              </w:tabs>
              <w:jc w:val="both"/>
              <w:rPr>
                <w:rFonts w:ascii="Tahoma" w:hAnsi="Tahoma" w:cs="Tahoma"/>
                <w:b/>
                <w:sz w:val="16"/>
                <w:szCs w:val="16"/>
              </w:rPr>
            </w:pPr>
            <w:r w:rsidRPr="00C910C7">
              <w:rPr>
                <w:rFonts w:ascii="Tahoma" w:hAnsi="Tahoma" w:cs="Tahoma"/>
                <w:sz w:val="16"/>
                <w:szCs w:val="16"/>
              </w:rPr>
              <w:t>Suministro e Instalación de punto de red para la Estación de Policía Puerto Nariño (incluye, suministro de cableado, canaletas y accesorios para punto de voz y datos, punto de energía no regulada y punto de energía regulada), puesta en marcha y certificación de todos los puntos en relación.</w:t>
            </w:r>
          </w:p>
        </w:tc>
        <w:tc>
          <w:tcPr>
            <w:tcW w:w="573" w:type="dxa"/>
          </w:tcPr>
          <w:p w14:paraId="075490F9" w14:textId="77777777" w:rsidR="004A2071" w:rsidRPr="00C910C7" w:rsidRDefault="004A2071" w:rsidP="004A2071">
            <w:pPr>
              <w:tabs>
                <w:tab w:val="left" w:pos="-1080"/>
                <w:tab w:val="left" w:pos="0"/>
              </w:tabs>
              <w:rPr>
                <w:rFonts w:ascii="Tahoma" w:hAnsi="Tahoma" w:cs="Tahoma"/>
                <w:b/>
                <w:sz w:val="16"/>
                <w:szCs w:val="16"/>
              </w:rPr>
            </w:pPr>
          </w:p>
        </w:tc>
        <w:tc>
          <w:tcPr>
            <w:tcW w:w="952" w:type="dxa"/>
          </w:tcPr>
          <w:p w14:paraId="524A64F1" w14:textId="77777777" w:rsidR="004A2071" w:rsidRPr="00C910C7" w:rsidRDefault="004A2071" w:rsidP="004A2071">
            <w:pPr>
              <w:tabs>
                <w:tab w:val="left" w:pos="-1080"/>
                <w:tab w:val="left" w:pos="0"/>
              </w:tabs>
              <w:rPr>
                <w:rFonts w:ascii="Tahoma" w:hAnsi="Tahoma" w:cs="Tahoma"/>
                <w:b/>
                <w:sz w:val="16"/>
                <w:szCs w:val="16"/>
              </w:rPr>
            </w:pPr>
          </w:p>
        </w:tc>
      </w:tr>
      <w:tr w:rsidR="004A2071" w:rsidRPr="00C910C7" w14:paraId="7B50958E" w14:textId="77777777" w:rsidTr="00C910C7">
        <w:tc>
          <w:tcPr>
            <w:tcW w:w="1083" w:type="dxa"/>
            <w:vAlign w:val="center"/>
          </w:tcPr>
          <w:p w14:paraId="600E6BC3" w14:textId="77777777" w:rsidR="004A2071" w:rsidRDefault="00317A71" w:rsidP="00C910C7">
            <w:pPr>
              <w:tabs>
                <w:tab w:val="left" w:pos="-1080"/>
                <w:tab w:val="left" w:pos="0"/>
              </w:tabs>
              <w:jc w:val="center"/>
              <w:rPr>
                <w:rFonts w:ascii="Tahoma" w:hAnsi="Tahoma" w:cs="Tahoma"/>
                <w:bCs/>
                <w:sz w:val="16"/>
                <w:szCs w:val="16"/>
              </w:rPr>
            </w:pPr>
            <w:r>
              <w:rPr>
                <w:rFonts w:ascii="Tahoma" w:hAnsi="Tahoma" w:cs="Tahoma"/>
                <w:bCs/>
                <w:sz w:val="16"/>
                <w:szCs w:val="16"/>
              </w:rPr>
              <w:t>650</w:t>
            </w:r>
          </w:p>
          <w:p w14:paraId="45617BB8" w14:textId="36CAF7B1" w:rsidR="00317A71" w:rsidRPr="00C910C7" w:rsidRDefault="00317A71" w:rsidP="00C910C7">
            <w:pPr>
              <w:tabs>
                <w:tab w:val="left" w:pos="-1080"/>
                <w:tab w:val="left" w:pos="0"/>
              </w:tabs>
              <w:jc w:val="center"/>
              <w:rPr>
                <w:rFonts w:ascii="Tahoma" w:hAnsi="Tahoma" w:cs="Tahoma"/>
                <w:bCs/>
                <w:sz w:val="16"/>
                <w:szCs w:val="16"/>
              </w:rPr>
            </w:pPr>
            <w:r>
              <w:rPr>
                <w:rFonts w:ascii="Tahoma" w:hAnsi="Tahoma" w:cs="Tahoma"/>
                <w:bCs/>
                <w:sz w:val="16"/>
                <w:szCs w:val="16"/>
              </w:rPr>
              <w:t>Metros</w:t>
            </w:r>
          </w:p>
        </w:tc>
        <w:tc>
          <w:tcPr>
            <w:tcW w:w="7956" w:type="dxa"/>
          </w:tcPr>
          <w:p w14:paraId="47D42A4B" w14:textId="5D2003A1" w:rsidR="004A2071" w:rsidRPr="00C910C7" w:rsidRDefault="004A2071" w:rsidP="006D6EF9">
            <w:pPr>
              <w:tabs>
                <w:tab w:val="left" w:pos="-1080"/>
                <w:tab w:val="left" w:pos="0"/>
              </w:tabs>
              <w:jc w:val="both"/>
              <w:rPr>
                <w:rFonts w:ascii="Tahoma" w:hAnsi="Tahoma" w:cs="Tahoma"/>
                <w:b/>
                <w:sz w:val="16"/>
                <w:szCs w:val="16"/>
              </w:rPr>
            </w:pPr>
            <w:r w:rsidRPr="00C910C7">
              <w:rPr>
                <w:rFonts w:ascii="Tahoma" w:hAnsi="Tahoma" w:cs="Tahoma"/>
                <w:sz w:val="16"/>
                <w:szCs w:val="16"/>
              </w:rPr>
              <w:t>El suministros e instalación de redes eléctricas no regulada para la remonta de carabineros y torre de comunicación, consta de la instalación de las líneas eléctricas suministros de tomacorrientes de color naranja para 220v y tomacorriente blanca para 120v con sus respectivas cajas y tapas, suministro de cajas de distribución bifásica de 8 circuitos metálica y tuberías y accesorios para la instalación de redes eléctricas subterráneas, suministros de breaker de 30 amperios y suministros de demás elementos para su funcionamiento</w:t>
            </w:r>
          </w:p>
        </w:tc>
        <w:tc>
          <w:tcPr>
            <w:tcW w:w="573" w:type="dxa"/>
          </w:tcPr>
          <w:p w14:paraId="31676107" w14:textId="77777777" w:rsidR="004A2071" w:rsidRPr="00C910C7" w:rsidRDefault="004A2071" w:rsidP="004A2071">
            <w:pPr>
              <w:tabs>
                <w:tab w:val="left" w:pos="-1080"/>
                <w:tab w:val="left" w:pos="0"/>
              </w:tabs>
              <w:rPr>
                <w:rFonts w:ascii="Tahoma" w:hAnsi="Tahoma" w:cs="Tahoma"/>
                <w:b/>
                <w:sz w:val="16"/>
                <w:szCs w:val="16"/>
              </w:rPr>
            </w:pPr>
          </w:p>
        </w:tc>
        <w:tc>
          <w:tcPr>
            <w:tcW w:w="952" w:type="dxa"/>
          </w:tcPr>
          <w:p w14:paraId="660224F4" w14:textId="77777777" w:rsidR="004A2071" w:rsidRPr="00C910C7" w:rsidRDefault="004A2071" w:rsidP="004A2071">
            <w:pPr>
              <w:tabs>
                <w:tab w:val="left" w:pos="-1080"/>
                <w:tab w:val="left" w:pos="0"/>
              </w:tabs>
              <w:rPr>
                <w:rFonts w:ascii="Tahoma" w:hAnsi="Tahoma" w:cs="Tahoma"/>
                <w:b/>
                <w:sz w:val="16"/>
                <w:szCs w:val="16"/>
              </w:rPr>
            </w:pPr>
          </w:p>
        </w:tc>
      </w:tr>
    </w:tbl>
    <w:p w14:paraId="219EBA0D" w14:textId="77777777" w:rsidR="004A2071" w:rsidRDefault="004A2071" w:rsidP="005B510A">
      <w:pPr>
        <w:tabs>
          <w:tab w:val="left" w:pos="-1080"/>
          <w:tab w:val="left" w:pos="0"/>
        </w:tabs>
        <w:rPr>
          <w:b/>
          <w:sz w:val="22"/>
          <w:szCs w:val="22"/>
        </w:rPr>
      </w:pPr>
    </w:p>
    <w:p w14:paraId="361DFDC2" w14:textId="77777777" w:rsidR="0002590E" w:rsidRPr="0002590E" w:rsidRDefault="0002590E" w:rsidP="005B510A">
      <w:pPr>
        <w:tabs>
          <w:tab w:val="left" w:pos="-1080"/>
          <w:tab w:val="left" w:pos="0"/>
        </w:tabs>
        <w:rPr>
          <w:b/>
          <w:sz w:val="10"/>
          <w:szCs w:val="10"/>
        </w:rPr>
      </w:pPr>
    </w:p>
    <w:tbl>
      <w:tblPr>
        <w:tblStyle w:val="Tablaconcuadrcula1"/>
        <w:tblW w:w="5083" w:type="pct"/>
        <w:tblLayout w:type="fixed"/>
        <w:tblLook w:val="04A0" w:firstRow="1" w:lastRow="0" w:firstColumn="1" w:lastColumn="0" w:noHBand="0" w:noVBand="1"/>
      </w:tblPr>
      <w:tblGrid>
        <w:gridCol w:w="816"/>
        <w:gridCol w:w="8166"/>
        <w:gridCol w:w="906"/>
        <w:gridCol w:w="851"/>
      </w:tblGrid>
      <w:tr w:rsidR="00C4259F" w:rsidRPr="00C910C7" w14:paraId="7973D166" w14:textId="77777777" w:rsidTr="00C910C7">
        <w:tc>
          <w:tcPr>
            <w:tcW w:w="380" w:type="pct"/>
            <w:shd w:val="clear" w:color="auto" w:fill="BFBFBF"/>
          </w:tcPr>
          <w:p w14:paraId="173FDA74" w14:textId="77777777" w:rsidR="0002590E" w:rsidRPr="0002590E" w:rsidRDefault="0002590E" w:rsidP="0002590E">
            <w:pPr>
              <w:autoSpaceDE/>
              <w:autoSpaceDN/>
              <w:jc w:val="center"/>
              <w:rPr>
                <w:rFonts w:ascii="Tahoma" w:eastAsia="MS Mincho" w:hAnsi="Tahoma" w:cs="Tahoma"/>
                <w:b/>
                <w:bCs/>
                <w:sz w:val="14"/>
                <w:szCs w:val="14"/>
                <w:lang w:val="es-CO" w:eastAsia="es-CO"/>
                <w14:ligatures w14:val="none"/>
              </w:rPr>
            </w:pPr>
            <w:bookmarkStart w:id="1" w:name="_Hlk198744830"/>
          </w:p>
          <w:p w14:paraId="07AC4347" w14:textId="77777777" w:rsidR="0002590E" w:rsidRPr="0002590E" w:rsidRDefault="0002590E" w:rsidP="0002590E">
            <w:pPr>
              <w:autoSpaceDE/>
              <w:autoSpaceDN/>
              <w:jc w:val="center"/>
              <w:rPr>
                <w:rFonts w:ascii="Tahoma" w:eastAsia="MS Mincho" w:hAnsi="Tahoma" w:cs="Tahoma"/>
                <w:b/>
                <w:bCs/>
                <w:sz w:val="14"/>
                <w:szCs w:val="14"/>
                <w:lang w:val="es-CO" w:eastAsia="es-CO"/>
                <w14:ligatures w14:val="none"/>
              </w:rPr>
            </w:pPr>
            <w:r w:rsidRPr="0002590E">
              <w:rPr>
                <w:rFonts w:ascii="Tahoma" w:eastAsia="MS Mincho" w:hAnsi="Tahoma" w:cs="Tahoma"/>
                <w:b/>
                <w:bCs/>
                <w:sz w:val="14"/>
                <w:szCs w:val="14"/>
                <w:lang w:val="es-CO" w:eastAsia="es-CO"/>
                <w14:ligatures w14:val="none"/>
              </w:rPr>
              <w:t>ÍTEM</w:t>
            </w:r>
          </w:p>
        </w:tc>
        <w:tc>
          <w:tcPr>
            <w:tcW w:w="3802" w:type="pct"/>
            <w:shd w:val="clear" w:color="auto" w:fill="BFBFBF"/>
          </w:tcPr>
          <w:p w14:paraId="769DA892" w14:textId="77777777" w:rsidR="0002590E" w:rsidRPr="0002590E" w:rsidRDefault="0002590E" w:rsidP="0002590E">
            <w:pPr>
              <w:autoSpaceDE/>
              <w:autoSpaceDN/>
              <w:jc w:val="center"/>
              <w:rPr>
                <w:rFonts w:ascii="Tahoma" w:eastAsia="MS Mincho" w:hAnsi="Tahoma" w:cs="Tahoma"/>
                <w:b/>
                <w:bCs/>
                <w:sz w:val="14"/>
                <w:szCs w:val="14"/>
                <w:lang w:val="es-CO" w:eastAsia="es-CO"/>
                <w14:ligatures w14:val="none"/>
              </w:rPr>
            </w:pPr>
          </w:p>
          <w:p w14:paraId="1958E892" w14:textId="77777777" w:rsidR="0002590E" w:rsidRPr="0002590E" w:rsidRDefault="0002590E" w:rsidP="0002590E">
            <w:pPr>
              <w:autoSpaceDE/>
              <w:autoSpaceDN/>
              <w:jc w:val="center"/>
              <w:rPr>
                <w:rFonts w:ascii="Tahoma" w:eastAsia="MS Mincho" w:hAnsi="Tahoma" w:cs="Tahoma"/>
                <w:b/>
                <w:bCs/>
                <w:sz w:val="14"/>
                <w:szCs w:val="14"/>
                <w:lang w:val="es-CO" w:eastAsia="es-CO"/>
                <w14:ligatures w14:val="none"/>
              </w:rPr>
            </w:pPr>
            <w:r w:rsidRPr="0002590E">
              <w:rPr>
                <w:rFonts w:ascii="Tahoma" w:eastAsia="MS Mincho" w:hAnsi="Tahoma" w:cs="Tahoma"/>
                <w:b/>
                <w:bCs/>
                <w:sz w:val="14"/>
                <w:szCs w:val="14"/>
                <w:lang w:val="es-CO" w:eastAsia="es-CO"/>
                <w14:ligatures w14:val="none"/>
              </w:rPr>
              <w:t>DESCRIPCIÓN</w:t>
            </w:r>
          </w:p>
        </w:tc>
        <w:tc>
          <w:tcPr>
            <w:tcW w:w="422" w:type="pct"/>
            <w:shd w:val="clear" w:color="auto" w:fill="BFBFBF"/>
          </w:tcPr>
          <w:p w14:paraId="02DEE283" w14:textId="6151EA70" w:rsidR="0002590E" w:rsidRPr="0002590E" w:rsidRDefault="0002590E" w:rsidP="0002590E">
            <w:pPr>
              <w:autoSpaceDE/>
              <w:autoSpaceDN/>
              <w:jc w:val="center"/>
              <w:rPr>
                <w:rFonts w:ascii="Tahoma" w:eastAsia="MS Mincho" w:hAnsi="Tahoma" w:cs="Tahoma"/>
                <w:b/>
                <w:bCs/>
                <w:sz w:val="14"/>
                <w:szCs w:val="14"/>
                <w:lang w:val="es-CO" w:eastAsia="es-CO"/>
                <w14:ligatures w14:val="none"/>
              </w:rPr>
            </w:pPr>
            <w:r w:rsidRPr="00C910C7">
              <w:rPr>
                <w:rFonts w:ascii="Tahoma" w:eastAsia="MS Mincho" w:hAnsi="Tahoma" w:cs="Tahoma"/>
                <w:b/>
                <w:bCs/>
                <w:sz w:val="14"/>
                <w:szCs w:val="14"/>
                <w:lang w:val="es-CO" w:eastAsia="es-CO"/>
                <w14:ligatures w14:val="none"/>
              </w:rPr>
              <w:t>SI</w:t>
            </w:r>
          </w:p>
          <w:p w14:paraId="3BA47B48" w14:textId="77777777" w:rsidR="0002590E" w:rsidRPr="0002590E" w:rsidRDefault="0002590E" w:rsidP="0002590E">
            <w:pPr>
              <w:autoSpaceDE/>
              <w:autoSpaceDN/>
              <w:jc w:val="center"/>
              <w:rPr>
                <w:rFonts w:ascii="Tahoma" w:eastAsia="MS Mincho" w:hAnsi="Tahoma" w:cs="Tahoma"/>
                <w:b/>
                <w:bCs/>
                <w:sz w:val="14"/>
                <w:szCs w:val="14"/>
                <w:lang w:val="es-CO" w:eastAsia="es-CO"/>
                <w14:ligatures w14:val="none"/>
              </w:rPr>
            </w:pPr>
            <w:r w:rsidRPr="0002590E">
              <w:rPr>
                <w:rFonts w:ascii="Tahoma" w:eastAsia="MS Mincho" w:hAnsi="Tahoma" w:cs="Tahoma"/>
                <w:b/>
                <w:bCs/>
                <w:sz w:val="14"/>
                <w:szCs w:val="14"/>
                <w:lang w:val="es-CO" w:eastAsia="es-CO"/>
                <w14:ligatures w14:val="none"/>
              </w:rPr>
              <w:t>CUMPLE</w:t>
            </w:r>
          </w:p>
        </w:tc>
        <w:tc>
          <w:tcPr>
            <w:tcW w:w="396" w:type="pct"/>
            <w:shd w:val="clear" w:color="auto" w:fill="BFBFBF"/>
          </w:tcPr>
          <w:p w14:paraId="301A3BC5" w14:textId="77777777" w:rsidR="0002590E" w:rsidRPr="0002590E" w:rsidRDefault="0002590E" w:rsidP="0002590E">
            <w:pPr>
              <w:autoSpaceDE/>
              <w:autoSpaceDN/>
              <w:jc w:val="center"/>
              <w:rPr>
                <w:rFonts w:ascii="Tahoma" w:eastAsia="MS Mincho" w:hAnsi="Tahoma" w:cs="Tahoma"/>
                <w:b/>
                <w:bCs/>
                <w:sz w:val="14"/>
                <w:szCs w:val="14"/>
                <w:lang w:val="es-CO" w:eastAsia="es-CO"/>
                <w14:ligatures w14:val="none"/>
              </w:rPr>
            </w:pPr>
            <w:r w:rsidRPr="0002590E">
              <w:rPr>
                <w:rFonts w:ascii="Tahoma" w:eastAsia="MS Mincho" w:hAnsi="Tahoma" w:cs="Tahoma"/>
                <w:b/>
                <w:bCs/>
                <w:sz w:val="14"/>
                <w:szCs w:val="14"/>
                <w:lang w:val="es-CO" w:eastAsia="es-CO"/>
                <w14:ligatures w14:val="none"/>
              </w:rPr>
              <w:t>NO CUMPLE</w:t>
            </w:r>
          </w:p>
        </w:tc>
      </w:tr>
      <w:bookmarkEnd w:id="1"/>
      <w:tr w:rsidR="00C910C7" w:rsidRPr="0002590E" w14:paraId="65143D09" w14:textId="77777777" w:rsidTr="00943AFF">
        <w:trPr>
          <w:trHeight w:val="50"/>
        </w:trPr>
        <w:tc>
          <w:tcPr>
            <w:tcW w:w="380" w:type="pct"/>
            <w:vAlign w:val="center"/>
          </w:tcPr>
          <w:p w14:paraId="6B353847" w14:textId="77777777" w:rsidR="0002590E" w:rsidRPr="00943AFF" w:rsidRDefault="0002590E" w:rsidP="00943AFF">
            <w:pPr>
              <w:autoSpaceDE/>
              <w:autoSpaceDN/>
              <w:jc w:val="center"/>
              <w:rPr>
                <w:rFonts w:ascii="Tahoma" w:eastAsia="MS Mincho" w:hAnsi="Tahoma" w:cs="Tahoma"/>
                <w:b/>
                <w:bCs/>
                <w:sz w:val="18"/>
                <w:szCs w:val="18"/>
                <w:lang w:val="es-CO" w:eastAsia="es-CO"/>
                <w14:ligatures w14:val="none"/>
              </w:rPr>
            </w:pPr>
            <w:r w:rsidRPr="00943AFF">
              <w:rPr>
                <w:rFonts w:ascii="Tahoma" w:eastAsia="MS Mincho" w:hAnsi="Tahoma" w:cs="Tahoma"/>
                <w:b/>
                <w:bCs/>
                <w:sz w:val="16"/>
                <w:szCs w:val="16"/>
                <w:lang w:val="es-CO" w:eastAsia="es-CO"/>
                <w14:ligatures w14:val="none"/>
              </w:rPr>
              <w:t>1</w:t>
            </w:r>
          </w:p>
        </w:tc>
        <w:tc>
          <w:tcPr>
            <w:tcW w:w="3802" w:type="pct"/>
          </w:tcPr>
          <w:p w14:paraId="73BCF04E" w14:textId="77777777" w:rsidR="0002590E" w:rsidRPr="0002590E" w:rsidRDefault="0002590E" w:rsidP="0002590E">
            <w:pPr>
              <w:adjustRightInd w:val="0"/>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val="es-CO" w:eastAsia="es-CO"/>
                <w14:ligatures w14:val="none"/>
              </w:rPr>
              <w:t>Se debe suministrar e instalar cableado estructurado categoría 6 A F/UTP y fibra óptica, con todos sus componentes y accesorios, en cada una de las dependencias a intervenir del Departamento de Policía Amazonas y sus unidades adscritas, que se relaciona a continuación:</w:t>
            </w:r>
          </w:p>
          <w:tbl>
            <w:tblPr>
              <w:tblpPr w:leftFromText="180" w:rightFromText="180" w:vertAnchor="text" w:horzAnchor="margin" w:tblpXSpec="center" w:tblpY="216"/>
              <w:tblOverlap w:val="never"/>
              <w:tblW w:w="8217" w:type="dxa"/>
              <w:tblLayout w:type="fixed"/>
              <w:tblLook w:val="04A0" w:firstRow="1" w:lastRow="0" w:firstColumn="1" w:lastColumn="0" w:noHBand="0" w:noVBand="1"/>
            </w:tblPr>
            <w:tblGrid>
              <w:gridCol w:w="553"/>
              <w:gridCol w:w="4590"/>
              <w:gridCol w:w="1440"/>
              <w:gridCol w:w="1634"/>
            </w:tblGrid>
            <w:tr w:rsidR="00C4259F" w:rsidRPr="00C910C7" w14:paraId="3E4EE63F" w14:textId="77777777" w:rsidTr="00C910C7">
              <w:trPr>
                <w:trHeight w:val="555"/>
              </w:trPr>
              <w:tc>
                <w:tcPr>
                  <w:tcW w:w="553" w:type="dxa"/>
                  <w:tcBorders>
                    <w:top w:val="single" w:sz="4" w:space="0" w:color="auto"/>
                    <w:left w:val="single" w:sz="4" w:space="0" w:color="auto"/>
                    <w:bottom w:val="single" w:sz="4" w:space="0" w:color="auto"/>
                    <w:right w:val="single" w:sz="4" w:space="0" w:color="auto"/>
                  </w:tcBorders>
                  <w:noWrap/>
                  <w:vAlign w:val="center"/>
                  <w:hideMark/>
                </w:tcPr>
                <w:p w14:paraId="325BCB8F" w14:textId="77777777" w:rsidR="0002590E" w:rsidRPr="0002590E" w:rsidRDefault="0002590E" w:rsidP="0002590E">
                  <w:pPr>
                    <w:autoSpaceDE/>
                    <w:autoSpaceDN/>
                    <w:spacing w:line="259" w:lineRule="auto"/>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Nro.</w:t>
                  </w:r>
                </w:p>
              </w:tc>
              <w:tc>
                <w:tcPr>
                  <w:tcW w:w="4590" w:type="dxa"/>
                  <w:tcBorders>
                    <w:top w:val="single" w:sz="4" w:space="0" w:color="auto"/>
                    <w:left w:val="nil"/>
                    <w:bottom w:val="single" w:sz="4" w:space="0" w:color="auto"/>
                    <w:right w:val="single" w:sz="4" w:space="0" w:color="auto"/>
                  </w:tcBorders>
                  <w:vAlign w:val="center"/>
                  <w:hideMark/>
                </w:tcPr>
                <w:p w14:paraId="069D0418" w14:textId="77777777" w:rsidR="0002590E" w:rsidRPr="0002590E" w:rsidRDefault="0002590E" w:rsidP="0002590E">
                  <w:pPr>
                    <w:autoSpaceDE/>
                    <w:autoSpaceDN/>
                    <w:spacing w:line="259" w:lineRule="auto"/>
                    <w:jc w:val="center"/>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CLASE DE ELEMENTO</w:t>
                  </w:r>
                </w:p>
              </w:tc>
              <w:tc>
                <w:tcPr>
                  <w:tcW w:w="1440" w:type="dxa"/>
                  <w:tcBorders>
                    <w:top w:val="single" w:sz="4" w:space="0" w:color="auto"/>
                    <w:left w:val="nil"/>
                    <w:bottom w:val="single" w:sz="4" w:space="0" w:color="auto"/>
                    <w:right w:val="single" w:sz="4" w:space="0" w:color="auto"/>
                  </w:tcBorders>
                  <w:noWrap/>
                  <w:vAlign w:val="center"/>
                  <w:hideMark/>
                </w:tcPr>
                <w:p w14:paraId="50B2C9B6" w14:textId="77777777" w:rsidR="0002590E" w:rsidRPr="0002590E" w:rsidRDefault="0002590E" w:rsidP="0002590E">
                  <w:pPr>
                    <w:autoSpaceDE/>
                    <w:autoSpaceDN/>
                    <w:spacing w:line="259" w:lineRule="auto"/>
                    <w:jc w:val="center"/>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OFICINA</w:t>
                  </w:r>
                </w:p>
              </w:tc>
              <w:tc>
                <w:tcPr>
                  <w:tcW w:w="1634" w:type="dxa"/>
                  <w:tcBorders>
                    <w:top w:val="single" w:sz="4" w:space="0" w:color="auto"/>
                    <w:left w:val="nil"/>
                    <w:bottom w:val="single" w:sz="4" w:space="0" w:color="auto"/>
                    <w:right w:val="single" w:sz="4" w:space="0" w:color="auto"/>
                  </w:tcBorders>
                  <w:vAlign w:val="center"/>
                  <w:hideMark/>
                </w:tcPr>
                <w:p w14:paraId="75F11F69" w14:textId="77777777" w:rsidR="0002590E" w:rsidRPr="0002590E" w:rsidRDefault="0002590E" w:rsidP="0002590E">
                  <w:pPr>
                    <w:autoSpaceDE/>
                    <w:autoSpaceDN/>
                    <w:spacing w:line="259" w:lineRule="auto"/>
                    <w:jc w:val="center"/>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CANTIDAD PUNTOS DE CABLEADO ESTRUCTURADO</w:t>
                  </w:r>
                </w:p>
              </w:tc>
            </w:tr>
            <w:tr w:rsidR="00C4259F" w:rsidRPr="00C910C7" w14:paraId="01594304" w14:textId="77777777" w:rsidTr="00C910C7">
              <w:trPr>
                <w:trHeight w:val="217"/>
              </w:trPr>
              <w:tc>
                <w:tcPr>
                  <w:tcW w:w="553" w:type="dxa"/>
                  <w:tcBorders>
                    <w:top w:val="nil"/>
                    <w:left w:val="single" w:sz="4" w:space="0" w:color="auto"/>
                    <w:bottom w:val="single" w:sz="4" w:space="0" w:color="auto"/>
                    <w:right w:val="single" w:sz="4" w:space="0" w:color="auto"/>
                  </w:tcBorders>
                  <w:noWrap/>
                  <w:vAlign w:val="center"/>
                  <w:hideMark/>
                </w:tcPr>
                <w:p w14:paraId="73E3D653" w14:textId="77777777" w:rsidR="0002590E" w:rsidRPr="0002590E" w:rsidRDefault="0002590E" w:rsidP="0002590E">
                  <w:pPr>
                    <w:autoSpaceDE/>
                    <w:autoSpaceDN/>
                    <w:spacing w:after="160" w:line="259" w:lineRule="auto"/>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 1</w:t>
                  </w:r>
                </w:p>
              </w:tc>
              <w:tc>
                <w:tcPr>
                  <w:tcW w:w="4590" w:type="dxa"/>
                  <w:tcBorders>
                    <w:top w:val="nil"/>
                    <w:left w:val="nil"/>
                    <w:bottom w:val="single" w:sz="4" w:space="0" w:color="auto"/>
                    <w:right w:val="single" w:sz="4" w:space="0" w:color="auto"/>
                  </w:tcBorders>
                  <w:noWrap/>
                  <w:vAlign w:val="center"/>
                  <w:hideMark/>
                </w:tcPr>
                <w:p w14:paraId="06A22D62"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Un punto de cableado estructurado para puesto de trabajo está compuesto por:</w:t>
                  </w:r>
                </w:p>
                <w:p w14:paraId="16B3CC90"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doble energía eléctrica regulada</w:t>
                  </w:r>
                </w:p>
                <w:p w14:paraId="0ABB807D"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doble energía eléctrica no regulada</w:t>
                  </w:r>
                </w:p>
                <w:p w14:paraId="563CFC86"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lógica doble para datos</w:t>
                  </w:r>
                </w:p>
              </w:tc>
              <w:tc>
                <w:tcPr>
                  <w:tcW w:w="1440" w:type="dxa"/>
                  <w:tcBorders>
                    <w:top w:val="nil"/>
                    <w:left w:val="nil"/>
                    <w:bottom w:val="single" w:sz="4" w:space="0" w:color="auto"/>
                    <w:right w:val="single" w:sz="4" w:space="0" w:color="auto"/>
                  </w:tcBorders>
                  <w:noWrap/>
                  <w:vAlign w:val="center"/>
                  <w:hideMark/>
                </w:tcPr>
                <w:p w14:paraId="7CB07499" w14:textId="77777777" w:rsidR="0002590E" w:rsidRPr="0002590E" w:rsidRDefault="0002590E" w:rsidP="0002590E">
                  <w:pPr>
                    <w:autoSpaceDE/>
                    <w:autoSpaceDN/>
                    <w:spacing w:after="160" w:line="259" w:lineRule="auto"/>
                    <w:jc w:val="center"/>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COSEC</w:t>
                  </w:r>
                </w:p>
              </w:tc>
              <w:tc>
                <w:tcPr>
                  <w:tcW w:w="1634" w:type="dxa"/>
                  <w:tcBorders>
                    <w:top w:val="nil"/>
                    <w:left w:val="nil"/>
                    <w:bottom w:val="single" w:sz="4" w:space="0" w:color="auto"/>
                    <w:right w:val="single" w:sz="4" w:space="0" w:color="auto"/>
                  </w:tcBorders>
                  <w:noWrap/>
                  <w:vAlign w:val="center"/>
                </w:tcPr>
                <w:p w14:paraId="1875FC35" w14:textId="77777777" w:rsidR="0002590E" w:rsidRPr="0002590E" w:rsidRDefault="0002590E" w:rsidP="0002590E">
                  <w:pPr>
                    <w:autoSpaceDE/>
                    <w:autoSpaceDN/>
                    <w:spacing w:after="160" w:line="259" w:lineRule="auto"/>
                    <w:jc w:val="center"/>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4</w:t>
                  </w:r>
                </w:p>
              </w:tc>
            </w:tr>
            <w:tr w:rsidR="00C4259F" w:rsidRPr="00C910C7" w14:paraId="0A329F48" w14:textId="77777777" w:rsidTr="00C910C7">
              <w:trPr>
                <w:trHeight w:val="217"/>
              </w:trPr>
              <w:tc>
                <w:tcPr>
                  <w:tcW w:w="553" w:type="dxa"/>
                  <w:tcBorders>
                    <w:top w:val="single" w:sz="4" w:space="0" w:color="auto"/>
                    <w:left w:val="single" w:sz="4" w:space="0" w:color="auto"/>
                    <w:bottom w:val="single" w:sz="4" w:space="0" w:color="auto"/>
                    <w:right w:val="single" w:sz="4" w:space="0" w:color="auto"/>
                  </w:tcBorders>
                  <w:noWrap/>
                  <w:vAlign w:val="center"/>
                  <w:hideMark/>
                </w:tcPr>
                <w:p w14:paraId="586CA80C" w14:textId="77777777" w:rsidR="0002590E" w:rsidRPr="0002590E" w:rsidRDefault="0002590E" w:rsidP="0002590E">
                  <w:pPr>
                    <w:autoSpaceDE/>
                    <w:autoSpaceDN/>
                    <w:spacing w:after="160" w:line="259" w:lineRule="auto"/>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 2</w:t>
                  </w:r>
                </w:p>
              </w:tc>
              <w:tc>
                <w:tcPr>
                  <w:tcW w:w="4590" w:type="dxa"/>
                  <w:tcBorders>
                    <w:top w:val="single" w:sz="4" w:space="0" w:color="auto"/>
                    <w:left w:val="nil"/>
                    <w:bottom w:val="single" w:sz="4" w:space="0" w:color="auto"/>
                    <w:right w:val="single" w:sz="4" w:space="0" w:color="auto"/>
                  </w:tcBorders>
                  <w:noWrap/>
                  <w:vAlign w:val="center"/>
                  <w:hideMark/>
                </w:tcPr>
                <w:p w14:paraId="5B77CC05"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Un punto de cableado estructurado para puesto de trabajo está compuesto por:</w:t>
                  </w:r>
                </w:p>
                <w:p w14:paraId="1DDAC432"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doble energía eléctrica regulada</w:t>
                  </w:r>
                </w:p>
                <w:p w14:paraId="6CA5669D"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doble energía eléctrica no regulada</w:t>
                  </w:r>
                </w:p>
                <w:p w14:paraId="205E7492" w14:textId="77777777" w:rsidR="0002590E" w:rsidRPr="0002590E" w:rsidRDefault="0002590E" w:rsidP="0002590E">
                  <w:pPr>
                    <w:autoSpaceDE/>
                    <w:autoSpaceDN/>
                    <w:spacing w:line="259" w:lineRule="auto"/>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lógica doble para datos</w:t>
                  </w:r>
                </w:p>
              </w:tc>
              <w:tc>
                <w:tcPr>
                  <w:tcW w:w="1440" w:type="dxa"/>
                  <w:tcBorders>
                    <w:top w:val="single" w:sz="4" w:space="0" w:color="auto"/>
                    <w:left w:val="nil"/>
                    <w:bottom w:val="single" w:sz="4" w:space="0" w:color="auto"/>
                    <w:right w:val="single" w:sz="4" w:space="0" w:color="auto"/>
                  </w:tcBorders>
                  <w:noWrap/>
                  <w:vAlign w:val="center"/>
                  <w:hideMark/>
                </w:tcPr>
                <w:p w14:paraId="62AACF4B" w14:textId="77777777" w:rsidR="0002590E" w:rsidRPr="0002590E" w:rsidRDefault="0002590E" w:rsidP="0002590E">
                  <w:pPr>
                    <w:autoSpaceDE/>
                    <w:autoSpaceDN/>
                    <w:spacing w:after="160" w:line="259" w:lineRule="auto"/>
                    <w:jc w:val="center"/>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ASUNTOS JURIDICOS</w:t>
                  </w:r>
                </w:p>
              </w:tc>
              <w:tc>
                <w:tcPr>
                  <w:tcW w:w="1634" w:type="dxa"/>
                  <w:tcBorders>
                    <w:top w:val="nil"/>
                    <w:left w:val="nil"/>
                    <w:bottom w:val="single" w:sz="4" w:space="0" w:color="auto"/>
                    <w:right w:val="single" w:sz="4" w:space="0" w:color="auto"/>
                  </w:tcBorders>
                  <w:noWrap/>
                  <w:vAlign w:val="center"/>
                </w:tcPr>
                <w:p w14:paraId="4DDF4A4F" w14:textId="77777777" w:rsidR="0002590E" w:rsidRPr="0002590E" w:rsidRDefault="0002590E" w:rsidP="0002590E">
                  <w:pPr>
                    <w:autoSpaceDE/>
                    <w:autoSpaceDN/>
                    <w:spacing w:after="160" w:line="259" w:lineRule="auto"/>
                    <w:jc w:val="center"/>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3</w:t>
                  </w:r>
                </w:p>
              </w:tc>
            </w:tr>
            <w:tr w:rsidR="00C4259F" w:rsidRPr="00C910C7" w14:paraId="69B5F5DC" w14:textId="77777777" w:rsidTr="00C910C7">
              <w:trPr>
                <w:trHeight w:val="424"/>
              </w:trPr>
              <w:tc>
                <w:tcPr>
                  <w:tcW w:w="553" w:type="dxa"/>
                  <w:tcBorders>
                    <w:top w:val="single" w:sz="4" w:space="0" w:color="auto"/>
                    <w:left w:val="single" w:sz="4" w:space="0" w:color="auto"/>
                    <w:bottom w:val="single" w:sz="4" w:space="0" w:color="auto"/>
                    <w:right w:val="single" w:sz="4" w:space="0" w:color="auto"/>
                  </w:tcBorders>
                  <w:noWrap/>
                  <w:vAlign w:val="center"/>
                  <w:hideMark/>
                </w:tcPr>
                <w:p w14:paraId="531533D2" w14:textId="77777777" w:rsidR="0002590E" w:rsidRPr="0002590E" w:rsidRDefault="0002590E" w:rsidP="0002590E">
                  <w:pPr>
                    <w:autoSpaceDE/>
                    <w:autoSpaceDN/>
                    <w:spacing w:after="160" w:line="259" w:lineRule="auto"/>
                    <w:jc w:val="center"/>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3</w:t>
                  </w:r>
                </w:p>
              </w:tc>
              <w:tc>
                <w:tcPr>
                  <w:tcW w:w="4590" w:type="dxa"/>
                  <w:tcBorders>
                    <w:top w:val="single" w:sz="4" w:space="0" w:color="auto"/>
                    <w:left w:val="nil"/>
                    <w:bottom w:val="single" w:sz="4" w:space="0" w:color="auto"/>
                    <w:right w:val="single" w:sz="4" w:space="0" w:color="auto"/>
                  </w:tcBorders>
                  <w:noWrap/>
                  <w:vAlign w:val="center"/>
                  <w:hideMark/>
                </w:tcPr>
                <w:p w14:paraId="6F71CEA3"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Un punto de cableado estructurado para puesto de trabajo está compuesto por:</w:t>
                  </w:r>
                </w:p>
                <w:p w14:paraId="7C112AC3"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doble energía eléctrica regulada</w:t>
                  </w:r>
                </w:p>
                <w:p w14:paraId="39A27C3E"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doble energía eléctrica no regulada</w:t>
                  </w:r>
                </w:p>
                <w:p w14:paraId="298524AD" w14:textId="77777777" w:rsidR="0002590E" w:rsidRPr="0002590E" w:rsidRDefault="0002590E" w:rsidP="00C4259F">
                  <w:pPr>
                    <w:autoSpaceDE/>
                    <w:autoSpaceDN/>
                    <w:spacing w:line="259" w:lineRule="auto"/>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lógica doble para datos</w:t>
                  </w:r>
                </w:p>
              </w:tc>
              <w:tc>
                <w:tcPr>
                  <w:tcW w:w="1440" w:type="dxa"/>
                  <w:tcBorders>
                    <w:top w:val="single" w:sz="4" w:space="0" w:color="auto"/>
                    <w:left w:val="nil"/>
                    <w:bottom w:val="single" w:sz="4" w:space="0" w:color="auto"/>
                    <w:right w:val="single" w:sz="4" w:space="0" w:color="auto"/>
                  </w:tcBorders>
                  <w:noWrap/>
                  <w:vAlign w:val="center"/>
                  <w:hideMark/>
                </w:tcPr>
                <w:p w14:paraId="73DCC5A1" w14:textId="77777777" w:rsidR="0002590E" w:rsidRPr="0002590E" w:rsidRDefault="0002590E" w:rsidP="0002590E">
                  <w:pPr>
                    <w:autoSpaceDE/>
                    <w:autoSpaceDN/>
                    <w:spacing w:after="160" w:line="259" w:lineRule="auto"/>
                    <w:jc w:val="center"/>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SUBCOMANDO</w:t>
                  </w:r>
                </w:p>
              </w:tc>
              <w:tc>
                <w:tcPr>
                  <w:tcW w:w="1634" w:type="dxa"/>
                  <w:tcBorders>
                    <w:top w:val="nil"/>
                    <w:left w:val="nil"/>
                    <w:bottom w:val="single" w:sz="4" w:space="0" w:color="auto"/>
                    <w:right w:val="single" w:sz="4" w:space="0" w:color="auto"/>
                  </w:tcBorders>
                  <w:noWrap/>
                  <w:vAlign w:val="center"/>
                </w:tcPr>
                <w:p w14:paraId="7796A7F2" w14:textId="77777777" w:rsidR="0002590E" w:rsidRPr="0002590E" w:rsidRDefault="0002590E" w:rsidP="0002590E">
                  <w:pPr>
                    <w:autoSpaceDE/>
                    <w:autoSpaceDN/>
                    <w:spacing w:after="160" w:line="259" w:lineRule="auto"/>
                    <w:jc w:val="center"/>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6</w:t>
                  </w:r>
                </w:p>
              </w:tc>
            </w:tr>
            <w:tr w:rsidR="00C4259F" w:rsidRPr="00C910C7" w14:paraId="0A5DED06" w14:textId="77777777" w:rsidTr="00C910C7">
              <w:trPr>
                <w:trHeight w:val="217"/>
              </w:trPr>
              <w:tc>
                <w:tcPr>
                  <w:tcW w:w="553" w:type="dxa"/>
                  <w:tcBorders>
                    <w:top w:val="single" w:sz="4" w:space="0" w:color="auto"/>
                    <w:left w:val="single" w:sz="4" w:space="0" w:color="auto"/>
                    <w:bottom w:val="single" w:sz="4" w:space="0" w:color="auto"/>
                    <w:right w:val="single" w:sz="4" w:space="0" w:color="auto"/>
                  </w:tcBorders>
                  <w:noWrap/>
                  <w:vAlign w:val="center"/>
                  <w:hideMark/>
                </w:tcPr>
                <w:p w14:paraId="04A5D803" w14:textId="77777777" w:rsidR="0002590E" w:rsidRPr="0002590E" w:rsidRDefault="0002590E" w:rsidP="0002590E">
                  <w:pPr>
                    <w:autoSpaceDE/>
                    <w:autoSpaceDN/>
                    <w:spacing w:after="160" w:line="259" w:lineRule="auto"/>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 4</w:t>
                  </w:r>
                </w:p>
              </w:tc>
              <w:tc>
                <w:tcPr>
                  <w:tcW w:w="4590" w:type="dxa"/>
                  <w:tcBorders>
                    <w:top w:val="single" w:sz="4" w:space="0" w:color="auto"/>
                    <w:left w:val="nil"/>
                    <w:bottom w:val="single" w:sz="4" w:space="0" w:color="auto"/>
                    <w:right w:val="single" w:sz="4" w:space="0" w:color="auto"/>
                  </w:tcBorders>
                  <w:noWrap/>
                  <w:vAlign w:val="center"/>
                  <w:hideMark/>
                </w:tcPr>
                <w:p w14:paraId="695C8B75"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Un punto de cableado estructurado para puesto de trabajo está compuesto por:</w:t>
                  </w:r>
                </w:p>
                <w:p w14:paraId="1E5EF354"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doble energía eléctrica regulada</w:t>
                  </w:r>
                </w:p>
                <w:p w14:paraId="3BA99F9A"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doble energía eléctrica no regulada</w:t>
                  </w:r>
                </w:p>
                <w:p w14:paraId="755CB8B9" w14:textId="77777777" w:rsidR="0002590E" w:rsidRPr="0002590E" w:rsidRDefault="0002590E" w:rsidP="0002590E">
                  <w:pPr>
                    <w:autoSpaceDE/>
                    <w:autoSpaceDN/>
                    <w:spacing w:line="259" w:lineRule="auto"/>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lógica doble para datos</w:t>
                  </w:r>
                </w:p>
              </w:tc>
              <w:tc>
                <w:tcPr>
                  <w:tcW w:w="1440" w:type="dxa"/>
                  <w:tcBorders>
                    <w:top w:val="single" w:sz="4" w:space="0" w:color="auto"/>
                    <w:left w:val="nil"/>
                    <w:bottom w:val="single" w:sz="4" w:space="0" w:color="auto"/>
                    <w:right w:val="single" w:sz="4" w:space="0" w:color="auto"/>
                  </w:tcBorders>
                  <w:noWrap/>
                  <w:vAlign w:val="center"/>
                  <w:hideMark/>
                </w:tcPr>
                <w:p w14:paraId="012792FD" w14:textId="77777777" w:rsidR="0002590E" w:rsidRPr="0002590E" w:rsidRDefault="0002590E" w:rsidP="0002590E">
                  <w:pPr>
                    <w:autoSpaceDE/>
                    <w:autoSpaceDN/>
                    <w:spacing w:after="160" w:line="259" w:lineRule="auto"/>
                    <w:jc w:val="center"/>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SALA SUBCO</w:t>
                  </w:r>
                </w:p>
              </w:tc>
              <w:tc>
                <w:tcPr>
                  <w:tcW w:w="1634" w:type="dxa"/>
                  <w:tcBorders>
                    <w:top w:val="nil"/>
                    <w:left w:val="nil"/>
                    <w:bottom w:val="single" w:sz="4" w:space="0" w:color="auto"/>
                    <w:right w:val="single" w:sz="4" w:space="0" w:color="auto"/>
                  </w:tcBorders>
                  <w:noWrap/>
                  <w:vAlign w:val="center"/>
                </w:tcPr>
                <w:p w14:paraId="663E9819" w14:textId="77777777" w:rsidR="0002590E" w:rsidRPr="0002590E" w:rsidRDefault="0002590E" w:rsidP="0002590E">
                  <w:pPr>
                    <w:autoSpaceDE/>
                    <w:autoSpaceDN/>
                    <w:spacing w:after="160" w:line="259" w:lineRule="auto"/>
                    <w:jc w:val="center"/>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2</w:t>
                  </w:r>
                </w:p>
              </w:tc>
            </w:tr>
            <w:tr w:rsidR="00C4259F" w:rsidRPr="00C910C7" w14:paraId="5DD14044" w14:textId="77777777" w:rsidTr="00C910C7">
              <w:trPr>
                <w:trHeight w:val="217"/>
              </w:trPr>
              <w:tc>
                <w:tcPr>
                  <w:tcW w:w="553" w:type="dxa"/>
                  <w:tcBorders>
                    <w:top w:val="single" w:sz="4" w:space="0" w:color="auto"/>
                    <w:left w:val="single" w:sz="4" w:space="0" w:color="auto"/>
                    <w:bottom w:val="single" w:sz="4" w:space="0" w:color="auto"/>
                    <w:right w:val="single" w:sz="4" w:space="0" w:color="auto"/>
                  </w:tcBorders>
                  <w:noWrap/>
                  <w:vAlign w:val="center"/>
                  <w:hideMark/>
                </w:tcPr>
                <w:p w14:paraId="505ABA5F" w14:textId="77777777" w:rsidR="0002590E" w:rsidRPr="0002590E" w:rsidRDefault="0002590E" w:rsidP="0002590E">
                  <w:pPr>
                    <w:autoSpaceDE/>
                    <w:autoSpaceDN/>
                    <w:spacing w:after="160" w:line="259" w:lineRule="auto"/>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 5</w:t>
                  </w:r>
                </w:p>
              </w:tc>
              <w:tc>
                <w:tcPr>
                  <w:tcW w:w="4590" w:type="dxa"/>
                  <w:tcBorders>
                    <w:top w:val="single" w:sz="4" w:space="0" w:color="auto"/>
                    <w:left w:val="nil"/>
                    <w:bottom w:val="single" w:sz="4" w:space="0" w:color="auto"/>
                    <w:right w:val="single" w:sz="4" w:space="0" w:color="auto"/>
                  </w:tcBorders>
                  <w:noWrap/>
                  <w:vAlign w:val="center"/>
                  <w:hideMark/>
                </w:tcPr>
                <w:p w14:paraId="43ACBB62"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Un punto de cableado estructurado para puesto de trabajo está compuesto por:</w:t>
                  </w:r>
                </w:p>
                <w:p w14:paraId="549D7584"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doble energía eléctrica regulada</w:t>
                  </w:r>
                </w:p>
                <w:p w14:paraId="37B23DC4"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doble energía eléctrica no regulada</w:t>
                  </w:r>
                </w:p>
                <w:p w14:paraId="4BF868DC" w14:textId="77777777" w:rsidR="0002590E" w:rsidRPr="0002590E" w:rsidRDefault="0002590E" w:rsidP="0002590E">
                  <w:pPr>
                    <w:autoSpaceDE/>
                    <w:autoSpaceDN/>
                    <w:spacing w:line="259" w:lineRule="auto"/>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lógica doble para datos</w:t>
                  </w:r>
                </w:p>
              </w:tc>
              <w:tc>
                <w:tcPr>
                  <w:tcW w:w="1440" w:type="dxa"/>
                  <w:tcBorders>
                    <w:top w:val="nil"/>
                    <w:left w:val="nil"/>
                    <w:bottom w:val="single" w:sz="4" w:space="0" w:color="auto"/>
                    <w:right w:val="single" w:sz="4" w:space="0" w:color="auto"/>
                  </w:tcBorders>
                  <w:noWrap/>
                  <w:vAlign w:val="center"/>
                  <w:hideMark/>
                </w:tcPr>
                <w:p w14:paraId="13DBA5E7" w14:textId="77777777" w:rsidR="0002590E" w:rsidRPr="0002590E" w:rsidRDefault="0002590E" w:rsidP="0002590E">
                  <w:pPr>
                    <w:autoSpaceDE/>
                    <w:autoSpaceDN/>
                    <w:spacing w:after="160" w:line="259" w:lineRule="auto"/>
                    <w:jc w:val="center"/>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AUXILIARES</w:t>
                  </w:r>
                </w:p>
              </w:tc>
              <w:tc>
                <w:tcPr>
                  <w:tcW w:w="1634" w:type="dxa"/>
                  <w:tcBorders>
                    <w:top w:val="nil"/>
                    <w:left w:val="nil"/>
                    <w:bottom w:val="single" w:sz="4" w:space="0" w:color="auto"/>
                    <w:right w:val="single" w:sz="4" w:space="0" w:color="auto"/>
                  </w:tcBorders>
                  <w:noWrap/>
                  <w:vAlign w:val="center"/>
                </w:tcPr>
                <w:p w14:paraId="6C784A8F" w14:textId="77777777" w:rsidR="0002590E" w:rsidRPr="0002590E" w:rsidRDefault="0002590E" w:rsidP="0002590E">
                  <w:pPr>
                    <w:autoSpaceDE/>
                    <w:autoSpaceDN/>
                    <w:spacing w:after="160" w:line="259" w:lineRule="auto"/>
                    <w:jc w:val="center"/>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4</w:t>
                  </w:r>
                </w:p>
              </w:tc>
            </w:tr>
            <w:tr w:rsidR="00C4259F" w:rsidRPr="00C910C7" w14:paraId="3EFF74CF" w14:textId="77777777" w:rsidTr="00C910C7">
              <w:trPr>
                <w:trHeight w:val="217"/>
              </w:trPr>
              <w:tc>
                <w:tcPr>
                  <w:tcW w:w="553" w:type="dxa"/>
                  <w:tcBorders>
                    <w:top w:val="single" w:sz="4" w:space="0" w:color="auto"/>
                    <w:left w:val="single" w:sz="4" w:space="0" w:color="auto"/>
                    <w:bottom w:val="single" w:sz="4" w:space="0" w:color="auto"/>
                    <w:right w:val="single" w:sz="4" w:space="0" w:color="auto"/>
                  </w:tcBorders>
                  <w:noWrap/>
                  <w:vAlign w:val="center"/>
                  <w:hideMark/>
                </w:tcPr>
                <w:p w14:paraId="3F9B5555" w14:textId="77777777" w:rsidR="0002590E" w:rsidRPr="0002590E" w:rsidRDefault="0002590E" w:rsidP="0002590E">
                  <w:pPr>
                    <w:autoSpaceDE/>
                    <w:autoSpaceDN/>
                    <w:spacing w:after="160" w:line="259" w:lineRule="auto"/>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 6</w:t>
                  </w:r>
                </w:p>
              </w:tc>
              <w:tc>
                <w:tcPr>
                  <w:tcW w:w="4590" w:type="dxa"/>
                  <w:tcBorders>
                    <w:top w:val="single" w:sz="4" w:space="0" w:color="auto"/>
                    <w:left w:val="nil"/>
                    <w:bottom w:val="single" w:sz="4" w:space="0" w:color="auto"/>
                    <w:right w:val="single" w:sz="4" w:space="0" w:color="auto"/>
                  </w:tcBorders>
                  <w:noWrap/>
                  <w:vAlign w:val="center"/>
                  <w:hideMark/>
                </w:tcPr>
                <w:p w14:paraId="4525758C"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Un punto de cableado estructurado para puesto de trabajo está compuesto por:</w:t>
                  </w:r>
                </w:p>
                <w:p w14:paraId="491B4344"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doble energía eléctrica regulada</w:t>
                  </w:r>
                </w:p>
                <w:p w14:paraId="35F06584"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doble energía eléctrica no regulada</w:t>
                  </w:r>
                </w:p>
                <w:p w14:paraId="62733C50" w14:textId="77777777" w:rsidR="0002590E" w:rsidRPr="0002590E" w:rsidRDefault="0002590E" w:rsidP="0002590E">
                  <w:pPr>
                    <w:autoSpaceDE/>
                    <w:autoSpaceDN/>
                    <w:spacing w:line="259" w:lineRule="auto"/>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lógica doble para datos</w:t>
                  </w:r>
                </w:p>
              </w:tc>
              <w:tc>
                <w:tcPr>
                  <w:tcW w:w="1440" w:type="dxa"/>
                  <w:tcBorders>
                    <w:top w:val="nil"/>
                    <w:left w:val="nil"/>
                    <w:bottom w:val="single" w:sz="4" w:space="0" w:color="auto"/>
                    <w:right w:val="single" w:sz="4" w:space="0" w:color="auto"/>
                  </w:tcBorders>
                  <w:noWrap/>
                  <w:vAlign w:val="center"/>
                  <w:hideMark/>
                </w:tcPr>
                <w:p w14:paraId="79DDAE36" w14:textId="77777777" w:rsidR="0002590E" w:rsidRPr="0002590E" w:rsidRDefault="0002590E" w:rsidP="0002590E">
                  <w:pPr>
                    <w:autoSpaceDE/>
                    <w:autoSpaceDN/>
                    <w:spacing w:after="160" w:line="259" w:lineRule="auto"/>
                    <w:jc w:val="center"/>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SALON BANDERAS</w:t>
                  </w:r>
                </w:p>
              </w:tc>
              <w:tc>
                <w:tcPr>
                  <w:tcW w:w="1634" w:type="dxa"/>
                  <w:tcBorders>
                    <w:top w:val="nil"/>
                    <w:left w:val="nil"/>
                    <w:bottom w:val="single" w:sz="4" w:space="0" w:color="auto"/>
                    <w:right w:val="single" w:sz="4" w:space="0" w:color="auto"/>
                  </w:tcBorders>
                  <w:noWrap/>
                  <w:vAlign w:val="center"/>
                </w:tcPr>
                <w:p w14:paraId="48715610" w14:textId="77777777" w:rsidR="0002590E" w:rsidRPr="0002590E" w:rsidRDefault="0002590E" w:rsidP="0002590E">
                  <w:pPr>
                    <w:autoSpaceDE/>
                    <w:autoSpaceDN/>
                    <w:spacing w:after="160" w:line="259" w:lineRule="auto"/>
                    <w:jc w:val="center"/>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1</w:t>
                  </w:r>
                </w:p>
              </w:tc>
            </w:tr>
            <w:tr w:rsidR="00C4259F" w:rsidRPr="00C910C7" w14:paraId="4BFAC64F" w14:textId="77777777" w:rsidTr="00C910C7">
              <w:trPr>
                <w:trHeight w:val="217"/>
              </w:trPr>
              <w:tc>
                <w:tcPr>
                  <w:tcW w:w="553" w:type="dxa"/>
                  <w:tcBorders>
                    <w:top w:val="single" w:sz="4" w:space="0" w:color="auto"/>
                    <w:left w:val="single" w:sz="4" w:space="0" w:color="auto"/>
                    <w:bottom w:val="single" w:sz="4" w:space="0" w:color="auto"/>
                    <w:right w:val="single" w:sz="4" w:space="0" w:color="auto"/>
                  </w:tcBorders>
                  <w:noWrap/>
                  <w:vAlign w:val="center"/>
                  <w:hideMark/>
                </w:tcPr>
                <w:p w14:paraId="69311099" w14:textId="77777777" w:rsidR="0002590E" w:rsidRPr="0002590E" w:rsidRDefault="0002590E" w:rsidP="0002590E">
                  <w:pPr>
                    <w:autoSpaceDE/>
                    <w:autoSpaceDN/>
                    <w:spacing w:after="160" w:line="259" w:lineRule="auto"/>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 7</w:t>
                  </w:r>
                </w:p>
              </w:tc>
              <w:tc>
                <w:tcPr>
                  <w:tcW w:w="4590" w:type="dxa"/>
                  <w:tcBorders>
                    <w:top w:val="single" w:sz="4" w:space="0" w:color="auto"/>
                    <w:left w:val="nil"/>
                    <w:bottom w:val="single" w:sz="4" w:space="0" w:color="auto"/>
                    <w:right w:val="single" w:sz="4" w:space="0" w:color="auto"/>
                  </w:tcBorders>
                  <w:noWrap/>
                  <w:vAlign w:val="center"/>
                  <w:hideMark/>
                </w:tcPr>
                <w:p w14:paraId="1A56B0E6"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Un punto de cableado estructurado para puesto de trabajo está compuesto por:</w:t>
                  </w:r>
                </w:p>
                <w:p w14:paraId="0ACD2FF0"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doble energía eléctrica regulada</w:t>
                  </w:r>
                </w:p>
                <w:p w14:paraId="7CB4CF7E"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doble energía eléctrica no regulada</w:t>
                  </w:r>
                </w:p>
                <w:p w14:paraId="3F8915A7"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lógica doble para datos</w:t>
                  </w:r>
                </w:p>
              </w:tc>
              <w:tc>
                <w:tcPr>
                  <w:tcW w:w="1440" w:type="dxa"/>
                  <w:tcBorders>
                    <w:top w:val="nil"/>
                    <w:left w:val="nil"/>
                    <w:bottom w:val="single" w:sz="4" w:space="0" w:color="auto"/>
                    <w:right w:val="single" w:sz="4" w:space="0" w:color="auto"/>
                  </w:tcBorders>
                  <w:noWrap/>
                  <w:vAlign w:val="center"/>
                  <w:hideMark/>
                </w:tcPr>
                <w:p w14:paraId="09106B55" w14:textId="77777777" w:rsidR="0002590E" w:rsidRPr="0002590E" w:rsidRDefault="0002590E" w:rsidP="0002590E">
                  <w:pPr>
                    <w:autoSpaceDE/>
                    <w:autoSpaceDN/>
                    <w:spacing w:after="160" w:line="259" w:lineRule="auto"/>
                    <w:jc w:val="center"/>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GESTION DOCUMENTAL</w:t>
                  </w:r>
                </w:p>
              </w:tc>
              <w:tc>
                <w:tcPr>
                  <w:tcW w:w="1634" w:type="dxa"/>
                  <w:tcBorders>
                    <w:top w:val="nil"/>
                    <w:left w:val="nil"/>
                    <w:bottom w:val="single" w:sz="4" w:space="0" w:color="auto"/>
                    <w:right w:val="single" w:sz="4" w:space="0" w:color="auto"/>
                  </w:tcBorders>
                  <w:noWrap/>
                  <w:vAlign w:val="center"/>
                </w:tcPr>
                <w:p w14:paraId="55F2502E" w14:textId="77777777" w:rsidR="0002590E" w:rsidRPr="0002590E" w:rsidRDefault="0002590E" w:rsidP="0002590E">
                  <w:pPr>
                    <w:autoSpaceDE/>
                    <w:autoSpaceDN/>
                    <w:spacing w:after="160" w:line="259" w:lineRule="auto"/>
                    <w:jc w:val="center"/>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3</w:t>
                  </w:r>
                </w:p>
              </w:tc>
            </w:tr>
            <w:tr w:rsidR="00C4259F" w:rsidRPr="00C910C7" w14:paraId="078E2840" w14:textId="77777777" w:rsidTr="00C910C7">
              <w:trPr>
                <w:trHeight w:val="217"/>
              </w:trPr>
              <w:tc>
                <w:tcPr>
                  <w:tcW w:w="553" w:type="dxa"/>
                  <w:tcBorders>
                    <w:top w:val="single" w:sz="4" w:space="0" w:color="auto"/>
                    <w:left w:val="single" w:sz="4" w:space="0" w:color="auto"/>
                    <w:bottom w:val="single" w:sz="4" w:space="0" w:color="auto"/>
                    <w:right w:val="single" w:sz="4" w:space="0" w:color="auto"/>
                  </w:tcBorders>
                  <w:noWrap/>
                  <w:vAlign w:val="center"/>
                </w:tcPr>
                <w:p w14:paraId="6E96971E" w14:textId="77777777" w:rsidR="0002590E" w:rsidRPr="0002590E" w:rsidRDefault="0002590E" w:rsidP="0002590E">
                  <w:pPr>
                    <w:autoSpaceDE/>
                    <w:autoSpaceDN/>
                    <w:spacing w:after="160" w:line="259" w:lineRule="auto"/>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8</w:t>
                  </w:r>
                </w:p>
              </w:tc>
              <w:tc>
                <w:tcPr>
                  <w:tcW w:w="4590" w:type="dxa"/>
                  <w:tcBorders>
                    <w:top w:val="single" w:sz="4" w:space="0" w:color="auto"/>
                    <w:left w:val="nil"/>
                    <w:bottom w:val="single" w:sz="4" w:space="0" w:color="auto"/>
                    <w:right w:val="single" w:sz="4" w:space="0" w:color="auto"/>
                  </w:tcBorders>
                  <w:noWrap/>
                  <w:vAlign w:val="center"/>
                </w:tcPr>
                <w:p w14:paraId="2230529C"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Un punto de cableado estructurado para puesto de trabajo está compuesto por:</w:t>
                  </w:r>
                </w:p>
                <w:p w14:paraId="32DDF620"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doble energía eléctrica regulada</w:t>
                  </w:r>
                </w:p>
                <w:p w14:paraId="08380019"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doble energía eléctrica no regulada</w:t>
                  </w:r>
                </w:p>
                <w:p w14:paraId="676863B8"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lógica doble para datos</w:t>
                  </w:r>
                </w:p>
              </w:tc>
              <w:tc>
                <w:tcPr>
                  <w:tcW w:w="1440" w:type="dxa"/>
                  <w:tcBorders>
                    <w:top w:val="nil"/>
                    <w:left w:val="nil"/>
                    <w:bottom w:val="single" w:sz="4" w:space="0" w:color="auto"/>
                    <w:right w:val="single" w:sz="4" w:space="0" w:color="auto"/>
                  </w:tcBorders>
                  <w:noWrap/>
                  <w:vAlign w:val="center"/>
                </w:tcPr>
                <w:p w14:paraId="2AC6833B" w14:textId="77777777" w:rsidR="0002590E" w:rsidRPr="0002590E" w:rsidRDefault="0002590E" w:rsidP="0002590E">
                  <w:pPr>
                    <w:autoSpaceDE/>
                    <w:autoSpaceDN/>
                    <w:spacing w:after="160" w:line="259" w:lineRule="auto"/>
                    <w:jc w:val="center"/>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ARMERILLO</w:t>
                  </w:r>
                </w:p>
              </w:tc>
              <w:tc>
                <w:tcPr>
                  <w:tcW w:w="1634" w:type="dxa"/>
                  <w:tcBorders>
                    <w:top w:val="nil"/>
                    <w:left w:val="nil"/>
                    <w:bottom w:val="single" w:sz="4" w:space="0" w:color="auto"/>
                    <w:right w:val="single" w:sz="4" w:space="0" w:color="auto"/>
                  </w:tcBorders>
                  <w:noWrap/>
                  <w:vAlign w:val="center"/>
                </w:tcPr>
                <w:p w14:paraId="1CA52BCD" w14:textId="77777777" w:rsidR="0002590E" w:rsidRPr="0002590E" w:rsidRDefault="0002590E" w:rsidP="0002590E">
                  <w:pPr>
                    <w:autoSpaceDE/>
                    <w:autoSpaceDN/>
                    <w:spacing w:after="160" w:line="259" w:lineRule="auto"/>
                    <w:jc w:val="center"/>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1</w:t>
                  </w:r>
                </w:p>
              </w:tc>
            </w:tr>
            <w:tr w:rsidR="00C4259F" w:rsidRPr="00C910C7" w14:paraId="7F9B8191" w14:textId="77777777" w:rsidTr="00C910C7">
              <w:trPr>
                <w:trHeight w:val="217"/>
              </w:trPr>
              <w:tc>
                <w:tcPr>
                  <w:tcW w:w="553" w:type="dxa"/>
                  <w:tcBorders>
                    <w:top w:val="single" w:sz="4" w:space="0" w:color="auto"/>
                    <w:left w:val="single" w:sz="4" w:space="0" w:color="auto"/>
                    <w:bottom w:val="single" w:sz="4" w:space="0" w:color="auto"/>
                    <w:right w:val="single" w:sz="4" w:space="0" w:color="auto"/>
                  </w:tcBorders>
                  <w:noWrap/>
                  <w:vAlign w:val="center"/>
                </w:tcPr>
                <w:p w14:paraId="73AACB61" w14:textId="77777777" w:rsidR="0002590E" w:rsidRPr="0002590E" w:rsidRDefault="0002590E" w:rsidP="0002590E">
                  <w:pPr>
                    <w:autoSpaceDE/>
                    <w:autoSpaceDN/>
                    <w:spacing w:after="160" w:line="259" w:lineRule="auto"/>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9</w:t>
                  </w:r>
                </w:p>
              </w:tc>
              <w:tc>
                <w:tcPr>
                  <w:tcW w:w="4590" w:type="dxa"/>
                  <w:tcBorders>
                    <w:top w:val="single" w:sz="4" w:space="0" w:color="auto"/>
                    <w:left w:val="nil"/>
                    <w:bottom w:val="single" w:sz="4" w:space="0" w:color="auto"/>
                    <w:right w:val="single" w:sz="4" w:space="0" w:color="auto"/>
                  </w:tcBorders>
                  <w:noWrap/>
                  <w:vAlign w:val="center"/>
                </w:tcPr>
                <w:p w14:paraId="7A4947EA"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Un punto de cableado estructurado para puesto de trabajo está compuesto por:</w:t>
                  </w:r>
                </w:p>
                <w:p w14:paraId="6858C9A0"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doble energía eléctrica regulada</w:t>
                  </w:r>
                </w:p>
                <w:p w14:paraId="313BF570"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doble energía eléctrica no regulada</w:t>
                  </w:r>
                </w:p>
                <w:p w14:paraId="64439C42"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lógica doble para datos</w:t>
                  </w:r>
                </w:p>
              </w:tc>
              <w:tc>
                <w:tcPr>
                  <w:tcW w:w="1440" w:type="dxa"/>
                  <w:tcBorders>
                    <w:top w:val="nil"/>
                    <w:left w:val="nil"/>
                    <w:bottom w:val="single" w:sz="4" w:space="0" w:color="auto"/>
                    <w:right w:val="single" w:sz="4" w:space="0" w:color="auto"/>
                  </w:tcBorders>
                  <w:noWrap/>
                  <w:vAlign w:val="center"/>
                </w:tcPr>
                <w:p w14:paraId="10CE7043" w14:textId="77777777" w:rsidR="0002590E" w:rsidRPr="0002590E" w:rsidRDefault="0002590E" w:rsidP="0002590E">
                  <w:pPr>
                    <w:autoSpaceDE/>
                    <w:autoSpaceDN/>
                    <w:spacing w:after="160" w:line="259" w:lineRule="auto"/>
                    <w:jc w:val="center"/>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SAN JOSE</w:t>
                  </w:r>
                </w:p>
              </w:tc>
              <w:tc>
                <w:tcPr>
                  <w:tcW w:w="1634" w:type="dxa"/>
                  <w:tcBorders>
                    <w:top w:val="nil"/>
                    <w:left w:val="nil"/>
                    <w:bottom w:val="single" w:sz="4" w:space="0" w:color="auto"/>
                    <w:right w:val="single" w:sz="4" w:space="0" w:color="auto"/>
                  </w:tcBorders>
                  <w:noWrap/>
                  <w:vAlign w:val="center"/>
                </w:tcPr>
                <w:p w14:paraId="5AB57D79" w14:textId="77777777" w:rsidR="0002590E" w:rsidRPr="0002590E" w:rsidRDefault="0002590E" w:rsidP="0002590E">
                  <w:pPr>
                    <w:autoSpaceDE/>
                    <w:autoSpaceDN/>
                    <w:spacing w:after="160" w:line="259" w:lineRule="auto"/>
                    <w:jc w:val="center"/>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2</w:t>
                  </w:r>
                </w:p>
              </w:tc>
            </w:tr>
            <w:tr w:rsidR="00C4259F" w:rsidRPr="00C910C7" w14:paraId="0C3F7B8D" w14:textId="77777777" w:rsidTr="00C910C7">
              <w:trPr>
                <w:trHeight w:val="217"/>
              </w:trPr>
              <w:tc>
                <w:tcPr>
                  <w:tcW w:w="553" w:type="dxa"/>
                  <w:tcBorders>
                    <w:top w:val="single" w:sz="4" w:space="0" w:color="auto"/>
                    <w:left w:val="single" w:sz="4" w:space="0" w:color="auto"/>
                    <w:bottom w:val="single" w:sz="4" w:space="0" w:color="auto"/>
                    <w:right w:val="single" w:sz="4" w:space="0" w:color="auto"/>
                  </w:tcBorders>
                  <w:noWrap/>
                  <w:vAlign w:val="center"/>
                </w:tcPr>
                <w:p w14:paraId="0BC68620" w14:textId="77777777" w:rsidR="0002590E" w:rsidRPr="0002590E" w:rsidRDefault="0002590E" w:rsidP="0002590E">
                  <w:pPr>
                    <w:autoSpaceDE/>
                    <w:autoSpaceDN/>
                    <w:spacing w:after="160" w:line="259" w:lineRule="auto"/>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lastRenderedPageBreak/>
                    <w:t>10</w:t>
                  </w:r>
                </w:p>
              </w:tc>
              <w:tc>
                <w:tcPr>
                  <w:tcW w:w="4590" w:type="dxa"/>
                  <w:tcBorders>
                    <w:top w:val="single" w:sz="4" w:space="0" w:color="auto"/>
                    <w:left w:val="nil"/>
                    <w:bottom w:val="single" w:sz="4" w:space="0" w:color="auto"/>
                    <w:right w:val="single" w:sz="4" w:space="0" w:color="auto"/>
                  </w:tcBorders>
                  <w:noWrap/>
                  <w:vAlign w:val="center"/>
                </w:tcPr>
                <w:p w14:paraId="5A142335"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Un punto de cableado estructurado para puesto de trabajo está compuesto por:</w:t>
                  </w:r>
                </w:p>
                <w:p w14:paraId="5197A130"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doble energía eléctrica regulada</w:t>
                  </w:r>
                </w:p>
                <w:p w14:paraId="410F8EB8"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doble energía eléctrica no regulada</w:t>
                  </w:r>
                </w:p>
                <w:p w14:paraId="0CE31259"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lógica doble para datos</w:t>
                  </w:r>
                </w:p>
              </w:tc>
              <w:tc>
                <w:tcPr>
                  <w:tcW w:w="1440" w:type="dxa"/>
                  <w:tcBorders>
                    <w:top w:val="nil"/>
                    <w:left w:val="nil"/>
                    <w:bottom w:val="single" w:sz="4" w:space="0" w:color="auto"/>
                    <w:right w:val="single" w:sz="4" w:space="0" w:color="auto"/>
                  </w:tcBorders>
                  <w:noWrap/>
                  <w:vAlign w:val="center"/>
                </w:tcPr>
                <w:p w14:paraId="7E438A37" w14:textId="77777777" w:rsidR="0002590E" w:rsidRPr="0002590E" w:rsidRDefault="0002590E" w:rsidP="0002590E">
                  <w:pPr>
                    <w:autoSpaceDE/>
                    <w:autoSpaceDN/>
                    <w:spacing w:after="160" w:line="259" w:lineRule="auto"/>
                    <w:jc w:val="center"/>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REMONTA</w:t>
                  </w:r>
                </w:p>
              </w:tc>
              <w:tc>
                <w:tcPr>
                  <w:tcW w:w="1634" w:type="dxa"/>
                  <w:tcBorders>
                    <w:top w:val="nil"/>
                    <w:left w:val="nil"/>
                    <w:bottom w:val="single" w:sz="4" w:space="0" w:color="auto"/>
                    <w:right w:val="single" w:sz="4" w:space="0" w:color="auto"/>
                  </w:tcBorders>
                  <w:noWrap/>
                  <w:vAlign w:val="center"/>
                </w:tcPr>
                <w:p w14:paraId="001A4E6E" w14:textId="77777777" w:rsidR="0002590E" w:rsidRPr="0002590E" w:rsidRDefault="0002590E" w:rsidP="0002590E">
                  <w:pPr>
                    <w:autoSpaceDE/>
                    <w:autoSpaceDN/>
                    <w:spacing w:after="160" w:line="259" w:lineRule="auto"/>
                    <w:jc w:val="center"/>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3</w:t>
                  </w:r>
                </w:p>
              </w:tc>
            </w:tr>
            <w:tr w:rsidR="00C4259F" w:rsidRPr="00C910C7" w14:paraId="6C0B2200" w14:textId="77777777" w:rsidTr="00C910C7">
              <w:trPr>
                <w:trHeight w:val="217"/>
              </w:trPr>
              <w:tc>
                <w:tcPr>
                  <w:tcW w:w="553" w:type="dxa"/>
                  <w:tcBorders>
                    <w:top w:val="single" w:sz="4" w:space="0" w:color="auto"/>
                    <w:left w:val="single" w:sz="4" w:space="0" w:color="auto"/>
                    <w:bottom w:val="single" w:sz="4" w:space="0" w:color="auto"/>
                    <w:right w:val="single" w:sz="4" w:space="0" w:color="auto"/>
                  </w:tcBorders>
                  <w:noWrap/>
                  <w:vAlign w:val="center"/>
                </w:tcPr>
                <w:p w14:paraId="7A737C6E" w14:textId="77777777" w:rsidR="0002590E" w:rsidRPr="0002590E" w:rsidRDefault="0002590E" w:rsidP="0002590E">
                  <w:pPr>
                    <w:autoSpaceDE/>
                    <w:autoSpaceDN/>
                    <w:spacing w:after="160" w:line="259" w:lineRule="auto"/>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11</w:t>
                  </w:r>
                </w:p>
              </w:tc>
              <w:tc>
                <w:tcPr>
                  <w:tcW w:w="4590" w:type="dxa"/>
                  <w:tcBorders>
                    <w:top w:val="single" w:sz="4" w:space="0" w:color="auto"/>
                    <w:left w:val="nil"/>
                    <w:bottom w:val="single" w:sz="4" w:space="0" w:color="auto"/>
                    <w:right w:val="single" w:sz="4" w:space="0" w:color="auto"/>
                  </w:tcBorders>
                  <w:noWrap/>
                  <w:vAlign w:val="center"/>
                </w:tcPr>
                <w:p w14:paraId="3B79769F"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Un punto de cableado estructurado para puesto de trabajo está compuesto por:</w:t>
                  </w:r>
                </w:p>
                <w:p w14:paraId="3DC88741"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doble energía eléctrica regulada</w:t>
                  </w:r>
                </w:p>
                <w:p w14:paraId="50F9AC1E"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doble energía eléctrica no regulada</w:t>
                  </w:r>
                </w:p>
                <w:p w14:paraId="154CDD22" w14:textId="77777777" w:rsidR="0002590E" w:rsidRPr="0002590E" w:rsidRDefault="0002590E" w:rsidP="0002590E">
                  <w:pPr>
                    <w:autoSpaceDE/>
                    <w:autoSpaceDN/>
                    <w:spacing w:line="259" w:lineRule="auto"/>
                    <w:jc w:val="both"/>
                    <w:rPr>
                      <w:rFonts w:ascii="Tahoma" w:eastAsia="Calibri" w:hAnsi="Tahoma" w:cs="Tahoma"/>
                      <w:sz w:val="16"/>
                      <w:szCs w:val="16"/>
                      <w:lang w:val="es-CO" w:eastAsia="en-US"/>
                      <w14:ligatures w14:val="none"/>
                    </w:rPr>
                  </w:pPr>
                  <w:r w:rsidRPr="0002590E">
                    <w:rPr>
                      <w:rFonts w:ascii="Segoe UI Symbol" w:eastAsia="Calibri" w:hAnsi="Segoe UI Symbol" w:cs="Segoe UI Symbol"/>
                      <w:sz w:val="16"/>
                      <w:szCs w:val="16"/>
                      <w:lang w:val="es-CO" w:eastAsia="en-US"/>
                      <w14:ligatures w14:val="none"/>
                    </w:rPr>
                    <w:t>✔</w:t>
                  </w:r>
                  <w:r w:rsidRPr="0002590E">
                    <w:rPr>
                      <w:rFonts w:ascii="Tahoma" w:eastAsia="Calibri" w:hAnsi="Tahoma" w:cs="Tahoma"/>
                      <w:sz w:val="16"/>
                      <w:szCs w:val="16"/>
                      <w:lang w:val="es-CO" w:eastAsia="en-US"/>
                      <w14:ligatures w14:val="none"/>
                    </w:rPr>
                    <w:tab/>
                    <w:t>1 toma lógica doble para datos</w:t>
                  </w:r>
                </w:p>
              </w:tc>
              <w:tc>
                <w:tcPr>
                  <w:tcW w:w="1440" w:type="dxa"/>
                  <w:tcBorders>
                    <w:top w:val="nil"/>
                    <w:left w:val="nil"/>
                    <w:bottom w:val="single" w:sz="4" w:space="0" w:color="auto"/>
                    <w:right w:val="single" w:sz="4" w:space="0" w:color="auto"/>
                  </w:tcBorders>
                  <w:noWrap/>
                  <w:vAlign w:val="center"/>
                </w:tcPr>
                <w:p w14:paraId="40CC19D9" w14:textId="77777777" w:rsidR="0002590E" w:rsidRPr="0002590E" w:rsidRDefault="0002590E" w:rsidP="0002590E">
                  <w:pPr>
                    <w:autoSpaceDE/>
                    <w:autoSpaceDN/>
                    <w:spacing w:after="160" w:line="259" w:lineRule="auto"/>
                    <w:jc w:val="center"/>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PUERTO NARIÑO</w:t>
                  </w:r>
                </w:p>
              </w:tc>
              <w:tc>
                <w:tcPr>
                  <w:tcW w:w="1634" w:type="dxa"/>
                  <w:tcBorders>
                    <w:top w:val="nil"/>
                    <w:left w:val="nil"/>
                    <w:bottom w:val="single" w:sz="4" w:space="0" w:color="auto"/>
                    <w:right w:val="single" w:sz="4" w:space="0" w:color="auto"/>
                  </w:tcBorders>
                  <w:noWrap/>
                  <w:vAlign w:val="center"/>
                </w:tcPr>
                <w:p w14:paraId="71087205" w14:textId="77777777" w:rsidR="0002590E" w:rsidRPr="0002590E" w:rsidRDefault="0002590E" w:rsidP="0002590E">
                  <w:pPr>
                    <w:autoSpaceDE/>
                    <w:autoSpaceDN/>
                    <w:spacing w:after="160" w:line="259" w:lineRule="auto"/>
                    <w:jc w:val="center"/>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4</w:t>
                  </w:r>
                </w:p>
              </w:tc>
            </w:tr>
            <w:tr w:rsidR="00C4259F" w:rsidRPr="00C910C7" w14:paraId="2EF45925" w14:textId="77777777" w:rsidTr="000C5E95">
              <w:trPr>
                <w:trHeight w:val="56"/>
              </w:trPr>
              <w:tc>
                <w:tcPr>
                  <w:tcW w:w="553" w:type="dxa"/>
                  <w:tcBorders>
                    <w:top w:val="single" w:sz="4" w:space="0" w:color="auto"/>
                    <w:left w:val="single" w:sz="4" w:space="0" w:color="auto"/>
                    <w:bottom w:val="single" w:sz="4" w:space="0" w:color="auto"/>
                    <w:right w:val="single" w:sz="4" w:space="0" w:color="auto"/>
                  </w:tcBorders>
                  <w:noWrap/>
                  <w:vAlign w:val="center"/>
                  <w:hideMark/>
                </w:tcPr>
                <w:p w14:paraId="02244155" w14:textId="77777777" w:rsidR="0002590E" w:rsidRPr="0002590E" w:rsidRDefault="0002590E" w:rsidP="0002590E">
                  <w:pPr>
                    <w:autoSpaceDE/>
                    <w:autoSpaceDN/>
                    <w:spacing w:after="160" w:line="259" w:lineRule="auto"/>
                    <w:rPr>
                      <w:rFonts w:ascii="Tahoma" w:eastAsia="Calibri" w:hAnsi="Tahoma" w:cs="Tahoma"/>
                      <w:sz w:val="16"/>
                      <w:szCs w:val="16"/>
                      <w:lang w:val="es-CO" w:eastAsia="en-US"/>
                      <w14:ligatures w14:val="none"/>
                    </w:rPr>
                  </w:pPr>
                </w:p>
              </w:tc>
              <w:tc>
                <w:tcPr>
                  <w:tcW w:w="4590" w:type="dxa"/>
                  <w:tcBorders>
                    <w:top w:val="single" w:sz="4" w:space="0" w:color="auto"/>
                    <w:left w:val="nil"/>
                    <w:bottom w:val="single" w:sz="4" w:space="0" w:color="auto"/>
                    <w:right w:val="single" w:sz="4" w:space="0" w:color="auto"/>
                  </w:tcBorders>
                  <w:noWrap/>
                  <w:vAlign w:val="center"/>
                  <w:hideMark/>
                </w:tcPr>
                <w:p w14:paraId="43EAF993" w14:textId="77777777" w:rsidR="0002590E" w:rsidRPr="0002590E" w:rsidRDefault="0002590E" w:rsidP="0002590E">
                  <w:pPr>
                    <w:autoSpaceDE/>
                    <w:autoSpaceDN/>
                    <w:spacing w:after="160" w:line="259" w:lineRule="auto"/>
                    <w:rPr>
                      <w:rFonts w:ascii="Tahoma" w:eastAsia="Calibri" w:hAnsi="Tahoma" w:cs="Tahoma"/>
                      <w:sz w:val="16"/>
                      <w:szCs w:val="16"/>
                      <w:lang w:val="es-CO" w:eastAsia="en-US"/>
                      <w14:ligatures w14:val="none"/>
                    </w:rPr>
                  </w:pPr>
                </w:p>
              </w:tc>
              <w:tc>
                <w:tcPr>
                  <w:tcW w:w="1440" w:type="dxa"/>
                  <w:tcBorders>
                    <w:top w:val="nil"/>
                    <w:left w:val="nil"/>
                    <w:bottom w:val="single" w:sz="4" w:space="0" w:color="auto"/>
                    <w:right w:val="single" w:sz="4" w:space="0" w:color="auto"/>
                  </w:tcBorders>
                  <w:noWrap/>
                  <w:vAlign w:val="center"/>
                  <w:hideMark/>
                </w:tcPr>
                <w:p w14:paraId="28754FE0" w14:textId="77777777" w:rsidR="0002590E" w:rsidRPr="0002590E" w:rsidRDefault="0002590E" w:rsidP="000C5E95">
                  <w:pPr>
                    <w:autoSpaceDE/>
                    <w:autoSpaceDN/>
                    <w:spacing w:after="160" w:line="259" w:lineRule="auto"/>
                    <w:jc w:val="center"/>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TOTAL</w:t>
                  </w:r>
                </w:p>
              </w:tc>
              <w:tc>
                <w:tcPr>
                  <w:tcW w:w="1634" w:type="dxa"/>
                  <w:tcBorders>
                    <w:top w:val="nil"/>
                    <w:left w:val="nil"/>
                    <w:bottom w:val="single" w:sz="4" w:space="0" w:color="auto"/>
                    <w:right w:val="single" w:sz="4" w:space="0" w:color="auto"/>
                  </w:tcBorders>
                  <w:noWrap/>
                  <w:vAlign w:val="center"/>
                  <w:hideMark/>
                </w:tcPr>
                <w:p w14:paraId="37861C31" w14:textId="77777777" w:rsidR="0002590E" w:rsidRPr="0002590E" w:rsidRDefault="0002590E" w:rsidP="000C5E95">
                  <w:pPr>
                    <w:autoSpaceDE/>
                    <w:autoSpaceDN/>
                    <w:spacing w:after="160" w:line="259" w:lineRule="auto"/>
                    <w:jc w:val="center"/>
                    <w:rPr>
                      <w:rFonts w:ascii="Tahoma" w:eastAsia="Calibri" w:hAnsi="Tahoma" w:cs="Tahoma"/>
                      <w:sz w:val="16"/>
                      <w:szCs w:val="16"/>
                      <w:lang w:val="es-CO" w:eastAsia="en-US"/>
                      <w14:ligatures w14:val="none"/>
                    </w:rPr>
                  </w:pPr>
                  <w:r w:rsidRPr="0002590E">
                    <w:rPr>
                      <w:rFonts w:ascii="Tahoma" w:eastAsia="Calibri" w:hAnsi="Tahoma" w:cs="Tahoma"/>
                      <w:sz w:val="16"/>
                      <w:szCs w:val="16"/>
                      <w:lang w:val="es-CO" w:eastAsia="en-US"/>
                      <w14:ligatures w14:val="none"/>
                    </w:rPr>
                    <w:t>33</w:t>
                  </w:r>
                </w:p>
              </w:tc>
            </w:tr>
          </w:tbl>
          <w:p w14:paraId="23B635F0" w14:textId="17FAF641" w:rsidR="00C4259F" w:rsidRPr="00C910C7" w:rsidRDefault="0002590E" w:rsidP="0002590E">
            <w:pPr>
              <w:adjustRightInd w:val="0"/>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val="es-CO" w:eastAsia="es-CO"/>
                <w14:ligatures w14:val="none"/>
              </w:rPr>
              <w:t xml:space="preserve"> </w:t>
            </w:r>
          </w:p>
          <w:tbl>
            <w:tblPr>
              <w:tblStyle w:val="Tablaconcuadrcula1"/>
              <w:tblW w:w="8172" w:type="dxa"/>
              <w:tblLayout w:type="fixed"/>
              <w:tblLook w:val="04A0" w:firstRow="1" w:lastRow="0" w:firstColumn="1" w:lastColumn="0" w:noHBand="0" w:noVBand="1"/>
            </w:tblPr>
            <w:tblGrid>
              <w:gridCol w:w="3636"/>
              <w:gridCol w:w="1281"/>
              <w:gridCol w:w="1417"/>
              <w:gridCol w:w="1838"/>
            </w:tblGrid>
            <w:tr w:rsidR="00C4259F" w:rsidRPr="00C910C7" w14:paraId="4E68B432" w14:textId="77777777" w:rsidTr="00C910C7">
              <w:tc>
                <w:tcPr>
                  <w:tcW w:w="3636" w:type="dxa"/>
                </w:tcPr>
                <w:p w14:paraId="55AF5533" w14:textId="77777777" w:rsidR="0002590E" w:rsidRPr="0002590E" w:rsidRDefault="0002590E" w:rsidP="0002590E">
                  <w:pPr>
                    <w:adjustRightInd w:val="0"/>
                    <w:jc w:val="center"/>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val="es-CO" w:eastAsia="es-CO"/>
                      <w14:ligatures w14:val="none"/>
                    </w:rPr>
                    <w:t>Clase</w:t>
                  </w:r>
                </w:p>
              </w:tc>
              <w:tc>
                <w:tcPr>
                  <w:tcW w:w="1281" w:type="dxa"/>
                </w:tcPr>
                <w:p w14:paraId="426463B6" w14:textId="77777777" w:rsidR="0002590E" w:rsidRPr="0002590E" w:rsidRDefault="0002590E" w:rsidP="0002590E">
                  <w:pPr>
                    <w:adjustRightInd w:val="0"/>
                    <w:jc w:val="center"/>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val="es-CO" w:eastAsia="es-CO"/>
                      <w14:ligatures w14:val="none"/>
                    </w:rPr>
                    <w:t>Lugar</w:t>
                  </w:r>
                </w:p>
              </w:tc>
              <w:tc>
                <w:tcPr>
                  <w:tcW w:w="1417" w:type="dxa"/>
                </w:tcPr>
                <w:p w14:paraId="20522352" w14:textId="77777777" w:rsidR="0002590E" w:rsidRPr="0002590E" w:rsidRDefault="0002590E" w:rsidP="0002590E">
                  <w:pPr>
                    <w:adjustRightInd w:val="0"/>
                    <w:jc w:val="center"/>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val="es-CO" w:eastAsia="es-CO"/>
                      <w14:ligatures w14:val="none"/>
                    </w:rPr>
                    <w:t>cantidad</w:t>
                  </w:r>
                </w:p>
              </w:tc>
              <w:tc>
                <w:tcPr>
                  <w:tcW w:w="1838" w:type="dxa"/>
                </w:tcPr>
                <w:p w14:paraId="0A21D157" w14:textId="77777777" w:rsidR="0002590E" w:rsidRPr="0002590E" w:rsidRDefault="0002590E" w:rsidP="0002590E">
                  <w:pPr>
                    <w:adjustRightInd w:val="0"/>
                    <w:jc w:val="center"/>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val="es-CO" w:eastAsia="es-CO"/>
                      <w14:ligatures w14:val="none"/>
                    </w:rPr>
                    <w:t>Descripción</w:t>
                  </w:r>
                </w:p>
              </w:tc>
            </w:tr>
            <w:tr w:rsidR="00C4259F" w:rsidRPr="00C910C7" w14:paraId="6E5C1ED0" w14:textId="77777777" w:rsidTr="00C910C7">
              <w:tc>
                <w:tcPr>
                  <w:tcW w:w="3636" w:type="dxa"/>
                </w:tcPr>
                <w:p w14:paraId="21D5C7D8" w14:textId="77777777" w:rsidR="0002590E" w:rsidRPr="0002590E" w:rsidRDefault="0002590E" w:rsidP="0002590E">
                  <w:pPr>
                    <w:adjustRightInd w:val="0"/>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val="es-CO" w:eastAsia="es-CO"/>
                      <w14:ligatures w14:val="none"/>
                    </w:rPr>
                    <w:t>Suministros Instalación y puesta en funcionamiento de redes eléctricas no regulada</w:t>
                  </w:r>
                </w:p>
              </w:tc>
              <w:tc>
                <w:tcPr>
                  <w:tcW w:w="1281" w:type="dxa"/>
                </w:tcPr>
                <w:p w14:paraId="21606F9B" w14:textId="77777777" w:rsidR="0002590E" w:rsidRPr="0002590E" w:rsidRDefault="0002590E" w:rsidP="0002590E">
                  <w:pPr>
                    <w:adjustRightInd w:val="0"/>
                    <w:jc w:val="both"/>
                    <w:rPr>
                      <w:rFonts w:ascii="Tahoma" w:eastAsia="MS Mincho" w:hAnsi="Tahoma" w:cs="Tahoma"/>
                      <w:color w:val="000000"/>
                      <w:sz w:val="16"/>
                      <w:szCs w:val="16"/>
                      <w:lang w:val="es-CO" w:eastAsia="es-CO"/>
                      <w14:ligatures w14:val="none"/>
                    </w:rPr>
                  </w:pPr>
                  <w:r w:rsidRPr="0002590E">
                    <w:rPr>
                      <w:rFonts w:ascii="Tahoma" w:eastAsia="MS Mincho" w:hAnsi="Tahoma" w:cs="Tahoma"/>
                      <w:sz w:val="16"/>
                      <w:szCs w:val="16"/>
                      <w:lang w:val="es-MX" w:eastAsia="es-CO"/>
                      <w14:ligatures w14:val="none"/>
                    </w:rPr>
                    <w:t>Remonta carabineros y cuarto torre de comunicación</w:t>
                  </w:r>
                </w:p>
              </w:tc>
              <w:tc>
                <w:tcPr>
                  <w:tcW w:w="1417" w:type="dxa"/>
                </w:tcPr>
                <w:p w14:paraId="0BA64163" w14:textId="77777777" w:rsidR="0002590E" w:rsidRPr="0002590E" w:rsidRDefault="0002590E" w:rsidP="0002590E">
                  <w:pPr>
                    <w:adjustRightInd w:val="0"/>
                    <w:jc w:val="center"/>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val="es-CO" w:eastAsia="es-CO"/>
                      <w14:ligatures w14:val="none"/>
                    </w:rPr>
                    <w:t>1</w:t>
                  </w:r>
                </w:p>
              </w:tc>
              <w:tc>
                <w:tcPr>
                  <w:tcW w:w="1838" w:type="dxa"/>
                </w:tcPr>
                <w:p w14:paraId="04272FA9" w14:textId="77777777" w:rsidR="0002590E" w:rsidRPr="0002590E" w:rsidRDefault="0002590E" w:rsidP="0002590E">
                  <w:pPr>
                    <w:adjustRightInd w:val="0"/>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val="es-CO" w:eastAsia="es-CO"/>
                      <w14:ligatures w14:val="none"/>
                    </w:rPr>
                    <w:t xml:space="preserve">Se deberá suministrar todos los elementos descritos en las especificaciones técnicas en el ítem 20 hasta el ítem 20.6 </w:t>
                  </w:r>
                </w:p>
              </w:tc>
            </w:tr>
            <w:tr w:rsidR="00C4259F" w:rsidRPr="00C910C7" w14:paraId="0A8EEC48" w14:textId="77777777" w:rsidTr="00C910C7">
              <w:tc>
                <w:tcPr>
                  <w:tcW w:w="3636" w:type="dxa"/>
                  <w:vAlign w:val="center"/>
                </w:tcPr>
                <w:p w14:paraId="5F170925" w14:textId="77777777" w:rsidR="0002590E" w:rsidRPr="0002590E" w:rsidRDefault="0002590E" w:rsidP="0002590E">
                  <w:pPr>
                    <w:adjustRightInd w:val="0"/>
                    <w:jc w:val="both"/>
                    <w:rPr>
                      <w:rFonts w:ascii="Tahoma" w:eastAsia="MS Mincho" w:hAnsi="Tahoma" w:cs="Tahoma"/>
                      <w:color w:val="000000"/>
                      <w:sz w:val="16"/>
                      <w:szCs w:val="16"/>
                      <w:lang w:val="es-CO" w:eastAsia="es-CO"/>
                      <w14:ligatures w14:val="none"/>
                    </w:rPr>
                  </w:pPr>
                  <w:r w:rsidRPr="0002590E">
                    <w:rPr>
                      <w:rFonts w:ascii="Tahoma" w:eastAsia="MS Mincho" w:hAnsi="Tahoma" w:cs="Tahoma"/>
                      <w:sz w:val="16"/>
                      <w:szCs w:val="16"/>
                      <w:lang w:val="es-CO" w:eastAsia="es-CO"/>
                      <w14:ligatures w14:val="none"/>
                    </w:rPr>
                    <w:t>CABLE 4 X 10 AWG (650 METROS)</w:t>
                  </w:r>
                </w:p>
              </w:tc>
              <w:tc>
                <w:tcPr>
                  <w:tcW w:w="1281" w:type="dxa"/>
                </w:tcPr>
                <w:p w14:paraId="11C6CCC0" w14:textId="77777777" w:rsidR="0002590E" w:rsidRPr="0002590E" w:rsidRDefault="0002590E" w:rsidP="0002590E">
                  <w:pPr>
                    <w:adjustRightInd w:val="0"/>
                    <w:jc w:val="both"/>
                    <w:rPr>
                      <w:rFonts w:ascii="Tahoma" w:eastAsia="MS Mincho" w:hAnsi="Tahoma" w:cs="Tahoma"/>
                      <w:sz w:val="16"/>
                      <w:szCs w:val="16"/>
                      <w:lang w:val="es-MX" w:eastAsia="es-CO"/>
                      <w14:ligatures w14:val="none"/>
                    </w:rPr>
                  </w:pPr>
                  <w:r w:rsidRPr="0002590E">
                    <w:rPr>
                      <w:rFonts w:ascii="Tahoma" w:eastAsia="MS Mincho" w:hAnsi="Tahoma" w:cs="Tahoma"/>
                      <w:sz w:val="16"/>
                      <w:szCs w:val="16"/>
                      <w:lang w:val="es-MX" w:eastAsia="es-CO"/>
                      <w14:ligatures w14:val="none"/>
                    </w:rPr>
                    <w:t>Remonta carabineros y cuarto torre de comunicación</w:t>
                  </w:r>
                </w:p>
              </w:tc>
              <w:tc>
                <w:tcPr>
                  <w:tcW w:w="1417" w:type="dxa"/>
                </w:tcPr>
                <w:p w14:paraId="305E03D7" w14:textId="77777777" w:rsidR="00C910C7" w:rsidRDefault="00C910C7" w:rsidP="0002590E">
                  <w:pPr>
                    <w:adjustRightInd w:val="0"/>
                    <w:jc w:val="center"/>
                    <w:rPr>
                      <w:rFonts w:ascii="Tahoma" w:eastAsia="MS Mincho" w:hAnsi="Tahoma" w:cs="Tahoma"/>
                      <w:color w:val="000000"/>
                      <w:sz w:val="16"/>
                      <w:szCs w:val="16"/>
                      <w:lang w:val="es-CO" w:eastAsia="es-CO"/>
                      <w14:ligatures w14:val="none"/>
                    </w:rPr>
                  </w:pPr>
                </w:p>
                <w:p w14:paraId="12A9A257" w14:textId="5262B8F2" w:rsidR="0002590E" w:rsidRPr="0002590E" w:rsidRDefault="0002590E" w:rsidP="0002590E">
                  <w:pPr>
                    <w:adjustRightInd w:val="0"/>
                    <w:jc w:val="center"/>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val="es-CO" w:eastAsia="es-CO"/>
                      <w14:ligatures w14:val="none"/>
                    </w:rPr>
                    <w:t>650 METROS</w:t>
                  </w:r>
                </w:p>
              </w:tc>
              <w:tc>
                <w:tcPr>
                  <w:tcW w:w="1838" w:type="dxa"/>
                </w:tcPr>
                <w:p w14:paraId="10C5AD1D" w14:textId="77777777" w:rsidR="0002590E" w:rsidRPr="0002590E" w:rsidRDefault="0002590E" w:rsidP="0002590E">
                  <w:pPr>
                    <w:adjustRightInd w:val="0"/>
                    <w:jc w:val="both"/>
                    <w:rPr>
                      <w:rFonts w:ascii="Tahoma" w:eastAsia="MS Mincho" w:hAnsi="Tahoma" w:cs="Tahoma"/>
                      <w:color w:val="000000"/>
                      <w:sz w:val="16"/>
                      <w:szCs w:val="16"/>
                      <w:lang w:val="es-CO" w:eastAsia="es-CO"/>
                      <w14:ligatures w14:val="none"/>
                    </w:rPr>
                  </w:pPr>
                </w:p>
              </w:tc>
            </w:tr>
            <w:tr w:rsidR="00C4259F" w:rsidRPr="00C910C7" w14:paraId="6D9D86B4" w14:textId="77777777" w:rsidTr="00C910C7">
              <w:tc>
                <w:tcPr>
                  <w:tcW w:w="3636" w:type="dxa"/>
                  <w:vAlign w:val="center"/>
                </w:tcPr>
                <w:p w14:paraId="280B4938" w14:textId="7C8488BA" w:rsidR="0002590E" w:rsidRPr="0002590E" w:rsidRDefault="0002590E" w:rsidP="0002590E">
                  <w:pPr>
                    <w:adjustRightInd w:val="0"/>
                    <w:jc w:val="both"/>
                    <w:rPr>
                      <w:rFonts w:ascii="Tahoma" w:eastAsia="MS Mincho" w:hAnsi="Tahoma" w:cs="Tahoma"/>
                      <w:color w:val="000000"/>
                      <w:sz w:val="16"/>
                      <w:szCs w:val="16"/>
                      <w:lang w:val="es-CO" w:eastAsia="es-CO"/>
                      <w14:ligatures w14:val="none"/>
                    </w:rPr>
                  </w:pPr>
                  <w:r w:rsidRPr="0002590E">
                    <w:rPr>
                      <w:rFonts w:ascii="Tahoma" w:eastAsia="MS Mincho" w:hAnsi="Tahoma" w:cs="Tahoma"/>
                      <w:sz w:val="16"/>
                      <w:szCs w:val="16"/>
                      <w:lang w:val="es-MX" w:eastAsia="es-CO"/>
                      <w14:ligatures w14:val="none"/>
                    </w:rPr>
                    <w:t xml:space="preserve">Tomacorriente anaranjado, Tomacorriente blanco, Caja de distribución bifásico metálico de 8 circuitos, tuberías EMT y accesorios. Descritos en el ítem </w:t>
                  </w:r>
                  <w:r w:rsidR="000F4AD1">
                    <w:rPr>
                      <w:rFonts w:ascii="Tahoma" w:eastAsia="MS Mincho" w:hAnsi="Tahoma" w:cs="Tahoma"/>
                      <w:sz w:val="16"/>
                      <w:szCs w:val="16"/>
                      <w:lang w:val="es-MX" w:eastAsia="es-CO"/>
                      <w14:ligatures w14:val="none"/>
                    </w:rPr>
                    <w:t>18</w:t>
                  </w:r>
                  <w:r w:rsidRPr="0002590E">
                    <w:rPr>
                      <w:rFonts w:ascii="Tahoma" w:eastAsia="MS Mincho" w:hAnsi="Tahoma" w:cs="Tahoma"/>
                      <w:sz w:val="16"/>
                      <w:szCs w:val="16"/>
                      <w:lang w:val="es-MX" w:eastAsia="es-CO"/>
                      <w14:ligatures w14:val="none"/>
                    </w:rPr>
                    <w:t xml:space="preserve"> hasta el íte</w:t>
                  </w:r>
                  <w:r w:rsidR="00E121AA">
                    <w:rPr>
                      <w:rFonts w:ascii="Tahoma" w:eastAsia="MS Mincho" w:hAnsi="Tahoma" w:cs="Tahoma"/>
                      <w:sz w:val="16"/>
                      <w:szCs w:val="16"/>
                      <w:lang w:val="es-MX" w:eastAsia="es-CO"/>
                      <w14:ligatures w14:val="none"/>
                    </w:rPr>
                    <w:t>m 18</w:t>
                  </w:r>
                  <w:r w:rsidRPr="0002590E">
                    <w:rPr>
                      <w:rFonts w:ascii="Tahoma" w:eastAsia="MS Mincho" w:hAnsi="Tahoma" w:cs="Tahoma"/>
                      <w:sz w:val="16"/>
                      <w:szCs w:val="16"/>
                      <w:lang w:val="es-MX" w:eastAsia="es-CO"/>
                      <w14:ligatures w14:val="none"/>
                    </w:rPr>
                    <w:t>.6 deberá suministrar todo lo descrito en los ítems de las especificaciones técnicas</w:t>
                  </w:r>
                </w:p>
              </w:tc>
              <w:tc>
                <w:tcPr>
                  <w:tcW w:w="1281" w:type="dxa"/>
                </w:tcPr>
                <w:p w14:paraId="5404B29F" w14:textId="77777777" w:rsidR="0002590E" w:rsidRPr="0002590E" w:rsidRDefault="0002590E" w:rsidP="0002590E">
                  <w:pPr>
                    <w:adjustRightInd w:val="0"/>
                    <w:jc w:val="both"/>
                    <w:rPr>
                      <w:rFonts w:ascii="Tahoma" w:eastAsia="MS Mincho" w:hAnsi="Tahoma" w:cs="Tahoma"/>
                      <w:sz w:val="16"/>
                      <w:szCs w:val="16"/>
                      <w:lang w:val="es-MX" w:eastAsia="es-CO"/>
                      <w14:ligatures w14:val="none"/>
                    </w:rPr>
                  </w:pPr>
                  <w:r w:rsidRPr="0002590E">
                    <w:rPr>
                      <w:rFonts w:ascii="Tahoma" w:eastAsia="MS Mincho" w:hAnsi="Tahoma" w:cs="Tahoma"/>
                      <w:sz w:val="16"/>
                      <w:szCs w:val="16"/>
                      <w:lang w:val="es-MX" w:eastAsia="es-CO"/>
                      <w14:ligatures w14:val="none"/>
                    </w:rPr>
                    <w:t>Remonta carabineros y cuarto torre de comunicación</w:t>
                  </w:r>
                </w:p>
              </w:tc>
              <w:tc>
                <w:tcPr>
                  <w:tcW w:w="1417" w:type="dxa"/>
                </w:tcPr>
                <w:p w14:paraId="53457054" w14:textId="6642809F" w:rsidR="0002590E" w:rsidRPr="0002590E" w:rsidRDefault="0002590E" w:rsidP="0002590E">
                  <w:pPr>
                    <w:adjustRightInd w:val="0"/>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val="es-CO" w:eastAsia="es-CO"/>
                      <w14:ligatures w14:val="none"/>
                    </w:rPr>
                    <w:t>Se deberá suministrar todos los elementos descritos en las especificaciones técnicas en el ítem</w:t>
                  </w:r>
                  <w:r w:rsidR="000F4AD1">
                    <w:rPr>
                      <w:rFonts w:ascii="Tahoma" w:eastAsia="MS Mincho" w:hAnsi="Tahoma" w:cs="Tahoma"/>
                      <w:color w:val="000000"/>
                      <w:sz w:val="16"/>
                      <w:szCs w:val="16"/>
                      <w:lang w:val="es-CO" w:eastAsia="es-CO"/>
                      <w14:ligatures w14:val="none"/>
                    </w:rPr>
                    <w:t xml:space="preserve"> 18</w:t>
                  </w:r>
                  <w:r w:rsidRPr="0002590E">
                    <w:rPr>
                      <w:rFonts w:ascii="Tahoma" w:eastAsia="MS Mincho" w:hAnsi="Tahoma" w:cs="Tahoma"/>
                      <w:color w:val="000000"/>
                      <w:sz w:val="16"/>
                      <w:szCs w:val="16"/>
                      <w:lang w:val="es-CO" w:eastAsia="es-CO"/>
                      <w14:ligatures w14:val="none"/>
                    </w:rPr>
                    <w:t xml:space="preserve"> hasta el ítem </w:t>
                  </w:r>
                  <w:r w:rsidR="000F4AD1">
                    <w:rPr>
                      <w:rFonts w:ascii="Tahoma" w:eastAsia="MS Mincho" w:hAnsi="Tahoma" w:cs="Tahoma"/>
                      <w:color w:val="000000"/>
                      <w:sz w:val="16"/>
                      <w:szCs w:val="16"/>
                      <w:lang w:val="es-CO" w:eastAsia="es-CO"/>
                      <w14:ligatures w14:val="none"/>
                    </w:rPr>
                    <w:t>18</w:t>
                  </w:r>
                  <w:r w:rsidRPr="0002590E">
                    <w:rPr>
                      <w:rFonts w:ascii="Tahoma" w:eastAsia="MS Mincho" w:hAnsi="Tahoma" w:cs="Tahoma"/>
                      <w:color w:val="000000"/>
                      <w:sz w:val="16"/>
                      <w:szCs w:val="16"/>
                      <w:lang w:val="es-CO" w:eastAsia="es-CO"/>
                      <w14:ligatures w14:val="none"/>
                    </w:rPr>
                    <w:t>.6</w:t>
                  </w:r>
                </w:p>
              </w:tc>
              <w:tc>
                <w:tcPr>
                  <w:tcW w:w="1838" w:type="dxa"/>
                </w:tcPr>
                <w:p w14:paraId="29F315F1" w14:textId="27D407E2" w:rsidR="0002590E" w:rsidRPr="0002590E" w:rsidRDefault="0002590E" w:rsidP="0002590E">
                  <w:pPr>
                    <w:adjustRightInd w:val="0"/>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val="es-CO" w:eastAsia="es-CO"/>
                      <w14:ligatures w14:val="none"/>
                    </w:rPr>
                    <w:t xml:space="preserve">Se deberá suministrar todos los elementos descritos en las especificaciones técnicas en el ítem </w:t>
                  </w:r>
                  <w:r w:rsidR="000F4AD1">
                    <w:rPr>
                      <w:rFonts w:ascii="Tahoma" w:eastAsia="MS Mincho" w:hAnsi="Tahoma" w:cs="Tahoma"/>
                      <w:color w:val="000000"/>
                      <w:sz w:val="16"/>
                      <w:szCs w:val="16"/>
                      <w:lang w:val="es-CO" w:eastAsia="es-CO"/>
                      <w14:ligatures w14:val="none"/>
                    </w:rPr>
                    <w:t>18</w:t>
                  </w:r>
                  <w:r w:rsidRPr="0002590E">
                    <w:rPr>
                      <w:rFonts w:ascii="Tahoma" w:eastAsia="MS Mincho" w:hAnsi="Tahoma" w:cs="Tahoma"/>
                      <w:color w:val="000000"/>
                      <w:sz w:val="16"/>
                      <w:szCs w:val="16"/>
                      <w:lang w:val="es-CO" w:eastAsia="es-CO"/>
                      <w14:ligatures w14:val="none"/>
                    </w:rPr>
                    <w:t xml:space="preserve"> hasta el ítem </w:t>
                  </w:r>
                  <w:r w:rsidR="000F4AD1">
                    <w:rPr>
                      <w:rFonts w:ascii="Tahoma" w:eastAsia="MS Mincho" w:hAnsi="Tahoma" w:cs="Tahoma"/>
                      <w:color w:val="000000"/>
                      <w:sz w:val="16"/>
                      <w:szCs w:val="16"/>
                      <w:lang w:val="es-CO" w:eastAsia="es-CO"/>
                      <w14:ligatures w14:val="none"/>
                    </w:rPr>
                    <w:t>18.6</w:t>
                  </w:r>
                </w:p>
              </w:tc>
            </w:tr>
          </w:tbl>
          <w:p w14:paraId="4F45A485" w14:textId="77777777" w:rsidR="0002590E" w:rsidRPr="0002590E" w:rsidRDefault="0002590E" w:rsidP="0002590E">
            <w:pPr>
              <w:adjustRightInd w:val="0"/>
              <w:jc w:val="both"/>
              <w:rPr>
                <w:rFonts w:ascii="Tahoma" w:eastAsia="MS Mincho" w:hAnsi="Tahoma" w:cs="Tahoma"/>
                <w:color w:val="000000"/>
                <w:sz w:val="16"/>
                <w:szCs w:val="16"/>
                <w:lang w:val="es-CO" w:eastAsia="es-CO"/>
                <w14:ligatures w14:val="none"/>
              </w:rPr>
            </w:pPr>
          </w:p>
        </w:tc>
        <w:tc>
          <w:tcPr>
            <w:tcW w:w="422" w:type="pct"/>
          </w:tcPr>
          <w:p w14:paraId="3DC56958" w14:textId="77777777" w:rsidR="0002590E" w:rsidRPr="0002590E" w:rsidRDefault="0002590E" w:rsidP="0002590E">
            <w:pPr>
              <w:autoSpaceDE/>
              <w:autoSpaceDN/>
              <w:jc w:val="center"/>
              <w:rPr>
                <w:rFonts w:ascii="Tahoma" w:eastAsia="MS Mincho" w:hAnsi="Tahoma" w:cs="Tahoma"/>
                <w:b/>
                <w:bCs/>
                <w:sz w:val="18"/>
                <w:szCs w:val="18"/>
                <w:lang w:val="es-CO" w:eastAsia="es-CO"/>
                <w14:ligatures w14:val="none"/>
              </w:rPr>
            </w:pPr>
          </w:p>
        </w:tc>
        <w:tc>
          <w:tcPr>
            <w:tcW w:w="396" w:type="pct"/>
          </w:tcPr>
          <w:p w14:paraId="59672571" w14:textId="77777777" w:rsidR="0002590E" w:rsidRPr="0002590E" w:rsidRDefault="0002590E" w:rsidP="0002590E">
            <w:pPr>
              <w:autoSpaceDE/>
              <w:autoSpaceDN/>
              <w:jc w:val="center"/>
              <w:rPr>
                <w:rFonts w:ascii="Tahoma" w:eastAsia="MS Mincho" w:hAnsi="Tahoma" w:cs="Tahoma"/>
                <w:b/>
                <w:bCs/>
                <w:sz w:val="18"/>
                <w:szCs w:val="18"/>
                <w:lang w:val="es-CO" w:eastAsia="es-CO"/>
                <w14:ligatures w14:val="none"/>
              </w:rPr>
            </w:pPr>
          </w:p>
        </w:tc>
      </w:tr>
      <w:tr w:rsidR="00C910C7" w:rsidRPr="0002590E" w14:paraId="338F5509" w14:textId="77777777" w:rsidTr="00943AFF">
        <w:tc>
          <w:tcPr>
            <w:tcW w:w="380" w:type="pct"/>
            <w:vAlign w:val="center"/>
          </w:tcPr>
          <w:p w14:paraId="54766C11" w14:textId="77777777" w:rsidR="0002590E" w:rsidRPr="00943AFF" w:rsidRDefault="0002590E" w:rsidP="00943AFF">
            <w:pPr>
              <w:autoSpaceDE/>
              <w:autoSpaceDN/>
              <w:jc w:val="center"/>
              <w:rPr>
                <w:rFonts w:ascii="Tahoma" w:eastAsia="MS Mincho" w:hAnsi="Tahoma" w:cs="Tahoma"/>
                <w:b/>
                <w:bCs/>
                <w:sz w:val="16"/>
                <w:szCs w:val="16"/>
                <w:lang w:val="es-CO" w:eastAsia="es-CO"/>
                <w14:ligatures w14:val="none"/>
              </w:rPr>
            </w:pPr>
            <w:r w:rsidRPr="00943AFF">
              <w:rPr>
                <w:rFonts w:ascii="Tahoma" w:eastAsia="MS Mincho" w:hAnsi="Tahoma" w:cs="Tahoma"/>
                <w:b/>
                <w:bCs/>
                <w:sz w:val="16"/>
                <w:szCs w:val="16"/>
                <w:lang w:val="es-CO" w:eastAsia="es-CO"/>
                <w14:ligatures w14:val="none"/>
              </w:rPr>
              <w:t>2</w:t>
            </w:r>
          </w:p>
        </w:tc>
        <w:tc>
          <w:tcPr>
            <w:tcW w:w="3802" w:type="pct"/>
          </w:tcPr>
          <w:p w14:paraId="5E1CB44C" w14:textId="77777777" w:rsidR="0002590E" w:rsidRPr="0002590E" w:rsidRDefault="0002590E" w:rsidP="0002590E">
            <w:pPr>
              <w:autoSpaceDE/>
              <w:autoSpaceDN/>
              <w:rPr>
                <w:rFonts w:ascii="Tahoma" w:eastAsia="MS Mincho" w:hAnsi="Tahoma" w:cs="Tahoma"/>
                <w:sz w:val="16"/>
                <w:szCs w:val="16"/>
                <w:lang w:val="es-CO" w:eastAsia="es-CO"/>
                <w14:ligatures w14:val="none"/>
              </w:rPr>
            </w:pPr>
            <w:r w:rsidRPr="0002590E">
              <w:rPr>
                <w:rFonts w:ascii="Tahoma" w:eastAsia="MS Mincho" w:hAnsi="Tahoma" w:cs="Tahoma"/>
                <w:sz w:val="16"/>
                <w:szCs w:val="16"/>
                <w:lang w:val="es-CO" w:eastAsia="es-CO"/>
                <w14:ligatures w14:val="none"/>
              </w:rPr>
              <w:t>Suministro e instalación de treinta y tres (33) puntos de red.</w:t>
            </w:r>
          </w:p>
          <w:p w14:paraId="0E3DA593" w14:textId="77777777" w:rsidR="0002590E" w:rsidRPr="0002590E" w:rsidRDefault="0002590E" w:rsidP="0002590E">
            <w:pPr>
              <w:autoSpaceDE/>
              <w:autoSpaceDN/>
              <w:rPr>
                <w:rFonts w:ascii="Tahoma" w:eastAsia="MS Mincho" w:hAnsi="Tahoma" w:cs="Tahoma"/>
                <w:sz w:val="16"/>
                <w:szCs w:val="16"/>
                <w:lang w:val="es-CO" w:eastAsia="es-CO"/>
                <w14:ligatures w14:val="none"/>
              </w:rPr>
            </w:pPr>
            <w:r w:rsidRPr="0002590E">
              <w:rPr>
                <w:rFonts w:ascii="Tahoma" w:eastAsia="MS Mincho" w:hAnsi="Tahoma" w:cs="Tahoma"/>
                <w:sz w:val="16"/>
                <w:szCs w:val="16"/>
                <w:lang w:val="es-CO" w:eastAsia="es-CO"/>
                <w14:ligatures w14:val="none"/>
              </w:rPr>
              <w:t>conformados así:</w:t>
            </w:r>
          </w:p>
          <w:p w14:paraId="6E05A355" w14:textId="77777777" w:rsidR="0002590E" w:rsidRPr="0002590E" w:rsidRDefault="0002590E" w:rsidP="0002590E">
            <w:pPr>
              <w:autoSpaceDE/>
              <w:autoSpaceDN/>
              <w:rPr>
                <w:rFonts w:ascii="Tahoma" w:eastAsia="MS Mincho" w:hAnsi="Tahoma" w:cs="Tahoma"/>
                <w:sz w:val="16"/>
                <w:szCs w:val="16"/>
                <w:lang w:val="es-CO" w:eastAsia="es-CO"/>
                <w14:ligatures w14:val="none"/>
              </w:rPr>
            </w:pPr>
            <w:r w:rsidRPr="0002590E">
              <w:rPr>
                <w:rFonts w:ascii="Tahoma" w:eastAsia="MS Mincho" w:hAnsi="Tahoma" w:cs="Tahoma"/>
                <w:sz w:val="16"/>
                <w:szCs w:val="16"/>
                <w:lang w:val="es-CO" w:eastAsia="es-CO"/>
                <w14:ligatures w14:val="none"/>
              </w:rPr>
              <w:t>01 punto doble de voz y datos</w:t>
            </w:r>
          </w:p>
          <w:p w14:paraId="6957F727" w14:textId="77777777" w:rsidR="0002590E" w:rsidRPr="0002590E" w:rsidRDefault="0002590E" w:rsidP="0002590E">
            <w:pPr>
              <w:autoSpaceDE/>
              <w:autoSpaceDN/>
              <w:rPr>
                <w:rFonts w:ascii="Tahoma" w:eastAsia="MS Mincho" w:hAnsi="Tahoma" w:cs="Tahoma"/>
                <w:sz w:val="16"/>
                <w:szCs w:val="16"/>
                <w:lang w:val="es-CO" w:eastAsia="es-CO"/>
                <w14:ligatures w14:val="none"/>
              </w:rPr>
            </w:pPr>
            <w:r w:rsidRPr="0002590E">
              <w:rPr>
                <w:rFonts w:ascii="Tahoma" w:eastAsia="MS Mincho" w:hAnsi="Tahoma" w:cs="Tahoma"/>
                <w:sz w:val="16"/>
                <w:szCs w:val="16"/>
                <w:lang w:val="es-CO" w:eastAsia="es-CO"/>
                <w14:ligatures w14:val="none"/>
              </w:rPr>
              <w:t>01 toma doble de corriente regulada</w:t>
            </w:r>
          </w:p>
          <w:p w14:paraId="6EB175FF" w14:textId="77777777" w:rsidR="0002590E" w:rsidRPr="0002590E" w:rsidRDefault="0002590E" w:rsidP="0002590E">
            <w:pPr>
              <w:autoSpaceDE/>
              <w:autoSpaceDN/>
              <w:rPr>
                <w:rFonts w:ascii="Tahoma" w:eastAsia="MS Mincho" w:hAnsi="Tahoma" w:cs="Tahoma"/>
                <w:sz w:val="16"/>
                <w:szCs w:val="16"/>
                <w:lang w:val="es-CO" w:eastAsia="es-CO"/>
                <w14:ligatures w14:val="none"/>
              </w:rPr>
            </w:pPr>
            <w:r w:rsidRPr="0002590E">
              <w:rPr>
                <w:rFonts w:ascii="Tahoma" w:eastAsia="MS Mincho" w:hAnsi="Tahoma" w:cs="Tahoma"/>
                <w:sz w:val="16"/>
                <w:szCs w:val="16"/>
                <w:lang w:val="es-CO" w:eastAsia="es-CO"/>
                <w14:ligatures w14:val="none"/>
              </w:rPr>
              <w:t>01 toma doble de corriente no regulada</w:t>
            </w:r>
          </w:p>
          <w:p w14:paraId="2908A7E2" w14:textId="77777777" w:rsidR="0002590E" w:rsidRPr="0002590E" w:rsidRDefault="0002590E" w:rsidP="0002590E">
            <w:pPr>
              <w:autoSpaceDE/>
              <w:autoSpaceDN/>
              <w:rPr>
                <w:rFonts w:ascii="Tahoma" w:eastAsia="MS Mincho" w:hAnsi="Tahoma" w:cs="Tahoma"/>
                <w:sz w:val="16"/>
                <w:szCs w:val="16"/>
                <w:lang w:val="es-CO" w:eastAsia="es-CO"/>
                <w14:ligatures w14:val="none"/>
              </w:rPr>
            </w:pPr>
            <w:r w:rsidRPr="0002590E">
              <w:rPr>
                <w:rFonts w:ascii="Tahoma" w:eastAsia="MS Mincho" w:hAnsi="Tahoma" w:cs="Tahoma"/>
                <w:sz w:val="16"/>
                <w:szCs w:val="16"/>
                <w:lang w:val="es-CO" w:eastAsia="es-CO"/>
                <w14:ligatures w14:val="none"/>
              </w:rPr>
              <w:t>Cada punto testa conformado por:</w:t>
            </w:r>
          </w:p>
          <w:p w14:paraId="4C1D4079" w14:textId="77777777" w:rsidR="0002590E" w:rsidRPr="0002590E" w:rsidRDefault="0002590E" w:rsidP="0002590E">
            <w:pPr>
              <w:autoSpaceDE/>
              <w:autoSpaceDN/>
              <w:rPr>
                <w:rFonts w:ascii="Tahoma" w:eastAsia="MS Mincho" w:hAnsi="Tahoma" w:cs="Tahoma"/>
                <w:sz w:val="16"/>
                <w:szCs w:val="16"/>
                <w:lang w:val="es-CO" w:eastAsia="es-CO"/>
                <w14:ligatures w14:val="none"/>
              </w:rPr>
            </w:pPr>
            <w:r w:rsidRPr="0002590E">
              <w:rPr>
                <w:rFonts w:ascii="Tahoma" w:eastAsia="MS Mincho" w:hAnsi="Tahoma" w:cs="Tahoma"/>
                <w:sz w:val="16"/>
                <w:szCs w:val="16"/>
                <w:lang w:val="es-CO" w:eastAsia="es-CO"/>
                <w14:ligatures w14:val="none"/>
              </w:rPr>
              <w:t>Punto de voz y datos Toma doble de corriente regulada</w:t>
            </w:r>
          </w:p>
        </w:tc>
        <w:tc>
          <w:tcPr>
            <w:tcW w:w="422" w:type="pct"/>
          </w:tcPr>
          <w:p w14:paraId="193F44B7" w14:textId="77777777" w:rsidR="0002590E" w:rsidRPr="0002590E" w:rsidRDefault="0002590E" w:rsidP="0002590E">
            <w:pPr>
              <w:autoSpaceDE/>
              <w:autoSpaceDN/>
              <w:jc w:val="center"/>
              <w:rPr>
                <w:rFonts w:ascii="Tahoma" w:eastAsia="MS Mincho" w:hAnsi="Tahoma" w:cs="Tahoma"/>
                <w:b/>
                <w:bCs/>
                <w:sz w:val="18"/>
                <w:szCs w:val="18"/>
                <w:lang w:val="es-CO" w:eastAsia="es-CO"/>
                <w14:ligatures w14:val="none"/>
              </w:rPr>
            </w:pPr>
          </w:p>
        </w:tc>
        <w:tc>
          <w:tcPr>
            <w:tcW w:w="396" w:type="pct"/>
          </w:tcPr>
          <w:p w14:paraId="2B3BE365" w14:textId="77777777" w:rsidR="0002590E" w:rsidRPr="0002590E" w:rsidRDefault="0002590E" w:rsidP="0002590E">
            <w:pPr>
              <w:autoSpaceDE/>
              <w:autoSpaceDN/>
              <w:jc w:val="center"/>
              <w:rPr>
                <w:rFonts w:ascii="Tahoma" w:eastAsia="MS Mincho" w:hAnsi="Tahoma" w:cs="Tahoma"/>
                <w:b/>
                <w:bCs/>
                <w:sz w:val="18"/>
                <w:szCs w:val="18"/>
                <w:lang w:val="es-CO" w:eastAsia="es-CO"/>
                <w14:ligatures w14:val="none"/>
              </w:rPr>
            </w:pPr>
          </w:p>
        </w:tc>
      </w:tr>
      <w:tr w:rsidR="00C910C7" w:rsidRPr="0002590E" w14:paraId="65DD6AFD" w14:textId="77777777" w:rsidTr="00943AFF">
        <w:tc>
          <w:tcPr>
            <w:tcW w:w="380" w:type="pct"/>
            <w:vAlign w:val="center"/>
          </w:tcPr>
          <w:p w14:paraId="1CBE0EB7" w14:textId="77777777" w:rsidR="0002590E" w:rsidRPr="00943AFF" w:rsidRDefault="0002590E" w:rsidP="00943AFF">
            <w:pPr>
              <w:autoSpaceDE/>
              <w:autoSpaceDN/>
              <w:jc w:val="center"/>
              <w:rPr>
                <w:rFonts w:ascii="Tahoma" w:eastAsia="MS Mincho" w:hAnsi="Tahoma" w:cs="Tahoma"/>
                <w:b/>
                <w:bCs/>
                <w:sz w:val="16"/>
                <w:szCs w:val="16"/>
                <w:lang w:val="es-CO" w:eastAsia="es-CO"/>
                <w14:ligatures w14:val="none"/>
              </w:rPr>
            </w:pPr>
            <w:r w:rsidRPr="00943AFF">
              <w:rPr>
                <w:rFonts w:ascii="Tahoma" w:eastAsia="MS Mincho" w:hAnsi="Tahoma" w:cs="Tahoma"/>
                <w:b/>
                <w:bCs/>
                <w:sz w:val="16"/>
                <w:szCs w:val="16"/>
                <w:lang w:val="es-CO" w:eastAsia="es-CO"/>
                <w14:ligatures w14:val="none"/>
              </w:rPr>
              <w:t>3</w:t>
            </w:r>
          </w:p>
        </w:tc>
        <w:tc>
          <w:tcPr>
            <w:tcW w:w="3802" w:type="pct"/>
          </w:tcPr>
          <w:p w14:paraId="42475128" w14:textId="08BF1F4A" w:rsidR="0002590E" w:rsidRPr="0002590E" w:rsidRDefault="00317A71" w:rsidP="0002590E">
            <w:pPr>
              <w:autoSpaceDE/>
              <w:autoSpaceDN/>
              <w:jc w:val="both"/>
              <w:rPr>
                <w:rFonts w:ascii="Tahoma" w:eastAsia="MS Mincho" w:hAnsi="Tahoma" w:cs="Tahoma"/>
                <w:sz w:val="16"/>
                <w:szCs w:val="16"/>
                <w:lang w:val="es-CO" w:eastAsia="es-CO"/>
                <w14:ligatures w14:val="none"/>
              </w:rPr>
            </w:pPr>
            <w:r>
              <w:rPr>
                <w:rFonts w:ascii="Tahoma" w:eastAsia="MS Mincho" w:hAnsi="Tahoma" w:cs="Tahoma"/>
                <w:sz w:val="16"/>
                <w:szCs w:val="16"/>
                <w:lang w:val="es-CO" w:eastAsia="es-CO"/>
                <w14:ligatures w14:val="none"/>
              </w:rPr>
              <w:t>P</w:t>
            </w:r>
            <w:r w:rsidR="0002590E" w:rsidRPr="0002590E">
              <w:rPr>
                <w:rFonts w:ascii="Tahoma" w:eastAsia="MS Mincho" w:hAnsi="Tahoma" w:cs="Tahoma"/>
                <w:sz w:val="16"/>
                <w:szCs w:val="16"/>
                <w:lang w:val="es-CO" w:eastAsia="es-CO"/>
                <w14:ligatures w14:val="none"/>
              </w:rPr>
              <w:t xml:space="preserve">unto de red a todo costo el cual compromete elementos, instalación, mano de obra y trabajos de infraestructura requeridos. Dentro de los elementos a contemplar por cada uno de los puntos de red se tendrá en cuenta: Fase </w:t>
            </w:r>
            <w:proofErr w:type="spellStart"/>
            <w:r w:rsidR="0002590E" w:rsidRPr="0002590E">
              <w:rPr>
                <w:rFonts w:ascii="Tahoma" w:eastAsia="MS Mincho" w:hAnsi="Tahoma" w:cs="Tahoma"/>
                <w:sz w:val="16"/>
                <w:szCs w:val="16"/>
                <w:lang w:val="es-CO" w:eastAsia="es-CO"/>
                <w14:ligatures w14:val="none"/>
              </w:rPr>
              <w:t>Plate</w:t>
            </w:r>
            <w:proofErr w:type="spellEnd"/>
            <w:r w:rsidR="0002590E" w:rsidRPr="0002590E">
              <w:rPr>
                <w:rFonts w:ascii="Tahoma" w:eastAsia="MS Mincho" w:hAnsi="Tahoma" w:cs="Tahoma"/>
                <w:sz w:val="16"/>
                <w:szCs w:val="16"/>
                <w:lang w:val="es-CO" w:eastAsia="es-CO"/>
                <w14:ligatures w14:val="none"/>
              </w:rPr>
              <w:t xml:space="preserve">, Caja, Jack RJ45, Cable F/UTP, Canaleta Plástica Tuberías MT, bandejas tipo malla, </w:t>
            </w:r>
            <w:proofErr w:type="spellStart"/>
            <w:r w:rsidR="0002590E" w:rsidRPr="0002590E">
              <w:rPr>
                <w:rFonts w:ascii="Tahoma" w:eastAsia="MS Mincho" w:hAnsi="Tahoma" w:cs="Tahoma"/>
                <w:sz w:val="16"/>
                <w:szCs w:val="16"/>
                <w:lang w:val="es-CO" w:eastAsia="es-CO"/>
                <w14:ligatures w14:val="none"/>
              </w:rPr>
              <w:t>Pacth</w:t>
            </w:r>
            <w:proofErr w:type="spellEnd"/>
            <w:r w:rsidR="0002590E" w:rsidRPr="0002590E">
              <w:rPr>
                <w:rFonts w:ascii="Tahoma" w:eastAsia="MS Mincho" w:hAnsi="Tahoma" w:cs="Tahoma"/>
                <w:sz w:val="16"/>
                <w:szCs w:val="16"/>
                <w:lang w:val="es-CO" w:eastAsia="es-CO"/>
                <w14:ligatures w14:val="none"/>
              </w:rPr>
              <w:t xml:space="preserve"> Panel, Organizadores, </w:t>
            </w:r>
            <w:proofErr w:type="spellStart"/>
            <w:r w:rsidR="0002590E" w:rsidRPr="0002590E">
              <w:rPr>
                <w:rFonts w:ascii="Tahoma" w:eastAsia="MS Mincho" w:hAnsi="Tahoma" w:cs="Tahoma"/>
                <w:sz w:val="16"/>
                <w:szCs w:val="16"/>
                <w:lang w:val="es-CO" w:eastAsia="es-CO"/>
                <w14:ligatures w14:val="none"/>
              </w:rPr>
              <w:t>Pacth</w:t>
            </w:r>
            <w:proofErr w:type="spellEnd"/>
            <w:r w:rsidR="0002590E" w:rsidRPr="0002590E">
              <w:rPr>
                <w:rFonts w:ascii="Tahoma" w:eastAsia="MS Mincho" w:hAnsi="Tahoma" w:cs="Tahoma"/>
                <w:sz w:val="16"/>
                <w:szCs w:val="16"/>
                <w:lang w:val="es-CO" w:eastAsia="es-CO"/>
                <w14:ligatures w14:val="none"/>
              </w:rPr>
              <w:t xml:space="preserve"> Cord, Gabinetes y/o Racks, Cableado Eléctrico Regulado, Tomas Eléctricas Reguladas, Tableros Eléctricos, sistema de puesta a tierra y demás elementos necesarios para su instalación y puesta en funcionamiento.</w:t>
            </w:r>
          </w:p>
        </w:tc>
        <w:tc>
          <w:tcPr>
            <w:tcW w:w="422" w:type="pct"/>
          </w:tcPr>
          <w:p w14:paraId="45013ABB" w14:textId="77777777" w:rsidR="0002590E" w:rsidRPr="0002590E" w:rsidRDefault="0002590E" w:rsidP="0002590E">
            <w:pPr>
              <w:autoSpaceDE/>
              <w:autoSpaceDN/>
              <w:jc w:val="center"/>
              <w:rPr>
                <w:rFonts w:ascii="Tahoma" w:eastAsia="MS Mincho" w:hAnsi="Tahoma" w:cs="Tahoma"/>
                <w:b/>
                <w:bCs/>
                <w:sz w:val="18"/>
                <w:szCs w:val="18"/>
                <w:lang w:val="es-CO" w:eastAsia="es-CO"/>
                <w14:ligatures w14:val="none"/>
              </w:rPr>
            </w:pPr>
          </w:p>
        </w:tc>
        <w:tc>
          <w:tcPr>
            <w:tcW w:w="396" w:type="pct"/>
          </w:tcPr>
          <w:p w14:paraId="5B36F18C" w14:textId="77777777" w:rsidR="0002590E" w:rsidRPr="0002590E" w:rsidRDefault="0002590E" w:rsidP="0002590E">
            <w:pPr>
              <w:autoSpaceDE/>
              <w:autoSpaceDN/>
              <w:jc w:val="center"/>
              <w:rPr>
                <w:rFonts w:ascii="Tahoma" w:eastAsia="MS Mincho" w:hAnsi="Tahoma" w:cs="Tahoma"/>
                <w:b/>
                <w:bCs/>
                <w:sz w:val="18"/>
                <w:szCs w:val="18"/>
                <w:lang w:val="es-CO" w:eastAsia="es-CO"/>
                <w14:ligatures w14:val="none"/>
              </w:rPr>
            </w:pPr>
          </w:p>
        </w:tc>
      </w:tr>
      <w:tr w:rsidR="00C4259F" w:rsidRPr="00C910C7" w14:paraId="1987AE03" w14:textId="77777777" w:rsidTr="00C910C7">
        <w:tc>
          <w:tcPr>
            <w:tcW w:w="380" w:type="pct"/>
            <w:shd w:val="clear" w:color="auto" w:fill="BFBFBF"/>
            <w:vAlign w:val="center"/>
          </w:tcPr>
          <w:p w14:paraId="7A5E51A9" w14:textId="77777777" w:rsidR="0002590E" w:rsidRPr="00943AFF" w:rsidRDefault="0002590E" w:rsidP="0002590E">
            <w:pPr>
              <w:autoSpaceDE/>
              <w:autoSpaceDN/>
              <w:jc w:val="center"/>
              <w:rPr>
                <w:rFonts w:ascii="Tahoma" w:eastAsia="MS Mincho" w:hAnsi="Tahoma" w:cs="Tahoma"/>
                <w:b/>
                <w:bCs/>
                <w:sz w:val="16"/>
                <w:szCs w:val="16"/>
                <w:lang w:val="es-CO" w:eastAsia="es-CO"/>
                <w14:ligatures w14:val="none"/>
              </w:rPr>
            </w:pPr>
            <w:r w:rsidRPr="00943AFF">
              <w:rPr>
                <w:rFonts w:ascii="Tahoma" w:eastAsia="Arial" w:hAnsi="Tahoma" w:cs="Tahoma"/>
                <w:b/>
                <w:bCs/>
                <w:sz w:val="16"/>
                <w:szCs w:val="16"/>
                <w:lang w:val="es-CO" w:eastAsia="es-CO"/>
                <w14:ligatures w14:val="none"/>
              </w:rPr>
              <w:t>4</w:t>
            </w:r>
          </w:p>
        </w:tc>
        <w:tc>
          <w:tcPr>
            <w:tcW w:w="3802" w:type="pct"/>
            <w:shd w:val="clear" w:color="auto" w:fill="BFBFBF"/>
          </w:tcPr>
          <w:p w14:paraId="0F6FB3DD" w14:textId="77777777" w:rsidR="0002590E" w:rsidRPr="0002590E" w:rsidRDefault="0002590E" w:rsidP="0002590E">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b/>
                <w:sz w:val="16"/>
                <w:szCs w:val="16"/>
                <w:lang w:val="es-CO" w:eastAsia="es-CO"/>
                <w14:ligatures w14:val="none"/>
              </w:rPr>
              <w:t>SUMINISTRO E INSTALACIÓN DEL SISTEMA DE CABLEADO ESTRUCTURADO EN CATEGORÍA 6 A F/UTP.</w:t>
            </w:r>
          </w:p>
        </w:tc>
        <w:tc>
          <w:tcPr>
            <w:tcW w:w="422" w:type="pct"/>
          </w:tcPr>
          <w:p w14:paraId="4B53D550" w14:textId="77777777" w:rsidR="0002590E" w:rsidRPr="0002590E" w:rsidRDefault="0002590E" w:rsidP="0002590E">
            <w:pPr>
              <w:autoSpaceDE/>
              <w:autoSpaceDN/>
              <w:jc w:val="center"/>
              <w:rPr>
                <w:rFonts w:ascii="Tahoma" w:eastAsia="MS Mincho" w:hAnsi="Tahoma" w:cs="Tahoma"/>
                <w:b/>
                <w:bCs/>
                <w:sz w:val="18"/>
                <w:szCs w:val="18"/>
                <w:lang w:val="es-CO" w:eastAsia="es-CO"/>
                <w14:ligatures w14:val="none"/>
              </w:rPr>
            </w:pPr>
          </w:p>
        </w:tc>
        <w:tc>
          <w:tcPr>
            <w:tcW w:w="396" w:type="pct"/>
          </w:tcPr>
          <w:p w14:paraId="6A2B4875" w14:textId="77777777" w:rsidR="0002590E" w:rsidRPr="0002590E" w:rsidRDefault="0002590E" w:rsidP="0002590E">
            <w:pPr>
              <w:autoSpaceDE/>
              <w:autoSpaceDN/>
              <w:jc w:val="center"/>
              <w:rPr>
                <w:rFonts w:ascii="Tahoma" w:eastAsia="MS Mincho" w:hAnsi="Tahoma" w:cs="Tahoma"/>
                <w:b/>
                <w:bCs/>
                <w:sz w:val="18"/>
                <w:szCs w:val="18"/>
                <w:lang w:val="es-CO" w:eastAsia="es-CO"/>
                <w14:ligatures w14:val="none"/>
              </w:rPr>
            </w:pPr>
          </w:p>
        </w:tc>
      </w:tr>
      <w:tr w:rsidR="00C910C7" w:rsidRPr="0002590E" w14:paraId="06790F88" w14:textId="77777777" w:rsidTr="00C910C7">
        <w:tc>
          <w:tcPr>
            <w:tcW w:w="380" w:type="pct"/>
            <w:vAlign w:val="center"/>
          </w:tcPr>
          <w:p w14:paraId="052B6616" w14:textId="77777777" w:rsidR="0002590E" w:rsidRPr="0002590E" w:rsidRDefault="0002590E" w:rsidP="0002590E">
            <w:pPr>
              <w:autoSpaceDE/>
              <w:autoSpaceDN/>
              <w:jc w:val="center"/>
              <w:rPr>
                <w:rFonts w:ascii="Tahoma" w:eastAsia="Arial" w:hAnsi="Tahoma" w:cs="Tahoma"/>
                <w:sz w:val="16"/>
                <w:szCs w:val="16"/>
                <w:lang w:val="es-CO" w:eastAsia="es-CO"/>
                <w14:ligatures w14:val="none"/>
              </w:rPr>
            </w:pPr>
          </w:p>
          <w:p w14:paraId="6CF807EC" w14:textId="77777777" w:rsidR="0002590E" w:rsidRPr="0002590E" w:rsidRDefault="0002590E" w:rsidP="0002590E">
            <w:pPr>
              <w:autoSpaceDE/>
              <w:autoSpaceDN/>
              <w:jc w:val="center"/>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4.1</w:t>
            </w:r>
          </w:p>
          <w:p w14:paraId="0254CFD7" w14:textId="77777777" w:rsidR="0002590E" w:rsidRPr="0002590E" w:rsidRDefault="0002590E" w:rsidP="0002590E">
            <w:pPr>
              <w:autoSpaceDE/>
              <w:autoSpaceDN/>
              <w:jc w:val="center"/>
              <w:rPr>
                <w:rFonts w:ascii="Tahoma" w:eastAsia="Arial" w:hAnsi="Tahoma" w:cs="Tahoma"/>
                <w:sz w:val="16"/>
                <w:szCs w:val="16"/>
                <w:lang w:val="es-CO" w:eastAsia="es-CO"/>
                <w14:ligatures w14:val="none"/>
              </w:rPr>
            </w:pPr>
          </w:p>
          <w:p w14:paraId="0AB61C30" w14:textId="77777777" w:rsidR="0002590E" w:rsidRPr="0002590E" w:rsidRDefault="0002590E" w:rsidP="0002590E">
            <w:pPr>
              <w:autoSpaceDE/>
              <w:autoSpaceDN/>
              <w:jc w:val="center"/>
              <w:rPr>
                <w:rFonts w:ascii="Tahoma" w:eastAsia="Arial" w:hAnsi="Tahoma" w:cs="Tahoma"/>
                <w:sz w:val="16"/>
                <w:szCs w:val="16"/>
                <w:lang w:val="es-CO" w:eastAsia="es-CO"/>
                <w14:ligatures w14:val="none"/>
              </w:rPr>
            </w:pPr>
          </w:p>
          <w:p w14:paraId="07640FF2" w14:textId="77777777" w:rsidR="0002590E" w:rsidRPr="0002590E" w:rsidRDefault="0002590E" w:rsidP="0002590E">
            <w:pPr>
              <w:autoSpaceDE/>
              <w:autoSpaceDN/>
              <w:jc w:val="center"/>
              <w:rPr>
                <w:rFonts w:ascii="Tahoma" w:eastAsia="Arial" w:hAnsi="Tahoma" w:cs="Tahoma"/>
                <w:sz w:val="16"/>
                <w:szCs w:val="16"/>
                <w:lang w:val="es-CO" w:eastAsia="es-CO"/>
                <w14:ligatures w14:val="none"/>
              </w:rPr>
            </w:pPr>
          </w:p>
          <w:p w14:paraId="24C46B5B" w14:textId="77777777" w:rsidR="0002590E" w:rsidRPr="0002590E" w:rsidRDefault="0002590E" w:rsidP="0002590E">
            <w:pPr>
              <w:autoSpaceDE/>
              <w:autoSpaceDN/>
              <w:jc w:val="center"/>
              <w:rPr>
                <w:rFonts w:ascii="Tahoma" w:eastAsia="Arial" w:hAnsi="Tahoma" w:cs="Tahoma"/>
                <w:sz w:val="16"/>
                <w:szCs w:val="16"/>
                <w:lang w:val="es-CO" w:eastAsia="es-CO"/>
                <w14:ligatures w14:val="none"/>
              </w:rPr>
            </w:pPr>
          </w:p>
          <w:p w14:paraId="1E575256" w14:textId="77777777" w:rsidR="0002590E" w:rsidRPr="0002590E" w:rsidRDefault="0002590E" w:rsidP="0002590E">
            <w:pPr>
              <w:autoSpaceDE/>
              <w:autoSpaceDN/>
              <w:jc w:val="center"/>
              <w:rPr>
                <w:rFonts w:ascii="Tahoma" w:eastAsia="Arial" w:hAnsi="Tahoma" w:cs="Tahoma"/>
                <w:sz w:val="16"/>
                <w:szCs w:val="16"/>
                <w:lang w:val="es-CO" w:eastAsia="es-CO"/>
                <w14:ligatures w14:val="none"/>
              </w:rPr>
            </w:pPr>
          </w:p>
          <w:p w14:paraId="16FE7CBE" w14:textId="77777777" w:rsidR="0002590E" w:rsidRPr="0002590E" w:rsidRDefault="0002590E" w:rsidP="0002590E">
            <w:pPr>
              <w:autoSpaceDE/>
              <w:autoSpaceDN/>
              <w:jc w:val="center"/>
              <w:rPr>
                <w:rFonts w:ascii="Tahoma" w:eastAsia="MS Mincho" w:hAnsi="Tahoma" w:cs="Tahoma"/>
                <w:sz w:val="16"/>
                <w:szCs w:val="16"/>
                <w:lang w:val="es-CO" w:eastAsia="es-CO"/>
                <w14:ligatures w14:val="none"/>
              </w:rPr>
            </w:pPr>
          </w:p>
        </w:tc>
        <w:tc>
          <w:tcPr>
            <w:tcW w:w="3802" w:type="pct"/>
          </w:tcPr>
          <w:p w14:paraId="3C045426" w14:textId="77777777" w:rsidR="0002590E" w:rsidRPr="0002590E" w:rsidRDefault="0002590E" w:rsidP="0002590E">
            <w:pPr>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El cable F/UTP y todos los componentes que hacen parte de los enlaces deben ser categoría 6A de una misma marca, aprobados por laboratorios ETL y/o UL.</w:t>
            </w:r>
          </w:p>
          <w:p w14:paraId="0D1D0874" w14:textId="77777777" w:rsidR="0002590E" w:rsidRPr="0002590E" w:rsidRDefault="0002590E" w:rsidP="0002590E">
            <w:pPr>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El Sistema de Cableado Estructurado debe cumplir con las especificaciones de la categoría 6A y las recomendaciones consignadas en los siguientes estándares:</w:t>
            </w:r>
          </w:p>
          <w:p w14:paraId="2DDA0B08" w14:textId="77777777" w:rsidR="0002590E" w:rsidRPr="0002590E" w:rsidRDefault="0002590E" w:rsidP="0002590E">
            <w:pPr>
              <w:autoSpaceDE/>
              <w:autoSpaceDN/>
              <w:jc w:val="both"/>
              <w:rPr>
                <w:rFonts w:ascii="Tahoma" w:eastAsia="Arial" w:hAnsi="Tahoma" w:cs="Tahoma"/>
                <w:sz w:val="6"/>
                <w:szCs w:val="6"/>
                <w:lang w:val="es-CO" w:eastAsia="es-CO"/>
                <w14:ligatures w14:val="none"/>
              </w:rPr>
            </w:pPr>
          </w:p>
          <w:p w14:paraId="20E5F0EC" w14:textId="77777777" w:rsidR="0002590E" w:rsidRPr="0002590E" w:rsidRDefault="0002590E" w:rsidP="0002590E">
            <w:pPr>
              <w:numPr>
                <w:ilvl w:val="0"/>
                <w:numId w:val="51"/>
              </w:numPr>
              <w:autoSpaceDE/>
              <w:autoSpaceDN/>
              <w:ind w:left="459"/>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NTC 6064-1 Norma Técnica Colombiana, Tecnologías de la Información Cableado Genérico para instalaciones en clientes, Requisitos generales.</w:t>
            </w:r>
          </w:p>
          <w:p w14:paraId="30585E5C" w14:textId="77777777" w:rsidR="0002590E" w:rsidRPr="0002590E" w:rsidRDefault="0002590E" w:rsidP="0002590E">
            <w:pPr>
              <w:numPr>
                <w:ilvl w:val="0"/>
                <w:numId w:val="51"/>
              </w:numPr>
              <w:autoSpaceDE/>
              <w:autoSpaceDN/>
              <w:ind w:left="459"/>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 xml:space="preserve">NTC 6064-2 Norma Técnica Colombiana, </w:t>
            </w:r>
            <w:hyperlink r:id="rId7">
              <w:r w:rsidRPr="0002590E">
                <w:rPr>
                  <w:rFonts w:ascii="Tahoma" w:eastAsia="Arial" w:hAnsi="Tahoma" w:cs="Tahoma"/>
                  <w:sz w:val="16"/>
                  <w:szCs w:val="16"/>
                  <w:lang w:val="es-CO" w:eastAsia="es-CO"/>
                  <w14:ligatures w14:val="none"/>
                </w:rPr>
                <w:t>Tecnología de la información. Cableado genérico para instalaciones de clientes. Parte 2: Instalaciones para oficinas</w:t>
              </w:r>
            </w:hyperlink>
            <w:r w:rsidRPr="0002590E">
              <w:rPr>
                <w:rFonts w:ascii="Tahoma" w:eastAsia="Arial" w:hAnsi="Tahoma" w:cs="Tahoma"/>
                <w:sz w:val="16"/>
                <w:szCs w:val="16"/>
                <w:lang w:val="es-CO" w:eastAsia="es-CO"/>
                <w14:ligatures w14:val="none"/>
              </w:rPr>
              <w:t>/2019.</w:t>
            </w:r>
          </w:p>
          <w:p w14:paraId="4928B3FB" w14:textId="77777777" w:rsidR="0002590E" w:rsidRPr="0002590E" w:rsidRDefault="0002590E" w:rsidP="0002590E">
            <w:pPr>
              <w:numPr>
                <w:ilvl w:val="0"/>
                <w:numId w:val="51"/>
              </w:numPr>
              <w:pBdr>
                <w:top w:val="nil"/>
                <w:left w:val="nil"/>
                <w:bottom w:val="nil"/>
                <w:right w:val="nil"/>
                <w:between w:val="nil"/>
              </w:pBdr>
              <w:autoSpaceDE/>
              <w:autoSpaceDN/>
              <w:ind w:left="459"/>
              <w:jc w:val="both"/>
              <w:rPr>
                <w:rFonts w:ascii="Tahoma" w:eastAsia="MS Mincho" w:hAnsi="Tahoma" w:cs="Tahoma"/>
                <w:color w:val="000000"/>
                <w:sz w:val="16"/>
                <w:szCs w:val="16"/>
                <w:lang w:val="en-US" w:eastAsia="es-CO"/>
                <w14:ligatures w14:val="none"/>
              </w:rPr>
            </w:pPr>
            <w:r w:rsidRPr="0002590E">
              <w:rPr>
                <w:rFonts w:ascii="Tahoma" w:eastAsia="Arial" w:hAnsi="Tahoma" w:cs="Tahoma"/>
                <w:color w:val="000000"/>
                <w:sz w:val="16"/>
                <w:szCs w:val="16"/>
                <w:lang w:val="en-US" w:eastAsia="es-CO"/>
                <w14:ligatures w14:val="none"/>
              </w:rPr>
              <w:t>ISO 14763-2/2019 Implementation and operation of customer premises cabling - Part 2: Planning and installation.</w:t>
            </w:r>
          </w:p>
          <w:p w14:paraId="398D85BE" w14:textId="77777777" w:rsidR="0002590E" w:rsidRPr="0002590E" w:rsidRDefault="0002590E" w:rsidP="0002590E">
            <w:pPr>
              <w:numPr>
                <w:ilvl w:val="0"/>
                <w:numId w:val="51"/>
              </w:numPr>
              <w:pBdr>
                <w:top w:val="nil"/>
                <w:left w:val="nil"/>
                <w:bottom w:val="nil"/>
                <w:right w:val="nil"/>
                <w:between w:val="nil"/>
              </w:pBdr>
              <w:autoSpaceDE/>
              <w:autoSpaceDN/>
              <w:ind w:left="459"/>
              <w:jc w:val="both"/>
              <w:rPr>
                <w:rFonts w:ascii="Tahoma" w:eastAsia="MS Mincho" w:hAnsi="Tahoma" w:cs="Tahoma"/>
                <w:color w:val="000000"/>
                <w:sz w:val="16"/>
                <w:szCs w:val="16"/>
                <w:lang w:val="en-US" w:eastAsia="es-CO"/>
                <w14:ligatures w14:val="none"/>
              </w:rPr>
            </w:pPr>
            <w:r w:rsidRPr="0002590E">
              <w:rPr>
                <w:rFonts w:ascii="Tahoma" w:eastAsia="Arial" w:hAnsi="Tahoma" w:cs="Tahoma"/>
                <w:color w:val="000000"/>
                <w:sz w:val="16"/>
                <w:szCs w:val="16"/>
                <w:lang w:val="en-US" w:eastAsia="es-CO"/>
                <w14:ligatures w14:val="none"/>
              </w:rPr>
              <w:t xml:space="preserve">ISO/IEC 11801: y </w:t>
            </w:r>
            <w:proofErr w:type="spellStart"/>
            <w:r w:rsidRPr="0002590E">
              <w:rPr>
                <w:rFonts w:ascii="Tahoma" w:eastAsia="Arial" w:hAnsi="Tahoma" w:cs="Tahoma"/>
                <w:color w:val="000000"/>
                <w:sz w:val="16"/>
                <w:szCs w:val="16"/>
                <w:lang w:val="en-US" w:eastAsia="es-CO"/>
                <w14:ligatures w14:val="none"/>
              </w:rPr>
              <w:t>enmiendas</w:t>
            </w:r>
            <w:proofErr w:type="spellEnd"/>
            <w:r w:rsidRPr="0002590E">
              <w:rPr>
                <w:rFonts w:ascii="Tahoma" w:eastAsia="Arial" w:hAnsi="Tahoma" w:cs="Tahoma"/>
                <w:color w:val="000000"/>
                <w:sz w:val="16"/>
                <w:szCs w:val="16"/>
                <w:lang w:val="en-US" w:eastAsia="es-CO"/>
                <w14:ligatures w14:val="none"/>
              </w:rPr>
              <w:t>.” Information technology - Generic cabling for customer premises - Part 1: General requirements”</w:t>
            </w:r>
          </w:p>
          <w:p w14:paraId="05509089" w14:textId="77777777" w:rsidR="0002590E" w:rsidRPr="0002590E" w:rsidRDefault="0002590E" w:rsidP="0002590E">
            <w:pPr>
              <w:numPr>
                <w:ilvl w:val="0"/>
                <w:numId w:val="51"/>
              </w:numPr>
              <w:pBdr>
                <w:top w:val="nil"/>
                <w:left w:val="nil"/>
                <w:bottom w:val="nil"/>
                <w:right w:val="nil"/>
                <w:between w:val="nil"/>
              </w:pBdr>
              <w:autoSpaceDE/>
              <w:autoSpaceDN/>
              <w:ind w:left="453"/>
              <w:jc w:val="both"/>
              <w:rPr>
                <w:rFonts w:ascii="Tahoma" w:eastAsia="MS Mincho"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 xml:space="preserve">ANSI/TIA 568.0-E conjunto de normas para instalaciones de cableado para premisas del cliente </w:t>
            </w:r>
          </w:p>
          <w:p w14:paraId="7EC58852" w14:textId="77777777" w:rsidR="0002590E" w:rsidRPr="0002590E" w:rsidRDefault="0002590E" w:rsidP="0002590E">
            <w:pPr>
              <w:numPr>
                <w:ilvl w:val="0"/>
                <w:numId w:val="51"/>
              </w:numPr>
              <w:pBdr>
                <w:top w:val="nil"/>
                <w:left w:val="nil"/>
                <w:bottom w:val="nil"/>
                <w:right w:val="nil"/>
                <w:between w:val="nil"/>
              </w:pBdr>
              <w:autoSpaceDE/>
              <w:autoSpaceDN/>
              <w:ind w:left="453"/>
              <w:jc w:val="both"/>
              <w:rPr>
                <w:rFonts w:ascii="Tahoma" w:eastAsia="MS Mincho"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lastRenderedPageBreak/>
              <w:t>ANSI/TIA 568.0-E</w:t>
            </w:r>
          </w:p>
          <w:p w14:paraId="7B0BA699" w14:textId="77777777" w:rsidR="0002590E" w:rsidRPr="0002590E" w:rsidRDefault="0002590E" w:rsidP="0002590E">
            <w:pPr>
              <w:numPr>
                <w:ilvl w:val="0"/>
                <w:numId w:val="51"/>
              </w:numPr>
              <w:pBdr>
                <w:top w:val="nil"/>
                <w:left w:val="nil"/>
                <w:bottom w:val="nil"/>
                <w:right w:val="nil"/>
                <w:between w:val="nil"/>
              </w:pBdr>
              <w:autoSpaceDE/>
              <w:autoSpaceDN/>
              <w:ind w:left="453"/>
              <w:jc w:val="both"/>
              <w:rPr>
                <w:rFonts w:ascii="Tahoma" w:eastAsia="MS Mincho"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ANSI/TIA 568.1-E</w:t>
            </w:r>
          </w:p>
          <w:p w14:paraId="090342AE" w14:textId="77777777" w:rsidR="0002590E" w:rsidRPr="0002590E" w:rsidRDefault="0002590E" w:rsidP="0002590E">
            <w:pPr>
              <w:numPr>
                <w:ilvl w:val="0"/>
                <w:numId w:val="51"/>
              </w:numPr>
              <w:pBdr>
                <w:top w:val="nil"/>
                <w:left w:val="nil"/>
                <w:bottom w:val="nil"/>
                <w:right w:val="nil"/>
                <w:between w:val="nil"/>
              </w:pBdr>
              <w:autoSpaceDE/>
              <w:autoSpaceDN/>
              <w:ind w:left="453"/>
              <w:jc w:val="both"/>
              <w:rPr>
                <w:rFonts w:ascii="Tahoma" w:eastAsia="MS Mincho"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ANSI/TIA 568.2-D</w:t>
            </w:r>
          </w:p>
          <w:p w14:paraId="5D21D3DE" w14:textId="77777777" w:rsidR="0002590E" w:rsidRPr="0002590E" w:rsidRDefault="0002590E" w:rsidP="0002590E">
            <w:pPr>
              <w:numPr>
                <w:ilvl w:val="0"/>
                <w:numId w:val="51"/>
              </w:numPr>
              <w:pBdr>
                <w:top w:val="nil"/>
                <w:left w:val="nil"/>
                <w:bottom w:val="nil"/>
                <w:right w:val="nil"/>
                <w:between w:val="nil"/>
              </w:pBdr>
              <w:autoSpaceDE/>
              <w:autoSpaceDN/>
              <w:ind w:left="453"/>
              <w:jc w:val="both"/>
              <w:rPr>
                <w:rFonts w:ascii="Tahoma" w:eastAsia="MS Mincho"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ANSI/TIA 568.3-D</w:t>
            </w:r>
          </w:p>
          <w:p w14:paraId="75C9D080" w14:textId="77777777" w:rsidR="0002590E" w:rsidRPr="0002590E" w:rsidRDefault="0002590E" w:rsidP="0002590E">
            <w:pPr>
              <w:numPr>
                <w:ilvl w:val="0"/>
                <w:numId w:val="51"/>
              </w:numPr>
              <w:pBdr>
                <w:top w:val="nil"/>
                <w:left w:val="nil"/>
                <w:bottom w:val="nil"/>
                <w:right w:val="nil"/>
                <w:between w:val="nil"/>
              </w:pBdr>
              <w:autoSpaceDE/>
              <w:autoSpaceDN/>
              <w:ind w:left="453"/>
              <w:jc w:val="both"/>
              <w:rPr>
                <w:rFonts w:ascii="Tahoma" w:eastAsia="MS Mincho"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 xml:space="preserve">ANSI/TIA-569-E Comercial </w:t>
            </w:r>
            <w:proofErr w:type="spellStart"/>
            <w:r w:rsidRPr="0002590E">
              <w:rPr>
                <w:rFonts w:ascii="Tahoma" w:eastAsia="Arial" w:hAnsi="Tahoma" w:cs="Tahoma"/>
                <w:color w:val="000000"/>
                <w:sz w:val="16"/>
                <w:szCs w:val="16"/>
                <w:lang w:val="es-CO" w:eastAsia="es-CO"/>
                <w14:ligatures w14:val="none"/>
              </w:rPr>
              <w:t>Building</w:t>
            </w:r>
            <w:proofErr w:type="spellEnd"/>
            <w:r w:rsidRPr="0002590E">
              <w:rPr>
                <w:rFonts w:ascii="Tahoma" w:eastAsia="Arial" w:hAnsi="Tahoma" w:cs="Tahoma"/>
                <w:color w:val="000000"/>
                <w:sz w:val="16"/>
                <w:szCs w:val="16"/>
                <w:lang w:val="es-CO" w:eastAsia="es-CO"/>
                <w14:ligatures w14:val="none"/>
              </w:rPr>
              <w:t xml:space="preserve"> Standard </w:t>
            </w:r>
            <w:proofErr w:type="spellStart"/>
            <w:r w:rsidRPr="0002590E">
              <w:rPr>
                <w:rFonts w:ascii="Tahoma" w:eastAsia="Arial" w:hAnsi="Tahoma" w:cs="Tahoma"/>
                <w:color w:val="000000"/>
                <w:sz w:val="16"/>
                <w:szCs w:val="16"/>
                <w:lang w:val="es-CO" w:eastAsia="es-CO"/>
                <w14:ligatures w14:val="none"/>
              </w:rPr>
              <w:t>for</w:t>
            </w:r>
            <w:proofErr w:type="spellEnd"/>
            <w:r w:rsidRPr="0002590E">
              <w:rPr>
                <w:rFonts w:ascii="Tahoma" w:eastAsia="Arial" w:hAnsi="Tahoma" w:cs="Tahoma"/>
                <w:color w:val="000000"/>
                <w:sz w:val="16"/>
                <w:szCs w:val="16"/>
                <w:lang w:val="es-CO" w:eastAsia="es-CO"/>
                <w14:ligatures w14:val="none"/>
              </w:rPr>
              <w:t xml:space="preserve"> </w:t>
            </w:r>
            <w:proofErr w:type="spellStart"/>
            <w:r w:rsidRPr="0002590E">
              <w:rPr>
                <w:rFonts w:ascii="Tahoma" w:eastAsia="Arial" w:hAnsi="Tahoma" w:cs="Tahoma"/>
                <w:color w:val="000000"/>
                <w:sz w:val="16"/>
                <w:szCs w:val="16"/>
                <w:lang w:val="es-CO" w:eastAsia="es-CO"/>
                <w14:ligatures w14:val="none"/>
              </w:rPr>
              <w:t>Telecomunications</w:t>
            </w:r>
            <w:proofErr w:type="spellEnd"/>
            <w:r w:rsidRPr="0002590E">
              <w:rPr>
                <w:rFonts w:ascii="Tahoma" w:eastAsia="Arial" w:hAnsi="Tahoma" w:cs="Tahoma"/>
                <w:color w:val="000000"/>
                <w:sz w:val="16"/>
                <w:szCs w:val="16"/>
                <w:lang w:val="es-CO" w:eastAsia="es-CO"/>
                <w14:ligatures w14:val="none"/>
              </w:rPr>
              <w:t xml:space="preserve"> </w:t>
            </w:r>
            <w:proofErr w:type="spellStart"/>
            <w:r w:rsidRPr="0002590E">
              <w:rPr>
                <w:rFonts w:ascii="Tahoma" w:eastAsia="Arial" w:hAnsi="Tahoma" w:cs="Tahoma"/>
                <w:color w:val="000000"/>
                <w:sz w:val="16"/>
                <w:szCs w:val="16"/>
                <w:lang w:val="es-CO" w:eastAsia="es-CO"/>
                <w14:ligatures w14:val="none"/>
              </w:rPr>
              <w:t>Pathways</w:t>
            </w:r>
            <w:proofErr w:type="spellEnd"/>
            <w:r w:rsidRPr="0002590E">
              <w:rPr>
                <w:rFonts w:ascii="Tahoma" w:eastAsia="Arial" w:hAnsi="Tahoma" w:cs="Tahoma"/>
                <w:color w:val="000000"/>
                <w:sz w:val="16"/>
                <w:szCs w:val="16"/>
                <w:lang w:val="es-CO" w:eastAsia="es-CO"/>
                <w14:ligatures w14:val="none"/>
              </w:rPr>
              <w:t xml:space="preserve"> and Spaces, que estandariza prácticas de diseño y construcción dentro y entre edificios, que son hechas en soporte de medios y/o equipos de telecomunicaciones tales como canaletas y guías, facilidades de entrada al edificio, armarios y/o closet de comunicaciones y cuarto de equipos.</w:t>
            </w:r>
          </w:p>
          <w:p w14:paraId="5A50AB12" w14:textId="77777777" w:rsidR="0002590E" w:rsidRPr="0002590E" w:rsidRDefault="0002590E" w:rsidP="0002590E">
            <w:pPr>
              <w:numPr>
                <w:ilvl w:val="0"/>
                <w:numId w:val="51"/>
              </w:numPr>
              <w:pBdr>
                <w:top w:val="nil"/>
                <w:left w:val="nil"/>
                <w:bottom w:val="nil"/>
                <w:right w:val="nil"/>
                <w:between w:val="nil"/>
              </w:pBdr>
              <w:autoSpaceDE/>
              <w:autoSpaceDN/>
              <w:ind w:left="453"/>
              <w:jc w:val="both"/>
              <w:rPr>
                <w:rFonts w:ascii="Tahoma" w:eastAsia="MS Mincho"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 xml:space="preserve">ANSI/TIA-606 D </w:t>
            </w:r>
            <w:proofErr w:type="spellStart"/>
            <w:r w:rsidRPr="0002590E">
              <w:rPr>
                <w:rFonts w:ascii="Tahoma" w:eastAsia="Arial" w:hAnsi="Tahoma" w:cs="Tahoma"/>
                <w:color w:val="000000"/>
                <w:sz w:val="16"/>
                <w:szCs w:val="16"/>
                <w:lang w:val="es-CO" w:eastAsia="es-CO"/>
                <w14:ligatures w14:val="none"/>
              </w:rPr>
              <w:t>Administration</w:t>
            </w:r>
            <w:proofErr w:type="spellEnd"/>
            <w:r w:rsidRPr="0002590E">
              <w:rPr>
                <w:rFonts w:ascii="Tahoma" w:eastAsia="Arial" w:hAnsi="Tahoma" w:cs="Tahoma"/>
                <w:color w:val="000000"/>
                <w:sz w:val="16"/>
                <w:szCs w:val="16"/>
                <w:lang w:val="es-CO" w:eastAsia="es-CO"/>
                <w14:ligatures w14:val="none"/>
              </w:rPr>
              <w:t xml:space="preserve"> Standard </w:t>
            </w:r>
            <w:proofErr w:type="spellStart"/>
            <w:r w:rsidRPr="0002590E">
              <w:rPr>
                <w:rFonts w:ascii="Tahoma" w:eastAsia="Arial" w:hAnsi="Tahoma" w:cs="Tahoma"/>
                <w:color w:val="000000"/>
                <w:sz w:val="16"/>
                <w:szCs w:val="16"/>
                <w:lang w:val="es-CO" w:eastAsia="es-CO"/>
                <w14:ligatures w14:val="none"/>
              </w:rPr>
              <w:t>for</w:t>
            </w:r>
            <w:proofErr w:type="spellEnd"/>
            <w:r w:rsidRPr="0002590E">
              <w:rPr>
                <w:rFonts w:ascii="Tahoma" w:eastAsia="Arial" w:hAnsi="Tahoma" w:cs="Tahoma"/>
                <w:color w:val="000000"/>
                <w:sz w:val="16"/>
                <w:szCs w:val="16"/>
                <w:lang w:val="es-CO" w:eastAsia="es-CO"/>
                <w14:ligatures w14:val="none"/>
              </w:rPr>
              <w:t xml:space="preserve"> </w:t>
            </w:r>
            <w:proofErr w:type="spellStart"/>
            <w:r w:rsidRPr="0002590E">
              <w:rPr>
                <w:rFonts w:ascii="Tahoma" w:eastAsia="Arial" w:hAnsi="Tahoma" w:cs="Tahoma"/>
                <w:color w:val="000000"/>
                <w:sz w:val="16"/>
                <w:szCs w:val="16"/>
                <w:lang w:val="es-CO" w:eastAsia="es-CO"/>
                <w14:ligatures w14:val="none"/>
              </w:rPr>
              <w:t>the</w:t>
            </w:r>
            <w:proofErr w:type="spellEnd"/>
            <w:r w:rsidRPr="0002590E">
              <w:rPr>
                <w:rFonts w:ascii="Tahoma" w:eastAsia="Arial" w:hAnsi="Tahoma" w:cs="Tahoma"/>
                <w:color w:val="000000"/>
                <w:sz w:val="16"/>
                <w:szCs w:val="16"/>
                <w:lang w:val="es-CO" w:eastAsia="es-CO"/>
                <w14:ligatures w14:val="none"/>
              </w:rPr>
              <w:t xml:space="preserve"> </w:t>
            </w:r>
            <w:proofErr w:type="spellStart"/>
            <w:r w:rsidRPr="0002590E">
              <w:rPr>
                <w:rFonts w:ascii="Tahoma" w:eastAsia="Arial" w:hAnsi="Tahoma" w:cs="Tahoma"/>
                <w:color w:val="000000"/>
                <w:sz w:val="16"/>
                <w:szCs w:val="16"/>
                <w:lang w:val="es-CO" w:eastAsia="es-CO"/>
                <w14:ligatures w14:val="none"/>
              </w:rPr>
              <w:t>Telecomunications</w:t>
            </w:r>
            <w:proofErr w:type="spellEnd"/>
            <w:r w:rsidRPr="0002590E">
              <w:rPr>
                <w:rFonts w:ascii="Tahoma" w:eastAsia="Arial" w:hAnsi="Tahoma" w:cs="Tahoma"/>
                <w:color w:val="000000"/>
                <w:sz w:val="16"/>
                <w:szCs w:val="16"/>
                <w:lang w:val="es-CO" w:eastAsia="es-CO"/>
                <w14:ligatures w14:val="none"/>
              </w:rPr>
              <w:t xml:space="preserve"> </w:t>
            </w:r>
            <w:proofErr w:type="spellStart"/>
            <w:r w:rsidRPr="0002590E">
              <w:rPr>
                <w:rFonts w:ascii="Tahoma" w:eastAsia="Arial" w:hAnsi="Tahoma" w:cs="Tahoma"/>
                <w:color w:val="000000"/>
                <w:sz w:val="16"/>
                <w:szCs w:val="16"/>
                <w:lang w:val="es-CO" w:eastAsia="es-CO"/>
                <w14:ligatures w14:val="none"/>
              </w:rPr>
              <w:t>Commercial</w:t>
            </w:r>
            <w:proofErr w:type="spellEnd"/>
            <w:r w:rsidRPr="0002590E">
              <w:rPr>
                <w:rFonts w:ascii="Tahoma" w:eastAsia="Arial" w:hAnsi="Tahoma" w:cs="Tahoma"/>
                <w:color w:val="000000"/>
                <w:sz w:val="16"/>
                <w:szCs w:val="16"/>
                <w:lang w:val="es-CO" w:eastAsia="es-CO"/>
                <w14:ligatures w14:val="none"/>
              </w:rPr>
              <w:t xml:space="preserve"> </w:t>
            </w:r>
            <w:proofErr w:type="spellStart"/>
            <w:r w:rsidRPr="0002590E">
              <w:rPr>
                <w:rFonts w:ascii="Tahoma" w:eastAsia="Arial" w:hAnsi="Tahoma" w:cs="Tahoma"/>
                <w:color w:val="000000"/>
                <w:sz w:val="16"/>
                <w:szCs w:val="16"/>
                <w:lang w:val="es-CO" w:eastAsia="es-CO"/>
                <w14:ligatures w14:val="none"/>
              </w:rPr>
              <w:t>Building</w:t>
            </w:r>
            <w:proofErr w:type="spellEnd"/>
            <w:r w:rsidRPr="0002590E">
              <w:rPr>
                <w:rFonts w:ascii="Tahoma" w:eastAsia="Arial" w:hAnsi="Tahoma" w:cs="Tahoma"/>
                <w:color w:val="000000"/>
                <w:sz w:val="16"/>
                <w:szCs w:val="16"/>
                <w:lang w:val="es-CO" w:eastAsia="es-CO"/>
                <w14:ligatures w14:val="none"/>
              </w:rPr>
              <w:t xml:space="preserve"> dura </w:t>
            </w:r>
            <w:proofErr w:type="spellStart"/>
            <w:r w:rsidRPr="0002590E">
              <w:rPr>
                <w:rFonts w:ascii="Tahoma" w:eastAsia="Arial" w:hAnsi="Tahoma" w:cs="Tahoma"/>
                <w:color w:val="000000"/>
                <w:sz w:val="16"/>
                <w:szCs w:val="16"/>
                <w:lang w:val="es-CO" w:eastAsia="es-CO"/>
                <w14:ligatures w14:val="none"/>
              </w:rPr>
              <w:t>of</w:t>
            </w:r>
            <w:proofErr w:type="spellEnd"/>
            <w:r w:rsidRPr="0002590E">
              <w:rPr>
                <w:rFonts w:ascii="Tahoma" w:eastAsia="Arial" w:hAnsi="Tahoma" w:cs="Tahoma"/>
                <w:color w:val="000000"/>
                <w:sz w:val="16"/>
                <w:szCs w:val="16"/>
                <w:lang w:val="es-CO" w:eastAsia="es-CO"/>
                <w14:ligatures w14:val="none"/>
              </w:rPr>
              <w:t xml:space="preserve"> Comercial </w:t>
            </w:r>
            <w:proofErr w:type="spellStart"/>
            <w:r w:rsidRPr="0002590E">
              <w:rPr>
                <w:rFonts w:ascii="Tahoma" w:eastAsia="Arial" w:hAnsi="Tahoma" w:cs="Tahoma"/>
                <w:color w:val="000000"/>
                <w:sz w:val="16"/>
                <w:szCs w:val="16"/>
                <w:lang w:val="es-CO" w:eastAsia="es-CO"/>
                <w14:ligatures w14:val="none"/>
              </w:rPr>
              <w:t>Buildings</w:t>
            </w:r>
            <w:proofErr w:type="spellEnd"/>
            <w:r w:rsidRPr="0002590E">
              <w:rPr>
                <w:rFonts w:ascii="Tahoma" w:eastAsia="Arial" w:hAnsi="Tahoma" w:cs="Tahoma"/>
                <w:color w:val="000000"/>
                <w:sz w:val="16"/>
                <w:szCs w:val="16"/>
                <w:lang w:val="es-CO" w:eastAsia="es-CO"/>
                <w14:ligatures w14:val="none"/>
              </w:rPr>
              <w:t>, que da las guías para marcar y administrar los componentes de un sistema de Cableado Estructurado.</w:t>
            </w:r>
          </w:p>
          <w:p w14:paraId="63BFB305" w14:textId="77777777" w:rsidR="0002590E" w:rsidRPr="0002590E" w:rsidRDefault="0002590E" w:rsidP="0002590E">
            <w:pPr>
              <w:numPr>
                <w:ilvl w:val="0"/>
                <w:numId w:val="51"/>
              </w:numPr>
              <w:pBdr>
                <w:top w:val="nil"/>
                <w:left w:val="nil"/>
                <w:bottom w:val="nil"/>
                <w:right w:val="nil"/>
                <w:between w:val="nil"/>
              </w:pBdr>
              <w:autoSpaceDE/>
              <w:autoSpaceDN/>
              <w:ind w:left="453"/>
              <w:jc w:val="both"/>
              <w:rPr>
                <w:rFonts w:ascii="Tahoma" w:eastAsia="MS Mincho"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 xml:space="preserve">ANSI/TIA-607-D </w:t>
            </w:r>
            <w:proofErr w:type="spellStart"/>
            <w:r w:rsidRPr="0002590E">
              <w:rPr>
                <w:rFonts w:ascii="Tahoma" w:eastAsia="Arial" w:hAnsi="Tahoma" w:cs="Tahoma"/>
                <w:color w:val="000000"/>
                <w:sz w:val="16"/>
                <w:szCs w:val="16"/>
                <w:lang w:val="es-CO" w:eastAsia="es-CO"/>
                <w14:ligatures w14:val="none"/>
              </w:rPr>
              <w:t>Commercial</w:t>
            </w:r>
            <w:proofErr w:type="spellEnd"/>
            <w:r w:rsidRPr="0002590E">
              <w:rPr>
                <w:rFonts w:ascii="Tahoma" w:eastAsia="Arial" w:hAnsi="Tahoma" w:cs="Tahoma"/>
                <w:color w:val="000000"/>
                <w:sz w:val="16"/>
                <w:szCs w:val="16"/>
                <w:lang w:val="es-CO" w:eastAsia="es-CO"/>
                <w14:ligatures w14:val="none"/>
              </w:rPr>
              <w:t xml:space="preserve"> </w:t>
            </w:r>
            <w:proofErr w:type="spellStart"/>
            <w:r w:rsidRPr="0002590E">
              <w:rPr>
                <w:rFonts w:ascii="Tahoma" w:eastAsia="Arial" w:hAnsi="Tahoma" w:cs="Tahoma"/>
                <w:color w:val="000000"/>
                <w:sz w:val="16"/>
                <w:szCs w:val="16"/>
                <w:lang w:val="es-CO" w:eastAsia="es-CO"/>
                <w14:ligatures w14:val="none"/>
              </w:rPr>
              <w:t>Building</w:t>
            </w:r>
            <w:proofErr w:type="spellEnd"/>
            <w:r w:rsidRPr="0002590E">
              <w:rPr>
                <w:rFonts w:ascii="Tahoma" w:eastAsia="Arial" w:hAnsi="Tahoma" w:cs="Tahoma"/>
                <w:color w:val="000000"/>
                <w:sz w:val="16"/>
                <w:szCs w:val="16"/>
                <w:lang w:val="es-CO" w:eastAsia="es-CO"/>
                <w14:ligatures w14:val="none"/>
              </w:rPr>
              <w:t xml:space="preserve"> </w:t>
            </w:r>
            <w:proofErr w:type="spellStart"/>
            <w:r w:rsidRPr="0002590E">
              <w:rPr>
                <w:rFonts w:ascii="Tahoma" w:eastAsia="Arial" w:hAnsi="Tahoma" w:cs="Tahoma"/>
                <w:color w:val="000000"/>
                <w:sz w:val="16"/>
                <w:szCs w:val="16"/>
                <w:lang w:val="es-CO" w:eastAsia="es-CO"/>
                <w14:ligatures w14:val="none"/>
              </w:rPr>
              <w:t>Grounding</w:t>
            </w:r>
            <w:proofErr w:type="spellEnd"/>
            <w:r w:rsidRPr="0002590E">
              <w:rPr>
                <w:rFonts w:ascii="Tahoma" w:eastAsia="Arial" w:hAnsi="Tahoma" w:cs="Tahoma"/>
                <w:color w:val="000000"/>
                <w:sz w:val="16"/>
                <w:szCs w:val="16"/>
                <w:lang w:val="es-CO" w:eastAsia="es-CO"/>
                <w14:ligatures w14:val="none"/>
              </w:rPr>
              <w:t xml:space="preserve"> and </w:t>
            </w:r>
            <w:proofErr w:type="spellStart"/>
            <w:r w:rsidRPr="0002590E">
              <w:rPr>
                <w:rFonts w:ascii="Tahoma" w:eastAsia="Arial" w:hAnsi="Tahoma" w:cs="Tahoma"/>
                <w:color w:val="000000"/>
                <w:sz w:val="16"/>
                <w:szCs w:val="16"/>
                <w:lang w:val="es-CO" w:eastAsia="es-CO"/>
                <w14:ligatures w14:val="none"/>
              </w:rPr>
              <w:t>Bonding</w:t>
            </w:r>
            <w:proofErr w:type="spellEnd"/>
            <w:r w:rsidRPr="0002590E">
              <w:rPr>
                <w:rFonts w:ascii="Tahoma" w:eastAsia="Arial" w:hAnsi="Tahoma" w:cs="Tahoma"/>
                <w:color w:val="000000"/>
                <w:sz w:val="16"/>
                <w:szCs w:val="16"/>
                <w:lang w:val="es-CO" w:eastAsia="es-CO"/>
                <w14:ligatures w14:val="none"/>
              </w:rPr>
              <w:t xml:space="preserve"> </w:t>
            </w:r>
            <w:proofErr w:type="spellStart"/>
            <w:r w:rsidRPr="0002590E">
              <w:rPr>
                <w:rFonts w:ascii="Tahoma" w:eastAsia="Arial" w:hAnsi="Tahoma" w:cs="Tahoma"/>
                <w:color w:val="000000"/>
                <w:sz w:val="16"/>
                <w:szCs w:val="16"/>
                <w:lang w:val="es-CO" w:eastAsia="es-CO"/>
                <w14:ligatures w14:val="none"/>
              </w:rPr>
              <w:t>Requeriments</w:t>
            </w:r>
            <w:proofErr w:type="spellEnd"/>
            <w:r w:rsidRPr="0002590E">
              <w:rPr>
                <w:rFonts w:ascii="Tahoma" w:eastAsia="Arial" w:hAnsi="Tahoma" w:cs="Tahoma"/>
                <w:color w:val="000000"/>
                <w:sz w:val="16"/>
                <w:szCs w:val="16"/>
                <w:lang w:val="es-CO" w:eastAsia="es-CO"/>
                <w14:ligatures w14:val="none"/>
              </w:rPr>
              <w:t xml:space="preserve"> </w:t>
            </w:r>
            <w:proofErr w:type="spellStart"/>
            <w:r w:rsidRPr="0002590E">
              <w:rPr>
                <w:rFonts w:ascii="Tahoma" w:eastAsia="Arial" w:hAnsi="Tahoma" w:cs="Tahoma"/>
                <w:color w:val="000000"/>
                <w:sz w:val="16"/>
                <w:szCs w:val="16"/>
                <w:lang w:val="es-CO" w:eastAsia="es-CO"/>
                <w14:ligatures w14:val="none"/>
              </w:rPr>
              <w:t>for</w:t>
            </w:r>
            <w:proofErr w:type="spellEnd"/>
            <w:r w:rsidRPr="0002590E">
              <w:rPr>
                <w:rFonts w:ascii="Tahoma" w:eastAsia="Arial" w:hAnsi="Tahoma" w:cs="Tahoma"/>
                <w:color w:val="000000"/>
                <w:sz w:val="16"/>
                <w:szCs w:val="16"/>
                <w:lang w:val="es-CO" w:eastAsia="es-CO"/>
                <w14:ligatures w14:val="none"/>
              </w:rPr>
              <w:t xml:space="preserve"> </w:t>
            </w:r>
            <w:proofErr w:type="spellStart"/>
            <w:r w:rsidRPr="0002590E">
              <w:rPr>
                <w:rFonts w:ascii="Tahoma" w:eastAsia="Arial" w:hAnsi="Tahoma" w:cs="Tahoma"/>
                <w:color w:val="000000"/>
                <w:sz w:val="16"/>
                <w:szCs w:val="16"/>
                <w:lang w:val="es-CO" w:eastAsia="es-CO"/>
                <w14:ligatures w14:val="none"/>
              </w:rPr>
              <w:t>Telecomunications</w:t>
            </w:r>
            <w:proofErr w:type="spellEnd"/>
            <w:r w:rsidRPr="0002590E">
              <w:rPr>
                <w:rFonts w:ascii="Tahoma" w:eastAsia="Arial" w:hAnsi="Tahoma" w:cs="Tahoma"/>
                <w:color w:val="000000"/>
                <w:sz w:val="16"/>
                <w:szCs w:val="16"/>
                <w:lang w:val="es-CO" w:eastAsia="es-CO"/>
                <w14:ligatures w14:val="none"/>
              </w:rPr>
              <w:t>, que describe los métodos estándares para distribuir las señales de tierra a través de un edificio.</w:t>
            </w:r>
          </w:p>
          <w:p w14:paraId="4C43ACB8" w14:textId="77777777" w:rsidR="0002590E" w:rsidRPr="0002590E" w:rsidRDefault="0002590E" w:rsidP="0002590E">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color w:val="000000"/>
                <w:sz w:val="16"/>
                <w:szCs w:val="16"/>
                <w:lang w:val="es-CO" w:eastAsia="es-CO"/>
                <w14:ligatures w14:val="none"/>
              </w:rPr>
              <w:t>De ser necesario se podrá solicitar al fabricante del cableado estructurado visitas de inspección al cableado instalado, esto a través de un ingeniero electrónico o de telecomunicaciones y matricula profesional vigente en Colombia con certificación RCDD, con el fin de validar materiales, elementos, correctas prácticas de instalación y cumplimiento del presente pliego. De encontrar hallazgos se presentarán mediante documento a la Policía Nacional.</w:t>
            </w:r>
          </w:p>
        </w:tc>
        <w:tc>
          <w:tcPr>
            <w:tcW w:w="422" w:type="pct"/>
          </w:tcPr>
          <w:p w14:paraId="5B45E9E1" w14:textId="77777777" w:rsidR="0002590E" w:rsidRPr="0002590E" w:rsidRDefault="0002590E" w:rsidP="0002590E">
            <w:pPr>
              <w:autoSpaceDE/>
              <w:autoSpaceDN/>
              <w:jc w:val="center"/>
              <w:rPr>
                <w:rFonts w:ascii="Tahoma" w:eastAsia="MS Mincho" w:hAnsi="Tahoma" w:cs="Tahoma"/>
                <w:b/>
                <w:bCs/>
                <w:sz w:val="18"/>
                <w:szCs w:val="18"/>
                <w:lang w:val="es-CO" w:eastAsia="es-CO"/>
                <w14:ligatures w14:val="none"/>
              </w:rPr>
            </w:pPr>
          </w:p>
        </w:tc>
        <w:tc>
          <w:tcPr>
            <w:tcW w:w="396" w:type="pct"/>
          </w:tcPr>
          <w:p w14:paraId="242A512E" w14:textId="77777777" w:rsidR="0002590E" w:rsidRPr="0002590E" w:rsidRDefault="0002590E" w:rsidP="0002590E">
            <w:pPr>
              <w:autoSpaceDE/>
              <w:autoSpaceDN/>
              <w:jc w:val="center"/>
              <w:rPr>
                <w:rFonts w:ascii="Tahoma" w:eastAsia="MS Mincho" w:hAnsi="Tahoma" w:cs="Tahoma"/>
                <w:b/>
                <w:bCs/>
                <w:sz w:val="18"/>
                <w:szCs w:val="18"/>
                <w:lang w:val="es-CO" w:eastAsia="es-CO"/>
                <w14:ligatures w14:val="none"/>
              </w:rPr>
            </w:pPr>
          </w:p>
        </w:tc>
      </w:tr>
      <w:tr w:rsidR="000B4298" w:rsidRPr="0002590E" w14:paraId="673B7D6B" w14:textId="77777777" w:rsidTr="00C910C7">
        <w:tc>
          <w:tcPr>
            <w:tcW w:w="380" w:type="pct"/>
            <w:vAlign w:val="center"/>
          </w:tcPr>
          <w:p w14:paraId="6D558243" w14:textId="25FDCBDD" w:rsidR="000B4298" w:rsidRPr="0002590E"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4.2</w:t>
            </w:r>
          </w:p>
        </w:tc>
        <w:tc>
          <w:tcPr>
            <w:tcW w:w="3802" w:type="pct"/>
          </w:tcPr>
          <w:p w14:paraId="0473247A" w14:textId="77777777" w:rsidR="000B4298" w:rsidRPr="0002590E" w:rsidRDefault="000B4298" w:rsidP="000B4298">
            <w:pPr>
              <w:autoSpaceDE/>
              <w:autoSpaceDN/>
              <w:jc w:val="both"/>
              <w:rPr>
                <w:rFonts w:ascii="Tahoma" w:eastAsia="Arial" w:hAnsi="Tahoma" w:cs="Tahoma"/>
                <w:color w:val="000000"/>
                <w:sz w:val="16"/>
                <w:szCs w:val="16"/>
                <w:lang w:val="es-CO" w:eastAsia="es-CO"/>
                <w14:ligatures w14:val="none"/>
              </w:rPr>
            </w:pPr>
            <w:r w:rsidRPr="0002590E">
              <w:rPr>
                <w:rFonts w:ascii="Tahoma" w:eastAsia="MS Mincho" w:hAnsi="Tahoma" w:cs="Tahoma"/>
                <w:color w:val="000000"/>
                <w:sz w:val="16"/>
                <w:szCs w:val="16"/>
                <w:lang w:val="es-CO" w:eastAsia="es-CO"/>
                <w14:ligatures w14:val="none"/>
              </w:rPr>
              <w:t>Instalación de puntos de cableado que cumplan todos los estándares internacionales en sus últimas versiones ISO/IEC 11801, ANSI/TIA 568.2-D, para categoría 6A.</w:t>
            </w:r>
          </w:p>
        </w:tc>
        <w:tc>
          <w:tcPr>
            <w:tcW w:w="422" w:type="pct"/>
          </w:tcPr>
          <w:p w14:paraId="504B1198"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6AEED3AD"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3C145A89" w14:textId="77777777" w:rsidTr="00C910C7">
        <w:tc>
          <w:tcPr>
            <w:tcW w:w="380" w:type="pct"/>
            <w:vAlign w:val="center"/>
          </w:tcPr>
          <w:p w14:paraId="70476F86" w14:textId="7076D4D2"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4.3</w:t>
            </w:r>
          </w:p>
        </w:tc>
        <w:tc>
          <w:tcPr>
            <w:tcW w:w="3802" w:type="pct"/>
          </w:tcPr>
          <w:p w14:paraId="7F8E58F8"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color w:val="000000"/>
                <w:sz w:val="16"/>
                <w:szCs w:val="16"/>
                <w:lang w:val="es-CO" w:eastAsia="es-CO"/>
                <w14:ligatures w14:val="none"/>
              </w:rPr>
              <w:t xml:space="preserve">Entrega de la totalidad del sistema horizontal y vertical con la respectiva certificación de desempeño de canal, resultados de las pruebas en formato PDF medio magnético, junto con certificación vigente de calibración del instrumento de medición a utilizar. Respectiva garantía extendida mínima </w:t>
            </w:r>
            <w:r w:rsidRPr="0002590E">
              <w:rPr>
                <w:rFonts w:ascii="Tahoma" w:eastAsia="Arial" w:hAnsi="Tahoma" w:cs="Tahoma"/>
                <w:bCs/>
                <w:color w:val="000000"/>
                <w:sz w:val="16"/>
                <w:szCs w:val="16"/>
                <w:u w:val="single"/>
                <w:lang w:val="es-CO" w:eastAsia="es-CO"/>
                <w14:ligatures w14:val="none"/>
              </w:rPr>
              <w:t>de tres (3 años)</w:t>
            </w:r>
            <w:r w:rsidRPr="0002590E">
              <w:rPr>
                <w:rFonts w:ascii="Tahoma" w:eastAsia="Arial" w:hAnsi="Tahoma" w:cs="Tahoma"/>
                <w:color w:val="000000"/>
                <w:sz w:val="16"/>
                <w:szCs w:val="16"/>
                <w:lang w:val="es-CO" w:eastAsia="es-CO"/>
                <w14:ligatures w14:val="none"/>
              </w:rPr>
              <w:t xml:space="preserve"> de la solución instalada por parte del fabricante a la Policía Nacional sin incurrir en gastos adicionales</w:t>
            </w:r>
          </w:p>
        </w:tc>
        <w:tc>
          <w:tcPr>
            <w:tcW w:w="422" w:type="pct"/>
          </w:tcPr>
          <w:p w14:paraId="12F81483"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5237A727"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54B0E7F1" w14:textId="77777777" w:rsidTr="00C910C7">
        <w:tc>
          <w:tcPr>
            <w:tcW w:w="380" w:type="pct"/>
            <w:vAlign w:val="center"/>
          </w:tcPr>
          <w:p w14:paraId="73E20BAA" w14:textId="43A93068"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4.4</w:t>
            </w:r>
          </w:p>
        </w:tc>
        <w:tc>
          <w:tcPr>
            <w:tcW w:w="3802" w:type="pct"/>
          </w:tcPr>
          <w:p w14:paraId="41E6670D"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color w:val="000000"/>
                <w:sz w:val="16"/>
                <w:szCs w:val="16"/>
                <w:lang w:val="es-CO" w:eastAsia="es-CO"/>
                <w14:ligatures w14:val="none"/>
              </w:rPr>
              <w:t>Las cantidades y medidas de materiales o elementos, serán definidas por el contratista tras visita técnica a las instalaciones a intervenir, previa solicitud escrita al Grupo de Telemática de la unidad policial. Toda vez que el contratista será el encargado de realizar propuesta de enrutamiento y canalización para la aprobación de la Policía Nacional, motivo por el cual las cantidades dependerán directamente de dicha propuesta.</w:t>
            </w:r>
          </w:p>
        </w:tc>
        <w:tc>
          <w:tcPr>
            <w:tcW w:w="422" w:type="pct"/>
          </w:tcPr>
          <w:p w14:paraId="3F0C45F3"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54E44827"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6ED7DD74" w14:textId="77777777" w:rsidTr="00C910C7">
        <w:tc>
          <w:tcPr>
            <w:tcW w:w="380" w:type="pct"/>
            <w:vAlign w:val="center"/>
          </w:tcPr>
          <w:p w14:paraId="21BEF859" w14:textId="03EF174F"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4.5</w:t>
            </w:r>
          </w:p>
        </w:tc>
        <w:tc>
          <w:tcPr>
            <w:tcW w:w="3802" w:type="pct"/>
          </w:tcPr>
          <w:p w14:paraId="364A221C" w14:textId="77777777" w:rsidR="000B4298" w:rsidRPr="0002590E" w:rsidRDefault="000B4298" w:rsidP="000B4298">
            <w:pPr>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Trabajos de infraestructura, desmonte y/o sustitución de estructuras, elementos y/o accesorios en cualquier material objeto de la intervención, serán realizados por el contratista de manera manual o mecánica de acuerdo con las indicaciones del supervisor del contrato o en su defecto según los parámetros de la Policía Nacional o según normas técnicas para la materia. Dentro de esta actividad se debe tener especial cuidado en la remoción de elementos que deban ser desarmados y desmontados sin daño alguno. Incluye el retiro de material resultante y disposición de escombros que resultaren a lugar autorizado por la autoridad ambiental.</w:t>
            </w:r>
          </w:p>
        </w:tc>
        <w:tc>
          <w:tcPr>
            <w:tcW w:w="422" w:type="pct"/>
          </w:tcPr>
          <w:p w14:paraId="550B535A"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2E8992F7"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C910C7" w14:paraId="55E79700" w14:textId="77777777" w:rsidTr="00C910C7">
        <w:tc>
          <w:tcPr>
            <w:tcW w:w="380" w:type="pct"/>
            <w:shd w:val="clear" w:color="auto" w:fill="BFBFBF"/>
            <w:vAlign w:val="center"/>
          </w:tcPr>
          <w:p w14:paraId="6A578F2B" w14:textId="5D24CA63" w:rsidR="000B4298" w:rsidRPr="007509E0" w:rsidRDefault="000B4298" w:rsidP="000B4298">
            <w:pPr>
              <w:autoSpaceDE/>
              <w:autoSpaceDN/>
              <w:jc w:val="center"/>
              <w:rPr>
                <w:rFonts w:ascii="Tahoma" w:eastAsia="Arial" w:hAnsi="Tahoma" w:cs="Tahoma"/>
                <w:b/>
                <w:bCs/>
                <w:sz w:val="16"/>
                <w:szCs w:val="16"/>
                <w:lang w:val="es-CO" w:eastAsia="es-CO"/>
                <w14:ligatures w14:val="none"/>
              </w:rPr>
            </w:pPr>
            <w:r w:rsidRPr="007509E0">
              <w:rPr>
                <w:rFonts w:ascii="Tahoma" w:eastAsia="Arial" w:hAnsi="Tahoma" w:cs="Tahoma"/>
                <w:b/>
                <w:bCs/>
                <w:sz w:val="16"/>
                <w:szCs w:val="16"/>
                <w:lang w:val="es-CO" w:eastAsia="es-CO"/>
                <w14:ligatures w14:val="none"/>
              </w:rPr>
              <w:t>5</w:t>
            </w:r>
          </w:p>
        </w:tc>
        <w:tc>
          <w:tcPr>
            <w:tcW w:w="3802" w:type="pct"/>
            <w:shd w:val="clear" w:color="auto" w:fill="BFBFBF"/>
          </w:tcPr>
          <w:p w14:paraId="3C1C5158"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b/>
                <w:color w:val="000000"/>
                <w:sz w:val="16"/>
                <w:szCs w:val="16"/>
                <w:lang w:val="es-CO" w:eastAsia="es-CO"/>
                <w14:ligatures w14:val="none"/>
              </w:rPr>
              <w:t>CABLE F/UTP CATEGORÍA 6 A</w:t>
            </w:r>
          </w:p>
        </w:tc>
        <w:tc>
          <w:tcPr>
            <w:tcW w:w="422" w:type="pct"/>
          </w:tcPr>
          <w:p w14:paraId="256965F3"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5778F1F8"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0CFCB190" w14:textId="77777777" w:rsidTr="00C910C7">
        <w:tc>
          <w:tcPr>
            <w:tcW w:w="380" w:type="pct"/>
            <w:vAlign w:val="center"/>
          </w:tcPr>
          <w:p w14:paraId="3098C806" w14:textId="124FB0F7"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5.1</w:t>
            </w:r>
          </w:p>
        </w:tc>
        <w:tc>
          <w:tcPr>
            <w:tcW w:w="3802" w:type="pct"/>
          </w:tcPr>
          <w:p w14:paraId="703E4CAB"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color w:val="000000"/>
                <w:sz w:val="16"/>
                <w:szCs w:val="16"/>
                <w:lang w:val="es-CO" w:eastAsia="es-CO"/>
                <w14:ligatures w14:val="none"/>
              </w:rPr>
              <w:t>Cada punto de red debe soportar por lo menos las siguientes aplicaciones: 100 Mb/s Ethernet 10GBase-T, 100Base-TX (</w:t>
            </w:r>
            <w:proofErr w:type="spellStart"/>
            <w:r w:rsidRPr="0002590E">
              <w:rPr>
                <w:rFonts w:ascii="Tahoma" w:eastAsia="Arial" w:hAnsi="Tahoma" w:cs="Tahoma"/>
                <w:color w:val="000000"/>
                <w:sz w:val="16"/>
                <w:szCs w:val="16"/>
                <w:lang w:val="es-CO" w:eastAsia="es-CO"/>
                <w14:ligatures w14:val="none"/>
              </w:rPr>
              <w:t>Fast</w:t>
            </w:r>
            <w:proofErr w:type="spellEnd"/>
            <w:r w:rsidRPr="0002590E">
              <w:rPr>
                <w:rFonts w:ascii="Tahoma" w:eastAsia="Arial" w:hAnsi="Tahoma" w:cs="Tahoma"/>
                <w:color w:val="000000"/>
                <w:sz w:val="16"/>
                <w:szCs w:val="16"/>
                <w:lang w:val="es-CO" w:eastAsia="es-CO"/>
                <w14:ligatures w14:val="none"/>
              </w:rPr>
              <w:t xml:space="preserve"> Ethernet), 1000base-T (Gigabit Ethernet); IEEE 802.3, ANSI X3.263; 1.2Gb/s ATM; Token Ring 4/16 para Voz y Datos.</w:t>
            </w:r>
          </w:p>
        </w:tc>
        <w:tc>
          <w:tcPr>
            <w:tcW w:w="422" w:type="pct"/>
          </w:tcPr>
          <w:p w14:paraId="211028B2"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03F5EFC9"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306C8384" w14:textId="77777777" w:rsidTr="00C910C7">
        <w:tc>
          <w:tcPr>
            <w:tcW w:w="380" w:type="pct"/>
            <w:vAlign w:val="center"/>
          </w:tcPr>
          <w:p w14:paraId="553495FC" w14:textId="6613E84A"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5.2</w:t>
            </w:r>
          </w:p>
        </w:tc>
        <w:tc>
          <w:tcPr>
            <w:tcW w:w="3802" w:type="pct"/>
          </w:tcPr>
          <w:p w14:paraId="5D6AD8FC"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Debe cumplir o superar las especificaciones de las normas ISO/IEC 11801, ANSI/TIA-568-2-D, el estándar IEEE 802.3af, IEEE 802.3at, IEEE 802.3bt y IEEE 802.3bt de requerimientos de canal para soportar 10GBASE-T.</w:t>
            </w:r>
          </w:p>
        </w:tc>
        <w:tc>
          <w:tcPr>
            <w:tcW w:w="422" w:type="pct"/>
          </w:tcPr>
          <w:p w14:paraId="67131FB9"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63B4F6CA"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350DB2EB" w14:textId="77777777" w:rsidTr="00C910C7">
        <w:tc>
          <w:tcPr>
            <w:tcW w:w="380" w:type="pct"/>
            <w:vAlign w:val="center"/>
          </w:tcPr>
          <w:p w14:paraId="4DFE3A84" w14:textId="749412A3"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5.3</w:t>
            </w:r>
          </w:p>
        </w:tc>
        <w:tc>
          <w:tcPr>
            <w:tcW w:w="3802" w:type="pct"/>
            <w:vAlign w:val="center"/>
          </w:tcPr>
          <w:p w14:paraId="2D17B272"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El forro debe ser continuo, sin porosidades u otras imperfecciones, con especificación de su cubierta LSZH-3 o LS0H-3, certificada por UL o ETL y acorde a la norma IEC 60332-3.</w:t>
            </w:r>
          </w:p>
        </w:tc>
        <w:tc>
          <w:tcPr>
            <w:tcW w:w="422" w:type="pct"/>
          </w:tcPr>
          <w:p w14:paraId="012586C0"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17AF243B"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6BFEE500" w14:textId="77777777" w:rsidTr="00C910C7">
        <w:tc>
          <w:tcPr>
            <w:tcW w:w="380" w:type="pct"/>
            <w:vAlign w:val="center"/>
          </w:tcPr>
          <w:p w14:paraId="6995AB49" w14:textId="4CF9BAFF"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5.4</w:t>
            </w:r>
          </w:p>
        </w:tc>
        <w:tc>
          <w:tcPr>
            <w:tcW w:w="3802" w:type="pct"/>
          </w:tcPr>
          <w:p w14:paraId="2DD903C6"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El cable</w:t>
            </w:r>
            <w:r w:rsidRPr="0002590E">
              <w:rPr>
                <w:rFonts w:ascii="Tahoma" w:eastAsia="Arial" w:hAnsi="Tahoma" w:cs="Tahoma"/>
                <w:b/>
                <w:color w:val="000000"/>
                <w:sz w:val="16"/>
                <w:szCs w:val="16"/>
                <w:u w:val="single"/>
                <w:lang w:val="es-CO" w:eastAsia="es-CO"/>
                <w14:ligatures w14:val="none"/>
              </w:rPr>
              <w:t xml:space="preserve"> </w:t>
            </w:r>
            <w:r w:rsidRPr="0002590E">
              <w:rPr>
                <w:rFonts w:ascii="Tahoma" w:eastAsia="Arial" w:hAnsi="Tahoma" w:cs="Tahoma"/>
                <w:color w:val="000000"/>
                <w:sz w:val="16"/>
                <w:szCs w:val="16"/>
                <w:lang w:val="es-CO" w:eastAsia="es-CO"/>
                <w14:ligatures w14:val="none"/>
              </w:rPr>
              <w:t>debe ser de construcción tubular en su apariencia externa (redondo). Dentro del cable, los conductores de cobre deben estar trenzados en pares firmemente y estos deben tener separación individual para mejorar su desempeño. El cable deberá ser calibre No. 23 AWG</w:t>
            </w:r>
          </w:p>
        </w:tc>
        <w:tc>
          <w:tcPr>
            <w:tcW w:w="422" w:type="pct"/>
          </w:tcPr>
          <w:p w14:paraId="79728277"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390410A2"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4D820AF3" w14:textId="77777777" w:rsidTr="00C910C7">
        <w:tc>
          <w:tcPr>
            <w:tcW w:w="380" w:type="pct"/>
            <w:vAlign w:val="center"/>
          </w:tcPr>
          <w:p w14:paraId="2CA41C26" w14:textId="240C8408"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5.5</w:t>
            </w:r>
          </w:p>
        </w:tc>
        <w:tc>
          <w:tcPr>
            <w:tcW w:w="3802" w:type="pct"/>
          </w:tcPr>
          <w:p w14:paraId="2ED8AE0E" w14:textId="77777777" w:rsidR="000B4298" w:rsidRPr="0002590E" w:rsidRDefault="000B4298" w:rsidP="000B4298">
            <w:pPr>
              <w:widowControl w:val="0"/>
              <w:autoSpaceDE/>
              <w:autoSpaceDN/>
              <w:jc w:val="both"/>
              <w:rPr>
                <w:rFonts w:ascii="Tahoma" w:eastAsia="Arial"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 xml:space="preserve">No se aceptarán cables con conductores pegados u otros métodos de ensamblaje que requieran herramientas especiales para su terminación. El código de colores de pares debe ser el siguiente: </w:t>
            </w:r>
          </w:p>
          <w:p w14:paraId="499A172B" w14:textId="77777777" w:rsidR="000B4298" w:rsidRPr="0002590E" w:rsidRDefault="000B4298" w:rsidP="000B4298">
            <w:pPr>
              <w:pBdr>
                <w:top w:val="nil"/>
                <w:left w:val="nil"/>
                <w:bottom w:val="nil"/>
                <w:right w:val="nil"/>
                <w:between w:val="nil"/>
              </w:pBdr>
              <w:autoSpaceDE/>
              <w:autoSpaceDN/>
              <w:ind w:left="23"/>
              <w:jc w:val="both"/>
              <w:rPr>
                <w:rFonts w:ascii="Tahoma" w:eastAsia="Arial"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Par 1: Azul-Blanco.</w:t>
            </w:r>
          </w:p>
          <w:p w14:paraId="37779C6C" w14:textId="77777777" w:rsidR="000B4298" w:rsidRPr="0002590E" w:rsidRDefault="000B4298" w:rsidP="000B4298">
            <w:pPr>
              <w:pBdr>
                <w:top w:val="nil"/>
                <w:left w:val="nil"/>
                <w:bottom w:val="nil"/>
                <w:right w:val="nil"/>
                <w:between w:val="nil"/>
              </w:pBdr>
              <w:autoSpaceDE/>
              <w:autoSpaceDN/>
              <w:ind w:left="23"/>
              <w:jc w:val="both"/>
              <w:rPr>
                <w:rFonts w:ascii="Tahoma" w:eastAsia="Arial"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Par 2: Anaranjado-Blanco.</w:t>
            </w:r>
          </w:p>
          <w:p w14:paraId="02B89FDF" w14:textId="77777777" w:rsidR="000B4298" w:rsidRPr="0002590E" w:rsidRDefault="000B4298" w:rsidP="000B4298">
            <w:pPr>
              <w:pBdr>
                <w:top w:val="nil"/>
                <w:left w:val="nil"/>
                <w:bottom w:val="nil"/>
                <w:right w:val="nil"/>
                <w:between w:val="nil"/>
              </w:pBdr>
              <w:autoSpaceDE/>
              <w:autoSpaceDN/>
              <w:ind w:left="23"/>
              <w:jc w:val="both"/>
              <w:rPr>
                <w:rFonts w:ascii="Tahoma" w:eastAsia="Arial"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Par 3: Verde-Blanco</w:t>
            </w:r>
          </w:p>
          <w:p w14:paraId="7FD9F02B"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Par 4: Marrón-Blanco.</w:t>
            </w:r>
          </w:p>
        </w:tc>
        <w:tc>
          <w:tcPr>
            <w:tcW w:w="422" w:type="pct"/>
          </w:tcPr>
          <w:p w14:paraId="66DFB0BC"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2E8C0AAB"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6FDF2BFB" w14:textId="77777777" w:rsidTr="00C910C7">
        <w:tc>
          <w:tcPr>
            <w:tcW w:w="380" w:type="pct"/>
            <w:vAlign w:val="center"/>
          </w:tcPr>
          <w:p w14:paraId="10EAFB66" w14:textId="0859DED8"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5.6</w:t>
            </w:r>
          </w:p>
        </w:tc>
        <w:tc>
          <w:tcPr>
            <w:tcW w:w="3802" w:type="pct"/>
          </w:tcPr>
          <w:p w14:paraId="21BB39D8"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 xml:space="preserve">Debe poseer un elemento entre los cuatro pares de cobre que contribuya a reducir los efectos de </w:t>
            </w:r>
            <w:proofErr w:type="spellStart"/>
            <w:r w:rsidRPr="0002590E">
              <w:rPr>
                <w:rFonts w:ascii="Tahoma" w:eastAsia="MS Mincho" w:hAnsi="Tahoma" w:cs="Tahoma"/>
                <w:color w:val="000000"/>
                <w:sz w:val="16"/>
                <w:szCs w:val="16"/>
                <w:lang w:val="es-CO" w:eastAsia="es-CO"/>
                <w14:ligatures w14:val="none"/>
              </w:rPr>
              <w:t>Near</w:t>
            </w:r>
            <w:proofErr w:type="spellEnd"/>
            <w:r w:rsidRPr="0002590E">
              <w:rPr>
                <w:rFonts w:ascii="Tahoma" w:eastAsia="MS Mincho" w:hAnsi="Tahoma" w:cs="Tahoma"/>
                <w:color w:val="000000"/>
                <w:sz w:val="16"/>
                <w:szCs w:val="16"/>
                <w:lang w:val="es-CO" w:eastAsia="es-CO"/>
                <w14:ligatures w14:val="none"/>
              </w:rPr>
              <w:t xml:space="preserve"> </w:t>
            </w:r>
            <w:proofErr w:type="spellStart"/>
            <w:r w:rsidRPr="0002590E">
              <w:rPr>
                <w:rFonts w:ascii="Tahoma" w:eastAsia="MS Mincho" w:hAnsi="Tahoma" w:cs="Tahoma"/>
                <w:color w:val="000000"/>
                <w:sz w:val="16"/>
                <w:szCs w:val="16"/>
                <w:lang w:val="es-CO" w:eastAsia="es-CO"/>
                <w14:ligatures w14:val="none"/>
              </w:rPr>
              <w:t>End</w:t>
            </w:r>
            <w:proofErr w:type="spellEnd"/>
            <w:r w:rsidRPr="0002590E">
              <w:rPr>
                <w:rFonts w:ascii="Tahoma" w:eastAsia="MS Mincho" w:hAnsi="Tahoma" w:cs="Tahoma"/>
                <w:color w:val="000000"/>
                <w:sz w:val="16"/>
                <w:szCs w:val="16"/>
                <w:lang w:val="es-CO" w:eastAsia="es-CO"/>
                <w14:ligatures w14:val="none"/>
              </w:rPr>
              <w:t xml:space="preserve"> Cross </w:t>
            </w:r>
            <w:proofErr w:type="spellStart"/>
            <w:r w:rsidRPr="0002590E">
              <w:rPr>
                <w:rFonts w:ascii="Tahoma" w:eastAsia="MS Mincho" w:hAnsi="Tahoma" w:cs="Tahoma"/>
                <w:color w:val="000000"/>
                <w:sz w:val="16"/>
                <w:szCs w:val="16"/>
                <w:lang w:val="es-CO" w:eastAsia="es-CO"/>
                <w14:ligatures w14:val="none"/>
              </w:rPr>
              <w:t>Talk</w:t>
            </w:r>
            <w:proofErr w:type="spellEnd"/>
            <w:r w:rsidRPr="0002590E">
              <w:rPr>
                <w:rFonts w:ascii="Tahoma" w:eastAsia="MS Mincho" w:hAnsi="Tahoma" w:cs="Tahoma"/>
                <w:color w:val="000000"/>
                <w:sz w:val="16"/>
                <w:szCs w:val="16"/>
                <w:lang w:val="es-CO" w:eastAsia="es-CO"/>
                <w14:ligatures w14:val="none"/>
              </w:rPr>
              <w:t xml:space="preserve"> (NEXT).</w:t>
            </w:r>
          </w:p>
        </w:tc>
        <w:tc>
          <w:tcPr>
            <w:tcW w:w="422" w:type="pct"/>
          </w:tcPr>
          <w:p w14:paraId="26A6D961"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69EE23C5"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5FABF8BF" w14:textId="77777777" w:rsidTr="00C910C7">
        <w:tc>
          <w:tcPr>
            <w:tcW w:w="380" w:type="pct"/>
            <w:vAlign w:val="center"/>
          </w:tcPr>
          <w:p w14:paraId="5FA74035" w14:textId="34A28F8D"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5.7</w:t>
            </w:r>
          </w:p>
        </w:tc>
        <w:tc>
          <w:tcPr>
            <w:tcW w:w="3802" w:type="pct"/>
          </w:tcPr>
          <w:p w14:paraId="2E570D31"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El forro del cable debe tener impresa, como mínimo, la siguiente información: nombre del fabricante, número de parte, tipo de cable, número de pares, norma IEC que cumple para flamabilidad, toxicidad y densidad de humos y marcas de mediciones secuenciales para verificación visual de longitudes.</w:t>
            </w:r>
          </w:p>
        </w:tc>
        <w:tc>
          <w:tcPr>
            <w:tcW w:w="422" w:type="pct"/>
          </w:tcPr>
          <w:p w14:paraId="5CA1E5C5"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49F88FA8"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71A620DB" w14:textId="77777777" w:rsidTr="00C910C7">
        <w:tc>
          <w:tcPr>
            <w:tcW w:w="380" w:type="pct"/>
            <w:vAlign w:val="center"/>
          </w:tcPr>
          <w:p w14:paraId="6372939F" w14:textId="0AA224B2"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5.8</w:t>
            </w:r>
          </w:p>
        </w:tc>
        <w:tc>
          <w:tcPr>
            <w:tcW w:w="3802" w:type="pct"/>
          </w:tcPr>
          <w:p w14:paraId="3D962B9B"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Serán certificados por UL y/o ETL, para garantizar que el cable ofrecido ha sido avalado por este laboratorio. Se deberá anexar certificación UL y/o ETL donde se evidencia la prueba de desempeño para la referencia de elementos a instalar.</w:t>
            </w:r>
          </w:p>
        </w:tc>
        <w:tc>
          <w:tcPr>
            <w:tcW w:w="422" w:type="pct"/>
          </w:tcPr>
          <w:p w14:paraId="4513A1EA"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1D376839"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5859DD9D" w14:textId="77777777" w:rsidTr="00C910C7">
        <w:tc>
          <w:tcPr>
            <w:tcW w:w="380" w:type="pct"/>
            <w:vAlign w:val="center"/>
          </w:tcPr>
          <w:p w14:paraId="0D475CB6" w14:textId="38B0AFB4"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5.9</w:t>
            </w:r>
          </w:p>
        </w:tc>
        <w:tc>
          <w:tcPr>
            <w:tcW w:w="3802" w:type="pct"/>
          </w:tcPr>
          <w:p w14:paraId="05BC5C02"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Este estará identificado individualmente con el correspondiente logo de la prueba realizada por el laboratorio (UL y/o ETL), de forma permanente</w:t>
            </w:r>
          </w:p>
        </w:tc>
        <w:tc>
          <w:tcPr>
            <w:tcW w:w="422" w:type="pct"/>
          </w:tcPr>
          <w:p w14:paraId="26225A72"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0EF49737"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0AA6E2C5" w14:textId="77777777" w:rsidTr="00C910C7">
        <w:tc>
          <w:tcPr>
            <w:tcW w:w="380" w:type="pct"/>
            <w:vAlign w:val="center"/>
          </w:tcPr>
          <w:p w14:paraId="0A97B890" w14:textId="634ADF74"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5.10</w:t>
            </w:r>
          </w:p>
        </w:tc>
        <w:tc>
          <w:tcPr>
            <w:tcW w:w="3802" w:type="pct"/>
          </w:tcPr>
          <w:p w14:paraId="79902EB2"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 xml:space="preserve">Velocidad de propagación nominal 65% +/- 5% a 500 </w:t>
            </w:r>
            <w:proofErr w:type="spellStart"/>
            <w:r w:rsidRPr="0002590E">
              <w:rPr>
                <w:rFonts w:ascii="Tahoma" w:eastAsia="MS Mincho" w:hAnsi="Tahoma" w:cs="Tahoma"/>
                <w:color w:val="000000"/>
                <w:sz w:val="16"/>
                <w:szCs w:val="16"/>
                <w:lang w:eastAsia="es-CO"/>
                <w14:ligatures w14:val="none"/>
              </w:rPr>
              <w:t>Mhz</w:t>
            </w:r>
            <w:proofErr w:type="spellEnd"/>
            <w:r w:rsidRPr="0002590E">
              <w:rPr>
                <w:rFonts w:ascii="Tahoma" w:eastAsia="MS Mincho" w:hAnsi="Tahoma" w:cs="Tahoma"/>
                <w:color w:val="000000"/>
                <w:sz w:val="16"/>
                <w:szCs w:val="16"/>
                <w:lang w:eastAsia="es-CO"/>
                <w14:ligatures w14:val="none"/>
              </w:rPr>
              <w:t>; resistencia de desbalance ≤5% a 20°C de acuerdo con el ANSI/TIA 568-2-D para categoría 6 A.</w:t>
            </w:r>
          </w:p>
        </w:tc>
        <w:tc>
          <w:tcPr>
            <w:tcW w:w="422" w:type="pct"/>
          </w:tcPr>
          <w:p w14:paraId="2B5C6052"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11E7F4CC"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6B097441" w14:textId="77777777" w:rsidTr="00C910C7">
        <w:tc>
          <w:tcPr>
            <w:tcW w:w="380" w:type="pct"/>
            <w:vAlign w:val="center"/>
          </w:tcPr>
          <w:p w14:paraId="3F565CEF" w14:textId="1247533C"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lastRenderedPageBreak/>
              <w:t>5.11</w:t>
            </w:r>
          </w:p>
        </w:tc>
        <w:tc>
          <w:tcPr>
            <w:tcW w:w="3802" w:type="pct"/>
          </w:tcPr>
          <w:p w14:paraId="6F380D98"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La clasificación de flamabilidad de la chaqueta debe cumplir con IEC 60332-3, IEC 60754-22, IEC 61034</w:t>
            </w:r>
          </w:p>
        </w:tc>
        <w:tc>
          <w:tcPr>
            <w:tcW w:w="422" w:type="pct"/>
          </w:tcPr>
          <w:p w14:paraId="546E7914"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2D27CDA8"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2502E829" w14:textId="77777777" w:rsidTr="00C910C7">
        <w:tc>
          <w:tcPr>
            <w:tcW w:w="380" w:type="pct"/>
            <w:vAlign w:val="center"/>
          </w:tcPr>
          <w:p w14:paraId="64BDD3BA" w14:textId="19DC0339"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5.12</w:t>
            </w:r>
          </w:p>
        </w:tc>
        <w:tc>
          <w:tcPr>
            <w:tcW w:w="3802" w:type="pct"/>
          </w:tcPr>
          <w:p w14:paraId="617078FC"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 xml:space="preserve">El diámetro externo máximo del cable debe ser de 7.2 </w:t>
            </w:r>
            <w:proofErr w:type="spellStart"/>
            <w:r w:rsidRPr="0002590E">
              <w:rPr>
                <w:rFonts w:ascii="Tahoma" w:eastAsia="MS Mincho" w:hAnsi="Tahoma" w:cs="Tahoma"/>
                <w:color w:val="000000"/>
                <w:sz w:val="16"/>
                <w:szCs w:val="16"/>
                <w:lang w:eastAsia="es-CO"/>
                <w14:ligatures w14:val="none"/>
              </w:rPr>
              <w:t>mm.</w:t>
            </w:r>
            <w:proofErr w:type="spellEnd"/>
            <w:r w:rsidRPr="0002590E">
              <w:rPr>
                <w:rFonts w:ascii="Tahoma" w:eastAsia="MS Mincho" w:hAnsi="Tahoma" w:cs="Tahoma"/>
                <w:color w:val="000000"/>
                <w:sz w:val="16"/>
                <w:szCs w:val="16"/>
                <w:lang w:eastAsia="es-CO"/>
                <w14:ligatures w14:val="none"/>
              </w:rPr>
              <w:t xml:space="preserve"> </w:t>
            </w:r>
            <w:r w:rsidRPr="0002590E">
              <w:rPr>
                <w:rFonts w:ascii="Tahoma" w:eastAsia="MS Mincho" w:hAnsi="Tahoma" w:cs="Tahoma"/>
                <w:color w:val="000000"/>
                <w:sz w:val="16"/>
                <w:szCs w:val="16"/>
                <w:lang w:val="es-CO" w:eastAsia="es-CO"/>
                <w14:ligatures w14:val="none"/>
              </w:rPr>
              <w:t xml:space="preserve"> </w:t>
            </w:r>
            <w:r w:rsidRPr="0002590E">
              <w:rPr>
                <w:rFonts w:ascii="Tahoma" w:eastAsia="MS Mincho" w:hAnsi="Tahoma" w:cs="Tahoma"/>
                <w:color w:val="000000"/>
                <w:sz w:val="16"/>
                <w:szCs w:val="16"/>
                <w:lang w:eastAsia="es-CO"/>
                <w14:ligatures w14:val="none"/>
              </w:rPr>
              <w:t>No se aceptarán cables con diferentes tipos de blindaje a F/UTP.</w:t>
            </w:r>
          </w:p>
        </w:tc>
        <w:tc>
          <w:tcPr>
            <w:tcW w:w="422" w:type="pct"/>
          </w:tcPr>
          <w:p w14:paraId="32DE4366"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13CC7075"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56244014" w14:textId="77777777" w:rsidTr="00C910C7">
        <w:tc>
          <w:tcPr>
            <w:tcW w:w="380" w:type="pct"/>
            <w:vAlign w:val="center"/>
          </w:tcPr>
          <w:p w14:paraId="7B913473" w14:textId="165B8B0E"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5.13</w:t>
            </w:r>
          </w:p>
        </w:tc>
        <w:tc>
          <w:tcPr>
            <w:tcW w:w="3802" w:type="pct"/>
          </w:tcPr>
          <w:p w14:paraId="0C960B87"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 xml:space="preserve">Estos cables ofrecidos deben ser verificados por ETL (Intertek) y/o UL en conjunto con los componentes que conforman el canal, de acuerdo al estándar ANSI/TIA–568-2-D y/o ISO 11801 para Categoría 6 Aumentada. </w:t>
            </w:r>
          </w:p>
        </w:tc>
        <w:tc>
          <w:tcPr>
            <w:tcW w:w="422" w:type="pct"/>
          </w:tcPr>
          <w:p w14:paraId="7344F54F"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3783CB8A"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109DE6E9" w14:textId="77777777" w:rsidTr="00C910C7">
        <w:tc>
          <w:tcPr>
            <w:tcW w:w="380" w:type="pct"/>
            <w:vAlign w:val="center"/>
          </w:tcPr>
          <w:p w14:paraId="47BB1C07" w14:textId="79976D00"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5.14</w:t>
            </w:r>
          </w:p>
        </w:tc>
        <w:tc>
          <w:tcPr>
            <w:tcW w:w="3802" w:type="pct"/>
          </w:tcPr>
          <w:p w14:paraId="702F0D6F"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val="es-CO" w:eastAsia="es-CO"/>
                <w14:ligatures w14:val="none"/>
              </w:rPr>
              <w:t xml:space="preserve">Garantizar el desempeño de canal de acuerdo con los estándares ANSI-TIA 568.2-D y/o ISO/IEC 11801-1, esto usando </w:t>
            </w:r>
            <w:proofErr w:type="spellStart"/>
            <w:r w:rsidRPr="0002590E">
              <w:rPr>
                <w:rFonts w:ascii="Tahoma" w:eastAsia="MS Mincho" w:hAnsi="Tahoma" w:cs="Tahoma"/>
                <w:color w:val="000000"/>
                <w:sz w:val="16"/>
                <w:szCs w:val="16"/>
                <w:lang w:val="es-CO" w:eastAsia="es-CO"/>
                <w14:ligatures w14:val="none"/>
              </w:rPr>
              <w:t>patch</w:t>
            </w:r>
            <w:proofErr w:type="spellEnd"/>
            <w:r w:rsidRPr="0002590E">
              <w:rPr>
                <w:rFonts w:ascii="Tahoma" w:eastAsia="MS Mincho" w:hAnsi="Tahoma" w:cs="Tahoma"/>
                <w:color w:val="000000"/>
                <w:sz w:val="16"/>
                <w:szCs w:val="16"/>
                <w:lang w:val="es-CO" w:eastAsia="es-CO"/>
                <w14:ligatures w14:val="none"/>
              </w:rPr>
              <w:t xml:space="preserve"> </w:t>
            </w:r>
            <w:proofErr w:type="spellStart"/>
            <w:r w:rsidRPr="0002590E">
              <w:rPr>
                <w:rFonts w:ascii="Tahoma" w:eastAsia="MS Mincho" w:hAnsi="Tahoma" w:cs="Tahoma"/>
                <w:color w:val="000000"/>
                <w:sz w:val="16"/>
                <w:szCs w:val="16"/>
                <w:lang w:val="es-CO" w:eastAsia="es-CO"/>
                <w14:ligatures w14:val="none"/>
              </w:rPr>
              <w:t>cords</w:t>
            </w:r>
            <w:proofErr w:type="spellEnd"/>
            <w:r w:rsidRPr="0002590E">
              <w:rPr>
                <w:rFonts w:ascii="Tahoma" w:eastAsia="MS Mincho" w:hAnsi="Tahoma" w:cs="Tahoma"/>
                <w:color w:val="000000"/>
                <w:sz w:val="16"/>
                <w:szCs w:val="16"/>
                <w:lang w:val="es-CO" w:eastAsia="es-CO"/>
                <w14:ligatures w14:val="none"/>
              </w:rPr>
              <w:t xml:space="preserve"> estándar para categoría 6 A y cuatro (4) puntos de conexión. Se anexa la siguiente tabla con las mediciones mínimas y/o máximas de desempeño del canal exigidas para el cableado estructurado, las cuales deben ser cumplidas para el peor de los casos al momento de la prueba con una frecuencia mínima de 500Mhz. (Información verificada por reporte de desempeño acreditado).</w:t>
            </w:r>
          </w:p>
          <w:p w14:paraId="582353CF" w14:textId="77777777" w:rsidR="000B4298" w:rsidRPr="0002590E" w:rsidRDefault="000B4298" w:rsidP="000B4298">
            <w:pPr>
              <w:autoSpaceDE/>
              <w:autoSpaceDN/>
              <w:jc w:val="both"/>
              <w:rPr>
                <w:rFonts w:ascii="Tahoma" w:eastAsia="MS Mincho" w:hAnsi="Tahoma" w:cs="Tahoma"/>
                <w:color w:val="000000"/>
                <w:sz w:val="6"/>
                <w:szCs w:val="6"/>
                <w:lang w:val="es-CO" w:eastAsia="es-CO"/>
                <w14:ligatures w14:val="none"/>
              </w:rPr>
            </w:pPr>
          </w:p>
          <w:tbl>
            <w:tblPr>
              <w:tblW w:w="5415" w:type="dxa"/>
              <w:jc w:val="center"/>
              <w:tblLayout w:type="fixed"/>
              <w:tblCellMar>
                <w:left w:w="70" w:type="dxa"/>
                <w:right w:w="70" w:type="dxa"/>
              </w:tblCellMar>
              <w:tblLook w:val="04A0" w:firstRow="1" w:lastRow="0" w:firstColumn="1" w:lastColumn="0" w:noHBand="0" w:noVBand="1"/>
            </w:tblPr>
            <w:tblGrid>
              <w:gridCol w:w="596"/>
              <w:gridCol w:w="851"/>
              <w:gridCol w:w="851"/>
              <w:gridCol w:w="850"/>
              <w:gridCol w:w="709"/>
              <w:gridCol w:w="850"/>
              <w:gridCol w:w="708"/>
            </w:tblGrid>
            <w:tr w:rsidR="000B4298" w:rsidRPr="0002590E" w14:paraId="44B1EA8A" w14:textId="77777777" w:rsidTr="00C910C7">
              <w:trPr>
                <w:trHeight w:val="255"/>
                <w:jc w:val="center"/>
              </w:trPr>
              <w:tc>
                <w:tcPr>
                  <w:tcW w:w="596" w:type="dxa"/>
                  <w:tcBorders>
                    <w:top w:val="single" w:sz="4" w:space="0" w:color="auto"/>
                    <w:left w:val="single" w:sz="4" w:space="0" w:color="auto"/>
                    <w:bottom w:val="single" w:sz="4" w:space="0" w:color="auto"/>
                    <w:right w:val="single" w:sz="4" w:space="0" w:color="auto"/>
                  </w:tcBorders>
                  <w:noWrap/>
                  <w:vAlign w:val="bottom"/>
                  <w:hideMark/>
                </w:tcPr>
                <w:p w14:paraId="5E530909" w14:textId="77777777" w:rsidR="000B4298" w:rsidRPr="0002590E" w:rsidRDefault="000B4298" w:rsidP="000B4298">
                  <w:pPr>
                    <w:autoSpaceDE/>
                    <w:autoSpaceDN/>
                    <w:spacing w:line="259" w:lineRule="auto"/>
                    <w:jc w:val="center"/>
                    <w:rPr>
                      <w:rFonts w:ascii="Tahoma" w:eastAsia="Calibri" w:hAnsi="Tahoma" w:cs="Tahoma"/>
                      <w:color w:val="000000"/>
                      <w:sz w:val="16"/>
                      <w:szCs w:val="16"/>
                      <w:lang w:val="es-CO" w:eastAsia="en-US"/>
                      <w14:ligatures w14:val="none"/>
                    </w:rPr>
                  </w:pPr>
                  <w:r w:rsidRPr="0002590E">
                    <w:rPr>
                      <w:rFonts w:ascii="Tahoma" w:eastAsia="Calibri" w:hAnsi="Tahoma" w:cs="Tahoma"/>
                      <w:color w:val="000000"/>
                      <w:sz w:val="16"/>
                      <w:szCs w:val="16"/>
                      <w:lang w:val="es-CO" w:eastAsia="en-US"/>
                      <w14:ligatures w14:val="none"/>
                    </w:rPr>
                    <w:t>FREQ (</w:t>
                  </w:r>
                  <w:proofErr w:type="spellStart"/>
                  <w:r w:rsidRPr="0002590E">
                    <w:rPr>
                      <w:rFonts w:ascii="Tahoma" w:eastAsia="Calibri" w:hAnsi="Tahoma" w:cs="Tahoma"/>
                      <w:color w:val="000000"/>
                      <w:sz w:val="16"/>
                      <w:szCs w:val="16"/>
                      <w:lang w:val="es-CO" w:eastAsia="en-US"/>
                      <w14:ligatures w14:val="none"/>
                    </w:rPr>
                    <w:t>Mhz</w:t>
                  </w:r>
                  <w:proofErr w:type="spellEnd"/>
                  <w:r w:rsidRPr="0002590E">
                    <w:rPr>
                      <w:rFonts w:ascii="Tahoma" w:eastAsia="Calibri" w:hAnsi="Tahoma" w:cs="Tahoma"/>
                      <w:color w:val="000000"/>
                      <w:sz w:val="16"/>
                      <w:szCs w:val="16"/>
                      <w:lang w:val="es-CO" w:eastAsia="en-US"/>
                      <w14:ligatures w14:val="none"/>
                    </w:rPr>
                    <w:t>)</w:t>
                  </w:r>
                </w:p>
              </w:tc>
              <w:tc>
                <w:tcPr>
                  <w:tcW w:w="851" w:type="dxa"/>
                  <w:tcBorders>
                    <w:top w:val="single" w:sz="4" w:space="0" w:color="auto"/>
                    <w:left w:val="nil"/>
                    <w:bottom w:val="single" w:sz="4" w:space="0" w:color="auto"/>
                    <w:right w:val="single" w:sz="4" w:space="0" w:color="auto"/>
                  </w:tcBorders>
                  <w:noWrap/>
                  <w:vAlign w:val="bottom"/>
                  <w:hideMark/>
                </w:tcPr>
                <w:p w14:paraId="328E7A22" w14:textId="77777777" w:rsidR="000B4298" w:rsidRPr="0002590E" w:rsidRDefault="000B4298" w:rsidP="000B4298">
                  <w:pPr>
                    <w:autoSpaceDE/>
                    <w:autoSpaceDN/>
                    <w:spacing w:line="259" w:lineRule="auto"/>
                    <w:jc w:val="center"/>
                    <w:rPr>
                      <w:rFonts w:ascii="Tahoma" w:eastAsia="Calibri" w:hAnsi="Tahoma" w:cs="Tahoma"/>
                      <w:color w:val="000000"/>
                      <w:sz w:val="16"/>
                      <w:szCs w:val="16"/>
                      <w:lang w:val="es-CO" w:eastAsia="en-US"/>
                      <w14:ligatures w14:val="none"/>
                    </w:rPr>
                  </w:pPr>
                  <w:r w:rsidRPr="0002590E">
                    <w:rPr>
                      <w:rFonts w:ascii="Tahoma" w:eastAsia="Calibri" w:hAnsi="Tahoma" w:cs="Tahoma"/>
                      <w:color w:val="000000"/>
                      <w:sz w:val="16"/>
                      <w:szCs w:val="16"/>
                      <w:lang w:val="es-CO" w:eastAsia="en-US"/>
                      <w14:ligatures w14:val="none"/>
                    </w:rPr>
                    <w:t>IL (dB)</w:t>
                  </w:r>
                </w:p>
                <w:p w14:paraId="1EF0385B" w14:textId="77777777" w:rsidR="000B4298" w:rsidRPr="0002590E" w:rsidRDefault="000B4298" w:rsidP="000B4298">
                  <w:pPr>
                    <w:autoSpaceDE/>
                    <w:autoSpaceDN/>
                    <w:spacing w:line="259" w:lineRule="auto"/>
                    <w:jc w:val="center"/>
                    <w:rPr>
                      <w:rFonts w:ascii="Tahoma" w:eastAsia="Calibri" w:hAnsi="Tahoma" w:cs="Tahoma"/>
                      <w:color w:val="000000"/>
                      <w:sz w:val="16"/>
                      <w:szCs w:val="16"/>
                      <w:lang w:val="es-CO" w:eastAsia="en-US"/>
                      <w14:ligatures w14:val="none"/>
                    </w:rPr>
                  </w:pPr>
                  <w:r w:rsidRPr="0002590E">
                    <w:rPr>
                      <w:rFonts w:ascii="Tahoma" w:eastAsia="Calibri" w:hAnsi="Tahoma" w:cs="Tahoma"/>
                      <w:color w:val="000000"/>
                      <w:sz w:val="16"/>
                      <w:szCs w:val="16"/>
                      <w:lang w:val="es-CO" w:eastAsia="en-US"/>
                      <w14:ligatures w14:val="none"/>
                    </w:rPr>
                    <w:t>MAXIMO</w:t>
                  </w:r>
                </w:p>
              </w:tc>
              <w:tc>
                <w:tcPr>
                  <w:tcW w:w="851" w:type="dxa"/>
                  <w:tcBorders>
                    <w:top w:val="single" w:sz="4" w:space="0" w:color="auto"/>
                    <w:left w:val="nil"/>
                    <w:bottom w:val="single" w:sz="4" w:space="0" w:color="auto"/>
                    <w:right w:val="single" w:sz="4" w:space="0" w:color="auto"/>
                  </w:tcBorders>
                  <w:noWrap/>
                  <w:vAlign w:val="bottom"/>
                  <w:hideMark/>
                </w:tcPr>
                <w:p w14:paraId="00AEB1E9" w14:textId="77777777" w:rsidR="000B4298" w:rsidRPr="0002590E" w:rsidRDefault="000B4298" w:rsidP="000B4298">
                  <w:pPr>
                    <w:autoSpaceDE/>
                    <w:autoSpaceDN/>
                    <w:spacing w:line="259" w:lineRule="auto"/>
                    <w:jc w:val="center"/>
                    <w:rPr>
                      <w:rFonts w:ascii="Tahoma" w:eastAsia="Calibri" w:hAnsi="Tahoma" w:cs="Tahoma"/>
                      <w:color w:val="000000"/>
                      <w:sz w:val="16"/>
                      <w:szCs w:val="16"/>
                      <w:lang w:val="es-CO" w:eastAsia="en-US"/>
                      <w14:ligatures w14:val="none"/>
                    </w:rPr>
                  </w:pPr>
                  <w:r w:rsidRPr="0002590E">
                    <w:rPr>
                      <w:rFonts w:ascii="Tahoma" w:eastAsia="Calibri" w:hAnsi="Tahoma" w:cs="Tahoma"/>
                      <w:color w:val="000000"/>
                      <w:sz w:val="16"/>
                      <w:szCs w:val="16"/>
                      <w:lang w:val="es-CO" w:eastAsia="en-US"/>
                      <w14:ligatures w14:val="none"/>
                    </w:rPr>
                    <w:t>NEXT (dB)</w:t>
                  </w:r>
                </w:p>
                <w:p w14:paraId="48EBE99F" w14:textId="77777777" w:rsidR="000B4298" w:rsidRPr="0002590E" w:rsidRDefault="000B4298" w:rsidP="000B4298">
                  <w:pPr>
                    <w:autoSpaceDE/>
                    <w:autoSpaceDN/>
                    <w:spacing w:line="259" w:lineRule="auto"/>
                    <w:jc w:val="center"/>
                    <w:rPr>
                      <w:rFonts w:ascii="Tahoma" w:eastAsia="Calibri" w:hAnsi="Tahoma" w:cs="Tahoma"/>
                      <w:color w:val="000000"/>
                      <w:sz w:val="16"/>
                      <w:szCs w:val="16"/>
                      <w:lang w:val="es-CO" w:eastAsia="en-US"/>
                      <w14:ligatures w14:val="none"/>
                    </w:rPr>
                  </w:pPr>
                  <w:r w:rsidRPr="0002590E">
                    <w:rPr>
                      <w:rFonts w:ascii="Tahoma" w:eastAsia="Calibri" w:hAnsi="Tahoma" w:cs="Tahoma"/>
                      <w:color w:val="000000"/>
                      <w:sz w:val="16"/>
                      <w:szCs w:val="16"/>
                      <w:lang w:val="es-CO" w:eastAsia="en-US"/>
                      <w14:ligatures w14:val="none"/>
                    </w:rPr>
                    <w:t>MINIMO</w:t>
                  </w:r>
                </w:p>
              </w:tc>
              <w:tc>
                <w:tcPr>
                  <w:tcW w:w="850" w:type="dxa"/>
                  <w:tcBorders>
                    <w:top w:val="single" w:sz="4" w:space="0" w:color="auto"/>
                    <w:left w:val="nil"/>
                    <w:bottom w:val="single" w:sz="4" w:space="0" w:color="auto"/>
                    <w:right w:val="single" w:sz="4" w:space="0" w:color="auto"/>
                  </w:tcBorders>
                  <w:noWrap/>
                  <w:vAlign w:val="bottom"/>
                  <w:hideMark/>
                </w:tcPr>
                <w:p w14:paraId="1D6E5886" w14:textId="77777777" w:rsidR="000B4298" w:rsidRPr="0002590E" w:rsidRDefault="000B4298" w:rsidP="000B4298">
                  <w:pPr>
                    <w:autoSpaceDE/>
                    <w:autoSpaceDN/>
                    <w:spacing w:line="259" w:lineRule="auto"/>
                    <w:jc w:val="center"/>
                    <w:rPr>
                      <w:rFonts w:ascii="Tahoma" w:eastAsia="Calibri" w:hAnsi="Tahoma" w:cs="Tahoma"/>
                      <w:color w:val="000000"/>
                      <w:sz w:val="16"/>
                      <w:szCs w:val="16"/>
                      <w:lang w:val="es-CO" w:eastAsia="en-US"/>
                      <w14:ligatures w14:val="none"/>
                    </w:rPr>
                  </w:pPr>
                  <w:r w:rsidRPr="0002590E">
                    <w:rPr>
                      <w:rFonts w:ascii="Tahoma" w:eastAsia="Calibri" w:hAnsi="Tahoma" w:cs="Tahoma"/>
                      <w:color w:val="000000"/>
                      <w:sz w:val="16"/>
                      <w:szCs w:val="16"/>
                      <w:lang w:val="es-CO" w:eastAsia="en-US"/>
                      <w14:ligatures w14:val="none"/>
                    </w:rPr>
                    <w:t>PS NEXT (dB)</w:t>
                  </w:r>
                </w:p>
                <w:p w14:paraId="2D46D0DE" w14:textId="77777777" w:rsidR="000B4298" w:rsidRPr="0002590E" w:rsidRDefault="000B4298" w:rsidP="000B4298">
                  <w:pPr>
                    <w:autoSpaceDE/>
                    <w:autoSpaceDN/>
                    <w:spacing w:line="259" w:lineRule="auto"/>
                    <w:jc w:val="center"/>
                    <w:rPr>
                      <w:rFonts w:ascii="Tahoma" w:eastAsia="Calibri" w:hAnsi="Tahoma" w:cs="Tahoma"/>
                      <w:color w:val="000000"/>
                      <w:sz w:val="16"/>
                      <w:szCs w:val="16"/>
                      <w:lang w:val="es-CO" w:eastAsia="en-US"/>
                      <w14:ligatures w14:val="none"/>
                    </w:rPr>
                  </w:pPr>
                  <w:r w:rsidRPr="0002590E">
                    <w:rPr>
                      <w:rFonts w:ascii="Tahoma" w:eastAsia="Calibri" w:hAnsi="Tahoma" w:cs="Tahoma"/>
                      <w:color w:val="000000"/>
                      <w:sz w:val="16"/>
                      <w:szCs w:val="16"/>
                      <w:lang w:val="es-CO" w:eastAsia="en-US"/>
                      <w14:ligatures w14:val="none"/>
                    </w:rPr>
                    <w:t>MINIMO</w:t>
                  </w:r>
                </w:p>
              </w:tc>
              <w:tc>
                <w:tcPr>
                  <w:tcW w:w="709" w:type="dxa"/>
                  <w:tcBorders>
                    <w:top w:val="single" w:sz="4" w:space="0" w:color="auto"/>
                    <w:left w:val="nil"/>
                    <w:bottom w:val="single" w:sz="4" w:space="0" w:color="auto"/>
                    <w:right w:val="single" w:sz="4" w:space="0" w:color="auto"/>
                  </w:tcBorders>
                  <w:noWrap/>
                  <w:vAlign w:val="bottom"/>
                  <w:hideMark/>
                </w:tcPr>
                <w:p w14:paraId="10C7935E" w14:textId="77777777" w:rsidR="000B4298" w:rsidRPr="0002590E" w:rsidRDefault="000B4298" w:rsidP="000B4298">
                  <w:pPr>
                    <w:autoSpaceDE/>
                    <w:autoSpaceDN/>
                    <w:spacing w:line="259" w:lineRule="auto"/>
                    <w:jc w:val="center"/>
                    <w:rPr>
                      <w:rFonts w:ascii="Tahoma" w:eastAsia="Calibri" w:hAnsi="Tahoma" w:cs="Tahoma"/>
                      <w:color w:val="000000"/>
                      <w:sz w:val="16"/>
                      <w:szCs w:val="16"/>
                      <w:lang w:val="es-CO" w:eastAsia="en-US"/>
                      <w14:ligatures w14:val="none"/>
                    </w:rPr>
                  </w:pPr>
                  <w:r w:rsidRPr="0002590E">
                    <w:rPr>
                      <w:rFonts w:ascii="Tahoma" w:eastAsia="Calibri" w:hAnsi="Tahoma" w:cs="Tahoma"/>
                      <w:color w:val="000000"/>
                      <w:sz w:val="16"/>
                      <w:szCs w:val="16"/>
                      <w:lang w:val="es-CO" w:eastAsia="en-US"/>
                      <w14:ligatures w14:val="none"/>
                    </w:rPr>
                    <w:t>ACRF (dB)</w:t>
                  </w:r>
                </w:p>
                <w:p w14:paraId="536D31E6" w14:textId="77777777" w:rsidR="000B4298" w:rsidRPr="0002590E" w:rsidRDefault="000B4298" w:rsidP="000B4298">
                  <w:pPr>
                    <w:autoSpaceDE/>
                    <w:autoSpaceDN/>
                    <w:spacing w:line="259" w:lineRule="auto"/>
                    <w:jc w:val="center"/>
                    <w:rPr>
                      <w:rFonts w:ascii="Tahoma" w:eastAsia="Calibri" w:hAnsi="Tahoma" w:cs="Tahoma"/>
                      <w:color w:val="000000"/>
                      <w:sz w:val="16"/>
                      <w:szCs w:val="16"/>
                      <w:lang w:val="es-CO" w:eastAsia="en-US"/>
                      <w14:ligatures w14:val="none"/>
                    </w:rPr>
                  </w:pPr>
                  <w:r w:rsidRPr="0002590E">
                    <w:rPr>
                      <w:rFonts w:ascii="Tahoma" w:eastAsia="Calibri" w:hAnsi="Tahoma" w:cs="Tahoma"/>
                      <w:color w:val="000000"/>
                      <w:sz w:val="16"/>
                      <w:szCs w:val="16"/>
                      <w:lang w:val="es-CO" w:eastAsia="en-US"/>
                      <w14:ligatures w14:val="none"/>
                    </w:rPr>
                    <w:t>MINIMO</w:t>
                  </w:r>
                </w:p>
              </w:tc>
              <w:tc>
                <w:tcPr>
                  <w:tcW w:w="850" w:type="dxa"/>
                  <w:tcBorders>
                    <w:top w:val="single" w:sz="4" w:space="0" w:color="auto"/>
                    <w:left w:val="nil"/>
                    <w:bottom w:val="single" w:sz="4" w:space="0" w:color="auto"/>
                    <w:right w:val="single" w:sz="4" w:space="0" w:color="auto"/>
                  </w:tcBorders>
                  <w:noWrap/>
                  <w:vAlign w:val="bottom"/>
                  <w:hideMark/>
                </w:tcPr>
                <w:p w14:paraId="1F20199A" w14:textId="77777777" w:rsidR="000B4298" w:rsidRPr="0002590E" w:rsidRDefault="000B4298" w:rsidP="000B4298">
                  <w:pPr>
                    <w:autoSpaceDE/>
                    <w:autoSpaceDN/>
                    <w:spacing w:line="259" w:lineRule="auto"/>
                    <w:jc w:val="center"/>
                    <w:rPr>
                      <w:rFonts w:ascii="Tahoma" w:eastAsia="Calibri" w:hAnsi="Tahoma" w:cs="Tahoma"/>
                      <w:color w:val="000000"/>
                      <w:sz w:val="16"/>
                      <w:szCs w:val="16"/>
                      <w:lang w:val="es-CO" w:eastAsia="en-US"/>
                      <w14:ligatures w14:val="none"/>
                    </w:rPr>
                  </w:pPr>
                  <w:r w:rsidRPr="0002590E">
                    <w:rPr>
                      <w:rFonts w:ascii="Tahoma" w:eastAsia="Calibri" w:hAnsi="Tahoma" w:cs="Tahoma"/>
                      <w:color w:val="000000"/>
                      <w:sz w:val="16"/>
                      <w:szCs w:val="16"/>
                      <w:lang w:val="es-CO" w:eastAsia="en-US"/>
                      <w14:ligatures w14:val="none"/>
                    </w:rPr>
                    <w:t>PS ACRF (dB)</w:t>
                  </w:r>
                </w:p>
                <w:p w14:paraId="2D82E2A4" w14:textId="77777777" w:rsidR="000B4298" w:rsidRPr="0002590E" w:rsidRDefault="000B4298" w:rsidP="000B4298">
                  <w:pPr>
                    <w:autoSpaceDE/>
                    <w:autoSpaceDN/>
                    <w:spacing w:line="259" w:lineRule="auto"/>
                    <w:jc w:val="center"/>
                    <w:rPr>
                      <w:rFonts w:ascii="Tahoma" w:eastAsia="Calibri" w:hAnsi="Tahoma" w:cs="Tahoma"/>
                      <w:color w:val="000000"/>
                      <w:sz w:val="16"/>
                      <w:szCs w:val="16"/>
                      <w:lang w:val="es-CO" w:eastAsia="en-US"/>
                      <w14:ligatures w14:val="none"/>
                    </w:rPr>
                  </w:pPr>
                  <w:r w:rsidRPr="0002590E">
                    <w:rPr>
                      <w:rFonts w:ascii="Tahoma" w:eastAsia="Calibri" w:hAnsi="Tahoma" w:cs="Tahoma"/>
                      <w:color w:val="000000"/>
                      <w:sz w:val="16"/>
                      <w:szCs w:val="16"/>
                      <w:lang w:val="es-CO" w:eastAsia="en-US"/>
                      <w14:ligatures w14:val="none"/>
                    </w:rPr>
                    <w:t>MÍNIMO</w:t>
                  </w:r>
                </w:p>
              </w:tc>
              <w:tc>
                <w:tcPr>
                  <w:tcW w:w="708" w:type="dxa"/>
                  <w:tcBorders>
                    <w:top w:val="single" w:sz="4" w:space="0" w:color="auto"/>
                    <w:left w:val="nil"/>
                    <w:bottom w:val="single" w:sz="4" w:space="0" w:color="auto"/>
                    <w:right w:val="single" w:sz="4" w:space="0" w:color="auto"/>
                  </w:tcBorders>
                  <w:noWrap/>
                  <w:vAlign w:val="bottom"/>
                  <w:hideMark/>
                </w:tcPr>
                <w:p w14:paraId="113D822D" w14:textId="77777777" w:rsidR="000B4298" w:rsidRPr="0002590E" w:rsidRDefault="000B4298" w:rsidP="000B4298">
                  <w:pPr>
                    <w:autoSpaceDE/>
                    <w:autoSpaceDN/>
                    <w:spacing w:line="259" w:lineRule="auto"/>
                    <w:jc w:val="center"/>
                    <w:rPr>
                      <w:rFonts w:ascii="Tahoma" w:eastAsia="Calibri" w:hAnsi="Tahoma" w:cs="Tahoma"/>
                      <w:color w:val="000000"/>
                      <w:sz w:val="16"/>
                      <w:szCs w:val="16"/>
                      <w:lang w:val="es-CO" w:eastAsia="en-US"/>
                      <w14:ligatures w14:val="none"/>
                    </w:rPr>
                  </w:pPr>
                  <w:r w:rsidRPr="0002590E">
                    <w:rPr>
                      <w:rFonts w:ascii="Tahoma" w:eastAsia="Calibri" w:hAnsi="Tahoma" w:cs="Tahoma"/>
                      <w:color w:val="000000"/>
                      <w:sz w:val="16"/>
                      <w:szCs w:val="16"/>
                      <w:lang w:val="es-CO" w:eastAsia="en-US"/>
                      <w14:ligatures w14:val="none"/>
                    </w:rPr>
                    <w:t>RL (dB)</w:t>
                  </w:r>
                </w:p>
                <w:p w14:paraId="7FB7AE98" w14:textId="77777777" w:rsidR="000B4298" w:rsidRPr="0002590E" w:rsidRDefault="000B4298" w:rsidP="000B4298">
                  <w:pPr>
                    <w:autoSpaceDE/>
                    <w:autoSpaceDN/>
                    <w:spacing w:line="259" w:lineRule="auto"/>
                    <w:jc w:val="center"/>
                    <w:rPr>
                      <w:rFonts w:ascii="Tahoma" w:eastAsia="Calibri" w:hAnsi="Tahoma" w:cs="Tahoma"/>
                      <w:color w:val="000000"/>
                      <w:sz w:val="16"/>
                      <w:szCs w:val="16"/>
                      <w:lang w:val="es-CO" w:eastAsia="en-US"/>
                      <w14:ligatures w14:val="none"/>
                    </w:rPr>
                  </w:pPr>
                  <w:r w:rsidRPr="0002590E">
                    <w:rPr>
                      <w:rFonts w:ascii="Tahoma" w:eastAsia="Calibri" w:hAnsi="Tahoma" w:cs="Tahoma"/>
                      <w:color w:val="000000"/>
                      <w:sz w:val="16"/>
                      <w:szCs w:val="16"/>
                      <w:lang w:val="es-CO" w:eastAsia="en-US"/>
                      <w14:ligatures w14:val="none"/>
                    </w:rPr>
                    <w:t>MÍNIMO</w:t>
                  </w:r>
                </w:p>
              </w:tc>
            </w:tr>
            <w:tr w:rsidR="000B4298" w:rsidRPr="0002590E" w14:paraId="5EC44307" w14:textId="77777777" w:rsidTr="00C910C7">
              <w:trPr>
                <w:trHeight w:val="187"/>
                <w:jc w:val="center"/>
              </w:trPr>
              <w:tc>
                <w:tcPr>
                  <w:tcW w:w="596" w:type="dxa"/>
                  <w:tcBorders>
                    <w:top w:val="nil"/>
                    <w:left w:val="single" w:sz="4" w:space="0" w:color="auto"/>
                    <w:bottom w:val="single" w:sz="4" w:space="0" w:color="auto"/>
                    <w:right w:val="single" w:sz="4" w:space="0" w:color="auto"/>
                  </w:tcBorders>
                  <w:noWrap/>
                  <w:vAlign w:val="bottom"/>
                  <w:hideMark/>
                </w:tcPr>
                <w:p w14:paraId="787F8A91" w14:textId="77777777" w:rsidR="000B4298" w:rsidRPr="0002590E" w:rsidRDefault="000B4298" w:rsidP="000B4298">
                  <w:pPr>
                    <w:autoSpaceDE/>
                    <w:autoSpaceDN/>
                    <w:spacing w:line="259" w:lineRule="auto"/>
                    <w:jc w:val="center"/>
                    <w:rPr>
                      <w:rFonts w:ascii="Tahoma" w:eastAsia="Calibri" w:hAnsi="Tahoma" w:cs="Tahoma"/>
                      <w:color w:val="000000"/>
                      <w:sz w:val="16"/>
                      <w:szCs w:val="16"/>
                      <w:lang w:val="es-CO" w:eastAsia="en-US"/>
                      <w14:ligatures w14:val="none"/>
                    </w:rPr>
                  </w:pPr>
                  <w:r w:rsidRPr="0002590E">
                    <w:rPr>
                      <w:rFonts w:ascii="Tahoma" w:eastAsia="Calibri" w:hAnsi="Tahoma" w:cs="Tahoma"/>
                      <w:color w:val="000000"/>
                      <w:sz w:val="16"/>
                      <w:szCs w:val="16"/>
                      <w:lang w:val="es-CO" w:eastAsia="en-US"/>
                      <w14:ligatures w14:val="none"/>
                    </w:rPr>
                    <w:t>500</w:t>
                  </w:r>
                </w:p>
              </w:tc>
              <w:tc>
                <w:tcPr>
                  <w:tcW w:w="851" w:type="dxa"/>
                  <w:tcBorders>
                    <w:top w:val="nil"/>
                    <w:left w:val="nil"/>
                    <w:bottom w:val="single" w:sz="4" w:space="0" w:color="auto"/>
                    <w:right w:val="single" w:sz="4" w:space="0" w:color="auto"/>
                  </w:tcBorders>
                  <w:noWrap/>
                  <w:vAlign w:val="bottom"/>
                  <w:hideMark/>
                </w:tcPr>
                <w:p w14:paraId="4FF3E618" w14:textId="77777777" w:rsidR="000B4298" w:rsidRPr="0002590E" w:rsidRDefault="000B4298" w:rsidP="000B4298">
                  <w:pPr>
                    <w:autoSpaceDE/>
                    <w:autoSpaceDN/>
                    <w:spacing w:line="259" w:lineRule="auto"/>
                    <w:jc w:val="center"/>
                    <w:rPr>
                      <w:rFonts w:ascii="Tahoma" w:eastAsia="Calibri" w:hAnsi="Tahoma" w:cs="Tahoma"/>
                      <w:color w:val="000000"/>
                      <w:sz w:val="16"/>
                      <w:szCs w:val="16"/>
                      <w:lang w:val="es-CO" w:eastAsia="en-US"/>
                      <w14:ligatures w14:val="none"/>
                    </w:rPr>
                  </w:pPr>
                  <w:r w:rsidRPr="0002590E">
                    <w:rPr>
                      <w:rFonts w:ascii="Tahoma" w:eastAsia="Calibri" w:hAnsi="Tahoma" w:cs="Tahoma"/>
                      <w:color w:val="000000"/>
                      <w:sz w:val="16"/>
                      <w:szCs w:val="16"/>
                      <w:lang w:val="es-CO" w:eastAsia="en-US"/>
                      <w14:ligatures w14:val="none"/>
                    </w:rPr>
                    <w:t>≤ 46</w:t>
                  </w:r>
                </w:p>
              </w:tc>
              <w:tc>
                <w:tcPr>
                  <w:tcW w:w="851" w:type="dxa"/>
                  <w:tcBorders>
                    <w:top w:val="nil"/>
                    <w:left w:val="nil"/>
                    <w:bottom w:val="single" w:sz="4" w:space="0" w:color="auto"/>
                    <w:right w:val="single" w:sz="4" w:space="0" w:color="auto"/>
                  </w:tcBorders>
                  <w:noWrap/>
                  <w:vAlign w:val="bottom"/>
                  <w:hideMark/>
                </w:tcPr>
                <w:p w14:paraId="5ACF05A7" w14:textId="77777777" w:rsidR="000B4298" w:rsidRPr="0002590E" w:rsidRDefault="000B4298" w:rsidP="000B4298">
                  <w:pPr>
                    <w:autoSpaceDE/>
                    <w:autoSpaceDN/>
                    <w:spacing w:line="259" w:lineRule="auto"/>
                    <w:jc w:val="center"/>
                    <w:rPr>
                      <w:rFonts w:ascii="Tahoma" w:eastAsia="Calibri" w:hAnsi="Tahoma" w:cs="Tahoma"/>
                      <w:color w:val="000000"/>
                      <w:sz w:val="16"/>
                      <w:szCs w:val="16"/>
                      <w:lang w:val="es-CO" w:eastAsia="en-US"/>
                      <w14:ligatures w14:val="none"/>
                    </w:rPr>
                  </w:pPr>
                  <w:r w:rsidRPr="0002590E">
                    <w:rPr>
                      <w:rFonts w:ascii="Tahoma" w:eastAsia="Calibri" w:hAnsi="Tahoma" w:cs="Tahoma"/>
                      <w:color w:val="000000"/>
                      <w:sz w:val="16"/>
                      <w:szCs w:val="16"/>
                      <w:lang w:val="es-CO" w:eastAsia="en-US"/>
                      <w14:ligatures w14:val="none"/>
                    </w:rPr>
                    <w:t>≥ 33.5</w:t>
                  </w:r>
                </w:p>
              </w:tc>
              <w:tc>
                <w:tcPr>
                  <w:tcW w:w="850" w:type="dxa"/>
                  <w:tcBorders>
                    <w:top w:val="nil"/>
                    <w:left w:val="nil"/>
                    <w:bottom w:val="single" w:sz="4" w:space="0" w:color="auto"/>
                    <w:right w:val="single" w:sz="4" w:space="0" w:color="auto"/>
                  </w:tcBorders>
                  <w:noWrap/>
                  <w:vAlign w:val="bottom"/>
                  <w:hideMark/>
                </w:tcPr>
                <w:p w14:paraId="5318B6D3" w14:textId="77777777" w:rsidR="000B4298" w:rsidRPr="0002590E" w:rsidRDefault="000B4298" w:rsidP="000B4298">
                  <w:pPr>
                    <w:autoSpaceDE/>
                    <w:autoSpaceDN/>
                    <w:spacing w:line="259" w:lineRule="auto"/>
                    <w:jc w:val="center"/>
                    <w:rPr>
                      <w:rFonts w:ascii="Tahoma" w:eastAsia="Calibri" w:hAnsi="Tahoma" w:cs="Tahoma"/>
                      <w:color w:val="000000"/>
                      <w:sz w:val="16"/>
                      <w:szCs w:val="16"/>
                      <w:lang w:val="es-CO" w:eastAsia="en-US"/>
                      <w14:ligatures w14:val="none"/>
                    </w:rPr>
                  </w:pPr>
                  <w:r w:rsidRPr="0002590E">
                    <w:rPr>
                      <w:rFonts w:ascii="Tahoma" w:eastAsia="Calibri" w:hAnsi="Tahoma" w:cs="Tahoma"/>
                      <w:color w:val="000000"/>
                      <w:sz w:val="16"/>
                      <w:szCs w:val="16"/>
                      <w:lang w:val="es-CO" w:eastAsia="en-US"/>
                      <w14:ligatures w14:val="none"/>
                    </w:rPr>
                    <w:t>≥ 31</w:t>
                  </w:r>
                </w:p>
              </w:tc>
              <w:tc>
                <w:tcPr>
                  <w:tcW w:w="709" w:type="dxa"/>
                  <w:tcBorders>
                    <w:top w:val="nil"/>
                    <w:left w:val="nil"/>
                    <w:bottom w:val="single" w:sz="4" w:space="0" w:color="auto"/>
                    <w:right w:val="single" w:sz="4" w:space="0" w:color="auto"/>
                  </w:tcBorders>
                  <w:noWrap/>
                  <w:vAlign w:val="bottom"/>
                  <w:hideMark/>
                </w:tcPr>
                <w:p w14:paraId="762AB0B7" w14:textId="77777777" w:rsidR="000B4298" w:rsidRPr="0002590E" w:rsidRDefault="000B4298" w:rsidP="000B4298">
                  <w:pPr>
                    <w:autoSpaceDE/>
                    <w:autoSpaceDN/>
                    <w:spacing w:line="259" w:lineRule="auto"/>
                    <w:jc w:val="center"/>
                    <w:rPr>
                      <w:rFonts w:ascii="Tahoma" w:eastAsia="Calibri" w:hAnsi="Tahoma" w:cs="Tahoma"/>
                      <w:color w:val="000000"/>
                      <w:sz w:val="16"/>
                      <w:szCs w:val="16"/>
                      <w:lang w:val="es-CO" w:eastAsia="en-US"/>
                      <w14:ligatures w14:val="none"/>
                    </w:rPr>
                  </w:pPr>
                  <w:r w:rsidRPr="0002590E">
                    <w:rPr>
                      <w:rFonts w:ascii="Tahoma" w:eastAsia="Calibri" w:hAnsi="Tahoma" w:cs="Tahoma"/>
                      <w:color w:val="000000"/>
                      <w:sz w:val="16"/>
                      <w:szCs w:val="16"/>
                      <w:lang w:val="es-CO" w:eastAsia="en-US"/>
                      <w14:ligatures w14:val="none"/>
                    </w:rPr>
                    <w:t>≥ 20</w:t>
                  </w:r>
                </w:p>
              </w:tc>
              <w:tc>
                <w:tcPr>
                  <w:tcW w:w="850" w:type="dxa"/>
                  <w:tcBorders>
                    <w:top w:val="nil"/>
                    <w:left w:val="nil"/>
                    <w:bottom w:val="single" w:sz="4" w:space="0" w:color="auto"/>
                    <w:right w:val="single" w:sz="4" w:space="0" w:color="auto"/>
                  </w:tcBorders>
                  <w:noWrap/>
                  <w:vAlign w:val="bottom"/>
                  <w:hideMark/>
                </w:tcPr>
                <w:p w14:paraId="5ECA442E" w14:textId="77777777" w:rsidR="000B4298" w:rsidRPr="0002590E" w:rsidRDefault="000B4298" w:rsidP="000B4298">
                  <w:pPr>
                    <w:autoSpaceDE/>
                    <w:autoSpaceDN/>
                    <w:spacing w:line="259" w:lineRule="auto"/>
                    <w:jc w:val="center"/>
                    <w:rPr>
                      <w:rFonts w:ascii="Tahoma" w:eastAsia="Calibri" w:hAnsi="Tahoma" w:cs="Tahoma"/>
                      <w:color w:val="000000"/>
                      <w:sz w:val="16"/>
                      <w:szCs w:val="16"/>
                      <w:lang w:val="es-CO" w:eastAsia="en-US"/>
                      <w14:ligatures w14:val="none"/>
                    </w:rPr>
                  </w:pPr>
                  <w:r w:rsidRPr="0002590E">
                    <w:rPr>
                      <w:rFonts w:ascii="Tahoma" w:eastAsia="Calibri" w:hAnsi="Tahoma" w:cs="Tahoma"/>
                      <w:color w:val="000000"/>
                      <w:sz w:val="16"/>
                      <w:szCs w:val="16"/>
                      <w:lang w:val="es-CO" w:eastAsia="en-US"/>
                      <w14:ligatures w14:val="none"/>
                    </w:rPr>
                    <w:t>≥ 20</w:t>
                  </w:r>
                </w:p>
              </w:tc>
              <w:tc>
                <w:tcPr>
                  <w:tcW w:w="708" w:type="dxa"/>
                  <w:tcBorders>
                    <w:top w:val="nil"/>
                    <w:left w:val="nil"/>
                    <w:bottom w:val="single" w:sz="4" w:space="0" w:color="auto"/>
                    <w:right w:val="single" w:sz="4" w:space="0" w:color="auto"/>
                  </w:tcBorders>
                  <w:noWrap/>
                  <w:vAlign w:val="bottom"/>
                  <w:hideMark/>
                </w:tcPr>
                <w:p w14:paraId="10A6818A" w14:textId="77777777" w:rsidR="000B4298" w:rsidRPr="0002590E" w:rsidRDefault="000B4298" w:rsidP="000B4298">
                  <w:pPr>
                    <w:autoSpaceDE/>
                    <w:autoSpaceDN/>
                    <w:spacing w:line="259" w:lineRule="auto"/>
                    <w:jc w:val="center"/>
                    <w:rPr>
                      <w:rFonts w:ascii="Tahoma" w:eastAsia="Calibri" w:hAnsi="Tahoma" w:cs="Tahoma"/>
                      <w:color w:val="000000"/>
                      <w:sz w:val="16"/>
                      <w:szCs w:val="16"/>
                      <w:lang w:val="es-CO" w:eastAsia="en-US"/>
                      <w14:ligatures w14:val="none"/>
                    </w:rPr>
                  </w:pPr>
                  <w:r w:rsidRPr="0002590E">
                    <w:rPr>
                      <w:rFonts w:ascii="Tahoma" w:eastAsia="Calibri" w:hAnsi="Tahoma" w:cs="Tahoma"/>
                      <w:color w:val="000000"/>
                      <w:sz w:val="16"/>
                      <w:szCs w:val="16"/>
                      <w:lang w:val="es-CO" w:eastAsia="en-US"/>
                      <w14:ligatures w14:val="none"/>
                    </w:rPr>
                    <w:t>≥ 15</w:t>
                  </w:r>
                </w:p>
              </w:tc>
            </w:tr>
          </w:tbl>
          <w:p w14:paraId="2A4C50B7" w14:textId="77777777" w:rsidR="000B4298" w:rsidRPr="0002590E" w:rsidRDefault="000B4298" w:rsidP="000B4298">
            <w:pPr>
              <w:autoSpaceDE/>
              <w:autoSpaceDN/>
              <w:jc w:val="both"/>
              <w:rPr>
                <w:rFonts w:ascii="Tahoma" w:eastAsia="MS Mincho" w:hAnsi="Tahoma" w:cs="Tahoma"/>
                <w:color w:val="000000"/>
                <w:sz w:val="6"/>
                <w:szCs w:val="6"/>
                <w:lang w:val="es-CO" w:eastAsia="es-CO"/>
                <w14:ligatures w14:val="none"/>
              </w:rPr>
            </w:pPr>
          </w:p>
          <w:p w14:paraId="4CC148E8"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val="es-CO" w:eastAsia="es-CO"/>
                <w14:ligatures w14:val="none"/>
              </w:rPr>
              <w:t>Valores que serán tenidos en cuenta de acuerdo con los mínimos aceptados y aprobados por los estándares de la ANSI/TIA 568.2-D y ISO/IEC 11801-1 y márgenes solicitados.</w:t>
            </w:r>
          </w:p>
        </w:tc>
        <w:tc>
          <w:tcPr>
            <w:tcW w:w="422" w:type="pct"/>
          </w:tcPr>
          <w:p w14:paraId="2E16D09D"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3C4DD2D4"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C910C7" w14:paraId="3C04902F" w14:textId="77777777" w:rsidTr="00C910C7">
        <w:tc>
          <w:tcPr>
            <w:tcW w:w="380" w:type="pct"/>
            <w:shd w:val="clear" w:color="auto" w:fill="BFBFBF"/>
            <w:vAlign w:val="center"/>
          </w:tcPr>
          <w:p w14:paraId="14B02E99" w14:textId="7125C8EA" w:rsidR="000B4298" w:rsidRPr="007509E0" w:rsidRDefault="000B4298" w:rsidP="000B4298">
            <w:pPr>
              <w:autoSpaceDE/>
              <w:autoSpaceDN/>
              <w:jc w:val="center"/>
              <w:rPr>
                <w:rFonts w:ascii="Tahoma" w:eastAsia="Arial" w:hAnsi="Tahoma" w:cs="Tahoma"/>
                <w:b/>
                <w:bCs/>
                <w:sz w:val="16"/>
                <w:szCs w:val="16"/>
                <w:lang w:val="es-CO" w:eastAsia="es-CO"/>
                <w14:ligatures w14:val="none"/>
              </w:rPr>
            </w:pPr>
            <w:r w:rsidRPr="007509E0">
              <w:rPr>
                <w:rFonts w:ascii="Tahoma" w:eastAsia="Arial" w:hAnsi="Tahoma" w:cs="Tahoma"/>
                <w:b/>
                <w:bCs/>
                <w:sz w:val="16"/>
                <w:szCs w:val="16"/>
                <w:lang w:val="es-CO" w:eastAsia="es-CO"/>
                <w14:ligatures w14:val="none"/>
              </w:rPr>
              <w:t>6</w:t>
            </w:r>
          </w:p>
        </w:tc>
        <w:tc>
          <w:tcPr>
            <w:tcW w:w="3802" w:type="pct"/>
            <w:shd w:val="clear" w:color="auto" w:fill="BFBFBF"/>
          </w:tcPr>
          <w:p w14:paraId="45F84EAA"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MS Mincho" w:hAnsi="Tahoma" w:cs="Tahoma"/>
                <w:b/>
                <w:color w:val="000000"/>
                <w:sz w:val="16"/>
                <w:szCs w:val="16"/>
                <w:lang w:eastAsia="es-CO"/>
                <w14:ligatures w14:val="none"/>
              </w:rPr>
              <w:t>PATCH PANEL 1UR ANGULADO Y/O PLANO Y ORGANIZADOR DE 2UR</w:t>
            </w:r>
          </w:p>
        </w:tc>
        <w:tc>
          <w:tcPr>
            <w:tcW w:w="422" w:type="pct"/>
          </w:tcPr>
          <w:p w14:paraId="61EEBA9B"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1E79A6E6"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6540A380" w14:textId="77777777" w:rsidTr="00C910C7">
        <w:tc>
          <w:tcPr>
            <w:tcW w:w="380" w:type="pct"/>
            <w:vAlign w:val="center"/>
          </w:tcPr>
          <w:p w14:paraId="161C319F" w14:textId="0E8BDF29"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6.1</w:t>
            </w:r>
          </w:p>
        </w:tc>
        <w:tc>
          <w:tcPr>
            <w:tcW w:w="3802" w:type="pct"/>
          </w:tcPr>
          <w:p w14:paraId="52A84C5F"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 xml:space="preserve">Deben poseer salidas en Jack para RJ45, modulares puertos por puerto que permitan albergar diferentes conectores o la incorporación de módulos y conectores en forma individual, de acuerdo con la norma ANSI/TIA 568.2-D y/o </w:t>
            </w:r>
            <w:r w:rsidRPr="0002590E">
              <w:rPr>
                <w:rFonts w:ascii="Tahoma" w:eastAsia="MS Mincho" w:hAnsi="Tahoma" w:cs="Tahoma"/>
                <w:color w:val="000000"/>
                <w:sz w:val="16"/>
                <w:szCs w:val="16"/>
                <w:lang w:val="es-CO" w:eastAsia="es-CO"/>
                <w14:ligatures w14:val="none"/>
              </w:rPr>
              <w:t>ISO/IEC 11801-1</w:t>
            </w:r>
            <w:r w:rsidRPr="0002590E">
              <w:rPr>
                <w:rFonts w:ascii="Tahoma" w:eastAsia="MS Mincho" w:hAnsi="Tahoma" w:cs="Tahoma"/>
                <w:color w:val="000000"/>
                <w:sz w:val="16"/>
                <w:szCs w:val="16"/>
                <w:lang w:eastAsia="es-CO"/>
                <w14:ligatures w14:val="none"/>
              </w:rPr>
              <w:t xml:space="preserve"> para categoría 6 A.</w:t>
            </w:r>
          </w:p>
        </w:tc>
        <w:tc>
          <w:tcPr>
            <w:tcW w:w="422" w:type="pct"/>
          </w:tcPr>
          <w:p w14:paraId="1D86A76A"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51D14B3F"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0D5C5FE9" w14:textId="77777777" w:rsidTr="00C910C7">
        <w:tc>
          <w:tcPr>
            <w:tcW w:w="380" w:type="pct"/>
            <w:vAlign w:val="center"/>
          </w:tcPr>
          <w:p w14:paraId="7BCD49C0" w14:textId="50839A23"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6.2</w:t>
            </w:r>
          </w:p>
        </w:tc>
        <w:tc>
          <w:tcPr>
            <w:tcW w:w="3802" w:type="pct"/>
          </w:tcPr>
          <w:p w14:paraId="0D934C4E"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Debe tener 19 pulgadas de ancho para ser instalados en gabinetes; debe acomodar 24 puertos y/o 48 puertos en 1UR en alta densidad.</w:t>
            </w:r>
          </w:p>
        </w:tc>
        <w:tc>
          <w:tcPr>
            <w:tcW w:w="422" w:type="pct"/>
          </w:tcPr>
          <w:p w14:paraId="66E3020F"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2DD2DC5B"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5B569D3C" w14:textId="77777777" w:rsidTr="00C910C7">
        <w:tc>
          <w:tcPr>
            <w:tcW w:w="380" w:type="pct"/>
            <w:vAlign w:val="center"/>
          </w:tcPr>
          <w:p w14:paraId="2BD820BF" w14:textId="6595A367"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6.3</w:t>
            </w:r>
          </w:p>
        </w:tc>
        <w:tc>
          <w:tcPr>
            <w:tcW w:w="3802" w:type="pct"/>
          </w:tcPr>
          <w:p w14:paraId="1D6D1495"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 xml:space="preserve">Los </w:t>
            </w:r>
            <w:proofErr w:type="spellStart"/>
            <w:r w:rsidRPr="0002590E">
              <w:rPr>
                <w:rFonts w:ascii="Tahoma" w:eastAsia="MS Mincho" w:hAnsi="Tahoma" w:cs="Tahoma"/>
                <w:color w:val="000000"/>
                <w:sz w:val="16"/>
                <w:szCs w:val="16"/>
                <w:lang w:eastAsia="es-CO"/>
                <w14:ligatures w14:val="none"/>
              </w:rPr>
              <w:t>Patch</w:t>
            </w:r>
            <w:proofErr w:type="spellEnd"/>
            <w:r w:rsidRPr="0002590E">
              <w:rPr>
                <w:rFonts w:ascii="Tahoma" w:eastAsia="MS Mincho" w:hAnsi="Tahoma" w:cs="Tahoma"/>
                <w:color w:val="000000"/>
                <w:sz w:val="16"/>
                <w:szCs w:val="16"/>
                <w:lang w:eastAsia="es-CO"/>
                <w14:ligatures w14:val="none"/>
              </w:rPr>
              <w:t xml:space="preserve"> Panel serán certificados por UL </w:t>
            </w:r>
            <w:proofErr w:type="spellStart"/>
            <w:r w:rsidRPr="0002590E">
              <w:rPr>
                <w:rFonts w:ascii="Tahoma" w:eastAsia="MS Mincho" w:hAnsi="Tahoma" w:cs="Tahoma"/>
                <w:color w:val="000000"/>
                <w:sz w:val="16"/>
                <w:szCs w:val="16"/>
                <w:lang w:eastAsia="es-CO"/>
                <w14:ligatures w14:val="none"/>
              </w:rPr>
              <w:t>Listed</w:t>
            </w:r>
            <w:proofErr w:type="spellEnd"/>
            <w:r w:rsidRPr="0002590E">
              <w:rPr>
                <w:rFonts w:ascii="Tahoma" w:eastAsia="MS Mincho" w:hAnsi="Tahoma" w:cs="Tahoma"/>
                <w:color w:val="000000"/>
                <w:sz w:val="16"/>
                <w:szCs w:val="16"/>
                <w:lang w:eastAsia="es-CO"/>
                <w14:ligatures w14:val="none"/>
              </w:rPr>
              <w:t xml:space="preserve"> y/o CSA registrado, para garantizar que los elementos ofrecidos han sido avalados por estos laboratorios.</w:t>
            </w:r>
          </w:p>
        </w:tc>
        <w:tc>
          <w:tcPr>
            <w:tcW w:w="422" w:type="pct"/>
          </w:tcPr>
          <w:p w14:paraId="7CBB5FC2"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3B558831"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2A012D58" w14:textId="77777777" w:rsidTr="00C910C7">
        <w:tc>
          <w:tcPr>
            <w:tcW w:w="380" w:type="pct"/>
            <w:vAlign w:val="center"/>
          </w:tcPr>
          <w:p w14:paraId="24DAF40B" w14:textId="045FA39A"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6.4</w:t>
            </w:r>
          </w:p>
        </w:tc>
        <w:tc>
          <w:tcPr>
            <w:tcW w:w="3802" w:type="pct"/>
          </w:tcPr>
          <w:p w14:paraId="7ED11D63"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val="es-CO" w:eastAsia="es-CO"/>
                <w14:ligatures w14:val="none"/>
              </w:rPr>
              <w:t>Los elementos estarán identificados individualmente con el correspondiente logo de la prueba de laboratorio (UL y/o CSA), de forma permanente con el logo correspondiente, respectivo marcado directamente en el elemento, no se acepta la marcación en el empaque.</w:t>
            </w:r>
          </w:p>
        </w:tc>
        <w:tc>
          <w:tcPr>
            <w:tcW w:w="422" w:type="pct"/>
          </w:tcPr>
          <w:p w14:paraId="37616589"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2E811B4D"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55FFAB65" w14:textId="77777777" w:rsidTr="00C910C7">
        <w:tc>
          <w:tcPr>
            <w:tcW w:w="380" w:type="pct"/>
            <w:vAlign w:val="center"/>
          </w:tcPr>
          <w:p w14:paraId="0A3550AE" w14:textId="70788B5B"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6.5</w:t>
            </w:r>
          </w:p>
        </w:tc>
        <w:tc>
          <w:tcPr>
            <w:tcW w:w="3802" w:type="pct"/>
          </w:tcPr>
          <w:p w14:paraId="3A64D02B"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 xml:space="preserve">No se admitirán </w:t>
            </w:r>
            <w:proofErr w:type="spellStart"/>
            <w:r w:rsidRPr="0002590E">
              <w:rPr>
                <w:rFonts w:ascii="Tahoma" w:eastAsia="MS Mincho" w:hAnsi="Tahoma" w:cs="Tahoma"/>
                <w:color w:val="000000"/>
                <w:sz w:val="16"/>
                <w:szCs w:val="16"/>
                <w:lang w:eastAsia="es-CO"/>
                <w14:ligatures w14:val="none"/>
              </w:rPr>
              <w:t>Patch</w:t>
            </w:r>
            <w:proofErr w:type="spellEnd"/>
            <w:r w:rsidRPr="0002590E">
              <w:rPr>
                <w:rFonts w:ascii="Tahoma" w:eastAsia="MS Mincho" w:hAnsi="Tahoma" w:cs="Tahoma"/>
                <w:color w:val="000000"/>
                <w:sz w:val="16"/>
                <w:szCs w:val="16"/>
                <w:lang w:eastAsia="es-CO"/>
                <w14:ligatures w14:val="none"/>
              </w:rPr>
              <w:t xml:space="preserve"> </w:t>
            </w:r>
            <w:proofErr w:type="spellStart"/>
            <w:r w:rsidRPr="0002590E">
              <w:rPr>
                <w:rFonts w:ascii="Tahoma" w:eastAsia="MS Mincho" w:hAnsi="Tahoma" w:cs="Tahoma"/>
                <w:color w:val="000000"/>
                <w:sz w:val="16"/>
                <w:szCs w:val="16"/>
                <w:lang w:eastAsia="es-CO"/>
                <w14:ligatures w14:val="none"/>
              </w:rPr>
              <w:t>Panels</w:t>
            </w:r>
            <w:proofErr w:type="spellEnd"/>
            <w:r w:rsidRPr="0002590E">
              <w:rPr>
                <w:rFonts w:ascii="Tahoma" w:eastAsia="MS Mincho" w:hAnsi="Tahoma" w:cs="Tahoma"/>
                <w:color w:val="000000"/>
                <w:sz w:val="16"/>
                <w:szCs w:val="16"/>
                <w:lang w:eastAsia="es-CO"/>
                <w14:ligatures w14:val="none"/>
              </w:rPr>
              <w:t xml:space="preserve"> de categoría 6A, que usen herramientas de ponchado mediante impacto en la solución de cableado.</w:t>
            </w:r>
          </w:p>
        </w:tc>
        <w:tc>
          <w:tcPr>
            <w:tcW w:w="422" w:type="pct"/>
          </w:tcPr>
          <w:p w14:paraId="4892DADC"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44E31093"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683DF071" w14:textId="77777777" w:rsidTr="00C910C7">
        <w:tc>
          <w:tcPr>
            <w:tcW w:w="380" w:type="pct"/>
            <w:vAlign w:val="center"/>
          </w:tcPr>
          <w:p w14:paraId="4C5F3348" w14:textId="6AD84F0C"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6.6</w:t>
            </w:r>
          </w:p>
        </w:tc>
        <w:tc>
          <w:tcPr>
            <w:tcW w:w="3802" w:type="pct"/>
          </w:tcPr>
          <w:p w14:paraId="7B3F3914"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 xml:space="preserve">Los </w:t>
            </w:r>
            <w:proofErr w:type="spellStart"/>
            <w:r w:rsidRPr="0002590E">
              <w:rPr>
                <w:rFonts w:ascii="Tahoma" w:eastAsia="MS Mincho" w:hAnsi="Tahoma" w:cs="Tahoma"/>
                <w:color w:val="000000"/>
                <w:sz w:val="16"/>
                <w:szCs w:val="16"/>
                <w:lang w:eastAsia="es-CO"/>
                <w14:ligatures w14:val="none"/>
              </w:rPr>
              <w:t>patch</w:t>
            </w:r>
            <w:proofErr w:type="spellEnd"/>
            <w:r w:rsidRPr="0002590E">
              <w:rPr>
                <w:rFonts w:ascii="Tahoma" w:eastAsia="MS Mincho" w:hAnsi="Tahoma" w:cs="Tahoma"/>
                <w:color w:val="000000"/>
                <w:sz w:val="16"/>
                <w:szCs w:val="16"/>
                <w:lang w:eastAsia="es-CO"/>
                <w14:ligatures w14:val="none"/>
              </w:rPr>
              <w:t xml:space="preserve"> </w:t>
            </w:r>
            <w:proofErr w:type="spellStart"/>
            <w:r w:rsidRPr="0002590E">
              <w:rPr>
                <w:rFonts w:ascii="Tahoma" w:eastAsia="MS Mincho" w:hAnsi="Tahoma" w:cs="Tahoma"/>
                <w:color w:val="000000"/>
                <w:sz w:val="16"/>
                <w:szCs w:val="16"/>
                <w:lang w:eastAsia="es-CO"/>
                <w14:ligatures w14:val="none"/>
              </w:rPr>
              <w:t>Panels</w:t>
            </w:r>
            <w:proofErr w:type="spellEnd"/>
            <w:r w:rsidRPr="0002590E">
              <w:rPr>
                <w:rFonts w:ascii="Tahoma" w:eastAsia="MS Mincho" w:hAnsi="Tahoma" w:cs="Tahoma"/>
                <w:color w:val="000000"/>
                <w:sz w:val="16"/>
                <w:szCs w:val="16"/>
                <w:lang w:eastAsia="es-CO"/>
                <w14:ligatures w14:val="none"/>
              </w:rPr>
              <w:t xml:space="preserve"> incluirán sus correspondientes accesorios como rótulos de identificación, tornillos, elementos de fijación de los cables en la parte trasera.</w:t>
            </w:r>
          </w:p>
        </w:tc>
        <w:tc>
          <w:tcPr>
            <w:tcW w:w="422" w:type="pct"/>
          </w:tcPr>
          <w:p w14:paraId="437DB1FF"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482255AF"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6B153919" w14:textId="77777777" w:rsidTr="00C910C7">
        <w:tc>
          <w:tcPr>
            <w:tcW w:w="380" w:type="pct"/>
            <w:vAlign w:val="center"/>
          </w:tcPr>
          <w:p w14:paraId="2B3DFF09" w14:textId="25C04DFE"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6.7</w:t>
            </w:r>
          </w:p>
        </w:tc>
        <w:tc>
          <w:tcPr>
            <w:tcW w:w="3802" w:type="pct"/>
          </w:tcPr>
          <w:p w14:paraId="046DC9E6"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 xml:space="preserve">Los </w:t>
            </w:r>
            <w:proofErr w:type="spellStart"/>
            <w:r w:rsidRPr="0002590E">
              <w:rPr>
                <w:rFonts w:ascii="Tahoma" w:eastAsia="MS Mincho" w:hAnsi="Tahoma" w:cs="Tahoma"/>
                <w:color w:val="000000"/>
                <w:sz w:val="16"/>
                <w:szCs w:val="16"/>
                <w:lang w:eastAsia="es-CO"/>
                <w14:ligatures w14:val="none"/>
              </w:rPr>
              <w:t>patch</w:t>
            </w:r>
            <w:proofErr w:type="spellEnd"/>
            <w:r w:rsidRPr="0002590E">
              <w:rPr>
                <w:rFonts w:ascii="Tahoma" w:eastAsia="MS Mincho" w:hAnsi="Tahoma" w:cs="Tahoma"/>
                <w:color w:val="000000"/>
                <w:sz w:val="16"/>
                <w:szCs w:val="16"/>
                <w:lang w:eastAsia="es-CO"/>
                <w14:ligatures w14:val="none"/>
              </w:rPr>
              <w:t xml:space="preserve"> </w:t>
            </w:r>
            <w:proofErr w:type="spellStart"/>
            <w:r w:rsidRPr="0002590E">
              <w:rPr>
                <w:rFonts w:ascii="Tahoma" w:eastAsia="MS Mincho" w:hAnsi="Tahoma" w:cs="Tahoma"/>
                <w:color w:val="000000"/>
                <w:sz w:val="16"/>
                <w:szCs w:val="16"/>
                <w:lang w:eastAsia="es-CO"/>
                <w14:ligatures w14:val="none"/>
              </w:rPr>
              <w:t>Panels</w:t>
            </w:r>
            <w:proofErr w:type="spellEnd"/>
            <w:r w:rsidRPr="0002590E">
              <w:rPr>
                <w:rFonts w:ascii="Tahoma" w:eastAsia="MS Mincho" w:hAnsi="Tahoma" w:cs="Tahoma"/>
                <w:color w:val="000000"/>
                <w:sz w:val="16"/>
                <w:szCs w:val="16"/>
                <w:lang w:eastAsia="es-CO"/>
                <w14:ligatures w14:val="none"/>
              </w:rPr>
              <w:t xml:space="preserve"> deben ser elaborados por el mismo fabricante del cableado.</w:t>
            </w:r>
          </w:p>
        </w:tc>
        <w:tc>
          <w:tcPr>
            <w:tcW w:w="422" w:type="pct"/>
          </w:tcPr>
          <w:p w14:paraId="02E736EE"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7B32E8AD"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2A8A5179" w14:textId="77777777" w:rsidTr="00C910C7">
        <w:tc>
          <w:tcPr>
            <w:tcW w:w="380" w:type="pct"/>
            <w:vAlign w:val="center"/>
          </w:tcPr>
          <w:p w14:paraId="283C556A" w14:textId="1AF0C368"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6.8</w:t>
            </w:r>
          </w:p>
        </w:tc>
        <w:tc>
          <w:tcPr>
            <w:tcW w:w="3802" w:type="pct"/>
          </w:tcPr>
          <w:p w14:paraId="2DA59B8D"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 xml:space="preserve">El oferente deberá </w:t>
            </w:r>
            <w:r w:rsidRPr="0002590E">
              <w:rPr>
                <w:rFonts w:ascii="Tahoma" w:eastAsia="MS Mincho" w:hAnsi="Tahoma" w:cs="Tahoma"/>
                <w:color w:val="000000"/>
                <w:sz w:val="16"/>
                <w:szCs w:val="16"/>
                <w:lang w:eastAsia="es-CO"/>
                <w14:ligatures w14:val="none"/>
              </w:rPr>
              <w:t xml:space="preserve">Suministrar 10 </w:t>
            </w:r>
            <w:proofErr w:type="spellStart"/>
            <w:r w:rsidRPr="0002590E">
              <w:rPr>
                <w:rFonts w:ascii="Tahoma" w:eastAsia="MS Mincho" w:hAnsi="Tahoma" w:cs="Tahoma"/>
                <w:color w:val="000000"/>
                <w:sz w:val="16"/>
                <w:szCs w:val="16"/>
                <w:lang w:eastAsia="es-CO"/>
                <w14:ligatures w14:val="none"/>
              </w:rPr>
              <w:t>patch</w:t>
            </w:r>
            <w:proofErr w:type="spellEnd"/>
            <w:r w:rsidRPr="0002590E">
              <w:rPr>
                <w:rFonts w:ascii="Tahoma" w:eastAsia="MS Mincho" w:hAnsi="Tahoma" w:cs="Tahoma"/>
                <w:color w:val="000000"/>
                <w:sz w:val="16"/>
                <w:szCs w:val="16"/>
                <w:lang w:eastAsia="es-CO"/>
                <w14:ligatures w14:val="none"/>
              </w:rPr>
              <w:t xml:space="preserve"> panel de 24 puertos, 10 organizador de </w:t>
            </w:r>
            <w:proofErr w:type="spellStart"/>
            <w:r w:rsidRPr="0002590E">
              <w:rPr>
                <w:rFonts w:ascii="Tahoma" w:eastAsia="MS Mincho" w:hAnsi="Tahoma" w:cs="Tahoma"/>
                <w:color w:val="000000"/>
                <w:sz w:val="16"/>
                <w:szCs w:val="16"/>
                <w:lang w:eastAsia="es-CO"/>
                <w14:ligatures w14:val="none"/>
              </w:rPr>
              <w:t>patch</w:t>
            </w:r>
            <w:proofErr w:type="spellEnd"/>
            <w:r w:rsidRPr="0002590E">
              <w:rPr>
                <w:rFonts w:ascii="Tahoma" w:eastAsia="MS Mincho" w:hAnsi="Tahoma" w:cs="Tahoma"/>
                <w:color w:val="000000"/>
                <w:sz w:val="16"/>
                <w:szCs w:val="16"/>
                <w:lang w:eastAsia="es-CO"/>
                <w14:ligatures w14:val="none"/>
              </w:rPr>
              <w:t xml:space="preserve"> </w:t>
            </w:r>
            <w:proofErr w:type="spellStart"/>
            <w:r w:rsidRPr="0002590E">
              <w:rPr>
                <w:rFonts w:ascii="Tahoma" w:eastAsia="MS Mincho" w:hAnsi="Tahoma" w:cs="Tahoma"/>
                <w:color w:val="000000"/>
                <w:sz w:val="16"/>
                <w:szCs w:val="16"/>
                <w:lang w:eastAsia="es-CO"/>
                <w14:ligatures w14:val="none"/>
              </w:rPr>
              <w:t>cords</w:t>
            </w:r>
            <w:proofErr w:type="spellEnd"/>
            <w:r w:rsidRPr="0002590E">
              <w:rPr>
                <w:rFonts w:ascii="Tahoma" w:eastAsia="MS Mincho" w:hAnsi="Tahoma" w:cs="Tahoma"/>
                <w:color w:val="000000"/>
                <w:sz w:val="16"/>
                <w:szCs w:val="16"/>
                <w:lang w:eastAsia="es-CO"/>
                <w14:ligatures w14:val="none"/>
              </w:rPr>
              <w:t xml:space="preserve"> de 2UR de 6 pulgadas de profundidad, y por cada </w:t>
            </w:r>
            <w:proofErr w:type="spellStart"/>
            <w:r w:rsidRPr="0002590E">
              <w:rPr>
                <w:rFonts w:ascii="Tahoma" w:eastAsia="MS Mincho" w:hAnsi="Tahoma" w:cs="Tahoma"/>
                <w:color w:val="000000"/>
                <w:sz w:val="16"/>
                <w:szCs w:val="16"/>
                <w:lang w:eastAsia="es-CO"/>
                <w14:ligatures w14:val="none"/>
              </w:rPr>
              <w:t>patch</w:t>
            </w:r>
            <w:proofErr w:type="spellEnd"/>
            <w:r w:rsidRPr="0002590E">
              <w:rPr>
                <w:rFonts w:ascii="Tahoma" w:eastAsia="MS Mincho" w:hAnsi="Tahoma" w:cs="Tahoma"/>
                <w:color w:val="000000"/>
                <w:sz w:val="16"/>
                <w:szCs w:val="16"/>
                <w:lang w:eastAsia="es-CO"/>
                <w14:ligatures w14:val="none"/>
              </w:rPr>
              <w:t xml:space="preserve"> panel de 48 puertos dos (02) organizadores de 2UR de 4-6 pulgadas de profundidad.</w:t>
            </w:r>
          </w:p>
        </w:tc>
        <w:tc>
          <w:tcPr>
            <w:tcW w:w="422" w:type="pct"/>
          </w:tcPr>
          <w:p w14:paraId="454D341C"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3DD4DF61"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123151B7" w14:textId="77777777" w:rsidTr="00C910C7">
        <w:tc>
          <w:tcPr>
            <w:tcW w:w="380" w:type="pct"/>
            <w:vAlign w:val="center"/>
          </w:tcPr>
          <w:p w14:paraId="17646281" w14:textId="0FE1FFB9" w:rsidR="000B4298" w:rsidRPr="0002590E"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6.9</w:t>
            </w:r>
          </w:p>
        </w:tc>
        <w:tc>
          <w:tcPr>
            <w:tcW w:w="3802" w:type="pct"/>
          </w:tcPr>
          <w:p w14:paraId="0123B6A6" w14:textId="77777777" w:rsidR="000B4298" w:rsidRPr="0002590E" w:rsidRDefault="000B4298" w:rsidP="000B4298">
            <w:pPr>
              <w:autoSpaceDE/>
              <w:autoSpaceDN/>
              <w:jc w:val="both"/>
              <w:rPr>
                <w:rFonts w:ascii="Tahoma" w:eastAsia="Arial"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 xml:space="preserve">El oferente deberá suministrar los </w:t>
            </w:r>
            <w:proofErr w:type="spellStart"/>
            <w:r w:rsidRPr="0002590E">
              <w:rPr>
                <w:rFonts w:ascii="Tahoma" w:eastAsia="Arial" w:hAnsi="Tahoma" w:cs="Tahoma"/>
                <w:color w:val="000000"/>
                <w:sz w:val="16"/>
                <w:szCs w:val="16"/>
                <w:lang w:val="es-CO" w:eastAsia="es-CO"/>
                <w14:ligatures w14:val="none"/>
              </w:rPr>
              <w:t>patch</w:t>
            </w:r>
            <w:proofErr w:type="spellEnd"/>
            <w:r w:rsidRPr="0002590E">
              <w:rPr>
                <w:rFonts w:ascii="Tahoma" w:eastAsia="Arial" w:hAnsi="Tahoma" w:cs="Tahoma"/>
                <w:color w:val="000000"/>
                <w:sz w:val="16"/>
                <w:szCs w:val="16"/>
                <w:lang w:val="es-CO" w:eastAsia="es-CO"/>
                <w14:ligatures w14:val="none"/>
              </w:rPr>
              <w:t xml:space="preserve"> panel de acuerdo a la necesidad de cada punto a instalarse el cual deberá realizar la visita técnica para verificar los materiales a utilizar.</w:t>
            </w:r>
          </w:p>
        </w:tc>
        <w:tc>
          <w:tcPr>
            <w:tcW w:w="422" w:type="pct"/>
          </w:tcPr>
          <w:p w14:paraId="5222B23B"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181C568E"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C910C7" w14:paraId="3F218509" w14:textId="77777777" w:rsidTr="00C910C7">
        <w:tc>
          <w:tcPr>
            <w:tcW w:w="380" w:type="pct"/>
            <w:shd w:val="clear" w:color="auto" w:fill="BFBFBF"/>
            <w:vAlign w:val="center"/>
          </w:tcPr>
          <w:p w14:paraId="0918A1F1" w14:textId="0CAF1172" w:rsidR="000B4298" w:rsidRPr="007509E0" w:rsidRDefault="000B4298" w:rsidP="000B4298">
            <w:pPr>
              <w:autoSpaceDE/>
              <w:autoSpaceDN/>
              <w:jc w:val="center"/>
              <w:rPr>
                <w:rFonts w:ascii="Tahoma" w:eastAsia="Arial" w:hAnsi="Tahoma" w:cs="Tahoma"/>
                <w:b/>
                <w:bCs/>
                <w:sz w:val="16"/>
                <w:szCs w:val="16"/>
                <w:lang w:val="es-CO" w:eastAsia="es-CO"/>
                <w14:ligatures w14:val="none"/>
              </w:rPr>
            </w:pPr>
            <w:r w:rsidRPr="007509E0">
              <w:rPr>
                <w:rFonts w:ascii="Tahoma" w:eastAsia="Arial" w:hAnsi="Tahoma" w:cs="Tahoma"/>
                <w:b/>
                <w:bCs/>
                <w:sz w:val="16"/>
                <w:szCs w:val="16"/>
                <w:lang w:val="es-CO" w:eastAsia="es-CO"/>
                <w14:ligatures w14:val="none"/>
              </w:rPr>
              <w:t>7</w:t>
            </w:r>
          </w:p>
        </w:tc>
        <w:tc>
          <w:tcPr>
            <w:tcW w:w="3802" w:type="pct"/>
            <w:shd w:val="clear" w:color="auto" w:fill="BFBFBF"/>
          </w:tcPr>
          <w:p w14:paraId="11094078"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b/>
                <w:color w:val="000000"/>
                <w:sz w:val="16"/>
                <w:szCs w:val="16"/>
                <w:lang w:val="es-CO" w:eastAsia="es-CO"/>
                <w14:ligatures w14:val="none"/>
              </w:rPr>
              <w:t>JACK MODULAR CAT 6 A.</w:t>
            </w:r>
          </w:p>
        </w:tc>
        <w:tc>
          <w:tcPr>
            <w:tcW w:w="422" w:type="pct"/>
          </w:tcPr>
          <w:p w14:paraId="2AFAEBA0"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772E1D28"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3F031DDC" w14:textId="77777777" w:rsidTr="00C910C7">
        <w:tc>
          <w:tcPr>
            <w:tcW w:w="380" w:type="pct"/>
            <w:vAlign w:val="center"/>
          </w:tcPr>
          <w:p w14:paraId="03F98DB4" w14:textId="46BD25F6"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7.1</w:t>
            </w:r>
          </w:p>
        </w:tc>
        <w:tc>
          <w:tcPr>
            <w:tcW w:w="3802" w:type="pct"/>
          </w:tcPr>
          <w:p w14:paraId="17BDE74B" w14:textId="77777777" w:rsidR="000B4298" w:rsidRPr="0002590E" w:rsidRDefault="000B4298" w:rsidP="000B4298">
            <w:pPr>
              <w:autoSpaceDE/>
              <w:autoSpaceDN/>
              <w:jc w:val="both"/>
              <w:rPr>
                <w:rFonts w:ascii="Tahoma" w:eastAsia="Arial"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Para el sub ítem “JACK MODULAR CAT 6 A”, se deben seguir las siguientes características técnicas:</w:t>
            </w:r>
          </w:p>
          <w:p w14:paraId="6B5EE4DC" w14:textId="77777777" w:rsidR="000B4298" w:rsidRPr="0002590E" w:rsidRDefault="000B4298" w:rsidP="000B4298">
            <w:pPr>
              <w:autoSpaceDE/>
              <w:autoSpaceDN/>
              <w:jc w:val="both"/>
              <w:rPr>
                <w:rFonts w:ascii="Tahoma" w:eastAsia="Arial"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El Jack debe permitir una cantidad de ciclos de inserción (mayor) &gt; a 750.</w:t>
            </w:r>
          </w:p>
          <w:p w14:paraId="327ECA1A" w14:textId="77777777" w:rsidR="000B4298" w:rsidRPr="0002590E" w:rsidRDefault="000B4298" w:rsidP="000B4298">
            <w:pPr>
              <w:autoSpaceDE/>
              <w:autoSpaceDN/>
              <w:jc w:val="both"/>
              <w:rPr>
                <w:rFonts w:ascii="Tahoma" w:eastAsia="Arial"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 xml:space="preserve">Soportar </w:t>
            </w:r>
            <w:proofErr w:type="spellStart"/>
            <w:r w:rsidRPr="0002590E">
              <w:rPr>
                <w:rFonts w:ascii="Tahoma" w:eastAsia="Arial" w:hAnsi="Tahoma" w:cs="Tahoma"/>
                <w:color w:val="000000"/>
                <w:sz w:val="16"/>
                <w:szCs w:val="16"/>
                <w:lang w:val="es-CO" w:eastAsia="es-CO"/>
                <w14:ligatures w14:val="none"/>
              </w:rPr>
              <w:t>PoE</w:t>
            </w:r>
            <w:proofErr w:type="spellEnd"/>
            <w:r w:rsidRPr="0002590E">
              <w:rPr>
                <w:rFonts w:ascii="Tahoma" w:eastAsia="Arial" w:hAnsi="Tahoma" w:cs="Tahoma"/>
                <w:color w:val="000000"/>
                <w:sz w:val="16"/>
                <w:szCs w:val="16"/>
                <w:lang w:val="es-CO" w:eastAsia="es-CO"/>
                <w14:ligatures w14:val="none"/>
              </w:rPr>
              <w:t xml:space="preserve"> tipo 1, 2, 3 y 4 (IEEE 802.3af, IEEE 802.3at, IEEE 802.3at, 802.3bt) y POH.</w:t>
            </w:r>
          </w:p>
          <w:p w14:paraId="451C1CCA"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Permitirán el montaje de los Jack modular categoría 6A de en diferentes posiciones (recto y angulado), según la necesidad</w:t>
            </w:r>
          </w:p>
        </w:tc>
        <w:tc>
          <w:tcPr>
            <w:tcW w:w="422" w:type="pct"/>
          </w:tcPr>
          <w:p w14:paraId="628946F3"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4773C2C0"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30F9433F" w14:textId="77777777" w:rsidTr="00C910C7">
        <w:tc>
          <w:tcPr>
            <w:tcW w:w="380" w:type="pct"/>
            <w:vAlign w:val="center"/>
          </w:tcPr>
          <w:p w14:paraId="759D6027" w14:textId="29A52DF5"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7.2</w:t>
            </w:r>
          </w:p>
        </w:tc>
        <w:tc>
          <w:tcPr>
            <w:tcW w:w="3802" w:type="pct"/>
          </w:tcPr>
          <w:p w14:paraId="317EB334"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 xml:space="preserve">Suministro e instalación Jack según </w:t>
            </w:r>
            <w:r w:rsidRPr="0002590E">
              <w:rPr>
                <w:rFonts w:ascii="Tahoma" w:eastAsia="MS Mincho" w:hAnsi="Tahoma" w:cs="Tahoma"/>
                <w:color w:val="000000"/>
                <w:sz w:val="16"/>
                <w:szCs w:val="16"/>
                <w:lang w:val="es-CO" w:eastAsia="es-CO"/>
                <w14:ligatures w14:val="none"/>
              </w:rPr>
              <w:t>categoría</w:t>
            </w:r>
            <w:r w:rsidRPr="0002590E">
              <w:rPr>
                <w:rFonts w:ascii="Tahoma" w:eastAsia="MS Mincho" w:hAnsi="Tahoma" w:cs="Tahoma"/>
                <w:color w:val="000000"/>
                <w:sz w:val="16"/>
                <w:szCs w:val="16"/>
                <w:lang w:eastAsia="es-CO"/>
                <w14:ligatures w14:val="none"/>
              </w:rPr>
              <w:t xml:space="preserve"> 6A UL listado y/o CSA. Debe cumplir con el estándar ANSI/TIA-568.2-D y/o</w:t>
            </w:r>
            <w:r w:rsidRPr="0002590E">
              <w:rPr>
                <w:rFonts w:ascii="Tahoma" w:eastAsia="MS Mincho" w:hAnsi="Tahoma" w:cs="Tahoma"/>
                <w:color w:val="000000"/>
                <w:sz w:val="16"/>
                <w:szCs w:val="16"/>
                <w:lang w:val="es-CO" w:eastAsia="es-CO"/>
                <w14:ligatures w14:val="none"/>
              </w:rPr>
              <w:t xml:space="preserve"> ISO/IEC 11801-1 </w:t>
            </w:r>
            <w:r w:rsidRPr="0002590E">
              <w:rPr>
                <w:rFonts w:ascii="Tahoma" w:eastAsia="MS Mincho" w:hAnsi="Tahoma" w:cs="Tahoma"/>
                <w:color w:val="000000"/>
                <w:sz w:val="16"/>
                <w:szCs w:val="16"/>
                <w:lang w:eastAsia="es-CO"/>
                <w14:ligatures w14:val="none"/>
              </w:rPr>
              <w:t>para categoría 6 A.</w:t>
            </w:r>
          </w:p>
        </w:tc>
        <w:tc>
          <w:tcPr>
            <w:tcW w:w="422" w:type="pct"/>
          </w:tcPr>
          <w:p w14:paraId="64AD8F41"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715DA7BF"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200A2156" w14:textId="77777777" w:rsidTr="00C910C7">
        <w:tc>
          <w:tcPr>
            <w:tcW w:w="380" w:type="pct"/>
            <w:vAlign w:val="center"/>
          </w:tcPr>
          <w:p w14:paraId="6595A146" w14:textId="0F0A9A0F"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7.3</w:t>
            </w:r>
          </w:p>
        </w:tc>
        <w:tc>
          <w:tcPr>
            <w:tcW w:w="3802" w:type="pct"/>
          </w:tcPr>
          <w:p w14:paraId="3858EF05"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 xml:space="preserve">Los conectores deben permitir trabajar con el mapa de cableado T568A o el T568B. </w:t>
            </w:r>
          </w:p>
        </w:tc>
        <w:tc>
          <w:tcPr>
            <w:tcW w:w="422" w:type="pct"/>
          </w:tcPr>
          <w:p w14:paraId="46D65E92"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28F6D305"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718BF1A4" w14:textId="77777777" w:rsidTr="00C910C7">
        <w:tc>
          <w:tcPr>
            <w:tcW w:w="380" w:type="pct"/>
            <w:vAlign w:val="center"/>
          </w:tcPr>
          <w:p w14:paraId="3FADB4C3" w14:textId="30F6A51D"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7.4</w:t>
            </w:r>
          </w:p>
        </w:tc>
        <w:tc>
          <w:tcPr>
            <w:tcW w:w="3802" w:type="pct"/>
          </w:tcPr>
          <w:p w14:paraId="05FC727D"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Jack modular de 8 pines de conexión con acabado en oro de 50 micro pulgadas, que no use herramienta de impacto.</w:t>
            </w:r>
          </w:p>
        </w:tc>
        <w:tc>
          <w:tcPr>
            <w:tcW w:w="422" w:type="pct"/>
          </w:tcPr>
          <w:p w14:paraId="40C0CA20"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3F17079D"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C910C7" w14:paraId="396C4361" w14:textId="77777777" w:rsidTr="00C910C7">
        <w:tc>
          <w:tcPr>
            <w:tcW w:w="380" w:type="pct"/>
            <w:shd w:val="clear" w:color="auto" w:fill="BFBFBF"/>
            <w:vAlign w:val="center"/>
          </w:tcPr>
          <w:p w14:paraId="20C21817" w14:textId="22F12388" w:rsidR="000B4298" w:rsidRPr="007509E0" w:rsidRDefault="000B4298" w:rsidP="000B4298">
            <w:pPr>
              <w:autoSpaceDE/>
              <w:autoSpaceDN/>
              <w:jc w:val="center"/>
              <w:rPr>
                <w:rFonts w:ascii="Tahoma" w:eastAsia="Arial" w:hAnsi="Tahoma" w:cs="Tahoma"/>
                <w:b/>
                <w:bCs/>
                <w:sz w:val="16"/>
                <w:szCs w:val="16"/>
                <w:lang w:val="es-CO" w:eastAsia="es-CO"/>
                <w14:ligatures w14:val="none"/>
              </w:rPr>
            </w:pPr>
            <w:r w:rsidRPr="007509E0">
              <w:rPr>
                <w:rFonts w:ascii="Tahoma" w:eastAsia="Arial" w:hAnsi="Tahoma" w:cs="Tahoma"/>
                <w:b/>
                <w:bCs/>
                <w:sz w:val="16"/>
                <w:szCs w:val="16"/>
                <w:lang w:val="es-CO" w:eastAsia="es-CO"/>
                <w14:ligatures w14:val="none"/>
              </w:rPr>
              <w:t>8</w:t>
            </w:r>
          </w:p>
        </w:tc>
        <w:tc>
          <w:tcPr>
            <w:tcW w:w="3802" w:type="pct"/>
            <w:shd w:val="clear" w:color="auto" w:fill="BFBFBF"/>
          </w:tcPr>
          <w:p w14:paraId="5122F967"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b/>
                <w:sz w:val="16"/>
                <w:szCs w:val="16"/>
                <w:lang w:val="es-CO" w:eastAsia="es-CO"/>
                <w14:ligatures w14:val="none"/>
              </w:rPr>
              <w:t>FACE PLATE</w:t>
            </w:r>
          </w:p>
        </w:tc>
        <w:tc>
          <w:tcPr>
            <w:tcW w:w="422" w:type="pct"/>
          </w:tcPr>
          <w:p w14:paraId="45C6D675"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781E31E0"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4FBB54FB" w14:textId="77777777" w:rsidTr="00C910C7">
        <w:tc>
          <w:tcPr>
            <w:tcW w:w="380" w:type="pct"/>
            <w:vAlign w:val="center"/>
          </w:tcPr>
          <w:p w14:paraId="0961B463" w14:textId="7439648C"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8.1</w:t>
            </w:r>
          </w:p>
        </w:tc>
        <w:tc>
          <w:tcPr>
            <w:tcW w:w="3802" w:type="pct"/>
          </w:tcPr>
          <w:p w14:paraId="0451ECC5"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 xml:space="preserve">Por cada </w:t>
            </w:r>
            <w:proofErr w:type="spellStart"/>
            <w:r w:rsidRPr="0002590E">
              <w:rPr>
                <w:rFonts w:ascii="Tahoma" w:eastAsia="Arial" w:hAnsi="Tahoma" w:cs="Tahoma"/>
                <w:sz w:val="16"/>
                <w:szCs w:val="16"/>
                <w:lang w:val="es-CO" w:eastAsia="es-CO"/>
                <w14:ligatures w14:val="none"/>
              </w:rPr>
              <w:t>face</w:t>
            </w:r>
            <w:proofErr w:type="spellEnd"/>
            <w:r w:rsidRPr="0002590E">
              <w:rPr>
                <w:rFonts w:ascii="Tahoma" w:eastAsia="Arial" w:hAnsi="Tahoma" w:cs="Tahoma"/>
                <w:sz w:val="16"/>
                <w:szCs w:val="16"/>
                <w:lang w:val="es-CO" w:eastAsia="es-CO"/>
                <w14:ligatures w14:val="none"/>
              </w:rPr>
              <w:t xml:space="preserve"> </w:t>
            </w:r>
            <w:proofErr w:type="spellStart"/>
            <w:r w:rsidRPr="0002590E">
              <w:rPr>
                <w:rFonts w:ascii="Tahoma" w:eastAsia="Arial" w:hAnsi="Tahoma" w:cs="Tahoma"/>
                <w:sz w:val="16"/>
                <w:szCs w:val="16"/>
                <w:lang w:val="es-CO" w:eastAsia="es-CO"/>
                <w14:ligatures w14:val="none"/>
              </w:rPr>
              <w:t>plate</w:t>
            </w:r>
            <w:proofErr w:type="spellEnd"/>
            <w:r w:rsidRPr="0002590E">
              <w:rPr>
                <w:rFonts w:ascii="Tahoma" w:eastAsia="Arial" w:hAnsi="Tahoma" w:cs="Tahoma"/>
                <w:sz w:val="16"/>
                <w:szCs w:val="16"/>
                <w:lang w:val="es-CO" w:eastAsia="es-CO"/>
                <w14:ligatures w14:val="none"/>
              </w:rPr>
              <w:t xml:space="preserve"> se suministrará una caja o accesorio de fijación o soporte compatible con la marca y referencia de canaleta plástica a contratar.</w:t>
            </w:r>
          </w:p>
        </w:tc>
        <w:tc>
          <w:tcPr>
            <w:tcW w:w="422" w:type="pct"/>
          </w:tcPr>
          <w:p w14:paraId="55F4FAE3"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3249AE95"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25ED5C50" w14:textId="77777777" w:rsidTr="00C910C7">
        <w:tc>
          <w:tcPr>
            <w:tcW w:w="380" w:type="pct"/>
            <w:vAlign w:val="center"/>
          </w:tcPr>
          <w:p w14:paraId="60B80CA1" w14:textId="39A8E769"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8.2</w:t>
            </w:r>
          </w:p>
        </w:tc>
        <w:tc>
          <w:tcPr>
            <w:tcW w:w="3802" w:type="pct"/>
          </w:tcPr>
          <w:p w14:paraId="0FC96877"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Serán listado UL y/o CSA, de la misma marca del fabricante del cableado.</w:t>
            </w:r>
          </w:p>
        </w:tc>
        <w:tc>
          <w:tcPr>
            <w:tcW w:w="422" w:type="pct"/>
          </w:tcPr>
          <w:p w14:paraId="3CB946E4"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2AE1725E"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73862A79" w14:textId="77777777" w:rsidTr="00C910C7">
        <w:tc>
          <w:tcPr>
            <w:tcW w:w="380" w:type="pct"/>
            <w:vAlign w:val="center"/>
          </w:tcPr>
          <w:p w14:paraId="1DFB2C93" w14:textId="00E1577F"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8.3</w:t>
            </w:r>
          </w:p>
        </w:tc>
        <w:tc>
          <w:tcPr>
            <w:tcW w:w="3802" w:type="pct"/>
          </w:tcPr>
          <w:p w14:paraId="47E9D021"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Permitirán el montaje de los Jack modular categoría 6A de en diferentes posiciones (recto y angulado), según la necesidad.</w:t>
            </w:r>
          </w:p>
        </w:tc>
        <w:tc>
          <w:tcPr>
            <w:tcW w:w="422" w:type="pct"/>
          </w:tcPr>
          <w:p w14:paraId="6FE25BD3"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59E9A5B0"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4583B20E" w14:textId="77777777" w:rsidTr="00C910C7">
        <w:tc>
          <w:tcPr>
            <w:tcW w:w="380" w:type="pct"/>
            <w:vAlign w:val="center"/>
          </w:tcPr>
          <w:p w14:paraId="7D18667B" w14:textId="1F739ACB"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8.4</w:t>
            </w:r>
          </w:p>
        </w:tc>
        <w:tc>
          <w:tcPr>
            <w:tcW w:w="3802" w:type="pct"/>
          </w:tcPr>
          <w:p w14:paraId="2C2066B5"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Serán de la misma marca del cable F/UTP a contratar</w:t>
            </w:r>
          </w:p>
        </w:tc>
        <w:tc>
          <w:tcPr>
            <w:tcW w:w="422" w:type="pct"/>
          </w:tcPr>
          <w:p w14:paraId="7211087D"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127FA258"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2F8510E7" w14:textId="77777777" w:rsidTr="00C910C7">
        <w:tc>
          <w:tcPr>
            <w:tcW w:w="380" w:type="pct"/>
            <w:vAlign w:val="center"/>
          </w:tcPr>
          <w:p w14:paraId="6852A3BE" w14:textId="524AF84F"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8.5</w:t>
            </w:r>
          </w:p>
        </w:tc>
        <w:tc>
          <w:tcPr>
            <w:tcW w:w="3802" w:type="pct"/>
          </w:tcPr>
          <w:p w14:paraId="45609600" w14:textId="77777777" w:rsidR="000B4298" w:rsidRPr="0002590E" w:rsidRDefault="000B4298" w:rsidP="000B4298">
            <w:pPr>
              <w:autoSpaceDE/>
              <w:autoSpaceDN/>
              <w:jc w:val="both"/>
              <w:rPr>
                <w:rFonts w:ascii="Tahoma" w:eastAsia="Arial"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 xml:space="preserve">Suministro e instalación de </w:t>
            </w:r>
            <w:proofErr w:type="spellStart"/>
            <w:r w:rsidRPr="0002590E">
              <w:rPr>
                <w:rFonts w:ascii="Tahoma" w:eastAsia="Arial" w:hAnsi="Tahoma" w:cs="Tahoma"/>
                <w:color w:val="000000"/>
                <w:sz w:val="16"/>
                <w:szCs w:val="16"/>
                <w:lang w:val="es-CO" w:eastAsia="es-CO"/>
                <w14:ligatures w14:val="none"/>
              </w:rPr>
              <w:t>face</w:t>
            </w:r>
            <w:proofErr w:type="spellEnd"/>
            <w:r w:rsidRPr="0002590E">
              <w:rPr>
                <w:rFonts w:ascii="Tahoma" w:eastAsia="Arial" w:hAnsi="Tahoma" w:cs="Tahoma"/>
                <w:color w:val="000000"/>
                <w:sz w:val="16"/>
                <w:szCs w:val="16"/>
                <w:lang w:val="es-CO" w:eastAsia="es-CO"/>
                <w14:ligatures w14:val="none"/>
              </w:rPr>
              <w:t xml:space="preserve"> </w:t>
            </w:r>
            <w:proofErr w:type="spellStart"/>
            <w:r w:rsidRPr="0002590E">
              <w:rPr>
                <w:rFonts w:ascii="Tahoma" w:eastAsia="Arial" w:hAnsi="Tahoma" w:cs="Tahoma"/>
                <w:color w:val="000000"/>
                <w:sz w:val="16"/>
                <w:szCs w:val="16"/>
                <w:lang w:val="es-CO" w:eastAsia="es-CO"/>
                <w14:ligatures w14:val="none"/>
              </w:rPr>
              <w:t>plate</w:t>
            </w:r>
            <w:proofErr w:type="spellEnd"/>
            <w:r w:rsidRPr="0002590E">
              <w:rPr>
                <w:rFonts w:ascii="Tahoma" w:eastAsia="Arial" w:hAnsi="Tahoma" w:cs="Tahoma"/>
                <w:color w:val="000000"/>
                <w:sz w:val="16"/>
                <w:szCs w:val="16"/>
                <w:lang w:val="es-CO" w:eastAsia="es-CO"/>
                <w14:ligatures w14:val="none"/>
              </w:rPr>
              <w:t xml:space="preserve">, listado </w:t>
            </w:r>
            <w:r w:rsidRPr="0002590E">
              <w:rPr>
                <w:rFonts w:ascii="Tahoma" w:eastAsia="Arial" w:hAnsi="Tahoma" w:cs="Tahoma"/>
                <w:color w:val="000000"/>
                <w:sz w:val="16"/>
                <w:szCs w:val="16"/>
                <w:u w:val="single"/>
                <w:lang w:val="es-CO" w:eastAsia="es-CO"/>
                <w14:ligatures w14:val="none"/>
              </w:rPr>
              <w:t>UL y/o CSA</w:t>
            </w:r>
            <w:r w:rsidRPr="0002590E">
              <w:rPr>
                <w:rFonts w:ascii="Tahoma" w:eastAsia="Arial" w:hAnsi="Tahoma" w:cs="Tahoma"/>
                <w:color w:val="000000"/>
                <w:sz w:val="16"/>
                <w:szCs w:val="16"/>
                <w:lang w:val="es-CO" w:eastAsia="es-CO"/>
                <w14:ligatures w14:val="none"/>
              </w:rPr>
              <w:t xml:space="preserve">, de la misma marca del fabricante de la solución. </w:t>
            </w:r>
          </w:p>
          <w:p w14:paraId="4AF7B5B2" w14:textId="77777777" w:rsidR="000B4298" w:rsidRDefault="000B4298" w:rsidP="000B4298">
            <w:pPr>
              <w:autoSpaceDE/>
              <w:autoSpaceDN/>
              <w:jc w:val="both"/>
              <w:rPr>
                <w:rFonts w:ascii="Tahoma" w:eastAsia="Arial"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En color Beige o blanco, que aloje dos puertos para Jack RJ45, tornillos de fijación, cajas de instalación de acuerdo con la necesidad y tiras de marcación.</w:t>
            </w:r>
          </w:p>
          <w:p w14:paraId="25676002" w14:textId="77777777" w:rsidR="000B4298" w:rsidRPr="0002590E" w:rsidRDefault="000B4298" w:rsidP="000B4298">
            <w:pPr>
              <w:autoSpaceDE/>
              <w:autoSpaceDN/>
              <w:jc w:val="both"/>
              <w:rPr>
                <w:rFonts w:ascii="Tahoma" w:eastAsia="Arial" w:hAnsi="Tahoma" w:cs="Tahoma"/>
                <w:color w:val="000000"/>
                <w:sz w:val="16"/>
                <w:szCs w:val="16"/>
                <w:lang w:val="es-CO" w:eastAsia="es-CO"/>
                <w14:ligatures w14:val="none"/>
              </w:rPr>
            </w:pPr>
          </w:p>
        </w:tc>
        <w:tc>
          <w:tcPr>
            <w:tcW w:w="422" w:type="pct"/>
          </w:tcPr>
          <w:p w14:paraId="09DAF6AF"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303655C4"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C910C7" w14:paraId="18734E1B" w14:textId="77777777" w:rsidTr="00C910C7">
        <w:tc>
          <w:tcPr>
            <w:tcW w:w="380" w:type="pct"/>
            <w:shd w:val="clear" w:color="auto" w:fill="BFBFBF"/>
            <w:vAlign w:val="center"/>
          </w:tcPr>
          <w:p w14:paraId="1EE63973" w14:textId="1A14747B" w:rsidR="000B4298" w:rsidRPr="007509E0" w:rsidRDefault="000B4298" w:rsidP="000B4298">
            <w:pPr>
              <w:autoSpaceDE/>
              <w:autoSpaceDN/>
              <w:jc w:val="center"/>
              <w:rPr>
                <w:rFonts w:ascii="Tahoma" w:eastAsia="Arial" w:hAnsi="Tahoma" w:cs="Tahoma"/>
                <w:b/>
                <w:bCs/>
                <w:sz w:val="16"/>
                <w:szCs w:val="16"/>
                <w:lang w:val="es-CO" w:eastAsia="es-CO"/>
                <w14:ligatures w14:val="none"/>
              </w:rPr>
            </w:pPr>
            <w:r w:rsidRPr="007509E0">
              <w:rPr>
                <w:rFonts w:ascii="Tahoma" w:eastAsia="Arial" w:hAnsi="Tahoma" w:cs="Tahoma"/>
                <w:b/>
                <w:bCs/>
                <w:sz w:val="16"/>
                <w:szCs w:val="16"/>
                <w:lang w:val="es-CO" w:eastAsia="es-CO"/>
                <w14:ligatures w14:val="none"/>
              </w:rPr>
              <w:lastRenderedPageBreak/>
              <w:t>9</w:t>
            </w:r>
          </w:p>
        </w:tc>
        <w:tc>
          <w:tcPr>
            <w:tcW w:w="3802" w:type="pct"/>
            <w:shd w:val="clear" w:color="auto" w:fill="BFBFBF"/>
          </w:tcPr>
          <w:p w14:paraId="0136A7DB"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b/>
                <w:color w:val="000000"/>
                <w:sz w:val="16"/>
                <w:szCs w:val="16"/>
                <w:lang w:eastAsia="es-CO"/>
                <w14:ligatures w14:val="none"/>
              </w:rPr>
              <w:t>PATCH CORD BLINDADO DE RED CAT. 6A RJ45</w:t>
            </w:r>
          </w:p>
        </w:tc>
        <w:tc>
          <w:tcPr>
            <w:tcW w:w="422" w:type="pct"/>
          </w:tcPr>
          <w:p w14:paraId="28D21D14"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1FB25BAA"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40586D8B" w14:textId="77777777" w:rsidTr="00C910C7">
        <w:tc>
          <w:tcPr>
            <w:tcW w:w="380" w:type="pct"/>
            <w:vAlign w:val="center"/>
          </w:tcPr>
          <w:p w14:paraId="1A882CA1" w14:textId="3718426D"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9.1</w:t>
            </w:r>
          </w:p>
        </w:tc>
        <w:tc>
          <w:tcPr>
            <w:tcW w:w="3802" w:type="pct"/>
          </w:tcPr>
          <w:p w14:paraId="7524CAE7" w14:textId="46810099" w:rsidR="000B4298" w:rsidRPr="0002590E" w:rsidRDefault="000B4298" w:rsidP="000B4298">
            <w:pPr>
              <w:autoSpaceDE/>
              <w:autoSpaceDN/>
              <w:jc w:val="both"/>
              <w:rPr>
                <w:rFonts w:ascii="Tahoma" w:eastAsia="MS Mincho" w:hAnsi="Tahoma" w:cs="Tahoma"/>
                <w:color w:val="000000"/>
                <w:sz w:val="16"/>
                <w:szCs w:val="16"/>
                <w:lang w:eastAsia="es-CO"/>
                <w14:ligatures w14:val="none"/>
              </w:rPr>
            </w:pPr>
            <w:r w:rsidRPr="0002590E">
              <w:rPr>
                <w:rFonts w:ascii="Tahoma" w:eastAsia="MS Mincho" w:hAnsi="Tahoma" w:cs="Tahoma"/>
                <w:color w:val="000000"/>
                <w:sz w:val="16"/>
                <w:szCs w:val="16"/>
                <w:lang w:eastAsia="es-CO"/>
                <w14:ligatures w14:val="none"/>
              </w:rPr>
              <w:t xml:space="preserve">Suministro e instalación de </w:t>
            </w:r>
            <w:proofErr w:type="spellStart"/>
            <w:r w:rsidRPr="0002590E">
              <w:rPr>
                <w:rFonts w:ascii="Tahoma" w:eastAsia="MS Mincho" w:hAnsi="Tahoma" w:cs="Tahoma"/>
                <w:color w:val="000000"/>
                <w:sz w:val="16"/>
                <w:szCs w:val="16"/>
                <w:lang w:eastAsia="es-CO"/>
                <w14:ligatures w14:val="none"/>
              </w:rPr>
              <w:t>patch</w:t>
            </w:r>
            <w:proofErr w:type="spellEnd"/>
            <w:r w:rsidRPr="0002590E">
              <w:rPr>
                <w:rFonts w:ascii="Tahoma" w:eastAsia="MS Mincho" w:hAnsi="Tahoma" w:cs="Tahoma"/>
                <w:color w:val="000000"/>
                <w:sz w:val="16"/>
                <w:szCs w:val="16"/>
                <w:lang w:eastAsia="es-CO"/>
                <w14:ligatures w14:val="none"/>
              </w:rPr>
              <w:t xml:space="preserve"> </w:t>
            </w:r>
            <w:proofErr w:type="spellStart"/>
            <w:r w:rsidRPr="0002590E">
              <w:rPr>
                <w:rFonts w:ascii="Tahoma" w:eastAsia="MS Mincho" w:hAnsi="Tahoma" w:cs="Tahoma"/>
                <w:color w:val="000000"/>
                <w:sz w:val="16"/>
                <w:szCs w:val="16"/>
                <w:lang w:eastAsia="es-CO"/>
                <w14:ligatures w14:val="none"/>
              </w:rPr>
              <w:t>Cords</w:t>
            </w:r>
            <w:proofErr w:type="spellEnd"/>
            <w:r w:rsidRPr="0002590E">
              <w:rPr>
                <w:rFonts w:ascii="Tahoma" w:eastAsia="MS Mincho" w:hAnsi="Tahoma" w:cs="Tahoma"/>
                <w:color w:val="000000"/>
                <w:sz w:val="16"/>
                <w:szCs w:val="16"/>
                <w:lang w:eastAsia="es-CO"/>
                <w14:ligatures w14:val="none"/>
              </w:rPr>
              <w:t xml:space="preserve"> blindados categoría 6A de fábrica, color azul para la totalidad de canales en cobre. Dentro del suministro e instalación de cada punto de red, estará incluido dos (02) </w:t>
            </w:r>
            <w:proofErr w:type="spellStart"/>
            <w:r w:rsidRPr="0002590E">
              <w:rPr>
                <w:rFonts w:ascii="Tahoma" w:eastAsia="MS Mincho" w:hAnsi="Tahoma" w:cs="Tahoma"/>
                <w:color w:val="000000"/>
                <w:sz w:val="16"/>
                <w:szCs w:val="16"/>
                <w:lang w:eastAsia="es-CO"/>
                <w14:ligatures w14:val="none"/>
              </w:rPr>
              <w:t>patch</w:t>
            </w:r>
            <w:proofErr w:type="spellEnd"/>
            <w:r w:rsidRPr="0002590E">
              <w:rPr>
                <w:rFonts w:ascii="Tahoma" w:eastAsia="MS Mincho" w:hAnsi="Tahoma" w:cs="Tahoma"/>
                <w:color w:val="000000"/>
                <w:sz w:val="16"/>
                <w:szCs w:val="16"/>
                <w:lang w:eastAsia="es-CO"/>
                <w14:ligatures w14:val="none"/>
              </w:rPr>
              <w:t xml:space="preserve"> </w:t>
            </w:r>
            <w:proofErr w:type="spellStart"/>
            <w:r w:rsidRPr="0002590E">
              <w:rPr>
                <w:rFonts w:ascii="Tahoma" w:eastAsia="MS Mincho" w:hAnsi="Tahoma" w:cs="Tahoma"/>
                <w:color w:val="000000"/>
                <w:sz w:val="16"/>
                <w:szCs w:val="16"/>
                <w:lang w:eastAsia="es-CO"/>
                <w14:ligatures w14:val="none"/>
              </w:rPr>
              <w:t>cord</w:t>
            </w:r>
            <w:proofErr w:type="spellEnd"/>
            <w:r w:rsidRPr="0002590E">
              <w:rPr>
                <w:rFonts w:ascii="Tahoma" w:eastAsia="MS Mincho" w:hAnsi="Tahoma" w:cs="Tahoma"/>
                <w:color w:val="000000"/>
                <w:sz w:val="16"/>
                <w:szCs w:val="16"/>
                <w:lang w:eastAsia="es-CO"/>
                <w14:ligatures w14:val="none"/>
              </w:rPr>
              <w:t xml:space="preserve"> de 1 metro por cada punto doble para la conexión del </w:t>
            </w:r>
            <w:proofErr w:type="spellStart"/>
            <w:r w:rsidRPr="0002590E">
              <w:rPr>
                <w:rFonts w:ascii="Tahoma" w:eastAsia="MS Mincho" w:hAnsi="Tahoma" w:cs="Tahoma"/>
                <w:color w:val="000000"/>
                <w:sz w:val="16"/>
                <w:szCs w:val="16"/>
                <w:lang w:eastAsia="es-CO"/>
                <w14:ligatures w14:val="none"/>
              </w:rPr>
              <w:t>patch</w:t>
            </w:r>
            <w:proofErr w:type="spellEnd"/>
            <w:r w:rsidRPr="0002590E">
              <w:rPr>
                <w:rFonts w:ascii="Tahoma" w:eastAsia="MS Mincho" w:hAnsi="Tahoma" w:cs="Tahoma"/>
                <w:color w:val="000000"/>
                <w:sz w:val="16"/>
                <w:szCs w:val="16"/>
                <w:lang w:eastAsia="es-CO"/>
                <w14:ligatures w14:val="none"/>
              </w:rPr>
              <w:t xml:space="preserve"> panel con los puertos del switch de datos en total seria 66 </w:t>
            </w:r>
            <w:proofErr w:type="spellStart"/>
            <w:r w:rsidRPr="0002590E">
              <w:rPr>
                <w:rFonts w:ascii="Tahoma" w:eastAsia="MS Mincho" w:hAnsi="Tahoma" w:cs="Tahoma"/>
                <w:color w:val="000000"/>
                <w:sz w:val="16"/>
                <w:szCs w:val="16"/>
                <w:lang w:eastAsia="es-CO"/>
                <w14:ligatures w14:val="none"/>
              </w:rPr>
              <w:t>patch</w:t>
            </w:r>
            <w:proofErr w:type="spellEnd"/>
            <w:r w:rsidRPr="0002590E">
              <w:rPr>
                <w:rFonts w:ascii="Tahoma" w:eastAsia="MS Mincho" w:hAnsi="Tahoma" w:cs="Tahoma"/>
                <w:color w:val="000000"/>
                <w:sz w:val="16"/>
                <w:szCs w:val="16"/>
                <w:lang w:eastAsia="es-CO"/>
                <w14:ligatures w14:val="none"/>
              </w:rPr>
              <w:t xml:space="preserve"> </w:t>
            </w:r>
            <w:proofErr w:type="spellStart"/>
            <w:r w:rsidRPr="0002590E">
              <w:rPr>
                <w:rFonts w:ascii="Tahoma" w:eastAsia="MS Mincho" w:hAnsi="Tahoma" w:cs="Tahoma"/>
                <w:color w:val="000000"/>
                <w:sz w:val="16"/>
                <w:szCs w:val="16"/>
                <w:lang w:eastAsia="es-CO"/>
                <w14:ligatures w14:val="none"/>
              </w:rPr>
              <w:t>cord</w:t>
            </w:r>
            <w:proofErr w:type="spellEnd"/>
            <w:r w:rsidRPr="0002590E">
              <w:rPr>
                <w:rFonts w:ascii="Tahoma" w:eastAsia="MS Mincho" w:hAnsi="Tahoma" w:cs="Tahoma"/>
                <w:color w:val="000000"/>
                <w:sz w:val="16"/>
                <w:szCs w:val="16"/>
                <w:lang w:eastAsia="es-CO"/>
                <w14:ligatures w14:val="none"/>
              </w:rPr>
              <w:t xml:space="preserve"> y dos (02) </w:t>
            </w:r>
            <w:proofErr w:type="spellStart"/>
            <w:r w:rsidRPr="0002590E">
              <w:rPr>
                <w:rFonts w:ascii="Tahoma" w:eastAsia="MS Mincho" w:hAnsi="Tahoma" w:cs="Tahoma"/>
                <w:color w:val="000000"/>
                <w:sz w:val="16"/>
                <w:szCs w:val="16"/>
                <w:lang w:eastAsia="es-CO"/>
                <w14:ligatures w14:val="none"/>
              </w:rPr>
              <w:t>patch</w:t>
            </w:r>
            <w:proofErr w:type="spellEnd"/>
            <w:r w:rsidRPr="0002590E">
              <w:rPr>
                <w:rFonts w:ascii="Tahoma" w:eastAsia="MS Mincho" w:hAnsi="Tahoma" w:cs="Tahoma"/>
                <w:color w:val="000000"/>
                <w:sz w:val="16"/>
                <w:szCs w:val="16"/>
                <w:lang w:eastAsia="es-CO"/>
                <w14:ligatures w14:val="none"/>
              </w:rPr>
              <w:t xml:space="preserve"> </w:t>
            </w:r>
            <w:proofErr w:type="spellStart"/>
            <w:r w:rsidRPr="0002590E">
              <w:rPr>
                <w:rFonts w:ascii="Tahoma" w:eastAsia="MS Mincho" w:hAnsi="Tahoma" w:cs="Tahoma"/>
                <w:color w:val="000000"/>
                <w:sz w:val="16"/>
                <w:szCs w:val="16"/>
                <w:lang w:eastAsia="es-CO"/>
                <w14:ligatures w14:val="none"/>
              </w:rPr>
              <w:t>cord</w:t>
            </w:r>
            <w:proofErr w:type="spellEnd"/>
            <w:r w:rsidRPr="0002590E">
              <w:rPr>
                <w:rFonts w:ascii="Tahoma" w:eastAsia="MS Mincho" w:hAnsi="Tahoma" w:cs="Tahoma"/>
                <w:color w:val="000000"/>
                <w:sz w:val="16"/>
                <w:szCs w:val="16"/>
                <w:lang w:eastAsia="es-CO"/>
                <w14:ligatures w14:val="none"/>
              </w:rPr>
              <w:t xml:space="preserve"> de 3 metros (mínimo) para cada punto doble que se van a contratar, para la conexión del </w:t>
            </w:r>
            <w:proofErr w:type="spellStart"/>
            <w:r w:rsidRPr="0002590E">
              <w:rPr>
                <w:rFonts w:ascii="Tahoma" w:eastAsia="MS Mincho" w:hAnsi="Tahoma" w:cs="Tahoma"/>
                <w:color w:val="000000"/>
                <w:sz w:val="16"/>
                <w:szCs w:val="16"/>
                <w:lang w:eastAsia="es-CO"/>
                <w14:ligatures w14:val="none"/>
              </w:rPr>
              <w:t>face</w:t>
            </w:r>
            <w:proofErr w:type="spellEnd"/>
            <w:r w:rsidRPr="0002590E">
              <w:rPr>
                <w:rFonts w:ascii="Tahoma" w:eastAsia="MS Mincho" w:hAnsi="Tahoma" w:cs="Tahoma"/>
                <w:color w:val="000000"/>
                <w:sz w:val="16"/>
                <w:szCs w:val="16"/>
                <w:lang w:eastAsia="es-CO"/>
                <w14:ligatures w14:val="none"/>
              </w:rPr>
              <w:t xml:space="preserve"> </w:t>
            </w:r>
            <w:proofErr w:type="spellStart"/>
            <w:r w:rsidRPr="0002590E">
              <w:rPr>
                <w:rFonts w:ascii="Tahoma" w:eastAsia="MS Mincho" w:hAnsi="Tahoma" w:cs="Tahoma"/>
                <w:color w:val="000000"/>
                <w:sz w:val="16"/>
                <w:szCs w:val="16"/>
                <w:lang w:eastAsia="es-CO"/>
                <w14:ligatures w14:val="none"/>
              </w:rPr>
              <w:t>plate</w:t>
            </w:r>
            <w:proofErr w:type="spellEnd"/>
            <w:r w:rsidRPr="0002590E">
              <w:rPr>
                <w:rFonts w:ascii="Tahoma" w:eastAsia="MS Mincho" w:hAnsi="Tahoma" w:cs="Tahoma"/>
                <w:color w:val="000000"/>
                <w:sz w:val="16"/>
                <w:szCs w:val="16"/>
                <w:lang w:eastAsia="es-CO"/>
                <w14:ligatures w14:val="none"/>
              </w:rPr>
              <w:t xml:space="preserve"> a equipos de cómputo en total seria 66 </w:t>
            </w:r>
            <w:proofErr w:type="spellStart"/>
            <w:r w:rsidRPr="0002590E">
              <w:rPr>
                <w:rFonts w:ascii="Tahoma" w:eastAsia="MS Mincho" w:hAnsi="Tahoma" w:cs="Tahoma"/>
                <w:color w:val="000000"/>
                <w:sz w:val="16"/>
                <w:szCs w:val="16"/>
                <w:lang w:eastAsia="es-CO"/>
                <w14:ligatures w14:val="none"/>
              </w:rPr>
              <w:t>patch</w:t>
            </w:r>
            <w:proofErr w:type="spellEnd"/>
            <w:r w:rsidRPr="0002590E">
              <w:rPr>
                <w:rFonts w:ascii="Tahoma" w:eastAsia="MS Mincho" w:hAnsi="Tahoma" w:cs="Tahoma"/>
                <w:color w:val="000000"/>
                <w:sz w:val="16"/>
                <w:szCs w:val="16"/>
                <w:lang w:eastAsia="es-CO"/>
                <w14:ligatures w14:val="none"/>
              </w:rPr>
              <w:t xml:space="preserve"> </w:t>
            </w:r>
            <w:proofErr w:type="spellStart"/>
            <w:r w:rsidRPr="0002590E">
              <w:rPr>
                <w:rFonts w:ascii="Tahoma" w:eastAsia="MS Mincho" w:hAnsi="Tahoma" w:cs="Tahoma"/>
                <w:color w:val="000000"/>
                <w:sz w:val="16"/>
                <w:szCs w:val="16"/>
                <w:lang w:eastAsia="es-CO"/>
                <w14:ligatures w14:val="none"/>
              </w:rPr>
              <w:t>cord</w:t>
            </w:r>
            <w:proofErr w:type="spellEnd"/>
            <w:r w:rsidRPr="0002590E">
              <w:rPr>
                <w:rFonts w:ascii="Tahoma" w:eastAsia="MS Mincho" w:hAnsi="Tahoma" w:cs="Tahoma"/>
                <w:color w:val="000000"/>
                <w:sz w:val="16"/>
                <w:szCs w:val="16"/>
                <w:lang w:eastAsia="es-CO"/>
                <w14:ligatures w14:val="none"/>
              </w:rPr>
              <w:t>.</w:t>
            </w:r>
          </w:p>
        </w:tc>
        <w:tc>
          <w:tcPr>
            <w:tcW w:w="422" w:type="pct"/>
          </w:tcPr>
          <w:p w14:paraId="1F890122"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65FD454C"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2BA97FCB" w14:textId="77777777" w:rsidTr="00C910C7">
        <w:tc>
          <w:tcPr>
            <w:tcW w:w="380" w:type="pct"/>
            <w:vAlign w:val="center"/>
          </w:tcPr>
          <w:p w14:paraId="1B6F4DC8" w14:textId="305557EF"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9.2</w:t>
            </w:r>
          </w:p>
        </w:tc>
        <w:tc>
          <w:tcPr>
            <w:tcW w:w="3802" w:type="pct"/>
          </w:tcPr>
          <w:p w14:paraId="1807B4CB"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 xml:space="preserve">Serán certificados por UL </w:t>
            </w:r>
            <w:r w:rsidRPr="0002590E">
              <w:rPr>
                <w:rFonts w:ascii="Tahoma" w:eastAsia="MS Mincho" w:hAnsi="Tahoma" w:cs="Tahoma"/>
                <w:color w:val="000000"/>
                <w:sz w:val="16"/>
                <w:szCs w:val="16"/>
                <w:u w:val="single"/>
                <w:lang w:eastAsia="es-CO"/>
                <w14:ligatures w14:val="none"/>
              </w:rPr>
              <w:t>y/o CSA</w:t>
            </w:r>
            <w:r w:rsidRPr="0002590E">
              <w:rPr>
                <w:rFonts w:ascii="Tahoma" w:eastAsia="MS Mincho" w:hAnsi="Tahoma" w:cs="Tahoma"/>
                <w:color w:val="000000"/>
                <w:sz w:val="16"/>
                <w:szCs w:val="16"/>
                <w:lang w:eastAsia="es-CO"/>
                <w14:ligatures w14:val="none"/>
              </w:rPr>
              <w:t>, para garantizar que los elementos ofrecidos han sido avalados por estos laboratorios.</w:t>
            </w:r>
          </w:p>
        </w:tc>
        <w:tc>
          <w:tcPr>
            <w:tcW w:w="422" w:type="pct"/>
          </w:tcPr>
          <w:p w14:paraId="7AAF9FFE"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3E99C1B8"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79A4705D" w14:textId="77777777" w:rsidTr="00C910C7">
        <w:tc>
          <w:tcPr>
            <w:tcW w:w="380" w:type="pct"/>
            <w:vAlign w:val="center"/>
          </w:tcPr>
          <w:p w14:paraId="20986152" w14:textId="0ED70444"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9.3</w:t>
            </w:r>
          </w:p>
        </w:tc>
        <w:tc>
          <w:tcPr>
            <w:tcW w:w="3802" w:type="pct"/>
          </w:tcPr>
          <w:p w14:paraId="10DA40B6"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 xml:space="preserve">Debe cumplir o superar las especificaciones de la norma ANSI/TIA-568-2-D y/o </w:t>
            </w:r>
            <w:r w:rsidRPr="0002590E">
              <w:rPr>
                <w:rFonts w:ascii="Tahoma" w:eastAsia="MS Mincho" w:hAnsi="Tahoma" w:cs="Tahoma"/>
                <w:color w:val="000000"/>
                <w:sz w:val="16"/>
                <w:szCs w:val="16"/>
                <w:lang w:val="es-CO" w:eastAsia="es-CO"/>
                <w14:ligatures w14:val="none"/>
              </w:rPr>
              <w:t>ISO/IEC 11801</w:t>
            </w:r>
            <w:r w:rsidRPr="0002590E">
              <w:rPr>
                <w:rFonts w:ascii="Tahoma" w:eastAsia="MS Mincho" w:hAnsi="Tahoma" w:cs="Tahoma"/>
                <w:color w:val="000000"/>
                <w:sz w:val="16"/>
                <w:szCs w:val="16"/>
                <w:lang w:eastAsia="es-CO"/>
                <w14:ligatures w14:val="none"/>
              </w:rPr>
              <w:t xml:space="preserve">, requerimientos de canal para soportar 10GBASE-T, estándar </w:t>
            </w:r>
            <w:r w:rsidRPr="0002590E">
              <w:rPr>
                <w:rFonts w:ascii="Tahoma" w:eastAsia="MS Mincho" w:hAnsi="Tahoma" w:cs="Tahoma"/>
                <w:color w:val="000000"/>
                <w:sz w:val="16"/>
                <w:szCs w:val="16"/>
                <w:lang w:val="es-CO" w:eastAsia="es-CO"/>
                <w14:ligatures w14:val="none"/>
              </w:rPr>
              <w:t xml:space="preserve">IEEE 802.3af, IEEE 802.3at, 802.3bt) y </w:t>
            </w:r>
            <w:proofErr w:type="spellStart"/>
            <w:r w:rsidRPr="0002590E">
              <w:rPr>
                <w:rFonts w:ascii="Tahoma" w:eastAsia="MS Mincho" w:hAnsi="Tahoma" w:cs="Tahoma"/>
                <w:color w:val="000000"/>
                <w:sz w:val="16"/>
                <w:szCs w:val="16"/>
                <w:lang w:val="es-CO" w:eastAsia="es-CO"/>
                <w14:ligatures w14:val="none"/>
              </w:rPr>
              <w:t>PoH</w:t>
            </w:r>
            <w:proofErr w:type="spellEnd"/>
            <w:r w:rsidRPr="0002590E">
              <w:rPr>
                <w:rFonts w:ascii="Tahoma" w:eastAsia="MS Mincho" w:hAnsi="Tahoma" w:cs="Tahoma"/>
                <w:color w:val="000000"/>
                <w:sz w:val="16"/>
                <w:szCs w:val="16"/>
                <w:lang w:val="es-CO" w:eastAsia="es-CO"/>
                <w14:ligatures w14:val="none"/>
              </w:rPr>
              <w:t>.</w:t>
            </w:r>
          </w:p>
        </w:tc>
        <w:tc>
          <w:tcPr>
            <w:tcW w:w="422" w:type="pct"/>
          </w:tcPr>
          <w:p w14:paraId="1FF14941"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069412DE"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58984C14" w14:textId="77777777" w:rsidTr="00C910C7">
        <w:tc>
          <w:tcPr>
            <w:tcW w:w="380" w:type="pct"/>
            <w:vAlign w:val="center"/>
          </w:tcPr>
          <w:p w14:paraId="347795F3" w14:textId="396FE978"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9.4</w:t>
            </w:r>
          </w:p>
        </w:tc>
        <w:tc>
          <w:tcPr>
            <w:tcW w:w="3802" w:type="pct"/>
          </w:tcPr>
          <w:p w14:paraId="6AC04FFC"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 xml:space="preserve">El cable utilizado para estos </w:t>
            </w:r>
            <w:proofErr w:type="spellStart"/>
            <w:r w:rsidRPr="0002590E">
              <w:rPr>
                <w:rFonts w:ascii="Tahoma" w:eastAsia="MS Mincho" w:hAnsi="Tahoma" w:cs="Tahoma"/>
                <w:color w:val="000000"/>
                <w:sz w:val="16"/>
                <w:szCs w:val="16"/>
                <w:lang w:eastAsia="es-CO"/>
                <w14:ligatures w14:val="none"/>
              </w:rPr>
              <w:t>Patch</w:t>
            </w:r>
            <w:proofErr w:type="spellEnd"/>
            <w:r w:rsidRPr="0002590E">
              <w:rPr>
                <w:rFonts w:ascii="Tahoma" w:eastAsia="MS Mincho" w:hAnsi="Tahoma" w:cs="Tahoma"/>
                <w:color w:val="000000"/>
                <w:sz w:val="16"/>
                <w:szCs w:val="16"/>
                <w:lang w:eastAsia="es-CO"/>
                <w14:ligatures w14:val="none"/>
              </w:rPr>
              <w:t xml:space="preserve"> Cord deberá ser cable flexible categoría 6A, 26AWG/28AWG de cobre en par trenzado.</w:t>
            </w:r>
          </w:p>
        </w:tc>
        <w:tc>
          <w:tcPr>
            <w:tcW w:w="422" w:type="pct"/>
          </w:tcPr>
          <w:p w14:paraId="6EC9660A"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3F5C7243"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21DAE337" w14:textId="77777777" w:rsidTr="00C910C7">
        <w:tc>
          <w:tcPr>
            <w:tcW w:w="380" w:type="pct"/>
            <w:vAlign w:val="center"/>
          </w:tcPr>
          <w:p w14:paraId="65AB9000" w14:textId="1747CC35"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9.5</w:t>
            </w:r>
          </w:p>
        </w:tc>
        <w:tc>
          <w:tcPr>
            <w:tcW w:w="3802" w:type="pct"/>
          </w:tcPr>
          <w:p w14:paraId="01C0500E"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 xml:space="preserve">Los </w:t>
            </w:r>
            <w:proofErr w:type="spellStart"/>
            <w:r w:rsidRPr="0002590E">
              <w:rPr>
                <w:rFonts w:ascii="Tahoma" w:eastAsia="MS Mincho" w:hAnsi="Tahoma" w:cs="Tahoma"/>
                <w:color w:val="000000"/>
                <w:sz w:val="16"/>
                <w:szCs w:val="16"/>
                <w:lang w:eastAsia="es-CO"/>
                <w14:ligatures w14:val="none"/>
              </w:rPr>
              <w:t>patch</w:t>
            </w:r>
            <w:proofErr w:type="spellEnd"/>
            <w:r w:rsidRPr="0002590E">
              <w:rPr>
                <w:rFonts w:ascii="Tahoma" w:eastAsia="MS Mincho" w:hAnsi="Tahoma" w:cs="Tahoma"/>
                <w:color w:val="000000"/>
                <w:sz w:val="16"/>
                <w:szCs w:val="16"/>
                <w:lang w:eastAsia="es-CO"/>
                <w14:ligatures w14:val="none"/>
              </w:rPr>
              <w:t xml:space="preserve"> </w:t>
            </w:r>
            <w:proofErr w:type="spellStart"/>
            <w:r w:rsidRPr="0002590E">
              <w:rPr>
                <w:rFonts w:ascii="Tahoma" w:eastAsia="MS Mincho" w:hAnsi="Tahoma" w:cs="Tahoma"/>
                <w:color w:val="000000"/>
                <w:sz w:val="16"/>
                <w:szCs w:val="16"/>
                <w:lang w:eastAsia="es-CO"/>
                <w14:ligatures w14:val="none"/>
              </w:rPr>
              <w:t>cords</w:t>
            </w:r>
            <w:proofErr w:type="spellEnd"/>
            <w:r w:rsidRPr="0002590E">
              <w:rPr>
                <w:rFonts w:ascii="Tahoma" w:eastAsia="MS Mincho" w:hAnsi="Tahoma" w:cs="Tahoma"/>
                <w:color w:val="000000"/>
                <w:sz w:val="16"/>
                <w:szCs w:val="16"/>
                <w:lang w:eastAsia="es-CO"/>
                <w14:ligatures w14:val="none"/>
              </w:rPr>
              <w:t xml:space="preserve"> deben estar disponibles con terminaciones 6A, compatibles entre categoría 6A a 5E.</w:t>
            </w:r>
          </w:p>
        </w:tc>
        <w:tc>
          <w:tcPr>
            <w:tcW w:w="422" w:type="pct"/>
          </w:tcPr>
          <w:p w14:paraId="49CBECD2"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2F4915ED"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1BA585D0" w14:textId="77777777" w:rsidTr="00C910C7">
        <w:tc>
          <w:tcPr>
            <w:tcW w:w="380" w:type="pct"/>
            <w:vAlign w:val="center"/>
          </w:tcPr>
          <w:p w14:paraId="654B7EB5" w14:textId="7FD04E08"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9.6</w:t>
            </w:r>
          </w:p>
        </w:tc>
        <w:tc>
          <w:tcPr>
            <w:tcW w:w="3802" w:type="pct"/>
          </w:tcPr>
          <w:p w14:paraId="1C48DBC5"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 xml:space="preserve">Los </w:t>
            </w:r>
            <w:proofErr w:type="spellStart"/>
            <w:r w:rsidRPr="0002590E">
              <w:rPr>
                <w:rFonts w:ascii="Tahoma" w:eastAsia="MS Mincho" w:hAnsi="Tahoma" w:cs="Tahoma"/>
                <w:color w:val="000000"/>
                <w:sz w:val="16"/>
                <w:szCs w:val="16"/>
                <w:lang w:eastAsia="es-CO"/>
                <w14:ligatures w14:val="none"/>
              </w:rPr>
              <w:t>Patch</w:t>
            </w:r>
            <w:proofErr w:type="spellEnd"/>
            <w:r w:rsidRPr="0002590E">
              <w:rPr>
                <w:rFonts w:ascii="Tahoma" w:eastAsia="MS Mincho" w:hAnsi="Tahoma" w:cs="Tahoma"/>
                <w:color w:val="000000"/>
                <w:sz w:val="16"/>
                <w:szCs w:val="16"/>
                <w:lang w:eastAsia="es-CO"/>
                <w14:ligatures w14:val="none"/>
              </w:rPr>
              <w:t xml:space="preserve"> Cord deberán ser originales de fábrica y </w:t>
            </w:r>
            <w:proofErr w:type="spellStart"/>
            <w:r w:rsidRPr="0002590E">
              <w:rPr>
                <w:rFonts w:ascii="Tahoma" w:eastAsia="MS Mincho" w:hAnsi="Tahoma" w:cs="Tahoma"/>
                <w:color w:val="000000"/>
                <w:sz w:val="16"/>
                <w:szCs w:val="16"/>
                <w:lang w:eastAsia="es-CO"/>
                <w14:ligatures w14:val="none"/>
              </w:rPr>
              <w:t>precertificados</w:t>
            </w:r>
            <w:proofErr w:type="spellEnd"/>
            <w:r w:rsidRPr="0002590E">
              <w:rPr>
                <w:rFonts w:ascii="Tahoma" w:eastAsia="MS Mincho" w:hAnsi="Tahoma" w:cs="Tahoma"/>
                <w:color w:val="000000"/>
                <w:sz w:val="16"/>
                <w:szCs w:val="16"/>
                <w:lang w:eastAsia="es-CO"/>
                <w14:ligatures w14:val="none"/>
              </w:rPr>
              <w:t xml:space="preserve"> por el fabricante como estipula los estándares ISO 11801 y/o ANSI/TIA 568-2-D, deberán venir en su bolsa original de fábrica.</w:t>
            </w:r>
          </w:p>
        </w:tc>
        <w:tc>
          <w:tcPr>
            <w:tcW w:w="422" w:type="pct"/>
          </w:tcPr>
          <w:p w14:paraId="3223CB44"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2239BA1C"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65BD0700" w14:textId="77777777" w:rsidTr="00C910C7">
        <w:tc>
          <w:tcPr>
            <w:tcW w:w="380" w:type="pct"/>
            <w:vAlign w:val="center"/>
          </w:tcPr>
          <w:p w14:paraId="380B3489" w14:textId="61284655"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9.7</w:t>
            </w:r>
          </w:p>
        </w:tc>
        <w:tc>
          <w:tcPr>
            <w:tcW w:w="3802" w:type="pct"/>
          </w:tcPr>
          <w:p w14:paraId="20EB398C"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 xml:space="preserve">Los </w:t>
            </w:r>
            <w:proofErr w:type="spellStart"/>
            <w:r w:rsidRPr="0002590E">
              <w:rPr>
                <w:rFonts w:ascii="Tahoma" w:eastAsia="MS Mincho" w:hAnsi="Tahoma" w:cs="Tahoma"/>
                <w:color w:val="000000"/>
                <w:sz w:val="16"/>
                <w:szCs w:val="16"/>
                <w:lang w:eastAsia="es-CO"/>
                <w14:ligatures w14:val="none"/>
              </w:rPr>
              <w:t>plugs</w:t>
            </w:r>
            <w:proofErr w:type="spellEnd"/>
            <w:r w:rsidRPr="0002590E">
              <w:rPr>
                <w:rFonts w:ascii="Tahoma" w:eastAsia="MS Mincho" w:hAnsi="Tahoma" w:cs="Tahoma"/>
                <w:color w:val="000000"/>
                <w:sz w:val="16"/>
                <w:szCs w:val="16"/>
                <w:lang w:eastAsia="es-CO"/>
                <w14:ligatures w14:val="none"/>
              </w:rPr>
              <w:t xml:space="preserve"> usados para los </w:t>
            </w:r>
            <w:proofErr w:type="spellStart"/>
            <w:r w:rsidRPr="0002590E">
              <w:rPr>
                <w:rFonts w:ascii="Tahoma" w:eastAsia="MS Mincho" w:hAnsi="Tahoma" w:cs="Tahoma"/>
                <w:color w:val="000000"/>
                <w:sz w:val="16"/>
                <w:szCs w:val="16"/>
                <w:lang w:eastAsia="es-CO"/>
                <w14:ligatures w14:val="none"/>
              </w:rPr>
              <w:t>Patch</w:t>
            </w:r>
            <w:proofErr w:type="spellEnd"/>
            <w:r w:rsidRPr="0002590E">
              <w:rPr>
                <w:rFonts w:ascii="Tahoma" w:eastAsia="MS Mincho" w:hAnsi="Tahoma" w:cs="Tahoma"/>
                <w:color w:val="000000"/>
                <w:sz w:val="16"/>
                <w:szCs w:val="16"/>
                <w:lang w:eastAsia="es-CO"/>
                <w14:ligatures w14:val="none"/>
              </w:rPr>
              <w:t xml:space="preserve"> Cord deben venir diseñados para que estos eviten trabarse al momento de conexión o desconexión de los equipos activos (Tarjetas de Red).</w:t>
            </w:r>
          </w:p>
        </w:tc>
        <w:tc>
          <w:tcPr>
            <w:tcW w:w="422" w:type="pct"/>
          </w:tcPr>
          <w:p w14:paraId="7B0B7829"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020DC7F7"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5E10EB56" w14:textId="77777777" w:rsidTr="00C910C7">
        <w:tc>
          <w:tcPr>
            <w:tcW w:w="380" w:type="pct"/>
            <w:vAlign w:val="center"/>
          </w:tcPr>
          <w:p w14:paraId="1FC274A7" w14:textId="7E2756F6"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9.8</w:t>
            </w:r>
          </w:p>
        </w:tc>
        <w:tc>
          <w:tcPr>
            <w:tcW w:w="3802" w:type="pct"/>
          </w:tcPr>
          <w:p w14:paraId="0201F97F"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Contactos de conexión con acabado en oro de 50 micro pulgadas</w:t>
            </w:r>
          </w:p>
        </w:tc>
        <w:tc>
          <w:tcPr>
            <w:tcW w:w="422" w:type="pct"/>
          </w:tcPr>
          <w:p w14:paraId="20CD33E9"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7B4D4304"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099C720E" w14:textId="77777777" w:rsidTr="00C910C7">
        <w:tc>
          <w:tcPr>
            <w:tcW w:w="380" w:type="pct"/>
            <w:vAlign w:val="center"/>
          </w:tcPr>
          <w:p w14:paraId="4A2117E3" w14:textId="22B3D5B4" w:rsidR="000B4298" w:rsidRPr="0002590E"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9.9</w:t>
            </w:r>
          </w:p>
        </w:tc>
        <w:tc>
          <w:tcPr>
            <w:tcW w:w="3802" w:type="pct"/>
          </w:tcPr>
          <w:p w14:paraId="729E2A8A" w14:textId="77777777" w:rsidR="000B4298" w:rsidRPr="0002590E" w:rsidRDefault="000B4298" w:rsidP="000B4298">
            <w:pPr>
              <w:autoSpaceDE/>
              <w:autoSpaceDN/>
              <w:jc w:val="both"/>
              <w:rPr>
                <w:rFonts w:ascii="Tahoma" w:eastAsia="MS Mincho" w:hAnsi="Tahoma" w:cs="Tahoma"/>
                <w:color w:val="000000"/>
                <w:sz w:val="16"/>
                <w:szCs w:val="16"/>
                <w:lang w:eastAsia="es-CO"/>
                <w14:ligatures w14:val="none"/>
              </w:rPr>
            </w:pPr>
            <w:r w:rsidRPr="0002590E">
              <w:rPr>
                <w:rFonts w:ascii="Tahoma" w:eastAsia="MS Mincho" w:hAnsi="Tahoma" w:cs="Tahoma"/>
                <w:color w:val="000000"/>
                <w:sz w:val="16"/>
                <w:szCs w:val="16"/>
                <w:lang w:eastAsia="es-CO"/>
                <w14:ligatures w14:val="none"/>
              </w:rPr>
              <w:t xml:space="preserve">El oferente y o contratista deberá suministrar sin ningún costo adicional 10 </w:t>
            </w:r>
            <w:proofErr w:type="spellStart"/>
            <w:r w:rsidRPr="0002590E">
              <w:rPr>
                <w:rFonts w:ascii="Tahoma" w:eastAsia="MS Mincho" w:hAnsi="Tahoma" w:cs="Tahoma"/>
                <w:color w:val="000000"/>
                <w:sz w:val="16"/>
                <w:szCs w:val="16"/>
                <w:lang w:eastAsia="es-CO"/>
                <w14:ligatures w14:val="none"/>
              </w:rPr>
              <w:t>patch</w:t>
            </w:r>
            <w:proofErr w:type="spellEnd"/>
            <w:r w:rsidRPr="0002590E">
              <w:rPr>
                <w:rFonts w:ascii="Tahoma" w:eastAsia="MS Mincho" w:hAnsi="Tahoma" w:cs="Tahoma"/>
                <w:color w:val="000000"/>
                <w:sz w:val="16"/>
                <w:szCs w:val="16"/>
                <w:lang w:eastAsia="es-CO"/>
                <w14:ligatures w14:val="none"/>
              </w:rPr>
              <w:t xml:space="preserve"> </w:t>
            </w:r>
            <w:proofErr w:type="spellStart"/>
            <w:r w:rsidRPr="0002590E">
              <w:rPr>
                <w:rFonts w:ascii="Tahoma" w:eastAsia="MS Mincho" w:hAnsi="Tahoma" w:cs="Tahoma"/>
                <w:color w:val="000000"/>
                <w:sz w:val="16"/>
                <w:szCs w:val="16"/>
                <w:lang w:eastAsia="es-CO"/>
                <w14:ligatures w14:val="none"/>
              </w:rPr>
              <w:t>cord</w:t>
            </w:r>
            <w:proofErr w:type="spellEnd"/>
            <w:r w:rsidRPr="0002590E">
              <w:rPr>
                <w:rFonts w:ascii="Tahoma" w:eastAsia="MS Mincho" w:hAnsi="Tahoma" w:cs="Tahoma"/>
                <w:color w:val="000000"/>
                <w:sz w:val="16"/>
                <w:szCs w:val="16"/>
                <w:lang w:eastAsia="es-CO"/>
                <w14:ligatures w14:val="none"/>
              </w:rPr>
              <w:t xml:space="preserve"> de 5 metros y 10 </w:t>
            </w:r>
            <w:proofErr w:type="spellStart"/>
            <w:r w:rsidRPr="0002590E">
              <w:rPr>
                <w:rFonts w:ascii="Tahoma" w:eastAsia="MS Mincho" w:hAnsi="Tahoma" w:cs="Tahoma"/>
                <w:color w:val="000000"/>
                <w:sz w:val="16"/>
                <w:szCs w:val="16"/>
                <w:lang w:eastAsia="es-CO"/>
                <w14:ligatures w14:val="none"/>
              </w:rPr>
              <w:t>patch</w:t>
            </w:r>
            <w:proofErr w:type="spellEnd"/>
            <w:r w:rsidRPr="0002590E">
              <w:rPr>
                <w:rFonts w:ascii="Tahoma" w:eastAsia="MS Mincho" w:hAnsi="Tahoma" w:cs="Tahoma"/>
                <w:color w:val="000000"/>
                <w:sz w:val="16"/>
                <w:szCs w:val="16"/>
                <w:lang w:eastAsia="es-CO"/>
                <w14:ligatures w14:val="none"/>
              </w:rPr>
              <w:t xml:space="preserve"> </w:t>
            </w:r>
            <w:proofErr w:type="spellStart"/>
            <w:r w:rsidRPr="0002590E">
              <w:rPr>
                <w:rFonts w:ascii="Tahoma" w:eastAsia="MS Mincho" w:hAnsi="Tahoma" w:cs="Tahoma"/>
                <w:color w:val="000000"/>
                <w:sz w:val="16"/>
                <w:szCs w:val="16"/>
                <w:lang w:eastAsia="es-CO"/>
                <w14:ligatures w14:val="none"/>
              </w:rPr>
              <w:t>cord</w:t>
            </w:r>
            <w:proofErr w:type="spellEnd"/>
            <w:r w:rsidRPr="0002590E">
              <w:rPr>
                <w:rFonts w:ascii="Tahoma" w:eastAsia="MS Mincho" w:hAnsi="Tahoma" w:cs="Tahoma"/>
                <w:color w:val="000000"/>
                <w:sz w:val="16"/>
                <w:szCs w:val="16"/>
                <w:lang w:eastAsia="es-CO"/>
                <w14:ligatures w14:val="none"/>
              </w:rPr>
              <w:t xml:space="preserve"> de 10 metros</w:t>
            </w:r>
          </w:p>
        </w:tc>
        <w:tc>
          <w:tcPr>
            <w:tcW w:w="422" w:type="pct"/>
          </w:tcPr>
          <w:p w14:paraId="38D2F07C"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0F60A4BC"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1D9C8877" w14:textId="77777777" w:rsidTr="00C910C7">
        <w:tc>
          <w:tcPr>
            <w:tcW w:w="380" w:type="pct"/>
            <w:vAlign w:val="center"/>
          </w:tcPr>
          <w:p w14:paraId="51D02793" w14:textId="4EAC001E"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9.10</w:t>
            </w:r>
          </w:p>
        </w:tc>
        <w:tc>
          <w:tcPr>
            <w:tcW w:w="3802" w:type="pct"/>
          </w:tcPr>
          <w:p w14:paraId="398B1DDA"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 xml:space="preserve">Los </w:t>
            </w:r>
            <w:proofErr w:type="spellStart"/>
            <w:r w:rsidRPr="0002590E">
              <w:rPr>
                <w:rFonts w:ascii="Tahoma" w:eastAsia="MS Mincho" w:hAnsi="Tahoma" w:cs="Tahoma"/>
                <w:color w:val="000000"/>
                <w:sz w:val="16"/>
                <w:szCs w:val="16"/>
                <w:lang w:eastAsia="es-CO"/>
                <w14:ligatures w14:val="none"/>
              </w:rPr>
              <w:t>plugs</w:t>
            </w:r>
            <w:proofErr w:type="spellEnd"/>
            <w:r w:rsidRPr="0002590E">
              <w:rPr>
                <w:rFonts w:ascii="Tahoma" w:eastAsia="MS Mincho" w:hAnsi="Tahoma" w:cs="Tahoma"/>
                <w:color w:val="000000"/>
                <w:sz w:val="16"/>
                <w:szCs w:val="16"/>
                <w:lang w:eastAsia="es-CO"/>
                <w14:ligatures w14:val="none"/>
              </w:rPr>
              <w:t xml:space="preserve"> </w:t>
            </w:r>
            <w:r w:rsidRPr="0002590E">
              <w:rPr>
                <w:rFonts w:ascii="Tahoma" w:eastAsia="MS Mincho" w:hAnsi="Tahoma" w:cs="Tahoma"/>
                <w:color w:val="000000"/>
                <w:sz w:val="16"/>
                <w:szCs w:val="16"/>
                <w:lang w:val="es-CO" w:eastAsia="es-CO"/>
                <w14:ligatures w14:val="none"/>
              </w:rPr>
              <w:t>permita una cantidad de ciclos de inserción (mayor) &gt; a 1700.</w:t>
            </w:r>
          </w:p>
        </w:tc>
        <w:tc>
          <w:tcPr>
            <w:tcW w:w="422" w:type="pct"/>
          </w:tcPr>
          <w:p w14:paraId="2904F9CE"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3EF023DC"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11A6B9E9" w14:textId="77777777" w:rsidTr="00C910C7">
        <w:tc>
          <w:tcPr>
            <w:tcW w:w="380" w:type="pct"/>
            <w:vAlign w:val="center"/>
          </w:tcPr>
          <w:p w14:paraId="192BF308" w14:textId="434D4AF2"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9.11</w:t>
            </w:r>
          </w:p>
        </w:tc>
        <w:tc>
          <w:tcPr>
            <w:tcW w:w="3802" w:type="pct"/>
          </w:tcPr>
          <w:p w14:paraId="46173D6B"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Los elementos estarán identificados individualmente con el correspondiente logo de la prueba de laboratorio (UL y/o CSA), de forma permanente.0</w:t>
            </w:r>
          </w:p>
        </w:tc>
        <w:tc>
          <w:tcPr>
            <w:tcW w:w="422" w:type="pct"/>
          </w:tcPr>
          <w:p w14:paraId="049BFE9A"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6F830D6B"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20E4C688" w14:textId="77777777" w:rsidTr="00C910C7">
        <w:tc>
          <w:tcPr>
            <w:tcW w:w="380" w:type="pct"/>
            <w:vAlign w:val="center"/>
          </w:tcPr>
          <w:p w14:paraId="4436D2D2" w14:textId="645B3861"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9.12</w:t>
            </w:r>
          </w:p>
        </w:tc>
        <w:tc>
          <w:tcPr>
            <w:tcW w:w="3802" w:type="pct"/>
          </w:tcPr>
          <w:p w14:paraId="06429E74"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val="es-CO" w:eastAsia="es-CO"/>
                <w14:ligatures w14:val="none"/>
              </w:rPr>
              <w:t>Utilizar cable multifilar para un desempeño de transmisión óptima que elimine la diafonía exógena (</w:t>
            </w:r>
            <w:proofErr w:type="spellStart"/>
            <w:r w:rsidRPr="0002590E">
              <w:rPr>
                <w:rFonts w:ascii="Tahoma" w:eastAsia="MS Mincho" w:hAnsi="Tahoma" w:cs="Tahoma"/>
                <w:color w:val="000000"/>
                <w:sz w:val="16"/>
                <w:szCs w:val="16"/>
                <w:lang w:val="es-CO" w:eastAsia="es-CO"/>
                <w14:ligatures w14:val="none"/>
              </w:rPr>
              <w:t>Alien</w:t>
            </w:r>
            <w:proofErr w:type="spellEnd"/>
            <w:r w:rsidRPr="0002590E">
              <w:rPr>
                <w:rFonts w:ascii="Tahoma" w:eastAsia="MS Mincho" w:hAnsi="Tahoma" w:cs="Tahoma"/>
                <w:color w:val="000000"/>
                <w:sz w:val="16"/>
                <w:szCs w:val="16"/>
                <w:lang w:val="es-CO" w:eastAsia="es-CO"/>
                <w14:ligatures w14:val="none"/>
              </w:rPr>
              <w:t xml:space="preserve"> </w:t>
            </w:r>
            <w:proofErr w:type="spellStart"/>
            <w:r w:rsidRPr="0002590E">
              <w:rPr>
                <w:rFonts w:ascii="Tahoma" w:eastAsia="MS Mincho" w:hAnsi="Tahoma" w:cs="Tahoma"/>
                <w:color w:val="000000"/>
                <w:sz w:val="16"/>
                <w:szCs w:val="16"/>
                <w:lang w:val="es-CO" w:eastAsia="es-CO"/>
                <w14:ligatures w14:val="none"/>
              </w:rPr>
              <w:t>Crosstalk</w:t>
            </w:r>
            <w:proofErr w:type="spellEnd"/>
            <w:r w:rsidRPr="0002590E">
              <w:rPr>
                <w:rFonts w:ascii="Tahoma" w:eastAsia="MS Mincho" w:hAnsi="Tahoma" w:cs="Tahoma"/>
                <w:color w:val="000000"/>
                <w:sz w:val="16"/>
                <w:szCs w:val="16"/>
                <w:lang w:val="es-CO" w:eastAsia="es-CO"/>
                <w14:ligatures w14:val="none"/>
              </w:rPr>
              <w:t>)</w:t>
            </w:r>
          </w:p>
        </w:tc>
        <w:tc>
          <w:tcPr>
            <w:tcW w:w="422" w:type="pct"/>
          </w:tcPr>
          <w:p w14:paraId="44C58BA7"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698B5264"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4B63A0E9" w14:textId="77777777" w:rsidTr="00C910C7">
        <w:tc>
          <w:tcPr>
            <w:tcW w:w="380" w:type="pct"/>
            <w:vAlign w:val="center"/>
          </w:tcPr>
          <w:p w14:paraId="03A12115" w14:textId="70B45F8C"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9.13</w:t>
            </w:r>
          </w:p>
        </w:tc>
        <w:tc>
          <w:tcPr>
            <w:tcW w:w="3802" w:type="pct"/>
          </w:tcPr>
          <w:p w14:paraId="577ED5A7"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 xml:space="preserve">El forro debe ser continuo, sin porosidades u otras imperfecciones, con especificación de su cubierta o chaqueta </w:t>
            </w:r>
            <w:proofErr w:type="spellStart"/>
            <w:r w:rsidRPr="0002590E">
              <w:rPr>
                <w:rFonts w:ascii="Tahoma" w:eastAsia="MS Mincho" w:hAnsi="Tahoma" w:cs="Tahoma"/>
                <w:color w:val="000000"/>
                <w:sz w:val="16"/>
                <w:szCs w:val="16"/>
                <w:lang w:eastAsia="es-CO"/>
                <w14:ligatures w14:val="none"/>
              </w:rPr>
              <w:t>type</w:t>
            </w:r>
            <w:proofErr w:type="spellEnd"/>
            <w:r w:rsidRPr="0002590E">
              <w:rPr>
                <w:rFonts w:ascii="Tahoma" w:eastAsia="MS Mincho" w:hAnsi="Tahoma" w:cs="Tahoma"/>
                <w:color w:val="000000"/>
                <w:sz w:val="16"/>
                <w:szCs w:val="16"/>
                <w:lang w:eastAsia="es-CO"/>
                <w14:ligatures w14:val="none"/>
              </w:rPr>
              <w:t xml:space="preserve"> LSZH-3 o LS0H.3.</w:t>
            </w:r>
          </w:p>
        </w:tc>
        <w:tc>
          <w:tcPr>
            <w:tcW w:w="422" w:type="pct"/>
          </w:tcPr>
          <w:p w14:paraId="37D75C42"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5BFB1BBA"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1BABD09F" w14:textId="77777777" w:rsidTr="00C910C7">
        <w:tc>
          <w:tcPr>
            <w:tcW w:w="380" w:type="pct"/>
            <w:vAlign w:val="center"/>
          </w:tcPr>
          <w:p w14:paraId="4820EB87" w14:textId="087F739A"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9.14</w:t>
            </w:r>
          </w:p>
        </w:tc>
        <w:tc>
          <w:tcPr>
            <w:tcW w:w="3802" w:type="pct"/>
          </w:tcPr>
          <w:p w14:paraId="31F86E90"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El conector debe contener circuito impreso PCB, fin evitar pérdidas por cruces de pares, destrenzado de pares</w:t>
            </w:r>
          </w:p>
        </w:tc>
        <w:tc>
          <w:tcPr>
            <w:tcW w:w="422" w:type="pct"/>
          </w:tcPr>
          <w:p w14:paraId="22B65FF5"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498C0515"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62E099E9" w14:textId="77777777" w:rsidTr="00C910C7">
        <w:tc>
          <w:tcPr>
            <w:tcW w:w="380" w:type="pct"/>
            <w:vAlign w:val="center"/>
          </w:tcPr>
          <w:p w14:paraId="296F1D02" w14:textId="59AC9F3D"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9.15</w:t>
            </w:r>
          </w:p>
        </w:tc>
        <w:tc>
          <w:tcPr>
            <w:tcW w:w="3802" w:type="pct"/>
          </w:tcPr>
          <w:p w14:paraId="26B8A6E0"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 xml:space="preserve">Los conductores serán de 26 – 28 AWG y el diámetro externo del cable no superara 7.2 </w:t>
            </w:r>
            <w:proofErr w:type="spellStart"/>
            <w:r w:rsidRPr="0002590E">
              <w:rPr>
                <w:rFonts w:ascii="Tahoma" w:eastAsia="Arial" w:hAnsi="Tahoma" w:cs="Tahoma"/>
                <w:color w:val="000000"/>
                <w:sz w:val="16"/>
                <w:szCs w:val="16"/>
                <w:lang w:val="es-CO" w:eastAsia="es-CO"/>
                <w14:ligatures w14:val="none"/>
              </w:rPr>
              <w:t>mm.</w:t>
            </w:r>
            <w:proofErr w:type="spellEnd"/>
          </w:p>
        </w:tc>
        <w:tc>
          <w:tcPr>
            <w:tcW w:w="422" w:type="pct"/>
          </w:tcPr>
          <w:p w14:paraId="14E6AE5A"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70BB7767"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2AA46612" w14:textId="77777777" w:rsidTr="00C910C7">
        <w:tc>
          <w:tcPr>
            <w:tcW w:w="380" w:type="pct"/>
            <w:vAlign w:val="center"/>
          </w:tcPr>
          <w:p w14:paraId="5D7D6446" w14:textId="328FB8D1"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9.16</w:t>
            </w:r>
          </w:p>
        </w:tc>
        <w:tc>
          <w:tcPr>
            <w:tcW w:w="3802" w:type="pct"/>
          </w:tcPr>
          <w:p w14:paraId="2E7CA919"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 xml:space="preserve">No se aceptarán </w:t>
            </w:r>
            <w:proofErr w:type="spellStart"/>
            <w:r w:rsidRPr="0002590E">
              <w:rPr>
                <w:rFonts w:ascii="Tahoma" w:eastAsia="Arial" w:hAnsi="Tahoma" w:cs="Tahoma"/>
                <w:color w:val="000000"/>
                <w:sz w:val="16"/>
                <w:szCs w:val="16"/>
                <w:lang w:val="es-CO" w:eastAsia="es-CO"/>
                <w14:ligatures w14:val="none"/>
              </w:rPr>
              <w:t>Patch</w:t>
            </w:r>
            <w:proofErr w:type="spellEnd"/>
            <w:r w:rsidRPr="0002590E">
              <w:rPr>
                <w:rFonts w:ascii="Tahoma" w:eastAsia="Arial" w:hAnsi="Tahoma" w:cs="Tahoma"/>
                <w:color w:val="000000"/>
                <w:sz w:val="16"/>
                <w:szCs w:val="16"/>
                <w:lang w:val="es-CO" w:eastAsia="es-CO"/>
                <w14:ligatures w14:val="none"/>
              </w:rPr>
              <w:t xml:space="preserve"> Cord fabricados localmente o a mano.</w:t>
            </w:r>
          </w:p>
        </w:tc>
        <w:tc>
          <w:tcPr>
            <w:tcW w:w="422" w:type="pct"/>
          </w:tcPr>
          <w:p w14:paraId="7F6FEB7C"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03A9F839"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6CB21492" w14:textId="77777777" w:rsidTr="00C910C7">
        <w:tc>
          <w:tcPr>
            <w:tcW w:w="380" w:type="pct"/>
            <w:vAlign w:val="center"/>
          </w:tcPr>
          <w:p w14:paraId="7FEC7F53" w14:textId="1D52F2DF"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9.17</w:t>
            </w:r>
          </w:p>
        </w:tc>
        <w:tc>
          <w:tcPr>
            <w:tcW w:w="3802" w:type="pct"/>
          </w:tcPr>
          <w:p w14:paraId="2EDD9B99"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Serán de la misma marca del cable F/UTP a contratar.</w:t>
            </w:r>
          </w:p>
        </w:tc>
        <w:tc>
          <w:tcPr>
            <w:tcW w:w="422" w:type="pct"/>
          </w:tcPr>
          <w:p w14:paraId="06A70D95"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51C0CE2A"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4A06C0F1" w14:textId="77777777" w:rsidTr="00C910C7">
        <w:tc>
          <w:tcPr>
            <w:tcW w:w="380" w:type="pct"/>
            <w:vAlign w:val="center"/>
          </w:tcPr>
          <w:p w14:paraId="06CC13C9" w14:textId="24CDCD32" w:rsidR="000B4298" w:rsidRPr="007509E0" w:rsidRDefault="000B4298" w:rsidP="000B4298">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9.18</w:t>
            </w:r>
          </w:p>
        </w:tc>
        <w:tc>
          <w:tcPr>
            <w:tcW w:w="3802" w:type="pct"/>
            <w:vAlign w:val="center"/>
          </w:tcPr>
          <w:p w14:paraId="5E1FCB7A" w14:textId="77777777" w:rsidR="000B4298" w:rsidRPr="0002590E" w:rsidRDefault="000B4298" w:rsidP="000B4298">
            <w:pPr>
              <w:autoSpaceDE/>
              <w:autoSpaceDN/>
              <w:jc w:val="both"/>
              <w:rPr>
                <w:rFonts w:ascii="Tahoma" w:eastAsia="MS Mincho" w:hAnsi="Tahoma" w:cs="Tahoma"/>
                <w:color w:val="000000"/>
                <w:sz w:val="16"/>
                <w:szCs w:val="16"/>
                <w:lang w:eastAsia="es-CO"/>
                <w14:ligatures w14:val="none"/>
              </w:rPr>
            </w:pPr>
            <w:bookmarkStart w:id="2" w:name="_Hlk198629552"/>
            <w:r w:rsidRPr="0002590E">
              <w:rPr>
                <w:rFonts w:ascii="Tahoma" w:eastAsia="MS Mincho" w:hAnsi="Tahoma" w:cs="Tahoma"/>
                <w:color w:val="000000"/>
                <w:sz w:val="16"/>
                <w:szCs w:val="16"/>
                <w:lang w:eastAsia="es-CO"/>
                <w14:ligatures w14:val="none"/>
              </w:rPr>
              <w:t>Adjuntar ficha técnica del producto ofertado, donde sea posible verificar las especificaciones y parámetros de desempeño.</w:t>
            </w:r>
          </w:p>
          <w:p w14:paraId="04CDEFC6" w14:textId="77777777" w:rsidR="000B4298" w:rsidRPr="0002590E" w:rsidRDefault="000B4298" w:rsidP="000B4298">
            <w:pPr>
              <w:autoSpaceDE/>
              <w:autoSpaceDN/>
              <w:jc w:val="both"/>
              <w:rPr>
                <w:rFonts w:ascii="Tahoma" w:eastAsia="MS Mincho" w:hAnsi="Tahoma" w:cs="Tahoma"/>
                <w:color w:val="000000"/>
                <w:sz w:val="16"/>
                <w:szCs w:val="16"/>
                <w:lang w:eastAsia="es-CO"/>
                <w14:ligatures w14:val="none"/>
              </w:rPr>
            </w:pPr>
            <w:r w:rsidRPr="0002590E">
              <w:rPr>
                <w:rFonts w:ascii="Tahoma" w:eastAsia="MS Mincho" w:hAnsi="Tahoma" w:cs="Tahoma"/>
                <w:color w:val="000000"/>
                <w:sz w:val="16"/>
                <w:szCs w:val="16"/>
                <w:lang w:eastAsia="es-CO"/>
                <w14:ligatures w14:val="none"/>
              </w:rPr>
              <w:t>Deberá relacionar URL o enlace web del fabricante del producto con dominio .</w:t>
            </w:r>
            <w:proofErr w:type="spellStart"/>
            <w:r w:rsidRPr="0002590E">
              <w:rPr>
                <w:rFonts w:ascii="Tahoma" w:eastAsia="MS Mincho" w:hAnsi="Tahoma" w:cs="Tahoma"/>
                <w:color w:val="000000"/>
                <w:sz w:val="16"/>
                <w:szCs w:val="16"/>
                <w:lang w:eastAsia="es-CO"/>
                <w14:ligatures w14:val="none"/>
              </w:rPr>
              <w:t>com</w:t>
            </w:r>
            <w:proofErr w:type="spellEnd"/>
            <w:r w:rsidRPr="0002590E">
              <w:rPr>
                <w:rFonts w:ascii="Tahoma" w:eastAsia="MS Mincho" w:hAnsi="Tahoma" w:cs="Tahoma"/>
                <w:color w:val="000000"/>
                <w:sz w:val="16"/>
                <w:szCs w:val="16"/>
                <w:lang w:eastAsia="es-CO"/>
                <w14:ligatures w14:val="none"/>
              </w:rPr>
              <w:t xml:space="preserve">, donde se posible la verificación de la ficha técnica aportada en cada uno de sus </w:t>
            </w:r>
            <w:proofErr w:type="spellStart"/>
            <w:r w:rsidRPr="0002590E">
              <w:rPr>
                <w:rFonts w:ascii="Tahoma" w:eastAsia="MS Mincho" w:hAnsi="Tahoma" w:cs="Tahoma"/>
                <w:color w:val="000000"/>
                <w:sz w:val="16"/>
                <w:szCs w:val="16"/>
                <w:lang w:eastAsia="es-CO"/>
                <w14:ligatures w14:val="none"/>
              </w:rPr>
              <w:t>item</w:t>
            </w:r>
            <w:bookmarkEnd w:id="2"/>
            <w:proofErr w:type="spellEnd"/>
            <w:r w:rsidRPr="0002590E">
              <w:rPr>
                <w:rFonts w:ascii="Tahoma" w:eastAsia="MS Mincho" w:hAnsi="Tahoma" w:cs="Tahoma"/>
                <w:color w:val="000000"/>
                <w:sz w:val="16"/>
                <w:szCs w:val="16"/>
                <w:lang w:eastAsia="es-CO"/>
                <w14:ligatures w14:val="none"/>
              </w:rPr>
              <w:t>:</w:t>
            </w:r>
          </w:p>
        </w:tc>
        <w:tc>
          <w:tcPr>
            <w:tcW w:w="422" w:type="pct"/>
          </w:tcPr>
          <w:p w14:paraId="6B743A58"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64EF43BE"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C910C7" w14:paraId="78AB3101" w14:textId="77777777" w:rsidTr="00C910C7">
        <w:tc>
          <w:tcPr>
            <w:tcW w:w="380" w:type="pct"/>
            <w:shd w:val="clear" w:color="auto" w:fill="BFBFBF"/>
            <w:vAlign w:val="center"/>
          </w:tcPr>
          <w:p w14:paraId="0024AD21" w14:textId="3C312A69" w:rsidR="000B4298" w:rsidRPr="007509E0" w:rsidRDefault="000B4298" w:rsidP="007509E0">
            <w:pPr>
              <w:autoSpaceDE/>
              <w:autoSpaceDN/>
              <w:jc w:val="center"/>
              <w:rPr>
                <w:rFonts w:ascii="Tahoma" w:eastAsia="Arial" w:hAnsi="Tahoma" w:cs="Tahoma"/>
                <w:b/>
                <w:bCs/>
                <w:sz w:val="16"/>
                <w:szCs w:val="16"/>
                <w:lang w:val="es-CO" w:eastAsia="es-CO"/>
                <w14:ligatures w14:val="none"/>
              </w:rPr>
            </w:pPr>
            <w:r w:rsidRPr="007509E0">
              <w:rPr>
                <w:rFonts w:ascii="Tahoma" w:eastAsia="Arial" w:hAnsi="Tahoma" w:cs="Tahoma"/>
                <w:b/>
                <w:bCs/>
                <w:sz w:val="16"/>
                <w:szCs w:val="16"/>
                <w:lang w:val="es-CO" w:eastAsia="es-CO"/>
                <w14:ligatures w14:val="none"/>
              </w:rPr>
              <w:t>10</w:t>
            </w:r>
          </w:p>
        </w:tc>
        <w:tc>
          <w:tcPr>
            <w:tcW w:w="3802" w:type="pct"/>
            <w:shd w:val="clear" w:color="auto" w:fill="BFBFBF"/>
          </w:tcPr>
          <w:p w14:paraId="1A127AB8"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b/>
                <w:color w:val="000000"/>
                <w:sz w:val="16"/>
                <w:szCs w:val="16"/>
                <w:lang w:val="es-CO" w:eastAsia="es-CO"/>
                <w14:ligatures w14:val="none"/>
              </w:rPr>
              <w:t>IDENTIFICACIÓN DE PUERTOS RJ45</w:t>
            </w:r>
          </w:p>
        </w:tc>
        <w:tc>
          <w:tcPr>
            <w:tcW w:w="422" w:type="pct"/>
          </w:tcPr>
          <w:p w14:paraId="51FAB35F"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19C01325"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1617F220" w14:textId="77777777" w:rsidTr="00C910C7">
        <w:tc>
          <w:tcPr>
            <w:tcW w:w="380" w:type="pct"/>
            <w:vAlign w:val="center"/>
          </w:tcPr>
          <w:p w14:paraId="5A83E6E7" w14:textId="177F8E06" w:rsidR="000B4298" w:rsidRPr="007509E0" w:rsidRDefault="000B4298" w:rsidP="007509E0">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10.1</w:t>
            </w:r>
          </w:p>
        </w:tc>
        <w:tc>
          <w:tcPr>
            <w:tcW w:w="3802" w:type="pct"/>
          </w:tcPr>
          <w:p w14:paraId="113E095B"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color w:val="000000"/>
                <w:sz w:val="16"/>
                <w:szCs w:val="16"/>
                <w:lang w:val="es-CO" w:eastAsia="es-CO"/>
                <w14:ligatures w14:val="none"/>
              </w:rPr>
              <w:t xml:space="preserve">La identificación y marcación del cable del </w:t>
            </w:r>
            <w:proofErr w:type="spellStart"/>
            <w:r w:rsidRPr="0002590E">
              <w:rPr>
                <w:rFonts w:ascii="Tahoma" w:eastAsia="Arial" w:hAnsi="Tahoma" w:cs="Tahoma"/>
                <w:color w:val="000000"/>
                <w:sz w:val="16"/>
                <w:szCs w:val="16"/>
                <w:lang w:val="es-CO" w:eastAsia="es-CO"/>
                <w14:ligatures w14:val="none"/>
              </w:rPr>
              <w:t>face</w:t>
            </w:r>
            <w:proofErr w:type="spellEnd"/>
            <w:r w:rsidRPr="0002590E">
              <w:rPr>
                <w:rFonts w:ascii="Tahoma" w:eastAsia="Arial" w:hAnsi="Tahoma" w:cs="Tahoma"/>
                <w:color w:val="000000"/>
                <w:sz w:val="16"/>
                <w:szCs w:val="16"/>
                <w:lang w:val="es-CO" w:eastAsia="es-CO"/>
                <w14:ligatures w14:val="none"/>
              </w:rPr>
              <w:t xml:space="preserve"> </w:t>
            </w:r>
            <w:proofErr w:type="spellStart"/>
            <w:r w:rsidRPr="0002590E">
              <w:rPr>
                <w:rFonts w:ascii="Tahoma" w:eastAsia="Arial" w:hAnsi="Tahoma" w:cs="Tahoma"/>
                <w:color w:val="000000"/>
                <w:sz w:val="16"/>
                <w:szCs w:val="16"/>
                <w:lang w:val="es-CO" w:eastAsia="es-CO"/>
                <w14:ligatures w14:val="none"/>
              </w:rPr>
              <w:t>plate</w:t>
            </w:r>
            <w:proofErr w:type="spellEnd"/>
            <w:r w:rsidRPr="0002590E">
              <w:rPr>
                <w:rFonts w:ascii="Tahoma" w:eastAsia="Arial" w:hAnsi="Tahoma" w:cs="Tahoma"/>
                <w:color w:val="000000"/>
                <w:sz w:val="16"/>
                <w:szCs w:val="16"/>
                <w:lang w:val="es-CO" w:eastAsia="es-CO"/>
                <w14:ligatures w14:val="none"/>
              </w:rPr>
              <w:t xml:space="preserve"> a </w:t>
            </w:r>
            <w:proofErr w:type="spellStart"/>
            <w:r w:rsidRPr="0002590E">
              <w:rPr>
                <w:rFonts w:ascii="Tahoma" w:eastAsia="Arial" w:hAnsi="Tahoma" w:cs="Tahoma"/>
                <w:color w:val="000000"/>
                <w:sz w:val="16"/>
                <w:szCs w:val="16"/>
                <w:lang w:val="es-CO" w:eastAsia="es-CO"/>
                <w14:ligatures w14:val="none"/>
              </w:rPr>
              <w:t>patch</w:t>
            </w:r>
            <w:proofErr w:type="spellEnd"/>
            <w:r w:rsidRPr="0002590E">
              <w:rPr>
                <w:rFonts w:ascii="Tahoma" w:eastAsia="Arial" w:hAnsi="Tahoma" w:cs="Tahoma"/>
                <w:color w:val="000000"/>
                <w:sz w:val="16"/>
                <w:szCs w:val="16"/>
                <w:lang w:val="es-CO" w:eastAsia="es-CO"/>
                <w14:ligatures w14:val="none"/>
              </w:rPr>
              <w:t xml:space="preserve"> panel debe ser de extremo a extremo, una marcación en el </w:t>
            </w:r>
            <w:proofErr w:type="spellStart"/>
            <w:r w:rsidRPr="0002590E">
              <w:rPr>
                <w:rFonts w:ascii="Tahoma" w:eastAsia="Arial" w:hAnsi="Tahoma" w:cs="Tahoma"/>
                <w:color w:val="000000"/>
                <w:sz w:val="16"/>
                <w:szCs w:val="16"/>
                <w:lang w:val="es-CO" w:eastAsia="es-CO"/>
                <w14:ligatures w14:val="none"/>
              </w:rPr>
              <w:t>face</w:t>
            </w:r>
            <w:proofErr w:type="spellEnd"/>
            <w:r w:rsidRPr="0002590E">
              <w:rPr>
                <w:rFonts w:ascii="Tahoma" w:eastAsia="Arial" w:hAnsi="Tahoma" w:cs="Tahoma"/>
                <w:color w:val="000000"/>
                <w:sz w:val="16"/>
                <w:szCs w:val="16"/>
                <w:lang w:val="es-CO" w:eastAsia="es-CO"/>
                <w14:ligatures w14:val="none"/>
              </w:rPr>
              <w:t xml:space="preserve"> </w:t>
            </w:r>
            <w:proofErr w:type="spellStart"/>
            <w:r w:rsidRPr="0002590E">
              <w:rPr>
                <w:rFonts w:ascii="Tahoma" w:eastAsia="Arial" w:hAnsi="Tahoma" w:cs="Tahoma"/>
                <w:color w:val="000000"/>
                <w:sz w:val="16"/>
                <w:szCs w:val="16"/>
                <w:lang w:val="es-CO" w:eastAsia="es-CO"/>
                <w14:ligatures w14:val="none"/>
              </w:rPr>
              <w:t>plate</w:t>
            </w:r>
            <w:proofErr w:type="spellEnd"/>
            <w:r w:rsidRPr="0002590E">
              <w:rPr>
                <w:rFonts w:ascii="Tahoma" w:eastAsia="Arial" w:hAnsi="Tahoma" w:cs="Tahoma"/>
                <w:color w:val="000000"/>
                <w:sz w:val="16"/>
                <w:szCs w:val="16"/>
                <w:lang w:val="es-CO" w:eastAsia="es-CO"/>
                <w14:ligatures w14:val="none"/>
              </w:rPr>
              <w:t xml:space="preserve"> y otra en el </w:t>
            </w:r>
            <w:proofErr w:type="spellStart"/>
            <w:r w:rsidRPr="0002590E">
              <w:rPr>
                <w:rFonts w:ascii="Tahoma" w:eastAsia="Arial" w:hAnsi="Tahoma" w:cs="Tahoma"/>
                <w:color w:val="000000"/>
                <w:sz w:val="16"/>
                <w:szCs w:val="16"/>
                <w:lang w:val="es-CO" w:eastAsia="es-CO"/>
                <w14:ligatures w14:val="none"/>
              </w:rPr>
              <w:t>patch</w:t>
            </w:r>
            <w:proofErr w:type="spellEnd"/>
            <w:r w:rsidRPr="0002590E">
              <w:rPr>
                <w:rFonts w:ascii="Tahoma" w:eastAsia="Arial" w:hAnsi="Tahoma" w:cs="Tahoma"/>
                <w:color w:val="000000"/>
                <w:sz w:val="16"/>
                <w:szCs w:val="16"/>
                <w:lang w:val="es-CO" w:eastAsia="es-CO"/>
                <w14:ligatures w14:val="none"/>
              </w:rPr>
              <w:t xml:space="preserve"> panel.</w:t>
            </w:r>
          </w:p>
        </w:tc>
        <w:tc>
          <w:tcPr>
            <w:tcW w:w="422" w:type="pct"/>
          </w:tcPr>
          <w:p w14:paraId="13F9AEF2"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6CB926F2"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C910C7" w14:paraId="2AC529BB" w14:textId="77777777" w:rsidTr="00C910C7">
        <w:tc>
          <w:tcPr>
            <w:tcW w:w="380" w:type="pct"/>
            <w:shd w:val="clear" w:color="auto" w:fill="BFBFBF"/>
            <w:vAlign w:val="center"/>
          </w:tcPr>
          <w:p w14:paraId="2FB071CB" w14:textId="05B7A6F9" w:rsidR="000B4298" w:rsidRPr="007509E0" w:rsidRDefault="000B4298" w:rsidP="007509E0">
            <w:pPr>
              <w:autoSpaceDE/>
              <w:autoSpaceDN/>
              <w:jc w:val="center"/>
              <w:rPr>
                <w:rFonts w:ascii="Tahoma" w:eastAsia="Arial" w:hAnsi="Tahoma" w:cs="Tahoma"/>
                <w:b/>
                <w:bCs/>
                <w:sz w:val="16"/>
                <w:szCs w:val="16"/>
                <w:lang w:val="es-CO" w:eastAsia="es-CO"/>
                <w14:ligatures w14:val="none"/>
              </w:rPr>
            </w:pPr>
            <w:r w:rsidRPr="007509E0">
              <w:rPr>
                <w:rFonts w:ascii="Tahoma" w:eastAsia="Arial" w:hAnsi="Tahoma" w:cs="Tahoma"/>
                <w:b/>
                <w:bCs/>
                <w:sz w:val="16"/>
                <w:szCs w:val="16"/>
                <w:lang w:val="es-CO" w:eastAsia="es-CO"/>
                <w14:ligatures w14:val="none"/>
              </w:rPr>
              <w:t>11</w:t>
            </w:r>
          </w:p>
        </w:tc>
        <w:tc>
          <w:tcPr>
            <w:tcW w:w="3802" w:type="pct"/>
            <w:shd w:val="clear" w:color="auto" w:fill="BFBFBF"/>
          </w:tcPr>
          <w:p w14:paraId="1F0A4D1E"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b/>
                <w:color w:val="000000"/>
                <w:sz w:val="16"/>
                <w:szCs w:val="16"/>
                <w:lang w:val="es-CO" w:eastAsia="es-CO"/>
                <w14:ligatures w14:val="none"/>
              </w:rPr>
              <w:t>CINTA VELCRO DOBLE FAZ</w:t>
            </w:r>
          </w:p>
        </w:tc>
        <w:tc>
          <w:tcPr>
            <w:tcW w:w="422" w:type="pct"/>
          </w:tcPr>
          <w:p w14:paraId="693D3F9A"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6DBDF0A0"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1D8094E4" w14:textId="77777777" w:rsidTr="00C910C7">
        <w:tc>
          <w:tcPr>
            <w:tcW w:w="380" w:type="pct"/>
            <w:vAlign w:val="center"/>
          </w:tcPr>
          <w:p w14:paraId="68DEAB4B" w14:textId="55F76AB6" w:rsidR="000B4298" w:rsidRPr="007509E0" w:rsidRDefault="000B4298" w:rsidP="007509E0">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11.1</w:t>
            </w:r>
          </w:p>
        </w:tc>
        <w:tc>
          <w:tcPr>
            <w:tcW w:w="3802" w:type="pct"/>
          </w:tcPr>
          <w:p w14:paraId="415E5D93"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Suministro e instalación de cinta velcro doble faz, en una sola pieza de color negro para organizar cables y peinado en general.</w:t>
            </w:r>
          </w:p>
        </w:tc>
        <w:tc>
          <w:tcPr>
            <w:tcW w:w="422" w:type="pct"/>
          </w:tcPr>
          <w:p w14:paraId="5C389782"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02193E88"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1B5775D7" w14:textId="77777777" w:rsidTr="00C910C7">
        <w:tc>
          <w:tcPr>
            <w:tcW w:w="380" w:type="pct"/>
            <w:vAlign w:val="center"/>
          </w:tcPr>
          <w:p w14:paraId="68DCAC1F" w14:textId="2BFA04A5" w:rsidR="000B4298" w:rsidRPr="007509E0" w:rsidRDefault="000B4298" w:rsidP="007509E0">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11.2</w:t>
            </w:r>
          </w:p>
        </w:tc>
        <w:tc>
          <w:tcPr>
            <w:tcW w:w="3802" w:type="pct"/>
          </w:tcPr>
          <w:p w14:paraId="74C40211" w14:textId="77777777" w:rsidR="000B4298" w:rsidRPr="0002590E" w:rsidRDefault="000B4298" w:rsidP="000B4298">
            <w:pPr>
              <w:autoSpaceDE/>
              <w:autoSpaceDN/>
              <w:jc w:val="both"/>
              <w:rPr>
                <w:rFonts w:ascii="Tahoma" w:eastAsia="MS Mincho" w:hAnsi="Tahoma" w:cs="Tahoma"/>
                <w:color w:val="000000"/>
                <w:sz w:val="16"/>
                <w:szCs w:val="16"/>
                <w:lang w:eastAsia="es-CO"/>
                <w14:ligatures w14:val="none"/>
              </w:rPr>
            </w:pPr>
            <w:r w:rsidRPr="0002590E">
              <w:rPr>
                <w:rFonts w:ascii="Tahoma" w:eastAsia="MS Mincho" w:hAnsi="Tahoma" w:cs="Tahoma"/>
                <w:color w:val="000000"/>
                <w:sz w:val="16"/>
                <w:szCs w:val="16"/>
                <w:lang w:eastAsia="es-CO"/>
                <w14:ligatures w14:val="none"/>
              </w:rPr>
              <w:t>Presentación en rollo continuo con ancho de 16 milímetros +- 4 milímetros</w:t>
            </w:r>
          </w:p>
        </w:tc>
        <w:tc>
          <w:tcPr>
            <w:tcW w:w="422" w:type="pct"/>
          </w:tcPr>
          <w:p w14:paraId="1E903A18"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1E115E32"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000ABB01" w14:textId="77777777" w:rsidTr="00C910C7">
        <w:tc>
          <w:tcPr>
            <w:tcW w:w="380" w:type="pct"/>
            <w:vAlign w:val="center"/>
          </w:tcPr>
          <w:p w14:paraId="05506C23" w14:textId="1EE24F03" w:rsidR="000B4298" w:rsidRPr="007509E0" w:rsidRDefault="000B4298" w:rsidP="007509E0">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11.3</w:t>
            </w:r>
          </w:p>
        </w:tc>
        <w:tc>
          <w:tcPr>
            <w:tcW w:w="3802" w:type="pct"/>
          </w:tcPr>
          <w:p w14:paraId="79512293" w14:textId="77777777" w:rsidR="000B4298" w:rsidRPr="0002590E" w:rsidRDefault="000B4298" w:rsidP="000B4298">
            <w:pPr>
              <w:autoSpaceDE/>
              <w:autoSpaceDN/>
              <w:jc w:val="both"/>
              <w:rPr>
                <w:rFonts w:ascii="Tahoma" w:eastAsia="MS Mincho" w:hAnsi="Tahoma" w:cs="Tahoma"/>
                <w:color w:val="000000"/>
                <w:sz w:val="16"/>
                <w:szCs w:val="16"/>
                <w:lang w:eastAsia="es-CO"/>
                <w14:ligatures w14:val="none"/>
              </w:rPr>
            </w:pPr>
            <w:r w:rsidRPr="0002590E">
              <w:rPr>
                <w:rFonts w:ascii="Tahoma" w:eastAsia="MS Mincho" w:hAnsi="Tahoma" w:cs="Tahoma"/>
                <w:color w:val="000000"/>
                <w:sz w:val="16"/>
                <w:szCs w:val="16"/>
                <w:lang w:eastAsia="es-CO"/>
                <w14:ligatures w14:val="none"/>
              </w:rPr>
              <w:t>Sera certificada UL 94 y/o MVSS 302 y/o FAR 25.853</w:t>
            </w:r>
          </w:p>
        </w:tc>
        <w:tc>
          <w:tcPr>
            <w:tcW w:w="422" w:type="pct"/>
          </w:tcPr>
          <w:p w14:paraId="38A85385"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2C98E15F"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C910C7" w14:paraId="58000ED5" w14:textId="77777777" w:rsidTr="00C910C7">
        <w:tc>
          <w:tcPr>
            <w:tcW w:w="380" w:type="pct"/>
            <w:shd w:val="clear" w:color="auto" w:fill="BFBFBF"/>
            <w:vAlign w:val="center"/>
          </w:tcPr>
          <w:p w14:paraId="36B4BF66" w14:textId="26FAE813" w:rsidR="000B4298" w:rsidRPr="007509E0" w:rsidRDefault="000B4298" w:rsidP="007509E0">
            <w:pPr>
              <w:autoSpaceDE/>
              <w:autoSpaceDN/>
              <w:jc w:val="center"/>
              <w:rPr>
                <w:rFonts w:ascii="Tahoma" w:eastAsia="MS Mincho" w:hAnsi="Tahoma" w:cs="Tahoma"/>
                <w:b/>
                <w:bCs/>
                <w:color w:val="000000"/>
                <w:sz w:val="16"/>
                <w:szCs w:val="16"/>
                <w:lang w:eastAsia="es-CO"/>
                <w14:ligatures w14:val="none"/>
              </w:rPr>
            </w:pPr>
            <w:r w:rsidRPr="007509E0">
              <w:rPr>
                <w:rFonts w:ascii="Tahoma" w:eastAsia="MS Mincho" w:hAnsi="Tahoma" w:cs="Tahoma"/>
                <w:b/>
                <w:bCs/>
                <w:color w:val="000000"/>
                <w:sz w:val="16"/>
                <w:szCs w:val="16"/>
                <w:lang w:eastAsia="es-CO"/>
                <w14:ligatures w14:val="none"/>
              </w:rPr>
              <w:t>12</w:t>
            </w:r>
          </w:p>
        </w:tc>
        <w:tc>
          <w:tcPr>
            <w:tcW w:w="3802" w:type="pct"/>
            <w:shd w:val="clear" w:color="auto" w:fill="BFBFBF"/>
          </w:tcPr>
          <w:p w14:paraId="4F1F8213"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b/>
                <w:color w:val="000000"/>
                <w:sz w:val="16"/>
                <w:szCs w:val="16"/>
                <w:lang w:val="es-CO" w:eastAsia="es-CO"/>
                <w14:ligatures w14:val="none"/>
              </w:rPr>
              <w:t>LABELS DE MARCACIÓN</w:t>
            </w:r>
          </w:p>
        </w:tc>
        <w:tc>
          <w:tcPr>
            <w:tcW w:w="422" w:type="pct"/>
          </w:tcPr>
          <w:p w14:paraId="06CDE81A"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244DCEB7"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141759C4" w14:textId="77777777" w:rsidTr="00577A96">
        <w:tc>
          <w:tcPr>
            <w:tcW w:w="380" w:type="pct"/>
            <w:vAlign w:val="center"/>
          </w:tcPr>
          <w:p w14:paraId="1545DEBE" w14:textId="322438A1" w:rsidR="000B4298" w:rsidRPr="007509E0" w:rsidRDefault="000B4298" w:rsidP="007509E0">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12.1</w:t>
            </w:r>
          </w:p>
        </w:tc>
        <w:tc>
          <w:tcPr>
            <w:tcW w:w="3802" w:type="pct"/>
          </w:tcPr>
          <w:p w14:paraId="347EDEF0"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 xml:space="preserve">Suministro e instalación de </w:t>
            </w:r>
            <w:proofErr w:type="spellStart"/>
            <w:r w:rsidRPr="0002590E">
              <w:rPr>
                <w:rFonts w:ascii="Tahoma" w:eastAsia="MS Mincho" w:hAnsi="Tahoma" w:cs="Tahoma"/>
                <w:color w:val="000000"/>
                <w:sz w:val="16"/>
                <w:szCs w:val="16"/>
                <w:lang w:eastAsia="es-CO"/>
                <w14:ligatures w14:val="none"/>
              </w:rPr>
              <w:t>Labels</w:t>
            </w:r>
            <w:proofErr w:type="spellEnd"/>
            <w:r w:rsidRPr="0002590E">
              <w:rPr>
                <w:rFonts w:ascii="Tahoma" w:eastAsia="MS Mincho" w:hAnsi="Tahoma" w:cs="Tahoma"/>
                <w:color w:val="000000"/>
                <w:sz w:val="16"/>
                <w:szCs w:val="16"/>
                <w:lang w:eastAsia="es-CO"/>
                <w14:ligatures w14:val="none"/>
              </w:rPr>
              <w:t xml:space="preserve"> para la totalidad de cables categoría 6A y fibra, de acuerdo a   ANSI/TIA-606-C. Deben ser autoadhesivos con protección de la marcación (</w:t>
            </w:r>
            <w:proofErr w:type="spellStart"/>
            <w:r w:rsidRPr="0002590E">
              <w:rPr>
                <w:rFonts w:ascii="Tahoma" w:eastAsia="MS Mincho" w:hAnsi="Tahoma" w:cs="Tahoma"/>
                <w:color w:val="000000"/>
                <w:sz w:val="16"/>
                <w:szCs w:val="16"/>
                <w:lang w:eastAsia="es-CO"/>
                <w14:ligatures w14:val="none"/>
              </w:rPr>
              <w:t>indoor</w:t>
            </w:r>
            <w:proofErr w:type="spellEnd"/>
            <w:r w:rsidRPr="0002590E">
              <w:rPr>
                <w:rFonts w:ascii="Tahoma" w:eastAsia="MS Mincho" w:hAnsi="Tahoma" w:cs="Tahoma"/>
                <w:color w:val="000000"/>
                <w:sz w:val="16"/>
                <w:szCs w:val="16"/>
                <w:lang w:eastAsia="es-CO"/>
                <w14:ligatures w14:val="none"/>
              </w:rPr>
              <w:t>/</w:t>
            </w:r>
            <w:proofErr w:type="spellStart"/>
            <w:r w:rsidRPr="0002590E">
              <w:rPr>
                <w:rFonts w:ascii="Tahoma" w:eastAsia="MS Mincho" w:hAnsi="Tahoma" w:cs="Tahoma"/>
                <w:color w:val="000000"/>
                <w:sz w:val="16"/>
                <w:szCs w:val="16"/>
                <w:lang w:eastAsia="es-CO"/>
                <w14:ligatures w14:val="none"/>
              </w:rPr>
              <w:t>outdoor</w:t>
            </w:r>
            <w:proofErr w:type="spellEnd"/>
            <w:r w:rsidRPr="0002590E">
              <w:rPr>
                <w:rFonts w:ascii="Tahoma" w:eastAsia="MS Mincho" w:hAnsi="Tahoma" w:cs="Tahoma"/>
                <w:color w:val="000000"/>
                <w:sz w:val="16"/>
                <w:szCs w:val="16"/>
                <w:lang w:eastAsia="es-CO"/>
                <w14:ligatures w14:val="none"/>
              </w:rPr>
              <w:t>), para imprimir en impresora láser.</w:t>
            </w:r>
          </w:p>
        </w:tc>
        <w:tc>
          <w:tcPr>
            <w:tcW w:w="422" w:type="pct"/>
          </w:tcPr>
          <w:p w14:paraId="023B74B5"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3DF8FD39"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61086FA5" w14:textId="77777777" w:rsidTr="00577A96">
        <w:tc>
          <w:tcPr>
            <w:tcW w:w="380" w:type="pct"/>
            <w:vAlign w:val="center"/>
          </w:tcPr>
          <w:p w14:paraId="5EDB6774" w14:textId="5985FC84" w:rsidR="000B4298" w:rsidRPr="007509E0" w:rsidRDefault="000B4298" w:rsidP="007509E0">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12.2</w:t>
            </w:r>
          </w:p>
        </w:tc>
        <w:tc>
          <w:tcPr>
            <w:tcW w:w="3802" w:type="pct"/>
          </w:tcPr>
          <w:p w14:paraId="221CB046"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proofErr w:type="spellStart"/>
            <w:r w:rsidRPr="0002590E">
              <w:rPr>
                <w:rFonts w:ascii="Tahoma" w:eastAsia="MS Mincho" w:hAnsi="Tahoma" w:cs="Tahoma"/>
                <w:color w:val="000000"/>
                <w:sz w:val="16"/>
                <w:szCs w:val="16"/>
                <w:lang w:eastAsia="es-CO"/>
                <w14:ligatures w14:val="none"/>
              </w:rPr>
              <w:t>Labels</w:t>
            </w:r>
            <w:proofErr w:type="spellEnd"/>
            <w:r w:rsidRPr="0002590E">
              <w:rPr>
                <w:rFonts w:ascii="Tahoma" w:eastAsia="MS Mincho" w:hAnsi="Tahoma" w:cs="Tahoma"/>
                <w:color w:val="000000"/>
                <w:sz w:val="16"/>
                <w:szCs w:val="16"/>
                <w:lang w:eastAsia="es-CO"/>
                <w14:ligatures w14:val="none"/>
              </w:rPr>
              <w:t xml:space="preserve"> que identificarán cada elemento contemplado en la solución de cableado tanto UTP, Fibra Óptica, Eléctrico y los elementos que la componen.</w:t>
            </w:r>
          </w:p>
        </w:tc>
        <w:tc>
          <w:tcPr>
            <w:tcW w:w="422" w:type="pct"/>
          </w:tcPr>
          <w:p w14:paraId="41A32CD2"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2BFB4164"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4E35DF36" w14:textId="77777777" w:rsidTr="00577A96">
        <w:tc>
          <w:tcPr>
            <w:tcW w:w="380" w:type="pct"/>
            <w:vAlign w:val="center"/>
          </w:tcPr>
          <w:p w14:paraId="1BAFF060" w14:textId="0875278D" w:rsidR="000B4298" w:rsidRPr="007509E0" w:rsidRDefault="000B4298" w:rsidP="007509E0">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12.3</w:t>
            </w:r>
          </w:p>
        </w:tc>
        <w:tc>
          <w:tcPr>
            <w:tcW w:w="3802" w:type="pct"/>
          </w:tcPr>
          <w:p w14:paraId="47A547C6"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 xml:space="preserve">Suministro e instalación de </w:t>
            </w:r>
            <w:proofErr w:type="spellStart"/>
            <w:r w:rsidRPr="0002590E">
              <w:rPr>
                <w:rFonts w:ascii="Tahoma" w:eastAsia="MS Mincho" w:hAnsi="Tahoma" w:cs="Tahoma"/>
                <w:color w:val="000000"/>
                <w:sz w:val="16"/>
                <w:szCs w:val="16"/>
                <w:lang w:eastAsia="es-CO"/>
                <w14:ligatures w14:val="none"/>
              </w:rPr>
              <w:t>Labels</w:t>
            </w:r>
            <w:proofErr w:type="spellEnd"/>
            <w:r w:rsidRPr="0002590E">
              <w:rPr>
                <w:rFonts w:ascii="Tahoma" w:eastAsia="MS Mincho" w:hAnsi="Tahoma" w:cs="Tahoma"/>
                <w:color w:val="000000"/>
                <w:sz w:val="16"/>
                <w:szCs w:val="16"/>
                <w:lang w:eastAsia="es-CO"/>
                <w14:ligatures w14:val="none"/>
              </w:rPr>
              <w:t xml:space="preserve"> para </w:t>
            </w:r>
            <w:proofErr w:type="spellStart"/>
            <w:r w:rsidRPr="0002590E">
              <w:rPr>
                <w:rFonts w:ascii="Tahoma" w:eastAsia="MS Mincho" w:hAnsi="Tahoma" w:cs="Tahoma"/>
                <w:color w:val="000000"/>
                <w:sz w:val="16"/>
                <w:szCs w:val="16"/>
                <w:lang w:eastAsia="es-CO"/>
                <w14:ligatures w14:val="none"/>
              </w:rPr>
              <w:t>Patch</w:t>
            </w:r>
            <w:proofErr w:type="spellEnd"/>
            <w:r w:rsidRPr="0002590E">
              <w:rPr>
                <w:rFonts w:ascii="Tahoma" w:eastAsia="MS Mincho" w:hAnsi="Tahoma" w:cs="Tahoma"/>
                <w:color w:val="000000"/>
                <w:sz w:val="16"/>
                <w:szCs w:val="16"/>
                <w:lang w:eastAsia="es-CO"/>
                <w14:ligatures w14:val="none"/>
              </w:rPr>
              <w:t xml:space="preserve"> panel autoadhesivos que permitan identificar cada elemento pasivo en el rack.</w:t>
            </w:r>
          </w:p>
        </w:tc>
        <w:tc>
          <w:tcPr>
            <w:tcW w:w="422" w:type="pct"/>
          </w:tcPr>
          <w:p w14:paraId="2ABF59E9"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09E91777"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C910C7" w14:paraId="1A870130" w14:textId="77777777" w:rsidTr="00577A96">
        <w:tc>
          <w:tcPr>
            <w:tcW w:w="380" w:type="pct"/>
            <w:shd w:val="clear" w:color="auto" w:fill="BFBFBF"/>
            <w:vAlign w:val="center"/>
          </w:tcPr>
          <w:p w14:paraId="03C0F030" w14:textId="3496BFE2" w:rsidR="000B4298" w:rsidRPr="007509E0" w:rsidRDefault="000B4298" w:rsidP="00577A96">
            <w:pPr>
              <w:autoSpaceDE/>
              <w:autoSpaceDN/>
              <w:jc w:val="center"/>
              <w:rPr>
                <w:rFonts w:ascii="Tahoma" w:eastAsia="MS Mincho" w:hAnsi="Tahoma" w:cs="Tahoma"/>
                <w:b/>
                <w:bCs/>
                <w:sz w:val="16"/>
                <w:szCs w:val="16"/>
                <w:lang w:val="es-CO" w:eastAsia="es-CO"/>
                <w14:ligatures w14:val="none"/>
              </w:rPr>
            </w:pPr>
            <w:r w:rsidRPr="007509E0">
              <w:rPr>
                <w:rFonts w:ascii="Tahoma" w:eastAsia="MS Mincho" w:hAnsi="Tahoma" w:cs="Tahoma"/>
                <w:b/>
                <w:bCs/>
                <w:color w:val="000000"/>
                <w:sz w:val="16"/>
                <w:szCs w:val="16"/>
                <w:lang w:eastAsia="es-CO"/>
                <w14:ligatures w14:val="none"/>
              </w:rPr>
              <w:t>13</w:t>
            </w:r>
          </w:p>
        </w:tc>
        <w:tc>
          <w:tcPr>
            <w:tcW w:w="3802" w:type="pct"/>
            <w:shd w:val="clear" w:color="auto" w:fill="BFBFBF"/>
          </w:tcPr>
          <w:p w14:paraId="1BCB258D"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b/>
                <w:sz w:val="16"/>
                <w:szCs w:val="16"/>
                <w:lang w:val="es-CO" w:eastAsia="es-CO"/>
                <w14:ligatures w14:val="none"/>
              </w:rPr>
              <w:t>SUMINISTRO E INSTALACIÓN DE CANALETA PLÁSTICA 10X5X200, INCLUYE ACCESORIOS COMO UNIONES, TEES, CURVAS, DIVISORES Y TAPA FINAL.</w:t>
            </w:r>
          </w:p>
        </w:tc>
        <w:tc>
          <w:tcPr>
            <w:tcW w:w="422" w:type="pct"/>
          </w:tcPr>
          <w:p w14:paraId="5B6C49F8"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645E8E53"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7E51A2DA" w14:textId="77777777" w:rsidTr="00577A96">
        <w:tc>
          <w:tcPr>
            <w:tcW w:w="380" w:type="pct"/>
            <w:vAlign w:val="center"/>
          </w:tcPr>
          <w:p w14:paraId="48454BA7" w14:textId="01227C2F" w:rsidR="000B4298" w:rsidRPr="007509E0" w:rsidRDefault="000B4298" w:rsidP="00577A96">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13.1</w:t>
            </w:r>
          </w:p>
        </w:tc>
        <w:tc>
          <w:tcPr>
            <w:tcW w:w="3802" w:type="pct"/>
          </w:tcPr>
          <w:p w14:paraId="25742EDF"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 xml:space="preserve">Suministro e instalación de canaletas perimetral plástica de 10x5x200 </w:t>
            </w:r>
            <w:proofErr w:type="spellStart"/>
            <w:r w:rsidRPr="0002590E">
              <w:rPr>
                <w:rFonts w:ascii="Tahoma" w:eastAsia="Arial" w:hAnsi="Tahoma" w:cs="Tahoma"/>
                <w:sz w:val="16"/>
                <w:szCs w:val="16"/>
                <w:lang w:val="es-CO" w:eastAsia="es-CO"/>
                <w14:ligatures w14:val="none"/>
              </w:rPr>
              <w:t>cms</w:t>
            </w:r>
            <w:proofErr w:type="spellEnd"/>
            <w:r w:rsidRPr="0002590E">
              <w:rPr>
                <w:rFonts w:ascii="Tahoma" w:eastAsia="Arial" w:hAnsi="Tahoma" w:cs="Tahoma"/>
                <w:sz w:val="16"/>
                <w:szCs w:val="16"/>
                <w:lang w:val="es-CO" w:eastAsia="es-CO"/>
                <w14:ligatures w14:val="none"/>
              </w:rPr>
              <w:t xml:space="preserve"> o longitudes con tolerancia más o menos un (01) cm.</w:t>
            </w:r>
          </w:p>
        </w:tc>
        <w:tc>
          <w:tcPr>
            <w:tcW w:w="422" w:type="pct"/>
          </w:tcPr>
          <w:p w14:paraId="7536D562"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53A50F87"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42A36FF5" w14:textId="77777777" w:rsidTr="00577A96">
        <w:tc>
          <w:tcPr>
            <w:tcW w:w="380" w:type="pct"/>
            <w:vAlign w:val="center"/>
          </w:tcPr>
          <w:p w14:paraId="1CE18C38" w14:textId="3BF94238" w:rsidR="000B4298" w:rsidRPr="007509E0" w:rsidRDefault="000B4298" w:rsidP="00577A96">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13.2</w:t>
            </w:r>
          </w:p>
        </w:tc>
        <w:tc>
          <w:tcPr>
            <w:tcW w:w="3802" w:type="pct"/>
          </w:tcPr>
          <w:p w14:paraId="13CD001C"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color w:val="000000"/>
                <w:sz w:val="16"/>
                <w:szCs w:val="16"/>
                <w:lang w:val="es-CO" w:eastAsia="es-CO"/>
                <w14:ligatures w14:val="none"/>
              </w:rPr>
              <w:t xml:space="preserve">Canaleta con tapa accesorios de instalación como curvas, codos, </w:t>
            </w:r>
            <w:proofErr w:type="spellStart"/>
            <w:r w:rsidRPr="0002590E">
              <w:rPr>
                <w:rFonts w:ascii="Tahoma" w:eastAsia="Arial" w:hAnsi="Tahoma" w:cs="Tahoma"/>
                <w:color w:val="000000"/>
                <w:sz w:val="16"/>
                <w:szCs w:val="16"/>
                <w:lang w:val="es-CO" w:eastAsia="es-CO"/>
                <w14:ligatures w14:val="none"/>
              </w:rPr>
              <w:t>Tees</w:t>
            </w:r>
            <w:proofErr w:type="spellEnd"/>
            <w:r w:rsidRPr="0002590E">
              <w:rPr>
                <w:rFonts w:ascii="Tahoma" w:eastAsia="Arial" w:hAnsi="Tahoma" w:cs="Tahoma"/>
                <w:color w:val="000000"/>
                <w:sz w:val="16"/>
                <w:szCs w:val="16"/>
                <w:lang w:val="es-CO" w:eastAsia="es-CO"/>
                <w14:ligatures w14:val="none"/>
              </w:rPr>
              <w:t>, uniones de tapa y base, tapas finales, divisores para varios espacios, sujetadores.</w:t>
            </w:r>
          </w:p>
        </w:tc>
        <w:tc>
          <w:tcPr>
            <w:tcW w:w="422" w:type="pct"/>
          </w:tcPr>
          <w:p w14:paraId="3A89FBC1"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5A8BDCD3"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1D2E8257" w14:textId="77777777" w:rsidTr="00577A96">
        <w:tc>
          <w:tcPr>
            <w:tcW w:w="380" w:type="pct"/>
            <w:vAlign w:val="center"/>
          </w:tcPr>
          <w:p w14:paraId="130AD3A9" w14:textId="6FB54F94" w:rsidR="000B4298" w:rsidRPr="007509E0" w:rsidRDefault="000B4298" w:rsidP="00577A96">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13.3</w:t>
            </w:r>
          </w:p>
        </w:tc>
        <w:tc>
          <w:tcPr>
            <w:tcW w:w="3802" w:type="pct"/>
          </w:tcPr>
          <w:p w14:paraId="2166C314"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 xml:space="preserve">Suministro e instalación de caja soporte para tomas eléctricas y </w:t>
            </w:r>
            <w:proofErr w:type="spellStart"/>
            <w:r w:rsidRPr="0002590E">
              <w:rPr>
                <w:rFonts w:ascii="Tahoma" w:eastAsia="Arial" w:hAnsi="Tahoma" w:cs="Tahoma"/>
                <w:sz w:val="16"/>
                <w:szCs w:val="16"/>
                <w:lang w:val="es-CO" w:eastAsia="es-CO"/>
                <w14:ligatures w14:val="none"/>
              </w:rPr>
              <w:t>face</w:t>
            </w:r>
            <w:proofErr w:type="spellEnd"/>
            <w:r w:rsidRPr="0002590E">
              <w:rPr>
                <w:rFonts w:ascii="Tahoma" w:eastAsia="Arial" w:hAnsi="Tahoma" w:cs="Tahoma"/>
                <w:sz w:val="16"/>
                <w:szCs w:val="16"/>
                <w:lang w:val="es-CO" w:eastAsia="es-CO"/>
                <w14:ligatures w14:val="none"/>
              </w:rPr>
              <w:t xml:space="preserve"> </w:t>
            </w:r>
            <w:proofErr w:type="spellStart"/>
            <w:r w:rsidRPr="0002590E">
              <w:rPr>
                <w:rFonts w:ascii="Tahoma" w:eastAsia="Arial" w:hAnsi="Tahoma" w:cs="Tahoma"/>
                <w:sz w:val="16"/>
                <w:szCs w:val="16"/>
                <w:lang w:val="es-CO" w:eastAsia="es-CO"/>
                <w14:ligatures w14:val="none"/>
              </w:rPr>
              <w:t>plate</w:t>
            </w:r>
            <w:proofErr w:type="spellEnd"/>
            <w:r w:rsidRPr="0002590E">
              <w:rPr>
                <w:rFonts w:ascii="Tahoma" w:eastAsia="Arial" w:hAnsi="Tahoma" w:cs="Tahoma"/>
                <w:sz w:val="16"/>
                <w:szCs w:val="16"/>
                <w:lang w:val="es-CO" w:eastAsia="es-CO"/>
                <w14:ligatures w14:val="none"/>
              </w:rPr>
              <w:t>.</w:t>
            </w:r>
          </w:p>
        </w:tc>
        <w:tc>
          <w:tcPr>
            <w:tcW w:w="422" w:type="pct"/>
          </w:tcPr>
          <w:p w14:paraId="7E569115"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5A08C305"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748B4E87" w14:textId="77777777" w:rsidTr="00577A96">
        <w:tc>
          <w:tcPr>
            <w:tcW w:w="380" w:type="pct"/>
            <w:vAlign w:val="center"/>
          </w:tcPr>
          <w:p w14:paraId="1C4B102F" w14:textId="2E80FC6F" w:rsidR="000B4298" w:rsidRPr="007509E0" w:rsidRDefault="000B4298" w:rsidP="00577A96">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13.4</w:t>
            </w:r>
          </w:p>
        </w:tc>
        <w:tc>
          <w:tcPr>
            <w:tcW w:w="3802" w:type="pct"/>
          </w:tcPr>
          <w:p w14:paraId="06B8A6FB"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Sera multi canal para separación de cableado eléctrico y de datos. Cada uno de los tramos contara con su accesorio de división si la referencia o modelo lo requiere.</w:t>
            </w:r>
          </w:p>
        </w:tc>
        <w:tc>
          <w:tcPr>
            <w:tcW w:w="422" w:type="pct"/>
          </w:tcPr>
          <w:p w14:paraId="74EA9EBB"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67D86AEF"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57B9A852" w14:textId="77777777" w:rsidTr="00577A96">
        <w:tc>
          <w:tcPr>
            <w:tcW w:w="380" w:type="pct"/>
            <w:vAlign w:val="center"/>
          </w:tcPr>
          <w:p w14:paraId="1F508CFA" w14:textId="1224D73E" w:rsidR="000B4298" w:rsidRPr="007509E0" w:rsidRDefault="000B4298" w:rsidP="00577A96">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t>13.5</w:t>
            </w:r>
          </w:p>
        </w:tc>
        <w:tc>
          <w:tcPr>
            <w:tcW w:w="3802" w:type="pct"/>
          </w:tcPr>
          <w:p w14:paraId="703D1714"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Color Blanco marfil, incluirá tornillería de instalación y chazos.</w:t>
            </w:r>
          </w:p>
        </w:tc>
        <w:tc>
          <w:tcPr>
            <w:tcW w:w="422" w:type="pct"/>
          </w:tcPr>
          <w:p w14:paraId="72AB464F"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2FB54235"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7600B026" w14:textId="77777777" w:rsidTr="00577A96">
        <w:tc>
          <w:tcPr>
            <w:tcW w:w="380" w:type="pct"/>
            <w:vAlign w:val="center"/>
          </w:tcPr>
          <w:p w14:paraId="087B2D0E" w14:textId="0F1B558C" w:rsidR="000B4298" w:rsidRPr="007509E0" w:rsidRDefault="000B4298" w:rsidP="00577A96">
            <w:pPr>
              <w:autoSpaceDE/>
              <w:autoSpaceDN/>
              <w:jc w:val="center"/>
              <w:rPr>
                <w:rFonts w:ascii="Tahoma" w:eastAsia="Arial" w:hAnsi="Tahoma" w:cs="Tahoma"/>
                <w:sz w:val="16"/>
                <w:szCs w:val="16"/>
                <w:lang w:val="es-CO" w:eastAsia="es-CO"/>
                <w14:ligatures w14:val="none"/>
              </w:rPr>
            </w:pPr>
            <w:r w:rsidRPr="007509E0">
              <w:rPr>
                <w:rFonts w:ascii="Tahoma" w:eastAsia="Arial" w:hAnsi="Tahoma" w:cs="Tahoma"/>
                <w:sz w:val="16"/>
                <w:szCs w:val="16"/>
                <w:lang w:val="es-CO" w:eastAsia="es-CO"/>
                <w14:ligatures w14:val="none"/>
              </w:rPr>
              <w:lastRenderedPageBreak/>
              <w:t>13.6</w:t>
            </w:r>
          </w:p>
        </w:tc>
        <w:tc>
          <w:tcPr>
            <w:tcW w:w="3802" w:type="pct"/>
          </w:tcPr>
          <w:p w14:paraId="787C2EB3"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Se garantizará la verticalidad y horizontalidad de la totalidad del recorrido.</w:t>
            </w:r>
          </w:p>
        </w:tc>
        <w:tc>
          <w:tcPr>
            <w:tcW w:w="422" w:type="pct"/>
          </w:tcPr>
          <w:p w14:paraId="4F188735"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7B07D198"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1FB36644" w14:textId="77777777" w:rsidTr="00577A96">
        <w:tc>
          <w:tcPr>
            <w:tcW w:w="380" w:type="pct"/>
            <w:vAlign w:val="center"/>
          </w:tcPr>
          <w:p w14:paraId="13728C6E" w14:textId="6D57B148" w:rsidR="000B4298" w:rsidRPr="00DA0507" w:rsidRDefault="000B4298"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13.7</w:t>
            </w:r>
          </w:p>
        </w:tc>
        <w:tc>
          <w:tcPr>
            <w:tcW w:w="3802" w:type="pct"/>
          </w:tcPr>
          <w:p w14:paraId="2C821DB8"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Será de alta resistencia a impactos y torceduras. Listada UL 5 A y/o UL 94, para rango de uso hasta 600V certificado RETIE y/o estándar NEMA.</w:t>
            </w:r>
          </w:p>
        </w:tc>
        <w:tc>
          <w:tcPr>
            <w:tcW w:w="422" w:type="pct"/>
          </w:tcPr>
          <w:p w14:paraId="16BAF9CF"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1E0E2523"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67F57C88" w14:textId="77777777" w:rsidTr="00577A96">
        <w:tc>
          <w:tcPr>
            <w:tcW w:w="380" w:type="pct"/>
            <w:vAlign w:val="center"/>
          </w:tcPr>
          <w:p w14:paraId="4066FB2C" w14:textId="1C990BC4" w:rsidR="000B4298" w:rsidRPr="00DA0507" w:rsidRDefault="000B4298"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13.8</w:t>
            </w:r>
          </w:p>
        </w:tc>
        <w:tc>
          <w:tcPr>
            <w:tcW w:w="3802" w:type="pct"/>
          </w:tcPr>
          <w:p w14:paraId="49BE90DD"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La totalidad de accesorios para canaleta serán de la misma marca.</w:t>
            </w:r>
          </w:p>
        </w:tc>
        <w:tc>
          <w:tcPr>
            <w:tcW w:w="422" w:type="pct"/>
          </w:tcPr>
          <w:p w14:paraId="2EC84BDF"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55137ED4"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C910C7" w14:paraId="57AFBE2F" w14:textId="77777777" w:rsidTr="00577A96">
        <w:tc>
          <w:tcPr>
            <w:tcW w:w="380" w:type="pct"/>
            <w:shd w:val="clear" w:color="auto" w:fill="BFBFBF"/>
            <w:vAlign w:val="center"/>
          </w:tcPr>
          <w:p w14:paraId="4FB74E5D" w14:textId="61A88C3F" w:rsidR="000B4298" w:rsidRPr="00577A96" w:rsidRDefault="000B4298" w:rsidP="00577A96">
            <w:pPr>
              <w:autoSpaceDE/>
              <w:autoSpaceDN/>
              <w:jc w:val="center"/>
              <w:rPr>
                <w:rFonts w:ascii="Tahoma" w:eastAsia="Arial" w:hAnsi="Tahoma" w:cs="Tahoma"/>
                <w:b/>
                <w:bCs/>
                <w:sz w:val="16"/>
                <w:szCs w:val="16"/>
                <w:lang w:val="es-CO" w:eastAsia="es-CO"/>
                <w14:ligatures w14:val="none"/>
              </w:rPr>
            </w:pPr>
            <w:r w:rsidRPr="00577A96">
              <w:rPr>
                <w:rFonts w:ascii="Tahoma" w:eastAsia="Arial" w:hAnsi="Tahoma" w:cs="Tahoma"/>
                <w:b/>
                <w:bCs/>
                <w:sz w:val="16"/>
                <w:szCs w:val="16"/>
                <w:lang w:val="es-CO" w:eastAsia="es-CO"/>
                <w14:ligatures w14:val="none"/>
              </w:rPr>
              <w:t>14</w:t>
            </w:r>
          </w:p>
        </w:tc>
        <w:tc>
          <w:tcPr>
            <w:tcW w:w="3802" w:type="pct"/>
            <w:shd w:val="clear" w:color="auto" w:fill="BFBFBF"/>
          </w:tcPr>
          <w:p w14:paraId="46462146"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Arial" w:hAnsi="Tahoma" w:cs="Tahoma"/>
                <w:b/>
                <w:color w:val="000000"/>
                <w:sz w:val="16"/>
                <w:szCs w:val="16"/>
                <w:lang w:val="es-CO" w:eastAsia="es-CO"/>
                <w14:ligatures w14:val="none"/>
              </w:rPr>
              <w:t>DUCTERIA EMT</w:t>
            </w:r>
          </w:p>
        </w:tc>
        <w:tc>
          <w:tcPr>
            <w:tcW w:w="422" w:type="pct"/>
          </w:tcPr>
          <w:p w14:paraId="0B774BF5"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7AA99B17"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105B7993" w14:textId="77777777" w:rsidTr="00577A96">
        <w:tc>
          <w:tcPr>
            <w:tcW w:w="380" w:type="pct"/>
            <w:vAlign w:val="center"/>
          </w:tcPr>
          <w:p w14:paraId="0C200298" w14:textId="561FAF01" w:rsidR="000B4298" w:rsidRPr="00DA0507" w:rsidRDefault="000B4298"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14.1</w:t>
            </w:r>
          </w:p>
        </w:tc>
        <w:tc>
          <w:tcPr>
            <w:tcW w:w="3802" w:type="pct"/>
          </w:tcPr>
          <w:p w14:paraId="43103BD0" w14:textId="77777777" w:rsidR="000B4298" w:rsidRPr="0002590E" w:rsidRDefault="000B4298" w:rsidP="000B4298">
            <w:pPr>
              <w:autoSpaceDE/>
              <w:autoSpaceDN/>
              <w:jc w:val="both"/>
              <w:rPr>
                <w:rFonts w:ascii="Tahoma" w:eastAsia="Arial"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 xml:space="preserve">Para tendido de cableado o conexiones exteriores, el contratista deberá suministrar e instalar </w:t>
            </w:r>
            <w:proofErr w:type="spellStart"/>
            <w:r w:rsidRPr="0002590E">
              <w:rPr>
                <w:rFonts w:ascii="Tahoma" w:eastAsia="Arial" w:hAnsi="Tahoma" w:cs="Tahoma"/>
                <w:color w:val="000000"/>
                <w:sz w:val="16"/>
                <w:szCs w:val="16"/>
                <w:lang w:val="es-CO" w:eastAsia="es-CO"/>
                <w14:ligatures w14:val="none"/>
              </w:rPr>
              <w:t>ductería</w:t>
            </w:r>
            <w:proofErr w:type="spellEnd"/>
            <w:r w:rsidRPr="0002590E">
              <w:rPr>
                <w:rFonts w:ascii="Tahoma" w:eastAsia="Arial" w:hAnsi="Tahoma" w:cs="Tahoma"/>
                <w:color w:val="000000"/>
                <w:sz w:val="16"/>
                <w:szCs w:val="16"/>
                <w:lang w:val="es-CO" w:eastAsia="es-CO"/>
                <w14:ligatures w14:val="none"/>
              </w:rPr>
              <w:t xml:space="preserve"> tipo EMT 3/8 y/o ¾, terminales, contratuercas, uniones, codos, </w:t>
            </w:r>
            <w:proofErr w:type="spellStart"/>
            <w:r w:rsidRPr="0002590E">
              <w:rPr>
                <w:rFonts w:ascii="Tahoma" w:eastAsia="Arial" w:hAnsi="Tahoma" w:cs="Tahoma"/>
                <w:color w:val="000000"/>
                <w:sz w:val="16"/>
                <w:szCs w:val="16"/>
                <w:lang w:val="es-CO" w:eastAsia="es-CO"/>
                <w14:ligatures w14:val="none"/>
              </w:rPr>
              <w:t>conduletas</w:t>
            </w:r>
            <w:proofErr w:type="spellEnd"/>
            <w:r w:rsidRPr="0002590E">
              <w:rPr>
                <w:rFonts w:ascii="Tahoma" w:eastAsia="Arial" w:hAnsi="Tahoma" w:cs="Tahoma"/>
                <w:color w:val="000000"/>
                <w:sz w:val="16"/>
                <w:szCs w:val="16"/>
                <w:lang w:val="es-CO" w:eastAsia="es-CO"/>
                <w14:ligatures w14:val="none"/>
              </w:rPr>
              <w:t>, soportes sellos accesorios de salida de bandeja, calas de paso, caja de toma y demás accesorios. El contratista deberá contemplar las cantidades necesarias para la instalación de acuerdo a necesidades.</w:t>
            </w:r>
          </w:p>
          <w:p w14:paraId="60D3760C" w14:textId="77777777" w:rsidR="000B4298" w:rsidRPr="0002590E" w:rsidRDefault="000B4298" w:rsidP="000B4298">
            <w:pPr>
              <w:autoSpaceDE/>
              <w:autoSpaceDN/>
              <w:jc w:val="both"/>
              <w:rPr>
                <w:rFonts w:ascii="Tahoma" w:eastAsia="Arial"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 xml:space="preserve">La </w:t>
            </w:r>
            <w:proofErr w:type="spellStart"/>
            <w:r w:rsidRPr="0002590E">
              <w:rPr>
                <w:rFonts w:ascii="Tahoma" w:eastAsia="Arial" w:hAnsi="Tahoma" w:cs="Tahoma"/>
                <w:color w:val="000000"/>
                <w:sz w:val="16"/>
                <w:szCs w:val="16"/>
                <w:lang w:val="es-CO" w:eastAsia="es-CO"/>
                <w14:ligatures w14:val="none"/>
              </w:rPr>
              <w:t>ductería</w:t>
            </w:r>
            <w:proofErr w:type="spellEnd"/>
            <w:r w:rsidRPr="0002590E">
              <w:rPr>
                <w:rFonts w:ascii="Tahoma" w:eastAsia="Arial" w:hAnsi="Tahoma" w:cs="Tahoma"/>
                <w:color w:val="000000"/>
                <w:sz w:val="16"/>
                <w:szCs w:val="16"/>
                <w:lang w:val="es-CO" w:eastAsia="es-CO"/>
                <w14:ligatures w14:val="none"/>
              </w:rPr>
              <w:t xml:space="preserve"> EMT será de acero, conformada en frio, a partir de fleje laminado en frio, galvanizados en su exterior por medio de proceso electrolítico.</w:t>
            </w:r>
          </w:p>
          <w:p w14:paraId="2B64A23F" w14:textId="77777777" w:rsidR="000B4298" w:rsidRPr="0002590E" w:rsidRDefault="000B4298" w:rsidP="000B4298">
            <w:pPr>
              <w:autoSpaceDE/>
              <w:autoSpaceDN/>
              <w:jc w:val="both"/>
              <w:rPr>
                <w:rFonts w:ascii="Tahoma" w:eastAsia="Arial"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Suministro e instalación de caja metálica para cruces, giros de 90 grados y distancias máximas de 6 metros.</w:t>
            </w:r>
          </w:p>
          <w:p w14:paraId="4EB11657" w14:textId="77777777" w:rsidR="000B4298" w:rsidRPr="0002590E" w:rsidRDefault="000B4298" w:rsidP="000B4298">
            <w:pPr>
              <w:autoSpaceDE/>
              <w:autoSpaceDN/>
              <w:jc w:val="both"/>
              <w:rPr>
                <w:rFonts w:ascii="Tahoma" w:eastAsia="Arial"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 xml:space="preserve">Esta tubería cumplirá con llenados máximos, curvaturas, cajas de paso y demás premisas y recomendaciones establecidas en las normas ANSI/TIA/ -569-D y ANSI C80.3. </w:t>
            </w:r>
          </w:p>
          <w:p w14:paraId="7AB2DE12"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color w:val="000000"/>
                <w:sz w:val="16"/>
                <w:szCs w:val="16"/>
                <w:lang w:val="es-CO" w:eastAsia="es-CO"/>
                <w14:ligatures w14:val="none"/>
              </w:rPr>
              <w:t>No uso de rosca para su unión, esta se hará mediante uniones con tornillos de fijación.</w:t>
            </w:r>
          </w:p>
        </w:tc>
        <w:tc>
          <w:tcPr>
            <w:tcW w:w="422" w:type="pct"/>
          </w:tcPr>
          <w:p w14:paraId="3AFE49E8"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48661C60"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C910C7" w14:paraId="6825185F" w14:textId="77777777" w:rsidTr="00577A96">
        <w:tc>
          <w:tcPr>
            <w:tcW w:w="380" w:type="pct"/>
            <w:shd w:val="clear" w:color="auto" w:fill="BFBFBF"/>
            <w:vAlign w:val="center"/>
          </w:tcPr>
          <w:p w14:paraId="2053C90E" w14:textId="706B28DD" w:rsidR="000B4298" w:rsidRPr="00DA0507" w:rsidRDefault="000B4298" w:rsidP="00577A96">
            <w:pPr>
              <w:autoSpaceDE/>
              <w:autoSpaceDN/>
              <w:jc w:val="center"/>
              <w:rPr>
                <w:rFonts w:ascii="Tahoma" w:eastAsia="Arial" w:hAnsi="Tahoma" w:cs="Tahoma"/>
                <w:b/>
                <w:bCs/>
                <w:sz w:val="16"/>
                <w:szCs w:val="16"/>
                <w:lang w:val="es-CO" w:eastAsia="es-CO"/>
                <w14:ligatures w14:val="none"/>
              </w:rPr>
            </w:pPr>
            <w:r w:rsidRPr="00DA0507">
              <w:rPr>
                <w:rFonts w:ascii="Tahoma" w:eastAsia="Arial" w:hAnsi="Tahoma" w:cs="Tahoma"/>
                <w:b/>
                <w:bCs/>
                <w:sz w:val="16"/>
                <w:szCs w:val="16"/>
                <w:lang w:val="es-CO" w:eastAsia="es-CO"/>
                <w14:ligatures w14:val="none"/>
              </w:rPr>
              <w:t>15</w:t>
            </w:r>
          </w:p>
        </w:tc>
        <w:tc>
          <w:tcPr>
            <w:tcW w:w="3802" w:type="pct"/>
            <w:shd w:val="clear" w:color="auto" w:fill="BFBFBF"/>
          </w:tcPr>
          <w:p w14:paraId="4954F0F5"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b/>
                <w:color w:val="000000"/>
                <w:sz w:val="16"/>
                <w:szCs w:val="16"/>
                <w:lang w:val="es-CO" w:eastAsia="es-CO"/>
                <w14:ligatures w14:val="none"/>
              </w:rPr>
              <w:t>SUMINISTRO E INSTALACIÓN DE BANDEJA TIPO MALLA (definir ancho de acuerdo a necesidad) X5X300 CMS PARA ANCLAJE A TECHO</w:t>
            </w:r>
          </w:p>
        </w:tc>
        <w:tc>
          <w:tcPr>
            <w:tcW w:w="422" w:type="pct"/>
          </w:tcPr>
          <w:p w14:paraId="5AACBCCC"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2FD3B720"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3696972B" w14:textId="77777777" w:rsidTr="00577A96">
        <w:tc>
          <w:tcPr>
            <w:tcW w:w="380" w:type="pct"/>
            <w:vAlign w:val="center"/>
          </w:tcPr>
          <w:p w14:paraId="7224D4DE" w14:textId="0880E34E" w:rsidR="000B4298" w:rsidRPr="00DA0507" w:rsidRDefault="000B4298"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15.1</w:t>
            </w:r>
          </w:p>
        </w:tc>
        <w:tc>
          <w:tcPr>
            <w:tcW w:w="3802" w:type="pct"/>
            <w:vAlign w:val="center"/>
          </w:tcPr>
          <w:p w14:paraId="0A07391F"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color w:val="000000"/>
                <w:sz w:val="16"/>
                <w:szCs w:val="16"/>
                <w:lang w:val="es-CO" w:eastAsia="es-CO"/>
                <w14:ligatures w14:val="none"/>
              </w:rPr>
              <w:t>Suministro e instalación de bandejas tipo malla (definir ancho de acuerdo a necesidad), 5cm de Alto y 300 cm de longitud cada tramo</w:t>
            </w:r>
          </w:p>
        </w:tc>
        <w:tc>
          <w:tcPr>
            <w:tcW w:w="422" w:type="pct"/>
          </w:tcPr>
          <w:p w14:paraId="5227001A"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3D3BB4DF"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6ABCBC84" w14:textId="77777777" w:rsidTr="00577A96">
        <w:tc>
          <w:tcPr>
            <w:tcW w:w="380" w:type="pct"/>
            <w:vAlign w:val="center"/>
          </w:tcPr>
          <w:p w14:paraId="4A322363" w14:textId="45CAB4FB" w:rsidR="000B4298" w:rsidRPr="00DA0507" w:rsidRDefault="000B4298"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15.2</w:t>
            </w:r>
          </w:p>
        </w:tc>
        <w:tc>
          <w:tcPr>
            <w:tcW w:w="3802" w:type="pct"/>
            <w:vAlign w:val="center"/>
          </w:tcPr>
          <w:p w14:paraId="008473D8"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color w:val="000000"/>
                <w:sz w:val="16"/>
                <w:szCs w:val="16"/>
                <w:lang w:val="es-CO" w:eastAsia="es-CO"/>
                <w14:ligatures w14:val="none"/>
              </w:rPr>
              <w:t>Debe contar con un (Conductor) de protección a tierra y accesorios para aterrizaje en todo el trayecto.</w:t>
            </w:r>
          </w:p>
        </w:tc>
        <w:tc>
          <w:tcPr>
            <w:tcW w:w="422" w:type="pct"/>
          </w:tcPr>
          <w:p w14:paraId="745CE801"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2B3D5398"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0CB9EF4E" w14:textId="77777777" w:rsidTr="00577A96">
        <w:tc>
          <w:tcPr>
            <w:tcW w:w="380" w:type="pct"/>
            <w:vAlign w:val="center"/>
          </w:tcPr>
          <w:p w14:paraId="65990D09" w14:textId="3A239AD3" w:rsidR="000B4298" w:rsidRPr="00DA0507" w:rsidRDefault="000B4298"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15.3</w:t>
            </w:r>
          </w:p>
        </w:tc>
        <w:tc>
          <w:tcPr>
            <w:tcW w:w="3802" w:type="pct"/>
            <w:vAlign w:val="center"/>
          </w:tcPr>
          <w:p w14:paraId="3B96007D"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color w:val="000000"/>
                <w:sz w:val="16"/>
                <w:szCs w:val="16"/>
                <w:lang w:val="es-CO" w:eastAsia="es-CO"/>
                <w14:ligatures w14:val="none"/>
              </w:rPr>
              <w:t xml:space="preserve">Se debe suministrar e instalar el sistema de protecciones a tierra de acuerdo con el estándar ANSI/TIA-607C </w:t>
            </w:r>
            <w:proofErr w:type="spellStart"/>
            <w:r w:rsidRPr="0002590E">
              <w:rPr>
                <w:rFonts w:ascii="Tahoma" w:eastAsia="Arial" w:hAnsi="Tahoma" w:cs="Tahoma"/>
                <w:color w:val="000000"/>
                <w:sz w:val="16"/>
                <w:szCs w:val="16"/>
                <w:lang w:val="es-CO" w:eastAsia="es-CO"/>
                <w14:ligatures w14:val="none"/>
              </w:rPr>
              <w:t>Commercial</w:t>
            </w:r>
            <w:proofErr w:type="spellEnd"/>
            <w:r w:rsidRPr="0002590E">
              <w:rPr>
                <w:rFonts w:ascii="Tahoma" w:eastAsia="Arial" w:hAnsi="Tahoma" w:cs="Tahoma"/>
                <w:color w:val="000000"/>
                <w:sz w:val="16"/>
                <w:szCs w:val="16"/>
                <w:lang w:val="es-CO" w:eastAsia="es-CO"/>
                <w14:ligatures w14:val="none"/>
              </w:rPr>
              <w:t xml:space="preserve"> </w:t>
            </w:r>
            <w:proofErr w:type="spellStart"/>
            <w:r w:rsidRPr="0002590E">
              <w:rPr>
                <w:rFonts w:ascii="Tahoma" w:eastAsia="Arial" w:hAnsi="Tahoma" w:cs="Tahoma"/>
                <w:color w:val="000000"/>
                <w:sz w:val="16"/>
                <w:szCs w:val="16"/>
                <w:lang w:val="es-CO" w:eastAsia="es-CO"/>
                <w14:ligatures w14:val="none"/>
              </w:rPr>
              <w:t>Building</w:t>
            </w:r>
            <w:proofErr w:type="spellEnd"/>
            <w:r w:rsidRPr="0002590E">
              <w:rPr>
                <w:rFonts w:ascii="Tahoma" w:eastAsia="Arial" w:hAnsi="Tahoma" w:cs="Tahoma"/>
                <w:color w:val="000000"/>
                <w:sz w:val="16"/>
                <w:szCs w:val="16"/>
                <w:lang w:val="es-CO" w:eastAsia="es-CO"/>
                <w14:ligatures w14:val="none"/>
              </w:rPr>
              <w:t xml:space="preserve"> </w:t>
            </w:r>
            <w:proofErr w:type="spellStart"/>
            <w:r w:rsidRPr="0002590E">
              <w:rPr>
                <w:rFonts w:ascii="Tahoma" w:eastAsia="Arial" w:hAnsi="Tahoma" w:cs="Tahoma"/>
                <w:color w:val="000000"/>
                <w:sz w:val="16"/>
                <w:szCs w:val="16"/>
                <w:lang w:val="es-CO" w:eastAsia="es-CO"/>
                <w14:ligatures w14:val="none"/>
              </w:rPr>
              <w:t>Grounding</w:t>
            </w:r>
            <w:proofErr w:type="spellEnd"/>
            <w:r w:rsidRPr="0002590E">
              <w:rPr>
                <w:rFonts w:ascii="Tahoma" w:eastAsia="Arial" w:hAnsi="Tahoma" w:cs="Tahoma"/>
                <w:color w:val="000000"/>
                <w:sz w:val="16"/>
                <w:szCs w:val="16"/>
                <w:lang w:val="es-CO" w:eastAsia="es-CO"/>
                <w14:ligatures w14:val="none"/>
              </w:rPr>
              <w:t xml:space="preserve"> and </w:t>
            </w:r>
            <w:proofErr w:type="spellStart"/>
            <w:r w:rsidRPr="0002590E">
              <w:rPr>
                <w:rFonts w:ascii="Tahoma" w:eastAsia="Arial" w:hAnsi="Tahoma" w:cs="Tahoma"/>
                <w:color w:val="000000"/>
                <w:sz w:val="16"/>
                <w:szCs w:val="16"/>
                <w:lang w:val="es-CO" w:eastAsia="es-CO"/>
                <w14:ligatures w14:val="none"/>
              </w:rPr>
              <w:t>Bonding</w:t>
            </w:r>
            <w:proofErr w:type="spellEnd"/>
            <w:r w:rsidRPr="0002590E">
              <w:rPr>
                <w:rFonts w:ascii="Tahoma" w:eastAsia="Arial" w:hAnsi="Tahoma" w:cs="Tahoma"/>
                <w:color w:val="000000"/>
                <w:sz w:val="16"/>
                <w:szCs w:val="16"/>
                <w:lang w:val="es-CO" w:eastAsia="es-CO"/>
                <w14:ligatures w14:val="none"/>
              </w:rPr>
              <w:t xml:space="preserve"> </w:t>
            </w:r>
            <w:proofErr w:type="spellStart"/>
            <w:r w:rsidRPr="0002590E">
              <w:rPr>
                <w:rFonts w:ascii="Tahoma" w:eastAsia="Arial" w:hAnsi="Tahoma" w:cs="Tahoma"/>
                <w:color w:val="000000"/>
                <w:sz w:val="16"/>
                <w:szCs w:val="16"/>
                <w:lang w:val="es-CO" w:eastAsia="es-CO"/>
                <w14:ligatures w14:val="none"/>
              </w:rPr>
              <w:t>Requeriments</w:t>
            </w:r>
            <w:proofErr w:type="spellEnd"/>
            <w:r w:rsidRPr="0002590E">
              <w:rPr>
                <w:rFonts w:ascii="Tahoma" w:eastAsia="Arial" w:hAnsi="Tahoma" w:cs="Tahoma"/>
                <w:color w:val="000000"/>
                <w:sz w:val="16"/>
                <w:szCs w:val="16"/>
                <w:lang w:val="es-CO" w:eastAsia="es-CO"/>
                <w14:ligatures w14:val="none"/>
              </w:rPr>
              <w:t xml:space="preserve"> </w:t>
            </w:r>
            <w:proofErr w:type="spellStart"/>
            <w:r w:rsidRPr="0002590E">
              <w:rPr>
                <w:rFonts w:ascii="Tahoma" w:eastAsia="Arial" w:hAnsi="Tahoma" w:cs="Tahoma"/>
                <w:color w:val="000000"/>
                <w:sz w:val="16"/>
                <w:szCs w:val="16"/>
                <w:lang w:val="es-CO" w:eastAsia="es-CO"/>
                <w14:ligatures w14:val="none"/>
              </w:rPr>
              <w:t>for</w:t>
            </w:r>
            <w:proofErr w:type="spellEnd"/>
            <w:r w:rsidRPr="0002590E">
              <w:rPr>
                <w:rFonts w:ascii="Tahoma" w:eastAsia="Arial" w:hAnsi="Tahoma" w:cs="Tahoma"/>
                <w:color w:val="000000"/>
                <w:sz w:val="16"/>
                <w:szCs w:val="16"/>
                <w:lang w:val="es-CO" w:eastAsia="es-CO"/>
                <w14:ligatures w14:val="none"/>
              </w:rPr>
              <w:t xml:space="preserve"> </w:t>
            </w:r>
            <w:proofErr w:type="spellStart"/>
            <w:r w:rsidRPr="0002590E">
              <w:rPr>
                <w:rFonts w:ascii="Tahoma" w:eastAsia="Arial" w:hAnsi="Tahoma" w:cs="Tahoma"/>
                <w:color w:val="000000"/>
                <w:sz w:val="16"/>
                <w:szCs w:val="16"/>
                <w:lang w:val="es-CO" w:eastAsia="es-CO"/>
                <w14:ligatures w14:val="none"/>
              </w:rPr>
              <w:t>Telecomunications</w:t>
            </w:r>
            <w:proofErr w:type="spellEnd"/>
            <w:r w:rsidRPr="0002590E">
              <w:rPr>
                <w:rFonts w:ascii="Tahoma" w:eastAsia="Arial" w:hAnsi="Tahoma" w:cs="Tahoma"/>
                <w:color w:val="000000"/>
                <w:sz w:val="16"/>
                <w:szCs w:val="16"/>
                <w:lang w:val="es-CO" w:eastAsia="es-CO"/>
                <w14:ligatures w14:val="none"/>
              </w:rPr>
              <w:t xml:space="preserve">, IEEE </w:t>
            </w:r>
            <w:proofErr w:type="spellStart"/>
            <w:r w:rsidRPr="0002590E">
              <w:rPr>
                <w:rFonts w:ascii="Tahoma" w:eastAsia="Arial" w:hAnsi="Tahoma" w:cs="Tahoma"/>
                <w:color w:val="000000"/>
                <w:sz w:val="16"/>
                <w:szCs w:val="16"/>
                <w:lang w:val="es-CO" w:eastAsia="es-CO"/>
                <w14:ligatures w14:val="none"/>
              </w:rPr>
              <w:t>Std</w:t>
            </w:r>
            <w:proofErr w:type="spellEnd"/>
            <w:r w:rsidRPr="0002590E">
              <w:rPr>
                <w:rFonts w:ascii="Tahoma" w:eastAsia="Arial" w:hAnsi="Tahoma" w:cs="Tahoma"/>
                <w:color w:val="000000"/>
                <w:sz w:val="16"/>
                <w:szCs w:val="16"/>
                <w:lang w:val="es-CO" w:eastAsia="es-CO"/>
                <w14:ligatures w14:val="none"/>
              </w:rPr>
              <w:t xml:space="preserve"> 1100 (IEEE </w:t>
            </w:r>
            <w:proofErr w:type="spellStart"/>
            <w:r w:rsidRPr="0002590E">
              <w:rPr>
                <w:rFonts w:ascii="Tahoma" w:eastAsia="Arial" w:hAnsi="Tahoma" w:cs="Tahoma"/>
                <w:color w:val="000000"/>
                <w:sz w:val="16"/>
                <w:szCs w:val="16"/>
                <w:lang w:val="es-CO" w:eastAsia="es-CO"/>
                <w14:ligatures w14:val="none"/>
              </w:rPr>
              <w:t>Emerald</w:t>
            </w:r>
            <w:proofErr w:type="spellEnd"/>
            <w:r w:rsidRPr="0002590E">
              <w:rPr>
                <w:rFonts w:ascii="Tahoma" w:eastAsia="Arial" w:hAnsi="Tahoma" w:cs="Tahoma"/>
                <w:color w:val="000000"/>
                <w:sz w:val="16"/>
                <w:szCs w:val="16"/>
                <w:lang w:val="es-CO" w:eastAsia="es-CO"/>
                <w14:ligatures w14:val="none"/>
              </w:rPr>
              <w:t xml:space="preserve"> Book) que describe los métodos estándares para distribuir los sistemas de tierra a través de un edificio.</w:t>
            </w:r>
          </w:p>
        </w:tc>
        <w:tc>
          <w:tcPr>
            <w:tcW w:w="422" w:type="pct"/>
          </w:tcPr>
          <w:p w14:paraId="049D9CAC"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2D901D1F"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42FC0B0B" w14:textId="77777777" w:rsidTr="00577A96">
        <w:tc>
          <w:tcPr>
            <w:tcW w:w="380" w:type="pct"/>
            <w:vAlign w:val="center"/>
          </w:tcPr>
          <w:p w14:paraId="541E29EC" w14:textId="68BA5593" w:rsidR="000B4298" w:rsidRPr="00DA0507" w:rsidRDefault="000B4298"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15.4</w:t>
            </w:r>
          </w:p>
        </w:tc>
        <w:tc>
          <w:tcPr>
            <w:tcW w:w="3802" w:type="pct"/>
          </w:tcPr>
          <w:p w14:paraId="243B317B"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color w:val="000000"/>
                <w:sz w:val="16"/>
                <w:szCs w:val="16"/>
                <w:lang w:val="es-CO" w:eastAsia="es-CO"/>
                <w14:ligatures w14:val="none"/>
              </w:rPr>
              <w:t>Debe permitir el armado rápido, tipo uniones, sujeción con tornillos y permitir derivaciones, Tapas, curvas internas y externas sin accesorios adicionales para ello.</w:t>
            </w:r>
          </w:p>
        </w:tc>
        <w:tc>
          <w:tcPr>
            <w:tcW w:w="422" w:type="pct"/>
          </w:tcPr>
          <w:p w14:paraId="0DE600FF"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4BC0EAC9"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C910C7" w14:paraId="60AD3677" w14:textId="77777777" w:rsidTr="00577A96">
        <w:tc>
          <w:tcPr>
            <w:tcW w:w="380" w:type="pct"/>
            <w:shd w:val="clear" w:color="auto" w:fill="BFBFBF"/>
            <w:vAlign w:val="center"/>
          </w:tcPr>
          <w:p w14:paraId="5A407FA8" w14:textId="5AC286DC" w:rsidR="000B4298" w:rsidRPr="00DA0507" w:rsidRDefault="000B4298" w:rsidP="00577A96">
            <w:pPr>
              <w:autoSpaceDE/>
              <w:autoSpaceDN/>
              <w:jc w:val="center"/>
              <w:rPr>
                <w:rFonts w:ascii="Tahoma" w:eastAsia="Arial" w:hAnsi="Tahoma" w:cs="Tahoma"/>
                <w:b/>
                <w:bCs/>
                <w:sz w:val="16"/>
                <w:szCs w:val="16"/>
                <w:lang w:val="es-CO" w:eastAsia="es-CO"/>
                <w14:ligatures w14:val="none"/>
              </w:rPr>
            </w:pPr>
            <w:r w:rsidRPr="00DA0507">
              <w:rPr>
                <w:rFonts w:ascii="Tahoma" w:eastAsia="Arial" w:hAnsi="Tahoma" w:cs="Tahoma"/>
                <w:b/>
                <w:bCs/>
                <w:sz w:val="16"/>
                <w:szCs w:val="16"/>
                <w:lang w:val="es-CO" w:eastAsia="es-CO"/>
                <w14:ligatures w14:val="none"/>
              </w:rPr>
              <w:t>16</w:t>
            </w:r>
          </w:p>
        </w:tc>
        <w:tc>
          <w:tcPr>
            <w:tcW w:w="3802" w:type="pct"/>
            <w:shd w:val="clear" w:color="auto" w:fill="BFBFBF"/>
          </w:tcPr>
          <w:p w14:paraId="776E47FD"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Arial" w:hAnsi="Tahoma" w:cs="Tahoma"/>
                <w:b/>
                <w:color w:val="000000"/>
                <w:sz w:val="16"/>
                <w:szCs w:val="16"/>
                <w:lang w:val="es-CO" w:eastAsia="es-CO"/>
                <w14:ligatures w14:val="none"/>
              </w:rPr>
              <w:t>GABINETE DE COMUNICACIONES</w:t>
            </w:r>
          </w:p>
        </w:tc>
        <w:tc>
          <w:tcPr>
            <w:tcW w:w="422" w:type="pct"/>
          </w:tcPr>
          <w:p w14:paraId="5CCCADB1"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33305803"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4F0F1C66" w14:textId="77777777" w:rsidTr="00577A96">
        <w:tc>
          <w:tcPr>
            <w:tcW w:w="380" w:type="pct"/>
            <w:vAlign w:val="center"/>
          </w:tcPr>
          <w:p w14:paraId="700F6917" w14:textId="244CCD2F" w:rsidR="000B4298" w:rsidRPr="00DA0507" w:rsidRDefault="000B4298"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16.1</w:t>
            </w:r>
          </w:p>
        </w:tc>
        <w:tc>
          <w:tcPr>
            <w:tcW w:w="3802" w:type="pct"/>
          </w:tcPr>
          <w:p w14:paraId="1A3F8CD8" w14:textId="77777777" w:rsidR="000B4298" w:rsidRPr="0002590E" w:rsidRDefault="000B4298" w:rsidP="000B4298">
            <w:pPr>
              <w:autoSpaceDE/>
              <w:autoSpaceDN/>
              <w:jc w:val="both"/>
              <w:rPr>
                <w:rFonts w:ascii="Tahoma" w:eastAsia="Arial"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 xml:space="preserve">Se deberá suministrar (05) gabinetes rack de montaje en pared, </w:t>
            </w:r>
            <w:r w:rsidRPr="0002590E">
              <w:rPr>
                <w:rFonts w:ascii="Tahoma" w:eastAsia="MS Mincho" w:hAnsi="Tahoma" w:cs="Tahoma"/>
                <w:color w:val="000000"/>
                <w:sz w:val="16"/>
                <w:szCs w:val="16"/>
                <w:lang w:val="es-CO" w:eastAsia="es-CO"/>
                <w14:ligatures w14:val="none"/>
              </w:rPr>
              <w:t xml:space="preserve">Los rack o gabinetes deben admitir una amplia gama de equipos informáticos de 19” (servidores, almacenamientos, equipos de video conferencia, </w:t>
            </w:r>
            <w:proofErr w:type="spellStart"/>
            <w:r w:rsidRPr="0002590E">
              <w:rPr>
                <w:rFonts w:ascii="Tahoma" w:eastAsia="MS Mincho" w:hAnsi="Tahoma" w:cs="Tahoma"/>
                <w:color w:val="000000"/>
                <w:sz w:val="16"/>
                <w:szCs w:val="16"/>
                <w:lang w:val="es-CO" w:eastAsia="es-CO"/>
                <w14:ligatures w14:val="none"/>
              </w:rPr>
              <w:t>router</w:t>
            </w:r>
            <w:proofErr w:type="spellEnd"/>
            <w:r w:rsidRPr="0002590E">
              <w:rPr>
                <w:rFonts w:ascii="Tahoma" w:eastAsia="MS Mincho" w:hAnsi="Tahoma" w:cs="Tahoma"/>
                <w:color w:val="000000"/>
                <w:sz w:val="16"/>
                <w:szCs w:val="16"/>
                <w:lang w:val="es-CO" w:eastAsia="es-CO"/>
                <w14:ligatures w14:val="none"/>
              </w:rPr>
              <w:t>, switch, entre otros), cumplir con las especificaciones definidas en el estándar de la industria ANSI/EIA-310-E o EIA/ECA-310-E y UL60950 o UL 2416.</w:t>
            </w:r>
          </w:p>
        </w:tc>
        <w:tc>
          <w:tcPr>
            <w:tcW w:w="422" w:type="pct"/>
          </w:tcPr>
          <w:p w14:paraId="130B0D1E"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2A02F8CA"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7DBC6044" w14:textId="77777777" w:rsidTr="00577A96">
        <w:tc>
          <w:tcPr>
            <w:tcW w:w="380" w:type="pct"/>
            <w:vAlign w:val="center"/>
          </w:tcPr>
          <w:p w14:paraId="11C145AE" w14:textId="06EB651B" w:rsidR="000B4298" w:rsidRPr="0002590E" w:rsidRDefault="000B4298"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16.2</w:t>
            </w:r>
          </w:p>
        </w:tc>
        <w:tc>
          <w:tcPr>
            <w:tcW w:w="3802" w:type="pct"/>
          </w:tcPr>
          <w:p w14:paraId="3E9AE8C5" w14:textId="77777777" w:rsidR="000B4298" w:rsidRPr="0002590E" w:rsidRDefault="000B4298" w:rsidP="000B4298">
            <w:pPr>
              <w:autoSpaceDE/>
              <w:autoSpaceDN/>
              <w:jc w:val="both"/>
              <w:rPr>
                <w:rFonts w:ascii="Tahoma" w:eastAsia="Arial"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Suministro e instalación de gabinete de comunicaciones tipo rack de 42 U</w:t>
            </w:r>
          </w:p>
        </w:tc>
        <w:tc>
          <w:tcPr>
            <w:tcW w:w="422" w:type="pct"/>
          </w:tcPr>
          <w:p w14:paraId="57E0AF1F"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61AB2521"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3784C509" w14:textId="77777777" w:rsidTr="00577A96">
        <w:tc>
          <w:tcPr>
            <w:tcW w:w="380" w:type="pct"/>
            <w:vAlign w:val="center"/>
          </w:tcPr>
          <w:p w14:paraId="3EC60584" w14:textId="7E18C724" w:rsidR="000B4298" w:rsidRPr="00DA0507" w:rsidRDefault="000B4298"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16.3</w:t>
            </w:r>
          </w:p>
        </w:tc>
        <w:tc>
          <w:tcPr>
            <w:tcW w:w="3802" w:type="pct"/>
          </w:tcPr>
          <w:p w14:paraId="4DCE79AF" w14:textId="77777777" w:rsidR="000B4298" w:rsidRPr="0002590E" w:rsidRDefault="000B4298" w:rsidP="000B4298">
            <w:pPr>
              <w:pBdr>
                <w:top w:val="nil"/>
                <w:left w:val="nil"/>
                <w:bottom w:val="nil"/>
                <w:right w:val="nil"/>
                <w:between w:val="nil"/>
              </w:pBdr>
              <w:autoSpaceDE/>
              <w:autoSpaceDN/>
              <w:jc w:val="both"/>
              <w:rPr>
                <w:rFonts w:ascii="Tahoma" w:eastAsia="Arial"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Puerta frontal y trasera punzonada para ventilación, cerradura de seguridad, tapas laterales y posterior desmontable, (5) parales para montaje de equipos, unidades de rack identificadas, kit de tuercas canastillas con tornillo para montaje de equipos, cable equipotencial conectado a la puerta, barraje de tierra.</w:t>
            </w:r>
          </w:p>
          <w:p w14:paraId="051F1B86" w14:textId="77777777" w:rsidR="000B4298" w:rsidRPr="0002590E" w:rsidRDefault="000B4298" w:rsidP="000B4298">
            <w:pPr>
              <w:autoSpaceDE/>
              <w:autoSpaceDN/>
              <w:jc w:val="both"/>
              <w:rPr>
                <w:rFonts w:ascii="Tahoma" w:eastAsia="Arial" w:hAnsi="Tahoma" w:cs="Tahoma"/>
                <w:color w:val="000000"/>
                <w:sz w:val="6"/>
                <w:szCs w:val="6"/>
                <w:lang w:val="es-CO" w:eastAsia="es-CO"/>
                <w14:ligatures w14:val="none"/>
              </w:rPr>
            </w:pPr>
          </w:p>
          <w:p w14:paraId="156F9B34" w14:textId="77777777" w:rsidR="000B4298" w:rsidRPr="0002590E" w:rsidRDefault="000B4298" w:rsidP="000B4298">
            <w:pPr>
              <w:autoSpaceDE/>
              <w:autoSpaceDN/>
              <w:jc w:val="both"/>
              <w:rPr>
                <w:rFonts w:ascii="Tahoma" w:eastAsia="Arial"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Los Racks o Gabinetes deben contar con kit de puesta a tierra.</w:t>
            </w:r>
          </w:p>
          <w:p w14:paraId="75A1E437" w14:textId="77777777" w:rsidR="000B4298" w:rsidRPr="0002590E" w:rsidRDefault="000B4298" w:rsidP="000B4298">
            <w:pPr>
              <w:autoSpaceDE/>
              <w:autoSpaceDN/>
              <w:jc w:val="both"/>
              <w:rPr>
                <w:rFonts w:ascii="Tahoma" w:eastAsia="Arial" w:hAnsi="Tahoma" w:cs="Tahoma"/>
                <w:color w:val="000000"/>
                <w:sz w:val="6"/>
                <w:szCs w:val="6"/>
                <w:lang w:val="es-CO" w:eastAsia="es-CO"/>
                <w14:ligatures w14:val="none"/>
              </w:rPr>
            </w:pPr>
          </w:p>
          <w:p w14:paraId="5EBD1960" w14:textId="77777777" w:rsidR="000B4298" w:rsidRPr="0002590E" w:rsidRDefault="000B4298" w:rsidP="000B4298">
            <w:pPr>
              <w:pBdr>
                <w:top w:val="nil"/>
                <w:left w:val="nil"/>
                <w:bottom w:val="nil"/>
                <w:right w:val="nil"/>
                <w:between w:val="nil"/>
              </w:pBdr>
              <w:autoSpaceDE/>
              <w:autoSpaceDN/>
              <w:jc w:val="both"/>
              <w:rPr>
                <w:rFonts w:ascii="Tahoma" w:eastAsia="Arial"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 xml:space="preserve">Laminada en lámina </w:t>
            </w:r>
            <w:proofErr w:type="spellStart"/>
            <w:r w:rsidRPr="0002590E">
              <w:rPr>
                <w:rFonts w:ascii="Tahoma" w:eastAsia="Arial" w:hAnsi="Tahoma" w:cs="Tahoma"/>
                <w:color w:val="000000"/>
                <w:sz w:val="16"/>
                <w:szCs w:val="16"/>
                <w:lang w:val="es-CO" w:eastAsia="es-CO"/>
                <w14:ligatures w14:val="none"/>
              </w:rPr>
              <w:t>coldRolled</w:t>
            </w:r>
            <w:proofErr w:type="spellEnd"/>
            <w:r w:rsidRPr="0002590E">
              <w:rPr>
                <w:rFonts w:ascii="Tahoma" w:eastAsia="Arial" w:hAnsi="Tahoma" w:cs="Tahoma"/>
                <w:color w:val="000000"/>
                <w:sz w:val="16"/>
                <w:szCs w:val="16"/>
                <w:lang w:val="es-CO" w:eastAsia="es-CO"/>
                <w14:ligatures w14:val="none"/>
              </w:rPr>
              <w:t xml:space="preserve"> con terminación en pintura electrostática </w:t>
            </w:r>
          </w:p>
          <w:p w14:paraId="17835A69" w14:textId="77777777" w:rsidR="000B4298" w:rsidRPr="0002590E" w:rsidRDefault="000B4298" w:rsidP="000B4298">
            <w:pPr>
              <w:pBdr>
                <w:top w:val="nil"/>
                <w:left w:val="nil"/>
                <w:bottom w:val="nil"/>
                <w:right w:val="nil"/>
                <w:between w:val="nil"/>
              </w:pBdr>
              <w:autoSpaceDE/>
              <w:autoSpaceDN/>
              <w:jc w:val="both"/>
              <w:rPr>
                <w:rFonts w:ascii="Tahoma" w:eastAsia="Arial" w:hAnsi="Tahoma" w:cs="Tahoma"/>
                <w:color w:val="000000"/>
                <w:sz w:val="6"/>
                <w:szCs w:val="6"/>
                <w:lang w:val="es-CO" w:eastAsia="es-CO"/>
                <w14:ligatures w14:val="none"/>
              </w:rPr>
            </w:pPr>
          </w:p>
          <w:p w14:paraId="25301C27" w14:textId="77777777" w:rsidR="000B4298" w:rsidRPr="0002590E" w:rsidRDefault="000B4298" w:rsidP="000B4298">
            <w:pPr>
              <w:pBdr>
                <w:top w:val="nil"/>
                <w:left w:val="nil"/>
                <w:bottom w:val="nil"/>
                <w:right w:val="nil"/>
                <w:between w:val="nil"/>
              </w:pBdr>
              <w:autoSpaceDE/>
              <w:autoSpaceDN/>
              <w:jc w:val="both"/>
              <w:rPr>
                <w:rFonts w:ascii="Tahoma" w:eastAsia="Arial"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El contratista deberá garantizar la adecuada instalación de todos los componentes de TI en los Rack.</w:t>
            </w:r>
          </w:p>
          <w:p w14:paraId="41B4CBE0" w14:textId="77777777" w:rsidR="000B4298" w:rsidRPr="0002590E" w:rsidRDefault="000B4298" w:rsidP="000B4298">
            <w:pPr>
              <w:pBdr>
                <w:top w:val="nil"/>
                <w:left w:val="nil"/>
                <w:bottom w:val="nil"/>
                <w:right w:val="nil"/>
                <w:between w:val="nil"/>
              </w:pBdr>
              <w:autoSpaceDE/>
              <w:autoSpaceDN/>
              <w:jc w:val="both"/>
              <w:rPr>
                <w:rFonts w:ascii="Tahoma" w:eastAsia="Arial" w:hAnsi="Tahoma" w:cs="Tahoma"/>
                <w:color w:val="000000"/>
                <w:sz w:val="6"/>
                <w:szCs w:val="6"/>
                <w:lang w:val="es-CO" w:eastAsia="es-CO"/>
                <w14:ligatures w14:val="none"/>
              </w:rPr>
            </w:pPr>
          </w:p>
          <w:p w14:paraId="4FFE23B2"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Debe estar dotado de espacios para la administración de cableado, unidades de distribución de potencia PDU de 15 amperios.</w:t>
            </w:r>
          </w:p>
        </w:tc>
        <w:tc>
          <w:tcPr>
            <w:tcW w:w="422" w:type="pct"/>
          </w:tcPr>
          <w:p w14:paraId="63AC3CE7"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61A95091"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2D550AA5" w14:textId="77777777" w:rsidTr="00577A96">
        <w:tc>
          <w:tcPr>
            <w:tcW w:w="380" w:type="pct"/>
            <w:vAlign w:val="center"/>
          </w:tcPr>
          <w:p w14:paraId="7B87B57F" w14:textId="6DA2B440" w:rsidR="000B4298" w:rsidRPr="00DA0507" w:rsidRDefault="000B4298"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16.4</w:t>
            </w:r>
          </w:p>
        </w:tc>
        <w:tc>
          <w:tcPr>
            <w:tcW w:w="3802" w:type="pct"/>
          </w:tcPr>
          <w:p w14:paraId="204AB111"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val="es-CO" w:eastAsia="es-CO"/>
                <w14:ligatures w14:val="none"/>
              </w:rPr>
              <w:t xml:space="preserve">Suministro, Instalación y configuración de PDU (unidad de distribución de energía) verticales por cada rack, con una capacidad mínima de carga de 4.5Kw, 30 </w:t>
            </w:r>
            <w:proofErr w:type="spellStart"/>
            <w:r w:rsidRPr="0002590E">
              <w:rPr>
                <w:rFonts w:ascii="Tahoma" w:eastAsia="MS Mincho" w:hAnsi="Tahoma" w:cs="Tahoma"/>
                <w:color w:val="000000"/>
                <w:sz w:val="16"/>
                <w:szCs w:val="16"/>
                <w:lang w:val="es-CO" w:eastAsia="es-CO"/>
                <w14:ligatures w14:val="none"/>
              </w:rPr>
              <w:t>Amp</w:t>
            </w:r>
            <w:proofErr w:type="spellEnd"/>
            <w:r w:rsidRPr="0002590E">
              <w:rPr>
                <w:rFonts w:ascii="Tahoma" w:eastAsia="MS Mincho" w:hAnsi="Tahoma" w:cs="Tahoma"/>
                <w:color w:val="000000"/>
                <w:sz w:val="16"/>
                <w:szCs w:val="16"/>
                <w:lang w:val="es-CO" w:eastAsia="es-CO"/>
                <w14:ligatures w14:val="none"/>
              </w:rPr>
              <w:t>, 120 V; certificadas estándar UL y/o CE y/o CSA y/o EMC.</w:t>
            </w:r>
          </w:p>
        </w:tc>
        <w:tc>
          <w:tcPr>
            <w:tcW w:w="422" w:type="pct"/>
          </w:tcPr>
          <w:p w14:paraId="6C778A40"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40FFB87B"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C910C7" w14:paraId="657D2860" w14:textId="77777777" w:rsidTr="00577A96">
        <w:tc>
          <w:tcPr>
            <w:tcW w:w="380" w:type="pct"/>
            <w:shd w:val="clear" w:color="auto" w:fill="BFBFBF"/>
            <w:vAlign w:val="center"/>
          </w:tcPr>
          <w:p w14:paraId="32862C1E" w14:textId="4A9197C9" w:rsidR="000B4298" w:rsidRPr="00577A96" w:rsidRDefault="000B4298" w:rsidP="00577A96">
            <w:pPr>
              <w:autoSpaceDE/>
              <w:autoSpaceDN/>
              <w:jc w:val="center"/>
              <w:rPr>
                <w:rFonts w:ascii="Tahoma" w:eastAsia="Arial" w:hAnsi="Tahoma" w:cs="Tahoma"/>
                <w:b/>
                <w:bCs/>
                <w:sz w:val="16"/>
                <w:szCs w:val="16"/>
                <w:lang w:val="es-CO" w:eastAsia="es-CO"/>
                <w14:ligatures w14:val="none"/>
              </w:rPr>
            </w:pPr>
            <w:r w:rsidRPr="00577A96">
              <w:rPr>
                <w:rFonts w:ascii="Tahoma" w:eastAsia="Arial" w:hAnsi="Tahoma" w:cs="Tahoma"/>
                <w:b/>
                <w:bCs/>
                <w:sz w:val="16"/>
                <w:szCs w:val="16"/>
                <w:lang w:val="es-CO" w:eastAsia="es-CO"/>
                <w14:ligatures w14:val="none"/>
              </w:rPr>
              <w:t>17</w:t>
            </w:r>
          </w:p>
        </w:tc>
        <w:tc>
          <w:tcPr>
            <w:tcW w:w="3802" w:type="pct"/>
            <w:shd w:val="clear" w:color="auto" w:fill="BFBFBF"/>
          </w:tcPr>
          <w:p w14:paraId="60573C02" w14:textId="77777777" w:rsidR="000B4298" w:rsidRPr="0002590E" w:rsidRDefault="000B4298" w:rsidP="000B4298">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b/>
                <w:sz w:val="16"/>
                <w:szCs w:val="16"/>
                <w:lang w:val="es-CO" w:eastAsia="es-CO"/>
                <w14:ligatures w14:val="none"/>
              </w:rPr>
              <w:t>SUBSISTEMA DE REDES ELÉCTRICAS REGULADA Y NO REGULADAS</w:t>
            </w:r>
          </w:p>
        </w:tc>
        <w:tc>
          <w:tcPr>
            <w:tcW w:w="422" w:type="pct"/>
          </w:tcPr>
          <w:p w14:paraId="0DA61303"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37341E5A"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256E2DE1" w14:textId="77777777" w:rsidTr="00577A96">
        <w:tc>
          <w:tcPr>
            <w:tcW w:w="380" w:type="pct"/>
            <w:vAlign w:val="center"/>
          </w:tcPr>
          <w:p w14:paraId="0D82E83C" w14:textId="0A5C2801" w:rsidR="000B4298" w:rsidRPr="00DA0507" w:rsidRDefault="000B4298"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17.1</w:t>
            </w:r>
          </w:p>
        </w:tc>
        <w:tc>
          <w:tcPr>
            <w:tcW w:w="3802" w:type="pct"/>
          </w:tcPr>
          <w:p w14:paraId="7213F4D9"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Cada puesto de trabajo contará con dos (02) tomas eléctricas de dos conexiones americana tipo HGIG 20 A 120 V tierra aislada; una de color naranja grado industrial para circuitos regulados y otra de color blanco marfil para circuito no regulado.</w:t>
            </w:r>
          </w:p>
        </w:tc>
        <w:tc>
          <w:tcPr>
            <w:tcW w:w="422" w:type="pct"/>
          </w:tcPr>
          <w:p w14:paraId="02A52BBC"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158B8B5D"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7AD1A9CF" w14:textId="77777777" w:rsidTr="00577A96">
        <w:tc>
          <w:tcPr>
            <w:tcW w:w="380" w:type="pct"/>
            <w:vAlign w:val="center"/>
          </w:tcPr>
          <w:p w14:paraId="0EE2D8F9" w14:textId="5D6C8A32" w:rsidR="000B4298" w:rsidRPr="0002590E" w:rsidRDefault="000B4298"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17.2</w:t>
            </w:r>
          </w:p>
        </w:tc>
        <w:tc>
          <w:tcPr>
            <w:tcW w:w="3802" w:type="pct"/>
          </w:tcPr>
          <w:p w14:paraId="2FAA7FD5" w14:textId="77777777" w:rsidR="000B4298" w:rsidRPr="0002590E" w:rsidRDefault="000B4298" w:rsidP="000B4298">
            <w:pPr>
              <w:autoSpaceDE/>
              <w:autoSpaceDN/>
              <w:jc w:val="both"/>
              <w:rPr>
                <w:rFonts w:ascii="Tahoma" w:eastAsia="MS Mincho" w:hAnsi="Tahoma" w:cs="Tahoma"/>
                <w:color w:val="000000"/>
                <w:sz w:val="16"/>
                <w:szCs w:val="16"/>
                <w:lang w:eastAsia="es-CO"/>
                <w14:ligatures w14:val="none"/>
              </w:rPr>
            </w:pPr>
            <w:r w:rsidRPr="0002590E">
              <w:rPr>
                <w:rFonts w:ascii="Tahoma" w:eastAsia="MS Mincho" w:hAnsi="Tahoma" w:cs="Tahoma"/>
                <w:color w:val="000000"/>
                <w:sz w:val="16"/>
                <w:szCs w:val="16"/>
                <w:lang w:eastAsia="es-CO"/>
                <w14:ligatures w14:val="none"/>
              </w:rPr>
              <w:t>Los circuitos deben ser cableados para la red regulada en cable eléctrico 3X12 AWG, circuito eléctrico entorchado preensamblado en fábrica en color rojo, blanco y verde, cable con aislamiento en THHN/THWN 90˚ C. (para disminuir el espacio en canaletas y mayor transporte de corriente)</w:t>
            </w:r>
          </w:p>
        </w:tc>
        <w:tc>
          <w:tcPr>
            <w:tcW w:w="422" w:type="pct"/>
          </w:tcPr>
          <w:p w14:paraId="3AF6CAC6"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28CDD0D8"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3E165B6C" w14:textId="77777777" w:rsidTr="00577A96">
        <w:tc>
          <w:tcPr>
            <w:tcW w:w="380" w:type="pct"/>
            <w:vAlign w:val="center"/>
          </w:tcPr>
          <w:p w14:paraId="586C6501" w14:textId="6A08599C" w:rsidR="000B4298" w:rsidRPr="0002590E" w:rsidRDefault="000B4298"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17.3</w:t>
            </w:r>
          </w:p>
        </w:tc>
        <w:tc>
          <w:tcPr>
            <w:tcW w:w="3802" w:type="pct"/>
          </w:tcPr>
          <w:p w14:paraId="516BCC7A" w14:textId="77777777" w:rsidR="000B4298" w:rsidRPr="0002590E" w:rsidRDefault="000B4298" w:rsidP="000B4298">
            <w:pPr>
              <w:autoSpaceDE/>
              <w:autoSpaceDN/>
              <w:jc w:val="both"/>
              <w:rPr>
                <w:rFonts w:ascii="Tahoma" w:eastAsia="MS Mincho" w:hAnsi="Tahoma" w:cs="Tahoma"/>
                <w:color w:val="000000"/>
                <w:sz w:val="16"/>
                <w:szCs w:val="16"/>
                <w:lang w:eastAsia="es-CO"/>
                <w14:ligatures w14:val="none"/>
              </w:rPr>
            </w:pPr>
            <w:r w:rsidRPr="0002590E">
              <w:rPr>
                <w:rFonts w:ascii="Tahoma" w:eastAsia="MS Mincho" w:hAnsi="Tahoma" w:cs="Tahoma"/>
                <w:color w:val="000000"/>
                <w:sz w:val="16"/>
                <w:szCs w:val="16"/>
                <w:lang w:eastAsia="es-CO"/>
                <w14:ligatures w14:val="none"/>
              </w:rPr>
              <w:t xml:space="preserve">Suministro e instalación tablero eléctrico para alojar interruptores termo magnéticos circuitos regulados. </w:t>
            </w:r>
          </w:p>
        </w:tc>
        <w:tc>
          <w:tcPr>
            <w:tcW w:w="422" w:type="pct"/>
          </w:tcPr>
          <w:p w14:paraId="2F903A7D"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4B20A2E7"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68038830" w14:textId="77777777" w:rsidTr="00577A96">
        <w:tc>
          <w:tcPr>
            <w:tcW w:w="380" w:type="pct"/>
            <w:vAlign w:val="center"/>
          </w:tcPr>
          <w:p w14:paraId="7ABE2076" w14:textId="2B252F5F" w:rsidR="000B4298" w:rsidRPr="0002590E" w:rsidRDefault="000B4298"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17.4</w:t>
            </w:r>
          </w:p>
        </w:tc>
        <w:tc>
          <w:tcPr>
            <w:tcW w:w="3802" w:type="pct"/>
          </w:tcPr>
          <w:p w14:paraId="6AF05416" w14:textId="77777777" w:rsidR="000B4298" w:rsidRPr="0002590E" w:rsidRDefault="000B4298" w:rsidP="000B4298">
            <w:pPr>
              <w:autoSpaceDE/>
              <w:autoSpaceDN/>
              <w:jc w:val="both"/>
              <w:rPr>
                <w:rFonts w:ascii="Tahoma" w:eastAsia="MS Mincho" w:hAnsi="Tahoma" w:cs="Tahoma"/>
                <w:color w:val="000000"/>
                <w:sz w:val="16"/>
                <w:szCs w:val="16"/>
                <w:lang w:eastAsia="es-CO"/>
                <w14:ligatures w14:val="none"/>
              </w:rPr>
            </w:pPr>
            <w:r w:rsidRPr="0002590E">
              <w:rPr>
                <w:rFonts w:ascii="Tahoma" w:eastAsia="MS Mincho" w:hAnsi="Tahoma" w:cs="Tahoma"/>
                <w:color w:val="000000"/>
                <w:sz w:val="16"/>
                <w:szCs w:val="16"/>
                <w:lang w:eastAsia="es-CO"/>
                <w14:ligatures w14:val="none"/>
              </w:rPr>
              <w:t>Suministro e instalación tablero eléctrico para alojar interruptores termo magnéticos circuitos no regulados.</w:t>
            </w:r>
          </w:p>
        </w:tc>
        <w:tc>
          <w:tcPr>
            <w:tcW w:w="422" w:type="pct"/>
          </w:tcPr>
          <w:p w14:paraId="20D6CEB3"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6BC4627F"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1BEB9BF1" w14:textId="77777777" w:rsidTr="00577A96">
        <w:tc>
          <w:tcPr>
            <w:tcW w:w="380" w:type="pct"/>
            <w:vAlign w:val="center"/>
          </w:tcPr>
          <w:p w14:paraId="6A8C828F" w14:textId="5DF4D50C" w:rsidR="000B4298" w:rsidRPr="00DA0507" w:rsidRDefault="000B4298"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17.5</w:t>
            </w:r>
          </w:p>
        </w:tc>
        <w:tc>
          <w:tcPr>
            <w:tcW w:w="3802" w:type="pct"/>
          </w:tcPr>
          <w:p w14:paraId="2B79A215"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 xml:space="preserve">Interruptor termo magnético americano 20 Amperios enchufable para cada uno de los circuitos, de montaje de acuerdo a tableros eléctricos a instalar o existentes. </w:t>
            </w:r>
          </w:p>
        </w:tc>
        <w:tc>
          <w:tcPr>
            <w:tcW w:w="422" w:type="pct"/>
          </w:tcPr>
          <w:p w14:paraId="744BDC50"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1D4FDD5B"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6498B753" w14:textId="77777777" w:rsidTr="00577A96">
        <w:tc>
          <w:tcPr>
            <w:tcW w:w="380" w:type="pct"/>
            <w:vAlign w:val="center"/>
          </w:tcPr>
          <w:p w14:paraId="38CA22A6" w14:textId="0FBD47BA" w:rsidR="000B4298" w:rsidRPr="00DA0507" w:rsidRDefault="000B4298"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17.6</w:t>
            </w:r>
          </w:p>
        </w:tc>
        <w:tc>
          <w:tcPr>
            <w:tcW w:w="3802" w:type="pct"/>
          </w:tcPr>
          <w:p w14:paraId="3DA019B0"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Conectores americanos o uniones rápidas para cable 10-12 AWG de auto desforre para derivación, instalados en cada punto regulado. No se admiten empalmes directos sobre cables para derivaciones. Deberán emplearse uniones rápidas.</w:t>
            </w:r>
          </w:p>
        </w:tc>
        <w:tc>
          <w:tcPr>
            <w:tcW w:w="422" w:type="pct"/>
          </w:tcPr>
          <w:p w14:paraId="4206578B"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08594AD6"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4770F49B" w14:textId="77777777" w:rsidTr="00577A96">
        <w:tc>
          <w:tcPr>
            <w:tcW w:w="380" w:type="pct"/>
            <w:vAlign w:val="center"/>
          </w:tcPr>
          <w:p w14:paraId="51BDE536" w14:textId="0FA5EF8B" w:rsidR="000B4298" w:rsidRPr="00DA0507" w:rsidRDefault="000B4298"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17.7</w:t>
            </w:r>
          </w:p>
        </w:tc>
        <w:tc>
          <w:tcPr>
            <w:tcW w:w="3802" w:type="pct"/>
          </w:tcPr>
          <w:p w14:paraId="7D0F1E55"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Considerar una base de trabajo de hasta 10 tomas de energía por circuito independiente para equipos principales de cómputo y de comunicaciones.</w:t>
            </w:r>
          </w:p>
        </w:tc>
        <w:tc>
          <w:tcPr>
            <w:tcW w:w="422" w:type="pct"/>
          </w:tcPr>
          <w:p w14:paraId="480B9B4A"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00513BD4"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37AAB036" w14:textId="77777777" w:rsidTr="00577A96">
        <w:tc>
          <w:tcPr>
            <w:tcW w:w="380" w:type="pct"/>
            <w:vAlign w:val="center"/>
          </w:tcPr>
          <w:p w14:paraId="5364A7D0" w14:textId="0F506FAA" w:rsidR="000B4298" w:rsidRPr="00DA0507" w:rsidRDefault="000B4298"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17.8</w:t>
            </w:r>
          </w:p>
        </w:tc>
        <w:tc>
          <w:tcPr>
            <w:tcW w:w="3802" w:type="pct"/>
          </w:tcPr>
          <w:p w14:paraId="5786C60E" w14:textId="77777777" w:rsidR="000B4298" w:rsidRPr="0002590E" w:rsidRDefault="000B4298" w:rsidP="000B4298">
            <w:pPr>
              <w:autoSpaceDE/>
              <w:autoSpaceDN/>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Suministro e instalación de caja y tapa (naranja y blanco marfil) para cada una de las tomas eléctricas.</w:t>
            </w:r>
          </w:p>
        </w:tc>
        <w:tc>
          <w:tcPr>
            <w:tcW w:w="422" w:type="pct"/>
          </w:tcPr>
          <w:p w14:paraId="6868EBB6"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1C27A326"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C910C7" w14:paraId="6C4508C6" w14:textId="77777777" w:rsidTr="00577A96">
        <w:tc>
          <w:tcPr>
            <w:tcW w:w="380" w:type="pct"/>
            <w:shd w:val="clear" w:color="auto" w:fill="BFBFBF"/>
            <w:vAlign w:val="center"/>
          </w:tcPr>
          <w:p w14:paraId="2A36E56E" w14:textId="59FBE3A4" w:rsidR="000B4298" w:rsidRPr="00DA0507" w:rsidRDefault="000B4298" w:rsidP="00577A96">
            <w:pPr>
              <w:autoSpaceDE/>
              <w:autoSpaceDN/>
              <w:jc w:val="center"/>
              <w:rPr>
                <w:rFonts w:ascii="Tahoma" w:eastAsia="Arial" w:hAnsi="Tahoma" w:cs="Tahoma"/>
                <w:b/>
                <w:bCs/>
                <w:sz w:val="16"/>
                <w:szCs w:val="16"/>
                <w:lang w:val="es-CO" w:eastAsia="es-CO"/>
                <w14:ligatures w14:val="none"/>
              </w:rPr>
            </w:pPr>
            <w:r w:rsidRPr="00DA0507">
              <w:rPr>
                <w:rFonts w:ascii="Tahoma" w:eastAsia="Arial" w:hAnsi="Tahoma" w:cs="Tahoma"/>
                <w:b/>
                <w:bCs/>
                <w:sz w:val="16"/>
                <w:szCs w:val="16"/>
                <w:lang w:val="es-CO" w:eastAsia="es-CO"/>
                <w14:ligatures w14:val="none"/>
              </w:rPr>
              <w:t>18</w:t>
            </w:r>
          </w:p>
        </w:tc>
        <w:tc>
          <w:tcPr>
            <w:tcW w:w="3802" w:type="pct"/>
            <w:shd w:val="clear" w:color="auto" w:fill="BFBFBF"/>
          </w:tcPr>
          <w:p w14:paraId="170C7053" w14:textId="77777777" w:rsidR="000B4298" w:rsidRPr="0002590E" w:rsidRDefault="000B4298" w:rsidP="000B4298">
            <w:pPr>
              <w:autoSpaceDE/>
              <w:autoSpaceDN/>
              <w:jc w:val="both"/>
              <w:rPr>
                <w:rFonts w:ascii="Tahoma" w:eastAsia="Arial" w:hAnsi="Tahoma" w:cs="Tahoma"/>
                <w:b/>
                <w:sz w:val="16"/>
                <w:szCs w:val="16"/>
                <w:lang w:val="es-CO" w:eastAsia="es-CO"/>
                <w14:ligatures w14:val="none"/>
              </w:rPr>
            </w:pPr>
            <w:r w:rsidRPr="0002590E">
              <w:rPr>
                <w:rFonts w:ascii="Tahoma" w:eastAsia="Arial" w:hAnsi="Tahoma" w:cs="Tahoma"/>
                <w:b/>
                <w:sz w:val="16"/>
                <w:szCs w:val="16"/>
                <w:lang w:val="es-CO" w:eastAsia="es-CO"/>
                <w14:ligatures w14:val="none"/>
              </w:rPr>
              <w:t>Suministro de elementos para la instalación y puesta en funcionamiento de redes eléctricas no regulada para la remonta de carabineros y torre de comunicación</w:t>
            </w:r>
          </w:p>
        </w:tc>
        <w:tc>
          <w:tcPr>
            <w:tcW w:w="422" w:type="pct"/>
          </w:tcPr>
          <w:p w14:paraId="533DDEF1"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079EA5A3"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0B4298" w:rsidRPr="0002590E" w14:paraId="255C8835" w14:textId="77777777" w:rsidTr="00577A96">
        <w:tc>
          <w:tcPr>
            <w:tcW w:w="380" w:type="pct"/>
            <w:vAlign w:val="center"/>
          </w:tcPr>
          <w:p w14:paraId="2F6E745D" w14:textId="0489BD25" w:rsidR="000B4298" w:rsidRPr="0002590E" w:rsidRDefault="000B4298"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lastRenderedPageBreak/>
              <w:t>18.1</w:t>
            </w:r>
          </w:p>
        </w:tc>
        <w:tc>
          <w:tcPr>
            <w:tcW w:w="3802" w:type="pct"/>
          </w:tcPr>
          <w:p w14:paraId="3B72E4EF" w14:textId="77777777" w:rsidR="000B4298" w:rsidRPr="0002590E" w:rsidRDefault="000B4298" w:rsidP="000B4298">
            <w:pPr>
              <w:autoSpaceDE/>
              <w:autoSpaceDN/>
              <w:jc w:val="both"/>
              <w:rPr>
                <w:rFonts w:ascii="Tahoma" w:eastAsia="MS Mincho" w:hAnsi="Tahoma" w:cs="Tahoma"/>
                <w:color w:val="000000"/>
                <w:sz w:val="16"/>
                <w:szCs w:val="16"/>
                <w:lang w:eastAsia="es-CO"/>
                <w14:ligatures w14:val="none"/>
              </w:rPr>
            </w:pPr>
            <w:r w:rsidRPr="0002590E">
              <w:rPr>
                <w:rFonts w:ascii="Tahoma" w:eastAsia="MS Mincho" w:hAnsi="Tahoma" w:cs="Tahoma"/>
                <w:color w:val="000000"/>
                <w:sz w:val="16"/>
                <w:szCs w:val="16"/>
                <w:lang w:eastAsia="es-CO"/>
                <w14:ligatures w14:val="none"/>
              </w:rPr>
              <w:t>El contratista deberá suministrar tuberías de EMT, codos, uniones, acoples, y demás accesorios para los 150 metros de las líneas para la puesta en funcionamiento de las redes eléctricas no reguladas.</w:t>
            </w:r>
          </w:p>
        </w:tc>
        <w:tc>
          <w:tcPr>
            <w:tcW w:w="422" w:type="pct"/>
          </w:tcPr>
          <w:p w14:paraId="41C573CD"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c>
          <w:tcPr>
            <w:tcW w:w="396" w:type="pct"/>
          </w:tcPr>
          <w:p w14:paraId="4EF8442E" w14:textId="77777777" w:rsidR="000B4298" w:rsidRPr="0002590E" w:rsidRDefault="000B4298" w:rsidP="000B4298">
            <w:pPr>
              <w:autoSpaceDE/>
              <w:autoSpaceDN/>
              <w:jc w:val="center"/>
              <w:rPr>
                <w:rFonts w:ascii="Tahoma" w:eastAsia="MS Mincho" w:hAnsi="Tahoma" w:cs="Tahoma"/>
                <w:b/>
                <w:bCs/>
                <w:sz w:val="18"/>
                <w:szCs w:val="18"/>
                <w:lang w:val="es-CO" w:eastAsia="es-CO"/>
                <w14:ligatures w14:val="none"/>
              </w:rPr>
            </w:pPr>
          </w:p>
        </w:tc>
      </w:tr>
      <w:tr w:rsidR="00DA0507" w:rsidRPr="0002590E" w14:paraId="3C591580" w14:textId="77777777" w:rsidTr="00577A96">
        <w:tc>
          <w:tcPr>
            <w:tcW w:w="380" w:type="pct"/>
            <w:vAlign w:val="center"/>
          </w:tcPr>
          <w:p w14:paraId="69E21784" w14:textId="0A8AC2F0" w:rsidR="00DA0507" w:rsidRPr="0002590E"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18.2</w:t>
            </w:r>
          </w:p>
        </w:tc>
        <w:tc>
          <w:tcPr>
            <w:tcW w:w="3802" w:type="pct"/>
          </w:tcPr>
          <w:p w14:paraId="21AD20FC" w14:textId="77777777" w:rsidR="00DA0507" w:rsidRPr="0002590E" w:rsidRDefault="00DA0507" w:rsidP="00DA0507">
            <w:pPr>
              <w:autoSpaceDE/>
              <w:autoSpaceDN/>
              <w:jc w:val="both"/>
              <w:rPr>
                <w:rFonts w:ascii="Tahoma" w:eastAsia="MS Mincho" w:hAnsi="Tahoma" w:cs="Tahoma"/>
                <w:color w:val="000000"/>
                <w:sz w:val="16"/>
                <w:szCs w:val="16"/>
                <w:lang w:eastAsia="es-CO"/>
                <w14:ligatures w14:val="none"/>
              </w:rPr>
            </w:pPr>
            <w:r w:rsidRPr="0002590E">
              <w:rPr>
                <w:rFonts w:ascii="Tahoma" w:eastAsia="MS Mincho" w:hAnsi="Tahoma" w:cs="Tahoma"/>
                <w:color w:val="000000"/>
                <w:sz w:val="16"/>
                <w:szCs w:val="16"/>
                <w:lang w:eastAsia="es-CO"/>
                <w14:ligatures w14:val="none"/>
              </w:rPr>
              <w:t xml:space="preserve">El contratista deberá suministrar 04 tableros de distribución bifásico metálico de 8 circuitos cada uno para la puesta en funcionamiento de las redes eléctricas no regulada </w:t>
            </w:r>
          </w:p>
        </w:tc>
        <w:tc>
          <w:tcPr>
            <w:tcW w:w="422" w:type="pct"/>
          </w:tcPr>
          <w:p w14:paraId="09D72AF5"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1E97B074"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7FF99871" w14:textId="77777777" w:rsidTr="00577A96">
        <w:tc>
          <w:tcPr>
            <w:tcW w:w="380" w:type="pct"/>
            <w:vAlign w:val="center"/>
          </w:tcPr>
          <w:p w14:paraId="409AB4A7" w14:textId="2AE06392" w:rsidR="00DA0507" w:rsidRPr="0002590E"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18.3</w:t>
            </w:r>
          </w:p>
        </w:tc>
        <w:tc>
          <w:tcPr>
            <w:tcW w:w="3802" w:type="pct"/>
          </w:tcPr>
          <w:p w14:paraId="0A114CC1" w14:textId="77777777" w:rsidR="00DA0507" w:rsidRPr="0002590E" w:rsidRDefault="00DA0507" w:rsidP="00DA0507">
            <w:pPr>
              <w:autoSpaceDE/>
              <w:autoSpaceDN/>
              <w:jc w:val="both"/>
              <w:rPr>
                <w:rFonts w:ascii="Tahoma" w:eastAsia="MS Mincho" w:hAnsi="Tahoma" w:cs="Tahoma"/>
                <w:color w:val="000000"/>
                <w:sz w:val="16"/>
                <w:szCs w:val="16"/>
                <w:lang w:eastAsia="es-CO"/>
                <w14:ligatures w14:val="none"/>
              </w:rPr>
            </w:pPr>
            <w:r w:rsidRPr="0002590E">
              <w:rPr>
                <w:rFonts w:ascii="Tahoma" w:eastAsia="MS Mincho" w:hAnsi="Tahoma" w:cs="Tahoma"/>
                <w:color w:val="000000"/>
                <w:sz w:val="16"/>
                <w:szCs w:val="16"/>
                <w:lang w:eastAsia="es-CO"/>
                <w14:ligatures w14:val="none"/>
              </w:rPr>
              <w:t>El contratista deberá suministrar 32 breaker de 30 amperios para las cajas de distribución bifásica para la puesta en funcionamiento de las redes eléctricas no regulada</w:t>
            </w:r>
          </w:p>
        </w:tc>
        <w:tc>
          <w:tcPr>
            <w:tcW w:w="422" w:type="pct"/>
          </w:tcPr>
          <w:p w14:paraId="54BA32AC"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0636D0EC"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5F1D9825" w14:textId="77777777" w:rsidTr="00577A96">
        <w:tc>
          <w:tcPr>
            <w:tcW w:w="380" w:type="pct"/>
            <w:vAlign w:val="center"/>
          </w:tcPr>
          <w:p w14:paraId="255A156C" w14:textId="4B5FBC6E" w:rsidR="00DA0507" w:rsidRPr="0002590E"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18.4</w:t>
            </w:r>
          </w:p>
        </w:tc>
        <w:tc>
          <w:tcPr>
            <w:tcW w:w="3802" w:type="pct"/>
          </w:tcPr>
          <w:p w14:paraId="0BF49925" w14:textId="77777777" w:rsidR="00DA0507" w:rsidRPr="0002590E" w:rsidRDefault="00DA0507" w:rsidP="00DA0507">
            <w:pPr>
              <w:autoSpaceDE/>
              <w:autoSpaceDN/>
              <w:jc w:val="both"/>
              <w:rPr>
                <w:rFonts w:ascii="Tahoma" w:eastAsia="MS Mincho" w:hAnsi="Tahoma" w:cs="Tahoma"/>
                <w:color w:val="000000"/>
                <w:sz w:val="16"/>
                <w:szCs w:val="16"/>
                <w:lang w:eastAsia="es-CO"/>
                <w14:ligatures w14:val="none"/>
              </w:rPr>
            </w:pPr>
            <w:r w:rsidRPr="0002590E">
              <w:rPr>
                <w:rFonts w:ascii="Tahoma" w:eastAsia="MS Mincho" w:hAnsi="Tahoma" w:cs="Tahoma"/>
                <w:color w:val="000000"/>
                <w:sz w:val="16"/>
                <w:szCs w:val="16"/>
                <w:lang w:eastAsia="es-CO"/>
                <w14:ligatures w14:val="none"/>
              </w:rPr>
              <w:t>El contratista deberá suministrar 05 tomacorriente de color naranja para conexiones de 220v con sus respectivas cajas y tapas para la puesta en funcionamiento de las redes eléctricas no regulada</w:t>
            </w:r>
          </w:p>
        </w:tc>
        <w:tc>
          <w:tcPr>
            <w:tcW w:w="422" w:type="pct"/>
          </w:tcPr>
          <w:p w14:paraId="41A3C9CD"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4381A181"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4E01E437" w14:textId="77777777" w:rsidTr="00577A96">
        <w:tc>
          <w:tcPr>
            <w:tcW w:w="380" w:type="pct"/>
            <w:vAlign w:val="center"/>
          </w:tcPr>
          <w:p w14:paraId="0D62ABD2" w14:textId="72AF6161" w:rsidR="00DA0507" w:rsidRPr="0002590E"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18.5</w:t>
            </w:r>
          </w:p>
        </w:tc>
        <w:tc>
          <w:tcPr>
            <w:tcW w:w="3802" w:type="pct"/>
          </w:tcPr>
          <w:p w14:paraId="1D664BBE" w14:textId="77777777" w:rsidR="00DA0507" w:rsidRPr="0002590E" w:rsidRDefault="00DA0507" w:rsidP="00DA0507">
            <w:pPr>
              <w:autoSpaceDE/>
              <w:autoSpaceDN/>
              <w:jc w:val="both"/>
              <w:rPr>
                <w:rFonts w:ascii="Tahoma" w:eastAsia="MS Mincho" w:hAnsi="Tahoma" w:cs="Tahoma"/>
                <w:color w:val="000000"/>
                <w:sz w:val="16"/>
                <w:szCs w:val="16"/>
                <w:lang w:eastAsia="es-CO"/>
                <w14:ligatures w14:val="none"/>
              </w:rPr>
            </w:pPr>
            <w:r w:rsidRPr="0002590E">
              <w:rPr>
                <w:rFonts w:ascii="Tahoma" w:eastAsia="MS Mincho" w:hAnsi="Tahoma" w:cs="Tahoma"/>
                <w:color w:val="000000"/>
                <w:sz w:val="16"/>
                <w:szCs w:val="16"/>
                <w:lang w:eastAsia="es-CO"/>
                <w14:ligatures w14:val="none"/>
              </w:rPr>
              <w:t>El contratista deberá suministrar 10 tomacorriente de color blanca para conexiones de 110v con sus respectivas cajas y tapas para la puesta en funcionamiento de las redes eléctricas no regulada</w:t>
            </w:r>
          </w:p>
        </w:tc>
        <w:tc>
          <w:tcPr>
            <w:tcW w:w="422" w:type="pct"/>
          </w:tcPr>
          <w:p w14:paraId="78747131"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26275558"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421D5AF3" w14:textId="77777777" w:rsidTr="00577A96">
        <w:tc>
          <w:tcPr>
            <w:tcW w:w="380" w:type="pct"/>
            <w:vAlign w:val="center"/>
          </w:tcPr>
          <w:p w14:paraId="399CE441" w14:textId="6D9707E2" w:rsidR="00DA0507" w:rsidRPr="0002590E"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18.6</w:t>
            </w:r>
          </w:p>
        </w:tc>
        <w:tc>
          <w:tcPr>
            <w:tcW w:w="3802" w:type="pct"/>
          </w:tcPr>
          <w:p w14:paraId="52ED5606" w14:textId="77777777" w:rsidR="00DA0507" w:rsidRPr="0002590E" w:rsidRDefault="00DA0507" w:rsidP="00DA0507">
            <w:pPr>
              <w:autoSpaceDE/>
              <w:autoSpaceDN/>
              <w:jc w:val="both"/>
              <w:rPr>
                <w:rFonts w:ascii="Tahoma" w:eastAsia="MS Mincho" w:hAnsi="Tahoma" w:cs="Tahoma"/>
                <w:color w:val="000000"/>
                <w:sz w:val="16"/>
                <w:szCs w:val="16"/>
                <w:lang w:eastAsia="es-CO"/>
                <w14:ligatures w14:val="none"/>
              </w:rPr>
            </w:pPr>
            <w:r w:rsidRPr="0002590E">
              <w:rPr>
                <w:rFonts w:ascii="Tahoma" w:eastAsia="MS Mincho" w:hAnsi="Tahoma" w:cs="Tahoma"/>
                <w:color w:val="000000"/>
                <w:sz w:val="16"/>
                <w:szCs w:val="16"/>
                <w:lang w:eastAsia="es-CO"/>
                <w14:ligatures w14:val="none"/>
              </w:rPr>
              <w:t xml:space="preserve">El contratista deberá realizar las reparaciones pertinentes a que allá a lugar de acuerdo a las necesidades del contrato, con el fin dejar estéticamente por donde pasará todos los elementos y suministros del contrato </w:t>
            </w:r>
          </w:p>
        </w:tc>
        <w:tc>
          <w:tcPr>
            <w:tcW w:w="422" w:type="pct"/>
          </w:tcPr>
          <w:p w14:paraId="7609F7CC"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77744238"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C910C7" w14:paraId="43246C41" w14:textId="77777777" w:rsidTr="00577A96">
        <w:tc>
          <w:tcPr>
            <w:tcW w:w="380" w:type="pct"/>
            <w:shd w:val="clear" w:color="auto" w:fill="BFBFBF"/>
            <w:vAlign w:val="center"/>
          </w:tcPr>
          <w:p w14:paraId="7B36F8CF" w14:textId="34E1065D" w:rsidR="00DA0507" w:rsidRPr="00DA0507" w:rsidRDefault="00DA0507" w:rsidP="00577A96">
            <w:pPr>
              <w:autoSpaceDE/>
              <w:autoSpaceDN/>
              <w:jc w:val="center"/>
              <w:rPr>
                <w:rFonts w:ascii="Tahoma" w:eastAsia="Arial" w:hAnsi="Tahoma" w:cs="Tahoma"/>
                <w:b/>
                <w:bCs/>
                <w:sz w:val="16"/>
                <w:szCs w:val="16"/>
                <w:lang w:val="es-CO" w:eastAsia="es-CO"/>
                <w14:ligatures w14:val="none"/>
              </w:rPr>
            </w:pPr>
            <w:r w:rsidRPr="00DA0507">
              <w:rPr>
                <w:rFonts w:ascii="Tahoma" w:eastAsia="Arial" w:hAnsi="Tahoma" w:cs="Tahoma"/>
                <w:b/>
                <w:bCs/>
                <w:sz w:val="16"/>
                <w:szCs w:val="16"/>
                <w:lang w:val="es-CO" w:eastAsia="es-CO"/>
                <w14:ligatures w14:val="none"/>
              </w:rPr>
              <w:t>19</w:t>
            </w:r>
          </w:p>
        </w:tc>
        <w:tc>
          <w:tcPr>
            <w:tcW w:w="3802" w:type="pct"/>
            <w:shd w:val="clear" w:color="auto" w:fill="BFBFBF"/>
            <w:vAlign w:val="center"/>
          </w:tcPr>
          <w:p w14:paraId="06F429EB" w14:textId="77777777" w:rsidR="00DA0507" w:rsidRPr="0002590E" w:rsidRDefault="00DA0507" w:rsidP="00DA0507">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b/>
                <w:sz w:val="16"/>
                <w:szCs w:val="16"/>
                <w:lang w:val="es-CO" w:eastAsia="es-CO"/>
                <w14:ligatures w14:val="none"/>
              </w:rPr>
              <w:t>OTRAS ESPECIFICACIONES TÉCNICAS MÍNIMAS REQUERIDAS</w:t>
            </w:r>
          </w:p>
        </w:tc>
        <w:tc>
          <w:tcPr>
            <w:tcW w:w="422" w:type="pct"/>
          </w:tcPr>
          <w:p w14:paraId="5FF8D4A4"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6802813A"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5DEAB0CB" w14:textId="77777777" w:rsidTr="00577A96">
        <w:tc>
          <w:tcPr>
            <w:tcW w:w="380" w:type="pct"/>
            <w:vAlign w:val="center"/>
          </w:tcPr>
          <w:p w14:paraId="6759DFD0" w14:textId="0AA9CB24" w:rsidR="00DA0507" w:rsidRPr="00DA0507"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19.1</w:t>
            </w:r>
          </w:p>
        </w:tc>
        <w:tc>
          <w:tcPr>
            <w:tcW w:w="3802" w:type="pct"/>
            <w:vAlign w:val="center"/>
          </w:tcPr>
          <w:p w14:paraId="7DEC2578" w14:textId="77777777" w:rsidR="00DA0507" w:rsidRPr="0002590E" w:rsidRDefault="00DA0507" w:rsidP="00DA0507">
            <w:pPr>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Una vez adjudicado el presente contrato, el Contratista, dentro de la primera semana (siete días calendario) siguiente a la notificación formal de la adjudicación, deberá realizar una visita técnica presencial obligatoria al sitio de ejecución, ubicado en la Carrera 11 Nro. 12-32, barrio Victoria Regia, Leticia, Amazonas. El propósito de esta visita es la verificación detallada de las condiciones del lugar y la comprensión integral de los requerimientos técnicos para la correcta ejecución del contrato. La coordinación de esta visita se realizará contactando al funcionario del Grupo de Tecnologías de la Información y las Comunicaciones del Departamento de Policía Amazonas al abonado telefónico 3102069706.</w:t>
            </w:r>
          </w:p>
          <w:p w14:paraId="676676E9" w14:textId="77777777" w:rsidR="00DA0507" w:rsidRPr="0002590E" w:rsidRDefault="00DA0507" w:rsidP="00DA0507">
            <w:pPr>
              <w:autoSpaceDE/>
              <w:autoSpaceDN/>
              <w:jc w:val="both"/>
              <w:rPr>
                <w:rFonts w:ascii="Tahoma" w:eastAsia="Arial" w:hAnsi="Tahoma" w:cs="Tahoma"/>
                <w:sz w:val="6"/>
                <w:szCs w:val="6"/>
                <w:lang w:val="es-CO" w:eastAsia="es-CO"/>
                <w14:ligatures w14:val="none"/>
              </w:rPr>
            </w:pPr>
          </w:p>
          <w:p w14:paraId="60ECAE78" w14:textId="77777777" w:rsidR="00DA0507" w:rsidRPr="0002590E" w:rsidRDefault="00DA0507" w:rsidP="00DA0507">
            <w:pPr>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Una vez finalizada la visita técnica presencial, el contratista deberá presentar dentro de los 03 días calendarios siguientes, un informe detallado de las actividades realizadas durante la visita al Grupo de Tecnologías de la Información y las Comunicaciones del DEAMA. Este informe deberá incluir material fotográfico que evidencie las condiciones del sitio y un cronograma de actividades a realizar durante el periodo de ejecución del contrato.</w:t>
            </w:r>
          </w:p>
          <w:p w14:paraId="72EE2C06" w14:textId="77777777" w:rsidR="00DA0507" w:rsidRPr="0002590E" w:rsidRDefault="00DA0507" w:rsidP="00DA0507">
            <w:pPr>
              <w:autoSpaceDE/>
              <w:autoSpaceDN/>
              <w:jc w:val="both"/>
              <w:rPr>
                <w:rFonts w:ascii="Tahoma" w:eastAsia="Arial" w:hAnsi="Tahoma" w:cs="Tahoma"/>
                <w:sz w:val="6"/>
                <w:szCs w:val="6"/>
                <w:lang w:val="es-CO" w:eastAsia="es-CO"/>
                <w14:ligatures w14:val="none"/>
              </w:rPr>
            </w:pPr>
          </w:p>
          <w:p w14:paraId="361BDABE" w14:textId="77777777" w:rsidR="00DA0507" w:rsidRPr="0002590E" w:rsidRDefault="00DA0507" w:rsidP="00DA0507">
            <w:pPr>
              <w:autoSpaceDE/>
              <w:autoSpaceDN/>
              <w:spacing w:line="259" w:lineRule="auto"/>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El incumplimiento de la obligación de realizar la visita técnica dentro del plazo establecido o la no presentación del informe con el cronograma adjunto en los términos indicados se considerará un incumplimiento contractual y será causal para la declaratoria de incumplimiento del presente contrato, con las consecuencias legales y contractuales que ello conlleve.</w:t>
            </w:r>
          </w:p>
          <w:p w14:paraId="65A3688A" w14:textId="77777777" w:rsidR="00DA0507" w:rsidRPr="0002590E" w:rsidRDefault="00DA0507" w:rsidP="00DA0507">
            <w:pPr>
              <w:autoSpaceDE/>
              <w:autoSpaceDN/>
              <w:spacing w:line="259" w:lineRule="auto"/>
              <w:jc w:val="both"/>
              <w:rPr>
                <w:rFonts w:ascii="Tahoma" w:eastAsia="Arial" w:hAnsi="Tahoma" w:cs="Tahoma"/>
                <w:sz w:val="6"/>
                <w:szCs w:val="6"/>
                <w:lang w:val="es-CO" w:eastAsia="es-CO"/>
                <w14:ligatures w14:val="none"/>
              </w:rPr>
            </w:pPr>
          </w:p>
          <w:p w14:paraId="48EE54D8" w14:textId="77777777" w:rsidR="00DA0507" w:rsidRPr="0002590E" w:rsidRDefault="00DA0507" w:rsidP="00DA0507">
            <w:pPr>
              <w:autoSpaceDE/>
              <w:autoSpaceDN/>
              <w:jc w:val="both"/>
              <w:rPr>
                <w:rFonts w:ascii="Tahoma" w:eastAsia="Arial" w:hAnsi="Tahoma" w:cs="Tahoma"/>
                <w:color w:val="000000"/>
                <w:sz w:val="16"/>
                <w:szCs w:val="16"/>
                <w:lang w:val="es-CO" w:eastAsia="es-CO"/>
                <w14:ligatures w14:val="none"/>
              </w:rPr>
            </w:pPr>
            <w:r w:rsidRPr="0002590E">
              <w:rPr>
                <w:rFonts w:ascii="Tahoma" w:eastAsia="Arial" w:hAnsi="Tahoma" w:cs="Tahoma"/>
                <w:color w:val="000000"/>
                <w:sz w:val="16"/>
                <w:szCs w:val="16"/>
                <w:lang w:val="es-CO" w:eastAsia="es-CO"/>
                <w14:ligatures w14:val="none"/>
              </w:rPr>
              <w:t>El contratista deberá enviar los datos para la visita técnica ya que se tiene que verificar y autorizar el ingreso a las instalaciones policiales.</w:t>
            </w:r>
          </w:p>
        </w:tc>
        <w:tc>
          <w:tcPr>
            <w:tcW w:w="422" w:type="pct"/>
          </w:tcPr>
          <w:p w14:paraId="7A39ACB8"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11A40F46"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145906B2" w14:textId="77777777" w:rsidTr="00577A96">
        <w:tc>
          <w:tcPr>
            <w:tcW w:w="380" w:type="pct"/>
            <w:vAlign w:val="center"/>
          </w:tcPr>
          <w:p w14:paraId="0F8D36B6" w14:textId="507408BF" w:rsidR="00DA0507" w:rsidRPr="00DA0507"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19.2</w:t>
            </w:r>
          </w:p>
        </w:tc>
        <w:tc>
          <w:tcPr>
            <w:tcW w:w="3802" w:type="pct"/>
            <w:vAlign w:val="center"/>
          </w:tcPr>
          <w:p w14:paraId="3778AB3A" w14:textId="77777777" w:rsidR="00DA0507" w:rsidRPr="0002590E" w:rsidRDefault="00DA0507" w:rsidP="00DA0507">
            <w:pPr>
              <w:autoSpaceDE/>
              <w:autoSpaceDN/>
              <w:jc w:val="both"/>
              <w:rPr>
                <w:rFonts w:ascii="Tahoma" w:eastAsia="MS Mincho" w:hAnsi="Tahoma" w:cs="Tahoma"/>
                <w:sz w:val="16"/>
                <w:szCs w:val="16"/>
                <w:lang w:val="es-CO" w:eastAsia="es-CO"/>
                <w14:ligatures w14:val="none"/>
              </w:rPr>
            </w:pPr>
            <w:bookmarkStart w:id="3" w:name="_Hlk198631088"/>
            <w:r w:rsidRPr="0002590E">
              <w:rPr>
                <w:rFonts w:ascii="Tahoma" w:eastAsia="Arial" w:hAnsi="Tahoma" w:cs="Tahoma"/>
                <w:sz w:val="16"/>
                <w:szCs w:val="16"/>
                <w:lang w:val="es-CO" w:eastAsia="es-CO"/>
                <w14:ligatures w14:val="none"/>
              </w:rPr>
              <w:t>Los profesionales presentados dentro del presente proceso deben estar certificados en la solución de cableado estructurado, la cual deberá estar vigente para el desarrollo del proyecto, anexando las respectivas copias de certificaciones.</w:t>
            </w:r>
            <w:bookmarkEnd w:id="3"/>
          </w:p>
        </w:tc>
        <w:tc>
          <w:tcPr>
            <w:tcW w:w="422" w:type="pct"/>
          </w:tcPr>
          <w:p w14:paraId="2B4D9202"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59E72A92"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1BB59597" w14:textId="77777777" w:rsidTr="00577A96">
        <w:tc>
          <w:tcPr>
            <w:tcW w:w="380" w:type="pct"/>
            <w:vAlign w:val="center"/>
          </w:tcPr>
          <w:p w14:paraId="3662A478" w14:textId="7094436B" w:rsidR="00DA0507" w:rsidRPr="00DA0507"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19.3</w:t>
            </w:r>
          </w:p>
        </w:tc>
        <w:tc>
          <w:tcPr>
            <w:tcW w:w="3802" w:type="pct"/>
            <w:vAlign w:val="center"/>
          </w:tcPr>
          <w:p w14:paraId="014C6637" w14:textId="77777777" w:rsidR="00DA0507" w:rsidRPr="0002590E" w:rsidRDefault="00DA0507" w:rsidP="00DA0507">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 xml:space="preserve">El </w:t>
            </w:r>
            <w:r w:rsidRPr="0002590E">
              <w:rPr>
                <w:rFonts w:ascii="Tahoma" w:eastAsia="Arial" w:hAnsi="Tahoma" w:cs="Tahoma"/>
                <w:color w:val="000000"/>
                <w:sz w:val="16"/>
                <w:szCs w:val="16"/>
                <w:lang w:val="es-CO" w:eastAsia="es-CO"/>
                <w14:ligatures w14:val="none"/>
              </w:rPr>
              <w:t>contratista</w:t>
            </w:r>
            <w:r w:rsidRPr="0002590E">
              <w:rPr>
                <w:rFonts w:ascii="Tahoma" w:eastAsia="Arial" w:hAnsi="Tahoma" w:cs="Tahoma"/>
                <w:sz w:val="16"/>
                <w:szCs w:val="16"/>
                <w:lang w:val="es-CO" w:eastAsia="es-CO"/>
                <w14:ligatures w14:val="none"/>
              </w:rPr>
              <w:t xml:space="preserve"> deberá </w:t>
            </w:r>
            <w:bookmarkStart w:id="4" w:name="_Hlk198630018"/>
            <w:r w:rsidRPr="0002590E">
              <w:rPr>
                <w:rFonts w:ascii="Tahoma" w:eastAsia="Arial" w:hAnsi="Tahoma" w:cs="Tahoma"/>
                <w:sz w:val="16"/>
                <w:szCs w:val="16"/>
                <w:lang w:val="es-CO" w:eastAsia="es-CO"/>
                <w14:ligatures w14:val="none"/>
              </w:rPr>
              <w:t>anexar la descripción del plan de contingencia en caso de que haya algún evento inesperado en las instalaciones del Comando del Departamento de Policía Amazonas.</w:t>
            </w:r>
            <w:bookmarkEnd w:id="4"/>
          </w:p>
        </w:tc>
        <w:tc>
          <w:tcPr>
            <w:tcW w:w="422" w:type="pct"/>
          </w:tcPr>
          <w:p w14:paraId="6AF9FE8E"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13A77EBB"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468F6198" w14:textId="77777777" w:rsidTr="00577A96">
        <w:tc>
          <w:tcPr>
            <w:tcW w:w="380" w:type="pct"/>
            <w:vAlign w:val="center"/>
          </w:tcPr>
          <w:p w14:paraId="20388A8A" w14:textId="17BB0E24" w:rsidR="00DA0507" w:rsidRPr="00DA0507"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19.3</w:t>
            </w:r>
          </w:p>
        </w:tc>
        <w:tc>
          <w:tcPr>
            <w:tcW w:w="3802" w:type="pct"/>
            <w:vAlign w:val="center"/>
          </w:tcPr>
          <w:p w14:paraId="34278AF4" w14:textId="77777777" w:rsidR="00DA0507" w:rsidRPr="0002590E" w:rsidRDefault="00DA0507" w:rsidP="00DA0507">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 xml:space="preserve">Planos documentación y marcación, el contratista deberá entregar planos actualizados incluyendo los puestos de trabajo existentes y los nuevos, definir cada elemento del cableado estructurado (racks, </w:t>
            </w:r>
            <w:proofErr w:type="spellStart"/>
            <w:r w:rsidRPr="0002590E">
              <w:rPr>
                <w:rFonts w:ascii="Tahoma" w:eastAsia="Arial" w:hAnsi="Tahoma" w:cs="Tahoma"/>
                <w:sz w:val="16"/>
                <w:szCs w:val="16"/>
                <w:lang w:val="es-CO" w:eastAsia="es-CO"/>
                <w14:ligatures w14:val="none"/>
              </w:rPr>
              <w:t>patch</w:t>
            </w:r>
            <w:proofErr w:type="spellEnd"/>
            <w:r w:rsidRPr="0002590E">
              <w:rPr>
                <w:rFonts w:ascii="Tahoma" w:eastAsia="Arial" w:hAnsi="Tahoma" w:cs="Tahoma"/>
                <w:sz w:val="16"/>
                <w:szCs w:val="16"/>
                <w:lang w:val="es-CO" w:eastAsia="es-CO"/>
                <w14:ligatures w14:val="none"/>
              </w:rPr>
              <w:t xml:space="preserve"> panel, cable, etc.), identificándolo de forma única y que permita realizar una perfecta administración de acuerdo a TIA.</w:t>
            </w:r>
          </w:p>
        </w:tc>
        <w:tc>
          <w:tcPr>
            <w:tcW w:w="422" w:type="pct"/>
          </w:tcPr>
          <w:p w14:paraId="6C0A7CAB"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695D97A4"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532264A0" w14:textId="77777777" w:rsidTr="00577A96">
        <w:tc>
          <w:tcPr>
            <w:tcW w:w="380" w:type="pct"/>
            <w:vAlign w:val="center"/>
          </w:tcPr>
          <w:p w14:paraId="059FD718" w14:textId="5083E336" w:rsidR="00DA0507" w:rsidRPr="00DA0507"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19.4</w:t>
            </w:r>
          </w:p>
        </w:tc>
        <w:tc>
          <w:tcPr>
            <w:tcW w:w="3802" w:type="pct"/>
            <w:vAlign w:val="center"/>
          </w:tcPr>
          <w:p w14:paraId="600B6326" w14:textId="77777777" w:rsidR="00DA0507" w:rsidRPr="0002590E" w:rsidRDefault="00DA0507" w:rsidP="00DA0507">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 xml:space="preserve">El contratista deberá presentar un documento con la numeración y distribución de cada uno de los puntos, así como de su administración y el respaldo de la certificación. </w:t>
            </w:r>
          </w:p>
        </w:tc>
        <w:tc>
          <w:tcPr>
            <w:tcW w:w="422" w:type="pct"/>
          </w:tcPr>
          <w:p w14:paraId="2FE781D2"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5F6C2709"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11512401" w14:textId="77777777" w:rsidTr="00577A96">
        <w:tc>
          <w:tcPr>
            <w:tcW w:w="380" w:type="pct"/>
            <w:vAlign w:val="center"/>
          </w:tcPr>
          <w:p w14:paraId="697B3E97" w14:textId="0452F7C3" w:rsidR="00DA0507" w:rsidRPr="00DA0507"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19.5</w:t>
            </w:r>
          </w:p>
        </w:tc>
        <w:tc>
          <w:tcPr>
            <w:tcW w:w="3802" w:type="pct"/>
            <w:vAlign w:val="center"/>
          </w:tcPr>
          <w:p w14:paraId="381D1959" w14:textId="77777777" w:rsidR="00DA0507" w:rsidRPr="0002590E" w:rsidRDefault="00DA0507" w:rsidP="00DA0507">
            <w:pPr>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 xml:space="preserve">Marcación de cada elemento del cableado estructurado identificándolo de forma única y que permita realizar una perfecta identificación. </w:t>
            </w:r>
          </w:p>
          <w:p w14:paraId="4F6233C9" w14:textId="77777777" w:rsidR="00DA0507" w:rsidRPr="0002590E" w:rsidRDefault="00DA0507" w:rsidP="00DA0507">
            <w:pPr>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 xml:space="preserve">Marcación de los </w:t>
            </w:r>
            <w:proofErr w:type="spellStart"/>
            <w:r w:rsidRPr="0002590E">
              <w:rPr>
                <w:rFonts w:ascii="Tahoma" w:eastAsia="Arial" w:hAnsi="Tahoma" w:cs="Tahoma"/>
                <w:sz w:val="16"/>
                <w:szCs w:val="16"/>
                <w:lang w:val="es-CO" w:eastAsia="es-CO"/>
                <w14:ligatures w14:val="none"/>
              </w:rPr>
              <w:t>patch</w:t>
            </w:r>
            <w:proofErr w:type="spellEnd"/>
            <w:r w:rsidRPr="0002590E">
              <w:rPr>
                <w:rFonts w:ascii="Tahoma" w:eastAsia="Arial" w:hAnsi="Tahoma" w:cs="Tahoma"/>
                <w:sz w:val="16"/>
                <w:szCs w:val="16"/>
                <w:lang w:val="es-CO" w:eastAsia="es-CO"/>
                <w14:ligatures w14:val="none"/>
              </w:rPr>
              <w:t xml:space="preserve"> panel en el rack</w:t>
            </w:r>
          </w:p>
          <w:p w14:paraId="056998AA" w14:textId="77777777" w:rsidR="00DA0507" w:rsidRPr="0002590E" w:rsidRDefault="00DA0507" w:rsidP="00DA0507">
            <w:pPr>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 xml:space="preserve">Marcación de los </w:t>
            </w:r>
            <w:proofErr w:type="spellStart"/>
            <w:r w:rsidRPr="0002590E">
              <w:rPr>
                <w:rFonts w:ascii="Tahoma" w:eastAsia="Arial" w:hAnsi="Tahoma" w:cs="Tahoma"/>
                <w:sz w:val="16"/>
                <w:szCs w:val="16"/>
                <w:lang w:val="es-CO" w:eastAsia="es-CO"/>
                <w14:ligatures w14:val="none"/>
              </w:rPr>
              <w:t>patch</w:t>
            </w:r>
            <w:proofErr w:type="spellEnd"/>
            <w:r w:rsidRPr="0002590E">
              <w:rPr>
                <w:rFonts w:ascii="Tahoma" w:eastAsia="Arial" w:hAnsi="Tahoma" w:cs="Tahoma"/>
                <w:sz w:val="16"/>
                <w:szCs w:val="16"/>
                <w:lang w:val="es-CO" w:eastAsia="es-CO"/>
                <w14:ligatures w14:val="none"/>
              </w:rPr>
              <w:t xml:space="preserve"> </w:t>
            </w:r>
            <w:proofErr w:type="spellStart"/>
            <w:r w:rsidRPr="0002590E">
              <w:rPr>
                <w:rFonts w:ascii="Tahoma" w:eastAsia="Arial" w:hAnsi="Tahoma" w:cs="Tahoma"/>
                <w:sz w:val="16"/>
                <w:szCs w:val="16"/>
                <w:lang w:val="es-CO" w:eastAsia="es-CO"/>
                <w14:ligatures w14:val="none"/>
              </w:rPr>
              <w:t>cord</w:t>
            </w:r>
            <w:proofErr w:type="spellEnd"/>
            <w:r w:rsidRPr="0002590E">
              <w:rPr>
                <w:rFonts w:ascii="Tahoma" w:eastAsia="Arial" w:hAnsi="Tahoma" w:cs="Tahoma"/>
                <w:sz w:val="16"/>
                <w:szCs w:val="16"/>
                <w:lang w:val="es-CO" w:eastAsia="es-CO"/>
                <w14:ligatures w14:val="none"/>
              </w:rPr>
              <w:t xml:space="preserve"> en cada una de sus puntas</w:t>
            </w:r>
          </w:p>
          <w:p w14:paraId="3F1261CA" w14:textId="77777777" w:rsidR="00DA0507" w:rsidRPr="0002590E" w:rsidRDefault="00DA0507" w:rsidP="00DA0507">
            <w:pPr>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Marcación del cable horizontal</w:t>
            </w:r>
          </w:p>
          <w:p w14:paraId="3F3E466B" w14:textId="77777777" w:rsidR="00DA0507" w:rsidRPr="0002590E" w:rsidRDefault="00DA0507" w:rsidP="00DA0507">
            <w:pPr>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Marcación de las tomas de datos</w:t>
            </w:r>
          </w:p>
          <w:p w14:paraId="53204E03" w14:textId="77777777" w:rsidR="00DA0507" w:rsidRPr="0002590E" w:rsidRDefault="00DA0507" w:rsidP="00DA0507">
            <w:pPr>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Marcación tableros eléctricos</w:t>
            </w:r>
          </w:p>
          <w:p w14:paraId="195DAC73" w14:textId="77777777" w:rsidR="00DA0507" w:rsidRPr="0002590E" w:rsidRDefault="00DA0507" w:rsidP="00DA0507">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 xml:space="preserve">Marcación tomas de corriente reguilada y normal: en relación al circuito al que pertenece. </w:t>
            </w:r>
          </w:p>
        </w:tc>
        <w:tc>
          <w:tcPr>
            <w:tcW w:w="422" w:type="pct"/>
          </w:tcPr>
          <w:p w14:paraId="39AD65B6"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4C23B7DB"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5E817651" w14:textId="77777777" w:rsidTr="00577A96">
        <w:tc>
          <w:tcPr>
            <w:tcW w:w="380" w:type="pct"/>
            <w:vAlign w:val="center"/>
          </w:tcPr>
          <w:p w14:paraId="70DEECDD" w14:textId="1F763023" w:rsidR="00DA0507" w:rsidRPr="00DA0507"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19.6</w:t>
            </w:r>
          </w:p>
        </w:tc>
        <w:tc>
          <w:tcPr>
            <w:tcW w:w="3802" w:type="pct"/>
            <w:vAlign w:val="center"/>
          </w:tcPr>
          <w:p w14:paraId="3331C476" w14:textId="77777777" w:rsidR="00DA0507" w:rsidRPr="0002590E" w:rsidRDefault="00DA0507" w:rsidP="00DA0507">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Certificaciones: el contratista deberá entregar certificación de los 33 puntos de cableado estructurado, una vez ejecutado el objeto contractual, entregando informe en forma digital y físico suministrado por el equipo certificador y la certificación de actualización de equipo.</w:t>
            </w:r>
          </w:p>
        </w:tc>
        <w:tc>
          <w:tcPr>
            <w:tcW w:w="422" w:type="pct"/>
          </w:tcPr>
          <w:p w14:paraId="174AA52E"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25AFA609"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19936967" w14:textId="77777777" w:rsidTr="00577A96">
        <w:tc>
          <w:tcPr>
            <w:tcW w:w="380" w:type="pct"/>
            <w:vAlign w:val="center"/>
          </w:tcPr>
          <w:p w14:paraId="27A4F378" w14:textId="618CAEC7" w:rsidR="00DA0507" w:rsidRPr="00DA0507"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19.7</w:t>
            </w:r>
          </w:p>
        </w:tc>
        <w:tc>
          <w:tcPr>
            <w:tcW w:w="3802" w:type="pct"/>
            <w:vAlign w:val="center"/>
          </w:tcPr>
          <w:p w14:paraId="7E1D0799" w14:textId="77777777" w:rsidR="00DA0507" w:rsidRPr="0002590E" w:rsidRDefault="00DA0507" w:rsidP="00DA0507">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La firma contratada suministrará los insumos necesarios para cada mantenimiento</w:t>
            </w:r>
          </w:p>
        </w:tc>
        <w:tc>
          <w:tcPr>
            <w:tcW w:w="422" w:type="pct"/>
          </w:tcPr>
          <w:p w14:paraId="3AB983F3"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7A07D56B"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3A4E712D" w14:textId="77777777" w:rsidTr="00577A96">
        <w:tc>
          <w:tcPr>
            <w:tcW w:w="380" w:type="pct"/>
            <w:vAlign w:val="center"/>
          </w:tcPr>
          <w:p w14:paraId="473F4DE3" w14:textId="199F8F01" w:rsidR="00DA0507" w:rsidRPr="00DA0507"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19.8</w:t>
            </w:r>
          </w:p>
        </w:tc>
        <w:tc>
          <w:tcPr>
            <w:tcW w:w="3802" w:type="pct"/>
            <w:vAlign w:val="center"/>
          </w:tcPr>
          <w:p w14:paraId="629BE384" w14:textId="77777777" w:rsidR="00DA0507" w:rsidRPr="0002590E" w:rsidRDefault="00DA0507" w:rsidP="00DA0507">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En caso de daños o pérdidas de equipos de comunicación o cómputo, la empresa se responsabilizará de la reposición inmediata y directa de la pieza o equipo en número y calidad, caso contrario se hará el respectivo proceso jurídico y descuento de su factura, según los costos del mercado.</w:t>
            </w:r>
          </w:p>
        </w:tc>
        <w:tc>
          <w:tcPr>
            <w:tcW w:w="422" w:type="pct"/>
          </w:tcPr>
          <w:p w14:paraId="117427EE"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302C9B4C"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2D41B76B" w14:textId="77777777" w:rsidTr="00577A96">
        <w:tc>
          <w:tcPr>
            <w:tcW w:w="380" w:type="pct"/>
            <w:vAlign w:val="center"/>
          </w:tcPr>
          <w:p w14:paraId="6E589885" w14:textId="7297A965" w:rsidR="00DA0507" w:rsidRPr="00DA0507"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19.9</w:t>
            </w:r>
          </w:p>
        </w:tc>
        <w:tc>
          <w:tcPr>
            <w:tcW w:w="3802" w:type="pct"/>
            <w:vAlign w:val="center"/>
          </w:tcPr>
          <w:p w14:paraId="57E029F7" w14:textId="77777777" w:rsidR="00DA0507" w:rsidRPr="0002590E" w:rsidRDefault="00DA0507" w:rsidP="00DA0507">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La firma contratista es responsable directo del personal asignado para la Ejecución de la presente labor, no existiendo ningún vínculo de dependencia laboral con el Departamento de Policía Amazonas.</w:t>
            </w:r>
          </w:p>
        </w:tc>
        <w:tc>
          <w:tcPr>
            <w:tcW w:w="422" w:type="pct"/>
          </w:tcPr>
          <w:p w14:paraId="4DB6C81D"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7827E323"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04220511" w14:textId="77777777" w:rsidTr="00577A96">
        <w:tc>
          <w:tcPr>
            <w:tcW w:w="380" w:type="pct"/>
            <w:vAlign w:val="center"/>
          </w:tcPr>
          <w:p w14:paraId="4D264788" w14:textId="29466E33" w:rsidR="00DA0507" w:rsidRPr="00DA0507"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19.10</w:t>
            </w:r>
          </w:p>
        </w:tc>
        <w:tc>
          <w:tcPr>
            <w:tcW w:w="3802" w:type="pct"/>
            <w:vAlign w:val="center"/>
          </w:tcPr>
          <w:p w14:paraId="50930712" w14:textId="77777777" w:rsidR="00DA0507" w:rsidRPr="0002590E" w:rsidRDefault="00DA0507" w:rsidP="00DA0507">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 xml:space="preserve">Se debe entregar instalado, certificado y funcionando todo el sistema de cableado en las oficinas indicadas, incluyendo temas de obra física, acometidas, materiales y demás elementos necesarios para tal fin. </w:t>
            </w:r>
          </w:p>
        </w:tc>
        <w:tc>
          <w:tcPr>
            <w:tcW w:w="422" w:type="pct"/>
          </w:tcPr>
          <w:p w14:paraId="33830F23"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45E88423"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00ABB9D3" w14:textId="77777777" w:rsidTr="00577A96">
        <w:tc>
          <w:tcPr>
            <w:tcW w:w="380" w:type="pct"/>
            <w:vAlign w:val="center"/>
          </w:tcPr>
          <w:p w14:paraId="28290231" w14:textId="7239948E" w:rsidR="00DA0507" w:rsidRPr="00DA0507"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19.11</w:t>
            </w:r>
          </w:p>
        </w:tc>
        <w:tc>
          <w:tcPr>
            <w:tcW w:w="3802" w:type="pct"/>
            <w:vAlign w:val="center"/>
          </w:tcPr>
          <w:p w14:paraId="4845E14D" w14:textId="77777777" w:rsidR="00DA0507" w:rsidRPr="0002590E" w:rsidRDefault="00DA0507" w:rsidP="00DA0507">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 xml:space="preserve">Los profesionales, tecnólogos, técnico y demás personal operativo que participe en las labores de mantenimiento de los puntos de red, deberá cumplir con las obligaciones de pagar mensualmente los aportes </w:t>
            </w:r>
            <w:r w:rsidRPr="0002590E">
              <w:rPr>
                <w:rFonts w:ascii="Tahoma" w:eastAsia="Arial" w:hAnsi="Tahoma" w:cs="Tahoma"/>
                <w:sz w:val="16"/>
                <w:szCs w:val="16"/>
                <w:lang w:val="es-CO" w:eastAsia="es-CO"/>
                <w14:ligatures w14:val="none"/>
              </w:rPr>
              <w:lastRenderedPageBreak/>
              <w:t>de afiliación a los sistemas de salud, riesgos profesionales, pensiones y aportes a las cajas de compensación familiar, instituto Colombiano de Bienestar Familiar y Servicio Nacional de Aprendizaje, cuando a ello haya lugar de acuerdo con los artículos 282 de la Ley 100 de 1993, Ley 1150, artículo 23.</w:t>
            </w:r>
          </w:p>
        </w:tc>
        <w:tc>
          <w:tcPr>
            <w:tcW w:w="422" w:type="pct"/>
          </w:tcPr>
          <w:p w14:paraId="3BE11619"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45198FBA"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6EDBBFBC" w14:textId="77777777" w:rsidTr="00577A96">
        <w:tc>
          <w:tcPr>
            <w:tcW w:w="380" w:type="pct"/>
            <w:vAlign w:val="center"/>
          </w:tcPr>
          <w:p w14:paraId="570492AA" w14:textId="29A241B7" w:rsidR="00DA0507" w:rsidRPr="00DA0507"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19.12</w:t>
            </w:r>
          </w:p>
        </w:tc>
        <w:tc>
          <w:tcPr>
            <w:tcW w:w="3802" w:type="pct"/>
            <w:vAlign w:val="center"/>
          </w:tcPr>
          <w:p w14:paraId="657B7ABE" w14:textId="77777777" w:rsidR="00DA0507" w:rsidRPr="0002590E" w:rsidRDefault="00DA0507" w:rsidP="00DA0507">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Sin excepción, herramienta, materiales e insumos o en su caso vehículo para la ejecución de la labor, deberán depender y ser parte de la empresa contratista y en ningún caso propiedad del Departamento de Policía Amazonas.</w:t>
            </w:r>
          </w:p>
        </w:tc>
        <w:tc>
          <w:tcPr>
            <w:tcW w:w="422" w:type="pct"/>
          </w:tcPr>
          <w:p w14:paraId="4D20C169"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7CA8B2AE"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4926AB11" w14:textId="77777777" w:rsidTr="00577A96">
        <w:tc>
          <w:tcPr>
            <w:tcW w:w="380" w:type="pct"/>
            <w:vAlign w:val="center"/>
          </w:tcPr>
          <w:p w14:paraId="7F577951" w14:textId="6BFF3847" w:rsidR="00DA0507" w:rsidRPr="00DA0507"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19.13</w:t>
            </w:r>
          </w:p>
        </w:tc>
        <w:tc>
          <w:tcPr>
            <w:tcW w:w="3802" w:type="pct"/>
            <w:vAlign w:val="center"/>
          </w:tcPr>
          <w:p w14:paraId="59D61987" w14:textId="77777777" w:rsidR="00DA0507" w:rsidRPr="0002590E" w:rsidRDefault="00DA0507" w:rsidP="00DA0507">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Se deberá tener plena garantía del servicio solicitado, de tal manera que no se generen cobros por procedimientos o actividades inadecuadas, descuido por parte de los empleados o el uso de materiales u elementos inapropiados. Es de anotar que, en caso de presentarse algún daño por los motivos antes expuestos, se estará en obligación por parte de contratista a la reposición o reparación inmediata del mismo con plena certificación del supervisor del contrato.</w:t>
            </w:r>
          </w:p>
        </w:tc>
        <w:tc>
          <w:tcPr>
            <w:tcW w:w="422" w:type="pct"/>
          </w:tcPr>
          <w:p w14:paraId="059E28B0"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1F8B96D8"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7F21F610" w14:textId="77777777" w:rsidTr="00577A96">
        <w:tc>
          <w:tcPr>
            <w:tcW w:w="380" w:type="pct"/>
            <w:vAlign w:val="center"/>
          </w:tcPr>
          <w:p w14:paraId="6B7D99C5" w14:textId="73B0A313" w:rsidR="00DA0507" w:rsidRPr="00DA0507"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19.14</w:t>
            </w:r>
          </w:p>
        </w:tc>
        <w:tc>
          <w:tcPr>
            <w:tcW w:w="3802" w:type="pct"/>
            <w:vAlign w:val="center"/>
          </w:tcPr>
          <w:p w14:paraId="4C80F84D" w14:textId="77777777" w:rsidR="00DA0507" w:rsidRPr="0002590E" w:rsidRDefault="00DA0507" w:rsidP="00DA0507">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Cualquier cambio en las condiciones técnicas o económicas, que deba hacerse en el transcurso del cumplimiento del Objeto del Contrato, deberá hacerse por mutuo acuerdo, previa solicitud escrita plenamente justificada por cualquiera de las dos partes, de igual forma deberá comprometerse a atender las recomendaciones que se consideren pertinentes para mejorar el servicio y las demás que sean necesarias para que se dé un buen cumplimiento al objeto contractual.</w:t>
            </w:r>
          </w:p>
        </w:tc>
        <w:tc>
          <w:tcPr>
            <w:tcW w:w="422" w:type="pct"/>
          </w:tcPr>
          <w:p w14:paraId="0AC284CF"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636D9CB7"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2772943E" w14:textId="77777777" w:rsidTr="00577A96">
        <w:tc>
          <w:tcPr>
            <w:tcW w:w="380" w:type="pct"/>
            <w:vAlign w:val="center"/>
          </w:tcPr>
          <w:p w14:paraId="54E9BEFE" w14:textId="23B3DD48" w:rsidR="00DA0507" w:rsidRPr="00DA0507"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19.15</w:t>
            </w:r>
          </w:p>
        </w:tc>
        <w:tc>
          <w:tcPr>
            <w:tcW w:w="3802" w:type="pct"/>
            <w:vAlign w:val="center"/>
          </w:tcPr>
          <w:p w14:paraId="265107CB" w14:textId="77777777" w:rsidR="00DA0507" w:rsidRPr="0002590E" w:rsidRDefault="00DA0507" w:rsidP="00DA0507">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Para el mantenimiento correctivo en la corriente eléctrica no regulada, el oferente deberá garantizar que todos los elementos y materiales utilizados deben poseer certificado de producto de acuerdo con RETIE (última actualización) y certificación de producto contra norma, otorgado por un organismo de certificación acreditado por la Superintendencia de Industria y Comercio SIC.</w:t>
            </w:r>
          </w:p>
        </w:tc>
        <w:tc>
          <w:tcPr>
            <w:tcW w:w="422" w:type="pct"/>
          </w:tcPr>
          <w:p w14:paraId="0DA4B158"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02343219"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44157EEB" w14:textId="77777777" w:rsidTr="00577A96">
        <w:tc>
          <w:tcPr>
            <w:tcW w:w="380" w:type="pct"/>
            <w:vAlign w:val="center"/>
          </w:tcPr>
          <w:p w14:paraId="71ADD9FA" w14:textId="269F8F60" w:rsidR="00DA0507" w:rsidRPr="00DA0507"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19.16</w:t>
            </w:r>
          </w:p>
        </w:tc>
        <w:tc>
          <w:tcPr>
            <w:tcW w:w="3802" w:type="pct"/>
            <w:vAlign w:val="center"/>
          </w:tcPr>
          <w:p w14:paraId="3590394B" w14:textId="77777777" w:rsidR="00DA0507" w:rsidRPr="0002590E" w:rsidRDefault="00DA0507" w:rsidP="00DA0507">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 xml:space="preserve">La firma </w:t>
            </w:r>
            <w:r w:rsidRPr="0002590E">
              <w:rPr>
                <w:rFonts w:ascii="Tahoma" w:eastAsia="Arial" w:hAnsi="Tahoma" w:cs="Tahoma"/>
                <w:color w:val="000000"/>
                <w:sz w:val="16"/>
                <w:szCs w:val="16"/>
                <w:lang w:val="es-CO" w:eastAsia="es-CO"/>
                <w14:ligatures w14:val="none"/>
              </w:rPr>
              <w:t>contratista</w:t>
            </w:r>
            <w:r w:rsidRPr="0002590E">
              <w:rPr>
                <w:rFonts w:ascii="Tahoma" w:eastAsia="Arial" w:hAnsi="Tahoma" w:cs="Tahoma"/>
                <w:sz w:val="16"/>
                <w:szCs w:val="16"/>
                <w:lang w:val="es-CO" w:eastAsia="es-CO"/>
                <w14:ligatures w14:val="none"/>
              </w:rPr>
              <w:t>, debe garantizar que el servicio se prestará permanente, de lunes a sábado (08:00 horas) sin que genere costos adicionales para la Policía Nacional. De requerirse, el oferente deberá destinar un técnico permanente en horas de oficina en las instalaciones del Departamento de Policía Amazonas.</w:t>
            </w:r>
          </w:p>
        </w:tc>
        <w:tc>
          <w:tcPr>
            <w:tcW w:w="422" w:type="pct"/>
          </w:tcPr>
          <w:p w14:paraId="78F2B441"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11FA22CB"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065CE7AB" w14:textId="77777777" w:rsidTr="00577A96">
        <w:tc>
          <w:tcPr>
            <w:tcW w:w="380" w:type="pct"/>
            <w:vAlign w:val="center"/>
          </w:tcPr>
          <w:p w14:paraId="07B2C78E" w14:textId="4E6DC10F" w:rsidR="00DA0507" w:rsidRPr="00DA0507"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19.17</w:t>
            </w:r>
          </w:p>
        </w:tc>
        <w:tc>
          <w:tcPr>
            <w:tcW w:w="3802" w:type="pct"/>
            <w:vAlign w:val="center"/>
          </w:tcPr>
          <w:p w14:paraId="709E3F51" w14:textId="77777777" w:rsidR="00DA0507" w:rsidRPr="0002590E" w:rsidRDefault="00DA0507" w:rsidP="00DA0507">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 xml:space="preserve">El </w:t>
            </w:r>
            <w:r w:rsidRPr="0002590E">
              <w:rPr>
                <w:rFonts w:ascii="Tahoma" w:eastAsia="Arial" w:hAnsi="Tahoma" w:cs="Tahoma"/>
                <w:color w:val="000000"/>
                <w:sz w:val="16"/>
                <w:szCs w:val="16"/>
                <w:lang w:val="es-CO" w:eastAsia="es-CO"/>
                <w14:ligatures w14:val="none"/>
              </w:rPr>
              <w:t>contratista</w:t>
            </w:r>
            <w:r w:rsidRPr="0002590E">
              <w:rPr>
                <w:rFonts w:ascii="Tahoma" w:eastAsia="Arial" w:hAnsi="Tahoma" w:cs="Tahoma"/>
                <w:sz w:val="16"/>
                <w:szCs w:val="16"/>
                <w:lang w:val="es-CO" w:eastAsia="es-CO"/>
                <w14:ligatures w14:val="none"/>
              </w:rPr>
              <w:t xml:space="preserve"> deberá disponer e informar de medios que permitan la fácil comunicación o ubicación en caso de ser requerido durante la ejecución del posible contrato en caso de eventualidad o contingencia. Se nombrará mediante OFICIO a una persona que se encargará de supervisar en su entidad la ejecución del contrato, así como solucionar inquietudes e imprevistos que puedan presentarse; informará en que teléfono, Avantel, fax, o correo electrónico podrá ubicarse.</w:t>
            </w:r>
          </w:p>
        </w:tc>
        <w:tc>
          <w:tcPr>
            <w:tcW w:w="422" w:type="pct"/>
          </w:tcPr>
          <w:p w14:paraId="01EFF121"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6D022546"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011CA856" w14:textId="77777777" w:rsidTr="00577A96">
        <w:tc>
          <w:tcPr>
            <w:tcW w:w="380" w:type="pct"/>
            <w:vAlign w:val="center"/>
          </w:tcPr>
          <w:p w14:paraId="353051A1" w14:textId="491B993C" w:rsidR="00DA0507" w:rsidRPr="00DA0507"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19.18</w:t>
            </w:r>
          </w:p>
        </w:tc>
        <w:tc>
          <w:tcPr>
            <w:tcW w:w="3802" w:type="pct"/>
            <w:vAlign w:val="center"/>
          </w:tcPr>
          <w:p w14:paraId="19B86468" w14:textId="77777777" w:rsidR="00DA0507" w:rsidRPr="0002590E" w:rsidRDefault="00DA0507" w:rsidP="00DA0507">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 xml:space="preserve">El </w:t>
            </w:r>
            <w:r w:rsidRPr="0002590E">
              <w:rPr>
                <w:rFonts w:ascii="Tahoma" w:eastAsia="Arial" w:hAnsi="Tahoma" w:cs="Tahoma"/>
                <w:color w:val="000000"/>
                <w:sz w:val="16"/>
                <w:szCs w:val="16"/>
                <w:lang w:val="es-CO" w:eastAsia="es-CO"/>
                <w14:ligatures w14:val="none"/>
              </w:rPr>
              <w:t xml:space="preserve"> contratista</w:t>
            </w:r>
            <w:r w:rsidRPr="0002590E">
              <w:rPr>
                <w:rFonts w:ascii="Tahoma" w:eastAsia="Arial" w:hAnsi="Tahoma" w:cs="Tahoma"/>
                <w:sz w:val="16"/>
                <w:szCs w:val="16"/>
                <w:lang w:val="es-CO" w:eastAsia="es-CO"/>
                <w14:ligatures w14:val="none"/>
              </w:rPr>
              <w:t xml:space="preserve">  al cual se adjudique el presente proceso deberá cumplir con los lineamientos técnicos para el manejo de residuos de aparatos eléctricos y electrónicos – RAEE - en Colombia, bajo la normatividad actual, que garantice su apropiada recolección, transporte, almacenamiento y disposición final, de acuerdo a lo estipulado en la Resolución 1512 de 2010 “Por la cual se estableen los Sistemas de Recolección Selectiva y Gestión Ambiental de Residuos de computadores y/o Periféricos y se adoptan otras disposiciones”</w:t>
            </w:r>
          </w:p>
        </w:tc>
        <w:tc>
          <w:tcPr>
            <w:tcW w:w="422" w:type="pct"/>
          </w:tcPr>
          <w:p w14:paraId="51F0B83B"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1AD89018"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202F7D94" w14:textId="77777777" w:rsidTr="00577A96">
        <w:tc>
          <w:tcPr>
            <w:tcW w:w="380" w:type="pct"/>
            <w:vAlign w:val="center"/>
          </w:tcPr>
          <w:p w14:paraId="603E712C" w14:textId="1D2E5FEF" w:rsidR="00DA0507" w:rsidRPr="00DA0507"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19.19</w:t>
            </w:r>
          </w:p>
        </w:tc>
        <w:tc>
          <w:tcPr>
            <w:tcW w:w="3802" w:type="pct"/>
            <w:vAlign w:val="center"/>
          </w:tcPr>
          <w:p w14:paraId="56889081" w14:textId="77777777" w:rsidR="00DA0507" w:rsidRPr="0002590E" w:rsidRDefault="00DA0507" w:rsidP="00DA0507">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El personal designado por el contratista, debe utilizar una prenda que los identifique como operadores del servicio y un carnet de identificación de la empresa.</w:t>
            </w:r>
          </w:p>
        </w:tc>
        <w:tc>
          <w:tcPr>
            <w:tcW w:w="422" w:type="pct"/>
          </w:tcPr>
          <w:p w14:paraId="501C97CD"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73F885BC"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1EE3676A" w14:textId="77777777" w:rsidTr="00577A96">
        <w:tc>
          <w:tcPr>
            <w:tcW w:w="380" w:type="pct"/>
            <w:vAlign w:val="center"/>
          </w:tcPr>
          <w:p w14:paraId="58F1490B" w14:textId="36E17AE0" w:rsidR="00DA0507" w:rsidRPr="00DA0507"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19.20</w:t>
            </w:r>
          </w:p>
        </w:tc>
        <w:tc>
          <w:tcPr>
            <w:tcW w:w="3802" w:type="pct"/>
            <w:vAlign w:val="center"/>
          </w:tcPr>
          <w:p w14:paraId="3B8C0044" w14:textId="468C14D2" w:rsidR="00DA0507" w:rsidRPr="0002590E" w:rsidRDefault="00DA0507" w:rsidP="00DA0507">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 xml:space="preserve">Garantía de materiales, servicio y conectividad durante </w:t>
            </w:r>
            <w:r>
              <w:rPr>
                <w:rFonts w:ascii="Tahoma" w:eastAsia="Arial" w:hAnsi="Tahoma" w:cs="Tahoma"/>
                <w:sz w:val="16"/>
                <w:szCs w:val="16"/>
                <w:lang w:val="es-CO" w:eastAsia="es-CO"/>
                <w14:ligatures w14:val="none"/>
              </w:rPr>
              <w:t>tres</w:t>
            </w:r>
            <w:r w:rsidRPr="0002590E">
              <w:rPr>
                <w:rFonts w:ascii="Tahoma" w:eastAsia="Arial" w:hAnsi="Tahoma" w:cs="Tahoma"/>
                <w:sz w:val="16"/>
                <w:szCs w:val="16"/>
                <w:lang w:val="es-CO" w:eastAsia="es-CO"/>
                <w14:ligatures w14:val="none"/>
              </w:rPr>
              <w:t xml:space="preserve"> (</w:t>
            </w:r>
            <w:r>
              <w:rPr>
                <w:rFonts w:ascii="Tahoma" w:eastAsia="Arial" w:hAnsi="Tahoma" w:cs="Tahoma"/>
                <w:sz w:val="16"/>
                <w:szCs w:val="16"/>
                <w:lang w:val="es-CO" w:eastAsia="es-CO"/>
                <w14:ligatures w14:val="none"/>
              </w:rPr>
              <w:t>3</w:t>
            </w:r>
            <w:r w:rsidRPr="0002590E">
              <w:rPr>
                <w:rFonts w:ascii="Tahoma" w:eastAsia="Arial" w:hAnsi="Tahoma" w:cs="Tahoma"/>
                <w:sz w:val="16"/>
                <w:szCs w:val="16"/>
                <w:lang w:val="es-CO" w:eastAsia="es-CO"/>
                <w14:ligatures w14:val="none"/>
              </w:rPr>
              <w:t>) año</w:t>
            </w:r>
            <w:r>
              <w:rPr>
                <w:rFonts w:ascii="Tahoma" w:eastAsia="Arial" w:hAnsi="Tahoma" w:cs="Tahoma"/>
                <w:sz w:val="16"/>
                <w:szCs w:val="16"/>
                <w:lang w:val="es-CO" w:eastAsia="es-CO"/>
                <w14:ligatures w14:val="none"/>
              </w:rPr>
              <w:t>s</w:t>
            </w:r>
            <w:r w:rsidRPr="0002590E">
              <w:rPr>
                <w:rFonts w:ascii="Tahoma" w:eastAsia="Arial" w:hAnsi="Tahoma" w:cs="Tahoma"/>
                <w:sz w:val="16"/>
                <w:szCs w:val="16"/>
                <w:lang w:val="es-CO" w:eastAsia="es-CO"/>
                <w14:ligatures w14:val="none"/>
              </w:rPr>
              <w:t xml:space="preserve"> posterior al recibo a satisfacción, el cual cubre defectos por mala instalación, o mal manejo de los materiales durante la instalación, así como defectos de los materiales implementados, con el fin que durante el tiempo de garantía el contratista garantice la conectividad de los puntos instalados, así como la calidad de los elementos suministrados.   </w:t>
            </w:r>
          </w:p>
        </w:tc>
        <w:tc>
          <w:tcPr>
            <w:tcW w:w="422" w:type="pct"/>
          </w:tcPr>
          <w:p w14:paraId="04F2FF4F"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79391B90"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561274B6" w14:textId="77777777" w:rsidTr="00577A96">
        <w:tc>
          <w:tcPr>
            <w:tcW w:w="380" w:type="pct"/>
            <w:vAlign w:val="center"/>
          </w:tcPr>
          <w:p w14:paraId="150309FA" w14:textId="74280A8E" w:rsidR="00DA0507" w:rsidRPr="0002590E"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19.21</w:t>
            </w:r>
          </w:p>
        </w:tc>
        <w:tc>
          <w:tcPr>
            <w:tcW w:w="3802" w:type="pct"/>
            <w:vAlign w:val="center"/>
          </w:tcPr>
          <w:p w14:paraId="30A285B3" w14:textId="77777777" w:rsidR="00DA0507" w:rsidRPr="0002590E" w:rsidRDefault="00DA0507" w:rsidP="00DA0507">
            <w:pPr>
              <w:autoSpaceDE/>
              <w:autoSpaceDN/>
              <w:jc w:val="both"/>
              <w:rPr>
                <w:rFonts w:ascii="Tahoma" w:eastAsia="Arial" w:hAnsi="Tahoma" w:cs="Tahoma"/>
                <w:color w:val="000000"/>
                <w:sz w:val="16"/>
                <w:szCs w:val="16"/>
                <w:lang w:val="es-CO" w:eastAsia="es-CO"/>
                <w14:ligatures w14:val="none"/>
              </w:rPr>
            </w:pPr>
            <w:r w:rsidRPr="0002590E">
              <w:rPr>
                <w:rFonts w:ascii="Tahoma" w:eastAsia="MS Mincho" w:hAnsi="Tahoma" w:cs="Tahoma"/>
                <w:color w:val="000000"/>
                <w:sz w:val="16"/>
                <w:szCs w:val="16"/>
                <w:lang w:eastAsia="es-CO"/>
                <w14:ligatures w14:val="none"/>
              </w:rPr>
              <w:t>El contratista deberá presentar planos y documento con la numeración y distribución de cada uno de los puntos, así como de su certificación, con el fin de dejar un precedente de la instalación realizada.</w:t>
            </w:r>
          </w:p>
        </w:tc>
        <w:tc>
          <w:tcPr>
            <w:tcW w:w="422" w:type="pct"/>
          </w:tcPr>
          <w:p w14:paraId="65F0019C"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437AB8DB"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6C0748C5" w14:textId="77777777" w:rsidTr="00577A96">
        <w:tc>
          <w:tcPr>
            <w:tcW w:w="380" w:type="pct"/>
            <w:vAlign w:val="center"/>
          </w:tcPr>
          <w:p w14:paraId="1D144B14" w14:textId="41D622DB" w:rsidR="00DA0507" w:rsidRPr="0002590E"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19.22</w:t>
            </w:r>
          </w:p>
        </w:tc>
        <w:tc>
          <w:tcPr>
            <w:tcW w:w="3802" w:type="pct"/>
            <w:vAlign w:val="center"/>
          </w:tcPr>
          <w:p w14:paraId="2E90F364" w14:textId="77777777" w:rsidR="00DA0507" w:rsidRPr="0002590E" w:rsidRDefault="00DA0507" w:rsidP="00DA0507">
            <w:pPr>
              <w:autoSpaceDE/>
              <w:autoSpaceDN/>
              <w:jc w:val="both"/>
              <w:rPr>
                <w:rFonts w:ascii="Tahoma" w:eastAsia="MS Mincho" w:hAnsi="Tahoma" w:cs="Tahoma"/>
                <w:color w:val="000000"/>
                <w:sz w:val="16"/>
                <w:szCs w:val="16"/>
                <w:lang w:eastAsia="es-CO"/>
                <w14:ligatures w14:val="none"/>
              </w:rPr>
            </w:pPr>
            <w:r w:rsidRPr="0002590E">
              <w:rPr>
                <w:rFonts w:ascii="Tahoma" w:eastAsia="MS Mincho" w:hAnsi="Tahoma" w:cs="Tahoma"/>
                <w:color w:val="000000"/>
                <w:sz w:val="16"/>
                <w:szCs w:val="16"/>
                <w:lang w:eastAsia="es-CO"/>
                <w14:ligatures w14:val="none"/>
              </w:rPr>
              <w:t>El oferente deberá anexar a la presente oferta el certificado en alturas de los técnicos y del personal</w:t>
            </w:r>
          </w:p>
        </w:tc>
        <w:tc>
          <w:tcPr>
            <w:tcW w:w="422" w:type="pct"/>
          </w:tcPr>
          <w:p w14:paraId="09D614DB"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74EABAA5"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27094574" w14:textId="77777777" w:rsidTr="00577A96">
        <w:tc>
          <w:tcPr>
            <w:tcW w:w="380" w:type="pct"/>
            <w:vAlign w:val="center"/>
          </w:tcPr>
          <w:p w14:paraId="6E7F9F15" w14:textId="65DA680C" w:rsidR="00DA0507" w:rsidRPr="0002590E"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19.23</w:t>
            </w:r>
          </w:p>
        </w:tc>
        <w:tc>
          <w:tcPr>
            <w:tcW w:w="3802" w:type="pct"/>
            <w:vAlign w:val="center"/>
          </w:tcPr>
          <w:p w14:paraId="3106C9AA" w14:textId="77777777" w:rsidR="00DA0507" w:rsidRPr="0002590E" w:rsidRDefault="00DA0507" w:rsidP="00DA0507">
            <w:pPr>
              <w:autoSpaceDE/>
              <w:autoSpaceDN/>
              <w:jc w:val="both"/>
              <w:rPr>
                <w:rFonts w:ascii="Tahoma" w:eastAsia="MS Mincho" w:hAnsi="Tahoma" w:cs="Tahoma"/>
                <w:color w:val="000000"/>
                <w:sz w:val="16"/>
                <w:szCs w:val="16"/>
                <w:lang w:eastAsia="es-CO"/>
                <w14:ligatures w14:val="none"/>
              </w:rPr>
            </w:pPr>
            <w:r w:rsidRPr="0002590E">
              <w:rPr>
                <w:rFonts w:ascii="Tahoma" w:eastAsia="MS Mincho" w:hAnsi="Tahoma" w:cs="Tahoma"/>
                <w:color w:val="000000"/>
                <w:sz w:val="16"/>
                <w:szCs w:val="16"/>
                <w:lang w:eastAsia="es-CO"/>
                <w14:ligatures w14:val="none"/>
              </w:rPr>
              <w:t>El oferente y o contratista deberá realizar la instalación en los puntos indicados, en atención a que algunos puntos están ubicados dentro de las diferentes dependencias del comando departamento de policía amazonas y otros en la subestación de policía san José, estación de policía puerto Nariño y remonta de carabineros, por lo anterior el oferente y/o contratista deberá contar con transporte propio para llevar los materiales, la policía nacional no se hace cargo de elementos guardados ya que debe de tener bodega para almacenar los materiales, tampoco se hace responsable por el transporte a las demás unidades policiales ya que debe de ser de responsabilidad del oferente o contratista</w:t>
            </w:r>
          </w:p>
        </w:tc>
        <w:tc>
          <w:tcPr>
            <w:tcW w:w="422" w:type="pct"/>
          </w:tcPr>
          <w:p w14:paraId="6C733AEC"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1BA86A78"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C910C7" w14:paraId="19CAB139" w14:textId="77777777" w:rsidTr="00577A96">
        <w:tc>
          <w:tcPr>
            <w:tcW w:w="380" w:type="pct"/>
            <w:shd w:val="clear" w:color="auto" w:fill="A6A6A6"/>
            <w:vAlign w:val="center"/>
          </w:tcPr>
          <w:p w14:paraId="29BA2E09" w14:textId="6E426A2F" w:rsidR="00DA0507" w:rsidRPr="00DA0507" w:rsidRDefault="00DA0507" w:rsidP="00577A96">
            <w:pPr>
              <w:autoSpaceDE/>
              <w:autoSpaceDN/>
              <w:jc w:val="center"/>
              <w:rPr>
                <w:rFonts w:ascii="Tahoma" w:eastAsia="Arial" w:hAnsi="Tahoma" w:cs="Tahoma"/>
                <w:b/>
                <w:bCs/>
                <w:sz w:val="16"/>
                <w:szCs w:val="16"/>
                <w:lang w:val="es-CO" w:eastAsia="es-CO"/>
                <w14:ligatures w14:val="none"/>
              </w:rPr>
            </w:pPr>
            <w:r w:rsidRPr="00DA0507">
              <w:rPr>
                <w:rFonts w:ascii="Tahoma" w:eastAsia="Arial" w:hAnsi="Tahoma" w:cs="Tahoma"/>
                <w:b/>
                <w:bCs/>
                <w:sz w:val="16"/>
                <w:szCs w:val="16"/>
                <w:lang w:val="es-CO" w:eastAsia="es-CO"/>
                <w14:ligatures w14:val="none"/>
              </w:rPr>
              <w:t>20</w:t>
            </w:r>
          </w:p>
        </w:tc>
        <w:tc>
          <w:tcPr>
            <w:tcW w:w="3802" w:type="pct"/>
            <w:shd w:val="clear" w:color="auto" w:fill="A6A6A6"/>
          </w:tcPr>
          <w:p w14:paraId="6684E044" w14:textId="77777777" w:rsidR="00DA0507" w:rsidRPr="0002590E" w:rsidRDefault="00DA0507" w:rsidP="00DA0507">
            <w:pPr>
              <w:autoSpaceDE/>
              <w:autoSpaceDN/>
              <w:jc w:val="both"/>
              <w:rPr>
                <w:rFonts w:ascii="Tahoma" w:eastAsia="MS Mincho" w:hAnsi="Tahoma" w:cs="Tahoma"/>
                <w:color w:val="000000"/>
                <w:sz w:val="16"/>
                <w:szCs w:val="16"/>
                <w:lang w:val="es-CO" w:eastAsia="es-CO"/>
                <w14:ligatures w14:val="none"/>
              </w:rPr>
            </w:pPr>
            <w:r w:rsidRPr="0002590E">
              <w:rPr>
                <w:rFonts w:ascii="Tahoma" w:eastAsia="Arial" w:hAnsi="Tahoma" w:cs="Tahoma"/>
                <w:b/>
                <w:color w:val="000000"/>
                <w:sz w:val="16"/>
                <w:szCs w:val="16"/>
                <w:lang w:val="es-CO" w:eastAsia="es-CO"/>
                <w14:ligatures w14:val="none"/>
              </w:rPr>
              <w:t xml:space="preserve">PERFIL </w:t>
            </w:r>
          </w:p>
        </w:tc>
        <w:tc>
          <w:tcPr>
            <w:tcW w:w="422" w:type="pct"/>
          </w:tcPr>
          <w:p w14:paraId="129C781B"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17B870C3"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24A39905" w14:textId="77777777" w:rsidTr="00577A96">
        <w:tc>
          <w:tcPr>
            <w:tcW w:w="380" w:type="pct"/>
            <w:vAlign w:val="center"/>
          </w:tcPr>
          <w:p w14:paraId="0FFD9D05" w14:textId="625ED00F" w:rsidR="00DA0507" w:rsidRPr="00DA0507" w:rsidRDefault="00DA0507" w:rsidP="00577A96">
            <w:pPr>
              <w:autoSpaceDE/>
              <w:autoSpaceDN/>
              <w:jc w:val="center"/>
              <w:rPr>
                <w:rFonts w:ascii="Tahoma" w:eastAsia="Arial" w:hAnsi="Tahoma" w:cs="Tahoma"/>
                <w:sz w:val="16"/>
                <w:szCs w:val="16"/>
                <w:lang w:val="es-CO" w:eastAsia="es-CO"/>
                <w14:ligatures w14:val="none"/>
              </w:rPr>
            </w:pPr>
            <w:bookmarkStart w:id="5" w:name="_Hlk198631644"/>
            <w:r w:rsidRPr="00DA0507">
              <w:rPr>
                <w:rFonts w:ascii="Tahoma" w:eastAsia="Arial" w:hAnsi="Tahoma" w:cs="Tahoma"/>
                <w:sz w:val="16"/>
                <w:szCs w:val="16"/>
                <w:lang w:val="es-CO" w:eastAsia="es-CO"/>
                <w14:ligatures w14:val="none"/>
              </w:rPr>
              <w:t>20.1</w:t>
            </w:r>
          </w:p>
        </w:tc>
        <w:tc>
          <w:tcPr>
            <w:tcW w:w="3802" w:type="pct"/>
            <w:vAlign w:val="center"/>
          </w:tcPr>
          <w:p w14:paraId="5C2FF9C1" w14:textId="693B52B2" w:rsidR="00DA0507" w:rsidRPr="0002590E" w:rsidRDefault="00DA0507" w:rsidP="00DA0507">
            <w:pPr>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 xml:space="preserve">El </w:t>
            </w:r>
            <w:r w:rsidRPr="0002590E">
              <w:rPr>
                <w:rFonts w:ascii="Tahoma" w:eastAsia="Arial" w:hAnsi="Tahoma" w:cs="Tahoma"/>
                <w:color w:val="000000"/>
                <w:sz w:val="16"/>
                <w:szCs w:val="16"/>
                <w:lang w:val="es-CO" w:eastAsia="es-CO"/>
                <w14:ligatures w14:val="none"/>
              </w:rPr>
              <w:t xml:space="preserve">contratista </w:t>
            </w:r>
            <w:r w:rsidRPr="0002590E">
              <w:rPr>
                <w:rFonts w:ascii="Tahoma" w:eastAsia="Arial" w:hAnsi="Tahoma" w:cs="Tahoma"/>
                <w:sz w:val="16"/>
                <w:szCs w:val="16"/>
                <w:lang w:val="es-CO" w:eastAsia="es-CO"/>
                <w14:ligatures w14:val="none"/>
              </w:rPr>
              <w:t>deberá presentar con su oferta el siguiente personal, los cuales deberán cumplir mínimo con el siguiente perfil.</w:t>
            </w:r>
          </w:p>
          <w:p w14:paraId="403B12E4" w14:textId="23E054ED" w:rsidR="00DA0507" w:rsidRPr="0002590E" w:rsidRDefault="00DA0507" w:rsidP="00DA0507">
            <w:pPr>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val="es-CO" w:eastAsia="es-CO"/>
                <w14:ligatures w14:val="none"/>
              </w:rPr>
              <w:t xml:space="preserve">El contratista deberá anexar una carta firmada por el personal presentado en la oferta, en la cual el funcionario autorice expresamente su vinculación con la oferta y con la empresa oferente. La certificación deberá incluir datos como el número telefónico y correo electrónico, para su validación. Además, se deben anexar las hojas de vida y certificaciones correspondientes del personal de operarios y del coordinador de servicio. El contratista deberá presentar las hojas de vida y las certificaciones o documentos que permitan corroborar que tanto el coordinador de servicio como el personal de operarios que prestará el soporte técnico tienen la experiencia requerida en el servicio solicitado. </w:t>
            </w:r>
          </w:p>
          <w:p w14:paraId="35508740" w14:textId="77777777" w:rsidR="00DA0507" w:rsidRPr="0002590E" w:rsidRDefault="00DA0507" w:rsidP="00DA0507">
            <w:pPr>
              <w:jc w:val="both"/>
              <w:rPr>
                <w:rFonts w:ascii="Tahoma" w:eastAsia="MS Mincho" w:hAnsi="Tahoma" w:cs="Tahoma"/>
                <w:color w:val="000000"/>
                <w:sz w:val="16"/>
                <w:szCs w:val="16"/>
                <w:lang w:val="es-CO" w:eastAsia="es-CO"/>
                <w14:ligatures w14:val="none"/>
              </w:rPr>
            </w:pPr>
            <w:r w:rsidRPr="0002590E">
              <w:rPr>
                <w:rFonts w:ascii="Tahoma" w:eastAsia="MS Mincho" w:hAnsi="Tahoma" w:cs="Tahoma"/>
                <w:color w:val="000000"/>
                <w:sz w:val="16"/>
                <w:szCs w:val="16"/>
                <w:lang w:val="es-CO" w:eastAsia="es-CO"/>
                <w14:ligatures w14:val="none"/>
              </w:rPr>
              <w:t>Las certificaciones estarán sujetas a verificación por parte de la supervisión del contrato.</w:t>
            </w:r>
          </w:p>
        </w:tc>
        <w:tc>
          <w:tcPr>
            <w:tcW w:w="422" w:type="pct"/>
          </w:tcPr>
          <w:p w14:paraId="6D617498"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4EC2DCF6"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bookmarkEnd w:id="5"/>
      <w:tr w:rsidR="00DA0507" w:rsidRPr="00C910C7" w14:paraId="61676DCB" w14:textId="77777777" w:rsidTr="00577A96">
        <w:tc>
          <w:tcPr>
            <w:tcW w:w="380" w:type="pct"/>
            <w:shd w:val="clear" w:color="auto" w:fill="A6A6A6"/>
            <w:vAlign w:val="center"/>
          </w:tcPr>
          <w:p w14:paraId="33320B84" w14:textId="1B7054DB" w:rsidR="00DA0507" w:rsidRPr="00DA0507" w:rsidRDefault="00DA0507" w:rsidP="00577A96">
            <w:pPr>
              <w:autoSpaceDE/>
              <w:autoSpaceDN/>
              <w:jc w:val="center"/>
              <w:rPr>
                <w:rFonts w:ascii="Tahoma" w:eastAsia="Arial" w:hAnsi="Tahoma" w:cs="Tahoma"/>
                <w:b/>
                <w:bCs/>
                <w:sz w:val="16"/>
                <w:szCs w:val="16"/>
                <w:lang w:val="es-CO" w:eastAsia="es-CO"/>
                <w14:ligatures w14:val="none"/>
              </w:rPr>
            </w:pPr>
            <w:r w:rsidRPr="00DA0507">
              <w:rPr>
                <w:rFonts w:ascii="Tahoma" w:eastAsia="Arial" w:hAnsi="Tahoma" w:cs="Tahoma"/>
                <w:b/>
                <w:bCs/>
                <w:sz w:val="16"/>
                <w:szCs w:val="16"/>
                <w:lang w:val="es-CO" w:eastAsia="es-CO"/>
                <w14:ligatures w14:val="none"/>
              </w:rPr>
              <w:t>21</w:t>
            </w:r>
          </w:p>
        </w:tc>
        <w:tc>
          <w:tcPr>
            <w:tcW w:w="3802" w:type="pct"/>
            <w:shd w:val="clear" w:color="auto" w:fill="A6A6A6"/>
          </w:tcPr>
          <w:p w14:paraId="21F0915C" w14:textId="77777777" w:rsidR="00DA0507" w:rsidRPr="0002590E" w:rsidRDefault="00DA0507" w:rsidP="00DA0507">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b/>
                <w:color w:val="000000"/>
                <w:sz w:val="16"/>
                <w:szCs w:val="16"/>
                <w:lang w:val="es-CO" w:eastAsia="es-CO"/>
                <w14:ligatures w14:val="none"/>
              </w:rPr>
              <w:t xml:space="preserve">CAPACIDAD OPERATIVA. </w:t>
            </w:r>
            <w:r w:rsidRPr="0002590E">
              <w:rPr>
                <w:rFonts w:ascii="Tahoma" w:eastAsia="Arial" w:hAnsi="Tahoma" w:cs="Tahoma"/>
                <w:color w:val="000000"/>
                <w:sz w:val="16"/>
                <w:szCs w:val="16"/>
                <w:lang w:val="es-CO" w:eastAsia="es-CO"/>
                <w14:ligatures w14:val="none"/>
              </w:rPr>
              <w:t xml:space="preserve"> </w:t>
            </w:r>
          </w:p>
        </w:tc>
        <w:tc>
          <w:tcPr>
            <w:tcW w:w="422" w:type="pct"/>
          </w:tcPr>
          <w:p w14:paraId="25053810"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544475C8"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2EDD41BE" w14:textId="77777777" w:rsidTr="00577A96">
        <w:tc>
          <w:tcPr>
            <w:tcW w:w="380" w:type="pct"/>
            <w:vAlign w:val="center"/>
          </w:tcPr>
          <w:p w14:paraId="57EBF36A" w14:textId="644030C6" w:rsidR="00DA0507" w:rsidRPr="00DA0507"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21.1</w:t>
            </w:r>
          </w:p>
        </w:tc>
        <w:tc>
          <w:tcPr>
            <w:tcW w:w="3802" w:type="pct"/>
            <w:vAlign w:val="center"/>
          </w:tcPr>
          <w:p w14:paraId="11E60E37" w14:textId="77777777" w:rsidR="00DA0507" w:rsidRPr="0002590E" w:rsidRDefault="00DA0507" w:rsidP="00DA0507">
            <w:pPr>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 xml:space="preserve">El </w:t>
            </w:r>
            <w:r w:rsidRPr="0002590E">
              <w:rPr>
                <w:rFonts w:ascii="Tahoma" w:eastAsia="Arial" w:hAnsi="Tahoma" w:cs="Tahoma"/>
                <w:color w:val="000000"/>
                <w:sz w:val="16"/>
                <w:szCs w:val="16"/>
                <w:lang w:val="es-CO" w:eastAsia="es-CO"/>
                <w14:ligatures w14:val="none"/>
              </w:rPr>
              <w:t>contratista</w:t>
            </w:r>
            <w:r w:rsidRPr="0002590E">
              <w:rPr>
                <w:rFonts w:ascii="Tahoma" w:eastAsia="Arial" w:hAnsi="Tahoma" w:cs="Tahoma"/>
                <w:sz w:val="16"/>
                <w:szCs w:val="16"/>
                <w:lang w:val="es-CO" w:eastAsia="es-CO"/>
                <w14:ligatures w14:val="none"/>
              </w:rPr>
              <w:t xml:space="preserve"> mediante certificación firmada por el representante legal de la entidad deberá certificar que cuenta con los medios logísticos y talento humano necesario para el traslado de los bienes desde su lugar de </w:t>
            </w:r>
            <w:r w:rsidRPr="0002590E">
              <w:rPr>
                <w:rFonts w:ascii="Tahoma" w:eastAsia="Arial" w:hAnsi="Tahoma" w:cs="Tahoma"/>
                <w:sz w:val="16"/>
                <w:szCs w:val="16"/>
                <w:lang w:val="es-CO" w:eastAsia="es-CO"/>
                <w14:ligatures w14:val="none"/>
              </w:rPr>
              <w:lastRenderedPageBreak/>
              <w:t>fabricación o almacenamiento hasta las Instalaciones del Departamento de Policía Amazonas, para contratar La “SERVICIO A TODO COSTO PARA LA INSTALACIÓN DE PUNTOS CABLEADOS ESTRUCTURADO Y REDES (ELÉCTRICOS Y DATOS) DE ACUERDO A ESPECIFICACIONES TÉCNICAS ESTABLECIDAS PARA EL DEPARTAMENTO DE POLICIA AMAZONAS Y SUS UNIDADES ADSCRITAS.” Los costos que impliquen la contratación de funcionarios y medios logísticos serán responsabilidad única y exclusivamente del futuro contratista.</w:t>
            </w:r>
          </w:p>
        </w:tc>
        <w:tc>
          <w:tcPr>
            <w:tcW w:w="422" w:type="pct"/>
          </w:tcPr>
          <w:p w14:paraId="41BC0C40"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662EDCE6"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C910C7" w14:paraId="6E5B89F8" w14:textId="77777777" w:rsidTr="00577A96">
        <w:tc>
          <w:tcPr>
            <w:tcW w:w="380" w:type="pct"/>
            <w:shd w:val="clear" w:color="auto" w:fill="A6A6A6"/>
            <w:vAlign w:val="center"/>
          </w:tcPr>
          <w:p w14:paraId="792FD5DC" w14:textId="43529A55" w:rsidR="00DA0507" w:rsidRPr="00DA0507" w:rsidRDefault="00DA0507" w:rsidP="00577A96">
            <w:pPr>
              <w:autoSpaceDE/>
              <w:autoSpaceDN/>
              <w:jc w:val="center"/>
              <w:rPr>
                <w:rFonts w:ascii="Tahoma" w:eastAsia="Arial" w:hAnsi="Tahoma" w:cs="Tahoma"/>
                <w:b/>
                <w:bCs/>
                <w:sz w:val="16"/>
                <w:szCs w:val="16"/>
                <w:lang w:val="es-CO" w:eastAsia="es-CO"/>
                <w14:ligatures w14:val="none"/>
              </w:rPr>
            </w:pPr>
            <w:r w:rsidRPr="00DA0507">
              <w:rPr>
                <w:rFonts w:ascii="Tahoma" w:eastAsia="Arial" w:hAnsi="Tahoma" w:cs="Tahoma"/>
                <w:b/>
                <w:bCs/>
                <w:sz w:val="16"/>
                <w:szCs w:val="16"/>
                <w:lang w:val="es-CO" w:eastAsia="es-CO"/>
                <w14:ligatures w14:val="none"/>
              </w:rPr>
              <w:t>22</w:t>
            </w:r>
          </w:p>
        </w:tc>
        <w:tc>
          <w:tcPr>
            <w:tcW w:w="3802" w:type="pct"/>
            <w:shd w:val="clear" w:color="auto" w:fill="A6A6A6"/>
            <w:vAlign w:val="center"/>
          </w:tcPr>
          <w:p w14:paraId="3B2C4FD5" w14:textId="77777777" w:rsidR="00DA0507" w:rsidRPr="0002590E" w:rsidRDefault="00DA0507" w:rsidP="00DA0507">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b/>
                <w:color w:val="000000"/>
                <w:sz w:val="16"/>
                <w:szCs w:val="16"/>
                <w:lang w:val="es-CO" w:eastAsia="es-CO"/>
                <w14:ligatures w14:val="none"/>
              </w:rPr>
              <w:t>SISTEMA DE GESTIÓN SEGURIDAD Y SALUD EN EL TRABAJO</w:t>
            </w:r>
          </w:p>
        </w:tc>
        <w:tc>
          <w:tcPr>
            <w:tcW w:w="422" w:type="pct"/>
          </w:tcPr>
          <w:p w14:paraId="2DFF8269"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3E3ABC6D"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6A522F9D" w14:textId="77777777" w:rsidTr="00577A96">
        <w:tc>
          <w:tcPr>
            <w:tcW w:w="380" w:type="pct"/>
            <w:vAlign w:val="center"/>
          </w:tcPr>
          <w:p w14:paraId="48C8F045" w14:textId="7D646B17" w:rsidR="00DA0507" w:rsidRPr="00DA0507"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22.1</w:t>
            </w:r>
          </w:p>
        </w:tc>
        <w:tc>
          <w:tcPr>
            <w:tcW w:w="3802" w:type="pct"/>
            <w:vAlign w:val="center"/>
          </w:tcPr>
          <w:p w14:paraId="5FB66699" w14:textId="77777777" w:rsidR="00DA0507" w:rsidRPr="0002590E" w:rsidRDefault="00DA0507" w:rsidP="00DA0507">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 xml:space="preserve">El </w:t>
            </w:r>
            <w:r w:rsidRPr="0002590E">
              <w:rPr>
                <w:rFonts w:ascii="Tahoma" w:eastAsia="Arial" w:hAnsi="Tahoma" w:cs="Tahoma"/>
                <w:color w:val="000000"/>
                <w:sz w:val="16"/>
                <w:szCs w:val="16"/>
                <w:lang w:val="es-CO" w:eastAsia="es-CO"/>
                <w14:ligatures w14:val="none"/>
              </w:rPr>
              <w:t>contratista</w:t>
            </w:r>
            <w:r w:rsidRPr="0002590E">
              <w:rPr>
                <w:rFonts w:ascii="Tahoma" w:eastAsia="Arial" w:hAnsi="Tahoma" w:cs="Tahoma"/>
                <w:sz w:val="16"/>
                <w:szCs w:val="16"/>
                <w:lang w:val="es-CO" w:eastAsia="es-CO"/>
                <w14:ligatures w14:val="none"/>
              </w:rPr>
              <w:t xml:space="preserve"> deberá presentar certificación firmada por el representante legal y por el profesional encargado de la implementación del SISTEMA DE GESTIÓN DE LA SEGURIDAD Y SALUD EN EL TRABAJO SG-SST o de la ARL, donde indique que ha dado cumplimiento de los nuevos estándares mínimos del SG-SST, establecidos en la resolución No. 0312 de 2019, en concordancia con el Decreto 1072 de 2015, copia respectiva licencia en salud ocupacional del responsable de la implementación del SST, copia de la cédula y tarjeta profesional.</w:t>
            </w:r>
          </w:p>
        </w:tc>
        <w:tc>
          <w:tcPr>
            <w:tcW w:w="422" w:type="pct"/>
          </w:tcPr>
          <w:p w14:paraId="738AEC1F"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33915AB9"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3C6A5BEA" w14:textId="77777777" w:rsidTr="00577A96">
        <w:tc>
          <w:tcPr>
            <w:tcW w:w="380" w:type="pct"/>
            <w:vAlign w:val="center"/>
          </w:tcPr>
          <w:p w14:paraId="6DF99404" w14:textId="4BC2196D" w:rsidR="00DA0507" w:rsidRPr="0002590E"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22.2</w:t>
            </w:r>
          </w:p>
        </w:tc>
        <w:tc>
          <w:tcPr>
            <w:tcW w:w="3802" w:type="pct"/>
            <w:vAlign w:val="center"/>
          </w:tcPr>
          <w:p w14:paraId="1AB05292" w14:textId="77777777" w:rsidR="00DA0507" w:rsidRPr="0002590E" w:rsidRDefault="00DA0507" w:rsidP="00DA0507">
            <w:pPr>
              <w:autoSpaceDE/>
              <w:autoSpaceDN/>
              <w:jc w:val="both"/>
              <w:rPr>
                <w:rFonts w:ascii="Tahoma" w:eastAsia="Arial" w:hAnsi="Tahoma" w:cs="Tahoma"/>
                <w:sz w:val="16"/>
                <w:szCs w:val="16"/>
                <w:lang w:val="es-CO" w:eastAsia="es-CO"/>
                <w14:ligatures w14:val="none"/>
              </w:rPr>
            </w:pPr>
            <w:r w:rsidRPr="0002590E">
              <w:rPr>
                <w:rFonts w:ascii="Tahoma" w:eastAsia="MS Mincho" w:hAnsi="Tahoma" w:cs="Tahoma"/>
                <w:sz w:val="16"/>
                <w:szCs w:val="16"/>
                <w:lang w:val="es-CO" w:eastAsia="es-CO"/>
                <w14:ligatures w14:val="none"/>
              </w:rPr>
              <w:t>El futuro contratista al momento de ingresar a la unida deberá tomar la inducción del plan de evacuación y emergencias referenciado en la guardia mostrando su cedula de ciudadanía, carnet de EPS y ARL y portará en un lugar visible la escarapela de identificación interna.</w:t>
            </w:r>
          </w:p>
        </w:tc>
        <w:tc>
          <w:tcPr>
            <w:tcW w:w="422" w:type="pct"/>
          </w:tcPr>
          <w:p w14:paraId="795C5AEA"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6718C5D5"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6D83FF73" w14:textId="77777777" w:rsidTr="00577A96">
        <w:tc>
          <w:tcPr>
            <w:tcW w:w="380" w:type="pct"/>
            <w:vAlign w:val="center"/>
          </w:tcPr>
          <w:p w14:paraId="5754EA30" w14:textId="36618752" w:rsidR="00DA0507" w:rsidRPr="0002590E"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22.3</w:t>
            </w:r>
          </w:p>
        </w:tc>
        <w:tc>
          <w:tcPr>
            <w:tcW w:w="3802" w:type="pct"/>
            <w:vAlign w:val="center"/>
          </w:tcPr>
          <w:p w14:paraId="6FA90688" w14:textId="77777777" w:rsidR="00DA0507" w:rsidRPr="0002590E" w:rsidRDefault="00DA0507" w:rsidP="00DA0507">
            <w:pPr>
              <w:autoSpaceDE/>
              <w:autoSpaceDN/>
              <w:spacing w:line="180" w:lineRule="exact"/>
              <w:jc w:val="both"/>
              <w:rPr>
                <w:rFonts w:ascii="Tahoma" w:hAnsi="Tahoma" w:cs="Tahoma"/>
                <w:sz w:val="16"/>
                <w:szCs w:val="16"/>
                <w:lang w:val="es-ES"/>
                <w14:ligatures w14:val="none"/>
              </w:rPr>
            </w:pPr>
            <w:r w:rsidRPr="0002590E">
              <w:rPr>
                <w:rFonts w:ascii="Tahoma" w:hAnsi="Tahoma" w:cs="Tahoma"/>
                <w:sz w:val="16"/>
                <w:szCs w:val="16"/>
                <w:lang w:val="es-ES"/>
                <w14:ligatures w14:val="none"/>
              </w:rPr>
              <w:t>El oferente deberá certificar que la empresa cumple con lo establecido en el decreto 1072 de 2015, Capítulo 6, SISTEMA DE GESTIÓN DE LA SEGURIDAD Y SALUD EN EL TRABAJO y la resolución 0312 del año 2019, el Ministerio del Trabajo donde se estableció los Estándares Mínimos del Sistema de Gestión de Seguridad y Salud en el Trabajo (SG-SST).</w:t>
            </w:r>
          </w:p>
          <w:p w14:paraId="426C7A1B" w14:textId="77777777" w:rsidR="00DA0507" w:rsidRPr="0002590E" w:rsidRDefault="00DA0507" w:rsidP="00DA0507">
            <w:pPr>
              <w:autoSpaceDE/>
              <w:autoSpaceDN/>
              <w:jc w:val="both"/>
              <w:rPr>
                <w:rFonts w:ascii="Tahoma" w:eastAsia="Arial" w:hAnsi="Tahoma" w:cs="Tahoma"/>
                <w:sz w:val="16"/>
                <w:szCs w:val="16"/>
                <w:lang w:val="es-CO" w:eastAsia="es-CO"/>
                <w14:ligatures w14:val="none"/>
              </w:rPr>
            </w:pPr>
            <w:r w:rsidRPr="0002590E">
              <w:rPr>
                <w:rFonts w:ascii="Tahoma" w:eastAsia="MS Mincho" w:hAnsi="Tahoma" w:cs="Tahoma"/>
                <w:sz w:val="16"/>
                <w:szCs w:val="16"/>
                <w:lang w:val="es-CO" w:eastAsia="es-CO"/>
                <w14:ligatures w14:val="none"/>
              </w:rPr>
              <w:t>La anterior certificación deberá ser firmada por el personal idóneo (profesional en SGST) teniendo en cuenta lo establecido en la mencionada resolución, de acuerdo al número de trabajadores y a la clasificación del nivel de riesgo.</w:t>
            </w:r>
          </w:p>
        </w:tc>
        <w:tc>
          <w:tcPr>
            <w:tcW w:w="422" w:type="pct"/>
          </w:tcPr>
          <w:p w14:paraId="56952A76"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338AC3BD"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3CD97F73" w14:textId="77777777" w:rsidTr="00577A96">
        <w:tc>
          <w:tcPr>
            <w:tcW w:w="380" w:type="pct"/>
            <w:vAlign w:val="center"/>
          </w:tcPr>
          <w:p w14:paraId="7BEBDE27" w14:textId="191E7A87" w:rsidR="00DA0507" w:rsidRPr="0002590E"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22.4</w:t>
            </w:r>
          </w:p>
        </w:tc>
        <w:tc>
          <w:tcPr>
            <w:tcW w:w="3802" w:type="pct"/>
            <w:vAlign w:val="center"/>
          </w:tcPr>
          <w:p w14:paraId="22B67648" w14:textId="77777777" w:rsidR="00DA0507" w:rsidRPr="0002590E" w:rsidRDefault="00DA0507" w:rsidP="00DA0507">
            <w:pPr>
              <w:autoSpaceDE/>
              <w:autoSpaceDN/>
              <w:jc w:val="both"/>
              <w:rPr>
                <w:rFonts w:ascii="Tahoma" w:eastAsia="Arial" w:hAnsi="Tahoma" w:cs="Tahoma"/>
                <w:sz w:val="16"/>
                <w:szCs w:val="16"/>
                <w:lang w:val="es-CO" w:eastAsia="es-CO"/>
                <w14:ligatures w14:val="none"/>
              </w:rPr>
            </w:pPr>
            <w:r w:rsidRPr="0002590E">
              <w:rPr>
                <w:rFonts w:ascii="Tahoma" w:eastAsia="MS Mincho" w:hAnsi="Tahoma" w:cs="Tahoma"/>
                <w:sz w:val="16"/>
                <w:szCs w:val="16"/>
                <w:lang w:val="es-CO" w:eastAsia="es-CO"/>
                <w14:ligatures w14:val="none"/>
              </w:rPr>
              <w:t>Así mismo, la empresa certificara por escrito que cuenta con la capacidad logística que se requieran para llevar a cabo la ejecución del presente proceso, sin generar costo adicional para la Policía Nacional.</w:t>
            </w:r>
          </w:p>
        </w:tc>
        <w:tc>
          <w:tcPr>
            <w:tcW w:w="422" w:type="pct"/>
          </w:tcPr>
          <w:p w14:paraId="4CE4623A"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70991C24"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C910C7" w14:paraId="37F6F873" w14:textId="77777777" w:rsidTr="00577A96">
        <w:tc>
          <w:tcPr>
            <w:tcW w:w="380" w:type="pct"/>
            <w:shd w:val="clear" w:color="auto" w:fill="A6A6A6"/>
            <w:vAlign w:val="center"/>
          </w:tcPr>
          <w:p w14:paraId="7EFB27AE" w14:textId="19CF6FF4" w:rsidR="00DA0507" w:rsidRPr="00DA0507" w:rsidRDefault="00DA0507" w:rsidP="00577A96">
            <w:pPr>
              <w:autoSpaceDE/>
              <w:autoSpaceDN/>
              <w:jc w:val="center"/>
              <w:rPr>
                <w:rFonts w:ascii="Tahoma" w:eastAsia="Arial" w:hAnsi="Tahoma" w:cs="Tahoma"/>
                <w:b/>
                <w:bCs/>
                <w:sz w:val="16"/>
                <w:szCs w:val="16"/>
                <w:lang w:val="es-CO" w:eastAsia="es-CO"/>
                <w14:ligatures w14:val="none"/>
              </w:rPr>
            </w:pPr>
            <w:r w:rsidRPr="00DA0507">
              <w:rPr>
                <w:rFonts w:ascii="Tahoma" w:eastAsia="Arial" w:hAnsi="Tahoma" w:cs="Tahoma"/>
                <w:b/>
                <w:bCs/>
                <w:sz w:val="16"/>
                <w:szCs w:val="16"/>
                <w:lang w:val="es-CO" w:eastAsia="es-CO"/>
                <w14:ligatures w14:val="none"/>
              </w:rPr>
              <w:t>23</w:t>
            </w:r>
          </w:p>
        </w:tc>
        <w:tc>
          <w:tcPr>
            <w:tcW w:w="3802" w:type="pct"/>
            <w:shd w:val="clear" w:color="auto" w:fill="A6A6A6"/>
            <w:vAlign w:val="center"/>
          </w:tcPr>
          <w:p w14:paraId="042E344D" w14:textId="77777777" w:rsidR="00DA0507" w:rsidRPr="0002590E" w:rsidRDefault="00DA0507" w:rsidP="00DA0507">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b/>
                <w:color w:val="000000"/>
                <w:sz w:val="16"/>
                <w:szCs w:val="16"/>
                <w:lang w:val="es-CO" w:eastAsia="es-CO"/>
                <w14:ligatures w14:val="none"/>
              </w:rPr>
              <w:t>SISTEMA DE GESTIÓN AMBIENTAL</w:t>
            </w:r>
          </w:p>
        </w:tc>
        <w:tc>
          <w:tcPr>
            <w:tcW w:w="422" w:type="pct"/>
          </w:tcPr>
          <w:p w14:paraId="7B992BA3"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3E2BF8DC"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5472CC32" w14:textId="77777777" w:rsidTr="00577A96">
        <w:tc>
          <w:tcPr>
            <w:tcW w:w="380" w:type="pct"/>
            <w:vAlign w:val="center"/>
          </w:tcPr>
          <w:p w14:paraId="18A6162B" w14:textId="09B73F58" w:rsidR="00DA0507" w:rsidRPr="00DA0507"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23.1</w:t>
            </w:r>
          </w:p>
        </w:tc>
        <w:tc>
          <w:tcPr>
            <w:tcW w:w="3802" w:type="pct"/>
            <w:vAlign w:val="center"/>
          </w:tcPr>
          <w:p w14:paraId="36AD208D" w14:textId="77777777" w:rsidR="00DA0507" w:rsidRPr="0002590E" w:rsidRDefault="00DA0507" w:rsidP="00DA0507">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 xml:space="preserve">El </w:t>
            </w:r>
            <w:r w:rsidRPr="0002590E">
              <w:rPr>
                <w:rFonts w:ascii="Tahoma" w:eastAsia="Arial" w:hAnsi="Tahoma" w:cs="Tahoma"/>
                <w:color w:val="000000"/>
                <w:sz w:val="16"/>
                <w:szCs w:val="16"/>
                <w:lang w:val="es-CO" w:eastAsia="es-CO"/>
                <w14:ligatures w14:val="none"/>
              </w:rPr>
              <w:t>contratista</w:t>
            </w:r>
            <w:r w:rsidRPr="0002590E">
              <w:rPr>
                <w:rFonts w:ascii="Tahoma" w:eastAsia="Arial" w:hAnsi="Tahoma" w:cs="Tahoma"/>
                <w:sz w:val="16"/>
                <w:szCs w:val="16"/>
                <w:lang w:val="es-CO" w:eastAsia="es-CO"/>
                <w14:ligatures w14:val="none"/>
              </w:rPr>
              <w:t xml:space="preserve"> diligenciará el certificado de Sistema de Gestión Ambiental donde se compromete con el departamento de policía amazonas al cumplimiento de los parámetros ambientales</w:t>
            </w:r>
          </w:p>
        </w:tc>
        <w:tc>
          <w:tcPr>
            <w:tcW w:w="422" w:type="pct"/>
          </w:tcPr>
          <w:p w14:paraId="2AC68C27"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1DFB8039"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C910C7" w14:paraId="64E56A2B" w14:textId="77777777" w:rsidTr="00577A96">
        <w:tc>
          <w:tcPr>
            <w:tcW w:w="380" w:type="pct"/>
            <w:shd w:val="clear" w:color="auto" w:fill="A6A6A6"/>
            <w:vAlign w:val="center"/>
          </w:tcPr>
          <w:p w14:paraId="53106A90" w14:textId="380AC488" w:rsidR="00DA0507" w:rsidRPr="00DA0507" w:rsidRDefault="00DA0507" w:rsidP="00577A96">
            <w:pPr>
              <w:autoSpaceDE/>
              <w:autoSpaceDN/>
              <w:jc w:val="center"/>
              <w:rPr>
                <w:rFonts w:ascii="Tahoma" w:eastAsia="Arial" w:hAnsi="Tahoma" w:cs="Tahoma"/>
                <w:b/>
                <w:bCs/>
                <w:sz w:val="16"/>
                <w:szCs w:val="16"/>
                <w:lang w:val="es-CO" w:eastAsia="es-CO"/>
                <w14:ligatures w14:val="none"/>
              </w:rPr>
            </w:pPr>
            <w:r w:rsidRPr="00DA0507">
              <w:rPr>
                <w:rFonts w:ascii="Tahoma" w:eastAsia="Arial" w:hAnsi="Tahoma" w:cs="Tahoma"/>
                <w:b/>
                <w:bCs/>
                <w:sz w:val="16"/>
                <w:szCs w:val="16"/>
                <w:lang w:val="es-CO" w:eastAsia="es-CO"/>
                <w14:ligatures w14:val="none"/>
              </w:rPr>
              <w:t>24</w:t>
            </w:r>
          </w:p>
        </w:tc>
        <w:tc>
          <w:tcPr>
            <w:tcW w:w="3802" w:type="pct"/>
            <w:shd w:val="clear" w:color="auto" w:fill="A6A6A6"/>
            <w:vAlign w:val="center"/>
          </w:tcPr>
          <w:p w14:paraId="37D4EC55" w14:textId="77777777" w:rsidR="00DA0507" w:rsidRPr="0002590E" w:rsidRDefault="00DA0507" w:rsidP="00DA0507">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b/>
                <w:sz w:val="16"/>
                <w:szCs w:val="16"/>
                <w:lang w:val="es-CO" w:eastAsia="es-CO"/>
                <w14:ligatures w14:val="none"/>
              </w:rPr>
              <w:t>TIEMPO DE ENTREGA DEL SERVICO</w:t>
            </w:r>
          </w:p>
        </w:tc>
        <w:tc>
          <w:tcPr>
            <w:tcW w:w="422" w:type="pct"/>
          </w:tcPr>
          <w:p w14:paraId="7E7B406F"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5963CE12"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02590E" w14:paraId="22707327" w14:textId="77777777" w:rsidTr="00577A96">
        <w:tc>
          <w:tcPr>
            <w:tcW w:w="380" w:type="pct"/>
            <w:vAlign w:val="center"/>
          </w:tcPr>
          <w:p w14:paraId="5026E776" w14:textId="157145C9" w:rsidR="00DA0507" w:rsidRPr="00DA0507"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sz w:val="16"/>
                <w:szCs w:val="16"/>
                <w:lang w:val="es-CO" w:eastAsia="es-CO"/>
                <w14:ligatures w14:val="none"/>
              </w:rPr>
              <w:t>24.1</w:t>
            </w:r>
          </w:p>
        </w:tc>
        <w:tc>
          <w:tcPr>
            <w:tcW w:w="3802" w:type="pct"/>
            <w:vAlign w:val="center"/>
          </w:tcPr>
          <w:p w14:paraId="7F8A6CA9" w14:textId="77777777" w:rsidR="00DA0507" w:rsidRPr="0002590E" w:rsidRDefault="00DA0507" w:rsidP="00DA0507">
            <w:pPr>
              <w:autoSpaceDE/>
              <w:autoSpaceDN/>
              <w:jc w:val="both"/>
              <w:rPr>
                <w:rFonts w:ascii="Tahoma" w:eastAsia="MS Mincho" w:hAnsi="Tahoma" w:cs="Tahoma"/>
                <w:sz w:val="16"/>
                <w:szCs w:val="16"/>
                <w:lang w:val="es-CO" w:eastAsia="es-CO"/>
                <w14:ligatures w14:val="none"/>
              </w:rPr>
            </w:pPr>
            <w:r w:rsidRPr="0002590E">
              <w:rPr>
                <w:rFonts w:ascii="Tahoma" w:eastAsia="Arial" w:hAnsi="Tahoma" w:cs="Tahoma"/>
                <w:sz w:val="16"/>
                <w:szCs w:val="16"/>
                <w:lang w:val="es-CO" w:eastAsia="es-CO"/>
                <w14:ligatures w14:val="none"/>
              </w:rPr>
              <w:t xml:space="preserve">El </w:t>
            </w:r>
            <w:r w:rsidRPr="0002590E">
              <w:rPr>
                <w:rFonts w:ascii="Tahoma" w:eastAsia="Arial" w:hAnsi="Tahoma" w:cs="Tahoma"/>
                <w:color w:val="000000"/>
                <w:sz w:val="16"/>
                <w:szCs w:val="16"/>
                <w:lang w:val="es-CO" w:eastAsia="es-CO"/>
                <w14:ligatures w14:val="none"/>
              </w:rPr>
              <w:t>contratista</w:t>
            </w:r>
            <w:r w:rsidRPr="0002590E">
              <w:rPr>
                <w:rFonts w:ascii="Tahoma" w:eastAsia="Arial" w:hAnsi="Tahoma" w:cs="Tahoma"/>
                <w:sz w:val="16"/>
                <w:szCs w:val="16"/>
                <w:lang w:val="es-CO" w:eastAsia="es-CO"/>
                <w14:ligatures w14:val="none"/>
              </w:rPr>
              <w:t xml:space="preserve"> debe certificar mediante documento escrito y firmado por el representante legal, que se compromete a realizar la prestación del servicio y entrega de los elementos objeto del presente contrato dentro del plazo establecido.</w:t>
            </w:r>
          </w:p>
        </w:tc>
        <w:tc>
          <w:tcPr>
            <w:tcW w:w="422" w:type="pct"/>
          </w:tcPr>
          <w:p w14:paraId="7C778494"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c>
          <w:tcPr>
            <w:tcW w:w="396" w:type="pct"/>
          </w:tcPr>
          <w:p w14:paraId="10262545" w14:textId="77777777" w:rsidR="00DA0507" w:rsidRPr="0002590E" w:rsidRDefault="00DA0507" w:rsidP="00DA0507">
            <w:pPr>
              <w:autoSpaceDE/>
              <w:autoSpaceDN/>
              <w:jc w:val="center"/>
              <w:rPr>
                <w:rFonts w:ascii="Tahoma" w:eastAsia="MS Mincho" w:hAnsi="Tahoma" w:cs="Tahoma"/>
                <w:b/>
                <w:bCs/>
                <w:sz w:val="18"/>
                <w:szCs w:val="18"/>
                <w:lang w:val="es-CO" w:eastAsia="es-CO"/>
                <w14:ligatures w14:val="none"/>
              </w:rPr>
            </w:pPr>
          </w:p>
        </w:tc>
      </w:tr>
      <w:tr w:rsidR="00DA0507" w:rsidRPr="00C910C7" w14:paraId="70F5232A" w14:textId="77777777" w:rsidTr="00577A96">
        <w:tc>
          <w:tcPr>
            <w:tcW w:w="380" w:type="pct"/>
            <w:shd w:val="clear" w:color="auto" w:fill="BFBFBF"/>
            <w:vAlign w:val="center"/>
          </w:tcPr>
          <w:p w14:paraId="4EFE63A7" w14:textId="450DD891" w:rsidR="00DA0507" w:rsidRPr="0002590E" w:rsidRDefault="00DA0507" w:rsidP="00577A96">
            <w:pPr>
              <w:autoSpaceDE/>
              <w:autoSpaceDN/>
              <w:jc w:val="center"/>
              <w:rPr>
                <w:rFonts w:ascii="Tahoma" w:eastAsia="Arial" w:hAnsi="Tahoma" w:cs="Tahoma"/>
                <w:sz w:val="16"/>
                <w:szCs w:val="16"/>
                <w:lang w:val="es-CO" w:eastAsia="es-CO"/>
                <w14:ligatures w14:val="none"/>
              </w:rPr>
            </w:pPr>
            <w:r w:rsidRPr="00DA0507">
              <w:rPr>
                <w:rFonts w:ascii="Tahoma" w:eastAsia="Arial" w:hAnsi="Tahoma" w:cs="Tahoma"/>
                <w:b/>
                <w:bCs/>
                <w:sz w:val="16"/>
                <w:szCs w:val="16"/>
                <w:lang w:val="es-CO" w:eastAsia="es-CO"/>
                <w14:ligatures w14:val="none"/>
              </w:rPr>
              <w:t>25</w:t>
            </w:r>
          </w:p>
        </w:tc>
        <w:tc>
          <w:tcPr>
            <w:tcW w:w="3802" w:type="pct"/>
            <w:shd w:val="clear" w:color="auto" w:fill="BFBFBF"/>
          </w:tcPr>
          <w:p w14:paraId="1041D842" w14:textId="77777777" w:rsidR="00DA0507" w:rsidRPr="0002590E" w:rsidRDefault="00DA0507" w:rsidP="00DA0507">
            <w:pPr>
              <w:autoSpaceDE/>
              <w:autoSpaceDN/>
              <w:jc w:val="both"/>
              <w:rPr>
                <w:rFonts w:ascii="Tahoma" w:eastAsia="Arial" w:hAnsi="Tahoma" w:cs="Tahoma"/>
                <w:b/>
                <w:bCs/>
                <w:sz w:val="16"/>
                <w:szCs w:val="16"/>
                <w:lang w:val="es-CO" w:eastAsia="es-CO"/>
                <w14:ligatures w14:val="none"/>
              </w:rPr>
            </w:pPr>
            <w:r w:rsidRPr="0002590E">
              <w:rPr>
                <w:rFonts w:ascii="Tahoma" w:eastAsia="Arial" w:hAnsi="Tahoma" w:cs="Tahoma"/>
                <w:b/>
                <w:bCs/>
                <w:sz w:val="16"/>
                <w:szCs w:val="16"/>
                <w:lang w:val="es-CO" w:eastAsia="es-CO"/>
                <w14:ligatures w14:val="none"/>
              </w:rPr>
              <w:t>NIVEL DE EDUCACIÓN O NIVEL ACADÉMICO</w:t>
            </w:r>
          </w:p>
        </w:tc>
        <w:tc>
          <w:tcPr>
            <w:tcW w:w="422" w:type="pct"/>
            <w:shd w:val="clear" w:color="auto" w:fill="BFBFBF"/>
          </w:tcPr>
          <w:p w14:paraId="4912269B" w14:textId="77777777" w:rsidR="00DA0507" w:rsidRPr="0002590E" w:rsidRDefault="00DA0507" w:rsidP="00DA0507">
            <w:pPr>
              <w:autoSpaceDE/>
              <w:autoSpaceDN/>
              <w:jc w:val="center"/>
              <w:rPr>
                <w:rFonts w:ascii="Tahoma" w:eastAsia="Arial" w:hAnsi="Tahoma" w:cs="Tahoma"/>
                <w:sz w:val="18"/>
                <w:szCs w:val="18"/>
                <w:lang w:val="es-CO" w:eastAsia="es-CO"/>
                <w14:ligatures w14:val="none"/>
              </w:rPr>
            </w:pPr>
          </w:p>
        </w:tc>
        <w:tc>
          <w:tcPr>
            <w:tcW w:w="396" w:type="pct"/>
            <w:shd w:val="clear" w:color="auto" w:fill="BFBFBF"/>
          </w:tcPr>
          <w:p w14:paraId="585FDEDA" w14:textId="77777777" w:rsidR="00DA0507" w:rsidRPr="0002590E" w:rsidRDefault="00DA0507" w:rsidP="00DA0507">
            <w:pPr>
              <w:autoSpaceDE/>
              <w:autoSpaceDN/>
              <w:jc w:val="center"/>
              <w:rPr>
                <w:rFonts w:ascii="Tahoma" w:eastAsia="Arial" w:hAnsi="Tahoma" w:cs="Tahoma"/>
                <w:sz w:val="18"/>
                <w:szCs w:val="18"/>
                <w:lang w:val="es-CO" w:eastAsia="es-CO"/>
                <w14:ligatures w14:val="none"/>
              </w:rPr>
            </w:pPr>
          </w:p>
        </w:tc>
      </w:tr>
      <w:tr w:rsidR="00C910C7" w:rsidRPr="0002590E" w14:paraId="51D33646" w14:textId="77777777" w:rsidTr="00000DF2">
        <w:trPr>
          <w:trHeight w:val="168"/>
        </w:trPr>
        <w:tc>
          <w:tcPr>
            <w:tcW w:w="380" w:type="pct"/>
            <w:vAlign w:val="center"/>
          </w:tcPr>
          <w:p w14:paraId="0752F786" w14:textId="40C14CB2" w:rsidR="0002590E" w:rsidRPr="0002590E" w:rsidRDefault="00577A96" w:rsidP="00577A96">
            <w:pPr>
              <w:autoSpaceDE/>
              <w:autoSpaceDN/>
              <w:jc w:val="center"/>
              <w:rPr>
                <w:rFonts w:ascii="Tahoma" w:eastAsia="Arial" w:hAnsi="Tahoma" w:cs="Tahoma"/>
                <w:sz w:val="16"/>
                <w:szCs w:val="16"/>
                <w:lang w:val="es-CO" w:eastAsia="es-CO"/>
                <w14:ligatures w14:val="none"/>
              </w:rPr>
            </w:pPr>
            <w:r>
              <w:rPr>
                <w:rFonts w:ascii="Tahoma" w:eastAsia="Arial" w:hAnsi="Tahoma" w:cs="Tahoma"/>
                <w:sz w:val="16"/>
                <w:szCs w:val="16"/>
                <w:lang w:val="es-CO" w:eastAsia="es-CO"/>
                <w14:ligatures w14:val="none"/>
              </w:rPr>
              <w:t>25.1</w:t>
            </w:r>
          </w:p>
        </w:tc>
        <w:tc>
          <w:tcPr>
            <w:tcW w:w="3802" w:type="pct"/>
          </w:tcPr>
          <w:p w14:paraId="3505B414" w14:textId="77777777" w:rsidR="00000DF2" w:rsidRDefault="00000DF2" w:rsidP="00000DF2">
            <w:pPr>
              <w:jc w:val="both"/>
              <w:rPr>
                <w:rFonts w:eastAsia="Arial"/>
                <w:sz w:val="15"/>
                <w:szCs w:val="15"/>
                <w:lang w:val="es-CO" w:eastAsia="es-CO"/>
              </w:rPr>
            </w:pPr>
            <w:r>
              <w:rPr>
                <w:rFonts w:eastAsia="Arial"/>
                <w:sz w:val="15"/>
                <w:szCs w:val="15"/>
                <w:lang w:val="es-CO" w:eastAsia="es-CO"/>
              </w:rPr>
              <w:t>Se requiere como mínimo profesionales en los tres títulos descritos a continuación, para lo cual se deberá anexar los certificados que acrediten los conocimientos.</w:t>
            </w:r>
          </w:p>
          <w:p w14:paraId="23EC7CD6" w14:textId="77777777" w:rsidR="00033208" w:rsidRPr="0002590E" w:rsidRDefault="00033208" w:rsidP="0002590E">
            <w:pPr>
              <w:autoSpaceDE/>
              <w:autoSpaceDN/>
              <w:jc w:val="both"/>
              <w:rPr>
                <w:rFonts w:ascii="Tahoma" w:eastAsia="Arial" w:hAnsi="Tahoma" w:cs="Tahoma"/>
                <w:sz w:val="6"/>
                <w:szCs w:val="6"/>
                <w:lang w:val="es-CO" w:eastAsia="es-CO"/>
                <w14:ligatures w14:val="none"/>
              </w:rPr>
            </w:pPr>
          </w:p>
          <w:tbl>
            <w:tblPr>
              <w:tblStyle w:val="Tablaconcuadrcula1"/>
              <w:tblW w:w="0" w:type="auto"/>
              <w:tblLayout w:type="fixed"/>
              <w:tblLook w:val="04A0" w:firstRow="1" w:lastRow="0" w:firstColumn="1" w:lastColumn="0" w:noHBand="0" w:noVBand="1"/>
            </w:tblPr>
            <w:tblGrid>
              <w:gridCol w:w="700"/>
              <w:gridCol w:w="2228"/>
              <w:gridCol w:w="4765"/>
            </w:tblGrid>
            <w:tr w:rsidR="0002590E" w:rsidRPr="0002590E" w14:paraId="3AD291DE" w14:textId="77777777" w:rsidTr="008053A9">
              <w:trPr>
                <w:trHeight w:val="257"/>
              </w:trPr>
              <w:tc>
                <w:tcPr>
                  <w:tcW w:w="700" w:type="dxa"/>
                  <w:shd w:val="clear" w:color="auto" w:fill="BFBFBF"/>
                  <w:vAlign w:val="center"/>
                </w:tcPr>
                <w:p w14:paraId="70BB2430" w14:textId="77777777" w:rsidR="0002590E" w:rsidRPr="0002590E" w:rsidRDefault="0002590E" w:rsidP="0002590E">
                  <w:pPr>
                    <w:tabs>
                      <w:tab w:val="left" w:pos="1980"/>
                    </w:tabs>
                    <w:autoSpaceDE/>
                    <w:autoSpaceDN/>
                    <w:spacing w:line="480" w:lineRule="auto"/>
                    <w:jc w:val="center"/>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Nro.</w:t>
                  </w:r>
                </w:p>
              </w:tc>
              <w:tc>
                <w:tcPr>
                  <w:tcW w:w="2228" w:type="dxa"/>
                  <w:shd w:val="clear" w:color="auto" w:fill="BFBFBF"/>
                  <w:vAlign w:val="center"/>
                </w:tcPr>
                <w:p w14:paraId="5668475D" w14:textId="77777777" w:rsidR="0002590E" w:rsidRPr="0002590E" w:rsidRDefault="0002590E" w:rsidP="0002590E">
                  <w:pPr>
                    <w:tabs>
                      <w:tab w:val="left" w:pos="1980"/>
                    </w:tabs>
                    <w:autoSpaceDE/>
                    <w:autoSpaceDN/>
                    <w:spacing w:line="480" w:lineRule="auto"/>
                    <w:jc w:val="center"/>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Cantidad personal</w:t>
                  </w:r>
                </w:p>
              </w:tc>
              <w:tc>
                <w:tcPr>
                  <w:tcW w:w="4765" w:type="dxa"/>
                  <w:shd w:val="clear" w:color="auto" w:fill="BFBFBF"/>
                  <w:vAlign w:val="center"/>
                </w:tcPr>
                <w:p w14:paraId="7986936C" w14:textId="77777777" w:rsidR="0002590E" w:rsidRPr="0002590E" w:rsidRDefault="0002590E" w:rsidP="0002590E">
                  <w:pPr>
                    <w:tabs>
                      <w:tab w:val="left" w:pos="1980"/>
                    </w:tabs>
                    <w:autoSpaceDE/>
                    <w:autoSpaceDN/>
                    <w:spacing w:line="480" w:lineRule="auto"/>
                    <w:jc w:val="center"/>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Nivel educativo</w:t>
                  </w:r>
                </w:p>
              </w:tc>
            </w:tr>
            <w:tr w:rsidR="0002590E" w:rsidRPr="0002590E" w14:paraId="590D7F08" w14:textId="77777777" w:rsidTr="008053A9">
              <w:trPr>
                <w:trHeight w:val="132"/>
              </w:trPr>
              <w:tc>
                <w:tcPr>
                  <w:tcW w:w="700" w:type="dxa"/>
                  <w:vAlign w:val="center"/>
                </w:tcPr>
                <w:p w14:paraId="3B32C066" w14:textId="77777777" w:rsidR="0002590E" w:rsidRPr="0002590E" w:rsidRDefault="0002590E" w:rsidP="008053A9">
                  <w:pPr>
                    <w:autoSpaceDE/>
                    <w:autoSpaceDN/>
                    <w:jc w:val="center"/>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1</w:t>
                  </w:r>
                </w:p>
              </w:tc>
              <w:tc>
                <w:tcPr>
                  <w:tcW w:w="2228" w:type="dxa"/>
                  <w:vAlign w:val="center"/>
                </w:tcPr>
                <w:p w14:paraId="250BDF39" w14:textId="77777777" w:rsidR="0002590E" w:rsidRPr="0002590E" w:rsidRDefault="0002590E" w:rsidP="008053A9">
                  <w:pPr>
                    <w:autoSpaceDE/>
                    <w:autoSpaceDN/>
                    <w:jc w:val="center"/>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1</w:t>
                  </w:r>
                </w:p>
              </w:tc>
              <w:tc>
                <w:tcPr>
                  <w:tcW w:w="4765" w:type="dxa"/>
                  <w:vAlign w:val="center"/>
                </w:tcPr>
                <w:p w14:paraId="537F6333" w14:textId="77777777" w:rsidR="0002590E" w:rsidRPr="008053A9" w:rsidRDefault="0002590E" w:rsidP="008053A9">
                  <w:pPr>
                    <w:autoSpaceDE/>
                    <w:autoSpaceDN/>
                    <w:jc w:val="center"/>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Ingeniero en Telecomunicaciones, Ingeniería en Sistemas.</w:t>
                  </w:r>
                </w:p>
              </w:tc>
            </w:tr>
            <w:tr w:rsidR="0002590E" w:rsidRPr="0002590E" w14:paraId="405C38C8" w14:textId="77777777" w:rsidTr="008053A9">
              <w:trPr>
                <w:trHeight w:val="47"/>
              </w:trPr>
              <w:tc>
                <w:tcPr>
                  <w:tcW w:w="700" w:type="dxa"/>
                  <w:vAlign w:val="center"/>
                </w:tcPr>
                <w:p w14:paraId="75CF3822" w14:textId="77777777" w:rsidR="0002590E" w:rsidRPr="0002590E" w:rsidRDefault="0002590E" w:rsidP="008053A9">
                  <w:pPr>
                    <w:autoSpaceDE/>
                    <w:autoSpaceDN/>
                    <w:jc w:val="center"/>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2</w:t>
                  </w:r>
                </w:p>
              </w:tc>
              <w:tc>
                <w:tcPr>
                  <w:tcW w:w="2228" w:type="dxa"/>
                  <w:vAlign w:val="center"/>
                </w:tcPr>
                <w:p w14:paraId="29A97593" w14:textId="314B4195" w:rsidR="0002590E" w:rsidRPr="0002590E" w:rsidRDefault="008053A9" w:rsidP="008053A9">
                  <w:pPr>
                    <w:autoSpaceDE/>
                    <w:autoSpaceDN/>
                    <w:jc w:val="center"/>
                    <w:rPr>
                      <w:rFonts w:ascii="Tahoma" w:eastAsia="Arial" w:hAnsi="Tahoma" w:cs="Tahoma"/>
                      <w:sz w:val="16"/>
                      <w:szCs w:val="16"/>
                      <w:lang w:val="es-CO" w:eastAsia="es-CO"/>
                      <w14:ligatures w14:val="none"/>
                    </w:rPr>
                  </w:pPr>
                  <w:r>
                    <w:rPr>
                      <w:rFonts w:ascii="Tahoma" w:eastAsia="Arial" w:hAnsi="Tahoma" w:cs="Tahoma"/>
                      <w:sz w:val="16"/>
                      <w:szCs w:val="16"/>
                      <w:lang w:val="es-CO" w:eastAsia="es-CO"/>
                      <w14:ligatures w14:val="none"/>
                    </w:rPr>
                    <w:t>1</w:t>
                  </w:r>
                </w:p>
              </w:tc>
              <w:tc>
                <w:tcPr>
                  <w:tcW w:w="4765" w:type="dxa"/>
                  <w:vAlign w:val="center"/>
                </w:tcPr>
                <w:p w14:paraId="651060BE" w14:textId="77777777" w:rsidR="0002590E" w:rsidRPr="0002590E" w:rsidRDefault="0002590E" w:rsidP="008053A9">
                  <w:pPr>
                    <w:autoSpaceDE/>
                    <w:autoSpaceDN/>
                    <w:jc w:val="center"/>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Técnicos a fines al objeto del contrato</w:t>
                  </w:r>
                </w:p>
              </w:tc>
            </w:tr>
            <w:tr w:rsidR="008053A9" w:rsidRPr="0002590E" w14:paraId="784D02F7" w14:textId="77777777" w:rsidTr="008053A9">
              <w:trPr>
                <w:trHeight w:val="102"/>
              </w:trPr>
              <w:tc>
                <w:tcPr>
                  <w:tcW w:w="700" w:type="dxa"/>
                  <w:vAlign w:val="center"/>
                </w:tcPr>
                <w:p w14:paraId="33208ABF" w14:textId="3D77B7A4" w:rsidR="008053A9" w:rsidRPr="0002590E" w:rsidRDefault="008053A9" w:rsidP="008053A9">
                  <w:pPr>
                    <w:autoSpaceDE/>
                    <w:autoSpaceDN/>
                    <w:jc w:val="center"/>
                    <w:rPr>
                      <w:rFonts w:ascii="Tahoma" w:eastAsia="Arial" w:hAnsi="Tahoma" w:cs="Tahoma"/>
                      <w:sz w:val="16"/>
                      <w:szCs w:val="16"/>
                      <w:lang w:val="es-CO" w:eastAsia="es-CO"/>
                      <w14:ligatures w14:val="none"/>
                    </w:rPr>
                  </w:pPr>
                  <w:r>
                    <w:rPr>
                      <w:rFonts w:ascii="Tahoma" w:eastAsia="Arial" w:hAnsi="Tahoma" w:cs="Tahoma"/>
                      <w:sz w:val="16"/>
                      <w:szCs w:val="16"/>
                      <w:lang w:val="es-CO" w:eastAsia="es-CO"/>
                      <w14:ligatures w14:val="none"/>
                    </w:rPr>
                    <w:t>3</w:t>
                  </w:r>
                </w:p>
              </w:tc>
              <w:tc>
                <w:tcPr>
                  <w:tcW w:w="2228" w:type="dxa"/>
                  <w:vAlign w:val="center"/>
                </w:tcPr>
                <w:p w14:paraId="02778859" w14:textId="2F1FC221" w:rsidR="008053A9" w:rsidRPr="0002590E" w:rsidRDefault="008053A9" w:rsidP="008053A9">
                  <w:pPr>
                    <w:autoSpaceDE/>
                    <w:autoSpaceDN/>
                    <w:jc w:val="center"/>
                    <w:rPr>
                      <w:rFonts w:ascii="Tahoma" w:eastAsia="Arial" w:hAnsi="Tahoma" w:cs="Tahoma"/>
                      <w:sz w:val="16"/>
                      <w:szCs w:val="16"/>
                      <w:lang w:val="es-CO" w:eastAsia="es-CO"/>
                      <w14:ligatures w14:val="none"/>
                    </w:rPr>
                  </w:pPr>
                  <w:r>
                    <w:rPr>
                      <w:rFonts w:ascii="Tahoma" w:eastAsia="Arial" w:hAnsi="Tahoma" w:cs="Tahoma"/>
                      <w:sz w:val="16"/>
                      <w:szCs w:val="16"/>
                      <w:lang w:val="es-CO" w:eastAsia="es-CO"/>
                      <w14:ligatures w14:val="none"/>
                    </w:rPr>
                    <w:t>1</w:t>
                  </w:r>
                </w:p>
              </w:tc>
              <w:tc>
                <w:tcPr>
                  <w:tcW w:w="4765" w:type="dxa"/>
                  <w:vAlign w:val="center"/>
                </w:tcPr>
                <w:p w14:paraId="3EB67255" w14:textId="4137327F" w:rsidR="008053A9" w:rsidRPr="0002590E" w:rsidRDefault="008053A9" w:rsidP="008053A9">
                  <w:pPr>
                    <w:autoSpaceDE/>
                    <w:autoSpaceDN/>
                    <w:jc w:val="center"/>
                    <w:rPr>
                      <w:rFonts w:ascii="Tahoma" w:eastAsia="Arial" w:hAnsi="Tahoma" w:cs="Tahoma"/>
                      <w:sz w:val="16"/>
                      <w:szCs w:val="16"/>
                      <w:lang w:val="es-CO" w:eastAsia="es-CO"/>
                      <w14:ligatures w14:val="none"/>
                    </w:rPr>
                  </w:pPr>
                  <w:r w:rsidRPr="008053A9">
                    <w:rPr>
                      <w:rFonts w:ascii="Tahoma" w:eastAsia="Arial" w:hAnsi="Tahoma" w:cs="Tahoma"/>
                      <w:sz w:val="16"/>
                      <w:szCs w:val="16"/>
                      <w:lang w:val="es-CO" w:eastAsia="es-CO"/>
                      <w14:ligatures w14:val="none"/>
                    </w:rPr>
                    <w:t>Técnico y/o tecnólogo en redes eléctricas</w:t>
                  </w:r>
                </w:p>
              </w:tc>
            </w:tr>
          </w:tbl>
          <w:p w14:paraId="2CFB2FBE" w14:textId="77777777" w:rsidR="0002590E" w:rsidRPr="0002590E" w:rsidRDefault="0002590E" w:rsidP="0002590E">
            <w:pPr>
              <w:tabs>
                <w:tab w:val="left" w:pos="1980"/>
              </w:tabs>
              <w:autoSpaceDE/>
              <w:autoSpaceDN/>
              <w:spacing w:after="120" w:line="480" w:lineRule="auto"/>
              <w:jc w:val="both"/>
              <w:rPr>
                <w:rFonts w:ascii="Tahoma" w:eastAsia="Arial" w:hAnsi="Tahoma" w:cs="Tahoma"/>
                <w:sz w:val="16"/>
                <w:szCs w:val="16"/>
                <w:lang w:val="es-CO" w:eastAsia="es-CO"/>
                <w14:ligatures w14:val="none"/>
              </w:rPr>
            </w:pPr>
          </w:p>
        </w:tc>
        <w:tc>
          <w:tcPr>
            <w:tcW w:w="422" w:type="pct"/>
          </w:tcPr>
          <w:p w14:paraId="3B6352C2" w14:textId="77777777" w:rsidR="0002590E" w:rsidRPr="0002590E" w:rsidRDefault="0002590E" w:rsidP="0002590E">
            <w:pPr>
              <w:autoSpaceDE/>
              <w:autoSpaceDN/>
              <w:jc w:val="center"/>
              <w:rPr>
                <w:rFonts w:ascii="Tahoma" w:eastAsia="Arial" w:hAnsi="Tahoma" w:cs="Tahoma"/>
                <w:sz w:val="18"/>
                <w:szCs w:val="18"/>
                <w:lang w:val="es-CO" w:eastAsia="es-CO"/>
                <w14:ligatures w14:val="none"/>
              </w:rPr>
            </w:pPr>
          </w:p>
        </w:tc>
        <w:tc>
          <w:tcPr>
            <w:tcW w:w="396" w:type="pct"/>
          </w:tcPr>
          <w:p w14:paraId="6C6AA1EF" w14:textId="77777777" w:rsidR="0002590E" w:rsidRPr="0002590E" w:rsidRDefault="0002590E" w:rsidP="0002590E">
            <w:pPr>
              <w:autoSpaceDE/>
              <w:autoSpaceDN/>
              <w:jc w:val="center"/>
              <w:rPr>
                <w:rFonts w:ascii="Tahoma" w:eastAsia="Arial" w:hAnsi="Tahoma" w:cs="Tahoma"/>
                <w:sz w:val="18"/>
                <w:szCs w:val="18"/>
                <w:lang w:val="es-CO" w:eastAsia="es-CO"/>
                <w14:ligatures w14:val="none"/>
              </w:rPr>
            </w:pPr>
          </w:p>
        </w:tc>
      </w:tr>
      <w:tr w:rsidR="00C4259F" w:rsidRPr="00C910C7" w14:paraId="01AB2AE3" w14:textId="77777777" w:rsidTr="00577A96">
        <w:tc>
          <w:tcPr>
            <w:tcW w:w="380" w:type="pct"/>
            <w:shd w:val="clear" w:color="auto" w:fill="BFBFBF"/>
            <w:vAlign w:val="center"/>
          </w:tcPr>
          <w:p w14:paraId="2ED5FD5D" w14:textId="337D18EA" w:rsidR="0002590E" w:rsidRPr="00DA0507" w:rsidRDefault="0002590E" w:rsidP="00577A96">
            <w:pPr>
              <w:autoSpaceDE/>
              <w:autoSpaceDN/>
              <w:jc w:val="center"/>
              <w:rPr>
                <w:rFonts w:eastAsia="Arial"/>
                <w:b/>
                <w:bCs/>
                <w:sz w:val="16"/>
                <w:szCs w:val="16"/>
                <w:lang w:val="es-CO" w:eastAsia="es-CO"/>
                <w14:ligatures w14:val="none"/>
              </w:rPr>
            </w:pPr>
            <w:r w:rsidRPr="00DA0507">
              <w:rPr>
                <w:rFonts w:ascii="Tahoma" w:eastAsia="Arial" w:hAnsi="Tahoma" w:cs="Tahoma"/>
                <w:b/>
                <w:bCs/>
                <w:sz w:val="16"/>
                <w:szCs w:val="16"/>
                <w:lang w:val="es-CO" w:eastAsia="es-CO"/>
                <w14:ligatures w14:val="none"/>
              </w:rPr>
              <w:t>2</w:t>
            </w:r>
            <w:r w:rsidR="00DA0507" w:rsidRPr="00DA0507">
              <w:rPr>
                <w:rFonts w:ascii="Tahoma" w:eastAsia="Arial" w:hAnsi="Tahoma" w:cs="Tahoma"/>
                <w:b/>
                <w:bCs/>
                <w:sz w:val="16"/>
                <w:szCs w:val="16"/>
                <w:lang w:val="es-CO" w:eastAsia="es-CO"/>
                <w14:ligatures w14:val="none"/>
              </w:rPr>
              <w:t>6</w:t>
            </w:r>
          </w:p>
        </w:tc>
        <w:tc>
          <w:tcPr>
            <w:tcW w:w="3802" w:type="pct"/>
            <w:shd w:val="clear" w:color="auto" w:fill="BFBFBF"/>
          </w:tcPr>
          <w:p w14:paraId="62659BC5" w14:textId="77777777" w:rsidR="0002590E" w:rsidRPr="0002590E" w:rsidRDefault="0002590E" w:rsidP="0002590E">
            <w:pPr>
              <w:autoSpaceDE/>
              <w:autoSpaceDN/>
              <w:jc w:val="both"/>
              <w:rPr>
                <w:rFonts w:ascii="Tahoma" w:eastAsia="Calibri" w:hAnsi="Tahoma" w:cs="Tahoma"/>
                <w:b/>
                <w:sz w:val="16"/>
                <w:szCs w:val="16"/>
                <w:lang w:val="es-ES"/>
                <w14:ligatures w14:val="none"/>
              </w:rPr>
            </w:pPr>
            <w:r w:rsidRPr="0002590E">
              <w:rPr>
                <w:rFonts w:ascii="Tahoma" w:eastAsia="Calibri" w:hAnsi="Tahoma" w:cs="Tahoma"/>
                <w:b/>
                <w:sz w:val="16"/>
                <w:szCs w:val="16"/>
                <w:lang w:val="es-ES"/>
                <w14:ligatures w14:val="none"/>
              </w:rPr>
              <w:t xml:space="preserve">EXPERIENCIA PROPONENTE </w:t>
            </w:r>
          </w:p>
        </w:tc>
        <w:tc>
          <w:tcPr>
            <w:tcW w:w="422" w:type="pct"/>
            <w:shd w:val="clear" w:color="auto" w:fill="BFBFBF"/>
          </w:tcPr>
          <w:p w14:paraId="6F15BD3D" w14:textId="77777777" w:rsidR="0002590E" w:rsidRPr="0002590E" w:rsidRDefault="0002590E" w:rsidP="0002590E">
            <w:pPr>
              <w:autoSpaceDE/>
              <w:autoSpaceDN/>
              <w:jc w:val="center"/>
              <w:rPr>
                <w:rFonts w:ascii="Tahoma" w:eastAsia="Arial" w:hAnsi="Tahoma" w:cs="Tahoma"/>
                <w:sz w:val="18"/>
                <w:szCs w:val="18"/>
                <w:lang w:val="es-CO" w:eastAsia="es-CO"/>
                <w14:ligatures w14:val="none"/>
              </w:rPr>
            </w:pPr>
          </w:p>
        </w:tc>
        <w:tc>
          <w:tcPr>
            <w:tcW w:w="396" w:type="pct"/>
            <w:shd w:val="clear" w:color="auto" w:fill="BFBFBF"/>
          </w:tcPr>
          <w:p w14:paraId="3009C3D9" w14:textId="77777777" w:rsidR="0002590E" w:rsidRPr="0002590E" w:rsidRDefault="0002590E" w:rsidP="0002590E">
            <w:pPr>
              <w:autoSpaceDE/>
              <w:autoSpaceDN/>
              <w:jc w:val="center"/>
              <w:rPr>
                <w:rFonts w:ascii="Tahoma" w:eastAsia="Arial" w:hAnsi="Tahoma" w:cs="Tahoma"/>
                <w:sz w:val="18"/>
                <w:szCs w:val="18"/>
                <w:lang w:val="es-CO" w:eastAsia="es-CO"/>
                <w14:ligatures w14:val="none"/>
              </w:rPr>
            </w:pPr>
          </w:p>
        </w:tc>
      </w:tr>
      <w:tr w:rsidR="00C910C7" w:rsidRPr="0002590E" w14:paraId="6F5AA079" w14:textId="77777777" w:rsidTr="00577A96">
        <w:tc>
          <w:tcPr>
            <w:tcW w:w="380" w:type="pct"/>
            <w:vAlign w:val="center"/>
          </w:tcPr>
          <w:p w14:paraId="1E98EBC8" w14:textId="77777777" w:rsidR="0002590E" w:rsidRPr="0002590E" w:rsidRDefault="0002590E" w:rsidP="00577A96">
            <w:pPr>
              <w:autoSpaceDE/>
              <w:autoSpaceDN/>
              <w:jc w:val="center"/>
              <w:rPr>
                <w:rFonts w:ascii="Tahoma" w:eastAsia="Arial" w:hAnsi="Tahoma" w:cs="Tahoma"/>
                <w:sz w:val="16"/>
                <w:szCs w:val="16"/>
                <w:lang w:val="es-CO" w:eastAsia="es-CO"/>
                <w14:ligatures w14:val="none"/>
              </w:rPr>
            </w:pPr>
          </w:p>
        </w:tc>
        <w:tc>
          <w:tcPr>
            <w:tcW w:w="3802" w:type="pct"/>
          </w:tcPr>
          <w:p w14:paraId="6B9A1CAA" w14:textId="77777777" w:rsidR="0002590E" w:rsidRPr="0002590E" w:rsidRDefault="0002590E" w:rsidP="0002590E">
            <w:pPr>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 xml:space="preserve">Experiencia del proponente en comercializar los elementos a  adquirir, con el fin de garantizar la calidad de los bienes o servicios a contratar y evitar incumplimientos en la ejecución del futuro contrato, se requiere acreditar </w:t>
            </w:r>
            <w:r w:rsidRPr="00DA0507">
              <w:rPr>
                <w:rFonts w:eastAsia="Arial"/>
                <w:sz w:val="16"/>
                <w:szCs w:val="16"/>
                <w:lang w:val="es-CO" w:eastAsia="es-CO"/>
                <w14:ligatures w14:val="none"/>
              </w:rPr>
              <w:t>experiencia en proyectos similares al objeto del presente estudio previo; tal acreditación será avalada con la presentación</w:t>
            </w:r>
            <w:r w:rsidRPr="0002590E">
              <w:rPr>
                <w:rFonts w:ascii="Tahoma" w:eastAsia="Arial" w:hAnsi="Tahoma" w:cs="Tahoma"/>
                <w:sz w:val="16"/>
                <w:szCs w:val="16"/>
                <w:lang w:val="es-CO" w:eastAsia="es-CO"/>
                <w14:ligatures w14:val="none"/>
              </w:rPr>
              <w:t xml:space="preserve"> de certificaciones que acrediten la realización de contratos celebrados y ejecutados durante las vigencias anteriores de proyectos iguales o similares al presente proceso contractual cuya suma supere el cincuenta por ciento (50%) del presupuesto asignado al presente proceso, con empresas públicas o privadas. </w:t>
            </w:r>
          </w:p>
          <w:p w14:paraId="124AA1C4" w14:textId="77777777" w:rsidR="0002590E" w:rsidRPr="0002590E" w:rsidRDefault="0002590E" w:rsidP="0002590E">
            <w:pPr>
              <w:autoSpaceDE/>
              <w:autoSpaceDN/>
              <w:jc w:val="both"/>
              <w:rPr>
                <w:rFonts w:ascii="Tahoma" w:eastAsia="Arial" w:hAnsi="Tahoma" w:cs="Tahoma"/>
                <w:sz w:val="6"/>
                <w:szCs w:val="6"/>
                <w:lang w:val="es-CO" w:eastAsia="es-CO"/>
                <w14:ligatures w14:val="none"/>
              </w:rPr>
            </w:pPr>
          </w:p>
          <w:p w14:paraId="542CA75B" w14:textId="77777777" w:rsidR="0002590E" w:rsidRPr="0002590E" w:rsidRDefault="0002590E" w:rsidP="0002590E">
            <w:pPr>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Las certificaciones deben de tener como mínimo la siguiente información:</w:t>
            </w:r>
          </w:p>
          <w:p w14:paraId="501D2F04" w14:textId="77777777" w:rsidR="0002590E" w:rsidRPr="0002590E" w:rsidRDefault="0002590E" w:rsidP="0002590E">
            <w:pPr>
              <w:autoSpaceDE/>
              <w:autoSpaceDN/>
              <w:jc w:val="both"/>
              <w:rPr>
                <w:rFonts w:ascii="Tahoma" w:eastAsia="Arial" w:hAnsi="Tahoma" w:cs="Tahoma"/>
                <w:sz w:val="6"/>
                <w:szCs w:val="6"/>
                <w:lang w:val="es-CO" w:eastAsia="es-CO"/>
                <w14:ligatures w14:val="none"/>
              </w:rPr>
            </w:pPr>
          </w:p>
          <w:p w14:paraId="0AA187F2" w14:textId="77777777" w:rsidR="0002590E" w:rsidRPr="0002590E" w:rsidRDefault="0002590E" w:rsidP="0002590E">
            <w:pPr>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Nombre o razón social del contratista</w:t>
            </w:r>
          </w:p>
          <w:p w14:paraId="71E8FA12" w14:textId="77777777" w:rsidR="0002590E" w:rsidRPr="0002590E" w:rsidRDefault="0002590E" w:rsidP="0002590E">
            <w:pPr>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Nombre o razón social del contratante</w:t>
            </w:r>
          </w:p>
          <w:p w14:paraId="11CE765C" w14:textId="77777777" w:rsidR="0002590E" w:rsidRPr="0002590E" w:rsidRDefault="0002590E" w:rsidP="0002590E">
            <w:pPr>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Objeto del contrato</w:t>
            </w:r>
          </w:p>
          <w:p w14:paraId="389F579A" w14:textId="77777777" w:rsidR="0002590E" w:rsidRPr="0002590E" w:rsidRDefault="0002590E" w:rsidP="0002590E">
            <w:pPr>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Numero de contrato si aplica.</w:t>
            </w:r>
          </w:p>
          <w:p w14:paraId="53F080EA" w14:textId="77777777" w:rsidR="0002590E" w:rsidRPr="0002590E" w:rsidRDefault="0002590E" w:rsidP="0002590E">
            <w:pPr>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Valor del contrato en pesos colombianos</w:t>
            </w:r>
          </w:p>
          <w:p w14:paraId="4C8E8645" w14:textId="77777777" w:rsidR="0002590E" w:rsidRPr="0002590E" w:rsidRDefault="0002590E" w:rsidP="0002590E">
            <w:pPr>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Las certificaciones deben estar suscritas por el representante legal o apoderado de la entidad contratante o quien haga sus veces, indicando NIT, Dirección y Teléfono.</w:t>
            </w:r>
          </w:p>
          <w:p w14:paraId="12C1E92C" w14:textId="77777777" w:rsidR="0002590E" w:rsidRPr="0002590E" w:rsidRDefault="0002590E" w:rsidP="0002590E">
            <w:pPr>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Concepto de la recepción del contrato.</w:t>
            </w:r>
          </w:p>
          <w:p w14:paraId="341B0A3D" w14:textId="77777777" w:rsidR="0002590E" w:rsidRPr="0002590E" w:rsidRDefault="0002590E" w:rsidP="0002590E">
            <w:pPr>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Dirección de ubicación, correo electrónico y número telefónico del contratante para objeto de verificación.</w:t>
            </w:r>
          </w:p>
          <w:p w14:paraId="0C64840E" w14:textId="77777777" w:rsidR="0002590E" w:rsidRPr="0002590E" w:rsidRDefault="0002590E" w:rsidP="0002590E">
            <w:pPr>
              <w:autoSpaceDE/>
              <w:autoSpaceDN/>
              <w:jc w:val="both"/>
              <w:rPr>
                <w:rFonts w:ascii="Tahoma" w:eastAsia="Arial" w:hAnsi="Tahoma" w:cs="Tahoma"/>
                <w:sz w:val="6"/>
                <w:szCs w:val="6"/>
                <w:lang w:val="es-CO" w:eastAsia="es-CO"/>
                <w14:ligatures w14:val="none"/>
              </w:rPr>
            </w:pPr>
          </w:p>
          <w:p w14:paraId="072AC1EA" w14:textId="77777777" w:rsidR="0002590E" w:rsidRPr="0002590E" w:rsidRDefault="0002590E" w:rsidP="0002590E">
            <w:pPr>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Las certificaciones de contratos con entidades privadas deben anexar copia del contrato y/o factura de venta.</w:t>
            </w:r>
          </w:p>
          <w:p w14:paraId="0E5DE3A9" w14:textId="77777777" w:rsidR="0002590E" w:rsidRPr="0002590E" w:rsidRDefault="0002590E" w:rsidP="0002590E">
            <w:pPr>
              <w:autoSpaceDE/>
              <w:autoSpaceDN/>
              <w:jc w:val="both"/>
              <w:rPr>
                <w:rFonts w:ascii="Tahoma" w:eastAsia="Arial" w:hAnsi="Tahoma" w:cs="Tahoma"/>
                <w:sz w:val="6"/>
                <w:szCs w:val="6"/>
                <w:lang w:val="es-CO" w:eastAsia="es-CO"/>
                <w14:ligatures w14:val="none"/>
              </w:rPr>
            </w:pPr>
          </w:p>
          <w:p w14:paraId="42F37FF8" w14:textId="77777777" w:rsidR="0002590E" w:rsidRPr="0002590E" w:rsidRDefault="0002590E" w:rsidP="0002590E">
            <w:pPr>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NOTA 1: Las certificaciones serán objeto de verificación, no serán tenidas en cuenta aquellas certificaciones cuya calidad sea REGULAR o MALA.</w:t>
            </w:r>
          </w:p>
          <w:p w14:paraId="12812211" w14:textId="77777777" w:rsidR="0002590E" w:rsidRPr="0002590E" w:rsidRDefault="0002590E" w:rsidP="0002590E">
            <w:pPr>
              <w:autoSpaceDE/>
              <w:autoSpaceDN/>
              <w:jc w:val="both"/>
              <w:rPr>
                <w:rFonts w:ascii="Tahoma" w:eastAsia="Arial" w:hAnsi="Tahoma" w:cs="Tahoma"/>
                <w:sz w:val="6"/>
                <w:szCs w:val="6"/>
                <w:lang w:val="es-CO" w:eastAsia="es-CO"/>
                <w14:ligatures w14:val="none"/>
              </w:rPr>
            </w:pPr>
          </w:p>
          <w:p w14:paraId="7F0498E6" w14:textId="77777777" w:rsidR="0002590E" w:rsidRPr="0002590E" w:rsidRDefault="0002590E" w:rsidP="0002590E">
            <w:pPr>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 xml:space="preserve">NOTA 2: En los documentos soporte de la certificación debe ser de posible verificación, que el objeto tenga </w:t>
            </w:r>
            <w:r w:rsidRPr="0002590E">
              <w:rPr>
                <w:rFonts w:ascii="Tahoma" w:eastAsia="Arial" w:hAnsi="Tahoma" w:cs="Tahoma"/>
                <w:sz w:val="16"/>
                <w:szCs w:val="16"/>
                <w:lang w:val="es-CO" w:eastAsia="es-CO"/>
                <w14:ligatures w14:val="none"/>
              </w:rPr>
              <w:lastRenderedPageBreak/>
              <w:t>relación con lo solicitado, el valor de estos y el valor final del contrato.</w:t>
            </w:r>
          </w:p>
          <w:p w14:paraId="6E6AAEA1" w14:textId="77777777" w:rsidR="0002590E" w:rsidRPr="0002590E" w:rsidRDefault="0002590E" w:rsidP="0002590E">
            <w:pPr>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no se aceptan certificaciones con enmendaduras.</w:t>
            </w:r>
          </w:p>
          <w:p w14:paraId="0DBA5917" w14:textId="77777777" w:rsidR="0002590E" w:rsidRPr="0002590E" w:rsidRDefault="0002590E" w:rsidP="0002590E">
            <w:pPr>
              <w:autoSpaceDE/>
              <w:autoSpaceDN/>
              <w:jc w:val="both"/>
              <w:rPr>
                <w:rFonts w:ascii="Tahoma" w:eastAsia="Arial" w:hAnsi="Tahoma" w:cs="Tahoma"/>
                <w:sz w:val="6"/>
                <w:szCs w:val="6"/>
                <w:lang w:val="es-CO" w:eastAsia="es-CO"/>
                <w14:ligatures w14:val="none"/>
              </w:rPr>
            </w:pPr>
          </w:p>
          <w:p w14:paraId="40F891E9" w14:textId="77777777" w:rsidR="0002590E" w:rsidRPr="0002590E" w:rsidRDefault="0002590E" w:rsidP="0002590E">
            <w:pPr>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NOTA 3: No serán tenidas en cuenta aquellas certificaciones en las que no se pueda constatar que el contratista cumplió con el objeto contractual o aquellos documentos que no sean certificaciones o que no cumpla con las características descritas anteriormente</w:t>
            </w:r>
          </w:p>
          <w:p w14:paraId="1B026739" w14:textId="77777777" w:rsidR="0002590E" w:rsidRPr="0002590E" w:rsidRDefault="0002590E" w:rsidP="0002590E">
            <w:pPr>
              <w:autoSpaceDE/>
              <w:autoSpaceDN/>
              <w:jc w:val="both"/>
              <w:rPr>
                <w:rFonts w:ascii="Tahoma" w:eastAsia="Arial" w:hAnsi="Tahoma" w:cs="Tahoma"/>
                <w:sz w:val="6"/>
                <w:szCs w:val="6"/>
                <w:lang w:val="es-CO" w:eastAsia="es-CO"/>
                <w14:ligatures w14:val="none"/>
              </w:rPr>
            </w:pPr>
          </w:p>
          <w:p w14:paraId="463EA570" w14:textId="77777777" w:rsidR="0002590E" w:rsidRPr="0002590E" w:rsidRDefault="0002590E" w:rsidP="0002590E">
            <w:pPr>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NOTA 4: Las certificaciones y/o actas de liquidación serán objeto de verificación, no serán tenidas en cuenta aquellas certificaciones y/o actas de liquidación en las que no se pueda constatar que el contratista cumplió con el objeto contractual. Al igual que deberá ser suscrita por el representante legal de la entidad o quien haga sus veces o apoderado o persona autorizada para ello, indicando la dirección, NIT y teléfono.</w:t>
            </w:r>
          </w:p>
          <w:p w14:paraId="6C5D8836" w14:textId="77777777" w:rsidR="0002590E" w:rsidRPr="0002590E" w:rsidRDefault="0002590E" w:rsidP="0002590E">
            <w:pPr>
              <w:tabs>
                <w:tab w:val="left" w:pos="1980"/>
              </w:tabs>
              <w:autoSpaceDE/>
              <w:autoSpaceDN/>
              <w:jc w:val="both"/>
              <w:rPr>
                <w:rFonts w:ascii="Tahoma" w:hAnsi="Tahoma" w:cs="Tahoma"/>
                <w:sz w:val="6"/>
                <w:szCs w:val="6"/>
                <w:lang w:val="es-ES"/>
                <w14:ligatures w14:val="none"/>
              </w:rPr>
            </w:pPr>
          </w:p>
          <w:p w14:paraId="5B3F673E" w14:textId="77777777" w:rsidR="0002590E" w:rsidRPr="0002590E" w:rsidRDefault="0002590E" w:rsidP="0002590E">
            <w:pPr>
              <w:tabs>
                <w:tab w:val="left" w:pos="1980"/>
              </w:tabs>
              <w:autoSpaceDE/>
              <w:autoSpaceDN/>
              <w:jc w:val="both"/>
              <w:rPr>
                <w:rFonts w:ascii="Tahoma" w:eastAsia="Arial" w:hAnsi="Tahoma" w:cs="Tahoma"/>
                <w:sz w:val="16"/>
                <w:szCs w:val="16"/>
                <w:lang w:val="es-CO" w:eastAsia="es-CO"/>
                <w14:ligatures w14:val="none"/>
              </w:rPr>
            </w:pPr>
            <w:r w:rsidRPr="0002590E">
              <w:rPr>
                <w:rFonts w:ascii="Tahoma" w:eastAsia="Arial" w:hAnsi="Tahoma" w:cs="Tahoma"/>
                <w:sz w:val="16"/>
                <w:szCs w:val="16"/>
                <w:lang w:val="es-CO" w:eastAsia="es-CO"/>
                <w14:ligatures w14:val="none"/>
              </w:rPr>
              <w:t>NOTA 5: 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p w14:paraId="2A689775" w14:textId="77777777" w:rsidR="0002590E" w:rsidRPr="0002590E" w:rsidRDefault="0002590E" w:rsidP="0002590E">
            <w:pPr>
              <w:tabs>
                <w:tab w:val="left" w:pos="1980"/>
              </w:tabs>
              <w:autoSpaceDE/>
              <w:autoSpaceDN/>
              <w:jc w:val="both"/>
              <w:rPr>
                <w:rFonts w:ascii="Tahoma" w:eastAsia="Arial" w:hAnsi="Tahoma" w:cs="Tahoma"/>
                <w:sz w:val="6"/>
                <w:szCs w:val="6"/>
                <w:lang w:val="es-CO" w:eastAsia="es-CO"/>
                <w14:ligatures w14:val="none"/>
              </w:rPr>
            </w:pPr>
          </w:p>
          <w:p w14:paraId="0987267E" w14:textId="77777777" w:rsidR="0002590E" w:rsidRPr="0002590E" w:rsidRDefault="0002590E" w:rsidP="0002590E">
            <w:pPr>
              <w:tabs>
                <w:tab w:val="left" w:pos="-3261"/>
                <w:tab w:val="left" w:pos="-2552"/>
              </w:tabs>
              <w:autoSpaceDE/>
              <w:autoSpaceDN/>
              <w:rPr>
                <w:rFonts w:ascii="Tahoma" w:hAnsi="Tahoma" w:cs="Tahoma"/>
                <w:b/>
                <w:sz w:val="16"/>
                <w:szCs w:val="16"/>
                <w:lang w:val="es-ES"/>
                <w14:ligatures w14:val="none"/>
              </w:rPr>
            </w:pPr>
            <w:r w:rsidRPr="0002590E">
              <w:rPr>
                <w:rFonts w:ascii="Tahoma" w:eastAsia="Arial" w:hAnsi="Tahoma" w:cs="Tahoma"/>
                <w:sz w:val="16"/>
                <w:szCs w:val="16"/>
                <w:lang w:val="es-CO" w:eastAsia="es-CO"/>
                <w14:ligatures w14:val="none"/>
              </w:rPr>
              <w:t>Este aspecto se verificará en el Anexo Especificaciones Técnicas Mínimas</w:t>
            </w:r>
            <w:r w:rsidRPr="0002590E">
              <w:rPr>
                <w:rFonts w:ascii="Tahoma" w:hAnsi="Tahoma" w:cs="Tahoma"/>
                <w:sz w:val="16"/>
                <w:szCs w:val="16"/>
                <w:lang w:val="es-ES"/>
                <w14:ligatures w14:val="none"/>
              </w:rPr>
              <w:t>.</w:t>
            </w:r>
          </w:p>
        </w:tc>
        <w:tc>
          <w:tcPr>
            <w:tcW w:w="422" w:type="pct"/>
          </w:tcPr>
          <w:p w14:paraId="20DC7216" w14:textId="77777777" w:rsidR="0002590E" w:rsidRPr="0002590E" w:rsidRDefault="0002590E" w:rsidP="0002590E">
            <w:pPr>
              <w:autoSpaceDE/>
              <w:autoSpaceDN/>
              <w:jc w:val="center"/>
              <w:rPr>
                <w:rFonts w:ascii="Tahoma" w:eastAsia="Arial" w:hAnsi="Tahoma" w:cs="Tahoma"/>
                <w:sz w:val="18"/>
                <w:szCs w:val="18"/>
                <w:lang w:val="es-CO" w:eastAsia="es-CO"/>
                <w14:ligatures w14:val="none"/>
              </w:rPr>
            </w:pPr>
          </w:p>
        </w:tc>
        <w:tc>
          <w:tcPr>
            <w:tcW w:w="396" w:type="pct"/>
          </w:tcPr>
          <w:p w14:paraId="44118651" w14:textId="77777777" w:rsidR="0002590E" w:rsidRPr="0002590E" w:rsidRDefault="0002590E" w:rsidP="0002590E">
            <w:pPr>
              <w:autoSpaceDE/>
              <w:autoSpaceDN/>
              <w:jc w:val="center"/>
              <w:rPr>
                <w:rFonts w:ascii="Tahoma" w:eastAsia="Arial" w:hAnsi="Tahoma" w:cs="Tahoma"/>
                <w:sz w:val="18"/>
                <w:szCs w:val="18"/>
                <w:lang w:val="es-CO" w:eastAsia="es-CO"/>
                <w14:ligatures w14:val="none"/>
              </w:rPr>
            </w:pPr>
          </w:p>
        </w:tc>
      </w:tr>
      <w:tr w:rsidR="00C4259F" w:rsidRPr="00C910C7" w14:paraId="06CFE923" w14:textId="77777777" w:rsidTr="005317DD">
        <w:tc>
          <w:tcPr>
            <w:tcW w:w="380" w:type="pct"/>
            <w:shd w:val="clear" w:color="auto" w:fill="AEAAAA"/>
            <w:vAlign w:val="center"/>
          </w:tcPr>
          <w:p w14:paraId="02CB3401" w14:textId="49102731" w:rsidR="0002590E" w:rsidRPr="00577A96" w:rsidRDefault="00A56150" w:rsidP="005317DD">
            <w:pPr>
              <w:autoSpaceDE/>
              <w:autoSpaceDN/>
              <w:jc w:val="center"/>
              <w:rPr>
                <w:rFonts w:ascii="Tahoma" w:eastAsia="MS Mincho" w:hAnsi="Tahoma" w:cs="Tahoma"/>
                <w:b/>
                <w:bCs/>
                <w:color w:val="000000"/>
                <w:sz w:val="16"/>
                <w:szCs w:val="16"/>
                <w:lang w:val="es-CO" w:eastAsia="es-CO"/>
                <w14:ligatures w14:val="none"/>
              </w:rPr>
            </w:pPr>
            <w:r w:rsidRPr="00577A96">
              <w:rPr>
                <w:rFonts w:ascii="Tahoma" w:eastAsia="MS Mincho" w:hAnsi="Tahoma" w:cs="Tahoma"/>
                <w:b/>
                <w:bCs/>
                <w:color w:val="000000"/>
                <w:sz w:val="16"/>
                <w:szCs w:val="16"/>
                <w:lang w:val="es-CO" w:eastAsia="es-CO"/>
                <w14:ligatures w14:val="none"/>
              </w:rPr>
              <w:t>2</w:t>
            </w:r>
            <w:r w:rsidR="00DA0507" w:rsidRPr="00577A96">
              <w:rPr>
                <w:rFonts w:ascii="Tahoma" w:eastAsia="MS Mincho" w:hAnsi="Tahoma" w:cs="Tahoma"/>
                <w:b/>
                <w:bCs/>
                <w:color w:val="000000"/>
                <w:sz w:val="16"/>
                <w:szCs w:val="16"/>
                <w:lang w:val="es-CO" w:eastAsia="es-CO"/>
                <w14:ligatures w14:val="none"/>
              </w:rPr>
              <w:t>7</w:t>
            </w:r>
          </w:p>
        </w:tc>
        <w:tc>
          <w:tcPr>
            <w:tcW w:w="3802" w:type="pct"/>
            <w:shd w:val="clear" w:color="auto" w:fill="AEAAAA"/>
          </w:tcPr>
          <w:p w14:paraId="4896A929" w14:textId="77777777" w:rsidR="0002590E" w:rsidRPr="0002590E" w:rsidRDefault="0002590E" w:rsidP="0002590E">
            <w:pPr>
              <w:autoSpaceDE/>
              <w:autoSpaceDN/>
              <w:jc w:val="both"/>
              <w:rPr>
                <w:rFonts w:ascii="Tahoma" w:hAnsi="Tahoma" w:cs="Tahoma"/>
                <w:color w:val="FFC000"/>
                <w:sz w:val="16"/>
                <w:szCs w:val="16"/>
                <w:lang w:val="es-ES"/>
                <w14:ligatures w14:val="none"/>
              </w:rPr>
            </w:pPr>
            <w:r w:rsidRPr="0002590E">
              <w:rPr>
                <w:rFonts w:ascii="Tahoma" w:eastAsia="Arial" w:hAnsi="Tahoma" w:cs="Tahoma"/>
                <w:b/>
                <w:color w:val="000000"/>
                <w:sz w:val="16"/>
                <w:szCs w:val="16"/>
                <w:lang w:val="es-ES"/>
                <w14:ligatures w14:val="none"/>
              </w:rPr>
              <w:t>EXPERIENCIA DEL PERSONAL</w:t>
            </w:r>
          </w:p>
        </w:tc>
        <w:tc>
          <w:tcPr>
            <w:tcW w:w="422" w:type="pct"/>
            <w:shd w:val="clear" w:color="auto" w:fill="AEAAAA"/>
          </w:tcPr>
          <w:p w14:paraId="56E45679" w14:textId="77777777" w:rsidR="0002590E" w:rsidRPr="0002590E" w:rsidRDefault="0002590E" w:rsidP="0002590E">
            <w:pPr>
              <w:autoSpaceDE/>
              <w:autoSpaceDN/>
              <w:jc w:val="center"/>
              <w:rPr>
                <w:rFonts w:ascii="Tahoma" w:eastAsia="MS Mincho" w:hAnsi="Tahoma" w:cs="Tahoma"/>
                <w:b/>
                <w:bCs/>
                <w:sz w:val="18"/>
                <w:szCs w:val="18"/>
                <w:lang w:val="es-CO" w:eastAsia="es-CO"/>
                <w14:ligatures w14:val="none"/>
              </w:rPr>
            </w:pPr>
          </w:p>
        </w:tc>
        <w:tc>
          <w:tcPr>
            <w:tcW w:w="396" w:type="pct"/>
            <w:shd w:val="clear" w:color="auto" w:fill="AEAAAA"/>
          </w:tcPr>
          <w:p w14:paraId="10D642DE" w14:textId="77777777" w:rsidR="0002590E" w:rsidRPr="0002590E" w:rsidRDefault="0002590E" w:rsidP="0002590E">
            <w:pPr>
              <w:autoSpaceDE/>
              <w:autoSpaceDN/>
              <w:jc w:val="center"/>
              <w:rPr>
                <w:rFonts w:ascii="Tahoma" w:eastAsia="MS Mincho" w:hAnsi="Tahoma" w:cs="Tahoma"/>
                <w:b/>
                <w:bCs/>
                <w:sz w:val="18"/>
                <w:szCs w:val="18"/>
                <w:lang w:val="es-CO" w:eastAsia="es-CO"/>
                <w14:ligatures w14:val="none"/>
              </w:rPr>
            </w:pPr>
          </w:p>
        </w:tc>
      </w:tr>
      <w:tr w:rsidR="00C910C7" w:rsidRPr="0002590E" w14:paraId="11C5A9C0" w14:textId="77777777" w:rsidTr="00C910C7">
        <w:tc>
          <w:tcPr>
            <w:tcW w:w="380" w:type="pct"/>
          </w:tcPr>
          <w:p w14:paraId="712F96D0" w14:textId="77777777" w:rsidR="0002590E" w:rsidRPr="0002590E" w:rsidRDefault="0002590E" w:rsidP="0002590E">
            <w:pPr>
              <w:autoSpaceDE/>
              <w:autoSpaceDN/>
              <w:rPr>
                <w:rFonts w:ascii="Tahoma" w:eastAsia="MS Mincho" w:hAnsi="Tahoma" w:cs="Tahoma"/>
                <w:sz w:val="16"/>
                <w:szCs w:val="16"/>
                <w:lang w:val="es-CO" w:eastAsia="es-CO"/>
                <w14:ligatures w14:val="none"/>
              </w:rPr>
            </w:pPr>
          </w:p>
        </w:tc>
        <w:tc>
          <w:tcPr>
            <w:tcW w:w="3802" w:type="pct"/>
          </w:tcPr>
          <w:p w14:paraId="49B9A51E" w14:textId="313BD369" w:rsidR="0002590E" w:rsidRPr="0002590E" w:rsidRDefault="00163511" w:rsidP="0002590E">
            <w:pPr>
              <w:tabs>
                <w:tab w:val="left" w:pos="1980"/>
              </w:tabs>
              <w:autoSpaceDE/>
              <w:autoSpaceDN/>
              <w:jc w:val="both"/>
              <w:rPr>
                <w:rFonts w:ascii="Tahoma" w:eastAsia="Arial" w:hAnsi="Tahoma" w:cs="Tahoma"/>
                <w:sz w:val="16"/>
                <w:szCs w:val="16"/>
                <w:lang w:val="es-CO" w:eastAsia="es-CO"/>
                <w14:ligatures w14:val="none"/>
              </w:rPr>
            </w:pPr>
            <w:r w:rsidRPr="00163511">
              <w:rPr>
                <w:rFonts w:ascii="Tahoma" w:eastAsia="Arial" w:hAnsi="Tahoma" w:cs="Tahoma"/>
                <w:sz w:val="16"/>
                <w:szCs w:val="16"/>
                <w:lang w:val="es-CO" w:eastAsia="es-CO"/>
                <w14:ligatures w14:val="none"/>
              </w:rPr>
              <w:t>Con el fin de garantizar la idoneidad del personal técnico que se vincula al proyecto, deberán anexar a la propuesta certificaciones de los empleados, donde hayan participado en proyectos iguales o similares relacionados con el objeto del presente contrato, será expedida por la empresa.</w:t>
            </w:r>
          </w:p>
        </w:tc>
        <w:tc>
          <w:tcPr>
            <w:tcW w:w="422" w:type="pct"/>
          </w:tcPr>
          <w:p w14:paraId="72005DF7" w14:textId="77777777" w:rsidR="0002590E" w:rsidRPr="0002590E" w:rsidRDefault="0002590E" w:rsidP="0002590E">
            <w:pPr>
              <w:autoSpaceDE/>
              <w:autoSpaceDN/>
              <w:jc w:val="center"/>
              <w:rPr>
                <w:rFonts w:ascii="Tahoma" w:eastAsia="MS Mincho" w:hAnsi="Tahoma" w:cs="Tahoma"/>
                <w:b/>
                <w:bCs/>
                <w:sz w:val="18"/>
                <w:szCs w:val="18"/>
                <w:lang w:val="es-CO" w:eastAsia="es-CO"/>
                <w14:ligatures w14:val="none"/>
              </w:rPr>
            </w:pPr>
          </w:p>
        </w:tc>
        <w:tc>
          <w:tcPr>
            <w:tcW w:w="396" w:type="pct"/>
          </w:tcPr>
          <w:p w14:paraId="1321C66B" w14:textId="77777777" w:rsidR="0002590E" w:rsidRPr="0002590E" w:rsidRDefault="0002590E" w:rsidP="0002590E">
            <w:pPr>
              <w:autoSpaceDE/>
              <w:autoSpaceDN/>
              <w:jc w:val="center"/>
              <w:rPr>
                <w:rFonts w:ascii="Tahoma" w:eastAsia="MS Mincho" w:hAnsi="Tahoma" w:cs="Tahoma"/>
                <w:b/>
                <w:bCs/>
                <w:sz w:val="18"/>
                <w:szCs w:val="18"/>
                <w:lang w:val="es-CO" w:eastAsia="es-CO"/>
                <w14:ligatures w14:val="none"/>
              </w:rPr>
            </w:pPr>
          </w:p>
        </w:tc>
      </w:tr>
    </w:tbl>
    <w:p w14:paraId="7E72E837" w14:textId="77777777" w:rsidR="0002590E" w:rsidRPr="005D389E" w:rsidRDefault="0002590E" w:rsidP="005B510A">
      <w:pPr>
        <w:tabs>
          <w:tab w:val="left" w:pos="-1080"/>
          <w:tab w:val="left" w:pos="0"/>
        </w:tabs>
        <w:rPr>
          <w:b/>
          <w:sz w:val="10"/>
          <w:szCs w:val="10"/>
        </w:rPr>
      </w:pPr>
    </w:p>
    <w:p w14:paraId="046B74E9" w14:textId="77777777" w:rsidR="00D176C9" w:rsidRPr="00704422" w:rsidRDefault="00D176C9" w:rsidP="005B510A">
      <w:pPr>
        <w:tabs>
          <w:tab w:val="left" w:pos="-1080"/>
          <w:tab w:val="left" w:pos="0"/>
        </w:tabs>
        <w:jc w:val="both"/>
        <w:rPr>
          <w:rFonts w:ascii="Tahoma" w:hAnsi="Tahoma" w:cs="Tahoma"/>
          <w:bCs/>
          <w:sz w:val="8"/>
          <w:szCs w:val="8"/>
        </w:rPr>
      </w:pPr>
    </w:p>
    <w:p w14:paraId="021F1083" w14:textId="77777777" w:rsidR="005B510A" w:rsidRDefault="005B510A" w:rsidP="005B510A">
      <w:pPr>
        <w:pStyle w:val="Textoindependiente"/>
        <w:numPr>
          <w:ilvl w:val="0"/>
          <w:numId w:val="1"/>
        </w:numPr>
        <w:spacing w:line="0" w:lineRule="atLeast"/>
        <w:jc w:val="both"/>
        <w:rPr>
          <w:rFonts w:ascii="Tahoma" w:hAnsi="Tahoma" w:cs="Tahoma"/>
          <w:sz w:val="22"/>
          <w:szCs w:val="22"/>
          <w:lang w:val="es-CO"/>
        </w:rPr>
      </w:pPr>
      <w:r w:rsidRPr="00DA4CA9">
        <w:rPr>
          <w:rFonts w:ascii="Tahoma" w:hAnsi="Tahoma" w:cs="Tahoma"/>
          <w:sz w:val="22"/>
          <w:szCs w:val="22"/>
          <w:lang w:val="es-CO"/>
        </w:rPr>
        <w:t>En la columna CUMPLE/NO CUMPLE, se evaluará las especificaciones técnicas ofertadas por la firma.</w:t>
      </w:r>
    </w:p>
    <w:p w14:paraId="0DC08AE9" w14:textId="77777777" w:rsidR="0024583F" w:rsidRPr="005D389E" w:rsidRDefault="0024583F" w:rsidP="0024583F">
      <w:pPr>
        <w:pStyle w:val="Textoindependiente"/>
        <w:spacing w:line="0" w:lineRule="atLeast"/>
        <w:ind w:left="360"/>
        <w:jc w:val="both"/>
        <w:rPr>
          <w:rFonts w:ascii="Tahoma" w:hAnsi="Tahoma" w:cs="Tahoma"/>
          <w:sz w:val="10"/>
          <w:szCs w:val="10"/>
          <w:lang w:val="es-CO"/>
        </w:rPr>
      </w:pPr>
    </w:p>
    <w:p w14:paraId="7CC92CB4" w14:textId="4E79ADF3" w:rsidR="005B510A" w:rsidRDefault="00B64679" w:rsidP="005B510A">
      <w:pPr>
        <w:pStyle w:val="Textoindependiente"/>
        <w:numPr>
          <w:ilvl w:val="0"/>
          <w:numId w:val="1"/>
        </w:numPr>
        <w:spacing w:line="0" w:lineRule="atLeast"/>
        <w:jc w:val="both"/>
        <w:rPr>
          <w:rFonts w:ascii="Tahoma" w:hAnsi="Tahoma" w:cs="Tahoma"/>
          <w:sz w:val="22"/>
          <w:szCs w:val="22"/>
          <w:lang w:val="es-CO"/>
        </w:rPr>
      </w:pPr>
      <w:r w:rsidRPr="00DA4CA9">
        <w:rPr>
          <w:rFonts w:ascii="Tahoma" w:hAnsi="Tahoma" w:cs="Tahoma"/>
          <w:sz w:val="22"/>
          <w:szCs w:val="22"/>
          <w:lang w:val="es-CO"/>
        </w:rPr>
        <w:t xml:space="preserve">Deberá </w:t>
      </w:r>
      <w:r w:rsidR="005B510A" w:rsidRPr="00DA4CA9">
        <w:rPr>
          <w:rFonts w:ascii="Tahoma" w:hAnsi="Tahoma" w:cs="Tahoma"/>
          <w:sz w:val="22"/>
          <w:szCs w:val="22"/>
          <w:lang w:val="es-CO"/>
        </w:rPr>
        <w:t>anexar al SECOP II todos los certificados y demás documentos que en algunos puntos se solicitan.</w:t>
      </w:r>
    </w:p>
    <w:p w14:paraId="7444FDEA" w14:textId="77777777" w:rsidR="0024583F" w:rsidRPr="005D389E" w:rsidRDefault="0024583F" w:rsidP="0024583F">
      <w:pPr>
        <w:pStyle w:val="Textoindependiente"/>
        <w:spacing w:line="0" w:lineRule="atLeast"/>
        <w:jc w:val="both"/>
        <w:rPr>
          <w:rFonts w:ascii="Tahoma" w:hAnsi="Tahoma" w:cs="Tahoma"/>
          <w:sz w:val="10"/>
          <w:szCs w:val="10"/>
          <w:lang w:val="es-CO"/>
        </w:rPr>
      </w:pPr>
    </w:p>
    <w:p w14:paraId="4CC501A9" w14:textId="096726C9" w:rsidR="005B510A" w:rsidRDefault="005B510A" w:rsidP="005B510A">
      <w:pPr>
        <w:pStyle w:val="Textoindependiente"/>
        <w:numPr>
          <w:ilvl w:val="0"/>
          <w:numId w:val="1"/>
        </w:numPr>
        <w:spacing w:line="0" w:lineRule="atLeast"/>
        <w:jc w:val="both"/>
        <w:rPr>
          <w:rFonts w:ascii="Tahoma" w:hAnsi="Tahoma" w:cs="Tahoma"/>
          <w:sz w:val="22"/>
          <w:szCs w:val="22"/>
          <w:lang w:val="es-CO"/>
        </w:rPr>
      </w:pPr>
      <w:r w:rsidRPr="00DA4CA9">
        <w:rPr>
          <w:rFonts w:ascii="Tahoma" w:hAnsi="Tahoma" w:cs="Tahoma"/>
          <w:sz w:val="22"/>
          <w:szCs w:val="22"/>
          <w:lang w:val="es-CO"/>
        </w:rPr>
        <w:t>El oferente deberá tener la capacidad de ofertar en todos los ítems.</w:t>
      </w:r>
    </w:p>
    <w:p w14:paraId="3CE012F4" w14:textId="77777777" w:rsidR="0024583F" w:rsidRPr="005D389E" w:rsidRDefault="0024583F" w:rsidP="0024583F">
      <w:pPr>
        <w:pStyle w:val="Textoindependiente"/>
        <w:spacing w:line="0" w:lineRule="atLeast"/>
        <w:jc w:val="both"/>
        <w:rPr>
          <w:rFonts w:ascii="Tahoma" w:hAnsi="Tahoma" w:cs="Tahoma"/>
          <w:sz w:val="10"/>
          <w:szCs w:val="10"/>
          <w:lang w:val="es-CO"/>
        </w:rPr>
      </w:pPr>
    </w:p>
    <w:p w14:paraId="00BE69AF" w14:textId="319544E6" w:rsidR="00A23E74" w:rsidRDefault="005B510A" w:rsidP="005D389E">
      <w:pPr>
        <w:pStyle w:val="Textoindependiente"/>
        <w:numPr>
          <w:ilvl w:val="0"/>
          <w:numId w:val="1"/>
        </w:numPr>
        <w:spacing w:line="0" w:lineRule="atLeast"/>
        <w:jc w:val="both"/>
        <w:rPr>
          <w:rFonts w:ascii="Tahoma" w:hAnsi="Tahoma" w:cs="Tahoma"/>
          <w:sz w:val="22"/>
          <w:szCs w:val="22"/>
          <w:lang w:val="es-CO"/>
        </w:rPr>
      </w:pPr>
      <w:r w:rsidRPr="00DA4CA9">
        <w:rPr>
          <w:rFonts w:ascii="Tahoma" w:hAnsi="Tahoma" w:cs="Tahoma"/>
          <w:sz w:val="22"/>
          <w:szCs w:val="22"/>
          <w:lang w:val="es-CO"/>
        </w:rPr>
        <w:t xml:space="preserve">Para el correcto diligenciamiento del presente formulario, debe reemplazar la información solicitada. </w:t>
      </w:r>
    </w:p>
    <w:p w14:paraId="1D9EA592" w14:textId="77777777" w:rsidR="00C910C7" w:rsidRDefault="00C910C7" w:rsidP="00C910C7">
      <w:pPr>
        <w:pStyle w:val="Prrafodelista"/>
        <w:rPr>
          <w:rFonts w:ascii="Tahoma" w:hAnsi="Tahoma" w:cs="Tahoma"/>
          <w:sz w:val="22"/>
          <w:szCs w:val="22"/>
          <w:lang w:val="es-CO"/>
        </w:rPr>
      </w:pPr>
    </w:p>
    <w:p w14:paraId="40F54D2E" w14:textId="77777777" w:rsidR="00C910C7" w:rsidRDefault="00C910C7" w:rsidP="00C910C7">
      <w:pPr>
        <w:pStyle w:val="Textoindependiente"/>
        <w:spacing w:line="0" w:lineRule="atLeast"/>
        <w:jc w:val="both"/>
        <w:rPr>
          <w:rFonts w:ascii="Tahoma" w:hAnsi="Tahoma" w:cs="Tahoma"/>
          <w:sz w:val="22"/>
          <w:szCs w:val="22"/>
          <w:lang w:val="es-CO"/>
        </w:rPr>
      </w:pPr>
    </w:p>
    <w:p w14:paraId="16257DD3" w14:textId="77777777" w:rsidR="00C910C7" w:rsidRDefault="00C910C7" w:rsidP="00C910C7">
      <w:pPr>
        <w:pStyle w:val="Textoindependiente"/>
        <w:spacing w:line="0" w:lineRule="atLeast"/>
        <w:jc w:val="both"/>
        <w:rPr>
          <w:rFonts w:ascii="Tahoma" w:hAnsi="Tahoma" w:cs="Tahoma"/>
          <w:sz w:val="22"/>
          <w:szCs w:val="22"/>
          <w:lang w:val="es-CO"/>
        </w:rPr>
      </w:pPr>
    </w:p>
    <w:p w14:paraId="6417FB40" w14:textId="77777777" w:rsidR="00C910C7" w:rsidRPr="005D389E" w:rsidRDefault="00C910C7" w:rsidP="00C910C7">
      <w:pPr>
        <w:pStyle w:val="Textoindependiente"/>
        <w:spacing w:line="0" w:lineRule="atLeast"/>
        <w:jc w:val="both"/>
        <w:rPr>
          <w:rFonts w:ascii="Tahoma" w:hAnsi="Tahoma" w:cs="Tahoma"/>
          <w:sz w:val="22"/>
          <w:szCs w:val="22"/>
          <w:lang w:val="es-CO"/>
        </w:rPr>
      </w:pPr>
    </w:p>
    <w:p w14:paraId="01E29E8B"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________________________________</w:t>
      </w:r>
    </w:p>
    <w:p w14:paraId="6DE8E8A6"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 xml:space="preserve">Firma del representante legal del proponente </w:t>
      </w:r>
    </w:p>
    <w:p w14:paraId="1B322451"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 xml:space="preserve">Nombre o razón social del oferente: </w:t>
      </w:r>
      <w:r w:rsidRPr="00F23177">
        <w:rPr>
          <w:rFonts w:ascii="Tahoma" w:hAnsi="Tahoma" w:cs="Tahoma"/>
          <w:bCs/>
          <w:color w:val="FF0000"/>
          <w:u w:val="single"/>
          <w:lang w:val="es-CO"/>
        </w:rPr>
        <w:t>Diligenciar el nombre completo del proponente</w:t>
      </w:r>
    </w:p>
    <w:p w14:paraId="6DA7F324" w14:textId="77777777" w:rsidR="005B510A" w:rsidRPr="00F23177" w:rsidRDefault="005B510A" w:rsidP="005B510A">
      <w:pPr>
        <w:tabs>
          <w:tab w:val="left" w:pos="240"/>
        </w:tabs>
        <w:spacing w:line="0" w:lineRule="atLeast"/>
        <w:jc w:val="both"/>
        <w:rPr>
          <w:rFonts w:ascii="Tahoma" w:hAnsi="Tahoma" w:cs="Tahoma"/>
          <w:bCs/>
          <w:color w:val="FF0000"/>
          <w:u w:val="single"/>
          <w:lang w:val="es-CO"/>
        </w:rPr>
      </w:pPr>
      <w:r w:rsidRPr="00393783">
        <w:rPr>
          <w:rFonts w:ascii="Tahoma" w:hAnsi="Tahoma" w:cs="Tahoma"/>
          <w:b/>
          <w:lang w:val="es-CO"/>
        </w:rPr>
        <w:t xml:space="preserve">Identificación (NIT </w:t>
      </w:r>
      <w:r w:rsidRPr="00393783">
        <w:rPr>
          <w:rFonts w:ascii="Segoe UI Symbol" w:hAnsi="Segoe UI Symbol" w:cs="Segoe UI Symbol"/>
          <w:b/>
          <w:lang w:val="es-CO"/>
        </w:rPr>
        <w:t>☐</w:t>
      </w:r>
      <w:r w:rsidRPr="00393783">
        <w:rPr>
          <w:rFonts w:ascii="Tahoma" w:hAnsi="Tahoma" w:cs="Tahoma"/>
          <w:b/>
          <w:lang w:val="es-CO"/>
        </w:rPr>
        <w:t xml:space="preserve"> C.C </w:t>
      </w:r>
      <w:r w:rsidRPr="00393783">
        <w:rPr>
          <w:rFonts w:ascii="Segoe UI Symbol" w:hAnsi="Segoe UI Symbol" w:cs="Segoe UI Symbol"/>
          <w:b/>
          <w:lang w:val="es-CO"/>
        </w:rPr>
        <w:t>☐</w:t>
      </w:r>
      <w:r w:rsidRPr="00393783">
        <w:rPr>
          <w:rFonts w:ascii="Tahoma" w:hAnsi="Tahoma" w:cs="Tahoma"/>
          <w:b/>
          <w:lang w:val="es-CO"/>
        </w:rPr>
        <w:t xml:space="preserve">  C.E </w:t>
      </w:r>
      <w:r w:rsidRPr="00393783">
        <w:rPr>
          <w:rFonts w:ascii="Segoe UI Symbol" w:hAnsi="Segoe UI Symbol" w:cs="Segoe UI Symbol"/>
          <w:b/>
          <w:lang w:val="es-CO"/>
        </w:rPr>
        <w:t>☐</w:t>
      </w:r>
      <w:r w:rsidRPr="00393783">
        <w:rPr>
          <w:rFonts w:ascii="Tahoma" w:hAnsi="Tahoma" w:cs="Tahoma"/>
          <w:b/>
          <w:lang w:val="es-CO"/>
        </w:rPr>
        <w:t xml:space="preserve">): </w:t>
      </w:r>
      <w:r w:rsidRPr="00F23177">
        <w:rPr>
          <w:rFonts w:ascii="Tahoma" w:hAnsi="Tahoma" w:cs="Tahoma"/>
          <w:bCs/>
          <w:color w:val="FF0000"/>
          <w:u w:val="single"/>
          <w:lang w:val="es-CO"/>
        </w:rPr>
        <w:t>Diligenciar la identificación del proponente</w:t>
      </w:r>
    </w:p>
    <w:p w14:paraId="5F27A35D" w14:textId="77777777" w:rsidR="005B510A" w:rsidRPr="00A07239" w:rsidRDefault="005B510A" w:rsidP="005B510A">
      <w:pPr>
        <w:tabs>
          <w:tab w:val="left" w:pos="240"/>
        </w:tabs>
        <w:spacing w:line="0" w:lineRule="atLeast"/>
        <w:jc w:val="both"/>
        <w:rPr>
          <w:rFonts w:ascii="Tahoma" w:hAnsi="Tahoma" w:cs="Tahoma"/>
          <w:bCs/>
          <w:lang w:val="es-CO"/>
        </w:rPr>
      </w:pPr>
      <w:r w:rsidRPr="00393783">
        <w:rPr>
          <w:rFonts w:ascii="Tahoma" w:hAnsi="Tahoma" w:cs="Tahoma"/>
          <w:b/>
          <w:lang w:val="es-CO"/>
        </w:rPr>
        <w:t xml:space="preserve">Nombre Representante Legal: </w:t>
      </w:r>
      <w:r w:rsidRPr="00F23177">
        <w:rPr>
          <w:rFonts w:ascii="Tahoma" w:hAnsi="Tahoma" w:cs="Tahoma"/>
          <w:bCs/>
          <w:color w:val="FF0000"/>
          <w:u w:val="single"/>
          <w:lang w:val="es-CO"/>
        </w:rPr>
        <w:t>Diligenciar el nombre completo del representante legal</w:t>
      </w:r>
    </w:p>
    <w:p w14:paraId="0EB30739" w14:textId="77777777" w:rsidR="005B510A" w:rsidRPr="00F23177" w:rsidRDefault="005B510A" w:rsidP="005B510A">
      <w:pPr>
        <w:tabs>
          <w:tab w:val="left" w:pos="240"/>
        </w:tabs>
        <w:spacing w:line="0" w:lineRule="atLeast"/>
        <w:jc w:val="both"/>
        <w:rPr>
          <w:rFonts w:ascii="Tahoma" w:hAnsi="Tahoma" w:cs="Tahoma"/>
          <w:bCs/>
          <w:color w:val="FF0000"/>
          <w:u w:val="single"/>
          <w:lang w:val="es-CO"/>
        </w:rPr>
      </w:pPr>
      <w:r w:rsidRPr="00393783">
        <w:rPr>
          <w:rFonts w:ascii="Tahoma" w:hAnsi="Tahoma" w:cs="Tahoma"/>
          <w:b/>
          <w:lang w:val="es-CO"/>
        </w:rPr>
        <w:t xml:space="preserve">Identificación (C.C </w:t>
      </w:r>
      <w:r w:rsidRPr="00393783">
        <w:rPr>
          <w:rFonts w:ascii="Segoe UI Symbol" w:hAnsi="Segoe UI Symbol" w:cs="Segoe UI Symbol"/>
          <w:b/>
          <w:lang w:val="es-CO"/>
        </w:rPr>
        <w:t>☐</w:t>
      </w:r>
      <w:r w:rsidRPr="00393783">
        <w:rPr>
          <w:rFonts w:ascii="Tahoma" w:hAnsi="Tahoma" w:cs="Tahoma"/>
          <w:b/>
          <w:lang w:val="es-CO"/>
        </w:rPr>
        <w:t xml:space="preserve">  C.E. </w:t>
      </w:r>
      <w:r w:rsidRPr="00393783">
        <w:rPr>
          <w:rFonts w:ascii="Segoe UI Symbol" w:hAnsi="Segoe UI Symbol" w:cs="Segoe UI Symbol"/>
          <w:b/>
          <w:lang w:val="es-CO"/>
        </w:rPr>
        <w:t>☐</w:t>
      </w:r>
      <w:r w:rsidRPr="00393783">
        <w:rPr>
          <w:rFonts w:ascii="Tahoma" w:hAnsi="Tahoma" w:cs="Tahoma"/>
          <w:b/>
          <w:lang w:val="es-CO"/>
        </w:rPr>
        <w:t xml:space="preserve">) </w:t>
      </w:r>
      <w:r w:rsidRPr="00F23177">
        <w:rPr>
          <w:rFonts w:ascii="Tahoma" w:hAnsi="Tahoma" w:cs="Tahoma"/>
          <w:bCs/>
          <w:color w:val="FF0000"/>
          <w:u w:val="single"/>
          <w:lang w:val="es-CO"/>
        </w:rPr>
        <w:t>Diligenciar el documento de identificación del representante legal</w:t>
      </w:r>
    </w:p>
    <w:p w14:paraId="0528C06C" w14:textId="77777777" w:rsidR="005B510A" w:rsidRPr="00F23177" w:rsidRDefault="005B510A" w:rsidP="005B510A">
      <w:pPr>
        <w:tabs>
          <w:tab w:val="left" w:pos="240"/>
        </w:tabs>
        <w:spacing w:line="0" w:lineRule="atLeast"/>
        <w:jc w:val="both"/>
        <w:rPr>
          <w:rFonts w:ascii="Tahoma" w:hAnsi="Tahoma" w:cs="Tahoma"/>
          <w:bCs/>
          <w:color w:val="FF0000"/>
          <w:u w:val="single"/>
          <w:lang w:val="es-CO"/>
        </w:rPr>
      </w:pPr>
      <w:r w:rsidRPr="00393783">
        <w:rPr>
          <w:rFonts w:ascii="Tahoma" w:hAnsi="Tahoma" w:cs="Tahoma"/>
          <w:b/>
          <w:lang w:val="es-CO"/>
        </w:rPr>
        <w:t xml:space="preserve">Dirección: </w:t>
      </w:r>
      <w:r w:rsidRPr="00F23177">
        <w:rPr>
          <w:rFonts w:ascii="Tahoma" w:hAnsi="Tahoma" w:cs="Tahoma"/>
          <w:bCs/>
          <w:color w:val="FF0000"/>
          <w:u w:val="single"/>
          <w:lang w:val="es-CO"/>
        </w:rPr>
        <w:t>Diligenciar la dirección del proveedor</w:t>
      </w:r>
    </w:p>
    <w:p w14:paraId="076A90E2"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 xml:space="preserve">Teléfono: </w:t>
      </w:r>
      <w:r w:rsidRPr="00F23177">
        <w:rPr>
          <w:rFonts w:ascii="Tahoma" w:hAnsi="Tahoma" w:cs="Tahoma"/>
          <w:bCs/>
          <w:color w:val="FF0000"/>
          <w:u w:val="single"/>
          <w:lang w:val="es-CO"/>
        </w:rPr>
        <w:t>Diligenciar teléfonos de contacto del proveedor</w:t>
      </w:r>
    </w:p>
    <w:p w14:paraId="0A48B5ED" w14:textId="1E44D092" w:rsidR="005B510A" w:rsidRPr="00F23177" w:rsidRDefault="005B510A" w:rsidP="001256AE">
      <w:pPr>
        <w:rPr>
          <w:rFonts w:ascii="Tahoma" w:hAnsi="Tahoma" w:cs="Tahoma"/>
          <w:bCs/>
          <w:color w:val="FF0000"/>
          <w:u w:val="single"/>
          <w:lang w:val="es-CO"/>
        </w:rPr>
      </w:pPr>
      <w:r w:rsidRPr="00393783">
        <w:rPr>
          <w:rFonts w:ascii="Tahoma" w:hAnsi="Tahoma" w:cs="Tahoma"/>
          <w:b/>
          <w:lang w:val="es-CO"/>
        </w:rPr>
        <w:t xml:space="preserve">Email: </w:t>
      </w:r>
      <w:r w:rsidRPr="00F23177">
        <w:rPr>
          <w:rFonts w:ascii="Tahoma" w:hAnsi="Tahoma" w:cs="Tahoma"/>
          <w:bCs/>
          <w:color w:val="FF0000"/>
          <w:u w:val="single"/>
          <w:lang w:val="es-CO"/>
        </w:rPr>
        <w:t>Diligenciar correo electrónico de notificaciones</w:t>
      </w:r>
    </w:p>
    <w:sectPr w:rsidR="005B510A" w:rsidRPr="00F23177" w:rsidSect="00487D01">
      <w:headerReference w:type="default" r:id="rId8"/>
      <w:pgSz w:w="12240" w:h="15840"/>
      <w:pgMar w:top="1417" w:right="1041" w:bottom="1417" w:left="85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BEA4F" w14:textId="77777777" w:rsidR="00793A5B" w:rsidRDefault="00793A5B" w:rsidP="005B510A">
      <w:r>
        <w:separator/>
      </w:r>
    </w:p>
  </w:endnote>
  <w:endnote w:type="continuationSeparator" w:id="0">
    <w:p w14:paraId="278A3859" w14:textId="77777777" w:rsidR="00793A5B" w:rsidRDefault="00793A5B" w:rsidP="005B5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Gadug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Frutiger 45 Light">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AF5D5" w14:textId="77777777" w:rsidR="00793A5B" w:rsidRDefault="00793A5B" w:rsidP="005B510A">
      <w:r>
        <w:separator/>
      </w:r>
    </w:p>
  </w:footnote>
  <w:footnote w:type="continuationSeparator" w:id="0">
    <w:p w14:paraId="7DB5DB88" w14:textId="77777777" w:rsidR="00793A5B" w:rsidRDefault="00793A5B" w:rsidP="005B51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B510A" w:rsidRPr="005B510A" w14:paraId="68C5096A" w14:textId="77777777" w:rsidTr="005B510A">
      <w:trPr>
        <w:trHeight w:val="20"/>
      </w:trPr>
      <w:tc>
        <w:tcPr>
          <w:tcW w:w="2125" w:type="dxa"/>
          <w:vAlign w:val="center"/>
        </w:tcPr>
        <w:p w14:paraId="15F449D8" w14:textId="77777777" w:rsidR="005B510A" w:rsidRPr="005B510A" w:rsidRDefault="005B510A" w:rsidP="005B510A">
          <w:pPr>
            <w:pStyle w:val="Encabezado"/>
            <w:jc w:val="center"/>
            <w:rPr>
              <w:sz w:val="18"/>
              <w:szCs w:val="18"/>
            </w:rPr>
          </w:pPr>
          <w:r w:rsidRPr="005B510A">
            <w:rPr>
              <w:sz w:val="18"/>
              <w:szCs w:val="18"/>
            </w:rPr>
            <w:t xml:space="preserve">Página </w:t>
          </w:r>
          <w:r w:rsidRPr="005B510A">
            <w:rPr>
              <w:b/>
              <w:sz w:val="18"/>
              <w:szCs w:val="18"/>
            </w:rPr>
            <w:fldChar w:fldCharType="begin"/>
          </w:r>
          <w:r w:rsidRPr="005B510A">
            <w:rPr>
              <w:b/>
              <w:sz w:val="18"/>
              <w:szCs w:val="18"/>
            </w:rPr>
            <w:instrText>PAGE</w:instrText>
          </w:r>
          <w:r w:rsidRPr="005B510A">
            <w:rPr>
              <w:b/>
              <w:sz w:val="18"/>
              <w:szCs w:val="18"/>
            </w:rPr>
            <w:fldChar w:fldCharType="separate"/>
          </w:r>
          <w:r w:rsidRPr="005B510A">
            <w:rPr>
              <w:b/>
              <w:noProof/>
              <w:sz w:val="18"/>
              <w:szCs w:val="18"/>
            </w:rPr>
            <w:t>37</w:t>
          </w:r>
          <w:r w:rsidRPr="005B510A">
            <w:rPr>
              <w:b/>
              <w:sz w:val="18"/>
              <w:szCs w:val="18"/>
            </w:rPr>
            <w:fldChar w:fldCharType="end"/>
          </w:r>
          <w:r w:rsidRPr="005B510A">
            <w:rPr>
              <w:sz w:val="18"/>
              <w:szCs w:val="18"/>
            </w:rPr>
            <w:t xml:space="preserve"> de </w:t>
          </w:r>
          <w:r w:rsidRPr="005B510A">
            <w:rPr>
              <w:b/>
              <w:sz w:val="18"/>
              <w:szCs w:val="18"/>
            </w:rPr>
            <w:fldChar w:fldCharType="begin"/>
          </w:r>
          <w:r w:rsidRPr="005B510A">
            <w:rPr>
              <w:b/>
              <w:sz w:val="18"/>
              <w:szCs w:val="18"/>
            </w:rPr>
            <w:instrText>NUMPAGES</w:instrText>
          </w:r>
          <w:r w:rsidRPr="005B510A">
            <w:rPr>
              <w:b/>
              <w:sz w:val="18"/>
              <w:szCs w:val="18"/>
            </w:rPr>
            <w:fldChar w:fldCharType="separate"/>
          </w:r>
          <w:r w:rsidRPr="005B510A">
            <w:rPr>
              <w:b/>
              <w:noProof/>
              <w:sz w:val="18"/>
              <w:szCs w:val="18"/>
            </w:rPr>
            <w:t>41</w:t>
          </w:r>
          <w:r w:rsidRPr="005B510A">
            <w:rPr>
              <w:b/>
              <w:sz w:val="18"/>
              <w:szCs w:val="18"/>
            </w:rPr>
            <w:fldChar w:fldCharType="end"/>
          </w:r>
        </w:p>
      </w:tc>
      <w:tc>
        <w:tcPr>
          <w:tcW w:w="5670" w:type="dxa"/>
          <w:vMerge w:val="restart"/>
          <w:vAlign w:val="center"/>
        </w:tcPr>
        <w:p w14:paraId="57C1A328" w14:textId="77777777" w:rsidR="005B510A" w:rsidRPr="005B510A" w:rsidRDefault="005B510A" w:rsidP="005B510A">
          <w:pPr>
            <w:jc w:val="center"/>
            <w:rPr>
              <w:sz w:val="18"/>
              <w:szCs w:val="18"/>
            </w:rPr>
          </w:pPr>
          <w:r w:rsidRPr="005B510A">
            <w:rPr>
              <w:sz w:val="18"/>
              <w:szCs w:val="18"/>
            </w:rPr>
            <w:t>PROCESO ADQUIRIR BIENES Y SERVICIOS</w:t>
          </w:r>
        </w:p>
      </w:tc>
      <w:tc>
        <w:tcPr>
          <w:tcW w:w="2458" w:type="dxa"/>
          <w:vMerge w:val="restart"/>
        </w:tcPr>
        <w:p w14:paraId="3A9D1E82" w14:textId="77777777" w:rsidR="005B510A" w:rsidRPr="005B510A" w:rsidRDefault="005B510A" w:rsidP="005B510A">
          <w:pPr>
            <w:jc w:val="center"/>
            <w:rPr>
              <w:noProof/>
              <w:sz w:val="24"/>
              <w:szCs w:val="24"/>
              <w:lang w:val="es-CO" w:eastAsia="es-CO"/>
            </w:rPr>
          </w:pPr>
        </w:p>
        <w:p w14:paraId="38A8270F" w14:textId="77777777" w:rsidR="005B510A" w:rsidRPr="005B510A" w:rsidRDefault="005B510A" w:rsidP="005B510A">
          <w:pPr>
            <w:jc w:val="center"/>
            <w:rPr>
              <w:noProof/>
              <w:sz w:val="24"/>
              <w:szCs w:val="24"/>
              <w:lang w:val="es-CO" w:eastAsia="es-CO"/>
            </w:rPr>
          </w:pPr>
          <w:r w:rsidRPr="005B510A">
            <w:rPr>
              <w:noProof/>
              <w:sz w:val="24"/>
              <w:szCs w:val="24"/>
              <w:lang w:val="es-CO" w:eastAsia="es-CO"/>
            </w:rPr>
            <w:drawing>
              <wp:inline distT="0" distB="0" distL="0" distR="0" wp14:anchorId="62EC66CC" wp14:editId="223094ED">
                <wp:extent cx="664344" cy="616017"/>
                <wp:effectExtent l="19050" t="0" r="0" b="0"/>
                <wp:docPr id="1169046302" name="Imagen 1169046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5EF4F61" w14:textId="77777777" w:rsidR="005B510A" w:rsidRPr="005B510A" w:rsidRDefault="005B510A" w:rsidP="005B510A">
          <w:pPr>
            <w:jc w:val="center"/>
            <w:rPr>
              <w:sz w:val="24"/>
              <w:szCs w:val="24"/>
            </w:rPr>
          </w:pPr>
          <w:r w:rsidRPr="005B510A">
            <w:rPr>
              <w:noProof/>
              <w:sz w:val="18"/>
              <w:szCs w:val="18"/>
              <w:lang w:val="es-CO" w:eastAsia="es-CO"/>
            </w:rPr>
            <w:t>POLICÍA</w:t>
          </w:r>
          <w:r w:rsidRPr="005B510A">
            <w:rPr>
              <w:noProof/>
              <w:sz w:val="24"/>
              <w:szCs w:val="24"/>
              <w:lang w:val="es-CO" w:eastAsia="es-CO"/>
            </w:rPr>
            <w:t xml:space="preserve"> </w:t>
          </w:r>
          <w:r w:rsidRPr="005B510A">
            <w:rPr>
              <w:noProof/>
              <w:sz w:val="18"/>
              <w:szCs w:val="18"/>
              <w:lang w:val="es-CO" w:eastAsia="es-CO"/>
            </w:rPr>
            <w:t>NACIONAL</w:t>
          </w:r>
        </w:p>
      </w:tc>
    </w:tr>
    <w:tr w:rsidR="005B510A" w:rsidRPr="005B510A" w14:paraId="416F33AA" w14:textId="77777777" w:rsidTr="0054514A">
      <w:trPr>
        <w:trHeight w:val="336"/>
      </w:trPr>
      <w:tc>
        <w:tcPr>
          <w:tcW w:w="2125" w:type="dxa"/>
          <w:vAlign w:val="center"/>
        </w:tcPr>
        <w:p w14:paraId="6A0704CB" w14:textId="77777777" w:rsidR="005B510A" w:rsidRPr="005B510A" w:rsidRDefault="005B510A" w:rsidP="005B510A">
          <w:pPr>
            <w:rPr>
              <w:b/>
              <w:sz w:val="18"/>
              <w:szCs w:val="18"/>
            </w:rPr>
          </w:pPr>
          <w:r w:rsidRPr="005B510A">
            <w:rPr>
              <w:b/>
              <w:sz w:val="18"/>
              <w:szCs w:val="18"/>
            </w:rPr>
            <w:t>Código: 2BS-FR-0035</w:t>
          </w:r>
        </w:p>
      </w:tc>
      <w:tc>
        <w:tcPr>
          <w:tcW w:w="5670" w:type="dxa"/>
          <w:vMerge/>
          <w:vAlign w:val="center"/>
        </w:tcPr>
        <w:p w14:paraId="2A4FBF0E" w14:textId="77777777" w:rsidR="005B510A" w:rsidRPr="005B510A" w:rsidRDefault="005B510A" w:rsidP="005B510A">
          <w:pPr>
            <w:jc w:val="center"/>
            <w:rPr>
              <w:sz w:val="18"/>
              <w:szCs w:val="18"/>
            </w:rPr>
          </w:pPr>
        </w:p>
      </w:tc>
      <w:tc>
        <w:tcPr>
          <w:tcW w:w="2458" w:type="dxa"/>
          <w:vMerge/>
        </w:tcPr>
        <w:p w14:paraId="506157B9" w14:textId="77777777" w:rsidR="005B510A" w:rsidRPr="005B510A" w:rsidRDefault="005B510A" w:rsidP="005B510A">
          <w:pPr>
            <w:rPr>
              <w:sz w:val="24"/>
              <w:szCs w:val="24"/>
            </w:rPr>
          </w:pPr>
        </w:p>
      </w:tc>
    </w:tr>
    <w:tr w:rsidR="005B510A" w:rsidRPr="005B510A" w14:paraId="203ED32C" w14:textId="77777777" w:rsidTr="0054514A">
      <w:trPr>
        <w:trHeight w:val="411"/>
      </w:trPr>
      <w:tc>
        <w:tcPr>
          <w:tcW w:w="2125" w:type="dxa"/>
          <w:vAlign w:val="center"/>
        </w:tcPr>
        <w:p w14:paraId="621DEA54" w14:textId="77777777" w:rsidR="005B510A" w:rsidRPr="005B510A" w:rsidRDefault="005B510A" w:rsidP="005B510A">
          <w:pPr>
            <w:rPr>
              <w:b/>
              <w:sz w:val="18"/>
              <w:szCs w:val="18"/>
            </w:rPr>
          </w:pPr>
          <w:r w:rsidRPr="005B510A">
            <w:rPr>
              <w:b/>
              <w:sz w:val="18"/>
              <w:szCs w:val="18"/>
            </w:rPr>
            <w:t>Fecha:  16-10-2013</w:t>
          </w:r>
        </w:p>
      </w:tc>
      <w:tc>
        <w:tcPr>
          <w:tcW w:w="5670" w:type="dxa"/>
          <w:vMerge w:val="restart"/>
          <w:vAlign w:val="center"/>
        </w:tcPr>
        <w:p w14:paraId="30B39619" w14:textId="77777777" w:rsidR="005B510A" w:rsidRPr="005B510A" w:rsidRDefault="005B510A" w:rsidP="005B510A">
          <w:pPr>
            <w:jc w:val="center"/>
            <w:rPr>
              <w:sz w:val="18"/>
              <w:szCs w:val="18"/>
            </w:rPr>
          </w:pPr>
          <w:r w:rsidRPr="005B510A">
            <w:rPr>
              <w:sz w:val="18"/>
              <w:szCs w:val="18"/>
            </w:rPr>
            <w:t>INVITACIÓN CONVOCATORIA MÍNIMA CUANTÍA</w:t>
          </w:r>
        </w:p>
      </w:tc>
      <w:tc>
        <w:tcPr>
          <w:tcW w:w="2458" w:type="dxa"/>
          <w:vMerge/>
        </w:tcPr>
        <w:p w14:paraId="7492010A" w14:textId="77777777" w:rsidR="005B510A" w:rsidRPr="005B510A" w:rsidRDefault="005B510A" w:rsidP="005B510A">
          <w:pPr>
            <w:rPr>
              <w:sz w:val="24"/>
              <w:szCs w:val="24"/>
            </w:rPr>
          </w:pPr>
        </w:p>
      </w:tc>
    </w:tr>
    <w:tr w:rsidR="005B510A" w:rsidRPr="005B510A" w14:paraId="03CCCD4B" w14:textId="77777777" w:rsidTr="005B510A">
      <w:trPr>
        <w:trHeight w:val="20"/>
      </w:trPr>
      <w:tc>
        <w:tcPr>
          <w:tcW w:w="2125" w:type="dxa"/>
          <w:vAlign w:val="center"/>
        </w:tcPr>
        <w:p w14:paraId="25380040" w14:textId="77777777" w:rsidR="005B510A" w:rsidRPr="005B510A" w:rsidRDefault="005B510A" w:rsidP="005B510A">
          <w:pPr>
            <w:rPr>
              <w:b/>
              <w:sz w:val="18"/>
              <w:szCs w:val="18"/>
            </w:rPr>
          </w:pPr>
          <w:r w:rsidRPr="005B510A">
            <w:rPr>
              <w:b/>
              <w:sz w:val="18"/>
              <w:szCs w:val="18"/>
            </w:rPr>
            <w:t>Versión: 2</w:t>
          </w:r>
        </w:p>
      </w:tc>
      <w:tc>
        <w:tcPr>
          <w:tcW w:w="5670" w:type="dxa"/>
          <w:vMerge/>
        </w:tcPr>
        <w:p w14:paraId="706E52BE" w14:textId="77777777" w:rsidR="005B510A" w:rsidRPr="005B510A" w:rsidRDefault="005B510A" w:rsidP="005B510A">
          <w:pPr>
            <w:rPr>
              <w:sz w:val="24"/>
              <w:szCs w:val="24"/>
            </w:rPr>
          </w:pPr>
        </w:p>
      </w:tc>
      <w:tc>
        <w:tcPr>
          <w:tcW w:w="2458" w:type="dxa"/>
          <w:vMerge/>
        </w:tcPr>
        <w:p w14:paraId="53692567" w14:textId="77777777" w:rsidR="005B510A" w:rsidRPr="005B510A" w:rsidRDefault="005B510A" w:rsidP="005B510A">
          <w:pPr>
            <w:rPr>
              <w:sz w:val="24"/>
              <w:szCs w:val="24"/>
            </w:rPr>
          </w:pPr>
        </w:p>
      </w:tc>
    </w:tr>
  </w:tbl>
  <w:p w14:paraId="4574B452" w14:textId="77777777" w:rsidR="005B510A" w:rsidRDefault="005B51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E0495E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A3C705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2E7222"/>
    <w:multiLevelType w:val="hybridMultilevel"/>
    <w:tmpl w:val="A9C0A4A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3145014"/>
    <w:multiLevelType w:val="hybridMultilevel"/>
    <w:tmpl w:val="B222525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51943B9"/>
    <w:multiLevelType w:val="multilevel"/>
    <w:tmpl w:val="C10EB51C"/>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5C29C7"/>
    <w:multiLevelType w:val="hybridMultilevel"/>
    <w:tmpl w:val="E612E8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885034E"/>
    <w:multiLevelType w:val="hybridMultilevel"/>
    <w:tmpl w:val="10CE156C"/>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8DE6F00"/>
    <w:multiLevelType w:val="multilevel"/>
    <w:tmpl w:val="913C1292"/>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BA901FE"/>
    <w:multiLevelType w:val="hybridMultilevel"/>
    <w:tmpl w:val="49C09B2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0C4A1598"/>
    <w:multiLevelType w:val="hybridMultilevel"/>
    <w:tmpl w:val="4BD80D4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D8D0CDB"/>
    <w:multiLevelType w:val="hybridMultilevel"/>
    <w:tmpl w:val="9D80D74C"/>
    <w:lvl w:ilvl="0" w:tplc="240A000B">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1" w15:restartNumberingAfterBreak="0">
    <w:nsid w:val="0E1457EE"/>
    <w:multiLevelType w:val="hybridMultilevel"/>
    <w:tmpl w:val="C744EF3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531203A"/>
    <w:multiLevelType w:val="hybridMultilevel"/>
    <w:tmpl w:val="C3E22BF4"/>
    <w:lvl w:ilvl="0" w:tplc="A3BAB7E0">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5324AAC"/>
    <w:multiLevelType w:val="hybridMultilevel"/>
    <w:tmpl w:val="3C7CF308"/>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95E68D5"/>
    <w:multiLevelType w:val="hybridMultilevel"/>
    <w:tmpl w:val="FEA6C5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B943A4E"/>
    <w:multiLevelType w:val="hybridMultilevel"/>
    <w:tmpl w:val="8A2E867C"/>
    <w:lvl w:ilvl="0" w:tplc="D122A4C2">
      <w:start w:val="1"/>
      <w:numFmt w:val="lowerLetter"/>
      <w:lvlText w:val="%1)"/>
      <w:lvlJc w:val="left"/>
      <w:pPr>
        <w:ind w:left="536" w:hanging="360"/>
      </w:pPr>
      <w:rPr>
        <w:rFonts w:hint="default"/>
        <w:b/>
      </w:rPr>
    </w:lvl>
    <w:lvl w:ilvl="1" w:tplc="0C0A0019" w:tentative="1">
      <w:start w:val="1"/>
      <w:numFmt w:val="lowerLetter"/>
      <w:lvlText w:val="%2."/>
      <w:lvlJc w:val="left"/>
      <w:pPr>
        <w:ind w:left="1256" w:hanging="360"/>
      </w:pPr>
    </w:lvl>
    <w:lvl w:ilvl="2" w:tplc="0C0A001B" w:tentative="1">
      <w:start w:val="1"/>
      <w:numFmt w:val="lowerRoman"/>
      <w:lvlText w:val="%3."/>
      <w:lvlJc w:val="right"/>
      <w:pPr>
        <w:ind w:left="1976" w:hanging="180"/>
      </w:pPr>
    </w:lvl>
    <w:lvl w:ilvl="3" w:tplc="0C0A000F" w:tentative="1">
      <w:start w:val="1"/>
      <w:numFmt w:val="decimal"/>
      <w:lvlText w:val="%4."/>
      <w:lvlJc w:val="left"/>
      <w:pPr>
        <w:ind w:left="2696" w:hanging="360"/>
      </w:pPr>
    </w:lvl>
    <w:lvl w:ilvl="4" w:tplc="0C0A0019" w:tentative="1">
      <w:start w:val="1"/>
      <w:numFmt w:val="lowerLetter"/>
      <w:lvlText w:val="%5."/>
      <w:lvlJc w:val="left"/>
      <w:pPr>
        <w:ind w:left="3416" w:hanging="360"/>
      </w:pPr>
    </w:lvl>
    <w:lvl w:ilvl="5" w:tplc="0C0A001B" w:tentative="1">
      <w:start w:val="1"/>
      <w:numFmt w:val="lowerRoman"/>
      <w:lvlText w:val="%6."/>
      <w:lvlJc w:val="right"/>
      <w:pPr>
        <w:ind w:left="4136" w:hanging="180"/>
      </w:pPr>
    </w:lvl>
    <w:lvl w:ilvl="6" w:tplc="0C0A000F" w:tentative="1">
      <w:start w:val="1"/>
      <w:numFmt w:val="decimal"/>
      <w:lvlText w:val="%7."/>
      <w:lvlJc w:val="left"/>
      <w:pPr>
        <w:ind w:left="4856" w:hanging="360"/>
      </w:pPr>
    </w:lvl>
    <w:lvl w:ilvl="7" w:tplc="0C0A0019" w:tentative="1">
      <w:start w:val="1"/>
      <w:numFmt w:val="lowerLetter"/>
      <w:lvlText w:val="%8."/>
      <w:lvlJc w:val="left"/>
      <w:pPr>
        <w:ind w:left="5576" w:hanging="360"/>
      </w:pPr>
    </w:lvl>
    <w:lvl w:ilvl="8" w:tplc="0C0A001B" w:tentative="1">
      <w:start w:val="1"/>
      <w:numFmt w:val="lowerRoman"/>
      <w:lvlText w:val="%9."/>
      <w:lvlJc w:val="right"/>
      <w:pPr>
        <w:ind w:left="6296" w:hanging="180"/>
      </w:pPr>
    </w:lvl>
  </w:abstractNum>
  <w:abstractNum w:abstractNumId="16" w15:restartNumberingAfterBreak="0">
    <w:nsid w:val="1D3D5C5D"/>
    <w:multiLevelType w:val="multilevel"/>
    <w:tmpl w:val="B700EC0C"/>
    <w:lvl w:ilvl="0">
      <w:start w:val="2"/>
      <w:numFmt w:val="decimal"/>
      <w:lvlText w:val="%1"/>
      <w:lvlJc w:val="left"/>
      <w:pPr>
        <w:ind w:left="441" w:hanging="392"/>
      </w:pPr>
      <w:rPr>
        <w:rFonts w:hint="default"/>
        <w:lang w:val="es-CO" w:eastAsia="es-CO" w:bidi="es-CO"/>
      </w:rPr>
    </w:lvl>
    <w:lvl w:ilvl="1">
      <w:start w:val="4"/>
      <w:numFmt w:val="decimal"/>
      <w:lvlText w:val="%1.%2."/>
      <w:lvlJc w:val="left"/>
      <w:pPr>
        <w:ind w:left="441" w:hanging="392"/>
      </w:pPr>
      <w:rPr>
        <w:rFonts w:ascii="Verdana" w:eastAsia="Verdana" w:hAnsi="Verdana" w:cs="Verdana" w:hint="default"/>
        <w:b/>
        <w:bCs/>
        <w:spacing w:val="-2"/>
        <w:w w:val="77"/>
        <w:sz w:val="20"/>
        <w:szCs w:val="20"/>
        <w:lang w:val="es-CO" w:eastAsia="es-CO" w:bidi="es-CO"/>
      </w:rPr>
    </w:lvl>
    <w:lvl w:ilvl="2">
      <w:start w:val="1"/>
      <w:numFmt w:val="decimal"/>
      <w:lvlText w:val="%1.%2.%3"/>
      <w:lvlJc w:val="left"/>
      <w:pPr>
        <w:ind w:left="551" w:hanging="502"/>
      </w:pPr>
      <w:rPr>
        <w:rFonts w:ascii="Verdana" w:eastAsia="Verdana" w:hAnsi="Verdana" w:cs="Verdana" w:hint="default"/>
        <w:b/>
        <w:bCs/>
        <w:spacing w:val="-2"/>
        <w:w w:val="77"/>
        <w:sz w:val="20"/>
        <w:szCs w:val="20"/>
        <w:lang w:val="es-CO" w:eastAsia="es-CO" w:bidi="es-CO"/>
      </w:rPr>
    </w:lvl>
    <w:lvl w:ilvl="3">
      <w:start w:val="1"/>
      <w:numFmt w:val="bullet"/>
      <w:lvlText w:val=""/>
      <w:lvlJc w:val="left"/>
      <w:pPr>
        <w:ind w:left="769" w:hanging="360"/>
      </w:pPr>
      <w:rPr>
        <w:rFonts w:ascii="Wingdings" w:hAnsi="Wingdings" w:hint="default"/>
      </w:rPr>
    </w:lvl>
    <w:lvl w:ilvl="4">
      <w:numFmt w:val="bullet"/>
      <w:lvlText w:val="•"/>
      <w:lvlJc w:val="left"/>
      <w:pPr>
        <w:ind w:left="3095" w:hanging="706"/>
      </w:pPr>
      <w:rPr>
        <w:rFonts w:hint="default"/>
        <w:lang w:val="es-CO" w:eastAsia="es-CO" w:bidi="es-CO"/>
      </w:rPr>
    </w:lvl>
    <w:lvl w:ilvl="5">
      <w:numFmt w:val="bullet"/>
      <w:lvlText w:val="•"/>
      <w:lvlJc w:val="left"/>
      <w:pPr>
        <w:ind w:left="4082" w:hanging="706"/>
      </w:pPr>
      <w:rPr>
        <w:rFonts w:hint="default"/>
        <w:lang w:val="es-CO" w:eastAsia="es-CO" w:bidi="es-CO"/>
      </w:rPr>
    </w:lvl>
    <w:lvl w:ilvl="6">
      <w:numFmt w:val="bullet"/>
      <w:lvlText w:val="•"/>
      <w:lvlJc w:val="left"/>
      <w:pPr>
        <w:ind w:left="5070" w:hanging="706"/>
      </w:pPr>
      <w:rPr>
        <w:rFonts w:hint="default"/>
        <w:lang w:val="es-CO" w:eastAsia="es-CO" w:bidi="es-CO"/>
      </w:rPr>
    </w:lvl>
    <w:lvl w:ilvl="7">
      <w:numFmt w:val="bullet"/>
      <w:lvlText w:val="•"/>
      <w:lvlJc w:val="left"/>
      <w:pPr>
        <w:ind w:left="6058" w:hanging="706"/>
      </w:pPr>
      <w:rPr>
        <w:rFonts w:hint="default"/>
        <w:lang w:val="es-CO" w:eastAsia="es-CO" w:bidi="es-CO"/>
      </w:rPr>
    </w:lvl>
    <w:lvl w:ilvl="8">
      <w:numFmt w:val="bullet"/>
      <w:lvlText w:val="•"/>
      <w:lvlJc w:val="left"/>
      <w:pPr>
        <w:ind w:left="7045" w:hanging="706"/>
      </w:pPr>
      <w:rPr>
        <w:rFonts w:hint="default"/>
        <w:lang w:val="es-CO" w:eastAsia="es-CO" w:bidi="es-CO"/>
      </w:rPr>
    </w:lvl>
  </w:abstractNum>
  <w:abstractNum w:abstractNumId="17"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1F3317DD"/>
    <w:multiLevelType w:val="hybridMultilevel"/>
    <w:tmpl w:val="4B9E3E32"/>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1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1916114"/>
    <w:multiLevelType w:val="hybridMultilevel"/>
    <w:tmpl w:val="28523B5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23AB02BF"/>
    <w:multiLevelType w:val="multilevel"/>
    <w:tmpl w:val="1CAA0F9E"/>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26694C2C"/>
    <w:multiLevelType w:val="hybridMultilevel"/>
    <w:tmpl w:val="E6B8AD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266B7E78"/>
    <w:multiLevelType w:val="hybridMultilevel"/>
    <w:tmpl w:val="4D04E6A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269306E8"/>
    <w:multiLevelType w:val="hybridMultilevel"/>
    <w:tmpl w:val="462EA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7E126B8"/>
    <w:multiLevelType w:val="multilevel"/>
    <w:tmpl w:val="D4069540"/>
    <w:lvl w:ilvl="0">
      <w:start w:val="2"/>
      <w:numFmt w:val="decimal"/>
      <w:lvlText w:val="%1"/>
      <w:lvlJc w:val="left"/>
      <w:pPr>
        <w:ind w:left="441" w:hanging="392"/>
      </w:pPr>
      <w:rPr>
        <w:rFonts w:hint="default"/>
        <w:lang w:val="es-CO" w:eastAsia="es-CO" w:bidi="es-CO"/>
      </w:rPr>
    </w:lvl>
    <w:lvl w:ilvl="1">
      <w:start w:val="4"/>
      <w:numFmt w:val="decimal"/>
      <w:lvlText w:val="%1.%2."/>
      <w:lvlJc w:val="left"/>
      <w:pPr>
        <w:ind w:left="441" w:hanging="392"/>
      </w:pPr>
      <w:rPr>
        <w:rFonts w:ascii="Verdana" w:eastAsia="Verdana" w:hAnsi="Verdana" w:cs="Verdana" w:hint="default"/>
        <w:b/>
        <w:bCs/>
        <w:spacing w:val="-2"/>
        <w:w w:val="77"/>
        <w:sz w:val="20"/>
        <w:szCs w:val="20"/>
        <w:lang w:val="es-CO" w:eastAsia="es-CO" w:bidi="es-CO"/>
      </w:rPr>
    </w:lvl>
    <w:lvl w:ilvl="2">
      <w:start w:val="1"/>
      <w:numFmt w:val="decimal"/>
      <w:lvlText w:val="%1.%2.%3"/>
      <w:lvlJc w:val="left"/>
      <w:pPr>
        <w:ind w:left="551" w:hanging="502"/>
      </w:pPr>
      <w:rPr>
        <w:rFonts w:ascii="Verdana" w:eastAsia="Verdana" w:hAnsi="Verdana" w:cs="Verdana" w:hint="default"/>
        <w:b/>
        <w:bCs/>
        <w:spacing w:val="-2"/>
        <w:w w:val="77"/>
        <w:sz w:val="20"/>
        <w:szCs w:val="20"/>
        <w:lang w:val="es-CO" w:eastAsia="es-CO" w:bidi="es-CO"/>
      </w:rPr>
    </w:lvl>
    <w:lvl w:ilvl="3">
      <w:numFmt w:val="bullet"/>
      <w:lvlText w:val=""/>
      <w:lvlJc w:val="left"/>
      <w:pPr>
        <w:ind w:left="1115" w:hanging="706"/>
      </w:pPr>
      <w:rPr>
        <w:rFonts w:ascii="Symbol" w:eastAsia="Symbol" w:hAnsi="Symbol" w:cs="Symbol" w:hint="default"/>
        <w:w w:val="99"/>
        <w:sz w:val="20"/>
        <w:szCs w:val="20"/>
        <w:lang w:val="es-CO" w:eastAsia="es-CO" w:bidi="es-CO"/>
      </w:rPr>
    </w:lvl>
    <w:lvl w:ilvl="4">
      <w:numFmt w:val="bullet"/>
      <w:lvlText w:val="•"/>
      <w:lvlJc w:val="left"/>
      <w:pPr>
        <w:ind w:left="3095" w:hanging="706"/>
      </w:pPr>
      <w:rPr>
        <w:rFonts w:hint="default"/>
        <w:lang w:val="es-CO" w:eastAsia="es-CO" w:bidi="es-CO"/>
      </w:rPr>
    </w:lvl>
    <w:lvl w:ilvl="5">
      <w:numFmt w:val="bullet"/>
      <w:lvlText w:val="•"/>
      <w:lvlJc w:val="left"/>
      <w:pPr>
        <w:ind w:left="4082" w:hanging="706"/>
      </w:pPr>
      <w:rPr>
        <w:rFonts w:hint="default"/>
        <w:lang w:val="es-CO" w:eastAsia="es-CO" w:bidi="es-CO"/>
      </w:rPr>
    </w:lvl>
    <w:lvl w:ilvl="6">
      <w:numFmt w:val="bullet"/>
      <w:lvlText w:val="•"/>
      <w:lvlJc w:val="left"/>
      <w:pPr>
        <w:ind w:left="5070" w:hanging="706"/>
      </w:pPr>
      <w:rPr>
        <w:rFonts w:hint="default"/>
        <w:lang w:val="es-CO" w:eastAsia="es-CO" w:bidi="es-CO"/>
      </w:rPr>
    </w:lvl>
    <w:lvl w:ilvl="7">
      <w:numFmt w:val="bullet"/>
      <w:lvlText w:val="•"/>
      <w:lvlJc w:val="left"/>
      <w:pPr>
        <w:ind w:left="6058" w:hanging="706"/>
      </w:pPr>
      <w:rPr>
        <w:rFonts w:hint="default"/>
        <w:lang w:val="es-CO" w:eastAsia="es-CO" w:bidi="es-CO"/>
      </w:rPr>
    </w:lvl>
    <w:lvl w:ilvl="8">
      <w:numFmt w:val="bullet"/>
      <w:lvlText w:val="•"/>
      <w:lvlJc w:val="left"/>
      <w:pPr>
        <w:ind w:left="7045" w:hanging="706"/>
      </w:pPr>
      <w:rPr>
        <w:rFonts w:hint="default"/>
        <w:lang w:val="es-CO" w:eastAsia="es-CO" w:bidi="es-CO"/>
      </w:rPr>
    </w:lvl>
  </w:abstractNum>
  <w:abstractNum w:abstractNumId="26" w15:restartNumberingAfterBreak="0">
    <w:nsid w:val="28E10471"/>
    <w:multiLevelType w:val="hybridMultilevel"/>
    <w:tmpl w:val="853A71FA"/>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29031A28"/>
    <w:multiLevelType w:val="hybridMultilevel"/>
    <w:tmpl w:val="3BD2342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30270955"/>
    <w:multiLevelType w:val="hybridMultilevel"/>
    <w:tmpl w:val="B6F0C3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32971292"/>
    <w:multiLevelType w:val="hybridMultilevel"/>
    <w:tmpl w:val="403000B8"/>
    <w:lvl w:ilvl="0" w:tplc="240A0001">
      <w:start w:val="1"/>
      <w:numFmt w:val="bullet"/>
      <w:lvlText w:val=""/>
      <w:lvlJc w:val="left"/>
      <w:pPr>
        <w:ind w:left="526" w:hanging="360"/>
      </w:pPr>
      <w:rPr>
        <w:rFonts w:ascii="Symbol" w:hAnsi="Symbol" w:hint="default"/>
      </w:rPr>
    </w:lvl>
    <w:lvl w:ilvl="1" w:tplc="240A0003" w:tentative="1">
      <w:start w:val="1"/>
      <w:numFmt w:val="bullet"/>
      <w:lvlText w:val="o"/>
      <w:lvlJc w:val="left"/>
      <w:pPr>
        <w:ind w:left="1246" w:hanging="360"/>
      </w:pPr>
      <w:rPr>
        <w:rFonts w:ascii="Courier New" w:hAnsi="Courier New" w:cs="Courier New" w:hint="default"/>
      </w:rPr>
    </w:lvl>
    <w:lvl w:ilvl="2" w:tplc="240A0005" w:tentative="1">
      <w:start w:val="1"/>
      <w:numFmt w:val="bullet"/>
      <w:lvlText w:val=""/>
      <w:lvlJc w:val="left"/>
      <w:pPr>
        <w:ind w:left="1966" w:hanging="360"/>
      </w:pPr>
      <w:rPr>
        <w:rFonts w:ascii="Wingdings" w:hAnsi="Wingdings" w:hint="default"/>
      </w:rPr>
    </w:lvl>
    <w:lvl w:ilvl="3" w:tplc="240A0001" w:tentative="1">
      <w:start w:val="1"/>
      <w:numFmt w:val="bullet"/>
      <w:lvlText w:val=""/>
      <w:lvlJc w:val="left"/>
      <w:pPr>
        <w:ind w:left="2686" w:hanging="360"/>
      </w:pPr>
      <w:rPr>
        <w:rFonts w:ascii="Symbol" w:hAnsi="Symbol" w:hint="default"/>
      </w:rPr>
    </w:lvl>
    <w:lvl w:ilvl="4" w:tplc="240A0003" w:tentative="1">
      <w:start w:val="1"/>
      <w:numFmt w:val="bullet"/>
      <w:lvlText w:val="o"/>
      <w:lvlJc w:val="left"/>
      <w:pPr>
        <w:ind w:left="3406" w:hanging="360"/>
      </w:pPr>
      <w:rPr>
        <w:rFonts w:ascii="Courier New" w:hAnsi="Courier New" w:cs="Courier New" w:hint="default"/>
      </w:rPr>
    </w:lvl>
    <w:lvl w:ilvl="5" w:tplc="240A0005" w:tentative="1">
      <w:start w:val="1"/>
      <w:numFmt w:val="bullet"/>
      <w:lvlText w:val=""/>
      <w:lvlJc w:val="left"/>
      <w:pPr>
        <w:ind w:left="4126" w:hanging="360"/>
      </w:pPr>
      <w:rPr>
        <w:rFonts w:ascii="Wingdings" w:hAnsi="Wingdings" w:hint="default"/>
      </w:rPr>
    </w:lvl>
    <w:lvl w:ilvl="6" w:tplc="240A0001" w:tentative="1">
      <w:start w:val="1"/>
      <w:numFmt w:val="bullet"/>
      <w:lvlText w:val=""/>
      <w:lvlJc w:val="left"/>
      <w:pPr>
        <w:ind w:left="4846" w:hanging="360"/>
      </w:pPr>
      <w:rPr>
        <w:rFonts w:ascii="Symbol" w:hAnsi="Symbol" w:hint="default"/>
      </w:rPr>
    </w:lvl>
    <w:lvl w:ilvl="7" w:tplc="240A0003" w:tentative="1">
      <w:start w:val="1"/>
      <w:numFmt w:val="bullet"/>
      <w:lvlText w:val="o"/>
      <w:lvlJc w:val="left"/>
      <w:pPr>
        <w:ind w:left="5566" w:hanging="360"/>
      </w:pPr>
      <w:rPr>
        <w:rFonts w:ascii="Courier New" w:hAnsi="Courier New" w:cs="Courier New" w:hint="default"/>
      </w:rPr>
    </w:lvl>
    <w:lvl w:ilvl="8" w:tplc="240A0005" w:tentative="1">
      <w:start w:val="1"/>
      <w:numFmt w:val="bullet"/>
      <w:lvlText w:val=""/>
      <w:lvlJc w:val="left"/>
      <w:pPr>
        <w:ind w:left="6286" w:hanging="360"/>
      </w:pPr>
      <w:rPr>
        <w:rFonts w:ascii="Wingdings" w:hAnsi="Wingdings" w:hint="default"/>
      </w:rPr>
    </w:lvl>
  </w:abstractNum>
  <w:abstractNum w:abstractNumId="30" w15:restartNumberingAfterBreak="0">
    <w:nsid w:val="34671BF3"/>
    <w:multiLevelType w:val="hybridMultilevel"/>
    <w:tmpl w:val="F0FCAA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58C0BE5"/>
    <w:multiLevelType w:val="hybridMultilevel"/>
    <w:tmpl w:val="92345D4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373B1FC7"/>
    <w:multiLevelType w:val="hybridMultilevel"/>
    <w:tmpl w:val="B4F466E8"/>
    <w:lvl w:ilvl="0" w:tplc="A800AE0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3C25124F"/>
    <w:multiLevelType w:val="hybridMultilevel"/>
    <w:tmpl w:val="D0640E08"/>
    <w:lvl w:ilvl="0" w:tplc="240A000B">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3C734FE4"/>
    <w:multiLevelType w:val="multilevel"/>
    <w:tmpl w:val="C902C49A"/>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b/>
        <w:bCs/>
        <w:sz w:val="20"/>
        <w:szCs w:val="20"/>
      </w:rPr>
    </w:lvl>
    <w:lvl w:ilvl="2">
      <w:start w:val="1"/>
      <w:numFmt w:val="decimal"/>
      <w:lvlText w:val="%1.%2.%3."/>
      <w:lvlJc w:val="left"/>
      <w:pPr>
        <w:ind w:left="720" w:hanging="720"/>
      </w:pPr>
      <w:rPr>
        <w:rFonts w:hint="default"/>
        <w:sz w:val="20"/>
        <w:szCs w:val="2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D082589"/>
    <w:multiLevelType w:val="hybridMultilevel"/>
    <w:tmpl w:val="1C1CBAF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3D203E01"/>
    <w:multiLevelType w:val="hybridMultilevel"/>
    <w:tmpl w:val="EE189E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3DA51B0E"/>
    <w:multiLevelType w:val="multilevel"/>
    <w:tmpl w:val="5AC0D59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8" w15:restartNumberingAfterBreak="0">
    <w:nsid w:val="3EA50E64"/>
    <w:multiLevelType w:val="hybridMultilevel"/>
    <w:tmpl w:val="A4CCAC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EC848C6"/>
    <w:multiLevelType w:val="hybridMultilevel"/>
    <w:tmpl w:val="5FACD56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100667E"/>
    <w:multiLevelType w:val="hybridMultilevel"/>
    <w:tmpl w:val="54302C92"/>
    <w:lvl w:ilvl="0" w:tplc="21228DA8">
      <w:numFmt w:val="bullet"/>
      <w:lvlText w:val=""/>
      <w:lvlJc w:val="left"/>
      <w:pPr>
        <w:ind w:left="566" w:hanging="284"/>
      </w:pPr>
      <w:rPr>
        <w:rFonts w:ascii="Symbol" w:eastAsia="Symbol" w:hAnsi="Symbol" w:cs="Symbol" w:hint="default"/>
        <w:w w:val="100"/>
        <w:sz w:val="16"/>
        <w:szCs w:val="16"/>
        <w:lang w:val="es-ES" w:eastAsia="en-US" w:bidi="ar-SA"/>
      </w:rPr>
    </w:lvl>
    <w:lvl w:ilvl="1" w:tplc="FB523FAA">
      <w:numFmt w:val="bullet"/>
      <w:lvlText w:val="•"/>
      <w:lvlJc w:val="left"/>
      <w:pPr>
        <w:ind w:left="1254" w:hanging="284"/>
      </w:pPr>
      <w:rPr>
        <w:rFonts w:hint="default"/>
        <w:lang w:val="es-ES" w:eastAsia="en-US" w:bidi="ar-SA"/>
      </w:rPr>
    </w:lvl>
    <w:lvl w:ilvl="2" w:tplc="DC0C785A">
      <w:numFmt w:val="bullet"/>
      <w:lvlText w:val="•"/>
      <w:lvlJc w:val="left"/>
      <w:pPr>
        <w:ind w:left="1948" w:hanging="284"/>
      </w:pPr>
      <w:rPr>
        <w:rFonts w:hint="default"/>
        <w:lang w:val="es-ES" w:eastAsia="en-US" w:bidi="ar-SA"/>
      </w:rPr>
    </w:lvl>
    <w:lvl w:ilvl="3" w:tplc="A2006CD6">
      <w:numFmt w:val="bullet"/>
      <w:lvlText w:val="•"/>
      <w:lvlJc w:val="left"/>
      <w:pPr>
        <w:ind w:left="2642" w:hanging="284"/>
      </w:pPr>
      <w:rPr>
        <w:rFonts w:hint="default"/>
        <w:lang w:val="es-ES" w:eastAsia="en-US" w:bidi="ar-SA"/>
      </w:rPr>
    </w:lvl>
    <w:lvl w:ilvl="4" w:tplc="A7AAC3C6">
      <w:numFmt w:val="bullet"/>
      <w:lvlText w:val="•"/>
      <w:lvlJc w:val="left"/>
      <w:pPr>
        <w:ind w:left="3337" w:hanging="284"/>
      </w:pPr>
      <w:rPr>
        <w:rFonts w:hint="default"/>
        <w:lang w:val="es-ES" w:eastAsia="en-US" w:bidi="ar-SA"/>
      </w:rPr>
    </w:lvl>
    <w:lvl w:ilvl="5" w:tplc="F77C07F0">
      <w:numFmt w:val="bullet"/>
      <w:lvlText w:val="•"/>
      <w:lvlJc w:val="left"/>
      <w:pPr>
        <w:ind w:left="4031" w:hanging="284"/>
      </w:pPr>
      <w:rPr>
        <w:rFonts w:hint="default"/>
        <w:lang w:val="es-ES" w:eastAsia="en-US" w:bidi="ar-SA"/>
      </w:rPr>
    </w:lvl>
    <w:lvl w:ilvl="6" w:tplc="BEEE3D28">
      <w:numFmt w:val="bullet"/>
      <w:lvlText w:val="•"/>
      <w:lvlJc w:val="left"/>
      <w:pPr>
        <w:ind w:left="4725" w:hanging="284"/>
      </w:pPr>
      <w:rPr>
        <w:rFonts w:hint="default"/>
        <w:lang w:val="es-ES" w:eastAsia="en-US" w:bidi="ar-SA"/>
      </w:rPr>
    </w:lvl>
    <w:lvl w:ilvl="7" w:tplc="AFA00CF8">
      <w:numFmt w:val="bullet"/>
      <w:lvlText w:val="•"/>
      <w:lvlJc w:val="left"/>
      <w:pPr>
        <w:ind w:left="5420" w:hanging="284"/>
      </w:pPr>
      <w:rPr>
        <w:rFonts w:hint="default"/>
        <w:lang w:val="es-ES" w:eastAsia="en-US" w:bidi="ar-SA"/>
      </w:rPr>
    </w:lvl>
    <w:lvl w:ilvl="8" w:tplc="FFF03392">
      <w:numFmt w:val="bullet"/>
      <w:lvlText w:val="•"/>
      <w:lvlJc w:val="left"/>
      <w:pPr>
        <w:ind w:left="6114" w:hanging="284"/>
      </w:pPr>
      <w:rPr>
        <w:rFonts w:hint="default"/>
        <w:lang w:val="es-ES" w:eastAsia="en-US" w:bidi="ar-SA"/>
      </w:rPr>
    </w:lvl>
  </w:abstractNum>
  <w:abstractNum w:abstractNumId="41" w15:restartNumberingAfterBreak="0">
    <w:nsid w:val="42160FC3"/>
    <w:multiLevelType w:val="hybridMultilevel"/>
    <w:tmpl w:val="325E9EF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4E12305"/>
    <w:multiLevelType w:val="hybridMultilevel"/>
    <w:tmpl w:val="FBF0F17E"/>
    <w:lvl w:ilvl="0" w:tplc="34A4DFFA">
      <w:start w:val="4"/>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45256FA0"/>
    <w:multiLevelType w:val="hybridMultilevel"/>
    <w:tmpl w:val="48B0E2B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A707A6F"/>
    <w:multiLevelType w:val="hybridMultilevel"/>
    <w:tmpl w:val="8090A934"/>
    <w:lvl w:ilvl="0" w:tplc="A40AAA12">
      <w:numFmt w:val="bullet"/>
      <w:lvlText w:val=""/>
      <w:lvlJc w:val="left"/>
      <w:pPr>
        <w:ind w:left="360" w:hanging="360"/>
      </w:pPr>
      <w:rPr>
        <w:rFonts w:ascii="Wingdings" w:eastAsia="Wingdings" w:hAnsi="Wingdings" w:cs="Wingdings" w:hint="default"/>
        <w:w w:val="99"/>
        <w:sz w:val="20"/>
        <w:szCs w:val="20"/>
        <w:lang w:val="es-CO" w:eastAsia="es-CO" w:bidi="es-C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4D477406"/>
    <w:multiLevelType w:val="hybridMultilevel"/>
    <w:tmpl w:val="E01C3788"/>
    <w:lvl w:ilvl="0" w:tplc="4A5069CA">
      <w:start w:val="2"/>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4E6C4D94"/>
    <w:multiLevelType w:val="multilevel"/>
    <w:tmpl w:val="C7A4517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7" w15:restartNumberingAfterBreak="0">
    <w:nsid w:val="4E834594"/>
    <w:multiLevelType w:val="hybridMultilevel"/>
    <w:tmpl w:val="2048A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4FFA721D"/>
    <w:multiLevelType w:val="multilevel"/>
    <w:tmpl w:val="3C088A42"/>
    <w:lvl w:ilvl="0">
      <w:start w:val="1"/>
      <w:numFmt w:val="decimal"/>
      <w:lvlText w:val="%1."/>
      <w:lvlJc w:val="left"/>
      <w:pPr>
        <w:ind w:left="360" w:hanging="360"/>
      </w:pPr>
      <w:rPr>
        <w:rFonts w:hint="default"/>
        <w:sz w:val="20"/>
      </w:rPr>
    </w:lvl>
    <w:lvl w:ilvl="1">
      <w:start w:val="5"/>
      <w:numFmt w:val="decimal"/>
      <w:lvlText w:val="%1.%2."/>
      <w:lvlJc w:val="left"/>
      <w:pPr>
        <w:ind w:left="720" w:hanging="72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1080" w:hanging="108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440" w:hanging="144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800" w:hanging="1800"/>
      </w:pPr>
      <w:rPr>
        <w:rFonts w:hint="default"/>
        <w:sz w:val="20"/>
      </w:rPr>
    </w:lvl>
    <w:lvl w:ilvl="8">
      <w:start w:val="1"/>
      <w:numFmt w:val="decimal"/>
      <w:lvlText w:val="%1.%2.%3.%4.%5.%6.%7.%8.%9."/>
      <w:lvlJc w:val="left"/>
      <w:pPr>
        <w:ind w:left="1800" w:hanging="1800"/>
      </w:pPr>
      <w:rPr>
        <w:rFonts w:hint="default"/>
        <w:sz w:val="20"/>
      </w:rPr>
    </w:lvl>
  </w:abstractNum>
  <w:abstractNum w:abstractNumId="50" w15:restartNumberingAfterBreak="0">
    <w:nsid w:val="504231D1"/>
    <w:multiLevelType w:val="hybridMultilevel"/>
    <w:tmpl w:val="D602CC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53344458"/>
    <w:multiLevelType w:val="multilevel"/>
    <w:tmpl w:val="0B9A90F0"/>
    <w:lvl w:ilvl="0">
      <w:start w:val="1"/>
      <w:numFmt w:val="decimal"/>
      <w:lvlText w:val="%1."/>
      <w:lvlJc w:val="left"/>
      <w:pPr>
        <w:ind w:left="502" w:hanging="360"/>
      </w:pPr>
      <w:rPr>
        <w:rFonts w:ascii="Arial" w:hAnsi="Arial" w:cs="Arial" w:hint="default"/>
        <w:b/>
        <w:strike w:val="0"/>
        <w:color w:val="000000" w:themeColor="text1"/>
        <w:sz w:val="20"/>
        <w:szCs w:val="20"/>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37A3999"/>
    <w:multiLevelType w:val="hybridMultilevel"/>
    <w:tmpl w:val="C292D2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56165DA2"/>
    <w:multiLevelType w:val="hybridMultilevel"/>
    <w:tmpl w:val="A8CE868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4" w15:restartNumberingAfterBreak="0">
    <w:nsid w:val="594B6529"/>
    <w:multiLevelType w:val="hybridMultilevel"/>
    <w:tmpl w:val="583EC0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5" w15:restartNumberingAfterBreak="0">
    <w:nsid w:val="5ADF65E8"/>
    <w:multiLevelType w:val="hybridMultilevel"/>
    <w:tmpl w:val="ACF6090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6" w15:restartNumberingAfterBreak="0">
    <w:nsid w:val="5E523B52"/>
    <w:multiLevelType w:val="hybridMultilevel"/>
    <w:tmpl w:val="F3C09538"/>
    <w:lvl w:ilvl="0" w:tplc="FE128A5E">
      <w:start w:val="1"/>
      <w:numFmt w:val="decimal"/>
      <w:lvlText w:val="%1)"/>
      <w:lvlJc w:val="left"/>
      <w:pPr>
        <w:ind w:left="1020" w:hanging="360"/>
      </w:pPr>
    </w:lvl>
    <w:lvl w:ilvl="1" w:tplc="BBD45046">
      <w:start w:val="1"/>
      <w:numFmt w:val="decimal"/>
      <w:lvlText w:val="%2)"/>
      <w:lvlJc w:val="left"/>
      <w:pPr>
        <w:ind w:left="1020" w:hanging="360"/>
      </w:pPr>
    </w:lvl>
    <w:lvl w:ilvl="2" w:tplc="F7CAA586">
      <w:start w:val="1"/>
      <w:numFmt w:val="decimal"/>
      <w:lvlText w:val="%3)"/>
      <w:lvlJc w:val="left"/>
      <w:pPr>
        <w:ind w:left="1020" w:hanging="360"/>
      </w:pPr>
    </w:lvl>
    <w:lvl w:ilvl="3" w:tplc="967A3FA2">
      <w:start w:val="1"/>
      <w:numFmt w:val="decimal"/>
      <w:lvlText w:val="%4)"/>
      <w:lvlJc w:val="left"/>
      <w:pPr>
        <w:ind w:left="1020" w:hanging="360"/>
      </w:pPr>
    </w:lvl>
    <w:lvl w:ilvl="4" w:tplc="AE4C084E">
      <w:start w:val="1"/>
      <w:numFmt w:val="decimal"/>
      <w:lvlText w:val="%5)"/>
      <w:lvlJc w:val="left"/>
      <w:pPr>
        <w:ind w:left="1020" w:hanging="360"/>
      </w:pPr>
    </w:lvl>
    <w:lvl w:ilvl="5" w:tplc="0C7AFF68">
      <w:start w:val="1"/>
      <w:numFmt w:val="decimal"/>
      <w:lvlText w:val="%6)"/>
      <w:lvlJc w:val="left"/>
      <w:pPr>
        <w:ind w:left="1020" w:hanging="360"/>
      </w:pPr>
    </w:lvl>
    <w:lvl w:ilvl="6" w:tplc="C742A932">
      <w:start w:val="1"/>
      <w:numFmt w:val="decimal"/>
      <w:lvlText w:val="%7)"/>
      <w:lvlJc w:val="left"/>
      <w:pPr>
        <w:ind w:left="1020" w:hanging="360"/>
      </w:pPr>
    </w:lvl>
    <w:lvl w:ilvl="7" w:tplc="5C244CA0">
      <w:start w:val="1"/>
      <w:numFmt w:val="decimal"/>
      <w:lvlText w:val="%8)"/>
      <w:lvlJc w:val="left"/>
      <w:pPr>
        <w:ind w:left="1020" w:hanging="360"/>
      </w:pPr>
    </w:lvl>
    <w:lvl w:ilvl="8" w:tplc="11B6B6D2">
      <w:start w:val="1"/>
      <w:numFmt w:val="decimal"/>
      <w:lvlText w:val="%9)"/>
      <w:lvlJc w:val="left"/>
      <w:pPr>
        <w:ind w:left="1020" w:hanging="360"/>
      </w:pPr>
    </w:lvl>
  </w:abstractNum>
  <w:abstractNum w:abstractNumId="57" w15:restartNumberingAfterBreak="0">
    <w:nsid w:val="5F0F163A"/>
    <w:multiLevelType w:val="hybridMultilevel"/>
    <w:tmpl w:val="933A87A2"/>
    <w:lvl w:ilvl="0" w:tplc="78AE0BF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FB5738E"/>
    <w:multiLevelType w:val="hybridMultilevel"/>
    <w:tmpl w:val="22407B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9" w15:restartNumberingAfterBreak="0">
    <w:nsid w:val="630E5163"/>
    <w:multiLevelType w:val="hybridMultilevel"/>
    <w:tmpl w:val="F7F04D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0" w15:restartNumberingAfterBreak="0">
    <w:nsid w:val="635C1DDD"/>
    <w:multiLevelType w:val="hybridMultilevel"/>
    <w:tmpl w:val="753CE096"/>
    <w:lvl w:ilvl="0" w:tplc="57A81AC8">
      <w:start w:val="1"/>
      <w:numFmt w:val="decimal"/>
      <w:lvlText w:val="%1."/>
      <w:lvlJc w:val="left"/>
      <w:pPr>
        <w:ind w:left="927"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4211BF6"/>
    <w:multiLevelType w:val="hybridMultilevel"/>
    <w:tmpl w:val="B9D0DF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674636A8"/>
    <w:multiLevelType w:val="hybridMultilevel"/>
    <w:tmpl w:val="66A89464"/>
    <w:lvl w:ilvl="0" w:tplc="2C0EA0B2">
      <w:start w:val="1"/>
      <w:numFmt w:val="bullet"/>
      <w:lvlText w:val=""/>
      <w:lvlJc w:val="left"/>
      <w:pPr>
        <w:ind w:left="360" w:hanging="360"/>
      </w:pPr>
      <w:rPr>
        <w:rFonts w:ascii="Symbol" w:hAnsi="Symbol" w:hint="default"/>
        <w:color w:val="00000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3" w15:restartNumberingAfterBreak="0">
    <w:nsid w:val="6B5B5873"/>
    <w:multiLevelType w:val="multilevel"/>
    <w:tmpl w:val="03C87372"/>
    <w:lvl w:ilvl="0">
      <w:start w:val="5"/>
      <w:numFmt w:val="decimal"/>
      <w:lvlText w:val="%1"/>
      <w:lvlJc w:val="left"/>
      <w:pPr>
        <w:ind w:left="360" w:hanging="360"/>
      </w:pPr>
      <w:rPr>
        <w:rFonts w:hint="default"/>
        <w:b/>
        <w:sz w:val="20"/>
      </w:rPr>
    </w:lvl>
    <w:lvl w:ilvl="1">
      <w:start w:val="4"/>
      <w:numFmt w:val="decimal"/>
      <w:lvlText w:val="%1.%2"/>
      <w:lvlJc w:val="left"/>
      <w:pPr>
        <w:ind w:left="360" w:hanging="360"/>
      </w:pPr>
      <w:rPr>
        <w:rFonts w:hint="default"/>
        <w:b/>
        <w:sz w:val="20"/>
      </w:rPr>
    </w:lvl>
    <w:lvl w:ilvl="2">
      <w:start w:val="1"/>
      <w:numFmt w:val="decimalZero"/>
      <w:lvlText w:val="%1.%2.%3"/>
      <w:lvlJc w:val="left"/>
      <w:pPr>
        <w:ind w:left="360" w:hanging="360"/>
      </w:pPr>
      <w:rPr>
        <w:rFonts w:hint="default"/>
        <w:b/>
        <w:sz w:val="20"/>
      </w:rPr>
    </w:lvl>
    <w:lvl w:ilvl="3">
      <w:start w:val="1"/>
      <w:numFmt w:val="decimal"/>
      <w:lvlText w:val="%1.%2.%3.%4"/>
      <w:lvlJc w:val="left"/>
      <w:pPr>
        <w:ind w:left="360" w:hanging="360"/>
      </w:pPr>
      <w:rPr>
        <w:rFonts w:hint="default"/>
        <w:b/>
        <w:sz w:val="20"/>
      </w:rPr>
    </w:lvl>
    <w:lvl w:ilvl="4">
      <w:start w:val="1"/>
      <w:numFmt w:val="decimal"/>
      <w:lvlText w:val="%1.%2.%3.%4.%5"/>
      <w:lvlJc w:val="left"/>
      <w:pPr>
        <w:ind w:left="360" w:hanging="360"/>
      </w:pPr>
      <w:rPr>
        <w:rFonts w:hint="default"/>
        <w:b/>
        <w:sz w:val="20"/>
      </w:rPr>
    </w:lvl>
    <w:lvl w:ilvl="5">
      <w:start w:val="1"/>
      <w:numFmt w:val="decimal"/>
      <w:lvlText w:val="%1.%2.%3.%4.%5.%6"/>
      <w:lvlJc w:val="left"/>
      <w:pPr>
        <w:ind w:left="360" w:hanging="360"/>
      </w:pPr>
      <w:rPr>
        <w:rFonts w:hint="default"/>
        <w:b/>
        <w:sz w:val="20"/>
      </w:rPr>
    </w:lvl>
    <w:lvl w:ilvl="6">
      <w:start w:val="1"/>
      <w:numFmt w:val="decimal"/>
      <w:lvlText w:val="%1.%2.%3.%4.%5.%6.%7"/>
      <w:lvlJc w:val="left"/>
      <w:pPr>
        <w:ind w:left="360" w:hanging="360"/>
      </w:pPr>
      <w:rPr>
        <w:rFonts w:hint="default"/>
        <w:b/>
        <w:sz w:val="20"/>
      </w:rPr>
    </w:lvl>
    <w:lvl w:ilvl="7">
      <w:start w:val="1"/>
      <w:numFmt w:val="decimal"/>
      <w:lvlText w:val="%1.%2.%3.%4.%5.%6.%7.%8"/>
      <w:lvlJc w:val="left"/>
      <w:pPr>
        <w:ind w:left="360" w:hanging="360"/>
      </w:pPr>
      <w:rPr>
        <w:rFonts w:hint="default"/>
        <w:b/>
        <w:sz w:val="20"/>
      </w:rPr>
    </w:lvl>
    <w:lvl w:ilvl="8">
      <w:start w:val="1"/>
      <w:numFmt w:val="decimal"/>
      <w:lvlText w:val="%1.%2.%3.%4.%5.%6.%7.%8.%9"/>
      <w:lvlJc w:val="left"/>
      <w:pPr>
        <w:ind w:left="360" w:hanging="360"/>
      </w:pPr>
      <w:rPr>
        <w:rFonts w:hint="default"/>
        <w:b/>
        <w:sz w:val="20"/>
      </w:rPr>
    </w:lvl>
  </w:abstractNum>
  <w:abstractNum w:abstractNumId="64"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13D0EBF"/>
    <w:multiLevelType w:val="hybridMultilevel"/>
    <w:tmpl w:val="5484D6AA"/>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66" w15:restartNumberingAfterBreak="0">
    <w:nsid w:val="72894B14"/>
    <w:multiLevelType w:val="hybridMultilevel"/>
    <w:tmpl w:val="FC5AD1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7" w15:restartNumberingAfterBreak="0">
    <w:nsid w:val="72F167C4"/>
    <w:multiLevelType w:val="hybridMultilevel"/>
    <w:tmpl w:val="17EAAD8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8" w15:restartNumberingAfterBreak="0">
    <w:nsid w:val="73597C40"/>
    <w:multiLevelType w:val="hybridMultilevel"/>
    <w:tmpl w:val="E6DC4496"/>
    <w:lvl w:ilvl="0" w:tplc="A0567C2A">
      <w:numFmt w:val="bullet"/>
      <w:lvlText w:val="*"/>
      <w:lvlJc w:val="left"/>
      <w:pPr>
        <w:ind w:left="72" w:hanging="130"/>
      </w:pPr>
      <w:rPr>
        <w:rFonts w:ascii="Calibri" w:eastAsia="Calibri" w:hAnsi="Calibri" w:cs="Calibri" w:hint="default"/>
        <w:w w:val="100"/>
        <w:sz w:val="18"/>
        <w:szCs w:val="18"/>
        <w:lang w:val="es-ES" w:eastAsia="en-US" w:bidi="ar-SA"/>
      </w:rPr>
    </w:lvl>
    <w:lvl w:ilvl="1" w:tplc="D4323B2C">
      <w:numFmt w:val="bullet"/>
      <w:lvlText w:val="•"/>
      <w:lvlJc w:val="left"/>
      <w:pPr>
        <w:ind w:left="624" w:hanging="130"/>
      </w:pPr>
      <w:rPr>
        <w:rFonts w:hint="default"/>
        <w:lang w:val="es-ES" w:eastAsia="en-US" w:bidi="ar-SA"/>
      </w:rPr>
    </w:lvl>
    <w:lvl w:ilvl="2" w:tplc="5584381A">
      <w:numFmt w:val="bullet"/>
      <w:lvlText w:val="•"/>
      <w:lvlJc w:val="left"/>
      <w:pPr>
        <w:ind w:left="1168" w:hanging="130"/>
      </w:pPr>
      <w:rPr>
        <w:rFonts w:hint="default"/>
        <w:lang w:val="es-ES" w:eastAsia="en-US" w:bidi="ar-SA"/>
      </w:rPr>
    </w:lvl>
    <w:lvl w:ilvl="3" w:tplc="93F21026">
      <w:numFmt w:val="bullet"/>
      <w:lvlText w:val="•"/>
      <w:lvlJc w:val="left"/>
      <w:pPr>
        <w:ind w:left="1712" w:hanging="130"/>
      </w:pPr>
      <w:rPr>
        <w:rFonts w:hint="default"/>
        <w:lang w:val="es-ES" w:eastAsia="en-US" w:bidi="ar-SA"/>
      </w:rPr>
    </w:lvl>
    <w:lvl w:ilvl="4" w:tplc="E5EE6006">
      <w:numFmt w:val="bullet"/>
      <w:lvlText w:val="•"/>
      <w:lvlJc w:val="left"/>
      <w:pPr>
        <w:ind w:left="2256" w:hanging="130"/>
      </w:pPr>
      <w:rPr>
        <w:rFonts w:hint="default"/>
        <w:lang w:val="es-ES" w:eastAsia="en-US" w:bidi="ar-SA"/>
      </w:rPr>
    </w:lvl>
    <w:lvl w:ilvl="5" w:tplc="235CEB54">
      <w:numFmt w:val="bullet"/>
      <w:lvlText w:val="•"/>
      <w:lvlJc w:val="left"/>
      <w:pPr>
        <w:ind w:left="2800" w:hanging="130"/>
      </w:pPr>
      <w:rPr>
        <w:rFonts w:hint="default"/>
        <w:lang w:val="es-ES" w:eastAsia="en-US" w:bidi="ar-SA"/>
      </w:rPr>
    </w:lvl>
    <w:lvl w:ilvl="6" w:tplc="780E0EC6">
      <w:numFmt w:val="bullet"/>
      <w:lvlText w:val="•"/>
      <w:lvlJc w:val="left"/>
      <w:pPr>
        <w:ind w:left="3344" w:hanging="130"/>
      </w:pPr>
      <w:rPr>
        <w:rFonts w:hint="default"/>
        <w:lang w:val="es-ES" w:eastAsia="en-US" w:bidi="ar-SA"/>
      </w:rPr>
    </w:lvl>
    <w:lvl w:ilvl="7" w:tplc="11B0F63C">
      <w:numFmt w:val="bullet"/>
      <w:lvlText w:val="•"/>
      <w:lvlJc w:val="left"/>
      <w:pPr>
        <w:ind w:left="3888" w:hanging="130"/>
      </w:pPr>
      <w:rPr>
        <w:rFonts w:hint="default"/>
        <w:lang w:val="es-ES" w:eastAsia="en-US" w:bidi="ar-SA"/>
      </w:rPr>
    </w:lvl>
    <w:lvl w:ilvl="8" w:tplc="EB769C3E">
      <w:numFmt w:val="bullet"/>
      <w:lvlText w:val="•"/>
      <w:lvlJc w:val="left"/>
      <w:pPr>
        <w:ind w:left="4432" w:hanging="130"/>
      </w:pPr>
      <w:rPr>
        <w:rFonts w:hint="default"/>
        <w:lang w:val="es-ES" w:eastAsia="en-US" w:bidi="ar-SA"/>
      </w:rPr>
    </w:lvl>
  </w:abstractNum>
  <w:abstractNum w:abstractNumId="69"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0" w15:restartNumberingAfterBreak="0">
    <w:nsid w:val="747745E5"/>
    <w:multiLevelType w:val="hybridMultilevel"/>
    <w:tmpl w:val="AA9C9B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1" w15:restartNumberingAfterBreak="0">
    <w:nsid w:val="75AE539E"/>
    <w:multiLevelType w:val="hybridMultilevel"/>
    <w:tmpl w:val="FAAE7078"/>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72" w15:restartNumberingAfterBreak="0">
    <w:nsid w:val="7BB93D70"/>
    <w:multiLevelType w:val="multilevel"/>
    <w:tmpl w:val="1C78ADA4"/>
    <w:lvl w:ilvl="0">
      <w:start w:val="1"/>
      <w:numFmt w:val="decimal"/>
      <w:lvlText w:val="%1."/>
      <w:lvlJc w:val="left"/>
      <w:pPr>
        <w:ind w:left="1353"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7F5F247A"/>
    <w:multiLevelType w:val="hybridMultilevel"/>
    <w:tmpl w:val="ED544E58"/>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43960878">
    <w:abstractNumId w:val="58"/>
  </w:num>
  <w:num w:numId="2" w16cid:durableId="2021658916">
    <w:abstractNumId w:val="36"/>
  </w:num>
  <w:num w:numId="3" w16cid:durableId="1373118032">
    <w:abstractNumId w:val="35"/>
  </w:num>
  <w:num w:numId="4" w16cid:durableId="1899629488">
    <w:abstractNumId w:val="18"/>
  </w:num>
  <w:num w:numId="5" w16cid:durableId="1201018243">
    <w:abstractNumId w:val="65"/>
  </w:num>
  <w:num w:numId="6" w16cid:durableId="1442144625">
    <w:abstractNumId w:val="71"/>
  </w:num>
  <w:num w:numId="7" w16cid:durableId="405690338">
    <w:abstractNumId w:val="28"/>
  </w:num>
  <w:num w:numId="8" w16cid:durableId="886644036">
    <w:abstractNumId w:val="70"/>
  </w:num>
  <w:num w:numId="9" w16cid:durableId="2055032317">
    <w:abstractNumId w:val="20"/>
  </w:num>
  <w:num w:numId="10" w16cid:durableId="1239024956">
    <w:abstractNumId w:val="67"/>
  </w:num>
  <w:num w:numId="11" w16cid:durableId="1589578579">
    <w:abstractNumId w:val="22"/>
  </w:num>
  <w:num w:numId="12" w16cid:durableId="1397583378">
    <w:abstractNumId w:val="14"/>
  </w:num>
  <w:num w:numId="13" w16cid:durableId="1307008990">
    <w:abstractNumId w:val="54"/>
  </w:num>
  <w:num w:numId="14" w16cid:durableId="1237206932">
    <w:abstractNumId w:val="13"/>
  </w:num>
  <w:num w:numId="15" w16cid:durableId="1968467816">
    <w:abstractNumId w:val="38"/>
  </w:num>
  <w:num w:numId="16" w16cid:durableId="1642222498">
    <w:abstractNumId w:val="39"/>
  </w:num>
  <w:num w:numId="17" w16cid:durableId="693574785">
    <w:abstractNumId w:val="41"/>
  </w:num>
  <w:num w:numId="18" w16cid:durableId="61802833">
    <w:abstractNumId w:val="33"/>
  </w:num>
  <w:num w:numId="19" w16cid:durableId="1107000598">
    <w:abstractNumId w:val="6"/>
  </w:num>
  <w:num w:numId="20" w16cid:durableId="237984289">
    <w:abstractNumId w:val="73"/>
  </w:num>
  <w:num w:numId="21" w16cid:durableId="794836922">
    <w:abstractNumId w:val="11"/>
  </w:num>
  <w:num w:numId="22" w16cid:durableId="1891265390">
    <w:abstractNumId w:val="53"/>
  </w:num>
  <w:num w:numId="23" w16cid:durableId="1787580031">
    <w:abstractNumId w:val="29"/>
  </w:num>
  <w:num w:numId="24" w16cid:durableId="1869028526">
    <w:abstractNumId w:val="42"/>
  </w:num>
  <w:num w:numId="25" w16cid:durableId="759988195">
    <w:abstractNumId w:val="61"/>
  </w:num>
  <w:num w:numId="26" w16cid:durableId="1802964877">
    <w:abstractNumId w:val="7"/>
  </w:num>
  <w:num w:numId="27" w16cid:durableId="1581332232">
    <w:abstractNumId w:val="48"/>
  </w:num>
  <w:num w:numId="28" w16cid:durableId="1641768828">
    <w:abstractNumId w:val="69"/>
  </w:num>
  <w:num w:numId="29" w16cid:durableId="1722903869">
    <w:abstractNumId w:val="51"/>
  </w:num>
  <w:num w:numId="30" w16cid:durableId="1714110629">
    <w:abstractNumId w:val="64"/>
  </w:num>
  <w:num w:numId="31" w16cid:durableId="971136615">
    <w:abstractNumId w:val="17"/>
  </w:num>
  <w:num w:numId="32" w16cid:durableId="819998612">
    <w:abstractNumId w:val="30"/>
  </w:num>
  <w:num w:numId="33" w16cid:durableId="732586381">
    <w:abstractNumId w:val="45"/>
  </w:num>
  <w:num w:numId="34" w16cid:durableId="600916932">
    <w:abstractNumId w:val="55"/>
  </w:num>
  <w:num w:numId="35" w16cid:durableId="2141801150">
    <w:abstractNumId w:val="12"/>
  </w:num>
  <w:num w:numId="36" w16cid:durableId="867331996">
    <w:abstractNumId w:val="4"/>
  </w:num>
  <w:num w:numId="37" w16cid:durableId="1094933616">
    <w:abstractNumId w:val="25"/>
  </w:num>
  <w:num w:numId="38" w16cid:durableId="1515848965">
    <w:abstractNumId w:val="34"/>
  </w:num>
  <w:num w:numId="39" w16cid:durableId="832643943">
    <w:abstractNumId w:val="26"/>
  </w:num>
  <w:num w:numId="40" w16cid:durableId="1388338825">
    <w:abstractNumId w:val="63"/>
  </w:num>
  <w:num w:numId="41" w16cid:durableId="1385178592">
    <w:abstractNumId w:val="37"/>
  </w:num>
  <w:num w:numId="42" w16cid:durableId="580329656">
    <w:abstractNumId w:val="1"/>
  </w:num>
  <w:num w:numId="43" w16cid:durableId="1155757626">
    <w:abstractNumId w:val="0"/>
  </w:num>
  <w:num w:numId="44" w16cid:durableId="727612249">
    <w:abstractNumId w:val="40"/>
  </w:num>
  <w:num w:numId="45" w16cid:durableId="979771279">
    <w:abstractNumId w:val="68"/>
  </w:num>
  <w:num w:numId="46" w16cid:durableId="608858346">
    <w:abstractNumId w:val="49"/>
  </w:num>
  <w:num w:numId="47" w16cid:durableId="168449754">
    <w:abstractNumId w:val="60"/>
  </w:num>
  <w:num w:numId="48" w16cid:durableId="1418968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487014757">
    <w:abstractNumId w:val="56"/>
  </w:num>
  <w:num w:numId="50" w16cid:durableId="454910525">
    <w:abstractNumId w:val="9"/>
  </w:num>
  <w:num w:numId="51" w16cid:durableId="2004048197">
    <w:abstractNumId w:val="46"/>
  </w:num>
  <w:num w:numId="52" w16cid:durableId="399014281">
    <w:abstractNumId w:val="25"/>
    <w:lvlOverride w:ilvl="0">
      <w:startOverride w:val="2"/>
    </w:lvlOverride>
    <w:lvlOverride w:ilvl="1">
      <w:startOverride w:val="4"/>
    </w:lvlOverride>
    <w:lvlOverride w:ilvl="2">
      <w:startOverride w:val="1"/>
    </w:lvlOverride>
    <w:lvlOverride w:ilvl="3"/>
    <w:lvlOverride w:ilvl="4"/>
    <w:lvlOverride w:ilvl="5"/>
    <w:lvlOverride w:ilvl="6"/>
    <w:lvlOverride w:ilvl="7"/>
    <w:lvlOverride w:ilvl="8"/>
  </w:num>
  <w:num w:numId="53" w16cid:durableId="1192112594">
    <w:abstractNumId w:val="19"/>
  </w:num>
  <w:num w:numId="54" w16cid:durableId="1031495270">
    <w:abstractNumId w:val="32"/>
  </w:num>
  <w:num w:numId="55" w16cid:durableId="1597012917">
    <w:abstractNumId w:val="27"/>
  </w:num>
  <w:num w:numId="56" w16cid:durableId="266349752">
    <w:abstractNumId w:val="50"/>
  </w:num>
  <w:num w:numId="57" w16cid:durableId="174575892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961152104">
    <w:abstractNumId w:val="57"/>
  </w:num>
  <w:num w:numId="59" w16cid:durableId="1363677288">
    <w:abstractNumId w:val="10"/>
  </w:num>
  <w:num w:numId="60" w16cid:durableId="1711683193">
    <w:abstractNumId w:val="31"/>
  </w:num>
  <w:num w:numId="61" w16cid:durableId="1607080312">
    <w:abstractNumId w:val="23"/>
  </w:num>
  <w:num w:numId="62" w16cid:durableId="223415601">
    <w:abstractNumId w:val="5"/>
  </w:num>
  <w:num w:numId="63" w16cid:durableId="1514295546">
    <w:abstractNumId w:val="59"/>
  </w:num>
  <w:num w:numId="64" w16cid:durableId="252318647">
    <w:abstractNumId w:val="8"/>
  </w:num>
  <w:num w:numId="65" w16cid:durableId="1115371983">
    <w:abstractNumId w:val="2"/>
  </w:num>
  <w:num w:numId="66" w16cid:durableId="689382094">
    <w:abstractNumId w:val="62"/>
  </w:num>
  <w:num w:numId="67" w16cid:durableId="2018999298">
    <w:abstractNumId w:val="66"/>
  </w:num>
  <w:num w:numId="68" w16cid:durableId="1671104352">
    <w:abstractNumId w:val="52"/>
  </w:num>
  <w:num w:numId="69" w16cid:durableId="595092766">
    <w:abstractNumId w:val="3"/>
  </w:num>
  <w:num w:numId="70" w16cid:durableId="1673415999">
    <w:abstractNumId w:val="43"/>
  </w:num>
  <w:num w:numId="71" w16cid:durableId="599069851">
    <w:abstractNumId w:val="16"/>
  </w:num>
  <w:num w:numId="72" w16cid:durableId="248776436">
    <w:abstractNumId w:val="44"/>
  </w:num>
  <w:num w:numId="73" w16cid:durableId="985089898">
    <w:abstractNumId w:val="24"/>
  </w:num>
  <w:num w:numId="74" w16cid:durableId="1753815682">
    <w:abstractNumId w:val="47"/>
  </w:num>
  <w:num w:numId="75" w16cid:durableId="10959822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62031"/>
    <w:rsid w:val="00000DF2"/>
    <w:rsid w:val="0002590E"/>
    <w:rsid w:val="00033208"/>
    <w:rsid w:val="000373A0"/>
    <w:rsid w:val="000524E2"/>
    <w:rsid w:val="00054AB9"/>
    <w:rsid w:val="0007615F"/>
    <w:rsid w:val="000862DA"/>
    <w:rsid w:val="000A54E3"/>
    <w:rsid w:val="000B4298"/>
    <w:rsid w:val="000B63AC"/>
    <w:rsid w:val="000C5E95"/>
    <w:rsid w:val="000D0E4B"/>
    <w:rsid w:val="000D1B22"/>
    <w:rsid w:val="000D267B"/>
    <w:rsid w:val="000D5B38"/>
    <w:rsid w:val="000E1B72"/>
    <w:rsid w:val="000F4AD1"/>
    <w:rsid w:val="001034FE"/>
    <w:rsid w:val="001041C2"/>
    <w:rsid w:val="001156A1"/>
    <w:rsid w:val="00120958"/>
    <w:rsid w:val="001256AE"/>
    <w:rsid w:val="00133FC1"/>
    <w:rsid w:val="00140E9A"/>
    <w:rsid w:val="001477AE"/>
    <w:rsid w:val="00147AAF"/>
    <w:rsid w:val="00163511"/>
    <w:rsid w:val="00166EAC"/>
    <w:rsid w:val="0018067D"/>
    <w:rsid w:val="001853DB"/>
    <w:rsid w:val="0018712C"/>
    <w:rsid w:val="00192866"/>
    <w:rsid w:val="001B6D99"/>
    <w:rsid w:val="001D0191"/>
    <w:rsid w:val="001D183F"/>
    <w:rsid w:val="001D1A78"/>
    <w:rsid w:val="001E0197"/>
    <w:rsid w:val="001E7058"/>
    <w:rsid w:val="00211229"/>
    <w:rsid w:val="00223644"/>
    <w:rsid w:val="00227BFD"/>
    <w:rsid w:val="0024419B"/>
    <w:rsid w:val="0024583F"/>
    <w:rsid w:val="00260B8E"/>
    <w:rsid w:val="00287D69"/>
    <w:rsid w:val="00297636"/>
    <w:rsid w:val="002A025F"/>
    <w:rsid w:val="002A58F3"/>
    <w:rsid w:val="002C37AE"/>
    <w:rsid w:val="002D5772"/>
    <w:rsid w:val="002F611B"/>
    <w:rsid w:val="002F7735"/>
    <w:rsid w:val="00312A8C"/>
    <w:rsid w:val="00317A71"/>
    <w:rsid w:val="0034204A"/>
    <w:rsid w:val="003431D7"/>
    <w:rsid w:val="003552AD"/>
    <w:rsid w:val="00357F11"/>
    <w:rsid w:val="00360C20"/>
    <w:rsid w:val="003613D0"/>
    <w:rsid w:val="00370E06"/>
    <w:rsid w:val="003763E4"/>
    <w:rsid w:val="003779DA"/>
    <w:rsid w:val="003D2833"/>
    <w:rsid w:val="003D68BC"/>
    <w:rsid w:val="003E2CAF"/>
    <w:rsid w:val="003F14E2"/>
    <w:rsid w:val="00400147"/>
    <w:rsid w:val="004047AB"/>
    <w:rsid w:val="00445E06"/>
    <w:rsid w:val="004477F1"/>
    <w:rsid w:val="00470241"/>
    <w:rsid w:val="00470A80"/>
    <w:rsid w:val="00472811"/>
    <w:rsid w:val="004767BC"/>
    <w:rsid w:val="00486906"/>
    <w:rsid w:val="00487D01"/>
    <w:rsid w:val="00493F2C"/>
    <w:rsid w:val="00495D96"/>
    <w:rsid w:val="004974E0"/>
    <w:rsid w:val="004A2071"/>
    <w:rsid w:val="004B22B6"/>
    <w:rsid w:val="004B535B"/>
    <w:rsid w:val="004C22BF"/>
    <w:rsid w:val="004D1043"/>
    <w:rsid w:val="004D4586"/>
    <w:rsid w:val="004D4C58"/>
    <w:rsid w:val="004E1891"/>
    <w:rsid w:val="005057EF"/>
    <w:rsid w:val="00522503"/>
    <w:rsid w:val="005317DD"/>
    <w:rsid w:val="0054514A"/>
    <w:rsid w:val="00547DEF"/>
    <w:rsid w:val="00551E10"/>
    <w:rsid w:val="00576D87"/>
    <w:rsid w:val="00577A96"/>
    <w:rsid w:val="00593994"/>
    <w:rsid w:val="00594E92"/>
    <w:rsid w:val="005B3FB4"/>
    <w:rsid w:val="005B510A"/>
    <w:rsid w:val="005B59E7"/>
    <w:rsid w:val="005C3B2E"/>
    <w:rsid w:val="005C5B2B"/>
    <w:rsid w:val="005D04B5"/>
    <w:rsid w:val="005D389E"/>
    <w:rsid w:val="005E6A69"/>
    <w:rsid w:val="005E6E87"/>
    <w:rsid w:val="005F576C"/>
    <w:rsid w:val="0060037B"/>
    <w:rsid w:val="006144EF"/>
    <w:rsid w:val="00631349"/>
    <w:rsid w:val="006313E0"/>
    <w:rsid w:val="00632576"/>
    <w:rsid w:val="00633D11"/>
    <w:rsid w:val="006605C5"/>
    <w:rsid w:val="0067348E"/>
    <w:rsid w:val="006A37AE"/>
    <w:rsid w:val="006A6CE1"/>
    <w:rsid w:val="006D2486"/>
    <w:rsid w:val="006D6EF9"/>
    <w:rsid w:val="00704422"/>
    <w:rsid w:val="00725B5B"/>
    <w:rsid w:val="00727DE1"/>
    <w:rsid w:val="00734327"/>
    <w:rsid w:val="00742997"/>
    <w:rsid w:val="00743DCF"/>
    <w:rsid w:val="00745335"/>
    <w:rsid w:val="007509E0"/>
    <w:rsid w:val="00755BF6"/>
    <w:rsid w:val="0075779C"/>
    <w:rsid w:val="00766096"/>
    <w:rsid w:val="00771A0E"/>
    <w:rsid w:val="00772147"/>
    <w:rsid w:val="00780C28"/>
    <w:rsid w:val="00782B7D"/>
    <w:rsid w:val="00784ADE"/>
    <w:rsid w:val="00793A5B"/>
    <w:rsid w:val="007A5750"/>
    <w:rsid w:val="007B31C4"/>
    <w:rsid w:val="007C21BF"/>
    <w:rsid w:val="007D02E3"/>
    <w:rsid w:val="008011DC"/>
    <w:rsid w:val="008053A9"/>
    <w:rsid w:val="00814A9A"/>
    <w:rsid w:val="00827B05"/>
    <w:rsid w:val="00832E2F"/>
    <w:rsid w:val="0083477D"/>
    <w:rsid w:val="00875082"/>
    <w:rsid w:val="008779DA"/>
    <w:rsid w:val="00890AE7"/>
    <w:rsid w:val="00896395"/>
    <w:rsid w:val="008A585F"/>
    <w:rsid w:val="008C3DA7"/>
    <w:rsid w:val="008C4C8B"/>
    <w:rsid w:val="008D0C0C"/>
    <w:rsid w:val="008D1C01"/>
    <w:rsid w:val="008D33E4"/>
    <w:rsid w:val="008D478F"/>
    <w:rsid w:val="008F2975"/>
    <w:rsid w:val="008F7117"/>
    <w:rsid w:val="008F7968"/>
    <w:rsid w:val="00903FA2"/>
    <w:rsid w:val="00906D5E"/>
    <w:rsid w:val="009364CD"/>
    <w:rsid w:val="00936896"/>
    <w:rsid w:val="00941AF5"/>
    <w:rsid w:val="00943AFF"/>
    <w:rsid w:val="00952E3F"/>
    <w:rsid w:val="00954AA7"/>
    <w:rsid w:val="00962D14"/>
    <w:rsid w:val="00980893"/>
    <w:rsid w:val="009B7101"/>
    <w:rsid w:val="009C3468"/>
    <w:rsid w:val="009C5ECC"/>
    <w:rsid w:val="009E762C"/>
    <w:rsid w:val="009F67ED"/>
    <w:rsid w:val="00A00287"/>
    <w:rsid w:val="00A01136"/>
    <w:rsid w:val="00A03690"/>
    <w:rsid w:val="00A22CEA"/>
    <w:rsid w:val="00A23E74"/>
    <w:rsid w:val="00A323BB"/>
    <w:rsid w:val="00A37A65"/>
    <w:rsid w:val="00A56150"/>
    <w:rsid w:val="00A779AD"/>
    <w:rsid w:val="00A902F0"/>
    <w:rsid w:val="00AA0333"/>
    <w:rsid w:val="00AA417E"/>
    <w:rsid w:val="00AB11D8"/>
    <w:rsid w:val="00AD0E8A"/>
    <w:rsid w:val="00B04489"/>
    <w:rsid w:val="00B27FC7"/>
    <w:rsid w:val="00B370D3"/>
    <w:rsid w:val="00B47BBF"/>
    <w:rsid w:val="00B51B3A"/>
    <w:rsid w:val="00B551B8"/>
    <w:rsid w:val="00B64679"/>
    <w:rsid w:val="00B653EB"/>
    <w:rsid w:val="00B67CA2"/>
    <w:rsid w:val="00B833EB"/>
    <w:rsid w:val="00B84DAD"/>
    <w:rsid w:val="00BA4CBD"/>
    <w:rsid w:val="00BB3E36"/>
    <w:rsid w:val="00BB3F8B"/>
    <w:rsid w:val="00BC11EB"/>
    <w:rsid w:val="00BC6FC2"/>
    <w:rsid w:val="00BD6944"/>
    <w:rsid w:val="00BE4A01"/>
    <w:rsid w:val="00BF108B"/>
    <w:rsid w:val="00BF4900"/>
    <w:rsid w:val="00BF4994"/>
    <w:rsid w:val="00BF72BA"/>
    <w:rsid w:val="00C02138"/>
    <w:rsid w:val="00C10B52"/>
    <w:rsid w:val="00C27590"/>
    <w:rsid w:val="00C30EB9"/>
    <w:rsid w:val="00C40F75"/>
    <w:rsid w:val="00C410E8"/>
    <w:rsid w:val="00C4259F"/>
    <w:rsid w:val="00C46FA2"/>
    <w:rsid w:val="00C5281E"/>
    <w:rsid w:val="00C53CAB"/>
    <w:rsid w:val="00C5559D"/>
    <w:rsid w:val="00C62031"/>
    <w:rsid w:val="00C64CE3"/>
    <w:rsid w:val="00C90F4F"/>
    <w:rsid w:val="00C910C7"/>
    <w:rsid w:val="00C91F8C"/>
    <w:rsid w:val="00CA0C95"/>
    <w:rsid w:val="00CB393D"/>
    <w:rsid w:val="00CB50C7"/>
    <w:rsid w:val="00CD56EC"/>
    <w:rsid w:val="00CE71CC"/>
    <w:rsid w:val="00D02705"/>
    <w:rsid w:val="00D06CE2"/>
    <w:rsid w:val="00D14933"/>
    <w:rsid w:val="00D176C9"/>
    <w:rsid w:val="00D201B7"/>
    <w:rsid w:val="00D31827"/>
    <w:rsid w:val="00D45306"/>
    <w:rsid w:val="00D74A11"/>
    <w:rsid w:val="00D75C9B"/>
    <w:rsid w:val="00D84275"/>
    <w:rsid w:val="00D86421"/>
    <w:rsid w:val="00D93F2D"/>
    <w:rsid w:val="00D95957"/>
    <w:rsid w:val="00D964F9"/>
    <w:rsid w:val="00DA0507"/>
    <w:rsid w:val="00DA2EF6"/>
    <w:rsid w:val="00DA4CA9"/>
    <w:rsid w:val="00DA68B3"/>
    <w:rsid w:val="00DB6C92"/>
    <w:rsid w:val="00E02C45"/>
    <w:rsid w:val="00E121AA"/>
    <w:rsid w:val="00E14A5E"/>
    <w:rsid w:val="00E14DD3"/>
    <w:rsid w:val="00E15CE8"/>
    <w:rsid w:val="00E23698"/>
    <w:rsid w:val="00E413DB"/>
    <w:rsid w:val="00E54B26"/>
    <w:rsid w:val="00E65EDE"/>
    <w:rsid w:val="00E6732C"/>
    <w:rsid w:val="00E75E1D"/>
    <w:rsid w:val="00E84D32"/>
    <w:rsid w:val="00E850B2"/>
    <w:rsid w:val="00E87CCC"/>
    <w:rsid w:val="00E93D0C"/>
    <w:rsid w:val="00E9721A"/>
    <w:rsid w:val="00EB0860"/>
    <w:rsid w:val="00EB490F"/>
    <w:rsid w:val="00EC127C"/>
    <w:rsid w:val="00EC1959"/>
    <w:rsid w:val="00ED3A82"/>
    <w:rsid w:val="00EE64B7"/>
    <w:rsid w:val="00EF2936"/>
    <w:rsid w:val="00F1517E"/>
    <w:rsid w:val="00F17BCA"/>
    <w:rsid w:val="00F20997"/>
    <w:rsid w:val="00F210B6"/>
    <w:rsid w:val="00F23177"/>
    <w:rsid w:val="00F349B5"/>
    <w:rsid w:val="00F36587"/>
    <w:rsid w:val="00F45ECE"/>
    <w:rsid w:val="00F531BB"/>
    <w:rsid w:val="00F56C8B"/>
    <w:rsid w:val="00F620B5"/>
    <w:rsid w:val="00F8642D"/>
    <w:rsid w:val="00F91350"/>
    <w:rsid w:val="00FE67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C647E"/>
  <w15:chartTrackingRefBased/>
  <w15:docId w15:val="{2E0B9E48-E3BF-48B6-9CE5-CD3FEE202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10A"/>
    <w:pPr>
      <w:autoSpaceDE w:val="0"/>
      <w:autoSpaceDN w:val="0"/>
      <w:spacing w:after="0" w:line="240" w:lineRule="auto"/>
    </w:pPr>
    <w:rPr>
      <w:rFonts w:ascii="Arial" w:eastAsia="Times New Roman" w:hAnsi="Arial" w:cs="Arial"/>
      <w:kern w:val="0"/>
      <w:sz w:val="20"/>
      <w:szCs w:val="20"/>
      <w:lang w:val="es-ES_tradnl" w:eastAsia="es-ES"/>
    </w:rPr>
  </w:style>
  <w:style w:type="paragraph" w:styleId="Ttulo1">
    <w:name w:val="heading 1"/>
    <w:basedOn w:val="Normal"/>
    <w:next w:val="Normal"/>
    <w:link w:val="Ttulo1Car"/>
    <w:uiPriority w:val="9"/>
    <w:qFormat/>
    <w:rsid w:val="00BC11EB"/>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link w:val="Ttulo2Car"/>
    <w:uiPriority w:val="9"/>
    <w:qFormat/>
    <w:rsid w:val="0002590E"/>
    <w:pPr>
      <w:autoSpaceDE/>
      <w:autoSpaceDN/>
      <w:spacing w:before="100" w:beforeAutospacing="1" w:after="100" w:afterAutospacing="1"/>
      <w:outlineLvl w:val="1"/>
    </w:pPr>
    <w:rPr>
      <w:rFonts w:ascii="Times New Roman" w:hAnsi="Times New Roman" w:cs="Times New Roman"/>
      <w:b/>
      <w:bCs/>
      <w:sz w:val="36"/>
      <w:szCs w:val="36"/>
      <w:lang w:val="es-ES"/>
    </w:rPr>
  </w:style>
  <w:style w:type="paragraph" w:styleId="Ttulo3">
    <w:name w:val="heading 3"/>
    <w:basedOn w:val="Normal"/>
    <w:next w:val="Normal"/>
    <w:link w:val="Ttulo3Car"/>
    <w:uiPriority w:val="9"/>
    <w:semiHidden/>
    <w:unhideWhenUsed/>
    <w:qFormat/>
    <w:rsid w:val="0002590E"/>
    <w:pPr>
      <w:keepNext/>
      <w:keepLines/>
      <w:spacing w:before="40"/>
      <w:outlineLvl w:val="2"/>
    </w:pPr>
    <w:rPr>
      <w:rFonts w:ascii="Calibri Light" w:hAnsi="Calibri Light" w:cs="Times New Roman"/>
      <w:color w:val="1F4D78"/>
      <w:kern w:val="2"/>
      <w:sz w:val="24"/>
      <w:szCs w:val="24"/>
      <w:lang w:val="es-CO" w:eastAsia="en-US"/>
    </w:rPr>
  </w:style>
  <w:style w:type="paragraph" w:styleId="Ttulo4">
    <w:name w:val="heading 4"/>
    <w:basedOn w:val="Normal"/>
    <w:next w:val="Normal"/>
    <w:link w:val="Ttulo4Car"/>
    <w:uiPriority w:val="9"/>
    <w:semiHidden/>
    <w:unhideWhenUsed/>
    <w:qFormat/>
    <w:rsid w:val="0002590E"/>
    <w:pPr>
      <w:keepNext/>
      <w:keepLines/>
      <w:spacing w:before="40"/>
      <w:outlineLvl w:val="3"/>
    </w:pPr>
    <w:rPr>
      <w:rFonts w:ascii="Calibri Light" w:hAnsi="Calibri Light" w:cs="Times New Roman"/>
      <w:i/>
      <w:iCs/>
      <w:color w:val="2E74B5"/>
      <w:kern w:val="2"/>
      <w:sz w:val="22"/>
      <w:szCs w:val="22"/>
      <w:lang w:val="es-CO" w:eastAsia="en-US"/>
    </w:rPr>
  </w:style>
  <w:style w:type="paragraph" w:styleId="Ttulo5">
    <w:name w:val="heading 5"/>
    <w:basedOn w:val="Normal"/>
    <w:next w:val="Normal"/>
    <w:link w:val="Ttulo5Car"/>
    <w:uiPriority w:val="9"/>
    <w:semiHidden/>
    <w:unhideWhenUsed/>
    <w:qFormat/>
    <w:rsid w:val="0002590E"/>
    <w:pPr>
      <w:keepNext/>
      <w:keepLines/>
      <w:spacing w:before="40"/>
      <w:outlineLvl w:val="4"/>
    </w:pPr>
    <w:rPr>
      <w:rFonts w:asciiTheme="minorHAnsi" w:hAnsiTheme="minorHAnsi" w:cstheme="minorBidi"/>
      <w:b/>
      <w:bCs/>
      <w:i/>
      <w:iCs/>
      <w:kern w:val="2"/>
      <w:sz w:val="26"/>
      <w:szCs w:val="26"/>
      <w:lang w:val="en-US" w:eastAsia="en-US"/>
    </w:rPr>
  </w:style>
  <w:style w:type="paragraph" w:styleId="Ttulo6">
    <w:name w:val="heading 6"/>
    <w:basedOn w:val="Normal"/>
    <w:next w:val="Normal"/>
    <w:link w:val="Ttulo6Car"/>
    <w:unhideWhenUsed/>
    <w:qFormat/>
    <w:rsid w:val="0002590E"/>
    <w:pPr>
      <w:autoSpaceDE/>
      <w:autoSpaceDN/>
      <w:spacing w:before="240" w:after="60"/>
      <w:outlineLvl w:val="5"/>
    </w:pPr>
    <w:rPr>
      <w:rFonts w:ascii="Calibri" w:hAnsi="Calibri" w:cs="Times New Roman"/>
      <w:b/>
      <w:bCs/>
      <w:sz w:val="22"/>
      <w:szCs w:val="22"/>
      <w:lang w:val="es-CO"/>
    </w:rPr>
  </w:style>
  <w:style w:type="paragraph" w:styleId="Ttulo7">
    <w:name w:val="heading 7"/>
    <w:basedOn w:val="Normal"/>
    <w:next w:val="Normal"/>
    <w:link w:val="Ttulo7Car"/>
    <w:uiPriority w:val="9"/>
    <w:semiHidden/>
    <w:unhideWhenUsed/>
    <w:qFormat/>
    <w:rsid w:val="0002590E"/>
    <w:pPr>
      <w:keepNext/>
      <w:keepLines/>
      <w:spacing w:before="40"/>
      <w:outlineLvl w:val="6"/>
    </w:pPr>
    <w:rPr>
      <w:rFonts w:asciiTheme="minorHAnsi" w:hAnsiTheme="minorHAnsi" w:cstheme="minorBidi"/>
      <w:kern w:val="2"/>
      <w:sz w:val="24"/>
      <w:szCs w:val="24"/>
      <w:lang w:val="en-US" w:eastAsia="en-US"/>
    </w:rPr>
  </w:style>
  <w:style w:type="paragraph" w:styleId="Ttulo8">
    <w:name w:val="heading 8"/>
    <w:basedOn w:val="Normal"/>
    <w:next w:val="Normal"/>
    <w:link w:val="Ttulo8Car"/>
    <w:uiPriority w:val="9"/>
    <w:semiHidden/>
    <w:unhideWhenUsed/>
    <w:qFormat/>
    <w:rsid w:val="0002590E"/>
    <w:pPr>
      <w:keepNext/>
      <w:keepLines/>
      <w:spacing w:before="40"/>
      <w:outlineLvl w:val="7"/>
    </w:pPr>
    <w:rPr>
      <w:rFonts w:asciiTheme="minorHAnsi" w:hAnsiTheme="minorHAnsi" w:cstheme="minorBidi"/>
      <w:i/>
      <w:iCs/>
      <w:kern w:val="2"/>
      <w:sz w:val="24"/>
      <w:szCs w:val="24"/>
      <w:lang w:val="en-US" w:eastAsia="en-US"/>
    </w:rPr>
  </w:style>
  <w:style w:type="paragraph" w:styleId="Ttulo9">
    <w:name w:val="heading 9"/>
    <w:basedOn w:val="Normal"/>
    <w:next w:val="Normal"/>
    <w:link w:val="Ttulo9Car"/>
    <w:uiPriority w:val="9"/>
    <w:semiHidden/>
    <w:unhideWhenUsed/>
    <w:qFormat/>
    <w:rsid w:val="0002590E"/>
    <w:pPr>
      <w:keepNext/>
      <w:keepLines/>
      <w:spacing w:before="40"/>
      <w:outlineLvl w:val="8"/>
    </w:pPr>
    <w:rPr>
      <w:rFonts w:ascii="Calibri Light" w:hAnsi="Calibri Light" w:cs="Times New Roman"/>
      <w:kern w:val="2"/>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
    <w:basedOn w:val="Normal"/>
    <w:link w:val="EncabezadoCar"/>
    <w:uiPriority w:val="99"/>
    <w:unhideWhenUsed/>
    <w:rsid w:val="005B510A"/>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uiPriority w:val="99"/>
    <w:rsid w:val="005B510A"/>
  </w:style>
  <w:style w:type="paragraph" w:styleId="Piedepgina">
    <w:name w:val="footer"/>
    <w:aliases w:val="pie de página,Car5"/>
    <w:basedOn w:val="Normal"/>
    <w:link w:val="PiedepginaCar"/>
    <w:uiPriority w:val="99"/>
    <w:unhideWhenUsed/>
    <w:rsid w:val="005B510A"/>
    <w:pPr>
      <w:tabs>
        <w:tab w:val="center" w:pos="4419"/>
        <w:tab w:val="right" w:pos="8838"/>
      </w:tabs>
    </w:pPr>
  </w:style>
  <w:style w:type="character" w:customStyle="1" w:styleId="PiedepginaCar">
    <w:name w:val="Pie de página Car"/>
    <w:aliases w:val="pie de página Car,Car5 Car"/>
    <w:basedOn w:val="Fuentedeprrafopredeter"/>
    <w:link w:val="Piedepgina"/>
    <w:uiPriority w:val="99"/>
    <w:rsid w:val="005B510A"/>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5B510A"/>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5B510A"/>
    <w:rPr>
      <w:rFonts w:ascii="Arial" w:eastAsia="Times New Roman" w:hAnsi="Arial" w:cs="Arial"/>
      <w:kern w:val="0"/>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qFormat/>
    <w:rsid w:val="005B510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5B510A"/>
    <w:rPr>
      <w:rFonts w:ascii="Arial" w:eastAsia="Times New Roman" w:hAnsi="Arial" w:cs="Times New Roman"/>
      <w:kern w:val="0"/>
      <w:sz w:val="24"/>
      <w:szCs w:val="20"/>
      <w:lang w:val="es-ES" w:eastAsia="es-ES"/>
    </w:rPr>
  </w:style>
  <w:style w:type="character" w:customStyle="1" w:styleId="Ttulo1Car">
    <w:name w:val="Título 1 Car"/>
    <w:basedOn w:val="Fuentedeprrafopredeter"/>
    <w:link w:val="Ttulo1"/>
    <w:uiPriority w:val="9"/>
    <w:rsid w:val="00BC11EB"/>
    <w:rPr>
      <w:rFonts w:ascii="Cambria" w:eastAsia="Times New Roman" w:hAnsi="Cambria" w:cs="Times New Roman"/>
      <w:b/>
      <w:bCs/>
      <w:color w:val="365F91"/>
      <w:kern w:val="0"/>
      <w:sz w:val="28"/>
      <w:szCs w:val="28"/>
      <w:lang w:val="es-ES_tradnl" w:eastAsia="es-ES"/>
    </w:rPr>
  </w:style>
  <w:style w:type="paragraph" w:styleId="NormalWeb">
    <w:name w:val="Normal (Web)"/>
    <w:basedOn w:val="Normal"/>
    <w:link w:val="NormalWebCar"/>
    <w:uiPriority w:val="99"/>
    <w:unhideWhenUsed/>
    <w:rsid w:val="005057E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Default">
    <w:name w:val="Default"/>
    <w:link w:val="DefaultCar"/>
    <w:rsid w:val="00360C20"/>
    <w:pPr>
      <w:suppressAutoHyphens/>
      <w:autoSpaceDE w:val="0"/>
      <w:spacing w:after="0" w:line="240" w:lineRule="auto"/>
    </w:pPr>
    <w:rPr>
      <w:rFonts w:ascii="Times New Roman" w:eastAsia="Calibri" w:hAnsi="Times New Roman" w:cs="Times New Roman"/>
      <w:color w:val="000000"/>
      <w:kern w:val="0"/>
      <w:sz w:val="24"/>
      <w:szCs w:val="24"/>
      <w:lang w:eastAsia="ar-SA"/>
    </w:rPr>
  </w:style>
  <w:style w:type="character" w:customStyle="1" w:styleId="DefaultCar">
    <w:name w:val="Default Car"/>
    <w:link w:val="Default"/>
    <w:locked/>
    <w:rsid w:val="00360C20"/>
    <w:rPr>
      <w:rFonts w:ascii="Times New Roman" w:eastAsia="Calibri" w:hAnsi="Times New Roman" w:cs="Times New Roman"/>
      <w:color w:val="000000"/>
      <w:kern w:val="0"/>
      <w:sz w:val="24"/>
      <w:szCs w:val="24"/>
      <w:lang w:eastAsia="ar-SA"/>
    </w:rPr>
  </w:style>
  <w:style w:type="paragraph" w:styleId="Textoindependiente2">
    <w:name w:val="Body Text 2"/>
    <w:aliases w:val="Car Car,Car3, Car2,Car2, Car Car"/>
    <w:basedOn w:val="Normal"/>
    <w:link w:val="Textoindependiente2Car"/>
    <w:unhideWhenUsed/>
    <w:rsid w:val="004B22B6"/>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 Car Car,Car3 Car, Car2 Car,Car2 Car, Car Car Car"/>
    <w:basedOn w:val="Fuentedeprrafopredeter"/>
    <w:link w:val="Textoindependiente2"/>
    <w:rsid w:val="004B22B6"/>
    <w:rPr>
      <w:rFonts w:ascii="Times New Roman" w:eastAsia="Times New Roman" w:hAnsi="Times New Roman" w:cs="Times New Roman"/>
      <w:kern w:val="0"/>
      <w:sz w:val="24"/>
      <w:szCs w:val="24"/>
      <w:lang w:val="es-ES" w:eastAsia="es-ES"/>
    </w:rPr>
  </w:style>
  <w:style w:type="table" w:styleId="Tablaconcuadrcula">
    <w:name w:val="Table Grid"/>
    <w:basedOn w:val="Tablanormal"/>
    <w:uiPriority w:val="39"/>
    <w:rsid w:val="00C10B52"/>
    <w:pPr>
      <w:spacing w:after="0" w:line="240" w:lineRule="auto"/>
    </w:pPr>
    <w:rPr>
      <w:rFonts w:ascii="Times New Roman" w:eastAsia="MS Mincho"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C10B52"/>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980893"/>
    <w:pPr>
      <w:spacing w:after="0" w:line="240" w:lineRule="auto"/>
    </w:pPr>
    <w:rPr>
      <w:rFonts w:ascii="Times New Roman" w:eastAsia="Times New Roman" w:hAnsi="Times New Roman" w:cs="Times New Roman"/>
      <w:kern w:val="0"/>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980893"/>
    <w:rPr>
      <w:rFonts w:ascii="Times New Roman" w:eastAsia="Times New Roman" w:hAnsi="Times New Roman" w:cs="Times New Roman"/>
      <w:kern w:val="0"/>
      <w:sz w:val="24"/>
      <w:szCs w:val="24"/>
      <w:lang w:val="es-ES" w:eastAsia="es-ES"/>
    </w:rPr>
  </w:style>
  <w:style w:type="character" w:styleId="Hipervnculo">
    <w:name w:val="Hyperlink"/>
    <w:uiPriority w:val="99"/>
    <w:qFormat/>
    <w:rsid w:val="009B7101"/>
    <w:rPr>
      <w:color w:val="0000FF"/>
      <w:u w:val="single"/>
    </w:rPr>
  </w:style>
  <w:style w:type="character" w:customStyle="1" w:styleId="Ttulo2Car">
    <w:name w:val="Título 2 Car"/>
    <w:basedOn w:val="Fuentedeprrafopredeter"/>
    <w:link w:val="Ttulo2"/>
    <w:uiPriority w:val="9"/>
    <w:rsid w:val="0002590E"/>
    <w:rPr>
      <w:rFonts w:ascii="Times New Roman" w:eastAsia="Times New Roman" w:hAnsi="Times New Roman" w:cs="Times New Roman"/>
      <w:b/>
      <w:bCs/>
      <w:kern w:val="0"/>
      <w:sz w:val="36"/>
      <w:szCs w:val="36"/>
      <w:lang w:val="es-ES" w:eastAsia="es-ES"/>
    </w:rPr>
  </w:style>
  <w:style w:type="paragraph" w:customStyle="1" w:styleId="Ttulo31">
    <w:name w:val="Título 31"/>
    <w:basedOn w:val="Normal"/>
    <w:next w:val="Normal"/>
    <w:uiPriority w:val="9"/>
    <w:unhideWhenUsed/>
    <w:qFormat/>
    <w:rsid w:val="0002590E"/>
    <w:pPr>
      <w:keepNext/>
      <w:keepLines/>
      <w:autoSpaceDE/>
      <w:autoSpaceDN/>
      <w:spacing w:before="40" w:line="259" w:lineRule="auto"/>
      <w:outlineLvl w:val="2"/>
    </w:pPr>
    <w:rPr>
      <w:rFonts w:ascii="Calibri Light" w:hAnsi="Calibri Light" w:cs="Times New Roman"/>
      <w:color w:val="1F4D78"/>
      <w:sz w:val="24"/>
      <w:szCs w:val="24"/>
      <w:lang w:val="es-CO" w:eastAsia="en-US"/>
    </w:rPr>
  </w:style>
  <w:style w:type="paragraph" w:customStyle="1" w:styleId="Ttulo41">
    <w:name w:val="Título 41"/>
    <w:basedOn w:val="Normal"/>
    <w:next w:val="Normal"/>
    <w:uiPriority w:val="9"/>
    <w:semiHidden/>
    <w:unhideWhenUsed/>
    <w:qFormat/>
    <w:rsid w:val="0002590E"/>
    <w:pPr>
      <w:keepNext/>
      <w:keepLines/>
      <w:autoSpaceDE/>
      <w:autoSpaceDN/>
      <w:spacing w:before="40" w:line="259" w:lineRule="auto"/>
      <w:outlineLvl w:val="3"/>
    </w:pPr>
    <w:rPr>
      <w:rFonts w:ascii="Calibri Light" w:hAnsi="Calibri Light" w:cs="Times New Roman"/>
      <w:i/>
      <w:iCs/>
      <w:color w:val="2E74B5"/>
      <w:sz w:val="22"/>
      <w:szCs w:val="22"/>
      <w:lang w:val="es-CO" w:eastAsia="en-US"/>
    </w:rPr>
  </w:style>
  <w:style w:type="paragraph" w:customStyle="1" w:styleId="Ttulo51">
    <w:name w:val="Título 51"/>
    <w:basedOn w:val="Normal"/>
    <w:next w:val="Normal"/>
    <w:uiPriority w:val="9"/>
    <w:semiHidden/>
    <w:unhideWhenUsed/>
    <w:qFormat/>
    <w:rsid w:val="0002590E"/>
    <w:pPr>
      <w:tabs>
        <w:tab w:val="num" w:pos="3600"/>
      </w:tabs>
      <w:autoSpaceDE/>
      <w:autoSpaceDN/>
      <w:spacing w:before="240" w:after="60"/>
      <w:ind w:left="3600" w:hanging="720"/>
      <w:outlineLvl w:val="4"/>
    </w:pPr>
    <w:rPr>
      <w:rFonts w:ascii="Calibri" w:hAnsi="Calibri" w:cs="Times New Roman"/>
      <w:b/>
      <w:bCs/>
      <w:i/>
      <w:iCs/>
      <w:sz w:val="26"/>
      <w:szCs w:val="26"/>
      <w:lang w:val="en-US" w:eastAsia="en-US"/>
    </w:rPr>
  </w:style>
  <w:style w:type="character" w:customStyle="1" w:styleId="Ttulo6Car">
    <w:name w:val="Título 6 Car"/>
    <w:basedOn w:val="Fuentedeprrafopredeter"/>
    <w:link w:val="Ttulo6"/>
    <w:rsid w:val="0002590E"/>
    <w:rPr>
      <w:rFonts w:ascii="Calibri" w:eastAsia="Times New Roman" w:hAnsi="Calibri" w:cs="Times New Roman"/>
      <w:b/>
      <w:bCs/>
      <w:kern w:val="0"/>
      <w:lang w:eastAsia="es-ES"/>
    </w:rPr>
  </w:style>
  <w:style w:type="paragraph" w:customStyle="1" w:styleId="Ttulo71">
    <w:name w:val="Título 71"/>
    <w:basedOn w:val="Normal"/>
    <w:next w:val="Normal"/>
    <w:uiPriority w:val="9"/>
    <w:semiHidden/>
    <w:unhideWhenUsed/>
    <w:qFormat/>
    <w:rsid w:val="0002590E"/>
    <w:pPr>
      <w:tabs>
        <w:tab w:val="num" w:pos="5040"/>
      </w:tabs>
      <w:autoSpaceDE/>
      <w:autoSpaceDN/>
      <w:spacing w:before="240" w:after="60"/>
      <w:ind w:left="5040" w:hanging="720"/>
      <w:outlineLvl w:val="6"/>
    </w:pPr>
    <w:rPr>
      <w:rFonts w:ascii="Calibri" w:hAnsi="Calibri" w:cs="Times New Roman"/>
      <w:sz w:val="24"/>
      <w:szCs w:val="24"/>
      <w:lang w:val="en-US" w:eastAsia="en-US"/>
    </w:rPr>
  </w:style>
  <w:style w:type="paragraph" w:customStyle="1" w:styleId="Ttulo81">
    <w:name w:val="Título 81"/>
    <w:basedOn w:val="Normal"/>
    <w:next w:val="Normal"/>
    <w:uiPriority w:val="9"/>
    <w:semiHidden/>
    <w:unhideWhenUsed/>
    <w:qFormat/>
    <w:rsid w:val="0002590E"/>
    <w:pPr>
      <w:tabs>
        <w:tab w:val="num" w:pos="5760"/>
      </w:tabs>
      <w:autoSpaceDE/>
      <w:autoSpaceDN/>
      <w:spacing w:before="240" w:after="60"/>
      <w:ind w:left="5760" w:hanging="720"/>
      <w:outlineLvl w:val="7"/>
    </w:pPr>
    <w:rPr>
      <w:rFonts w:ascii="Calibri" w:hAnsi="Calibri" w:cs="Times New Roman"/>
      <w:i/>
      <w:iCs/>
      <w:sz w:val="24"/>
      <w:szCs w:val="24"/>
      <w:lang w:val="en-US" w:eastAsia="en-US"/>
    </w:rPr>
  </w:style>
  <w:style w:type="paragraph" w:customStyle="1" w:styleId="Ttulo91">
    <w:name w:val="Título 91"/>
    <w:basedOn w:val="Normal"/>
    <w:next w:val="Normal"/>
    <w:uiPriority w:val="9"/>
    <w:semiHidden/>
    <w:unhideWhenUsed/>
    <w:qFormat/>
    <w:rsid w:val="0002590E"/>
    <w:pPr>
      <w:tabs>
        <w:tab w:val="num" w:pos="6480"/>
      </w:tabs>
      <w:autoSpaceDE/>
      <w:autoSpaceDN/>
      <w:spacing w:before="240" w:after="60"/>
      <w:ind w:left="6480" w:hanging="720"/>
      <w:outlineLvl w:val="8"/>
    </w:pPr>
    <w:rPr>
      <w:rFonts w:ascii="Calibri Light" w:hAnsi="Calibri Light" w:cs="Times New Roman"/>
      <w:sz w:val="22"/>
      <w:szCs w:val="22"/>
      <w:lang w:val="en-US" w:eastAsia="en-US"/>
    </w:rPr>
  </w:style>
  <w:style w:type="numbering" w:customStyle="1" w:styleId="Sinlista1">
    <w:name w:val="Sin lista1"/>
    <w:next w:val="Sinlista"/>
    <w:uiPriority w:val="99"/>
    <w:semiHidden/>
    <w:unhideWhenUsed/>
    <w:rsid w:val="0002590E"/>
  </w:style>
  <w:style w:type="paragraph" w:customStyle="1" w:styleId="Sinespaciado1">
    <w:name w:val="Sin espaciado1"/>
    <w:link w:val="NoSpacingChar"/>
    <w:qFormat/>
    <w:rsid w:val="0002590E"/>
    <w:pPr>
      <w:spacing w:after="0" w:line="240" w:lineRule="auto"/>
    </w:pPr>
    <w:rPr>
      <w:rFonts w:ascii="Times New Roman" w:eastAsia="Times New Roman" w:hAnsi="Times New Roman" w:cs="Times New Roman"/>
      <w:kern w:val="0"/>
      <w:sz w:val="24"/>
      <w:szCs w:val="24"/>
      <w:lang w:eastAsia="es-ES"/>
    </w:rPr>
  </w:style>
  <w:style w:type="character" w:customStyle="1" w:styleId="NoSpacingChar">
    <w:name w:val="No Spacing Char"/>
    <w:link w:val="Sinespaciado1"/>
    <w:locked/>
    <w:rsid w:val="0002590E"/>
    <w:rPr>
      <w:rFonts w:ascii="Times New Roman" w:eastAsia="Times New Roman" w:hAnsi="Times New Roman" w:cs="Times New Roman"/>
      <w:kern w:val="0"/>
      <w:sz w:val="24"/>
      <w:szCs w:val="24"/>
      <w:lang w:eastAsia="es-ES"/>
    </w:rPr>
  </w:style>
  <w:style w:type="character" w:styleId="Nmerodelnea">
    <w:name w:val="line number"/>
    <w:basedOn w:val="Fuentedeprrafopredeter"/>
    <w:uiPriority w:val="99"/>
    <w:semiHidden/>
    <w:unhideWhenUsed/>
    <w:rsid w:val="0002590E"/>
  </w:style>
  <w:style w:type="character" w:customStyle="1" w:styleId="Ttulo3Car">
    <w:name w:val="Título 3 Car"/>
    <w:basedOn w:val="Fuentedeprrafopredeter"/>
    <w:link w:val="Ttulo3"/>
    <w:uiPriority w:val="9"/>
    <w:rsid w:val="0002590E"/>
    <w:rPr>
      <w:rFonts w:ascii="Calibri Light" w:eastAsia="Times New Roman" w:hAnsi="Calibri Light" w:cs="Times New Roman"/>
      <w:color w:val="1F4D78"/>
      <w:sz w:val="24"/>
      <w:szCs w:val="24"/>
    </w:rPr>
  </w:style>
  <w:style w:type="paragraph" w:styleId="Textonotapie">
    <w:name w:val="footnote text"/>
    <w:basedOn w:val="Normal"/>
    <w:link w:val="TextonotapieCar"/>
    <w:rsid w:val="0002590E"/>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02590E"/>
    <w:rPr>
      <w:rFonts w:ascii="Times New Roman" w:eastAsia="Times New Roman" w:hAnsi="Times New Roman" w:cs="Times New Roman"/>
      <w:kern w:val="0"/>
      <w:sz w:val="20"/>
      <w:szCs w:val="20"/>
      <w:lang w:val="es-ES" w:eastAsia="es-ES"/>
    </w:rPr>
  </w:style>
  <w:style w:type="character" w:styleId="Refdenotaalpie">
    <w:name w:val="footnote reference"/>
    <w:rsid w:val="0002590E"/>
    <w:rPr>
      <w:vertAlign w:val="superscript"/>
    </w:rPr>
  </w:style>
  <w:style w:type="table" w:customStyle="1" w:styleId="Tablaconcuadrcula1">
    <w:name w:val="Tabla con cuadrícula1"/>
    <w:basedOn w:val="Tablanormal"/>
    <w:next w:val="Tablaconcuadrcula"/>
    <w:uiPriority w:val="59"/>
    <w:rsid w:val="0002590E"/>
    <w:pPr>
      <w:spacing w:after="0" w:line="240" w:lineRule="auto"/>
    </w:pPr>
    <w:rPr>
      <w:rFonts w:ascii="Times New Roman" w:eastAsia="MS Mincho"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Título11"/>
    <w:basedOn w:val="Normal"/>
    <w:link w:val="TtuloCar"/>
    <w:qFormat/>
    <w:rsid w:val="0002590E"/>
    <w:pPr>
      <w:autoSpaceDE/>
      <w:autoSpaceDN/>
      <w:jc w:val="center"/>
    </w:pPr>
    <w:rPr>
      <w:rFonts w:cs="Times New Roman"/>
      <w:b/>
      <w:sz w:val="24"/>
      <w:lang w:val="es-ES"/>
    </w:rPr>
  </w:style>
  <w:style w:type="character" w:customStyle="1" w:styleId="TtuloCar">
    <w:name w:val="Título Car"/>
    <w:aliases w:val="Puesto1 Car,Título11 Car"/>
    <w:basedOn w:val="Fuentedeprrafopredeter"/>
    <w:link w:val="Ttulo"/>
    <w:rsid w:val="0002590E"/>
    <w:rPr>
      <w:rFonts w:ascii="Arial" w:eastAsia="Times New Roman" w:hAnsi="Arial" w:cs="Times New Roman"/>
      <w:b/>
      <w:kern w:val="0"/>
      <w:sz w:val="24"/>
      <w:szCs w:val="20"/>
      <w:lang w:val="es-ES" w:eastAsia="es-ES"/>
    </w:rPr>
  </w:style>
  <w:style w:type="character" w:styleId="Nmerodepgina">
    <w:name w:val="page number"/>
    <w:basedOn w:val="Fuentedeprrafopredeter"/>
    <w:rsid w:val="0002590E"/>
  </w:style>
  <w:style w:type="paragraph" w:styleId="Sangra2detindependiente">
    <w:name w:val="Body Text Indent 2"/>
    <w:basedOn w:val="Normal"/>
    <w:link w:val="Sangra2detindependienteCar"/>
    <w:rsid w:val="0002590E"/>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02590E"/>
    <w:rPr>
      <w:rFonts w:ascii="Times New Roman" w:eastAsia="Times New Roman" w:hAnsi="Times New Roman" w:cs="Times New Roman"/>
      <w:kern w:val="0"/>
      <w:sz w:val="24"/>
      <w:szCs w:val="24"/>
      <w:lang w:val="es-ES" w:eastAsia="es-ES"/>
    </w:rPr>
  </w:style>
  <w:style w:type="paragraph" w:customStyle="1" w:styleId="Char8">
    <w:name w:val="Char8"/>
    <w:basedOn w:val="Normal"/>
    <w:rsid w:val="0002590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02590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02590E"/>
    <w:pPr>
      <w:autoSpaceDE/>
      <w:autoSpaceDN/>
      <w:spacing w:after="160" w:line="240" w:lineRule="exact"/>
    </w:pPr>
    <w:rPr>
      <w:rFonts w:ascii="Verdana" w:hAnsi="Verdana" w:cs="Verdana"/>
      <w:lang w:val="es-CO" w:eastAsia="en-US"/>
    </w:rPr>
  </w:style>
  <w:style w:type="paragraph" w:customStyle="1" w:styleId="Car">
    <w:name w:val="Car"/>
    <w:basedOn w:val="Normal"/>
    <w:rsid w:val="0002590E"/>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02590E"/>
    <w:pPr>
      <w:autoSpaceDE/>
      <w:autoSpaceDN/>
      <w:spacing w:after="160" w:line="240" w:lineRule="exact"/>
    </w:pPr>
    <w:rPr>
      <w:rFonts w:ascii="Verdana" w:hAnsi="Verdana" w:cs="Verdana"/>
      <w:lang w:val="es-CO" w:eastAsia="en-US"/>
    </w:rPr>
  </w:style>
  <w:style w:type="paragraph" w:customStyle="1" w:styleId="Car1">
    <w:name w:val="Car1"/>
    <w:basedOn w:val="Normal"/>
    <w:rsid w:val="0002590E"/>
    <w:pPr>
      <w:autoSpaceDE/>
      <w:autoSpaceDN/>
      <w:spacing w:after="160" w:line="240" w:lineRule="exact"/>
    </w:pPr>
    <w:rPr>
      <w:rFonts w:ascii="Verdana" w:hAnsi="Verdana" w:cs="Verdana"/>
      <w:lang w:val="es-CO" w:eastAsia="en-US"/>
    </w:rPr>
  </w:style>
  <w:style w:type="paragraph" w:styleId="Textodeglobo">
    <w:name w:val="Balloon Text"/>
    <w:basedOn w:val="Normal"/>
    <w:link w:val="TextodegloboCar"/>
    <w:uiPriority w:val="99"/>
    <w:rsid w:val="0002590E"/>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rsid w:val="0002590E"/>
    <w:rPr>
      <w:rFonts w:ascii="Tahoma" w:eastAsia="Times New Roman" w:hAnsi="Tahoma" w:cs="Times New Roman"/>
      <w:kern w:val="0"/>
      <w:sz w:val="16"/>
      <w:szCs w:val="16"/>
      <w:lang w:val="es-ES" w:eastAsia="es-ES"/>
    </w:rPr>
  </w:style>
  <w:style w:type="character" w:customStyle="1" w:styleId="A9">
    <w:name w:val="A9"/>
    <w:rsid w:val="0002590E"/>
    <w:rPr>
      <w:color w:val="000000"/>
      <w:sz w:val="19"/>
      <w:szCs w:val="19"/>
    </w:rPr>
  </w:style>
  <w:style w:type="paragraph" w:customStyle="1" w:styleId="Pa39">
    <w:name w:val="Pa39"/>
    <w:basedOn w:val="Normal"/>
    <w:next w:val="Normal"/>
    <w:rsid w:val="0002590E"/>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02590E"/>
    <w:pPr>
      <w:spacing w:line="191" w:lineRule="atLeast"/>
    </w:pPr>
    <w:rPr>
      <w:color w:val="auto"/>
    </w:rPr>
  </w:style>
  <w:style w:type="paragraph" w:styleId="Descripcin">
    <w:name w:val="caption"/>
    <w:aliases w:val="Epígrafe"/>
    <w:basedOn w:val="Normal"/>
    <w:next w:val="Normal"/>
    <w:qFormat/>
    <w:rsid w:val="0002590E"/>
    <w:pPr>
      <w:autoSpaceDE/>
      <w:autoSpaceDN/>
      <w:jc w:val="center"/>
    </w:pPr>
    <w:rPr>
      <w:rFonts w:cs="Times New Roman"/>
      <w:b/>
      <w:sz w:val="24"/>
      <w:lang w:val="es-ES"/>
    </w:rPr>
  </w:style>
  <w:style w:type="character" w:styleId="Refdecomentario">
    <w:name w:val="annotation reference"/>
    <w:basedOn w:val="Fuentedeprrafopredeter"/>
    <w:uiPriority w:val="99"/>
    <w:rsid w:val="0002590E"/>
    <w:rPr>
      <w:sz w:val="16"/>
      <w:szCs w:val="16"/>
    </w:rPr>
  </w:style>
  <w:style w:type="paragraph" w:styleId="Textocomentario">
    <w:name w:val="annotation text"/>
    <w:basedOn w:val="Normal"/>
    <w:link w:val="TextocomentarioCar"/>
    <w:uiPriority w:val="99"/>
    <w:rsid w:val="0002590E"/>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02590E"/>
    <w:rPr>
      <w:rFonts w:ascii="Times New Roman" w:eastAsia="Times New Roman" w:hAnsi="Times New Roman" w:cs="Times New Roman"/>
      <w:kern w:val="0"/>
      <w:sz w:val="20"/>
      <w:szCs w:val="20"/>
      <w:lang w:val="es-ES" w:eastAsia="es-ES"/>
    </w:rPr>
  </w:style>
  <w:style w:type="paragraph" w:styleId="Asuntodelcomentario">
    <w:name w:val="annotation subject"/>
    <w:basedOn w:val="Textocomentario"/>
    <w:next w:val="Textocomentario"/>
    <w:link w:val="AsuntodelcomentarioCar"/>
    <w:rsid w:val="0002590E"/>
    <w:rPr>
      <w:b/>
      <w:bCs/>
    </w:rPr>
  </w:style>
  <w:style w:type="character" w:customStyle="1" w:styleId="AsuntodelcomentarioCar">
    <w:name w:val="Asunto del comentario Car"/>
    <w:basedOn w:val="TextocomentarioCar"/>
    <w:link w:val="Asuntodelcomentario"/>
    <w:rsid w:val="0002590E"/>
    <w:rPr>
      <w:rFonts w:ascii="Times New Roman" w:eastAsia="Times New Roman" w:hAnsi="Times New Roman" w:cs="Times New Roman"/>
      <w:b/>
      <w:bCs/>
      <w:kern w:val="0"/>
      <w:sz w:val="20"/>
      <w:szCs w:val="20"/>
      <w:lang w:val="es-ES" w:eastAsia="es-ES"/>
    </w:rPr>
  </w:style>
  <w:style w:type="character" w:customStyle="1" w:styleId="apple-converted-space">
    <w:name w:val="apple-converted-space"/>
    <w:basedOn w:val="Fuentedeprrafopredeter"/>
    <w:rsid w:val="0002590E"/>
  </w:style>
  <w:style w:type="character" w:styleId="Textodelmarcadordeposicin">
    <w:name w:val="Placeholder Text"/>
    <w:basedOn w:val="Fuentedeprrafopredeter"/>
    <w:uiPriority w:val="99"/>
    <w:semiHidden/>
    <w:rsid w:val="0002590E"/>
    <w:rPr>
      <w:color w:val="808080"/>
    </w:rPr>
  </w:style>
  <w:style w:type="character" w:customStyle="1" w:styleId="Mencinsinresolver1">
    <w:name w:val="Mención sin resolver1"/>
    <w:basedOn w:val="Fuentedeprrafopredeter"/>
    <w:uiPriority w:val="99"/>
    <w:semiHidden/>
    <w:unhideWhenUsed/>
    <w:rsid w:val="0002590E"/>
    <w:rPr>
      <w:color w:val="605E5C"/>
      <w:shd w:val="clear" w:color="auto" w:fill="E1DFDD"/>
    </w:rPr>
  </w:style>
  <w:style w:type="character" w:customStyle="1" w:styleId="eop">
    <w:name w:val="eop"/>
    <w:basedOn w:val="Fuentedeprrafopredeter"/>
    <w:rsid w:val="0002590E"/>
  </w:style>
  <w:style w:type="paragraph" w:customStyle="1" w:styleId="paragraph">
    <w:name w:val="paragraph"/>
    <w:basedOn w:val="Normal"/>
    <w:rsid w:val="0002590E"/>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02590E"/>
    <w:pPr>
      <w:spacing w:after="0" w:line="240" w:lineRule="auto"/>
    </w:pPr>
    <w:rPr>
      <w:kern w:val="0"/>
    </w:rPr>
  </w:style>
  <w:style w:type="character" w:styleId="Textoennegrita">
    <w:name w:val="Strong"/>
    <w:basedOn w:val="Fuentedeprrafopredeter"/>
    <w:uiPriority w:val="22"/>
    <w:qFormat/>
    <w:rsid w:val="0002590E"/>
    <w:rPr>
      <w:b/>
      <w:bCs/>
    </w:rPr>
  </w:style>
  <w:style w:type="character" w:customStyle="1" w:styleId="Mencinsinresolver2">
    <w:name w:val="Mención sin resolver2"/>
    <w:basedOn w:val="Fuentedeprrafopredeter"/>
    <w:uiPriority w:val="99"/>
    <w:semiHidden/>
    <w:unhideWhenUsed/>
    <w:rsid w:val="0002590E"/>
    <w:rPr>
      <w:color w:val="605E5C"/>
      <w:shd w:val="clear" w:color="auto" w:fill="E1DFDD"/>
    </w:rPr>
  </w:style>
  <w:style w:type="paragraph" w:customStyle="1" w:styleId="Prrafodelista1">
    <w:name w:val="Párrafo de lista1"/>
    <w:basedOn w:val="Normal"/>
    <w:link w:val="ListParagraphChar"/>
    <w:qFormat/>
    <w:rsid w:val="0002590E"/>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02590E"/>
    <w:rPr>
      <w:rFonts w:ascii="Times New Roman" w:eastAsia="Times New Roman" w:hAnsi="Times New Roman" w:cs="Times New Roman"/>
      <w:kern w:val="0"/>
      <w:sz w:val="24"/>
      <w:szCs w:val="24"/>
      <w:lang w:eastAsia="es-ES"/>
    </w:rPr>
  </w:style>
  <w:style w:type="character" w:customStyle="1" w:styleId="Ttulo4Car">
    <w:name w:val="Título 4 Car"/>
    <w:basedOn w:val="Fuentedeprrafopredeter"/>
    <w:link w:val="Ttulo4"/>
    <w:uiPriority w:val="9"/>
    <w:semiHidden/>
    <w:rsid w:val="0002590E"/>
    <w:rPr>
      <w:rFonts w:ascii="Calibri Light" w:eastAsia="Times New Roman" w:hAnsi="Calibri Light" w:cs="Times New Roman"/>
      <w:i/>
      <w:iCs/>
      <w:color w:val="2E74B5"/>
    </w:rPr>
  </w:style>
  <w:style w:type="paragraph" w:styleId="Sangradetextonormal">
    <w:name w:val="Body Text Indent"/>
    <w:basedOn w:val="Normal"/>
    <w:link w:val="SangradetextonormalCar"/>
    <w:unhideWhenUsed/>
    <w:rsid w:val="0002590E"/>
    <w:pPr>
      <w:autoSpaceDE/>
      <w:autoSpaceDN/>
      <w:spacing w:after="120" w:line="259" w:lineRule="auto"/>
      <w:ind w:left="283"/>
    </w:pPr>
    <w:rPr>
      <w:rFonts w:ascii="Calibri" w:eastAsia="Calibri" w:hAnsi="Calibri" w:cs="Times New Roman"/>
      <w:sz w:val="22"/>
      <w:szCs w:val="22"/>
      <w:lang w:val="es-CO" w:eastAsia="en-US"/>
    </w:rPr>
  </w:style>
  <w:style w:type="character" w:customStyle="1" w:styleId="SangradetextonormalCar">
    <w:name w:val="Sangría de texto normal Car"/>
    <w:basedOn w:val="Fuentedeprrafopredeter"/>
    <w:link w:val="Sangradetextonormal"/>
    <w:rsid w:val="0002590E"/>
    <w:rPr>
      <w:rFonts w:ascii="Calibri" w:eastAsia="Calibri" w:hAnsi="Calibri" w:cs="Times New Roman"/>
      <w:kern w:val="0"/>
    </w:rPr>
  </w:style>
  <w:style w:type="paragraph" w:customStyle="1" w:styleId="Prrafodelista2">
    <w:name w:val="Párrafo de lista2"/>
    <w:basedOn w:val="Normal"/>
    <w:rsid w:val="0002590E"/>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02590E"/>
    <w:pPr>
      <w:autoSpaceDE/>
      <w:autoSpaceDN/>
      <w:jc w:val="center"/>
    </w:pPr>
    <w:rPr>
      <w:rFonts w:eastAsia="Calibri" w:cs="Times New Roman"/>
      <w:b/>
      <w:sz w:val="18"/>
      <w:szCs w:val="22"/>
      <w:lang w:val="es-CO"/>
    </w:rPr>
  </w:style>
  <w:style w:type="paragraph" w:customStyle="1" w:styleId="Title0">
    <w:name w:val="Title0"/>
    <w:basedOn w:val="Normal"/>
    <w:next w:val="Normal"/>
    <w:link w:val="TtuloCar1"/>
    <w:uiPriority w:val="10"/>
    <w:qFormat/>
    <w:rsid w:val="0002590E"/>
    <w:pPr>
      <w:contextualSpacing/>
    </w:pPr>
    <w:rPr>
      <w:rFonts w:ascii="Calibri Light" w:hAnsi="Calibri Light" w:cs="Times New Roman"/>
      <w:spacing w:val="-10"/>
      <w:kern w:val="28"/>
      <w:sz w:val="56"/>
      <w:szCs w:val="56"/>
    </w:rPr>
  </w:style>
  <w:style w:type="character" w:customStyle="1" w:styleId="TtuloCar1">
    <w:name w:val="Título Car1"/>
    <w:aliases w:val="Título1 Car1,Puesto1 Car1,Título11 Car1,Títulos Principales sin numeración Car2"/>
    <w:basedOn w:val="Fuentedeprrafopredeter"/>
    <w:link w:val="Title0"/>
    <w:uiPriority w:val="10"/>
    <w:rsid w:val="0002590E"/>
    <w:rPr>
      <w:rFonts w:ascii="Calibri Light" w:eastAsia="Times New Roman" w:hAnsi="Calibri Light" w:cs="Times New Roman"/>
      <w:spacing w:val="-10"/>
      <w:kern w:val="28"/>
      <w:sz w:val="56"/>
      <w:szCs w:val="56"/>
      <w:lang w:val="es-ES_tradnl" w:eastAsia="es-ES"/>
    </w:rPr>
  </w:style>
  <w:style w:type="paragraph" w:customStyle="1" w:styleId="Tibitoc">
    <w:name w:val="Tibitoc"/>
    <w:basedOn w:val="Normal"/>
    <w:rsid w:val="0002590E"/>
    <w:pPr>
      <w:autoSpaceDE/>
      <w:autoSpaceDN/>
      <w:jc w:val="center"/>
    </w:pPr>
    <w:rPr>
      <w:rFonts w:cs="Times New Roman"/>
      <w:b/>
      <w:sz w:val="22"/>
      <w:szCs w:val="24"/>
    </w:rPr>
  </w:style>
  <w:style w:type="paragraph" w:styleId="Lista2">
    <w:name w:val="List 2"/>
    <w:basedOn w:val="Normal"/>
    <w:rsid w:val="0002590E"/>
    <w:pPr>
      <w:autoSpaceDE/>
      <w:autoSpaceDN/>
      <w:ind w:left="566" w:hanging="283"/>
      <w:contextualSpacing/>
    </w:pPr>
    <w:rPr>
      <w:rFonts w:ascii="Times New Roman" w:hAnsi="Times New Roman" w:cs="Times New Roman"/>
      <w:sz w:val="24"/>
      <w:szCs w:val="24"/>
      <w:lang w:val="es-CO"/>
    </w:rPr>
  </w:style>
  <w:style w:type="paragraph" w:customStyle="1" w:styleId="NormalArial">
    <w:name w:val="Normal + Arial"/>
    <w:aliases w:val="normal + arial,10 pt,Centrado,Negrita,Justificado,11 pt"/>
    <w:basedOn w:val="Normal"/>
    <w:link w:val="NormalArialCar"/>
    <w:rsid w:val="0002590E"/>
    <w:pPr>
      <w:autoSpaceDE/>
      <w:autoSpaceDN/>
      <w:jc w:val="both"/>
    </w:pPr>
    <w:rPr>
      <w:rFonts w:cs="Times New Roman"/>
      <w:sz w:val="22"/>
      <w:szCs w:val="24"/>
      <w:lang w:val="es-ES"/>
    </w:rPr>
  </w:style>
  <w:style w:type="character" w:customStyle="1" w:styleId="NormalArialCar">
    <w:name w:val="Normal + Arial Car"/>
    <w:aliases w:val="normal + arial Car"/>
    <w:link w:val="NormalArial"/>
    <w:rsid w:val="0002590E"/>
    <w:rPr>
      <w:rFonts w:ascii="Arial" w:eastAsia="Times New Roman" w:hAnsi="Arial" w:cs="Times New Roman"/>
      <w:kern w:val="0"/>
      <w:szCs w:val="24"/>
      <w:lang w:val="es-ES" w:eastAsia="es-ES"/>
    </w:rPr>
  </w:style>
  <w:style w:type="character" w:styleId="nfasis">
    <w:name w:val="Emphasis"/>
    <w:basedOn w:val="Fuentedeprrafopredeter"/>
    <w:uiPriority w:val="20"/>
    <w:qFormat/>
    <w:rsid w:val="0002590E"/>
    <w:rPr>
      <w:i/>
      <w:iCs/>
    </w:rPr>
  </w:style>
  <w:style w:type="table" w:customStyle="1" w:styleId="Tablaconcuadrcula2">
    <w:name w:val="Tabla con cuadrícula2"/>
    <w:basedOn w:val="Tablanormal"/>
    <w:next w:val="Tablaconcuadrcula"/>
    <w:uiPriority w:val="59"/>
    <w:rsid w:val="0002590E"/>
    <w:pPr>
      <w:spacing w:after="0" w:line="240" w:lineRule="auto"/>
    </w:pPr>
    <w:rPr>
      <w:rFonts w:ascii="Times New Roman" w:eastAsia="MS Mincho"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02590E"/>
    <w:pPr>
      <w:spacing w:after="0" w:line="240" w:lineRule="auto"/>
    </w:pPr>
    <w:rPr>
      <w:rFonts w:eastAsia="Times New Roman"/>
      <w:kern w:val="0"/>
      <w:lang w:eastAsia="es-CO"/>
    </w:rPr>
    <w:tblPr>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02590E"/>
    <w:rPr>
      <w:color w:val="605E5C"/>
      <w:shd w:val="clear" w:color="auto" w:fill="E1DFDD"/>
    </w:rPr>
  </w:style>
  <w:style w:type="character" w:customStyle="1" w:styleId="Hipervnculovisitado1">
    <w:name w:val="Hipervínculo visitado1"/>
    <w:basedOn w:val="Fuentedeprrafopredeter"/>
    <w:uiPriority w:val="99"/>
    <w:unhideWhenUsed/>
    <w:rsid w:val="0002590E"/>
    <w:rPr>
      <w:color w:val="954F72"/>
      <w:u w:val="single"/>
    </w:rPr>
  </w:style>
  <w:style w:type="character" w:customStyle="1" w:styleId="Mencinsinresolver4">
    <w:name w:val="Mención sin resolver4"/>
    <w:basedOn w:val="Fuentedeprrafopredeter"/>
    <w:uiPriority w:val="99"/>
    <w:semiHidden/>
    <w:unhideWhenUsed/>
    <w:rsid w:val="0002590E"/>
    <w:rPr>
      <w:color w:val="605E5C"/>
      <w:shd w:val="clear" w:color="auto" w:fill="E1DFDD"/>
    </w:rPr>
  </w:style>
  <w:style w:type="character" w:styleId="Mencinsinresolver">
    <w:name w:val="Unresolved Mention"/>
    <w:basedOn w:val="Fuentedeprrafopredeter"/>
    <w:uiPriority w:val="99"/>
    <w:semiHidden/>
    <w:unhideWhenUsed/>
    <w:rsid w:val="0002590E"/>
    <w:rPr>
      <w:color w:val="605E5C"/>
      <w:shd w:val="clear" w:color="auto" w:fill="E1DFDD"/>
    </w:rPr>
  </w:style>
  <w:style w:type="character" w:customStyle="1" w:styleId="Ttulo5Car">
    <w:name w:val="Título 5 Car"/>
    <w:basedOn w:val="Fuentedeprrafopredeter"/>
    <w:link w:val="Ttulo5"/>
    <w:uiPriority w:val="9"/>
    <w:semiHidden/>
    <w:rsid w:val="0002590E"/>
    <w:rPr>
      <w:rFonts w:eastAsia="Times New Roman"/>
      <w:b/>
      <w:bCs/>
      <w:i/>
      <w:iCs/>
      <w:sz w:val="26"/>
      <w:szCs w:val="26"/>
      <w:lang w:val="en-US"/>
    </w:rPr>
  </w:style>
  <w:style w:type="character" w:customStyle="1" w:styleId="Ttulo7Car">
    <w:name w:val="Título 7 Car"/>
    <w:basedOn w:val="Fuentedeprrafopredeter"/>
    <w:link w:val="Ttulo7"/>
    <w:uiPriority w:val="9"/>
    <w:semiHidden/>
    <w:rsid w:val="0002590E"/>
    <w:rPr>
      <w:rFonts w:eastAsia="Times New Roman"/>
      <w:sz w:val="24"/>
      <w:szCs w:val="24"/>
      <w:lang w:val="en-US"/>
    </w:rPr>
  </w:style>
  <w:style w:type="character" w:customStyle="1" w:styleId="Ttulo8Car">
    <w:name w:val="Título 8 Car"/>
    <w:basedOn w:val="Fuentedeprrafopredeter"/>
    <w:link w:val="Ttulo8"/>
    <w:uiPriority w:val="9"/>
    <w:semiHidden/>
    <w:rsid w:val="0002590E"/>
    <w:rPr>
      <w:rFonts w:eastAsia="Times New Roman"/>
      <w:i/>
      <w:iCs/>
      <w:sz w:val="24"/>
      <w:szCs w:val="24"/>
      <w:lang w:val="en-US"/>
    </w:rPr>
  </w:style>
  <w:style w:type="character" w:customStyle="1" w:styleId="Ttulo9Car">
    <w:name w:val="Título 9 Car"/>
    <w:basedOn w:val="Fuentedeprrafopredeter"/>
    <w:link w:val="Ttulo9"/>
    <w:uiPriority w:val="9"/>
    <w:semiHidden/>
    <w:rsid w:val="0002590E"/>
    <w:rPr>
      <w:rFonts w:ascii="Calibri Light" w:eastAsia="Times New Roman" w:hAnsi="Calibri Light" w:cs="Times New Roman"/>
      <w:lang w:val="en-US"/>
    </w:rPr>
  </w:style>
  <w:style w:type="character" w:customStyle="1" w:styleId="NormalWebCar">
    <w:name w:val="Normal (Web) Car"/>
    <w:link w:val="NormalWeb"/>
    <w:uiPriority w:val="99"/>
    <w:locked/>
    <w:rsid w:val="0002590E"/>
    <w:rPr>
      <w:rFonts w:ascii="Times New Roman" w:eastAsia="Times New Roman" w:hAnsi="Times New Roman" w:cs="Times New Roman"/>
      <w:kern w:val="0"/>
      <w:sz w:val="24"/>
      <w:szCs w:val="24"/>
      <w:lang w:eastAsia="es-CO"/>
    </w:rPr>
  </w:style>
  <w:style w:type="paragraph" w:customStyle="1" w:styleId="TableParagraph">
    <w:name w:val="Table Paragraph"/>
    <w:basedOn w:val="Normal"/>
    <w:uiPriority w:val="1"/>
    <w:qFormat/>
    <w:rsid w:val="0002590E"/>
    <w:pPr>
      <w:widowControl w:val="0"/>
    </w:pPr>
    <w:rPr>
      <w:rFonts w:eastAsia="Arial"/>
      <w:sz w:val="22"/>
      <w:szCs w:val="22"/>
      <w:lang w:val="es-ES" w:bidi="es-ES"/>
    </w:rPr>
  </w:style>
  <w:style w:type="paragraph" w:styleId="Textosinformato">
    <w:name w:val="Plain Text"/>
    <w:basedOn w:val="Normal"/>
    <w:link w:val="TextosinformatoCar"/>
    <w:uiPriority w:val="99"/>
    <w:rsid w:val="0002590E"/>
    <w:pPr>
      <w:autoSpaceDE/>
      <w:autoSpaceDN/>
    </w:pPr>
    <w:rPr>
      <w:rFonts w:ascii="Courier New" w:hAnsi="Courier New" w:cs="Courier New"/>
      <w:lang w:val="es-CO" w:eastAsia="es-CO"/>
    </w:rPr>
  </w:style>
  <w:style w:type="character" w:customStyle="1" w:styleId="TextosinformatoCar">
    <w:name w:val="Texto sin formato Car"/>
    <w:basedOn w:val="Fuentedeprrafopredeter"/>
    <w:link w:val="Textosinformato"/>
    <w:uiPriority w:val="99"/>
    <w:rsid w:val="0002590E"/>
    <w:rPr>
      <w:rFonts w:ascii="Courier New" w:eastAsia="Times New Roman" w:hAnsi="Courier New" w:cs="Courier New"/>
      <w:kern w:val="0"/>
      <w:sz w:val="20"/>
      <w:szCs w:val="20"/>
      <w:lang w:eastAsia="es-CO"/>
    </w:rPr>
  </w:style>
  <w:style w:type="paragraph" w:customStyle="1" w:styleId="xl83">
    <w:name w:val="xl83"/>
    <w:basedOn w:val="Normal"/>
    <w:rsid w:val="0002590E"/>
    <w:pPr>
      <w:autoSpaceDE/>
      <w:autoSpaceDN/>
      <w:spacing w:before="100" w:beforeAutospacing="1" w:after="100" w:afterAutospacing="1"/>
      <w:jc w:val="center"/>
      <w:textAlignment w:val="center"/>
    </w:pPr>
    <w:rPr>
      <w:b/>
      <w:bCs/>
      <w:lang w:val="es-ES"/>
    </w:rPr>
  </w:style>
  <w:style w:type="character" w:customStyle="1" w:styleId="dossiermaininfodetailboxtitlelabel">
    <w:name w:val="dossiermaininfodetailboxtitlelabel"/>
    <w:basedOn w:val="Fuentedeprrafopredeter"/>
    <w:rsid w:val="0002590E"/>
  </w:style>
  <w:style w:type="paragraph" w:customStyle="1" w:styleId="toa">
    <w:name w:val="toa"/>
    <w:basedOn w:val="Normal"/>
    <w:rsid w:val="0002590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st1">
    <w:name w:val="st1"/>
    <w:basedOn w:val="Fuentedeprrafopredeter"/>
    <w:rsid w:val="0002590E"/>
  </w:style>
  <w:style w:type="character" w:customStyle="1" w:styleId="st">
    <w:name w:val="st"/>
    <w:basedOn w:val="Fuentedeprrafopredeter"/>
    <w:rsid w:val="0002590E"/>
  </w:style>
  <w:style w:type="paragraph" w:styleId="Encabezadodemensaje">
    <w:name w:val="Message Header"/>
    <w:basedOn w:val="Normal"/>
    <w:link w:val="EncabezadodemensajeCar"/>
    <w:rsid w:val="0002590E"/>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cs="Times New Roman"/>
      <w:sz w:val="24"/>
      <w:szCs w:val="24"/>
    </w:rPr>
  </w:style>
  <w:style w:type="character" w:customStyle="1" w:styleId="EncabezadodemensajeCar">
    <w:name w:val="Encabezado de mensaje Car"/>
    <w:basedOn w:val="Fuentedeprrafopredeter"/>
    <w:link w:val="Encabezadodemensaje"/>
    <w:rsid w:val="0002590E"/>
    <w:rPr>
      <w:rFonts w:ascii="Arial" w:eastAsia="Times New Roman" w:hAnsi="Arial" w:cs="Times New Roman"/>
      <w:kern w:val="0"/>
      <w:sz w:val="24"/>
      <w:szCs w:val="24"/>
      <w:shd w:val="pct20" w:color="auto" w:fill="auto"/>
      <w:lang w:val="es-ES_tradnl" w:eastAsia="es-ES"/>
    </w:rPr>
  </w:style>
  <w:style w:type="paragraph" w:customStyle="1" w:styleId="font5">
    <w:name w:val="font5"/>
    <w:basedOn w:val="Normal"/>
    <w:rsid w:val="0002590E"/>
    <w:pPr>
      <w:autoSpaceDE/>
      <w:autoSpaceDN/>
      <w:spacing w:before="100" w:beforeAutospacing="1" w:after="100" w:afterAutospacing="1"/>
    </w:pPr>
    <w:rPr>
      <w:rFonts w:ascii="Times New Roman" w:hAnsi="Times New Roman" w:cs="Times New Roman"/>
      <w:color w:val="000000"/>
      <w:sz w:val="24"/>
      <w:szCs w:val="24"/>
      <w:lang w:val="es-ES"/>
    </w:rPr>
  </w:style>
  <w:style w:type="paragraph" w:customStyle="1" w:styleId="font6">
    <w:name w:val="font6"/>
    <w:basedOn w:val="Normal"/>
    <w:rsid w:val="0002590E"/>
    <w:pPr>
      <w:autoSpaceDE/>
      <w:autoSpaceDN/>
      <w:spacing w:before="100" w:beforeAutospacing="1" w:after="100" w:afterAutospacing="1"/>
    </w:pPr>
    <w:rPr>
      <w:b/>
      <w:bCs/>
      <w:color w:val="000000"/>
      <w:lang w:val="es-ES"/>
    </w:rPr>
  </w:style>
  <w:style w:type="paragraph" w:customStyle="1" w:styleId="font7">
    <w:name w:val="font7"/>
    <w:basedOn w:val="Normal"/>
    <w:rsid w:val="0002590E"/>
    <w:pPr>
      <w:autoSpaceDE/>
      <w:autoSpaceDN/>
      <w:spacing w:before="100" w:beforeAutospacing="1" w:after="100" w:afterAutospacing="1"/>
    </w:pPr>
    <w:rPr>
      <w:color w:val="000000"/>
      <w:lang w:val="es-ES"/>
    </w:rPr>
  </w:style>
  <w:style w:type="paragraph" w:customStyle="1" w:styleId="font8">
    <w:name w:val="font8"/>
    <w:basedOn w:val="Normal"/>
    <w:rsid w:val="0002590E"/>
    <w:pPr>
      <w:autoSpaceDE/>
      <w:autoSpaceDN/>
      <w:spacing w:before="100" w:beforeAutospacing="1" w:after="100" w:afterAutospacing="1"/>
    </w:pPr>
    <w:rPr>
      <w:color w:val="000000"/>
      <w:u w:val="single"/>
      <w:lang w:val="es-ES"/>
    </w:rPr>
  </w:style>
  <w:style w:type="paragraph" w:customStyle="1" w:styleId="font9">
    <w:name w:val="font9"/>
    <w:basedOn w:val="Normal"/>
    <w:rsid w:val="0002590E"/>
    <w:pPr>
      <w:autoSpaceDE/>
      <w:autoSpaceDN/>
      <w:spacing w:before="100" w:beforeAutospacing="1" w:after="100" w:afterAutospacing="1"/>
    </w:pPr>
    <w:rPr>
      <w:color w:val="000000"/>
      <w:sz w:val="24"/>
      <w:szCs w:val="24"/>
      <w:lang w:val="es-ES"/>
    </w:rPr>
  </w:style>
  <w:style w:type="paragraph" w:customStyle="1" w:styleId="font10">
    <w:name w:val="font10"/>
    <w:basedOn w:val="Normal"/>
    <w:rsid w:val="0002590E"/>
    <w:pPr>
      <w:autoSpaceDE/>
      <w:autoSpaceDN/>
      <w:spacing w:before="100" w:beforeAutospacing="1" w:after="100" w:afterAutospacing="1"/>
    </w:pPr>
    <w:rPr>
      <w:color w:val="000000"/>
      <w:lang w:val="es-ES"/>
    </w:rPr>
  </w:style>
  <w:style w:type="paragraph" w:customStyle="1" w:styleId="xl63">
    <w:name w:val="xl63"/>
    <w:basedOn w:val="Normal"/>
    <w:rsid w:val="0002590E"/>
    <w:pPr>
      <w:pBdr>
        <w:top w:val="single" w:sz="12" w:space="0" w:color="000000"/>
        <w:left w:val="single" w:sz="8" w:space="0" w:color="000000"/>
        <w:right w:val="single" w:sz="8" w:space="0" w:color="000000"/>
      </w:pBdr>
      <w:autoSpaceDE/>
      <w:autoSpaceDN/>
      <w:spacing w:before="100" w:beforeAutospacing="1" w:after="100" w:afterAutospacing="1"/>
      <w:jc w:val="center"/>
      <w:textAlignment w:val="center"/>
    </w:pPr>
    <w:rPr>
      <w:rFonts w:ascii="Times New Roman" w:hAnsi="Times New Roman" w:cs="Times New Roman"/>
      <w:b/>
      <w:bCs/>
      <w:sz w:val="18"/>
      <w:szCs w:val="18"/>
      <w:lang w:val="es-ES"/>
    </w:rPr>
  </w:style>
  <w:style w:type="paragraph" w:customStyle="1" w:styleId="xl64">
    <w:name w:val="xl64"/>
    <w:basedOn w:val="Normal"/>
    <w:rsid w:val="0002590E"/>
    <w:pPr>
      <w:pBdr>
        <w:top w:val="single" w:sz="12" w:space="0" w:color="000000"/>
        <w:left w:val="single" w:sz="8" w:space="0" w:color="000000"/>
        <w:right w:val="single" w:sz="12" w:space="0" w:color="000000"/>
      </w:pBdr>
      <w:autoSpaceDE/>
      <w:autoSpaceDN/>
      <w:spacing w:before="100" w:beforeAutospacing="1" w:after="100" w:afterAutospacing="1"/>
      <w:jc w:val="center"/>
      <w:textAlignment w:val="center"/>
    </w:pPr>
    <w:rPr>
      <w:b/>
      <w:bCs/>
      <w:sz w:val="18"/>
      <w:szCs w:val="18"/>
      <w:lang w:val="es-ES"/>
    </w:rPr>
  </w:style>
  <w:style w:type="paragraph" w:customStyle="1" w:styleId="xl65">
    <w:name w:val="xl65"/>
    <w:basedOn w:val="Normal"/>
    <w:rsid w:val="0002590E"/>
    <w:pPr>
      <w:pBdr>
        <w:left w:val="single" w:sz="8" w:space="0" w:color="000000"/>
        <w:bottom w:val="single" w:sz="8" w:space="0" w:color="000000"/>
      </w:pBdr>
      <w:autoSpaceDE/>
      <w:autoSpaceDN/>
      <w:spacing w:before="100" w:beforeAutospacing="1" w:after="100" w:afterAutospacing="1"/>
      <w:jc w:val="both"/>
      <w:textAlignment w:val="center"/>
    </w:pPr>
    <w:rPr>
      <w:b/>
      <w:bCs/>
      <w:lang w:val="es-ES"/>
    </w:rPr>
  </w:style>
  <w:style w:type="paragraph" w:customStyle="1" w:styleId="xl66">
    <w:name w:val="xl66"/>
    <w:basedOn w:val="Normal"/>
    <w:rsid w:val="0002590E"/>
    <w:pPr>
      <w:pBdr>
        <w:left w:val="single" w:sz="8" w:space="0" w:color="000000"/>
        <w:bottom w:val="single" w:sz="8" w:space="0" w:color="000000"/>
      </w:pBdr>
      <w:autoSpaceDE/>
      <w:autoSpaceDN/>
      <w:spacing w:before="100" w:beforeAutospacing="1" w:after="100" w:afterAutospacing="1"/>
      <w:jc w:val="center"/>
      <w:textAlignment w:val="center"/>
    </w:pPr>
    <w:rPr>
      <w:b/>
      <w:bCs/>
      <w:lang w:val="es-ES"/>
    </w:rPr>
  </w:style>
  <w:style w:type="paragraph" w:customStyle="1" w:styleId="xl67">
    <w:name w:val="xl67"/>
    <w:basedOn w:val="Normal"/>
    <w:rsid w:val="0002590E"/>
    <w:pPr>
      <w:pBdr>
        <w:left w:val="single" w:sz="8" w:space="0" w:color="000000"/>
        <w:bottom w:val="single" w:sz="8" w:space="0" w:color="000000"/>
      </w:pBdr>
      <w:autoSpaceDE/>
      <w:autoSpaceDN/>
      <w:spacing w:before="100" w:beforeAutospacing="1" w:after="100" w:afterAutospacing="1"/>
      <w:jc w:val="both"/>
      <w:textAlignment w:val="center"/>
    </w:pPr>
    <w:rPr>
      <w:lang w:val="es-ES"/>
    </w:rPr>
  </w:style>
  <w:style w:type="paragraph" w:customStyle="1" w:styleId="xl68">
    <w:name w:val="xl68"/>
    <w:basedOn w:val="Normal"/>
    <w:rsid w:val="0002590E"/>
    <w:pPr>
      <w:pBdr>
        <w:left w:val="single" w:sz="8" w:space="0" w:color="000000"/>
        <w:bottom w:val="single" w:sz="8" w:space="0" w:color="000000"/>
      </w:pBdr>
      <w:autoSpaceDE/>
      <w:autoSpaceDN/>
      <w:spacing w:before="100" w:beforeAutospacing="1" w:after="100" w:afterAutospacing="1"/>
      <w:textAlignment w:val="center"/>
    </w:pPr>
    <w:rPr>
      <w:lang w:val="es-ES"/>
    </w:rPr>
  </w:style>
  <w:style w:type="paragraph" w:customStyle="1" w:styleId="xl69">
    <w:name w:val="xl69"/>
    <w:basedOn w:val="Normal"/>
    <w:rsid w:val="0002590E"/>
    <w:pPr>
      <w:pBdr>
        <w:left w:val="single" w:sz="8" w:space="0" w:color="000000"/>
        <w:bottom w:val="single" w:sz="8" w:space="0" w:color="000000"/>
      </w:pBdr>
      <w:autoSpaceDE/>
      <w:autoSpaceDN/>
      <w:spacing w:before="100" w:beforeAutospacing="1" w:after="100" w:afterAutospacing="1"/>
      <w:jc w:val="center"/>
      <w:textAlignment w:val="center"/>
    </w:pPr>
    <w:rPr>
      <w:lang w:val="es-ES"/>
    </w:rPr>
  </w:style>
  <w:style w:type="paragraph" w:customStyle="1" w:styleId="xl70">
    <w:name w:val="xl70"/>
    <w:basedOn w:val="Normal"/>
    <w:rsid w:val="0002590E"/>
    <w:pPr>
      <w:pBdr>
        <w:left w:val="single" w:sz="8" w:space="0" w:color="000000"/>
        <w:bottom w:val="single" w:sz="8" w:space="0" w:color="auto"/>
      </w:pBdr>
      <w:autoSpaceDE/>
      <w:autoSpaceDN/>
      <w:spacing w:before="100" w:beforeAutospacing="1" w:after="100" w:afterAutospacing="1"/>
      <w:jc w:val="center"/>
      <w:textAlignment w:val="center"/>
    </w:pPr>
    <w:rPr>
      <w:lang w:val="es-ES"/>
    </w:rPr>
  </w:style>
  <w:style w:type="paragraph" w:customStyle="1" w:styleId="xl71">
    <w:name w:val="xl71"/>
    <w:basedOn w:val="Normal"/>
    <w:rsid w:val="0002590E"/>
    <w:pPr>
      <w:pBdr>
        <w:left w:val="single" w:sz="8" w:space="0" w:color="000000"/>
        <w:bottom w:val="single" w:sz="8" w:space="0" w:color="auto"/>
      </w:pBdr>
      <w:autoSpaceDE/>
      <w:autoSpaceDN/>
      <w:spacing w:before="100" w:beforeAutospacing="1" w:after="100" w:afterAutospacing="1"/>
      <w:jc w:val="both"/>
      <w:textAlignment w:val="center"/>
    </w:pPr>
    <w:rPr>
      <w:lang w:val="es-ES"/>
    </w:rPr>
  </w:style>
  <w:style w:type="paragraph" w:customStyle="1" w:styleId="xl72">
    <w:name w:val="xl72"/>
    <w:basedOn w:val="Normal"/>
    <w:rsid w:val="0002590E"/>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lang w:val="es-ES"/>
    </w:rPr>
  </w:style>
  <w:style w:type="paragraph" w:customStyle="1" w:styleId="xl73">
    <w:name w:val="xl73"/>
    <w:basedOn w:val="Normal"/>
    <w:rsid w:val="0002590E"/>
    <w:pPr>
      <w:pBdr>
        <w:bottom w:val="single" w:sz="8" w:space="0" w:color="auto"/>
        <w:right w:val="single" w:sz="8" w:space="0" w:color="auto"/>
      </w:pBdr>
      <w:autoSpaceDE/>
      <w:autoSpaceDN/>
      <w:spacing w:before="100" w:beforeAutospacing="1" w:after="100" w:afterAutospacing="1"/>
      <w:jc w:val="both"/>
      <w:textAlignment w:val="center"/>
    </w:pPr>
    <w:rPr>
      <w:lang w:val="es-ES"/>
    </w:rPr>
  </w:style>
  <w:style w:type="paragraph" w:customStyle="1" w:styleId="xl74">
    <w:name w:val="xl74"/>
    <w:basedOn w:val="Normal"/>
    <w:rsid w:val="0002590E"/>
    <w:pPr>
      <w:pBdr>
        <w:bottom w:val="single" w:sz="8" w:space="0" w:color="auto"/>
        <w:right w:val="single" w:sz="8" w:space="0" w:color="auto"/>
      </w:pBdr>
      <w:autoSpaceDE/>
      <w:autoSpaceDN/>
      <w:spacing w:before="100" w:beforeAutospacing="1" w:after="100" w:afterAutospacing="1"/>
      <w:jc w:val="both"/>
      <w:textAlignment w:val="center"/>
    </w:pPr>
    <w:rPr>
      <w:b/>
      <w:bCs/>
      <w:lang w:val="es-ES"/>
    </w:rPr>
  </w:style>
  <w:style w:type="paragraph" w:customStyle="1" w:styleId="xl75">
    <w:name w:val="xl75"/>
    <w:basedOn w:val="Normal"/>
    <w:rsid w:val="0002590E"/>
    <w:pPr>
      <w:pBdr>
        <w:top w:val="single" w:sz="8" w:space="0" w:color="000000"/>
        <w:left w:val="single" w:sz="8" w:space="0" w:color="000000"/>
      </w:pBdr>
      <w:autoSpaceDE/>
      <w:autoSpaceDN/>
      <w:spacing w:before="100" w:beforeAutospacing="1" w:after="100" w:afterAutospacing="1"/>
      <w:jc w:val="center"/>
      <w:textAlignment w:val="center"/>
    </w:pPr>
    <w:rPr>
      <w:b/>
      <w:bCs/>
      <w:lang w:val="es-ES"/>
    </w:rPr>
  </w:style>
  <w:style w:type="paragraph" w:customStyle="1" w:styleId="xl76">
    <w:name w:val="xl76"/>
    <w:basedOn w:val="Normal"/>
    <w:rsid w:val="0002590E"/>
    <w:pPr>
      <w:pBdr>
        <w:top w:val="single" w:sz="8" w:space="0" w:color="000000"/>
        <w:left w:val="single" w:sz="8" w:space="0" w:color="000000"/>
        <w:right w:val="single" w:sz="8" w:space="0" w:color="000000"/>
      </w:pBdr>
      <w:autoSpaceDE/>
      <w:autoSpaceDN/>
      <w:spacing w:before="100" w:beforeAutospacing="1" w:after="100" w:afterAutospacing="1"/>
      <w:jc w:val="center"/>
      <w:textAlignment w:val="center"/>
    </w:pPr>
    <w:rPr>
      <w:b/>
      <w:bCs/>
      <w:lang w:val="es-ES"/>
    </w:rPr>
  </w:style>
  <w:style w:type="paragraph" w:customStyle="1" w:styleId="xl77">
    <w:name w:val="xl77"/>
    <w:basedOn w:val="Normal"/>
    <w:rsid w:val="0002590E"/>
    <w:pPr>
      <w:pBdr>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b/>
      <w:bCs/>
      <w:lang w:val="es-ES"/>
    </w:rPr>
  </w:style>
  <w:style w:type="paragraph" w:customStyle="1" w:styleId="xl78">
    <w:name w:val="xl78"/>
    <w:basedOn w:val="Normal"/>
    <w:rsid w:val="0002590E"/>
    <w:pPr>
      <w:pBdr>
        <w:top w:val="single" w:sz="8" w:space="0" w:color="000000"/>
        <w:left w:val="single" w:sz="8" w:space="0" w:color="000000"/>
        <w:bottom w:val="single" w:sz="8" w:space="0" w:color="000000"/>
      </w:pBdr>
      <w:autoSpaceDE/>
      <w:autoSpaceDN/>
      <w:spacing w:before="100" w:beforeAutospacing="1" w:after="100" w:afterAutospacing="1"/>
      <w:jc w:val="both"/>
      <w:textAlignment w:val="center"/>
    </w:pPr>
    <w:rPr>
      <w:b/>
      <w:bCs/>
      <w:lang w:val="es-ES"/>
    </w:rPr>
  </w:style>
  <w:style w:type="paragraph" w:customStyle="1" w:styleId="xl79">
    <w:name w:val="xl79"/>
    <w:basedOn w:val="Normal"/>
    <w:rsid w:val="0002590E"/>
    <w:pPr>
      <w:pBdr>
        <w:top w:val="single" w:sz="8" w:space="0" w:color="000000"/>
        <w:bottom w:val="single" w:sz="8" w:space="0" w:color="000000"/>
      </w:pBdr>
      <w:autoSpaceDE/>
      <w:autoSpaceDN/>
      <w:spacing w:before="100" w:beforeAutospacing="1" w:after="100" w:afterAutospacing="1"/>
      <w:jc w:val="both"/>
      <w:textAlignment w:val="center"/>
    </w:pPr>
    <w:rPr>
      <w:b/>
      <w:bCs/>
      <w:lang w:val="es-ES"/>
    </w:rPr>
  </w:style>
  <w:style w:type="paragraph" w:customStyle="1" w:styleId="xl80">
    <w:name w:val="xl80"/>
    <w:basedOn w:val="Normal"/>
    <w:rsid w:val="0002590E"/>
    <w:pPr>
      <w:pBdr>
        <w:left w:val="single" w:sz="8" w:space="0" w:color="000000"/>
      </w:pBdr>
      <w:autoSpaceDE/>
      <w:autoSpaceDN/>
      <w:spacing w:before="100" w:beforeAutospacing="1" w:after="100" w:afterAutospacing="1"/>
      <w:jc w:val="center"/>
      <w:textAlignment w:val="center"/>
    </w:pPr>
    <w:rPr>
      <w:b/>
      <w:bCs/>
      <w:lang w:val="es-ES"/>
    </w:rPr>
  </w:style>
  <w:style w:type="paragraph" w:customStyle="1" w:styleId="xl81">
    <w:name w:val="xl81"/>
    <w:basedOn w:val="Normal"/>
    <w:rsid w:val="0002590E"/>
    <w:pPr>
      <w:pBdr>
        <w:top w:val="single" w:sz="8" w:space="0" w:color="000000"/>
      </w:pBdr>
      <w:autoSpaceDE/>
      <w:autoSpaceDN/>
      <w:spacing w:before="100" w:beforeAutospacing="1" w:after="100" w:afterAutospacing="1"/>
      <w:jc w:val="center"/>
      <w:textAlignment w:val="center"/>
    </w:pPr>
    <w:rPr>
      <w:b/>
      <w:bCs/>
      <w:lang w:val="es-ES"/>
    </w:rPr>
  </w:style>
  <w:style w:type="paragraph" w:customStyle="1" w:styleId="xl82">
    <w:name w:val="xl82"/>
    <w:basedOn w:val="Normal"/>
    <w:rsid w:val="0002590E"/>
    <w:pPr>
      <w:pBdr>
        <w:bottom w:val="single" w:sz="8" w:space="0" w:color="000000"/>
      </w:pBdr>
      <w:autoSpaceDE/>
      <w:autoSpaceDN/>
      <w:spacing w:before="100" w:beforeAutospacing="1" w:after="100" w:afterAutospacing="1"/>
      <w:jc w:val="center"/>
      <w:textAlignment w:val="center"/>
    </w:pPr>
    <w:rPr>
      <w:b/>
      <w:bCs/>
      <w:lang w:val="es-ES"/>
    </w:rPr>
  </w:style>
  <w:style w:type="paragraph" w:customStyle="1" w:styleId="xl84">
    <w:name w:val="xl84"/>
    <w:basedOn w:val="Normal"/>
    <w:rsid w:val="0002590E"/>
    <w:pPr>
      <w:pBdr>
        <w:left w:val="single" w:sz="8" w:space="0" w:color="000000"/>
        <w:bottom w:val="single" w:sz="8" w:space="0" w:color="000000"/>
      </w:pBdr>
      <w:autoSpaceDE/>
      <w:autoSpaceDN/>
      <w:spacing w:before="100" w:beforeAutospacing="1" w:after="100" w:afterAutospacing="1"/>
      <w:jc w:val="center"/>
      <w:textAlignment w:val="center"/>
    </w:pPr>
    <w:rPr>
      <w:rFonts w:ascii="Times New Roman" w:hAnsi="Times New Roman" w:cs="Times New Roman"/>
      <w:sz w:val="24"/>
      <w:szCs w:val="24"/>
      <w:lang w:val="es-ES"/>
    </w:rPr>
  </w:style>
  <w:style w:type="paragraph" w:customStyle="1" w:styleId="xl85">
    <w:name w:val="xl85"/>
    <w:basedOn w:val="Normal"/>
    <w:rsid w:val="0002590E"/>
    <w:pPr>
      <w:pBdr>
        <w:left w:val="single" w:sz="8" w:space="0" w:color="000000"/>
        <w:bottom w:val="single" w:sz="8" w:space="0" w:color="auto"/>
      </w:pBdr>
      <w:autoSpaceDE/>
      <w:autoSpaceDN/>
      <w:spacing w:before="100" w:beforeAutospacing="1" w:after="100" w:afterAutospacing="1"/>
      <w:jc w:val="center"/>
      <w:textAlignment w:val="center"/>
    </w:pPr>
    <w:rPr>
      <w:b/>
      <w:bCs/>
      <w:lang w:val="es-ES"/>
    </w:rPr>
  </w:style>
  <w:style w:type="paragraph" w:customStyle="1" w:styleId="xl86">
    <w:name w:val="xl86"/>
    <w:basedOn w:val="Normal"/>
    <w:rsid w:val="0002590E"/>
    <w:pPr>
      <w:pBdr>
        <w:bottom w:val="single" w:sz="8" w:space="0" w:color="auto"/>
      </w:pBdr>
      <w:autoSpaceDE/>
      <w:autoSpaceDN/>
      <w:spacing w:before="100" w:beforeAutospacing="1" w:after="100" w:afterAutospacing="1"/>
      <w:jc w:val="center"/>
      <w:textAlignment w:val="center"/>
    </w:pPr>
    <w:rPr>
      <w:b/>
      <w:bCs/>
      <w:lang w:val="es-ES"/>
    </w:rPr>
  </w:style>
  <w:style w:type="paragraph" w:customStyle="1" w:styleId="xl87">
    <w:name w:val="xl87"/>
    <w:basedOn w:val="Normal"/>
    <w:rsid w:val="0002590E"/>
    <w:pPr>
      <w:pBdr>
        <w:bottom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ES"/>
    </w:rPr>
  </w:style>
  <w:style w:type="paragraph" w:customStyle="1" w:styleId="xl88">
    <w:name w:val="xl88"/>
    <w:basedOn w:val="Normal"/>
    <w:rsid w:val="0002590E"/>
    <w:pPr>
      <w:pBdr>
        <w:left w:val="single" w:sz="8" w:space="0" w:color="000000"/>
        <w:right w:val="single" w:sz="8" w:space="0" w:color="000000"/>
      </w:pBdr>
      <w:autoSpaceDE/>
      <w:autoSpaceDN/>
      <w:spacing w:before="100" w:beforeAutospacing="1" w:after="100" w:afterAutospacing="1"/>
      <w:jc w:val="center"/>
      <w:textAlignment w:val="center"/>
    </w:pPr>
    <w:rPr>
      <w:rFonts w:ascii="Times New Roman" w:hAnsi="Times New Roman" w:cs="Times New Roman"/>
      <w:b/>
      <w:bCs/>
      <w:sz w:val="18"/>
      <w:szCs w:val="18"/>
      <w:lang w:val="es-ES"/>
    </w:rPr>
  </w:style>
  <w:style w:type="paragraph" w:customStyle="1" w:styleId="xl89">
    <w:name w:val="xl89"/>
    <w:basedOn w:val="Normal"/>
    <w:rsid w:val="0002590E"/>
    <w:pPr>
      <w:pBdr>
        <w:left w:val="single" w:sz="8" w:space="0" w:color="000000"/>
        <w:right w:val="single" w:sz="12" w:space="0" w:color="000000"/>
      </w:pBdr>
      <w:autoSpaceDE/>
      <w:autoSpaceDN/>
      <w:spacing w:before="100" w:beforeAutospacing="1" w:after="100" w:afterAutospacing="1"/>
      <w:jc w:val="center"/>
      <w:textAlignment w:val="center"/>
    </w:pPr>
    <w:rPr>
      <w:b/>
      <w:bCs/>
      <w:sz w:val="18"/>
      <w:szCs w:val="18"/>
      <w:lang w:val="es-ES"/>
    </w:rPr>
  </w:style>
  <w:style w:type="paragraph" w:customStyle="1" w:styleId="xl90">
    <w:name w:val="xl90"/>
    <w:basedOn w:val="Normal"/>
    <w:rsid w:val="0002590E"/>
    <w:pPr>
      <w:pBdr>
        <w:top w:val="single" w:sz="12" w:space="0" w:color="auto"/>
        <w:left w:val="single" w:sz="12" w:space="0" w:color="auto"/>
        <w:bottom w:val="single" w:sz="12" w:space="0" w:color="auto"/>
        <w:right w:val="single" w:sz="12" w:space="0" w:color="auto"/>
      </w:pBdr>
      <w:autoSpaceDE/>
      <w:autoSpaceDN/>
      <w:spacing w:before="100" w:beforeAutospacing="1" w:after="100" w:afterAutospacing="1"/>
      <w:textAlignment w:val="center"/>
    </w:pPr>
    <w:rPr>
      <w:rFonts w:ascii="Times New Roman" w:hAnsi="Times New Roman" w:cs="Times New Roman"/>
      <w:sz w:val="24"/>
      <w:szCs w:val="24"/>
      <w:lang w:val="es-ES"/>
    </w:rPr>
  </w:style>
  <w:style w:type="paragraph" w:customStyle="1" w:styleId="xl91">
    <w:name w:val="xl91"/>
    <w:basedOn w:val="Normal"/>
    <w:rsid w:val="0002590E"/>
    <w:pPr>
      <w:pBdr>
        <w:top w:val="single" w:sz="12" w:space="0" w:color="auto"/>
        <w:left w:val="single" w:sz="12" w:space="0" w:color="auto"/>
        <w:bottom w:val="single" w:sz="12" w:space="0" w:color="auto"/>
        <w:right w:val="single" w:sz="12"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92">
    <w:name w:val="xl92"/>
    <w:basedOn w:val="Normal"/>
    <w:rsid w:val="0002590E"/>
    <w:pPr>
      <w:pBdr>
        <w:top w:val="single" w:sz="12" w:space="0" w:color="auto"/>
        <w:left w:val="single" w:sz="12" w:space="0" w:color="auto"/>
        <w:bottom w:val="single" w:sz="12" w:space="0" w:color="auto"/>
        <w:right w:val="single" w:sz="12" w:space="0" w:color="auto"/>
      </w:pBdr>
      <w:autoSpaceDE/>
      <w:autoSpaceDN/>
      <w:spacing w:before="100" w:beforeAutospacing="1" w:after="100" w:afterAutospacing="1"/>
      <w:jc w:val="both"/>
      <w:textAlignment w:val="center"/>
    </w:pPr>
    <w:rPr>
      <w:lang w:val="es-ES"/>
    </w:rPr>
  </w:style>
  <w:style w:type="paragraph" w:customStyle="1" w:styleId="xl93">
    <w:name w:val="xl93"/>
    <w:basedOn w:val="Normal"/>
    <w:rsid w:val="0002590E"/>
    <w:pPr>
      <w:pBdr>
        <w:left w:val="single" w:sz="8" w:space="0" w:color="auto"/>
        <w:right w:val="single" w:sz="8" w:space="0" w:color="auto"/>
      </w:pBdr>
      <w:autoSpaceDE/>
      <w:autoSpaceDN/>
      <w:spacing w:before="100" w:beforeAutospacing="1" w:after="100" w:afterAutospacing="1"/>
      <w:jc w:val="center"/>
      <w:textAlignment w:val="center"/>
    </w:pPr>
    <w:rPr>
      <w:lang w:val="es-ES"/>
    </w:rPr>
  </w:style>
  <w:style w:type="paragraph" w:customStyle="1" w:styleId="xl94">
    <w:name w:val="xl94"/>
    <w:basedOn w:val="Normal"/>
    <w:rsid w:val="0002590E"/>
    <w:pPr>
      <w:pBdr>
        <w:right w:val="single" w:sz="8" w:space="0" w:color="auto"/>
      </w:pBdr>
      <w:autoSpaceDE/>
      <w:autoSpaceDN/>
      <w:spacing w:before="100" w:beforeAutospacing="1" w:after="100" w:afterAutospacing="1"/>
      <w:jc w:val="both"/>
      <w:textAlignment w:val="center"/>
    </w:pPr>
    <w:rPr>
      <w:lang w:val="es-ES"/>
    </w:rPr>
  </w:style>
  <w:style w:type="paragraph" w:customStyle="1" w:styleId="xl95">
    <w:name w:val="xl95"/>
    <w:basedOn w:val="Normal"/>
    <w:rsid w:val="0002590E"/>
    <w:pPr>
      <w:pBdr>
        <w:top w:val="single" w:sz="12" w:space="0" w:color="auto"/>
        <w:left w:val="single" w:sz="12" w:space="0" w:color="auto"/>
        <w:right w:val="single" w:sz="12" w:space="0" w:color="auto"/>
      </w:pBdr>
      <w:autoSpaceDE/>
      <w:autoSpaceDN/>
      <w:spacing w:before="100" w:beforeAutospacing="1" w:after="100" w:afterAutospacing="1"/>
      <w:textAlignment w:val="center"/>
    </w:pPr>
    <w:rPr>
      <w:rFonts w:ascii="Times New Roman" w:hAnsi="Times New Roman" w:cs="Times New Roman"/>
      <w:sz w:val="24"/>
      <w:szCs w:val="24"/>
      <w:lang w:val="es-ES"/>
    </w:rPr>
  </w:style>
  <w:style w:type="paragraph" w:customStyle="1" w:styleId="xl96">
    <w:name w:val="xl96"/>
    <w:basedOn w:val="Normal"/>
    <w:rsid w:val="0002590E"/>
    <w:pPr>
      <w:pBdr>
        <w:top w:val="single" w:sz="12" w:space="0" w:color="auto"/>
        <w:left w:val="single" w:sz="12" w:space="0" w:color="auto"/>
        <w:right w:val="single" w:sz="12"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97">
    <w:name w:val="xl97"/>
    <w:basedOn w:val="Normal"/>
    <w:rsid w:val="0002590E"/>
    <w:pPr>
      <w:pBdr>
        <w:top w:val="single" w:sz="8" w:space="0" w:color="auto"/>
        <w:left w:val="single" w:sz="8" w:space="0" w:color="auto"/>
        <w:bottom w:val="single" w:sz="8"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98">
    <w:name w:val="xl98"/>
    <w:basedOn w:val="Normal"/>
    <w:rsid w:val="0002590E"/>
    <w:pPr>
      <w:pBdr>
        <w:top w:val="single" w:sz="8" w:space="0" w:color="auto"/>
        <w:bottom w:val="single" w:sz="8"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99">
    <w:name w:val="xl99"/>
    <w:basedOn w:val="Normal"/>
    <w:rsid w:val="0002590E"/>
    <w:pPr>
      <w:pBdr>
        <w:top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100">
    <w:name w:val="xl100"/>
    <w:basedOn w:val="Normal"/>
    <w:rsid w:val="0002590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ES"/>
    </w:rPr>
  </w:style>
  <w:style w:type="character" w:customStyle="1" w:styleId="title1">
    <w:name w:val="title1"/>
    <w:rsid w:val="0002590E"/>
  </w:style>
  <w:style w:type="paragraph" w:customStyle="1" w:styleId="xdefault">
    <w:name w:val="x_default"/>
    <w:basedOn w:val="Normal"/>
    <w:rsid w:val="0002590E"/>
    <w:pPr>
      <w:autoSpaceDE/>
      <w:autoSpaceDN/>
      <w:spacing w:before="100" w:beforeAutospacing="1" w:after="100" w:afterAutospacing="1"/>
    </w:pPr>
    <w:rPr>
      <w:rFonts w:ascii="Times New Roman" w:hAnsi="Times New Roman" w:cs="Times New Roman"/>
      <w:sz w:val="24"/>
      <w:szCs w:val="24"/>
      <w:lang w:val="es-ES"/>
    </w:rPr>
  </w:style>
  <w:style w:type="paragraph" w:styleId="Textonotaalfinal">
    <w:name w:val="endnote text"/>
    <w:basedOn w:val="Normal"/>
    <w:link w:val="TextonotaalfinalCar"/>
    <w:uiPriority w:val="99"/>
    <w:unhideWhenUsed/>
    <w:rsid w:val="0002590E"/>
    <w:pPr>
      <w:autoSpaceDE/>
      <w:autoSpaceDN/>
    </w:pPr>
    <w:rPr>
      <w:rFonts w:ascii="Calibri" w:eastAsia="Calibri" w:hAnsi="Calibri" w:cs="Times New Roman"/>
      <w:lang w:val="es-CO" w:eastAsia="en-US"/>
    </w:rPr>
  </w:style>
  <w:style w:type="character" w:customStyle="1" w:styleId="TextonotaalfinalCar">
    <w:name w:val="Texto nota al final Car"/>
    <w:basedOn w:val="Fuentedeprrafopredeter"/>
    <w:link w:val="Textonotaalfinal"/>
    <w:uiPriority w:val="99"/>
    <w:rsid w:val="0002590E"/>
    <w:rPr>
      <w:rFonts w:ascii="Calibri" w:eastAsia="Calibri" w:hAnsi="Calibri" w:cs="Times New Roman"/>
      <w:kern w:val="0"/>
      <w:sz w:val="20"/>
      <w:szCs w:val="20"/>
    </w:rPr>
  </w:style>
  <w:style w:type="character" w:styleId="Refdenotaalfinal">
    <w:name w:val="endnote reference"/>
    <w:basedOn w:val="Fuentedeprrafopredeter"/>
    <w:uiPriority w:val="99"/>
    <w:unhideWhenUsed/>
    <w:rsid w:val="0002590E"/>
    <w:rPr>
      <w:vertAlign w:val="superscript"/>
    </w:rPr>
  </w:style>
  <w:style w:type="paragraph" w:customStyle="1" w:styleId="TextoTextos">
    <w:name w:val="Texto (Textos)"/>
    <w:basedOn w:val="Normal"/>
    <w:rsid w:val="0002590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table" w:customStyle="1" w:styleId="Tablaconcuadrcula11">
    <w:name w:val="Tabla con cuadrícula11"/>
    <w:basedOn w:val="Tablanormal"/>
    <w:next w:val="Tablaconcuadrcula"/>
    <w:uiPriority w:val="59"/>
    <w:rsid w:val="0002590E"/>
    <w:pPr>
      <w:spacing w:after="0" w:line="240" w:lineRule="auto"/>
    </w:pPr>
    <w:rPr>
      <w:rFonts w:ascii="Calibri" w:eastAsia="Calibri" w:hAnsi="Calibri" w:cs="Times New Roman"/>
      <w:kern w:val="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Car">
    <w:name w:val="Sin espaciado Car Car"/>
    <w:locked/>
    <w:rsid w:val="0002590E"/>
    <w:rPr>
      <w:rFonts w:ascii="Cambria" w:hAnsi="Cambria"/>
      <w:lang w:val="x-none" w:bidi="en-US"/>
    </w:rPr>
  </w:style>
  <w:style w:type="paragraph" w:customStyle="1" w:styleId="subtitulos">
    <w:name w:val="subtitulos"/>
    <w:basedOn w:val="Normal"/>
    <w:rsid w:val="0002590E"/>
    <w:pPr>
      <w:autoSpaceDE/>
      <w:autoSpaceDN/>
      <w:spacing w:before="100" w:beforeAutospacing="1" w:after="100" w:afterAutospacing="1"/>
    </w:pPr>
    <w:rPr>
      <w:rFonts w:ascii="Times New Roman" w:hAnsi="Times New Roman" w:cs="Times New Roman"/>
      <w:sz w:val="24"/>
      <w:szCs w:val="24"/>
      <w:lang w:val="es-ES"/>
    </w:rPr>
  </w:style>
  <w:style w:type="table" w:customStyle="1" w:styleId="TableNormal1">
    <w:name w:val="Table Normal1"/>
    <w:uiPriority w:val="2"/>
    <w:semiHidden/>
    <w:unhideWhenUsed/>
    <w:qFormat/>
    <w:rsid w:val="0002590E"/>
    <w:pPr>
      <w:widowControl w:val="0"/>
      <w:autoSpaceDE w:val="0"/>
      <w:autoSpaceDN w:val="0"/>
      <w:spacing w:after="0" w:line="240" w:lineRule="auto"/>
    </w:pPr>
    <w:rPr>
      <w:rFonts w:ascii="Calibri" w:eastAsia="Calibri" w:hAnsi="Calibri" w:cs="Times New Roman"/>
      <w:kern w:val="0"/>
      <w:lang w:val="en-US"/>
    </w:rPr>
    <w:tblPr>
      <w:tblInd w:w="0" w:type="dxa"/>
      <w:tblCellMar>
        <w:top w:w="0" w:type="dxa"/>
        <w:left w:w="0" w:type="dxa"/>
        <w:bottom w:w="0" w:type="dxa"/>
        <w:right w:w="0" w:type="dxa"/>
      </w:tblCellMar>
    </w:tblPr>
  </w:style>
  <w:style w:type="paragraph" w:styleId="Textoindependiente3">
    <w:name w:val="Body Text 3"/>
    <w:basedOn w:val="Normal"/>
    <w:link w:val="Textoindependiente3Car"/>
    <w:unhideWhenUsed/>
    <w:rsid w:val="0002590E"/>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02590E"/>
    <w:rPr>
      <w:rFonts w:ascii="Times New Roman" w:eastAsia="Times New Roman" w:hAnsi="Times New Roman" w:cs="Times New Roman"/>
      <w:kern w:val="0"/>
      <w:sz w:val="16"/>
      <w:szCs w:val="16"/>
      <w:lang w:val="es-ES" w:eastAsia="es-ES"/>
    </w:rPr>
  </w:style>
  <w:style w:type="character" w:customStyle="1" w:styleId="UnresolvedMention1">
    <w:name w:val="Unresolved Mention1"/>
    <w:basedOn w:val="Fuentedeprrafopredeter"/>
    <w:uiPriority w:val="99"/>
    <w:semiHidden/>
    <w:unhideWhenUsed/>
    <w:rsid w:val="0002590E"/>
    <w:rPr>
      <w:color w:val="605E5C"/>
      <w:shd w:val="clear" w:color="auto" w:fill="E1DFDD"/>
    </w:rPr>
  </w:style>
  <w:style w:type="paragraph" w:customStyle="1" w:styleId="WW-Sangra3detindependiente">
    <w:name w:val="WW-Sangría 3 de t. independiente"/>
    <w:basedOn w:val="Normal"/>
    <w:rsid w:val="0002590E"/>
    <w:pPr>
      <w:suppressAutoHyphens/>
      <w:autoSpaceDE/>
      <w:autoSpaceDN/>
      <w:ind w:left="567" w:firstLine="1"/>
      <w:jc w:val="both"/>
    </w:pPr>
    <w:rPr>
      <w:rFonts w:cs="Times New Roman"/>
      <w:color w:val="FF0000"/>
      <w:sz w:val="28"/>
      <w:lang w:val="es-CO"/>
    </w:rPr>
  </w:style>
  <w:style w:type="paragraph" w:customStyle="1" w:styleId="Textoindependiente22">
    <w:name w:val="Texto independiente 22"/>
    <w:basedOn w:val="Normal"/>
    <w:rsid w:val="0002590E"/>
    <w:pPr>
      <w:suppressAutoHyphens/>
      <w:autoSpaceDE/>
      <w:autoSpaceDN/>
      <w:spacing w:after="120" w:line="480" w:lineRule="auto"/>
    </w:pPr>
    <w:rPr>
      <w:rFonts w:ascii="Times New Roman" w:hAnsi="Times New Roman" w:cs="Times New Roman"/>
      <w:sz w:val="24"/>
      <w:szCs w:val="24"/>
      <w:lang w:val="es-ES" w:eastAsia="zh-CN"/>
    </w:rPr>
  </w:style>
  <w:style w:type="character" w:customStyle="1" w:styleId="tgc">
    <w:name w:val="_tgc"/>
    <w:rsid w:val="0002590E"/>
  </w:style>
  <w:style w:type="paragraph" w:styleId="TDC1">
    <w:name w:val="toc 1"/>
    <w:aliases w:val="TR titulo,1"/>
    <w:basedOn w:val="Normal"/>
    <w:next w:val="Normal"/>
    <w:autoRedefine/>
    <w:qFormat/>
    <w:rsid w:val="0002590E"/>
    <w:pPr>
      <w:autoSpaceDE/>
      <w:autoSpaceDN/>
      <w:spacing w:before="120" w:after="120"/>
      <w:ind w:right="51"/>
      <w:jc w:val="center"/>
    </w:pPr>
    <w:rPr>
      <w:rFonts w:ascii="Times New Roman" w:hAnsi="Times New Roman" w:cs="Times New Roman"/>
      <w:b/>
      <w:bCs/>
      <w:caps/>
      <w:spacing w:val="-3"/>
      <w:lang w:val="es-ES"/>
    </w:rPr>
  </w:style>
  <w:style w:type="character" w:customStyle="1" w:styleId="PuestoCar">
    <w:name w:val="Puesto Car"/>
    <w:aliases w:val="Títulos Principales sin numeración Car"/>
    <w:rsid w:val="0002590E"/>
    <w:rPr>
      <w:rFonts w:ascii="Arial" w:hAnsi="Arial" w:cs="Arial"/>
      <w:b/>
      <w:bCs/>
      <w:sz w:val="28"/>
      <w:szCs w:val="24"/>
      <w:lang w:val="es-ES" w:eastAsia="es-ES"/>
    </w:rPr>
  </w:style>
  <w:style w:type="character" w:customStyle="1" w:styleId="Mencionar1">
    <w:name w:val="Mencionar1"/>
    <w:uiPriority w:val="99"/>
    <w:semiHidden/>
    <w:unhideWhenUsed/>
    <w:rsid w:val="0002590E"/>
    <w:rPr>
      <w:color w:val="2B579A"/>
      <w:shd w:val="clear" w:color="auto" w:fill="E6E6E6"/>
    </w:rPr>
  </w:style>
  <w:style w:type="paragraph" w:customStyle="1" w:styleId="Cuadrculamedia21">
    <w:name w:val="Cuadrícula media 21"/>
    <w:uiPriority w:val="1"/>
    <w:qFormat/>
    <w:rsid w:val="0002590E"/>
    <w:pPr>
      <w:spacing w:after="0" w:line="240" w:lineRule="auto"/>
    </w:pPr>
    <w:rPr>
      <w:rFonts w:ascii="Times New Roman" w:eastAsia="Times New Roman" w:hAnsi="Times New Roman" w:cs="Times New Roman"/>
      <w:kern w:val="0"/>
      <w:sz w:val="24"/>
      <w:szCs w:val="24"/>
      <w:lang w:val="es-ES" w:eastAsia="es-ES"/>
    </w:rPr>
  </w:style>
  <w:style w:type="table" w:styleId="Tabladecuadrcula4">
    <w:name w:val="Grid Table 4"/>
    <w:basedOn w:val="Tablanormal"/>
    <w:uiPriority w:val="49"/>
    <w:rsid w:val="0002590E"/>
    <w:pPr>
      <w:spacing w:after="0" w:line="240" w:lineRule="auto"/>
    </w:pPr>
    <w:rPr>
      <w:rFonts w:ascii="Calibri" w:eastAsia="Calibri" w:hAnsi="Calibri" w:cs="Times New Roman"/>
      <w:kern w:val="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font351">
    <w:name w:val="font351"/>
    <w:rsid w:val="0002590E"/>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361">
    <w:name w:val="font361"/>
    <w:rsid w:val="0002590E"/>
    <w:rPr>
      <w:rFonts w:ascii="Calibri" w:hAnsi="Calibri" w:cs="Calibri" w:hint="default"/>
      <w:b w:val="0"/>
      <w:bCs w:val="0"/>
      <w:i w:val="0"/>
      <w:iCs w:val="0"/>
      <w:strike w:val="0"/>
      <w:dstrike w:val="0"/>
      <w:color w:val="000000"/>
      <w:sz w:val="18"/>
      <w:szCs w:val="18"/>
      <w:u w:val="none"/>
      <w:effect w:val="none"/>
    </w:rPr>
  </w:style>
  <w:style w:type="table" w:styleId="Tablamoderna">
    <w:name w:val="Table Contemporary"/>
    <w:basedOn w:val="Tablanormal"/>
    <w:rsid w:val="0002590E"/>
    <w:pPr>
      <w:spacing w:after="0" w:line="240" w:lineRule="auto"/>
    </w:pPr>
    <w:rPr>
      <w:rFonts w:ascii="Times New Roman" w:eastAsia="Times New Roman" w:hAnsi="Times New Roman" w:cs="Times New Roman"/>
      <w:kern w:val="0"/>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a">
    <w:name w:val="List"/>
    <w:basedOn w:val="Normal"/>
    <w:unhideWhenUsed/>
    <w:rsid w:val="0002590E"/>
    <w:pPr>
      <w:autoSpaceDE/>
      <w:autoSpaceDN/>
      <w:ind w:left="283" w:hanging="283"/>
      <w:contextualSpacing/>
    </w:pPr>
    <w:rPr>
      <w:rFonts w:ascii="Times New Roman" w:hAnsi="Times New Roman" w:cs="Times New Roman"/>
      <w:sz w:val="24"/>
      <w:szCs w:val="24"/>
      <w:lang w:val="es-ES"/>
    </w:rPr>
  </w:style>
  <w:style w:type="paragraph" w:styleId="Lista3">
    <w:name w:val="List 3"/>
    <w:basedOn w:val="Normal"/>
    <w:unhideWhenUsed/>
    <w:rsid w:val="0002590E"/>
    <w:pPr>
      <w:autoSpaceDE/>
      <w:autoSpaceDN/>
      <w:ind w:left="849"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02590E"/>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02590E"/>
    <w:rPr>
      <w:rFonts w:ascii="Times New Roman" w:eastAsia="Times New Roman" w:hAnsi="Times New Roman" w:cs="Times New Roman"/>
      <w:kern w:val="0"/>
      <w:sz w:val="24"/>
      <w:szCs w:val="24"/>
      <w:lang w:val="es-ES" w:eastAsia="es-ES"/>
    </w:rPr>
  </w:style>
  <w:style w:type="paragraph" w:styleId="Listaconvietas">
    <w:name w:val="List Bullet"/>
    <w:basedOn w:val="Normal"/>
    <w:unhideWhenUsed/>
    <w:rsid w:val="0002590E"/>
    <w:pPr>
      <w:numPr>
        <w:numId w:val="42"/>
      </w:numPr>
      <w:tabs>
        <w:tab w:val="clear" w:pos="360"/>
      </w:tabs>
      <w:autoSpaceDE/>
      <w:autoSpaceDN/>
      <w:ind w:left="720"/>
      <w:contextualSpacing/>
    </w:pPr>
    <w:rPr>
      <w:rFonts w:ascii="Times New Roman" w:hAnsi="Times New Roman" w:cs="Times New Roman"/>
      <w:sz w:val="24"/>
      <w:szCs w:val="24"/>
      <w:lang w:val="es-ES"/>
    </w:rPr>
  </w:style>
  <w:style w:type="paragraph" w:styleId="Listaconvietas2">
    <w:name w:val="List Bullet 2"/>
    <w:basedOn w:val="Normal"/>
    <w:unhideWhenUsed/>
    <w:rsid w:val="0002590E"/>
    <w:pPr>
      <w:numPr>
        <w:numId w:val="43"/>
      </w:numPr>
      <w:tabs>
        <w:tab w:val="clear" w:pos="643"/>
      </w:tabs>
      <w:autoSpaceDE/>
      <w:autoSpaceDN/>
      <w:ind w:left="720"/>
      <w:contextualSpacing/>
    </w:pPr>
    <w:rPr>
      <w:rFonts w:ascii="Times New Roman" w:hAnsi="Times New Roman" w:cs="Times New Roman"/>
      <w:sz w:val="24"/>
      <w:szCs w:val="24"/>
      <w:lang w:val="es-ES"/>
    </w:rPr>
  </w:style>
  <w:style w:type="paragraph" w:styleId="Continuarlista">
    <w:name w:val="List Continue"/>
    <w:basedOn w:val="Normal"/>
    <w:unhideWhenUsed/>
    <w:rsid w:val="0002590E"/>
    <w:pPr>
      <w:autoSpaceDE/>
      <w:autoSpaceDN/>
      <w:spacing w:after="120"/>
      <w:ind w:left="283"/>
      <w:contextualSpacing/>
    </w:pPr>
    <w:rPr>
      <w:rFonts w:ascii="Times New Roman" w:hAnsi="Times New Roman" w:cs="Times New Roman"/>
      <w:sz w:val="24"/>
      <w:szCs w:val="24"/>
      <w:lang w:val="es-ES"/>
    </w:rPr>
  </w:style>
  <w:style w:type="paragraph" w:styleId="Continuarlista3">
    <w:name w:val="List Continue 3"/>
    <w:basedOn w:val="Normal"/>
    <w:unhideWhenUsed/>
    <w:rsid w:val="0002590E"/>
    <w:pPr>
      <w:autoSpaceDE/>
      <w:autoSpaceDN/>
      <w:spacing w:after="120"/>
      <w:ind w:left="849"/>
      <w:contextualSpacing/>
    </w:pPr>
    <w:rPr>
      <w:rFonts w:ascii="Times New Roman" w:hAnsi="Times New Roman" w:cs="Times New Roman"/>
      <w:sz w:val="24"/>
      <w:szCs w:val="24"/>
      <w:lang w:val="es-ES"/>
    </w:rPr>
  </w:style>
  <w:style w:type="paragraph" w:customStyle="1" w:styleId="Caracteresenmarcados">
    <w:name w:val="Caracteres enmarcados"/>
    <w:basedOn w:val="Normal"/>
    <w:rsid w:val="0002590E"/>
    <w:pPr>
      <w:autoSpaceDE/>
      <w:autoSpaceDN/>
    </w:pPr>
    <w:rPr>
      <w:rFonts w:ascii="Times New Roman" w:hAnsi="Times New Roman" w:cs="Times New Roman"/>
      <w:sz w:val="24"/>
      <w:szCs w:val="24"/>
      <w:lang w:val="es-ES"/>
    </w:rPr>
  </w:style>
  <w:style w:type="character" w:customStyle="1" w:styleId="Epgrafe1">
    <w:name w:val="Epígrafe1"/>
    <w:basedOn w:val="Fuentedeprrafopredeter"/>
    <w:rsid w:val="0002590E"/>
  </w:style>
  <w:style w:type="paragraph" w:customStyle="1" w:styleId="Articulo">
    <w:name w:val="Articulo"/>
    <w:basedOn w:val="Normal"/>
    <w:next w:val="Normal"/>
    <w:autoRedefine/>
    <w:rsid w:val="0002590E"/>
    <w:pPr>
      <w:autoSpaceDE/>
      <w:autoSpaceDN/>
      <w:jc w:val="center"/>
    </w:pPr>
    <w:rPr>
      <w:rFonts w:cs="Times New Roman"/>
      <w:bCs/>
      <w:color w:val="000000"/>
    </w:rPr>
  </w:style>
  <w:style w:type="paragraph" w:customStyle="1" w:styleId="tech-specs-items-description-list">
    <w:name w:val="tech-specs-items-description-list"/>
    <w:basedOn w:val="Normal"/>
    <w:rsid w:val="0002590E"/>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ch-specs-items-descriptiontitle--heading">
    <w:name w:val="tech-specs-items-description__title--heading"/>
    <w:basedOn w:val="Fuentedeprrafopredeter"/>
    <w:rsid w:val="0002590E"/>
  </w:style>
  <w:style w:type="character" w:customStyle="1" w:styleId="tech-specs-items-descriptiontitle">
    <w:name w:val="tech-specs-items-description__title"/>
    <w:basedOn w:val="Fuentedeprrafopredeter"/>
    <w:rsid w:val="0002590E"/>
  </w:style>
  <w:style w:type="character" w:customStyle="1" w:styleId="tech-specs-items-descriptiontitle-details">
    <w:name w:val="tech-specs-items-description__title-details"/>
    <w:basedOn w:val="Fuentedeprrafopredeter"/>
    <w:rsid w:val="0002590E"/>
  </w:style>
  <w:style w:type="table" w:customStyle="1" w:styleId="TableNormal">
    <w:name w:val="Table Normal"/>
    <w:uiPriority w:val="2"/>
    <w:semiHidden/>
    <w:unhideWhenUsed/>
    <w:qFormat/>
    <w:rsid w:val="0002590E"/>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character" w:customStyle="1" w:styleId="A0">
    <w:name w:val="A0"/>
    <w:uiPriority w:val="99"/>
    <w:rsid w:val="0002590E"/>
    <w:rPr>
      <w:color w:val="000000"/>
      <w:sz w:val="28"/>
      <w:szCs w:val="28"/>
    </w:rPr>
  </w:style>
  <w:style w:type="character" w:customStyle="1" w:styleId="Mencinsinresolver5">
    <w:name w:val="Mención sin resolver5"/>
    <w:basedOn w:val="Fuentedeprrafopredeter"/>
    <w:uiPriority w:val="99"/>
    <w:semiHidden/>
    <w:unhideWhenUsed/>
    <w:rsid w:val="0002590E"/>
    <w:rPr>
      <w:color w:val="605E5C"/>
      <w:shd w:val="clear" w:color="auto" w:fill="E1DFDD"/>
    </w:rPr>
  </w:style>
  <w:style w:type="character" w:customStyle="1" w:styleId="Ttulo3Car1">
    <w:name w:val="Título 3 Car1"/>
    <w:basedOn w:val="Fuentedeprrafopredeter"/>
    <w:uiPriority w:val="9"/>
    <w:semiHidden/>
    <w:rsid w:val="0002590E"/>
    <w:rPr>
      <w:rFonts w:asciiTheme="majorHAnsi" w:eastAsiaTheme="majorEastAsia" w:hAnsiTheme="majorHAnsi" w:cstheme="majorBidi"/>
      <w:color w:val="1F3763" w:themeColor="accent1" w:themeShade="7F"/>
      <w:kern w:val="0"/>
      <w:sz w:val="24"/>
      <w:szCs w:val="24"/>
      <w:lang w:val="es-ES_tradnl" w:eastAsia="es-ES"/>
    </w:rPr>
  </w:style>
  <w:style w:type="character" w:customStyle="1" w:styleId="Ttulo4Car1">
    <w:name w:val="Título 4 Car1"/>
    <w:basedOn w:val="Fuentedeprrafopredeter"/>
    <w:uiPriority w:val="9"/>
    <w:semiHidden/>
    <w:rsid w:val="0002590E"/>
    <w:rPr>
      <w:rFonts w:asciiTheme="majorHAnsi" w:eastAsiaTheme="majorEastAsia" w:hAnsiTheme="majorHAnsi" w:cstheme="majorBidi"/>
      <w:i/>
      <w:iCs/>
      <w:color w:val="2F5496" w:themeColor="accent1" w:themeShade="BF"/>
      <w:kern w:val="0"/>
      <w:sz w:val="20"/>
      <w:szCs w:val="20"/>
      <w:lang w:val="es-ES_tradnl" w:eastAsia="es-ES"/>
    </w:rPr>
  </w:style>
  <w:style w:type="character" w:styleId="Hipervnculovisitado">
    <w:name w:val="FollowedHyperlink"/>
    <w:basedOn w:val="Fuentedeprrafopredeter"/>
    <w:uiPriority w:val="99"/>
    <w:semiHidden/>
    <w:unhideWhenUsed/>
    <w:rsid w:val="0002590E"/>
    <w:rPr>
      <w:color w:val="954F72" w:themeColor="followedHyperlink"/>
      <w:u w:val="single"/>
    </w:rPr>
  </w:style>
  <w:style w:type="character" w:customStyle="1" w:styleId="Ttulo5Car1">
    <w:name w:val="Título 5 Car1"/>
    <w:basedOn w:val="Fuentedeprrafopredeter"/>
    <w:uiPriority w:val="9"/>
    <w:semiHidden/>
    <w:rsid w:val="0002590E"/>
    <w:rPr>
      <w:rFonts w:asciiTheme="majorHAnsi" w:eastAsiaTheme="majorEastAsia" w:hAnsiTheme="majorHAnsi" w:cstheme="majorBidi"/>
      <w:color w:val="2F5496" w:themeColor="accent1" w:themeShade="BF"/>
      <w:kern w:val="0"/>
      <w:sz w:val="20"/>
      <w:szCs w:val="20"/>
      <w:lang w:val="es-ES_tradnl" w:eastAsia="es-ES"/>
    </w:rPr>
  </w:style>
  <w:style w:type="character" w:customStyle="1" w:styleId="Ttulo7Car1">
    <w:name w:val="Título 7 Car1"/>
    <w:basedOn w:val="Fuentedeprrafopredeter"/>
    <w:uiPriority w:val="9"/>
    <w:semiHidden/>
    <w:rsid w:val="0002590E"/>
    <w:rPr>
      <w:rFonts w:asciiTheme="majorHAnsi" w:eastAsiaTheme="majorEastAsia" w:hAnsiTheme="majorHAnsi" w:cstheme="majorBidi"/>
      <w:i/>
      <w:iCs/>
      <w:color w:val="1F3763" w:themeColor="accent1" w:themeShade="7F"/>
      <w:kern w:val="0"/>
      <w:sz w:val="20"/>
      <w:szCs w:val="20"/>
      <w:lang w:val="es-ES_tradnl" w:eastAsia="es-ES"/>
    </w:rPr>
  </w:style>
  <w:style w:type="character" w:customStyle="1" w:styleId="Ttulo8Car1">
    <w:name w:val="Título 8 Car1"/>
    <w:basedOn w:val="Fuentedeprrafopredeter"/>
    <w:uiPriority w:val="9"/>
    <w:semiHidden/>
    <w:rsid w:val="0002590E"/>
    <w:rPr>
      <w:rFonts w:asciiTheme="majorHAnsi" w:eastAsiaTheme="majorEastAsia" w:hAnsiTheme="majorHAnsi" w:cstheme="majorBidi"/>
      <w:color w:val="272727" w:themeColor="text1" w:themeTint="D8"/>
      <w:kern w:val="0"/>
      <w:sz w:val="21"/>
      <w:szCs w:val="21"/>
      <w:lang w:val="es-ES_tradnl" w:eastAsia="es-ES"/>
    </w:rPr>
  </w:style>
  <w:style w:type="character" w:customStyle="1" w:styleId="Ttulo9Car1">
    <w:name w:val="Título 9 Car1"/>
    <w:basedOn w:val="Fuentedeprrafopredeter"/>
    <w:uiPriority w:val="9"/>
    <w:semiHidden/>
    <w:rsid w:val="0002590E"/>
    <w:rPr>
      <w:rFonts w:asciiTheme="majorHAnsi" w:eastAsiaTheme="majorEastAsia" w:hAnsiTheme="majorHAnsi" w:cstheme="majorBidi"/>
      <w:i/>
      <w:iCs/>
      <w:color w:val="272727" w:themeColor="text1" w:themeTint="D8"/>
      <w:kern w:val="0"/>
      <w:sz w:val="21"/>
      <w:szCs w:val="21"/>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collection.icontec.org/normavw.aspx?ID=7692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11</Pages>
  <Words>7506</Words>
  <Characters>41284</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 JUAN FELIPE ALVIAR PEÑA</cp:lastModifiedBy>
  <cp:revision>196</cp:revision>
  <cp:lastPrinted>2025-08-08T19:17:00Z</cp:lastPrinted>
  <dcterms:created xsi:type="dcterms:W3CDTF">2024-02-27T16:24:00Z</dcterms:created>
  <dcterms:modified xsi:type="dcterms:W3CDTF">2025-08-08T19:19:00Z</dcterms:modified>
</cp:coreProperties>
</file>