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A034" w14:textId="06B636CD" w:rsidR="00C97C2C" w:rsidRPr="008D50B1" w:rsidRDefault="001A6078" w:rsidP="004153C0">
      <w:pPr>
        <w:widowControl w:val="0"/>
        <w:tabs>
          <w:tab w:val="left" w:pos="7620"/>
        </w:tabs>
        <w:autoSpaceDE w:val="0"/>
        <w:autoSpaceDN w:val="0"/>
        <w:adjustRightInd w:val="0"/>
        <w:spacing w:line="200" w:lineRule="exact"/>
        <w:ind w:right="-20"/>
        <w:rPr>
          <w:rFonts w:cs="Arial"/>
          <w:b/>
        </w:rPr>
      </w:pPr>
      <w:r>
        <w:rPr>
          <w:rFonts w:cs="Arial"/>
          <w:color w:val="1A1818" w:themeColor="text1"/>
          <w:szCs w:val="20"/>
        </w:rPr>
        <w:t>IP-DT-OCA-00</w:t>
      </w:r>
      <w:r w:rsidR="00102869">
        <w:rPr>
          <w:rFonts w:cs="Arial"/>
          <w:color w:val="1A1818" w:themeColor="text1"/>
          <w:szCs w:val="20"/>
        </w:rPr>
        <w:t>3</w:t>
      </w:r>
      <w:r>
        <w:rPr>
          <w:rFonts w:cs="Arial"/>
          <w:color w:val="1A1818" w:themeColor="text1"/>
          <w:szCs w:val="20"/>
        </w:rPr>
        <w:t>-2025</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48F5CE76" w:rsidR="00DA5A13" w:rsidRPr="008D50B1"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sidRPr="008D50B1">
        <w:rPr>
          <w:rFonts w:cs="Arial"/>
          <w:b/>
        </w:rPr>
        <w:t>ANEXO 2</w:t>
      </w:r>
    </w:p>
    <w:p w14:paraId="46E6B6B2" w14:textId="7DB96E0A" w:rsidR="00C97C2C" w:rsidRPr="008D50B1" w:rsidRDefault="00C97C2C" w:rsidP="005A76E4">
      <w:pPr>
        <w:widowControl w:val="0"/>
        <w:tabs>
          <w:tab w:val="left" w:pos="7780"/>
        </w:tabs>
        <w:autoSpaceDE w:val="0"/>
        <w:autoSpaceDN w:val="0"/>
        <w:adjustRightInd w:val="0"/>
        <w:spacing w:line="200" w:lineRule="exact"/>
        <w:ind w:left="708" w:right="-20"/>
        <w:jc w:val="center"/>
        <w:rPr>
          <w:rFonts w:cs="Arial"/>
        </w:rPr>
      </w:pPr>
      <w:r w:rsidRPr="008D50B1">
        <w:rPr>
          <w:rFonts w:cs="Arial"/>
          <w:b/>
        </w:rPr>
        <w:t>COMUN</w:t>
      </w:r>
      <w:r w:rsidR="00BA0378" w:rsidRPr="008D50B1">
        <w:rPr>
          <w:rFonts w:cs="Arial"/>
          <w:b/>
        </w:rPr>
        <w:t>I</w:t>
      </w:r>
      <w:r w:rsidRPr="008D50B1">
        <w:rPr>
          <w:rFonts w:cs="Arial"/>
          <w:b/>
        </w:rPr>
        <w:t>CACIÓN DE ACEPTACIÓN DE LA OFERTA</w:t>
      </w:r>
    </w:p>
    <w:p w14:paraId="6DCD0AFB" w14:textId="77777777" w:rsidR="005769B8" w:rsidRPr="008D50B1" w:rsidRDefault="005769B8" w:rsidP="005A76E4">
      <w:pPr>
        <w:ind w:left="708"/>
        <w:rPr>
          <w:b/>
        </w:rPr>
      </w:pPr>
    </w:p>
    <w:p w14:paraId="77D23AA7" w14:textId="2D971A29" w:rsidR="00A70D87" w:rsidRPr="008D50B1" w:rsidRDefault="00A70D87">
      <w:pPr>
        <w:rPr>
          <w:color w:val="1A1818" w:themeColor="text1"/>
          <w:highlight w:val="lightGray"/>
          <w:lang w:val="es-CO"/>
        </w:rPr>
      </w:pPr>
      <w:r w:rsidRPr="17F254D7">
        <w:rPr>
          <w:color w:val="191818"/>
          <w:highlight w:val="lightGray"/>
          <w:lang w:val="es-CO"/>
        </w:rPr>
        <w:t xml:space="preserve">[La </w:t>
      </w:r>
      <w:r w:rsidR="005C6EE3" w:rsidRPr="17F254D7">
        <w:rPr>
          <w:color w:val="191818"/>
          <w:highlight w:val="lightGray"/>
          <w:lang w:val="es-CO"/>
        </w:rPr>
        <w:t>E</w:t>
      </w:r>
      <w:r w:rsidRPr="17F254D7">
        <w:rPr>
          <w:color w:val="191818"/>
          <w:highlight w:val="lightGray"/>
          <w:lang w:val="es-CO"/>
        </w:rPr>
        <w:t xml:space="preserve">ntidad debe incluir el contenido mínimo del presente </w:t>
      </w:r>
      <w:r w:rsidR="00C039C3" w:rsidRPr="17F254D7">
        <w:rPr>
          <w:color w:val="191818"/>
          <w:highlight w:val="lightGray"/>
          <w:lang w:val="es-CO"/>
        </w:rPr>
        <w:t>d</w:t>
      </w:r>
      <w:r w:rsidRPr="17F254D7">
        <w:rPr>
          <w:color w:val="191818"/>
          <w:highlight w:val="lightGray"/>
          <w:lang w:val="es-CO"/>
        </w:rPr>
        <w:t>ocumento</w:t>
      </w:r>
      <w:r w:rsidR="3D84B131" w:rsidRPr="17F254D7">
        <w:rPr>
          <w:color w:val="191818"/>
          <w:highlight w:val="lightGray"/>
          <w:lang w:val="es-CO"/>
        </w:rPr>
        <w:t xml:space="preserve">, teniendo en cuenta que la </w:t>
      </w:r>
      <w:r w:rsidR="002A3E69">
        <w:rPr>
          <w:color w:val="191818"/>
          <w:highlight w:val="lightGray"/>
          <w:lang w:val="es-CO"/>
        </w:rPr>
        <w:t>i</w:t>
      </w:r>
      <w:r w:rsidR="3D84B131" w:rsidRPr="17F254D7">
        <w:rPr>
          <w:color w:val="191818"/>
          <w:highlight w:val="lightGray"/>
          <w:lang w:val="es-CO"/>
        </w:rPr>
        <w:t>nvitación es la que c</w:t>
      </w:r>
      <w:r w:rsidR="005C6EE3" w:rsidRPr="17F254D7">
        <w:rPr>
          <w:color w:val="191818"/>
          <w:highlight w:val="lightGray"/>
          <w:lang w:val="es-CO"/>
        </w:rPr>
        <w:t>omprende</w:t>
      </w:r>
      <w:r w:rsidR="3D84B131" w:rsidRPr="17F254D7">
        <w:rPr>
          <w:color w:val="191818"/>
          <w:highlight w:val="lightGray"/>
          <w:lang w:val="es-CO"/>
        </w:rPr>
        <w:t xml:space="preserve"> el negocio respecto del cua</w:t>
      </w:r>
      <w:r w:rsidR="30983102" w:rsidRPr="17F254D7">
        <w:rPr>
          <w:color w:val="191818"/>
          <w:highlight w:val="lightGray"/>
          <w:lang w:val="es-CO"/>
        </w:rPr>
        <w:t>l se presen</w:t>
      </w:r>
      <w:r w:rsidR="51ACB971" w:rsidRPr="17F254D7">
        <w:rPr>
          <w:color w:val="191818"/>
          <w:highlight w:val="lightGray"/>
          <w:lang w:val="es-CO"/>
        </w:rPr>
        <w:t>tó</w:t>
      </w:r>
      <w:r w:rsidR="30983102" w:rsidRPr="17F254D7">
        <w:rPr>
          <w:color w:val="191818"/>
          <w:highlight w:val="lightGray"/>
          <w:lang w:val="es-CO"/>
        </w:rPr>
        <w:t xml:space="preserve"> la oferta que se acepta, </w:t>
      </w:r>
      <w:r w:rsidR="00C039C3" w:rsidRPr="17F254D7">
        <w:rPr>
          <w:color w:val="191818"/>
          <w:highlight w:val="lightGray"/>
          <w:lang w:val="es-CO"/>
        </w:rPr>
        <w:t>por lo que estos documentos conforman el contrato</w:t>
      </w:r>
      <w:r w:rsidR="492A8E0F" w:rsidRPr="17F254D7">
        <w:rPr>
          <w:color w:val="191818"/>
          <w:highlight w:val="lightGray"/>
          <w:lang w:val="es-CO"/>
        </w:rPr>
        <w:t>,</w:t>
      </w:r>
      <w:r w:rsidR="00C039C3" w:rsidRPr="17F254D7">
        <w:rPr>
          <w:color w:val="191818"/>
          <w:highlight w:val="lightGray"/>
          <w:lang w:val="es-CO"/>
        </w:rPr>
        <w:t xml:space="preserve"> en tal sentido,</w:t>
      </w:r>
      <w:r w:rsidR="492A8E0F" w:rsidRPr="17F254D7">
        <w:rPr>
          <w:color w:val="191818"/>
          <w:highlight w:val="lightGray"/>
          <w:lang w:val="es-CO"/>
        </w:rPr>
        <w:t xml:space="preserve"> </w:t>
      </w:r>
      <w:r w:rsidR="2A5F8971" w:rsidRPr="17F254D7">
        <w:rPr>
          <w:color w:val="191818"/>
          <w:highlight w:val="lightGray"/>
          <w:lang w:val="es-CO"/>
        </w:rPr>
        <w:t xml:space="preserve">este </w:t>
      </w:r>
      <w:r w:rsidR="005C6EE3" w:rsidRPr="17F254D7">
        <w:rPr>
          <w:color w:val="191818"/>
          <w:highlight w:val="lightGray"/>
          <w:lang w:val="es-CO"/>
        </w:rPr>
        <w:t xml:space="preserve">Anexo </w:t>
      </w:r>
      <w:r w:rsidR="771B6F7F" w:rsidRPr="17F254D7">
        <w:rPr>
          <w:color w:val="191818"/>
          <w:highlight w:val="lightGray"/>
          <w:lang w:val="es-CO"/>
        </w:rPr>
        <w:t>no debe desconocer o contradecir</w:t>
      </w:r>
      <w:r w:rsidR="2A5F8971" w:rsidRPr="17F254D7">
        <w:rPr>
          <w:color w:val="191818"/>
          <w:highlight w:val="lightGray"/>
          <w:lang w:val="es-CO"/>
        </w:rPr>
        <w:t xml:space="preserve"> </w:t>
      </w:r>
      <w:r w:rsidR="60566083" w:rsidRPr="17F254D7">
        <w:rPr>
          <w:color w:val="191818"/>
          <w:highlight w:val="lightGray"/>
          <w:lang w:val="es-CO"/>
        </w:rPr>
        <w:t xml:space="preserve">la </w:t>
      </w:r>
      <w:r w:rsidR="002A3E69">
        <w:rPr>
          <w:color w:val="191818"/>
          <w:highlight w:val="lightGray"/>
          <w:lang w:val="es-CO"/>
        </w:rPr>
        <w:t>i</w:t>
      </w:r>
      <w:r w:rsidR="60566083" w:rsidRPr="17F254D7">
        <w:rPr>
          <w:color w:val="191818"/>
          <w:highlight w:val="lightGray"/>
          <w:lang w:val="es-CO"/>
        </w:rPr>
        <w:t>nvitación</w:t>
      </w:r>
      <w:r w:rsidRPr="17F254D7">
        <w:rPr>
          <w:color w:val="191818"/>
          <w:highlight w:val="lightGray"/>
          <w:lang w:val="es-CO"/>
        </w:rPr>
        <w:t>.</w:t>
      </w:r>
      <w:r w:rsidR="146DD448" w:rsidRPr="17F254D7">
        <w:rPr>
          <w:color w:val="191818"/>
          <w:highlight w:val="lightGray"/>
          <w:lang w:val="es-CO"/>
        </w:rPr>
        <w:t xml:space="preserve"> </w:t>
      </w:r>
      <w:r w:rsidR="00C039C3" w:rsidRPr="17F254D7">
        <w:rPr>
          <w:color w:val="191818"/>
          <w:highlight w:val="lightGray"/>
          <w:lang w:val="es-CO"/>
        </w:rPr>
        <w:t>Sin perjuicio de lo anterior</w:t>
      </w:r>
      <w:r w:rsidR="146DD448" w:rsidRPr="17F254D7">
        <w:rPr>
          <w:color w:val="191818"/>
          <w:highlight w:val="lightGray"/>
          <w:lang w:val="es-CO"/>
        </w:rPr>
        <w:t xml:space="preserve">, la </w:t>
      </w:r>
      <w:r w:rsidR="00E16987" w:rsidRPr="17F254D7">
        <w:rPr>
          <w:color w:val="191818"/>
          <w:highlight w:val="lightGray"/>
          <w:lang w:val="es-CO"/>
        </w:rPr>
        <w:t>E</w:t>
      </w:r>
      <w:r w:rsidR="146DD448" w:rsidRPr="17F254D7">
        <w:rPr>
          <w:color w:val="191818"/>
          <w:highlight w:val="lightGray"/>
          <w:lang w:val="es-CO"/>
        </w:rPr>
        <w:t>ntidad</w:t>
      </w:r>
      <w:r w:rsidR="0CF9C17C" w:rsidRPr="17F254D7">
        <w:rPr>
          <w:color w:val="191818"/>
          <w:highlight w:val="lightGray"/>
          <w:lang w:val="es-CO"/>
        </w:rPr>
        <w:t xml:space="preserve"> </w:t>
      </w:r>
      <w:r w:rsidR="00C039C3" w:rsidRPr="17F254D7">
        <w:rPr>
          <w:color w:val="191818"/>
          <w:highlight w:val="lightGray"/>
          <w:lang w:val="es-CO"/>
        </w:rPr>
        <w:t xml:space="preserve">puede </w:t>
      </w:r>
      <w:r w:rsidR="00E16987" w:rsidRPr="17F254D7">
        <w:rPr>
          <w:color w:val="191818"/>
          <w:highlight w:val="lightGray"/>
          <w:lang w:val="es-CO"/>
        </w:rPr>
        <w:t xml:space="preserve">incorporar </w:t>
      </w:r>
      <w:r w:rsidRPr="17F254D7">
        <w:rPr>
          <w:color w:val="191818"/>
          <w:highlight w:val="lightGray"/>
          <w:lang w:val="es-CO"/>
        </w:rPr>
        <w:t xml:space="preserve">condiciones adicionales que no </w:t>
      </w:r>
      <w:r w:rsidR="00C23E03" w:rsidRPr="17F254D7">
        <w:rPr>
          <w:color w:val="191818"/>
          <w:highlight w:val="lightGray"/>
          <w:lang w:val="es-CO"/>
        </w:rPr>
        <w:t>desvirtúen</w:t>
      </w:r>
      <w:r w:rsidRPr="17F254D7">
        <w:rPr>
          <w:color w:val="191818"/>
          <w:highlight w:val="lightGray"/>
          <w:lang w:val="es-CO"/>
        </w:rPr>
        <w:t xml:space="preserve"> lo </w:t>
      </w:r>
      <w:r w:rsidR="00E16987" w:rsidRPr="17F254D7">
        <w:rPr>
          <w:color w:val="191818"/>
          <w:highlight w:val="lightGray"/>
          <w:lang w:val="es-CO"/>
        </w:rPr>
        <w:t xml:space="preserve">aquí </w:t>
      </w:r>
      <w:r w:rsidRPr="17F254D7">
        <w:rPr>
          <w:color w:val="191818"/>
          <w:highlight w:val="lightGray"/>
          <w:lang w:val="es-CO"/>
        </w:rPr>
        <w:t xml:space="preserve">dispuesto. En todo caso, las </w:t>
      </w:r>
      <w:r w:rsidR="00E16987" w:rsidRPr="17F254D7">
        <w:rPr>
          <w:color w:val="191818"/>
          <w:highlight w:val="lightGray"/>
          <w:lang w:val="es-CO"/>
        </w:rPr>
        <w:t>exigencias</w:t>
      </w:r>
      <w:r w:rsidRPr="17F254D7">
        <w:rPr>
          <w:color w:val="191818"/>
          <w:highlight w:val="lightGray"/>
          <w:lang w:val="es-CO"/>
        </w:rPr>
        <w:t xml:space="preserve"> adicionales debe</w:t>
      </w:r>
      <w:r w:rsidR="00C039C3" w:rsidRPr="17F254D7">
        <w:rPr>
          <w:color w:val="191818"/>
          <w:highlight w:val="lightGray"/>
          <w:lang w:val="es-CO"/>
        </w:rPr>
        <w:t>n</w:t>
      </w:r>
      <w:r w:rsidRPr="17F254D7">
        <w:rPr>
          <w:color w:val="191818"/>
          <w:highlight w:val="lightGray"/>
          <w:lang w:val="es-CO"/>
        </w:rPr>
        <w:t xml:space="preserve"> obedecer a las necesidades de ejecución del contrato. En algunas cláusulas la </w:t>
      </w:r>
      <w:r w:rsidR="00E16987" w:rsidRPr="17F254D7">
        <w:rPr>
          <w:color w:val="191818"/>
          <w:highlight w:val="lightGray"/>
          <w:lang w:val="es-CO"/>
        </w:rPr>
        <w:t>E</w:t>
      </w:r>
      <w:r w:rsidRPr="17F254D7">
        <w:rPr>
          <w:color w:val="191818"/>
          <w:highlight w:val="lightGray"/>
          <w:lang w:val="es-CO"/>
        </w:rPr>
        <w:t xml:space="preserve">ntidad </w:t>
      </w:r>
      <w:r w:rsidR="00C039C3" w:rsidRPr="17F254D7">
        <w:rPr>
          <w:color w:val="191818"/>
          <w:highlight w:val="lightGray"/>
          <w:lang w:val="es-CO"/>
        </w:rPr>
        <w:t xml:space="preserve">puede </w:t>
      </w:r>
      <w:r w:rsidRPr="17F254D7">
        <w:rPr>
          <w:color w:val="191818"/>
          <w:highlight w:val="lightGray"/>
          <w:lang w:val="es-CO"/>
        </w:rPr>
        <w:t xml:space="preserve">escoger entre algunas opciones de cláusula, combinar </w:t>
      </w:r>
      <w:r w:rsidR="00C23E03" w:rsidRPr="17F254D7">
        <w:rPr>
          <w:color w:val="191818"/>
          <w:highlight w:val="lightGray"/>
          <w:lang w:val="es-CO"/>
        </w:rPr>
        <w:t xml:space="preserve">alternativas </w:t>
      </w:r>
      <w:r w:rsidRPr="17F254D7">
        <w:rPr>
          <w:color w:val="191818"/>
          <w:highlight w:val="lightGray"/>
          <w:lang w:val="es-CO"/>
        </w:rPr>
        <w:t xml:space="preserve">o construir su propia cláusula, esto se indicará de manera clara cuando a ello haya lugar] </w:t>
      </w:r>
    </w:p>
    <w:p w14:paraId="0CC0EFA5" w14:textId="1F996878" w:rsidR="00540E0E" w:rsidRPr="008D50B1" w:rsidRDefault="00540E0E">
      <w:pPr>
        <w:rPr>
          <w:rFonts w:ascii="Arial" w:hAnsi="Arial" w:cs="Arial"/>
          <w:b/>
          <w:highlight w:val="darkGray"/>
          <w:lang w:val="es-CO"/>
        </w:rPr>
      </w:pPr>
    </w:p>
    <w:p w14:paraId="2C0DC35A" w14:textId="18D36918" w:rsidR="00C73B24" w:rsidRPr="008D50B1" w:rsidRDefault="00C73B24">
      <w:pPr>
        <w:jc w:val="center"/>
        <w:rPr>
          <w:b/>
          <w:color w:val="1A1818" w:themeColor="text1"/>
          <w:lang w:val="es-ES"/>
        </w:rPr>
      </w:pPr>
      <w:r w:rsidRPr="008D50B1">
        <w:rPr>
          <w:b/>
          <w:color w:val="1A1818" w:themeColor="text1"/>
          <w:lang w:val="es-ES"/>
        </w:rPr>
        <w:t>COMUNICACIÓN DE ACEPTACIÓN DE OFERTA</w:t>
      </w:r>
      <w:r w:rsidR="00604BAC" w:rsidRPr="008D50B1">
        <w:rPr>
          <w:b/>
          <w:color w:val="1A1818" w:themeColor="text1"/>
          <w:lang w:val="es-ES"/>
        </w:rPr>
        <w:t xml:space="preserve"> </w:t>
      </w:r>
      <w:r w:rsidRPr="008D50B1">
        <w:rPr>
          <w:b/>
          <w:color w:val="1A1818" w:themeColor="text1"/>
          <w:lang w:val="es-ES"/>
        </w:rPr>
        <w:t>____ DE 20</w:t>
      </w:r>
      <w:r w:rsidR="006C6352" w:rsidRPr="008D50B1">
        <w:rPr>
          <w:b/>
          <w:color w:val="1A1818" w:themeColor="text1"/>
          <w:lang w:val="es-ES"/>
        </w:rPr>
        <w:t>__</w:t>
      </w:r>
    </w:p>
    <w:p w14:paraId="270C1782" w14:textId="77777777" w:rsidR="00C73B24" w:rsidRPr="008D50B1" w:rsidRDefault="00C73B24" w:rsidP="005A76E4">
      <w:pPr>
        <w:ind w:left="708"/>
        <w:rPr>
          <w:rFonts w:ascii="Arial" w:hAnsi="Arial" w:cs="Arial"/>
          <w:color w:val="1A1818" w:themeColor="text1"/>
        </w:rPr>
      </w:pPr>
      <w:r w:rsidRPr="008D50B1">
        <w:rPr>
          <w:rFonts w:ascii="Arial" w:hAnsi="Arial" w:cs="Arial"/>
          <w:color w:val="1A1818" w:themeColor="text1"/>
        </w:rPr>
        <w:t xml:space="preserve"> </w:t>
      </w:r>
    </w:p>
    <w:p w14:paraId="004C1342" w14:textId="44B4AEB9" w:rsidR="00A00BEE" w:rsidRPr="008D50B1" w:rsidRDefault="00C73B24">
      <w:pPr>
        <w:rPr>
          <w:rFonts w:ascii="Arial" w:hAnsi="Arial" w:cs="Arial"/>
          <w:color w:val="1A1818" w:themeColor="text1"/>
        </w:rPr>
      </w:pPr>
      <w:r w:rsidRPr="008D50B1">
        <w:rPr>
          <w:rFonts w:ascii="Arial" w:hAnsi="Arial" w:cs="Arial"/>
          <w:color w:val="1A1818" w:themeColor="text1"/>
        </w:rPr>
        <w:t xml:space="preserve">________________________, identificado con la </w:t>
      </w:r>
      <w:r w:rsidR="00C23E03">
        <w:rPr>
          <w:rFonts w:ascii="Arial" w:hAnsi="Arial" w:cs="Arial"/>
          <w:color w:val="1A1818" w:themeColor="text1"/>
        </w:rPr>
        <w:t>C</w:t>
      </w:r>
      <w:r w:rsidRPr="008D50B1">
        <w:rPr>
          <w:rFonts w:ascii="Arial" w:hAnsi="Arial" w:cs="Arial"/>
          <w:color w:val="1A1818" w:themeColor="text1"/>
        </w:rPr>
        <w:t xml:space="preserve">édula de </w:t>
      </w:r>
      <w:r w:rsidR="00C23E03">
        <w:rPr>
          <w:rFonts w:ascii="Arial" w:hAnsi="Arial" w:cs="Arial"/>
          <w:color w:val="1A1818" w:themeColor="text1"/>
        </w:rPr>
        <w:t>C</w:t>
      </w:r>
      <w:r w:rsidRPr="008D50B1">
        <w:rPr>
          <w:rFonts w:ascii="Arial" w:hAnsi="Arial" w:cs="Arial"/>
          <w:color w:val="1A1818" w:themeColor="text1"/>
        </w:rPr>
        <w:t xml:space="preserve">iudadanía ___________ de </w:t>
      </w:r>
      <w:r w:rsidR="00322FD2" w:rsidRPr="008D50B1">
        <w:rPr>
          <w:rFonts w:ascii="Arial" w:hAnsi="Arial" w:cs="Arial"/>
          <w:color w:val="1A1818" w:themeColor="text1"/>
          <w:highlight w:val="lightGray"/>
        </w:rPr>
        <w:t>[lugar de e</w:t>
      </w:r>
      <w:r w:rsidR="0068394C" w:rsidRPr="008D50B1">
        <w:rPr>
          <w:rFonts w:ascii="Arial" w:hAnsi="Arial" w:cs="Arial"/>
          <w:color w:val="1A1818" w:themeColor="text1"/>
          <w:highlight w:val="lightGray"/>
        </w:rPr>
        <w:t>xpedición</w:t>
      </w:r>
      <w:r w:rsidR="0068394C" w:rsidRPr="008D50B1">
        <w:rPr>
          <w:rFonts w:ascii="Arial" w:hAnsi="Arial" w:cs="Arial"/>
          <w:color w:val="1A1818" w:themeColor="text1"/>
        </w:rPr>
        <w:t>]</w:t>
      </w:r>
      <w:r w:rsidRPr="008D50B1">
        <w:rPr>
          <w:rFonts w:ascii="Arial" w:hAnsi="Arial" w:cs="Arial"/>
          <w:color w:val="1A1818" w:themeColor="text1"/>
        </w:rPr>
        <w:t xml:space="preserve">, en calidad de </w:t>
      </w:r>
      <w:r w:rsidR="0068394C" w:rsidRPr="008D50B1">
        <w:rPr>
          <w:rFonts w:ascii="Arial" w:hAnsi="Arial" w:cs="Arial"/>
          <w:color w:val="1A1818" w:themeColor="text1"/>
          <w:highlight w:val="lightGray"/>
        </w:rPr>
        <w:t>[calidad en la que actúa]</w:t>
      </w:r>
      <w:r w:rsidRPr="008D50B1">
        <w:rPr>
          <w:rFonts w:ascii="Arial" w:hAnsi="Arial" w:cs="Arial"/>
          <w:color w:val="1A1818" w:themeColor="text1"/>
        </w:rPr>
        <w:t xml:space="preserve"> de </w:t>
      </w:r>
      <w:r w:rsidRPr="008D50B1">
        <w:rPr>
          <w:rFonts w:ascii="Arial" w:hAnsi="Arial" w:cs="Arial"/>
          <w:color w:val="1A1818" w:themeColor="text1"/>
          <w:highlight w:val="lightGray"/>
        </w:rPr>
        <w:t>[</w:t>
      </w:r>
      <w:r w:rsidR="003D346E" w:rsidRPr="008D50B1">
        <w:rPr>
          <w:rFonts w:ascii="Arial" w:hAnsi="Arial" w:cs="Arial"/>
          <w:color w:val="1A1818" w:themeColor="text1"/>
          <w:highlight w:val="lightGray"/>
        </w:rPr>
        <w:t>n</w:t>
      </w:r>
      <w:r w:rsidRPr="008D50B1">
        <w:rPr>
          <w:rFonts w:ascii="Arial" w:hAnsi="Arial" w:cs="Arial"/>
          <w:color w:val="1A1818" w:themeColor="text1"/>
          <w:highlight w:val="lightGray"/>
        </w:rPr>
        <w:t xml:space="preserve">ombre de la </w:t>
      </w:r>
      <w:r w:rsidR="004601B0">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según Resolución ______ del</w:t>
      </w:r>
      <w:r w:rsidR="003D346E" w:rsidRPr="008D50B1">
        <w:rPr>
          <w:rFonts w:ascii="Arial" w:hAnsi="Arial" w:cs="Arial"/>
          <w:color w:val="1A1818" w:themeColor="text1"/>
        </w:rPr>
        <w:t xml:space="preserve"> </w:t>
      </w:r>
      <w:r w:rsidR="003D346E" w:rsidRPr="008D50B1">
        <w:rPr>
          <w:rFonts w:ascii="Arial" w:hAnsi="Arial" w:cs="Arial"/>
          <w:color w:val="1A1818" w:themeColor="text1"/>
          <w:highlight w:val="lightGray"/>
        </w:rPr>
        <w:t>[</w:t>
      </w:r>
      <w:r w:rsidR="008D3675" w:rsidRPr="008D50B1">
        <w:rPr>
          <w:rFonts w:ascii="Arial" w:hAnsi="Arial" w:cs="Arial"/>
          <w:color w:val="1A1818" w:themeColor="text1"/>
          <w:highlight w:val="lightGray"/>
        </w:rPr>
        <w:t>día</w:t>
      </w:r>
      <w:r w:rsidR="003D346E" w:rsidRPr="008D50B1">
        <w:rPr>
          <w:rFonts w:ascii="Arial" w:hAnsi="Arial" w:cs="Arial"/>
          <w:color w:val="1A1818" w:themeColor="text1"/>
          <w:highlight w:val="lightGray"/>
        </w:rPr>
        <w:t>]</w:t>
      </w:r>
      <w:r w:rsidR="003D346E" w:rsidRPr="008D50B1">
        <w:rPr>
          <w:rFonts w:ascii="Arial" w:hAnsi="Arial" w:cs="Arial"/>
          <w:color w:val="1A1818" w:themeColor="text1"/>
        </w:rPr>
        <w:t xml:space="preserve"> </w:t>
      </w:r>
      <w:r w:rsidRPr="008D50B1">
        <w:rPr>
          <w:rFonts w:ascii="Arial" w:hAnsi="Arial" w:cs="Arial"/>
          <w:color w:val="1A1818" w:themeColor="text1"/>
        </w:rPr>
        <w:t xml:space="preserve">de </w:t>
      </w:r>
      <w:r w:rsidR="003D346E" w:rsidRPr="008D50B1">
        <w:rPr>
          <w:rFonts w:ascii="Arial" w:hAnsi="Arial" w:cs="Arial"/>
          <w:color w:val="1A1818" w:themeColor="text1"/>
          <w:highlight w:val="lightGray"/>
        </w:rPr>
        <w:t>[mes]</w:t>
      </w:r>
      <w:r w:rsidR="003D346E" w:rsidRPr="008D50B1">
        <w:rPr>
          <w:rFonts w:ascii="Arial" w:hAnsi="Arial" w:cs="Arial"/>
          <w:color w:val="1A1818" w:themeColor="text1"/>
        </w:rPr>
        <w:t xml:space="preserve"> </w:t>
      </w:r>
      <w:r w:rsidRPr="008D50B1">
        <w:rPr>
          <w:rFonts w:ascii="Arial" w:hAnsi="Arial" w:cs="Arial"/>
          <w:color w:val="1A1818" w:themeColor="text1"/>
        </w:rPr>
        <w:t xml:space="preserve">de </w:t>
      </w:r>
      <w:r w:rsidR="003D346E" w:rsidRPr="008D50B1">
        <w:rPr>
          <w:rFonts w:ascii="Arial" w:hAnsi="Arial" w:cs="Arial"/>
          <w:color w:val="1A1818" w:themeColor="text1"/>
          <w:highlight w:val="lightGray"/>
        </w:rPr>
        <w:t>[año]</w:t>
      </w:r>
      <w:r w:rsidRPr="008D50B1">
        <w:rPr>
          <w:rFonts w:ascii="Arial" w:hAnsi="Arial" w:cs="Arial"/>
          <w:color w:val="1A1818" w:themeColor="text1"/>
        </w:rPr>
        <w:t xml:space="preserve">, actuando en nombre y representación de </w:t>
      </w:r>
      <w:r w:rsidRPr="008D50B1">
        <w:rPr>
          <w:rFonts w:ascii="Arial" w:hAnsi="Arial" w:cs="Arial"/>
          <w:color w:val="1A1818" w:themeColor="text1"/>
          <w:highlight w:val="lightGray"/>
        </w:rPr>
        <w:t xml:space="preserve">[nombre de la </w:t>
      </w:r>
      <w:r w:rsidR="004601B0">
        <w:rPr>
          <w:rFonts w:ascii="Arial" w:hAnsi="Arial" w:cs="Arial"/>
          <w:color w:val="1A1818" w:themeColor="text1"/>
          <w:highlight w:val="lightGray"/>
        </w:rPr>
        <w:t>E</w:t>
      </w:r>
      <w:r w:rsidRPr="008D50B1">
        <w:rPr>
          <w:rFonts w:ascii="Arial" w:hAnsi="Arial" w:cs="Arial"/>
          <w:color w:val="1A1818" w:themeColor="text1"/>
          <w:highlight w:val="lightGray"/>
        </w:rPr>
        <w:t>ntidad]</w:t>
      </w:r>
      <w:r w:rsidRPr="008D50B1">
        <w:rPr>
          <w:rFonts w:ascii="Arial" w:hAnsi="Arial" w:cs="Arial"/>
          <w:color w:val="1A1818" w:themeColor="text1"/>
        </w:rPr>
        <w:t>, debidamente facultado según Resolución</w:t>
      </w:r>
      <w:r w:rsidR="00BC4D79" w:rsidRPr="008D50B1">
        <w:rPr>
          <w:rFonts w:ascii="Arial" w:hAnsi="Arial" w:cs="Arial"/>
          <w:color w:val="1A1818" w:themeColor="text1"/>
        </w:rPr>
        <w:t xml:space="preserve"> </w:t>
      </w:r>
      <w:r w:rsidR="00FA29E1" w:rsidRPr="008D50B1">
        <w:rPr>
          <w:rFonts w:ascii="Arial" w:hAnsi="Arial" w:cs="Arial"/>
          <w:color w:val="1A1818" w:themeColor="text1"/>
        </w:rPr>
        <w:t>_____</w:t>
      </w:r>
      <w:r w:rsidR="000F2AA1" w:rsidRPr="008D50B1">
        <w:rPr>
          <w:rFonts w:ascii="Arial" w:hAnsi="Arial" w:cs="Arial"/>
          <w:color w:val="1A1818" w:themeColor="text1"/>
        </w:rPr>
        <w:t xml:space="preserve"> </w:t>
      </w:r>
      <w:r w:rsidRPr="008D50B1">
        <w:rPr>
          <w:rFonts w:ascii="Arial" w:hAnsi="Arial" w:cs="Arial"/>
          <w:color w:val="1A1818" w:themeColor="text1"/>
        </w:rPr>
        <w:t>de</w:t>
      </w:r>
      <w:r w:rsidR="008D3675" w:rsidRPr="008D50B1">
        <w:rPr>
          <w:rFonts w:ascii="Arial" w:hAnsi="Arial" w:cs="Arial"/>
          <w:color w:val="1A1818" w:themeColor="text1"/>
        </w:rPr>
        <w:t xml:space="preserve"> </w:t>
      </w:r>
      <w:r w:rsidR="008D3675" w:rsidRPr="008D50B1">
        <w:rPr>
          <w:rFonts w:ascii="Arial" w:hAnsi="Arial" w:cs="Arial"/>
          <w:color w:val="1A1818" w:themeColor="text1"/>
          <w:highlight w:val="lightGray"/>
        </w:rPr>
        <w:t>[año</w:t>
      </w:r>
      <w:r w:rsidR="008D3675" w:rsidRPr="008D50B1">
        <w:rPr>
          <w:rFonts w:ascii="Arial" w:hAnsi="Arial" w:cs="Arial"/>
          <w:color w:val="1A1818" w:themeColor="text1"/>
        </w:rPr>
        <w:t>]</w:t>
      </w:r>
      <w:r w:rsidRPr="008D50B1">
        <w:rPr>
          <w:rFonts w:ascii="Arial" w:hAnsi="Arial" w:cs="Arial"/>
          <w:color w:val="1A1818" w:themeColor="text1"/>
        </w:rPr>
        <w:t xml:space="preserve">, informa a </w:t>
      </w:r>
      <w:r w:rsidR="00A329DD" w:rsidRPr="008D50B1">
        <w:rPr>
          <w:rFonts w:ascii="Arial" w:hAnsi="Arial" w:cs="Arial"/>
          <w:color w:val="1A1818" w:themeColor="text1"/>
          <w:highlight w:val="lightGray"/>
        </w:rPr>
        <w:t>[</w:t>
      </w:r>
      <w:r w:rsidR="00C96D17" w:rsidRPr="008D50B1">
        <w:rPr>
          <w:rFonts w:ascii="Arial" w:hAnsi="Arial" w:cs="Arial"/>
          <w:color w:val="1A1818" w:themeColor="text1"/>
          <w:highlight w:val="lightGray"/>
        </w:rPr>
        <w:t xml:space="preserve">nombre del </w:t>
      </w:r>
      <w:r w:rsidR="004601B0">
        <w:rPr>
          <w:rFonts w:ascii="Arial" w:hAnsi="Arial" w:cs="Arial"/>
          <w:color w:val="1A1818" w:themeColor="text1"/>
          <w:highlight w:val="lightGray"/>
        </w:rPr>
        <w:t>C</w:t>
      </w:r>
      <w:r w:rsidR="00C96D17" w:rsidRPr="008D50B1">
        <w:rPr>
          <w:rFonts w:ascii="Arial" w:hAnsi="Arial" w:cs="Arial"/>
          <w:color w:val="1A1818" w:themeColor="text1"/>
          <w:highlight w:val="lightGray"/>
        </w:rPr>
        <w:t>ontratista</w:t>
      </w:r>
      <w:r w:rsidR="002D656F" w:rsidRPr="008D50B1">
        <w:rPr>
          <w:rFonts w:ascii="Arial" w:hAnsi="Arial" w:cs="Arial"/>
          <w:color w:val="1A1818" w:themeColor="text1"/>
          <w:highlight w:val="lightGray"/>
        </w:rPr>
        <w:t>]</w:t>
      </w:r>
      <w:r w:rsidRPr="008D50B1">
        <w:rPr>
          <w:rFonts w:ascii="Arial" w:hAnsi="Arial" w:cs="Arial"/>
          <w:color w:val="1A1818" w:themeColor="text1"/>
        </w:rPr>
        <w:t>______________</w:t>
      </w:r>
      <w:r w:rsidR="00C123EC" w:rsidRPr="008D50B1">
        <w:rPr>
          <w:rFonts w:ascii="Arial" w:hAnsi="Arial" w:cs="Arial"/>
          <w:color w:val="1A1818" w:themeColor="text1"/>
          <w:lang w:val="es-CO"/>
        </w:rPr>
        <w:t xml:space="preserve"> (en adelante el “</w:t>
      </w:r>
      <w:r w:rsidR="004601B0">
        <w:rPr>
          <w:rFonts w:ascii="Arial" w:hAnsi="Arial" w:cs="Arial"/>
          <w:color w:val="1A1818" w:themeColor="text1"/>
          <w:lang w:val="es-CO"/>
        </w:rPr>
        <w:t>C</w:t>
      </w:r>
      <w:r w:rsidR="00C123EC" w:rsidRPr="008D50B1">
        <w:rPr>
          <w:rFonts w:ascii="Arial" w:hAnsi="Arial" w:cs="Arial"/>
          <w:color w:val="1A1818" w:themeColor="text1"/>
          <w:lang w:val="es-CO"/>
        </w:rPr>
        <w:t>ontratista”)</w:t>
      </w:r>
      <w:r w:rsidRPr="008D50B1">
        <w:rPr>
          <w:rFonts w:ascii="Arial" w:hAnsi="Arial" w:cs="Arial"/>
          <w:color w:val="1A1818" w:themeColor="text1"/>
        </w:rPr>
        <w:t xml:space="preserve">, </w:t>
      </w:r>
      <w:r w:rsidR="00480097" w:rsidRPr="008D50B1">
        <w:rPr>
          <w:rFonts w:ascii="Arial" w:hAnsi="Arial" w:cs="Arial"/>
          <w:color w:val="1A1818" w:themeColor="text1"/>
        </w:rPr>
        <w:t>identificado como aparece e</w:t>
      </w:r>
      <w:r w:rsidR="008F7CCF" w:rsidRPr="008D50B1">
        <w:rPr>
          <w:rFonts w:ascii="Arial" w:hAnsi="Arial" w:cs="Arial"/>
          <w:color w:val="1A1818" w:themeColor="text1"/>
        </w:rPr>
        <w:t>n el</w:t>
      </w:r>
      <w:r w:rsidR="00480097" w:rsidRPr="008D50B1">
        <w:rPr>
          <w:rFonts w:ascii="Arial" w:hAnsi="Arial" w:cs="Arial"/>
          <w:color w:val="1A1818" w:themeColor="text1"/>
        </w:rPr>
        <w:t xml:space="preserve"> </w:t>
      </w:r>
      <w:r w:rsidR="008F7CCF" w:rsidRPr="008D50B1">
        <w:rPr>
          <w:rFonts w:ascii="Arial" w:hAnsi="Arial" w:cs="Arial"/>
          <w:color w:val="1A1818" w:themeColor="text1"/>
          <w:lang w:val="es-CO"/>
        </w:rPr>
        <w:t>Formato 1 – Carta de Presentación de la oferta</w:t>
      </w:r>
      <w:r w:rsidRPr="008D50B1">
        <w:rPr>
          <w:rFonts w:ascii="Arial" w:hAnsi="Arial" w:cs="Arial"/>
          <w:color w:val="1A1818" w:themeColor="text1"/>
        </w:rPr>
        <w:t xml:space="preserve">, que </w:t>
      </w:r>
      <w:r w:rsidR="004967D4" w:rsidRPr="008D50B1">
        <w:rPr>
          <w:rFonts w:ascii="Arial" w:hAnsi="Arial" w:cs="Arial"/>
          <w:color w:val="1A1818" w:themeColor="text1"/>
        </w:rPr>
        <w:t xml:space="preserve">se aceptan los </w:t>
      </w:r>
      <w:r w:rsidR="007C48EA" w:rsidRPr="008D50B1">
        <w:rPr>
          <w:rFonts w:ascii="Arial" w:hAnsi="Arial" w:cs="Arial"/>
          <w:color w:val="1A1818" w:themeColor="text1"/>
        </w:rPr>
        <w:t>términos y condiciones de la oferta presentada</w:t>
      </w:r>
      <w:r w:rsidR="007C48EA" w:rsidRPr="008D50B1" w:rsidDel="007C48EA">
        <w:rPr>
          <w:rFonts w:ascii="Arial" w:hAnsi="Arial" w:cs="Arial"/>
          <w:color w:val="1A1818" w:themeColor="text1"/>
        </w:rPr>
        <w:t xml:space="preserve"> </w:t>
      </w:r>
      <w:r w:rsidR="007C48EA" w:rsidRPr="008D50B1">
        <w:rPr>
          <w:rFonts w:ascii="Arial" w:hAnsi="Arial" w:cs="Arial"/>
          <w:color w:val="1A1818" w:themeColor="text1"/>
        </w:rPr>
        <w:t>a</w:t>
      </w:r>
      <w:r w:rsidRPr="008D50B1">
        <w:rPr>
          <w:rFonts w:ascii="Arial" w:hAnsi="Arial" w:cs="Arial"/>
          <w:color w:val="1A1818" w:themeColor="text1"/>
        </w:rPr>
        <w:t xml:space="preserve">l </w:t>
      </w:r>
      <w:r w:rsidR="009A0CD4">
        <w:rPr>
          <w:rFonts w:ascii="Arial" w:hAnsi="Arial" w:cs="Arial"/>
          <w:color w:val="1A1818" w:themeColor="text1"/>
        </w:rPr>
        <w:t>P</w:t>
      </w:r>
      <w:r w:rsidRPr="008D50B1">
        <w:rPr>
          <w:rFonts w:ascii="Arial" w:hAnsi="Arial" w:cs="Arial"/>
          <w:color w:val="1A1818" w:themeColor="text1"/>
        </w:rPr>
        <w:t xml:space="preserve">roceso de </w:t>
      </w:r>
      <w:r w:rsidR="009A0CD4">
        <w:rPr>
          <w:rFonts w:ascii="Arial" w:hAnsi="Arial" w:cs="Arial"/>
          <w:color w:val="1A1818" w:themeColor="text1"/>
        </w:rPr>
        <w:t xml:space="preserve">Contratación </w:t>
      </w:r>
      <w:r w:rsidRPr="008D50B1">
        <w:rPr>
          <w:rFonts w:ascii="Arial" w:hAnsi="Arial" w:cs="Arial"/>
          <w:color w:val="1A1818" w:themeColor="text1"/>
        </w:rPr>
        <w:t>de mínima cuantía</w:t>
      </w:r>
      <w:r w:rsidR="00771257" w:rsidRPr="008D50B1">
        <w:rPr>
          <w:rFonts w:ascii="Arial" w:hAnsi="Arial" w:cs="Arial"/>
          <w:color w:val="1A1818" w:themeColor="text1"/>
        </w:rPr>
        <w:t xml:space="preserve"> </w:t>
      </w:r>
      <w:r w:rsidR="007C48EA" w:rsidRPr="008D50B1">
        <w:rPr>
          <w:rFonts w:ascii="Arial" w:hAnsi="Arial" w:cs="Arial"/>
          <w:color w:val="1A1818" w:themeColor="text1"/>
        </w:rPr>
        <w:t>____</w:t>
      </w:r>
      <w:r w:rsidR="00A00BEE" w:rsidRPr="008D50B1">
        <w:rPr>
          <w:rFonts w:ascii="Arial" w:hAnsi="Arial" w:cs="Arial"/>
          <w:color w:val="1A1818" w:themeColor="text1"/>
        </w:rPr>
        <w:t>.</w:t>
      </w:r>
      <w:r w:rsidR="00E01691" w:rsidRPr="008D50B1">
        <w:rPr>
          <w:rFonts w:ascii="Arial" w:hAnsi="Arial" w:cs="Arial"/>
          <w:color w:val="1A1818" w:themeColor="text1"/>
          <w:szCs w:val="20"/>
        </w:rPr>
        <w:t xml:space="preserve"> </w:t>
      </w:r>
    </w:p>
    <w:p w14:paraId="50BC57F3" w14:textId="6486DCE7" w:rsidR="00116397" w:rsidRPr="008D50B1" w:rsidRDefault="00116397" w:rsidP="00C73B24">
      <w:pPr>
        <w:rPr>
          <w:rFonts w:ascii="Arial" w:hAnsi="Arial" w:cs="Arial"/>
          <w:color w:val="1A1818" w:themeColor="text1"/>
          <w:szCs w:val="20"/>
        </w:rPr>
      </w:pPr>
    </w:p>
    <w:p w14:paraId="2EB63DB8" w14:textId="28088C70" w:rsidR="00116397" w:rsidRPr="008D50B1" w:rsidRDefault="00116397" w:rsidP="00116397">
      <w:pPr>
        <w:autoSpaceDE w:val="0"/>
        <w:autoSpaceDN w:val="0"/>
        <w:adjustRightInd w:val="0"/>
        <w:rPr>
          <w:color w:val="1A1818" w:themeColor="text1"/>
          <w:lang w:val="es-CO"/>
        </w:rPr>
      </w:pPr>
      <w:r w:rsidRPr="008D50B1">
        <w:rPr>
          <w:rFonts w:ascii="Arial" w:hAnsi="Arial" w:cs="Arial"/>
          <w:color w:val="1A1818" w:themeColor="text1"/>
          <w:szCs w:val="20"/>
        </w:rPr>
        <w:t xml:space="preserve">El </w:t>
      </w:r>
      <w:r w:rsidR="00C039C3" w:rsidRPr="008D50B1">
        <w:rPr>
          <w:rFonts w:ascii="Arial" w:hAnsi="Arial" w:cs="Arial"/>
          <w:color w:val="1A1818" w:themeColor="text1"/>
          <w:szCs w:val="20"/>
        </w:rPr>
        <w:t>contrato</w:t>
      </w:r>
      <w:r w:rsidRPr="008D50B1">
        <w:rPr>
          <w:color w:val="1A1818" w:themeColor="text1"/>
          <w:lang w:val="es-CO"/>
        </w:rPr>
        <w:t xml:space="preserve"> se regirá por las Leyes 80 de 1993, 1150 de 2007, 1474 de 2011,</w:t>
      </w:r>
      <w:r w:rsidR="00052F3D" w:rsidRPr="008D50B1">
        <w:rPr>
          <w:color w:val="1A1818" w:themeColor="text1"/>
          <w:lang w:val="es-CO"/>
        </w:rPr>
        <w:t xml:space="preserve"> </w:t>
      </w:r>
      <w:r w:rsidRPr="008D50B1">
        <w:rPr>
          <w:color w:val="1A1818" w:themeColor="text1"/>
          <w:lang w:val="es-CO"/>
        </w:rPr>
        <w:t>1882 de 2018, Decreto Ley 019 de 2012 y el Decreto 1082 de 2015, el Código Civil y de Comerci</w:t>
      </w:r>
      <w:r w:rsidR="001017B2" w:rsidRPr="008D50B1">
        <w:rPr>
          <w:color w:val="1A1818" w:themeColor="text1"/>
          <w:lang w:val="es-CO"/>
        </w:rPr>
        <w:t>o,</w:t>
      </w:r>
      <w:r w:rsidRPr="008D50B1">
        <w:rPr>
          <w:color w:val="1A1818" w:themeColor="text1"/>
          <w:lang w:val="es-CO"/>
        </w:rPr>
        <w:t xml:space="preserve"> las demás normas legales aplicables a la materia, y las siguientes c</w:t>
      </w:r>
      <w:r w:rsidR="00E01691" w:rsidRPr="008D50B1">
        <w:rPr>
          <w:color w:val="1A1818" w:themeColor="text1"/>
          <w:lang w:val="es-CO"/>
        </w:rPr>
        <w:t>ondiciones</w:t>
      </w:r>
      <w:r w:rsidRPr="008D50B1">
        <w:rPr>
          <w:color w:val="1A1818" w:themeColor="text1"/>
          <w:lang w:val="es-CO"/>
        </w:rPr>
        <w:t>:</w:t>
      </w:r>
    </w:p>
    <w:p w14:paraId="62B97AC0" w14:textId="77777777" w:rsidR="00517D2E" w:rsidRPr="008D50B1" w:rsidRDefault="00517D2E" w:rsidP="00540E0E">
      <w:pPr>
        <w:rPr>
          <w:rFonts w:ascii="Arial" w:hAnsi="Arial" w:cs="Arial"/>
          <w:color w:val="1A1818" w:themeColor="text1"/>
          <w:szCs w:val="20"/>
        </w:rPr>
      </w:pPr>
    </w:p>
    <w:p w14:paraId="66312109" w14:textId="097A0899" w:rsidR="00EB5F27" w:rsidRPr="008D50B1" w:rsidRDefault="00E01691" w:rsidP="00E01691">
      <w:pPr>
        <w:pStyle w:val="clusulas"/>
        <w:numPr>
          <w:ilvl w:val="0"/>
          <w:numId w:val="0"/>
        </w:numPr>
        <w:spacing w:before="0" w:after="0"/>
        <w:rPr>
          <w:b w:val="0"/>
          <w:color w:val="1A1818" w:themeColor="text1"/>
        </w:rPr>
      </w:pPr>
      <w:r w:rsidRPr="008D50B1">
        <w:rPr>
          <w:rFonts w:ascii="Arial" w:hAnsi="Arial" w:cs="Arial"/>
          <w:color w:val="1A1818" w:themeColor="text1"/>
          <w:szCs w:val="20"/>
          <w:u w:val="single"/>
        </w:rPr>
        <w:t>PRIMERA</w:t>
      </w:r>
      <w:r w:rsidR="00C039C3" w:rsidRPr="008D50B1">
        <w:rPr>
          <w:rFonts w:ascii="Arial" w:hAnsi="Arial" w:cs="Arial"/>
          <w:color w:val="1A1818" w:themeColor="text1"/>
          <w:szCs w:val="20"/>
          <w:u w:val="single"/>
        </w:rPr>
        <w:t>.</w:t>
      </w:r>
      <w:r w:rsidRPr="008D50B1">
        <w:rPr>
          <w:rFonts w:ascii="Arial" w:hAnsi="Arial" w:cs="Arial"/>
          <w:color w:val="1A1818" w:themeColor="text1"/>
          <w:szCs w:val="20"/>
        </w:rPr>
        <w:t xml:space="preserve"> </w:t>
      </w:r>
      <w:r w:rsidR="00EB5F27" w:rsidRPr="008D50B1">
        <w:rPr>
          <w:rFonts w:ascii="Arial" w:hAnsi="Arial" w:cs="Arial"/>
          <w:color w:val="1A1818" w:themeColor="text1"/>
          <w:szCs w:val="20"/>
        </w:rPr>
        <w:t>OBJETO</w:t>
      </w:r>
      <w:r w:rsidRPr="008D50B1">
        <w:rPr>
          <w:rFonts w:ascii="Arial" w:hAnsi="Arial" w:cs="Arial"/>
          <w:color w:val="1A1818" w:themeColor="text1"/>
          <w:szCs w:val="20"/>
        </w:rPr>
        <w:t xml:space="preserve">: </w:t>
      </w:r>
      <w:r w:rsidR="00EB5F27" w:rsidRPr="008D50B1">
        <w:rPr>
          <w:b w:val="0"/>
          <w:color w:val="1A1818" w:themeColor="text1"/>
        </w:rPr>
        <w:t xml:space="preserve">El objeto del </w:t>
      </w:r>
      <w:r w:rsidR="00C039C3" w:rsidRPr="008D50B1">
        <w:rPr>
          <w:b w:val="0"/>
          <w:color w:val="1A1818" w:themeColor="text1"/>
        </w:rPr>
        <w:t>contrato</w:t>
      </w:r>
      <w:r w:rsidR="00EB5F27" w:rsidRPr="008D50B1">
        <w:rPr>
          <w:b w:val="0"/>
          <w:color w:val="1A1818" w:themeColor="text1"/>
        </w:rPr>
        <w:t xml:space="preserve"> es </w:t>
      </w:r>
      <w:r w:rsidR="001A6078">
        <w:rPr>
          <w:rFonts w:cs="Arial"/>
          <w:color w:val="1A1818" w:themeColor="text1"/>
          <w:szCs w:val="20"/>
        </w:rPr>
        <w:t>ADECUACION Y MANTENIMIENTO CORRECTIVO PARA LA SEDE INVIAS DIRECCIÓN TERRITORIAL OCAÑA</w:t>
      </w:r>
    </w:p>
    <w:p w14:paraId="685890BF" w14:textId="28B5E759" w:rsidR="00E01691" w:rsidRPr="008D50B1" w:rsidRDefault="00E01691" w:rsidP="00E01691">
      <w:pPr>
        <w:pStyle w:val="clusulas"/>
        <w:numPr>
          <w:ilvl w:val="0"/>
          <w:numId w:val="0"/>
        </w:numPr>
        <w:spacing w:before="0" w:after="0"/>
        <w:rPr>
          <w:b w:val="0"/>
          <w:color w:val="1A1818" w:themeColor="text1"/>
        </w:rPr>
      </w:pPr>
    </w:p>
    <w:p w14:paraId="0A259626" w14:textId="629FC7FF" w:rsidR="0004285A" w:rsidRPr="008D50B1" w:rsidRDefault="002F389C">
      <w:pPr>
        <w:rPr>
          <w:rFonts w:cstheme="minorHAnsi"/>
          <w:color w:val="1A1818" w:themeColor="text1"/>
          <w:szCs w:val="20"/>
        </w:rPr>
      </w:pPr>
      <w:r w:rsidRPr="008D50B1">
        <w:rPr>
          <w:rFonts w:ascii="Arial" w:hAnsi="Arial" w:cs="Arial"/>
          <w:b/>
          <w:bCs/>
          <w:color w:val="1A1818" w:themeColor="text1"/>
          <w:szCs w:val="20"/>
          <w:u w:val="single"/>
        </w:rPr>
        <w:t>SEGUND</w:t>
      </w:r>
      <w:r w:rsidR="00113168"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113168" w:rsidRPr="008D50B1">
        <w:rPr>
          <w:rFonts w:ascii="Arial" w:hAnsi="Arial" w:cs="Arial"/>
          <w:b/>
          <w:bCs/>
          <w:color w:val="1A1818" w:themeColor="text1"/>
          <w:szCs w:val="20"/>
          <w:u w:val="single"/>
        </w:rPr>
        <w:t xml:space="preserve"> </w:t>
      </w:r>
      <w:r w:rsidR="00113168" w:rsidRPr="008D50B1">
        <w:rPr>
          <w:rFonts w:ascii="Arial" w:hAnsi="Arial" w:cs="Arial"/>
          <w:b/>
          <w:bCs/>
          <w:color w:val="1A1818" w:themeColor="text1"/>
          <w:szCs w:val="20"/>
        </w:rPr>
        <w:t xml:space="preserve">OBLIGACIONES DE LA ENTIDAD: </w:t>
      </w:r>
      <w:r w:rsidR="00113168" w:rsidRPr="008D50B1">
        <w:rPr>
          <w:rFonts w:cstheme="minorHAnsi"/>
          <w:color w:val="1A1818" w:themeColor="text1"/>
          <w:szCs w:val="20"/>
        </w:rPr>
        <w:t xml:space="preserve">La </w:t>
      </w:r>
      <w:r w:rsidR="009A0CD4">
        <w:rPr>
          <w:rFonts w:cstheme="minorHAnsi"/>
          <w:color w:val="1A1818" w:themeColor="text1"/>
          <w:szCs w:val="20"/>
        </w:rPr>
        <w:t>E</w:t>
      </w:r>
      <w:r w:rsidR="00113168" w:rsidRPr="008D50B1">
        <w:rPr>
          <w:rFonts w:cstheme="minorHAnsi"/>
          <w:color w:val="1A1818" w:themeColor="text1"/>
          <w:szCs w:val="20"/>
        </w:rPr>
        <w:t xml:space="preserve">ntidad está obligada a: </w:t>
      </w:r>
    </w:p>
    <w:p w14:paraId="783C708F" w14:textId="70D178D3" w:rsidR="0004285A" w:rsidRPr="008D50B1" w:rsidRDefault="00113168" w:rsidP="004025CB">
      <w:pPr>
        <w:pStyle w:val="Prrafodelista"/>
        <w:numPr>
          <w:ilvl w:val="0"/>
          <w:numId w:val="64"/>
        </w:numPr>
        <w:rPr>
          <w:color w:val="1A1818" w:themeColor="text1"/>
        </w:rPr>
      </w:pPr>
      <w:r w:rsidRPr="008D50B1">
        <w:rPr>
          <w:color w:val="1A1818" w:themeColor="text1"/>
        </w:rPr>
        <w:t xml:space="preserve">Cumplir con las condiciones establecidas en los Documentos del </w:t>
      </w:r>
      <w:r w:rsidR="009A0CD4">
        <w:rPr>
          <w:color w:val="1A1818" w:themeColor="text1"/>
        </w:rPr>
        <w:t>P</w:t>
      </w:r>
      <w:r w:rsidRPr="008D50B1">
        <w:rPr>
          <w:color w:val="1A1818" w:themeColor="text1"/>
        </w:rPr>
        <w:t xml:space="preserve">roceso de </w:t>
      </w:r>
      <w:r w:rsidR="009A0CD4">
        <w:rPr>
          <w:color w:val="1A1818" w:themeColor="text1"/>
        </w:rPr>
        <w:t>C</w:t>
      </w:r>
      <w:r w:rsidRPr="008D50B1">
        <w:rPr>
          <w:color w:val="1A1818" w:themeColor="text1"/>
        </w:rPr>
        <w:t>ontratación</w:t>
      </w:r>
      <w:r w:rsidR="00C751C1" w:rsidRPr="008D50B1">
        <w:rPr>
          <w:color w:val="1A1818" w:themeColor="text1"/>
        </w:rPr>
        <w:t>.</w:t>
      </w:r>
    </w:p>
    <w:p w14:paraId="4F4D3A94" w14:textId="332BFA8C" w:rsidR="0004285A" w:rsidRPr="008D50B1" w:rsidRDefault="0004285A" w:rsidP="004025CB">
      <w:pPr>
        <w:pStyle w:val="Prrafodelista"/>
        <w:numPr>
          <w:ilvl w:val="0"/>
          <w:numId w:val="64"/>
        </w:numPr>
        <w:rPr>
          <w:color w:val="1A1818" w:themeColor="text1"/>
        </w:rPr>
      </w:pPr>
      <w:r w:rsidRPr="008D50B1">
        <w:rPr>
          <w:color w:val="1A1818" w:themeColor="text1"/>
        </w:rPr>
        <w:t>P</w:t>
      </w:r>
      <w:r w:rsidR="00113168" w:rsidRPr="008D50B1">
        <w:rPr>
          <w:color w:val="1A1818" w:themeColor="text1"/>
        </w:rPr>
        <w:t xml:space="preserve">agar la remuneración por la ejecución de la obra en los términos pactados en </w:t>
      </w:r>
      <w:r w:rsidR="00C039C3" w:rsidRPr="008D50B1">
        <w:rPr>
          <w:color w:val="1A1818" w:themeColor="text1"/>
        </w:rPr>
        <w:t>este documento</w:t>
      </w:r>
      <w:r w:rsidR="00C751C1" w:rsidRPr="008D50B1">
        <w:rPr>
          <w:color w:val="1A1818" w:themeColor="text1"/>
        </w:rPr>
        <w:t>.</w:t>
      </w:r>
      <w:r w:rsidR="00113168" w:rsidRPr="008D50B1">
        <w:rPr>
          <w:color w:val="1A1818" w:themeColor="text1"/>
        </w:rPr>
        <w:t xml:space="preserve"> </w:t>
      </w:r>
    </w:p>
    <w:p w14:paraId="099E0658" w14:textId="4595FE08" w:rsidR="00113168" w:rsidRPr="008D50B1" w:rsidRDefault="00113168" w:rsidP="004025CB">
      <w:pPr>
        <w:pStyle w:val="Prrafodelista"/>
        <w:numPr>
          <w:ilvl w:val="0"/>
          <w:numId w:val="64"/>
        </w:numPr>
        <w:rPr>
          <w:rFonts w:eastAsiaTheme="majorEastAsia" w:cstheme="minorHAnsi"/>
          <w:color w:val="1A1818" w:themeColor="text1"/>
          <w:spacing w:val="5"/>
          <w:kern w:val="28"/>
          <w:szCs w:val="20"/>
        </w:rPr>
      </w:pPr>
      <w:r w:rsidRPr="008D50B1">
        <w:rPr>
          <w:color w:val="1A1818" w:themeColor="text1"/>
          <w:highlight w:val="lightGray"/>
        </w:rPr>
        <w:t>[Incluir las demás</w:t>
      </w:r>
      <w:r w:rsidRPr="008D50B1">
        <w:rPr>
          <w:rFonts w:eastAsiaTheme="majorEastAsia" w:cstheme="minorHAnsi"/>
          <w:color w:val="1A1818" w:themeColor="text1"/>
          <w:spacing w:val="5"/>
          <w:kern w:val="28"/>
          <w:szCs w:val="20"/>
          <w:highlight w:val="lightGray"/>
        </w:rPr>
        <w:t xml:space="preserve"> obligaciones que considere la </w:t>
      </w:r>
      <w:r w:rsidR="009A0CD4">
        <w:rPr>
          <w:rFonts w:eastAsiaTheme="majorEastAsia" w:cstheme="minorHAnsi"/>
          <w:color w:val="1A1818" w:themeColor="text1"/>
          <w:spacing w:val="5"/>
          <w:kern w:val="28"/>
          <w:szCs w:val="20"/>
          <w:highlight w:val="lightGray"/>
        </w:rPr>
        <w:t>E</w:t>
      </w:r>
      <w:r w:rsidRPr="008D50B1">
        <w:rPr>
          <w:rFonts w:eastAsiaTheme="majorEastAsia" w:cstheme="minorHAnsi"/>
          <w:color w:val="1A1818" w:themeColor="text1"/>
          <w:spacing w:val="5"/>
          <w:kern w:val="28"/>
          <w:szCs w:val="20"/>
          <w:highlight w:val="lightGray"/>
        </w:rPr>
        <w:t>ntidad].</w:t>
      </w:r>
    </w:p>
    <w:p w14:paraId="5A52903E" w14:textId="2C747976" w:rsidR="00D542EE" w:rsidRPr="008D50B1" w:rsidRDefault="00D542EE">
      <w:pPr>
        <w:rPr>
          <w:rFonts w:eastAsiaTheme="majorEastAsia" w:cstheme="minorHAnsi"/>
          <w:color w:val="1A1818" w:themeColor="text1"/>
          <w:spacing w:val="5"/>
          <w:kern w:val="28"/>
          <w:szCs w:val="20"/>
        </w:rPr>
      </w:pPr>
    </w:p>
    <w:p w14:paraId="769EED50" w14:textId="5783728A" w:rsidR="00E75907" w:rsidRPr="008D50B1" w:rsidRDefault="002F389C" w:rsidP="004025CB">
      <w:pPr>
        <w:pStyle w:val="clusulas"/>
        <w:numPr>
          <w:ilvl w:val="0"/>
          <w:numId w:val="0"/>
        </w:numPr>
        <w:spacing w:before="0" w:after="0"/>
        <w:rPr>
          <w:rFonts w:ascii="Arial" w:hAnsi="Arial" w:cs="Arial"/>
          <w:bCs/>
          <w:color w:val="1A1818" w:themeColor="text1"/>
          <w:szCs w:val="20"/>
        </w:rPr>
      </w:pPr>
      <w:r w:rsidRPr="008D50B1">
        <w:rPr>
          <w:rFonts w:ascii="Arial" w:hAnsi="Arial" w:cs="Arial"/>
          <w:bCs/>
          <w:color w:val="1A1818" w:themeColor="text1"/>
          <w:szCs w:val="20"/>
          <w:u w:val="single"/>
        </w:rPr>
        <w:t>TERCERA</w:t>
      </w:r>
      <w:r w:rsidR="00C039C3" w:rsidRPr="008D50B1">
        <w:rPr>
          <w:rFonts w:ascii="Arial" w:hAnsi="Arial" w:cs="Arial"/>
          <w:bCs/>
          <w:color w:val="1A1818" w:themeColor="text1"/>
          <w:szCs w:val="20"/>
          <w:u w:val="single"/>
        </w:rPr>
        <w:t>.</w:t>
      </w:r>
      <w:r w:rsidR="00E75907" w:rsidRPr="008D50B1">
        <w:rPr>
          <w:rFonts w:ascii="Arial" w:hAnsi="Arial" w:cs="Arial"/>
          <w:color w:val="1A1818" w:themeColor="text1"/>
          <w:szCs w:val="20"/>
        </w:rPr>
        <w:t xml:space="preserve"> RESPONSABILIDAD: </w:t>
      </w:r>
      <w:r w:rsidR="00E75907" w:rsidRPr="008D50B1">
        <w:rPr>
          <w:rFonts w:ascii="Arial" w:hAnsi="Arial" w:cs="Arial"/>
          <w:b w:val="0"/>
          <w:bCs/>
          <w:color w:val="1A1818" w:themeColor="text1"/>
          <w:szCs w:val="20"/>
        </w:rPr>
        <w:t xml:space="preserve">El </w:t>
      </w:r>
      <w:r w:rsidR="00FB4ADC">
        <w:rPr>
          <w:rFonts w:ascii="Arial" w:hAnsi="Arial" w:cs="Arial"/>
          <w:b w:val="0"/>
          <w:bCs/>
          <w:color w:val="1A1818" w:themeColor="text1"/>
          <w:szCs w:val="20"/>
        </w:rPr>
        <w:t>C</w:t>
      </w:r>
      <w:r w:rsidR="00C039C3" w:rsidRPr="008D50B1">
        <w:rPr>
          <w:rFonts w:ascii="Arial" w:hAnsi="Arial" w:cs="Arial"/>
          <w:b w:val="0"/>
          <w:bCs/>
          <w:color w:val="1A1818" w:themeColor="text1"/>
          <w:szCs w:val="20"/>
        </w:rPr>
        <w:t>ontratista</w:t>
      </w:r>
      <w:r w:rsidR="00E75907" w:rsidRPr="008D50B1">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9A0CD4">
        <w:rPr>
          <w:rFonts w:ascii="Arial" w:hAnsi="Arial" w:cs="Arial"/>
          <w:b w:val="0"/>
          <w:bCs/>
          <w:color w:val="1A1818" w:themeColor="text1"/>
          <w:szCs w:val="20"/>
        </w:rPr>
        <w:t>E</w:t>
      </w:r>
      <w:r w:rsidR="00E75907" w:rsidRPr="008D50B1">
        <w:rPr>
          <w:rFonts w:ascii="Arial" w:hAnsi="Arial" w:cs="Arial"/>
          <w:b w:val="0"/>
          <w:bCs/>
          <w:color w:val="1A1818" w:themeColor="text1"/>
          <w:szCs w:val="20"/>
        </w:rPr>
        <w:t xml:space="preserve">ntidad en la ejecución del contrato, causados por sus </w:t>
      </w:r>
      <w:r w:rsidR="00C039C3" w:rsidRPr="008D50B1">
        <w:rPr>
          <w:rFonts w:ascii="Arial" w:hAnsi="Arial" w:cs="Arial"/>
          <w:b w:val="0"/>
          <w:bCs/>
          <w:color w:val="1A1818" w:themeColor="text1"/>
          <w:szCs w:val="20"/>
        </w:rPr>
        <w:t>contratista</w:t>
      </w:r>
      <w:r w:rsidR="00E75907" w:rsidRPr="008D50B1">
        <w:rPr>
          <w:rFonts w:ascii="Arial" w:hAnsi="Arial" w:cs="Arial"/>
          <w:b w:val="0"/>
          <w:bCs/>
          <w:color w:val="1A1818" w:themeColor="text1"/>
          <w:szCs w:val="20"/>
        </w:rPr>
        <w:t>s</w:t>
      </w:r>
      <w:r w:rsidR="00C039C3" w:rsidRPr="008D50B1">
        <w:rPr>
          <w:rFonts w:ascii="Arial" w:hAnsi="Arial" w:cs="Arial"/>
          <w:b w:val="0"/>
          <w:bCs/>
          <w:color w:val="1A1818" w:themeColor="text1"/>
          <w:szCs w:val="20"/>
        </w:rPr>
        <w:t>,</w:t>
      </w:r>
      <w:r w:rsidR="00E75907" w:rsidRPr="008D50B1">
        <w:rPr>
          <w:rFonts w:ascii="Arial" w:hAnsi="Arial" w:cs="Arial"/>
          <w:b w:val="0"/>
          <w:bCs/>
          <w:color w:val="1A1818" w:themeColor="text1"/>
          <w:szCs w:val="20"/>
        </w:rPr>
        <w:t xml:space="preserve"> empleados </w:t>
      </w:r>
      <w:r w:rsidR="00C039C3" w:rsidRPr="008D50B1">
        <w:rPr>
          <w:rFonts w:ascii="Arial" w:hAnsi="Arial" w:cs="Arial"/>
          <w:b w:val="0"/>
          <w:bCs/>
          <w:color w:val="1A1818" w:themeColor="text1"/>
          <w:szCs w:val="20"/>
        </w:rPr>
        <w:t>o</w:t>
      </w:r>
      <w:r w:rsidR="00E75907" w:rsidRPr="008D50B1">
        <w:rPr>
          <w:rFonts w:ascii="Arial" w:hAnsi="Arial" w:cs="Arial"/>
          <w:b w:val="0"/>
          <w:bCs/>
          <w:color w:val="1A1818" w:themeColor="text1"/>
          <w:szCs w:val="20"/>
        </w:rPr>
        <w:t xml:space="preserve"> sus subcontratistas.</w:t>
      </w:r>
      <w:r w:rsidR="00E75907" w:rsidRPr="008D50B1">
        <w:rPr>
          <w:b w:val="0"/>
          <w:bCs/>
          <w:color w:val="1A1818" w:themeColor="text1"/>
        </w:rPr>
        <w:t xml:space="preserve"> </w:t>
      </w:r>
    </w:p>
    <w:p w14:paraId="2D64E502" w14:textId="12B2370D" w:rsidR="00113168" w:rsidRPr="008D50B1" w:rsidRDefault="00113168" w:rsidP="00540E0E">
      <w:pPr>
        <w:rPr>
          <w:rFonts w:ascii="Arial" w:hAnsi="Arial" w:cs="Arial"/>
          <w:color w:val="1A1818" w:themeColor="text1"/>
          <w:szCs w:val="20"/>
        </w:rPr>
      </w:pPr>
    </w:p>
    <w:p w14:paraId="02102766" w14:textId="68CDF6B1" w:rsidR="00113168" w:rsidRPr="008D50B1" w:rsidRDefault="002F389C" w:rsidP="00113168">
      <w:pPr>
        <w:rPr>
          <w:rFonts w:ascii="Arial" w:hAnsi="Arial" w:cs="Arial"/>
          <w:color w:val="1A1818" w:themeColor="text1"/>
          <w:szCs w:val="20"/>
        </w:rPr>
      </w:pPr>
      <w:r w:rsidRPr="008D50B1">
        <w:rPr>
          <w:rFonts w:ascii="Arial" w:hAnsi="Arial" w:cs="Arial"/>
          <w:b/>
          <w:bCs/>
          <w:color w:val="1A1818" w:themeColor="text1"/>
          <w:szCs w:val="20"/>
          <w:u w:val="single"/>
        </w:rPr>
        <w:t>CUAR</w:t>
      </w:r>
      <w:r w:rsidR="003D14BB" w:rsidRPr="008D50B1">
        <w:rPr>
          <w:rFonts w:ascii="Arial" w:hAnsi="Arial" w:cs="Arial"/>
          <w:b/>
          <w:bCs/>
          <w:color w:val="1A1818" w:themeColor="text1"/>
          <w:szCs w:val="20"/>
          <w:u w:val="single"/>
        </w:rPr>
        <w:t>T</w:t>
      </w:r>
      <w:r w:rsidR="00E75907" w:rsidRPr="008D50B1">
        <w:rPr>
          <w:rFonts w:ascii="Arial" w:hAnsi="Arial" w:cs="Arial"/>
          <w:b/>
          <w:bCs/>
          <w:color w:val="1A1818" w:themeColor="text1"/>
          <w:szCs w:val="20"/>
          <w:u w:val="single"/>
        </w:rPr>
        <w:t>A</w:t>
      </w:r>
      <w:r w:rsidR="00113168" w:rsidRPr="008D50B1">
        <w:rPr>
          <w:rFonts w:ascii="Arial" w:hAnsi="Arial" w:cs="Arial"/>
          <w:b/>
          <w:bCs/>
          <w:color w:val="1A1818" w:themeColor="text1"/>
          <w:szCs w:val="20"/>
        </w:rPr>
        <w:t xml:space="preserve">. VALOR: </w:t>
      </w:r>
      <w:r w:rsidR="00113168" w:rsidRPr="008D50B1">
        <w:rPr>
          <w:rFonts w:ascii="Arial" w:hAnsi="Arial" w:cs="Arial"/>
          <w:color w:val="1A1818" w:themeColor="text1"/>
          <w:szCs w:val="20"/>
        </w:rPr>
        <w:t>El valor de</w:t>
      </w:r>
      <w:r w:rsidR="00C039C3" w:rsidRPr="008D50B1">
        <w:rPr>
          <w:rFonts w:ascii="Arial" w:hAnsi="Arial" w:cs="Arial"/>
          <w:color w:val="1A1818" w:themeColor="text1"/>
          <w:szCs w:val="20"/>
        </w:rPr>
        <w:t>l contrato</w:t>
      </w:r>
      <w:r w:rsidR="00113168" w:rsidRPr="008D50B1">
        <w:rPr>
          <w:rFonts w:ascii="Arial" w:hAnsi="Arial" w:cs="Arial"/>
          <w:color w:val="1A1818" w:themeColor="text1"/>
          <w:szCs w:val="20"/>
        </w:rPr>
        <w:t xml:space="preserve"> es por la suma de </w:t>
      </w:r>
      <w:r w:rsidR="00113168" w:rsidRPr="008D50B1">
        <w:rPr>
          <w:rFonts w:ascii="Arial" w:hAnsi="Arial" w:cs="Arial"/>
          <w:color w:val="1A1818" w:themeColor="text1"/>
          <w:szCs w:val="20"/>
          <w:highlight w:val="lightGray"/>
        </w:rPr>
        <w:t xml:space="preserve">[valor estimado del </w:t>
      </w:r>
      <w:r w:rsidR="00C039C3" w:rsidRPr="008D50B1">
        <w:rPr>
          <w:rFonts w:ascii="Arial" w:hAnsi="Arial" w:cs="Arial"/>
          <w:color w:val="1A1818" w:themeColor="text1"/>
          <w:szCs w:val="20"/>
          <w:highlight w:val="lightGray"/>
        </w:rPr>
        <w:t>contrato</w:t>
      </w:r>
      <w:r w:rsidR="00113168" w:rsidRPr="008D50B1">
        <w:rPr>
          <w:rFonts w:ascii="Arial" w:hAnsi="Arial" w:cs="Arial"/>
          <w:color w:val="1A1818" w:themeColor="text1"/>
          <w:szCs w:val="20"/>
          <w:highlight w:val="lightGray"/>
        </w:rPr>
        <w:t xml:space="preserve"> en letras</w:t>
      </w:r>
      <w:r w:rsidR="00113168" w:rsidRPr="00C73289">
        <w:rPr>
          <w:rFonts w:ascii="Arial" w:hAnsi="Arial" w:cs="Arial"/>
          <w:color w:val="1A1818" w:themeColor="text1"/>
          <w:szCs w:val="20"/>
        </w:rPr>
        <w:t>] [</w:t>
      </w:r>
      <w:r w:rsidR="00113168" w:rsidRPr="008D50B1">
        <w:rPr>
          <w:rFonts w:ascii="Arial" w:hAnsi="Arial" w:cs="Arial"/>
          <w:color w:val="1A1818" w:themeColor="text1"/>
          <w:szCs w:val="20"/>
          <w:highlight w:val="lightGray"/>
        </w:rPr>
        <w:t>valor del contrato en números]</w:t>
      </w:r>
      <w:r w:rsidR="00113168" w:rsidRPr="008D50B1">
        <w:rPr>
          <w:rFonts w:ascii="Arial" w:hAnsi="Arial" w:cs="Arial"/>
          <w:color w:val="1A1818" w:themeColor="text1"/>
          <w:szCs w:val="20"/>
        </w:rPr>
        <w:t xml:space="preserve">, equivalentes a </w:t>
      </w:r>
      <w:r w:rsidR="00113168" w:rsidRPr="008D50B1">
        <w:rPr>
          <w:rFonts w:ascii="Arial" w:hAnsi="Arial" w:cs="Arial"/>
          <w:color w:val="1A1818" w:themeColor="text1"/>
          <w:szCs w:val="20"/>
          <w:highlight w:val="lightGray"/>
        </w:rPr>
        <w:t>[número de salarios mínimos]</w:t>
      </w:r>
      <w:r w:rsidR="00113168" w:rsidRPr="008D50B1">
        <w:rPr>
          <w:rFonts w:ascii="Arial" w:hAnsi="Arial" w:cs="Arial"/>
          <w:color w:val="1A1818" w:themeColor="text1"/>
          <w:szCs w:val="20"/>
        </w:rPr>
        <w:t xml:space="preserve"> SMM</w:t>
      </w:r>
      <w:r w:rsidR="00B638B1">
        <w:rPr>
          <w:rFonts w:ascii="Arial" w:hAnsi="Arial" w:cs="Arial"/>
          <w:color w:val="1A1818" w:themeColor="text1"/>
          <w:szCs w:val="20"/>
        </w:rPr>
        <w:t>L</w:t>
      </w:r>
      <w:r w:rsidR="00113168" w:rsidRPr="008D50B1">
        <w:rPr>
          <w:rFonts w:ascii="Arial" w:hAnsi="Arial" w:cs="Arial"/>
          <w:color w:val="1A1818" w:themeColor="text1"/>
          <w:szCs w:val="20"/>
        </w:rPr>
        <w:t xml:space="preserve">V para el año de aceptación de la oferta </w:t>
      </w:r>
      <w:r w:rsidR="00113168" w:rsidRPr="008D50B1">
        <w:rPr>
          <w:rFonts w:ascii="Arial" w:hAnsi="Arial" w:cs="Arial"/>
          <w:color w:val="1A1818" w:themeColor="text1"/>
          <w:szCs w:val="20"/>
          <w:highlight w:val="lightGray"/>
        </w:rPr>
        <w:t>[incluir año]</w:t>
      </w:r>
      <w:r w:rsidR="00113168" w:rsidRPr="008D50B1">
        <w:rPr>
          <w:rFonts w:ascii="Arial" w:hAnsi="Arial" w:cs="Arial"/>
          <w:color w:val="1A1818" w:themeColor="text1"/>
          <w:szCs w:val="20"/>
        </w:rPr>
        <w:t xml:space="preserve"> suma que se discrimina de la siguiente manera: </w:t>
      </w:r>
    </w:p>
    <w:p w14:paraId="54974A1A" w14:textId="4B02B883" w:rsidR="00113168" w:rsidRPr="008D50B1" w:rsidRDefault="00113168" w:rsidP="00113168">
      <w:pPr>
        <w:rPr>
          <w:rFonts w:ascii="Arial" w:hAnsi="Arial" w:cs="Arial"/>
          <w:color w:val="1A1818" w:themeColor="text1"/>
          <w:szCs w:val="20"/>
        </w:rPr>
      </w:pPr>
    </w:p>
    <w:p w14:paraId="77B34E4B" w14:textId="39C63993" w:rsidR="00113168" w:rsidRPr="008D50B1" w:rsidRDefault="00113168" w:rsidP="00113168">
      <w:pPr>
        <w:rPr>
          <w:rFonts w:ascii="Arial" w:hAnsi="Arial" w:cs="Arial"/>
          <w:color w:val="1A1818" w:themeColor="text1"/>
          <w:szCs w:val="20"/>
        </w:rPr>
      </w:pPr>
      <w:r w:rsidRPr="008D50B1">
        <w:rPr>
          <w:rFonts w:ascii="Arial" w:hAnsi="Arial" w:cs="Arial"/>
          <w:color w:val="1A1818" w:themeColor="text1"/>
          <w:szCs w:val="20"/>
          <w:highlight w:val="lightGray"/>
        </w:rPr>
        <w:t>[</w:t>
      </w:r>
      <w:r w:rsidR="00C039C3"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disposiciones particulares del valor del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 xml:space="preserve"> teniendo en cuenta contribuciones especiales aplicables al contrato]</w:t>
      </w:r>
      <w:r w:rsidRPr="008D50B1">
        <w:rPr>
          <w:rFonts w:ascii="Arial" w:hAnsi="Arial" w:cs="Arial"/>
          <w:color w:val="1A1818" w:themeColor="text1"/>
          <w:szCs w:val="20"/>
        </w:rPr>
        <w:t xml:space="preserve"> </w:t>
      </w:r>
    </w:p>
    <w:p w14:paraId="34CF88E2" w14:textId="77777777" w:rsidR="00113168" w:rsidRPr="008D50B1" w:rsidRDefault="00113168" w:rsidP="00113168">
      <w:pPr>
        <w:rPr>
          <w:rFonts w:ascii="Arial" w:hAnsi="Arial" w:cs="Arial"/>
          <w:color w:val="1A1818" w:themeColor="text1"/>
          <w:szCs w:val="20"/>
        </w:rPr>
      </w:pPr>
    </w:p>
    <w:p w14:paraId="2C0DEF8B" w14:textId="7A5456C2" w:rsidR="00F43205" w:rsidRDefault="002F389C" w:rsidP="00F43205">
      <w:pPr>
        <w:rPr>
          <w:rFonts w:cs="Arial"/>
          <w:color w:val="1A1818" w:themeColor="text1"/>
          <w:szCs w:val="20"/>
        </w:rPr>
      </w:pPr>
      <w:r w:rsidRPr="008D50B1">
        <w:rPr>
          <w:rFonts w:ascii="Arial" w:hAnsi="Arial" w:cs="Arial"/>
          <w:b/>
          <w:bCs/>
          <w:color w:val="1A1818" w:themeColor="text1"/>
          <w:szCs w:val="20"/>
          <w:u w:val="single"/>
        </w:rPr>
        <w:t>QUINTA</w:t>
      </w:r>
      <w:r w:rsidR="00C039C3" w:rsidRPr="008D50B1">
        <w:rPr>
          <w:rFonts w:ascii="Arial" w:hAnsi="Arial" w:cs="Arial"/>
          <w:b/>
          <w:bCs/>
          <w:color w:val="1A1818" w:themeColor="text1"/>
          <w:szCs w:val="20"/>
          <w:u w:val="single"/>
        </w:rPr>
        <w:t>.</w:t>
      </w:r>
      <w:r w:rsidR="00C039C3" w:rsidRPr="008D50B1">
        <w:rPr>
          <w:rFonts w:ascii="Arial" w:hAnsi="Arial" w:cs="Arial"/>
          <w:b/>
          <w:bCs/>
          <w:color w:val="1A1818" w:themeColor="text1"/>
          <w:szCs w:val="20"/>
        </w:rPr>
        <w:t xml:space="preserve"> </w:t>
      </w:r>
      <w:r w:rsidR="00113168" w:rsidRPr="008D50B1">
        <w:rPr>
          <w:rFonts w:ascii="Arial" w:hAnsi="Arial" w:cs="Arial"/>
          <w:b/>
          <w:bCs/>
          <w:color w:val="1A1818" w:themeColor="text1"/>
          <w:szCs w:val="20"/>
        </w:rPr>
        <w:t xml:space="preserve">FORMA DE PAGO: </w:t>
      </w:r>
      <w:r w:rsidR="00F43205" w:rsidRPr="00505E61">
        <w:rPr>
          <w:rFonts w:cs="Arial"/>
          <w:color w:val="1A1818" w:themeColor="text1"/>
          <w:szCs w:val="20"/>
        </w:rPr>
        <w:t xml:space="preserve">El INSTITUTO NACIONAL DE VÍAS pagará al contratista el valor contenido en la aceptación de oferta </w:t>
      </w:r>
      <w:proofErr w:type="gramStart"/>
      <w:r w:rsidR="00F43205" w:rsidRPr="00505E61">
        <w:rPr>
          <w:rFonts w:cs="Arial"/>
          <w:color w:val="1A1818" w:themeColor="text1"/>
          <w:szCs w:val="20"/>
        </w:rPr>
        <w:t>de acuerdo a</w:t>
      </w:r>
      <w:proofErr w:type="gramEnd"/>
      <w:r w:rsidR="00F43205" w:rsidRPr="00505E61">
        <w:rPr>
          <w:rFonts w:cs="Arial"/>
          <w:color w:val="1A1818" w:themeColor="text1"/>
          <w:szCs w:val="20"/>
        </w:rPr>
        <w:t xml:space="preserve"> cantidades realmente ejecutadas en obra mediante actas de avance de obra presentadas por el contratista, previo cumplimiento de la prestación del servicio y presentación de un informe relacionando el cumplimiento de las obligaciones contractuales aprobado por el Supervisor del Contrato. </w:t>
      </w:r>
    </w:p>
    <w:p w14:paraId="3232B090" w14:textId="77777777" w:rsidR="00F43205" w:rsidRPr="00505E61" w:rsidRDefault="00F43205" w:rsidP="00F43205">
      <w:pPr>
        <w:rPr>
          <w:rFonts w:cs="Arial"/>
          <w:color w:val="1A1818" w:themeColor="text1"/>
          <w:szCs w:val="20"/>
        </w:rPr>
      </w:pPr>
    </w:p>
    <w:p w14:paraId="2DAB611E" w14:textId="77777777" w:rsidR="00F43205" w:rsidRPr="00505E61" w:rsidRDefault="00F43205" w:rsidP="00F43205">
      <w:pPr>
        <w:rPr>
          <w:rFonts w:cs="Arial"/>
          <w:color w:val="1A1818" w:themeColor="text1"/>
          <w:szCs w:val="20"/>
        </w:rPr>
      </w:pPr>
      <w:r w:rsidRPr="00505E61">
        <w:rPr>
          <w:rFonts w:cs="Arial"/>
          <w:color w:val="1A1818" w:themeColor="text1"/>
          <w:szCs w:val="20"/>
        </w:rPr>
        <w:t xml:space="preserve">Como requisito indispensable para cada pago, el contratista deberá garantizar el cumplimiento de las obligaciones en seguridad social de conformidad con el artículo 50 de la Ley 789 de 2002 y la Ley 828 de 2003; de igual manera, para cado pago deberá presentar factura o documento equivalente, los cuales deben ser aprobadas por el Gestor del Contrato del INVIAS como requisito para cada pago. </w:t>
      </w:r>
    </w:p>
    <w:p w14:paraId="22B98987" w14:textId="77777777" w:rsidR="00F43205" w:rsidRDefault="00F43205" w:rsidP="00F43205">
      <w:pPr>
        <w:rPr>
          <w:rFonts w:cs="Arial"/>
          <w:color w:val="1A1818" w:themeColor="text1"/>
          <w:szCs w:val="20"/>
        </w:rPr>
      </w:pPr>
      <w:r w:rsidRPr="00505E61">
        <w:rPr>
          <w:rFonts w:cs="Arial"/>
          <w:color w:val="1A1818" w:themeColor="text1"/>
          <w:szCs w:val="20"/>
        </w:rPr>
        <w:lastRenderedPageBreak/>
        <w:t>El INVIAS pagará las facturas</w:t>
      </w:r>
      <w:r>
        <w:rPr>
          <w:rFonts w:cs="Arial"/>
          <w:color w:val="1A1818" w:themeColor="text1"/>
          <w:szCs w:val="20"/>
        </w:rPr>
        <w:t xml:space="preserve"> electrónicas</w:t>
      </w:r>
      <w:r w:rsidRPr="00505E61">
        <w:rPr>
          <w:rFonts w:cs="Arial"/>
          <w:color w:val="1A1818" w:themeColor="text1"/>
          <w:szCs w:val="20"/>
        </w:rPr>
        <w:t xml:space="preserve"> </w:t>
      </w:r>
      <w:r w:rsidRPr="0027444E">
        <w:rPr>
          <w:rFonts w:cs="Arial"/>
          <w:color w:val="1A1818" w:themeColor="text1"/>
          <w:szCs w:val="20"/>
        </w:rPr>
        <w:t xml:space="preserve">dentro de los cuarenta y cinco (45) días calendario siguientes a la fecha de presentación de </w:t>
      </w:r>
      <w:proofErr w:type="gramStart"/>
      <w:r w:rsidRPr="0027444E">
        <w:rPr>
          <w:rFonts w:cs="Arial"/>
          <w:color w:val="1A1818" w:themeColor="text1"/>
          <w:szCs w:val="20"/>
        </w:rPr>
        <w:t>las mismas</w:t>
      </w:r>
      <w:proofErr w:type="gramEnd"/>
      <w:r w:rsidRPr="0027444E">
        <w:rPr>
          <w:rFonts w:cs="Arial"/>
          <w:color w:val="1A1818" w:themeColor="text1"/>
          <w:szCs w:val="20"/>
        </w:rPr>
        <w:t xml:space="preserve"> o, si a ello hubiere lugar, dentro de los cuarenta y cinco (45) días calendario siguientes a la fecha en que el CONTRATISTA subsane las glosas que formule. de conformidad</w:t>
      </w:r>
      <w:r w:rsidRPr="00505E61">
        <w:rPr>
          <w:rFonts w:cs="Arial"/>
          <w:color w:val="1A1818" w:themeColor="text1"/>
          <w:szCs w:val="20"/>
        </w:rPr>
        <w:t xml:space="preserve"> con lo establecido en el Manual de interventoría de la Entidad</w:t>
      </w:r>
      <w:r>
        <w:rPr>
          <w:rFonts w:cs="Arial"/>
          <w:color w:val="1A1818" w:themeColor="text1"/>
          <w:szCs w:val="20"/>
        </w:rPr>
        <w:t>, en todo caso, el pago dependerá de la disponibilidad de PAC que tenga la entidad a la hora de presentación de la cuenta.</w:t>
      </w:r>
    </w:p>
    <w:p w14:paraId="535A8667" w14:textId="77777777" w:rsidR="00285EA1" w:rsidRDefault="00285EA1" w:rsidP="00F43205">
      <w:pPr>
        <w:rPr>
          <w:rFonts w:cs="Arial"/>
          <w:color w:val="1A1818" w:themeColor="text1"/>
          <w:szCs w:val="20"/>
        </w:rPr>
      </w:pPr>
    </w:p>
    <w:p w14:paraId="7F59757E" w14:textId="77777777" w:rsidR="0078678C" w:rsidRDefault="0078678C" w:rsidP="0078678C">
      <w:pPr>
        <w:pStyle w:val="Default"/>
        <w:jc w:val="both"/>
        <w:rPr>
          <w:rFonts w:ascii="Arial Narrow" w:hAnsi="Arial Narrow"/>
        </w:rPr>
      </w:pPr>
      <w:r w:rsidRPr="005B5A76">
        <w:rPr>
          <w:rFonts w:ascii="Arial Narrow" w:hAnsi="Arial Narrow"/>
          <w:b/>
          <w:bCs/>
        </w:rPr>
        <w:t>CUENTA BANCARIA</w:t>
      </w:r>
      <w:r w:rsidRPr="005B5A76">
        <w:rPr>
          <w:rFonts w:ascii="Arial Narrow" w:hAnsi="Arial Narrow"/>
        </w:rPr>
        <w:t xml:space="preserve">. - Para el pago de las Actas mensuales de obra, El CONTRATISTA presentó certificación bancaria expedida por el Banco XXXXX, que da cuenta que </w:t>
      </w:r>
      <w:proofErr w:type="spellStart"/>
      <w:r w:rsidRPr="005B5A76">
        <w:rPr>
          <w:rFonts w:ascii="Arial Narrow" w:hAnsi="Arial Narrow"/>
        </w:rPr>
        <w:t>el</w:t>
      </w:r>
      <w:proofErr w:type="spellEnd"/>
      <w:r w:rsidRPr="005B5A76">
        <w:rPr>
          <w:rFonts w:ascii="Arial Narrow" w:hAnsi="Arial Narrow"/>
        </w:rPr>
        <w:t xml:space="preserve"> tiene abierta la cuenta de XXXXXXX información necesaria para que el Grupo de Tesorería de la Subdirección Financiera del INSTITUTO abone los pagos en desarrollo de la ejecución del contrato. </w:t>
      </w:r>
    </w:p>
    <w:p w14:paraId="1EAD56A5" w14:textId="77777777" w:rsidR="0078678C" w:rsidRPr="005B5A76" w:rsidRDefault="0078678C" w:rsidP="0078678C">
      <w:pPr>
        <w:pStyle w:val="Default"/>
        <w:jc w:val="both"/>
        <w:rPr>
          <w:rFonts w:ascii="Arial Narrow" w:hAnsi="Arial Narrow"/>
        </w:rPr>
      </w:pPr>
    </w:p>
    <w:p w14:paraId="25FD69B9" w14:textId="77777777" w:rsidR="0078678C" w:rsidRPr="005B5A76" w:rsidRDefault="0078678C" w:rsidP="0078678C">
      <w:pPr>
        <w:shd w:val="clear" w:color="auto" w:fill="FFFFFF" w:themeFill="background1"/>
        <w:rPr>
          <w:rFonts w:ascii="Arial Narrow" w:hAnsi="Arial Narrow"/>
          <w:sz w:val="24"/>
          <w:szCs w:val="24"/>
        </w:rPr>
      </w:pPr>
      <w:r w:rsidRPr="005B5A76">
        <w:rPr>
          <w:rFonts w:ascii="Arial Narrow" w:hAnsi="Arial Narrow"/>
          <w:b/>
          <w:bCs/>
          <w:sz w:val="24"/>
          <w:szCs w:val="24"/>
        </w:rPr>
        <w:t>PAGO DE LAS ACTAS DE OBRA</w:t>
      </w:r>
      <w:r w:rsidRPr="005B5A76">
        <w:rPr>
          <w:rFonts w:ascii="Arial Narrow" w:hAnsi="Arial Narrow"/>
          <w:sz w:val="24"/>
          <w:szCs w:val="24"/>
        </w:rPr>
        <w:t xml:space="preserve">. - Las actas de Obra deberán presentarse en EL INSTITUTO, dentro de los cinco (5) días calendarios siguientes al mes de ejecución de las obras. Así mismo, EL CONTRATISTA deberá radicar electrónicamente en la Dirección Territorial Ocaña del INSTITUTO las correspondientes facturas electrónicas de pago, dentro de los tres (3) días hábiles siguientes al recibo de las actas de obra debidamente aprobadas por EL INSTITUTO y el INSTITUTO las pagará dentro de los cuarenta y cinco (45) días calendario siguientes a la fecha de radicación de </w:t>
      </w:r>
      <w:proofErr w:type="gramStart"/>
      <w:r w:rsidRPr="005B5A76">
        <w:rPr>
          <w:rFonts w:ascii="Arial Narrow" w:hAnsi="Arial Narrow"/>
          <w:sz w:val="24"/>
          <w:szCs w:val="24"/>
        </w:rPr>
        <w:t>las mismas</w:t>
      </w:r>
      <w:proofErr w:type="gramEnd"/>
      <w:r w:rsidRPr="005B5A76">
        <w:rPr>
          <w:rFonts w:ascii="Arial Narrow" w:hAnsi="Arial Narrow"/>
          <w:sz w:val="24"/>
          <w:szCs w:val="24"/>
        </w:rPr>
        <w:t>, o a la fecha en que EL CONTRATISTA subsane las glosas que le formule EL INSTITUTO. Estas facturas electrónicas, con el sello de radicación debe subirlas al SECOP II el contratista. Para el pago de la última cuenta deberá anexar el Acta de Recibo definitivo de la obra. Si el Contratista no presenta la cuenta con sus soportes respectivos dentro de la vigencia fiscal correspondiente (202</w:t>
      </w:r>
      <w:r>
        <w:rPr>
          <w:rFonts w:ascii="Arial Narrow" w:hAnsi="Arial Narrow"/>
          <w:sz w:val="24"/>
          <w:szCs w:val="24"/>
        </w:rPr>
        <w:t>4</w:t>
      </w:r>
      <w:r w:rsidRPr="005B5A76">
        <w:rPr>
          <w:rFonts w:ascii="Arial Narrow" w:hAnsi="Arial Narrow"/>
          <w:sz w:val="24"/>
          <w:szCs w:val="24"/>
        </w:rPr>
        <w:t>),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artículo 2.2.1.1.2.4.2 del Decreto 1082 de 2015. En todo caso los anteriores pagos estarán sujetos a la disponibilidad de PAC.</w:t>
      </w:r>
    </w:p>
    <w:p w14:paraId="7F0F4468" w14:textId="77777777" w:rsidR="00113168" w:rsidRPr="008D50B1" w:rsidRDefault="00113168" w:rsidP="00540E0E">
      <w:pPr>
        <w:rPr>
          <w:rFonts w:ascii="Arial" w:hAnsi="Arial" w:cs="Arial"/>
          <w:b/>
          <w:bCs/>
          <w:color w:val="1A1818" w:themeColor="text1"/>
          <w:szCs w:val="20"/>
        </w:rPr>
      </w:pPr>
    </w:p>
    <w:p w14:paraId="11AC8676" w14:textId="01570DE7" w:rsidR="001504C4" w:rsidRPr="008D50B1" w:rsidRDefault="002F389C" w:rsidP="001504C4">
      <w:pPr>
        <w:rPr>
          <w:color w:val="1A1818" w:themeColor="text1"/>
        </w:rPr>
      </w:pPr>
      <w:r w:rsidRPr="008D50B1">
        <w:rPr>
          <w:rFonts w:ascii="Arial" w:hAnsi="Arial" w:cs="Arial"/>
          <w:b/>
          <w:bCs/>
          <w:color w:val="1A1818" w:themeColor="text1"/>
          <w:szCs w:val="20"/>
          <w:u w:val="single"/>
        </w:rPr>
        <w:t>S</w:t>
      </w:r>
      <w:r w:rsidR="00F43205">
        <w:rPr>
          <w:rFonts w:ascii="Arial" w:hAnsi="Arial" w:cs="Arial"/>
          <w:b/>
          <w:bCs/>
          <w:color w:val="1A1818" w:themeColor="text1"/>
          <w:szCs w:val="20"/>
          <w:u w:val="single"/>
        </w:rPr>
        <w:t>EXTA</w:t>
      </w:r>
      <w:r w:rsidR="00C039C3" w:rsidRPr="008D50B1">
        <w:rPr>
          <w:rFonts w:ascii="Arial" w:hAnsi="Arial" w:cs="Arial"/>
          <w:b/>
          <w:bCs/>
          <w:color w:val="1A1818" w:themeColor="text1"/>
          <w:szCs w:val="20"/>
          <w:u w:val="single"/>
        </w:rPr>
        <w:t>.</w:t>
      </w:r>
      <w:r w:rsidR="00B22F8F" w:rsidRPr="008D50B1">
        <w:rPr>
          <w:rFonts w:ascii="Arial" w:hAnsi="Arial" w:cs="Arial"/>
          <w:b/>
          <w:bCs/>
          <w:color w:val="1A1818" w:themeColor="text1"/>
          <w:szCs w:val="20"/>
        </w:rPr>
        <w:t xml:space="preserve"> </w:t>
      </w:r>
      <w:r w:rsidR="005A47FA" w:rsidRPr="008D50B1">
        <w:rPr>
          <w:b/>
          <w:bCs/>
          <w:color w:val="1A1818" w:themeColor="text1"/>
        </w:rPr>
        <w:t>PLAZO DEL CONTRATO</w:t>
      </w:r>
      <w:r w:rsidR="001504C4" w:rsidRPr="008D50B1">
        <w:rPr>
          <w:b/>
          <w:bCs/>
          <w:color w:val="1A1818" w:themeColor="text1"/>
        </w:rPr>
        <w:t xml:space="preserve">: </w:t>
      </w:r>
      <w:r w:rsidR="001504C4" w:rsidRPr="008D50B1">
        <w:rPr>
          <w:color w:val="1A1818" w:themeColor="text1"/>
        </w:rPr>
        <w:t xml:space="preserve">El plazo estimado para la ejecución del contrato </w:t>
      </w:r>
      <w:r w:rsidR="00434D42" w:rsidRPr="008D50B1">
        <w:rPr>
          <w:color w:val="1A1818" w:themeColor="text1"/>
        </w:rPr>
        <w:t>es</w:t>
      </w:r>
      <w:r w:rsidR="001504C4" w:rsidRPr="008D50B1">
        <w:rPr>
          <w:color w:val="1A1818" w:themeColor="text1"/>
        </w:rPr>
        <w:t xml:space="preserve"> de</w:t>
      </w:r>
      <w:r w:rsidR="00F43205">
        <w:rPr>
          <w:color w:val="1A1818" w:themeColor="text1"/>
        </w:rPr>
        <w:t xml:space="preserve"> </w:t>
      </w:r>
      <w:proofErr w:type="gramStart"/>
      <w:r w:rsidR="00F43205">
        <w:rPr>
          <w:color w:val="1A1818" w:themeColor="text1"/>
        </w:rPr>
        <w:t>2  MESES</w:t>
      </w:r>
      <w:proofErr w:type="gramEnd"/>
      <w:r w:rsidR="001504C4" w:rsidRPr="008D50B1">
        <w:rPr>
          <w:color w:val="1A1818" w:themeColor="text1"/>
        </w:rPr>
        <w:t xml:space="preserve">, </w:t>
      </w:r>
      <w:r w:rsidR="00434D42" w:rsidRPr="008D50B1">
        <w:rPr>
          <w:color w:val="1A1818" w:themeColor="text1"/>
        </w:rPr>
        <w:t xml:space="preserve">contados </w:t>
      </w:r>
      <w:r w:rsidR="001504C4" w:rsidRPr="008D50B1">
        <w:rPr>
          <w:color w:val="1A1818" w:themeColor="text1"/>
        </w:rPr>
        <w:t xml:space="preserve">a partir de </w:t>
      </w:r>
      <w:r w:rsidR="00F43205">
        <w:rPr>
          <w:color w:val="1A1818" w:themeColor="text1"/>
        </w:rPr>
        <w:t>la orden de inicio</w:t>
      </w:r>
      <w:r w:rsidR="001504C4" w:rsidRPr="008D50B1">
        <w:rPr>
          <w:color w:val="1A1818" w:themeColor="text1"/>
        </w:rPr>
        <w:t xml:space="preserve"> que impartirá </w:t>
      </w:r>
      <w:r w:rsidR="00F43205">
        <w:rPr>
          <w:color w:val="1A1818" w:themeColor="text1"/>
        </w:rPr>
        <w:t>Director Territorial Ocaña</w:t>
      </w:r>
      <w:r w:rsidR="001504C4" w:rsidRPr="008D50B1">
        <w:rPr>
          <w:color w:val="1A1818" w:themeColor="text1"/>
        </w:rPr>
        <w:t>, previo el cumplimiento de los requisitos de perfeccionamiento y ejecución del mismo y aprobación de los documentos previstos en la Invitación.</w:t>
      </w:r>
    </w:p>
    <w:p w14:paraId="22AF075B" w14:textId="77777777" w:rsidR="001504C4" w:rsidRPr="008D50B1" w:rsidRDefault="001504C4" w:rsidP="001504C4">
      <w:pPr>
        <w:rPr>
          <w:color w:val="1A1818" w:themeColor="text1"/>
        </w:rPr>
      </w:pPr>
    </w:p>
    <w:p w14:paraId="1E638012" w14:textId="5D6B8042" w:rsidR="00517D2E" w:rsidRDefault="001504C4" w:rsidP="004025CB">
      <w:pPr>
        <w:rPr>
          <w:color w:val="1A1818" w:themeColor="text1"/>
        </w:rPr>
      </w:pPr>
      <w:r w:rsidRPr="008D50B1">
        <w:rPr>
          <w:color w:val="1A1818" w:themeColor="text1"/>
        </w:rPr>
        <w:t xml:space="preserve">El plazo pactado será cumplido con sujeción a lo previsto en la </w:t>
      </w:r>
      <w:r w:rsidR="009B232A">
        <w:rPr>
          <w:color w:val="1A1818" w:themeColor="text1"/>
        </w:rPr>
        <w:t>i</w:t>
      </w:r>
      <w:r w:rsidRPr="008D50B1">
        <w:rPr>
          <w:color w:val="1A1818" w:themeColor="text1"/>
        </w:rPr>
        <w:t>nvitación.</w:t>
      </w:r>
    </w:p>
    <w:p w14:paraId="5270CB82" w14:textId="77777777" w:rsidR="00CA595F" w:rsidRDefault="00CA595F" w:rsidP="004025CB">
      <w:pPr>
        <w:rPr>
          <w:color w:val="1A1818" w:themeColor="text1"/>
        </w:rPr>
      </w:pPr>
    </w:p>
    <w:p w14:paraId="45F59AF2" w14:textId="77777777" w:rsidR="00285EA1" w:rsidRPr="00CA6781" w:rsidRDefault="00285EA1" w:rsidP="00285EA1">
      <w:pPr>
        <w:rPr>
          <w:rFonts w:cs="Arial"/>
          <w:color w:val="1A1818" w:themeColor="text1"/>
          <w:szCs w:val="20"/>
        </w:rPr>
      </w:pPr>
      <w:r w:rsidRPr="00CA6781">
        <w:rPr>
          <w:rFonts w:cs="Arial"/>
          <w:color w:val="1A1818" w:themeColor="text1"/>
          <w:szCs w:val="20"/>
        </w:rPr>
        <w:t xml:space="preserve">El plazo para la ejecución del contrato será de dos (2) meses, contados a partir de la expedición de la orden de inicio por parte del </w:t>
      </w:r>
      <w:proofErr w:type="gramStart"/>
      <w:r w:rsidRPr="00CA6781">
        <w:rPr>
          <w:rFonts w:cs="Arial"/>
          <w:color w:val="1A1818" w:themeColor="text1"/>
          <w:szCs w:val="20"/>
        </w:rPr>
        <w:t>Director Territorial</w:t>
      </w:r>
      <w:proofErr w:type="gramEnd"/>
      <w:r w:rsidRPr="00CA6781">
        <w:rPr>
          <w:rFonts w:cs="Arial"/>
          <w:color w:val="1A1818" w:themeColor="text1"/>
          <w:szCs w:val="20"/>
        </w:rPr>
        <w:t xml:space="preserve"> de Ocaña, una vez el contratista haya cumplido con los requisitos de legalización y perfeccionamiento del contrato, conforme a lo establecido en el artículo 41 de la Ley 80 de 1993 y demás normas aplicables.</w:t>
      </w:r>
    </w:p>
    <w:p w14:paraId="7A46154B" w14:textId="77777777" w:rsidR="00285EA1" w:rsidRPr="00CA6781" w:rsidRDefault="00285EA1" w:rsidP="00285EA1">
      <w:pPr>
        <w:rPr>
          <w:rFonts w:cs="Arial"/>
          <w:color w:val="1A1818" w:themeColor="text1"/>
          <w:szCs w:val="20"/>
        </w:rPr>
      </w:pPr>
    </w:p>
    <w:p w14:paraId="6DABE736" w14:textId="77777777" w:rsidR="00285EA1" w:rsidRPr="00CA6781" w:rsidRDefault="00285EA1" w:rsidP="00285EA1">
      <w:pPr>
        <w:rPr>
          <w:rFonts w:cs="Arial"/>
          <w:color w:val="1A1818" w:themeColor="text1"/>
          <w:szCs w:val="20"/>
        </w:rPr>
      </w:pPr>
      <w:r w:rsidRPr="00CA6781">
        <w:rPr>
          <w:rFonts w:cs="Arial"/>
          <w:color w:val="1A1818" w:themeColor="text1"/>
          <w:szCs w:val="20"/>
        </w:rPr>
        <w:t>Dentro de este término contractual, los primeros diez (10) días calendario corresponderán a la etapa de alistamiento, durante la cual el contratista deberá presentar la documentación exigida en el numeral 2.1 “Actividades por Ejecutar y Alcance” del presente documento, así como la contenida en el anexo técnico.</w:t>
      </w:r>
    </w:p>
    <w:p w14:paraId="76D20451" w14:textId="77777777" w:rsidR="00285EA1" w:rsidRPr="00CA6781" w:rsidRDefault="00285EA1" w:rsidP="00285EA1">
      <w:pPr>
        <w:rPr>
          <w:rFonts w:cs="Arial"/>
          <w:color w:val="1A1818" w:themeColor="text1"/>
          <w:szCs w:val="20"/>
        </w:rPr>
      </w:pPr>
    </w:p>
    <w:p w14:paraId="3B053D61" w14:textId="71FC8172" w:rsidR="00CA595F" w:rsidRPr="008D50B1" w:rsidRDefault="00285EA1" w:rsidP="00285EA1">
      <w:pPr>
        <w:rPr>
          <w:color w:val="1A1818" w:themeColor="text1"/>
        </w:rPr>
      </w:pPr>
      <w:r w:rsidRPr="00CA6781">
        <w:rPr>
          <w:rFonts w:cs="Arial"/>
          <w:color w:val="1A1818" w:themeColor="text1"/>
          <w:szCs w:val="20"/>
        </w:rPr>
        <w:t xml:space="preserve">Durante esta etapa, el contratista deberá entregar, entre otros, los </w:t>
      </w:r>
      <w:r>
        <w:rPr>
          <w:rFonts w:cs="Arial"/>
          <w:color w:val="1A1818" w:themeColor="text1"/>
          <w:szCs w:val="20"/>
        </w:rPr>
        <w:t xml:space="preserve">documentos </w:t>
      </w:r>
      <w:r w:rsidRPr="009B119B">
        <w:rPr>
          <w:rFonts w:cs="Arial"/>
          <w:color w:val="1A1818" w:themeColor="text1"/>
          <w:szCs w:val="20"/>
        </w:rPr>
        <w:t>8.1.</w:t>
      </w:r>
      <w:r w:rsidRPr="009B119B">
        <w:rPr>
          <w:rFonts w:cs="Arial"/>
          <w:color w:val="1A1818" w:themeColor="text1"/>
          <w:szCs w:val="20"/>
        </w:rPr>
        <w:tab/>
        <w:t xml:space="preserve">INFORMACIÓN PARA EL CONTROL DE LA EJECUCIÓN DE LA </w:t>
      </w:r>
      <w:proofErr w:type="gramStart"/>
      <w:r w:rsidRPr="009B119B">
        <w:rPr>
          <w:rFonts w:cs="Arial"/>
          <w:color w:val="1A1818" w:themeColor="text1"/>
          <w:szCs w:val="20"/>
        </w:rPr>
        <w:t>OBRA</w:t>
      </w:r>
      <w:r w:rsidRPr="009B119B">
        <w:rPr>
          <w:rFonts w:ascii="Arial" w:hAnsi="Arial" w:cs="Arial"/>
          <w:color w:val="1A1818" w:themeColor="text1"/>
          <w:szCs w:val="20"/>
        </w:rPr>
        <w:t>.</w:t>
      </w:r>
      <w:r w:rsidR="00CA595F" w:rsidRPr="00CA595F">
        <w:rPr>
          <w:color w:val="1A1818" w:themeColor="text1"/>
        </w:rPr>
        <w:t>.</w:t>
      </w:r>
      <w:proofErr w:type="gramEnd"/>
    </w:p>
    <w:p w14:paraId="0B448C5F" w14:textId="229A8EC2" w:rsidR="005A47FA" w:rsidRPr="008D50B1" w:rsidRDefault="005A47FA" w:rsidP="00517D2E">
      <w:pPr>
        <w:pStyle w:val="clusulas"/>
        <w:numPr>
          <w:ilvl w:val="0"/>
          <w:numId w:val="0"/>
        </w:numPr>
        <w:spacing w:before="0" w:after="0"/>
        <w:ind w:left="720"/>
        <w:rPr>
          <w:rFonts w:ascii="Arial" w:hAnsi="Arial" w:cs="Arial"/>
          <w:color w:val="1A1818" w:themeColor="text1"/>
          <w:szCs w:val="20"/>
        </w:rPr>
      </w:pPr>
      <w:r w:rsidRPr="008D50B1">
        <w:rPr>
          <w:rFonts w:ascii="Arial" w:hAnsi="Arial" w:cs="Arial"/>
          <w:color w:val="1A1818" w:themeColor="text1"/>
          <w:szCs w:val="20"/>
        </w:rPr>
        <w:t xml:space="preserve"> </w:t>
      </w:r>
    </w:p>
    <w:p w14:paraId="769ADA90" w14:textId="79AD1D42" w:rsidR="001504C4" w:rsidRPr="008D50B1" w:rsidRDefault="00285EA1" w:rsidP="001504C4">
      <w:pPr>
        <w:rPr>
          <w:rFonts w:ascii="Arial" w:hAnsi="Arial" w:cs="Arial"/>
          <w:color w:val="1A1818" w:themeColor="text1"/>
          <w:szCs w:val="20"/>
        </w:rPr>
      </w:pPr>
      <w:r>
        <w:rPr>
          <w:rFonts w:ascii="Arial" w:hAnsi="Arial" w:cs="Arial"/>
          <w:b/>
          <w:bCs/>
          <w:color w:val="1A1818" w:themeColor="text1"/>
          <w:szCs w:val="20"/>
          <w:u w:val="single"/>
        </w:rPr>
        <w:t>SEPTIMA</w:t>
      </w:r>
      <w:r w:rsidR="00C039C3" w:rsidRPr="008D50B1">
        <w:rPr>
          <w:rFonts w:ascii="Arial" w:hAnsi="Arial" w:cs="Arial"/>
          <w:b/>
          <w:bCs/>
          <w:color w:val="1A1818" w:themeColor="text1"/>
          <w:szCs w:val="20"/>
          <w:u w:val="single"/>
        </w:rPr>
        <w:t>.</w:t>
      </w:r>
      <w:r w:rsidR="001504C4" w:rsidRPr="008D50B1">
        <w:rPr>
          <w:rFonts w:ascii="Arial" w:hAnsi="Arial" w:cs="Arial"/>
          <w:b/>
          <w:bCs/>
          <w:color w:val="1A1818" w:themeColor="text1"/>
          <w:szCs w:val="20"/>
        </w:rPr>
        <w:t xml:space="preserve"> APROPIACIÓN PRESUPUESTAL: </w:t>
      </w:r>
      <w:r w:rsidR="001504C4" w:rsidRPr="008D50B1">
        <w:rPr>
          <w:rFonts w:ascii="Arial" w:hAnsi="Arial" w:cs="Arial"/>
          <w:color w:val="1A1818" w:themeColor="text1"/>
          <w:szCs w:val="20"/>
        </w:rPr>
        <w:t xml:space="preserve">El pago de la suma estipulada en esta comunicación se sujetará a la apropiación presupuestal correspondiente y específicamente al </w:t>
      </w:r>
      <w:r w:rsidR="00176950" w:rsidRPr="008D50B1">
        <w:rPr>
          <w:rFonts w:ascii="Arial" w:hAnsi="Arial" w:cs="Arial"/>
          <w:color w:val="1A1818" w:themeColor="text1"/>
          <w:szCs w:val="20"/>
        </w:rPr>
        <w:t>C</w:t>
      </w:r>
      <w:r w:rsidR="001504C4" w:rsidRPr="008D50B1">
        <w:rPr>
          <w:rFonts w:ascii="Arial" w:hAnsi="Arial" w:cs="Arial"/>
          <w:color w:val="1A1818" w:themeColor="text1"/>
          <w:szCs w:val="20"/>
        </w:rPr>
        <w:t>ertificado de Disponibilidad Presupuestal:</w:t>
      </w:r>
    </w:p>
    <w:p w14:paraId="2DBFC64B" w14:textId="77777777" w:rsidR="001504C4" w:rsidRPr="008D50B1" w:rsidRDefault="001504C4" w:rsidP="001504C4">
      <w:pPr>
        <w:rPr>
          <w:rFonts w:ascii="Arial" w:hAnsi="Arial" w:cs="Arial"/>
          <w:color w:val="1A1818" w:themeColor="text1"/>
          <w:szCs w:val="20"/>
        </w:rPr>
      </w:pPr>
    </w:p>
    <w:p w14:paraId="3126E804" w14:textId="77777777" w:rsidR="001504C4" w:rsidRPr="008D50B1" w:rsidRDefault="001504C4" w:rsidP="001504C4">
      <w:pPr>
        <w:rPr>
          <w:rFonts w:ascii="Arial" w:hAnsi="Arial" w:cs="Arial"/>
          <w:color w:val="1A1818" w:themeColor="text1"/>
          <w:szCs w:val="20"/>
          <w:highlight w:val="lightGray"/>
        </w:rPr>
      </w:pPr>
      <w:r w:rsidRPr="008D50B1">
        <w:rPr>
          <w:rFonts w:ascii="Arial" w:hAnsi="Arial" w:cs="Arial"/>
          <w:color w:val="1A1818" w:themeColor="text1"/>
          <w:szCs w:val="20"/>
          <w:highlight w:val="lightGray"/>
        </w:rPr>
        <w:t xml:space="preserve">[Incluir datos de asignación presupuestal] </w:t>
      </w:r>
    </w:p>
    <w:p w14:paraId="3C9FA0D8" w14:textId="77777777" w:rsidR="001504C4" w:rsidRPr="008D50B1" w:rsidRDefault="001504C4" w:rsidP="001504C4">
      <w:pPr>
        <w:rPr>
          <w:rFonts w:ascii="Arial" w:hAnsi="Arial" w:cs="Arial"/>
          <w:color w:val="1A1818" w:themeColor="text1"/>
          <w:szCs w:val="20"/>
          <w:highlight w:val="lightGray"/>
        </w:rPr>
      </w:pPr>
    </w:p>
    <w:p w14:paraId="52EA4B92" w14:textId="7F6F0466" w:rsidR="001504C4" w:rsidRPr="008D50B1" w:rsidRDefault="001504C4"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DE446F"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cualquier otra fuente de recursos que ampare 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w:t>
      </w:r>
      <w:r w:rsidRPr="008D50B1">
        <w:rPr>
          <w:rFonts w:ascii="Arial" w:hAnsi="Arial" w:cs="Arial"/>
          <w:color w:val="1A1818" w:themeColor="text1"/>
          <w:szCs w:val="20"/>
        </w:rPr>
        <w:t xml:space="preserve"> </w:t>
      </w:r>
    </w:p>
    <w:p w14:paraId="0161F65C" w14:textId="77777777" w:rsidR="001504C4" w:rsidRPr="008D50B1" w:rsidRDefault="001504C4" w:rsidP="001504C4">
      <w:pPr>
        <w:rPr>
          <w:rFonts w:ascii="Arial" w:hAnsi="Arial" w:cs="Arial"/>
          <w:color w:val="1A1818" w:themeColor="text1"/>
          <w:szCs w:val="20"/>
        </w:rPr>
      </w:pPr>
    </w:p>
    <w:p w14:paraId="2634E47E" w14:textId="09AC295E" w:rsidR="001504C4" w:rsidRPr="008D50B1" w:rsidRDefault="00A70869"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375B59">
        <w:rPr>
          <w:rFonts w:ascii="Arial" w:hAnsi="Arial" w:cs="Arial"/>
          <w:color w:val="1A1818" w:themeColor="text1"/>
          <w:szCs w:val="20"/>
          <w:highlight w:val="lightGray"/>
        </w:rPr>
        <w:t xml:space="preserve">Debido a </w:t>
      </w:r>
      <w:r w:rsidR="001504C4" w:rsidRPr="008D50B1">
        <w:rPr>
          <w:rFonts w:ascii="Arial" w:hAnsi="Arial" w:cs="Arial"/>
          <w:color w:val="1A1818" w:themeColor="text1"/>
          <w:szCs w:val="20"/>
          <w:highlight w:val="lightGray"/>
        </w:rPr>
        <w:t xml:space="preserve">que el plazo del presente contrato excede la actual vigencia fiscal, existe autorización para comprometer vigencias futuras según Oficio [incluir datos de la autorización] suscrito por la </w:t>
      </w:r>
      <w:r w:rsidR="00176950" w:rsidRPr="008D50B1">
        <w:rPr>
          <w:rFonts w:ascii="Arial" w:hAnsi="Arial" w:cs="Arial"/>
          <w:color w:val="1A1818" w:themeColor="text1"/>
          <w:szCs w:val="20"/>
          <w:highlight w:val="lightGray"/>
        </w:rPr>
        <w:t>e</w:t>
      </w:r>
      <w:r w:rsidR="001504C4" w:rsidRPr="008D50B1">
        <w:rPr>
          <w:rFonts w:ascii="Arial" w:hAnsi="Arial" w:cs="Arial"/>
          <w:color w:val="1A1818" w:themeColor="text1"/>
          <w:szCs w:val="20"/>
          <w:highlight w:val="lightGray"/>
        </w:rPr>
        <w:t>ntidad correspondiente].</w:t>
      </w:r>
      <w:r w:rsidR="001504C4" w:rsidRPr="008D50B1">
        <w:rPr>
          <w:rFonts w:ascii="Arial" w:hAnsi="Arial" w:cs="Arial"/>
          <w:color w:val="1A1818" w:themeColor="text1"/>
          <w:szCs w:val="20"/>
        </w:rPr>
        <w:t xml:space="preserve"> </w:t>
      </w:r>
    </w:p>
    <w:p w14:paraId="5C41D116" w14:textId="3479B33C" w:rsidR="00F4651F" w:rsidRPr="008D50B1" w:rsidRDefault="00F4651F" w:rsidP="00540E0E">
      <w:pPr>
        <w:rPr>
          <w:rFonts w:ascii="Arial" w:hAnsi="Arial" w:cs="Arial"/>
          <w:b/>
          <w:bCs/>
          <w:color w:val="1A1818" w:themeColor="text1"/>
          <w:szCs w:val="20"/>
        </w:rPr>
      </w:pPr>
    </w:p>
    <w:p w14:paraId="3509B302" w14:textId="30DBCADD" w:rsidR="00B9556F" w:rsidRPr="008D50B1" w:rsidRDefault="0078678C" w:rsidP="00540E0E">
      <w:pPr>
        <w:rPr>
          <w:rFonts w:ascii="Arial" w:hAnsi="Arial" w:cs="Arial"/>
          <w:color w:val="1A1818" w:themeColor="text1"/>
          <w:szCs w:val="20"/>
        </w:rPr>
      </w:pPr>
      <w:r>
        <w:rPr>
          <w:rFonts w:ascii="Arial" w:hAnsi="Arial" w:cs="Arial"/>
          <w:b/>
          <w:bCs/>
          <w:color w:val="1A1818" w:themeColor="text1"/>
          <w:szCs w:val="20"/>
          <w:u w:val="single"/>
        </w:rPr>
        <w:t>OCTAVA</w:t>
      </w:r>
      <w:r w:rsidR="00434D42" w:rsidRPr="00B51AA1">
        <w:rPr>
          <w:rFonts w:ascii="Arial" w:hAnsi="Arial" w:cs="Arial"/>
          <w:b/>
          <w:bCs/>
          <w:color w:val="1A1818" w:themeColor="text1"/>
          <w:szCs w:val="20"/>
          <w:u w:val="single"/>
        </w:rPr>
        <w:t>.</w:t>
      </w:r>
      <w:r w:rsidR="00434D42" w:rsidRPr="00B51AA1">
        <w:rPr>
          <w:rFonts w:ascii="Arial" w:hAnsi="Arial" w:cs="Arial"/>
          <w:b/>
          <w:bCs/>
          <w:color w:val="1A1818" w:themeColor="text1"/>
          <w:szCs w:val="20"/>
        </w:rPr>
        <w:t xml:space="preserve"> </w:t>
      </w:r>
      <w:r w:rsidR="001504C4" w:rsidRPr="00B51AA1">
        <w:rPr>
          <w:rFonts w:ascii="Arial" w:hAnsi="Arial" w:cs="Arial"/>
          <w:b/>
          <w:bCs/>
          <w:color w:val="1A1818" w:themeColor="text1"/>
          <w:szCs w:val="20"/>
        </w:rPr>
        <w:t>SUPERVISIÓN</w:t>
      </w:r>
      <w:r w:rsidR="006B5465" w:rsidRPr="00B51AA1">
        <w:rPr>
          <w:rFonts w:ascii="Arial" w:hAnsi="Arial" w:cs="Arial"/>
          <w:b/>
          <w:bCs/>
          <w:color w:val="1A1818" w:themeColor="text1"/>
          <w:szCs w:val="20"/>
        </w:rPr>
        <w:t xml:space="preserve"> </w:t>
      </w:r>
      <w:r w:rsidR="001504C4" w:rsidRPr="00B51AA1">
        <w:rPr>
          <w:rFonts w:ascii="Arial" w:hAnsi="Arial" w:cs="Arial"/>
          <w:color w:val="1A1818" w:themeColor="text1"/>
          <w:szCs w:val="20"/>
        </w:rPr>
        <w:t xml:space="preserve">La </w:t>
      </w:r>
      <w:r w:rsidR="00E53176" w:rsidRPr="00B51AA1">
        <w:rPr>
          <w:rFonts w:ascii="Arial" w:hAnsi="Arial" w:cs="Arial"/>
          <w:color w:val="1A1818" w:themeColor="text1"/>
          <w:szCs w:val="20"/>
        </w:rPr>
        <w:t xml:space="preserve">supervisión </w:t>
      </w:r>
      <w:r w:rsidR="001504C4" w:rsidRPr="00B51AA1">
        <w:rPr>
          <w:rFonts w:ascii="Arial" w:hAnsi="Arial" w:cs="Arial"/>
          <w:color w:val="1A1818" w:themeColor="text1"/>
          <w:szCs w:val="20"/>
        </w:rPr>
        <w:t xml:space="preserve">de la ejecución y cumplimiento del </w:t>
      </w:r>
      <w:r w:rsidR="00C039C3" w:rsidRPr="00B51AA1">
        <w:rPr>
          <w:rFonts w:ascii="Arial" w:hAnsi="Arial" w:cs="Arial"/>
          <w:color w:val="1A1818" w:themeColor="text1"/>
          <w:szCs w:val="20"/>
        </w:rPr>
        <w:t>contrato</w:t>
      </w:r>
      <w:r w:rsidR="001504C4" w:rsidRPr="00B51AA1">
        <w:rPr>
          <w:rFonts w:ascii="Arial" w:hAnsi="Arial" w:cs="Arial"/>
          <w:color w:val="1A1818" w:themeColor="text1"/>
          <w:szCs w:val="20"/>
        </w:rPr>
        <w:t xml:space="preserve"> está a cargo de </w:t>
      </w:r>
      <w:proofErr w:type="gramStart"/>
      <w:r w:rsidR="00B51AA1" w:rsidRPr="00B51AA1">
        <w:rPr>
          <w:rFonts w:ascii="Arial" w:hAnsi="Arial" w:cs="Arial"/>
          <w:color w:val="1A1818" w:themeColor="text1"/>
          <w:szCs w:val="20"/>
        </w:rPr>
        <w:t>Director</w:t>
      </w:r>
      <w:proofErr w:type="gramEnd"/>
      <w:r w:rsidR="00B51AA1" w:rsidRPr="00B51AA1">
        <w:rPr>
          <w:rFonts w:ascii="Arial" w:hAnsi="Arial" w:cs="Arial"/>
          <w:color w:val="1A1818" w:themeColor="text1"/>
          <w:szCs w:val="20"/>
        </w:rPr>
        <w:t xml:space="preserve"> territorial de la Dirección Territorial Ocaña del INVIAS</w:t>
      </w:r>
    </w:p>
    <w:p w14:paraId="3B6EFB13" w14:textId="77777777" w:rsidR="00B9556F" w:rsidRPr="008D50B1" w:rsidRDefault="00B9556F" w:rsidP="00540E0E">
      <w:pPr>
        <w:rPr>
          <w:rFonts w:ascii="Arial" w:hAnsi="Arial" w:cs="Arial"/>
          <w:color w:val="1A1818" w:themeColor="text1"/>
          <w:szCs w:val="20"/>
        </w:rPr>
      </w:pPr>
    </w:p>
    <w:p w14:paraId="35B06BF1" w14:textId="328B6A29" w:rsidR="001A5F1F" w:rsidRDefault="0078678C" w:rsidP="001A5F1F">
      <w:pPr>
        <w:pStyle w:val="clusulas"/>
        <w:numPr>
          <w:ilvl w:val="0"/>
          <w:numId w:val="0"/>
        </w:numPr>
        <w:spacing w:before="0" w:after="0"/>
        <w:rPr>
          <w:rFonts w:ascii="Arial" w:hAnsi="Arial" w:cs="Arial"/>
          <w:b w:val="0"/>
          <w:color w:val="1A1818" w:themeColor="text1"/>
          <w:szCs w:val="20"/>
          <w:lang w:val="es-MX"/>
        </w:rPr>
      </w:pPr>
      <w:r>
        <w:rPr>
          <w:rFonts w:ascii="Arial" w:hAnsi="Arial" w:cs="Arial"/>
          <w:bCs/>
          <w:color w:val="1A1818" w:themeColor="text1"/>
          <w:szCs w:val="20"/>
          <w:u w:val="single"/>
          <w:lang w:val="es-MX"/>
        </w:rPr>
        <w:t>NOVENA</w:t>
      </w:r>
      <w:r w:rsidR="00434D42" w:rsidRPr="008D50B1">
        <w:rPr>
          <w:rFonts w:ascii="Arial" w:hAnsi="Arial" w:cs="Arial"/>
          <w:bCs/>
          <w:color w:val="1A1818" w:themeColor="text1"/>
          <w:szCs w:val="20"/>
          <w:u w:val="single"/>
          <w:lang w:val="es-MX"/>
        </w:rPr>
        <w:t>.</w:t>
      </w:r>
      <w:r w:rsidR="00434D42" w:rsidRPr="008D50B1">
        <w:rPr>
          <w:rFonts w:ascii="Arial" w:hAnsi="Arial" w:cs="Arial"/>
          <w:bCs/>
          <w:color w:val="1A1818" w:themeColor="text1"/>
          <w:szCs w:val="20"/>
          <w:lang w:val="es-MX"/>
        </w:rPr>
        <w:t xml:space="preserve"> </w:t>
      </w:r>
      <w:r w:rsidR="001A5F1F" w:rsidRPr="008D50B1">
        <w:rPr>
          <w:rFonts w:ascii="Arial" w:hAnsi="Arial" w:cs="Arial"/>
          <w:bCs/>
          <w:color w:val="1A1818" w:themeColor="text1"/>
          <w:szCs w:val="20"/>
          <w:lang w:val="es-MX"/>
        </w:rPr>
        <w:t>GARANTÍAS</w:t>
      </w:r>
      <w:r w:rsidR="001A5F1F" w:rsidRPr="008D50B1">
        <w:rPr>
          <w:rFonts w:ascii="Arial" w:hAnsi="Arial" w:cs="Arial"/>
          <w:b w:val="0"/>
          <w:color w:val="1A1818" w:themeColor="text1"/>
          <w:szCs w:val="20"/>
          <w:lang w:val="es-MX"/>
        </w:rPr>
        <w:t xml:space="preserve">: Son parte del </w:t>
      </w:r>
      <w:r w:rsidR="00C039C3" w:rsidRPr="008D50B1">
        <w:rPr>
          <w:rFonts w:ascii="Arial" w:hAnsi="Arial" w:cs="Arial"/>
          <w:b w:val="0"/>
          <w:color w:val="1A1818" w:themeColor="text1"/>
          <w:szCs w:val="20"/>
          <w:lang w:val="es-MX"/>
        </w:rPr>
        <w:t>contrato</w:t>
      </w:r>
      <w:r w:rsidR="001A5F1F" w:rsidRPr="008D50B1">
        <w:rPr>
          <w:rFonts w:ascii="Arial" w:hAnsi="Arial" w:cs="Arial"/>
          <w:b w:val="0"/>
          <w:color w:val="1A1818" w:themeColor="text1"/>
          <w:szCs w:val="20"/>
          <w:lang w:val="es-MX"/>
        </w:rPr>
        <w:t xml:space="preserve"> las garantías </w:t>
      </w:r>
      <w:r w:rsidR="00434D42" w:rsidRPr="008D50B1">
        <w:rPr>
          <w:rFonts w:ascii="Arial" w:hAnsi="Arial" w:cs="Arial"/>
          <w:b w:val="0"/>
          <w:color w:val="1A1818" w:themeColor="text1"/>
          <w:szCs w:val="20"/>
          <w:lang w:val="es-MX"/>
        </w:rPr>
        <w:t>señaladas en la</w:t>
      </w:r>
      <w:r w:rsidR="001A5F1F" w:rsidRPr="008D50B1">
        <w:rPr>
          <w:rFonts w:ascii="Arial" w:hAnsi="Arial" w:cs="Arial"/>
          <w:b w:val="0"/>
          <w:color w:val="1A1818" w:themeColor="text1"/>
          <w:szCs w:val="20"/>
          <w:lang w:val="es-MX"/>
        </w:rPr>
        <w:t xml:space="preserve"> </w:t>
      </w:r>
      <w:r w:rsidR="00EF3BC5">
        <w:rPr>
          <w:rFonts w:ascii="Arial" w:hAnsi="Arial" w:cs="Arial"/>
          <w:b w:val="0"/>
          <w:color w:val="1A1818" w:themeColor="text1"/>
          <w:szCs w:val="20"/>
          <w:lang w:val="es-MX"/>
        </w:rPr>
        <w:t>i</w:t>
      </w:r>
      <w:r w:rsidR="001A5F1F" w:rsidRPr="008D50B1">
        <w:rPr>
          <w:rFonts w:ascii="Arial" w:hAnsi="Arial" w:cs="Arial"/>
          <w:b w:val="0"/>
          <w:color w:val="1A1818" w:themeColor="text1"/>
          <w:szCs w:val="20"/>
          <w:lang w:val="es-MX"/>
        </w:rPr>
        <w:t>nvitación y serán exigibles bajo las condiciones allí establecidas.</w:t>
      </w:r>
      <w:r w:rsidR="00E65D65">
        <w:rPr>
          <w:rFonts w:ascii="Arial" w:hAnsi="Arial" w:cs="Arial"/>
          <w:b w:val="0"/>
          <w:color w:val="1A1818" w:themeColor="text1"/>
          <w:szCs w:val="20"/>
          <w:lang w:val="es-MX"/>
        </w:rPr>
        <w:t>:</w:t>
      </w:r>
    </w:p>
    <w:p w14:paraId="0ED8D5FF" w14:textId="77777777" w:rsidR="00E65D65" w:rsidRDefault="00E65D65" w:rsidP="001A5F1F">
      <w:pPr>
        <w:pStyle w:val="clusulas"/>
        <w:numPr>
          <w:ilvl w:val="0"/>
          <w:numId w:val="0"/>
        </w:numPr>
        <w:spacing w:before="0" w:after="0"/>
        <w:rPr>
          <w:rFonts w:ascii="Arial" w:hAnsi="Arial" w:cs="Arial"/>
          <w:b w:val="0"/>
          <w:color w:val="1A1818" w:themeColor="text1"/>
          <w:szCs w:val="20"/>
          <w:lang w:val="es-MX"/>
        </w:rPr>
      </w:pPr>
    </w:p>
    <w:p w14:paraId="691CBF07" w14:textId="74E324D2" w:rsidR="00E65D65" w:rsidRPr="00E65D65" w:rsidRDefault="0078678C" w:rsidP="00E65D65">
      <w:pPr>
        <w:pStyle w:val="Captulo4"/>
        <w:rPr>
          <w:rFonts w:asciiTheme="majorHAnsi" w:hAnsiTheme="majorHAnsi" w:cstheme="majorHAnsi"/>
        </w:rPr>
      </w:pPr>
      <w:bookmarkStart w:id="0" w:name="_Toc5006169"/>
      <w:bookmarkStart w:id="1" w:name="_Toc121736365"/>
      <w:r>
        <w:rPr>
          <w:rFonts w:asciiTheme="majorHAnsi" w:hAnsiTheme="majorHAnsi" w:cstheme="majorHAnsi"/>
        </w:rPr>
        <w:t>9</w:t>
      </w:r>
      <w:r w:rsidR="00E65D65">
        <w:rPr>
          <w:rFonts w:asciiTheme="majorHAnsi" w:hAnsiTheme="majorHAnsi" w:cstheme="majorHAnsi"/>
        </w:rPr>
        <w:t xml:space="preserve">.1. </w:t>
      </w:r>
      <w:r w:rsidR="00E65D65" w:rsidRPr="00E65D65">
        <w:rPr>
          <w:rFonts w:asciiTheme="majorHAnsi" w:hAnsiTheme="majorHAnsi" w:cstheme="majorHAnsi"/>
        </w:rPr>
        <w:t>GARANTÍA DE CUMPLIMIENTO</w:t>
      </w:r>
      <w:bookmarkEnd w:id="0"/>
      <w:bookmarkEnd w:id="1"/>
    </w:p>
    <w:p w14:paraId="0ED955E6" w14:textId="77777777" w:rsidR="00E65D65" w:rsidRDefault="00E65D65" w:rsidP="00E65D65">
      <w:pPr>
        <w:tabs>
          <w:tab w:val="left" w:pos="1860"/>
        </w:tabs>
        <w:ind w:left="351"/>
        <w:rPr>
          <w:rFonts w:asciiTheme="majorHAnsi" w:hAnsiTheme="majorHAnsi" w:cstheme="majorHAnsi"/>
          <w:color w:val="1A1818" w:themeColor="text1"/>
          <w:szCs w:val="20"/>
        </w:rPr>
      </w:pPr>
      <w:r w:rsidRPr="00E65D65">
        <w:rPr>
          <w:rFonts w:asciiTheme="majorHAnsi" w:hAnsiTheme="majorHAnsi" w:cstheme="majorHAnsi"/>
          <w:color w:val="1A1818" w:themeColor="text1"/>
          <w:szCs w:val="20"/>
        </w:rPr>
        <w:t xml:space="preserve">Para cubrir cualquier hecho constitutivo de incumplimiento, el Contratista debe presentar la Garantía de cumplimiento en original a la Entidad dentro de los </w:t>
      </w:r>
      <w:r w:rsidRPr="00E65D65">
        <w:rPr>
          <w:rFonts w:asciiTheme="majorHAnsi" w:eastAsia="Arial Narrow" w:hAnsiTheme="majorHAnsi" w:cstheme="majorHAnsi"/>
          <w:color w:val="1A1818" w:themeColor="text1"/>
          <w:szCs w:val="20"/>
        </w:rPr>
        <w:t>tres (3) días</w:t>
      </w:r>
      <w:r w:rsidRPr="00E65D65">
        <w:rPr>
          <w:rFonts w:asciiTheme="majorHAnsi" w:hAnsiTheme="majorHAnsi" w:cstheme="majorHAnsi"/>
          <w:color w:val="1A1818" w:themeColor="text1"/>
          <w:szCs w:val="20"/>
        </w:rPr>
        <w:t xml:space="preserve"> hábiles siguientes contados a partir de la aceptación de la oferta y esta requerirá la aprobación de la Entidad. Esta Garantía tendrá las siguientes características:</w:t>
      </w:r>
    </w:p>
    <w:p w14:paraId="29858087" w14:textId="77777777" w:rsidR="00E65D65" w:rsidRPr="00E65D65" w:rsidRDefault="00E65D65" w:rsidP="00E65D65">
      <w:pPr>
        <w:tabs>
          <w:tab w:val="left" w:pos="1860"/>
        </w:tabs>
        <w:ind w:left="351"/>
        <w:rPr>
          <w:rFonts w:asciiTheme="majorHAnsi" w:hAnsiTheme="majorHAnsi" w:cstheme="majorHAnsi"/>
          <w:color w:val="1A1818" w:themeColor="text1"/>
          <w:szCs w:val="20"/>
        </w:rPr>
      </w:pPr>
    </w:p>
    <w:tbl>
      <w:tblPr>
        <w:tblStyle w:val="Tablaconcuadrcula"/>
        <w:tblW w:w="10417" w:type="dxa"/>
        <w:tblInd w:w="351" w:type="dxa"/>
        <w:tblLook w:val="04A0" w:firstRow="1" w:lastRow="0" w:firstColumn="1" w:lastColumn="0" w:noHBand="0" w:noVBand="1"/>
      </w:tblPr>
      <w:tblGrid>
        <w:gridCol w:w="1898"/>
        <w:gridCol w:w="8519"/>
      </w:tblGrid>
      <w:tr w:rsidR="00E65D65" w:rsidRPr="00E65D65" w14:paraId="1C4E8C61" w14:textId="77777777" w:rsidTr="00E65D65">
        <w:trPr>
          <w:trHeight w:val="20"/>
          <w:tblHeader/>
        </w:trPr>
        <w:tc>
          <w:tcPr>
            <w:tcW w:w="0" w:type="auto"/>
            <w:shd w:val="clear" w:color="auto" w:fill="554F4F" w:themeFill="text1" w:themeFillTint="BF"/>
            <w:hideMark/>
          </w:tcPr>
          <w:p w14:paraId="42C110AD" w14:textId="77777777" w:rsidR="00E65D65" w:rsidRPr="00E65D65" w:rsidRDefault="00E65D65" w:rsidP="00E714AE">
            <w:pPr>
              <w:jc w:val="center"/>
              <w:rPr>
                <w:rFonts w:asciiTheme="majorHAnsi" w:hAnsiTheme="majorHAnsi" w:cstheme="majorHAnsi"/>
                <w:b/>
                <w:color w:val="FFFFFF" w:themeColor="background1"/>
                <w:szCs w:val="20"/>
              </w:rPr>
            </w:pPr>
            <w:r w:rsidRPr="00E65D65">
              <w:rPr>
                <w:rFonts w:asciiTheme="majorHAnsi" w:hAnsiTheme="majorHAnsi" w:cstheme="majorHAnsi"/>
                <w:b/>
                <w:color w:val="FFFFFF" w:themeColor="background1"/>
                <w:szCs w:val="20"/>
              </w:rPr>
              <w:t>Característica</w:t>
            </w:r>
          </w:p>
        </w:tc>
        <w:tc>
          <w:tcPr>
            <w:tcW w:w="8519" w:type="dxa"/>
            <w:shd w:val="clear" w:color="auto" w:fill="554F4F" w:themeFill="text1" w:themeFillTint="BF"/>
            <w:hideMark/>
          </w:tcPr>
          <w:p w14:paraId="03A99890" w14:textId="77777777" w:rsidR="00E65D65" w:rsidRPr="00E65D65" w:rsidRDefault="00E65D65" w:rsidP="00E714AE">
            <w:pPr>
              <w:jc w:val="center"/>
              <w:rPr>
                <w:rFonts w:asciiTheme="majorHAnsi" w:hAnsiTheme="majorHAnsi" w:cstheme="majorHAnsi"/>
                <w:b/>
                <w:color w:val="1A1818" w:themeColor="text1"/>
                <w:szCs w:val="20"/>
              </w:rPr>
            </w:pPr>
            <w:r w:rsidRPr="00E65D65">
              <w:rPr>
                <w:rFonts w:asciiTheme="majorHAnsi" w:hAnsiTheme="majorHAnsi" w:cstheme="majorHAnsi"/>
                <w:b/>
                <w:color w:val="FFFFFF" w:themeColor="background1"/>
                <w:szCs w:val="20"/>
              </w:rPr>
              <w:t>Condición</w:t>
            </w:r>
          </w:p>
        </w:tc>
      </w:tr>
      <w:tr w:rsidR="00E65D65" w:rsidRPr="00E65D65" w14:paraId="2D1E2C9D" w14:textId="77777777" w:rsidTr="00E65D65">
        <w:trPr>
          <w:trHeight w:val="20"/>
        </w:trPr>
        <w:tc>
          <w:tcPr>
            <w:tcW w:w="0" w:type="auto"/>
            <w:hideMark/>
          </w:tcPr>
          <w:p w14:paraId="0C6C2455"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Clase</w:t>
            </w:r>
          </w:p>
        </w:tc>
        <w:tc>
          <w:tcPr>
            <w:tcW w:w="8519" w:type="dxa"/>
            <w:hideMark/>
          </w:tcPr>
          <w:p w14:paraId="2BBA821C"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Cualquiera de las clases permitidas por el artículo 2.2.1.2.3.1.2 del Decreto 1082 de 2015, a saber: (i) contrato de seguro contenido en una póliza para Entidades, (</w:t>
            </w:r>
            <w:proofErr w:type="spellStart"/>
            <w:r w:rsidRPr="00E65D65">
              <w:rPr>
                <w:rFonts w:asciiTheme="majorHAnsi" w:eastAsia="Calibri Light" w:hAnsiTheme="majorHAnsi" w:cstheme="majorHAnsi"/>
                <w:color w:val="1A1818" w:themeColor="text1"/>
                <w:szCs w:val="20"/>
                <w:lang w:val="es-ES" w:eastAsia="es-CO"/>
              </w:rPr>
              <w:t>ii</w:t>
            </w:r>
            <w:proofErr w:type="spellEnd"/>
            <w:r w:rsidRPr="00E65D65">
              <w:rPr>
                <w:rFonts w:asciiTheme="majorHAnsi" w:eastAsia="Calibri Light" w:hAnsiTheme="majorHAnsi" w:cstheme="majorHAnsi"/>
                <w:color w:val="1A1818" w:themeColor="text1"/>
                <w:szCs w:val="20"/>
                <w:lang w:val="es-ES" w:eastAsia="es-CO"/>
              </w:rPr>
              <w:t>) patrimonio autónomo, (</w:t>
            </w:r>
            <w:proofErr w:type="spellStart"/>
            <w:r w:rsidRPr="00E65D65">
              <w:rPr>
                <w:rFonts w:asciiTheme="majorHAnsi" w:eastAsia="Calibri Light" w:hAnsiTheme="majorHAnsi" w:cstheme="majorHAnsi"/>
                <w:color w:val="1A1818" w:themeColor="text1"/>
                <w:szCs w:val="20"/>
                <w:lang w:val="es-ES" w:eastAsia="es-CO"/>
              </w:rPr>
              <w:t>iii</w:t>
            </w:r>
            <w:proofErr w:type="spellEnd"/>
            <w:r w:rsidRPr="00E65D65">
              <w:rPr>
                <w:rFonts w:asciiTheme="majorHAnsi" w:eastAsia="Calibri Light" w:hAnsiTheme="majorHAnsi" w:cstheme="majorHAnsi"/>
                <w:color w:val="1A1818" w:themeColor="text1"/>
                <w:szCs w:val="20"/>
                <w:lang w:val="es-ES" w:eastAsia="es-CO"/>
              </w:rPr>
              <w:t>) Garantía bancaria.</w:t>
            </w:r>
          </w:p>
        </w:tc>
      </w:tr>
      <w:tr w:rsidR="00E65D65" w:rsidRPr="00E65D65" w14:paraId="58E1BD12" w14:textId="77777777" w:rsidTr="00E65D65">
        <w:trPr>
          <w:trHeight w:val="20"/>
        </w:trPr>
        <w:tc>
          <w:tcPr>
            <w:tcW w:w="0" w:type="auto"/>
            <w:hideMark/>
          </w:tcPr>
          <w:p w14:paraId="79A23E9A"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Asegurado/ beneficiario</w:t>
            </w:r>
          </w:p>
        </w:tc>
        <w:tc>
          <w:tcPr>
            <w:tcW w:w="8519" w:type="dxa"/>
            <w:hideMark/>
          </w:tcPr>
          <w:p w14:paraId="6048834B"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INSTITUTO NACIONAL DE VIAS identificada con NIT 800.215.807-2</w:t>
            </w:r>
          </w:p>
        </w:tc>
      </w:tr>
      <w:tr w:rsidR="00E65D65" w:rsidRPr="00E65D65" w14:paraId="62BCF3A1" w14:textId="77777777" w:rsidTr="00E65D65">
        <w:trPr>
          <w:trHeight w:val="20"/>
        </w:trPr>
        <w:tc>
          <w:tcPr>
            <w:tcW w:w="0" w:type="auto"/>
            <w:hideMark/>
          </w:tcPr>
          <w:p w14:paraId="671F39CC"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Amparos, vigencia y valores asegurados</w:t>
            </w:r>
          </w:p>
        </w:tc>
        <w:tc>
          <w:tcPr>
            <w:tcW w:w="8519" w:type="dxa"/>
          </w:tcPr>
          <w:p w14:paraId="33F93448"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p>
          <w:tbl>
            <w:tblPr>
              <w:tblStyle w:val="Tablaconcuadrcula"/>
              <w:tblW w:w="4980" w:type="pct"/>
              <w:tblLook w:val="04A0" w:firstRow="1" w:lastRow="0" w:firstColumn="1" w:lastColumn="0" w:noHBand="0" w:noVBand="1"/>
            </w:tblPr>
            <w:tblGrid>
              <w:gridCol w:w="3156"/>
              <w:gridCol w:w="2552"/>
              <w:gridCol w:w="2552"/>
            </w:tblGrid>
            <w:tr w:rsidR="00E65D65" w:rsidRPr="00E65D65" w14:paraId="58F5E728" w14:textId="77777777" w:rsidTr="00E65D65">
              <w:tc>
                <w:tcPr>
                  <w:tcW w:w="1910"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A577A94" w14:textId="77777777" w:rsidR="00E65D65" w:rsidRPr="00E65D65" w:rsidRDefault="00E65D65" w:rsidP="00E714AE">
                  <w:pPr>
                    <w:jc w:val="center"/>
                    <w:rPr>
                      <w:rFonts w:asciiTheme="majorHAnsi" w:eastAsia="Calibri Light" w:hAnsiTheme="majorHAnsi" w:cstheme="majorHAnsi"/>
                      <w:b/>
                      <w:color w:val="FFFFFF" w:themeColor="background1"/>
                      <w:szCs w:val="20"/>
                      <w:lang w:val="es-ES" w:eastAsia="es-CO"/>
                    </w:rPr>
                  </w:pPr>
                  <w:r w:rsidRPr="00E65D65">
                    <w:rPr>
                      <w:rFonts w:asciiTheme="majorHAnsi" w:eastAsia="Calibri Light" w:hAnsiTheme="majorHAnsi" w:cstheme="majorHAnsi"/>
                      <w:b/>
                      <w:color w:val="FFFFFF" w:themeColor="background1"/>
                      <w:szCs w:val="20"/>
                      <w:lang w:val="es-ES" w:eastAsia="es-CO"/>
                    </w:rPr>
                    <w:t>Amparo</w:t>
                  </w:r>
                </w:p>
              </w:tc>
              <w:tc>
                <w:tcPr>
                  <w:tcW w:w="154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9068A76" w14:textId="77777777" w:rsidR="00E65D65" w:rsidRPr="00E65D65" w:rsidRDefault="00E65D65" w:rsidP="00E714AE">
                  <w:pPr>
                    <w:jc w:val="center"/>
                    <w:rPr>
                      <w:rFonts w:asciiTheme="majorHAnsi" w:eastAsia="Calibri Light" w:hAnsiTheme="majorHAnsi" w:cstheme="majorHAnsi"/>
                      <w:b/>
                      <w:color w:val="FFFFFF" w:themeColor="background1"/>
                      <w:szCs w:val="20"/>
                      <w:lang w:val="es-ES" w:eastAsia="es-CO"/>
                    </w:rPr>
                  </w:pPr>
                  <w:r w:rsidRPr="00E65D65">
                    <w:rPr>
                      <w:rFonts w:asciiTheme="majorHAnsi" w:eastAsia="Calibri Light" w:hAnsiTheme="majorHAnsi" w:cstheme="majorHAnsi"/>
                      <w:b/>
                      <w:color w:val="FFFFFF" w:themeColor="background1"/>
                      <w:szCs w:val="20"/>
                      <w:lang w:val="es-ES" w:eastAsia="es-CO"/>
                    </w:rPr>
                    <w:t>Vigencia</w:t>
                  </w:r>
                </w:p>
              </w:tc>
              <w:tc>
                <w:tcPr>
                  <w:tcW w:w="154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AFA8CBC" w14:textId="77777777" w:rsidR="00E65D65" w:rsidRPr="00E65D65" w:rsidRDefault="00E65D65" w:rsidP="00E714AE">
                  <w:pPr>
                    <w:jc w:val="center"/>
                    <w:rPr>
                      <w:rFonts w:asciiTheme="majorHAnsi" w:eastAsia="Calibri Light" w:hAnsiTheme="majorHAnsi" w:cstheme="majorHAnsi"/>
                      <w:b/>
                      <w:color w:val="FFFFFF" w:themeColor="background1"/>
                      <w:szCs w:val="20"/>
                      <w:lang w:val="es-ES" w:eastAsia="es-CO"/>
                    </w:rPr>
                  </w:pPr>
                  <w:r w:rsidRPr="00E65D65">
                    <w:rPr>
                      <w:rFonts w:asciiTheme="majorHAnsi" w:eastAsia="Calibri Light" w:hAnsiTheme="majorHAnsi" w:cstheme="majorHAnsi"/>
                      <w:b/>
                      <w:color w:val="FFFFFF" w:themeColor="background1"/>
                      <w:szCs w:val="20"/>
                      <w:lang w:val="es-ES" w:eastAsia="es-CO"/>
                    </w:rPr>
                    <w:t>Valor Asegurado</w:t>
                  </w:r>
                </w:p>
              </w:tc>
            </w:tr>
            <w:tr w:rsidR="00E65D65" w:rsidRPr="00E65D65" w14:paraId="09066013" w14:textId="77777777" w:rsidTr="00E65D65">
              <w:tc>
                <w:tcPr>
                  <w:tcW w:w="1910" w:type="pct"/>
                  <w:tcBorders>
                    <w:top w:val="single" w:sz="4" w:space="0" w:color="auto"/>
                    <w:left w:val="single" w:sz="4" w:space="0" w:color="auto"/>
                    <w:bottom w:val="single" w:sz="4" w:space="0" w:color="auto"/>
                    <w:right w:val="single" w:sz="4" w:space="0" w:color="auto"/>
                  </w:tcBorders>
                  <w:hideMark/>
                </w:tcPr>
                <w:p w14:paraId="6CB1C1B8"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hAnsiTheme="majorHAnsi" w:cstheme="majorHAnsi"/>
                      <w:b/>
                      <w:bCs/>
                      <w:szCs w:val="20"/>
                    </w:rPr>
                    <w:t>Cumplimiento general</w:t>
                  </w:r>
                  <w:r w:rsidRPr="00E65D65">
                    <w:rPr>
                      <w:rFonts w:asciiTheme="majorHAnsi" w:hAnsiTheme="majorHAnsi" w:cstheme="majorHAnsi"/>
                      <w:szCs w:val="20"/>
                    </w:rPr>
                    <w:t xml:space="preserve"> del contrato y el pago de las multas y la cláusula penal pecuniaria que se le impongan</w:t>
                  </w:r>
                </w:p>
              </w:tc>
              <w:tc>
                <w:tcPr>
                  <w:tcW w:w="1545" w:type="pct"/>
                  <w:tcBorders>
                    <w:top w:val="single" w:sz="4" w:space="0" w:color="auto"/>
                    <w:left w:val="single" w:sz="4" w:space="0" w:color="auto"/>
                    <w:bottom w:val="single" w:sz="4" w:space="0" w:color="auto"/>
                    <w:right w:val="single" w:sz="4" w:space="0" w:color="auto"/>
                  </w:tcBorders>
                  <w:hideMark/>
                </w:tcPr>
                <w:p w14:paraId="7A61A807"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hAnsiTheme="majorHAnsi" w:cstheme="majorHAnsi"/>
                      <w:szCs w:val="20"/>
                    </w:rPr>
                    <w:t>Hasta la liquidación del contrato. (plazo del contrato y seis meses más)</w:t>
                  </w:r>
                </w:p>
              </w:tc>
              <w:tc>
                <w:tcPr>
                  <w:tcW w:w="1545" w:type="pct"/>
                  <w:tcBorders>
                    <w:top w:val="single" w:sz="4" w:space="0" w:color="auto"/>
                    <w:left w:val="single" w:sz="4" w:space="0" w:color="auto"/>
                    <w:bottom w:val="single" w:sz="4" w:space="0" w:color="auto"/>
                    <w:right w:val="single" w:sz="4" w:space="0" w:color="auto"/>
                  </w:tcBorders>
                  <w:hideMark/>
                </w:tcPr>
                <w:p w14:paraId="0F77FBDF" w14:textId="77777777" w:rsidR="00E65D65" w:rsidRPr="00E65D65" w:rsidRDefault="00E65D65" w:rsidP="00E714AE">
                  <w:pPr>
                    <w:rPr>
                      <w:rFonts w:asciiTheme="majorHAnsi" w:eastAsia="Calibri Light" w:hAnsiTheme="majorHAnsi" w:cstheme="majorHAnsi"/>
                      <w:color w:val="1A1818" w:themeColor="text1"/>
                      <w:szCs w:val="20"/>
                      <w:highlight w:val="lightGray"/>
                      <w:lang w:val="es-ES" w:eastAsia="es-CO"/>
                    </w:rPr>
                  </w:pPr>
                  <w:r w:rsidRPr="00E65D65">
                    <w:rPr>
                      <w:rFonts w:asciiTheme="majorHAnsi" w:hAnsiTheme="majorHAnsi" w:cstheme="majorHAnsi"/>
                      <w:szCs w:val="20"/>
                    </w:rPr>
                    <w:t xml:space="preserve">10% del valor del contrato de acuerdo con el artículo 2.2.1.2.3.1.12. del Decreto 1082 de 2015 </w:t>
                  </w:r>
                </w:p>
              </w:tc>
            </w:tr>
            <w:tr w:rsidR="00E65D65" w:rsidRPr="00E65D65" w14:paraId="19978043" w14:textId="77777777" w:rsidTr="00E65D65">
              <w:tc>
                <w:tcPr>
                  <w:tcW w:w="1910" w:type="pct"/>
                  <w:tcBorders>
                    <w:top w:val="single" w:sz="4" w:space="0" w:color="auto"/>
                    <w:left w:val="single" w:sz="4" w:space="0" w:color="auto"/>
                    <w:bottom w:val="single" w:sz="4" w:space="0" w:color="auto"/>
                    <w:right w:val="single" w:sz="4" w:space="0" w:color="auto"/>
                  </w:tcBorders>
                  <w:hideMark/>
                </w:tcPr>
                <w:p w14:paraId="54A06602" w14:textId="77777777" w:rsidR="00E65D65" w:rsidRPr="00E65D65" w:rsidRDefault="00E65D65" w:rsidP="00E714AE">
                  <w:pPr>
                    <w:rPr>
                      <w:rFonts w:asciiTheme="majorHAnsi" w:eastAsia="Calibri Light" w:hAnsiTheme="majorHAnsi" w:cstheme="majorHAnsi"/>
                      <w:b/>
                      <w:color w:val="1A1818" w:themeColor="text1"/>
                      <w:szCs w:val="20"/>
                      <w:lang w:val="es-ES" w:eastAsia="es-CO"/>
                    </w:rPr>
                  </w:pPr>
                  <w:r w:rsidRPr="00E65D65">
                    <w:rPr>
                      <w:rFonts w:asciiTheme="majorHAnsi" w:hAnsiTheme="majorHAnsi" w:cstheme="majorHAnsi"/>
                      <w:b/>
                      <w:bCs/>
                      <w:szCs w:val="20"/>
                    </w:rPr>
                    <w:t xml:space="preserve">Pago de salarios, prestaciones sociales legales e indemnizaciones laborales </w:t>
                  </w:r>
                  <w:r w:rsidRPr="00E65D65">
                    <w:rPr>
                      <w:rFonts w:asciiTheme="majorHAnsi" w:hAnsiTheme="majorHAnsi" w:cstheme="majorHAnsi"/>
                      <w:szCs w:val="20"/>
                    </w:rPr>
                    <w:t>del personal que el contratista haya de utilizar en el territorio nacional para la ejecución del contrato</w:t>
                  </w:r>
                </w:p>
              </w:tc>
              <w:tc>
                <w:tcPr>
                  <w:tcW w:w="1545" w:type="pct"/>
                  <w:tcBorders>
                    <w:top w:val="single" w:sz="4" w:space="0" w:color="auto"/>
                    <w:left w:val="single" w:sz="4" w:space="0" w:color="auto"/>
                    <w:bottom w:val="single" w:sz="4" w:space="0" w:color="auto"/>
                    <w:right w:val="single" w:sz="4" w:space="0" w:color="auto"/>
                  </w:tcBorders>
                  <w:hideMark/>
                </w:tcPr>
                <w:p w14:paraId="287641E8"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hAnsiTheme="majorHAnsi" w:cstheme="majorHAnsi"/>
                      <w:szCs w:val="20"/>
                    </w:rPr>
                    <w:t>Plazo del contrato y tres (3) años más.</w:t>
                  </w:r>
                </w:p>
              </w:tc>
              <w:tc>
                <w:tcPr>
                  <w:tcW w:w="1545" w:type="pct"/>
                  <w:tcBorders>
                    <w:top w:val="single" w:sz="4" w:space="0" w:color="auto"/>
                    <w:left w:val="single" w:sz="4" w:space="0" w:color="auto"/>
                    <w:bottom w:val="single" w:sz="4" w:space="0" w:color="auto"/>
                    <w:right w:val="single" w:sz="4" w:space="0" w:color="auto"/>
                  </w:tcBorders>
                  <w:hideMark/>
                </w:tcPr>
                <w:p w14:paraId="5BCB1954" w14:textId="77777777" w:rsidR="00E65D65" w:rsidRPr="00E65D65" w:rsidRDefault="00E65D65" w:rsidP="00E714AE">
                  <w:pPr>
                    <w:rPr>
                      <w:rFonts w:asciiTheme="majorHAnsi" w:eastAsia="Calibri Light" w:hAnsiTheme="majorHAnsi" w:cstheme="majorHAnsi"/>
                      <w:color w:val="1A1818" w:themeColor="text1"/>
                      <w:szCs w:val="20"/>
                      <w:highlight w:val="lightGray"/>
                      <w:lang w:val="es-ES" w:eastAsia="es-CO"/>
                    </w:rPr>
                  </w:pPr>
                  <w:r w:rsidRPr="00E65D65">
                    <w:rPr>
                      <w:rFonts w:asciiTheme="majorHAnsi" w:hAnsiTheme="majorHAnsi" w:cstheme="majorHAnsi"/>
                      <w:szCs w:val="20"/>
                    </w:rPr>
                    <w:t>20% del valor del contrato de acuerdo con el artículo 2.2.1.2.3.1.13. del Decreto 1082 de 2015</w:t>
                  </w:r>
                </w:p>
              </w:tc>
            </w:tr>
            <w:tr w:rsidR="00E65D65" w:rsidRPr="00E65D65" w14:paraId="19D695E7" w14:textId="77777777" w:rsidTr="00E65D65">
              <w:tc>
                <w:tcPr>
                  <w:tcW w:w="1910" w:type="pct"/>
                  <w:tcBorders>
                    <w:top w:val="single" w:sz="4" w:space="0" w:color="auto"/>
                    <w:left w:val="single" w:sz="4" w:space="0" w:color="auto"/>
                    <w:bottom w:val="single" w:sz="4" w:space="0" w:color="auto"/>
                    <w:right w:val="single" w:sz="4" w:space="0" w:color="auto"/>
                  </w:tcBorders>
                </w:tcPr>
                <w:p w14:paraId="64204E86" w14:textId="77777777" w:rsidR="00E65D65" w:rsidRPr="00E65D65" w:rsidRDefault="00E65D65" w:rsidP="00E714AE">
                  <w:pPr>
                    <w:rPr>
                      <w:rFonts w:asciiTheme="majorHAnsi" w:eastAsia="Calibri Light" w:hAnsiTheme="majorHAnsi" w:cstheme="majorHAnsi"/>
                      <w:b/>
                      <w:color w:val="1A1818" w:themeColor="text1"/>
                      <w:szCs w:val="20"/>
                      <w:lang w:val="es-ES" w:eastAsia="es-CO"/>
                    </w:rPr>
                  </w:pPr>
                  <w:r w:rsidRPr="00E65D65">
                    <w:rPr>
                      <w:rFonts w:asciiTheme="majorHAnsi" w:hAnsiTheme="majorHAnsi" w:cstheme="majorHAnsi"/>
                      <w:b/>
                      <w:bCs/>
                      <w:szCs w:val="20"/>
                    </w:rPr>
                    <w:t>Estabilidad y calidad de las obras</w:t>
                  </w:r>
                  <w:r w:rsidRPr="00E65D65">
                    <w:rPr>
                      <w:rFonts w:asciiTheme="majorHAnsi" w:hAnsiTheme="majorHAnsi" w:cstheme="majorHAnsi"/>
                      <w:szCs w:val="20"/>
                    </w:rPr>
                    <w:t xml:space="preserve"> ejecutadas entregadas a satisfacción</w:t>
                  </w:r>
                </w:p>
              </w:tc>
              <w:tc>
                <w:tcPr>
                  <w:tcW w:w="1545" w:type="pct"/>
                  <w:tcBorders>
                    <w:top w:val="single" w:sz="4" w:space="0" w:color="auto"/>
                    <w:left w:val="single" w:sz="4" w:space="0" w:color="auto"/>
                    <w:bottom w:val="single" w:sz="4" w:space="0" w:color="auto"/>
                    <w:right w:val="single" w:sz="4" w:space="0" w:color="auto"/>
                  </w:tcBorders>
                </w:tcPr>
                <w:p w14:paraId="46714FC2"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hAnsiTheme="majorHAnsi" w:cstheme="majorHAnsi"/>
                      <w:szCs w:val="20"/>
                    </w:rPr>
                    <w:t xml:space="preserve">Cinco (5) años contados a partir de la fecha de suscripción del Acta de Recibo Definitivo de las obras por parte de la Entidad </w:t>
                  </w:r>
                </w:p>
              </w:tc>
              <w:tc>
                <w:tcPr>
                  <w:tcW w:w="1545" w:type="pct"/>
                  <w:tcBorders>
                    <w:top w:val="single" w:sz="4" w:space="0" w:color="auto"/>
                    <w:left w:val="single" w:sz="4" w:space="0" w:color="auto"/>
                    <w:bottom w:val="single" w:sz="4" w:space="0" w:color="auto"/>
                    <w:right w:val="single" w:sz="4" w:space="0" w:color="auto"/>
                  </w:tcBorders>
                </w:tcPr>
                <w:p w14:paraId="040DA098" w14:textId="77777777" w:rsidR="00E65D65" w:rsidRPr="00E65D65" w:rsidRDefault="00E65D65" w:rsidP="00E714AE">
                  <w:pPr>
                    <w:rPr>
                      <w:rFonts w:asciiTheme="majorHAnsi" w:eastAsia="Calibri Light" w:hAnsiTheme="majorHAnsi" w:cstheme="majorHAnsi"/>
                      <w:color w:val="1A1818" w:themeColor="text1"/>
                      <w:szCs w:val="20"/>
                      <w:highlight w:val="lightGray"/>
                      <w:lang w:val="es-ES" w:eastAsia="es-CO"/>
                    </w:rPr>
                  </w:pPr>
                  <w:r w:rsidRPr="00E65D65">
                    <w:rPr>
                      <w:rFonts w:asciiTheme="majorHAnsi" w:hAnsiTheme="majorHAnsi" w:cstheme="majorHAnsi"/>
                      <w:szCs w:val="20"/>
                    </w:rPr>
                    <w:t>Treinta por ciento (30%) del valor final de las obras</w:t>
                  </w:r>
                </w:p>
              </w:tc>
            </w:tr>
          </w:tbl>
          <w:p w14:paraId="5841789D"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p>
        </w:tc>
      </w:tr>
      <w:tr w:rsidR="00E65D65" w:rsidRPr="00E65D65" w14:paraId="495C90EE" w14:textId="77777777" w:rsidTr="00E65D65">
        <w:trPr>
          <w:trHeight w:val="20"/>
        </w:trPr>
        <w:tc>
          <w:tcPr>
            <w:tcW w:w="0" w:type="auto"/>
            <w:hideMark/>
          </w:tcPr>
          <w:p w14:paraId="05DB441B"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 xml:space="preserve">Tomador </w:t>
            </w:r>
          </w:p>
        </w:tc>
        <w:tc>
          <w:tcPr>
            <w:tcW w:w="8519" w:type="dxa"/>
            <w:hideMark/>
          </w:tcPr>
          <w:p w14:paraId="47D06067"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00F29C9"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00C2B9BF" w14:textId="77777777" w:rsidR="00E65D65" w:rsidRPr="00E65D65" w:rsidRDefault="00E65D65" w:rsidP="00E65D65">
            <w:pPr>
              <w:pStyle w:val="Prrafodelista"/>
              <w:numPr>
                <w:ilvl w:val="0"/>
                <w:numId w:val="68"/>
              </w:numPr>
              <w:ind w:left="295"/>
              <w:rPr>
                <w:rFonts w:asciiTheme="majorHAnsi" w:eastAsia="Calibri Light"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E65D65">
              <w:rPr>
                <w:rFonts w:asciiTheme="majorHAnsi" w:eastAsia="Calibri Light" w:hAnsiTheme="majorHAnsi" w:cstheme="majorHAnsi"/>
                <w:color w:val="1A1818" w:themeColor="text1"/>
                <w:szCs w:val="20"/>
                <w:lang w:val="es-ES" w:eastAsia="es-CO"/>
              </w:rPr>
              <w:t xml:space="preserve"> </w:t>
            </w:r>
          </w:p>
        </w:tc>
      </w:tr>
      <w:tr w:rsidR="00E65D65" w:rsidRPr="00E65D65" w14:paraId="5C5276FE" w14:textId="77777777" w:rsidTr="00E65D65">
        <w:trPr>
          <w:trHeight w:val="20"/>
        </w:trPr>
        <w:tc>
          <w:tcPr>
            <w:tcW w:w="0" w:type="auto"/>
            <w:hideMark/>
          </w:tcPr>
          <w:p w14:paraId="7F30CB4E"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Información necesaria dentro de la póliza</w:t>
            </w:r>
          </w:p>
        </w:tc>
        <w:tc>
          <w:tcPr>
            <w:tcW w:w="8519" w:type="dxa"/>
            <w:hideMark/>
          </w:tcPr>
          <w:p w14:paraId="0DF47AA2"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 xml:space="preserve">Número y año del contrato </w:t>
            </w:r>
          </w:p>
          <w:p w14:paraId="77113FBC"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Objeto del contrato</w:t>
            </w:r>
          </w:p>
          <w:p w14:paraId="6BC719E9"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Firma del representante legal del contratista</w:t>
            </w:r>
          </w:p>
          <w:p w14:paraId="503A0158" w14:textId="77777777" w:rsidR="00E65D65" w:rsidRPr="00E65D65" w:rsidRDefault="00E65D65" w:rsidP="00E65D65">
            <w:pPr>
              <w:pStyle w:val="Prrafodelista"/>
              <w:numPr>
                <w:ilvl w:val="0"/>
                <w:numId w:val="68"/>
              </w:numPr>
              <w:ind w:left="295"/>
              <w:rPr>
                <w:rFonts w:asciiTheme="majorHAnsi" w:eastAsia="Calibri Light"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lastRenderedPageBreak/>
              <w:t>En caso de no usar centavos, los valores deben aproximarse al mayor. Ej. Cumplimiento si el valor a asegurar es $14.980.420,20 aproximar a $14.980.421</w:t>
            </w:r>
          </w:p>
        </w:tc>
      </w:tr>
    </w:tbl>
    <w:p w14:paraId="62ABC8EF" w14:textId="77777777" w:rsidR="00E65D65" w:rsidRPr="00E65D65" w:rsidRDefault="00E65D65" w:rsidP="00E65D65">
      <w:pPr>
        <w:tabs>
          <w:tab w:val="left" w:pos="1860"/>
        </w:tabs>
        <w:ind w:left="351"/>
        <w:rPr>
          <w:rFonts w:asciiTheme="majorHAnsi" w:eastAsia="Arial Narrow" w:hAnsiTheme="majorHAnsi" w:cstheme="majorHAnsi"/>
          <w:color w:val="1A1818" w:themeColor="text1"/>
          <w:szCs w:val="20"/>
        </w:rPr>
      </w:pPr>
    </w:p>
    <w:p w14:paraId="734870C8"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r w:rsidRPr="00E65D65">
        <w:rPr>
          <w:rFonts w:asciiTheme="majorHAnsi" w:eastAsiaTheme="minorHAnsi" w:hAnsiTheme="majorHAnsi" w:cstheme="majorHAnsi"/>
          <w:color w:val="1A1818" w:themeColor="text1"/>
          <w:sz w:val="20"/>
          <w:szCs w:val="20"/>
          <w:lang w:val="es-CO" w:eastAsia="en-US"/>
        </w:rPr>
        <w:t>El Contratista está obligado a restablecer el valor de la Garantía cuando esta se reduzca por razón de las reclamaciones que efectúe la Entidad, así como ampliar las garantías en los eventos de adición, suspensión y/o prórroga del contrato. El no restablecimiento de la Garantía o su no adición o prórroga, según el caso, constituye causal de incumplimiento del contrato y se iniciarán los procesos sancionatorios a que haya lugar.</w:t>
      </w:r>
    </w:p>
    <w:p w14:paraId="3D1BA171" w14:textId="77777777" w:rsidR="00E65D65" w:rsidRPr="00E65D65" w:rsidRDefault="00E65D65" w:rsidP="00E65D65">
      <w:pPr>
        <w:ind w:left="351"/>
        <w:rPr>
          <w:rFonts w:asciiTheme="majorHAnsi" w:eastAsia="Arial Narrow" w:hAnsiTheme="majorHAnsi" w:cstheme="majorHAnsi"/>
          <w:b/>
          <w:color w:val="1A1818" w:themeColor="text1"/>
          <w:szCs w:val="20"/>
        </w:rPr>
      </w:pPr>
    </w:p>
    <w:p w14:paraId="680D3E65" w14:textId="662E0486" w:rsidR="00E65D65" w:rsidRPr="00E65D65" w:rsidRDefault="0078678C" w:rsidP="00E65D65">
      <w:pPr>
        <w:pStyle w:val="Captulo4"/>
        <w:rPr>
          <w:rFonts w:asciiTheme="majorHAnsi" w:hAnsiTheme="majorHAnsi" w:cstheme="majorHAnsi"/>
        </w:rPr>
      </w:pPr>
      <w:bookmarkStart w:id="2" w:name="_Toc5006170"/>
      <w:bookmarkStart w:id="3" w:name="_Toc121736366"/>
      <w:r>
        <w:rPr>
          <w:rFonts w:asciiTheme="majorHAnsi" w:hAnsiTheme="majorHAnsi" w:cstheme="majorHAnsi"/>
        </w:rPr>
        <w:t>9</w:t>
      </w:r>
      <w:r w:rsidR="00E65D65">
        <w:rPr>
          <w:rFonts w:asciiTheme="majorHAnsi" w:hAnsiTheme="majorHAnsi" w:cstheme="majorHAnsi"/>
        </w:rPr>
        <w:t>.1</w:t>
      </w:r>
      <w:r w:rsidR="00A90C4F">
        <w:rPr>
          <w:rFonts w:asciiTheme="majorHAnsi" w:hAnsiTheme="majorHAnsi" w:cstheme="majorHAnsi"/>
        </w:rPr>
        <w:t xml:space="preserve">.1. </w:t>
      </w:r>
      <w:r w:rsidR="00E65D65" w:rsidRPr="00E65D65">
        <w:rPr>
          <w:rFonts w:asciiTheme="majorHAnsi" w:hAnsiTheme="majorHAnsi" w:cstheme="majorHAnsi"/>
        </w:rPr>
        <w:t>ESTABILIDAD DE LA OBRA Y PERÍODO DE GARANTÍA</w:t>
      </w:r>
      <w:bookmarkEnd w:id="2"/>
      <w:bookmarkEnd w:id="3"/>
    </w:p>
    <w:p w14:paraId="5F1F9A6E" w14:textId="77777777" w:rsidR="00E65D65" w:rsidRDefault="00E65D65" w:rsidP="00E65D65">
      <w:pPr>
        <w:tabs>
          <w:tab w:val="left" w:pos="1860"/>
        </w:tabs>
        <w:ind w:left="351"/>
        <w:rPr>
          <w:rFonts w:asciiTheme="majorHAnsi" w:hAnsiTheme="majorHAnsi" w:cstheme="majorHAnsi"/>
          <w:color w:val="1A1818" w:themeColor="text1"/>
          <w:szCs w:val="20"/>
        </w:rPr>
      </w:pPr>
      <w:r w:rsidRPr="00E65D65">
        <w:rPr>
          <w:rFonts w:asciiTheme="majorHAnsi" w:hAnsiTheme="majorHAnsi" w:cstheme="majorHAnsi"/>
          <w:color w:val="1A1818" w:themeColor="text1"/>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[5 años] contados a partir de la fecha del acta de recibo definitivo de las obras. El Contratista reparará los defectos dentro de los términos que la Entidad le señale mediante una comunicación escrita que le enviará al respecto.</w:t>
      </w:r>
    </w:p>
    <w:p w14:paraId="3F37E35D" w14:textId="77777777" w:rsidR="00E65D65" w:rsidRPr="00E65D65" w:rsidRDefault="00E65D65" w:rsidP="00E65D65">
      <w:pPr>
        <w:tabs>
          <w:tab w:val="left" w:pos="1860"/>
        </w:tabs>
        <w:ind w:left="351"/>
        <w:rPr>
          <w:rFonts w:asciiTheme="majorHAnsi" w:hAnsiTheme="majorHAnsi" w:cstheme="majorHAnsi"/>
          <w:color w:val="1A1818" w:themeColor="text1"/>
          <w:szCs w:val="20"/>
        </w:rPr>
      </w:pPr>
    </w:p>
    <w:p w14:paraId="5A7463D2" w14:textId="77777777" w:rsidR="00E65D65" w:rsidRDefault="00E65D65" w:rsidP="00E65D65">
      <w:pPr>
        <w:tabs>
          <w:tab w:val="left" w:pos="1860"/>
        </w:tabs>
        <w:ind w:left="351"/>
        <w:rPr>
          <w:rFonts w:asciiTheme="majorHAnsi" w:hAnsiTheme="majorHAnsi" w:cstheme="majorHAnsi"/>
          <w:color w:val="1A1818" w:themeColor="text1"/>
          <w:szCs w:val="20"/>
        </w:rPr>
      </w:pPr>
      <w:r w:rsidRPr="00E65D65">
        <w:rPr>
          <w:rFonts w:asciiTheme="majorHAnsi" w:hAnsiTheme="majorHAnsi" w:cstheme="majorHAnsi"/>
          <w:color w:val="1A1818" w:themeColor="text1"/>
          <w:szCs w:val="2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0CC5FAC0" w14:textId="77777777" w:rsidR="00E65D65" w:rsidRPr="00E65D65" w:rsidRDefault="00E65D65" w:rsidP="00E65D65">
      <w:pPr>
        <w:tabs>
          <w:tab w:val="left" w:pos="1860"/>
        </w:tabs>
        <w:ind w:left="351"/>
        <w:rPr>
          <w:rFonts w:asciiTheme="majorHAnsi" w:hAnsiTheme="majorHAnsi" w:cstheme="majorHAnsi"/>
          <w:color w:val="1A1818" w:themeColor="text1"/>
          <w:szCs w:val="20"/>
        </w:rPr>
      </w:pPr>
    </w:p>
    <w:p w14:paraId="3E2664C7" w14:textId="77777777" w:rsidR="00E65D65" w:rsidRDefault="00E65D65" w:rsidP="00E65D65">
      <w:pPr>
        <w:tabs>
          <w:tab w:val="left" w:pos="1860"/>
        </w:tabs>
        <w:ind w:left="351"/>
        <w:rPr>
          <w:rFonts w:asciiTheme="majorHAnsi" w:eastAsia="Calibri Light" w:hAnsiTheme="majorHAnsi" w:cstheme="majorHAnsi"/>
          <w:color w:val="1A1818" w:themeColor="text1"/>
          <w:szCs w:val="20"/>
          <w:lang w:val="es-ES" w:eastAsia="es-CO"/>
        </w:rPr>
      </w:pPr>
      <w:r w:rsidRPr="00E65D65">
        <w:rPr>
          <w:rFonts w:asciiTheme="majorHAnsi" w:hAnsiTheme="majorHAnsi" w:cstheme="majorHAnsi"/>
          <w:color w:val="1A1818" w:themeColor="text1"/>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E65D65">
        <w:rPr>
          <w:rFonts w:asciiTheme="majorHAnsi" w:eastAsia="Calibri Light" w:hAnsiTheme="majorHAnsi" w:cstheme="majorHAnsi"/>
          <w:color w:val="1A1818" w:themeColor="text1"/>
          <w:szCs w:val="20"/>
          <w:lang w:val="es-ES" w:eastAsia="es-CO"/>
        </w:rPr>
        <w:t xml:space="preserve">  </w:t>
      </w:r>
    </w:p>
    <w:p w14:paraId="2BFD5D0B" w14:textId="77777777" w:rsidR="00E65D65" w:rsidRPr="00E65D65" w:rsidRDefault="00E65D65" w:rsidP="00E65D65">
      <w:pPr>
        <w:tabs>
          <w:tab w:val="left" w:pos="1860"/>
        </w:tabs>
        <w:ind w:left="351"/>
        <w:rPr>
          <w:rFonts w:asciiTheme="majorHAnsi" w:eastAsia="Arial Narrow" w:hAnsiTheme="majorHAnsi" w:cstheme="majorHAnsi"/>
          <w:b/>
          <w:color w:val="1A1818" w:themeColor="text1"/>
          <w:szCs w:val="20"/>
        </w:rPr>
      </w:pPr>
    </w:p>
    <w:p w14:paraId="61F4F8F0" w14:textId="0B5D5904" w:rsidR="00E65D65" w:rsidRPr="00E65D65" w:rsidRDefault="0078678C" w:rsidP="00E65D65">
      <w:pPr>
        <w:pStyle w:val="Captulo4"/>
        <w:rPr>
          <w:rFonts w:asciiTheme="majorHAnsi" w:hAnsiTheme="majorHAnsi" w:cstheme="majorHAnsi"/>
        </w:rPr>
      </w:pPr>
      <w:bookmarkStart w:id="4" w:name="_Toc5006171"/>
      <w:bookmarkStart w:id="5" w:name="_Toc121736367"/>
      <w:r>
        <w:rPr>
          <w:rFonts w:asciiTheme="majorHAnsi" w:hAnsiTheme="majorHAnsi" w:cstheme="majorHAnsi"/>
        </w:rPr>
        <w:t>9</w:t>
      </w:r>
      <w:r w:rsidR="00A90C4F">
        <w:rPr>
          <w:rFonts w:asciiTheme="majorHAnsi" w:hAnsiTheme="majorHAnsi" w:cstheme="majorHAnsi"/>
        </w:rPr>
        <w:t xml:space="preserve">.2. </w:t>
      </w:r>
      <w:r w:rsidR="00E65D65" w:rsidRPr="00E65D65">
        <w:rPr>
          <w:rFonts w:asciiTheme="majorHAnsi" w:hAnsiTheme="majorHAnsi" w:cstheme="majorHAnsi"/>
        </w:rPr>
        <w:t>GARANTÍA DE RESPONSABILIDAD CIVIL EXTRACONTRACTUAL</w:t>
      </w:r>
      <w:bookmarkEnd w:id="4"/>
      <w:bookmarkEnd w:id="5"/>
    </w:p>
    <w:p w14:paraId="0DFEF671" w14:textId="77777777" w:rsidR="00E65D65" w:rsidRDefault="00E65D65" w:rsidP="00E65D65">
      <w:pPr>
        <w:ind w:left="351"/>
        <w:rPr>
          <w:rFonts w:asciiTheme="majorHAnsi" w:hAnsiTheme="majorHAnsi" w:cstheme="majorHAnsi"/>
          <w:color w:val="1A1818" w:themeColor="text1"/>
          <w:szCs w:val="20"/>
        </w:rPr>
      </w:pPr>
      <w:r w:rsidRPr="00E65D65">
        <w:rPr>
          <w:rFonts w:asciiTheme="majorHAnsi" w:hAnsiTheme="majorHAnsi" w:cstheme="majorHAnsi"/>
          <w:color w:val="1A1818" w:themeColor="text1"/>
          <w:szCs w:val="20"/>
        </w:rPr>
        <w:t xml:space="preserve">El Contratista debe contratar un seguro que ampare la responsabilidad civil extracontractual de la Entidad con las siguientes características: </w:t>
      </w:r>
    </w:p>
    <w:p w14:paraId="50826FDF" w14:textId="77777777" w:rsidR="00E65D65" w:rsidRPr="00E65D65" w:rsidRDefault="00E65D65" w:rsidP="00E65D65">
      <w:pPr>
        <w:ind w:left="351"/>
        <w:rPr>
          <w:rFonts w:asciiTheme="majorHAnsi" w:hAnsiTheme="majorHAnsi" w:cstheme="majorHAnsi"/>
          <w:color w:val="1A1818" w:themeColor="text1"/>
          <w:szCs w:val="20"/>
        </w:rPr>
      </w:pPr>
    </w:p>
    <w:tbl>
      <w:tblPr>
        <w:tblStyle w:val="Tablaconcuadrcula"/>
        <w:tblW w:w="10060" w:type="dxa"/>
        <w:jc w:val="center"/>
        <w:tblLook w:val="04A0" w:firstRow="1" w:lastRow="0" w:firstColumn="1" w:lastColumn="0" w:noHBand="0" w:noVBand="1"/>
      </w:tblPr>
      <w:tblGrid>
        <w:gridCol w:w="2074"/>
        <w:gridCol w:w="7986"/>
      </w:tblGrid>
      <w:tr w:rsidR="00E65D65" w:rsidRPr="00E65D65" w14:paraId="75565507" w14:textId="77777777" w:rsidTr="00E65D6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9410C12" w14:textId="77777777" w:rsidR="00E65D65" w:rsidRPr="00E65D65" w:rsidRDefault="00E65D65" w:rsidP="00E714AE">
            <w:pPr>
              <w:jc w:val="center"/>
              <w:rPr>
                <w:rFonts w:asciiTheme="majorHAnsi" w:hAnsiTheme="majorHAnsi" w:cstheme="majorHAnsi"/>
                <w:b/>
                <w:color w:val="FFFFFF" w:themeColor="background1"/>
                <w:szCs w:val="20"/>
              </w:rPr>
            </w:pPr>
            <w:r w:rsidRPr="00E65D65">
              <w:rPr>
                <w:rFonts w:asciiTheme="majorHAnsi" w:hAnsiTheme="majorHAnsi" w:cstheme="majorHAnsi"/>
                <w:b/>
                <w:color w:val="FFFFFF" w:themeColor="background1"/>
                <w:szCs w:val="20"/>
              </w:rPr>
              <w:t>Característica</w:t>
            </w:r>
          </w:p>
        </w:tc>
        <w:tc>
          <w:tcPr>
            <w:tcW w:w="798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F78B8CD" w14:textId="77777777" w:rsidR="00E65D65" w:rsidRPr="00E65D65" w:rsidRDefault="00E65D65" w:rsidP="00E714AE">
            <w:pPr>
              <w:jc w:val="center"/>
              <w:rPr>
                <w:rFonts w:asciiTheme="majorHAnsi" w:hAnsiTheme="majorHAnsi" w:cstheme="majorHAnsi"/>
                <w:b/>
                <w:color w:val="FFFFFF" w:themeColor="background1"/>
                <w:szCs w:val="20"/>
              </w:rPr>
            </w:pPr>
            <w:r w:rsidRPr="00E65D65">
              <w:rPr>
                <w:rFonts w:asciiTheme="majorHAnsi" w:hAnsiTheme="majorHAnsi" w:cstheme="majorHAnsi"/>
                <w:b/>
                <w:color w:val="FFFFFF" w:themeColor="background1"/>
                <w:szCs w:val="20"/>
              </w:rPr>
              <w:t>Condición</w:t>
            </w:r>
          </w:p>
        </w:tc>
      </w:tr>
      <w:tr w:rsidR="00E65D65" w:rsidRPr="00E65D65" w14:paraId="5B389551"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08F577"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Clase</w:t>
            </w:r>
          </w:p>
        </w:tc>
        <w:tc>
          <w:tcPr>
            <w:tcW w:w="7986" w:type="dxa"/>
            <w:tcBorders>
              <w:top w:val="single" w:sz="4" w:space="0" w:color="auto"/>
              <w:left w:val="single" w:sz="4" w:space="0" w:color="auto"/>
              <w:bottom w:val="single" w:sz="4" w:space="0" w:color="auto"/>
              <w:right w:val="single" w:sz="4" w:space="0" w:color="auto"/>
            </w:tcBorders>
            <w:vAlign w:val="center"/>
            <w:hideMark/>
          </w:tcPr>
          <w:p w14:paraId="4EBD9CE3"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 xml:space="preserve">Contrato de seguro contenido en una póliza </w:t>
            </w:r>
          </w:p>
        </w:tc>
      </w:tr>
      <w:tr w:rsidR="00E65D65" w:rsidRPr="00E65D65" w14:paraId="5570ECEE"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C53100"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Asegurados</w:t>
            </w:r>
          </w:p>
        </w:tc>
        <w:tc>
          <w:tcPr>
            <w:tcW w:w="7986" w:type="dxa"/>
            <w:tcBorders>
              <w:top w:val="single" w:sz="4" w:space="0" w:color="auto"/>
              <w:left w:val="single" w:sz="4" w:space="0" w:color="auto"/>
              <w:bottom w:val="single" w:sz="4" w:space="0" w:color="auto"/>
              <w:right w:val="single" w:sz="4" w:space="0" w:color="auto"/>
            </w:tcBorders>
            <w:vAlign w:val="center"/>
            <w:hideMark/>
          </w:tcPr>
          <w:p w14:paraId="3BF5880B"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INSTITUTO NACIONAL DE VIAS identificada con NIT 800.215.807-2 y el Contratista</w:t>
            </w:r>
          </w:p>
        </w:tc>
      </w:tr>
      <w:tr w:rsidR="00E65D65" w:rsidRPr="00E65D65" w14:paraId="05C183C3"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3E459E"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Tomador</w:t>
            </w:r>
          </w:p>
        </w:tc>
        <w:tc>
          <w:tcPr>
            <w:tcW w:w="7986" w:type="dxa"/>
            <w:tcBorders>
              <w:top w:val="single" w:sz="4" w:space="0" w:color="auto"/>
              <w:left w:val="single" w:sz="4" w:space="0" w:color="auto"/>
              <w:bottom w:val="single" w:sz="4" w:space="0" w:color="auto"/>
              <w:right w:val="single" w:sz="4" w:space="0" w:color="auto"/>
            </w:tcBorders>
            <w:vAlign w:val="center"/>
            <w:hideMark/>
          </w:tcPr>
          <w:p w14:paraId="3801B277"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34284092"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0741E381" w14:textId="77777777" w:rsidR="00E65D65" w:rsidRPr="00E65D65" w:rsidRDefault="00E65D65" w:rsidP="00E65D65">
            <w:pPr>
              <w:pStyle w:val="Prrafodelista"/>
              <w:numPr>
                <w:ilvl w:val="0"/>
                <w:numId w:val="68"/>
              </w:numPr>
              <w:ind w:left="295"/>
              <w:rPr>
                <w:rFonts w:asciiTheme="majorHAnsi" w:eastAsia="Calibri Light"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esta.</w:t>
            </w:r>
            <w:r w:rsidRPr="00E65D65">
              <w:rPr>
                <w:rFonts w:asciiTheme="majorHAnsi" w:eastAsia="Calibri Light" w:hAnsiTheme="majorHAnsi" w:cstheme="majorHAnsi"/>
                <w:color w:val="1A1818" w:themeColor="text1"/>
                <w:szCs w:val="20"/>
                <w:lang w:val="es-ES" w:eastAsia="es-CO"/>
              </w:rPr>
              <w:t xml:space="preserve"> </w:t>
            </w:r>
          </w:p>
        </w:tc>
      </w:tr>
      <w:tr w:rsidR="00E65D65" w:rsidRPr="00E65D65" w14:paraId="69BC2C43"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BE896A5"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lastRenderedPageBreak/>
              <w:t>Valor</w:t>
            </w:r>
          </w:p>
        </w:tc>
        <w:tc>
          <w:tcPr>
            <w:tcW w:w="7986" w:type="dxa"/>
            <w:tcBorders>
              <w:top w:val="single" w:sz="4" w:space="0" w:color="auto"/>
              <w:left w:val="single" w:sz="4" w:space="0" w:color="auto"/>
              <w:bottom w:val="single" w:sz="4" w:space="0" w:color="auto"/>
              <w:right w:val="single" w:sz="4" w:space="0" w:color="auto"/>
            </w:tcBorders>
            <w:vAlign w:val="center"/>
          </w:tcPr>
          <w:p w14:paraId="54E82ABB" w14:textId="77777777" w:rsidR="00E65D65" w:rsidRPr="00E65D65" w:rsidRDefault="00E65D65" w:rsidP="00E714AE">
            <w:pPr>
              <w:shd w:val="clear" w:color="auto" w:fill="FFFFFF"/>
              <w:spacing w:after="150"/>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eastAsia="es-CO"/>
              </w:rPr>
              <w:t xml:space="preserve">200 SMMLV </w:t>
            </w:r>
            <w:r w:rsidRPr="00E65D65">
              <w:rPr>
                <w:rFonts w:asciiTheme="majorHAnsi" w:eastAsia="Calibri Light" w:hAnsiTheme="majorHAnsi" w:cstheme="majorHAnsi"/>
                <w:color w:val="1A1818" w:themeColor="text1"/>
                <w:szCs w:val="20"/>
                <w:lang w:val="es-ES" w:eastAsia="es-CO"/>
              </w:rPr>
              <w:t>de acuerdo con el artículo 2.2.1.2.3.1.17. del Decreto 1082 de 2015</w:t>
            </w:r>
          </w:p>
        </w:tc>
      </w:tr>
      <w:tr w:rsidR="00E65D65" w:rsidRPr="00E65D65" w14:paraId="4D2A70EE"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2FAE87E"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Vigencia</w:t>
            </w:r>
          </w:p>
        </w:tc>
        <w:tc>
          <w:tcPr>
            <w:tcW w:w="7986" w:type="dxa"/>
            <w:tcBorders>
              <w:top w:val="single" w:sz="4" w:space="0" w:color="auto"/>
              <w:left w:val="single" w:sz="4" w:space="0" w:color="auto"/>
              <w:bottom w:val="single" w:sz="4" w:space="0" w:color="auto"/>
              <w:right w:val="single" w:sz="4" w:space="0" w:color="auto"/>
            </w:tcBorders>
            <w:vAlign w:val="center"/>
          </w:tcPr>
          <w:p w14:paraId="1EB62808"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ES"/>
              </w:rPr>
              <w:t>Igual al período de ejecución del contrato.</w:t>
            </w:r>
          </w:p>
        </w:tc>
      </w:tr>
      <w:tr w:rsidR="00E65D65" w:rsidRPr="00E65D65" w14:paraId="01269A7D"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3B32E0"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Beneficiarios</w:t>
            </w:r>
          </w:p>
        </w:tc>
        <w:tc>
          <w:tcPr>
            <w:tcW w:w="7986" w:type="dxa"/>
            <w:tcBorders>
              <w:top w:val="single" w:sz="4" w:space="0" w:color="auto"/>
              <w:left w:val="single" w:sz="4" w:space="0" w:color="auto"/>
              <w:bottom w:val="single" w:sz="4" w:space="0" w:color="auto"/>
              <w:right w:val="single" w:sz="4" w:space="0" w:color="auto"/>
            </w:tcBorders>
            <w:vAlign w:val="center"/>
            <w:hideMark/>
          </w:tcPr>
          <w:p w14:paraId="2A1BA21A" w14:textId="77777777" w:rsidR="00E65D65" w:rsidRPr="00E65D65" w:rsidRDefault="00E65D65" w:rsidP="00E714AE">
            <w:pPr>
              <w:rPr>
                <w:rFonts w:asciiTheme="majorHAnsi" w:eastAsia="Calibri Light" w:hAnsiTheme="majorHAnsi" w:cstheme="majorHAnsi"/>
                <w:color w:val="1A1818" w:themeColor="text1"/>
                <w:szCs w:val="20"/>
                <w:highlight w:val="lightGray"/>
                <w:lang w:val="es-ES" w:eastAsia="es-CO"/>
              </w:rPr>
            </w:pPr>
            <w:r w:rsidRPr="00E65D65">
              <w:rPr>
                <w:rFonts w:asciiTheme="majorHAnsi" w:eastAsia="Calibri Light" w:hAnsiTheme="majorHAnsi" w:cstheme="majorHAnsi"/>
                <w:color w:val="1A1818" w:themeColor="text1"/>
                <w:szCs w:val="20"/>
                <w:lang w:val="es-ES" w:eastAsia="es-CO"/>
              </w:rPr>
              <w:t xml:space="preserve">Terceros afectados </w:t>
            </w:r>
            <w:proofErr w:type="spellStart"/>
            <w:r w:rsidRPr="00E65D65">
              <w:rPr>
                <w:rFonts w:asciiTheme="majorHAnsi" w:eastAsia="Calibri Light" w:hAnsiTheme="majorHAnsi" w:cstheme="majorHAnsi"/>
                <w:color w:val="1A1818" w:themeColor="text1"/>
                <w:szCs w:val="20"/>
                <w:lang w:val="es-ES" w:eastAsia="es-CO"/>
              </w:rPr>
              <w:t>y</w:t>
            </w:r>
            <w:proofErr w:type="spellEnd"/>
            <w:r w:rsidRPr="00E65D65">
              <w:rPr>
                <w:rFonts w:asciiTheme="majorHAnsi" w:eastAsia="Calibri Light" w:hAnsiTheme="majorHAnsi" w:cstheme="majorHAnsi"/>
                <w:color w:val="1A1818" w:themeColor="text1"/>
                <w:szCs w:val="20"/>
                <w:lang w:val="es-ES" w:eastAsia="es-CO"/>
              </w:rPr>
              <w:t xml:space="preserve"> INSTITUTO NACIONAL DE VIAS identificada con NIT 800.215.807-2</w:t>
            </w:r>
          </w:p>
        </w:tc>
      </w:tr>
      <w:tr w:rsidR="00E65D65" w:rsidRPr="00E65D65" w14:paraId="6DC3D14E" w14:textId="77777777" w:rsidTr="00E65D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01551F" w14:textId="77777777" w:rsidR="00E65D65" w:rsidRPr="00E65D65" w:rsidRDefault="00E65D65" w:rsidP="00E714AE">
            <w:pPr>
              <w:jc w:val="cente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Amparos</w:t>
            </w:r>
          </w:p>
        </w:tc>
        <w:tc>
          <w:tcPr>
            <w:tcW w:w="7986" w:type="dxa"/>
            <w:tcBorders>
              <w:top w:val="single" w:sz="4" w:space="0" w:color="auto"/>
              <w:left w:val="single" w:sz="4" w:space="0" w:color="auto"/>
              <w:bottom w:val="single" w:sz="4" w:space="0" w:color="auto"/>
              <w:right w:val="single" w:sz="4" w:space="0" w:color="auto"/>
            </w:tcBorders>
            <w:vAlign w:val="center"/>
          </w:tcPr>
          <w:p w14:paraId="6B2B6A71"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p>
          <w:p w14:paraId="7B9F50BB"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Responsabilidad civil extracontractual de la Entidad, derivada de las actuaciones, hechos u omisiones del contratista o subcontratistas autorizados, cuando dicha autorización se requiera. El seguro de responsabilidad civil extracontractual debe contener como mínimo los amparos descritos en el numeral 3º del artículo 2.2.1.2.3.2.9 del Decreto 1082 de 2015.</w:t>
            </w:r>
          </w:p>
          <w:p w14:paraId="29E9147D"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p>
        </w:tc>
      </w:tr>
      <w:tr w:rsidR="00E65D65" w:rsidRPr="00E65D65" w14:paraId="6C1FAF1F" w14:textId="77777777" w:rsidTr="00E65D6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418BA2" w14:textId="77777777" w:rsidR="00E65D65" w:rsidRPr="00E65D65" w:rsidRDefault="00E65D65" w:rsidP="00E714AE">
            <w:pPr>
              <w:rPr>
                <w:rFonts w:asciiTheme="majorHAnsi" w:eastAsia="Calibri Light" w:hAnsiTheme="majorHAnsi" w:cstheme="majorHAnsi"/>
                <w:color w:val="1A1818" w:themeColor="text1"/>
                <w:szCs w:val="20"/>
                <w:lang w:val="es-ES" w:eastAsia="es-CO"/>
              </w:rPr>
            </w:pPr>
            <w:r w:rsidRPr="00E65D65">
              <w:rPr>
                <w:rFonts w:asciiTheme="majorHAnsi" w:eastAsia="Calibri Light" w:hAnsiTheme="majorHAnsi" w:cstheme="majorHAnsi"/>
                <w:color w:val="1A1818" w:themeColor="text1"/>
                <w:szCs w:val="20"/>
                <w:lang w:val="es-ES" w:eastAsia="es-CO"/>
              </w:rPr>
              <w:t>Información necesaria dentro de la póliza</w:t>
            </w:r>
          </w:p>
        </w:tc>
        <w:tc>
          <w:tcPr>
            <w:tcW w:w="7986" w:type="dxa"/>
            <w:tcBorders>
              <w:top w:val="single" w:sz="4" w:space="0" w:color="auto"/>
              <w:left w:val="single" w:sz="4" w:space="0" w:color="auto"/>
              <w:bottom w:val="single" w:sz="4" w:space="0" w:color="auto"/>
              <w:right w:val="single" w:sz="4" w:space="0" w:color="auto"/>
            </w:tcBorders>
            <w:vAlign w:val="center"/>
            <w:hideMark/>
          </w:tcPr>
          <w:p w14:paraId="499687B7"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 xml:space="preserve">Número y año del contrato </w:t>
            </w:r>
          </w:p>
          <w:p w14:paraId="2EE1445C"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Objeto del contrato</w:t>
            </w:r>
          </w:p>
          <w:p w14:paraId="13083ED6"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Firma del representante legal del Contratista</w:t>
            </w:r>
          </w:p>
          <w:p w14:paraId="3E5F612C" w14:textId="77777777" w:rsidR="00E65D65" w:rsidRPr="00E65D65" w:rsidRDefault="00E65D65" w:rsidP="00E65D65">
            <w:pPr>
              <w:pStyle w:val="Prrafodelista"/>
              <w:numPr>
                <w:ilvl w:val="0"/>
                <w:numId w:val="68"/>
              </w:numPr>
              <w:ind w:left="295"/>
              <w:rPr>
                <w:rFonts w:asciiTheme="majorHAnsi" w:eastAsia="Arial Narrow" w:hAnsiTheme="majorHAnsi" w:cstheme="majorHAnsi"/>
                <w:color w:val="1A1818" w:themeColor="text1"/>
                <w:szCs w:val="20"/>
                <w:lang w:val="es-ES" w:eastAsia="es-CO"/>
              </w:rPr>
            </w:pPr>
            <w:r w:rsidRPr="00E65D65">
              <w:rPr>
                <w:rFonts w:asciiTheme="majorHAnsi" w:eastAsia="Arial Narrow" w:hAnsiTheme="majorHAnsi" w:cstheme="majorHAnsi"/>
                <w:color w:val="1A1818" w:themeColor="text1"/>
                <w:szCs w:val="20"/>
                <w:lang w:val="es-ES" w:eastAsia="es-CO"/>
              </w:rPr>
              <w:t>En caso de no usar centavos, los valores deben aproximarse al mayor. Ej. Cumplimiento si el valor a asegurar es $14.980.420,20 aproximar a $14.980.421</w:t>
            </w:r>
          </w:p>
        </w:tc>
      </w:tr>
    </w:tbl>
    <w:p w14:paraId="168E25CF" w14:textId="77777777" w:rsidR="00E65D65" w:rsidRPr="00E65D65" w:rsidRDefault="00E65D65" w:rsidP="00E65D65">
      <w:pPr>
        <w:tabs>
          <w:tab w:val="left" w:pos="1860"/>
        </w:tabs>
        <w:ind w:left="351"/>
        <w:rPr>
          <w:rFonts w:asciiTheme="majorHAnsi" w:eastAsia="Arial Narrow" w:hAnsiTheme="majorHAnsi" w:cstheme="majorHAnsi"/>
          <w:b/>
          <w:color w:val="1A1818" w:themeColor="text1"/>
          <w:szCs w:val="20"/>
        </w:rPr>
      </w:pPr>
    </w:p>
    <w:p w14:paraId="664D3F41"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r w:rsidRPr="00E65D65">
        <w:rPr>
          <w:rFonts w:asciiTheme="majorHAnsi" w:eastAsiaTheme="minorHAnsi" w:hAnsiTheme="majorHAnsi" w:cstheme="majorHAnsi"/>
          <w:color w:val="1A1818" w:themeColor="text1"/>
          <w:sz w:val="20"/>
          <w:szCs w:val="20"/>
          <w:lang w:val="es-CO" w:eastAsia="en-US"/>
        </w:rPr>
        <w:t>En esta póliza solamente se pueden pactar deducibles con un tope máximo del diez por ciento (10 %) del valor de cada pérdida, sin que en ningún caso puedan ser superiores a dos mil (2.000) SMMLV.</w:t>
      </w:r>
    </w:p>
    <w:p w14:paraId="3C807E46"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p>
    <w:p w14:paraId="28791F38"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r w:rsidRPr="00E65D65">
        <w:rPr>
          <w:rFonts w:asciiTheme="majorHAnsi" w:eastAsiaTheme="minorHAnsi" w:hAnsiTheme="majorHAnsi" w:cstheme="majorHAnsi"/>
          <w:color w:val="1A1818" w:themeColor="text1"/>
          <w:sz w:val="20"/>
          <w:szCs w:val="20"/>
          <w:lang w:val="es-CO" w:eastAsia="en-US"/>
        </w:rPr>
        <w:t xml:space="preserve">Este seguro deberá constituirse y presentarse para aprobación de la Entidad, dentro del mismo término establecido para la Garantía única de cumplimiento. </w:t>
      </w:r>
    </w:p>
    <w:p w14:paraId="49AF6E60"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p>
    <w:p w14:paraId="6A2A3A34"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r w:rsidRPr="00E65D65">
        <w:rPr>
          <w:rFonts w:asciiTheme="majorHAnsi" w:eastAsiaTheme="minorHAnsi" w:hAnsiTheme="majorHAnsi" w:cstheme="majorHAnsi"/>
          <w:color w:val="1A1818" w:themeColor="text1"/>
          <w:sz w:val="20"/>
          <w:szCs w:val="20"/>
          <w:lang w:val="es-CO" w:eastAsia="en-US"/>
        </w:rPr>
        <w:t>Las franquicias, coaseguros obligatorios y demás formas de estipulación que conlleven asunción de parte de la pérdida por la Entidad asegurada no serán admisibles.</w:t>
      </w:r>
    </w:p>
    <w:p w14:paraId="7107DB38" w14:textId="77777777" w:rsidR="00E65D65" w:rsidRPr="00E65D65" w:rsidRDefault="00E65D65" w:rsidP="00E65D65">
      <w:pPr>
        <w:pStyle w:val="InviasNormal"/>
        <w:spacing w:before="0" w:after="0"/>
        <w:ind w:left="351"/>
        <w:rPr>
          <w:rFonts w:asciiTheme="majorHAnsi" w:eastAsiaTheme="minorHAnsi" w:hAnsiTheme="majorHAnsi" w:cstheme="majorHAnsi"/>
          <w:color w:val="1A1818" w:themeColor="text1"/>
          <w:sz w:val="20"/>
          <w:szCs w:val="20"/>
          <w:lang w:val="es-CO" w:eastAsia="en-US"/>
        </w:rPr>
      </w:pPr>
    </w:p>
    <w:p w14:paraId="36504C3D" w14:textId="5571D69F" w:rsidR="00E65D65" w:rsidRPr="008D50B1" w:rsidRDefault="00E65D65" w:rsidP="00E65D65">
      <w:pPr>
        <w:pStyle w:val="clusulas"/>
        <w:numPr>
          <w:ilvl w:val="0"/>
          <w:numId w:val="0"/>
        </w:numPr>
        <w:spacing w:before="0" w:after="0"/>
        <w:ind w:left="351"/>
        <w:rPr>
          <w:rFonts w:ascii="Arial" w:hAnsi="Arial" w:cs="Arial"/>
          <w:b w:val="0"/>
          <w:color w:val="1A1818" w:themeColor="text1"/>
          <w:szCs w:val="20"/>
          <w:lang w:val="es-MX"/>
        </w:rPr>
      </w:pPr>
      <w:r w:rsidRPr="00E65D65">
        <w:rPr>
          <w:rFonts w:asciiTheme="majorHAnsi" w:hAnsiTheme="majorHAnsi" w:cstheme="majorHAnsi"/>
          <w:b w:val="0"/>
          <w:color w:val="1A1818" w:themeColor="text1"/>
          <w:szCs w:val="20"/>
        </w:rPr>
        <w:t>El Contratista debe anexar el comprobante de pago de la prima del seguro de responsabilidad civil extracontractual</w:t>
      </w:r>
      <w:r w:rsidRPr="00E65D65">
        <w:rPr>
          <w:rFonts w:asciiTheme="majorHAnsi" w:hAnsiTheme="majorHAnsi" w:cstheme="majorHAnsi"/>
          <w:color w:val="1A1818" w:themeColor="text1"/>
          <w:szCs w:val="20"/>
        </w:rPr>
        <w:t>.</w:t>
      </w:r>
    </w:p>
    <w:p w14:paraId="2BA2F228" w14:textId="2530C12C" w:rsidR="00E75907" w:rsidRPr="008D50B1" w:rsidRDefault="00E75907" w:rsidP="001A5F1F">
      <w:pPr>
        <w:pStyle w:val="clusulas"/>
        <w:numPr>
          <w:ilvl w:val="0"/>
          <w:numId w:val="0"/>
        </w:numPr>
        <w:spacing w:before="0" w:after="0"/>
        <w:rPr>
          <w:rFonts w:ascii="Arial" w:hAnsi="Arial" w:cs="Arial"/>
          <w:b w:val="0"/>
          <w:color w:val="1A1818" w:themeColor="text1"/>
          <w:szCs w:val="20"/>
          <w:lang w:val="es-MX"/>
        </w:rPr>
      </w:pPr>
    </w:p>
    <w:p w14:paraId="6650B184" w14:textId="2272AD46" w:rsidR="001A5F1F" w:rsidRDefault="00E75907" w:rsidP="00257CA8">
      <w:pPr>
        <w:rPr>
          <w:color w:val="1A1818" w:themeColor="text1"/>
        </w:rPr>
      </w:pPr>
      <w:r w:rsidRPr="008D50B1">
        <w:rPr>
          <w:rFonts w:ascii="Arial" w:hAnsi="Arial" w:cs="Arial"/>
          <w:b/>
          <w:bCs/>
          <w:color w:val="1A1818" w:themeColor="text1"/>
          <w:szCs w:val="20"/>
          <w:u w:val="single"/>
        </w:rPr>
        <w:t>DÉCIMA</w:t>
      </w:r>
      <w:r w:rsidR="00434D42" w:rsidRPr="008D50B1">
        <w:rPr>
          <w:rFonts w:ascii="Arial" w:hAnsi="Arial" w:cs="Arial"/>
          <w:bCs/>
          <w:color w:val="1A1818" w:themeColor="text1"/>
          <w:szCs w:val="20"/>
          <w:u w:val="single"/>
        </w:rPr>
        <w:t>.</w:t>
      </w:r>
      <w:r w:rsidR="00434D42" w:rsidRPr="008D50B1">
        <w:rPr>
          <w:rFonts w:ascii="Arial" w:hAnsi="Arial" w:cs="Arial"/>
          <w:bCs/>
          <w:color w:val="1A1818" w:themeColor="text1"/>
          <w:szCs w:val="20"/>
        </w:rPr>
        <w:t xml:space="preserve"> </w:t>
      </w:r>
      <w:r w:rsidRPr="008D50B1">
        <w:rPr>
          <w:rFonts w:ascii="Arial" w:hAnsi="Arial" w:cs="Arial"/>
          <w:b/>
          <w:color w:val="1A1818" w:themeColor="text1"/>
          <w:szCs w:val="20"/>
        </w:rPr>
        <w:t>LUGAR DE EJECUCIÓN Y DOMICILIO CONTRACTUAL</w:t>
      </w:r>
      <w:r w:rsidRPr="008D50B1">
        <w:rPr>
          <w:rFonts w:ascii="Arial" w:hAnsi="Arial" w:cs="Arial"/>
          <w:color w:val="1A1818" w:themeColor="text1"/>
          <w:szCs w:val="20"/>
        </w:rPr>
        <w:t>:</w:t>
      </w:r>
      <w:r w:rsidRPr="008D50B1">
        <w:rPr>
          <w:color w:val="1A1818" w:themeColor="text1"/>
        </w:rPr>
        <w:t xml:space="preserve"> Las actividades previstas en el </w:t>
      </w:r>
      <w:r w:rsidR="00C039C3" w:rsidRPr="008D50B1">
        <w:rPr>
          <w:color w:val="1A1818" w:themeColor="text1"/>
        </w:rPr>
        <w:t>contrato</w:t>
      </w:r>
      <w:r w:rsidRPr="008D50B1">
        <w:rPr>
          <w:color w:val="1A1818" w:themeColor="text1"/>
        </w:rPr>
        <w:t xml:space="preserve"> se deben desarrollar en </w:t>
      </w:r>
      <w:r w:rsidR="00257CA8">
        <w:rPr>
          <w:rFonts w:cs="Arial"/>
          <w:szCs w:val="20"/>
          <w:lang w:eastAsia="es-CO"/>
        </w:rPr>
        <w:t xml:space="preserve">Instalaciones de la dirección territorial Ocaña, ubicada en </w:t>
      </w:r>
      <w:r w:rsidR="006C2DB6">
        <w:rPr>
          <w:rFonts w:cs="Arial"/>
          <w:szCs w:val="20"/>
          <w:lang w:eastAsia="es-CO"/>
        </w:rPr>
        <w:t>la calle</w:t>
      </w:r>
      <w:r w:rsidR="00257CA8" w:rsidRPr="00E425BD">
        <w:rPr>
          <w:rFonts w:ascii="Arial Narrow" w:hAnsi="Arial Narrow"/>
          <w:bCs/>
          <w:color w:val="1A1818" w:themeColor="text1"/>
          <w:sz w:val="22"/>
        </w:rPr>
        <w:t xml:space="preserve"> 7 </w:t>
      </w:r>
      <w:proofErr w:type="spellStart"/>
      <w:r w:rsidR="00257CA8" w:rsidRPr="00E425BD">
        <w:rPr>
          <w:rFonts w:ascii="Arial Narrow" w:hAnsi="Arial Narrow"/>
          <w:bCs/>
          <w:color w:val="1A1818" w:themeColor="text1"/>
          <w:sz w:val="22"/>
        </w:rPr>
        <w:t>n°</w:t>
      </w:r>
      <w:proofErr w:type="spellEnd"/>
      <w:r w:rsidR="00257CA8" w:rsidRPr="00E425BD">
        <w:rPr>
          <w:rFonts w:ascii="Arial Narrow" w:hAnsi="Arial Narrow"/>
          <w:bCs/>
          <w:color w:val="1A1818" w:themeColor="text1"/>
          <w:sz w:val="22"/>
        </w:rPr>
        <w:t xml:space="preserve"> 29-259 avenida Francisco Fern</w:t>
      </w:r>
      <w:r w:rsidR="00257CA8">
        <w:rPr>
          <w:rFonts w:ascii="Arial Narrow" w:hAnsi="Arial Narrow"/>
          <w:bCs/>
          <w:color w:val="1A1818" w:themeColor="text1"/>
          <w:sz w:val="22"/>
        </w:rPr>
        <w:t>á</w:t>
      </w:r>
      <w:r w:rsidR="00257CA8" w:rsidRPr="00E425BD">
        <w:rPr>
          <w:rFonts w:ascii="Arial Narrow" w:hAnsi="Arial Narrow"/>
          <w:bCs/>
          <w:color w:val="1A1818" w:themeColor="text1"/>
          <w:sz w:val="22"/>
        </w:rPr>
        <w:t xml:space="preserve">ndez </w:t>
      </w:r>
      <w:r w:rsidR="00257CA8">
        <w:rPr>
          <w:rFonts w:ascii="Arial Narrow" w:hAnsi="Arial Narrow"/>
          <w:bCs/>
          <w:color w:val="1A1818" w:themeColor="text1"/>
          <w:sz w:val="22"/>
        </w:rPr>
        <w:t>D</w:t>
      </w:r>
      <w:r w:rsidR="00257CA8" w:rsidRPr="00E425BD">
        <w:rPr>
          <w:rFonts w:ascii="Arial Narrow" w:hAnsi="Arial Narrow"/>
          <w:bCs/>
          <w:color w:val="1A1818" w:themeColor="text1"/>
          <w:sz w:val="22"/>
        </w:rPr>
        <w:t xml:space="preserve">e Contreras de la ciudad de Ocaña, en el departamento </w:t>
      </w:r>
      <w:r w:rsidR="00257CA8">
        <w:rPr>
          <w:rFonts w:ascii="Arial Narrow" w:hAnsi="Arial Narrow"/>
          <w:bCs/>
          <w:color w:val="1A1818" w:themeColor="text1"/>
          <w:sz w:val="22"/>
        </w:rPr>
        <w:t>N</w:t>
      </w:r>
      <w:r w:rsidR="00257CA8" w:rsidRPr="00E425BD">
        <w:rPr>
          <w:rFonts w:ascii="Arial Narrow" w:hAnsi="Arial Narrow"/>
          <w:bCs/>
          <w:color w:val="1A1818" w:themeColor="text1"/>
          <w:sz w:val="22"/>
        </w:rPr>
        <w:t>orte de Santander</w:t>
      </w:r>
      <w:r w:rsidR="00257CA8">
        <w:rPr>
          <w:rFonts w:ascii="Arial Narrow" w:hAnsi="Arial Narrow"/>
          <w:bCs/>
          <w:color w:val="1A1818" w:themeColor="text1"/>
          <w:sz w:val="22"/>
        </w:rPr>
        <w:t xml:space="preserve"> </w:t>
      </w:r>
      <w:r w:rsidRPr="008D50B1">
        <w:rPr>
          <w:color w:val="1A1818" w:themeColor="text1"/>
        </w:rPr>
        <w:t xml:space="preserve">y el domicilio contractual </w:t>
      </w:r>
      <w:r w:rsidR="00257CA8">
        <w:rPr>
          <w:color w:val="1A1818" w:themeColor="text1"/>
        </w:rPr>
        <w:t>Ocaña.</w:t>
      </w:r>
    </w:p>
    <w:p w14:paraId="73F68203" w14:textId="77777777" w:rsidR="00257CA8" w:rsidRPr="008D50B1" w:rsidRDefault="00257CA8" w:rsidP="00257CA8">
      <w:pPr>
        <w:rPr>
          <w:rFonts w:ascii="Arial" w:hAnsi="Arial" w:cs="Arial"/>
          <w:bCs/>
          <w:color w:val="1A1818" w:themeColor="text1"/>
          <w:szCs w:val="20"/>
          <w:u w:val="single"/>
        </w:rPr>
      </w:pPr>
    </w:p>
    <w:p w14:paraId="73B71AF4" w14:textId="62319E51" w:rsidR="00284C7B" w:rsidRPr="008D50B1" w:rsidRDefault="001A5F1F" w:rsidP="00284C7B">
      <w:pPr>
        <w:rPr>
          <w:rFonts w:ascii="Arial" w:eastAsia="Times New Roman" w:hAnsi="Arial" w:cs="Arial"/>
          <w:color w:val="1A1818" w:themeColor="text1"/>
          <w:szCs w:val="20"/>
          <w:lang w:val="es-ES" w:eastAsia="es-CO"/>
        </w:rPr>
      </w:pPr>
      <w:r w:rsidRPr="008D50B1">
        <w:rPr>
          <w:rFonts w:ascii="Arial" w:hAnsi="Arial" w:cs="Arial"/>
          <w:b/>
          <w:bCs/>
          <w:color w:val="1A1818" w:themeColor="text1"/>
          <w:szCs w:val="20"/>
          <w:u w:val="single"/>
        </w:rPr>
        <w:t>DÉCIMA</w:t>
      </w:r>
      <w:r w:rsidR="00E75907" w:rsidRPr="008D50B1">
        <w:rPr>
          <w:rFonts w:ascii="Arial" w:hAnsi="Arial" w:cs="Arial"/>
          <w:b/>
          <w:bCs/>
          <w:color w:val="1A1818" w:themeColor="text1"/>
          <w:szCs w:val="20"/>
          <w:u w:val="single"/>
        </w:rPr>
        <w:t xml:space="preserve"> </w:t>
      </w:r>
      <w:r w:rsidR="0078678C">
        <w:rPr>
          <w:rFonts w:ascii="Arial" w:hAnsi="Arial" w:cs="Arial"/>
          <w:b/>
          <w:bCs/>
          <w:color w:val="1A1818" w:themeColor="text1"/>
          <w:szCs w:val="20"/>
          <w:u w:val="single"/>
        </w:rPr>
        <w:t>PRIMERA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284C7B" w:rsidRPr="008D50B1">
        <w:rPr>
          <w:rFonts w:ascii="Arial" w:hAnsi="Arial" w:cs="Arial"/>
          <w:b/>
          <w:bCs/>
          <w:color w:val="1A1818" w:themeColor="text1"/>
          <w:szCs w:val="20"/>
        </w:rPr>
        <w:t>PERFECCIONAMIENTO Y EJECUCIÓN</w:t>
      </w:r>
      <w:r w:rsidR="00886119" w:rsidRPr="008D50B1">
        <w:rPr>
          <w:rFonts w:ascii="Arial" w:hAnsi="Arial" w:cs="Arial"/>
          <w:b/>
          <w:bCs/>
          <w:color w:val="1A1818" w:themeColor="text1"/>
          <w:szCs w:val="20"/>
        </w:rPr>
        <w:t>:</w:t>
      </w:r>
      <w:r w:rsidR="00284C7B" w:rsidRPr="008D50B1">
        <w:rPr>
          <w:rFonts w:ascii="Arial" w:eastAsia="Times New Roman" w:hAnsi="Arial" w:cs="Arial"/>
          <w:bCs/>
          <w:color w:val="1A1818" w:themeColor="text1"/>
          <w:szCs w:val="20"/>
          <w:lang w:val="es-ES" w:eastAsia="es-CO"/>
        </w:rPr>
        <w:t xml:space="preserve"> </w:t>
      </w:r>
      <w:r w:rsidR="009D0984" w:rsidRPr="008D50B1">
        <w:rPr>
          <w:rFonts w:ascii="Arial" w:eastAsia="Times New Roman" w:hAnsi="Arial" w:cs="Arial"/>
          <w:bCs/>
          <w:color w:val="1A1818" w:themeColor="text1"/>
          <w:szCs w:val="20"/>
          <w:lang w:val="es-ES" w:eastAsia="es-CO"/>
        </w:rPr>
        <w:t xml:space="preserve">El contrato se perfecciona con la firma de este documento por parte del ordenador del </w:t>
      </w:r>
      <w:r w:rsidR="006C2DB6" w:rsidRPr="008D50B1">
        <w:rPr>
          <w:rFonts w:ascii="Arial" w:eastAsia="Times New Roman" w:hAnsi="Arial" w:cs="Arial"/>
          <w:bCs/>
          <w:color w:val="1A1818" w:themeColor="text1"/>
          <w:szCs w:val="20"/>
          <w:lang w:val="es-ES" w:eastAsia="es-CO"/>
        </w:rPr>
        <w:t>gasto</w:t>
      </w:r>
      <w:r w:rsidR="006C2DB6">
        <w:rPr>
          <w:rFonts w:ascii="Arial" w:eastAsia="Times New Roman" w:hAnsi="Arial" w:cs="Arial"/>
          <w:bCs/>
          <w:color w:val="1A1818" w:themeColor="text1"/>
          <w:szCs w:val="20"/>
          <w:lang w:val="es-ES" w:eastAsia="es-CO"/>
        </w:rPr>
        <w:t>, a través del SECOP II</w:t>
      </w:r>
      <w:r w:rsidR="009D0984" w:rsidRPr="008D50B1">
        <w:rPr>
          <w:rFonts w:ascii="Arial" w:eastAsia="Times New Roman" w:hAnsi="Arial" w:cs="Arial"/>
          <w:bCs/>
          <w:color w:val="1A1818" w:themeColor="text1"/>
          <w:szCs w:val="20"/>
          <w:lang w:val="es-ES" w:eastAsia="es-CO"/>
        </w:rPr>
        <w:t xml:space="preserve">. </w:t>
      </w:r>
      <w:r w:rsidR="00284C7B" w:rsidRPr="008D50B1">
        <w:rPr>
          <w:rFonts w:ascii="Arial" w:eastAsia="Times New Roman" w:hAnsi="Arial" w:cs="Arial"/>
          <w:color w:val="1A1818" w:themeColor="text1"/>
          <w:szCs w:val="20"/>
          <w:lang w:val="es-ES" w:eastAsia="es-CO"/>
        </w:rPr>
        <w:t xml:space="preserve">Para su ejecución </w:t>
      </w:r>
      <w:r w:rsidR="00E75907" w:rsidRPr="008D50B1">
        <w:rPr>
          <w:rFonts w:ascii="Arial" w:eastAsia="Times New Roman" w:hAnsi="Arial" w:cs="Arial"/>
          <w:color w:val="1A1818" w:themeColor="text1"/>
          <w:szCs w:val="20"/>
          <w:lang w:val="es-ES" w:eastAsia="es-CO"/>
        </w:rPr>
        <w:t>se requiere</w:t>
      </w:r>
      <w:r w:rsidR="00271859">
        <w:rPr>
          <w:rFonts w:ascii="Arial" w:eastAsia="Times New Roman" w:hAnsi="Arial" w:cs="Arial"/>
          <w:color w:val="1A1818" w:themeColor="text1"/>
          <w:szCs w:val="20"/>
          <w:lang w:val="es-ES" w:eastAsia="es-CO"/>
        </w:rPr>
        <w:t xml:space="preserve"> que</w:t>
      </w:r>
      <w:r w:rsidR="0078678C">
        <w:rPr>
          <w:rFonts w:ascii="Arial" w:eastAsia="Times New Roman" w:hAnsi="Arial" w:cs="Arial"/>
          <w:color w:val="1A1818" w:themeColor="text1"/>
          <w:szCs w:val="20"/>
          <w:lang w:val="es-ES" w:eastAsia="es-CO"/>
        </w:rPr>
        <w:t>:</w:t>
      </w:r>
      <w:r w:rsidR="00271859">
        <w:rPr>
          <w:rFonts w:ascii="Arial" w:eastAsia="Times New Roman" w:hAnsi="Arial" w:cs="Arial"/>
          <w:color w:val="1A1818" w:themeColor="text1"/>
          <w:szCs w:val="20"/>
          <w:lang w:val="es-ES" w:eastAsia="es-CO"/>
        </w:rPr>
        <w:t xml:space="preserve"> el contratista se encuentre al día en los pagos al </w:t>
      </w:r>
      <w:r w:rsidR="003D3BDD">
        <w:rPr>
          <w:rFonts w:ascii="Arial" w:eastAsia="Times New Roman" w:hAnsi="Arial" w:cs="Arial"/>
          <w:color w:val="1A1818" w:themeColor="text1"/>
          <w:szCs w:val="20"/>
          <w:lang w:val="es-ES" w:eastAsia="es-CO"/>
        </w:rPr>
        <w:t>Sistema de Seguridad Social Integral y demás aportes parafiscales correspondiente, l</w:t>
      </w:r>
      <w:r w:rsidR="00284C7B" w:rsidRPr="008D50B1">
        <w:rPr>
          <w:rFonts w:ascii="Arial" w:eastAsia="Times New Roman" w:hAnsi="Arial" w:cs="Arial"/>
          <w:color w:val="1A1818" w:themeColor="text1"/>
          <w:szCs w:val="20"/>
          <w:lang w:val="es-ES" w:eastAsia="es-CO"/>
        </w:rPr>
        <w:t xml:space="preserve">a aprobación de las </w:t>
      </w:r>
      <w:r w:rsidR="00B623F8">
        <w:rPr>
          <w:rFonts w:ascii="Arial" w:eastAsia="Times New Roman" w:hAnsi="Arial" w:cs="Arial"/>
          <w:color w:val="1A1818" w:themeColor="text1"/>
          <w:szCs w:val="20"/>
          <w:lang w:val="es-ES" w:eastAsia="es-CO"/>
        </w:rPr>
        <w:t>G</w:t>
      </w:r>
      <w:r w:rsidR="00284C7B" w:rsidRPr="008D50B1">
        <w:rPr>
          <w:rFonts w:ascii="Arial" w:eastAsia="Times New Roman" w:hAnsi="Arial" w:cs="Arial"/>
          <w:color w:val="1A1818" w:themeColor="text1"/>
          <w:szCs w:val="20"/>
          <w:lang w:val="es-ES" w:eastAsia="es-CO"/>
        </w:rPr>
        <w:t>arantías y el Registro Presupuestal correspondiente.</w:t>
      </w:r>
    </w:p>
    <w:p w14:paraId="722FD286" w14:textId="77777777" w:rsidR="00284C7B" w:rsidRPr="008D50B1" w:rsidRDefault="00284C7B" w:rsidP="00284C7B">
      <w:pPr>
        <w:rPr>
          <w:rFonts w:ascii="Arial" w:eastAsia="Times New Roman" w:hAnsi="Arial" w:cs="Arial"/>
          <w:color w:val="1A1818" w:themeColor="text1"/>
          <w:szCs w:val="20"/>
          <w:lang w:val="es-ES" w:eastAsia="es-CO"/>
        </w:rPr>
      </w:pPr>
    </w:p>
    <w:p w14:paraId="242448CE" w14:textId="574AA022" w:rsidR="00E75907" w:rsidRPr="008D50B1" w:rsidRDefault="00284C7B" w:rsidP="00E75907">
      <w:pPr>
        <w:pStyle w:val="clusulas"/>
        <w:numPr>
          <w:ilvl w:val="0"/>
          <w:numId w:val="0"/>
        </w:numPr>
        <w:spacing w:before="0" w:after="0"/>
        <w:rPr>
          <w:rFonts w:ascii="Arial" w:eastAsia="Times New Roman" w:hAnsi="Arial" w:cs="Arial"/>
          <w:bCs/>
          <w:color w:val="1A1818" w:themeColor="text1"/>
          <w:szCs w:val="20"/>
          <w:lang w:val="es-ES" w:eastAsia="es-CO"/>
        </w:rPr>
      </w:pPr>
      <w:r w:rsidRPr="008D50B1">
        <w:rPr>
          <w:rFonts w:ascii="Arial" w:eastAsia="Times New Roman" w:hAnsi="Arial" w:cs="Arial"/>
          <w:bCs/>
          <w:color w:val="1A1818" w:themeColor="text1"/>
          <w:szCs w:val="20"/>
          <w:u w:val="single"/>
          <w:lang w:val="es-ES" w:eastAsia="es-CO"/>
        </w:rPr>
        <w:t xml:space="preserve">DÉCIMA </w:t>
      </w:r>
      <w:r w:rsidR="00CE2BE8" w:rsidRPr="008D50B1">
        <w:rPr>
          <w:rFonts w:ascii="Arial" w:eastAsia="Times New Roman" w:hAnsi="Arial" w:cs="Arial"/>
          <w:bCs/>
          <w:color w:val="1A1818" w:themeColor="text1"/>
          <w:szCs w:val="20"/>
          <w:u w:val="single"/>
          <w:lang w:val="es-ES" w:eastAsia="es-CO"/>
        </w:rPr>
        <w:t>TERCERA</w:t>
      </w:r>
      <w:r w:rsidR="00434D42" w:rsidRPr="008D50B1">
        <w:rPr>
          <w:rFonts w:ascii="Arial" w:eastAsia="Times New Roman" w:hAnsi="Arial" w:cs="Arial"/>
          <w:bCs/>
          <w:color w:val="1A1818" w:themeColor="text1"/>
          <w:szCs w:val="20"/>
          <w:u w:val="single"/>
          <w:lang w:val="es-ES" w:eastAsia="es-CO"/>
        </w:rPr>
        <w:t xml:space="preserve">. </w:t>
      </w:r>
      <w:r w:rsidR="00E75907" w:rsidRPr="008D50B1">
        <w:rPr>
          <w:rFonts w:ascii="Arial" w:eastAsia="Times New Roman" w:hAnsi="Arial" w:cs="Arial"/>
          <w:bCs/>
          <w:color w:val="1A1818" w:themeColor="text1"/>
          <w:szCs w:val="20"/>
          <w:lang w:val="es-ES" w:eastAsia="es-CO"/>
        </w:rPr>
        <w:t xml:space="preserve">DOCUMENTOS: </w:t>
      </w:r>
      <w:r w:rsidR="00E75907" w:rsidRPr="008D50B1">
        <w:rPr>
          <w:rFonts w:ascii="Arial" w:eastAsia="Times New Roman" w:hAnsi="Arial" w:cs="Arial"/>
          <w:b w:val="0"/>
          <w:bCs/>
          <w:color w:val="1A1818" w:themeColor="text1"/>
          <w:szCs w:val="20"/>
          <w:lang w:val="es-ES" w:eastAsia="es-CO"/>
        </w:rPr>
        <w:t xml:space="preserve">Los documentos que a continuación se relacionan hacen parte integral del </w:t>
      </w:r>
      <w:r w:rsidR="00C039C3" w:rsidRPr="008D50B1">
        <w:rPr>
          <w:rFonts w:ascii="Arial" w:eastAsia="Times New Roman" w:hAnsi="Arial" w:cs="Arial"/>
          <w:b w:val="0"/>
          <w:bCs/>
          <w:color w:val="1A1818" w:themeColor="text1"/>
          <w:szCs w:val="20"/>
          <w:lang w:val="es-ES" w:eastAsia="es-CO"/>
        </w:rPr>
        <w:t>contrato</w:t>
      </w:r>
      <w:r w:rsidR="00886119" w:rsidRPr="008D50B1">
        <w:rPr>
          <w:rFonts w:ascii="Arial" w:eastAsia="Times New Roman" w:hAnsi="Arial" w:cs="Arial"/>
          <w:b w:val="0"/>
          <w:bCs/>
          <w:color w:val="1A1818" w:themeColor="text1"/>
          <w:szCs w:val="20"/>
          <w:lang w:val="es-ES" w:eastAsia="es-CO"/>
        </w:rPr>
        <w:t>,</w:t>
      </w:r>
      <w:r w:rsidR="00E75907" w:rsidRPr="008D50B1">
        <w:rPr>
          <w:rFonts w:ascii="Arial" w:eastAsia="Times New Roman" w:hAnsi="Arial" w:cs="Arial"/>
          <w:b w:val="0"/>
          <w:bCs/>
          <w:color w:val="1A1818" w:themeColor="text1"/>
          <w:szCs w:val="20"/>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8D50B1" w:rsidRDefault="00E75907" w:rsidP="00E75907">
      <w:pPr>
        <w:pStyle w:val="clusulas"/>
        <w:numPr>
          <w:ilvl w:val="0"/>
          <w:numId w:val="0"/>
        </w:numPr>
        <w:spacing w:before="0" w:after="0"/>
        <w:rPr>
          <w:rFonts w:ascii="Arial" w:eastAsia="Times New Roman" w:hAnsi="Arial" w:cs="Arial"/>
          <w:b w:val="0"/>
          <w:bCs/>
          <w:color w:val="1A1818" w:themeColor="text1"/>
          <w:szCs w:val="20"/>
          <w:lang w:val="es-ES" w:eastAsia="es-CO"/>
        </w:rPr>
      </w:pPr>
    </w:p>
    <w:p w14:paraId="53D2DA02"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Estudios y documentos previos.</w:t>
      </w:r>
    </w:p>
    <w:p w14:paraId="5B026800"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Propuesta presentada por el </w:t>
      </w:r>
      <w:r w:rsidR="00C039C3" w:rsidRPr="008D50B1">
        <w:rPr>
          <w:rFonts w:ascii="Arial" w:eastAsia="Times New Roman" w:hAnsi="Arial" w:cs="Arial"/>
          <w:b w:val="0"/>
          <w:bCs/>
          <w:color w:val="1A1818" w:themeColor="text1"/>
          <w:szCs w:val="20"/>
          <w:lang w:val="es-ES" w:eastAsia="es-CO"/>
        </w:rPr>
        <w:t>contratista</w:t>
      </w:r>
      <w:r w:rsidRPr="008D50B1">
        <w:rPr>
          <w:rFonts w:ascii="Arial" w:eastAsia="Times New Roman" w:hAnsi="Arial" w:cs="Arial"/>
          <w:b w:val="0"/>
          <w:bCs/>
          <w:color w:val="1A1818" w:themeColor="text1"/>
          <w:szCs w:val="20"/>
          <w:lang w:val="es-ES" w:eastAsia="es-CO"/>
        </w:rPr>
        <w:t>.</w:t>
      </w:r>
    </w:p>
    <w:p w14:paraId="2BE75933" w14:textId="65794A7F"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Las </w:t>
      </w:r>
      <w:r w:rsidR="00EF3BC5">
        <w:rPr>
          <w:rFonts w:ascii="Arial" w:eastAsia="Times New Roman" w:hAnsi="Arial" w:cs="Arial"/>
          <w:b w:val="0"/>
          <w:bCs/>
          <w:color w:val="1A1818" w:themeColor="text1"/>
          <w:szCs w:val="20"/>
          <w:lang w:val="es-ES" w:eastAsia="es-CO"/>
        </w:rPr>
        <w:t>G</w:t>
      </w:r>
      <w:r w:rsidRPr="008D50B1">
        <w:rPr>
          <w:rFonts w:ascii="Arial" w:eastAsia="Times New Roman" w:hAnsi="Arial" w:cs="Arial"/>
          <w:b w:val="0"/>
          <w:bCs/>
          <w:color w:val="1A1818" w:themeColor="text1"/>
          <w:szCs w:val="20"/>
          <w:lang w:val="es-ES" w:eastAsia="es-CO"/>
        </w:rPr>
        <w:t xml:space="preserve">arantías debidamente aprobadas </w:t>
      </w:r>
    </w:p>
    <w:p w14:paraId="6555C833" w14:textId="1FC270F5"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8D50B1">
        <w:rPr>
          <w:rFonts w:ascii="Arial" w:eastAsia="Times New Roman" w:hAnsi="Arial" w:cs="Arial"/>
          <w:b w:val="0"/>
          <w:bCs/>
          <w:color w:val="1A1818" w:themeColor="text1"/>
          <w:szCs w:val="20"/>
          <w:lang w:val="es-ES" w:eastAsia="es-CO"/>
        </w:rPr>
        <w:t>contrato</w:t>
      </w:r>
    </w:p>
    <w:p w14:paraId="656A1664" w14:textId="77777777" w:rsidR="007B7196" w:rsidRPr="008D50B1"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8D50B1" w:rsidRDefault="0041177B" w:rsidP="0041177B">
      <w:pPr>
        <w:rPr>
          <w:color w:val="1A1818" w:themeColor="text1"/>
        </w:rPr>
      </w:pPr>
    </w:p>
    <w:p w14:paraId="716FCB04" w14:textId="26CBF392" w:rsidR="00700244" w:rsidRPr="008D50B1"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700244" w:rsidRPr="008D50B1">
        <w:rPr>
          <w:rFonts w:ascii="Arial" w:eastAsia="Times New Roman" w:hAnsi="Arial" w:cs="Arial"/>
          <w:bCs/>
          <w:color w:val="1A1818"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1A1818" w:themeColor="text1"/>
          <w:spacing w:val="0"/>
          <w:kern w:val="0"/>
          <w:szCs w:val="20"/>
          <w:lang w:val="es-ES" w:eastAsia="es-CO"/>
        </w:rPr>
        <w:t>, el</w:t>
      </w:r>
      <w:r w:rsidR="00700244" w:rsidRPr="008D50B1">
        <w:rPr>
          <w:rFonts w:ascii="Arial" w:eastAsia="Times New Roman" w:hAnsi="Arial" w:cs="Arial"/>
          <w:bCs/>
          <w:color w:val="1A1818" w:themeColor="text1"/>
          <w:spacing w:val="0"/>
          <w:kern w:val="0"/>
          <w:szCs w:val="20"/>
          <w:lang w:val="es-ES" w:eastAsia="es-CO"/>
        </w:rPr>
        <w:t xml:space="preserve"> </w:t>
      </w:r>
    </w:p>
    <w:p w14:paraId="7DEB8AD1" w14:textId="77777777" w:rsidR="00700244" w:rsidRPr="008D50B1" w:rsidRDefault="00700244" w:rsidP="00700244">
      <w:pPr>
        <w:pStyle w:val="Ttulo"/>
        <w:numPr>
          <w:ilvl w:val="0"/>
          <w:numId w:val="0"/>
        </w:numPr>
        <w:rPr>
          <w:rFonts w:ascii="Arial" w:eastAsia="Times New Roman" w:hAnsi="Arial" w:cs="Arial"/>
          <w:bCs/>
          <w:color w:val="1A1818" w:themeColor="text1"/>
          <w:spacing w:val="0"/>
          <w:kern w:val="0"/>
          <w:szCs w:val="20"/>
          <w:lang w:val="es-ES" w:eastAsia="es-CO"/>
        </w:rPr>
      </w:pPr>
    </w:p>
    <w:p w14:paraId="100CBE2A" w14:textId="48099C89" w:rsidR="003E4D98" w:rsidRPr="007D7DB2" w:rsidRDefault="003E4D98" w:rsidP="00700244">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zCs w:val="20"/>
          <w:lang w:val="es-ES" w:eastAsia="es-CO"/>
        </w:rPr>
        <w:t xml:space="preserve">Por </w:t>
      </w:r>
      <w:r w:rsidR="00700244" w:rsidRPr="008D50B1">
        <w:rPr>
          <w:rFonts w:ascii="Arial" w:eastAsia="Times New Roman" w:hAnsi="Arial" w:cs="Arial"/>
          <w:bCs/>
          <w:color w:val="1A1818" w:themeColor="text1"/>
          <w:szCs w:val="20"/>
          <w:lang w:val="es-ES" w:eastAsia="es-CO"/>
        </w:rPr>
        <w:t>la Entidad</w:t>
      </w:r>
      <w:r w:rsidRPr="008D50B1">
        <w:rPr>
          <w:rFonts w:ascii="Arial" w:eastAsia="Times New Roman" w:hAnsi="Arial" w:cs="Arial"/>
          <w:bCs/>
          <w:color w:val="1A1818" w:themeColor="text1"/>
          <w:szCs w:val="20"/>
          <w:lang w:val="es-ES" w:eastAsia="es-CO"/>
        </w:rPr>
        <w:t>,</w:t>
      </w:r>
      <w:r w:rsidRPr="008D50B1">
        <w:rPr>
          <w:rFonts w:ascii="Arial" w:eastAsia="Times New Roman" w:hAnsi="Arial" w:cs="Arial"/>
          <w:bCs/>
          <w:color w:val="1A1818" w:themeColor="text1"/>
          <w:szCs w:val="20"/>
          <w:lang w:val="es-ES" w:eastAsia="es-CO"/>
        </w:rPr>
        <w:tab/>
      </w:r>
      <w:r w:rsidRPr="008D50B1">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0B93" w14:textId="77777777" w:rsidR="00130552" w:rsidRDefault="00130552" w:rsidP="004F2C35">
      <w:r>
        <w:separator/>
      </w:r>
    </w:p>
  </w:endnote>
  <w:endnote w:type="continuationSeparator" w:id="0">
    <w:p w14:paraId="20945C03" w14:textId="77777777" w:rsidR="00130552" w:rsidRDefault="00130552" w:rsidP="004F2C35">
      <w:r>
        <w:continuationSeparator/>
      </w:r>
    </w:p>
  </w:endnote>
  <w:endnote w:type="continuationNotice" w:id="1">
    <w:p w14:paraId="2556FAEF" w14:textId="77777777" w:rsidR="00130552" w:rsidRDefault="00130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18576B" w:rsidRDefault="0018576B">
    <w:pPr>
      <w:pStyle w:val="Piedepgina"/>
      <w:jc w:val="right"/>
    </w:pPr>
  </w:p>
  <w:tbl>
    <w:tblPr>
      <w:tblW w:w="0" w:type="auto"/>
      <w:tblLayout w:type="fixed"/>
      <w:tblLook w:val="06A0" w:firstRow="1" w:lastRow="0" w:firstColumn="1" w:lastColumn="0" w:noHBand="1" w:noVBand="1"/>
    </w:tblPr>
    <w:tblGrid>
      <w:gridCol w:w="3600"/>
      <w:gridCol w:w="3600"/>
      <w:gridCol w:w="3600"/>
    </w:tblGrid>
    <w:tr w:rsidR="007E65D4" w14:paraId="05C11C52" w14:textId="77777777" w:rsidTr="008B49DE">
      <w:tc>
        <w:tcPr>
          <w:tcW w:w="3600" w:type="dxa"/>
        </w:tcPr>
        <w:p w14:paraId="61DD89AE" w14:textId="77777777" w:rsidR="007E65D4" w:rsidRDefault="007E65D4" w:rsidP="007E65D4">
          <w:pPr>
            <w:ind w:left="-115"/>
          </w:pPr>
        </w:p>
      </w:tc>
      <w:tc>
        <w:tcPr>
          <w:tcW w:w="3600" w:type="dxa"/>
        </w:tcPr>
        <w:p w14:paraId="0AF7D041" w14:textId="77777777" w:rsidR="007E65D4" w:rsidRDefault="007E65D4" w:rsidP="007E65D4">
          <w:pPr>
            <w:jc w:val="center"/>
          </w:pPr>
        </w:p>
      </w:tc>
      <w:tc>
        <w:tcPr>
          <w:tcW w:w="3600" w:type="dxa"/>
        </w:tcPr>
        <w:p w14:paraId="5FFCF147" w14:textId="77777777" w:rsidR="007E65D4" w:rsidRDefault="007E65D4" w:rsidP="007E65D4">
          <w:pPr>
            <w:ind w:right="-115"/>
            <w:jc w:val="right"/>
          </w:pPr>
        </w:p>
      </w:tc>
    </w:tr>
  </w:tbl>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5"/>
      <w:gridCol w:w="1845"/>
      <w:gridCol w:w="857"/>
      <w:gridCol w:w="622"/>
    </w:tblGrid>
    <w:tr w:rsidR="007E65D4" w:rsidRPr="00DA45C0" w14:paraId="0F4372E8" w14:textId="77777777" w:rsidTr="008B49DE">
      <w:trPr>
        <w:trHeight w:val="132"/>
      </w:trPr>
      <w:tc>
        <w:tcPr>
          <w:tcW w:w="965" w:type="dxa"/>
        </w:tcPr>
        <w:p w14:paraId="5C681C00" w14:textId="77777777" w:rsidR="007E65D4" w:rsidRPr="00DA45C0" w:rsidRDefault="007E65D4" w:rsidP="007E65D4">
          <w:pPr>
            <w:pStyle w:val="Piedepgina"/>
            <w:rPr>
              <w:b/>
              <w:bCs/>
              <w:sz w:val="16"/>
              <w:szCs w:val="18"/>
            </w:rPr>
          </w:pPr>
          <w:r w:rsidRPr="00DA45C0">
            <w:rPr>
              <w:b/>
              <w:bCs/>
              <w:sz w:val="16"/>
              <w:szCs w:val="18"/>
            </w:rPr>
            <w:t>Código:</w:t>
          </w:r>
        </w:p>
      </w:tc>
      <w:tc>
        <w:tcPr>
          <w:tcW w:w="1845" w:type="dxa"/>
        </w:tcPr>
        <w:p w14:paraId="21071E45" w14:textId="2911B6E4" w:rsidR="007E65D4" w:rsidRPr="00DA45C0" w:rsidRDefault="007E65D4" w:rsidP="007E65D4">
          <w:pPr>
            <w:pStyle w:val="Piedepgina"/>
            <w:rPr>
              <w:sz w:val="16"/>
              <w:szCs w:val="18"/>
            </w:rPr>
          </w:pPr>
          <w:r w:rsidRPr="00777CFE">
            <w:rPr>
              <w:rFonts w:cs="Arial"/>
              <w:sz w:val="16"/>
              <w:szCs w:val="16"/>
              <w:shd w:val="clear" w:color="auto" w:fill="FFFFFF"/>
            </w:rPr>
            <w:t>CCE-EICP-</w:t>
          </w:r>
          <w:r w:rsidR="00E0578F">
            <w:rPr>
              <w:rFonts w:cs="Arial"/>
              <w:sz w:val="16"/>
              <w:szCs w:val="16"/>
              <w:shd w:val="clear" w:color="auto" w:fill="FFFFFF"/>
            </w:rPr>
            <w:t>IDI</w:t>
          </w:r>
          <w:r w:rsidRPr="00777CFE">
            <w:rPr>
              <w:rFonts w:cs="Arial"/>
              <w:sz w:val="16"/>
              <w:szCs w:val="16"/>
              <w:shd w:val="clear" w:color="auto" w:fill="FFFFFF"/>
            </w:rPr>
            <w:t>-</w:t>
          </w:r>
          <w:r w:rsidR="00E0578F">
            <w:rPr>
              <w:rFonts w:cs="Arial"/>
              <w:sz w:val="16"/>
              <w:szCs w:val="16"/>
              <w:shd w:val="clear" w:color="auto" w:fill="FFFFFF"/>
            </w:rPr>
            <w:t>4</w:t>
          </w:r>
          <w:r>
            <w:rPr>
              <w:rFonts w:cs="Arial"/>
              <w:sz w:val="16"/>
              <w:szCs w:val="16"/>
              <w:shd w:val="clear" w:color="auto" w:fill="FFFFFF"/>
            </w:rPr>
            <w:t>6</w:t>
          </w:r>
        </w:p>
      </w:tc>
      <w:tc>
        <w:tcPr>
          <w:tcW w:w="857" w:type="dxa"/>
        </w:tcPr>
        <w:p w14:paraId="2920F09E" w14:textId="77777777" w:rsidR="007E65D4" w:rsidRPr="00DA45C0" w:rsidRDefault="007E65D4" w:rsidP="007E65D4">
          <w:pPr>
            <w:pStyle w:val="Piedepgina"/>
            <w:rPr>
              <w:b/>
              <w:bCs/>
              <w:sz w:val="16"/>
              <w:szCs w:val="18"/>
            </w:rPr>
          </w:pPr>
          <w:r w:rsidRPr="00DA45C0">
            <w:rPr>
              <w:b/>
              <w:bCs/>
              <w:sz w:val="16"/>
              <w:szCs w:val="18"/>
            </w:rPr>
            <w:t>Versión:</w:t>
          </w:r>
        </w:p>
      </w:tc>
      <w:tc>
        <w:tcPr>
          <w:tcW w:w="622" w:type="dxa"/>
        </w:tcPr>
        <w:p w14:paraId="6FBBB609" w14:textId="3A5C1AE4" w:rsidR="007E65D4" w:rsidRPr="00DA45C0" w:rsidRDefault="00FC51F9" w:rsidP="007E65D4">
          <w:pPr>
            <w:pStyle w:val="Piedepgina"/>
            <w:rPr>
              <w:sz w:val="16"/>
              <w:szCs w:val="18"/>
            </w:rPr>
          </w:pPr>
          <w:r>
            <w:rPr>
              <w:sz w:val="16"/>
              <w:szCs w:val="18"/>
            </w:rPr>
            <w:t>2</w:t>
          </w:r>
        </w:p>
      </w:tc>
    </w:tr>
  </w:tbl>
  <w:p w14:paraId="299BD6AB" w14:textId="77777777" w:rsidR="007E65D4" w:rsidRDefault="007E65D4" w:rsidP="007E65D4">
    <w:pPr>
      <w:pStyle w:val="Piedepgina"/>
    </w:pP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973A" w14:textId="77777777" w:rsidR="00130552" w:rsidRDefault="00130552" w:rsidP="004F2C35">
      <w:r>
        <w:separator/>
      </w:r>
    </w:p>
  </w:footnote>
  <w:footnote w:type="continuationSeparator" w:id="0">
    <w:p w14:paraId="252406C7" w14:textId="77777777" w:rsidR="00130552" w:rsidRDefault="00130552" w:rsidP="004F2C35">
      <w:r>
        <w:continuationSeparator/>
      </w:r>
    </w:p>
  </w:footnote>
  <w:footnote w:type="continuationNotice" w:id="1">
    <w:p w14:paraId="0AAE9D94" w14:textId="77777777" w:rsidR="00130552" w:rsidRDefault="001305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3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70"/>
      <w:gridCol w:w="2535"/>
      <w:gridCol w:w="6536"/>
    </w:tblGrid>
    <w:tr w:rsidR="00E31565" w:rsidRPr="00E31565" w14:paraId="69ED6CC9" w14:textId="77777777" w:rsidTr="717C8872">
      <w:trPr>
        <w:trHeight w:val="220"/>
        <w:jc w:val="center"/>
      </w:trPr>
      <w:tc>
        <w:tcPr>
          <w:tcW w:w="738" w:type="pct"/>
          <w:shd w:val="clear" w:color="auto" w:fill="auto"/>
          <w:vAlign w:val="center"/>
        </w:tcPr>
        <w:p w14:paraId="75FFA327"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Código</w:t>
          </w:r>
        </w:p>
      </w:tc>
      <w:tc>
        <w:tcPr>
          <w:tcW w:w="1191" w:type="pct"/>
          <w:shd w:val="clear" w:color="auto" w:fill="auto"/>
          <w:vAlign w:val="center"/>
        </w:tcPr>
        <w:p w14:paraId="6B230BC5" w14:textId="40332FF5" w:rsidR="004153C0" w:rsidRPr="00E31565" w:rsidRDefault="00E31565" w:rsidP="004153C0">
          <w:pPr>
            <w:spacing w:after="4" w:line="249" w:lineRule="auto"/>
            <w:ind w:left="10" w:hanging="10"/>
            <w:rPr>
              <w:rFonts w:asciiTheme="majorHAnsi" w:eastAsia="Arial" w:hAnsiTheme="majorHAnsi" w:cstheme="majorHAnsi"/>
              <w:sz w:val="16"/>
              <w:szCs w:val="16"/>
              <w:lang w:eastAsia="es-CO"/>
            </w:rPr>
          </w:pPr>
          <w:r w:rsidRPr="00E31565">
            <w:rPr>
              <w:rFonts w:asciiTheme="majorHAnsi" w:eastAsia="Arial" w:hAnsiTheme="majorHAnsi" w:cstheme="majorHAnsi"/>
              <w:sz w:val="16"/>
              <w:szCs w:val="16"/>
              <w:lang w:eastAsia="es-CO"/>
            </w:rPr>
            <w:t>CCE-EICP</w:t>
          </w:r>
          <w:r w:rsidR="00A80018">
            <w:rPr>
              <w:rFonts w:asciiTheme="majorHAnsi" w:eastAsia="Arial" w:hAnsiTheme="majorHAnsi" w:cstheme="majorHAnsi"/>
              <w:sz w:val="16"/>
              <w:szCs w:val="16"/>
              <w:lang w:eastAsia="es-CO"/>
            </w:rPr>
            <w:t>- IDI</w:t>
          </w:r>
          <w:r w:rsidRPr="00E31565">
            <w:rPr>
              <w:rFonts w:asciiTheme="majorHAnsi" w:eastAsia="Arial" w:hAnsiTheme="majorHAnsi" w:cstheme="majorHAnsi"/>
              <w:sz w:val="16"/>
              <w:szCs w:val="16"/>
              <w:lang w:eastAsia="es-CO"/>
            </w:rPr>
            <w:t>-</w:t>
          </w:r>
          <w:r w:rsidR="00A80018">
            <w:rPr>
              <w:rFonts w:asciiTheme="majorHAnsi" w:eastAsia="Arial" w:hAnsiTheme="majorHAnsi" w:cstheme="majorHAnsi"/>
              <w:sz w:val="16"/>
              <w:szCs w:val="16"/>
              <w:lang w:eastAsia="es-CO"/>
            </w:rPr>
            <w:t>4</w:t>
          </w:r>
          <w:r w:rsidRPr="00E31565">
            <w:rPr>
              <w:rFonts w:asciiTheme="majorHAnsi" w:eastAsia="Arial" w:hAnsiTheme="majorHAnsi" w:cstheme="majorHAnsi"/>
              <w:sz w:val="16"/>
              <w:szCs w:val="16"/>
              <w:lang w:eastAsia="es-CO"/>
            </w:rPr>
            <w:t>6</w:t>
          </w:r>
        </w:p>
      </w:tc>
      <w:tc>
        <w:tcPr>
          <w:tcW w:w="3071" w:type="pct"/>
          <w:vMerge w:val="restart"/>
          <w:shd w:val="clear" w:color="auto" w:fill="auto"/>
          <w:vAlign w:val="center"/>
        </w:tcPr>
        <w:p w14:paraId="7C64C6A7" w14:textId="2C1264AF" w:rsidR="00ED58C5" w:rsidRPr="00E31565" w:rsidRDefault="717C8872" w:rsidP="717C8872">
          <w:pPr>
            <w:spacing w:after="4" w:line="249" w:lineRule="auto"/>
            <w:jc w:val="center"/>
            <w:rPr>
              <w:rFonts w:asciiTheme="majorHAnsi" w:eastAsia="Arial" w:hAnsiTheme="majorHAnsi" w:cstheme="majorBidi"/>
              <w:b/>
              <w:bCs/>
              <w:sz w:val="16"/>
              <w:szCs w:val="16"/>
              <w:lang w:eastAsia="es-CO"/>
            </w:rPr>
          </w:pPr>
          <w:r w:rsidRPr="717C8872">
            <w:rPr>
              <w:rFonts w:asciiTheme="majorHAnsi" w:eastAsia="Arial" w:hAnsiTheme="majorHAnsi" w:cstheme="majorBidi"/>
              <w:b/>
              <w:bCs/>
              <w:sz w:val="16"/>
              <w:szCs w:val="16"/>
              <w:lang w:eastAsia="es-CO"/>
            </w:rPr>
            <w:t>MÍNIMA CUANTÍA DE INFRAESTRUCTURA DE TRANSPORTE – VERSIÓN 2</w:t>
          </w:r>
        </w:p>
      </w:tc>
    </w:tr>
    <w:tr w:rsidR="00E31565" w:rsidRPr="00E31565" w14:paraId="1E3BBAC8" w14:textId="77777777" w:rsidTr="717C8872">
      <w:trPr>
        <w:trHeight w:val="64"/>
        <w:jc w:val="center"/>
      </w:trPr>
      <w:tc>
        <w:tcPr>
          <w:tcW w:w="738" w:type="pct"/>
          <w:shd w:val="clear" w:color="auto" w:fill="auto"/>
          <w:vAlign w:val="center"/>
        </w:tcPr>
        <w:p w14:paraId="61B4FFC6"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Versión No.</w:t>
          </w:r>
        </w:p>
      </w:tc>
      <w:tc>
        <w:tcPr>
          <w:tcW w:w="1191" w:type="pct"/>
          <w:shd w:val="clear" w:color="auto" w:fill="auto"/>
          <w:vAlign w:val="center"/>
        </w:tcPr>
        <w:p w14:paraId="5F4CDD6A" w14:textId="52F3EA5D" w:rsidR="00ED58C5" w:rsidRPr="00E31565" w:rsidRDefault="00FC51F9" w:rsidP="00E81AC5">
          <w:pPr>
            <w:spacing w:after="4" w:line="249" w:lineRule="auto"/>
            <w:ind w:left="10" w:hanging="10"/>
            <w:rPr>
              <w:rFonts w:asciiTheme="majorHAnsi" w:eastAsia="Arial" w:hAnsiTheme="majorHAnsi" w:cstheme="majorHAnsi"/>
              <w:sz w:val="16"/>
              <w:szCs w:val="16"/>
              <w:lang w:eastAsia="es-CO"/>
            </w:rPr>
          </w:pPr>
          <w:r>
            <w:rPr>
              <w:rFonts w:asciiTheme="majorHAnsi" w:eastAsia="Arial" w:hAnsiTheme="majorHAnsi" w:cstheme="majorHAnsi"/>
              <w:sz w:val="16"/>
              <w:szCs w:val="16"/>
              <w:lang w:eastAsia="es-CO"/>
            </w:rPr>
            <w:t>2</w:t>
          </w:r>
        </w:p>
      </w:tc>
      <w:tc>
        <w:tcPr>
          <w:tcW w:w="3071" w:type="pct"/>
          <w:vMerge/>
          <w:vAlign w:val="center"/>
        </w:tcPr>
        <w:p w14:paraId="77C5483C" w14:textId="688206D4" w:rsidR="00ED58C5" w:rsidRPr="00E31565" w:rsidRDefault="00ED58C5" w:rsidP="00E81AC5">
          <w:pPr>
            <w:spacing w:after="4" w:line="249" w:lineRule="auto"/>
            <w:ind w:left="10" w:hanging="10"/>
            <w:rPr>
              <w:rFonts w:asciiTheme="majorHAnsi" w:eastAsia="Arial" w:hAnsiTheme="majorHAnsi" w:cstheme="majorHAnsi"/>
              <w:sz w:val="18"/>
              <w:szCs w:val="18"/>
              <w:lang w:eastAsia="es-CO"/>
            </w:rPr>
          </w:pPr>
        </w:p>
      </w:tc>
    </w:tr>
  </w:tbl>
  <w:p w14:paraId="13A8BD8E" w14:textId="088D683B" w:rsidR="0018576B" w:rsidRPr="006D761F" w:rsidRDefault="0018576B"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6"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371729028">
    <w:abstractNumId w:val="20"/>
  </w:num>
  <w:num w:numId="2" w16cid:durableId="94521985">
    <w:abstractNumId w:val="11"/>
  </w:num>
  <w:num w:numId="3" w16cid:durableId="1724207451">
    <w:abstractNumId w:val="12"/>
  </w:num>
  <w:num w:numId="4" w16cid:durableId="443892106">
    <w:abstractNumId w:val="8"/>
  </w:num>
  <w:num w:numId="5" w16cid:durableId="643119394">
    <w:abstractNumId w:val="9"/>
  </w:num>
  <w:num w:numId="6" w16cid:durableId="1603340636">
    <w:abstractNumId w:val="9"/>
    <w:lvlOverride w:ilvl="0">
      <w:startOverride w:val="1"/>
    </w:lvlOverride>
  </w:num>
  <w:num w:numId="7" w16cid:durableId="622925626">
    <w:abstractNumId w:val="9"/>
  </w:num>
  <w:num w:numId="8" w16cid:durableId="1022633083">
    <w:abstractNumId w:val="9"/>
  </w:num>
  <w:num w:numId="9" w16cid:durableId="654141947">
    <w:abstractNumId w:val="23"/>
  </w:num>
  <w:num w:numId="10" w16cid:durableId="1483473658">
    <w:abstractNumId w:val="11"/>
  </w:num>
  <w:num w:numId="11" w16cid:durableId="743331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032153">
    <w:abstractNumId w:val="10"/>
  </w:num>
  <w:num w:numId="13" w16cid:durableId="1090538603">
    <w:abstractNumId w:val="5"/>
  </w:num>
  <w:num w:numId="14" w16cid:durableId="2068719223">
    <w:abstractNumId w:val="11"/>
  </w:num>
  <w:num w:numId="15" w16cid:durableId="11268497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3765131">
    <w:abstractNumId w:val="17"/>
  </w:num>
  <w:num w:numId="17" w16cid:durableId="83494983">
    <w:abstractNumId w:val="0"/>
  </w:num>
  <w:num w:numId="18" w16cid:durableId="302663893">
    <w:abstractNumId w:val="17"/>
  </w:num>
  <w:num w:numId="19" w16cid:durableId="691416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2288965">
    <w:abstractNumId w:val="24"/>
  </w:num>
  <w:num w:numId="21" w16cid:durableId="146216053">
    <w:abstractNumId w:val="22"/>
  </w:num>
  <w:num w:numId="22" w16cid:durableId="965938809">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633437778">
    <w:abstractNumId w:val="24"/>
  </w:num>
  <w:num w:numId="24" w16cid:durableId="2132430799">
    <w:abstractNumId w:val="9"/>
  </w:num>
  <w:num w:numId="25" w16cid:durableId="174805006">
    <w:abstractNumId w:val="9"/>
  </w:num>
  <w:num w:numId="26" w16cid:durableId="982126796">
    <w:abstractNumId w:val="9"/>
  </w:num>
  <w:num w:numId="27" w16cid:durableId="1136408918">
    <w:abstractNumId w:val="9"/>
    <w:lvlOverride w:ilvl="0">
      <w:startOverride w:val="1"/>
    </w:lvlOverride>
  </w:num>
  <w:num w:numId="28" w16cid:durableId="1946040819">
    <w:abstractNumId w:val="9"/>
  </w:num>
  <w:num w:numId="29" w16cid:durableId="1911769357">
    <w:abstractNumId w:val="9"/>
  </w:num>
  <w:num w:numId="30" w16cid:durableId="1907912260">
    <w:abstractNumId w:val="9"/>
    <w:lvlOverride w:ilvl="0">
      <w:startOverride w:val="1"/>
    </w:lvlOverride>
  </w:num>
  <w:num w:numId="31" w16cid:durableId="4014803">
    <w:abstractNumId w:val="14"/>
  </w:num>
  <w:num w:numId="32" w16cid:durableId="1741095858">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755593694">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039235063">
    <w:abstractNumId w:val="9"/>
  </w:num>
  <w:num w:numId="35" w16cid:durableId="1946841592">
    <w:abstractNumId w:val="9"/>
  </w:num>
  <w:num w:numId="36" w16cid:durableId="1448696367">
    <w:abstractNumId w:val="9"/>
  </w:num>
  <w:num w:numId="37" w16cid:durableId="1066756927">
    <w:abstractNumId w:val="9"/>
  </w:num>
  <w:num w:numId="38" w16cid:durableId="1529445894">
    <w:abstractNumId w:val="9"/>
  </w:num>
  <w:num w:numId="39" w16cid:durableId="383060818">
    <w:abstractNumId w:val="9"/>
  </w:num>
  <w:num w:numId="40" w16cid:durableId="1628002769">
    <w:abstractNumId w:val="9"/>
  </w:num>
  <w:num w:numId="41" w16cid:durableId="89086118">
    <w:abstractNumId w:val="9"/>
  </w:num>
  <w:num w:numId="42" w16cid:durableId="571163750">
    <w:abstractNumId w:val="9"/>
  </w:num>
  <w:num w:numId="43" w16cid:durableId="1974484231">
    <w:abstractNumId w:val="9"/>
  </w:num>
  <w:num w:numId="44" w16cid:durableId="181017804">
    <w:abstractNumId w:val="9"/>
  </w:num>
  <w:num w:numId="45" w16cid:durableId="862983508">
    <w:abstractNumId w:val="9"/>
  </w:num>
  <w:num w:numId="46" w16cid:durableId="213126146">
    <w:abstractNumId w:val="9"/>
  </w:num>
  <w:num w:numId="47" w16cid:durableId="641425647">
    <w:abstractNumId w:val="9"/>
  </w:num>
  <w:num w:numId="48" w16cid:durableId="2070418681">
    <w:abstractNumId w:val="9"/>
  </w:num>
  <w:num w:numId="49" w16cid:durableId="938827446">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117844528">
    <w:abstractNumId w:val="18"/>
  </w:num>
  <w:num w:numId="51" w16cid:durableId="41945580">
    <w:abstractNumId w:val="9"/>
    <w:lvlOverride w:ilvl="0">
      <w:startOverride w:val="1"/>
    </w:lvlOverride>
  </w:num>
  <w:num w:numId="52" w16cid:durableId="606809322">
    <w:abstractNumId w:val="4"/>
  </w:num>
  <w:num w:numId="53" w16cid:durableId="1357390229">
    <w:abstractNumId w:val="1"/>
  </w:num>
  <w:num w:numId="54" w16cid:durableId="2115203461">
    <w:abstractNumId w:val="7"/>
  </w:num>
  <w:num w:numId="55" w16cid:durableId="41175803">
    <w:abstractNumId w:val="13"/>
  </w:num>
  <w:num w:numId="56" w16cid:durableId="325548638">
    <w:abstractNumId w:val="15"/>
  </w:num>
  <w:num w:numId="57" w16cid:durableId="1274094010">
    <w:abstractNumId w:val="9"/>
    <w:lvlOverride w:ilvl="0">
      <w:startOverride w:val="1"/>
    </w:lvlOverride>
  </w:num>
  <w:num w:numId="58" w16cid:durableId="1105223335">
    <w:abstractNumId w:val="9"/>
  </w:num>
  <w:num w:numId="59" w16cid:durableId="1719813631">
    <w:abstractNumId w:val="9"/>
  </w:num>
  <w:num w:numId="60" w16cid:durableId="1342273456">
    <w:abstractNumId w:val="2"/>
  </w:num>
  <w:num w:numId="61" w16cid:durableId="1286496615">
    <w:abstractNumId w:val="9"/>
  </w:num>
  <w:num w:numId="62" w16cid:durableId="827132209">
    <w:abstractNumId w:val="9"/>
  </w:num>
  <w:num w:numId="63" w16cid:durableId="1422599300">
    <w:abstractNumId w:val="9"/>
  </w:num>
  <w:num w:numId="64" w16cid:durableId="2020112840">
    <w:abstractNumId w:val="16"/>
  </w:num>
  <w:num w:numId="65" w16cid:durableId="1210217654">
    <w:abstractNumId w:val="6"/>
  </w:num>
  <w:num w:numId="66" w16cid:durableId="1939680667">
    <w:abstractNumId w:val="3"/>
  </w:num>
  <w:num w:numId="67" w16cid:durableId="1448352499">
    <w:abstractNumId w:val="21"/>
  </w:num>
  <w:num w:numId="68" w16cid:durableId="354500851">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2869"/>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078"/>
    <w:rsid w:val="001A644C"/>
    <w:rsid w:val="001A7176"/>
    <w:rsid w:val="001A7648"/>
    <w:rsid w:val="001A7F08"/>
    <w:rsid w:val="001C00B2"/>
    <w:rsid w:val="001C20FB"/>
    <w:rsid w:val="001C452E"/>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57CA8"/>
    <w:rsid w:val="00261466"/>
    <w:rsid w:val="0026745F"/>
    <w:rsid w:val="00271859"/>
    <w:rsid w:val="00272DD2"/>
    <w:rsid w:val="00276DB9"/>
    <w:rsid w:val="00277599"/>
    <w:rsid w:val="00277CF6"/>
    <w:rsid w:val="00280CF4"/>
    <w:rsid w:val="00281F53"/>
    <w:rsid w:val="00284B4D"/>
    <w:rsid w:val="00284C7B"/>
    <w:rsid w:val="00285EA1"/>
    <w:rsid w:val="0028624A"/>
    <w:rsid w:val="002866B7"/>
    <w:rsid w:val="00295EB0"/>
    <w:rsid w:val="002974DB"/>
    <w:rsid w:val="002A06B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2DB6"/>
    <w:rsid w:val="006C343C"/>
    <w:rsid w:val="006C6352"/>
    <w:rsid w:val="006D4FC0"/>
    <w:rsid w:val="006D558A"/>
    <w:rsid w:val="006D5D16"/>
    <w:rsid w:val="006D6750"/>
    <w:rsid w:val="006D761F"/>
    <w:rsid w:val="006F383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678C"/>
    <w:rsid w:val="00787A02"/>
    <w:rsid w:val="00791758"/>
    <w:rsid w:val="00792FBB"/>
    <w:rsid w:val="00793B74"/>
    <w:rsid w:val="007A018D"/>
    <w:rsid w:val="007A12B0"/>
    <w:rsid w:val="007A70E0"/>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0C4F"/>
    <w:rsid w:val="00A9110B"/>
    <w:rsid w:val="00A918FE"/>
    <w:rsid w:val="00A9466E"/>
    <w:rsid w:val="00A94C09"/>
    <w:rsid w:val="00A95FFE"/>
    <w:rsid w:val="00A97C2B"/>
    <w:rsid w:val="00AA1BC9"/>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AA1"/>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0E54"/>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A595F"/>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5D65"/>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320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4">
    <w:name w:val="Capítulo 4"/>
    <w:basedOn w:val="Normal"/>
    <w:autoRedefine/>
    <w:qFormat/>
    <w:rsid w:val="00E65D65"/>
    <w:pPr>
      <w:spacing w:after="200"/>
      <w:ind w:left="1004" w:hanging="720"/>
      <w:contextualSpacing/>
      <w:outlineLvl w:val="2"/>
    </w:pPr>
    <w:rPr>
      <w:rFonts w:ascii="Arial" w:hAnsi="Arial" w:cs="Arial"/>
      <w:b/>
      <w:bCs/>
      <w:szCs w:val="20"/>
      <w:lang w:val="es-CO"/>
    </w:rPr>
  </w:style>
  <w:style w:type="paragraph" w:customStyle="1" w:styleId="Captulo7">
    <w:name w:val="Capítulo 7"/>
    <w:basedOn w:val="Prrafodelista"/>
    <w:qFormat/>
    <w:rsid w:val="00E65D65"/>
    <w:pPr>
      <w:numPr>
        <w:numId w:val="66"/>
      </w:numPr>
      <w:tabs>
        <w:tab w:val="num" w:pos="360"/>
      </w:tabs>
      <w:spacing w:after="200" w:line="276" w:lineRule="auto"/>
      <w:ind w:left="720" w:firstLine="0"/>
      <w:jc w:val="left"/>
    </w:pPr>
    <w:rPr>
      <w:rFonts w:ascii="Arial Narrow" w:eastAsia="Yu Gothic Light" w:hAnsi="Arial Narrow" w:cs="Arial Narrow"/>
      <w:b/>
      <w:bCs/>
      <w:color w:val="1C1C1C"/>
      <w:szCs w:val="20"/>
      <w:lang w:val="es-CO"/>
    </w:rPr>
  </w:style>
  <w:style w:type="paragraph" w:customStyle="1" w:styleId="Default">
    <w:name w:val="Default"/>
    <w:rsid w:val="0078678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49715688">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6616123">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2674</Words>
  <Characters>14708</Characters>
  <Application>Microsoft Office Word</Application>
  <DocSecurity>0</DocSecurity>
  <Lines>122</Lines>
  <Paragraphs>34</Paragraphs>
  <ScaleCrop>false</ScaleCrop>
  <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Joan Arley Pacheco Jimenez</cp:lastModifiedBy>
  <cp:revision>17</cp:revision>
  <cp:lastPrinted>2020-04-30T19:39:00Z</cp:lastPrinted>
  <dcterms:created xsi:type="dcterms:W3CDTF">2022-12-12T16:32:00Z</dcterms:created>
  <dcterms:modified xsi:type="dcterms:W3CDTF">2025-08-10T20:12:00Z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