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D70160" w14:textId="77777777" w:rsidR="008A54CA" w:rsidRPr="007B26D8" w:rsidRDefault="008A54CA" w:rsidP="007B26D8">
      <w:pPr>
        <w:ind w:left="-142"/>
        <w:jc w:val="center"/>
        <w:rPr>
          <w:rFonts w:ascii="Arial" w:hAnsi="Arial" w:cs="Arial"/>
          <w:b/>
        </w:rPr>
      </w:pPr>
      <w:bookmarkStart w:id="0" w:name="_Hlk58383150"/>
    </w:p>
    <w:p w14:paraId="08438A63" w14:textId="77777777" w:rsidR="004A3544" w:rsidRPr="007B26D8" w:rsidRDefault="004A3544" w:rsidP="007B26D8">
      <w:pPr>
        <w:ind w:left="-142"/>
        <w:jc w:val="center"/>
        <w:rPr>
          <w:rFonts w:ascii="Arial" w:hAnsi="Arial" w:cs="Arial"/>
          <w:b/>
        </w:rPr>
      </w:pPr>
    </w:p>
    <w:p w14:paraId="217DFCD2" w14:textId="77777777" w:rsidR="00863F60" w:rsidRPr="007B26D8" w:rsidRDefault="00863F60" w:rsidP="007B26D8">
      <w:pPr>
        <w:pBdr>
          <w:bottom w:val="single" w:sz="4" w:space="0" w:color="auto"/>
        </w:pBdr>
        <w:shd w:val="clear" w:color="auto" w:fill="D9D9D9"/>
        <w:ind w:left="-142"/>
        <w:jc w:val="center"/>
        <w:rPr>
          <w:rFonts w:ascii="Arial" w:hAnsi="Arial" w:cs="Arial"/>
          <w:b/>
          <w:lang w:val="es-ES_tradnl"/>
        </w:rPr>
      </w:pPr>
      <w:r w:rsidRPr="007B26D8">
        <w:rPr>
          <w:rFonts w:ascii="Arial" w:hAnsi="Arial" w:cs="Arial"/>
          <w:b/>
          <w:lang w:val="es-ES_tradnl"/>
        </w:rPr>
        <w:t>ESTUDIOS Y DOCUMENTOS PREVIOS</w:t>
      </w:r>
    </w:p>
    <w:p w14:paraId="6FC83926" w14:textId="77777777" w:rsidR="00544F4D" w:rsidRPr="007B26D8" w:rsidRDefault="00544F4D" w:rsidP="007B26D8">
      <w:pPr>
        <w:ind w:left="-142"/>
        <w:jc w:val="center"/>
        <w:rPr>
          <w:rFonts w:ascii="Arial" w:hAnsi="Arial" w:cs="Arial"/>
          <w:b/>
          <w:lang w:val="es-ES_tradnl"/>
        </w:rPr>
      </w:pPr>
    </w:p>
    <w:p w14:paraId="426BC8D3" w14:textId="7026E2E0" w:rsidR="001A3CAD" w:rsidRPr="007B26D8" w:rsidRDefault="001A3CAD" w:rsidP="007B26D8">
      <w:pPr>
        <w:widowControl w:val="0"/>
        <w:autoSpaceDE w:val="0"/>
        <w:autoSpaceDN w:val="0"/>
        <w:adjustRightInd w:val="0"/>
        <w:spacing w:after="160"/>
        <w:ind w:left="-142" w:right="-91"/>
        <w:jc w:val="center"/>
        <w:rPr>
          <w:rFonts w:ascii="Arial" w:eastAsia="Calibri" w:hAnsi="Arial" w:cs="Arial"/>
          <w:b/>
          <w:lang w:val="es-ES_tradnl" w:eastAsia="en-US"/>
        </w:rPr>
      </w:pPr>
      <w:bookmarkStart w:id="1" w:name="_Hlk198626500"/>
      <w:r w:rsidRPr="007B26D8">
        <w:rPr>
          <w:rFonts w:ascii="Arial" w:eastAsia="Calibri" w:hAnsi="Arial" w:cs="Arial"/>
          <w:b/>
          <w:lang w:val="es-ES_tradnl" w:eastAsia="en-US"/>
        </w:rPr>
        <w:t>INVITACIÓN PÚBLICA DE MÍNIMA CUANTÍA</w:t>
      </w:r>
    </w:p>
    <w:p w14:paraId="4ACDF903" w14:textId="520452C9" w:rsidR="00F6571F" w:rsidRPr="007B26D8" w:rsidRDefault="00F6571F" w:rsidP="007B26D8">
      <w:pPr>
        <w:widowControl w:val="0"/>
        <w:autoSpaceDE w:val="0"/>
        <w:autoSpaceDN w:val="0"/>
        <w:adjustRightInd w:val="0"/>
        <w:spacing w:after="160"/>
        <w:ind w:left="-142" w:right="-91"/>
        <w:jc w:val="center"/>
        <w:rPr>
          <w:rFonts w:ascii="Arial" w:eastAsia="Calibri" w:hAnsi="Arial" w:cs="Arial"/>
          <w:b/>
          <w:lang w:eastAsia="en-US"/>
        </w:rPr>
      </w:pPr>
      <w:r w:rsidRPr="007B26D8">
        <w:rPr>
          <w:rFonts w:ascii="Arial" w:eastAsia="Calibri" w:hAnsi="Arial" w:cs="Arial"/>
          <w:b/>
          <w:lang w:val="es-ES_tradnl" w:eastAsia="en-US"/>
        </w:rPr>
        <w:t xml:space="preserve">PROCESO No. </w:t>
      </w:r>
      <w:bookmarkStart w:id="2" w:name="_Hlk159261071"/>
      <w:r w:rsidR="001A3CAD" w:rsidRPr="007B26D8">
        <w:rPr>
          <w:rFonts w:ascii="Arial" w:eastAsia="Calibri" w:hAnsi="Arial" w:cs="Arial"/>
          <w:b/>
          <w:lang w:val="es-ES_tradnl" w:eastAsia="en-US"/>
        </w:rPr>
        <w:t>MC-</w:t>
      </w:r>
      <w:r w:rsidR="003628BD" w:rsidRPr="007B26D8">
        <w:rPr>
          <w:rFonts w:ascii="Arial" w:eastAsia="Calibri" w:hAnsi="Arial" w:cs="Arial"/>
          <w:b/>
          <w:lang w:val="es-ES_tradnl" w:eastAsia="en-US"/>
        </w:rPr>
        <w:t>032-</w:t>
      </w:r>
      <w:r w:rsidR="001A3CAD" w:rsidRPr="007B26D8">
        <w:rPr>
          <w:rFonts w:ascii="Arial" w:eastAsia="Calibri" w:hAnsi="Arial" w:cs="Arial"/>
          <w:b/>
          <w:lang w:val="es-ES_tradnl" w:eastAsia="en-US"/>
        </w:rPr>
        <w:t>2025</w:t>
      </w:r>
    </w:p>
    <w:bookmarkEnd w:id="2"/>
    <w:p w14:paraId="5AD6CD64" w14:textId="77777777" w:rsidR="00F6571F" w:rsidRPr="007B26D8" w:rsidRDefault="00F6571F" w:rsidP="007B26D8">
      <w:pPr>
        <w:spacing w:after="160"/>
        <w:ind w:left="-142" w:right="-91"/>
        <w:jc w:val="center"/>
        <w:rPr>
          <w:rFonts w:ascii="Arial" w:eastAsia="Calibri" w:hAnsi="Arial" w:cs="Arial"/>
          <w:b/>
          <w:lang w:val="es-ES_tradnl" w:eastAsia="en-US"/>
        </w:rPr>
      </w:pPr>
    </w:p>
    <w:p w14:paraId="7D926558" w14:textId="77777777" w:rsidR="00F6571F" w:rsidRPr="007B26D8" w:rsidRDefault="00F6571F" w:rsidP="007B26D8">
      <w:pPr>
        <w:spacing w:after="160"/>
        <w:ind w:left="-142" w:right="-91"/>
        <w:jc w:val="center"/>
        <w:rPr>
          <w:rFonts w:ascii="Arial" w:eastAsia="Calibri" w:hAnsi="Arial" w:cs="Arial"/>
          <w:b/>
          <w:lang w:val="es-ES_tradnl" w:eastAsia="en-US"/>
        </w:rPr>
      </w:pPr>
    </w:p>
    <w:p w14:paraId="7446D002" w14:textId="77777777" w:rsidR="00F6571F" w:rsidRPr="007B26D8" w:rsidRDefault="00F6571F" w:rsidP="007B26D8">
      <w:pPr>
        <w:pBdr>
          <w:bottom w:val="single" w:sz="4" w:space="1" w:color="auto"/>
        </w:pBdr>
        <w:spacing w:after="160"/>
        <w:ind w:left="-142" w:right="-91"/>
        <w:jc w:val="center"/>
        <w:rPr>
          <w:rFonts w:ascii="Arial" w:eastAsia="SimSun" w:hAnsi="Arial" w:cs="Arial"/>
          <w:b/>
          <w:bCs/>
          <w:lang w:val="es-ES_tradnl" w:eastAsia="en-US"/>
        </w:rPr>
      </w:pPr>
      <w:r w:rsidRPr="007B26D8">
        <w:rPr>
          <w:rFonts w:ascii="Arial" w:eastAsia="SimSun" w:hAnsi="Arial" w:cs="Arial"/>
          <w:b/>
          <w:bCs/>
          <w:lang w:val="es-ES_tradnl" w:eastAsia="en-US"/>
        </w:rPr>
        <w:t>OBJETO:</w:t>
      </w:r>
    </w:p>
    <w:p w14:paraId="7DA40C00" w14:textId="102FC459" w:rsidR="00B7413F" w:rsidRPr="007B26D8" w:rsidRDefault="00B7413F" w:rsidP="007B26D8">
      <w:pPr>
        <w:widowControl w:val="0"/>
        <w:spacing w:after="160"/>
        <w:ind w:left="-142" w:right="-91"/>
        <w:contextualSpacing/>
        <w:jc w:val="center"/>
        <w:rPr>
          <w:rFonts w:ascii="Arial" w:eastAsia="SimSun" w:hAnsi="Arial" w:cs="Arial"/>
          <w:b/>
          <w:lang w:val="es-ES_tradnl" w:eastAsia="en-US"/>
        </w:rPr>
      </w:pPr>
      <w:bookmarkStart w:id="3" w:name="_Hlk205805629"/>
      <w:bookmarkStart w:id="4" w:name="_Hlk205805731"/>
      <w:r w:rsidRPr="007B26D8">
        <w:rPr>
          <w:rFonts w:ascii="Arial" w:eastAsia="SimSun" w:hAnsi="Arial" w:cs="Arial"/>
          <w:b/>
          <w:lang w:val="es-ES_tradnl" w:eastAsia="en-US"/>
        </w:rPr>
        <w:t>“CONTRATAR LA PRESTACIÓN DE SERVICIOS DE ORGANIZACIÓN LOGÍSTICA INTEGRAL Y SUMINISTRO DE CATERING PARA EL DESARROLLO DE LA SEMANA DE LA JUVENTUD DEL MUNICIPIO DE CHAPARRAL TOLIMA”</w:t>
      </w:r>
    </w:p>
    <w:bookmarkEnd w:id="4"/>
    <w:p w14:paraId="293F2D16" w14:textId="77777777" w:rsidR="003628BD" w:rsidRPr="007B26D8" w:rsidRDefault="003628BD" w:rsidP="007B26D8">
      <w:pPr>
        <w:widowControl w:val="0"/>
        <w:spacing w:after="160"/>
        <w:ind w:left="-142" w:right="-91"/>
        <w:contextualSpacing/>
        <w:jc w:val="both"/>
        <w:rPr>
          <w:rFonts w:ascii="Arial" w:eastAsia="SimSun" w:hAnsi="Arial" w:cs="Arial"/>
          <w:b/>
          <w:lang w:val="es-ES_tradnl" w:eastAsia="en-US"/>
        </w:rPr>
      </w:pPr>
    </w:p>
    <w:bookmarkEnd w:id="3"/>
    <w:p w14:paraId="3EFF3B1A" w14:textId="41D17825" w:rsidR="006B1D89" w:rsidRPr="007B26D8" w:rsidRDefault="00014480" w:rsidP="007B26D8">
      <w:pPr>
        <w:widowControl w:val="0"/>
        <w:spacing w:after="160"/>
        <w:ind w:left="-142" w:right="-91"/>
        <w:contextualSpacing/>
        <w:jc w:val="both"/>
        <w:rPr>
          <w:rFonts w:ascii="Arial" w:eastAsia="SimSun" w:hAnsi="Arial" w:cs="Arial"/>
          <w:b/>
          <w:lang w:val="es-ES_tradnl" w:eastAsia="en-US"/>
        </w:rPr>
      </w:pPr>
      <w:r w:rsidRPr="007B26D8">
        <w:rPr>
          <w:rFonts w:ascii="Arial" w:hAnsi="Arial" w:cs="Arial"/>
          <w:b/>
        </w:rPr>
        <w:t xml:space="preserve"> </w:t>
      </w:r>
    </w:p>
    <w:p w14:paraId="1552E01C" w14:textId="77777777" w:rsidR="00F6571F" w:rsidRPr="007B26D8" w:rsidRDefault="00F6571F" w:rsidP="007B26D8">
      <w:pPr>
        <w:pBdr>
          <w:bottom w:val="single" w:sz="4" w:space="1" w:color="auto"/>
        </w:pBdr>
        <w:spacing w:after="160"/>
        <w:ind w:left="-142" w:right="-91"/>
        <w:contextualSpacing/>
        <w:jc w:val="center"/>
        <w:rPr>
          <w:rFonts w:ascii="Arial" w:eastAsia="SimSun" w:hAnsi="Arial" w:cs="Arial"/>
          <w:b/>
          <w:lang w:val="es-ES_tradnl" w:eastAsia="en-US"/>
        </w:rPr>
      </w:pPr>
      <w:r w:rsidRPr="007B26D8">
        <w:rPr>
          <w:rFonts w:ascii="Arial" w:eastAsia="SimSun" w:hAnsi="Arial" w:cs="Arial"/>
          <w:b/>
          <w:lang w:val="es-ES_tradnl" w:eastAsia="en-US"/>
        </w:rPr>
        <w:t>VALOR ESTIMADO DEL CONTRATO:</w:t>
      </w:r>
    </w:p>
    <w:p w14:paraId="7EC74DD6" w14:textId="138C4860" w:rsidR="00F6571F" w:rsidRPr="007B26D8" w:rsidRDefault="00720D40" w:rsidP="007B26D8">
      <w:pPr>
        <w:ind w:left="-142" w:right="-91"/>
        <w:jc w:val="center"/>
        <w:rPr>
          <w:rFonts w:ascii="Arial" w:eastAsia="Calibri" w:hAnsi="Arial" w:cs="Arial"/>
          <w:b/>
          <w:lang w:eastAsia="en-US"/>
        </w:rPr>
      </w:pPr>
      <w:bookmarkStart w:id="5" w:name="_Hlk198566467"/>
      <w:bookmarkStart w:id="6" w:name="_Hlk191305340"/>
      <w:r w:rsidRPr="007B26D8">
        <w:rPr>
          <w:rFonts w:ascii="Arial" w:hAnsi="Arial" w:cs="Arial"/>
          <w:b/>
          <w:lang w:val="es-ES_tradnl"/>
        </w:rPr>
        <w:t>DIEZ</w:t>
      </w:r>
      <w:r w:rsidR="00202764" w:rsidRPr="007B26D8">
        <w:rPr>
          <w:rFonts w:ascii="Arial" w:hAnsi="Arial" w:cs="Arial"/>
          <w:b/>
          <w:lang w:val="es-ES_tradnl"/>
        </w:rPr>
        <w:t xml:space="preserve"> MILLONES</w:t>
      </w:r>
      <w:r w:rsidR="00E30123" w:rsidRPr="007B26D8">
        <w:rPr>
          <w:rFonts w:ascii="Arial" w:hAnsi="Arial" w:cs="Arial"/>
          <w:b/>
          <w:lang w:val="es-ES_tradnl"/>
        </w:rPr>
        <w:t xml:space="preserve"> DE PESO</w:t>
      </w:r>
      <w:r w:rsidR="00F6571F" w:rsidRPr="007B26D8">
        <w:rPr>
          <w:rFonts w:ascii="Arial" w:hAnsi="Arial" w:cs="Arial"/>
          <w:b/>
          <w:lang w:val="es-ES_tradnl"/>
        </w:rPr>
        <w:t>S M/CTE ($</w:t>
      </w:r>
      <w:r w:rsidR="00202764" w:rsidRPr="007B26D8">
        <w:rPr>
          <w:rFonts w:ascii="Arial" w:hAnsi="Arial" w:cs="Arial"/>
          <w:b/>
          <w:lang w:val="es-ES_tradnl"/>
        </w:rPr>
        <w:t>1</w:t>
      </w:r>
      <w:r w:rsidRPr="007B26D8">
        <w:rPr>
          <w:rFonts w:ascii="Arial" w:hAnsi="Arial" w:cs="Arial"/>
          <w:b/>
          <w:lang w:val="es-ES_tradnl"/>
        </w:rPr>
        <w:t>0</w:t>
      </w:r>
      <w:r w:rsidR="00E30123" w:rsidRPr="007B26D8">
        <w:rPr>
          <w:rFonts w:ascii="Arial" w:hAnsi="Arial" w:cs="Arial"/>
          <w:b/>
          <w:lang w:val="es-ES_tradnl"/>
        </w:rPr>
        <w:t>.000.000</w:t>
      </w:r>
      <w:r w:rsidR="00F6571F" w:rsidRPr="007B26D8">
        <w:rPr>
          <w:rFonts w:ascii="Arial" w:hAnsi="Arial" w:cs="Arial"/>
          <w:b/>
          <w:lang w:val="es-ES_tradnl"/>
        </w:rPr>
        <w:t xml:space="preserve">) </w:t>
      </w:r>
    </w:p>
    <w:bookmarkEnd w:id="5"/>
    <w:p w14:paraId="3F020B65" w14:textId="77777777" w:rsidR="00F6571F" w:rsidRPr="007B26D8" w:rsidRDefault="00F6571F" w:rsidP="007B26D8">
      <w:pPr>
        <w:ind w:left="-142" w:right="-91"/>
        <w:jc w:val="center"/>
        <w:rPr>
          <w:rFonts w:ascii="Arial" w:eastAsia="Calibri" w:hAnsi="Arial" w:cs="Arial"/>
          <w:b/>
          <w:lang w:val="es-ES_tradnl" w:eastAsia="en-US"/>
        </w:rPr>
      </w:pPr>
    </w:p>
    <w:p w14:paraId="4C7BF6E2" w14:textId="77777777" w:rsidR="00F6571F" w:rsidRPr="007B26D8" w:rsidRDefault="00F6571F" w:rsidP="007B26D8">
      <w:pPr>
        <w:ind w:left="-142" w:right="-91"/>
        <w:jc w:val="center"/>
        <w:rPr>
          <w:rFonts w:ascii="Arial" w:eastAsia="Calibri" w:hAnsi="Arial" w:cs="Arial"/>
          <w:b/>
          <w:lang w:val="es-ES_tradnl" w:eastAsia="en-US"/>
        </w:rPr>
      </w:pPr>
    </w:p>
    <w:p w14:paraId="4ABB2A19" w14:textId="77777777" w:rsidR="00F6571F" w:rsidRPr="007B26D8" w:rsidRDefault="00F6571F" w:rsidP="007B26D8">
      <w:pPr>
        <w:ind w:left="-142" w:right="-91"/>
        <w:jc w:val="center"/>
        <w:rPr>
          <w:rFonts w:ascii="Arial" w:eastAsia="Calibri" w:hAnsi="Arial" w:cs="Arial"/>
          <w:b/>
          <w:lang w:val="es-ES_tradnl" w:eastAsia="en-US"/>
        </w:rPr>
      </w:pPr>
    </w:p>
    <w:p w14:paraId="094ACD70" w14:textId="77777777" w:rsidR="00F6571F" w:rsidRPr="007B26D8" w:rsidRDefault="00F6571F" w:rsidP="007B26D8">
      <w:pPr>
        <w:pBdr>
          <w:bottom w:val="single" w:sz="4" w:space="1" w:color="auto"/>
        </w:pBdr>
        <w:spacing w:after="160"/>
        <w:ind w:left="-142" w:right="-91"/>
        <w:jc w:val="center"/>
        <w:rPr>
          <w:rFonts w:ascii="Arial" w:eastAsia="SimSun" w:hAnsi="Arial" w:cs="Arial"/>
          <w:b/>
          <w:lang w:val="es-ES_tradnl" w:eastAsia="en-US"/>
        </w:rPr>
      </w:pPr>
      <w:r w:rsidRPr="007B26D8">
        <w:rPr>
          <w:rFonts w:ascii="Arial" w:eastAsia="SimSun" w:hAnsi="Arial" w:cs="Arial"/>
          <w:b/>
          <w:lang w:val="es-ES_tradnl" w:eastAsia="en-US"/>
        </w:rPr>
        <w:t>PLAZO DEL CONTRATO:</w:t>
      </w:r>
    </w:p>
    <w:p w14:paraId="22B1AA00" w14:textId="77777777" w:rsidR="003628BD" w:rsidRPr="007B26D8" w:rsidRDefault="003628BD" w:rsidP="007B26D8">
      <w:pPr>
        <w:jc w:val="center"/>
        <w:rPr>
          <w:rFonts w:ascii="Arial" w:hAnsi="Arial" w:cs="Arial"/>
          <w:b/>
          <w:bCs/>
          <w:lang w:val="es-ES_tradnl"/>
        </w:rPr>
      </w:pPr>
      <w:r w:rsidRPr="007B26D8">
        <w:rPr>
          <w:rFonts w:ascii="Arial" w:hAnsi="Arial" w:cs="Arial"/>
          <w:b/>
          <w:bCs/>
          <w:lang w:val="es-ES_tradnl"/>
        </w:rPr>
        <w:t>EL PLAZO ESTIPULADO POR LA ENTIDAD PARA LA ENTREGA ES DE DIEZ (10) DÍAS CALENDARIO CONTADOS A PARTIR DE LA SUSCRIPCIÓN DEL ACTA DE INICIO</w:t>
      </w:r>
    </w:p>
    <w:p w14:paraId="58ABDAE8" w14:textId="77777777" w:rsidR="00720D40" w:rsidRPr="007B26D8" w:rsidRDefault="00720D40" w:rsidP="007B26D8">
      <w:pPr>
        <w:jc w:val="center"/>
        <w:rPr>
          <w:rFonts w:ascii="Arial" w:hAnsi="Arial" w:cs="Arial"/>
          <w:bCs/>
          <w:lang w:val="es-ES_tradnl"/>
        </w:rPr>
      </w:pPr>
    </w:p>
    <w:p w14:paraId="2E877DB7" w14:textId="19B8C5F9" w:rsidR="00F6571F" w:rsidRPr="007B26D8" w:rsidRDefault="00F6571F" w:rsidP="007B26D8">
      <w:pPr>
        <w:jc w:val="center"/>
        <w:rPr>
          <w:rFonts w:ascii="Arial" w:eastAsia="SimSun" w:hAnsi="Arial" w:cs="Arial"/>
          <w:b/>
          <w:lang w:val="es-ES_tradnl" w:eastAsia="en-US"/>
        </w:rPr>
      </w:pPr>
    </w:p>
    <w:p w14:paraId="438D9DA3" w14:textId="77777777" w:rsidR="00BC02F8" w:rsidRPr="007B26D8" w:rsidRDefault="00BC02F8" w:rsidP="007B26D8">
      <w:pPr>
        <w:spacing w:after="160"/>
        <w:ind w:left="-142" w:right="-91"/>
        <w:contextualSpacing/>
        <w:jc w:val="center"/>
        <w:rPr>
          <w:rFonts w:ascii="Arial" w:eastAsia="SimSun" w:hAnsi="Arial" w:cs="Arial"/>
          <w:b/>
          <w:lang w:val="es-ES_tradnl" w:eastAsia="en-US"/>
        </w:rPr>
      </w:pPr>
    </w:p>
    <w:p w14:paraId="28BA3DD0" w14:textId="77777777" w:rsidR="00AC4B3F" w:rsidRPr="007B26D8" w:rsidRDefault="00AC4B3F" w:rsidP="007B26D8">
      <w:pPr>
        <w:spacing w:after="160"/>
        <w:ind w:left="-142" w:right="-91"/>
        <w:contextualSpacing/>
        <w:jc w:val="center"/>
        <w:rPr>
          <w:rFonts w:ascii="Arial" w:eastAsia="SimSun" w:hAnsi="Arial" w:cs="Arial"/>
          <w:b/>
          <w:lang w:val="es-ES_tradnl" w:eastAsia="en-US"/>
        </w:rPr>
      </w:pPr>
    </w:p>
    <w:p w14:paraId="1EEE8EF4" w14:textId="77777777" w:rsidR="00F6571F" w:rsidRPr="007B26D8" w:rsidRDefault="00F6571F" w:rsidP="007B26D8">
      <w:pPr>
        <w:spacing w:after="160"/>
        <w:ind w:left="-142" w:right="-91"/>
        <w:contextualSpacing/>
        <w:jc w:val="center"/>
        <w:rPr>
          <w:rFonts w:ascii="Arial" w:eastAsia="SimSun" w:hAnsi="Arial" w:cs="Arial"/>
          <w:b/>
          <w:lang w:val="es-ES_tradnl" w:eastAsia="en-US"/>
        </w:rPr>
      </w:pPr>
    </w:p>
    <w:p w14:paraId="40EEE654" w14:textId="77777777" w:rsidR="00F6571F" w:rsidRPr="007B26D8" w:rsidRDefault="00F6571F" w:rsidP="007B26D8">
      <w:pPr>
        <w:pBdr>
          <w:bottom w:val="single" w:sz="4" w:space="1" w:color="auto"/>
        </w:pBdr>
        <w:ind w:left="-142" w:right="-91"/>
        <w:jc w:val="center"/>
        <w:rPr>
          <w:rFonts w:ascii="Arial" w:eastAsia="Calibri" w:hAnsi="Arial" w:cs="Arial"/>
          <w:b/>
          <w:lang w:eastAsia="en-US"/>
        </w:rPr>
      </w:pPr>
      <w:r w:rsidRPr="007B26D8">
        <w:rPr>
          <w:rFonts w:ascii="Arial" w:eastAsia="Calibri" w:hAnsi="Arial" w:cs="Arial"/>
          <w:b/>
          <w:lang w:eastAsia="en-US"/>
        </w:rPr>
        <w:t>OFICINA GESTORA</w:t>
      </w:r>
    </w:p>
    <w:p w14:paraId="7C49778C" w14:textId="542082E4" w:rsidR="00AC4B3F" w:rsidRPr="007B26D8" w:rsidRDefault="003628BD" w:rsidP="007B26D8">
      <w:pPr>
        <w:spacing w:after="160"/>
        <w:ind w:left="-142"/>
        <w:contextualSpacing/>
        <w:jc w:val="center"/>
        <w:rPr>
          <w:rFonts w:ascii="Arial" w:eastAsia="Calibri" w:hAnsi="Arial" w:cs="Arial"/>
          <w:b/>
        </w:rPr>
      </w:pPr>
      <w:r w:rsidRPr="007B26D8">
        <w:rPr>
          <w:rFonts w:ascii="Arial" w:eastAsia="Calibri" w:hAnsi="Arial" w:cs="Arial"/>
          <w:b/>
        </w:rPr>
        <w:t xml:space="preserve">SECRETARIA </w:t>
      </w:r>
      <w:r w:rsidR="007B26D8" w:rsidRPr="007B26D8">
        <w:rPr>
          <w:rFonts w:ascii="Arial" w:eastAsia="Calibri" w:hAnsi="Arial" w:cs="Arial"/>
          <w:b/>
        </w:rPr>
        <w:t>DE DESARROLLO SOCIAL</w:t>
      </w:r>
    </w:p>
    <w:p w14:paraId="01FF700A" w14:textId="77777777" w:rsidR="007B26D8" w:rsidRPr="007B26D8" w:rsidRDefault="007B26D8" w:rsidP="007B26D8">
      <w:pPr>
        <w:spacing w:after="160"/>
        <w:ind w:left="-142"/>
        <w:contextualSpacing/>
        <w:jc w:val="center"/>
        <w:rPr>
          <w:rFonts w:ascii="Arial" w:eastAsia="Calibri" w:hAnsi="Arial" w:cs="Arial"/>
          <w:b/>
        </w:rPr>
      </w:pPr>
    </w:p>
    <w:p w14:paraId="3F6F98DA" w14:textId="77777777" w:rsidR="007B26D8" w:rsidRPr="007B26D8" w:rsidRDefault="007B26D8" w:rsidP="007B26D8">
      <w:pPr>
        <w:spacing w:after="160"/>
        <w:ind w:left="-142"/>
        <w:contextualSpacing/>
        <w:jc w:val="center"/>
        <w:rPr>
          <w:rFonts w:ascii="Arial" w:eastAsia="SimSun" w:hAnsi="Arial" w:cs="Arial"/>
          <w:b/>
          <w:lang w:val="es-ES_tradnl" w:eastAsia="en-US"/>
        </w:rPr>
      </w:pPr>
    </w:p>
    <w:p w14:paraId="183F9457" w14:textId="77777777" w:rsidR="00F6571F" w:rsidRPr="007B26D8" w:rsidRDefault="00F6571F" w:rsidP="007B26D8">
      <w:pPr>
        <w:spacing w:after="160"/>
        <w:ind w:left="-142" w:right="-91"/>
        <w:contextualSpacing/>
        <w:jc w:val="both"/>
        <w:rPr>
          <w:rFonts w:ascii="Arial" w:eastAsia="SimSun" w:hAnsi="Arial" w:cs="Arial"/>
          <w:b/>
          <w:lang w:val="es-ES_tradnl" w:eastAsia="en-US"/>
        </w:rPr>
      </w:pPr>
    </w:p>
    <w:p w14:paraId="2C30CE18" w14:textId="77777777" w:rsidR="00F6571F" w:rsidRPr="007B26D8" w:rsidRDefault="00F6571F" w:rsidP="007B26D8">
      <w:pPr>
        <w:spacing w:after="160"/>
        <w:contextualSpacing/>
        <w:jc w:val="center"/>
        <w:rPr>
          <w:rFonts w:ascii="Arial" w:hAnsi="Arial" w:cs="Arial"/>
          <w:b/>
          <w:lang w:val="es-ES_tradnl" w:eastAsia="en-US"/>
        </w:rPr>
      </w:pPr>
      <w:r w:rsidRPr="007B26D8">
        <w:rPr>
          <w:rFonts w:ascii="Arial" w:hAnsi="Arial" w:cs="Arial"/>
          <w:b/>
          <w:lang w:val="es-ES_tradnl" w:eastAsia="en-US"/>
        </w:rPr>
        <w:t>CHAPARRAL - TOLIMA</w:t>
      </w:r>
    </w:p>
    <w:p w14:paraId="675F421D" w14:textId="77777777" w:rsidR="00F6571F" w:rsidRPr="007B26D8" w:rsidRDefault="00F6571F" w:rsidP="007B26D8">
      <w:pPr>
        <w:spacing w:after="160"/>
        <w:ind w:left="-142" w:right="-91"/>
        <w:contextualSpacing/>
        <w:jc w:val="center"/>
        <w:rPr>
          <w:rFonts w:ascii="Arial" w:eastAsia="SimSun" w:hAnsi="Arial" w:cs="Arial"/>
          <w:b/>
          <w:lang w:val="es-ES_tradnl" w:eastAsia="en-US"/>
        </w:rPr>
      </w:pPr>
    </w:p>
    <w:p w14:paraId="4C7832BE" w14:textId="77777777" w:rsidR="00F6571F" w:rsidRPr="007B26D8" w:rsidRDefault="00F6571F" w:rsidP="007B26D8">
      <w:pPr>
        <w:spacing w:after="160"/>
        <w:ind w:left="-142" w:right="-91"/>
        <w:contextualSpacing/>
        <w:jc w:val="center"/>
        <w:rPr>
          <w:rFonts w:ascii="Arial" w:eastAsia="SimSun" w:hAnsi="Arial" w:cs="Arial"/>
          <w:b/>
          <w:lang w:val="es-ES_tradnl" w:eastAsia="en-US"/>
        </w:rPr>
      </w:pPr>
    </w:p>
    <w:p w14:paraId="3A3F858E" w14:textId="77777777" w:rsidR="00F6571F" w:rsidRPr="007B26D8" w:rsidRDefault="00F6571F" w:rsidP="007B26D8">
      <w:pPr>
        <w:spacing w:after="160"/>
        <w:ind w:left="-142" w:right="-91"/>
        <w:contextualSpacing/>
        <w:jc w:val="center"/>
        <w:rPr>
          <w:rFonts w:ascii="Arial" w:eastAsia="SimSun" w:hAnsi="Arial" w:cs="Arial"/>
          <w:b/>
          <w:lang w:val="es-ES_tradnl" w:eastAsia="en-US"/>
        </w:rPr>
      </w:pPr>
    </w:p>
    <w:p w14:paraId="62A7BAB5" w14:textId="7416795C" w:rsidR="00F6571F" w:rsidRPr="007B26D8" w:rsidRDefault="003628BD" w:rsidP="007B26D8">
      <w:pPr>
        <w:spacing w:after="160"/>
        <w:ind w:left="-142" w:right="-91"/>
        <w:contextualSpacing/>
        <w:jc w:val="center"/>
        <w:rPr>
          <w:rFonts w:ascii="Arial" w:eastAsia="SimSun" w:hAnsi="Arial" w:cs="Arial"/>
          <w:b/>
          <w:lang w:val="es-ES_tradnl" w:eastAsia="en-US"/>
        </w:rPr>
      </w:pPr>
      <w:r w:rsidRPr="007B26D8">
        <w:rPr>
          <w:rFonts w:ascii="Arial" w:eastAsia="SimSun" w:hAnsi="Arial" w:cs="Arial"/>
          <w:b/>
          <w:lang w:val="es-ES_tradnl" w:eastAsia="en-US"/>
        </w:rPr>
        <w:t>AGOSTO</w:t>
      </w:r>
      <w:r w:rsidR="00F6571F" w:rsidRPr="007B26D8">
        <w:rPr>
          <w:rFonts w:ascii="Arial" w:eastAsia="SimSun" w:hAnsi="Arial" w:cs="Arial"/>
          <w:b/>
          <w:lang w:val="es-ES_tradnl" w:eastAsia="en-US"/>
        </w:rPr>
        <w:t xml:space="preserve"> 2025</w:t>
      </w:r>
    </w:p>
    <w:bookmarkEnd w:id="1"/>
    <w:p w14:paraId="3DE172CC" w14:textId="77777777" w:rsidR="00340553" w:rsidRPr="007B26D8" w:rsidRDefault="00340553" w:rsidP="007B26D8">
      <w:pPr>
        <w:spacing w:after="160"/>
        <w:ind w:left="-142" w:right="-91"/>
        <w:contextualSpacing/>
        <w:jc w:val="center"/>
        <w:rPr>
          <w:rFonts w:ascii="Arial" w:eastAsia="SimSun" w:hAnsi="Arial" w:cs="Arial"/>
          <w:b/>
          <w:sz w:val="23"/>
          <w:szCs w:val="23"/>
          <w:lang w:val="es-ES_tradnl" w:eastAsia="en-US"/>
        </w:rPr>
      </w:pPr>
    </w:p>
    <w:bookmarkEnd w:id="6"/>
    <w:p w14:paraId="039E5F27" w14:textId="48A6FE00" w:rsidR="00863F60" w:rsidRPr="007B26D8" w:rsidRDefault="00863F60" w:rsidP="007B26D8">
      <w:pPr>
        <w:numPr>
          <w:ilvl w:val="0"/>
          <w:numId w:val="7"/>
        </w:numPr>
        <w:pBdr>
          <w:bottom w:val="single" w:sz="4" w:space="1" w:color="auto"/>
        </w:pBdr>
        <w:shd w:val="clear" w:color="auto" w:fill="D9E2F3"/>
        <w:ind w:left="426" w:hanging="426"/>
        <w:jc w:val="center"/>
        <w:rPr>
          <w:rFonts w:ascii="Arial" w:eastAsia="Calibri" w:hAnsi="Arial" w:cs="Arial"/>
          <w:b/>
          <w:bCs/>
          <w:sz w:val="23"/>
          <w:szCs w:val="23"/>
          <w:lang w:val="es-ES_tradnl" w:eastAsia="en-US"/>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Pr>
      <w:r w:rsidRPr="007B26D8">
        <w:rPr>
          <w:rFonts w:ascii="Arial" w:eastAsia="Calibri" w:hAnsi="Arial" w:cs="Arial"/>
          <w:b/>
          <w:bCs/>
          <w:sz w:val="23"/>
          <w:szCs w:val="23"/>
          <w:lang w:val="es-ES_tradnl" w:eastAsia="en-US"/>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lastRenderedPageBreak/>
        <w:t>COMPETENCIA DE LA ENTIDAD PARA ADELANTAR EL PROCESO DE CONTRATACIÓN Y CUESTIONES PRELIMINARES</w:t>
      </w:r>
    </w:p>
    <w:p w14:paraId="1AC6342D" w14:textId="77777777" w:rsidR="000F6720" w:rsidRPr="007B26D8" w:rsidRDefault="000F6720" w:rsidP="007B26D8">
      <w:pPr>
        <w:spacing w:after="160"/>
        <w:jc w:val="both"/>
        <w:rPr>
          <w:rFonts w:ascii="Arial" w:eastAsia="SimSun" w:hAnsi="Arial" w:cs="Arial"/>
          <w:sz w:val="23"/>
          <w:szCs w:val="23"/>
          <w:lang w:val="es-ES_tradnl" w:eastAsia="en-US"/>
        </w:rPr>
      </w:pPr>
    </w:p>
    <w:p w14:paraId="6DB51F33" w14:textId="77C6A573" w:rsidR="00863F60" w:rsidRPr="007B26D8" w:rsidRDefault="00863F60" w:rsidP="007B26D8">
      <w:pPr>
        <w:spacing w:after="160"/>
        <w:jc w:val="both"/>
        <w:rPr>
          <w:rFonts w:ascii="Arial" w:eastAsia="SimSun" w:hAnsi="Arial" w:cs="Arial"/>
          <w:sz w:val="23"/>
          <w:szCs w:val="23"/>
          <w:lang w:val="es-ES_tradnl" w:eastAsia="en-US"/>
        </w:rPr>
      </w:pPr>
      <w:r w:rsidRPr="007B26D8">
        <w:rPr>
          <w:rFonts w:ascii="Arial" w:eastAsia="SimSun" w:hAnsi="Arial" w:cs="Arial"/>
          <w:sz w:val="23"/>
          <w:szCs w:val="23"/>
          <w:lang w:val="es-ES_tradnl" w:eastAsia="en-US"/>
        </w:rPr>
        <w:t>La Constitución Política de Colombia impone obligaciones y deberes en relación con el interés general, los derechos y necesidades de los administrados y el cumplimiento efectivo de los fines del Estado, consagrados en los siguientes artículos:</w:t>
      </w:r>
    </w:p>
    <w:p w14:paraId="587AE508" w14:textId="77777777" w:rsidR="00863F60" w:rsidRPr="007B26D8" w:rsidRDefault="00863F60" w:rsidP="007B26D8">
      <w:pPr>
        <w:spacing w:after="160"/>
        <w:jc w:val="both"/>
        <w:rPr>
          <w:rFonts w:ascii="Arial" w:eastAsia="SimSun" w:hAnsi="Arial" w:cs="Arial"/>
          <w:sz w:val="23"/>
          <w:szCs w:val="23"/>
          <w:lang w:val="es-ES_tradnl" w:eastAsia="en-US"/>
        </w:rPr>
      </w:pPr>
      <w:r w:rsidRPr="007B26D8">
        <w:rPr>
          <w:rFonts w:ascii="Arial" w:eastAsia="SimSun" w:hAnsi="Arial" w:cs="Arial"/>
          <w:sz w:val="23"/>
          <w:szCs w:val="23"/>
          <w:lang w:val="es-ES_tradnl" w:eastAsia="en-US"/>
        </w:rPr>
        <w:t xml:space="preserve">El artículo 1 de la Constitución Nacional establece que: </w:t>
      </w:r>
    </w:p>
    <w:p w14:paraId="7DB14755" w14:textId="77777777" w:rsidR="00863F60" w:rsidRPr="007B26D8" w:rsidRDefault="00863F60" w:rsidP="007B26D8">
      <w:pPr>
        <w:spacing w:after="160"/>
        <w:ind w:left="284"/>
        <w:jc w:val="both"/>
        <w:rPr>
          <w:rFonts w:ascii="Arial" w:eastAsia="SimSun" w:hAnsi="Arial" w:cs="Arial"/>
          <w:sz w:val="23"/>
          <w:szCs w:val="23"/>
          <w:lang w:val="es-ES_tradnl" w:eastAsia="en-US"/>
        </w:rPr>
      </w:pPr>
      <w:r w:rsidRPr="007B26D8">
        <w:rPr>
          <w:rFonts w:ascii="Arial" w:eastAsia="SimSun" w:hAnsi="Arial" w:cs="Arial"/>
          <w:sz w:val="23"/>
          <w:szCs w:val="23"/>
          <w:lang w:val="es-ES_tradnl" w:eastAsia="en-US"/>
        </w:rPr>
        <w:t>“Artículo 1. Colombia es un estado social de derecho organizado en forma de República Unitaria, descentralizada, con autonomía de sus entidades territoriales, democrática, participativa, y pluralista, fundada en el respeto de la dignidad humana, en el trabajo y la solidaridad de las personas que la integran y en la prevalencia del interés general”. Por tanto, en este Estado Social de Derecho se reconoce la prevalencia de derechos fundamentalísimos, atendiendo la protección de la persona en sus condiciones reales al interior de la sociedad, se adquiere una dimensión objetiva.”</w:t>
      </w:r>
    </w:p>
    <w:p w14:paraId="150A8982" w14:textId="77777777" w:rsidR="00863F60" w:rsidRPr="007B26D8" w:rsidRDefault="00863F60" w:rsidP="007B26D8">
      <w:pPr>
        <w:spacing w:after="160"/>
        <w:jc w:val="both"/>
        <w:rPr>
          <w:rFonts w:ascii="Arial" w:eastAsia="SimSun" w:hAnsi="Arial" w:cs="Arial"/>
          <w:sz w:val="23"/>
          <w:szCs w:val="23"/>
          <w:lang w:val="es-ES_tradnl" w:eastAsia="en-US"/>
        </w:rPr>
      </w:pPr>
      <w:r w:rsidRPr="007B26D8">
        <w:rPr>
          <w:rFonts w:ascii="Arial" w:eastAsia="SimSun" w:hAnsi="Arial" w:cs="Arial"/>
          <w:sz w:val="23"/>
          <w:szCs w:val="23"/>
          <w:lang w:val="es-ES_tradnl" w:eastAsia="en-US"/>
        </w:rPr>
        <w:t xml:space="preserve">Así mismo, el artículo 209 de la Constitución Política dispone: </w:t>
      </w:r>
    </w:p>
    <w:p w14:paraId="5049FCFE" w14:textId="77777777" w:rsidR="00863F60" w:rsidRPr="007B26D8" w:rsidRDefault="00863F60" w:rsidP="007B26D8">
      <w:pPr>
        <w:spacing w:after="160"/>
        <w:ind w:left="284"/>
        <w:jc w:val="both"/>
        <w:rPr>
          <w:rFonts w:ascii="Arial" w:eastAsia="SimSun" w:hAnsi="Arial" w:cs="Arial"/>
          <w:sz w:val="23"/>
          <w:szCs w:val="23"/>
          <w:lang w:val="es-ES_tradnl" w:eastAsia="en-US"/>
        </w:rPr>
      </w:pPr>
      <w:r w:rsidRPr="007B26D8">
        <w:rPr>
          <w:rFonts w:ascii="Arial" w:eastAsia="SimSun" w:hAnsi="Arial" w:cs="Arial"/>
          <w:sz w:val="23"/>
          <w:szCs w:val="23"/>
          <w:lang w:val="es-ES_tradnl" w:eastAsia="en-US"/>
        </w:rPr>
        <w:t>“Articulo 209. La función administrativa está al servicio de los intereses generales y se desarrollan con fundamento en los principios de igualdad, moralidad, eficacia, economía, celeridad, imparcialidad y publicidad…”, en el marco de este precepto constitucional, el Estado debe satisfacer las necesidades generales de toda la población, desarrollar los principios y finalidades consagradas en la gestión pública y priorizar de manera permanente el interés general.”</w:t>
      </w:r>
    </w:p>
    <w:p w14:paraId="417B8207" w14:textId="77777777" w:rsidR="00863F60" w:rsidRPr="007B26D8" w:rsidRDefault="00863F60" w:rsidP="007B26D8">
      <w:pPr>
        <w:spacing w:after="160"/>
        <w:jc w:val="both"/>
        <w:rPr>
          <w:rFonts w:ascii="Arial" w:eastAsia="Calibri" w:hAnsi="Arial" w:cs="Arial"/>
          <w:sz w:val="23"/>
          <w:szCs w:val="23"/>
          <w:lang w:eastAsia="en-US"/>
        </w:rPr>
      </w:pPr>
      <w:r w:rsidRPr="007B26D8">
        <w:rPr>
          <w:rFonts w:ascii="Arial" w:eastAsia="Calibri" w:hAnsi="Arial" w:cs="Arial"/>
          <w:sz w:val="23"/>
          <w:szCs w:val="23"/>
          <w:lang w:eastAsia="en-US"/>
        </w:rPr>
        <w:t>De conformidad con los lineamientos previstos en los numerales 7 y 12 del artículo 25 de la Ley 80 de 1993, el artículo 2.2.1.1.2.1.1 del Decreto 1082 de 2015, modificado por el Decreto 1860 de 2021 y demás normas que modifiquen, reglamenten o sustituyan, se procede a realizar el estudio previo para establecer la necesidad y oportunidad de realizar la contratación.</w:t>
      </w:r>
    </w:p>
    <w:p w14:paraId="3A3813A5" w14:textId="77777777" w:rsidR="00863F60" w:rsidRPr="007B26D8" w:rsidRDefault="00863F60" w:rsidP="007B26D8">
      <w:pPr>
        <w:spacing w:after="160"/>
        <w:jc w:val="both"/>
        <w:rPr>
          <w:rFonts w:ascii="Arial" w:eastAsia="Calibri" w:hAnsi="Arial" w:cs="Arial"/>
          <w:sz w:val="23"/>
          <w:szCs w:val="23"/>
          <w:lang w:eastAsia="en-US"/>
        </w:rPr>
      </w:pPr>
      <w:r w:rsidRPr="007B26D8">
        <w:rPr>
          <w:rFonts w:ascii="Arial" w:eastAsia="Calibri" w:hAnsi="Arial" w:cs="Arial"/>
          <w:sz w:val="23"/>
          <w:szCs w:val="23"/>
          <w:lang w:eastAsia="en-US"/>
        </w:rPr>
        <w:t xml:space="preserve">El numeral 12 del artículo 25 de la Ley 80 de 1993 el cual fue modificado por el artículo 87 de la Ley 1474 de 2011, establece que con la debida antelación a la apertura del procedimiento de selección o de la firma del contrato, según el caso, deberán elaborarse los estudios, diseños y proyectos requeridos y los pliegos de condiciones. Así mismo el numeral 7 artículo 25 de la Ley 80 de 1993 señala que la conveniencia o inconveniencia del objeto a contratar y las autorizaciones y aprobaciones para ello, se analizarán o impartirán con antelación al inicio del proceso de selección del contratista o al de la firma del contrato, según el caso.  </w:t>
      </w:r>
    </w:p>
    <w:p w14:paraId="14567743" w14:textId="5DAC68CE" w:rsidR="00863F60" w:rsidRPr="007B26D8" w:rsidRDefault="00863F60" w:rsidP="007B26D8">
      <w:pPr>
        <w:spacing w:after="160"/>
        <w:jc w:val="both"/>
        <w:rPr>
          <w:rFonts w:ascii="Arial" w:eastAsia="Calibri" w:hAnsi="Arial" w:cs="Arial"/>
          <w:sz w:val="23"/>
          <w:szCs w:val="23"/>
          <w:lang w:eastAsia="en-US"/>
        </w:rPr>
      </w:pPr>
      <w:r w:rsidRPr="007B26D8">
        <w:rPr>
          <w:rFonts w:ascii="Arial" w:eastAsia="Calibri" w:hAnsi="Arial" w:cs="Arial"/>
          <w:sz w:val="23"/>
          <w:szCs w:val="23"/>
          <w:lang w:eastAsia="en-US"/>
        </w:rPr>
        <w:t>A su vez el Decreto 1082 de 2015 en su artículo 2.2.1.1.2.1.1 señala que los estudios y documentos previos son el soporte para elaborar el proyecto de pliegos, los pliegos de condiciones, y el contrato, igualmente establece los elementos que debe contener los estudios y documentos previos.</w:t>
      </w:r>
    </w:p>
    <w:p w14:paraId="3A3D804D" w14:textId="130A08C4" w:rsidR="00863F60" w:rsidRPr="007B26D8" w:rsidRDefault="00E516E8" w:rsidP="007B26D8">
      <w:pPr>
        <w:spacing w:after="160"/>
        <w:jc w:val="both"/>
        <w:rPr>
          <w:rFonts w:ascii="Arial" w:eastAsia="Calibri" w:hAnsi="Arial" w:cs="Arial"/>
          <w:sz w:val="23"/>
          <w:szCs w:val="23"/>
          <w:lang w:eastAsia="en-US"/>
        </w:rPr>
      </w:pPr>
      <w:r w:rsidRPr="007B26D8">
        <w:rPr>
          <w:rFonts w:ascii="Arial" w:eastAsia="Calibri" w:hAnsi="Arial" w:cs="Arial"/>
          <w:sz w:val="23"/>
          <w:szCs w:val="23"/>
          <w:lang w:eastAsia="en-US"/>
        </w:rPr>
        <w:lastRenderedPageBreak/>
        <w:t>El Artículo 2 del Decreto 1860 de 2021, modificó el Artículo 2.2.1.2.1.5.1.del Decreto 1082 de 2015 regulatorio de la Contratación de Mínima Cuantía, señalando los componentes del Estudio Previo y su procedimiento.</w:t>
      </w:r>
    </w:p>
    <w:p w14:paraId="5774EF86" w14:textId="0B73CAD3" w:rsidR="00260B37" w:rsidRPr="007B26D8" w:rsidRDefault="00260B37" w:rsidP="007B26D8">
      <w:pPr>
        <w:contextualSpacing/>
        <w:jc w:val="both"/>
        <w:rPr>
          <w:rFonts w:ascii="Arial" w:hAnsi="Arial" w:cs="Arial"/>
          <w:sz w:val="23"/>
          <w:szCs w:val="23"/>
          <w:lang w:eastAsia="es-CO"/>
        </w:rPr>
      </w:pPr>
      <w:r w:rsidRPr="007B26D8">
        <w:rPr>
          <w:rFonts w:ascii="Arial" w:hAnsi="Arial" w:cs="Arial"/>
          <w:sz w:val="23"/>
          <w:szCs w:val="23"/>
          <w:lang w:eastAsia="es-CO"/>
        </w:rPr>
        <w:t xml:space="preserve">La competencia de la Entidad Territorial para la realización del proceso de </w:t>
      </w:r>
      <w:r w:rsidR="008A54CA" w:rsidRPr="007B26D8">
        <w:rPr>
          <w:rFonts w:ascii="Arial" w:hAnsi="Arial" w:cs="Arial"/>
          <w:sz w:val="23"/>
          <w:szCs w:val="23"/>
          <w:lang w:eastAsia="es-CO"/>
        </w:rPr>
        <w:t>contratación</w:t>
      </w:r>
      <w:r w:rsidRPr="007B26D8">
        <w:rPr>
          <w:rFonts w:ascii="Arial" w:hAnsi="Arial" w:cs="Arial"/>
          <w:sz w:val="23"/>
          <w:szCs w:val="23"/>
          <w:lang w:eastAsia="es-CO"/>
        </w:rPr>
        <w:t xml:space="preserve"> se soporta en lo siguiente:</w:t>
      </w:r>
    </w:p>
    <w:p w14:paraId="0848A012" w14:textId="653187E3" w:rsidR="00260B37" w:rsidRPr="007B26D8" w:rsidRDefault="00260B37" w:rsidP="007B26D8">
      <w:pPr>
        <w:contextualSpacing/>
        <w:jc w:val="both"/>
        <w:rPr>
          <w:rFonts w:ascii="Arial" w:hAnsi="Arial" w:cs="Arial"/>
          <w:sz w:val="23"/>
          <w:szCs w:val="23"/>
          <w:lang w:eastAsia="es-CO"/>
        </w:rPr>
      </w:pPr>
    </w:p>
    <w:p w14:paraId="20A400C0" w14:textId="77777777" w:rsidR="00260B37" w:rsidRPr="007B26D8" w:rsidRDefault="00260B37" w:rsidP="007B26D8">
      <w:pPr>
        <w:widowControl w:val="0"/>
        <w:autoSpaceDE w:val="0"/>
        <w:autoSpaceDN w:val="0"/>
        <w:adjustRightInd w:val="0"/>
        <w:spacing w:after="200"/>
        <w:jc w:val="both"/>
        <w:rPr>
          <w:rFonts w:ascii="Arial" w:hAnsi="Arial" w:cs="Arial"/>
          <w:bCs/>
          <w:sz w:val="23"/>
          <w:szCs w:val="23"/>
          <w:lang w:val="es-ES_tradnl"/>
        </w:rPr>
      </w:pPr>
      <w:r w:rsidRPr="007B26D8">
        <w:rPr>
          <w:rFonts w:ascii="Arial" w:hAnsi="Arial" w:cs="Arial"/>
          <w:sz w:val="23"/>
          <w:szCs w:val="23"/>
          <w:lang w:val="es-ES_tradnl"/>
        </w:rPr>
        <w:t>Entre otros, se tuvo en cuenta lo siguiente:</w:t>
      </w:r>
    </w:p>
    <w:p w14:paraId="28A7E681" w14:textId="5806E986" w:rsidR="00FA7F99" w:rsidRPr="007B26D8" w:rsidRDefault="00FA7F99" w:rsidP="007B26D8">
      <w:pPr>
        <w:numPr>
          <w:ilvl w:val="0"/>
          <w:numId w:val="1"/>
        </w:numPr>
        <w:jc w:val="both"/>
        <w:rPr>
          <w:rFonts w:ascii="Arial" w:hAnsi="Arial" w:cs="Arial"/>
          <w:b/>
          <w:sz w:val="23"/>
          <w:szCs w:val="23"/>
        </w:rPr>
      </w:pPr>
      <w:r w:rsidRPr="007B26D8">
        <w:rPr>
          <w:rFonts w:ascii="Arial" w:hAnsi="Arial" w:cs="Arial"/>
          <w:sz w:val="23"/>
          <w:szCs w:val="23"/>
        </w:rPr>
        <w:t xml:space="preserve">Mediante </w:t>
      </w:r>
      <w:r w:rsidR="00071F50" w:rsidRPr="007B26D8">
        <w:rPr>
          <w:rFonts w:ascii="Arial" w:hAnsi="Arial" w:cs="Arial"/>
          <w:b/>
          <w:sz w:val="23"/>
          <w:szCs w:val="23"/>
        </w:rPr>
        <w:t xml:space="preserve">ACUERDO DEL 0002 DE 29 DE ENERO DE 2025 </w:t>
      </w:r>
      <w:r w:rsidRPr="007B26D8">
        <w:rPr>
          <w:rFonts w:ascii="Arial" w:hAnsi="Arial" w:cs="Arial"/>
          <w:sz w:val="23"/>
          <w:szCs w:val="23"/>
        </w:rPr>
        <w:t xml:space="preserve">se reglamentó las autorizaciones al </w:t>
      </w:r>
      <w:r w:rsidR="008A54CA" w:rsidRPr="007B26D8">
        <w:rPr>
          <w:rFonts w:ascii="Arial" w:hAnsi="Arial" w:cs="Arial"/>
          <w:sz w:val="23"/>
          <w:szCs w:val="23"/>
        </w:rPr>
        <w:t>alcalde</w:t>
      </w:r>
      <w:r w:rsidRPr="007B26D8">
        <w:rPr>
          <w:rFonts w:ascii="Arial" w:hAnsi="Arial" w:cs="Arial"/>
          <w:sz w:val="23"/>
          <w:szCs w:val="23"/>
        </w:rPr>
        <w:t xml:space="preserve"> Municipal de Chaparral Tolima para contratar y se señaló en qué casos específicos se requiere autorización previa. Debiendo advertir que la anterior regulación se encuentra actualmente plenamente vigente pues no ha sido objeto de modificación o derogatoria alguna y menos aún se trató de facultades </w:t>
      </w:r>
      <w:proofErr w:type="spellStart"/>
      <w:r w:rsidRPr="007B26D8">
        <w:rPr>
          <w:rFonts w:ascii="Arial" w:hAnsi="Arial" w:cs="Arial"/>
          <w:sz w:val="23"/>
          <w:szCs w:val="23"/>
        </w:rPr>
        <w:t>pro-tempore</w:t>
      </w:r>
      <w:proofErr w:type="spellEnd"/>
      <w:r w:rsidRPr="007B26D8">
        <w:rPr>
          <w:rFonts w:ascii="Arial" w:hAnsi="Arial" w:cs="Arial"/>
          <w:sz w:val="23"/>
          <w:szCs w:val="23"/>
        </w:rPr>
        <w:t>, lo que obliga a atender rigurosamente los lineamientos y parámetros que allí se establecieron para el desarrollo de la competencia contractual del alcalde, es así como en el citado acuerdo textualmente se ordenó autorizar al alcalde para:</w:t>
      </w:r>
    </w:p>
    <w:p w14:paraId="4C42B309" w14:textId="77777777" w:rsidR="00FA7F99" w:rsidRPr="007B26D8" w:rsidRDefault="00FA7F99" w:rsidP="007B26D8">
      <w:pPr>
        <w:pStyle w:val="Textoindependiente"/>
        <w:tabs>
          <w:tab w:val="left" w:pos="426"/>
          <w:tab w:val="left" w:pos="851"/>
        </w:tabs>
        <w:ind w:right="51"/>
        <w:rPr>
          <w:rFonts w:cs="Arial"/>
          <w:sz w:val="23"/>
          <w:szCs w:val="23"/>
        </w:rPr>
      </w:pPr>
    </w:p>
    <w:p w14:paraId="35DB47BF" w14:textId="77777777" w:rsidR="00FA7F99" w:rsidRPr="007B26D8" w:rsidRDefault="00FA7F99" w:rsidP="007B26D8">
      <w:pPr>
        <w:pStyle w:val="Textoindependiente"/>
        <w:numPr>
          <w:ilvl w:val="0"/>
          <w:numId w:val="2"/>
        </w:numPr>
        <w:tabs>
          <w:tab w:val="left" w:pos="426"/>
          <w:tab w:val="left" w:pos="851"/>
        </w:tabs>
        <w:ind w:left="993" w:right="51"/>
        <w:rPr>
          <w:rFonts w:cs="Arial"/>
          <w:b w:val="0"/>
          <w:sz w:val="23"/>
          <w:szCs w:val="23"/>
        </w:rPr>
      </w:pPr>
      <w:r w:rsidRPr="007B26D8">
        <w:rPr>
          <w:rFonts w:cs="Arial"/>
          <w:b w:val="0"/>
          <w:sz w:val="23"/>
          <w:szCs w:val="23"/>
          <w:lang w:val="es-CO"/>
        </w:rPr>
        <w:t>Toda clase de contratos y convenios interadministrativos, convenios de aportes, convenios de asociación y convenios solidarios con personas naturales y/o jurídicas, consorcios, uniones temporales conforme lo permita la constitución y la ley.</w:t>
      </w:r>
    </w:p>
    <w:p w14:paraId="385C3E4F" w14:textId="77777777" w:rsidR="00FA7F99" w:rsidRPr="007B26D8" w:rsidRDefault="00FA7F99" w:rsidP="007B26D8">
      <w:pPr>
        <w:pStyle w:val="Textoindependiente"/>
        <w:tabs>
          <w:tab w:val="left" w:pos="426"/>
          <w:tab w:val="left" w:pos="851"/>
        </w:tabs>
        <w:ind w:right="51"/>
        <w:rPr>
          <w:rFonts w:cs="Arial"/>
          <w:b w:val="0"/>
          <w:sz w:val="23"/>
          <w:szCs w:val="23"/>
        </w:rPr>
      </w:pPr>
    </w:p>
    <w:p w14:paraId="45CF20F5" w14:textId="77777777" w:rsidR="00FA7F99" w:rsidRPr="007B26D8" w:rsidRDefault="00FA7F99" w:rsidP="007B26D8">
      <w:pPr>
        <w:pStyle w:val="Textoindependiente"/>
        <w:tabs>
          <w:tab w:val="left" w:pos="426"/>
          <w:tab w:val="left" w:pos="851"/>
        </w:tabs>
        <w:ind w:left="426" w:right="51"/>
        <w:rPr>
          <w:rFonts w:cs="Arial"/>
          <w:b w:val="0"/>
          <w:sz w:val="23"/>
          <w:szCs w:val="23"/>
        </w:rPr>
      </w:pPr>
      <w:r w:rsidRPr="007B26D8">
        <w:rPr>
          <w:rFonts w:cs="Arial"/>
          <w:b w:val="0"/>
          <w:sz w:val="23"/>
          <w:szCs w:val="23"/>
        </w:rPr>
        <w:t>Así mismo determinó que el alcalde requiere previa autorización del concejo en los siguientes contratos:</w:t>
      </w:r>
    </w:p>
    <w:p w14:paraId="3630430D" w14:textId="77777777" w:rsidR="00FA7F99" w:rsidRPr="007B26D8" w:rsidRDefault="00FA7F99" w:rsidP="007B26D8">
      <w:pPr>
        <w:pStyle w:val="Textoindependiente"/>
        <w:tabs>
          <w:tab w:val="left" w:pos="426"/>
          <w:tab w:val="left" w:pos="851"/>
        </w:tabs>
        <w:ind w:right="51"/>
        <w:rPr>
          <w:rFonts w:cs="Arial"/>
          <w:sz w:val="23"/>
          <w:szCs w:val="23"/>
        </w:rPr>
      </w:pPr>
    </w:p>
    <w:p w14:paraId="748920B6" w14:textId="77777777" w:rsidR="00FA7F99" w:rsidRPr="007B26D8" w:rsidRDefault="00FA7F99" w:rsidP="007B26D8">
      <w:pPr>
        <w:pStyle w:val="Textoindependiente"/>
        <w:numPr>
          <w:ilvl w:val="0"/>
          <w:numId w:val="3"/>
        </w:numPr>
        <w:tabs>
          <w:tab w:val="left" w:pos="426"/>
          <w:tab w:val="left" w:pos="851"/>
        </w:tabs>
        <w:ind w:left="1418" w:right="51"/>
        <w:rPr>
          <w:rFonts w:cs="Arial"/>
          <w:b w:val="0"/>
          <w:sz w:val="23"/>
          <w:szCs w:val="23"/>
        </w:rPr>
      </w:pPr>
      <w:r w:rsidRPr="007B26D8">
        <w:rPr>
          <w:rFonts w:cs="Arial"/>
          <w:b w:val="0"/>
          <w:sz w:val="23"/>
          <w:szCs w:val="23"/>
          <w:lang w:val="es-CO"/>
        </w:rPr>
        <w:t xml:space="preserve">Contratación de </w:t>
      </w:r>
      <w:r w:rsidRPr="007B26D8">
        <w:rPr>
          <w:rFonts w:cs="Arial"/>
          <w:b w:val="0"/>
          <w:sz w:val="23"/>
          <w:szCs w:val="23"/>
        </w:rPr>
        <w:t>Empréstitos</w:t>
      </w:r>
    </w:p>
    <w:p w14:paraId="4BB8E1E6" w14:textId="77777777" w:rsidR="00FA7F99" w:rsidRPr="007B26D8" w:rsidRDefault="00FA7F99" w:rsidP="007B26D8">
      <w:pPr>
        <w:pStyle w:val="Textoindependiente"/>
        <w:numPr>
          <w:ilvl w:val="0"/>
          <w:numId w:val="3"/>
        </w:numPr>
        <w:tabs>
          <w:tab w:val="left" w:pos="426"/>
          <w:tab w:val="left" w:pos="851"/>
        </w:tabs>
        <w:ind w:left="1418" w:right="51"/>
        <w:rPr>
          <w:rFonts w:cs="Arial"/>
          <w:b w:val="0"/>
          <w:sz w:val="23"/>
          <w:szCs w:val="23"/>
        </w:rPr>
      </w:pPr>
      <w:r w:rsidRPr="007B26D8">
        <w:rPr>
          <w:rFonts w:cs="Arial"/>
          <w:b w:val="0"/>
          <w:sz w:val="23"/>
          <w:szCs w:val="23"/>
          <w:lang w:val="es-CO"/>
        </w:rPr>
        <w:t xml:space="preserve">Contratos que comprometan </w:t>
      </w:r>
      <w:r w:rsidRPr="007B26D8">
        <w:rPr>
          <w:rFonts w:cs="Arial"/>
          <w:b w:val="0"/>
          <w:sz w:val="23"/>
          <w:szCs w:val="23"/>
        </w:rPr>
        <w:t>Vigencias futuras</w:t>
      </w:r>
    </w:p>
    <w:p w14:paraId="0EBF1118" w14:textId="77777777" w:rsidR="00FA7F99" w:rsidRPr="007B26D8" w:rsidRDefault="00FA7F99" w:rsidP="007B26D8">
      <w:pPr>
        <w:pStyle w:val="Textoindependiente"/>
        <w:numPr>
          <w:ilvl w:val="0"/>
          <w:numId w:val="3"/>
        </w:numPr>
        <w:tabs>
          <w:tab w:val="left" w:pos="426"/>
          <w:tab w:val="left" w:pos="851"/>
        </w:tabs>
        <w:ind w:left="1418" w:right="51"/>
        <w:rPr>
          <w:rFonts w:cs="Arial"/>
          <w:b w:val="0"/>
          <w:sz w:val="23"/>
          <w:szCs w:val="23"/>
        </w:rPr>
      </w:pPr>
      <w:r w:rsidRPr="007B26D8">
        <w:rPr>
          <w:rFonts w:cs="Arial"/>
          <w:b w:val="0"/>
          <w:sz w:val="23"/>
          <w:szCs w:val="23"/>
          <w:lang w:val="es-CO"/>
        </w:rPr>
        <w:t xml:space="preserve">Enajenación y </w:t>
      </w:r>
      <w:r w:rsidRPr="007B26D8">
        <w:rPr>
          <w:rFonts w:cs="Arial"/>
          <w:b w:val="0"/>
          <w:sz w:val="23"/>
          <w:szCs w:val="23"/>
        </w:rPr>
        <w:t xml:space="preserve">Compraventa de </w:t>
      </w:r>
      <w:r w:rsidRPr="007B26D8">
        <w:rPr>
          <w:rFonts w:cs="Arial"/>
          <w:b w:val="0"/>
          <w:sz w:val="23"/>
          <w:szCs w:val="23"/>
          <w:lang w:val="es-CO"/>
        </w:rPr>
        <w:t xml:space="preserve">bienes </w:t>
      </w:r>
      <w:r w:rsidRPr="007B26D8">
        <w:rPr>
          <w:rFonts w:cs="Arial"/>
          <w:b w:val="0"/>
          <w:sz w:val="23"/>
          <w:szCs w:val="23"/>
        </w:rPr>
        <w:t>inmuebles</w:t>
      </w:r>
    </w:p>
    <w:p w14:paraId="52FF85B5" w14:textId="77777777" w:rsidR="00FA7F99" w:rsidRPr="007B26D8" w:rsidRDefault="00FA7F99" w:rsidP="007B26D8">
      <w:pPr>
        <w:pStyle w:val="Textoindependiente"/>
        <w:numPr>
          <w:ilvl w:val="0"/>
          <w:numId w:val="3"/>
        </w:numPr>
        <w:tabs>
          <w:tab w:val="left" w:pos="426"/>
          <w:tab w:val="left" w:pos="851"/>
        </w:tabs>
        <w:ind w:left="1418" w:right="51"/>
        <w:rPr>
          <w:rFonts w:cs="Arial"/>
          <w:b w:val="0"/>
          <w:sz w:val="23"/>
          <w:szCs w:val="23"/>
        </w:rPr>
      </w:pPr>
      <w:r w:rsidRPr="007B26D8">
        <w:rPr>
          <w:rFonts w:cs="Arial"/>
          <w:b w:val="0"/>
          <w:sz w:val="23"/>
          <w:szCs w:val="23"/>
        </w:rPr>
        <w:t>Enajenación de activos, acciones y cuota partes</w:t>
      </w:r>
    </w:p>
    <w:p w14:paraId="2FB94F3D" w14:textId="77777777" w:rsidR="00FA7F99" w:rsidRPr="007B26D8" w:rsidRDefault="00FA7F99" w:rsidP="007B26D8">
      <w:pPr>
        <w:pStyle w:val="Textoindependiente"/>
        <w:numPr>
          <w:ilvl w:val="0"/>
          <w:numId w:val="3"/>
        </w:numPr>
        <w:tabs>
          <w:tab w:val="left" w:pos="426"/>
          <w:tab w:val="left" w:pos="851"/>
        </w:tabs>
        <w:ind w:left="1418" w:right="51"/>
        <w:rPr>
          <w:rFonts w:cs="Arial"/>
          <w:b w:val="0"/>
          <w:sz w:val="23"/>
          <w:szCs w:val="23"/>
        </w:rPr>
      </w:pPr>
      <w:r w:rsidRPr="007B26D8">
        <w:rPr>
          <w:rFonts w:cs="Arial"/>
          <w:b w:val="0"/>
          <w:sz w:val="23"/>
          <w:szCs w:val="23"/>
        </w:rPr>
        <w:t>Concesión</w:t>
      </w:r>
    </w:p>
    <w:p w14:paraId="7321B2DF" w14:textId="77777777" w:rsidR="00FA7F99" w:rsidRPr="007B26D8" w:rsidRDefault="00FA7F99" w:rsidP="007B26D8">
      <w:pPr>
        <w:pStyle w:val="Textoindependiente"/>
        <w:numPr>
          <w:ilvl w:val="0"/>
          <w:numId w:val="3"/>
        </w:numPr>
        <w:tabs>
          <w:tab w:val="left" w:pos="426"/>
          <w:tab w:val="left" w:pos="851"/>
        </w:tabs>
        <w:ind w:left="1418" w:right="51"/>
        <w:rPr>
          <w:rFonts w:cs="Arial"/>
          <w:b w:val="0"/>
          <w:sz w:val="23"/>
          <w:szCs w:val="23"/>
        </w:rPr>
      </w:pPr>
      <w:r w:rsidRPr="007B26D8">
        <w:rPr>
          <w:rFonts w:cs="Arial"/>
          <w:b w:val="0"/>
          <w:sz w:val="23"/>
          <w:szCs w:val="23"/>
        </w:rPr>
        <w:t>Los demás que determine la ley</w:t>
      </w:r>
    </w:p>
    <w:p w14:paraId="6ED7FB70" w14:textId="77777777" w:rsidR="00FA7F99" w:rsidRPr="007B26D8" w:rsidRDefault="00FA7F99" w:rsidP="007B26D8">
      <w:pPr>
        <w:jc w:val="both"/>
        <w:rPr>
          <w:rFonts w:ascii="Arial" w:hAnsi="Arial" w:cs="Arial"/>
          <w:b/>
          <w:sz w:val="23"/>
          <w:szCs w:val="23"/>
        </w:rPr>
      </w:pPr>
    </w:p>
    <w:p w14:paraId="1D94659E" w14:textId="53810C2B" w:rsidR="00FA7F99" w:rsidRPr="007B26D8" w:rsidRDefault="00FA7F99" w:rsidP="007B26D8">
      <w:pPr>
        <w:pStyle w:val="Prrafodelista1"/>
        <w:autoSpaceDE w:val="0"/>
        <w:autoSpaceDN w:val="0"/>
        <w:adjustRightInd w:val="0"/>
        <w:spacing w:after="160"/>
        <w:ind w:left="0"/>
        <w:rPr>
          <w:rFonts w:ascii="Arial" w:hAnsi="Arial" w:cs="Arial"/>
          <w:sz w:val="23"/>
          <w:szCs w:val="23"/>
        </w:rPr>
      </w:pPr>
      <w:r w:rsidRPr="007B26D8">
        <w:rPr>
          <w:rFonts w:ascii="Arial" w:hAnsi="Arial" w:cs="Arial"/>
          <w:sz w:val="23"/>
          <w:szCs w:val="23"/>
        </w:rPr>
        <w:t xml:space="preserve">b) Decreto </w:t>
      </w:r>
      <w:r w:rsidR="00071F50" w:rsidRPr="007B26D8">
        <w:rPr>
          <w:rFonts w:ascii="Arial" w:hAnsi="Arial" w:cs="Arial"/>
          <w:sz w:val="23"/>
          <w:szCs w:val="23"/>
        </w:rPr>
        <w:t>000079 del 31 de enero de 2025</w:t>
      </w:r>
      <w:r w:rsidRPr="007B26D8">
        <w:rPr>
          <w:rFonts w:ascii="Arial" w:hAnsi="Arial" w:cs="Arial"/>
          <w:sz w:val="23"/>
          <w:szCs w:val="23"/>
        </w:rPr>
        <w:t xml:space="preserve">, por el cual se aprueba el plan anual de adquisiciones. </w:t>
      </w:r>
    </w:p>
    <w:p w14:paraId="3C27A692" w14:textId="39E23B1C" w:rsidR="00FA7F99" w:rsidRPr="007B26D8" w:rsidRDefault="00111AE0" w:rsidP="007B26D8">
      <w:pPr>
        <w:jc w:val="both"/>
        <w:rPr>
          <w:rFonts w:ascii="Arial" w:hAnsi="Arial" w:cs="Arial"/>
          <w:b/>
          <w:sz w:val="23"/>
          <w:szCs w:val="23"/>
        </w:rPr>
      </w:pPr>
      <w:r w:rsidRPr="007B26D8">
        <w:rPr>
          <w:rFonts w:ascii="Arial" w:hAnsi="Arial" w:cs="Arial"/>
          <w:b/>
          <w:sz w:val="23"/>
          <w:szCs w:val="23"/>
        </w:rPr>
        <w:t xml:space="preserve"> </w:t>
      </w:r>
      <w:r w:rsidR="00FA7F99" w:rsidRPr="007B26D8">
        <w:rPr>
          <w:rFonts w:ascii="Arial" w:hAnsi="Arial" w:cs="Arial"/>
          <w:b/>
          <w:sz w:val="23"/>
          <w:szCs w:val="23"/>
        </w:rPr>
        <w:t>PLAN ANUAL DE ADQUISICIONES</w:t>
      </w:r>
    </w:p>
    <w:p w14:paraId="73EB5CBA" w14:textId="77777777" w:rsidR="00FA7F99" w:rsidRPr="007B26D8" w:rsidRDefault="00FA7F99" w:rsidP="007B26D8">
      <w:pPr>
        <w:ind w:left="720"/>
        <w:jc w:val="both"/>
        <w:rPr>
          <w:rFonts w:ascii="Arial" w:hAnsi="Arial" w:cs="Arial"/>
          <w:b/>
          <w:sz w:val="23"/>
          <w:szCs w:val="23"/>
        </w:rPr>
      </w:pPr>
    </w:p>
    <w:p w14:paraId="272955A0" w14:textId="1EC3BC59" w:rsidR="000F6720" w:rsidRPr="007B26D8" w:rsidRDefault="001A3CAD" w:rsidP="007B26D8">
      <w:pPr>
        <w:jc w:val="both"/>
        <w:rPr>
          <w:rFonts w:ascii="Arial" w:hAnsi="Arial" w:cs="Arial"/>
          <w:sz w:val="23"/>
          <w:szCs w:val="23"/>
        </w:rPr>
      </w:pPr>
      <w:r w:rsidRPr="007B26D8">
        <w:rPr>
          <w:rFonts w:ascii="Arial" w:hAnsi="Arial" w:cs="Arial"/>
          <w:sz w:val="23"/>
          <w:szCs w:val="23"/>
        </w:rPr>
        <w:t>De conformidad con lo establecido en el artículo 2.2.1.1.1.4.1 del Decreto 1082 de 2015 el MUNICIPIO DE CHAPARRAL TOLIMA elaboró el Plan Anual de Adquisiciones mediante Resolución No. 000079 de fecha 31 de enero de 2025 el cual contiene los bienes, obras y servicios que se pretenden adquirir durante la presente vigencia; encontrándose incluido el objeto a contratar.</w:t>
      </w:r>
    </w:p>
    <w:p w14:paraId="42122E19" w14:textId="77777777" w:rsidR="001A3CAD" w:rsidRPr="007B26D8" w:rsidRDefault="001A3CAD" w:rsidP="007B26D8">
      <w:pPr>
        <w:jc w:val="both"/>
        <w:rPr>
          <w:rFonts w:ascii="Arial" w:hAnsi="Arial" w:cs="Arial"/>
          <w:sz w:val="23"/>
          <w:szCs w:val="23"/>
        </w:rPr>
      </w:pPr>
    </w:p>
    <w:p w14:paraId="6AAB2B0B" w14:textId="2CAFD0C3" w:rsidR="00863F60" w:rsidRPr="007B26D8" w:rsidRDefault="00863F60" w:rsidP="007B26D8">
      <w:pPr>
        <w:numPr>
          <w:ilvl w:val="0"/>
          <w:numId w:val="7"/>
        </w:numPr>
        <w:pBdr>
          <w:bottom w:val="single" w:sz="4" w:space="1" w:color="auto"/>
        </w:pBdr>
        <w:shd w:val="clear" w:color="auto" w:fill="D9E2F3"/>
        <w:ind w:left="426" w:hanging="426"/>
        <w:jc w:val="center"/>
        <w:rPr>
          <w:rFonts w:ascii="Arial" w:eastAsia="Calibri" w:hAnsi="Arial" w:cs="Arial"/>
          <w:b/>
          <w:bCs/>
          <w:sz w:val="23"/>
          <w:szCs w:val="23"/>
          <w:lang w:val="es-ES_tradnl" w:eastAsia="en-US"/>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Pr>
      <w:r w:rsidRPr="007B26D8">
        <w:rPr>
          <w:rFonts w:ascii="Arial" w:eastAsia="Calibri" w:hAnsi="Arial" w:cs="Arial"/>
          <w:b/>
          <w:bCs/>
          <w:sz w:val="23"/>
          <w:szCs w:val="23"/>
          <w:lang w:val="es-ES_tradnl" w:eastAsia="en-US"/>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 xml:space="preserve">DESCRIPCIÓN DE LA NECESIDAD QUE EL MUNICIPIO DE </w:t>
      </w:r>
      <w:r w:rsidR="00111AE0" w:rsidRPr="007B26D8">
        <w:rPr>
          <w:rFonts w:ascii="Arial" w:eastAsia="Calibri" w:hAnsi="Arial" w:cs="Arial"/>
          <w:b/>
          <w:bCs/>
          <w:sz w:val="23"/>
          <w:szCs w:val="23"/>
          <w:lang w:val="es-ES_tradnl" w:eastAsia="en-US"/>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CHAPARRAL TOLIMA</w:t>
      </w:r>
      <w:r w:rsidRPr="007B26D8">
        <w:rPr>
          <w:rFonts w:ascii="Arial" w:eastAsia="Calibri" w:hAnsi="Arial" w:cs="Arial"/>
          <w:b/>
          <w:bCs/>
          <w:sz w:val="23"/>
          <w:szCs w:val="23"/>
          <w:lang w:val="es-ES_tradnl" w:eastAsia="en-US"/>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 xml:space="preserve"> PRETENDE SATISFACER CON LA CONTRATACIÓN</w:t>
      </w:r>
    </w:p>
    <w:bookmarkEnd w:id="0"/>
    <w:p w14:paraId="1BF7C68D" w14:textId="77777777" w:rsidR="00A50E59" w:rsidRPr="007B26D8" w:rsidRDefault="00A50E59" w:rsidP="007B26D8">
      <w:pPr>
        <w:jc w:val="both"/>
        <w:rPr>
          <w:rFonts w:ascii="Arial" w:hAnsi="Arial" w:cs="Arial"/>
          <w:sz w:val="23"/>
          <w:szCs w:val="23"/>
        </w:rPr>
      </w:pPr>
    </w:p>
    <w:p w14:paraId="0B88D9A1" w14:textId="77777777" w:rsidR="00A50E59" w:rsidRPr="007B26D8" w:rsidRDefault="00A50E59" w:rsidP="007B26D8">
      <w:pPr>
        <w:jc w:val="both"/>
        <w:rPr>
          <w:rFonts w:ascii="Arial" w:hAnsi="Arial" w:cs="Arial"/>
          <w:sz w:val="23"/>
          <w:szCs w:val="23"/>
        </w:rPr>
      </w:pPr>
      <w:r w:rsidRPr="007B26D8">
        <w:rPr>
          <w:rFonts w:ascii="Arial" w:hAnsi="Arial" w:cs="Arial"/>
          <w:sz w:val="23"/>
          <w:szCs w:val="23"/>
        </w:rPr>
        <w:t xml:space="preserve">Se realiza el presente estudio previo en acatamiento a las previsiones del artículo </w:t>
      </w:r>
      <w:r w:rsidRPr="007B26D8">
        <w:rPr>
          <w:rStyle w:val="Textoennegrita"/>
          <w:rFonts w:ascii="Arial" w:hAnsi="Arial" w:cs="Arial"/>
          <w:sz w:val="23"/>
          <w:szCs w:val="23"/>
        </w:rPr>
        <w:t>2.2.1.2.1.5.1</w:t>
      </w:r>
      <w:r w:rsidRPr="007B26D8">
        <w:rPr>
          <w:rFonts w:ascii="Arial" w:hAnsi="Arial" w:cs="Arial"/>
          <w:sz w:val="23"/>
          <w:szCs w:val="23"/>
        </w:rPr>
        <w:t>. Decreto 1082 de 2015, en ese sentido, el Municipio de Chaparral, como entidad territorial debe dar cumplimiento a las finalidades del Estado consagradas en el artículo 2º de la Constitución Política de la siguiente manera:</w:t>
      </w:r>
    </w:p>
    <w:p w14:paraId="1C11B721" w14:textId="77777777" w:rsidR="00A50E59" w:rsidRPr="007B26D8" w:rsidRDefault="00A50E59" w:rsidP="007B26D8">
      <w:pPr>
        <w:jc w:val="both"/>
        <w:rPr>
          <w:rFonts w:ascii="Arial" w:hAnsi="Arial" w:cs="Arial"/>
          <w:b/>
          <w:bCs/>
          <w:sz w:val="23"/>
          <w:szCs w:val="23"/>
        </w:rPr>
      </w:pPr>
    </w:p>
    <w:p w14:paraId="6EAB24F5" w14:textId="77777777" w:rsidR="00A50E59" w:rsidRPr="007B26D8" w:rsidRDefault="00A50E59" w:rsidP="007B26D8">
      <w:pPr>
        <w:ind w:left="322"/>
        <w:jc w:val="both"/>
        <w:rPr>
          <w:rFonts w:ascii="Arial" w:hAnsi="Arial" w:cs="Arial"/>
          <w:sz w:val="23"/>
          <w:szCs w:val="23"/>
        </w:rPr>
      </w:pPr>
      <w:r w:rsidRPr="007B26D8">
        <w:rPr>
          <w:rFonts w:ascii="Arial" w:hAnsi="Arial" w:cs="Arial"/>
          <w:sz w:val="23"/>
          <w:szCs w:val="23"/>
        </w:rPr>
        <w:t>“Son fines del Estado: servir a la comunidad, promover la prosperidad general y garantizar la efectividad de los principios, derechos y deberes consagrados en la Constitución, facilitar la participación en las decisiones que los afectan y en la vida económica, política, administrativa y cultural de la nación, defender la independencia nacional, mantener la integridad territorial y asegurar la convivencia pacífica y la vigencia de un orden justo.”</w:t>
      </w:r>
    </w:p>
    <w:p w14:paraId="36B5BF25" w14:textId="77777777" w:rsidR="00A50E59" w:rsidRPr="007B26D8" w:rsidRDefault="00A50E59" w:rsidP="007B26D8">
      <w:pPr>
        <w:ind w:left="322"/>
        <w:jc w:val="both"/>
        <w:rPr>
          <w:rFonts w:ascii="Arial" w:hAnsi="Arial" w:cs="Arial"/>
          <w:sz w:val="23"/>
          <w:szCs w:val="23"/>
        </w:rPr>
      </w:pPr>
    </w:p>
    <w:p w14:paraId="7572B6E5" w14:textId="72362D8F" w:rsidR="00A50E59" w:rsidRPr="007B26D8" w:rsidRDefault="00A50E59" w:rsidP="007B26D8">
      <w:pPr>
        <w:jc w:val="both"/>
        <w:rPr>
          <w:rFonts w:ascii="Arial" w:hAnsi="Arial" w:cs="Arial"/>
          <w:sz w:val="23"/>
          <w:szCs w:val="23"/>
        </w:rPr>
      </w:pPr>
      <w:r w:rsidRPr="007B26D8">
        <w:rPr>
          <w:rFonts w:ascii="Arial" w:hAnsi="Arial" w:cs="Arial"/>
          <w:sz w:val="23"/>
          <w:szCs w:val="23"/>
        </w:rPr>
        <w:t>Que</w:t>
      </w:r>
      <w:r w:rsidR="00A905C9" w:rsidRPr="007B26D8">
        <w:rPr>
          <w:rFonts w:ascii="Arial" w:hAnsi="Arial" w:cs="Arial"/>
          <w:sz w:val="23"/>
          <w:szCs w:val="23"/>
        </w:rPr>
        <w:t xml:space="preserve"> </w:t>
      </w:r>
      <w:r w:rsidRPr="007B26D8">
        <w:rPr>
          <w:rFonts w:ascii="Arial" w:hAnsi="Arial" w:cs="Arial"/>
          <w:sz w:val="23"/>
          <w:szCs w:val="23"/>
        </w:rPr>
        <w:t>el Artículo 287 superior, refiere que las entidades territoriales gozan de autonomía para la gestión de sus intereses,</w:t>
      </w:r>
      <w:r w:rsidR="00A905C9" w:rsidRPr="007B26D8">
        <w:rPr>
          <w:rFonts w:ascii="Arial" w:hAnsi="Arial" w:cs="Arial"/>
          <w:sz w:val="23"/>
          <w:szCs w:val="23"/>
        </w:rPr>
        <w:t xml:space="preserve"> </w:t>
      </w:r>
      <w:r w:rsidRPr="007B26D8">
        <w:rPr>
          <w:rFonts w:ascii="Arial" w:hAnsi="Arial" w:cs="Arial"/>
          <w:sz w:val="23"/>
          <w:szCs w:val="23"/>
        </w:rPr>
        <w:t xml:space="preserve">dentro de los límites de la Constitución y la ley. En tal virtud tendrán los siguientes derechos: 1. Gobernarse por autoridades propias. 2. Ejercer las competencias que les correspondan. 3. Administrar los recursos y establecer los tributos necesarios para el cumplimiento de sus funciones. 4. Participar en las rentas nacionales. </w:t>
      </w:r>
    </w:p>
    <w:p w14:paraId="4CDF61D5" w14:textId="77777777" w:rsidR="00A50E59" w:rsidRPr="007B26D8" w:rsidRDefault="00A50E59" w:rsidP="007B26D8">
      <w:pPr>
        <w:jc w:val="both"/>
        <w:rPr>
          <w:rFonts w:ascii="Arial" w:hAnsi="Arial" w:cs="Arial"/>
          <w:b/>
          <w:bCs/>
          <w:sz w:val="23"/>
          <w:szCs w:val="23"/>
        </w:rPr>
      </w:pPr>
    </w:p>
    <w:p w14:paraId="30B8FEEC" w14:textId="77777777" w:rsidR="00A50E59" w:rsidRPr="007B26D8" w:rsidRDefault="00A50E59" w:rsidP="007B26D8">
      <w:pPr>
        <w:jc w:val="both"/>
        <w:rPr>
          <w:rFonts w:ascii="Arial" w:hAnsi="Arial" w:cs="Arial"/>
          <w:sz w:val="23"/>
          <w:szCs w:val="23"/>
        </w:rPr>
      </w:pPr>
      <w:r w:rsidRPr="007B26D8">
        <w:rPr>
          <w:rFonts w:ascii="Arial" w:hAnsi="Arial" w:cs="Arial"/>
          <w:sz w:val="23"/>
          <w:szCs w:val="23"/>
        </w:rPr>
        <w:t>Que, corresponde a los alcaldes de conformidad con el artículo 315 de la Constitución Política cumplir y hacer cumplir la Constitución y la Ley, disposición que igualmente es consagrada en el artículo 91 de la Ley 136 de 1994: …… “así como dirigir la acción administrativa del Municipio, asegurar el cumplimiento de las funciones y la prestación de los servicios a su cargo”.</w:t>
      </w:r>
    </w:p>
    <w:p w14:paraId="441875B5" w14:textId="77777777" w:rsidR="00A50E59" w:rsidRPr="007B26D8" w:rsidRDefault="00A50E59" w:rsidP="007B26D8">
      <w:pPr>
        <w:jc w:val="both"/>
        <w:rPr>
          <w:rFonts w:ascii="Arial" w:hAnsi="Arial" w:cs="Arial"/>
          <w:b/>
          <w:bCs/>
          <w:sz w:val="23"/>
          <w:szCs w:val="23"/>
        </w:rPr>
      </w:pPr>
    </w:p>
    <w:p w14:paraId="79686FA6" w14:textId="77777777" w:rsidR="00A50E59" w:rsidRPr="007B26D8" w:rsidRDefault="00A50E59" w:rsidP="007B26D8">
      <w:pPr>
        <w:pStyle w:val="Textoindependiente"/>
        <w:rPr>
          <w:rFonts w:cs="Arial"/>
          <w:sz w:val="23"/>
          <w:szCs w:val="23"/>
          <w:lang w:val="es-CO"/>
        </w:rPr>
      </w:pPr>
      <w:r w:rsidRPr="007B26D8">
        <w:rPr>
          <w:rFonts w:cs="Arial"/>
          <w:b w:val="0"/>
          <w:sz w:val="23"/>
          <w:szCs w:val="23"/>
          <w:lang w:val="es-CO"/>
        </w:rPr>
        <w:t>Dentro de los fines de la contratación estatal señalados en el artículo 3º de la Ley 80 de 1993… (…) las entidades buscan el cumplimiento de los fines estatales, la continua y eficiente prestación de los servicios públicos y la efectividad de los derechos e intereses de los administrados que colaboran con ellas en la consecución de dichos</w:t>
      </w:r>
      <w:r w:rsidRPr="007B26D8">
        <w:rPr>
          <w:rFonts w:cs="Arial"/>
          <w:b w:val="0"/>
          <w:spacing w:val="-24"/>
          <w:sz w:val="23"/>
          <w:szCs w:val="23"/>
          <w:lang w:val="es-CO"/>
        </w:rPr>
        <w:t xml:space="preserve"> </w:t>
      </w:r>
      <w:r w:rsidRPr="007B26D8">
        <w:rPr>
          <w:rFonts w:cs="Arial"/>
          <w:b w:val="0"/>
          <w:sz w:val="23"/>
          <w:szCs w:val="23"/>
          <w:lang w:val="es-CO"/>
        </w:rPr>
        <w:t xml:space="preserve">fines. Que la Constitución Política en el artículo 113, establece que los diferentes órganos del estado tienen funciones separadas, pero colaboran armónicamente para la realización de sus fines. </w:t>
      </w:r>
    </w:p>
    <w:p w14:paraId="36903DC6" w14:textId="77777777" w:rsidR="00A50E59" w:rsidRPr="007B26D8" w:rsidRDefault="00A50E59" w:rsidP="007B26D8">
      <w:pPr>
        <w:pStyle w:val="Textoindependiente"/>
        <w:rPr>
          <w:rFonts w:cs="Arial"/>
          <w:b w:val="0"/>
          <w:bCs/>
          <w:sz w:val="23"/>
          <w:szCs w:val="23"/>
          <w:lang w:val="es-CO"/>
        </w:rPr>
      </w:pPr>
    </w:p>
    <w:p w14:paraId="7AC1F777" w14:textId="77777777" w:rsidR="0080743F" w:rsidRPr="007B26D8" w:rsidRDefault="0080743F" w:rsidP="007B26D8">
      <w:pPr>
        <w:pStyle w:val="Textoindependiente"/>
        <w:rPr>
          <w:rFonts w:cs="Arial"/>
          <w:b w:val="0"/>
          <w:bCs/>
          <w:sz w:val="23"/>
          <w:szCs w:val="23"/>
          <w:lang w:val="es-CO"/>
        </w:rPr>
      </w:pPr>
    </w:p>
    <w:p w14:paraId="7A6D7A65" w14:textId="6B3A6289" w:rsidR="008F4E11" w:rsidRPr="007B26D8" w:rsidRDefault="008F4E11" w:rsidP="007B26D8">
      <w:pPr>
        <w:jc w:val="both"/>
        <w:rPr>
          <w:rFonts w:ascii="Arial" w:hAnsi="Arial" w:cs="Arial"/>
          <w:sz w:val="23"/>
          <w:szCs w:val="23"/>
        </w:rPr>
      </w:pPr>
      <w:bookmarkStart w:id="7" w:name="_Hlk191305376"/>
      <w:bookmarkStart w:id="8" w:name="_Hlk174378562"/>
      <w:r w:rsidRPr="007B26D8">
        <w:rPr>
          <w:rFonts w:ascii="Arial" w:hAnsi="Arial" w:cs="Arial"/>
          <w:sz w:val="23"/>
          <w:szCs w:val="23"/>
        </w:rPr>
        <w:t xml:space="preserve">La contratación de los servicios de organización logística integral y suministro de catering para el desarrollo de la Semana de la Juventud en el municipio de Chaparral, Tolima, es esencial para garantizar el éxito de este evento, cuyo objetivo es promover la </w:t>
      </w:r>
      <w:r w:rsidR="002C3D26" w:rsidRPr="007B26D8">
        <w:rPr>
          <w:rFonts w:ascii="Arial" w:hAnsi="Arial" w:cs="Arial"/>
          <w:sz w:val="23"/>
          <w:szCs w:val="23"/>
        </w:rPr>
        <w:t>participación</w:t>
      </w:r>
      <w:r w:rsidRPr="007B26D8">
        <w:rPr>
          <w:rFonts w:ascii="Arial" w:hAnsi="Arial" w:cs="Arial"/>
          <w:sz w:val="23"/>
          <w:szCs w:val="23"/>
        </w:rPr>
        <w:t xml:space="preserve"> de los jóvenes en actividades culturales, recreativas y educativas. La logística integral asegura la coordinación eficiente de todas las actividades, desde la gestión de espacios y seguridad hasta la supervisión de proveedores, mientras que el servicio de catering será crucial para ofrecer alimentos y bebidas de calidad, cumpliendo con las normativas sanitarias y garantizando una experiencia agradable para los participantes. </w:t>
      </w:r>
    </w:p>
    <w:p w14:paraId="19D66E63" w14:textId="77777777" w:rsidR="008F4E11" w:rsidRPr="007B26D8" w:rsidRDefault="008F4E11" w:rsidP="007B26D8">
      <w:pPr>
        <w:jc w:val="both"/>
        <w:rPr>
          <w:rFonts w:ascii="Arial" w:hAnsi="Arial" w:cs="Arial"/>
          <w:sz w:val="23"/>
          <w:szCs w:val="23"/>
        </w:rPr>
      </w:pPr>
    </w:p>
    <w:p w14:paraId="18815C15" w14:textId="51490C66" w:rsidR="008F4E11" w:rsidRPr="007B26D8" w:rsidRDefault="008F4E11" w:rsidP="007B26D8">
      <w:pPr>
        <w:jc w:val="both"/>
        <w:rPr>
          <w:rFonts w:ascii="Arial" w:hAnsi="Arial" w:cs="Arial"/>
          <w:sz w:val="23"/>
          <w:szCs w:val="23"/>
        </w:rPr>
      </w:pPr>
      <w:r w:rsidRPr="007B26D8">
        <w:rPr>
          <w:rFonts w:ascii="Arial" w:hAnsi="Arial" w:cs="Arial"/>
          <w:sz w:val="23"/>
          <w:szCs w:val="23"/>
        </w:rPr>
        <w:t xml:space="preserve">Además, contar con una empresa especializada en la organización de eventos asegura el cumplimiento de plazos y expectativas, brindando una planificación adecuada que permita el desarrollo de la Semana de la Juventud sin contratiempos. Este evento, además de </w:t>
      </w:r>
      <w:r w:rsidRPr="007B26D8">
        <w:rPr>
          <w:rFonts w:ascii="Arial" w:hAnsi="Arial" w:cs="Arial"/>
          <w:sz w:val="23"/>
          <w:szCs w:val="23"/>
        </w:rPr>
        <w:lastRenderedPageBreak/>
        <w:t xml:space="preserve">fomentar la integración y el disfrute de la juventud local, tiene un alto impacto social al fortalecer la identidad y los valores de los jóvenes, promoviendo la visibilidad del municipio. En este sentido, la contratación de estos servicios debe ser realizada conforme a la normatividad vigente y las políticas del municipio, asegurando transparencia y calidad en la ejecución de todas las actividades. </w:t>
      </w:r>
    </w:p>
    <w:p w14:paraId="2BFED48F" w14:textId="77777777" w:rsidR="008F4E11" w:rsidRPr="007B26D8" w:rsidRDefault="008F4E11" w:rsidP="007B26D8">
      <w:pPr>
        <w:jc w:val="both"/>
        <w:rPr>
          <w:rFonts w:ascii="Arial" w:hAnsi="Arial" w:cs="Arial"/>
          <w:sz w:val="23"/>
          <w:szCs w:val="23"/>
        </w:rPr>
      </w:pPr>
    </w:p>
    <w:p w14:paraId="7300DCE9" w14:textId="39E304FA" w:rsidR="001C40D4" w:rsidRPr="007B26D8" w:rsidRDefault="001C40D4" w:rsidP="007B26D8">
      <w:pPr>
        <w:jc w:val="both"/>
        <w:rPr>
          <w:rFonts w:ascii="Arial" w:hAnsi="Arial" w:cs="Arial"/>
          <w:b/>
          <w:bCs/>
          <w:sz w:val="23"/>
          <w:szCs w:val="23"/>
        </w:rPr>
      </w:pPr>
      <w:r w:rsidRPr="007B26D8">
        <w:rPr>
          <w:rFonts w:ascii="Arial" w:hAnsi="Arial" w:cs="Arial"/>
          <w:sz w:val="23"/>
          <w:szCs w:val="23"/>
        </w:rPr>
        <w:t xml:space="preserve">El Municipio de Chaparral requiere suscribir un contrato con una persona natural o jurídica legalmente constituida capaz de cumplir con el contrato cuyo objeto es </w:t>
      </w:r>
      <w:r w:rsidR="00B7413F" w:rsidRPr="007B26D8">
        <w:rPr>
          <w:rFonts w:ascii="Arial" w:hAnsi="Arial" w:cs="Arial"/>
          <w:b/>
          <w:bCs/>
          <w:sz w:val="23"/>
          <w:szCs w:val="23"/>
        </w:rPr>
        <w:t xml:space="preserve">“CONTRATAR LA PRESTACIÓN DE SERVICIOS DE ORGANIZACIÓN LOGÍSTICA INTEGRAL Y SUMINISTRO DE CATERING PARA EL DESARROLLO DE LA SEMANA DE LA JUVENTUD DEL MUNICIPIO DE CHAPARRAL TOLIMA” </w:t>
      </w:r>
      <w:r w:rsidR="00AE00E8" w:rsidRPr="007B26D8">
        <w:rPr>
          <w:rFonts w:ascii="Arial" w:hAnsi="Arial" w:cs="Arial"/>
          <w:sz w:val="23"/>
          <w:szCs w:val="23"/>
        </w:rPr>
        <w:t>el</w:t>
      </w:r>
      <w:r w:rsidRPr="007B26D8">
        <w:rPr>
          <w:rFonts w:ascii="Arial" w:hAnsi="Arial" w:cs="Arial"/>
          <w:sz w:val="23"/>
          <w:szCs w:val="23"/>
        </w:rPr>
        <w:t xml:space="preserve"> cual tiene como sustento legal lo consagrado en el Artículo 94 de la ley 1474 del 12 de Julio del año 2011, Artículos 2.2.1.2.1.5.1 y 2.2.1.2.1.5.2 del Decreto No 1082 de 2015 y Manual de la modalidad de Selección de mínima Cuantía Expedido por Colombia Compra Eficiente y con sujeción a los principios del Artículo 209 de la Constitución Política de Colombia y Artículo 3º de la ley 1437 de 2011, según características técnicas</w:t>
      </w:r>
      <w:bookmarkEnd w:id="7"/>
      <w:r w:rsidRPr="007B26D8">
        <w:rPr>
          <w:rFonts w:ascii="Arial" w:hAnsi="Arial" w:cs="Arial"/>
          <w:sz w:val="23"/>
          <w:szCs w:val="23"/>
        </w:rPr>
        <w:t>.</w:t>
      </w:r>
    </w:p>
    <w:p w14:paraId="613A4C61" w14:textId="77777777" w:rsidR="00811265" w:rsidRPr="007B26D8" w:rsidRDefault="00811265" w:rsidP="007B26D8">
      <w:pPr>
        <w:jc w:val="both"/>
        <w:rPr>
          <w:rFonts w:ascii="Arial" w:hAnsi="Arial" w:cs="Arial"/>
          <w:sz w:val="23"/>
          <w:szCs w:val="23"/>
        </w:rPr>
      </w:pPr>
    </w:p>
    <w:p w14:paraId="7BACCA1F" w14:textId="77777777" w:rsidR="00811265" w:rsidRPr="007B26D8" w:rsidRDefault="00811265" w:rsidP="007B26D8">
      <w:pPr>
        <w:jc w:val="both"/>
        <w:rPr>
          <w:rFonts w:ascii="Arial" w:hAnsi="Arial" w:cs="Arial"/>
          <w:b/>
          <w:sz w:val="23"/>
          <w:szCs w:val="23"/>
          <w:lang w:val="es-ES_tradnl"/>
        </w:rPr>
      </w:pPr>
    </w:p>
    <w:bookmarkEnd w:id="8"/>
    <w:p w14:paraId="1817B19C" w14:textId="3446CC56" w:rsidR="00031586" w:rsidRPr="007B26D8" w:rsidRDefault="00031586" w:rsidP="007B26D8">
      <w:pPr>
        <w:numPr>
          <w:ilvl w:val="0"/>
          <w:numId w:val="7"/>
        </w:numPr>
        <w:pBdr>
          <w:bottom w:val="single" w:sz="4" w:space="1" w:color="auto"/>
        </w:pBdr>
        <w:shd w:val="clear" w:color="auto" w:fill="D9E2F3"/>
        <w:ind w:left="426" w:hanging="426"/>
        <w:jc w:val="center"/>
        <w:rPr>
          <w:rFonts w:ascii="Arial" w:eastAsia="Calibri" w:hAnsi="Arial" w:cs="Arial"/>
          <w:b/>
          <w:bCs/>
          <w:sz w:val="23"/>
          <w:szCs w:val="23"/>
          <w:lang w:val="es-ES_tradnl" w:eastAsia="en-US"/>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Pr>
      <w:r w:rsidRPr="007B26D8">
        <w:rPr>
          <w:rFonts w:ascii="Arial" w:eastAsia="Calibri" w:hAnsi="Arial" w:cs="Arial"/>
          <w:b/>
          <w:bCs/>
          <w:sz w:val="23"/>
          <w:szCs w:val="23"/>
          <w:lang w:val="es-ES_tradnl" w:eastAsia="en-US"/>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 xml:space="preserve">DESCRIPCIÓN DEL OBJETO A CONTRATAR </w:t>
      </w:r>
      <w:r w:rsidR="00D73F8D" w:rsidRPr="007B26D8">
        <w:rPr>
          <w:rFonts w:ascii="Arial" w:eastAsia="Calibri" w:hAnsi="Arial" w:cs="Arial"/>
          <w:b/>
          <w:bCs/>
          <w:i/>
          <w:iCs/>
          <w:sz w:val="23"/>
          <w:szCs w:val="23"/>
          <w:lang w:val="es-ES_tradnl" w:eastAsia="en-US"/>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CON SUS ESPECIFICACIONES ESENCIALES Y CARACTERÍSTICAS TÉCNICAS (ALCANCE DEL OBJETO)</w:t>
      </w:r>
    </w:p>
    <w:p w14:paraId="0FA0FFB9" w14:textId="77777777" w:rsidR="00031586" w:rsidRPr="007B26D8" w:rsidRDefault="00031586" w:rsidP="007B26D8">
      <w:pPr>
        <w:pBdr>
          <w:bottom w:val="single" w:sz="4" w:space="1" w:color="auto"/>
        </w:pBdr>
        <w:tabs>
          <w:tab w:val="num" w:pos="720"/>
        </w:tabs>
        <w:jc w:val="both"/>
        <w:rPr>
          <w:rFonts w:ascii="Arial" w:hAnsi="Arial" w:cs="Arial"/>
          <w:b/>
          <w:sz w:val="23"/>
          <w:szCs w:val="23"/>
          <w:lang w:val="es-ES"/>
        </w:rPr>
      </w:pPr>
    </w:p>
    <w:p w14:paraId="288C0338" w14:textId="2E7F2317" w:rsidR="00937331" w:rsidRPr="007B26D8" w:rsidRDefault="00937331" w:rsidP="007B26D8">
      <w:pPr>
        <w:pBdr>
          <w:bottom w:val="single" w:sz="4" w:space="1" w:color="auto"/>
        </w:pBdr>
        <w:tabs>
          <w:tab w:val="num" w:pos="720"/>
        </w:tabs>
        <w:jc w:val="both"/>
        <w:rPr>
          <w:rFonts w:ascii="Arial" w:hAnsi="Arial" w:cs="Arial"/>
          <w:b/>
          <w:sz w:val="23"/>
          <w:szCs w:val="23"/>
          <w:lang w:val="es-ES"/>
        </w:rPr>
      </w:pPr>
      <w:proofErr w:type="gramStart"/>
      <w:r w:rsidRPr="007B26D8">
        <w:rPr>
          <w:rFonts w:ascii="Arial" w:hAnsi="Arial" w:cs="Arial"/>
          <w:b/>
          <w:sz w:val="23"/>
          <w:szCs w:val="23"/>
          <w:lang w:val="es-ES"/>
        </w:rPr>
        <w:t>OBJETO A CONTRATAR</w:t>
      </w:r>
      <w:proofErr w:type="gramEnd"/>
      <w:r w:rsidRPr="007B26D8">
        <w:rPr>
          <w:rFonts w:ascii="Arial" w:hAnsi="Arial" w:cs="Arial"/>
          <w:b/>
          <w:sz w:val="23"/>
          <w:szCs w:val="23"/>
          <w:lang w:val="es-ES"/>
        </w:rPr>
        <w:t>.</w:t>
      </w:r>
    </w:p>
    <w:p w14:paraId="1E64321E" w14:textId="77777777" w:rsidR="00937331" w:rsidRPr="007B26D8" w:rsidRDefault="00937331" w:rsidP="007B26D8">
      <w:pPr>
        <w:jc w:val="both"/>
        <w:rPr>
          <w:rFonts w:ascii="Arial" w:eastAsia="Calibri" w:hAnsi="Arial" w:cs="Arial"/>
          <w:b/>
          <w:sz w:val="23"/>
          <w:szCs w:val="23"/>
          <w:lang w:val="es-ES" w:eastAsia="en-US"/>
        </w:rPr>
      </w:pPr>
    </w:p>
    <w:p w14:paraId="17678D73" w14:textId="38CE0A7A" w:rsidR="00056E40" w:rsidRPr="007B26D8" w:rsidRDefault="00C53E49" w:rsidP="007B26D8">
      <w:pPr>
        <w:spacing w:after="160"/>
        <w:jc w:val="both"/>
        <w:rPr>
          <w:rFonts w:ascii="Arial" w:eastAsia="Calibri" w:hAnsi="Arial" w:cs="Arial"/>
          <w:b/>
          <w:bCs/>
          <w:sz w:val="23"/>
          <w:szCs w:val="23"/>
          <w:lang w:eastAsia="en-US"/>
        </w:rPr>
      </w:pPr>
      <w:r w:rsidRPr="007B26D8">
        <w:rPr>
          <w:rFonts w:ascii="Arial" w:eastAsia="Calibri" w:hAnsi="Arial" w:cs="Arial"/>
          <w:bCs/>
          <w:sz w:val="23"/>
          <w:szCs w:val="23"/>
          <w:lang w:val="es-ES" w:eastAsia="en-US"/>
        </w:rPr>
        <w:t>E</w:t>
      </w:r>
      <w:r w:rsidR="00937331" w:rsidRPr="007B26D8">
        <w:rPr>
          <w:rFonts w:ascii="Arial" w:eastAsia="Calibri" w:hAnsi="Arial" w:cs="Arial"/>
          <w:bCs/>
          <w:sz w:val="23"/>
          <w:szCs w:val="23"/>
          <w:lang w:val="es-ES" w:eastAsia="en-US"/>
        </w:rPr>
        <w:t>l Objeto del proceso es la selección del Contratista para la ejecución d</w:t>
      </w:r>
      <w:r w:rsidRPr="007B26D8">
        <w:rPr>
          <w:rFonts w:ascii="Arial" w:eastAsia="Calibri" w:hAnsi="Arial" w:cs="Arial"/>
          <w:bCs/>
          <w:sz w:val="23"/>
          <w:szCs w:val="23"/>
          <w:lang w:val="es-ES" w:eastAsia="en-US"/>
        </w:rPr>
        <w:t>e</w:t>
      </w:r>
      <w:r w:rsidR="00031E77" w:rsidRPr="007B26D8">
        <w:rPr>
          <w:rFonts w:ascii="Arial" w:eastAsia="Calibri" w:hAnsi="Arial" w:cs="Arial"/>
          <w:bCs/>
          <w:sz w:val="23"/>
          <w:szCs w:val="23"/>
          <w:lang w:val="es-ES" w:eastAsia="en-US"/>
        </w:rPr>
        <w:t>:</w:t>
      </w:r>
    </w:p>
    <w:p w14:paraId="3A5A3E18" w14:textId="7A93FAB0" w:rsidR="00AE00E8" w:rsidRPr="007B26D8" w:rsidRDefault="008F4E11" w:rsidP="007B26D8">
      <w:pPr>
        <w:widowControl w:val="0"/>
        <w:spacing w:after="160"/>
        <w:ind w:left="-142" w:right="-91"/>
        <w:contextualSpacing/>
        <w:jc w:val="both"/>
        <w:rPr>
          <w:rFonts w:ascii="Arial" w:hAnsi="Arial" w:cs="Arial"/>
          <w:b/>
          <w:bCs/>
          <w:sz w:val="23"/>
          <w:szCs w:val="23"/>
        </w:rPr>
      </w:pPr>
      <w:r w:rsidRPr="007B26D8">
        <w:rPr>
          <w:rFonts w:ascii="Arial" w:eastAsia="SimSun" w:hAnsi="Arial" w:cs="Arial"/>
          <w:b/>
          <w:sz w:val="23"/>
          <w:szCs w:val="23"/>
          <w:lang w:val="es-ES_tradnl" w:eastAsia="en-US"/>
        </w:rPr>
        <w:t xml:space="preserve">“CONTRATAR LA PRESTACIÓN DE SERVICIOS DE ORGANIZACIÓN LOGÍSTICA INTEGRAL Y SUMINISTRO DE CATERING PARA EL DESARROLLO DE LA SEMANA DE LA JUVENTUD DEL MUNICIPIO DE CHAPARRAL TOLIMA” </w:t>
      </w:r>
    </w:p>
    <w:p w14:paraId="10A8DA27" w14:textId="77777777" w:rsidR="00AE00E8" w:rsidRPr="007B26D8" w:rsidRDefault="00AE00E8" w:rsidP="007B26D8">
      <w:pPr>
        <w:pBdr>
          <w:bottom w:val="single" w:sz="4" w:space="1" w:color="auto"/>
        </w:pBdr>
        <w:tabs>
          <w:tab w:val="left" w:pos="567"/>
        </w:tabs>
        <w:snapToGrid w:val="0"/>
        <w:ind w:right="50"/>
        <w:jc w:val="both"/>
        <w:rPr>
          <w:rFonts w:ascii="Arial" w:hAnsi="Arial" w:cs="Arial"/>
          <w:b/>
          <w:bCs/>
          <w:sz w:val="23"/>
          <w:szCs w:val="23"/>
        </w:rPr>
      </w:pPr>
    </w:p>
    <w:p w14:paraId="18E32842" w14:textId="77777777" w:rsidR="00AE00E8" w:rsidRPr="007B26D8" w:rsidRDefault="00AE00E8" w:rsidP="007B26D8">
      <w:pPr>
        <w:pBdr>
          <w:bottom w:val="single" w:sz="4" w:space="1" w:color="auto"/>
        </w:pBdr>
        <w:tabs>
          <w:tab w:val="left" w:pos="567"/>
        </w:tabs>
        <w:snapToGrid w:val="0"/>
        <w:ind w:right="50"/>
        <w:jc w:val="both"/>
        <w:rPr>
          <w:rFonts w:ascii="Arial" w:hAnsi="Arial" w:cs="Arial"/>
          <w:b/>
          <w:bCs/>
          <w:sz w:val="23"/>
          <w:szCs w:val="23"/>
        </w:rPr>
      </w:pPr>
    </w:p>
    <w:p w14:paraId="60FE54C0" w14:textId="38C5D758" w:rsidR="00093C23" w:rsidRPr="007B26D8" w:rsidRDefault="00093C23" w:rsidP="007B26D8">
      <w:pPr>
        <w:pBdr>
          <w:bottom w:val="single" w:sz="4" w:space="1" w:color="auto"/>
        </w:pBdr>
        <w:tabs>
          <w:tab w:val="left" w:pos="567"/>
        </w:tabs>
        <w:snapToGrid w:val="0"/>
        <w:ind w:right="50"/>
        <w:jc w:val="both"/>
        <w:rPr>
          <w:rFonts w:ascii="Arial" w:eastAsia="Calibri" w:hAnsi="Arial" w:cs="Arial"/>
          <w:b/>
          <w:bCs/>
          <w:i/>
          <w:iCs/>
          <w:sz w:val="23"/>
          <w:szCs w:val="23"/>
        </w:rPr>
      </w:pPr>
      <w:r w:rsidRPr="007B26D8">
        <w:rPr>
          <w:rFonts w:ascii="Arial" w:eastAsia="Calibri" w:hAnsi="Arial" w:cs="Arial"/>
          <w:b/>
          <w:bCs/>
          <w:i/>
          <w:iCs/>
          <w:sz w:val="23"/>
          <w:szCs w:val="23"/>
        </w:rPr>
        <w:t>ESPECIFICACIONES TÉCNICAS DEL OBJETO A CONTRATAR</w:t>
      </w:r>
    </w:p>
    <w:p w14:paraId="58BB1C96" w14:textId="77777777" w:rsidR="00093C23" w:rsidRPr="007B26D8" w:rsidRDefault="00093C23" w:rsidP="007B26D8">
      <w:pPr>
        <w:widowControl w:val="0"/>
        <w:jc w:val="both"/>
        <w:rPr>
          <w:rFonts w:ascii="Arial" w:hAnsi="Arial" w:cs="Arial"/>
          <w:bCs/>
          <w:sz w:val="23"/>
          <w:szCs w:val="23"/>
        </w:rPr>
      </w:pPr>
    </w:p>
    <w:p w14:paraId="4A4D2515" w14:textId="6EFC1B95" w:rsidR="00093C23" w:rsidRPr="007B26D8" w:rsidRDefault="00093C23" w:rsidP="007B26D8">
      <w:pPr>
        <w:widowControl w:val="0"/>
        <w:jc w:val="both"/>
        <w:rPr>
          <w:rFonts w:ascii="Arial" w:hAnsi="Arial" w:cs="Arial"/>
          <w:bCs/>
          <w:sz w:val="23"/>
          <w:szCs w:val="23"/>
          <w:lang w:val="es-ES"/>
        </w:rPr>
      </w:pPr>
      <w:r w:rsidRPr="007B26D8">
        <w:rPr>
          <w:rFonts w:ascii="Arial" w:hAnsi="Arial" w:cs="Arial"/>
          <w:bCs/>
          <w:sz w:val="23"/>
          <w:szCs w:val="23"/>
          <w:lang w:val="es-ES"/>
        </w:rPr>
        <w:t xml:space="preserve">Las Especificaciones Técnicas específicas para la ejecución del objeto a contratar son las siguientes: </w:t>
      </w:r>
    </w:p>
    <w:tbl>
      <w:tblPr>
        <w:tblStyle w:val="Tabladecuadrcula2-nfasis51"/>
        <w:tblW w:w="5000" w:type="pct"/>
        <w:tblLook w:val="04A0" w:firstRow="1" w:lastRow="0" w:firstColumn="1" w:lastColumn="0" w:noHBand="0" w:noVBand="1"/>
      </w:tblPr>
      <w:tblGrid>
        <w:gridCol w:w="1570"/>
        <w:gridCol w:w="3644"/>
        <w:gridCol w:w="2356"/>
        <w:gridCol w:w="1642"/>
      </w:tblGrid>
      <w:tr w:rsidR="00DC1B85" w:rsidRPr="007B26D8" w14:paraId="7F8E0932" w14:textId="77777777" w:rsidTr="00DC1B85">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000" w:type="pct"/>
            <w:gridSpan w:val="4"/>
            <w:noWrap/>
            <w:hideMark/>
          </w:tcPr>
          <w:p w14:paraId="4DB6F97D" w14:textId="1A052EFF" w:rsidR="00DC1B85" w:rsidRPr="007B26D8" w:rsidRDefault="00DC1B85" w:rsidP="007B26D8">
            <w:pPr>
              <w:jc w:val="center"/>
              <w:rPr>
                <w:rFonts w:ascii="Arial" w:hAnsi="Arial" w:cs="Arial"/>
                <w:color w:val="000000"/>
                <w:sz w:val="22"/>
                <w:szCs w:val="22"/>
              </w:rPr>
            </w:pPr>
            <w:bookmarkStart w:id="9" w:name="_Hlk189753017"/>
            <w:bookmarkStart w:id="10" w:name="_Hlk205814243"/>
          </w:p>
        </w:tc>
      </w:tr>
      <w:tr w:rsidR="00DC1B85" w:rsidRPr="007B26D8" w14:paraId="054AC992" w14:textId="77777777" w:rsidTr="002C3D26">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852" w:type="pct"/>
            <w:hideMark/>
          </w:tcPr>
          <w:p w14:paraId="0703CCBC" w14:textId="77777777" w:rsidR="00DC1B85" w:rsidRPr="007B26D8" w:rsidRDefault="00DC1B85" w:rsidP="007B26D8">
            <w:pPr>
              <w:jc w:val="center"/>
              <w:rPr>
                <w:rFonts w:ascii="Arial" w:hAnsi="Arial" w:cs="Arial"/>
                <w:color w:val="000000"/>
                <w:sz w:val="22"/>
                <w:szCs w:val="22"/>
              </w:rPr>
            </w:pPr>
            <w:r w:rsidRPr="007B26D8">
              <w:rPr>
                <w:rFonts w:ascii="Arial" w:hAnsi="Arial" w:cs="Arial"/>
                <w:color w:val="000000"/>
                <w:sz w:val="22"/>
                <w:szCs w:val="22"/>
              </w:rPr>
              <w:t xml:space="preserve">ITEM </w:t>
            </w:r>
          </w:p>
        </w:tc>
        <w:tc>
          <w:tcPr>
            <w:tcW w:w="1978" w:type="pct"/>
            <w:hideMark/>
          </w:tcPr>
          <w:p w14:paraId="37D20EA8" w14:textId="77777777" w:rsidR="00DC1B85" w:rsidRPr="007B26D8" w:rsidRDefault="00DC1B85" w:rsidP="007B26D8">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color w:val="000000"/>
                <w:sz w:val="22"/>
                <w:szCs w:val="22"/>
              </w:rPr>
            </w:pPr>
            <w:r w:rsidRPr="007B26D8">
              <w:rPr>
                <w:rFonts w:ascii="Arial" w:hAnsi="Arial" w:cs="Arial"/>
                <w:b/>
                <w:bCs/>
                <w:color w:val="000000"/>
                <w:sz w:val="22"/>
                <w:szCs w:val="22"/>
              </w:rPr>
              <w:t xml:space="preserve">DESCRIPCIÓN </w:t>
            </w:r>
          </w:p>
        </w:tc>
        <w:tc>
          <w:tcPr>
            <w:tcW w:w="1279" w:type="pct"/>
            <w:hideMark/>
          </w:tcPr>
          <w:p w14:paraId="10890C04" w14:textId="77777777" w:rsidR="00DC1B85" w:rsidRPr="007B26D8" w:rsidRDefault="00DC1B85" w:rsidP="007B26D8">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color w:val="000000"/>
                <w:sz w:val="22"/>
                <w:szCs w:val="22"/>
              </w:rPr>
            </w:pPr>
            <w:r w:rsidRPr="007B26D8">
              <w:rPr>
                <w:rFonts w:ascii="Arial" w:hAnsi="Arial" w:cs="Arial"/>
                <w:b/>
                <w:bCs/>
                <w:color w:val="000000"/>
                <w:sz w:val="22"/>
                <w:szCs w:val="22"/>
              </w:rPr>
              <w:t xml:space="preserve">PRESENTACIÓN </w:t>
            </w:r>
          </w:p>
        </w:tc>
        <w:tc>
          <w:tcPr>
            <w:tcW w:w="892" w:type="pct"/>
            <w:hideMark/>
          </w:tcPr>
          <w:p w14:paraId="749EA5C7" w14:textId="77777777" w:rsidR="00DC1B85" w:rsidRPr="007B26D8" w:rsidRDefault="00DC1B85" w:rsidP="007B26D8">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color w:val="000000"/>
                <w:sz w:val="22"/>
                <w:szCs w:val="22"/>
              </w:rPr>
            </w:pPr>
            <w:r w:rsidRPr="007B26D8">
              <w:rPr>
                <w:rFonts w:ascii="Arial" w:hAnsi="Arial" w:cs="Arial"/>
                <w:b/>
                <w:bCs/>
                <w:color w:val="000000"/>
                <w:sz w:val="22"/>
                <w:szCs w:val="22"/>
              </w:rPr>
              <w:t xml:space="preserve">CANTIDAD </w:t>
            </w:r>
          </w:p>
        </w:tc>
      </w:tr>
      <w:tr w:rsidR="00DC1B85" w:rsidRPr="007B26D8" w14:paraId="6AE54FBB" w14:textId="77777777" w:rsidTr="00DC1B85">
        <w:trPr>
          <w:trHeight w:val="300"/>
        </w:trPr>
        <w:tc>
          <w:tcPr>
            <w:cnfStyle w:val="001000000000" w:firstRow="0" w:lastRow="0" w:firstColumn="1" w:lastColumn="0" w:oddVBand="0" w:evenVBand="0" w:oddHBand="0" w:evenHBand="0" w:firstRowFirstColumn="0" w:firstRowLastColumn="0" w:lastRowFirstColumn="0" w:lastRowLastColumn="0"/>
            <w:tcW w:w="5000" w:type="pct"/>
            <w:gridSpan w:val="4"/>
            <w:hideMark/>
          </w:tcPr>
          <w:p w14:paraId="21238656" w14:textId="77777777" w:rsidR="00DC1B85" w:rsidRPr="007B26D8" w:rsidRDefault="00DC1B85" w:rsidP="007B26D8">
            <w:pPr>
              <w:jc w:val="center"/>
              <w:rPr>
                <w:rFonts w:ascii="Arial" w:hAnsi="Arial" w:cs="Arial"/>
                <w:color w:val="000000"/>
                <w:sz w:val="22"/>
                <w:szCs w:val="22"/>
              </w:rPr>
            </w:pPr>
            <w:r w:rsidRPr="007B26D8">
              <w:rPr>
                <w:rFonts w:ascii="Arial" w:hAnsi="Arial" w:cs="Arial"/>
                <w:color w:val="000000"/>
                <w:sz w:val="22"/>
                <w:szCs w:val="22"/>
              </w:rPr>
              <w:t xml:space="preserve">ALQUILER </w:t>
            </w:r>
          </w:p>
        </w:tc>
      </w:tr>
      <w:tr w:rsidR="00DC1B85" w:rsidRPr="007B26D8" w14:paraId="236ED8B1" w14:textId="77777777" w:rsidTr="002C3D26">
        <w:trPr>
          <w:cnfStyle w:val="000000100000" w:firstRow="0" w:lastRow="0" w:firstColumn="0" w:lastColumn="0" w:oddVBand="0" w:evenVBand="0" w:oddHBand="1" w:evenHBand="0" w:firstRowFirstColumn="0" w:firstRowLastColumn="0" w:lastRowFirstColumn="0" w:lastRowLastColumn="0"/>
          <w:trHeight w:val="583"/>
        </w:trPr>
        <w:tc>
          <w:tcPr>
            <w:cnfStyle w:val="001000000000" w:firstRow="0" w:lastRow="0" w:firstColumn="1" w:lastColumn="0" w:oddVBand="0" w:evenVBand="0" w:oddHBand="0" w:evenHBand="0" w:firstRowFirstColumn="0" w:firstRowLastColumn="0" w:lastRowFirstColumn="0" w:lastRowLastColumn="0"/>
            <w:tcW w:w="852" w:type="pct"/>
            <w:hideMark/>
          </w:tcPr>
          <w:p w14:paraId="7A30A580" w14:textId="77777777" w:rsidR="00DC1B85" w:rsidRPr="007B26D8" w:rsidRDefault="00DC1B85" w:rsidP="007B26D8">
            <w:pPr>
              <w:jc w:val="center"/>
              <w:rPr>
                <w:rFonts w:ascii="Arial" w:hAnsi="Arial" w:cs="Arial"/>
                <w:color w:val="000000"/>
                <w:sz w:val="22"/>
                <w:szCs w:val="22"/>
              </w:rPr>
            </w:pPr>
            <w:r w:rsidRPr="007B26D8">
              <w:rPr>
                <w:rFonts w:ascii="Arial" w:hAnsi="Arial" w:cs="Arial"/>
                <w:color w:val="000000"/>
                <w:sz w:val="22"/>
                <w:szCs w:val="22"/>
              </w:rPr>
              <w:t>1</w:t>
            </w:r>
          </w:p>
        </w:tc>
        <w:tc>
          <w:tcPr>
            <w:tcW w:w="1978" w:type="pct"/>
            <w:hideMark/>
          </w:tcPr>
          <w:p w14:paraId="374A2759" w14:textId="33623187" w:rsidR="00DC1B85" w:rsidRPr="007B26D8" w:rsidRDefault="00DC1B85" w:rsidP="007B26D8">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sz w:val="22"/>
                <w:szCs w:val="22"/>
              </w:rPr>
            </w:pPr>
            <w:r w:rsidRPr="007B26D8">
              <w:rPr>
                <w:rFonts w:ascii="Arial" w:hAnsi="Arial" w:cs="Arial"/>
                <w:color w:val="000000"/>
                <w:sz w:val="22"/>
                <w:szCs w:val="22"/>
              </w:rPr>
              <w:br/>
              <w:t xml:space="preserve">Sonido: Profesional que incluya cabinas, bajos dobles, 10 </w:t>
            </w:r>
            <w:r w:rsidR="002C3D26" w:rsidRPr="007B26D8">
              <w:rPr>
                <w:rFonts w:ascii="Arial" w:hAnsi="Arial" w:cs="Arial"/>
                <w:color w:val="000000"/>
                <w:sz w:val="22"/>
                <w:szCs w:val="22"/>
              </w:rPr>
              <w:t>micrófonos</w:t>
            </w:r>
            <w:r w:rsidRPr="007B26D8">
              <w:rPr>
                <w:rFonts w:ascii="Arial" w:hAnsi="Arial" w:cs="Arial"/>
                <w:color w:val="000000"/>
                <w:sz w:val="22"/>
                <w:szCs w:val="22"/>
              </w:rPr>
              <w:t xml:space="preserve"> </w:t>
            </w:r>
            <w:r w:rsidR="007B26D8" w:rsidRPr="007B26D8">
              <w:rPr>
                <w:rFonts w:ascii="Arial" w:hAnsi="Arial" w:cs="Arial"/>
                <w:color w:val="000000"/>
                <w:sz w:val="22"/>
                <w:szCs w:val="22"/>
              </w:rPr>
              <w:t>(inalámbricos</w:t>
            </w:r>
            <w:r w:rsidRPr="007B26D8">
              <w:rPr>
                <w:rFonts w:ascii="Arial" w:hAnsi="Arial" w:cs="Arial"/>
                <w:color w:val="000000"/>
                <w:sz w:val="22"/>
                <w:szCs w:val="22"/>
              </w:rPr>
              <w:t xml:space="preserve">) extensiones  </w:t>
            </w:r>
          </w:p>
        </w:tc>
        <w:tc>
          <w:tcPr>
            <w:tcW w:w="1279" w:type="pct"/>
            <w:hideMark/>
          </w:tcPr>
          <w:p w14:paraId="32D440F3" w14:textId="77777777" w:rsidR="00DC1B85" w:rsidRPr="007B26D8" w:rsidRDefault="00DC1B85" w:rsidP="007B26D8">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22"/>
                <w:szCs w:val="22"/>
              </w:rPr>
            </w:pPr>
            <w:r w:rsidRPr="007B26D8">
              <w:rPr>
                <w:rFonts w:ascii="Arial" w:hAnsi="Arial" w:cs="Arial"/>
                <w:color w:val="000000"/>
                <w:sz w:val="22"/>
                <w:szCs w:val="22"/>
              </w:rPr>
              <w:t xml:space="preserve">Unidad </w:t>
            </w:r>
          </w:p>
        </w:tc>
        <w:tc>
          <w:tcPr>
            <w:tcW w:w="892" w:type="pct"/>
            <w:hideMark/>
          </w:tcPr>
          <w:p w14:paraId="13CC65EC" w14:textId="77777777" w:rsidR="00DC1B85" w:rsidRPr="007B26D8" w:rsidRDefault="00DC1B85" w:rsidP="007B26D8">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22"/>
                <w:szCs w:val="22"/>
              </w:rPr>
            </w:pPr>
            <w:r w:rsidRPr="007B26D8">
              <w:rPr>
                <w:rFonts w:ascii="Arial" w:hAnsi="Arial" w:cs="Arial"/>
                <w:color w:val="000000"/>
                <w:sz w:val="22"/>
                <w:szCs w:val="22"/>
              </w:rPr>
              <w:t>1</w:t>
            </w:r>
          </w:p>
        </w:tc>
      </w:tr>
      <w:tr w:rsidR="00DC1B85" w:rsidRPr="007B26D8" w14:paraId="7E563AD1" w14:textId="77777777" w:rsidTr="002C3D26">
        <w:trPr>
          <w:trHeight w:val="272"/>
        </w:trPr>
        <w:tc>
          <w:tcPr>
            <w:cnfStyle w:val="001000000000" w:firstRow="0" w:lastRow="0" w:firstColumn="1" w:lastColumn="0" w:oddVBand="0" w:evenVBand="0" w:oddHBand="0" w:evenHBand="0" w:firstRowFirstColumn="0" w:firstRowLastColumn="0" w:lastRowFirstColumn="0" w:lastRowLastColumn="0"/>
            <w:tcW w:w="852" w:type="pct"/>
            <w:hideMark/>
          </w:tcPr>
          <w:p w14:paraId="6E7BBC7D" w14:textId="77777777" w:rsidR="00DC1B85" w:rsidRPr="007B26D8" w:rsidRDefault="00DC1B85" w:rsidP="007B26D8">
            <w:pPr>
              <w:jc w:val="center"/>
              <w:rPr>
                <w:rFonts w:ascii="Arial" w:hAnsi="Arial" w:cs="Arial"/>
                <w:color w:val="000000"/>
                <w:sz w:val="22"/>
                <w:szCs w:val="22"/>
              </w:rPr>
            </w:pPr>
            <w:r w:rsidRPr="007B26D8">
              <w:rPr>
                <w:rFonts w:ascii="Arial" w:hAnsi="Arial" w:cs="Arial"/>
                <w:color w:val="000000"/>
                <w:sz w:val="22"/>
                <w:szCs w:val="22"/>
              </w:rPr>
              <w:t>2</w:t>
            </w:r>
          </w:p>
        </w:tc>
        <w:tc>
          <w:tcPr>
            <w:tcW w:w="1978" w:type="pct"/>
            <w:hideMark/>
          </w:tcPr>
          <w:p w14:paraId="1BFAFE79" w14:textId="0BE8D5CB" w:rsidR="00DC1B85" w:rsidRPr="007B26D8" w:rsidRDefault="00DC1B85" w:rsidP="007B26D8">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szCs w:val="22"/>
              </w:rPr>
            </w:pPr>
            <w:r w:rsidRPr="007B26D8">
              <w:rPr>
                <w:rFonts w:ascii="Arial" w:hAnsi="Arial" w:cs="Arial"/>
                <w:color w:val="000000"/>
                <w:sz w:val="22"/>
                <w:szCs w:val="22"/>
              </w:rPr>
              <w:t xml:space="preserve">Soporte de </w:t>
            </w:r>
            <w:r w:rsidR="002C3D26" w:rsidRPr="007B26D8">
              <w:rPr>
                <w:rFonts w:ascii="Arial" w:hAnsi="Arial" w:cs="Arial"/>
                <w:color w:val="000000"/>
                <w:sz w:val="22"/>
                <w:szCs w:val="22"/>
              </w:rPr>
              <w:t>Cámara</w:t>
            </w:r>
            <w:r w:rsidRPr="007B26D8">
              <w:rPr>
                <w:rFonts w:ascii="Arial" w:hAnsi="Arial" w:cs="Arial"/>
                <w:color w:val="000000"/>
                <w:sz w:val="22"/>
                <w:szCs w:val="22"/>
              </w:rPr>
              <w:t xml:space="preserve"> giratorio para foto</w:t>
            </w:r>
          </w:p>
        </w:tc>
        <w:tc>
          <w:tcPr>
            <w:tcW w:w="1279" w:type="pct"/>
            <w:hideMark/>
          </w:tcPr>
          <w:p w14:paraId="07013390" w14:textId="77777777" w:rsidR="00DC1B85" w:rsidRPr="007B26D8" w:rsidRDefault="00DC1B85" w:rsidP="007B26D8">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szCs w:val="22"/>
              </w:rPr>
            </w:pPr>
            <w:r w:rsidRPr="007B26D8">
              <w:rPr>
                <w:rFonts w:ascii="Arial" w:hAnsi="Arial" w:cs="Arial"/>
                <w:color w:val="000000"/>
                <w:sz w:val="22"/>
                <w:szCs w:val="22"/>
              </w:rPr>
              <w:t xml:space="preserve">Unidad </w:t>
            </w:r>
          </w:p>
        </w:tc>
        <w:tc>
          <w:tcPr>
            <w:tcW w:w="892" w:type="pct"/>
            <w:hideMark/>
          </w:tcPr>
          <w:p w14:paraId="5423D95A" w14:textId="77777777" w:rsidR="00DC1B85" w:rsidRPr="007B26D8" w:rsidRDefault="00DC1B85" w:rsidP="007B26D8">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szCs w:val="22"/>
              </w:rPr>
            </w:pPr>
            <w:r w:rsidRPr="007B26D8">
              <w:rPr>
                <w:rFonts w:ascii="Arial" w:hAnsi="Arial" w:cs="Arial"/>
                <w:color w:val="000000"/>
                <w:sz w:val="22"/>
                <w:szCs w:val="22"/>
              </w:rPr>
              <w:t>1</w:t>
            </w:r>
          </w:p>
        </w:tc>
      </w:tr>
      <w:tr w:rsidR="00DC1B85" w:rsidRPr="007B26D8" w14:paraId="334ED028" w14:textId="77777777" w:rsidTr="002C3D26">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852" w:type="pct"/>
            <w:hideMark/>
          </w:tcPr>
          <w:p w14:paraId="4D1B5E0F" w14:textId="77777777" w:rsidR="00DC1B85" w:rsidRPr="007B26D8" w:rsidRDefault="00DC1B85" w:rsidP="007B26D8">
            <w:pPr>
              <w:jc w:val="center"/>
              <w:rPr>
                <w:rFonts w:ascii="Arial" w:hAnsi="Arial" w:cs="Arial"/>
                <w:color w:val="000000"/>
                <w:sz w:val="22"/>
                <w:szCs w:val="22"/>
              </w:rPr>
            </w:pPr>
            <w:r w:rsidRPr="007B26D8">
              <w:rPr>
                <w:rFonts w:ascii="Arial" w:hAnsi="Arial" w:cs="Arial"/>
                <w:color w:val="000000"/>
                <w:sz w:val="22"/>
                <w:szCs w:val="22"/>
              </w:rPr>
              <w:lastRenderedPageBreak/>
              <w:t>3</w:t>
            </w:r>
          </w:p>
        </w:tc>
        <w:tc>
          <w:tcPr>
            <w:tcW w:w="1978" w:type="pct"/>
            <w:hideMark/>
          </w:tcPr>
          <w:p w14:paraId="2DF44249" w14:textId="753FD677" w:rsidR="00DC1B85" w:rsidRPr="007B26D8" w:rsidRDefault="002C3D26" w:rsidP="007B26D8">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sz w:val="22"/>
                <w:szCs w:val="22"/>
              </w:rPr>
            </w:pPr>
            <w:r w:rsidRPr="007B26D8">
              <w:rPr>
                <w:rFonts w:ascii="Arial" w:hAnsi="Arial" w:cs="Arial"/>
                <w:color w:val="000000"/>
                <w:sz w:val="22"/>
                <w:szCs w:val="22"/>
              </w:rPr>
              <w:t xml:space="preserve">Alquiler de </w:t>
            </w:r>
            <w:r w:rsidR="00DC1B85" w:rsidRPr="007B26D8">
              <w:rPr>
                <w:rFonts w:ascii="Arial" w:hAnsi="Arial" w:cs="Arial"/>
                <w:color w:val="000000"/>
                <w:sz w:val="22"/>
                <w:szCs w:val="22"/>
              </w:rPr>
              <w:t xml:space="preserve">Proyector y </w:t>
            </w:r>
            <w:proofErr w:type="spellStart"/>
            <w:r w:rsidR="00DC1B85" w:rsidRPr="007B26D8">
              <w:rPr>
                <w:rFonts w:ascii="Arial" w:hAnsi="Arial" w:cs="Arial"/>
                <w:color w:val="000000"/>
                <w:sz w:val="22"/>
                <w:szCs w:val="22"/>
              </w:rPr>
              <w:t>telon</w:t>
            </w:r>
            <w:proofErr w:type="spellEnd"/>
            <w:r w:rsidR="00DC1B85" w:rsidRPr="007B26D8">
              <w:rPr>
                <w:rFonts w:ascii="Arial" w:hAnsi="Arial" w:cs="Arial"/>
                <w:color w:val="000000"/>
                <w:sz w:val="22"/>
                <w:szCs w:val="22"/>
              </w:rPr>
              <w:t xml:space="preserve"> de 4x3</w:t>
            </w:r>
          </w:p>
        </w:tc>
        <w:tc>
          <w:tcPr>
            <w:tcW w:w="1279" w:type="pct"/>
            <w:hideMark/>
          </w:tcPr>
          <w:p w14:paraId="0E9FC663" w14:textId="77777777" w:rsidR="00DC1B85" w:rsidRPr="007B26D8" w:rsidRDefault="00DC1B85" w:rsidP="007B26D8">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22"/>
                <w:szCs w:val="22"/>
              </w:rPr>
            </w:pPr>
            <w:r w:rsidRPr="007B26D8">
              <w:rPr>
                <w:rFonts w:ascii="Arial" w:hAnsi="Arial" w:cs="Arial"/>
                <w:color w:val="000000"/>
                <w:sz w:val="22"/>
                <w:szCs w:val="22"/>
              </w:rPr>
              <w:t xml:space="preserve">Unidad </w:t>
            </w:r>
          </w:p>
        </w:tc>
        <w:tc>
          <w:tcPr>
            <w:tcW w:w="892" w:type="pct"/>
            <w:hideMark/>
          </w:tcPr>
          <w:p w14:paraId="228A6B9B" w14:textId="77777777" w:rsidR="00DC1B85" w:rsidRPr="007B26D8" w:rsidRDefault="00DC1B85" w:rsidP="007B26D8">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22"/>
                <w:szCs w:val="22"/>
              </w:rPr>
            </w:pPr>
            <w:r w:rsidRPr="007B26D8">
              <w:rPr>
                <w:rFonts w:ascii="Arial" w:hAnsi="Arial" w:cs="Arial"/>
                <w:color w:val="000000"/>
                <w:sz w:val="22"/>
                <w:szCs w:val="22"/>
              </w:rPr>
              <w:t>1</w:t>
            </w:r>
          </w:p>
        </w:tc>
      </w:tr>
      <w:tr w:rsidR="00DC1B85" w:rsidRPr="007B26D8" w14:paraId="0BD7BDA9" w14:textId="77777777" w:rsidTr="002C3D26">
        <w:trPr>
          <w:trHeight w:val="550"/>
        </w:trPr>
        <w:tc>
          <w:tcPr>
            <w:cnfStyle w:val="001000000000" w:firstRow="0" w:lastRow="0" w:firstColumn="1" w:lastColumn="0" w:oddVBand="0" w:evenVBand="0" w:oddHBand="0" w:evenHBand="0" w:firstRowFirstColumn="0" w:firstRowLastColumn="0" w:lastRowFirstColumn="0" w:lastRowLastColumn="0"/>
            <w:tcW w:w="852" w:type="pct"/>
            <w:hideMark/>
          </w:tcPr>
          <w:p w14:paraId="719466DE" w14:textId="77777777" w:rsidR="00DC1B85" w:rsidRPr="007B26D8" w:rsidRDefault="00DC1B85" w:rsidP="007B26D8">
            <w:pPr>
              <w:jc w:val="center"/>
              <w:rPr>
                <w:rFonts w:ascii="Arial" w:hAnsi="Arial" w:cs="Arial"/>
                <w:color w:val="000000"/>
                <w:sz w:val="22"/>
                <w:szCs w:val="22"/>
              </w:rPr>
            </w:pPr>
            <w:r w:rsidRPr="007B26D8">
              <w:rPr>
                <w:rFonts w:ascii="Arial" w:hAnsi="Arial" w:cs="Arial"/>
                <w:color w:val="000000"/>
                <w:sz w:val="22"/>
                <w:szCs w:val="22"/>
              </w:rPr>
              <w:t>4</w:t>
            </w:r>
          </w:p>
        </w:tc>
        <w:tc>
          <w:tcPr>
            <w:tcW w:w="1978" w:type="pct"/>
            <w:hideMark/>
          </w:tcPr>
          <w:p w14:paraId="653B58C5" w14:textId="29A026DC" w:rsidR="00DC1B85" w:rsidRPr="007B26D8" w:rsidRDefault="002C3D26" w:rsidP="007B26D8">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szCs w:val="22"/>
              </w:rPr>
            </w:pPr>
            <w:r w:rsidRPr="007B26D8">
              <w:rPr>
                <w:rFonts w:ascii="Arial" w:hAnsi="Arial" w:cs="Arial"/>
                <w:color w:val="000000"/>
                <w:sz w:val="22"/>
                <w:szCs w:val="22"/>
              </w:rPr>
              <w:t>Decoración</w:t>
            </w:r>
            <w:r w:rsidR="00DC1B85" w:rsidRPr="007B26D8">
              <w:rPr>
                <w:rFonts w:ascii="Arial" w:hAnsi="Arial" w:cs="Arial"/>
                <w:color w:val="000000"/>
                <w:sz w:val="22"/>
                <w:szCs w:val="22"/>
              </w:rPr>
              <w:t xml:space="preserve"> con letra en </w:t>
            </w:r>
            <w:proofErr w:type="spellStart"/>
            <w:r w:rsidR="00DC1B85" w:rsidRPr="007B26D8">
              <w:rPr>
                <w:rFonts w:ascii="Arial" w:hAnsi="Arial" w:cs="Arial"/>
                <w:color w:val="000000"/>
                <w:sz w:val="22"/>
                <w:szCs w:val="22"/>
              </w:rPr>
              <w:t>icopor</w:t>
            </w:r>
            <w:proofErr w:type="spellEnd"/>
            <w:r w:rsidR="00DC1B85" w:rsidRPr="007B26D8">
              <w:rPr>
                <w:rFonts w:ascii="Arial" w:hAnsi="Arial" w:cs="Arial"/>
                <w:color w:val="000000"/>
                <w:sz w:val="22"/>
                <w:szCs w:val="22"/>
              </w:rPr>
              <w:t xml:space="preserve"> de 1 metro x 70 </w:t>
            </w:r>
            <w:r w:rsidRPr="007B26D8">
              <w:rPr>
                <w:rFonts w:ascii="Arial" w:hAnsi="Arial" w:cs="Arial"/>
                <w:color w:val="000000"/>
                <w:sz w:val="22"/>
                <w:szCs w:val="22"/>
              </w:rPr>
              <w:t>centímetros</w:t>
            </w:r>
          </w:p>
        </w:tc>
        <w:tc>
          <w:tcPr>
            <w:tcW w:w="1279" w:type="pct"/>
            <w:hideMark/>
          </w:tcPr>
          <w:p w14:paraId="30C95CCD" w14:textId="77777777" w:rsidR="00DC1B85" w:rsidRPr="007B26D8" w:rsidRDefault="00DC1B85" w:rsidP="007B26D8">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szCs w:val="22"/>
              </w:rPr>
            </w:pPr>
            <w:r w:rsidRPr="007B26D8">
              <w:rPr>
                <w:rFonts w:ascii="Arial" w:hAnsi="Arial" w:cs="Arial"/>
                <w:color w:val="000000"/>
                <w:sz w:val="22"/>
                <w:szCs w:val="22"/>
              </w:rPr>
              <w:t xml:space="preserve">Unidad </w:t>
            </w:r>
          </w:p>
        </w:tc>
        <w:tc>
          <w:tcPr>
            <w:tcW w:w="892" w:type="pct"/>
            <w:hideMark/>
          </w:tcPr>
          <w:p w14:paraId="37F9F924" w14:textId="77777777" w:rsidR="00DC1B85" w:rsidRPr="007B26D8" w:rsidRDefault="00DC1B85" w:rsidP="007B26D8">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szCs w:val="22"/>
              </w:rPr>
            </w:pPr>
            <w:r w:rsidRPr="007B26D8">
              <w:rPr>
                <w:rFonts w:ascii="Arial" w:hAnsi="Arial" w:cs="Arial"/>
                <w:color w:val="000000"/>
                <w:sz w:val="22"/>
                <w:szCs w:val="22"/>
              </w:rPr>
              <w:t>1</w:t>
            </w:r>
          </w:p>
        </w:tc>
      </w:tr>
      <w:tr w:rsidR="00DC1B85" w:rsidRPr="007B26D8" w14:paraId="631C7D4A" w14:textId="77777777" w:rsidTr="002C3D26">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852" w:type="pct"/>
            <w:hideMark/>
          </w:tcPr>
          <w:p w14:paraId="6E93BF3A" w14:textId="77777777" w:rsidR="00DC1B85" w:rsidRPr="007B26D8" w:rsidRDefault="00DC1B85" w:rsidP="007B26D8">
            <w:pPr>
              <w:jc w:val="center"/>
              <w:rPr>
                <w:rFonts w:ascii="Arial" w:hAnsi="Arial" w:cs="Arial"/>
                <w:color w:val="000000"/>
                <w:sz w:val="22"/>
                <w:szCs w:val="22"/>
              </w:rPr>
            </w:pPr>
            <w:r w:rsidRPr="007B26D8">
              <w:rPr>
                <w:rFonts w:ascii="Arial" w:hAnsi="Arial" w:cs="Arial"/>
                <w:color w:val="000000"/>
                <w:sz w:val="22"/>
                <w:szCs w:val="22"/>
              </w:rPr>
              <w:t>5</w:t>
            </w:r>
          </w:p>
        </w:tc>
        <w:tc>
          <w:tcPr>
            <w:tcW w:w="1978" w:type="pct"/>
            <w:hideMark/>
          </w:tcPr>
          <w:p w14:paraId="351C152C" w14:textId="77777777" w:rsidR="00DC1B85" w:rsidRPr="007B26D8" w:rsidRDefault="00DC1B85" w:rsidP="007B26D8">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sz w:val="22"/>
                <w:szCs w:val="22"/>
              </w:rPr>
            </w:pPr>
            <w:r w:rsidRPr="007B26D8">
              <w:rPr>
                <w:rFonts w:ascii="Arial" w:hAnsi="Arial" w:cs="Arial"/>
                <w:color w:val="000000"/>
                <w:sz w:val="22"/>
                <w:szCs w:val="22"/>
              </w:rPr>
              <w:t>Mesas vestidas para 24 participantes y 10 invitados</w:t>
            </w:r>
          </w:p>
        </w:tc>
        <w:tc>
          <w:tcPr>
            <w:tcW w:w="1279" w:type="pct"/>
            <w:hideMark/>
          </w:tcPr>
          <w:p w14:paraId="116511A1" w14:textId="77777777" w:rsidR="00DC1B85" w:rsidRPr="007B26D8" w:rsidRDefault="00DC1B85" w:rsidP="007B26D8">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22"/>
                <w:szCs w:val="22"/>
              </w:rPr>
            </w:pPr>
            <w:r w:rsidRPr="007B26D8">
              <w:rPr>
                <w:rFonts w:ascii="Arial" w:hAnsi="Arial" w:cs="Arial"/>
                <w:color w:val="000000"/>
                <w:sz w:val="22"/>
                <w:szCs w:val="22"/>
              </w:rPr>
              <w:t xml:space="preserve">Unidad </w:t>
            </w:r>
          </w:p>
        </w:tc>
        <w:tc>
          <w:tcPr>
            <w:tcW w:w="892" w:type="pct"/>
            <w:hideMark/>
          </w:tcPr>
          <w:p w14:paraId="6D61FC64" w14:textId="77777777" w:rsidR="00DC1B85" w:rsidRPr="007B26D8" w:rsidRDefault="00DC1B85" w:rsidP="007B26D8">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22"/>
                <w:szCs w:val="22"/>
              </w:rPr>
            </w:pPr>
            <w:r w:rsidRPr="007B26D8">
              <w:rPr>
                <w:rFonts w:ascii="Arial" w:hAnsi="Arial" w:cs="Arial"/>
                <w:color w:val="000000"/>
                <w:sz w:val="22"/>
                <w:szCs w:val="22"/>
              </w:rPr>
              <w:t>2</w:t>
            </w:r>
          </w:p>
        </w:tc>
      </w:tr>
      <w:tr w:rsidR="00DC1B85" w:rsidRPr="007B26D8" w14:paraId="2040FBEE" w14:textId="77777777" w:rsidTr="00DC1B85">
        <w:trPr>
          <w:trHeight w:val="300"/>
        </w:trPr>
        <w:tc>
          <w:tcPr>
            <w:cnfStyle w:val="001000000000" w:firstRow="0" w:lastRow="0" w:firstColumn="1" w:lastColumn="0" w:oddVBand="0" w:evenVBand="0" w:oddHBand="0" w:evenHBand="0" w:firstRowFirstColumn="0" w:firstRowLastColumn="0" w:lastRowFirstColumn="0" w:lastRowLastColumn="0"/>
            <w:tcW w:w="5000" w:type="pct"/>
            <w:gridSpan w:val="4"/>
            <w:hideMark/>
          </w:tcPr>
          <w:p w14:paraId="56FF6E8D" w14:textId="77777777" w:rsidR="00DC1B85" w:rsidRPr="007B26D8" w:rsidRDefault="00DC1B85" w:rsidP="007B26D8">
            <w:pPr>
              <w:jc w:val="center"/>
              <w:rPr>
                <w:rFonts w:ascii="Arial" w:hAnsi="Arial" w:cs="Arial"/>
                <w:color w:val="000000"/>
                <w:sz w:val="22"/>
                <w:szCs w:val="22"/>
              </w:rPr>
            </w:pPr>
            <w:r w:rsidRPr="007B26D8">
              <w:rPr>
                <w:rFonts w:ascii="Arial" w:hAnsi="Arial" w:cs="Arial"/>
                <w:color w:val="000000"/>
                <w:sz w:val="22"/>
                <w:szCs w:val="22"/>
              </w:rPr>
              <w:t xml:space="preserve">ALIMENTACIÓN, REFRIGERIOS E HIDRATACIÓN </w:t>
            </w:r>
          </w:p>
        </w:tc>
      </w:tr>
      <w:tr w:rsidR="00DC1B85" w:rsidRPr="007B26D8" w14:paraId="31DB9A09" w14:textId="77777777" w:rsidTr="002C3D26">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852" w:type="pct"/>
            <w:hideMark/>
          </w:tcPr>
          <w:p w14:paraId="780D91BB" w14:textId="77777777" w:rsidR="00DC1B85" w:rsidRPr="007B26D8" w:rsidRDefault="00DC1B85" w:rsidP="007B26D8">
            <w:pPr>
              <w:jc w:val="center"/>
              <w:rPr>
                <w:rFonts w:ascii="Arial" w:hAnsi="Arial" w:cs="Arial"/>
                <w:color w:val="000000"/>
                <w:sz w:val="22"/>
                <w:szCs w:val="22"/>
              </w:rPr>
            </w:pPr>
            <w:r w:rsidRPr="007B26D8">
              <w:rPr>
                <w:rFonts w:ascii="Arial" w:hAnsi="Arial" w:cs="Arial"/>
                <w:color w:val="000000"/>
                <w:sz w:val="22"/>
                <w:szCs w:val="22"/>
              </w:rPr>
              <w:t>6</w:t>
            </w:r>
          </w:p>
        </w:tc>
        <w:tc>
          <w:tcPr>
            <w:tcW w:w="1978" w:type="pct"/>
            <w:hideMark/>
          </w:tcPr>
          <w:p w14:paraId="3B9C9C95" w14:textId="66858AEC" w:rsidR="00DC1B85" w:rsidRPr="007B26D8" w:rsidRDefault="00DC1B85" w:rsidP="007B26D8">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sz w:val="22"/>
                <w:szCs w:val="22"/>
              </w:rPr>
            </w:pPr>
            <w:r w:rsidRPr="007B26D8">
              <w:rPr>
                <w:rFonts w:ascii="Arial" w:hAnsi="Arial" w:cs="Arial"/>
                <w:color w:val="000000"/>
                <w:sz w:val="22"/>
                <w:szCs w:val="22"/>
              </w:rPr>
              <w:t>Paca de agua 30 unidades (Bolsa)</w:t>
            </w:r>
          </w:p>
        </w:tc>
        <w:tc>
          <w:tcPr>
            <w:tcW w:w="1279" w:type="pct"/>
            <w:hideMark/>
          </w:tcPr>
          <w:p w14:paraId="022FDE78" w14:textId="77777777" w:rsidR="00DC1B85" w:rsidRPr="007B26D8" w:rsidRDefault="00DC1B85" w:rsidP="007B26D8">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22"/>
                <w:szCs w:val="22"/>
              </w:rPr>
            </w:pPr>
            <w:r w:rsidRPr="007B26D8">
              <w:rPr>
                <w:rFonts w:ascii="Arial" w:hAnsi="Arial" w:cs="Arial"/>
                <w:color w:val="000000"/>
                <w:sz w:val="22"/>
                <w:szCs w:val="22"/>
              </w:rPr>
              <w:t xml:space="preserve">Unidad </w:t>
            </w:r>
          </w:p>
        </w:tc>
        <w:tc>
          <w:tcPr>
            <w:tcW w:w="892" w:type="pct"/>
            <w:hideMark/>
          </w:tcPr>
          <w:p w14:paraId="01764903" w14:textId="77777777" w:rsidR="00DC1B85" w:rsidRPr="007B26D8" w:rsidRDefault="00DC1B85" w:rsidP="007B26D8">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22"/>
                <w:szCs w:val="22"/>
              </w:rPr>
            </w:pPr>
            <w:r w:rsidRPr="007B26D8">
              <w:rPr>
                <w:rFonts w:ascii="Arial" w:hAnsi="Arial" w:cs="Arial"/>
                <w:color w:val="000000"/>
                <w:sz w:val="22"/>
                <w:szCs w:val="22"/>
              </w:rPr>
              <w:t>30</w:t>
            </w:r>
          </w:p>
        </w:tc>
      </w:tr>
      <w:tr w:rsidR="00DC1B85" w:rsidRPr="007B26D8" w14:paraId="1E8825BE" w14:textId="77777777" w:rsidTr="002C3D26">
        <w:trPr>
          <w:trHeight w:val="300"/>
        </w:trPr>
        <w:tc>
          <w:tcPr>
            <w:cnfStyle w:val="001000000000" w:firstRow="0" w:lastRow="0" w:firstColumn="1" w:lastColumn="0" w:oddVBand="0" w:evenVBand="0" w:oddHBand="0" w:evenHBand="0" w:firstRowFirstColumn="0" w:firstRowLastColumn="0" w:lastRowFirstColumn="0" w:lastRowLastColumn="0"/>
            <w:tcW w:w="852" w:type="pct"/>
            <w:hideMark/>
          </w:tcPr>
          <w:p w14:paraId="50B1209B" w14:textId="77777777" w:rsidR="00DC1B85" w:rsidRPr="007B26D8" w:rsidRDefault="00DC1B85" w:rsidP="007B26D8">
            <w:pPr>
              <w:jc w:val="center"/>
              <w:rPr>
                <w:rFonts w:ascii="Arial" w:hAnsi="Arial" w:cs="Arial"/>
                <w:color w:val="000000"/>
                <w:sz w:val="22"/>
                <w:szCs w:val="22"/>
              </w:rPr>
            </w:pPr>
            <w:r w:rsidRPr="007B26D8">
              <w:rPr>
                <w:rFonts w:ascii="Arial" w:hAnsi="Arial" w:cs="Arial"/>
                <w:color w:val="000000"/>
                <w:sz w:val="22"/>
                <w:szCs w:val="22"/>
              </w:rPr>
              <w:t>7</w:t>
            </w:r>
          </w:p>
        </w:tc>
        <w:tc>
          <w:tcPr>
            <w:tcW w:w="1978" w:type="pct"/>
            <w:hideMark/>
          </w:tcPr>
          <w:p w14:paraId="363CC319" w14:textId="77777777" w:rsidR="00DC1B85" w:rsidRPr="007B26D8" w:rsidRDefault="00DC1B85" w:rsidP="007B26D8">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szCs w:val="22"/>
              </w:rPr>
            </w:pPr>
            <w:r w:rsidRPr="007B26D8">
              <w:rPr>
                <w:rFonts w:ascii="Arial" w:hAnsi="Arial" w:cs="Arial"/>
                <w:color w:val="000000"/>
                <w:sz w:val="22"/>
                <w:szCs w:val="22"/>
              </w:rPr>
              <w:t>Paca de agua 24 unidades (Botella)</w:t>
            </w:r>
          </w:p>
        </w:tc>
        <w:tc>
          <w:tcPr>
            <w:tcW w:w="1279" w:type="pct"/>
            <w:hideMark/>
          </w:tcPr>
          <w:p w14:paraId="54155DB6" w14:textId="77777777" w:rsidR="00DC1B85" w:rsidRPr="007B26D8" w:rsidRDefault="00DC1B85" w:rsidP="007B26D8">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szCs w:val="22"/>
              </w:rPr>
            </w:pPr>
            <w:r w:rsidRPr="007B26D8">
              <w:rPr>
                <w:rFonts w:ascii="Arial" w:hAnsi="Arial" w:cs="Arial"/>
                <w:color w:val="000000"/>
                <w:sz w:val="22"/>
                <w:szCs w:val="22"/>
              </w:rPr>
              <w:t xml:space="preserve">Unidad </w:t>
            </w:r>
          </w:p>
        </w:tc>
        <w:tc>
          <w:tcPr>
            <w:tcW w:w="892" w:type="pct"/>
            <w:hideMark/>
          </w:tcPr>
          <w:p w14:paraId="52B901D5" w14:textId="77777777" w:rsidR="00DC1B85" w:rsidRPr="007B26D8" w:rsidRDefault="00DC1B85" w:rsidP="007B26D8">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szCs w:val="22"/>
              </w:rPr>
            </w:pPr>
            <w:r w:rsidRPr="007B26D8">
              <w:rPr>
                <w:rFonts w:ascii="Arial" w:hAnsi="Arial" w:cs="Arial"/>
                <w:color w:val="000000"/>
                <w:sz w:val="22"/>
                <w:szCs w:val="22"/>
              </w:rPr>
              <w:t>3</w:t>
            </w:r>
          </w:p>
        </w:tc>
      </w:tr>
      <w:tr w:rsidR="00DC1B85" w:rsidRPr="007B26D8" w14:paraId="5F5B0B73" w14:textId="77777777" w:rsidTr="002C3D26">
        <w:trPr>
          <w:cnfStyle w:val="000000100000" w:firstRow="0" w:lastRow="0" w:firstColumn="0" w:lastColumn="0" w:oddVBand="0" w:evenVBand="0" w:oddHBand="1" w:evenHBand="0" w:firstRowFirstColumn="0" w:firstRowLastColumn="0" w:lastRowFirstColumn="0" w:lastRowLastColumn="0"/>
          <w:trHeight w:val="1020"/>
        </w:trPr>
        <w:tc>
          <w:tcPr>
            <w:cnfStyle w:val="001000000000" w:firstRow="0" w:lastRow="0" w:firstColumn="1" w:lastColumn="0" w:oddVBand="0" w:evenVBand="0" w:oddHBand="0" w:evenHBand="0" w:firstRowFirstColumn="0" w:firstRowLastColumn="0" w:lastRowFirstColumn="0" w:lastRowLastColumn="0"/>
            <w:tcW w:w="852" w:type="pct"/>
            <w:hideMark/>
          </w:tcPr>
          <w:p w14:paraId="681CA9EF" w14:textId="77777777" w:rsidR="00DC1B85" w:rsidRPr="007B26D8" w:rsidRDefault="00DC1B85" w:rsidP="007B26D8">
            <w:pPr>
              <w:jc w:val="center"/>
              <w:rPr>
                <w:rFonts w:ascii="Arial" w:hAnsi="Arial" w:cs="Arial"/>
                <w:color w:val="000000"/>
                <w:sz w:val="22"/>
                <w:szCs w:val="22"/>
              </w:rPr>
            </w:pPr>
            <w:r w:rsidRPr="007B26D8">
              <w:rPr>
                <w:rFonts w:ascii="Arial" w:hAnsi="Arial" w:cs="Arial"/>
                <w:color w:val="000000"/>
                <w:sz w:val="22"/>
                <w:szCs w:val="22"/>
              </w:rPr>
              <w:t>8</w:t>
            </w:r>
          </w:p>
        </w:tc>
        <w:tc>
          <w:tcPr>
            <w:tcW w:w="1978" w:type="pct"/>
            <w:hideMark/>
          </w:tcPr>
          <w:p w14:paraId="2EB033B5" w14:textId="77777777" w:rsidR="00DC1B85" w:rsidRPr="007B26D8" w:rsidRDefault="00DC1B85" w:rsidP="007B26D8">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sz w:val="22"/>
                <w:szCs w:val="22"/>
              </w:rPr>
            </w:pPr>
            <w:r w:rsidRPr="007B26D8">
              <w:rPr>
                <w:rFonts w:ascii="Arial" w:hAnsi="Arial" w:cs="Arial"/>
                <w:color w:val="000000"/>
                <w:sz w:val="22"/>
                <w:szCs w:val="22"/>
              </w:rPr>
              <w:t xml:space="preserve">Refrigerio compuesto de bebida </w:t>
            </w:r>
            <w:proofErr w:type="spellStart"/>
            <w:r w:rsidRPr="007B26D8">
              <w:rPr>
                <w:rFonts w:ascii="Arial" w:hAnsi="Arial" w:cs="Arial"/>
                <w:color w:val="000000"/>
                <w:sz w:val="22"/>
                <w:szCs w:val="22"/>
              </w:rPr>
              <w:t>fria</w:t>
            </w:r>
            <w:proofErr w:type="spellEnd"/>
            <w:r w:rsidRPr="007B26D8">
              <w:rPr>
                <w:rFonts w:ascii="Arial" w:hAnsi="Arial" w:cs="Arial"/>
                <w:color w:val="000000"/>
                <w:sz w:val="22"/>
                <w:szCs w:val="22"/>
              </w:rPr>
              <w:t xml:space="preserve"> y snack de sal empacado de manera individual con todas las medidas de bioseguridad</w:t>
            </w:r>
          </w:p>
        </w:tc>
        <w:tc>
          <w:tcPr>
            <w:tcW w:w="1279" w:type="pct"/>
            <w:hideMark/>
          </w:tcPr>
          <w:p w14:paraId="38BC603A" w14:textId="77777777" w:rsidR="00DC1B85" w:rsidRPr="007B26D8" w:rsidRDefault="00DC1B85" w:rsidP="007B26D8">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22"/>
                <w:szCs w:val="22"/>
              </w:rPr>
            </w:pPr>
            <w:r w:rsidRPr="007B26D8">
              <w:rPr>
                <w:rFonts w:ascii="Arial" w:hAnsi="Arial" w:cs="Arial"/>
                <w:color w:val="000000"/>
                <w:sz w:val="22"/>
                <w:szCs w:val="22"/>
              </w:rPr>
              <w:t xml:space="preserve">Unidad </w:t>
            </w:r>
          </w:p>
        </w:tc>
        <w:tc>
          <w:tcPr>
            <w:tcW w:w="892" w:type="pct"/>
            <w:hideMark/>
          </w:tcPr>
          <w:p w14:paraId="2DC450C3" w14:textId="77777777" w:rsidR="00DC1B85" w:rsidRPr="007B26D8" w:rsidRDefault="00DC1B85" w:rsidP="007B26D8">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22"/>
                <w:szCs w:val="22"/>
              </w:rPr>
            </w:pPr>
            <w:r w:rsidRPr="007B26D8">
              <w:rPr>
                <w:rFonts w:ascii="Arial" w:hAnsi="Arial" w:cs="Arial"/>
                <w:color w:val="000000"/>
                <w:sz w:val="22"/>
                <w:szCs w:val="22"/>
              </w:rPr>
              <w:t>250</w:t>
            </w:r>
          </w:p>
        </w:tc>
      </w:tr>
      <w:tr w:rsidR="00DC1B85" w:rsidRPr="007B26D8" w14:paraId="26A1D319" w14:textId="77777777" w:rsidTr="002C3D26">
        <w:trPr>
          <w:trHeight w:val="1456"/>
        </w:trPr>
        <w:tc>
          <w:tcPr>
            <w:cnfStyle w:val="001000000000" w:firstRow="0" w:lastRow="0" w:firstColumn="1" w:lastColumn="0" w:oddVBand="0" w:evenVBand="0" w:oddHBand="0" w:evenHBand="0" w:firstRowFirstColumn="0" w:firstRowLastColumn="0" w:lastRowFirstColumn="0" w:lastRowLastColumn="0"/>
            <w:tcW w:w="852" w:type="pct"/>
            <w:hideMark/>
          </w:tcPr>
          <w:p w14:paraId="42D326F9" w14:textId="77777777" w:rsidR="00DC1B85" w:rsidRPr="007B26D8" w:rsidRDefault="00DC1B85" w:rsidP="007B26D8">
            <w:pPr>
              <w:jc w:val="center"/>
              <w:rPr>
                <w:rFonts w:ascii="Arial" w:hAnsi="Arial" w:cs="Arial"/>
                <w:color w:val="000000"/>
                <w:sz w:val="22"/>
                <w:szCs w:val="22"/>
              </w:rPr>
            </w:pPr>
            <w:r w:rsidRPr="007B26D8">
              <w:rPr>
                <w:rFonts w:ascii="Arial" w:hAnsi="Arial" w:cs="Arial"/>
                <w:color w:val="000000"/>
                <w:sz w:val="22"/>
                <w:szCs w:val="22"/>
              </w:rPr>
              <w:t>9</w:t>
            </w:r>
          </w:p>
        </w:tc>
        <w:tc>
          <w:tcPr>
            <w:tcW w:w="1978" w:type="pct"/>
            <w:hideMark/>
          </w:tcPr>
          <w:p w14:paraId="398B0363" w14:textId="77777777" w:rsidR="00DC1B85" w:rsidRPr="007B26D8" w:rsidRDefault="00DC1B85" w:rsidP="007B26D8">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szCs w:val="22"/>
              </w:rPr>
            </w:pPr>
            <w:r w:rsidRPr="007B26D8">
              <w:rPr>
                <w:rFonts w:ascii="Arial" w:hAnsi="Arial" w:cs="Arial"/>
                <w:color w:val="000000"/>
                <w:sz w:val="22"/>
                <w:szCs w:val="22"/>
              </w:rPr>
              <w:t>ALIMENTACION: Almuerzo compuesto de sopa, proteína, carbohidrato, verdura y bebida fría, servidos en presentación individual en recipientes desechables cumpliendo con las medidas de bioseguridad, Previa aprobación de los supervisores.</w:t>
            </w:r>
          </w:p>
        </w:tc>
        <w:tc>
          <w:tcPr>
            <w:tcW w:w="1279" w:type="pct"/>
            <w:hideMark/>
          </w:tcPr>
          <w:p w14:paraId="250DBA25" w14:textId="77777777" w:rsidR="00DC1B85" w:rsidRPr="007B26D8" w:rsidRDefault="00DC1B85" w:rsidP="007B26D8">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szCs w:val="22"/>
              </w:rPr>
            </w:pPr>
            <w:r w:rsidRPr="007B26D8">
              <w:rPr>
                <w:rFonts w:ascii="Arial" w:hAnsi="Arial" w:cs="Arial"/>
                <w:color w:val="000000"/>
                <w:sz w:val="22"/>
                <w:szCs w:val="22"/>
              </w:rPr>
              <w:t xml:space="preserve">Unidad </w:t>
            </w:r>
          </w:p>
        </w:tc>
        <w:tc>
          <w:tcPr>
            <w:tcW w:w="892" w:type="pct"/>
            <w:hideMark/>
          </w:tcPr>
          <w:p w14:paraId="1AAAD45E" w14:textId="77777777" w:rsidR="00DC1B85" w:rsidRPr="007B26D8" w:rsidRDefault="00DC1B85" w:rsidP="007B26D8">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szCs w:val="22"/>
              </w:rPr>
            </w:pPr>
            <w:r w:rsidRPr="007B26D8">
              <w:rPr>
                <w:rFonts w:ascii="Arial" w:hAnsi="Arial" w:cs="Arial"/>
                <w:color w:val="000000"/>
                <w:sz w:val="22"/>
                <w:szCs w:val="22"/>
              </w:rPr>
              <w:t>40</w:t>
            </w:r>
          </w:p>
        </w:tc>
      </w:tr>
      <w:tr w:rsidR="00DC1B85" w:rsidRPr="007B26D8" w14:paraId="1C225185" w14:textId="77777777" w:rsidTr="00DC1B85">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000" w:type="pct"/>
            <w:gridSpan w:val="4"/>
            <w:hideMark/>
          </w:tcPr>
          <w:p w14:paraId="292C1B5C" w14:textId="77777777" w:rsidR="00DC1B85" w:rsidRPr="007B26D8" w:rsidRDefault="00DC1B85" w:rsidP="007B26D8">
            <w:pPr>
              <w:jc w:val="center"/>
              <w:rPr>
                <w:rFonts w:ascii="Arial" w:hAnsi="Arial" w:cs="Arial"/>
                <w:color w:val="000000"/>
                <w:sz w:val="22"/>
                <w:szCs w:val="22"/>
              </w:rPr>
            </w:pPr>
            <w:r w:rsidRPr="007B26D8">
              <w:rPr>
                <w:rFonts w:ascii="Arial" w:hAnsi="Arial" w:cs="Arial"/>
                <w:color w:val="000000"/>
                <w:sz w:val="22"/>
                <w:szCs w:val="22"/>
              </w:rPr>
              <w:t xml:space="preserve">SUMINISTROS </w:t>
            </w:r>
          </w:p>
        </w:tc>
      </w:tr>
      <w:tr w:rsidR="00DC1B85" w:rsidRPr="007B26D8" w14:paraId="4B22BB11" w14:textId="77777777" w:rsidTr="002C3D26">
        <w:trPr>
          <w:trHeight w:val="300"/>
        </w:trPr>
        <w:tc>
          <w:tcPr>
            <w:cnfStyle w:val="001000000000" w:firstRow="0" w:lastRow="0" w:firstColumn="1" w:lastColumn="0" w:oddVBand="0" w:evenVBand="0" w:oddHBand="0" w:evenHBand="0" w:firstRowFirstColumn="0" w:firstRowLastColumn="0" w:lastRowFirstColumn="0" w:lastRowLastColumn="0"/>
            <w:tcW w:w="852" w:type="pct"/>
            <w:hideMark/>
          </w:tcPr>
          <w:p w14:paraId="6B9E1E86" w14:textId="77777777" w:rsidR="00DC1B85" w:rsidRPr="007B26D8" w:rsidRDefault="00DC1B85" w:rsidP="007B26D8">
            <w:pPr>
              <w:jc w:val="center"/>
              <w:rPr>
                <w:rFonts w:ascii="Arial" w:hAnsi="Arial" w:cs="Arial"/>
                <w:color w:val="000000"/>
                <w:sz w:val="22"/>
                <w:szCs w:val="22"/>
              </w:rPr>
            </w:pPr>
            <w:r w:rsidRPr="007B26D8">
              <w:rPr>
                <w:rFonts w:ascii="Arial" w:hAnsi="Arial" w:cs="Arial"/>
                <w:color w:val="000000"/>
                <w:sz w:val="22"/>
                <w:szCs w:val="22"/>
              </w:rPr>
              <w:t>10</w:t>
            </w:r>
          </w:p>
        </w:tc>
        <w:tc>
          <w:tcPr>
            <w:tcW w:w="1978" w:type="pct"/>
            <w:hideMark/>
          </w:tcPr>
          <w:p w14:paraId="2C05F843" w14:textId="77777777" w:rsidR="00DC1B85" w:rsidRPr="007B26D8" w:rsidRDefault="00DC1B85" w:rsidP="007B26D8">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szCs w:val="22"/>
              </w:rPr>
            </w:pPr>
            <w:r w:rsidRPr="007B26D8">
              <w:rPr>
                <w:rFonts w:ascii="Arial" w:hAnsi="Arial" w:cs="Arial"/>
                <w:color w:val="000000"/>
                <w:sz w:val="22"/>
                <w:szCs w:val="22"/>
              </w:rPr>
              <w:t>Lapiceros con logo institucional</w:t>
            </w:r>
          </w:p>
        </w:tc>
        <w:tc>
          <w:tcPr>
            <w:tcW w:w="1279" w:type="pct"/>
            <w:hideMark/>
          </w:tcPr>
          <w:p w14:paraId="7C11E64C" w14:textId="77777777" w:rsidR="00DC1B85" w:rsidRPr="007B26D8" w:rsidRDefault="00DC1B85" w:rsidP="007B26D8">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szCs w:val="22"/>
              </w:rPr>
            </w:pPr>
            <w:r w:rsidRPr="007B26D8">
              <w:rPr>
                <w:rFonts w:ascii="Arial" w:hAnsi="Arial" w:cs="Arial"/>
                <w:color w:val="000000"/>
                <w:sz w:val="22"/>
                <w:szCs w:val="22"/>
              </w:rPr>
              <w:t xml:space="preserve">Unidad </w:t>
            </w:r>
          </w:p>
        </w:tc>
        <w:tc>
          <w:tcPr>
            <w:tcW w:w="892" w:type="pct"/>
            <w:hideMark/>
          </w:tcPr>
          <w:p w14:paraId="55BCE825" w14:textId="77777777" w:rsidR="00DC1B85" w:rsidRPr="007B26D8" w:rsidRDefault="00DC1B85" w:rsidP="007B26D8">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szCs w:val="22"/>
              </w:rPr>
            </w:pPr>
            <w:r w:rsidRPr="007B26D8">
              <w:rPr>
                <w:rFonts w:ascii="Arial" w:hAnsi="Arial" w:cs="Arial"/>
                <w:color w:val="000000"/>
                <w:sz w:val="22"/>
                <w:szCs w:val="22"/>
              </w:rPr>
              <w:t>200</w:t>
            </w:r>
          </w:p>
        </w:tc>
      </w:tr>
      <w:tr w:rsidR="00DC1B85" w:rsidRPr="007B26D8" w14:paraId="7C275784" w14:textId="77777777" w:rsidTr="002C3D26">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852" w:type="pct"/>
            <w:hideMark/>
          </w:tcPr>
          <w:p w14:paraId="0E6F5D09" w14:textId="77777777" w:rsidR="00DC1B85" w:rsidRPr="007B26D8" w:rsidRDefault="00DC1B85" w:rsidP="007B26D8">
            <w:pPr>
              <w:jc w:val="center"/>
              <w:rPr>
                <w:rFonts w:ascii="Arial" w:hAnsi="Arial" w:cs="Arial"/>
                <w:color w:val="000000"/>
                <w:sz w:val="22"/>
                <w:szCs w:val="22"/>
              </w:rPr>
            </w:pPr>
            <w:r w:rsidRPr="007B26D8">
              <w:rPr>
                <w:rFonts w:ascii="Arial" w:hAnsi="Arial" w:cs="Arial"/>
                <w:color w:val="000000"/>
                <w:sz w:val="22"/>
                <w:szCs w:val="22"/>
              </w:rPr>
              <w:t>11</w:t>
            </w:r>
          </w:p>
        </w:tc>
        <w:tc>
          <w:tcPr>
            <w:tcW w:w="1978" w:type="pct"/>
            <w:hideMark/>
          </w:tcPr>
          <w:p w14:paraId="6150DE49" w14:textId="77777777" w:rsidR="00DC1B85" w:rsidRPr="007B26D8" w:rsidRDefault="00DC1B85" w:rsidP="007B26D8">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sz w:val="22"/>
                <w:szCs w:val="22"/>
              </w:rPr>
            </w:pPr>
            <w:r w:rsidRPr="007B26D8">
              <w:rPr>
                <w:rFonts w:ascii="Arial" w:hAnsi="Arial" w:cs="Arial"/>
                <w:color w:val="000000"/>
                <w:sz w:val="22"/>
                <w:szCs w:val="22"/>
              </w:rPr>
              <w:t xml:space="preserve">Encuesta impresa sobre </w:t>
            </w:r>
            <w:proofErr w:type="spellStart"/>
            <w:r w:rsidRPr="007B26D8">
              <w:rPr>
                <w:rFonts w:ascii="Arial" w:hAnsi="Arial" w:cs="Arial"/>
                <w:color w:val="000000"/>
                <w:sz w:val="22"/>
                <w:szCs w:val="22"/>
              </w:rPr>
              <w:t>politica</w:t>
            </w:r>
            <w:proofErr w:type="spellEnd"/>
            <w:r w:rsidRPr="007B26D8">
              <w:rPr>
                <w:rFonts w:ascii="Arial" w:hAnsi="Arial" w:cs="Arial"/>
                <w:color w:val="000000"/>
                <w:sz w:val="22"/>
                <w:szCs w:val="22"/>
              </w:rPr>
              <w:t xml:space="preserve"> publica de juventudes</w:t>
            </w:r>
          </w:p>
        </w:tc>
        <w:tc>
          <w:tcPr>
            <w:tcW w:w="1279" w:type="pct"/>
            <w:hideMark/>
          </w:tcPr>
          <w:p w14:paraId="766C8350" w14:textId="77777777" w:rsidR="00DC1B85" w:rsidRPr="007B26D8" w:rsidRDefault="00DC1B85" w:rsidP="007B26D8">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22"/>
                <w:szCs w:val="22"/>
              </w:rPr>
            </w:pPr>
            <w:r w:rsidRPr="007B26D8">
              <w:rPr>
                <w:rFonts w:ascii="Arial" w:hAnsi="Arial" w:cs="Arial"/>
                <w:color w:val="000000"/>
                <w:sz w:val="22"/>
                <w:szCs w:val="22"/>
              </w:rPr>
              <w:t xml:space="preserve">Unidad </w:t>
            </w:r>
          </w:p>
        </w:tc>
        <w:tc>
          <w:tcPr>
            <w:tcW w:w="892" w:type="pct"/>
            <w:hideMark/>
          </w:tcPr>
          <w:p w14:paraId="3BF68A60" w14:textId="77777777" w:rsidR="00DC1B85" w:rsidRPr="007B26D8" w:rsidRDefault="00DC1B85" w:rsidP="007B26D8">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22"/>
                <w:szCs w:val="22"/>
              </w:rPr>
            </w:pPr>
            <w:r w:rsidRPr="007B26D8">
              <w:rPr>
                <w:rFonts w:ascii="Arial" w:hAnsi="Arial" w:cs="Arial"/>
                <w:color w:val="000000"/>
                <w:sz w:val="22"/>
                <w:szCs w:val="22"/>
              </w:rPr>
              <w:t>200</w:t>
            </w:r>
          </w:p>
        </w:tc>
      </w:tr>
      <w:tr w:rsidR="00DC1B85" w:rsidRPr="007B26D8" w14:paraId="6EFE91E2" w14:textId="77777777" w:rsidTr="002C3D26">
        <w:trPr>
          <w:trHeight w:val="510"/>
        </w:trPr>
        <w:tc>
          <w:tcPr>
            <w:cnfStyle w:val="001000000000" w:firstRow="0" w:lastRow="0" w:firstColumn="1" w:lastColumn="0" w:oddVBand="0" w:evenVBand="0" w:oddHBand="0" w:evenHBand="0" w:firstRowFirstColumn="0" w:firstRowLastColumn="0" w:lastRowFirstColumn="0" w:lastRowLastColumn="0"/>
            <w:tcW w:w="852" w:type="pct"/>
            <w:hideMark/>
          </w:tcPr>
          <w:p w14:paraId="0C557092" w14:textId="77777777" w:rsidR="00DC1B85" w:rsidRPr="007B26D8" w:rsidRDefault="00DC1B85" w:rsidP="007B26D8">
            <w:pPr>
              <w:jc w:val="center"/>
              <w:rPr>
                <w:rFonts w:ascii="Arial" w:hAnsi="Arial" w:cs="Arial"/>
                <w:color w:val="000000"/>
                <w:sz w:val="22"/>
                <w:szCs w:val="22"/>
              </w:rPr>
            </w:pPr>
            <w:r w:rsidRPr="007B26D8">
              <w:rPr>
                <w:rFonts w:ascii="Arial" w:hAnsi="Arial" w:cs="Arial"/>
                <w:color w:val="000000"/>
                <w:sz w:val="22"/>
                <w:szCs w:val="22"/>
              </w:rPr>
              <w:t>12</w:t>
            </w:r>
          </w:p>
        </w:tc>
        <w:tc>
          <w:tcPr>
            <w:tcW w:w="1978" w:type="pct"/>
            <w:hideMark/>
          </w:tcPr>
          <w:p w14:paraId="44CC5034" w14:textId="77777777" w:rsidR="00DC1B85" w:rsidRPr="007B26D8" w:rsidRDefault="00DC1B85" w:rsidP="007B26D8">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szCs w:val="22"/>
              </w:rPr>
            </w:pPr>
            <w:r w:rsidRPr="007B26D8">
              <w:rPr>
                <w:rFonts w:ascii="Arial" w:hAnsi="Arial" w:cs="Arial"/>
                <w:color w:val="000000"/>
                <w:sz w:val="22"/>
                <w:szCs w:val="22"/>
              </w:rPr>
              <w:t>Banner FULL COLOR TEMA DEL DEBATE</w:t>
            </w:r>
          </w:p>
        </w:tc>
        <w:tc>
          <w:tcPr>
            <w:tcW w:w="1279" w:type="pct"/>
            <w:hideMark/>
          </w:tcPr>
          <w:p w14:paraId="6D2DB973" w14:textId="77777777" w:rsidR="00DC1B85" w:rsidRPr="007B26D8" w:rsidRDefault="00DC1B85" w:rsidP="007B26D8">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szCs w:val="22"/>
              </w:rPr>
            </w:pPr>
            <w:r w:rsidRPr="007B26D8">
              <w:rPr>
                <w:rFonts w:ascii="Arial" w:hAnsi="Arial" w:cs="Arial"/>
                <w:color w:val="000000"/>
                <w:sz w:val="22"/>
                <w:szCs w:val="22"/>
              </w:rPr>
              <w:t xml:space="preserve">Unidad </w:t>
            </w:r>
          </w:p>
        </w:tc>
        <w:tc>
          <w:tcPr>
            <w:tcW w:w="892" w:type="pct"/>
            <w:hideMark/>
          </w:tcPr>
          <w:p w14:paraId="0E305376" w14:textId="77777777" w:rsidR="00DC1B85" w:rsidRPr="007B26D8" w:rsidRDefault="00DC1B85" w:rsidP="007B26D8">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szCs w:val="22"/>
              </w:rPr>
            </w:pPr>
            <w:r w:rsidRPr="007B26D8">
              <w:rPr>
                <w:rFonts w:ascii="Arial" w:hAnsi="Arial" w:cs="Arial"/>
                <w:color w:val="000000"/>
                <w:sz w:val="22"/>
                <w:szCs w:val="22"/>
              </w:rPr>
              <w:t>1</w:t>
            </w:r>
          </w:p>
        </w:tc>
      </w:tr>
      <w:tr w:rsidR="00DC1B85" w:rsidRPr="007B26D8" w14:paraId="7B3786CE" w14:textId="77777777" w:rsidTr="002C3D26">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852" w:type="pct"/>
            <w:hideMark/>
          </w:tcPr>
          <w:p w14:paraId="372F77E6" w14:textId="77777777" w:rsidR="00DC1B85" w:rsidRPr="007B26D8" w:rsidRDefault="00DC1B85" w:rsidP="007B26D8">
            <w:pPr>
              <w:jc w:val="center"/>
              <w:rPr>
                <w:rFonts w:ascii="Arial" w:hAnsi="Arial" w:cs="Arial"/>
                <w:color w:val="000000"/>
                <w:sz w:val="22"/>
                <w:szCs w:val="22"/>
              </w:rPr>
            </w:pPr>
            <w:r w:rsidRPr="007B26D8">
              <w:rPr>
                <w:rFonts w:ascii="Arial" w:hAnsi="Arial" w:cs="Arial"/>
                <w:color w:val="000000"/>
                <w:sz w:val="22"/>
                <w:szCs w:val="22"/>
              </w:rPr>
              <w:t>13</w:t>
            </w:r>
          </w:p>
        </w:tc>
        <w:tc>
          <w:tcPr>
            <w:tcW w:w="1978" w:type="pct"/>
            <w:hideMark/>
          </w:tcPr>
          <w:p w14:paraId="33178281" w14:textId="77777777" w:rsidR="00DC1B85" w:rsidRPr="007B26D8" w:rsidRDefault="00DC1B85" w:rsidP="007B26D8">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sz w:val="22"/>
                <w:szCs w:val="22"/>
              </w:rPr>
            </w:pPr>
            <w:r w:rsidRPr="007B26D8">
              <w:rPr>
                <w:rFonts w:ascii="Arial" w:hAnsi="Arial" w:cs="Arial"/>
                <w:color w:val="000000"/>
                <w:sz w:val="22"/>
                <w:szCs w:val="22"/>
              </w:rPr>
              <w:t>Cinta de enmascarar 1 unidad y marcadores 6 unidades</w:t>
            </w:r>
          </w:p>
        </w:tc>
        <w:tc>
          <w:tcPr>
            <w:tcW w:w="1279" w:type="pct"/>
            <w:hideMark/>
          </w:tcPr>
          <w:p w14:paraId="27F66170" w14:textId="77777777" w:rsidR="00DC1B85" w:rsidRPr="007B26D8" w:rsidRDefault="00DC1B85" w:rsidP="007B26D8">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22"/>
                <w:szCs w:val="22"/>
              </w:rPr>
            </w:pPr>
            <w:r w:rsidRPr="007B26D8">
              <w:rPr>
                <w:rFonts w:ascii="Arial" w:hAnsi="Arial" w:cs="Arial"/>
                <w:color w:val="000000"/>
                <w:sz w:val="22"/>
                <w:szCs w:val="22"/>
              </w:rPr>
              <w:t xml:space="preserve">Unidad </w:t>
            </w:r>
          </w:p>
        </w:tc>
        <w:tc>
          <w:tcPr>
            <w:tcW w:w="892" w:type="pct"/>
            <w:hideMark/>
          </w:tcPr>
          <w:p w14:paraId="3204BF9C" w14:textId="77777777" w:rsidR="00DC1B85" w:rsidRPr="007B26D8" w:rsidRDefault="00DC1B85" w:rsidP="007B26D8">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22"/>
                <w:szCs w:val="22"/>
              </w:rPr>
            </w:pPr>
            <w:r w:rsidRPr="007B26D8">
              <w:rPr>
                <w:rFonts w:ascii="Arial" w:hAnsi="Arial" w:cs="Arial"/>
                <w:color w:val="000000"/>
                <w:sz w:val="22"/>
                <w:szCs w:val="22"/>
              </w:rPr>
              <w:t>1</w:t>
            </w:r>
          </w:p>
        </w:tc>
      </w:tr>
      <w:tr w:rsidR="00DC1B85" w:rsidRPr="007B26D8" w14:paraId="322E9AEF" w14:textId="77777777" w:rsidTr="00DC1B85">
        <w:trPr>
          <w:trHeight w:val="300"/>
        </w:trPr>
        <w:tc>
          <w:tcPr>
            <w:cnfStyle w:val="001000000000" w:firstRow="0" w:lastRow="0" w:firstColumn="1" w:lastColumn="0" w:oddVBand="0" w:evenVBand="0" w:oddHBand="0" w:evenHBand="0" w:firstRowFirstColumn="0" w:firstRowLastColumn="0" w:lastRowFirstColumn="0" w:lastRowLastColumn="0"/>
            <w:tcW w:w="5000" w:type="pct"/>
            <w:gridSpan w:val="4"/>
            <w:hideMark/>
          </w:tcPr>
          <w:p w14:paraId="1C3B8373" w14:textId="77777777" w:rsidR="00DC1B85" w:rsidRPr="007B26D8" w:rsidRDefault="00DC1B85" w:rsidP="007B26D8">
            <w:pPr>
              <w:jc w:val="center"/>
              <w:rPr>
                <w:rFonts w:ascii="Arial" w:hAnsi="Arial" w:cs="Arial"/>
                <w:color w:val="000000"/>
                <w:sz w:val="22"/>
                <w:szCs w:val="22"/>
              </w:rPr>
            </w:pPr>
            <w:r w:rsidRPr="007B26D8">
              <w:rPr>
                <w:rFonts w:ascii="Arial" w:hAnsi="Arial" w:cs="Arial"/>
                <w:color w:val="000000"/>
                <w:sz w:val="22"/>
                <w:szCs w:val="22"/>
              </w:rPr>
              <w:t>INCENTIVOS</w:t>
            </w:r>
          </w:p>
        </w:tc>
      </w:tr>
      <w:tr w:rsidR="00DC1B85" w:rsidRPr="007B26D8" w14:paraId="4C741D6F" w14:textId="77777777" w:rsidTr="002C3D26">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852" w:type="pct"/>
            <w:hideMark/>
          </w:tcPr>
          <w:p w14:paraId="40FA9997" w14:textId="77777777" w:rsidR="00DC1B85" w:rsidRPr="007B26D8" w:rsidRDefault="00DC1B85" w:rsidP="007B26D8">
            <w:pPr>
              <w:jc w:val="center"/>
              <w:rPr>
                <w:rFonts w:ascii="Arial" w:hAnsi="Arial" w:cs="Arial"/>
                <w:color w:val="000000"/>
                <w:sz w:val="22"/>
                <w:szCs w:val="22"/>
              </w:rPr>
            </w:pPr>
            <w:r w:rsidRPr="007B26D8">
              <w:rPr>
                <w:rFonts w:ascii="Arial" w:hAnsi="Arial" w:cs="Arial"/>
                <w:color w:val="000000"/>
                <w:sz w:val="22"/>
                <w:szCs w:val="22"/>
              </w:rPr>
              <w:t>14</w:t>
            </w:r>
          </w:p>
        </w:tc>
        <w:tc>
          <w:tcPr>
            <w:tcW w:w="1978" w:type="pct"/>
            <w:hideMark/>
          </w:tcPr>
          <w:p w14:paraId="68E31CBB" w14:textId="77777777" w:rsidR="00DC1B85" w:rsidRPr="007B26D8" w:rsidRDefault="00DC1B85" w:rsidP="007B26D8">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sz w:val="22"/>
                <w:szCs w:val="22"/>
              </w:rPr>
            </w:pPr>
            <w:r w:rsidRPr="007B26D8">
              <w:rPr>
                <w:rFonts w:ascii="Arial" w:hAnsi="Arial" w:cs="Arial"/>
                <w:color w:val="000000"/>
                <w:sz w:val="22"/>
                <w:szCs w:val="22"/>
              </w:rPr>
              <w:t xml:space="preserve">Reconocimiento (Medalla en </w:t>
            </w:r>
            <w:proofErr w:type="spellStart"/>
            <w:r w:rsidRPr="007B26D8">
              <w:rPr>
                <w:rFonts w:ascii="Arial" w:hAnsi="Arial" w:cs="Arial"/>
                <w:color w:val="000000"/>
                <w:sz w:val="22"/>
                <w:szCs w:val="22"/>
              </w:rPr>
              <w:t>acrilico</w:t>
            </w:r>
            <w:proofErr w:type="spellEnd"/>
            <w:r w:rsidRPr="007B26D8">
              <w:rPr>
                <w:rFonts w:ascii="Arial" w:hAnsi="Arial" w:cs="Arial"/>
                <w:color w:val="000000"/>
                <w:sz w:val="22"/>
                <w:szCs w:val="22"/>
              </w:rPr>
              <w:t xml:space="preserve"> de 5 mm) </w:t>
            </w:r>
          </w:p>
        </w:tc>
        <w:tc>
          <w:tcPr>
            <w:tcW w:w="1279" w:type="pct"/>
            <w:hideMark/>
          </w:tcPr>
          <w:p w14:paraId="6BD21AD5" w14:textId="77777777" w:rsidR="00DC1B85" w:rsidRPr="007B26D8" w:rsidRDefault="00DC1B85" w:rsidP="007B26D8">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22"/>
                <w:szCs w:val="22"/>
              </w:rPr>
            </w:pPr>
            <w:r w:rsidRPr="007B26D8">
              <w:rPr>
                <w:rFonts w:ascii="Arial" w:hAnsi="Arial" w:cs="Arial"/>
                <w:color w:val="000000"/>
                <w:sz w:val="22"/>
                <w:szCs w:val="22"/>
              </w:rPr>
              <w:t xml:space="preserve">Unidad </w:t>
            </w:r>
          </w:p>
        </w:tc>
        <w:tc>
          <w:tcPr>
            <w:tcW w:w="892" w:type="pct"/>
            <w:hideMark/>
          </w:tcPr>
          <w:p w14:paraId="765C429B" w14:textId="77777777" w:rsidR="00DC1B85" w:rsidRPr="007B26D8" w:rsidRDefault="00DC1B85" w:rsidP="007B26D8">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22"/>
                <w:szCs w:val="22"/>
              </w:rPr>
            </w:pPr>
            <w:r w:rsidRPr="007B26D8">
              <w:rPr>
                <w:rFonts w:ascii="Arial" w:hAnsi="Arial" w:cs="Arial"/>
                <w:color w:val="000000"/>
                <w:sz w:val="22"/>
                <w:szCs w:val="22"/>
              </w:rPr>
              <w:t>30</w:t>
            </w:r>
          </w:p>
        </w:tc>
      </w:tr>
      <w:tr w:rsidR="00DC1B85" w:rsidRPr="007B26D8" w14:paraId="5B231E77" w14:textId="77777777" w:rsidTr="002C3D26">
        <w:trPr>
          <w:trHeight w:val="510"/>
        </w:trPr>
        <w:tc>
          <w:tcPr>
            <w:cnfStyle w:val="001000000000" w:firstRow="0" w:lastRow="0" w:firstColumn="1" w:lastColumn="0" w:oddVBand="0" w:evenVBand="0" w:oddHBand="0" w:evenHBand="0" w:firstRowFirstColumn="0" w:firstRowLastColumn="0" w:lastRowFirstColumn="0" w:lastRowLastColumn="0"/>
            <w:tcW w:w="852" w:type="pct"/>
            <w:hideMark/>
          </w:tcPr>
          <w:p w14:paraId="1D99FF2C" w14:textId="77777777" w:rsidR="00DC1B85" w:rsidRPr="007B26D8" w:rsidRDefault="00DC1B85" w:rsidP="007B26D8">
            <w:pPr>
              <w:jc w:val="center"/>
              <w:rPr>
                <w:rFonts w:ascii="Arial" w:hAnsi="Arial" w:cs="Arial"/>
                <w:color w:val="000000"/>
                <w:sz w:val="22"/>
                <w:szCs w:val="22"/>
              </w:rPr>
            </w:pPr>
            <w:r w:rsidRPr="007B26D8">
              <w:rPr>
                <w:rFonts w:ascii="Arial" w:hAnsi="Arial" w:cs="Arial"/>
                <w:color w:val="000000"/>
                <w:sz w:val="22"/>
                <w:szCs w:val="22"/>
              </w:rPr>
              <w:t>15</w:t>
            </w:r>
          </w:p>
        </w:tc>
        <w:tc>
          <w:tcPr>
            <w:tcW w:w="1978" w:type="pct"/>
            <w:hideMark/>
          </w:tcPr>
          <w:p w14:paraId="37DEF847" w14:textId="77777777" w:rsidR="00DC1B85" w:rsidRPr="007B26D8" w:rsidRDefault="00DC1B85" w:rsidP="007B26D8">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szCs w:val="22"/>
              </w:rPr>
            </w:pPr>
            <w:r w:rsidRPr="007B26D8">
              <w:rPr>
                <w:rFonts w:ascii="Arial" w:hAnsi="Arial" w:cs="Arial"/>
                <w:color w:val="000000"/>
                <w:sz w:val="22"/>
                <w:szCs w:val="22"/>
              </w:rPr>
              <w:t xml:space="preserve">Habladores en </w:t>
            </w:r>
            <w:proofErr w:type="spellStart"/>
            <w:r w:rsidRPr="007B26D8">
              <w:rPr>
                <w:rFonts w:ascii="Arial" w:hAnsi="Arial" w:cs="Arial"/>
                <w:color w:val="000000"/>
                <w:sz w:val="22"/>
                <w:szCs w:val="22"/>
              </w:rPr>
              <w:t>acrilico</w:t>
            </w:r>
            <w:proofErr w:type="spellEnd"/>
            <w:r w:rsidRPr="007B26D8">
              <w:rPr>
                <w:rFonts w:ascii="Arial" w:hAnsi="Arial" w:cs="Arial"/>
                <w:color w:val="000000"/>
                <w:sz w:val="22"/>
                <w:szCs w:val="22"/>
              </w:rPr>
              <w:t xml:space="preserve"> (25x45) con logos de emprendimientos</w:t>
            </w:r>
          </w:p>
        </w:tc>
        <w:tc>
          <w:tcPr>
            <w:tcW w:w="1279" w:type="pct"/>
            <w:hideMark/>
          </w:tcPr>
          <w:p w14:paraId="7FE78598" w14:textId="77777777" w:rsidR="00DC1B85" w:rsidRPr="007B26D8" w:rsidRDefault="00DC1B85" w:rsidP="007B26D8">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szCs w:val="22"/>
              </w:rPr>
            </w:pPr>
            <w:r w:rsidRPr="007B26D8">
              <w:rPr>
                <w:rFonts w:ascii="Arial" w:hAnsi="Arial" w:cs="Arial"/>
                <w:color w:val="000000"/>
                <w:sz w:val="22"/>
                <w:szCs w:val="22"/>
              </w:rPr>
              <w:t xml:space="preserve">Unidad </w:t>
            </w:r>
          </w:p>
        </w:tc>
        <w:tc>
          <w:tcPr>
            <w:tcW w:w="892" w:type="pct"/>
            <w:hideMark/>
          </w:tcPr>
          <w:p w14:paraId="6FFD1532" w14:textId="77777777" w:rsidR="00DC1B85" w:rsidRPr="007B26D8" w:rsidRDefault="00DC1B85" w:rsidP="007B26D8">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szCs w:val="22"/>
              </w:rPr>
            </w:pPr>
            <w:r w:rsidRPr="007B26D8">
              <w:rPr>
                <w:rFonts w:ascii="Arial" w:hAnsi="Arial" w:cs="Arial"/>
                <w:color w:val="000000"/>
                <w:sz w:val="22"/>
                <w:szCs w:val="22"/>
              </w:rPr>
              <w:t>20</w:t>
            </w:r>
          </w:p>
        </w:tc>
      </w:tr>
      <w:bookmarkEnd w:id="10"/>
    </w:tbl>
    <w:p w14:paraId="28034245" w14:textId="77777777" w:rsidR="000E3AB3" w:rsidRPr="007B26D8" w:rsidRDefault="000E3AB3" w:rsidP="007B26D8">
      <w:pPr>
        <w:jc w:val="both"/>
        <w:rPr>
          <w:rFonts w:ascii="Arial" w:hAnsi="Arial" w:cs="Arial"/>
          <w:b/>
          <w:sz w:val="23"/>
          <w:szCs w:val="23"/>
          <w:shd w:val="clear" w:color="auto" w:fill="FFFFFF"/>
          <w:lang w:val="es-ES"/>
        </w:rPr>
      </w:pPr>
    </w:p>
    <w:bookmarkEnd w:id="9"/>
    <w:p w14:paraId="0F3130CF" w14:textId="77777777" w:rsidR="00265B05" w:rsidRPr="007B26D8" w:rsidRDefault="00265B05" w:rsidP="007B26D8">
      <w:pPr>
        <w:pBdr>
          <w:bottom w:val="single" w:sz="4" w:space="1" w:color="auto"/>
        </w:pBdr>
        <w:autoSpaceDE w:val="0"/>
        <w:autoSpaceDN w:val="0"/>
        <w:adjustRightInd w:val="0"/>
        <w:jc w:val="both"/>
        <w:rPr>
          <w:rFonts w:ascii="Arial" w:eastAsia="Calibri" w:hAnsi="Arial" w:cs="Arial"/>
          <w:b/>
          <w:i/>
          <w:iCs/>
          <w:sz w:val="23"/>
          <w:szCs w:val="23"/>
        </w:rPr>
      </w:pPr>
    </w:p>
    <w:p w14:paraId="071EEE13" w14:textId="3B3584B7" w:rsidR="00897E3B" w:rsidRPr="007B26D8" w:rsidRDefault="00897E3B" w:rsidP="007B26D8">
      <w:pPr>
        <w:pBdr>
          <w:bottom w:val="single" w:sz="4" w:space="1" w:color="auto"/>
        </w:pBdr>
        <w:autoSpaceDE w:val="0"/>
        <w:autoSpaceDN w:val="0"/>
        <w:adjustRightInd w:val="0"/>
        <w:jc w:val="both"/>
        <w:rPr>
          <w:rFonts w:ascii="Arial" w:eastAsia="Calibri" w:hAnsi="Arial" w:cs="Arial"/>
          <w:i/>
          <w:iCs/>
          <w:sz w:val="23"/>
          <w:szCs w:val="23"/>
          <w:lang w:val="es-ES"/>
        </w:rPr>
      </w:pPr>
      <w:r w:rsidRPr="007B26D8">
        <w:rPr>
          <w:rFonts w:ascii="Arial" w:eastAsia="Calibri" w:hAnsi="Arial" w:cs="Arial"/>
          <w:b/>
          <w:i/>
          <w:iCs/>
          <w:sz w:val="23"/>
          <w:szCs w:val="23"/>
        </w:rPr>
        <w:t>CLASIFICACIÓN UNSPSC (CÓDIGO DE ESTÁNDAR DE PRODUCTOS Y SERVICIOS DE NACIONES UNIDAS).</w:t>
      </w:r>
    </w:p>
    <w:p w14:paraId="225CAE0D" w14:textId="77777777" w:rsidR="004E3E61" w:rsidRPr="007B26D8" w:rsidRDefault="004E3E61" w:rsidP="007B26D8">
      <w:pPr>
        <w:pBdr>
          <w:bottom w:val="single" w:sz="4" w:space="1" w:color="auto"/>
        </w:pBdr>
        <w:tabs>
          <w:tab w:val="left" w:pos="567"/>
        </w:tabs>
        <w:snapToGrid w:val="0"/>
        <w:ind w:right="50"/>
        <w:jc w:val="both"/>
        <w:rPr>
          <w:rFonts w:ascii="Arial" w:eastAsia="Calibri" w:hAnsi="Arial" w:cs="Arial"/>
          <w:sz w:val="23"/>
          <w:szCs w:val="23"/>
          <w:lang w:val="es-ES"/>
        </w:rPr>
      </w:pPr>
    </w:p>
    <w:p w14:paraId="4EBB2F1B" w14:textId="430A4A57" w:rsidR="004E3E61" w:rsidRPr="007B26D8" w:rsidRDefault="004E3E61" w:rsidP="007B26D8">
      <w:pPr>
        <w:pBdr>
          <w:bottom w:val="single" w:sz="4" w:space="1" w:color="auto"/>
        </w:pBdr>
        <w:tabs>
          <w:tab w:val="left" w:pos="567"/>
        </w:tabs>
        <w:snapToGrid w:val="0"/>
        <w:ind w:right="50"/>
        <w:jc w:val="both"/>
        <w:rPr>
          <w:rFonts w:ascii="Arial" w:eastAsia="Calibri" w:hAnsi="Arial" w:cs="Arial"/>
          <w:sz w:val="23"/>
          <w:szCs w:val="23"/>
          <w:lang w:val="es-ES"/>
        </w:rPr>
      </w:pPr>
      <w:r w:rsidRPr="007B26D8">
        <w:rPr>
          <w:rFonts w:ascii="Arial" w:eastAsia="Calibri" w:hAnsi="Arial" w:cs="Arial"/>
          <w:sz w:val="23"/>
          <w:szCs w:val="23"/>
          <w:lang w:val="es-ES"/>
        </w:rPr>
        <w:t xml:space="preserve">Los bienes y servicios objeto del presente Proceso de Contratación están codificado en el Clasificador de Bienes y Servicios de Naciones Unidas (UNSPSC), como se indica en la Tabla: </w:t>
      </w:r>
    </w:p>
    <w:p w14:paraId="1D900DBC" w14:textId="77777777" w:rsidR="009B11D9" w:rsidRPr="007B26D8" w:rsidRDefault="009B11D9" w:rsidP="007B26D8">
      <w:pPr>
        <w:pBdr>
          <w:bottom w:val="single" w:sz="4" w:space="1" w:color="auto"/>
        </w:pBdr>
        <w:tabs>
          <w:tab w:val="left" w:pos="567"/>
        </w:tabs>
        <w:snapToGrid w:val="0"/>
        <w:ind w:right="50"/>
        <w:jc w:val="both"/>
        <w:rPr>
          <w:rFonts w:ascii="Arial" w:eastAsia="Calibri" w:hAnsi="Arial" w:cs="Arial"/>
          <w:sz w:val="23"/>
          <w:szCs w:val="23"/>
          <w:lang w:val="es-ES"/>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18"/>
        <w:gridCol w:w="5725"/>
      </w:tblGrid>
      <w:tr w:rsidR="0025231A" w:rsidRPr="007B26D8" w14:paraId="0CD0EAF0" w14:textId="77777777" w:rsidTr="009B11D9">
        <w:trPr>
          <w:jc w:val="center"/>
        </w:trPr>
        <w:tc>
          <w:tcPr>
            <w:tcW w:w="0" w:type="auto"/>
            <w:shd w:val="clear" w:color="auto" w:fill="D9D9D9"/>
          </w:tcPr>
          <w:p w14:paraId="08BBD802" w14:textId="77777777" w:rsidR="00E31220" w:rsidRPr="007B26D8" w:rsidRDefault="00E31220" w:rsidP="007B26D8">
            <w:pPr>
              <w:jc w:val="center"/>
              <w:rPr>
                <w:rFonts w:ascii="Arial" w:hAnsi="Arial" w:cs="Arial"/>
                <w:b/>
                <w:bCs/>
                <w:sz w:val="23"/>
                <w:szCs w:val="23"/>
              </w:rPr>
            </w:pPr>
            <w:bookmarkStart w:id="11" w:name="_Hlk76527419"/>
            <w:r w:rsidRPr="007B26D8">
              <w:rPr>
                <w:rFonts w:ascii="Arial" w:hAnsi="Arial" w:cs="Arial"/>
                <w:b/>
                <w:bCs/>
                <w:sz w:val="23"/>
                <w:szCs w:val="23"/>
              </w:rPr>
              <w:t>CLASIFICACIÓN</w:t>
            </w:r>
          </w:p>
        </w:tc>
        <w:tc>
          <w:tcPr>
            <w:tcW w:w="5725" w:type="dxa"/>
            <w:shd w:val="clear" w:color="auto" w:fill="D9D9D9"/>
          </w:tcPr>
          <w:p w14:paraId="295A6B3E" w14:textId="77777777" w:rsidR="00E31220" w:rsidRPr="007B26D8" w:rsidRDefault="00E31220" w:rsidP="007B26D8">
            <w:pPr>
              <w:jc w:val="center"/>
              <w:rPr>
                <w:rFonts w:ascii="Arial" w:hAnsi="Arial" w:cs="Arial"/>
                <w:b/>
                <w:bCs/>
                <w:sz w:val="23"/>
                <w:szCs w:val="23"/>
              </w:rPr>
            </w:pPr>
            <w:r w:rsidRPr="007B26D8">
              <w:rPr>
                <w:rFonts w:ascii="Arial" w:hAnsi="Arial" w:cs="Arial"/>
                <w:b/>
                <w:bCs/>
                <w:sz w:val="23"/>
                <w:szCs w:val="23"/>
              </w:rPr>
              <w:t>DESCRIPCIÓN</w:t>
            </w:r>
          </w:p>
        </w:tc>
      </w:tr>
      <w:tr w:rsidR="00411EE1" w:rsidRPr="007B26D8" w14:paraId="4F5BD250" w14:textId="77777777" w:rsidTr="009B11D9">
        <w:trPr>
          <w:jc w:val="center"/>
        </w:trPr>
        <w:tc>
          <w:tcPr>
            <w:tcW w:w="0" w:type="auto"/>
          </w:tcPr>
          <w:p w14:paraId="45D1C29E" w14:textId="7F7DA98A" w:rsidR="00411EE1" w:rsidRPr="007B26D8" w:rsidRDefault="00411EE1" w:rsidP="007B26D8">
            <w:pPr>
              <w:jc w:val="center"/>
              <w:rPr>
                <w:rFonts w:ascii="Arial" w:hAnsi="Arial" w:cs="Arial"/>
                <w:sz w:val="23"/>
                <w:szCs w:val="23"/>
                <w:highlight w:val="yellow"/>
              </w:rPr>
            </w:pPr>
            <w:r w:rsidRPr="007B26D8">
              <w:rPr>
                <w:rFonts w:ascii="Arial" w:hAnsi="Arial" w:cs="Arial"/>
                <w:sz w:val="23"/>
                <w:szCs w:val="23"/>
              </w:rPr>
              <w:t>90101801</w:t>
            </w:r>
          </w:p>
        </w:tc>
        <w:tc>
          <w:tcPr>
            <w:tcW w:w="5725" w:type="dxa"/>
          </w:tcPr>
          <w:p w14:paraId="1B24018A" w14:textId="12DE05DA" w:rsidR="00411EE1" w:rsidRPr="007B26D8" w:rsidRDefault="00411EE1" w:rsidP="007B26D8">
            <w:pPr>
              <w:jc w:val="center"/>
              <w:rPr>
                <w:rFonts w:ascii="Arial" w:hAnsi="Arial" w:cs="Arial"/>
                <w:sz w:val="23"/>
                <w:szCs w:val="23"/>
                <w:highlight w:val="yellow"/>
              </w:rPr>
            </w:pPr>
            <w:r w:rsidRPr="007B26D8">
              <w:rPr>
                <w:rFonts w:ascii="Arial" w:hAnsi="Arial" w:cs="Arial"/>
                <w:sz w:val="23"/>
                <w:szCs w:val="23"/>
              </w:rPr>
              <w:t>Servicios de comida para llevar y a domicilio</w:t>
            </w:r>
          </w:p>
        </w:tc>
      </w:tr>
      <w:tr w:rsidR="00411EE1" w:rsidRPr="007B26D8" w14:paraId="0F5CB06E" w14:textId="77777777" w:rsidTr="009B11D9">
        <w:trPr>
          <w:jc w:val="center"/>
        </w:trPr>
        <w:tc>
          <w:tcPr>
            <w:tcW w:w="0" w:type="auto"/>
          </w:tcPr>
          <w:p w14:paraId="017F21B6" w14:textId="6A933344" w:rsidR="00411EE1" w:rsidRPr="007B26D8" w:rsidRDefault="00411EE1" w:rsidP="007B26D8">
            <w:pPr>
              <w:jc w:val="center"/>
              <w:rPr>
                <w:rFonts w:ascii="Arial" w:hAnsi="Arial" w:cs="Arial"/>
                <w:sz w:val="23"/>
                <w:szCs w:val="23"/>
              </w:rPr>
            </w:pPr>
            <w:r w:rsidRPr="007B26D8">
              <w:rPr>
                <w:rFonts w:ascii="Arial" w:hAnsi="Arial" w:cs="Arial"/>
                <w:sz w:val="23"/>
                <w:szCs w:val="23"/>
              </w:rPr>
              <w:t>90101600</w:t>
            </w:r>
          </w:p>
        </w:tc>
        <w:tc>
          <w:tcPr>
            <w:tcW w:w="5725" w:type="dxa"/>
          </w:tcPr>
          <w:p w14:paraId="053CFA58" w14:textId="2C22A4F3" w:rsidR="00411EE1" w:rsidRPr="007B26D8" w:rsidRDefault="00411EE1" w:rsidP="007B26D8">
            <w:pPr>
              <w:jc w:val="center"/>
              <w:rPr>
                <w:rFonts w:ascii="Arial" w:hAnsi="Arial" w:cs="Arial"/>
                <w:sz w:val="23"/>
                <w:szCs w:val="23"/>
              </w:rPr>
            </w:pPr>
            <w:r w:rsidRPr="007B26D8">
              <w:rPr>
                <w:rFonts w:ascii="Arial" w:hAnsi="Arial" w:cs="Arial"/>
                <w:sz w:val="23"/>
                <w:szCs w:val="23"/>
              </w:rPr>
              <w:t>Servicios de banquetes y catering</w:t>
            </w:r>
          </w:p>
        </w:tc>
      </w:tr>
      <w:tr w:rsidR="00411EE1" w:rsidRPr="007B26D8" w14:paraId="11CC5F2C" w14:textId="77777777" w:rsidTr="009B11D9">
        <w:trPr>
          <w:jc w:val="center"/>
        </w:trPr>
        <w:tc>
          <w:tcPr>
            <w:tcW w:w="0" w:type="auto"/>
          </w:tcPr>
          <w:p w14:paraId="3B396570" w14:textId="79A86E6B" w:rsidR="00411EE1" w:rsidRPr="007B26D8" w:rsidRDefault="00411EE1" w:rsidP="007B26D8">
            <w:pPr>
              <w:jc w:val="center"/>
              <w:rPr>
                <w:rFonts w:ascii="Arial" w:eastAsia="Calibri" w:hAnsi="Arial" w:cs="Arial"/>
                <w:sz w:val="23"/>
                <w:szCs w:val="23"/>
                <w:lang w:eastAsia="zh-CN"/>
              </w:rPr>
            </w:pPr>
            <w:r w:rsidRPr="007B26D8">
              <w:rPr>
                <w:rFonts w:ascii="Arial" w:hAnsi="Arial" w:cs="Arial"/>
                <w:color w:val="000000"/>
                <w:sz w:val="23"/>
                <w:szCs w:val="23"/>
              </w:rPr>
              <w:lastRenderedPageBreak/>
              <w:t>45111800</w:t>
            </w:r>
          </w:p>
        </w:tc>
        <w:tc>
          <w:tcPr>
            <w:tcW w:w="5725" w:type="dxa"/>
          </w:tcPr>
          <w:p w14:paraId="23F53A5A" w14:textId="4DA0EBBE" w:rsidR="00411EE1" w:rsidRPr="007B26D8" w:rsidRDefault="00411EE1" w:rsidP="007B26D8">
            <w:pPr>
              <w:jc w:val="center"/>
              <w:rPr>
                <w:rFonts w:ascii="Arial" w:eastAsia="Calibri" w:hAnsi="Arial" w:cs="Arial"/>
                <w:sz w:val="23"/>
                <w:szCs w:val="23"/>
                <w:lang w:eastAsia="es-CO"/>
              </w:rPr>
            </w:pPr>
            <w:r w:rsidRPr="007B26D8">
              <w:rPr>
                <w:rFonts w:ascii="Arial" w:hAnsi="Arial" w:cs="Arial"/>
                <w:color w:val="000000"/>
                <w:sz w:val="23"/>
                <w:szCs w:val="23"/>
              </w:rPr>
              <w:t>Equipo de presentación de video y de mezcla de video y sonido, hardware y controladores</w:t>
            </w:r>
          </w:p>
        </w:tc>
      </w:tr>
      <w:bookmarkEnd w:id="11"/>
    </w:tbl>
    <w:p w14:paraId="6DFBE149" w14:textId="77777777" w:rsidR="00494079" w:rsidRPr="007B26D8" w:rsidRDefault="00494079" w:rsidP="007B26D8">
      <w:pPr>
        <w:widowControl w:val="0"/>
        <w:rPr>
          <w:rFonts w:ascii="Arial" w:hAnsi="Arial" w:cs="Arial"/>
          <w:bCs/>
          <w:sz w:val="23"/>
          <w:szCs w:val="23"/>
          <w:lang w:val="es-ES"/>
        </w:rPr>
      </w:pPr>
    </w:p>
    <w:p w14:paraId="30191B6B" w14:textId="77777777" w:rsidR="00494079" w:rsidRPr="007B26D8" w:rsidRDefault="00494079" w:rsidP="007B26D8">
      <w:pPr>
        <w:widowControl w:val="0"/>
        <w:rPr>
          <w:rFonts w:ascii="Arial" w:hAnsi="Arial" w:cs="Arial"/>
          <w:bCs/>
          <w:sz w:val="23"/>
          <w:szCs w:val="23"/>
          <w:lang w:val="es-ES"/>
        </w:rPr>
      </w:pPr>
    </w:p>
    <w:p w14:paraId="6E0E823A" w14:textId="77777777" w:rsidR="009B11D9" w:rsidRPr="007B26D8" w:rsidRDefault="009B11D9" w:rsidP="007B26D8">
      <w:pPr>
        <w:pBdr>
          <w:bottom w:val="single" w:sz="4" w:space="1" w:color="auto"/>
        </w:pBdr>
        <w:tabs>
          <w:tab w:val="left" w:pos="567"/>
        </w:tabs>
        <w:snapToGrid w:val="0"/>
        <w:ind w:right="50"/>
        <w:jc w:val="both"/>
        <w:rPr>
          <w:rFonts w:ascii="Arial" w:eastAsia="Calibri" w:hAnsi="Arial" w:cs="Arial"/>
          <w:b/>
          <w:bCs/>
          <w:i/>
          <w:iCs/>
          <w:sz w:val="23"/>
          <w:szCs w:val="23"/>
        </w:rPr>
      </w:pPr>
      <w:r w:rsidRPr="007B26D8">
        <w:rPr>
          <w:rFonts w:ascii="Arial" w:eastAsia="Calibri" w:hAnsi="Arial" w:cs="Arial"/>
          <w:b/>
          <w:bCs/>
          <w:i/>
          <w:iCs/>
          <w:sz w:val="23"/>
          <w:szCs w:val="23"/>
        </w:rPr>
        <w:t>PLAZO ESTIMADO DE EJECUCIÓN CONTRACTUAL</w:t>
      </w:r>
    </w:p>
    <w:p w14:paraId="3DA6EBDF" w14:textId="77777777" w:rsidR="009B11D9" w:rsidRPr="007B26D8" w:rsidRDefault="009B11D9" w:rsidP="007B26D8">
      <w:pPr>
        <w:tabs>
          <w:tab w:val="left" w:pos="567"/>
        </w:tabs>
        <w:snapToGrid w:val="0"/>
        <w:ind w:right="50"/>
        <w:jc w:val="both"/>
        <w:rPr>
          <w:rFonts w:ascii="Arial" w:eastAsia="Calibri" w:hAnsi="Arial" w:cs="Arial"/>
          <w:sz w:val="23"/>
          <w:szCs w:val="23"/>
          <w:lang w:eastAsia="x-none"/>
        </w:rPr>
      </w:pPr>
    </w:p>
    <w:p w14:paraId="6DAEF953" w14:textId="6D5F361E" w:rsidR="006C6458" w:rsidRPr="007B26D8" w:rsidRDefault="002C3D26" w:rsidP="007B26D8">
      <w:pPr>
        <w:autoSpaceDE w:val="0"/>
        <w:autoSpaceDN w:val="0"/>
        <w:adjustRightInd w:val="0"/>
        <w:jc w:val="both"/>
        <w:rPr>
          <w:rFonts w:ascii="Arial" w:eastAsia="Calibri" w:hAnsi="Arial" w:cs="Arial"/>
          <w:sz w:val="23"/>
          <w:szCs w:val="23"/>
          <w:lang w:eastAsia="x-none"/>
        </w:rPr>
      </w:pPr>
      <w:r w:rsidRPr="007B26D8">
        <w:rPr>
          <w:rFonts w:ascii="Arial" w:eastAsia="Calibri" w:hAnsi="Arial" w:cs="Arial"/>
          <w:sz w:val="23"/>
          <w:szCs w:val="23"/>
          <w:lang w:eastAsia="x-none"/>
        </w:rPr>
        <w:t>El plazo estipulado por la entidad para la entrega es de diez (10) días calendario contados a partir de la suscripción del acta de inicio</w:t>
      </w:r>
      <w:r w:rsidR="006C6458" w:rsidRPr="007B26D8">
        <w:rPr>
          <w:rFonts w:ascii="Arial" w:eastAsia="Calibri" w:hAnsi="Arial" w:cs="Arial"/>
          <w:sz w:val="23"/>
          <w:szCs w:val="23"/>
          <w:lang w:eastAsia="x-none"/>
        </w:rPr>
        <w:t xml:space="preserve">. </w:t>
      </w:r>
    </w:p>
    <w:p w14:paraId="6C9FE068" w14:textId="77777777" w:rsidR="006C6458" w:rsidRPr="007B26D8" w:rsidRDefault="006C6458" w:rsidP="007B26D8">
      <w:pPr>
        <w:tabs>
          <w:tab w:val="left" w:pos="567"/>
        </w:tabs>
        <w:snapToGrid w:val="0"/>
        <w:ind w:right="50"/>
        <w:jc w:val="both"/>
        <w:rPr>
          <w:rFonts w:ascii="Arial" w:eastAsia="Calibri" w:hAnsi="Arial" w:cs="Arial"/>
          <w:sz w:val="23"/>
          <w:szCs w:val="23"/>
          <w:lang w:eastAsia="x-none"/>
        </w:rPr>
      </w:pPr>
    </w:p>
    <w:p w14:paraId="4C70EE57" w14:textId="77777777" w:rsidR="006C6458" w:rsidRPr="007B26D8" w:rsidRDefault="006C6458" w:rsidP="007B26D8">
      <w:pPr>
        <w:spacing w:after="160"/>
        <w:jc w:val="both"/>
        <w:rPr>
          <w:rFonts w:ascii="Arial" w:eastAsia="Calibri" w:hAnsi="Arial" w:cs="Arial"/>
          <w:spacing w:val="-4"/>
          <w:sz w:val="23"/>
          <w:szCs w:val="23"/>
          <w:lang w:eastAsia="es-CO"/>
        </w:rPr>
      </w:pPr>
      <w:r w:rsidRPr="007B26D8">
        <w:rPr>
          <w:rFonts w:ascii="Arial" w:eastAsia="Calibri" w:hAnsi="Arial" w:cs="Arial"/>
          <w:spacing w:val="-4"/>
          <w:sz w:val="23"/>
          <w:szCs w:val="23"/>
          <w:lang w:eastAsia="es-CO"/>
        </w:rPr>
        <w:t xml:space="preserve">Para todos los efectos, el Contrato que se celebre se entenderá vigente desde el momento de su celebración y hasta la Liquidación </w:t>
      </w:r>
      <w:proofErr w:type="gramStart"/>
      <w:r w:rsidRPr="007B26D8">
        <w:rPr>
          <w:rFonts w:ascii="Arial" w:eastAsia="Calibri" w:hAnsi="Arial" w:cs="Arial"/>
          <w:spacing w:val="-4"/>
          <w:sz w:val="23"/>
          <w:szCs w:val="23"/>
          <w:lang w:eastAsia="es-CO"/>
        </w:rPr>
        <w:t>del mismo</w:t>
      </w:r>
      <w:proofErr w:type="gramEnd"/>
      <w:r w:rsidRPr="007B26D8">
        <w:rPr>
          <w:rFonts w:ascii="Arial" w:eastAsia="Calibri" w:hAnsi="Arial" w:cs="Arial"/>
          <w:spacing w:val="-4"/>
          <w:sz w:val="23"/>
          <w:szCs w:val="23"/>
          <w:lang w:eastAsia="es-CO"/>
        </w:rPr>
        <w:t xml:space="preserve">, ya sea bilateral, unilateral o de carácter judicial </w:t>
      </w:r>
      <w:proofErr w:type="gramStart"/>
      <w:r w:rsidRPr="007B26D8">
        <w:rPr>
          <w:rFonts w:ascii="Arial" w:eastAsia="Calibri" w:hAnsi="Arial" w:cs="Arial"/>
          <w:spacing w:val="-4"/>
          <w:sz w:val="23"/>
          <w:szCs w:val="23"/>
          <w:lang w:eastAsia="es-CO"/>
        </w:rPr>
        <w:t>de acuerdo a</w:t>
      </w:r>
      <w:proofErr w:type="gramEnd"/>
      <w:r w:rsidRPr="007B26D8">
        <w:rPr>
          <w:rFonts w:ascii="Arial" w:eastAsia="Calibri" w:hAnsi="Arial" w:cs="Arial"/>
          <w:spacing w:val="-4"/>
          <w:sz w:val="23"/>
          <w:szCs w:val="23"/>
          <w:lang w:eastAsia="es-CO"/>
        </w:rPr>
        <w:t xml:space="preserve"> lo señalado en el Artículo 11 de la Ley 1150 de 2007. El término de vigencia se encuentra enmarcado en dos etapas: </w:t>
      </w:r>
      <w:r w:rsidRPr="007B26D8">
        <w:rPr>
          <w:rFonts w:ascii="Arial" w:eastAsia="Calibri" w:hAnsi="Arial" w:cs="Arial"/>
          <w:i/>
          <w:iCs/>
          <w:spacing w:val="-4"/>
          <w:sz w:val="23"/>
          <w:szCs w:val="23"/>
          <w:u w:val="single"/>
          <w:lang w:eastAsia="es-CO"/>
        </w:rPr>
        <w:t>a) La primera</w:t>
      </w:r>
      <w:r w:rsidRPr="007B26D8">
        <w:rPr>
          <w:rFonts w:ascii="Arial" w:eastAsia="Calibri" w:hAnsi="Arial" w:cs="Arial"/>
          <w:spacing w:val="-4"/>
          <w:sz w:val="23"/>
          <w:szCs w:val="23"/>
          <w:lang w:eastAsia="es-CO"/>
        </w:rPr>
        <w:t xml:space="preserve">, correspondiente al </w:t>
      </w:r>
      <w:r w:rsidRPr="007B26D8">
        <w:rPr>
          <w:rFonts w:ascii="Arial" w:eastAsia="Calibri" w:hAnsi="Arial" w:cs="Arial"/>
          <w:i/>
          <w:iCs/>
          <w:spacing w:val="-4"/>
          <w:sz w:val="23"/>
          <w:szCs w:val="23"/>
          <w:lang w:eastAsia="es-CO"/>
        </w:rPr>
        <w:t>plazo de ejecución</w:t>
      </w:r>
      <w:r w:rsidRPr="007B26D8">
        <w:rPr>
          <w:rFonts w:ascii="Arial" w:eastAsia="Calibri" w:hAnsi="Arial" w:cs="Arial"/>
          <w:spacing w:val="-4"/>
          <w:sz w:val="23"/>
          <w:szCs w:val="23"/>
          <w:lang w:eastAsia="es-CO"/>
        </w:rPr>
        <w:t xml:space="preserve"> del Contrato, contado a partir de la suscripción del Acta de Inicio, el cual podrá extenderse si llegaren a presentarse períodos de suspensión, prórrogas o términos adicionales acordados entre las partes, debidamente legalizados y amparados. </w:t>
      </w:r>
      <w:r w:rsidRPr="007B26D8">
        <w:rPr>
          <w:rFonts w:ascii="Arial" w:eastAsia="Calibri" w:hAnsi="Arial" w:cs="Arial"/>
          <w:i/>
          <w:iCs/>
          <w:spacing w:val="-4"/>
          <w:sz w:val="23"/>
          <w:szCs w:val="23"/>
          <w:u w:val="single"/>
          <w:lang w:eastAsia="es-CO"/>
        </w:rPr>
        <w:t>b) La segunda</w:t>
      </w:r>
      <w:r w:rsidRPr="007B26D8">
        <w:rPr>
          <w:rFonts w:ascii="Arial" w:eastAsia="Calibri" w:hAnsi="Arial" w:cs="Arial"/>
          <w:spacing w:val="-4"/>
          <w:sz w:val="23"/>
          <w:szCs w:val="23"/>
          <w:lang w:eastAsia="es-CO"/>
        </w:rPr>
        <w:t>, correspondiente al término que transcurra entre el momento de la terminación del plazo contractual y su liquidación, la cual se procurará de forma bilateral dentro de los cuatro (04) meses siguientes a la expiración del plazo contractual mencionado.</w:t>
      </w:r>
    </w:p>
    <w:p w14:paraId="7EEFD7CD" w14:textId="77777777" w:rsidR="00494079" w:rsidRPr="007B26D8" w:rsidRDefault="00494079" w:rsidP="007B26D8">
      <w:pPr>
        <w:jc w:val="both"/>
        <w:rPr>
          <w:rFonts w:ascii="Arial" w:eastAsia="SimSun" w:hAnsi="Arial" w:cs="Arial"/>
          <w:sz w:val="23"/>
          <w:szCs w:val="23"/>
          <w:lang w:eastAsia="en-US"/>
        </w:rPr>
      </w:pPr>
    </w:p>
    <w:p w14:paraId="2D996F7B" w14:textId="77777777" w:rsidR="009B11D9" w:rsidRPr="007B26D8" w:rsidRDefault="009B11D9" w:rsidP="007B26D8">
      <w:pPr>
        <w:pBdr>
          <w:bottom w:val="single" w:sz="4" w:space="1" w:color="auto"/>
        </w:pBdr>
        <w:jc w:val="both"/>
        <w:rPr>
          <w:rFonts w:ascii="Arial" w:eastAsia="Calibri" w:hAnsi="Arial" w:cs="Arial"/>
          <w:b/>
          <w:i/>
          <w:iCs/>
          <w:sz w:val="23"/>
          <w:szCs w:val="23"/>
          <w:lang w:val="es-ES" w:eastAsia="en-US"/>
        </w:rPr>
      </w:pPr>
      <w:r w:rsidRPr="007B26D8">
        <w:rPr>
          <w:rFonts w:ascii="Arial" w:eastAsia="Calibri" w:hAnsi="Arial" w:cs="Arial"/>
          <w:b/>
          <w:i/>
          <w:iCs/>
          <w:sz w:val="23"/>
          <w:szCs w:val="23"/>
          <w:lang w:val="es-ES" w:eastAsia="en-US"/>
        </w:rPr>
        <w:t>LUGAR DE EJECUCIÓN DEL CONTRATO</w:t>
      </w:r>
    </w:p>
    <w:p w14:paraId="72569800" w14:textId="77777777" w:rsidR="009B11D9" w:rsidRPr="007B26D8" w:rsidRDefault="009B11D9" w:rsidP="007B26D8">
      <w:pPr>
        <w:jc w:val="both"/>
        <w:rPr>
          <w:rFonts w:ascii="Arial" w:eastAsia="Calibri" w:hAnsi="Arial" w:cs="Arial"/>
          <w:b/>
          <w:sz w:val="23"/>
          <w:szCs w:val="23"/>
          <w:u w:val="single"/>
          <w:lang w:val="es-ES" w:eastAsia="en-US"/>
        </w:rPr>
      </w:pPr>
    </w:p>
    <w:p w14:paraId="7F121B6D" w14:textId="77777777" w:rsidR="009B11D9" w:rsidRPr="007B26D8" w:rsidRDefault="009B11D9" w:rsidP="007B26D8">
      <w:pPr>
        <w:jc w:val="both"/>
        <w:rPr>
          <w:rFonts w:ascii="Arial" w:eastAsia="Calibri" w:hAnsi="Arial" w:cs="Arial"/>
          <w:bCs/>
          <w:sz w:val="23"/>
          <w:szCs w:val="23"/>
          <w:lang w:val="es-ES"/>
        </w:rPr>
      </w:pPr>
      <w:r w:rsidRPr="007B26D8">
        <w:rPr>
          <w:rFonts w:ascii="Arial" w:eastAsia="Calibri" w:hAnsi="Arial" w:cs="Arial"/>
          <w:bCs/>
          <w:sz w:val="23"/>
          <w:szCs w:val="23"/>
          <w:lang w:val="x-none"/>
        </w:rPr>
        <w:t xml:space="preserve">Las actividades que corresponden al Contrato, se ejecutarán en el Municipio de </w:t>
      </w:r>
      <w:r w:rsidRPr="007B26D8">
        <w:rPr>
          <w:rFonts w:ascii="Arial" w:eastAsia="Calibri" w:hAnsi="Arial" w:cs="Arial"/>
          <w:bCs/>
          <w:sz w:val="23"/>
          <w:szCs w:val="23"/>
          <w:lang w:val="es-ES"/>
        </w:rPr>
        <w:t>Chaparral</w:t>
      </w:r>
      <w:r w:rsidRPr="007B26D8">
        <w:rPr>
          <w:rFonts w:ascii="Arial" w:eastAsia="Calibri" w:hAnsi="Arial" w:cs="Arial"/>
          <w:bCs/>
          <w:sz w:val="23"/>
          <w:szCs w:val="23"/>
          <w:lang w:val="x-none"/>
        </w:rPr>
        <w:t xml:space="preserve"> (Tolima).</w:t>
      </w:r>
      <w:r w:rsidRPr="007B26D8">
        <w:rPr>
          <w:rFonts w:ascii="Arial" w:eastAsia="Calibri" w:hAnsi="Arial" w:cs="Arial"/>
          <w:bCs/>
          <w:sz w:val="23"/>
          <w:szCs w:val="23"/>
          <w:lang w:val="es-ES"/>
        </w:rPr>
        <w:t xml:space="preserve"> </w:t>
      </w:r>
    </w:p>
    <w:p w14:paraId="04CB547F" w14:textId="77777777" w:rsidR="009B11D9" w:rsidRPr="007B26D8" w:rsidRDefault="009B11D9" w:rsidP="007B26D8">
      <w:pPr>
        <w:widowControl w:val="0"/>
        <w:rPr>
          <w:rFonts w:ascii="Arial" w:hAnsi="Arial" w:cs="Arial"/>
          <w:bCs/>
          <w:sz w:val="23"/>
          <w:szCs w:val="23"/>
          <w:lang w:val="es-ES"/>
        </w:rPr>
      </w:pPr>
    </w:p>
    <w:p w14:paraId="79D374AA" w14:textId="77777777" w:rsidR="009B11D9" w:rsidRPr="007B26D8" w:rsidRDefault="009B11D9" w:rsidP="007B26D8">
      <w:pPr>
        <w:pBdr>
          <w:bottom w:val="single" w:sz="4" w:space="1" w:color="auto"/>
        </w:pBdr>
        <w:tabs>
          <w:tab w:val="left" w:pos="567"/>
        </w:tabs>
        <w:snapToGrid w:val="0"/>
        <w:ind w:right="50"/>
        <w:jc w:val="both"/>
        <w:rPr>
          <w:rFonts w:ascii="Arial" w:eastAsia="Calibri" w:hAnsi="Arial" w:cs="Arial"/>
          <w:b/>
          <w:bCs/>
          <w:i/>
          <w:iCs/>
          <w:sz w:val="23"/>
          <w:szCs w:val="23"/>
        </w:rPr>
      </w:pPr>
      <w:bookmarkStart w:id="12" w:name="_Hlk118881640"/>
      <w:r w:rsidRPr="007B26D8">
        <w:rPr>
          <w:rFonts w:ascii="Arial" w:eastAsia="Calibri" w:hAnsi="Arial" w:cs="Arial"/>
          <w:b/>
          <w:bCs/>
          <w:i/>
          <w:iCs/>
          <w:sz w:val="23"/>
          <w:szCs w:val="23"/>
        </w:rPr>
        <w:t>OBLIGACIONES Y DERECHOS DE LAS PARTES</w:t>
      </w:r>
    </w:p>
    <w:p w14:paraId="402F8E9A" w14:textId="77777777" w:rsidR="009B11D9" w:rsidRPr="007B26D8" w:rsidRDefault="009B11D9" w:rsidP="007B26D8">
      <w:pPr>
        <w:jc w:val="both"/>
        <w:rPr>
          <w:rFonts w:ascii="Arial" w:hAnsi="Arial" w:cs="Arial"/>
          <w:bCs/>
          <w:sz w:val="23"/>
          <w:szCs w:val="23"/>
          <w:lang w:val="es-ES"/>
        </w:rPr>
      </w:pPr>
      <w:bookmarkStart w:id="13" w:name="_Hlk198622744"/>
    </w:p>
    <w:p w14:paraId="1FF5F2B4" w14:textId="73890E34" w:rsidR="004C21C0" w:rsidRPr="007B26D8" w:rsidRDefault="009B11D9" w:rsidP="007B26D8">
      <w:pPr>
        <w:pStyle w:val="Prrafodelista"/>
        <w:numPr>
          <w:ilvl w:val="0"/>
          <w:numId w:val="28"/>
        </w:numPr>
        <w:autoSpaceDE w:val="0"/>
        <w:autoSpaceDN w:val="0"/>
        <w:adjustRightInd w:val="0"/>
        <w:contextualSpacing/>
        <w:jc w:val="both"/>
        <w:rPr>
          <w:rFonts w:ascii="Arial" w:eastAsia="Calibri" w:hAnsi="Arial" w:cs="Arial"/>
          <w:sz w:val="23"/>
          <w:szCs w:val="23"/>
          <w:lang w:val="es-ES"/>
        </w:rPr>
      </w:pPr>
      <w:r w:rsidRPr="007B26D8">
        <w:rPr>
          <w:rFonts w:ascii="Arial" w:eastAsia="Calibri" w:hAnsi="Arial" w:cs="Arial"/>
          <w:b/>
          <w:sz w:val="23"/>
          <w:szCs w:val="23"/>
          <w:lang w:val="es-ES"/>
        </w:rPr>
        <w:t>DEL CONTRATISTA:</w:t>
      </w:r>
    </w:p>
    <w:p w14:paraId="7A812E01" w14:textId="77777777" w:rsidR="004C21C0" w:rsidRPr="007B26D8" w:rsidRDefault="004C21C0" w:rsidP="007B26D8">
      <w:pPr>
        <w:autoSpaceDE w:val="0"/>
        <w:autoSpaceDN w:val="0"/>
        <w:adjustRightInd w:val="0"/>
        <w:ind w:left="360"/>
        <w:contextualSpacing/>
        <w:jc w:val="both"/>
        <w:rPr>
          <w:rFonts w:ascii="Arial" w:hAnsi="Arial" w:cs="Arial"/>
          <w:sz w:val="23"/>
          <w:szCs w:val="23"/>
          <w:lang w:val="es-ES"/>
        </w:rPr>
      </w:pPr>
    </w:p>
    <w:p w14:paraId="3CB61BC5" w14:textId="30279B65" w:rsidR="009B11D9" w:rsidRPr="007B26D8" w:rsidRDefault="009B11D9" w:rsidP="007B26D8">
      <w:pPr>
        <w:autoSpaceDE w:val="0"/>
        <w:autoSpaceDN w:val="0"/>
        <w:adjustRightInd w:val="0"/>
        <w:ind w:left="360"/>
        <w:contextualSpacing/>
        <w:jc w:val="both"/>
        <w:rPr>
          <w:rFonts w:ascii="Arial" w:hAnsi="Arial" w:cs="Arial"/>
          <w:sz w:val="23"/>
          <w:szCs w:val="23"/>
          <w:lang w:val="es-ES"/>
        </w:rPr>
      </w:pPr>
      <w:r w:rsidRPr="007B26D8">
        <w:rPr>
          <w:rFonts w:ascii="Arial" w:hAnsi="Arial" w:cs="Arial"/>
          <w:sz w:val="23"/>
          <w:szCs w:val="23"/>
          <w:lang w:val="es-ES"/>
        </w:rPr>
        <w:t>Además de las obligaciones y derechos contemplados en los artículos 4º y 5º de la ley 80 de 1993 y demás normas concordantes y los convenidos en el contrato, el contratista se obliga especialmente a:</w:t>
      </w:r>
    </w:p>
    <w:p w14:paraId="30B9A15C" w14:textId="77777777" w:rsidR="008F4E11" w:rsidRPr="007B26D8" w:rsidRDefault="008F4E11" w:rsidP="007B26D8">
      <w:pPr>
        <w:autoSpaceDE w:val="0"/>
        <w:autoSpaceDN w:val="0"/>
        <w:adjustRightInd w:val="0"/>
        <w:ind w:left="360"/>
        <w:contextualSpacing/>
        <w:jc w:val="both"/>
        <w:rPr>
          <w:rFonts w:ascii="Arial" w:eastAsia="Calibri" w:hAnsi="Arial" w:cs="Arial"/>
          <w:sz w:val="23"/>
          <w:szCs w:val="23"/>
          <w:lang w:val="es-ES"/>
        </w:rPr>
      </w:pPr>
    </w:p>
    <w:p w14:paraId="7F032A9B" w14:textId="1B89A8CC" w:rsidR="009128CB" w:rsidRPr="007B26D8" w:rsidRDefault="0067289F" w:rsidP="007B26D8">
      <w:pPr>
        <w:pStyle w:val="Prrafodelista"/>
        <w:numPr>
          <w:ilvl w:val="0"/>
          <w:numId w:val="25"/>
        </w:numPr>
        <w:jc w:val="both"/>
        <w:rPr>
          <w:rFonts w:ascii="Arial" w:hAnsi="Arial" w:cs="Arial"/>
          <w:b/>
          <w:sz w:val="23"/>
          <w:szCs w:val="23"/>
          <w:lang w:val="es-ES_tradnl"/>
        </w:rPr>
      </w:pPr>
      <w:bookmarkStart w:id="14" w:name="_Hlk190071572"/>
      <w:bookmarkStart w:id="15" w:name="_Hlk191388146"/>
      <w:bookmarkStart w:id="16" w:name="_Hlk205814396"/>
      <w:r w:rsidRPr="007B26D8">
        <w:rPr>
          <w:rFonts w:ascii="Arial" w:hAnsi="Arial" w:cs="Arial"/>
          <w:sz w:val="23"/>
          <w:szCs w:val="23"/>
        </w:rPr>
        <w:t xml:space="preserve">Cumplir con el objeto del contrato, teniendo en cuenta las especificaciones técnicas para la </w:t>
      </w:r>
      <w:r w:rsidR="002C3D26" w:rsidRPr="007B26D8">
        <w:rPr>
          <w:rFonts w:ascii="Arial" w:hAnsi="Arial" w:cs="Arial"/>
          <w:b/>
          <w:bCs/>
          <w:sz w:val="23"/>
          <w:szCs w:val="23"/>
        </w:rPr>
        <w:t>“CONTRATAR LA PRESTACIÓN DE SERVICIOS DE ORGANIZACIÓN LOGÍSTICA INTEGRAL Y SUMINISTRO DE CATERING PARA EL DESARROLLO DE LA SEMANA DE LA JUVENTUD DEL MUNICIPIO DE CHAPARRAL TOLIMA”</w:t>
      </w:r>
    </w:p>
    <w:p w14:paraId="76EB5C35" w14:textId="6667F86E" w:rsidR="002C3D26" w:rsidRPr="007B26D8" w:rsidRDefault="002C3D26" w:rsidP="007B26D8">
      <w:pPr>
        <w:pStyle w:val="Prrafodelista"/>
        <w:widowControl w:val="0"/>
        <w:numPr>
          <w:ilvl w:val="0"/>
          <w:numId w:val="25"/>
        </w:numPr>
        <w:spacing w:after="160"/>
        <w:ind w:right="-91"/>
        <w:contextualSpacing/>
        <w:jc w:val="both"/>
        <w:rPr>
          <w:rFonts w:ascii="Arial" w:eastAsia="SimSun" w:hAnsi="Arial" w:cs="Arial"/>
          <w:b/>
          <w:bCs/>
          <w:sz w:val="23"/>
          <w:szCs w:val="23"/>
          <w:lang w:val="es-ES_tradnl" w:eastAsia="en-US"/>
        </w:rPr>
      </w:pPr>
      <w:r w:rsidRPr="007B26D8">
        <w:rPr>
          <w:rFonts w:ascii="Arial" w:hAnsi="Arial" w:cs="Arial"/>
          <w:sz w:val="23"/>
          <w:szCs w:val="23"/>
        </w:rPr>
        <w:t>Entregar los bienes o prestar los servicios conforme a las condiciones técnicas señaladas en los documentos del proceso.</w:t>
      </w:r>
    </w:p>
    <w:p w14:paraId="3E3D48A0" w14:textId="0F7EADD9" w:rsidR="002C3D26" w:rsidRPr="007B26D8" w:rsidRDefault="002C3D26" w:rsidP="007B26D8">
      <w:pPr>
        <w:pStyle w:val="Prrafodelista"/>
        <w:numPr>
          <w:ilvl w:val="0"/>
          <w:numId w:val="25"/>
        </w:numPr>
        <w:contextualSpacing/>
        <w:jc w:val="both"/>
        <w:rPr>
          <w:rFonts w:ascii="Arial" w:hAnsi="Arial" w:cs="Arial"/>
          <w:b/>
          <w:bCs/>
          <w:sz w:val="23"/>
          <w:szCs w:val="23"/>
        </w:rPr>
      </w:pPr>
      <w:r w:rsidRPr="007B26D8">
        <w:rPr>
          <w:rFonts w:ascii="Arial" w:hAnsi="Arial" w:cs="Arial"/>
          <w:sz w:val="23"/>
          <w:szCs w:val="23"/>
        </w:rPr>
        <w:t>Transportar y entregar por su cuenta y riesgo los elementos que se requieran por el Municipio.</w:t>
      </w:r>
    </w:p>
    <w:p w14:paraId="50180734" w14:textId="6F851800" w:rsidR="002C3D26" w:rsidRPr="007B26D8" w:rsidRDefault="002C3D26" w:rsidP="007B26D8">
      <w:pPr>
        <w:pStyle w:val="Prrafodelista"/>
        <w:numPr>
          <w:ilvl w:val="0"/>
          <w:numId w:val="25"/>
        </w:numPr>
        <w:autoSpaceDE w:val="0"/>
        <w:autoSpaceDN w:val="0"/>
        <w:adjustRightInd w:val="0"/>
        <w:jc w:val="both"/>
        <w:rPr>
          <w:rFonts w:ascii="Arial" w:hAnsi="Arial" w:cs="Arial"/>
          <w:sz w:val="23"/>
          <w:szCs w:val="23"/>
        </w:rPr>
      </w:pPr>
      <w:r w:rsidRPr="007B26D8">
        <w:rPr>
          <w:rFonts w:ascii="Arial" w:hAnsi="Arial" w:cs="Arial"/>
          <w:sz w:val="23"/>
          <w:szCs w:val="23"/>
        </w:rPr>
        <w:t>Acatar las órdenes que durante el desarrollo del contrato imparta el Supervisor y de manera general obrará con lealtad y buena fe en las distintas etapas contractuales.</w:t>
      </w:r>
    </w:p>
    <w:p w14:paraId="44D93101" w14:textId="765EEC02" w:rsidR="002C3D26" w:rsidRPr="007B26D8" w:rsidRDefault="002C3D26" w:rsidP="007B26D8">
      <w:pPr>
        <w:pStyle w:val="Prrafodelista"/>
        <w:numPr>
          <w:ilvl w:val="0"/>
          <w:numId w:val="25"/>
        </w:numPr>
        <w:autoSpaceDE w:val="0"/>
        <w:autoSpaceDN w:val="0"/>
        <w:adjustRightInd w:val="0"/>
        <w:jc w:val="both"/>
        <w:rPr>
          <w:rFonts w:ascii="Arial" w:hAnsi="Arial" w:cs="Arial"/>
          <w:sz w:val="23"/>
          <w:szCs w:val="23"/>
        </w:rPr>
      </w:pPr>
      <w:r w:rsidRPr="007B26D8">
        <w:rPr>
          <w:rFonts w:ascii="Arial" w:hAnsi="Arial" w:cs="Arial"/>
          <w:sz w:val="23"/>
          <w:szCs w:val="23"/>
        </w:rPr>
        <w:t>Suscribir las correspondientes actas de inicio, de avance del contrato, y liquidación del contrato.</w:t>
      </w:r>
    </w:p>
    <w:p w14:paraId="5B39C868" w14:textId="576FC2B5" w:rsidR="002C3D26" w:rsidRPr="007B26D8" w:rsidRDefault="002C3D26" w:rsidP="007B26D8">
      <w:pPr>
        <w:pStyle w:val="Prrafodelista"/>
        <w:numPr>
          <w:ilvl w:val="0"/>
          <w:numId w:val="25"/>
        </w:numPr>
        <w:autoSpaceDE w:val="0"/>
        <w:autoSpaceDN w:val="0"/>
        <w:adjustRightInd w:val="0"/>
        <w:jc w:val="both"/>
        <w:rPr>
          <w:rFonts w:ascii="Arial" w:hAnsi="Arial" w:cs="Arial"/>
          <w:sz w:val="23"/>
          <w:szCs w:val="23"/>
        </w:rPr>
      </w:pPr>
      <w:r w:rsidRPr="007B26D8">
        <w:rPr>
          <w:rFonts w:ascii="Arial" w:hAnsi="Arial" w:cs="Arial"/>
          <w:sz w:val="23"/>
          <w:szCs w:val="23"/>
        </w:rPr>
        <w:lastRenderedPageBreak/>
        <w:t>Demostrar el pago de los aportes parafiscales señalados por la Ley 789 de 2002, si estuviere obligado a ello.</w:t>
      </w:r>
    </w:p>
    <w:p w14:paraId="52CA1DD7" w14:textId="6F259BFD" w:rsidR="002C3D26" w:rsidRPr="007B26D8" w:rsidRDefault="002C3D26" w:rsidP="007B26D8">
      <w:pPr>
        <w:pStyle w:val="Prrafodelista"/>
        <w:numPr>
          <w:ilvl w:val="0"/>
          <w:numId w:val="25"/>
        </w:numPr>
        <w:autoSpaceDE w:val="0"/>
        <w:autoSpaceDN w:val="0"/>
        <w:adjustRightInd w:val="0"/>
        <w:jc w:val="both"/>
        <w:rPr>
          <w:rFonts w:ascii="Arial" w:hAnsi="Arial" w:cs="Arial"/>
          <w:sz w:val="23"/>
          <w:szCs w:val="23"/>
        </w:rPr>
      </w:pPr>
      <w:r w:rsidRPr="007B26D8">
        <w:rPr>
          <w:rFonts w:ascii="Arial" w:hAnsi="Arial" w:cs="Arial"/>
          <w:sz w:val="23"/>
          <w:szCs w:val="23"/>
        </w:rPr>
        <w:t xml:space="preserve">Demostrar el pago al sistema de Seguridad Social (Salud, Pensión y Riesgos Profesionales) </w:t>
      </w:r>
      <w:proofErr w:type="gramStart"/>
      <w:r w:rsidRPr="007B26D8">
        <w:rPr>
          <w:rFonts w:ascii="Arial" w:hAnsi="Arial" w:cs="Arial"/>
          <w:sz w:val="23"/>
          <w:szCs w:val="23"/>
        </w:rPr>
        <w:t>de acuerdo a</w:t>
      </w:r>
      <w:proofErr w:type="gramEnd"/>
      <w:r w:rsidRPr="007B26D8">
        <w:rPr>
          <w:rFonts w:ascii="Arial" w:hAnsi="Arial" w:cs="Arial"/>
          <w:sz w:val="23"/>
          <w:szCs w:val="23"/>
        </w:rPr>
        <w:t xml:space="preserve"> lo establecido en la Ley, del personal a contratar para la ejecución del contrato.</w:t>
      </w:r>
    </w:p>
    <w:p w14:paraId="2EE795B3" w14:textId="3CE40161" w:rsidR="002C3D26" w:rsidRPr="007B26D8" w:rsidRDefault="002C3D26" w:rsidP="007B26D8">
      <w:pPr>
        <w:pStyle w:val="Prrafodelista"/>
        <w:numPr>
          <w:ilvl w:val="0"/>
          <w:numId w:val="25"/>
        </w:numPr>
        <w:contextualSpacing/>
        <w:jc w:val="both"/>
        <w:rPr>
          <w:rFonts w:ascii="Arial" w:hAnsi="Arial" w:cs="Arial"/>
          <w:sz w:val="23"/>
          <w:szCs w:val="23"/>
        </w:rPr>
      </w:pPr>
      <w:proofErr w:type="gramStart"/>
      <w:r w:rsidRPr="007B26D8">
        <w:rPr>
          <w:rFonts w:ascii="Arial" w:hAnsi="Arial" w:cs="Arial"/>
          <w:sz w:val="23"/>
          <w:szCs w:val="23"/>
        </w:rPr>
        <w:t>En caso que</w:t>
      </w:r>
      <w:proofErr w:type="gramEnd"/>
      <w:r w:rsidRPr="007B26D8">
        <w:rPr>
          <w:rFonts w:ascii="Arial" w:hAnsi="Arial" w:cs="Arial"/>
          <w:sz w:val="23"/>
          <w:szCs w:val="23"/>
        </w:rPr>
        <w:t xml:space="preserve"> el contratista deba utilizar personal para el desarrollo del objeto contractual, el mismo estará a su cargo y será de su responsabilidad exclusiva, de modo tal que mantenga indemne al Municipio de CHAPARRAL TOLIMA de toda reclamación presente o futura al respecto. Así mismo, no existirá relación laboral o contractual alguna entre la Entidad Territorial y los subcontratistas, proveedores, trabajadores o cualquiera otro que sea vinculado para la ejecución o con motivo de la suscripción del contrato. </w:t>
      </w:r>
    </w:p>
    <w:p w14:paraId="0566D0A5" w14:textId="359530B7" w:rsidR="002C3D26" w:rsidRPr="007B26D8" w:rsidRDefault="002C3D26" w:rsidP="007B26D8">
      <w:pPr>
        <w:pStyle w:val="Prrafodelista"/>
        <w:numPr>
          <w:ilvl w:val="0"/>
          <w:numId w:val="25"/>
        </w:numPr>
        <w:contextualSpacing/>
        <w:jc w:val="both"/>
        <w:rPr>
          <w:rFonts w:ascii="Arial" w:hAnsi="Arial" w:cs="Arial"/>
          <w:b/>
          <w:bCs/>
          <w:sz w:val="23"/>
          <w:szCs w:val="23"/>
        </w:rPr>
      </w:pPr>
      <w:r w:rsidRPr="007B26D8">
        <w:rPr>
          <w:rFonts w:ascii="Arial" w:hAnsi="Arial" w:cs="Arial"/>
          <w:sz w:val="23"/>
          <w:szCs w:val="23"/>
        </w:rPr>
        <w:t xml:space="preserve">Dar a conocer al MUNICIPIO, cualquier reclamación que indirecta o directamente pueda tener algún efecto sobre el objeto del Contrato o sobre sus obligaciones. </w:t>
      </w:r>
    </w:p>
    <w:p w14:paraId="545EEA89" w14:textId="6FEF6246" w:rsidR="002C3D26" w:rsidRPr="007B26D8" w:rsidRDefault="002C3D26" w:rsidP="007B26D8">
      <w:pPr>
        <w:pStyle w:val="Prrafodelista"/>
        <w:numPr>
          <w:ilvl w:val="0"/>
          <w:numId w:val="25"/>
        </w:numPr>
        <w:jc w:val="both"/>
        <w:rPr>
          <w:rFonts w:ascii="Arial" w:hAnsi="Arial" w:cs="Arial"/>
          <w:sz w:val="23"/>
          <w:szCs w:val="23"/>
        </w:rPr>
      </w:pPr>
      <w:r w:rsidRPr="007B26D8">
        <w:rPr>
          <w:rFonts w:ascii="Arial" w:hAnsi="Arial" w:cs="Arial"/>
          <w:sz w:val="23"/>
          <w:szCs w:val="23"/>
        </w:rPr>
        <w:t xml:space="preserve">Comunicarle al MUNICIPIO cualquier circunstancia política, jurídica, social, económica, técnica, ambiental o de cualquier tipo, que pueda afectar la ejecución del Contrato. </w:t>
      </w:r>
    </w:p>
    <w:p w14:paraId="58586422" w14:textId="6FA7B7D0" w:rsidR="002C3D26" w:rsidRPr="007B26D8" w:rsidRDefault="002C3D26" w:rsidP="007B26D8">
      <w:pPr>
        <w:pStyle w:val="Prrafodelista"/>
        <w:numPr>
          <w:ilvl w:val="0"/>
          <w:numId w:val="25"/>
        </w:numPr>
        <w:jc w:val="both"/>
        <w:rPr>
          <w:rFonts w:ascii="Arial" w:hAnsi="Arial" w:cs="Arial"/>
          <w:sz w:val="23"/>
          <w:szCs w:val="23"/>
        </w:rPr>
      </w:pPr>
      <w:r w:rsidRPr="007B26D8">
        <w:rPr>
          <w:rFonts w:ascii="Arial" w:hAnsi="Arial" w:cs="Arial"/>
          <w:sz w:val="23"/>
          <w:szCs w:val="23"/>
        </w:rPr>
        <w:t xml:space="preserve">Responder y pagar los impuestos que se causen por la legalización y ejecución del contrato. </w:t>
      </w:r>
    </w:p>
    <w:p w14:paraId="52064870" w14:textId="1F0717CB" w:rsidR="002C3D26" w:rsidRPr="007B26D8" w:rsidRDefault="002C3D26" w:rsidP="007B26D8">
      <w:pPr>
        <w:pStyle w:val="Prrafodelista"/>
        <w:widowControl w:val="0"/>
        <w:numPr>
          <w:ilvl w:val="0"/>
          <w:numId w:val="25"/>
        </w:numPr>
        <w:tabs>
          <w:tab w:val="left" w:pos="993"/>
        </w:tabs>
        <w:autoSpaceDE w:val="0"/>
        <w:autoSpaceDN w:val="0"/>
        <w:adjustRightInd w:val="0"/>
        <w:ind w:right="51"/>
        <w:contextualSpacing/>
        <w:jc w:val="both"/>
        <w:rPr>
          <w:rFonts w:ascii="Arial" w:hAnsi="Arial" w:cs="Arial"/>
          <w:sz w:val="23"/>
          <w:szCs w:val="23"/>
        </w:rPr>
      </w:pPr>
      <w:r w:rsidRPr="007B26D8">
        <w:rPr>
          <w:rFonts w:ascii="Arial" w:hAnsi="Arial" w:cs="Arial"/>
          <w:sz w:val="23"/>
          <w:szCs w:val="23"/>
          <w:lang w:eastAsia="es-MX"/>
        </w:rPr>
        <w:t xml:space="preserve">Otorgar las pólizas dentro de los términos establecidos por el MUNICIPIO e </w:t>
      </w:r>
      <w:r w:rsidRPr="007B26D8">
        <w:rPr>
          <w:rFonts w:ascii="Arial" w:hAnsi="Arial" w:cs="Arial"/>
          <w:sz w:val="23"/>
          <w:szCs w:val="23"/>
        </w:rPr>
        <w:t>Informar oportunamente a las aseguradoras sobre las suspensiones, aclaraciones, modificaciones y o adiciones que surjan durante la ejecución del contrato.</w:t>
      </w:r>
    </w:p>
    <w:p w14:paraId="5615D398" w14:textId="5F7BBEB4" w:rsidR="002C3D26" w:rsidRPr="007B26D8" w:rsidRDefault="002C3D26" w:rsidP="007B26D8">
      <w:pPr>
        <w:pStyle w:val="Prrafodelista"/>
        <w:widowControl w:val="0"/>
        <w:numPr>
          <w:ilvl w:val="0"/>
          <w:numId w:val="25"/>
        </w:numPr>
        <w:tabs>
          <w:tab w:val="left" w:pos="993"/>
        </w:tabs>
        <w:autoSpaceDE w:val="0"/>
        <w:autoSpaceDN w:val="0"/>
        <w:adjustRightInd w:val="0"/>
        <w:ind w:right="51"/>
        <w:contextualSpacing/>
        <w:jc w:val="both"/>
        <w:rPr>
          <w:rFonts w:ascii="Arial" w:eastAsia="Calibri" w:hAnsi="Arial" w:cs="Arial"/>
          <w:sz w:val="23"/>
          <w:szCs w:val="23"/>
          <w:lang w:eastAsia="es-MX"/>
        </w:rPr>
      </w:pPr>
      <w:r w:rsidRPr="007B26D8">
        <w:rPr>
          <w:rFonts w:ascii="Arial" w:eastAsia="Calibri" w:hAnsi="Arial" w:cs="Arial"/>
          <w:sz w:val="23"/>
          <w:szCs w:val="23"/>
          <w:lang w:eastAsia="es-MX"/>
        </w:rPr>
        <w:t xml:space="preserve">Responder por todo daño que se cause a bienes, al personal que se utilice y a terceros en la ejecución del contrato, manteniendo indemne al MUNICIPIO DE CHAPARRAL TOLIMA. </w:t>
      </w:r>
    </w:p>
    <w:p w14:paraId="1E633F12" w14:textId="34D76020" w:rsidR="002C3D26" w:rsidRPr="007B26D8" w:rsidRDefault="002C3D26" w:rsidP="007B26D8">
      <w:pPr>
        <w:pStyle w:val="Prrafodelista"/>
        <w:numPr>
          <w:ilvl w:val="0"/>
          <w:numId w:val="25"/>
        </w:numPr>
        <w:contextualSpacing/>
        <w:jc w:val="both"/>
        <w:rPr>
          <w:rFonts w:ascii="Arial" w:hAnsi="Arial" w:cs="Arial"/>
          <w:sz w:val="23"/>
          <w:szCs w:val="23"/>
        </w:rPr>
      </w:pPr>
      <w:r w:rsidRPr="007B26D8">
        <w:rPr>
          <w:rFonts w:ascii="Arial" w:hAnsi="Arial" w:cs="Arial"/>
          <w:sz w:val="23"/>
          <w:szCs w:val="23"/>
        </w:rPr>
        <w:t>Las demás que correspondan a la esencia y naturaleza de las actividades a ejecutar y que propendan por la ejecución del contrato.</w:t>
      </w:r>
    </w:p>
    <w:bookmarkEnd w:id="16"/>
    <w:p w14:paraId="2D4D1C6C" w14:textId="77777777" w:rsidR="00811265" w:rsidRPr="007B26D8" w:rsidRDefault="00811265" w:rsidP="007B26D8">
      <w:pPr>
        <w:pStyle w:val="Prrafodelista"/>
        <w:shd w:val="clear" w:color="auto" w:fill="FFFFFF"/>
        <w:ind w:left="1070"/>
        <w:jc w:val="both"/>
        <w:rPr>
          <w:rFonts w:ascii="Arial" w:hAnsi="Arial" w:cs="Arial"/>
          <w:sz w:val="23"/>
          <w:szCs w:val="23"/>
        </w:rPr>
      </w:pPr>
    </w:p>
    <w:p w14:paraId="488DB4F1" w14:textId="77777777" w:rsidR="00075A1F" w:rsidRPr="007B26D8" w:rsidRDefault="00075A1F" w:rsidP="007B26D8">
      <w:pPr>
        <w:pStyle w:val="Prrafodelista"/>
        <w:tabs>
          <w:tab w:val="left" w:pos="284"/>
        </w:tabs>
        <w:ind w:left="720"/>
        <w:contextualSpacing/>
        <w:jc w:val="both"/>
        <w:rPr>
          <w:rFonts w:ascii="Arial" w:hAnsi="Arial" w:cs="Arial"/>
          <w:sz w:val="23"/>
          <w:szCs w:val="23"/>
        </w:rPr>
      </w:pPr>
    </w:p>
    <w:bookmarkEnd w:id="14"/>
    <w:bookmarkEnd w:id="15"/>
    <w:p w14:paraId="00A2C863" w14:textId="3F4A14FA" w:rsidR="006C6458" w:rsidRPr="007B26D8" w:rsidRDefault="00031586" w:rsidP="007B26D8">
      <w:pPr>
        <w:pStyle w:val="Prrafodelista"/>
        <w:numPr>
          <w:ilvl w:val="0"/>
          <w:numId w:val="28"/>
        </w:numPr>
        <w:pBdr>
          <w:bottom w:val="single" w:sz="4" w:space="1" w:color="auto"/>
        </w:pBdr>
        <w:tabs>
          <w:tab w:val="left" w:pos="567"/>
        </w:tabs>
        <w:snapToGrid w:val="0"/>
        <w:ind w:right="50"/>
        <w:jc w:val="both"/>
        <w:rPr>
          <w:rFonts w:ascii="Arial" w:eastAsia="Calibri" w:hAnsi="Arial" w:cs="Arial"/>
          <w:b/>
          <w:sz w:val="23"/>
          <w:szCs w:val="23"/>
          <w:lang w:val="es-MX" w:eastAsia="x-none"/>
        </w:rPr>
      </w:pPr>
      <w:r w:rsidRPr="007B26D8">
        <w:rPr>
          <w:rFonts w:ascii="Arial" w:eastAsia="Calibri" w:hAnsi="Arial" w:cs="Arial"/>
          <w:b/>
          <w:sz w:val="23"/>
          <w:szCs w:val="23"/>
          <w:lang w:val="es-MX" w:eastAsia="x-none"/>
        </w:rPr>
        <w:t>DE LA ENTIDAD</w:t>
      </w:r>
    </w:p>
    <w:p w14:paraId="43743AF8" w14:textId="77777777" w:rsidR="006C6458" w:rsidRPr="007B26D8" w:rsidRDefault="006C6458" w:rsidP="007B26D8">
      <w:pPr>
        <w:pBdr>
          <w:bottom w:val="single" w:sz="4" w:space="1" w:color="auto"/>
        </w:pBdr>
        <w:tabs>
          <w:tab w:val="left" w:pos="567"/>
        </w:tabs>
        <w:snapToGrid w:val="0"/>
        <w:ind w:right="50"/>
        <w:jc w:val="both"/>
        <w:rPr>
          <w:rFonts w:ascii="Arial" w:eastAsia="Calibri" w:hAnsi="Arial" w:cs="Arial"/>
          <w:b/>
          <w:sz w:val="23"/>
          <w:szCs w:val="23"/>
          <w:lang w:val="es-MX" w:eastAsia="x-none"/>
        </w:rPr>
      </w:pPr>
    </w:p>
    <w:p w14:paraId="496D0758" w14:textId="2166D269" w:rsidR="0067289F" w:rsidRPr="007B26D8" w:rsidRDefault="0067289F" w:rsidP="007B26D8">
      <w:pPr>
        <w:pBdr>
          <w:bottom w:val="single" w:sz="4" w:space="1" w:color="auto"/>
        </w:pBdr>
        <w:tabs>
          <w:tab w:val="left" w:pos="567"/>
        </w:tabs>
        <w:snapToGrid w:val="0"/>
        <w:ind w:right="50"/>
        <w:jc w:val="both"/>
        <w:rPr>
          <w:rFonts w:ascii="Arial" w:eastAsia="Calibri" w:hAnsi="Arial" w:cs="Arial"/>
          <w:b/>
          <w:sz w:val="23"/>
          <w:szCs w:val="23"/>
          <w:lang w:val="es-MX" w:eastAsia="x-none"/>
        </w:rPr>
      </w:pPr>
      <w:r w:rsidRPr="007B26D8">
        <w:rPr>
          <w:rFonts w:ascii="Arial" w:hAnsi="Arial" w:cs="Arial"/>
          <w:sz w:val="23"/>
          <w:szCs w:val="23"/>
          <w:lang w:val="es-ES"/>
        </w:rPr>
        <w:t xml:space="preserve">Además de las obligaciones y derechos contemplados en los artículos 4º y 5º de la ley 80 de 1993 y demás normas concordantes y los convenidos en el contrato, el contratante se obliga especialmente </w:t>
      </w:r>
    </w:p>
    <w:p w14:paraId="76BFA810" w14:textId="77777777" w:rsidR="0067289F" w:rsidRPr="007B26D8" w:rsidRDefault="0067289F" w:rsidP="007B26D8">
      <w:pPr>
        <w:jc w:val="both"/>
        <w:rPr>
          <w:rFonts w:ascii="Arial" w:hAnsi="Arial" w:cs="Arial"/>
          <w:sz w:val="23"/>
          <w:szCs w:val="23"/>
          <w:lang w:val="es-ES"/>
        </w:rPr>
      </w:pPr>
    </w:p>
    <w:p w14:paraId="4CCF7FDC" w14:textId="77777777" w:rsidR="007174A6" w:rsidRPr="007B26D8" w:rsidRDefault="007174A6" w:rsidP="007B26D8">
      <w:pPr>
        <w:pStyle w:val="Sinespaciado"/>
        <w:numPr>
          <w:ilvl w:val="0"/>
          <w:numId w:val="16"/>
        </w:numPr>
        <w:ind w:left="700"/>
        <w:jc w:val="both"/>
        <w:rPr>
          <w:rFonts w:ascii="Arial" w:hAnsi="Arial" w:cs="Arial"/>
          <w:b/>
          <w:bCs/>
          <w:sz w:val="23"/>
          <w:szCs w:val="23"/>
          <w:lang w:val="es-CO"/>
        </w:rPr>
      </w:pPr>
      <w:r w:rsidRPr="007B26D8">
        <w:rPr>
          <w:rFonts w:ascii="Arial" w:hAnsi="Arial" w:cs="Arial"/>
          <w:sz w:val="23"/>
          <w:szCs w:val="23"/>
          <w:lang w:val="es-CO"/>
        </w:rPr>
        <w:t xml:space="preserve">Pagar en forma oportuna el valor del contrato. </w:t>
      </w:r>
    </w:p>
    <w:p w14:paraId="4F68FBA7" w14:textId="77777777" w:rsidR="007174A6" w:rsidRPr="007B26D8" w:rsidRDefault="007174A6" w:rsidP="007B26D8">
      <w:pPr>
        <w:pStyle w:val="Sinespaciado"/>
        <w:numPr>
          <w:ilvl w:val="0"/>
          <w:numId w:val="16"/>
        </w:numPr>
        <w:ind w:left="700"/>
        <w:jc w:val="both"/>
        <w:rPr>
          <w:rFonts w:ascii="Arial" w:hAnsi="Arial" w:cs="Arial"/>
          <w:b/>
          <w:bCs/>
          <w:sz w:val="23"/>
          <w:szCs w:val="23"/>
          <w:lang w:val="es-CO"/>
        </w:rPr>
      </w:pPr>
      <w:r w:rsidRPr="007B26D8">
        <w:rPr>
          <w:rFonts w:ascii="Arial" w:hAnsi="Arial" w:cs="Arial"/>
          <w:sz w:val="23"/>
          <w:szCs w:val="23"/>
          <w:lang w:val="es-CO"/>
        </w:rPr>
        <w:t xml:space="preserve">Velar por el cumplimiento de todas las cláusulas contractuales. </w:t>
      </w:r>
    </w:p>
    <w:p w14:paraId="098B229E" w14:textId="77777777" w:rsidR="007174A6" w:rsidRPr="007B26D8" w:rsidRDefault="007174A6" w:rsidP="007B26D8">
      <w:pPr>
        <w:pStyle w:val="Sinespaciado"/>
        <w:numPr>
          <w:ilvl w:val="0"/>
          <w:numId w:val="16"/>
        </w:numPr>
        <w:ind w:left="700"/>
        <w:jc w:val="both"/>
        <w:rPr>
          <w:rFonts w:ascii="Arial" w:hAnsi="Arial" w:cs="Arial"/>
          <w:b/>
          <w:bCs/>
          <w:sz w:val="23"/>
          <w:szCs w:val="23"/>
          <w:lang w:val="es-CO"/>
        </w:rPr>
      </w:pPr>
      <w:r w:rsidRPr="007B26D8">
        <w:rPr>
          <w:rFonts w:ascii="Arial" w:hAnsi="Arial" w:cs="Arial"/>
          <w:sz w:val="23"/>
          <w:szCs w:val="23"/>
          <w:lang w:val="es-CO"/>
        </w:rPr>
        <w:t xml:space="preserve">Exigir al contratista la ejecución idónea y oportuna del objeto del contrato, acorde con la cláusula de forma de pago, previo recibo a satisfacción del supervisor del contrato. </w:t>
      </w:r>
    </w:p>
    <w:p w14:paraId="39BBBEEC" w14:textId="77777777" w:rsidR="007174A6" w:rsidRPr="007B26D8" w:rsidRDefault="007174A6" w:rsidP="007B26D8">
      <w:pPr>
        <w:pStyle w:val="Sinespaciado"/>
        <w:numPr>
          <w:ilvl w:val="0"/>
          <w:numId w:val="16"/>
        </w:numPr>
        <w:ind w:left="700"/>
        <w:jc w:val="both"/>
        <w:rPr>
          <w:rFonts w:ascii="Arial" w:hAnsi="Arial" w:cs="Arial"/>
          <w:b/>
          <w:bCs/>
          <w:sz w:val="23"/>
          <w:szCs w:val="23"/>
          <w:lang w:val="es-CO"/>
        </w:rPr>
      </w:pPr>
      <w:r w:rsidRPr="007B26D8">
        <w:rPr>
          <w:rFonts w:ascii="Arial" w:hAnsi="Arial" w:cs="Arial"/>
          <w:sz w:val="23"/>
          <w:szCs w:val="23"/>
          <w:lang w:val="es-CO"/>
        </w:rPr>
        <w:t xml:space="preserve">Adelantar las gestiones necesarias para el reconocimiento y cobro de las sanciones pecuniarias y garantías a que hubiere lugar. </w:t>
      </w:r>
    </w:p>
    <w:p w14:paraId="72982E0F" w14:textId="77777777" w:rsidR="007174A6" w:rsidRPr="007B26D8" w:rsidRDefault="007174A6" w:rsidP="007B26D8">
      <w:pPr>
        <w:pStyle w:val="Sinespaciado"/>
        <w:numPr>
          <w:ilvl w:val="0"/>
          <w:numId w:val="16"/>
        </w:numPr>
        <w:ind w:left="700"/>
        <w:jc w:val="both"/>
        <w:rPr>
          <w:rFonts w:ascii="Arial" w:hAnsi="Arial" w:cs="Arial"/>
          <w:b/>
          <w:bCs/>
          <w:sz w:val="23"/>
          <w:szCs w:val="23"/>
          <w:lang w:val="es-CO"/>
        </w:rPr>
      </w:pPr>
      <w:r w:rsidRPr="007B26D8">
        <w:rPr>
          <w:rFonts w:ascii="Arial" w:hAnsi="Arial" w:cs="Arial"/>
          <w:sz w:val="23"/>
          <w:szCs w:val="23"/>
          <w:lang w:val="es-CO"/>
        </w:rPr>
        <w:t xml:space="preserve">Exigir la calidad de los bienes y/o servicios objeto del contrato y el cumplimiento de las Condiciones Técnicas.  </w:t>
      </w:r>
    </w:p>
    <w:p w14:paraId="532BFCD8" w14:textId="77777777" w:rsidR="007174A6" w:rsidRPr="007B26D8" w:rsidRDefault="007174A6" w:rsidP="007B26D8">
      <w:pPr>
        <w:pStyle w:val="Sinespaciado"/>
        <w:numPr>
          <w:ilvl w:val="0"/>
          <w:numId w:val="16"/>
        </w:numPr>
        <w:ind w:left="700"/>
        <w:jc w:val="both"/>
        <w:rPr>
          <w:rFonts w:ascii="Arial" w:hAnsi="Arial" w:cs="Arial"/>
          <w:b/>
          <w:bCs/>
          <w:sz w:val="23"/>
          <w:szCs w:val="23"/>
          <w:lang w:val="es-CO"/>
        </w:rPr>
      </w:pPr>
      <w:r w:rsidRPr="007B26D8">
        <w:rPr>
          <w:rFonts w:ascii="Arial" w:hAnsi="Arial" w:cs="Arial"/>
          <w:sz w:val="23"/>
          <w:szCs w:val="23"/>
          <w:lang w:val="es-CO"/>
        </w:rPr>
        <w:lastRenderedPageBreak/>
        <w:t xml:space="preserve">Adelantar las acciones conducentes a obtener la indemnización que sufra el Municipio en desarrollo o con ocasión del contrato celebrado. </w:t>
      </w:r>
    </w:p>
    <w:p w14:paraId="598FCD00" w14:textId="77777777" w:rsidR="007174A6" w:rsidRPr="007B26D8" w:rsidRDefault="007174A6" w:rsidP="007B26D8">
      <w:pPr>
        <w:pStyle w:val="Sinespaciado"/>
        <w:numPr>
          <w:ilvl w:val="0"/>
          <w:numId w:val="16"/>
        </w:numPr>
        <w:ind w:left="700"/>
        <w:jc w:val="both"/>
        <w:rPr>
          <w:rFonts w:ascii="Arial" w:hAnsi="Arial" w:cs="Arial"/>
          <w:b/>
          <w:bCs/>
          <w:sz w:val="23"/>
          <w:szCs w:val="23"/>
          <w:lang w:val="es-CO"/>
        </w:rPr>
      </w:pPr>
      <w:r w:rsidRPr="007B26D8">
        <w:rPr>
          <w:rFonts w:ascii="Arial" w:hAnsi="Arial" w:cs="Arial"/>
          <w:sz w:val="23"/>
          <w:szCs w:val="23"/>
          <w:lang w:val="es-CO"/>
        </w:rPr>
        <w:t>Corregir los desajustes que pudieran presentarse y acordar los mecanismos y procedimientos pertinentes y eficazmente las diferencias o situaciones litigiosas que llegaren a presentarse.</w:t>
      </w:r>
    </w:p>
    <w:bookmarkEnd w:id="13"/>
    <w:p w14:paraId="3628AE43" w14:textId="77777777" w:rsidR="007174A6" w:rsidRPr="007B26D8" w:rsidRDefault="007174A6" w:rsidP="007B26D8">
      <w:pPr>
        <w:pStyle w:val="Sinespaciado"/>
        <w:ind w:left="700"/>
        <w:jc w:val="both"/>
        <w:rPr>
          <w:rFonts w:ascii="Arial" w:hAnsi="Arial" w:cs="Arial"/>
          <w:sz w:val="23"/>
          <w:szCs w:val="23"/>
          <w:lang w:val="es-CO"/>
        </w:rPr>
      </w:pPr>
    </w:p>
    <w:p w14:paraId="175A8A55" w14:textId="77777777" w:rsidR="007174A6" w:rsidRPr="007B26D8" w:rsidRDefault="007174A6" w:rsidP="007B26D8">
      <w:pPr>
        <w:pBdr>
          <w:bottom w:val="single" w:sz="4" w:space="1" w:color="auto"/>
        </w:pBdr>
        <w:jc w:val="both"/>
        <w:rPr>
          <w:rFonts w:ascii="Arial" w:eastAsia="Arial Unicode MS" w:hAnsi="Arial" w:cs="Arial"/>
          <w:b/>
          <w:bCs/>
          <w:i/>
          <w:iCs/>
          <w:sz w:val="23"/>
          <w:szCs w:val="23"/>
          <w:lang w:val="es-ES"/>
        </w:rPr>
      </w:pPr>
      <w:r w:rsidRPr="007B26D8">
        <w:rPr>
          <w:rFonts w:ascii="Arial" w:eastAsia="Arial Unicode MS" w:hAnsi="Arial" w:cs="Arial"/>
          <w:b/>
          <w:bCs/>
          <w:i/>
          <w:iCs/>
          <w:sz w:val="23"/>
          <w:szCs w:val="23"/>
          <w:lang w:val="es-ES"/>
        </w:rPr>
        <w:t>PRESUPUESTO OFICIAL</w:t>
      </w:r>
    </w:p>
    <w:p w14:paraId="0779AD55" w14:textId="77777777" w:rsidR="007174A6" w:rsidRPr="007B26D8" w:rsidRDefault="007174A6" w:rsidP="007B26D8">
      <w:pPr>
        <w:jc w:val="both"/>
        <w:rPr>
          <w:rFonts w:ascii="Arial" w:eastAsia="Arial Unicode MS" w:hAnsi="Arial" w:cs="Arial"/>
          <w:bCs/>
          <w:sz w:val="23"/>
          <w:szCs w:val="23"/>
          <w:lang w:val="es-ES"/>
        </w:rPr>
      </w:pPr>
    </w:p>
    <w:p w14:paraId="61FB502C" w14:textId="78BFA989" w:rsidR="007174A6" w:rsidRPr="007B26D8" w:rsidRDefault="007174A6" w:rsidP="007B26D8">
      <w:pPr>
        <w:jc w:val="both"/>
        <w:rPr>
          <w:rFonts w:ascii="Arial" w:hAnsi="Arial" w:cs="Arial"/>
          <w:b/>
          <w:sz w:val="23"/>
          <w:szCs w:val="23"/>
          <w:lang w:val="es-ES_tradnl"/>
        </w:rPr>
      </w:pPr>
      <w:r w:rsidRPr="007B26D8">
        <w:rPr>
          <w:rFonts w:ascii="Arial" w:hAnsi="Arial" w:cs="Arial"/>
          <w:iCs/>
          <w:sz w:val="23"/>
          <w:szCs w:val="23"/>
        </w:rPr>
        <w:t xml:space="preserve">Teniendo en cuenta el análisis de los precios del mercado y la necesidad presentada </w:t>
      </w:r>
      <w:proofErr w:type="gramStart"/>
      <w:r w:rsidRPr="007B26D8">
        <w:rPr>
          <w:rFonts w:ascii="Arial" w:hAnsi="Arial" w:cs="Arial"/>
          <w:iCs/>
          <w:sz w:val="23"/>
          <w:szCs w:val="23"/>
        </w:rPr>
        <w:t>de acuerdo al</w:t>
      </w:r>
      <w:proofErr w:type="gramEnd"/>
      <w:r w:rsidRPr="007B26D8">
        <w:rPr>
          <w:rFonts w:ascii="Arial" w:hAnsi="Arial" w:cs="Arial"/>
          <w:iCs/>
          <w:sz w:val="23"/>
          <w:szCs w:val="23"/>
        </w:rPr>
        <w:t xml:space="preserve"> estudio, la Administración Municipal, estableció el valor total del Presupuesto Oficial: </w:t>
      </w:r>
      <w:bookmarkStart w:id="17" w:name="_Hlk191304688"/>
      <w:bookmarkStart w:id="18" w:name="_Hlk198622811"/>
      <w:bookmarkStart w:id="19" w:name="_Hlk205814492"/>
      <w:r w:rsidR="009128CB" w:rsidRPr="007B26D8">
        <w:rPr>
          <w:rFonts w:ascii="Arial" w:hAnsi="Arial" w:cs="Arial"/>
          <w:b/>
          <w:bCs/>
          <w:iCs/>
          <w:sz w:val="23"/>
          <w:szCs w:val="23"/>
        </w:rPr>
        <w:t>DIEZ MILLONES</w:t>
      </w:r>
      <w:r w:rsidR="00904BAB" w:rsidRPr="007B26D8">
        <w:rPr>
          <w:rFonts w:ascii="Arial" w:hAnsi="Arial" w:cs="Arial"/>
          <w:b/>
          <w:bCs/>
          <w:iCs/>
          <w:sz w:val="23"/>
          <w:szCs w:val="23"/>
        </w:rPr>
        <w:t xml:space="preserve"> DE PESOS</w:t>
      </w:r>
      <w:r w:rsidRPr="007B26D8">
        <w:rPr>
          <w:rFonts w:ascii="Arial" w:hAnsi="Arial" w:cs="Arial"/>
          <w:b/>
          <w:sz w:val="23"/>
          <w:szCs w:val="23"/>
          <w:lang w:val="es-ES_tradnl"/>
        </w:rPr>
        <w:t xml:space="preserve"> M/CTE ($</w:t>
      </w:r>
      <w:r w:rsidR="00904BAB" w:rsidRPr="007B26D8">
        <w:rPr>
          <w:rFonts w:ascii="Arial" w:hAnsi="Arial" w:cs="Arial"/>
          <w:b/>
          <w:sz w:val="23"/>
          <w:szCs w:val="23"/>
          <w:lang w:val="es-ES_tradnl"/>
        </w:rPr>
        <w:t>1</w:t>
      </w:r>
      <w:r w:rsidR="009128CB" w:rsidRPr="007B26D8">
        <w:rPr>
          <w:rFonts w:ascii="Arial" w:hAnsi="Arial" w:cs="Arial"/>
          <w:b/>
          <w:sz w:val="23"/>
          <w:szCs w:val="23"/>
          <w:lang w:val="es-ES_tradnl"/>
        </w:rPr>
        <w:t>0</w:t>
      </w:r>
      <w:r w:rsidRPr="007B26D8">
        <w:rPr>
          <w:rFonts w:ascii="Arial" w:hAnsi="Arial" w:cs="Arial"/>
          <w:b/>
          <w:sz w:val="23"/>
          <w:szCs w:val="23"/>
          <w:lang w:val="es-ES_tradnl"/>
        </w:rPr>
        <w:t>.000.000</w:t>
      </w:r>
      <w:r w:rsidR="00EA2B2D" w:rsidRPr="007B26D8">
        <w:rPr>
          <w:rFonts w:ascii="Arial" w:hAnsi="Arial" w:cs="Arial"/>
          <w:b/>
          <w:sz w:val="23"/>
          <w:szCs w:val="23"/>
          <w:lang w:val="es-ES_tradnl"/>
        </w:rPr>
        <w:t>,00</w:t>
      </w:r>
      <w:r w:rsidRPr="007B26D8">
        <w:rPr>
          <w:rFonts w:ascii="Arial" w:hAnsi="Arial" w:cs="Arial"/>
          <w:b/>
          <w:sz w:val="23"/>
          <w:szCs w:val="23"/>
          <w:lang w:val="es-ES_tradnl"/>
        </w:rPr>
        <w:t xml:space="preserve">) EQUIVALENTE A </w:t>
      </w:r>
      <w:r w:rsidR="00766B4C" w:rsidRPr="007B26D8">
        <w:rPr>
          <w:rFonts w:ascii="Arial" w:hAnsi="Arial" w:cs="Arial"/>
          <w:b/>
          <w:sz w:val="23"/>
          <w:szCs w:val="23"/>
          <w:lang w:val="es-ES_tradnl"/>
        </w:rPr>
        <w:t>7</w:t>
      </w:r>
      <w:r w:rsidRPr="007B26D8">
        <w:rPr>
          <w:rFonts w:ascii="Arial" w:hAnsi="Arial" w:cs="Arial"/>
          <w:b/>
          <w:sz w:val="23"/>
          <w:szCs w:val="23"/>
          <w:lang w:val="es-ES_tradnl"/>
        </w:rPr>
        <w:t xml:space="preserve"> SMMLV</w:t>
      </w:r>
      <w:bookmarkEnd w:id="17"/>
      <w:r w:rsidRPr="007B26D8">
        <w:rPr>
          <w:rFonts w:ascii="Arial" w:hAnsi="Arial" w:cs="Arial"/>
          <w:b/>
          <w:sz w:val="23"/>
          <w:szCs w:val="23"/>
          <w:lang w:val="es-ES_tradnl"/>
        </w:rPr>
        <w:t>.</w:t>
      </w:r>
    </w:p>
    <w:p w14:paraId="753F4582" w14:textId="77777777" w:rsidR="007174A6" w:rsidRPr="007B26D8" w:rsidRDefault="007174A6" w:rsidP="007B26D8">
      <w:pPr>
        <w:pBdr>
          <w:bottom w:val="single" w:sz="4" w:space="1" w:color="auto"/>
        </w:pBdr>
        <w:tabs>
          <w:tab w:val="left" w:pos="3576"/>
        </w:tabs>
        <w:snapToGrid w:val="0"/>
        <w:ind w:right="50"/>
        <w:jc w:val="both"/>
        <w:rPr>
          <w:rFonts w:ascii="Arial" w:eastAsia="Calibri" w:hAnsi="Arial" w:cs="Arial"/>
          <w:sz w:val="23"/>
          <w:szCs w:val="23"/>
          <w:lang w:val="es-ES_tradnl" w:eastAsia="x-none"/>
        </w:rPr>
      </w:pPr>
    </w:p>
    <w:tbl>
      <w:tblPr>
        <w:tblStyle w:val="Tabladecuadrcula2-nfasis51"/>
        <w:tblW w:w="10280" w:type="dxa"/>
        <w:tblInd w:w="-709" w:type="dxa"/>
        <w:tblLook w:val="04A0" w:firstRow="1" w:lastRow="0" w:firstColumn="1" w:lastColumn="0" w:noHBand="0" w:noVBand="1"/>
      </w:tblPr>
      <w:tblGrid>
        <w:gridCol w:w="1088"/>
        <w:gridCol w:w="2582"/>
        <w:gridCol w:w="1964"/>
        <w:gridCol w:w="1365"/>
        <w:gridCol w:w="1501"/>
        <w:gridCol w:w="1780"/>
      </w:tblGrid>
      <w:tr w:rsidR="00DC1B85" w:rsidRPr="007B26D8" w14:paraId="71D594C0" w14:textId="77777777" w:rsidTr="002C3D26">
        <w:trPr>
          <w:cnfStyle w:val="100000000000" w:firstRow="1" w:lastRow="0" w:firstColumn="0" w:lastColumn="0" w:oddVBand="0" w:evenVBand="0" w:oddHBand="0"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1200" w:type="dxa"/>
            <w:hideMark/>
          </w:tcPr>
          <w:bookmarkEnd w:id="18"/>
          <w:p w14:paraId="57AB36BE" w14:textId="77777777" w:rsidR="00DC1B85" w:rsidRPr="007B26D8" w:rsidRDefault="00DC1B85" w:rsidP="007B26D8">
            <w:pPr>
              <w:jc w:val="center"/>
              <w:rPr>
                <w:rFonts w:ascii="Arial" w:hAnsi="Arial" w:cs="Arial"/>
                <w:color w:val="000000"/>
                <w:sz w:val="22"/>
                <w:szCs w:val="22"/>
              </w:rPr>
            </w:pPr>
            <w:r w:rsidRPr="007B26D8">
              <w:rPr>
                <w:rFonts w:ascii="Arial" w:hAnsi="Arial" w:cs="Arial"/>
                <w:color w:val="000000"/>
                <w:sz w:val="22"/>
                <w:szCs w:val="22"/>
              </w:rPr>
              <w:t xml:space="preserve">ITEM </w:t>
            </w:r>
          </w:p>
        </w:tc>
        <w:tc>
          <w:tcPr>
            <w:tcW w:w="2793" w:type="dxa"/>
            <w:hideMark/>
          </w:tcPr>
          <w:p w14:paraId="5E5FF668" w14:textId="77777777" w:rsidR="00DC1B85" w:rsidRPr="007B26D8" w:rsidRDefault="00DC1B85" w:rsidP="007B26D8">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color w:val="000000"/>
                <w:sz w:val="22"/>
                <w:szCs w:val="22"/>
              </w:rPr>
            </w:pPr>
            <w:r w:rsidRPr="007B26D8">
              <w:rPr>
                <w:rFonts w:ascii="Arial" w:hAnsi="Arial" w:cs="Arial"/>
                <w:color w:val="000000"/>
                <w:sz w:val="22"/>
                <w:szCs w:val="22"/>
              </w:rPr>
              <w:t xml:space="preserve">DESCRIPCIÓN </w:t>
            </w:r>
          </w:p>
        </w:tc>
        <w:tc>
          <w:tcPr>
            <w:tcW w:w="1806" w:type="dxa"/>
            <w:hideMark/>
          </w:tcPr>
          <w:p w14:paraId="227CD664" w14:textId="77777777" w:rsidR="00DC1B85" w:rsidRPr="007B26D8" w:rsidRDefault="00DC1B85" w:rsidP="007B26D8">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color w:val="000000"/>
                <w:sz w:val="22"/>
                <w:szCs w:val="22"/>
              </w:rPr>
            </w:pPr>
            <w:r w:rsidRPr="007B26D8">
              <w:rPr>
                <w:rFonts w:ascii="Arial" w:hAnsi="Arial" w:cs="Arial"/>
                <w:color w:val="000000"/>
                <w:sz w:val="22"/>
                <w:szCs w:val="22"/>
              </w:rPr>
              <w:t xml:space="preserve">PRESENTACIÓN </w:t>
            </w:r>
          </w:p>
        </w:tc>
        <w:tc>
          <w:tcPr>
            <w:tcW w:w="1261" w:type="dxa"/>
            <w:hideMark/>
          </w:tcPr>
          <w:p w14:paraId="2A396F4E" w14:textId="77777777" w:rsidR="00DC1B85" w:rsidRPr="007B26D8" w:rsidRDefault="00DC1B85" w:rsidP="007B26D8">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color w:val="000000"/>
                <w:sz w:val="22"/>
                <w:szCs w:val="22"/>
              </w:rPr>
            </w:pPr>
            <w:r w:rsidRPr="007B26D8">
              <w:rPr>
                <w:rFonts w:ascii="Arial" w:hAnsi="Arial" w:cs="Arial"/>
                <w:color w:val="000000"/>
                <w:sz w:val="22"/>
                <w:szCs w:val="22"/>
              </w:rPr>
              <w:t xml:space="preserve">CANTIDAD </w:t>
            </w:r>
          </w:p>
        </w:tc>
        <w:tc>
          <w:tcPr>
            <w:tcW w:w="1440" w:type="dxa"/>
            <w:hideMark/>
          </w:tcPr>
          <w:p w14:paraId="786FC6EB" w14:textId="77777777" w:rsidR="00DC1B85" w:rsidRPr="007B26D8" w:rsidRDefault="00DC1B85" w:rsidP="007B26D8">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color w:val="000000"/>
                <w:sz w:val="22"/>
                <w:szCs w:val="22"/>
              </w:rPr>
            </w:pPr>
            <w:r w:rsidRPr="007B26D8">
              <w:rPr>
                <w:rFonts w:ascii="Arial" w:hAnsi="Arial" w:cs="Arial"/>
                <w:color w:val="000000"/>
                <w:sz w:val="22"/>
                <w:szCs w:val="22"/>
              </w:rPr>
              <w:t xml:space="preserve"> VALOR UNITARIO </w:t>
            </w:r>
          </w:p>
        </w:tc>
        <w:tc>
          <w:tcPr>
            <w:tcW w:w="1780" w:type="dxa"/>
            <w:hideMark/>
          </w:tcPr>
          <w:p w14:paraId="732F1F6D" w14:textId="77777777" w:rsidR="00DC1B85" w:rsidRPr="007B26D8" w:rsidRDefault="00DC1B85" w:rsidP="007B26D8">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color w:val="000000"/>
                <w:sz w:val="22"/>
                <w:szCs w:val="22"/>
              </w:rPr>
            </w:pPr>
            <w:r w:rsidRPr="007B26D8">
              <w:rPr>
                <w:rFonts w:ascii="Arial" w:hAnsi="Arial" w:cs="Arial"/>
                <w:color w:val="000000"/>
                <w:sz w:val="22"/>
                <w:szCs w:val="22"/>
              </w:rPr>
              <w:t xml:space="preserve"> VALOR TOTAL </w:t>
            </w:r>
          </w:p>
        </w:tc>
      </w:tr>
      <w:tr w:rsidR="00DC1B85" w:rsidRPr="007B26D8" w14:paraId="277468AF" w14:textId="77777777" w:rsidTr="002C3D26">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280" w:type="dxa"/>
            <w:gridSpan w:val="6"/>
            <w:hideMark/>
          </w:tcPr>
          <w:p w14:paraId="29B88934" w14:textId="77777777" w:rsidR="00DC1B85" w:rsidRPr="007B26D8" w:rsidRDefault="00DC1B85" w:rsidP="007B26D8">
            <w:pPr>
              <w:jc w:val="center"/>
              <w:rPr>
                <w:rFonts w:ascii="Arial" w:hAnsi="Arial" w:cs="Arial"/>
                <w:color w:val="000000"/>
                <w:sz w:val="22"/>
                <w:szCs w:val="22"/>
              </w:rPr>
            </w:pPr>
            <w:r w:rsidRPr="007B26D8">
              <w:rPr>
                <w:rFonts w:ascii="Arial" w:hAnsi="Arial" w:cs="Arial"/>
                <w:color w:val="000000"/>
                <w:sz w:val="22"/>
                <w:szCs w:val="22"/>
              </w:rPr>
              <w:t xml:space="preserve">ALQUILER </w:t>
            </w:r>
          </w:p>
        </w:tc>
      </w:tr>
      <w:tr w:rsidR="00DC1B85" w:rsidRPr="007B26D8" w14:paraId="38C219D3" w14:textId="77777777" w:rsidTr="002C3D26">
        <w:trPr>
          <w:trHeight w:val="1875"/>
        </w:trPr>
        <w:tc>
          <w:tcPr>
            <w:cnfStyle w:val="001000000000" w:firstRow="0" w:lastRow="0" w:firstColumn="1" w:lastColumn="0" w:oddVBand="0" w:evenVBand="0" w:oddHBand="0" w:evenHBand="0" w:firstRowFirstColumn="0" w:firstRowLastColumn="0" w:lastRowFirstColumn="0" w:lastRowLastColumn="0"/>
            <w:tcW w:w="1200" w:type="dxa"/>
            <w:hideMark/>
          </w:tcPr>
          <w:p w14:paraId="37E0BE6B" w14:textId="77777777" w:rsidR="00DC1B85" w:rsidRPr="007B26D8" w:rsidRDefault="00DC1B85" w:rsidP="007B26D8">
            <w:pPr>
              <w:jc w:val="center"/>
              <w:rPr>
                <w:rFonts w:ascii="Arial" w:hAnsi="Arial" w:cs="Arial"/>
                <w:color w:val="000000"/>
                <w:sz w:val="22"/>
                <w:szCs w:val="22"/>
              </w:rPr>
            </w:pPr>
            <w:r w:rsidRPr="007B26D8">
              <w:rPr>
                <w:rFonts w:ascii="Arial" w:hAnsi="Arial" w:cs="Arial"/>
                <w:color w:val="000000"/>
                <w:sz w:val="22"/>
                <w:szCs w:val="22"/>
              </w:rPr>
              <w:t>1</w:t>
            </w:r>
          </w:p>
        </w:tc>
        <w:tc>
          <w:tcPr>
            <w:tcW w:w="2793" w:type="dxa"/>
            <w:hideMark/>
          </w:tcPr>
          <w:p w14:paraId="43F5D53B" w14:textId="1CC5B788" w:rsidR="00DC1B85" w:rsidRPr="007B26D8" w:rsidRDefault="00DC1B85" w:rsidP="007B26D8">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szCs w:val="22"/>
              </w:rPr>
            </w:pPr>
            <w:r w:rsidRPr="007B26D8">
              <w:rPr>
                <w:rFonts w:ascii="Arial" w:hAnsi="Arial" w:cs="Arial"/>
                <w:color w:val="000000"/>
                <w:sz w:val="22"/>
                <w:szCs w:val="22"/>
              </w:rPr>
              <w:br/>
              <w:t xml:space="preserve">Sonido: Profesional que incluya cabinas, bajos dobles, 10 </w:t>
            </w:r>
            <w:r w:rsidR="002C3D26" w:rsidRPr="007B26D8">
              <w:rPr>
                <w:rFonts w:ascii="Arial" w:hAnsi="Arial" w:cs="Arial"/>
                <w:color w:val="000000"/>
                <w:sz w:val="22"/>
                <w:szCs w:val="22"/>
              </w:rPr>
              <w:t>micrófonos</w:t>
            </w:r>
            <w:r w:rsidRPr="007B26D8">
              <w:rPr>
                <w:rFonts w:ascii="Arial" w:hAnsi="Arial" w:cs="Arial"/>
                <w:color w:val="000000"/>
                <w:sz w:val="22"/>
                <w:szCs w:val="22"/>
              </w:rPr>
              <w:t xml:space="preserve"> </w:t>
            </w:r>
            <w:r w:rsidR="002C3D26" w:rsidRPr="007B26D8">
              <w:rPr>
                <w:rFonts w:ascii="Arial" w:hAnsi="Arial" w:cs="Arial"/>
                <w:color w:val="000000"/>
                <w:sz w:val="22"/>
                <w:szCs w:val="22"/>
              </w:rPr>
              <w:t>(inalámbricos</w:t>
            </w:r>
            <w:r w:rsidRPr="007B26D8">
              <w:rPr>
                <w:rFonts w:ascii="Arial" w:hAnsi="Arial" w:cs="Arial"/>
                <w:color w:val="000000"/>
                <w:sz w:val="22"/>
                <w:szCs w:val="22"/>
              </w:rPr>
              <w:t xml:space="preserve">) extensiones  </w:t>
            </w:r>
          </w:p>
        </w:tc>
        <w:tc>
          <w:tcPr>
            <w:tcW w:w="1806" w:type="dxa"/>
            <w:hideMark/>
          </w:tcPr>
          <w:p w14:paraId="4902016A" w14:textId="77777777" w:rsidR="00DC1B85" w:rsidRPr="007B26D8" w:rsidRDefault="00DC1B85" w:rsidP="007B26D8">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szCs w:val="22"/>
              </w:rPr>
            </w:pPr>
            <w:r w:rsidRPr="007B26D8">
              <w:rPr>
                <w:rFonts w:ascii="Arial" w:hAnsi="Arial" w:cs="Arial"/>
                <w:color w:val="000000"/>
                <w:sz w:val="22"/>
                <w:szCs w:val="22"/>
              </w:rPr>
              <w:t xml:space="preserve">Unidad </w:t>
            </w:r>
          </w:p>
        </w:tc>
        <w:tc>
          <w:tcPr>
            <w:tcW w:w="1261" w:type="dxa"/>
            <w:hideMark/>
          </w:tcPr>
          <w:p w14:paraId="6CFD1633" w14:textId="77777777" w:rsidR="00DC1B85" w:rsidRPr="007B26D8" w:rsidRDefault="00DC1B85" w:rsidP="007B26D8">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szCs w:val="22"/>
              </w:rPr>
            </w:pPr>
            <w:r w:rsidRPr="007B26D8">
              <w:rPr>
                <w:rFonts w:ascii="Arial" w:hAnsi="Arial" w:cs="Arial"/>
                <w:color w:val="000000"/>
                <w:sz w:val="22"/>
                <w:szCs w:val="22"/>
              </w:rPr>
              <w:t>1</w:t>
            </w:r>
          </w:p>
        </w:tc>
        <w:tc>
          <w:tcPr>
            <w:tcW w:w="1440" w:type="dxa"/>
            <w:hideMark/>
          </w:tcPr>
          <w:p w14:paraId="44498270" w14:textId="77777777" w:rsidR="00DC1B85" w:rsidRPr="007B26D8" w:rsidRDefault="00DC1B85" w:rsidP="007B26D8">
            <w:pPr>
              <w:jc w:val="right"/>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szCs w:val="22"/>
              </w:rPr>
            </w:pPr>
            <w:r w:rsidRPr="007B26D8">
              <w:rPr>
                <w:rFonts w:ascii="Arial" w:hAnsi="Arial" w:cs="Arial"/>
                <w:color w:val="000000"/>
                <w:sz w:val="22"/>
                <w:szCs w:val="22"/>
              </w:rPr>
              <w:t xml:space="preserve">   1.720.000,00 </w:t>
            </w:r>
          </w:p>
        </w:tc>
        <w:tc>
          <w:tcPr>
            <w:tcW w:w="1780" w:type="dxa"/>
            <w:hideMark/>
          </w:tcPr>
          <w:p w14:paraId="531DC958" w14:textId="77777777" w:rsidR="00DC1B85" w:rsidRPr="007B26D8" w:rsidRDefault="00DC1B85" w:rsidP="007B26D8">
            <w:pPr>
              <w:jc w:val="right"/>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szCs w:val="22"/>
              </w:rPr>
            </w:pPr>
            <w:r w:rsidRPr="007B26D8">
              <w:rPr>
                <w:rFonts w:ascii="Arial" w:hAnsi="Arial" w:cs="Arial"/>
                <w:color w:val="000000"/>
                <w:sz w:val="22"/>
                <w:szCs w:val="22"/>
              </w:rPr>
              <w:t xml:space="preserve">        1.720.000,00 </w:t>
            </w:r>
          </w:p>
        </w:tc>
      </w:tr>
      <w:tr w:rsidR="00DC1B85" w:rsidRPr="007B26D8" w14:paraId="0CEDA817" w14:textId="77777777" w:rsidTr="002C3D26">
        <w:trPr>
          <w:cnfStyle w:val="000000100000" w:firstRow="0" w:lastRow="0" w:firstColumn="0" w:lastColumn="0" w:oddVBand="0" w:evenVBand="0" w:oddHBand="1" w:evenHBand="0" w:firstRowFirstColumn="0" w:firstRowLastColumn="0" w:lastRowFirstColumn="0" w:lastRowLastColumn="0"/>
          <w:trHeight w:val="565"/>
        </w:trPr>
        <w:tc>
          <w:tcPr>
            <w:cnfStyle w:val="001000000000" w:firstRow="0" w:lastRow="0" w:firstColumn="1" w:lastColumn="0" w:oddVBand="0" w:evenVBand="0" w:oddHBand="0" w:evenHBand="0" w:firstRowFirstColumn="0" w:firstRowLastColumn="0" w:lastRowFirstColumn="0" w:lastRowLastColumn="0"/>
            <w:tcW w:w="1200" w:type="dxa"/>
            <w:hideMark/>
          </w:tcPr>
          <w:p w14:paraId="096579DD" w14:textId="77777777" w:rsidR="00DC1B85" w:rsidRPr="007B26D8" w:rsidRDefault="00DC1B85" w:rsidP="007B26D8">
            <w:pPr>
              <w:jc w:val="center"/>
              <w:rPr>
                <w:rFonts w:ascii="Arial" w:hAnsi="Arial" w:cs="Arial"/>
                <w:color w:val="000000"/>
                <w:sz w:val="22"/>
                <w:szCs w:val="22"/>
              </w:rPr>
            </w:pPr>
            <w:r w:rsidRPr="007B26D8">
              <w:rPr>
                <w:rFonts w:ascii="Arial" w:hAnsi="Arial" w:cs="Arial"/>
                <w:color w:val="000000"/>
                <w:sz w:val="22"/>
                <w:szCs w:val="22"/>
              </w:rPr>
              <w:t>2</w:t>
            </w:r>
          </w:p>
        </w:tc>
        <w:tc>
          <w:tcPr>
            <w:tcW w:w="2793" w:type="dxa"/>
            <w:hideMark/>
          </w:tcPr>
          <w:p w14:paraId="1500CE55" w14:textId="47BB9A42" w:rsidR="00DC1B85" w:rsidRPr="007B26D8" w:rsidRDefault="00DC1B85" w:rsidP="007B26D8">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sz w:val="22"/>
                <w:szCs w:val="22"/>
              </w:rPr>
            </w:pPr>
            <w:r w:rsidRPr="007B26D8">
              <w:rPr>
                <w:rFonts w:ascii="Arial" w:hAnsi="Arial" w:cs="Arial"/>
                <w:color w:val="000000"/>
                <w:sz w:val="22"/>
                <w:szCs w:val="22"/>
              </w:rPr>
              <w:t xml:space="preserve">Soporte de </w:t>
            </w:r>
            <w:r w:rsidR="002C3D26" w:rsidRPr="007B26D8">
              <w:rPr>
                <w:rFonts w:ascii="Arial" w:hAnsi="Arial" w:cs="Arial"/>
                <w:color w:val="000000"/>
                <w:sz w:val="22"/>
                <w:szCs w:val="22"/>
              </w:rPr>
              <w:t>Cámara</w:t>
            </w:r>
            <w:r w:rsidRPr="007B26D8">
              <w:rPr>
                <w:rFonts w:ascii="Arial" w:hAnsi="Arial" w:cs="Arial"/>
                <w:color w:val="000000"/>
                <w:sz w:val="22"/>
                <w:szCs w:val="22"/>
              </w:rPr>
              <w:t xml:space="preserve"> giratorio para foto</w:t>
            </w:r>
          </w:p>
        </w:tc>
        <w:tc>
          <w:tcPr>
            <w:tcW w:w="1806" w:type="dxa"/>
            <w:hideMark/>
          </w:tcPr>
          <w:p w14:paraId="5AF84B73" w14:textId="77777777" w:rsidR="00DC1B85" w:rsidRPr="007B26D8" w:rsidRDefault="00DC1B85" w:rsidP="007B26D8">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22"/>
                <w:szCs w:val="22"/>
              </w:rPr>
            </w:pPr>
            <w:r w:rsidRPr="007B26D8">
              <w:rPr>
                <w:rFonts w:ascii="Arial" w:hAnsi="Arial" w:cs="Arial"/>
                <w:color w:val="000000"/>
                <w:sz w:val="22"/>
                <w:szCs w:val="22"/>
              </w:rPr>
              <w:t xml:space="preserve">Unidad </w:t>
            </w:r>
          </w:p>
        </w:tc>
        <w:tc>
          <w:tcPr>
            <w:tcW w:w="1261" w:type="dxa"/>
            <w:hideMark/>
          </w:tcPr>
          <w:p w14:paraId="027359F1" w14:textId="77777777" w:rsidR="00DC1B85" w:rsidRPr="007B26D8" w:rsidRDefault="00DC1B85" w:rsidP="007B26D8">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22"/>
                <w:szCs w:val="22"/>
              </w:rPr>
            </w:pPr>
            <w:r w:rsidRPr="007B26D8">
              <w:rPr>
                <w:rFonts w:ascii="Arial" w:hAnsi="Arial" w:cs="Arial"/>
                <w:color w:val="000000"/>
                <w:sz w:val="22"/>
                <w:szCs w:val="22"/>
              </w:rPr>
              <w:t>1</w:t>
            </w:r>
          </w:p>
        </w:tc>
        <w:tc>
          <w:tcPr>
            <w:tcW w:w="1440" w:type="dxa"/>
            <w:hideMark/>
          </w:tcPr>
          <w:p w14:paraId="1E4E19E4" w14:textId="77777777" w:rsidR="00DC1B85" w:rsidRPr="007B26D8" w:rsidRDefault="00DC1B85" w:rsidP="007B26D8">
            <w:pPr>
              <w:jc w:val="right"/>
              <w:cnfStyle w:val="000000100000" w:firstRow="0" w:lastRow="0" w:firstColumn="0" w:lastColumn="0" w:oddVBand="0" w:evenVBand="0" w:oddHBand="1" w:evenHBand="0" w:firstRowFirstColumn="0" w:firstRowLastColumn="0" w:lastRowFirstColumn="0" w:lastRowLastColumn="0"/>
              <w:rPr>
                <w:rFonts w:ascii="Arial" w:hAnsi="Arial" w:cs="Arial"/>
                <w:color w:val="000000"/>
                <w:sz w:val="22"/>
                <w:szCs w:val="22"/>
              </w:rPr>
            </w:pPr>
            <w:r w:rsidRPr="007B26D8">
              <w:rPr>
                <w:rFonts w:ascii="Arial" w:hAnsi="Arial" w:cs="Arial"/>
                <w:color w:val="000000"/>
                <w:sz w:val="22"/>
                <w:szCs w:val="22"/>
              </w:rPr>
              <w:t xml:space="preserve">     640.000,00 </w:t>
            </w:r>
          </w:p>
        </w:tc>
        <w:tc>
          <w:tcPr>
            <w:tcW w:w="1780" w:type="dxa"/>
            <w:hideMark/>
          </w:tcPr>
          <w:p w14:paraId="3544012B" w14:textId="77777777" w:rsidR="00DC1B85" w:rsidRPr="007B26D8" w:rsidRDefault="00DC1B85" w:rsidP="007B26D8">
            <w:pPr>
              <w:jc w:val="right"/>
              <w:cnfStyle w:val="000000100000" w:firstRow="0" w:lastRow="0" w:firstColumn="0" w:lastColumn="0" w:oddVBand="0" w:evenVBand="0" w:oddHBand="1" w:evenHBand="0" w:firstRowFirstColumn="0" w:firstRowLastColumn="0" w:lastRowFirstColumn="0" w:lastRowLastColumn="0"/>
              <w:rPr>
                <w:rFonts w:ascii="Arial" w:hAnsi="Arial" w:cs="Arial"/>
                <w:color w:val="000000"/>
                <w:sz w:val="22"/>
                <w:szCs w:val="22"/>
              </w:rPr>
            </w:pPr>
            <w:r w:rsidRPr="007B26D8">
              <w:rPr>
                <w:rFonts w:ascii="Arial" w:hAnsi="Arial" w:cs="Arial"/>
                <w:color w:val="000000"/>
                <w:sz w:val="22"/>
                <w:szCs w:val="22"/>
              </w:rPr>
              <w:t xml:space="preserve">           640.000,00 </w:t>
            </w:r>
          </w:p>
        </w:tc>
      </w:tr>
      <w:tr w:rsidR="00DC1B85" w:rsidRPr="007B26D8" w14:paraId="6A1D0878" w14:textId="77777777" w:rsidTr="002C3D26">
        <w:trPr>
          <w:trHeight w:val="559"/>
        </w:trPr>
        <w:tc>
          <w:tcPr>
            <w:cnfStyle w:val="001000000000" w:firstRow="0" w:lastRow="0" w:firstColumn="1" w:lastColumn="0" w:oddVBand="0" w:evenVBand="0" w:oddHBand="0" w:evenHBand="0" w:firstRowFirstColumn="0" w:firstRowLastColumn="0" w:lastRowFirstColumn="0" w:lastRowLastColumn="0"/>
            <w:tcW w:w="1200" w:type="dxa"/>
            <w:hideMark/>
          </w:tcPr>
          <w:p w14:paraId="14562930" w14:textId="77777777" w:rsidR="00DC1B85" w:rsidRPr="007B26D8" w:rsidRDefault="00DC1B85" w:rsidP="007B26D8">
            <w:pPr>
              <w:jc w:val="center"/>
              <w:rPr>
                <w:rFonts w:ascii="Arial" w:hAnsi="Arial" w:cs="Arial"/>
                <w:color w:val="000000"/>
                <w:sz w:val="22"/>
                <w:szCs w:val="22"/>
              </w:rPr>
            </w:pPr>
            <w:r w:rsidRPr="007B26D8">
              <w:rPr>
                <w:rFonts w:ascii="Arial" w:hAnsi="Arial" w:cs="Arial"/>
                <w:color w:val="000000"/>
                <w:sz w:val="22"/>
                <w:szCs w:val="22"/>
              </w:rPr>
              <w:t>3</w:t>
            </w:r>
          </w:p>
        </w:tc>
        <w:tc>
          <w:tcPr>
            <w:tcW w:w="2793" w:type="dxa"/>
            <w:hideMark/>
          </w:tcPr>
          <w:p w14:paraId="4876DE12" w14:textId="19561C41" w:rsidR="00DC1B85" w:rsidRPr="007B26D8" w:rsidRDefault="002C3D26" w:rsidP="007B26D8">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szCs w:val="22"/>
              </w:rPr>
            </w:pPr>
            <w:r w:rsidRPr="007B26D8">
              <w:rPr>
                <w:rFonts w:ascii="Arial" w:hAnsi="Arial" w:cs="Arial"/>
                <w:color w:val="000000"/>
                <w:sz w:val="22"/>
                <w:szCs w:val="22"/>
              </w:rPr>
              <w:t xml:space="preserve">Alquiler </w:t>
            </w:r>
            <w:r w:rsidR="00DC1B85" w:rsidRPr="007B26D8">
              <w:rPr>
                <w:rFonts w:ascii="Arial" w:hAnsi="Arial" w:cs="Arial"/>
                <w:color w:val="000000"/>
                <w:sz w:val="22"/>
                <w:szCs w:val="22"/>
              </w:rPr>
              <w:t xml:space="preserve">Proyector y </w:t>
            </w:r>
            <w:proofErr w:type="spellStart"/>
            <w:r w:rsidR="00DC1B85" w:rsidRPr="007B26D8">
              <w:rPr>
                <w:rFonts w:ascii="Arial" w:hAnsi="Arial" w:cs="Arial"/>
                <w:color w:val="000000"/>
                <w:sz w:val="22"/>
                <w:szCs w:val="22"/>
              </w:rPr>
              <w:t>telon</w:t>
            </w:r>
            <w:proofErr w:type="spellEnd"/>
            <w:r w:rsidR="00DC1B85" w:rsidRPr="007B26D8">
              <w:rPr>
                <w:rFonts w:ascii="Arial" w:hAnsi="Arial" w:cs="Arial"/>
                <w:color w:val="000000"/>
                <w:sz w:val="22"/>
                <w:szCs w:val="22"/>
              </w:rPr>
              <w:t xml:space="preserve"> de 4x3</w:t>
            </w:r>
          </w:p>
        </w:tc>
        <w:tc>
          <w:tcPr>
            <w:tcW w:w="1806" w:type="dxa"/>
            <w:hideMark/>
          </w:tcPr>
          <w:p w14:paraId="133224E5" w14:textId="77777777" w:rsidR="00DC1B85" w:rsidRPr="007B26D8" w:rsidRDefault="00DC1B85" w:rsidP="007B26D8">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szCs w:val="22"/>
              </w:rPr>
            </w:pPr>
            <w:r w:rsidRPr="007B26D8">
              <w:rPr>
                <w:rFonts w:ascii="Arial" w:hAnsi="Arial" w:cs="Arial"/>
                <w:color w:val="000000"/>
                <w:sz w:val="22"/>
                <w:szCs w:val="22"/>
              </w:rPr>
              <w:t xml:space="preserve">Unidad </w:t>
            </w:r>
          </w:p>
        </w:tc>
        <w:tc>
          <w:tcPr>
            <w:tcW w:w="1261" w:type="dxa"/>
            <w:hideMark/>
          </w:tcPr>
          <w:p w14:paraId="05BE1C31" w14:textId="77777777" w:rsidR="00DC1B85" w:rsidRPr="007B26D8" w:rsidRDefault="00DC1B85" w:rsidP="007B26D8">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szCs w:val="22"/>
              </w:rPr>
            </w:pPr>
            <w:r w:rsidRPr="007B26D8">
              <w:rPr>
                <w:rFonts w:ascii="Arial" w:hAnsi="Arial" w:cs="Arial"/>
                <w:color w:val="000000"/>
                <w:sz w:val="22"/>
                <w:szCs w:val="22"/>
              </w:rPr>
              <w:t>1</w:t>
            </w:r>
          </w:p>
        </w:tc>
        <w:tc>
          <w:tcPr>
            <w:tcW w:w="1440" w:type="dxa"/>
            <w:hideMark/>
          </w:tcPr>
          <w:p w14:paraId="694C43B6" w14:textId="77777777" w:rsidR="00DC1B85" w:rsidRPr="007B26D8" w:rsidRDefault="00DC1B85" w:rsidP="007B26D8">
            <w:pPr>
              <w:jc w:val="right"/>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szCs w:val="22"/>
              </w:rPr>
            </w:pPr>
            <w:r w:rsidRPr="007B26D8">
              <w:rPr>
                <w:rFonts w:ascii="Arial" w:hAnsi="Arial" w:cs="Arial"/>
                <w:color w:val="000000"/>
                <w:sz w:val="22"/>
                <w:szCs w:val="22"/>
              </w:rPr>
              <w:t xml:space="preserve">     100.000,00 </w:t>
            </w:r>
          </w:p>
        </w:tc>
        <w:tc>
          <w:tcPr>
            <w:tcW w:w="1780" w:type="dxa"/>
            <w:hideMark/>
          </w:tcPr>
          <w:p w14:paraId="2DCE9B00" w14:textId="77777777" w:rsidR="00DC1B85" w:rsidRPr="007B26D8" w:rsidRDefault="00DC1B85" w:rsidP="007B26D8">
            <w:pPr>
              <w:jc w:val="right"/>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szCs w:val="22"/>
              </w:rPr>
            </w:pPr>
            <w:r w:rsidRPr="007B26D8">
              <w:rPr>
                <w:rFonts w:ascii="Arial" w:hAnsi="Arial" w:cs="Arial"/>
                <w:color w:val="000000"/>
                <w:sz w:val="22"/>
                <w:szCs w:val="22"/>
              </w:rPr>
              <w:t xml:space="preserve">           100.000,00 </w:t>
            </w:r>
          </w:p>
        </w:tc>
      </w:tr>
      <w:tr w:rsidR="00DC1B85" w:rsidRPr="007B26D8" w14:paraId="449EC880" w14:textId="77777777" w:rsidTr="002C3D26">
        <w:trPr>
          <w:cnfStyle w:val="000000100000" w:firstRow="0" w:lastRow="0" w:firstColumn="0" w:lastColumn="0" w:oddVBand="0" w:evenVBand="0" w:oddHBand="1" w:evenHBand="0" w:firstRowFirstColumn="0" w:firstRowLastColumn="0" w:lastRowFirstColumn="0" w:lastRowLastColumn="0"/>
          <w:trHeight w:val="694"/>
        </w:trPr>
        <w:tc>
          <w:tcPr>
            <w:cnfStyle w:val="001000000000" w:firstRow="0" w:lastRow="0" w:firstColumn="1" w:lastColumn="0" w:oddVBand="0" w:evenVBand="0" w:oddHBand="0" w:evenHBand="0" w:firstRowFirstColumn="0" w:firstRowLastColumn="0" w:lastRowFirstColumn="0" w:lastRowLastColumn="0"/>
            <w:tcW w:w="1200" w:type="dxa"/>
            <w:hideMark/>
          </w:tcPr>
          <w:p w14:paraId="76DAC9A5" w14:textId="77777777" w:rsidR="00DC1B85" w:rsidRPr="007B26D8" w:rsidRDefault="00DC1B85" w:rsidP="007B26D8">
            <w:pPr>
              <w:jc w:val="center"/>
              <w:rPr>
                <w:rFonts w:ascii="Arial" w:hAnsi="Arial" w:cs="Arial"/>
                <w:color w:val="000000"/>
                <w:sz w:val="22"/>
                <w:szCs w:val="22"/>
              </w:rPr>
            </w:pPr>
            <w:r w:rsidRPr="007B26D8">
              <w:rPr>
                <w:rFonts w:ascii="Arial" w:hAnsi="Arial" w:cs="Arial"/>
                <w:color w:val="000000"/>
                <w:sz w:val="22"/>
                <w:szCs w:val="22"/>
              </w:rPr>
              <w:t>4</w:t>
            </w:r>
          </w:p>
        </w:tc>
        <w:tc>
          <w:tcPr>
            <w:tcW w:w="2793" w:type="dxa"/>
            <w:hideMark/>
          </w:tcPr>
          <w:p w14:paraId="4276A7EB" w14:textId="6B3813E6" w:rsidR="00DC1B85" w:rsidRPr="007B26D8" w:rsidRDefault="002C3D26" w:rsidP="007B26D8">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sz w:val="22"/>
                <w:szCs w:val="22"/>
              </w:rPr>
            </w:pPr>
            <w:r w:rsidRPr="007B26D8">
              <w:rPr>
                <w:rFonts w:ascii="Arial" w:hAnsi="Arial" w:cs="Arial"/>
                <w:color w:val="000000"/>
                <w:sz w:val="22"/>
                <w:szCs w:val="22"/>
              </w:rPr>
              <w:t>Decoración</w:t>
            </w:r>
            <w:r w:rsidR="00DC1B85" w:rsidRPr="007B26D8">
              <w:rPr>
                <w:rFonts w:ascii="Arial" w:hAnsi="Arial" w:cs="Arial"/>
                <w:color w:val="000000"/>
                <w:sz w:val="22"/>
                <w:szCs w:val="22"/>
              </w:rPr>
              <w:t xml:space="preserve"> con letra en </w:t>
            </w:r>
            <w:proofErr w:type="spellStart"/>
            <w:r w:rsidR="00DC1B85" w:rsidRPr="007B26D8">
              <w:rPr>
                <w:rFonts w:ascii="Arial" w:hAnsi="Arial" w:cs="Arial"/>
                <w:color w:val="000000"/>
                <w:sz w:val="22"/>
                <w:szCs w:val="22"/>
              </w:rPr>
              <w:t>icopor</w:t>
            </w:r>
            <w:proofErr w:type="spellEnd"/>
            <w:r w:rsidR="00DC1B85" w:rsidRPr="007B26D8">
              <w:rPr>
                <w:rFonts w:ascii="Arial" w:hAnsi="Arial" w:cs="Arial"/>
                <w:color w:val="000000"/>
                <w:sz w:val="22"/>
                <w:szCs w:val="22"/>
              </w:rPr>
              <w:t xml:space="preserve"> de 1 metro x 70 </w:t>
            </w:r>
            <w:r w:rsidRPr="007B26D8">
              <w:rPr>
                <w:rFonts w:ascii="Arial" w:hAnsi="Arial" w:cs="Arial"/>
                <w:color w:val="000000"/>
                <w:sz w:val="22"/>
                <w:szCs w:val="22"/>
              </w:rPr>
              <w:t>centímetros</w:t>
            </w:r>
          </w:p>
        </w:tc>
        <w:tc>
          <w:tcPr>
            <w:tcW w:w="1806" w:type="dxa"/>
            <w:hideMark/>
          </w:tcPr>
          <w:p w14:paraId="5D14A847" w14:textId="77777777" w:rsidR="00DC1B85" w:rsidRPr="007B26D8" w:rsidRDefault="00DC1B85" w:rsidP="007B26D8">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22"/>
                <w:szCs w:val="22"/>
              </w:rPr>
            </w:pPr>
            <w:r w:rsidRPr="007B26D8">
              <w:rPr>
                <w:rFonts w:ascii="Arial" w:hAnsi="Arial" w:cs="Arial"/>
                <w:color w:val="000000"/>
                <w:sz w:val="22"/>
                <w:szCs w:val="22"/>
              </w:rPr>
              <w:t xml:space="preserve">Unidad </w:t>
            </w:r>
          </w:p>
        </w:tc>
        <w:tc>
          <w:tcPr>
            <w:tcW w:w="1261" w:type="dxa"/>
            <w:hideMark/>
          </w:tcPr>
          <w:p w14:paraId="7C8897B0" w14:textId="77777777" w:rsidR="00DC1B85" w:rsidRPr="007B26D8" w:rsidRDefault="00DC1B85" w:rsidP="007B26D8">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22"/>
                <w:szCs w:val="22"/>
              </w:rPr>
            </w:pPr>
            <w:r w:rsidRPr="007B26D8">
              <w:rPr>
                <w:rFonts w:ascii="Arial" w:hAnsi="Arial" w:cs="Arial"/>
                <w:color w:val="000000"/>
                <w:sz w:val="22"/>
                <w:szCs w:val="22"/>
              </w:rPr>
              <w:t>1</w:t>
            </w:r>
          </w:p>
        </w:tc>
        <w:tc>
          <w:tcPr>
            <w:tcW w:w="1440" w:type="dxa"/>
            <w:hideMark/>
          </w:tcPr>
          <w:p w14:paraId="1F302A5C" w14:textId="77777777" w:rsidR="00DC1B85" w:rsidRPr="007B26D8" w:rsidRDefault="00DC1B85" w:rsidP="007B26D8">
            <w:pPr>
              <w:jc w:val="right"/>
              <w:cnfStyle w:val="000000100000" w:firstRow="0" w:lastRow="0" w:firstColumn="0" w:lastColumn="0" w:oddVBand="0" w:evenVBand="0" w:oddHBand="1" w:evenHBand="0" w:firstRowFirstColumn="0" w:firstRowLastColumn="0" w:lastRowFirstColumn="0" w:lastRowLastColumn="0"/>
              <w:rPr>
                <w:rFonts w:ascii="Arial" w:hAnsi="Arial" w:cs="Arial"/>
                <w:color w:val="000000"/>
                <w:sz w:val="22"/>
                <w:szCs w:val="22"/>
              </w:rPr>
            </w:pPr>
            <w:r w:rsidRPr="007B26D8">
              <w:rPr>
                <w:rFonts w:ascii="Arial" w:hAnsi="Arial" w:cs="Arial"/>
                <w:color w:val="000000"/>
                <w:sz w:val="22"/>
                <w:szCs w:val="22"/>
              </w:rPr>
              <w:t xml:space="preserve">     250.000,00 </w:t>
            </w:r>
          </w:p>
        </w:tc>
        <w:tc>
          <w:tcPr>
            <w:tcW w:w="1780" w:type="dxa"/>
            <w:hideMark/>
          </w:tcPr>
          <w:p w14:paraId="15D5C2CC" w14:textId="77777777" w:rsidR="00DC1B85" w:rsidRPr="007B26D8" w:rsidRDefault="00DC1B85" w:rsidP="007B26D8">
            <w:pPr>
              <w:jc w:val="right"/>
              <w:cnfStyle w:val="000000100000" w:firstRow="0" w:lastRow="0" w:firstColumn="0" w:lastColumn="0" w:oddVBand="0" w:evenVBand="0" w:oddHBand="1" w:evenHBand="0" w:firstRowFirstColumn="0" w:firstRowLastColumn="0" w:lastRowFirstColumn="0" w:lastRowLastColumn="0"/>
              <w:rPr>
                <w:rFonts w:ascii="Arial" w:hAnsi="Arial" w:cs="Arial"/>
                <w:color w:val="000000"/>
                <w:sz w:val="22"/>
                <w:szCs w:val="22"/>
              </w:rPr>
            </w:pPr>
            <w:r w:rsidRPr="007B26D8">
              <w:rPr>
                <w:rFonts w:ascii="Arial" w:hAnsi="Arial" w:cs="Arial"/>
                <w:color w:val="000000"/>
                <w:sz w:val="22"/>
                <w:szCs w:val="22"/>
              </w:rPr>
              <w:t xml:space="preserve">           250.000,00 </w:t>
            </w:r>
          </w:p>
        </w:tc>
      </w:tr>
      <w:tr w:rsidR="00DC1B85" w:rsidRPr="007B26D8" w14:paraId="2D5E9090" w14:textId="77777777" w:rsidTr="002C3D26">
        <w:trPr>
          <w:trHeight w:val="510"/>
        </w:trPr>
        <w:tc>
          <w:tcPr>
            <w:cnfStyle w:val="001000000000" w:firstRow="0" w:lastRow="0" w:firstColumn="1" w:lastColumn="0" w:oddVBand="0" w:evenVBand="0" w:oddHBand="0" w:evenHBand="0" w:firstRowFirstColumn="0" w:firstRowLastColumn="0" w:lastRowFirstColumn="0" w:lastRowLastColumn="0"/>
            <w:tcW w:w="1200" w:type="dxa"/>
            <w:hideMark/>
          </w:tcPr>
          <w:p w14:paraId="1A7EBFC7" w14:textId="77777777" w:rsidR="00DC1B85" w:rsidRPr="007B26D8" w:rsidRDefault="00DC1B85" w:rsidP="007B26D8">
            <w:pPr>
              <w:jc w:val="center"/>
              <w:rPr>
                <w:rFonts w:ascii="Arial" w:hAnsi="Arial" w:cs="Arial"/>
                <w:color w:val="000000"/>
                <w:sz w:val="22"/>
                <w:szCs w:val="22"/>
              </w:rPr>
            </w:pPr>
            <w:r w:rsidRPr="007B26D8">
              <w:rPr>
                <w:rFonts w:ascii="Arial" w:hAnsi="Arial" w:cs="Arial"/>
                <w:color w:val="000000"/>
                <w:sz w:val="22"/>
                <w:szCs w:val="22"/>
              </w:rPr>
              <w:t>5</w:t>
            </w:r>
          </w:p>
        </w:tc>
        <w:tc>
          <w:tcPr>
            <w:tcW w:w="2793" w:type="dxa"/>
            <w:hideMark/>
          </w:tcPr>
          <w:p w14:paraId="0B8FF0A4" w14:textId="77777777" w:rsidR="00DC1B85" w:rsidRPr="007B26D8" w:rsidRDefault="00DC1B85" w:rsidP="007B26D8">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szCs w:val="22"/>
              </w:rPr>
            </w:pPr>
            <w:r w:rsidRPr="007B26D8">
              <w:rPr>
                <w:rFonts w:ascii="Arial" w:hAnsi="Arial" w:cs="Arial"/>
                <w:color w:val="000000"/>
                <w:sz w:val="22"/>
                <w:szCs w:val="22"/>
              </w:rPr>
              <w:t>Mesas vestidas para 24 participantes y 10 invitados</w:t>
            </w:r>
          </w:p>
        </w:tc>
        <w:tc>
          <w:tcPr>
            <w:tcW w:w="1806" w:type="dxa"/>
            <w:hideMark/>
          </w:tcPr>
          <w:p w14:paraId="2C0F71A9" w14:textId="77777777" w:rsidR="00DC1B85" w:rsidRPr="007B26D8" w:rsidRDefault="00DC1B85" w:rsidP="007B26D8">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szCs w:val="22"/>
              </w:rPr>
            </w:pPr>
            <w:r w:rsidRPr="007B26D8">
              <w:rPr>
                <w:rFonts w:ascii="Arial" w:hAnsi="Arial" w:cs="Arial"/>
                <w:color w:val="000000"/>
                <w:sz w:val="22"/>
                <w:szCs w:val="22"/>
              </w:rPr>
              <w:t xml:space="preserve">Unidad </w:t>
            </w:r>
          </w:p>
        </w:tc>
        <w:tc>
          <w:tcPr>
            <w:tcW w:w="1261" w:type="dxa"/>
            <w:hideMark/>
          </w:tcPr>
          <w:p w14:paraId="67882F11" w14:textId="77777777" w:rsidR="00DC1B85" w:rsidRPr="007B26D8" w:rsidRDefault="00DC1B85" w:rsidP="007B26D8">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szCs w:val="22"/>
              </w:rPr>
            </w:pPr>
            <w:r w:rsidRPr="007B26D8">
              <w:rPr>
                <w:rFonts w:ascii="Arial" w:hAnsi="Arial" w:cs="Arial"/>
                <w:color w:val="000000"/>
                <w:sz w:val="22"/>
                <w:szCs w:val="22"/>
              </w:rPr>
              <w:t>2</w:t>
            </w:r>
          </w:p>
        </w:tc>
        <w:tc>
          <w:tcPr>
            <w:tcW w:w="1440" w:type="dxa"/>
            <w:hideMark/>
          </w:tcPr>
          <w:p w14:paraId="6E8294BC" w14:textId="77777777" w:rsidR="00DC1B85" w:rsidRPr="007B26D8" w:rsidRDefault="00DC1B85" w:rsidP="007B26D8">
            <w:pPr>
              <w:jc w:val="right"/>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szCs w:val="22"/>
              </w:rPr>
            </w:pPr>
            <w:r w:rsidRPr="007B26D8">
              <w:rPr>
                <w:rFonts w:ascii="Arial" w:hAnsi="Arial" w:cs="Arial"/>
                <w:color w:val="000000"/>
                <w:sz w:val="22"/>
                <w:szCs w:val="22"/>
              </w:rPr>
              <w:t xml:space="preserve">       67.500,00 </w:t>
            </w:r>
          </w:p>
        </w:tc>
        <w:tc>
          <w:tcPr>
            <w:tcW w:w="1780" w:type="dxa"/>
            <w:hideMark/>
          </w:tcPr>
          <w:p w14:paraId="2290F047" w14:textId="77777777" w:rsidR="00DC1B85" w:rsidRPr="007B26D8" w:rsidRDefault="00DC1B85" w:rsidP="007B26D8">
            <w:pPr>
              <w:jc w:val="right"/>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szCs w:val="22"/>
              </w:rPr>
            </w:pPr>
            <w:r w:rsidRPr="007B26D8">
              <w:rPr>
                <w:rFonts w:ascii="Arial" w:hAnsi="Arial" w:cs="Arial"/>
                <w:color w:val="000000"/>
                <w:sz w:val="22"/>
                <w:szCs w:val="22"/>
              </w:rPr>
              <w:t xml:space="preserve">           135.000,00 </w:t>
            </w:r>
          </w:p>
        </w:tc>
      </w:tr>
      <w:tr w:rsidR="00DC1B85" w:rsidRPr="007B26D8" w14:paraId="6E80FD7D" w14:textId="77777777" w:rsidTr="002C3D26">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280" w:type="dxa"/>
            <w:gridSpan w:val="6"/>
            <w:hideMark/>
          </w:tcPr>
          <w:p w14:paraId="1FDCA3B4" w14:textId="77777777" w:rsidR="00DC1B85" w:rsidRPr="007B26D8" w:rsidRDefault="00DC1B85" w:rsidP="007B26D8">
            <w:pPr>
              <w:jc w:val="center"/>
              <w:rPr>
                <w:rFonts w:ascii="Arial" w:hAnsi="Arial" w:cs="Arial"/>
                <w:color w:val="000000"/>
                <w:sz w:val="22"/>
                <w:szCs w:val="22"/>
              </w:rPr>
            </w:pPr>
            <w:r w:rsidRPr="007B26D8">
              <w:rPr>
                <w:rFonts w:ascii="Arial" w:hAnsi="Arial" w:cs="Arial"/>
                <w:color w:val="000000"/>
                <w:sz w:val="22"/>
                <w:szCs w:val="22"/>
              </w:rPr>
              <w:t xml:space="preserve">ALIMENTACIÓN, REFRIGERIOS E HIDRATACIÓN </w:t>
            </w:r>
          </w:p>
        </w:tc>
      </w:tr>
      <w:tr w:rsidR="00DC1B85" w:rsidRPr="007B26D8" w14:paraId="7B5E04B8" w14:textId="77777777" w:rsidTr="002C3D26">
        <w:trPr>
          <w:trHeight w:val="300"/>
        </w:trPr>
        <w:tc>
          <w:tcPr>
            <w:cnfStyle w:val="001000000000" w:firstRow="0" w:lastRow="0" w:firstColumn="1" w:lastColumn="0" w:oddVBand="0" w:evenVBand="0" w:oddHBand="0" w:evenHBand="0" w:firstRowFirstColumn="0" w:firstRowLastColumn="0" w:lastRowFirstColumn="0" w:lastRowLastColumn="0"/>
            <w:tcW w:w="1200" w:type="dxa"/>
            <w:hideMark/>
          </w:tcPr>
          <w:p w14:paraId="6589A117" w14:textId="77777777" w:rsidR="00DC1B85" w:rsidRPr="007B26D8" w:rsidRDefault="00DC1B85" w:rsidP="007B26D8">
            <w:pPr>
              <w:jc w:val="center"/>
              <w:rPr>
                <w:rFonts w:ascii="Arial" w:hAnsi="Arial" w:cs="Arial"/>
                <w:color w:val="000000"/>
                <w:sz w:val="22"/>
                <w:szCs w:val="22"/>
              </w:rPr>
            </w:pPr>
            <w:r w:rsidRPr="007B26D8">
              <w:rPr>
                <w:rFonts w:ascii="Arial" w:hAnsi="Arial" w:cs="Arial"/>
                <w:color w:val="000000"/>
                <w:sz w:val="22"/>
                <w:szCs w:val="22"/>
              </w:rPr>
              <w:t>6</w:t>
            </w:r>
          </w:p>
        </w:tc>
        <w:tc>
          <w:tcPr>
            <w:tcW w:w="2793" w:type="dxa"/>
            <w:hideMark/>
          </w:tcPr>
          <w:p w14:paraId="6BF5D2C8" w14:textId="77777777" w:rsidR="00DC1B85" w:rsidRPr="007B26D8" w:rsidRDefault="00DC1B85" w:rsidP="007B26D8">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szCs w:val="22"/>
              </w:rPr>
            </w:pPr>
            <w:r w:rsidRPr="007B26D8">
              <w:rPr>
                <w:rFonts w:ascii="Arial" w:hAnsi="Arial" w:cs="Arial"/>
                <w:color w:val="000000"/>
                <w:sz w:val="22"/>
                <w:szCs w:val="22"/>
              </w:rPr>
              <w:t xml:space="preserve"> Paca de agua 30 unidades (Bolsa)</w:t>
            </w:r>
          </w:p>
        </w:tc>
        <w:tc>
          <w:tcPr>
            <w:tcW w:w="1806" w:type="dxa"/>
            <w:hideMark/>
          </w:tcPr>
          <w:p w14:paraId="50A44448" w14:textId="77777777" w:rsidR="00DC1B85" w:rsidRPr="007B26D8" w:rsidRDefault="00DC1B85" w:rsidP="007B26D8">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szCs w:val="22"/>
              </w:rPr>
            </w:pPr>
            <w:r w:rsidRPr="007B26D8">
              <w:rPr>
                <w:rFonts w:ascii="Arial" w:hAnsi="Arial" w:cs="Arial"/>
                <w:color w:val="000000"/>
                <w:sz w:val="22"/>
                <w:szCs w:val="22"/>
              </w:rPr>
              <w:t xml:space="preserve">Unidad </w:t>
            </w:r>
          </w:p>
        </w:tc>
        <w:tc>
          <w:tcPr>
            <w:tcW w:w="1261" w:type="dxa"/>
            <w:hideMark/>
          </w:tcPr>
          <w:p w14:paraId="48DC6149" w14:textId="77777777" w:rsidR="00DC1B85" w:rsidRPr="007B26D8" w:rsidRDefault="00DC1B85" w:rsidP="007B26D8">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szCs w:val="22"/>
              </w:rPr>
            </w:pPr>
            <w:r w:rsidRPr="007B26D8">
              <w:rPr>
                <w:rFonts w:ascii="Arial" w:hAnsi="Arial" w:cs="Arial"/>
                <w:color w:val="000000"/>
                <w:sz w:val="22"/>
                <w:szCs w:val="22"/>
              </w:rPr>
              <w:t>30</w:t>
            </w:r>
          </w:p>
        </w:tc>
        <w:tc>
          <w:tcPr>
            <w:tcW w:w="1440" w:type="dxa"/>
            <w:hideMark/>
          </w:tcPr>
          <w:p w14:paraId="498D1346" w14:textId="77777777" w:rsidR="00DC1B85" w:rsidRPr="007B26D8" w:rsidRDefault="00DC1B85" w:rsidP="007B26D8">
            <w:pPr>
              <w:jc w:val="right"/>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szCs w:val="22"/>
              </w:rPr>
            </w:pPr>
            <w:r w:rsidRPr="007B26D8">
              <w:rPr>
                <w:rFonts w:ascii="Arial" w:hAnsi="Arial" w:cs="Arial"/>
                <w:color w:val="000000"/>
                <w:sz w:val="22"/>
                <w:szCs w:val="22"/>
              </w:rPr>
              <w:t xml:space="preserve">         9.000,00 </w:t>
            </w:r>
          </w:p>
        </w:tc>
        <w:tc>
          <w:tcPr>
            <w:tcW w:w="1780" w:type="dxa"/>
            <w:hideMark/>
          </w:tcPr>
          <w:p w14:paraId="44293188" w14:textId="77777777" w:rsidR="00DC1B85" w:rsidRPr="007B26D8" w:rsidRDefault="00DC1B85" w:rsidP="007B26D8">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szCs w:val="22"/>
              </w:rPr>
            </w:pPr>
            <w:r w:rsidRPr="007B26D8">
              <w:rPr>
                <w:rFonts w:ascii="Arial" w:hAnsi="Arial" w:cs="Arial"/>
                <w:color w:val="000000"/>
                <w:sz w:val="22"/>
                <w:szCs w:val="22"/>
              </w:rPr>
              <w:t xml:space="preserve">           270.000,00 </w:t>
            </w:r>
          </w:p>
        </w:tc>
      </w:tr>
      <w:tr w:rsidR="00DC1B85" w:rsidRPr="007B26D8" w14:paraId="3437CF2C" w14:textId="77777777" w:rsidTr="002C3D26">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200" w:type="dxa"/>
            <w:hideMark/>
          </w:tcPr>
          <w:p w14:paraId="60E810A3" w14:textId="77777777" w:rsidR="00DC1B85" w:rsidRPr="007B26D8" w:rsidRDefault="00DC1B85" w:rsidP="007B26D8">
            <w:pPr>
              <w:jc w:val="center"/>
              <w:rPr>
                <w:rFonts w:ascii="Arial" w:hAnsi="Arial" w:cs="Arial"/>
                <w:color w:val="000000"/>
                <w:sz w:val="22"/>
                <w:szCs w:val="22"/>
              </w:rPr>
            </w:pPr>
            <w:r w:rsidRPr="007B26D8">
              <w:rPr>
                <w:rFonts w:ascii="Arial" w:hAnsi="Arial" w:cs="Arial"/>
                <w:color w:val="000000"/>
                <w:sz w:val="22"/>
                <w:szCs w:val="22"/>
              </w:rPr>
              <w:t>7</w:t>
            </w:r>
          </w:p>
        </w:tc>
        <w:tc>
          <w:tcPr>
            <w:tcW w:w="2793" w:type="dxa"/>
            <w:hideMark/>
          </w:tcPr>
          <w:p w14:paraId="41D3188D" w14:textId="77777777" w:rsidR="00DC1B85" w:rsidRPr="007B26D8" w:rsidRDefault="00DC1B85" w:rsidP="007B26D8">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sz w:val="22"/>
                <w:szCs w:val="22"/>
              </w:rPr>
            </w:pPr>
            <w:r w:rsidRPr="007B26D8">
              <w:rPr>
                <w:rFonts w:ascii="Arial" w:hAnsi="Arial" w:cs="Arial"/>
                <w:color w:val="000000"/>
                <w:sz w:val="22"/>
                <w:szCs w:val="22"/>
              </w:rPr>
              <w:t>Paca de agua 24 unidades (Botella)</w:t>
            </w:r>
          </w:p>
        </w:tc>
        <w:tc>
          <w:tcPr>
            <w:tcW w:w="1806" w:type="dxa"/>
            <w:hideMark/>
          </w:tcPr>
          <w:p w14:paraId="5A61C32C" w14:textId="77777777" w:rsidR="00DC1B85" w:rsidRPr="007B26D8" w:rsidRDefault="00DC1B85" w:rsidP="007B26D8">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22"/>
                <w:szCs w:val="22"/>
              </w:rPr>
            </w:pPr>
            <w:r w:rsidRPr="007B26D8">
              <w:rPr>
                <w:rFonts w:ascii="Arial" w:hAnsi="Arial" w:cs="Arial"/>
                <w:color w:val="000000"/>
                <w:sz w:val="22"/>
                <w:szCs w:val="22"/>
              </w:rPr>
              <w:t xml:space="preserve">Unidad </w:t>
            </w:r>
          </w:p>
        </w:tc>
        <w:tc>
          <w:tcPr>
            <w:tcW w:w="1261" w:type="dxa"/>
            <w:hideMark/>
          </w:tcPr>
          <w:p w14:paraId="738942AD" w14:textId="77777777" w:rsidR="00DC1B85" w:rsidRPr="007B26D8" w:rsidRDefault="00DC1B85" w:rsidP="007B26D8">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22"/>
                <w:szCs w:val="22"/>
              </w:rPr>
            </w:pPr>
            <w:r w:rsidRPr="007B26D8">
              <w:rPr>
                <w:rFonts w:ascii="Arial" w:hAnsi="Arial" w:cs="Arial"/>
                <w:color w:val="000000"/>
                <w:sz w:val="22"/>
                <w:szCs w:val="22"/>
              </w:rPr>
              <w:t>3</w:t>
            </w:r>
          </w:p>
        </w:tc>
        <w:tc>
          <w:tcPr>
            <w:tcW w:w="1440" w:type="dxa"/>
            <w:hideMark/>
          </w:tcPr>
          <w:p w14:paraId="73CFE2ED" w14:textId="77777777" w:rsidR="00DC1B85" w:rsidRPr="007B26D8" w:rsidRDefault="00DC1B85" w:rsidP="007B26D8">
            <w:pPr>
              <w:jc w:val="right"/>
              <w:cnfStyle w:val="000000100000" w:firstRow="0" w:lastRow="0" w:firstColumn="0" w:lastColumn="0" w:oddVBand="0" w:evenVBand="0" w:oddHBand="1" w:evenHBand="0" w:firstRowFirstColumn="0" w:firstRowLastColumn="0" w:lastRowFirstColumn="0" w:lastRowLastColumn="0"/>
              <w:rPr>
                <w:rFonts w:ascii="Arial" w:hAnsi="Arial" w:cs="Arial"/>
                <w:color w:val="000000"/>
                <w:sz w:val="22"/>
                <w:szCs w:val="22"/>
              </w:rPr>
            </w:pPr>
            <w:r w:rsidRPr="007B26D8">
              <w:rPr>
                <w:rFonts w:ascii="Arial" w:hAnsi="Arial" w:cs="Arial"/>
                <w:color w:val="000000"/>
                <w:sz w:val="22"/>
                <w:szCs w:val="22"/>
              </w:rPr>
              <w:t xml:space="preserve">       25.000,00 </w:t>
            </w:r>
          </w:p>
        </w:tc>
        <w:tc>
          <w:tcPr>
            <w:tcW w:w="1780" w:type="dxa"/>
            <w:hideMark/>
          </w:tcPr>
          <w:p w14:paraId="09419683" w14:textId="77777777" w:rsidR="00DC1B85" w:rsidRPr="007B26D8" w:rsidRDefault="00DC1B85" w:rsidP="007B26D8">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22"/>
                <w:szCs w:val="22"/>
              </w:rPr>
            </w:pPr>
            <w:r w:rsidRPr="007B26D8">
              <w:rPr>
                <w:rFonts w:ascii="Arial" w:hAnsi="Arial" w:cs="Arial"/>
                <w:color w:val="000000"/>
                <w:sz w:val="22"/>
                <w:szCs w:val="22"/>
              </w:rPr>
              <w:t xml:space="preserve">             75.000,00 </w:t>
            </w:r>
          </w:p>
        </w:tc>
      </w:tr>
      <w:tr w:rsidR="00DC1B85" w:rsidRPr="007B26D8" w14:paraId="5EF79CCC" w14:textId="77777777" w:rsidTr="002C3D26">
        <w:trPr>
          <w:trHeight w:val="1020"/>
        </w:trPr>
        <w:tc>
          <w:tcPr>
            <w:cnfStyle w:val="001000000000" w:firstRow="0" w:lastRow="0" w:firstColumn="1" w:lastColumn="0" w:oddVBand="0" w:evenVBand="0" w:oddHBand="0" w:evenHBand="0" w:firstRowFirstColumn="0" w:firstRowLastColumn="0" w:lastRowFirstColumn="0" w:lastRowLastColumn="0"/>
            <w:tcW w:w="1200" w:type="dxa"/>
            <w:hideMark/>
          </w:tcPr>
          <w:p w14:paraId="5C138B92" w14:textId="77777777" w:rsidR="00DC1B85" w:rsidRPr="007B26D8" w:rsidRDefault="00DC1B85" w:rsidP="007B26D8">
            <w:pPr>
              <w:jc w:val="center"/>
              <w:rPr>
                <w:rFonts w:ascii="Arial" w:hAnsi="Arial" w:cs="Arial"/>
                <w:color w:val="000000"/>
                <w:sz w:val="22"/>
                <w:szCs w:val="22"/>
              </w:rPr>
            </w:pPr>
            <w:r w:rsidRPr="007B26D8">
              <w:rPr>
                <w:rFonts w:ascii="Arial" w:hAnsi="Arial" w:cs="Arial"/>
                <w:color w:val="000000"/>
                <w:sz w:val="22"/>
                <w:szCs w:val="22"/>
              </w:rPr>
              <w:t>8</w:t>
            </w:r>
          </w:p>
        </w:tc>
        <w:tc>
          <w:tcPr>
            <w:tcW w:w="2793" w:type="dxa"/>
            <w:hideMark/>
          </w:tcPr>
          <w:p w14:paraId="74DE4FE7" w14:textId="77777777" w:rsidR="00DC1B85" w:rsidRPr="007B26D8" w:rsidRDefault="00DC1B85" w:rsidP="007B26D8">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szCs w:val="22"/>
              </w:rPr>
            </w:pPr>
            <w:r w:rsidRPr="007B26D8">
              <w:rPr>
                <w:rFonts w:ascii="Arial" w:hAnsi="Arial" w:cs="Arial"/>
                <w:color w:val="000000"/>
                <w:sz w:val="22"/>
                <w:szCs w:val="22"/>
              </w:rPr>
              <w:t xml:space="preserve">Refrigerio compuesto de bebida </w:t>
            </w:r>
            <w:proofErr w:type="spellStart"/>
            <w:r w:rsidRPr="007B26D8">
              <w:rPr>
                <w:rFonts w:ascii="Arial" w:hAnsi="Arial" w:cs="Arial"/>
                <w:color w:val="000000"/>
                <w:sz w:val="22"/>
                <w:szCs w:val="22"/>
              </w:rPr>
              <w:t>fria</w:t>
            </w:r>
            <w:proofErr w:type="spellEnd"/>
            <w:r w:rsidRPr="007B26D8">
              <w:rPr>
                <w:rFonts w:ascii="Arial" w:hAnsi="Arial" w:cs="Arial"/>
                <w:color w:val="000000"/>
                <w:sz w:val="22"/>
                <w:szCs w:val="22"/>
              </w:rPr>
              <w:t xml:space="preserve"> y snack de sal empacado de manera individual con todas las medidas de bioseguridad</w:t>
            </w:r>
          </w:p>
        </w:tc>
        <w:tc>
          <w:tcPr>
            <w:tcW w:w="1806" w:type="dxa"/>
            <w:hideMark/>
          </w:tcPr>
          <w:p w14:paraId="0FAC5864" w14:textId="77777777" w:rsidR="00DC1B85" w:rsidRPr="007B26D8" w:rsidRDefault="00DC1B85" w:rsidP="007B26D8">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szCs w:val="22"/>
              </w:rPr>
            </w:pPr>
            <w:r w:rsidRPr="007B26D8">
              <w:rPr>
                <w:rFonts w:ascii="Arial" w:hAnsi="Arial" w:cs="Arial"/>
                <w:color w:val="000000"/>
                <w:sz w:val="22"/>
                <w:szCs w:val="22"/>
              </w:rPr>
              <w:t xml:space="preserve">Unidad </w:t>
            </w:r>
          </w:p>
        </w:tc>
        <w:tc>
          <w:tcPr>
            <w:tcW w:w="1261" w:type="dxa"/>
            <w:hideMark/>
          </w:tcPr>
          <w:p w14:paraId="61C7B763" w14:textId="77777777" w:rsidR="00DC1B85" w:rsidRPr="007B26D8" w:rsidRDefault="00DC1B85" w:rsidP="007B26D8">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szCs w:val="22"/>
              </w:rPr>
            </w:pPr>
            <w:r w:rsidRPr="007B26D8">
              <w:rPr>
                <w:rFonts w:ascii="Arial" w:hAnsi="Arial" w:cs="Arial"/>
                <w:color w:val="000000"/>
                <w:sz w:val="22"/>
                <w:szCs w:val="22"/>
              </w:rPr>
              <w:t>250</w:t>
            </w:r>
          </w:p>
        </w:tc>
        <w:tc>
          <w:tcPr>
            <w:tcW w:w="1440" w:type="dxa"/>
            <w:hideMark/>
          </w:tcPr>
          <w:p w14:paraId="45D3409C" w14:textId="77777777" w:rsidR="00DC1B85" w:rsidRPr="007B26D8" w:rsidRDefault="00DC1B85" w:rsidP="007B26D8">
            <w:pPr>
              <w:jc w:val="right"/>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szCs w:val="22"/>
              </w:rPr>
            </w:pPr>
            <w:r w:rsidRPr="007B26D8">
              <w:rPr>
                <w:rFonts w:ascii="Arial" w:hAnsi="Arial" w:cs="Arial"/>
                <w:color w:val="000000"/>
                <w:sz w:val="22"/>
                <w:szCs w:val="22"/>
              </w:rPr>
              <w:t xml:space="preserve">       10.000,00 </w:t>
            </w:r>
          </w:p>
        </w:tc>
        <w:tc>
          <w:tcPr>
            <w:tcW w:w="1780" w:type="dxa"/>
            <w:hideMark/>
          </w:tcPr>
          <w:p w14:paraId="54626CDF" w14:textId="77777777" w:rsidR="00DC1B85" w:rsidRPr="007B26D8" w:rsidRDefault="00DC1B85" w:rsidP="007B26D8">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szCs w:val="22"/>
              </w:rPr>
            </w:pPr>
            <w:r w:rsidRPr="007B26D8">
              <w:rPr>
                <w:rFonts w:ascii="Arial" w:hAnsi="Arial" w:cs="Arial"/>
                <w:color w:val="000000"/>
                <w:sz w:val="22"/>
                <w:szCs w:val="22"/>
              </w:rPr>
              <w:t xml:space="preserve">        2.500.000,00 </w:t>
            </w:r>
          </w:p>
        </w:tc>
      </w:tr>
      <w:tr w:rsidR="00DC1B85" w:rsidRPr="007B26D8" w14:paraId="39D7F9C2" w14:textId="77777777" w:rsidTr="002C3D26">
        <w:trPr>
          <w:cnfStyle w:val="000000100000" w:firstRow="0" w:lastRow="0" w:firstColumn="0" w:lastColumn="0" w:oddVBand="0" w:evenVBand="0" w:oddHBand="1" w:evenHBand="0" w:firstRowFirstColumn="0" w:firstRowLastColumn="0" w:lastRowFirstColumn="0" w:lastRowLastColumn="0"/>
          <w:trHeight w:val="2040"/>
        </w:trPr>
        <w:tc>
          <w:tcPr>
            <w:cnfStyle w:val="001000000000" w:firstRow="0" w:lastRow="0" w:firstColumn="1" w:lastColumn="0" w:oddVBand="0" w:evenVBand="0" w:oddHBand="0" w:evenHBand="0" w:firstRowFirstColumn="0" w:firstRowLastColumn="0" w:lastRowFirstColumn="0" w:lastRowLastColumn="0"/>
            <w:tcW w:w="1200" w:type="dxa"/>
            <w:hideMark/>
          </w:tcPr>
          <w:p w14:paraId="5C472CA1" w14:textId="77777777" w:rsidR="00DC1B85" w:rsidRPr="007B26D8" w:rsidRDefault="00DC1B85" w:rsidP="007B26D8">
            <w:pPr>
              <w:jc w:val="center"/>
              <w:rPr>
                <w:rFonts w:ascii="Arial" w:hAnsi="Arial" w:cs="Arial"/>
                <w:color w:val="000000"/>
                <w:sz w:val="22"/>
                <w:szCs w:val="22"/>
              </w:rPr>
            </w:pPr>
            <w:r w:rsidRPr="007B26D8">
              <w:rPr>
                <w:rFonts w:ascii="Arial" w:hAnsi="Arial" w:cs="Arial"/>
                <w:color w:val="000000"/>
                <w:sz w:val="22"/>
                <w:szCs w:val="22"/>
              </w:rPr>
              <w:lastRenderedPageBreak/>
              <w:t>9</w:t>
            </w:r>
          </w:p>
        </w:tc>
        <w:tc>
          <w:tcPr>
            <w:tcW w:w="2793" w:type="dxa"/>
            <w:hideMark/>
          </w:tcPr>
          <w:p w14:paraId="3187F342" w14:textId="77777777" w:rsidR="00DC1B85" w:rsidRPr="007B26D8" w:rsidRDefault="00DC1B85" w:rsidP="007B26D8">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sz w:val="22"/>
                <w:szCs w:val="22"/>
              </w:rPr>
            </w:pPr>
            <w:r w:rsidRPr="007B26D8">
              <w:rPr>
                <w:rFonts w:ascii="Arial" w:hAnsi="Arial" w:cs="Arial"/>
                <w:color w:val="000000"/>
                <w:sz w:val="22"/>
                <w:szCs w:val="22"/>
              </w:rPr>
              <w:t>ALIMENTACION: Almuerzo compuesto de sopa, proteína, carbohidrato, verdura y bebida fría, servidos en presentación individual en recipientes desechables cumpliendo con las medidas de bioseguridad, Previa aprobación de los supervisores.</w:t>
            </w:r>
          </w:p>
        </w:tc>
        <w:tc>
          <w:tcPr>
            <w:tcW w:w="1806" w:type="dxa"/>
            <w:hideMark/>
          </w:tcPr>
          <w:p w14:paraId="478BEB7D" w14:textId="77777777" w:rsidR="00DC1B85" w:rsidRPr="007B26D8" w:rsidRDefault="00DC1B85" w:rsidP="007B26D8">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22"/>
                <w:szCs w:val="22"/>
              </w:rPr>
            </w:pPr>
            <w:r w:rsidRPr="007B26D8">
              <w:rPr>
                <w:rFonts w:ascii="Arial" w:hAnsi="Arial" w:cs="Arial"/>
                <w:color w:val="000000"/>
                <w:sz w:val="22"/>
                <w:szCs w:val="22"/>
              </w:rPr>
              <w:t xml:space="preserve">Unidad </w:t>
            </w:r>
          </w:p>
        </w:tc>
        <w:tc>
          <w:tcPr>
            <w:tcW w:w="1261" w:type="dxa"/>
            <w:hideMark/>
          </w:tcPr>
          <w:p w14:paraId="5DD6034F" w14:textId="77777777" w:rsidR="00DC1B85" w:rsidRPr="007B26D8" w:rsidRDefault="00DC1B85" w:rsidP="007B26D8">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22"/>
                <w:szCs w:val="22"/>
              </w:rPr>
            </w:pPr>
            <w:r w:rsidRPr="007B26D8">
              <w:rPr>
                <w:rFonts w:ascii="Arial" w:hAnsi="Arial" w:cs="Arial"/>
                <w:color w:val="000000"/>
                <w:sz w:val="22"/>
                <w:szCs w:val="22"/>
              </w:rPr>
              <w:t>40</w:t>
            </w:r>
          </w:p>
        </w:tc>
        <w:tc>
          <w:tcPr>
            <w:tcW w:w="1440" w:type="dxa"/>
            <w:hideMark/>
          </w:tcPr>
          <w:p w14:paraId="7649D2ED" w14:textId="77777777" w:rsidR="00DC1B85" w:rsidRPr="007B26D8" w:rsidRDefault="00DC1B85" w:rsidP="007B26D8">
            <w:pPr>
              <w:jc w:val="right"/>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7B26D8">
              <w:rPr>
                <w:rFonts w:ascii="Arial" w:hAnsi="Arial" w:cs="Arial"/>
                <w:sz w:val="22"/>
                <w:szCs w:val="22"/>
              </w:rPr>
              <w:t xml:space="preserve">       30.000,00 </w:t>
            </w:r>
          </w:p>
        </w:tc>
        <w:tc>
          <w:tcPr>
            <w:tcW w:w="1780" w:type="dxa"/>
            <w:hideMark/>
          </w:tcPr>
          <w:p w14:paraId="092DB727" w14:textId="77777777" w:rsidR="00DC1B85" w:rsidRPr="007B26D8" w:rsidRDefault="00DC1B85" w:rsidP="007B26D8">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22"/>
                <w:szCs w:val="22"/>
              </w:rPr>
            </w:pPr>
            <w:r w:rsidRPr="007B26D8">
              <w:rPr>
                <w:rFonts w:ascii="Arial" w:hAnsi="Arial" w:cs="Arial"/>
                <w:color w:val="000000"/>
                <w:sz w:val="22"/>
                <w:szCs w:val="22"/>
              </w:rPr>
              <w:t xml:space="preserve">        1.200.000,00 </w:t>
            </w:r>
          </w:p>
        </w:tc>
      </w:tr>
      <w:tr w:rsidR="00DC1B85" w:rsidRPr="007B26D8" w14:paraId="5425703B" w14:textId="77777777" w:rsidTr="002C3D26">
        <w:trPr>
          <w:trHeight w:val="300"/>
        </w:trPr>
        <w:tc>
          <w:tcPr>
            <w:cnfStyle w:val="001000000000" w:firstRow="0" w:lastRow="0" w:firstColumn="1" w:lastColumn="0" w:oddVBand="0" w:evenVBand="0" w:oddHBand="0" w:evenHBand="0" w:firstRowFirstColumn="0" w:firstRowLastColumn="0" w:lastRowFirstColumn="0" w:lastRowLastColumn="0"/>
            <w:tcW w:w="10280" w:type="dxa"/>
            <w:gridSpan w:val="6"/>
            <w:hideMark/>
          </w:tcPr>
          <w:p w14:paraId="2D954FDC" w14:textId="77777777" w:rsidR="00DC1B85" w:rsidRPr="007B26D8" w:rsidRDefault="00DC1B85" w:rsidP="007B26D8">
            <w:pPr>
              <w:jc w:val="center"/>
              <w:rPr>
                <w:rFonts w:ascii="Arial" w:hAnsi="Arial" w:cs="Arial"/>
                <w:color w:val="000000"/>
                <w:sz w:val="22"/>
                <w:szCs w:val="22"/>
              </w:rPr>
            </w:pPr>
            <w:r w:rsidRPr="007B26D8">
              <w:rPr>
                <w:rFonts w:ascii="Arial" w:hAnsi="Arial" w:cs="Arial"/>
                <w:color w:val="000000"/>
                <w:sz w:val="22"/>
                <w:szCs w:val="22"/>
              </w:rPr>
              <w:t xml:space="preserve">SUMINISTROS </w:t>
            </w:r>
          </w:p>
        </w:tc>
      </w:tr>
      <w:tr w:rsidR="00DC1B85" w:rsidRPr="007B26D8" w14:paraId="214DC9E1" w14:textId="77777777" w:rsidTr="002C3D26">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200" w:type="dxa"/>
            <w:hideMark/>
          </w:tcPr>
          <w:p w14:paraId="3B4F61F3" w14:textId="77777777" w:rsidR="00DC1B85" w:rsidRPr="007B26D8" w:rsidRDefault="00DC1B85" w:rsidP="007B26D8">
            <w:pPr>
              <w:jc w:val="center"/>
              <w:rPr>
                <w:rFonts w:ascii="Arial" w:hAnsi="Arial" w:cs="Arial"/>
                <w:color w:val="000000"/>
                <w:sz w:val="22"/>
                <w:szCs w:val="22"/>
              </w:rPr>
            </w:pPr>
            <w:r w:rsidRPr="007B26D8">
              <w:rPr>
                <w:rFonts w:ascii="Arial" w:hAnsi="Arial" w:cs="Arial"/>
                <w:color w:val="000000"/>
                <w:sz w:val="22"/>
                <w:szCs w:val="22"/>
              </w:rPr>
              <w:t>10</w:t>
            </w:r>
          </w:p>
        </w:tc>
        <w:tc>
          <w:tcPr>
            <w:tcW w:w="2793" w:type="dxa"/>
            <w:hideMark/>
          </w:tcPr>
          <w:p w14:paraId="6F6D6AEF" w14:textId="77777777" w:rsidR="00DC1B85" w:rsidRPr="007B26D8" w:rsidRDefault="00DC1B85" w:rsidP="007B26D8">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sz w:val="22"/>
                <w:szCs w:val="22"/>
              </w:rPr>
            </w:pPr>
            <w:r w:rsidRPr="007B26D8">
              <w:rPr>
                <w:rFonts w:ascii="Arial" w:hAnsi="Arial" w:cs="Arial"/>
                <w:color w:val="000000"/>
                <w:sz w:val="22"/>
                <w:szCs w:val="22"/>
              </w:rPr>
              <w:t>Lapiceros con logo institucional</w:t>
            </w:r>
          </w:p>
        </w:tc>
        <w:tc>
          <w:tcPr>
            <w:tcW w:w="1806" w:type="dxa"/>
            <w:hideMark/>
          </w:tcPr>
          <w:p w14:paraId="53AC53DA" w14:textId="77777777" w:rsidR="00DC1B85" w:rsidRPr="007B26D8" w:rsidRDefault="00DC1B85" w:rsidP="007B26D8">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22"/>
                <w:szCs w:val="22"/>
              </w:rPr>
            </w:pPr>
            <w:r w:rsidRPr="007B26D8">
              <w:rPr>
                <w:rFonts w:ascii="Arial" w:hAnsi="Arial" w:cs="Arial"/>
                <w:color w:val="000000"/>
                <w:sz w:val="22"/>
                <w:szCs w:val="22"/>
              </w:rPr>
              <w:t xml:space="preserve">Unidad </w:t>
            </w:r>
          </w:p>
        </w:tc>
        <w:tc>
          <w:tcPr>
            <w:tcW w:w="1261" w:type="dxa"/>
            <w:hideMark/>
          </w:tcPr>
          <w:p w14:paraId="1519A3F2" w14:textId="77777777" w:rsidR="00DC1B85" w:rsidRPr="007B26D8" w:rsidRDefault="00DC1B85" w:rsidP="007B26D8">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22"/>
                <w:szCs w:val="22"/>
              </w:rPr>
            </w:pPr>
            <w:r w:rsidRPr="007B26D8">
              <w:rPr>
                <w:rFonts w:ascii="Arial" w:hAnsi="Arial" w:cs="Arial"/>
                <w:color w:val="000000"/>
                <w:sz w:val="22"/>
                <w:szCs w:val="22"/>
              </w:rPr>
              <w:t>200</w:t>
            </w:r>
          </w:p>
        </w:tc>
        <w:tc>
          <w:tcPr>
            <w:tcW w:w="1440" w:type="dxa"/>
            <w:hideMark/>
          </w:tcPr>
          <w:p w14:paraId="13B334E9" w14:textId="77777777" w:rsidR="00DC1B85" w:rsidRPr="007B26D8" w:rsidRDefault="00DC1B85" w:rsidP="007B26D8">
            <w:pPr>
              <w:jc w:val="right"/>
              <w:cnfStyle w:val="000000100000" w:firstRow="0" w:lastRow="0" w:firstColumn="0" w:lastColumn="0" w:oddVBand="0" w:evenVBand="0" w:oddHBand="1" w:evenHBand="0" w:firstRowFirstColumn="0" w:firstRowLastColumn="0" w:lastRowFirstColumn="0" w:lastRowLastColumn="0"/>
              <w:rPr>
                <w:rFonts w:ascii="Arial" w:hAnsi="Arial" w:cs="Arial"/>
                <w:color w:val="000000"/>
                <w:sz w:val="22"/>
                <w:szCs w:val="22"/>
              </w:rPr>
            </w:pPr>
            <w:r w:rsidRPr="007B26D8">
              <w:rPr>
                <w:rFonts w:ascii="Arial" w:hAnsi="Arial" w:cs="Arial"/>
                <w:color w:val="000000"/>
                <w:sz w:val="22"/>
                <w:szCs w:val="22"/>
              </w:rPr>
              <w:t xml:space="preserve">         4.600,00 </w:t>
            </w:r>
          </w:p>
        </w:tc>
        <w:tc>
          <w:tcPr>
            <w:tcW w:w="1780" w:type="dxa"/>
            <w:hideMark/>
          </w:tcPr>
          <w:p w14:paraId="5D0198BF" w14:textId="77777777" w:rsidR="00DC1B85" w:rsidRPr="007B26D8" w:rsidRDefault="00DC1B85" w:rsidP="007B26D8">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22"/>
                <w:szCs w:val="22"/>
              </w:rPr>
            </w:pPr>
            <w:r w:rsidRPr="007B26D8">
              <w:rPr>
                <w:rFonts w:ascii="Arial" w:hAnsi="Arial" w:cs="Arial"/>
                <w:color w:val="000000"/>
                <w:sz w:val="22"/>
                <w:szCs w:val="22"/>
              </w:rPr>
              <w:t xml:space="preserve">           920.000,00 </w:t>
            </w:r>
          </w:p>
        </w:tc>
      </w:tr>
      <w:tr w:rsidR="00DC1B85" w:rsidRPr="007B26D8" w14:paraId="70722924" w14:textId="77777777" w:rsidTr="002C3D26">
        <w:trPr>
          <w:trHeight w:val="510"/>
        </w:trPr>
        <w:tc>
          <w:tcPr>
            <w:cnfStyle w:val="001000000000" w:firstRow="0" w:lastRow="0" w:firstColumn="1" w:lastColumn="0" w:oddVBand="0" w:evenVBand="0" w:oddHBand="0" w:evenHBand="0" w:firstRowFirstColumn="0" w:firstRowLastColumn="0" w:lastRowFirstColumn="0" w:lastRowLastColumn="0"/>
            <w:tcW w:w="1200" w:type="dxa"/>
            <w:hideMark/>
          </w:tcPr>
          <w:p w14:paraId="40468532" w14:textId="77777777" w:rsidR="00DC1B85" w:rsidRPr="007B26D8" w:rsidRDefault="00DC1B85" w:rsidP="007B26D8">
            <w:pPr>
              <w:jc w:val="center"/>
              <w:rPr>
                <w:rFonts w:ascii="Arial" w:hAnsi="Arial" w:cs="Arial"/>
                <w:color w:val="000000"/>
                <w:sz w:val="22"/>
                <w:szCs w:val="22"/>
              </w:rPr>
            </w:pPr>
            <w:r w:rsidRPr="007B26D8">
              <w:rPr>
                <w:rFonts w:ascii="Arial" w:hAnsi="Arial" w:cs="Arial"/>
                <w:color w:val="000000"/>
                <w:sz w:val="22"/>
                <w:szCs w:val="22"/>
              </w:rPr>
              <w:t>11</w:t>
            </w:r>
          </w:p>
        </w:tc>
        <w:tc>
          <w:tcPr>
            <w:tcW w:w="2793" w:type="dxa"/>
            <w:hideMark/>
          </w:tcPr>
          <w:p w14:paraId="6C709B70" w14:textId="77777777" w:rsidR="00DC1B85" w:rsidRPr="007B26D8" w:rsidRDefault="00DC1B85" w:rsidP="007B26D8">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szCs w:val="22"/>
              </w:rPr>
            </w:pPr>
            <w:r w:rsidRPr="007B26D8">
              <w:rPr>
                <w:rFonts w:ascii="Arial" w:hAnsi="Arial" w:cs="Arial"/>
                <w:color w:val="000000"/>
                <w:sz w:val="22"/>
                <w:szCs w:val="22"/>
              </w:rPr>
              <w:t xml:space="preserve">Encuesta impresa sobre </w:t>
            </w:r>
            <w:proofErr w:type="spellStart"/>
            <w:r w:rsidRPr="007B26D8">
              <w:rPr>
                <w:rFonts w:ascii="Arial" w:hAnsi="Arial" w:cs="Arial"/>
                <w:color w:val="000000"/>
                <w:sz w:val="22"/>
                <w:szCs w:val="22"/>
              </w:rPr>
              <w:t>politica</w:t>
            </w:r>
            <w:proofErr w:type="spellEnd"/>
            <w:r w:rsidRPr="007B26D8">
              <w:rPr>
                <w:rFonts w:ascii="Arial" w:hAnsi="Arial" w:cs="Arial"/>
                <w:color w:val="000000"/>
                <w:sz w:val="22"/>
                <w:szCs w:val="22"/>
              </w:rPr>
              <w:t xml:space="preserve"> publica de juventudes</w:t>
            </w:r>
          </w:p>
        </w:tc>
        <w:tc>
          <w:tcPr>
            <w:tcW w:w="1806" w:type="dxa"/>
            <w:hideMark/>
          </w:tcPr>
          <w:p w14:paraId="37081472" w14:textId="77777777" w:rsidR="00DC1B85" w:rsidRPr="007B26D8" w:rsidRDefault="00DC1B85" w:rsidP="007B26D8">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szCs w:val="22"/>
              </w:rPr>
            </w:pPr>
            <w:r w:rsidRPr="007B26D8">
              <w:rPr>
                <w:rFonts w:ascii="Arial" w:hAnsi="Arial" w:cs="Arial"/>
                <w:color w:val="000000"/>
                <w:sz w:val="22"/>
                <w:szCs w:val="22"/>
              </w:rPr>
              <w:t xml:space="preserve">Unidad </w:t>
            </w:r>
          </w:p>
        </w:tc>
        <w:tc>
          <w:tcPr>
            <w:tcW w:w="1261" w:type="dxa"/>
            <w:hideMark/>
          </w:tcPr>
          <w:p w14:paraId="4C051D86" w14:textId="77777777" w:rsidR="00DC1B85" w:rsidRPr="007B26D8" w:rsidRDefault="00DC1B85" w:rsidP="007B26D8">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szCs w:val="22"/>
              </w:rPr>
            </w:pPr>
            <w:r w:rsidRPr="007B26D8">
              <w:rPr>
                <w:rFonts w:ascii="Arial" w:hAnsi="Arial" w:cs="Arial"/>
                <w:color w:val="000000"/>
                <w:sz w:val="22"/>
                <w:szCs w:val="22"/>
              </w:rPr>
              <w:t>200</w:t>
            </w:r>
          </w:p>
        </w:tc>
        <w:tc>
          <w:tcPr>
            <w:tcW w:w="1440" w:type="dxa"/>
            <w:hideMark/>
          </w:tcPr>
          <w:p w14:paraId="7B4A7BC9" w14:textId="77777777" w:rsidR="00DC1B85" w:rsidRPr="007B26D8" w:rsidRDefault="00DC1B85" w:rsidP="007B26D8">
            <w:pPr>
              <w:jc w:val="right"/>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szCs w:val="22"/>
              </w:rPr>
            </w:pPr>
            <w:r w:rsidRPr="007B26D8">
              <w:rPr>
                <w:rFonts w:ascii="Arial" w:hAnsi="Arial" w:cs="Arial"/>
                <w:color w:val="000000"/>
                <w:sz w:val="22"/>
                <w:szCs w:val="22"/>
              </w:rPr>
              <w:t xml:space="preserve">            900,00 </w:t>
            </w:r>
          </w:p>
        </w:tc>
        <w:tc>
          <w:tcPr>
            <w:tcW w:w="1780" w:type="dxa"/>
            <w:hideMark/>
          </w:tcPr>
          <w:p w14:paraId="737BD39D" w14:textId="77777777" w:rsidR="00DC1B85" w:rsidRPr="007B26D8" w:rsidRDefault="00DC1B85" w:rsidP="007B26D8">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szCs w:val="22"/>
              </w:rPr>
            </w:pPr>
            <w:r w:rsidRPr="007B26D8">
              <w:rPr>
                <w:rFonts w:ascii="Arial" w:hAnsi="Arial" w:cs="Arial"/>
                <w:color w:val="000000"/>
                <w:sz w:val="22"/>
                <w:szCs w:val="22"/>
              </w:rPr>
              <w:t xml:space="preserve">           180.000,00 </w:t>
            </w:r>
          </w:p>
        </w:tc>
      </w:tr>
      <w:tr w:rsidR="00DC1B85" w:rsidRPr="007B26D8" w14:paraId="0663DFB4" w14:textId="77777777" w:rsidTr="002C3D26">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1200" w:type="dxa"/>
            <w:hideMark/>
          </w:tcPr>
          <w:p w14:paraId="66A134B3" w14:textId="77777777" w:rsidR="00DC1B85" w:rsidRPr="007B26D8" w:rsidRDefault="00DC1B85" w:rsidP="007B26D8">
            <w:pPr>
              <w:jc w:val="center"/>
              <w:rPr>
                <w:rFonts w:ascii="Arial" w:hAnsi="Arial" w:cs="Arial"/>
                <w:color w:val="000000"/>
                <w:sz w:val="22"/>
                <w:szCs w:val="22"/>
              </w:rPr>
            </w:pPr>
            <w:r w:rsidRPr="007B26D8">
              <w:rPr>
                <w:rFonts w:ascii="Arial" w:hAnsi="Arial" w:cs="Arial"/>
                <w:color w:val="000000"/>
                <w:sz w:val="22"/>
                <w:szCs w:val="22"/>
              </w:rPr>
              <w:t>12</w:t>
            </w:r>
          </w:p>
        </w:tc>
        <w:tc>
          <w:tcPr>
            <w:tcW w:w="2793" w:type="dxa"/>
            <w:hideMark/>
          </w:tcPr>
          <w:p w14:paraId="516FA326" w14:textId="77777777" w:rsidR="00DC1B85" w:rsidRPr="007B26D8" w:rsidRDefault="00DC1B85" w:rsidP="007B26D8">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sz w:val="22"/>
                <w:szCs w:val="22"/>
              </w:rPr>
            </w:pPr>
            <w:r w:rsidRPr="007B26D8">
              <w:rPr>
                <w:rFonts w:ascii="Arial" w:hAnsi="Arial" w:cs="Arial"/>
                <w:color w:val="000000"/>
                <w:sz w:val="22"/>
                <w:szCs w:val="22"/>
              </w:rPr>
              <w:t>Banner FULL COLOR TEMA DEL DEBATE</w:t>
            </w:r>
          </w:p>
        </w:tc>
        <w:tc>
          <w:tcPr>
            <w:tcW w:w="1806" w:type="dxa"/>
            <w:hideMark/>
          </w:tcPr>
          <w:p w14:paraId="42D2C6C4" w14:textId="77777777" w:rsidR="00DC1B85" w:rsidRPr="007B26D8" w:rsidRDefault="00DC1B85" w:rsidP="007B26D8">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22"/>
                <w:szCs w:val="22"/>
              </w:rPr>
            </w:pPr>
            <w:r w:rsidRPr="007B26D8">
              <w:rPr>
                <w:rFonts w:ascii="Arial" w:hAnsi="Arial" w:cs="Arial"/>
                <w:color w:val="000000"/>
                <w:sz w:val="22"/>
                <w:szCs w:val="22"/>
              </w:rPr>
              <w:t xml:space="preserve">Unidad </w:t>
            </w:r>
          </w:p>
        </w:tc>
        <w:tc>
          <w:tcPr>
            <w:tcW w:w="1261" w:type="dxa"/>
            <w:hideMark/>
          </w:tcPr>
          <w:p w14:paraId="2B201E80" w14:textId="77777777" w:rsidR="00DC1B85" w:rsidRPr="007B26D8" w:rsidRDefault="00DC1B85" w:rsidP="007B26D8">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22"/>
                <w:szCs w:val="22"/>
              </w:rPr>
            </w:pPr>
            <w:r w:rsidRPr="007B26D8">
              <w:rPr>
                <w:rFonts w:ascii="Arial" w:hAnsi="Arial" w:cs="Arial"/>
                <w:color w:val="000000"/>
                <w:sz w:val="22"/>
                <w:szCs w:val="22"/>
              </w:rPr>
              <w:t>1</w:t>
            </w:r>
          </w:p>
        </w:tc>
        <w:tc>
          <w:tcPr>
            <w:tcW w:w="1440" w:type="dxa"/>
            <w:hideMark/>
          </w:tcPr>
          <w:p w14:paraId="0A3EF16A" w14:textId="77777777" w:rsidR="00DC1B85" w:rsidRPr="007B26D8" w:rsidRDefault="00DC1B85" w:rsidP="007B26D8">
            <w:pPr>
              <w:jc w:val="right"/>
              <w:cnfStyle w:val="000000100000" w:firstRow="0" w:lastRow="0" w:firstColumn="0" w:lastColumn="0" w:oddVBand="0" w:evenVBand="0" w:oddHBand="1" w:evenHBand="0" w:firstRowFirstColumn="0" w:firstRowLastColumn="0" w:lastRowFirstColumn="0" w:lastRowLastColumn="0"/>
              <w:rPr>
                <w:rFonts w:ascii="Arial" w:hAnsi="Arial" w:cs="Arial"/>
                <w:color w:val="000000"/>
                <w:sz w:val="22"/>
                <w:szCs w:val="22"/>
              </w:rPr>
            </w:pPr>
            <w:r w:rsidRPr="007B26D8">
              <w:rPr>
                <w:rFonts w:ascii="Arial" w:hAnsi="Arial" w:cs="Arial"/>
                <w:color w:val="000000"/>
                <w:sz w:val="22"/>
                <w:szCs w:val="22"/>
              </w:rPr>
              <w:t xml:space="preserve">     400.000,00 </w:t>
            </w:r>
          </w:p>
        </w:tc>
        <w:tc>
          <w:tcPr>
            <w:tcW w:w="1780" w:type="dxa"/>
            <w:hideMark/>
          </w:tcPr>
          <w:p w14:paraId="2BC02BFA" w14:textId="77777777" w:rsidR="00DC1B85" w:rsidRPr="007B26D8" w:rsidRDefault="00DC1B85" w:rsidP="007B26D8">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22"/>
                <w:szCs w:val="22"/>
              </w:rPr>
            </w:pPr>
            <w:r w:rsidRPr="007B26D8">
              <w:rPr>
                <w:rFonts w:ascii="Arial" w:hAnsi="Arial" w:cs="Arial"/>
                <w:color w:val="000000"/>
                <w:sz w:val="22"/>
                <w:szCs w:val="22"/>
              </w:rPr>
              <w:t xml:space="preserve">           400.000,00 </w:t>
            </w:r>
          </w:p>
        </w:tc>
      </w:tr>
      <w:tr w:rsidR="00DC1B85" w:rsidRPr="007B26D8" w14:paraId="2BD96CDA" w14:textId="77777777" w:rsidTr="002C3D26">
        <w:trPr>
          <w:trHeight w:val="510"/>
        </w:trPr>
        <w:tc>
          <w:tcPr>
            <w:cnfStyle w:val="001000000000" w:firstRow="0" w:lastRow="0" w:firstColumn="1" w:lastColumn="0" w:oddVBand="0" w:evenVBand="0" w:oddHBand="0" w:evenHBand="0" w:firstRowFirstColumn="0" w:firstRowLastColumn="0" w:lastRowFirstColumn="0" w:lastRowLastColumn="0"/>
            <w:tcW w:w="1200" w:type="dxa"/>
            <w:hideMark/>
          </w:tcPr>
          <w:p w14:paraId="4089B39D" w14:textId="77777777" w:rsidR="00DC1B85" w:rsidRPr="007B26D8" w:rsidRDefault="00DC1B85" w:rsidP="007B26D8">
            <w:pPr>
              <w:jc w:val="center"/>
              <w:rPr>
                <w:rFonts w:ascii="Arial" w:hAnsi="Arial" w:cs="Arial"/>
                <w:color w:val="000000"/>
                <w:sz w:val="22"/>
                <w:szCs w:val="22"/>
              </w:rPr>
            </w:pPr>
            <w:r w:rsidRPr="007B26D8">
              <w:rPr>
                <w:rFonts w:ascii="Arial" w:hAnsi="Arial" w:cs="Arial"/>
                <w:color w:val="000000"/>
                <w:sz w:val="22"/>
                <w:szCs w:val="22"/>
              </w:rPr>
              <w:t>13</w:t>
            </w:r>
          </w:p>
        </w:tc>
        <w:tc>
          <w:tcPr>
            <w:tcW w:w="2793" w:type="dxa"/>
            <w:hideMark/>
          </w:tcPr>
          <w:p w14:paraId="7DBC62DA" w14:textId="77777777" w:rsidR="00DC1B85" w:rsidRPr="007B26D8" w:rsidRDefault="00DC1B85" w:rsidP="007B26D8">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szCs w:val="22"/>
              </w:rPr>
            </w:pPr>
            <w:r w:rsidRPr="007B26D8">
              <w:rPr>
                <w:rFonts w:ascii="Arial" w:hAnsi="Arial" w:cs="Arial"/>
                <w:color w:val="000000"/>
                <w:sz w:val="22"/>
                <w:szCs w:val="22"/>
              </w:rPr>
              <w:t>Cinta de enmascarar 1 unidad y marcadores 6 unidades</w:t>
            </w:r>
          </w:p>
        </w:tc>
        <w:tc>
          <w:tcPr>
            <w:tcW w:w="1806" w:type="dxa"/>
            <w:hideMark/>
          </w:tcPr>
          <w:p w14:paraId="3F2936B6" w14:textId="77777777" w:rsidR="00DC1B85" w:rsidRPr="007B26D8" w:rsidRDefault="00DC1B85" w:rsidP="007B26D8">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szCs w:val="22"/>
              </w:rPr>
            </w:pPr>
            <w:r w:rsidRPr="007B26D8">
              <w:rPr>
                <w:rFonts w:ascii="Arial" w:hAnsi="Arial" w:cs="Arial"/>
                <w:color w:val="000000"/>
                <w:sz w:val="22"/>
                <w:szCs w:val="22"/>
              </w:rPr>
              <w:t xml:space="preserve">Unidad </w:t>
            </w:r>
          </w:p>
        </w:tc>
        <w:tc>
          <w:tcPr>
            <w:tcW w:w="1261" w:type="dxa"/>
            <w:hideMark/>
          </w:tcPr>
          <w:p w14:paraId="2B24C527" w14:textId="77777777" w:rsidR="00DC1B85" w:rsidRPr="007B26D8" w:rsidRDefault="00DC1B85" w:rsidP="007B26D8">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szCs w:val="22"/>
              </w:rPr>
            </w:pPr>
            <w:r w:rsidRPr="007B26D8">
              <w:rPr>
                <w:rFonts w:ascii="Arial" w:hAnsi="Arial" w:cs="Arial"/>
                <w:color w:val="000000"/>
                <w:sz w:val="22"/>
                <w:szCs w:val="22"/>
              </w:rPr>
              <w:t>1</w:t>
            </w:r>
          </w:p>
        </w:tc>
        <w:tc>
          <w:tcPr>
            <w:tcW w:w="1440" w:type="dxa"/>
            <w:hideMark/>
          </w:tcPr>
          <w:p w14:paraId="3CAC2543" w14:textId="77777777" w:rsidR="00DC1B85" w:rsidRPr="007B26D8" w:rsidRDefault="00DC1B85" w:rsidP="007B26D8">
            <w:pPr>
              <w:jc w:val="right"/>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szCs w:val="22"/>
              </w:rPr>
            </w:pPr>
            <w:r w:rsidRPr="007B26D8">
              <w:rPr>
                <w:rFonts w:ascii="Arial" w:hAnsi="Arial" w:cs="Arial"/>
                <w:color w:val="000000"/>
                <w:sz w:val="22"/>
                <w:szCs w:val="22"/>
              </w:rPr>
              <w:t xml:space="preserve">     120.000,00 </w:t>
            </w:r>
          </w:p>
        </w:tc>
        <w:tc>
          <w:tcPr>
            <w:tcW w:w="1780" w:type="dxa"/>
            <w:hideMark/>
          </w:tcPr>
          <w:p w14:paraId="331E48BE" w14:textId="77777777" w:rsidR="00DC1B85" w:rsidRPr="007B26D8" w:rsidRDefault="00DC1B85" w:rsidP="007B26D8">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szCs w:val="22"/>
              </w:rPr>
            </w:pPr>
            <w:r w:rsidRPr="007B26D8">
              <w:rPr>
                <w:rFonts w:ascii="Arial" w:hAnsi="Arial" w:cs="Arial"/>
                <w:color w:val="000000"/>
                <w:sz w:val="22"/>
                <w:szCs w:val="22"/>
              </w:rPr>
              <w:t xml:space="preserve">           120.000,00 </w:t>
            </w:r>
          </w:p>
        </w:tc>
      </w:tr>
      <w:tr w:rsidR="00DC1B85" w:rsidRPr="007B26D8" w14:paraId="41BED3D7" w14:textId="77777777" w:rsidTr="002C3D26">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280" w:type="dxa"/>
            <w:gridSpan w:val="6"/>
            <w:hideMark/>
          </w:tcPr>
          <w:p w14:paraId="4F31BA24" w14:textId="77777777" w:rsidR="00DC1B85" w:rsidRPr="007B26D8" w:rsidRDefault="00DC1B85" w:rsidP="007B26D8">
            <w:pPr>
              <w:jc w:val="center"/>
              <w:rPr>
                <w:rFonts w:ascii="Arial" w:hAnsi="Arial" w:cs="Arial"/>
                <w:color w:val="000000"/>
                <w:sz w:val="22"/>
                <w:szCs w:val="22"/>
              </w:rPr>
            </w:pPr>
            <w:r w:rsidRPr="007B26D8">
              <w:rPr>
                <w:rFonts w:ascii="Arial" w:hAnsi="Arial" w:cs="Arial"/>
                <w:color w:val="000000"/>
                <w:sz w:val="22"/>
                <w:szCs w:val="22"/>
              </w:rPr>
              <w:t>INCENTIVOS</w:t>
            </w:r>
          </w:p>
        </w:tc>
      </w:tr>
      <w:tr w:rsidR="00DC1B85" w:rsidRPr="007B26D8" w14:paraId="28F32DB0" w14:textId="77777777" w:rsidTr="002C3D26">
        <w:trPr>
          <w:trHeight w:val="510"/>
        </w:trPr>
        <w:tc>
          <w:tcPr>
            <w:cnfStyle w:val="001000000000" w:firstRow="0" w:lastRow="0" w:firstColumn="1" w:lastColumn="0" w:oddVBand="0" w:evenVBand="0" w:oddHBand="0" w:evenHBand="0" w:firstRowFirstColumn="0" w:firstRowLastColumn="0" w:lastRowFirstColumn="0" w:lastRowLastColumn="0"/>
            <w:tcW w:w="1200" w:type="dxa"/>
            <w:hideMark/>
          </w:tcPr>
          <w:p w14:paraId="50D1B400" w14:textId="77777777" w:rsidR="00DC1B85" w:rsidRPr="007B26D8" w:rsidRDefault="00DC1B85" w:rsidP="007B26D8">
            <w:pPr>
              <w:jc w:val="center"/>
              <w:rPr>
                <w:rFonts w:ascii="Arial" w:hAnsi="Arial" w:cs="Arial"/>
                <w:color w:val="000000"/>
                <w:sz w:val="22"/>
                <w:szCs w:val="22"/>
              </w:rPr>
            </w:pPr>
            <w:r w:rsidRPr="007B26D8">
              <w:rPr>
                <w:rFonts w:ascii="Arial" w:hAnsi="Arial" w:cs="Arial"/>
                <w:color w:val="000000"/>
                <w:sz w:val="22"/>
                <w:szCs w:val="22"/>
              </w:rPr>
              <w:t>14</w:t>
            </w:r>
          </w:p>
        </w:tc>
        <w:tc>
          <w:tcPr>
            <w:tcW w:w="2793" w:type="dxa"/>
            <w:hideMark/>
          </w:tcPr>
          <w:p w14:paraId="17F33620" w14:textId="77777777" w:rsidR="00DC1B85" w:rsidRPr="007B26D8" w:rsidRDefault="00DC1B85" w:rsidP="007B26D8">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szCs w:val="22"/>
              </w:rPr>
            </w:pPr>
            <w:r w:rsidRPr="007B26D8">
              <w:rPr>
                <w:rFonts w:ascii="Arial" w:hAnsi="Arial" w:cs="Arial"/>
                <w:color w:val="000000"/>
                <w:sz w:val="22"/>
                <w:szCs w:val="22"/>
              </w:rPr>
              <w:t xml:space="preserve">Reconocimiento (Medalla en </w:t>
            </w:r>
            <w:proofErr w:type="spellStart"/>
            <w:r w:rsidRPr="007B26D8">
              <w:rPr>
                <w:rFonts w:ascii="Arial" w:hAnsi="Arial" w:cs="Arial"/>
                <w:color w:val="000000"/>
                <w:sz w:val="22"/>
                <w:szCs w:val="22"/>
              </w:rPr>
              <w:t>acrilico</w:t>
            </w:r>
            <w:proofErr w:type="spellEnd"/>
            <w:r w:rsidRPr="007B26D8">
              <w:rPr>
                <w:rFonts w:ascii="Arial" w:hAnsi="Arial" w:cs="Arial"/>
                <w:color w:val="000000"/>
                <w:sz w:val="22"/>
                <w:szCs w:val="22"/>
              </w:rPr>
              <w:t xml:space="preserve"> de 5 mm) </w:t>
            </w:r>
          </w:p>
        </w:tc>
        <w:tc>
          <w:tcPr>
            <w:tcW w:w="1806" w:type="dxa"/>
            <w:hideMark/>
          </w:tcPr>
          <w:p w14:paraId="68702019" w14:textId="77777777" w:rsidR="00DC1B85" w:rsidRPr="007B26D8" w:rsidRDefault="00DC1B85" w:rsidP="007B26D8">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szCs w:val="22"/>
              </w:rPr>
            </w:pPr>
            <w:r w:rsidRPr="007B26D8">
              <w:rPr>
                <w:rFonts w:ascii="Arial" w:hAnsi="Arial" w:cs="Arial"/>
                <w:color w:val="000000"/>
                <w:sz w:val="22"/>
                <w:szCs w:val="22"/>
              </w:rPr>
              <w:t xml:space="preserve">Unidad </w:t>
            </w:r>
          </w:p>
        </w:tc>
        <w:tc>
          <w:tcPr>
            <w:tcW w:w="1261" w:type="dxa"/>
            <w:hideMark/>
          </w:tcPr>
          <w:p w14:paraId="308C3AF2" w14:textId="77777777" w:rsidR="00DC1B85" w:rsidRPr="007B26D8" w:rsidRDefault="00DC1B85" w:rsidP="007B26D8">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szCs w:val="22"/>
              </w:rPr>
            </w:pPr>
            <w:r w:rsidRPr="007B26D8">
              <w:rPr>
                <w:rFonts w:ascii="Arial" w:hAnsi="Arial" w:cs="Arial"/>
                <w:color w:val="000000"/>
                <w:sz w:val="22"/>
                <w:szCs w:val="22"/>
              </w:rPr>
              <w:t>30</w:t>
            </w:r>
          </w:p>
        </w:tc>
        <w:tc>
          <w:tcPr>
            <w:tcW w:w="1440" w:type="dxa"/>
            <w:hideMark/>
          </w:tcPr>
          <w:p w14:paraId="0EBE23EB" w14:textId="77777777" w:rsidR="00DC1B85" w:rsidRPr="007B26D8" w:rsidRDefault="00DC1B85" w:rsidP="007B26D8">
            <w:pPr>
              <w:jc w:val="right"/>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szCs w:val="22"/>
              </w:rPr>
            </w:pPr>
            <w:r w:rsidRPr="007B26D8">
              <w:rPr>
                <w:rFonts w:ascii="Arial" w:hAnsi="Arial" w:cs="Arial"/>
                <w:color w:val="000000"/>
                <w:sz w:val="22"/>
                <w:szCs w:val="22"/>
              </w:rPr>
              <w:t xml:space="preserve">       23.000,00 </w:t>
            </w:r>
          </w:p>
        </w:tc>
        <w:tc>
          <w:tcPr>
            <w:tcW w:w="1780" w:type="dxa"/>
            <w:hideMark/>
          </w:tcPr>
          <w:p w14:paraId="2F74A538" w14:textId="77777777" w:rsidR="00DC1B85" w:rsidRPr="007B26D8" w:rsidRDefault="00DC1B85" w:rsidP="007B26D8">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szCs w:val="22"/>
              </w:rPr>
            </w:pPr>
            <w:r w:rsidRPr="007B26D8">
              <w:rPr>
                <w:rFonts w:ascii="Arial" w:hAnsi="Arial" w:cs="Arial"/>
                <w:color w:val="000000"/>
                <w:sz w:val="22"/>
                <w:szCs w:val="22"/>
              </w:rPr>
              <w:t xml:space="preserve">           690.000,00 </w:t>
            </w:r>
          </w:p>
        </w:tc>
      </w:tr>
      <w:tr w:rsidR="00DC1B85" w:rsidRPr="007B26D8" w14:paraId="70FF74B0" w14:textId="77777777" w:rsidTr="002C3D26">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1200" w:type="dxa"/>
            <w:hideMark/>
          </w:tcPr>
          <w:p w14:paraId="142C7256" w14:textId="77777777" w:rsidR="00DC1B85" w:rsidRPr="007B26D8" w:rsidRDefault="00DC1B85" w:rsidP="007B26D8">
            <w:pPr>
              <w:jc w:val="center"/>
              <w:rPr>
                <w:rFonts w:ascii="Arial" w:hAnsi="Arial" w:cs="Arial"/>
                <w:color w:val="000000"/>
                <w:sz w:val="22"/>
                <w:szCs w:val="22"/>
              </w:rPr>
            </w:pPr>
            <w:r w:rsidRPr="007B26D8">
              <w:rPr>
                <w:rFonts w:ascii="Arial" w:hAnsi="Arial" w:cs="Arial"/>
                <w:color w:val="000000"/>
                <w:sz w:val="22"/>
                <w:szCs w:val="22"/>
              </w:rPr>
              <w:t>15</w:t>
            </w:r>
          </w:p>
        </w:tc>
        <w:tc>
          <w:tcPr>
            <w:tcW w:w="2793" w:type="dxa"/>
            <w:hideMark/>
          </w:tcPr>
          <w:p w14:paraId="082B05F7" w14:textId="77777777" w:rsidR="00DC1B85" w:rsidRPr="007B26D8" w:rsidRDefault="00DC1B85" w:rsidP="007B26D8">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sz w:val="22"/>
                <w:szCs w:val="22"/>
              </w:rPr>
            </w:pPr>
            <w:r w:rsidRPr="007B26D8">
              <w:rPr>
                <w:rFonts w:ascii="Arial" w:hAnsi="Arial" w:cs="Arial"/>
                <w:color w:val="000000"/>
                <w:sz w:val="22"/>
                <w:szCs w:val="22"/>
              </w:rPr>
              <w:t xml:space="preserve">Habladores en </w:t>
            </w:r>
            <w:proofErr w:type="spellStart"/>
            <w:r w:rsidRPr="007B26D8">
              <w:rPr>
                <w:rFonts w:ascii="Arial" w:hAnsi="Arial" w:cs="Arial"/>
                <w:color w:val="000000"/>
                <w:sz w:val="22"/>
                <w:szCs w:val="22"/>
              </w:rPr>
              <w:t>acrilico</w:t>
            </w:r>
            <w:proofErr w:type="spellEnd"/>
            <w:r w:rsidRPr="007B26D8">
              <w:rPr>
                <w:rFonts w:ascii="Arial" w:hAnsi="Arial" w:cs="Arial"/>
                <w:color w:val="000000"/>
                <w:sz w:val="22"/>
                <w:szCs w:val="22"/>
              </w:rPr>
              <w:t xml:space="preserve"> (25x45) con logos de emprendimientos</w:t>
            </w:r>
          </w:p>
        </w:tc>
        <w:tc>
          <w:tcPr>
            <w:tcW w:w="1806" w:type="dxa"/>
            <w:hideMark/>
          </w:tcPr>
          <w:p w14:paraId="75909B76" w14:textId="77777777" w:rsidR="00DC1B85" w:rsidRPr="007B26D8" w:rsidRDefault="00DC1B85" w:rsidP="007B26D8">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22"/>
                <w:szCs w:val="22"/>
              </w:rPr>
            </w:pPr>
            <w:r w:rsidRPr="007B26D8">
              <w:rPr>
                <w:rFonts w:ascii="Arial" w:hAnsi="Arial" w:cs="Arial"/>
                <w:color w:val="000000"/>
                <w:sz w:val="22"/>
                <w:szCs w:val="22"/>
              </w:rPr>
              <w:t xml:space="preserve">Unidad </w:t>
            </w:r>
          </w:p>
        </w:tc>
        <w:tc>
          <w:tcPr>
            <w:tcW w:w="1261" w:type="dxa"/>
            <w:hideMark/>
          </w:tcPr>
          <w:p w14:paraId="47A8E9B0" w14:textId="77777777" w:rsidR="00DC1B85" w:rsidRPr="007B26D8" w:rsidRDefault="00DC1B85" w:rsidP="007B26D8">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22"/>
                <w:szCs w:val="22"/>
              </w:rPr>
            </w:pPr>
            <w:r w:rsidRPr="007B26D8">
              <w:rPr>
                <w:rFonts w:ascii="Arial" w:hAnsi="Arial" w:cs="Arial"/>
                <w:color w:val="000000"/>
                <w:sz w:val="22"/>
                <w:szCs w:val="22"/>
              </w:rPr>
              <w:t>20</w:t>
            </w:r>
          </w:p>
        </w:tc>
        <w:tc>
          <w:tcPr>
            <w:tcW w:w="1440" w:type="dxa"/>
            <w:hideMark/>
          </w:tcPr>
          <w:p w14:paraId="3619ED77" w14:textId="77777777" w:rsidR="00DC1B85" w:rsidRPr="007B26D8" w:rsidRDefault="00DC1B85" w:rsidP="007B26D8">
            <w:pPr>
              <w:jc w:val="right"/>
              <w:cnfStyle w:val="000000100000" w:firstRow="0" w:lastRow="0" w:firstColumn="0" w:lastColumn="0" w:oddVBand="0" w:evenVBand="0" w:oddHBand="1" w:evenHBand="0" w:firstRowFirstColumn="0" w:firstRowLastColumn="0" w:lastRowFirstColumn="0" w:lastRowLastColumn="0"/>
              <w:rPr>
                <w:rFonts w:ascii="Arial" w:hAnsi="Arial" w:cs="Arial"/>
                <w:color w:val="000000"/>
                <w:sz w:val="22"/>
                <w:szCs w:val="22"/>
              </w:rPr>
            </w:pPr>
            <w:r w:rsidRPr="007B26D8">
              <w:rPr>
                <w:rFonts w:ascii="Arial" w:hAnsi="Arial" w:cs="Arial"/>
                <w:color w:val="000000"/>
                <w:sz w:val="22"/>
                <w:szCs w:val="22"/>
              </w:rPr>
              <w:t xml:space="preserve">       40.000,00 </w:t>
            </w:r>
          </w:p>
        </w:tc>
        <w:tc>
          <w:tcPr>
            <w:tcW w:w="1780" w:type="dxa"/>
            <w:hideMark/>
          </w:tcPr>
          <w:p w14:paraId="1BB7B09F" w14:textId="77777777" w:rsidR="00DC1B85" w:rsidRPr="007B26D8" w:rsidRDefault="00DC1B85" w:rsidP="007B26D8">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22"/>
                <w:szCs w:val="22"/>
              </w:rPr>
            </w:pPr>
            <w:r w:rsidRPr="007B26D8">
              <w:rPr>
                <w:rFonts w:ascii="Arial" w:hAnsi="Arial" w:cs="Arial"/>
                <w:color w:val="000000"/>
                <w:sz w:val="22"/>
                <w:szCs w:val="22"/>
              </w:rPr>
              <w:t xml:space="preserve">           800.000,00 </w:t>
            </w:r>
          </w:p>
        </w:tc>
      </w:tr>
      <w:tr w:rsidR="00DC1B85" w:rsidRPr="007B26D8" w14:paraId="537690E6" w14:textId="77777777" w:rsidTr="002C3D26">
        <w:trPr>
          <w:trHeight w:val="300"/>
        </w:trPr>
        <w:tc>
          <w:tcPr>
            <w:cnfStyle w:val="001000000000" w:firstRow="0" w:lastRow="0" w:firstColumn="1" w:lastColumn="0" w:oddVBand="0" w:evenVBand="0" w:oddHBand="0" w:evenHBand="0" w:firstRowFirstColumn="0" w:firstRowLastColumn="0" w:lastRowFirstColumn="0" w:lastRowLastColumn="0"/>
            <w:tcW w:w="8500" w:type="dxa"/>
            <w:gridSpan w:val="5"/>
            <w:hideMark/>
          </w:tcPr>
          <w:p w14:paraId="132C753B" w14:textId="77777777" w:rsidR="00DC1B85" w:rsidRPr="007B26D8" w:rsidRDefault="00DC1B85" w:rsidP="007B26D8">
            <w:pPr>
              <w:jc w:val="right"/>
              <w:rPr>
                <w:rFonts w:ascii="Arial" w:hAnsi="Arial" w:cs="Arial"/>
                <w:color w:val="000000"/>
                <w:sz w:val="22"/>
                <w:szCs w:val="22"/>
              </w:rPr>
            </w:pPr>
            <w:r w:rsidRPr="007B26D8">
              <w:rPr>
                <w:rFonts w:ascii="Arial" w:hAnsi="Arial" w:cs="Arial"/>
                <w:b w:val="0"/>
                <w:bCs w:val="0"/>
                <w:color w:val="000000"/>
                <w:sz w:val="22"/>
                <w:szCs w:val="22"/>
              </w:rPr>
              <w:t xml:space="preserve"> TOTAL </w:t>
            </w:r>
          </w:p>
        </w:tc>
        <w:tc>
          <w:tcPr>
            <w:tcW w:w="1780" w:type="dxa"/>
            <w:noWrap/>
            <w:hideMark/>
          </w:tcPr>
          <w:p w14:paraId="2B9A247D" w14:textId="77777777" w:rsidR="00DC1B85" w:rsidRPr="007B26D8" w:rsidRDefault="00DC1B85" w:rsidP="007B26D8">
            <w:pPr>
              <w:cnfStyle w:val="000000000000" w:firstRow="0" w:lastRow="0" w:firstColumn="0" w:lastColumn="0" w:oddVBand="0" w:evenVBand="0" w:oddHBand="0" w:evenHBand="0" w:firstRowFirstColumn="0" w:firstRowLastColumn="0" w:lastRowFirstColumn="0" w:lastRowLastColumn="0"/>
              <w:rPr>
                <w:rFonts w:ascii="Arial" w:hAnsi="Arial" w:cs="Arial"/>
                <w:b/>
                <w:bCs/>
                <w:color w:val="000000"/>
                <w:sz w:val="22"/>
                <w:szCs w:val="22"/>
              </w:rPr>
            </w:pPr>
            <w:r w:rsidRPr="007B26D8">
              <w:rPr>
                <w:rFonts w:ascii="Arial" w:hAnsi="Arial" w:cs="Arial"/>
                <w:b/>
                <w:bCs/>
                <w:color w:val="000000"/>
                <w:sz w:val="22"/>
                <w:szCs w:val="22"/>
              </w:rPr>
              <w:t xml:space="preserve">      10.000.000,00 </w:t>
            </w:r>
          </w:p>
        </w:tc>
      </w:tr>
    </w:tbl>
    <w:p w14:paraId="1ECEED12" w14:textId="77777777" w:rsidR="00F707AC" w:rsidRPr="007B26D8" w:rsidRDefault="00F707AC" w:rsidP="007B26D8">
      <w:pPr>
        <w:pBdr>
          <w:bottom w:val="single" w:sz="4" w:space="1" w:color="auto"/>
        </w:pBdr>
        <w:tabs>
          <w:tab w:val="left" w:pos="720"/>
        </w:tabs>
        <w:overflowPunct w:val="0"/>
        <w:autoSpaceDE w:val="0"/>
        <w:autoSpaceDN w:val="0"/>
        <w:adjustRightInd w:val="0"/>
        <w:textAlignment w:val="baseline"/>
        <w:rPr>
          <w:rFonts w:ascii="Arial" w:hAnsi="Arial" w:cs="Arial"/>
          <w:b/>
          <w:bCs/>
          <w:sz w:val="23"/>
          <w:szCs w:val="23"/>
          <w:lang w:val="es-ES" w:eastAsia="x-none"/>
        </w:rPr>
      </w:pPr>
    </w:p>
    <w:bookmarkEnd w:id="19"/>
    <w:p w14:paraId="2C472AF9" w14:textId="77777777" w:rsidR="000B11A3" w:rsidRPr="007B26D8" w:rsidRDefault="000B11A3" w:rsidP="007B26D8">
      <w:pPr>
        <w:pBdr>
          <w:bottom w:val="single" w:sz="4" w:space="1" w:color="auto"/>
        </w:pBdr>
        <w:tabs>
          <w:tab w:val="left" w:pos="720"/>
        </w:tabs>
        <w:overflowPunct w:val="0"/>
        <w:autoSpaceDE w:val="0"/>
        <w:autoSpaceDN w:val="0"/>
        <w:adjustRightInd w:val="0"/>
        <w:textAlignment w:val="baseline"/>
        <w:rPr>
          <w:rFonts w:ascii="Arial" w:hAnsi="Arial" w:cs="Arial"/>
          <w:b/>
          <w:bCs/>
          <w:sz w:val="23"/>
          <w:szCs w:val="23"/>
          <w:lang w:val="es-ES" w:eastAsia="x-none"/>
        </w:rPr>
      </w:pPr>
    </w:p>
    <w:p w14:paraId="05DFA7E4" w14:textId="4B6A9800" w:rsidR="007174A6" w:rsidRPr="007B26D8" w:rsidRDefault="007174A6" w:rsidP="007B26D8">
      <w:pPr>
        <w:pBdr>
          <w:bottom w:val="single" w:sz="4" w:space="1" w:color="auto"/>
        </w:pBdr>
        <w:tabs>
          <w:tab w:val="left" w:pos="720"/>
        </w:tabs>
        <w:overflowPunct w:val="0"/>
        <w:autoSpaceDE w:val="0"/>
        <w:autoSpaceDN w:val="0"/>
        <w:adjustRightInd w:val="0"/>
        <w:jc w:val="both"/>
        <w:textAlignment w:val="baseline"/>
        <w:rPr>
          <w:rFonts w:ascii="Arial" w:hAnsi="Arial" w:cs="Arial"/>
          <w:b/>
          <w:bCs/>
          <w:i/>
          <w:iCs/>
          <w:sz w:val="23"/>
          <w:szCs w:val="23"/>
          <w:lang w:val="es-ES" w:eastAsia="x-none"/>
        </w:rPr>
      </w:pPr>
      <w:r w:rsidRPr="007B26D8">
        <w:rPr>
          <w:rFonts w:ascii="Arial" w:hAnsi="Arial" w:cs="Arial"/>
          <w:b/>
          <w:bCs/>
          <w:i/>
          <w:iCs/>
          <w:sz w:val="23"/>
          <w:szCs w:val="23"/>
          <w:lang w:val="es-ES" w:eastAsia="x-none"/>
        </w:rPr>
        <w:t>GRAVÁMENES Y DESCUENTOS</w:t>
      </w:r>
    </w:p>
    <w:p w14:paraId="70388F85" w14:textId="77777777" w:rsidR="007174A6" w:rsidRPr="007B26D8" w:rsidRDefault="007174A6" w:rsidP="007B26D8">
      <w:pPr>
        <w:tabs>
          <w:tab w:val="left" w:pos="720"/>
        </w:tabs>
        <w:overflowPunct w:val="0"/>
        <w:autoSpaceDE w:val="0"/>
        <w:autoSpaceDN w:val="0"/>
        <w:adjustRightInd w:val="0"/>
        <w:jc w:val="both"/>
        <w:textAlignment w:val="baseline"/>
        <w:rPr>
          <w:rFonts w:ascii="Arial" w:hAnsi="Arial" w:cs="Arial"/>
          <w:b/>
          <w:sz w:val="23"/>
          <w:szCs w:val="23"/>
          <w:lang w:val="x-none"/>
        </w:rPr>
      </w:pPr>
    </w:p>
    <w:p w14:paraId="44E6DC46" w14:textId="77777777" w:rsidR="007174A6" w:rsidRPr="007B26D8" w:rsidRDefault="007174A6" w:rsidP="007B26D8">
      <w:pPr>
        <w:ind w:right="170"/>
        <w:jc w:val="both"/>
        <w:rPr>
          <w:rFonts w:ascii="Arial" w:hAnsi="Arial" w:cs="Arial"/>
          <w:sz w:val="23"/>
          <w:szCs w:val="23"/>
        </w:rPr>
      </w:pPr>
      <w:r w:rsidRPr="007B26D8">
        <w:rPr>
          <w:rFonts w:ascii="Arial" w:hAnsi="Arial" w:cs="Arial"/>
          <w:sz w:val="23"/>
          <w:szCs w:val="23"/>
        </w:rPr>
        <w:t>El proponente al elaborar su propuesta debe tener en cuenta todos los impuestos, tasas y contribuciones establecidos por las diferentes autoridades nacionales, departamentales y municipales, que afecten el contrato y las actividades que de él se deriven.</w:t>
      </w:r>
    </w:p>
    <w:p w14:paraId="679D461D" w14:textId="77777777" w:rsidR="007174A6" w:rsidRPr="007B26D8" w:rsidRDefault="007174A6" w:rsidP="007B26D8">
      <w:pPr>
        <w:ind w:right="170"/>
        <w:jc w:val="both"/>
        <w:rPr>
          <w:rFonts w:ascii="Arial" w:hAnsi="Arial" w:cs="Arial"/>
          <w:sz w:val="23"/>
          <w:szCs w:val="23"/>
        </w:rPr>
      </w:pPr>
    </w:p>
    <w:tbl>
      <w:tblPr>
        <w:tblStyle w:val="Tablaconcuadrcula"/>
        <w:tblW w:w="0" w:type="auto"/>
        <w:tblLook w:val="04A0" w:firstRow="1" w:lastRow="0" w:firstColumn="1" w:lastColumn="0" w:noHBand="0" w:noVBand="1"/>
      </w:tblPr>
      <w:tblGrid>
        <w:gridCol w:w="2942"/>
        <w:gridCol w:w="2943"/>
        <w:gridCol w:w="2943"/>
      </w:tblGrid>
      <w:tr w:rsidR="0025231A" w:rsidRPr="007B26D8" w14:paraId="7CC8F50C" w14:textId="77777777" w:rsidTr="005960B8">
        <w:tc>
          <w:tcPr>
            <w:tcW w:w="2942" w:type="dxa"/>
          </w:tcPr>
          <w:p w14:paraId="1797BAD4" w14:textId="77777777" w:rsidR="007174A6" w:rsidRPr="007B26D8" w:rsidRDefault="007174A6" w:rsidP="007B26D8">
            <w:pPr>
              <w:jc w:val="center"/>
              <w:rPr>
                <w:rFonts w:ascii="Arial" w:hAnsi="Arial" w:cs="Arial"/>
                <w:b/>
                <w:sz w:val="20"/>
                <w:szCs w:val="20"/>
              </w:rPr>
            </w:pPr>
            <w:r w:rsidRPr="007B26D8">
              <w:rPr>
                <w:rFonts w:ascii="Arial" w:hAnsi="Arial" w:cs="Arial"/>
                <w:b/>
                <w:sz w:val="20"/>
                <w:szCs w:val="20"/>
              </w:rPr>
              <w:t>IMPUESTOS MUNICIPALES</w:t>
            </w:r>
          </w:p>
        </w:tc>
        <w:tc>
          <w:tcPr>
            <w:tcW w:w="2943" w:type="dxa"/>
          </w:tcPr>
          <w:p w14:paraId="32E706E5" w14:textId="77777777" w:rsidR="007174A6" w:rsidRPr="007B26D8" w:rsidRDefault="007174A6" w:rsidP="007B26D8">
            <w:pPr>
              <w:jc w:val="center"/>
              <w:rPr>
                <w:rFonts w:ascii="Arial" w:hAnsi="Arial" w:cs="Arial"/>
                <w:b/>
                <w:sz w:val="20"/>
                <w:szCs w:val="20"/>
              </w:rPr>
            </w:pPr>
            <w:r w:rsidRPr="007B26D8">
              <w:rPr>
                <w:rFonts w:ascii="Arial" w:hAnsi="Arial" w:cs="Arial"/>
                <w:b/>
                <w:sz w:val="20"/>
                <w:szCs w:val="20"/>
              </w:rPr>
              <w:t>TARIFA</w:t>
            </w:r>
          </w:p>
        </w:tc>
        <w:tc>
          <w:tcPr>
            <w:tcW w:w="2943" w:type="dxa"/>
          </w:tcPr>
          <w:p w14:paraId="64005BA7" w14:textId="77777777" w:rsidR="007174A6" w:rsidRPr="007B26D8" w:rsidRDefault="007174A6" w:rsidP="007B26D8">
            <w:pPr>
              <w:jc w:val="center"/>
              <w:rPr>
                <w:rFonts w:ascii="Arial" w:hAnsi="Arial" w:cs="Arial"/>
                <w:b/>
                <w:sz w:val="20"/>
                <w:szCs w:val="20"/>
              </w:rPr>
            </w:pPr>
            <w:r w:rsidRPr="007B26D8">
              <w:rPr>
                <w:rFonts w:ascii="Arial" w:hAnsi="Arial" w:cs="Arial"/>
                <w:b/>
                <w:sz w:val="20"/>
                <w:szCs w:val="20"/>
              </w:rPr>
              <w:t>BASE GRAVABLE</w:t>
            </w:r>
          </w:p>
        </w:tc>
      </w:tr>
      <w:tr w:rsidR="0025231A" w:rsidRPr="007B26D8" w14:paraId="247B6723" w14:textId="77777777" w:rsidTr="005960B8">
        <w:tc>
          <w:tcPr>
            <w:tcW w:w="2942" w:type="dxa"/>
          </w:tcPr>
          <w:p w14:paraId="446DD654" w14:textId="77777777" w:rsidR="007174A6" w:rsidRPr="007B26D8" w:rsidRDefault="007174A6" w:rsidP="007B26D8">
            <w:pPr>
              <w:jc w:val="center"/>
              <w:rPr>
                <w:rFonts w:ascii="Arial" w:hAnsi="Arial" w:cs="Arial"/>
                <w:bCs/>
                <w:sz w:val="20"/>
                <w:szCs w:val="20"/>
              </w:rPr>
            </w:pPr>
            <w:r w:rsidRPr="007B26D8">
              <w:rPr>
                <w:rFonts w:ascii="Arial" w:hAnsi="Arial" w:cs="Arial"/>
                <w:bCs/>
                <w:sz w:val="20"/>
                <w:szCs w:val="20"/>
              </w:rPr>
              <w:t>Estampilla procultura</w:t>
            </w:r>
          </w:p>
        </w:tc>
        <w:tc>
          <w:tcPr>
            <w:tcW w:w="2943" w:type="dxa"/>
          </w:tcPr>
          <w:p w14:paraId="44C42FDA" w14:textId="77777777" w:rsidR="007174A6" w:rsidRPr="007B26D8" w:rsidRDefault="007174A6" w:rsidP="007B26D8">
            <w:pPr>
              <w:jc w:val="center"/>
              <w:rPr>
                <w:rFonts w:ascii="Arial" w:hAnsi="Arial" w:cs="Arial"/>
                <w:bCs/>
                <w:sz w:val="20"/>
                <w:szCs w:val="20"/>
              </w:rPr>
            </w:pPr>
            <w:r w:rsidRPr="007B26D8">
              <w:rPr>
                <w:rFonts w:ascii="Arial" w:hAnsi="Arial" w:cs="Arial"/>
                <w:bCs/>
                <w:sz w:val="20"/>
                <w:szCs w:val="20"/>
              </w:rPr>
              <w:t>1%</w:t>
            </w:r>
          </w:p>
        </w:tc>
        <w:tc>
          <w:tcPr>
            <w:tcW w:w="2943" w:type="dxa"/>
          </w:tcPr>
          <w:p w14:paraId="356CA825" w14:textId="77777777" w:rsidR="007174A6" w:rsidRPr="007B26D8" w:rsidRDefault="007174A6" w:rsidP="007B26D8">
            <w:pPr>
              <w:jc w:val="center"/>
              <w:rPr>
                <w:rFonts w:ascii="Arial" w:hAnsi="Arial" w:cs="Arial"/>
                <w:bCs/>
                <w:sz w:val="20"/>
                <w:szCs w:val="20"/>
              </w:rPr>
            </w:pPr>
            <w:r w:rsidRPr="007B26D8">
              <w:rPr>
                <w:rFonts w:ascii="Arial" w:hAnsi="Arial" w:cs="Arial"/>
                <w:bCs/>
                <w:sz w:val="20"/>
                <w:szCs w:val="20"/>
              </w:rPr>
              <w:t>Valor bruto del contrato</w:t>
            </w:r>
          </w:p>
        </w:tc>
      </w:tr>
      <w:tr w:rsidR="0025231A" w:rsidRPr="007B26D8" w14:paraId="7F8B8238" w14:textId="77777777" w:rsidTr="005960B8">
        <w:tc>
          <w:tcPr>
            <w:tcW w:w="2942" w:type="dxa"/>
          </w:tcPr>
          <w:p w14:paraId="2D307F6F" w14:textId="77777777" w:rsidR="007174A6" w:rsidRPr="007B26D8" w:rsidRDefault="007174A6" w:rsidP="007B26D8">
            <w:pPr>
              <w:jc w:val="center"/>
              <w:rPr>
                <w:rFonts w:ascii="Arial" w:hAnsi="Arial" w:cs="Arial"/>
                <w:bCs/>
                <w:sz w:val="20"/>
                <w:szCs w:val="20"/>
              </w:rPr>
            </w:pPr>
            <w:r w:rsidRPr="007B26D8">
              <w:rPr>
                <w:rFonts w:ascii="Arial" w:hAnsi="Arial" w:cs="Arial"/>
                <w:bCs/>
                <w:sz w:val="20"/>
                <w:szCs w:val="20"/>
              </w:rPr>
              <w:t>Estampilla proancianos</w:t>
            </w:r>
          </w:p>
        </w:tc>
        <w:tc>
          <w:tcPr>
            <w:tcW w:w="2943" w:type="dxa"/>
          </w:tcPr>
          <w:p w14:paraId="3895975F" w14:textId="77777777" w:rsidR="007174A6" w:rsidRPr="007B26D8" w:rsidRDefault="007174A6" w:rsidP="007B26D8">
            <w:pPr>
              <w:jc w:val="center"/>
              <w:rPr>
                <w:rFonts w:ascii="Arial" w:hAnsi="Arial" w:cs="Arial"/>
                <w:bCs/>
                <w:sz w:val="20"/>
                <w:szCs w:val="20"/>
              </w:rPr>
            </w:pPr>
            <w:r w:rsidRPr="007B26D8">
              <w:rPr>
                <w:rFonts w:ascii="Arial" w:hAnsi="Arial" w:cs="Arial"/>
                <w:bCs/>
                <w:sz w:val="20"/>
                <w:szCs w:val="20"/>
              </w:rPr>
              <w:t>4%</w:t>
            </w:r>
          </w:p>
        </w:tc>
        <w:tc>
          <w:tcPr>
            <w:tcW w:w="2943" w:type="dxa"/>
          </w:tcPr>
          <w:p w14:paraId="5DDCED61" w14:textId="77777777" w:rsidR="007174A6" w:rsidRPr="007B26D8" w:rsidRDefault="007174A6" w:rsidP="007B26D8">
            <w:pPr>
              <w:jc w:val="center"/>
              <w:rPr>
                <w:rFonts w:ascii="Arial" w:hAnsi="Arial" w:cs="Arial"/>
                <w:bCs/>
                <w:sz w:val="20"/>
                <w:szCs w:val="20"/>
              </w:rPr>
            </w:pPr>
            <w:r w:rsidRPr="007B26D8">
              <w:rPr>
                <w:rFonts w:ascii="Arial" w:hAnsi="Arial" w:cs="Arial"/>
                <w:bCs/>
                <w:sz w:val="20"/>
                <w:szCs w:val="20"/>
              </w:rPr>
              <w:t>Valor bruto del contrato</w:t>
            </w:r>
          </w:p>
        </w:tc>
      </w:tr>
      <w:tr w:rsidR="0025231A" w:rsidRPr="007B26D8" w14:paraId="6C25A348" w14:textId="77777777" w:rsidTr="005960B8">
        <w:tc>
          <w:tcPr>
            <w:tcW w:w="2942" w:type="dxa"/>
          </w:tcPr>
          <w:p w14:paraId="260F9256" w14:textId="77777777" w:rsidR="007174A6" w:rsidRPr="007B26D8" w:rsidRDefault="007174A6" w:rsidP="007B26D8">
            <w:pPr>
              <w:jc w:val="center"/>
              <w:rPr>
                <w:rFonts w:ascii="Arial" w:hAnsi="Arial" w:cs="Arial"/>
                <w:bCs/>
                <w:sz w:val="20"/>
                <w:szCs w:val="20"/>
              </w:rPr>
            </w:pPr>
            <w:r w:rsidRPr="007B26D8">
              <w:rPr>
                <w:rFonts w:ascii="Arial" w:hAnsi="Arial" w:cs="Arial"/>
                <w:bCs/>
                <w:sz w:val="20"/>
                <w:szCs w:val="20"/>
              </w:rPr>
              <w:t>Estampilla para justicia familiar</w:t>
            </w:r>
          </w:p>
        </w:tc>
        <w:tc>
          <w:tcPr>
            <w:tcW w:w="2943" w:type="dxa"/>
          </w:tcPr>
          <w:p w14:paraId="3E6DA79D" w14:textId="77777777" w:rsidR="007174A6" w:rsidRPr="007B26D8" w:rsidRDefault="007174A6" w:rsidP="007B26D8">
            <w:pPr>
              <w:jc w:val="center"/>
              <w:rPr>
                <w:rFonts w:ascii="Arial" w:hAnsi="Arial" w:cs="Arial"/>
                <w:bCs/>
                <w:sz w:val="20"/>
                <w:szCs w:val="20"/>
              </w:rPr>
            </w:pPr>
            <w:r w:rsidRPr="007B26D8">
              <w:rPr>
                <w:rFonts w:ascii="Arial" w:hAnsi="Arial" w:cs="Arial"/>
                <w:bCs/>
                <w:sz w:val="20"/>
                <w:szCs w:val="20"/>
              </w:rPr>
              <w:t>2%</w:t>
            </w:r>
          </w:p>
        </w:tc>
        <w:tc>
          <w:tcPr>
            <w:tcW w:w="2943" w:type="dxa"/>
          </w:tcPr>
          <w:p w14:paraId="0FC3F89F" w14:textId="77777777" w:rsidR="007174A6" w:rsidRPr="007B26D8" w:rsidRDefault="007174A6" w:rsidP="007B26D8">
            <w:pPr>
              <w:jc w:val="center"/>
              <w:rPr>
                <w:rFonts w:ascii="Arial" w:hAnsi="Arial" w:cs="Arial"/>
                <w:bCs/>
                <w:sz w:val="20"/>
                <w:szCs w:val="20"/>
              </w:rPr>
            </w:pPr>
            <w:r w:rsidRPr="007B26D8">
              <w:rPr>
                <w:rFonts w:ascii="Arial" w:hAnsi="Arial" w:cs="Arial"/>
                <w:bCs/>
                <w:sz w:val="20"/>
                <w:szCs w:val="20"/>
              </w:rPr>
              <w:t>Valor bruto del contrato</w:t>
            </w:r>
          </w:p>
        </w:tc>
      </w:tr>
      <w:tr w:rsidR="0025231A" w:rsidRPr="007B26D8" w14:paraId="322D284C" w14:textId="77777777" w:rsidTr="005960B8">
        <w:tc>
          <w:tcPr>
            <w:tcW w:w="2942" w:type="dxa"/>
          </w:tcPr>
          <w:p w14:paraId="7AF5F1D8" w14:textId="77777777" w:rsidR="007174A6" w:rsidRPr="007B26D8" w:rsidRDefault="007174A6" w:rsidP="007B26D8">
            <w:pPr>
              <w:jc w:val="center"/>
              <w:rPr>
                <w:rFonts w:ascii="Arial" w:hAnsi="Arial" w:cs="Arial"/>
                <w:bCs/>
                <w:sz w:val="20"/>
                <w:szCs w:val="20"/>
              </w:rPr>
            </w:pPr>
            <w:r w:rsidRPr="007B26D8">
              <w:rPr>
                <w:rFonts w:ascii="Arial" w:hAnsi="Arial" w:cs="Arial"/>
                <w:bCs/>
                <w:sz w:val="20"/>
                <w:szCs w:val="20"/>
              </w:rPr>
              <w:t>Tasa por deporte y recreación</w:t>
            </w:r>
          </w:p>
        </w:tc>
        <w:tc>
          <w:tcPr>
            <w:tcW w:w="2943" w:type="dxa"/>
          </w:tcPr>
          <w:p w14:paraId="484BF2DD" w14:textId="77777777" w:rsidR="007174A6" w:rsidRPr="007B26D8" w:rsidRDefault="007174A6" w:rsidP="007B26D8">
            <w:pPr>
              <w:jc w:val="center"/>
              <w:rPr>
                <w:rFonts w:ascii="Arial" w:hAnsi="Arial" w:cs="Arial"/>
                <w:bCs/>
                <w:sz w:val="20"/>
                <w:szCs w:val="20"/>
              </w:rPr>
            </w:pPr>
            <w:r w:rsidRPr="007B26D8">
              <w:rPr>
                <w:rFonts w:ascii="Arial" w:hAnsi="Arial" w:cs="Arial"/>
                <w:bCs/>
                <w:sz w:val="20"/>
                <w:szCs w:val="20"/>
              </w:rPr>
              <w:t>1.5%</w:t>
            </w:r>
          </w:p>
        </w:tc>
        <w:tc>
          <w:tcPr>
            <w:tcW w:w="2943" w:type="dxa"/>
          </w:tcPr>
          <w:p w14:paraId="24B0EAD1" w14:textId="77777777" w:rsidR="007174A6" w:rsidRPr="007B26D8" w:rsidRDefault="007174A6" w:rsidP="007B26D8">
            <w:pPr>
              <w:jc w:val="center"/>
              <w:rPr>
                <w:rFonts w:ascii="Arial" w:hAnsi="Arial" w:cs="Arial"/>
                <w:bCs/>
                <w:sz w:val="20"/>
                <w:szCs w:val="20"/>
              </w:rPr>
            </w:pPr>
            <w:r w:rsidRPr="007B26D8">
              <w:rPr>
                <w:rFonts w:ascii="Arial" w:hAnsi="Arial" w:cs="Arial"/>
                <w:bCs/>
                <w:sz w:val="20"/>
                <w:szCs w:val="20"/>
              </w:rPr>
              <w:t>Valor bruto del contrato</w:t>
            </w:r>
          </w:p>
        </w:tc>
      </w:tr>
      <w:tr w:rsidR="0025231A" w:rsidRPr="007B26D8" w14:paraId="5B431DC7" w14:textId="77777777" w:rsidTr="005960B8">
        <w:tc>
          <w:tcPr>
            <w:tcW w:w="2942" w:type="dxa"/>
          </w:tcPr>
          <w:p w14:paraId="096FB352" w14:textId="77777777" w:rsidR="007174A6" w:rsidRPr="007B26D8" w:rsidRDefault="007174A6" w:rsidP="007B26D8">
            <w:pPr>
              <w:jc w:val="center"/>
              <w:rPr>
                <w:rFonts w:ascii="Arial" w:hAnsi="Arial" w:cs="Arial"/>
                <w:bCs/>
                <w:sz w:val="20"/>
                <w:szCs w:val="20"/>
              </w:rPr>
            </w:pPr>
            <w:r w:rsidRPr="007B26D8">
              <w:rPr>
                <w:rFonts w:ascii="Arial" w:hAnsi="Arial" w:cs="Arial"/>
                <w:bCs/>
                <w:sz w:val="20"/>
                <w:szCs w:val="20"/>
              </w:rPr>
              <w:lastRenderedPageBreak/>
              <w:t>Retención ICA – obra de ingeniería civil</w:t>
            </w:r>
          </w:p>
        </w:tc>
        <w:tc>
          <w:tcPr>
            <w:tcW w:w="2943" w:type="dxa"/>
          </w:tcPr>
          <w:p w14:paraId="1D3EFDC0" w14:textId="77777777" w:rsidR="007174A6" w:rsidRPr="007B26D8" w:rsidRDefault="007174A6" w:rsidP="007B26D8">
            <w:pPr>
              <w:jc w:val="center"/>
              <w:rPr>
                <w:rFonts w:ascii="Arial" w:hAnsi="Arial" w:cs="Arial"/>
                <w:bCs/>
                <w:sz w:val="20"/>
                <w:szCs w:val="20"/>
              </w:rPr>
            </w:pPr>
            <w:r w:rsidRPr="007B26D8">
              <w:rPr>
                <w:rFonts w:ascii="Arial" w:hAnsi="Arial" w:cs="Arial"/>
                <w:bCs/>
                <w:sz w:val="20"/>
                <w:szCs w:val="20"/>
              </w:rPr>
              <w:t>0.70%</w:t>
            </w:r>
          </w:p>
        </w:tc>
        <w:tc>
          <w:tcPr>
            <w:tcW w:w="2943" w:type="dxa"/>
          </w:tcPr>
          <w:p w14:paraId="149961A1" w14:textId="77777777" w:rsidR="007174A6" w:rsidRPr="007B26D8" w:rsidRDefault="007174A6" w:rsidP="007B26D8">
            <w:pPr>
              <w:jc w:val="center"/>
              <w:rPr>
                <w:rFonts w:ascii="Arial" w:hAnsi="Arial" w:cs="Arial"/>
                <w:bCs/>
                <w:sz w:val="20"/>
                <w:szCs w:val="20"/>
              </w:rPr>
            </w:pPr>
            <w:r w:rsidRPr="007B26D8">
              <w:rPr>
                <w:rFonts w:ascii="Arial" w:hAnsi="Arial" w:cs="Arial"/>
                <w:bCs/>
                <w:sz w:val="20"/>
                <w:szCs w:val="20"/>
              </w:rPr>
              <w:t>Valor bruto del contrato</w:t>
            </w:r>
          </w:p>
        </w:tc>
      </w:tr>
      <w:tr w:rsidR="0025231A" w:rsidRPr="007B26D8" w14:paraId="4DB86573" w14:textId="77777777" w:rsidTr="005960B8">
        <w:tc>
          <w:tcPr>
            <w:tcW w:w="2942" w:type="dxa"/>
          </w:tcPr>
          <w:p w14:paraId="38DA2F4A" w14:textId="77777777" w:rsidR="007174A6" w:rsidRPr="007B26D8" w:rsidRDefault="007174A6" w:rsidP="007B26D8">
            <w:pPr>
              <w:jc w:val="center"/>
              <w:rPr>
                <w:rFonts w:ascii="Arial" w:hAnsi="Arial" w:cs="Arial"/>
                <w:bCs/>
                <w:sz w:val="20"/>
                <w:szCs w:val="20"/>
              </w:rPr>
            </w:pPr>
            <w:r w:rsidRPr="007B26D8">
              <w:rPr>
                <w:rFonts w:ascii="Arial" w:hAnsi="Arial" w:cs="Arial"/>
                <w:bCs/>
                <w:sz w:val="20"/>
                <w:szCs w:val="20"/>
              </w:rPr>
              <w:t>Retención ICA- consultoría técnica</w:t>
            </w:r>
          </w:p>
        </w:tc>
        <w:tc>
          <w:tcPr>
            <w:tcW w:w="2943" w:type="dxa"/>
          </w:tcPr>
          <w:p w14:paraId="2554F51D" w14:textId="77777777" w:rsidR="007174A6" w:rsidRPr="007B26D8" w:rsidRDefault="007174A6" w:rsidP="007B26D8">
            <w:pPr>
              <w:jc w:val="center"/>
              <w:rPr>
                <w:rFonts w:ascii="Arial" w:hAnsi="Arial" w:cs="Arial"/>
                <w:bCs/>
                <w:sz w:val="20"/>
                <w:szCs w:val="20"/>
              </w:rPr>
            </w:pPr>
            <w:r w:rsidRPr="007B26D8">
              <w:rPr>
                <w:rFonts w:ascii="Arial" w:hAnsi="Arial" w:cs="Arial"/>
                <w:bCs/>
                <w:sz w:val="20"/>
                <w:szCs w:val="20"/>
              </w:rPr>
              <w:t>1%</w:t>
            </w:r>
          </w:p>
        </w:tc>
        <w:tc>
          <w:tcPr>
            <w:tcW w:w="2943" w:type="dxa"/>
          </w:tcPr>
          <w:p w14:paraId="474C1B19" w14:textId="77777777" w:rsidR="007174A6" w:rsidRPr="007B26D8" w:rsidRDefault="007174A6" w:rsidP="007B26D8">
            <w:pPr>
              <w:jc w:val="center"/>
              <w:rPr>
                <w:rFonts w:ascii="Arial" w:hAnsi="Arial" w:cs="Arial"/>
                <w:bCs/>
                <w:sz w:val="20"/>
                <w:szCs w:val="20"/>
              </w:rPr>
            </w:pPr>
            <w:r w:rsidRPr="007B26D8">
              <w:rPr>
                <w:rFonts w:ascii="Arial" w:hAnsi="Arial" w:cs="Arial"/>
                <w:bCs/>
                <w:sz w:val="20"/>
                <w:szCs w:val="20"/>
              </w:rPr>
              <w:t>Valor bruto del contrato</w:t>
            </w:r>
          </w:p>
        </w:tc>
      </w:tr>
      <w:tr w:rsidR="0025231A" w:rsidRPr="007B26D8" w14:paraId="7E755744" w14:textId="77777777" w:rsidTr="005960B8">
        <w:tc>
          <w:tcPr>
            <w:tcW w:w="2942" w:type="dxa"/>
          </w:tcPr>
          <w:p w14:paraId="3618BEAD" w14:textId="77777777" w:rsidR="007174A6" w:rsidRPr="007B26D8" w:rsidRDefault="007174A6" w:rsidP="007B26D8">
            <w:pPr>
              <w:jc w:val="center"/>
              <w:rPr>
                <w:rFonts w:ascii="Arial" w:hAnsi="Arial" w:cs="Arial"/>
                <w:bCs/>
                <w:sz w:val="20"/>
                <w:szCs w:val="20"/>
              </w:rPr>
            </w:pPr>
            <w:r w:rsidRPr="007B26D8">
              <w:rPr>
                <w:rFonts w:ascii="Arial" w:hAnsi="Arial" w:cs="Arial"/>
                <w:bCs/>
                <w:sz w:val="20"/>
                <w:szCs w:val="20"/>
              </w:rPr>
              <w:t>Sobretasa bomberil</w:t>
            </w:r>
          </w:p>
        </w:tc>
        <w:tc>
          <w:tcPr>
            <w:tcW w:w="2943" w:type="dxa"/>
          </w:tcPr>
          <w:p w14:paraId="6E57BAC7" w14:textId="77777777" w:rsidR="007174A6" w:rsidRPr="007B26D8" w:rsidRDefault="007174A6" w:rsidP="007B26D8">
            <w:pPr>
              <w:jc w:val="center"/>
              <w:rPr>
                <w:rFonts w:ascii="Arial" w:hAnsi="Arial" w:cs="Arial"/>
                <w:bCs/>
                <w:sz w:val="20"/>
                <w:szCs w:val="20"/>
              </w:rPr>
            </w:pPr>
            <w:r w:rsidRPr="007B26D8">
              <w:rPr>
                <w:rFonts w:ascii="Arial" w:hAnsi="Arial" w:cs="Arial"/>
                <w:bCs/>
                <w:sz w:val="20"/>
                <w:szCs w:val="20"/>
              </w:rPr>
              <w:t>0.05%</w:t>
            </w:r>
          </w:p>
        </w:tc>
        <w:tc>
          <w:tcPr>
            <w:tcW w:w="2943" w:type="dxa"/>
          </w:tcPr>
          <w:p w14:paraId="36A54C85" w14:textId="77777777" w:rsidR="007174A6" w:rsidRPr="007B26D8" w:rsidRDefault="007174A6" w:rsidP="007B26D8">
            <w:pPr>
              <w:jc w:val="center"/>
              <w:rPr>
                <w:rFonts w:ascii="Arial" w:hAnsi="Arial" w:cs="Arial"/>
                <w:bCs/>
                <w:sz w:val="20"/>
                <w:szCs w:val="20"/>
              </w:rPr>
            </w:pPr>
            <w:r w:rsidRPr="007B26D8">
              <w:rPr>
                <w:rFonts w:ascii="Arial" w:hAnsi="Arial" w:cs="Arial"/>
                <w:bCs/>
                <w:sz w:val="20"/>
                <w:szCs w:val="20"/>
              </w:rPr>
              <w:t>Valor bruto del contrato</w:t>
            </w:r>
          </w:p>
        </w:tc>
      </w:tr>
      <w:tr w:rsidR="0025231A" w:rsidRPr="007B26D8" w14:paraId="5AF62B8A" w14:textId="77777777" w:rsidTr="005960B8">
        <w:tc>
          <w:tcPr>
            <w:tcW w:w="2942" w:type="dxa"/>
          </w:tcPr>
          <w:p w14:paraId="76A1BA72" w14:textId="77777777" w:rsidR="007174A6" w:rsidRPr="007B26D8" w:rsidRDefault="007174A6" w:rsidP="007B26D8">
            <w:pPr>
              <w:jc w:val="center"/>
              <w:rPr>
                <w:rFonts w:ascii="Arial" w:hAnsi="Arial" w:cs="Arial"/>
                <w:bCs/>
                <w:sz w:val="20"/>
                <w:szCs w:val="20"/>
              </w:rPr>
            </w:pPr>
            <w:r w:rsidRPr="007B26D8">
              <w:rPr>
                <w:rFonts w:ascii="Arial" w:hAnsi="Arial" w:cs="Arial"/>
                <w:bCs/>
                <w:sz w:val="20"/>
                <w:szCs w:val="20"/>
              </w:rPr>
              <w:t>Costos contractuales</w:t>
            </w:r>
          </w:p>
        </w:tc>
        <w:tc>
          <w:tcPr>
            <w:tcW w:w="2943" w:type="dxa"/>
          </w:tcPr>
          <w:p w14:paraId="357A933D" w14:textId="77777777" w:rsidR="007174A6" w:rsidRPr="007B26D8" w:rsidRDefault="007174A6" w:rsidP="007B26D8">
            <w:pPr>
              <w:jc w:val="center"/>
              <w:rPr>
                <w:rFonts w:ascii="Arial" w:hAnsi="Arial" w:cs="Arial"/>
                <w:bCs/>
                <w:sz w:val="20"/>
                <w:szCs w:val="20"/>
              </w:rPr>
            </w:pPr>
            <w:r w:rsidRPr="007B26D8">
              <w:rPr>
                <w:rFonts w:ascii="Arial" w:hAnsi="Arial" w:cs="Arial"/>
                <w:bCs/>
                <w:sz w:val="20"/>
                <w:szCs w:val="20"/>
              </w:rPr>
              <w:t>0.15%</w:t>
            </w:r>
          </w:p>
        </w:tc>
        <w:tc>
          <w:tcPr>
            <w:tcW w:w="2943" w:type="dxa"/>
          </w:tcPr>
          <w:p w14:paraId="3A6F4D53" w14:textId="77777777" w:rsidR="007174A6" w:rsidRPr="007B26D8" w:rsidRDefault="007174A6" w:rsidP="007B26D8">
            <w:pPr>
              <w:jc w:val="center"/>
              <w:rPr>
                <w:rFonts w:ascii="Arial" w:hAnsi="Arial" w:cs="Arial"/>
                <w:bCs/>
                <w:sz w:val="20"/>
                <w:szCs w:val="20"/>
              </w:rPr>
            </w:pPr>
            <w:r w:rsidRPr="007B26D8">
              <w:rPr>
                <w:rFonts w:ascii="Arial" w:hAnsi="Arial" w:cs="Arial"/>
                <w:bCs/>
                <w:sz w:val="20"/>
                <w:szCs w:val="20"/>
              </w:rPr>
              <w:t>Valor bruto del contrato</w:t>
            </w:r>
          </w:p>
        </w:tc>
      </w:tr>
      <w:tr w:rsidR="007174A6" w:rsidRPr="007B26D8" w14:paraId="0C6DDF93" w14:textId="77777777" w:rsidTr="005960B8">
        <w:tc>
          <w:tcPr>
            <w:tcW w:w="2942" w:type="dxa"/>
          </w:tcPr>
          <w:p w14:paraId="30F1246D" w14:textId="77777777" w:rsidR="007174A6" w:rsidRPr="007B26D8" w:rsidRDefault="007174A6" w:rsidP="007B26D8">
            <w:pPr>
              <w:jc w:val="center"/>
              <w:rPr>
                <w:rFonts w:ascii="Arial" w:hAnsi="Arial" w:cs="Arial"/>
                <w:bCs/>
                <w:sz w:val="20"/>
                <w:szCs w:val="20"/>
              </w:rPr>
            </w:pPr>
            <w:r w:rsidRPr="007B26D8">
              <w:rPr>
                <w:rFonts w:ascii="Arial" w:hAnsi="Arial" w:cs="Arial"/>
                <w:bCs/>
                <w:sz w:val="20"/>
                <w:szCs w:val="20"/>
              </w:rPr>
              <w:t xml:space="preserve">Retenciones sobre contratos de obra pública - </w:t>
            </w:r>
            <w:proofErr w:type="spellStart"/>
            <w:r w:rsidRPr="007B26D8">
              <w:rPr>
                <w:rFonts w:ascii="Arial" w:hAnsi="Arial" w:cs="Arial"/>
                <w:bCs/>
                <w:sz w:val="20"/>
                <w:szCs w:val="20"/>
              </w:rPr>
              <w:t>Fonset</w:t>
            </w:r>
            <w:proofErr w:type="spellEnd"/>
          </w:p>
        </w:tc>
        <w:tc>
          <w:tcPr>
            <w:tcW w:w="2943" w:type="dxa"/>
          </w:tcPr>
          <w:p w14:paraId="2E0F3487" w14:textId="77777777" w:rsidR="007174A6" w:rsidRPr="007B26D8" w:rsidRDefault="007174A6" w:rsidP="007B26D8">
            <w:pPr>
              <w:jc w:val="center"/>
              <w:rPr>
                <w:rFonts w:ascii="Arial" w:hAnsi="Arial" w:cs="Arial"/>
                <w:bCs/>
                <w:sz w:val="20"/>
                <w:szCs w:val="20"/>
              </w:rPr>
            </w:pPr>
            <w:r w:rsidRPr="007B26D8">
              <w:rPr>
                <w:rFonts w:ascii="Arial" w:hAnsi="Arial" w:cs="Arial"/>
                <w:bCs/>
                <w:sz w:val="20"/>
                <w:szCs w:val="20"/>
              </w:rPr>
              <w:t>5%</w:t>
            </w:r>
          </w:p>
        </w:tc>
        <w:tc>
          <w:tcPr>
            <w:tcW w:w="2943" w:type="dxa"/>
          </w:tcPr>
          <w:p w14:paraId="185EEB19" w14:textId="77777777" w:rsidR="007174A6" w:rsidRPr="007B26D8" w:rsidRDefault="007174A6" w:rsidP="007B26D8">
            <w:pPr>
              <w:jc w:val="center"/>
              <w:rPr>
                <w:rFonts w:ascii="Arial" w:hAnsi="Arial" w:cs="Arial"/>
                <w:bCs/>
                <w:sz w:val="20"/>
                <w:szCs w:val="20"/>
              </w:rPr>
            </w:pPr>
            <w:r w:rsidRPr="007B26D8">
              <w:rPr>
                <w:rFonts w:ascii="Arial" w:hAnsi="Arial" w:cs="Arial"/>
                <w:bCs/>
                <w:sz w:val="20"/>
                <w:szCs w:val="20"/>
              </w:rPr>
              <w:t>Valor bruto del contrato y del anticipo cuando lo hubiere</w:t>
            </w:r>
          </w:p>
        </w:tc>
      </w:tr>
    </w:tbl>
    <w:p w14:paraId="6E26B46F" w14:textId="77777777" w:rsidR="007174A6" w:rsidRPr="007B26D8" w:rsidRDefault="007174A6" w:rsidP="007B26D8">
      <w:pPr>
        <w:autoSpaceDE w:val="0"/>
        <w:autoSpaceDN w:val="0"/>
        <w:adjustRightInd w:val="0"/>
        <w:jc w:val="both"/>
        <w:rPr>
          <w:rFonts w:ascii="Arial" w:hAnsi="Arial" w:cs="Arial"/>
          <w:b/>
          <w:sz w:val="23"/>
          <w:szCs w:val="23"/>
        </w:rPr>
      </w:pPr>
    </w:p>
    <w:p w14:paraId="5DE502B4" w14:textId="77777777" w:rsidR="007174A6" w:rsidRPr="007B26D8" w:rsidRDefault="007174A6" w:rsidP="007B26D8">
      <w:pPr>
        <w:autoSpaceDE w:val="0"/>
        <w:autoSpaceDN w:val="0"/>
        <w:adjustRightInd w:val="0"/>
        <w:jc w:val="both"/>
        <w:rPr>
          <w:rFonts w:ascii="Arial" w:hAnsi="Arial" w:cs="Arial"/>
          <w:b/>
          <w:sz w:val="23"/>
          <w:szCs w:val="23"/>
        </w:rPr>
      </w:pPr>
      <w:r w:rsidRPr="007B26D8">
        <w:rPr>
          <w:rFonts w:ascii="Arial" w:hAnsi="Arial" w:cs="Arial"/>
          <w:b/>
          <w:sz w:val="23"/>
          <w:szCs w:val="23"/>
        </w:rPr>
        <w:t xml:space="preserve">Nota: </w:t>
      </w:r>
      <w:r w:rsidRPr="007B26D8">
        <w:rPr>
          <w:rFonts w:ascii="Arial" w:hAnsi="Arial" w:cs="Arial"/>
          <w:b/>
          <w:sz w:val="23"/>
          <w:szCs w:val="23"/>
        </w:rPr>
        <w:tab/>
        <w:t xml:space="preserve">DE IGUAL FORMA ES OBLIGACIÓN EXCLUSIVA DEL OFERENTE REALIZAR LAS INDAGACIONES Y/O CONSULTAS NECESARIAS QUE LE PERMITAN TENER ABSOLUTA CERTEZA SOBRE LOS IMPUESTOS, TASAS, CONTRIBUCIONES O CUALQUIER OTRO CONCEPTO QUE PUEDA AFECTAR LOS COSTOS DEFINITIVOS DE EJECUCIÓN. </w:t>
      </w:r>
    </w:p>
    <w:p w14:paraId="57B2DAD7" w14:textId="77777777" w:rsidR="006400D2" w:rsidRPr="007B26D8" w:rsidRDefault="006400D2" w:rsidP="007B26D8">
      <w:pPr>
        <w:autoSpaceDE w:val="0"/>
        <w:autoSpaceDN w:val="0"/>
        <w:adjustRightInd w:val="0"/>
        <w:jc w:val="both"/>
        <w:rPr>
          <w:rFonts w:ascii="Arial" w:hAnsi="Arial" w:cs="Arial"/>
          <w:b/>
          <w:sz w:val="23"/>
          <w:szCs w:val="23"/>
        </w:rPr>
      </w:pPr>
    </w:p>
    <w:p w14:paraId="2E2A3F73" w14:textId="77777777" w:rsidR="007174A6" w:rsidRPr="007B26D8" w:rsidRDefault="007174A6" w:rsidP="007B26D8">
      <w:pPr>
        <w:tabs>
          <w:tab w:val="left" w:pos="851"/>
        </w:tabs>
        <w:jc w:val="both"/>
        <w:rPr>
          <w:rFonts w:ascii="Arial" w:eastAsia="Arial" w:hAnsi="Arial" w:cs="Arial"/>
          <w:sz w:val="23"/>
          <w:szCs w:val="23"/>
        </w:rPr>
      </w:pPr>
      <w:r w:rsidRPr="007B26D8">
        <w:rPr>
          <w:rFonts w:ascii="Arial" w:eastAsia="Arial" w:hAnsi="Arial" w:cs="Arial"/>
          <w:b/>
          <w:sz w:val="23"/>
          <w:szCs w:val="23"/>
        </w:rPr>
        <w:t>NOTA.</w:t>
      </w:r>
      <w:r w:rsidRPr="007B26D8">
        <w:rPr>
          <w:rFonts w:ascii="Arial" w:eastAsia="Arial" w:hAnsi="Arial" w:cs="Arial"/>
          <w:sz w:val="23"/>
          <w:szCs w:val="23"/>
        </w:rPr>
        <w:t xml:space="preserve"> La anterior relación de gravámenes se realiza a título enunciativo, correspondiéndole exclusivamente al oferente efectuar las indagaciones necesarias para determinar con exactitud cualquier costo que pueda afectar el valor final de su propuesta.</w:t>
      </w:r>
    </w:p>
    <w:p w14:paraId="25D0D9E6" w14:textId="77777777" w:rsidR="007174A6" w:rsidRPr="007B26D8" w:rsidRDefault="007174A6" w:rsidP="007B26D8">
      <w:pPr>
        <w:autoSpaceDE w:val="0"/>
        <w:autoSpaceDN w:val="0"/>
        <w:adjustRightInd w:val="0"/>
        <w:jc w:val="both"/>
        <w:rPr>
          <w:rFonts w:ascii="Arial" w:eastAsia="Calibri" w:hAnsi="Arial" w:cs="Arial"/>
          <w:sz w:val="23"/>
          <w:szCs w:val="23"/>
          <w:u w:val="single"/>
          <w:lang w:val="es-ES"/>
        </w:rPr>
      </w:pPr>
    </w:p>
    <w:p w14:paraId="58440C18" w14:textId="77777777" w:rsidR="007174A6" w:rsidRPr="007B26D8" w:rsidRDefault="007174A6" w:rsidP="007B26D8">
      <w:pPr>
        <w:widowControl w:val="0"/>
        <w:pBdr>
          <w:bottom w:val="single" w:sz="4" w:space="1" w:color="auto"/>
        </w:pBdr>
        <w:jc w:val="both"/>
        <w:rPr>
          <w:rFonts w:ascii="Arial" w:hAnsi="Arial" w:cs="Arial"/>
          <w:b/>
          <w:bCs/>
          <w:i/>
          <w:iCs/>
          <w:sz w:val="23"/>
          <w:szCs w:val="23"/>
          <w:lang w:val="es-ES"/>
        </w:rPr>
      </w:pPr>
      <w:r w:rsidRPr="007B26D8">
        <w:rPr>
          <w:rFonts w:ascii="Arial" w:hAnsi="Arial" w:cs="Arial"/>
          <w:b/>
          <w:bCs/>
          <w:i/>
          <w:iCs/>
          <w:sz w:val="23"/>
          <w:szCs w:val="23"/>
          <w:lang w:val="es-ES"/>
        </w:rPr>
        <w:t xml:space="preserve">DISPONIBILIDAD PRESUPUESTAL </w:t>
      </w:r>
    </w:p>
    <w:p w14:paraId="4590CFC2" w14:textId="77777777" w:rsidR="007174A6" w:rsidRPr="007B26D8" w:rsidRDefault="007174A6" w:rsidP="007B26D8">
      <w:pPr>
        <w:widowControl w:val="0"/>
        <w:jc w:val="both"/>
        <w:rPr>
          <w:rFonts w:ascii="Arial" w:hAnsi="Arial" w:cs="Arial"/>
          <w:b/>
          <w:bCs/>
          <w:sz w:val="23"/>
          <w:szCs w:val="23"/>
          <w:lang w:val="es-ES"/>
        </w:rPr>
      </w:pPr>
    </w:p>
    <w:p w14:paraId="5F7F138D" w14:textId="77777777" w:rsidR="007174A6" w:rsidRPr="007B26D8" w:rsidRDefault="007174A6" w:rsidP="007B26D8">
      <w:pPr>
        <w:jc w:val="both"/>
        <w:rPr>
          <w:rFonts w:ascii="Arial" w:hAnsi="Arial" w:cs="Arial"/>
          <w:sz w:val="23"/>
          <w:szCs w:val="23"/>
          <w:lang w:val="es-ES"/>
        </w:rPr>
      </w:pPr>
      <w:r w:rsidRPr="007B26D8">
        <w:rPr>
          <w:rFonts w:ascii="Arial" w:eastAsia="Calibri" w:hAnsi="Arial" w:cs="Arial"/>
          <w:sz w:val="23"/>
          <w:szCs w:val="23"/>
          <w:lang w:val="es-MX"/>
        </w:rPr>
        <w:t xml:space="preserve">El Presupuesto Oficial se encuentra soportado en el siguiente Certificado de Disponibilidad Presupuestal expedido por la Secretaría de Hacienda Municipal, </w:t>
      </w:r>
      <w:proofErr w:type="gramStart"/>
      <w:r w:rsidRPr="007B26D8">
        <w:rPr>
          <w:rFonts w:ascii="Arial" w:eastAsia="Calibri" w:hAnsi="Arial" w:cs="Arial"/>
          <w:sz w:val="23"/>
          <w:szCs w:val="23"/>
          <w:lang w:val="es-MX"/>
        </w:rPr>
        <w:t>de acuerdo al</w:t>
      </w:r>
      <w:proofErr w:type="gramEnd"/>
      <w:r w:rsidRPr="007B26D8">
        <w:rPr>
          <w:rFonts w:ascii="Arial" w:eastAsia="Calibri" w:hAnsi="Arial" w:cs="Arial"/>
          <w:sz w:val="23"/>
          <w:szCs w:val="23"/>
          <w:lang w:val="es-MX"/>
        </w:rPr>
        <w:t xml:space="preserve"> </w:t>
      </w:r>
      <w:r w:rsidRPr="007B26D8">
        <w:rPr>
          <w:rFonts w:ascii="Arial" w:hAnsi="Arial" w:cs="Arial"/>
          <w:sz w:val="23"/>
          <w:szCs w:val="23"/>
          <w:lang w:val="es-ES"/>
        </w:rPr>
        <w:t>Presupuesto General de gastos del Municipio de CHAPARRAL TOLIMA, para la vigencia fiscal 2025</w:t>
      </w:r>
    </w:p>
    <w:p w14:paraId="291DEC67" w14:textId="77777777" w:rsidR="007174A6" w:rsidRPr="007B26D8" w:rsidRDefault="007174A6" w:rsidP="007B26D8">
      <w:pPr>
        <w:jc w:val="both"/>
        <w:rPr>
          <w:rFonts w:ascii="Arial" w:eastAsia="Calibri" w:hAnsi="Arial" w:cs="Arial"/>
          <w:sz w:val="23"/>
          <w:szCs w:val="23"/>
          <w:lang w:val="es-MX"/>
        </w:rPr>
      </w:pPr>
    </w:p>
    <w:tbl>
      <w:tblPr>
        <w:tblStyle w:val="Tablanormal11"/>
        <w:tblW w:w="9202" w:type="dxa"/>
        <w:jc w:val="center"/>
        <w:tblLook w:val="01E0" w:firstRow="1" w:lastRow="1" w:firstColumn="1" w:lastColumn="1" w:noHBand="0" w:noVBand="0"/>
      </w:tblPr>
      <w:tblGrid>
        <w:gridCol w:w="3628"/>
        <w:gridCol w:w="2022"/>
        <w:gridCol w:w="1480"/>
        <w:gridCol w:w="2072"/>
      </w:tblGrid>
      <w:tr w:rsidR="008F4E11" w:rsidRPr="007B26D8" w14:paraId="0D4F4F4B" w14:textId="77777777" w:rsidTr="002C3D26">
        <w:trPr>
          <w:cnfStyle w:val="100000000000" w:firstRow="1" w:lastRow="0" w:firstColumn="0" w:lastColumn="0" w:oddVBand="0" w:evenVBand="0" w:oddHBand="0" w:evenHBand="0" w:firstRowFirstColumn="0" w:firstRowLastColumn="0" w:lastRowFirstColumn="0" w:lastRowLastColumn="0"/>
          <w:trHeight w:val="80"/>
          <w:jc w:val="center"/>
        </w:trPr>
        <w:tc>
          <w:tcPr>
            <w:cnfStyle w:val="001000000000" w:firstRow="0" w:lastRow="0" w:firstColumn="1" w:lastColumn="0" w:oddVBand="0" w:evenVBand="0" w:oddHBand="0" w:evenHBand="0" w:firstRowFirstColumn="0" w:firstRowLastColumn="0" w:lastRowFirstColumn="0" w:lastRowLastColumn="0"/>
            <w:tcW w:w="3580" w:type="dxa"/>
            <w:hideMark/>
          </w:tcPr>
          <w:p w14:paraId="1D23A6F1" w14:textId="77777777" w:rsidR="00EA2B2D" w:rsidRPr="007B26D8" w:rsidRDefault="00EA2B2D" w:rsidP="007B26D8">
            <w:pPr>
              <w:jc w:val="center"/>
              <w:rPr>
                <w:rFonts w:ascii="Arial" w:hAnsi="Arial" w:cs="Arial"/>
                <w:sz w:val="23"/>
                <w:szCs w:val="23"/>
              </w:rPr>
            </w:pPr>
            <w:bookmarkStart w:id="20" w:name="_Hlk138182156"/>
            <w:r w:rsidRPr="007B26D8">
              <w:rPr>
                <w:rFonts w:ascii="Arial" w:hAnsi="Arial" w:cs="Arial"/>
                <w:sz w:val="23"/>
                <w:szCs w:val="23"/>
              </w:rPr>
              <w:t>CÓDIGO</w:t>
            </w:r>
          </w:p>
        </w:tc>
        <w:tc>
          <w:tcPr>
            <w:cnfStyle w:val="000010000000" w:firstRow="0" w:lastRow="0" w:firstColumn="0" w:lastColumn="0" w:oddVBand="1" w:evenVBand="0" w:oddHBand="0" w:evenHBand="0" w:firstRowFirstColumn="0" w:firstRowLastColumn="0" w:lastRowFirstColumn="0" w:lastRowLastColumn="0"/>
            <w:tcW w:w="2379" w:type="dxa"/>
            <w:hideMark/>
          </w:tcPr>
          <w:p w14:paraId="7BC81F53" w14:textId="77777777" w:rsidR="00EA2B2D" w:rsidRPr="007B26D8" w:rsidRDefault="00EA2B2D" w:rsidP="007B26D8">
            <w:pPr>
              <w:jc w:val="center"/>
              <w:rPr>
                <w:rFonts w:ascii="Arial" w:hAnsi="Arial" w:cs="Arial"/>
                <w:sz w:val="23"/>
                <w:szCs w:val="23"/>
              </w:rPr>
            </w:pPr>
            <w:r w:rsidRPr="007B26D8">
              <w:rPr>
                <w:rFonts w:ascii="Arial" w:hAnsi="Arial" w:cs="Arial"/>
                <w:sz w:val="23"/>
                <w:szCs w:val="23"/>
              </w:rPr>
              <w:t>DENOMINACIÓN</w:t>
            </w:r>
          </w:p>
        </w:tc>
        <w:tc>
          <w:tcPr>
            <w:tcW w:w="1329" w:type="dxa"/>
            <w:hideMark/>
          </w:tcPr>
          <w:p w14:paraId="4766A0B3" w14:textId="77777777" w:rsidR="00EA2B2D" w:rsidRPr="007B26D8" w:rsidRDefault="00EA2B2D" w:rsidP="007B26D8">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3"/>
                <w:szCs w:val="23"/>
              </w:rPr>
            </w:pPr>
            <w:r w:rsidRPr="007B26D8">
              <w:rPr>
                <w:rFonts w:ascii="Arial" w:hAnsi="Arial" w:cs="Arial"/>
                <w:sz w:val="23"/>
                <w:szCs w:val="23"/>
              </w:rPr>
              <w:t>VALOR</w:t>
            </w:r>
          </w:p>
        </w:tc>
        <w:tc>
          <w:tcPr>
            <w:cnfStyle w:val="000100000000" w:firstRow="0" w:lastRow="0" w:firstColumn="0" w:lastColumn="1" w:oddVBand="0" w:evenVBand="0" w:oddHBand="0" w:evenHBand="0" w:firstRowFirstColumn="0" w:firstRowLastColumn="0" w:lastRowFirstColumn="0" w:lastRowLastColumn="0"/>
            <w:tcW w:w="1914" w:type="dxa"/>
            <w:hideMark/>
          </w:tcPr>
          <w:p w14:paraId="472FBC15" w14:textId="77777777" w:rsidR="00EA2B2D" w:rsidRPr="007B26D8" w:rsidRDefault="00EA2B2D" w:rsidP="007B26D8">
            <w:pPr>
              <w:jc w:val="center"/>
              <w:rPr>
                <w:rFonts w:ascii="Arial" w:hAnsi="Arial" w:cs="Arial"/>
                <w:sz w:val="23"/>
                <w:szCs w:val="23"/>
              </w:rPr>
            </w:pPr>
            <w:r w:rsidRPr="007B26D8">
              <w:rPr>
                <w:rFonts w:ascii="Arial" w:hAnsi="Arial" w:cs="Arial"/>
                <w:sz w:val="23"/>
                <w:szCs w:val="23"/>
              </w:rPr>
              <w:t>DISPONIBILIDAD</w:t>
            </w:r>
          </w:p>
        </w:tc>
      </w:tr>
      <w:tr w:rsidR="008F4E11" w:rsidRPr="007B26D8" w14:paraId="1B232733" w14:textId="77777777" w:rsidTr="002C3D26">
        <w:trPr>
          <w:cnfStyle w:val="010000000000" w:firstRow="0" w:lastRow="1" w:firstColumn="0" w:lastColumn="0" w:oddVBand="0" w:evenVBand="0" w:oddHBand="0" w:evenHBand="0" w:firstRowFirstColumn="0" w:firstRowLastColumn="0" w:lastRowFirstColumn="0" w:lastRowLastColumn="0"/>
          <w:trHeight w:val="371"/>
          <w:jc w:val="center"/>
        </w:trPr>
        <w:tc>
          <w:tcPr>
            <w:cnfStyle w:val="001000000000" w:firstRow="0" w:lastRow="0" w:firstColumn="1" w:lastColumn="0" w:oddVBand="0" w:evenVBand="0" w:oddHBand="0" w:evenHBand="0" w:firstRowFirstColumn="0" w:firstRowLastColumn="0" w:lastRowFirstColumn="0" w:lastRowLastColumn="0"/>
            <w:tcW w:w="3580" w:type="dxa"/>
          </w:tcPr>
          <w:p w14:paraId="6D342DFB" w14:textId="6F93C67D" w:rsidR="008F4E11" w:rsidRPr="007B26D8" w:rsidRDefault="008F4E11" w:rsidP="007B26D8">
            <w:pPr>
              <w:ind w:left="2832" w:hanging="2832"/>
              <w:jc w:val="both"/>
              <w:rPr>
                <w:rFonts w:ascii="Arial" w:hAnsi="Arial" w:cs="Arial"/>
                <w:sz w:val="23"/>
                <w:szCs w:val="23"/>
              </w:rPr>
            </w:pPr>
            <w:r w:rsidRPr="007B26D8">
              <w:rPr>
                <w:rFonts w:ascii="Arial" w:hAnsi="Arial" w:cs="Arial"/>
                <w:sz w:val="23"/>
                <w:szCs w:val="23"/>
              </w:rPr>
              <w:t>4102046.1500.2.3.2.02.02.009.02</w:t>
            </w:r>
          </w:p>
          <w:p w14:paraId="36A1A5AC" w14:textId="26DAFDCF" w:rsidR="008F4E11" w:rsidRPr="007B26D8" w:rsidRDefault="008F4E11" w:rsidP="007B26D8">
            <w:pPr>
              <w:jc w:val="both"/>
              <w:rPr>
                <w:rFonts w:ascii="Arial" w:hAnsi="Arial" w:cs="Arial"/>
                <w:sz w:val="23"/>
                <w:szCs w:val="23"/>
              </w:rPr>
            </w:pPr>
          </w:p>
        </w:tc>
        <w:tc>
          <w:tcPr>
            <w:cnfStyle w:val="000010000000" w:firstRow="0" w:lastRow="0" w:firstColumn="0" w:lastColumn="0" w:oddVBand="1" w:evenVBand="0" w:oddHBand="0" w:evenHBand="0" w:firstRowFirstColumn="0" w:firstRowLastColumn="0" w:lastRowFirstColumn="0" w:lastRowLastColumn="0"/>
            <w:tcW w:w="2379" w:type="dxa"/>
            <w:vAlign w:val="center"/>
          </w:tcPr>
          <w:p w14:paraId="4D257738" w14:textId="3CA0139C" w:rsidR="008F4E11" w:rsidRPr="007B26D8" w:rsidRDefault="002C3D26" w:rsidP="007B26D8">
            <w:pPr>
              <w:widowControl w:val="0"/>
              <w:spacing w:after="160"/>
              <w:ind w:right="-91"/>
              <w:contextualSpacing/>
              <w:jc w:val="both"/>
              <w:rPr>
                <w:rFonts w:ascii="Arial" w:eastAsia="SimSun" w:hAnsi="Arial" w:cs="Arial"/>
                <w:b w:val="0"/>
                <w:sz w:val="23"/>
                <w:szCs w:val="23"/>
                <w:lang w:val="es-ES_tradnl" w:eastAsia="en-US"/>
              </w:rPr>
            </w:pPr>
            <w:r w:rsidRPr="007B26D8">
              <w:rPr>
                <w:rFonts w:ascii="Arial" w:eastAsia="SimSun" w:hAnsi="Arial" w:cs="Arial"/>
                <w:b w:val="0"/>
                <w:bCs w:val="0"/>
                <w:sz w:val="23"/>
                <w:szCs w:val="23"/>
                <w:lang w:val="es-ES_tradnl" w:eastAsia="en-US"/>
              </w:rPr>
              <w:t>adquisición de bienes y servicios para la promoción de los derechos de los jóvenes</w:t>
            </w:r>
          </w:p>
          <w:p w14:paraId="725D7E83" w14:textId="5B3CBBE0" w:rsidR="008F4E11" w:rsidRPr="007B26D8" w:rsidRDefault="008F4E11" w:rsidP="007B26D8">
            <w:pPr>
              <w:jc w:val="both"/>
              <w:rPr>
                <w:rFonts w:ascii="Arial" w:hAnsi="Arial" w:cs="Arial"/>
                <w:sz w:val="23"/>
                <w:szCs w:val="23"/>
              </w:rPr>
            </w:pPr>
          </w:p>
        </w:tc>
        <w:tc>
          <w:tcPr>
            <w:tcW w:w="1329" w:type="dxa"/>
          </w:tcPr>
          <w:p w14:paraId="07CB6F4A" w14:textId="0767C1FD" w:rsidR="008F4E11" w:rsidRPr="007B26D8" w:rsidRDefault="008F4E11" w:rsidP="007B26D8">
            <w:pPr>
              <w:jc w:val="center"/>
              <w:cnfStyle w:val="010000000000" w:firstRow="0" w:lastRow="1" w:firstColumn="0" w:lastColumn="0" w:oddVBand="0" w:evenVBand="0" w:oddHBand="0" w:evenHBand="0" w:firstRowFirstColumn="0" w:firstRowLastColumn="0" w:lastRowFirstColumn="0" w:lastRowLastColumn="0"/>
              <w:rPr>
                <w:rFonts w:ascii="Arial" w:hAnsi="Arial" w:cs="Arial"/>
                <w:sz w:val="23"/>
                <w:szCs w:val="23"/>
              </w:rPr>
            </w:pPr>
            <w:r w:rsidRPr="007B26D8">
              <w:rPr>
                <w:rFonts w:ascii="Arial" w:hAnsi="Arial" w:cs="Arial"/>
                <w:sz w:val="23"/>
                <w:szCs w:val="23"/>
              </w:rPr>
              <w:t>$10.000.000</w:t>
            </w:r>
          </w:p>
        </w:tc>
        <w:tc>
          <w:tcPr>
            <w:cnfStyle w:val="000100000000" w:firstRow="0" w:lastRow="0" w:firstColumn="0" w:lastColumn="1" w:oddVBand="0" w:evenVBand="0" w:oddHBand="0" w:evenHBand="0" w:firstRowFirstColumn="0" w:firstRowLastColumn="0" w:lastRowFirstColumn="0" w:lastRowLastColumn="0"/>
            <w:tcW w:w="1914" w:type="dxa"/>
          </w:tcPr>
          <w:p w14:paraId="3A4C897A" w14:textId="77777777" w:rsidR="002C3D26" w:rsidRPr="007B26D8" w:rsidRDefault="008F4E11" w:rsidP="007B26D8">
            <w:pPr>
              <w:jc w:val="center"/>
              <w:rPr>
                <w:rFonts w:ascii="Arial" w:hAnsi="Arial" w:cs="Arial"/>
                <w:sz w:val="23"/>
                <w:szCs w:val="23"/>
              </w:rPr>
            </w:pPr>
            <w:r w:rsidRPr="007B26D8">
              <w:rPr>
                <w:rFonts w:ascii="Arial" w:hAnsi="Arial" w:cs="Arial"/>
                <w:b w:val="0"/>
                <w:bCs w:val="0"/>
                <w:sz w:val="23"/>
                <w:szCs w:val="23"/>
              </w:rPr>
              <w:t xml:space="preserve">No.1019 </w:t>
            </w:r>
          </w:p>
          <w:p w14:paraId="22791B90" w14:textId="20E2DD32" w:rsidR="008F4E11" w:rsidRPr="007B26D8" w:rsidRDefault="008F4E11" w:rsidP="007B26D8">
            <w:pPr>
              <w:jc w:val="center"/>
              <w:rPr>
                <w:rFonts w:ascii="Arial" w:hAnsi="Arial" w:cs="Arial"/>
                <w:sz w:val="23"/>
                <w:szCs w:val="23"/>
              </w:rPr>
            </w:pPr>
            <w:r w:rsidRPr="007B26D8">
              <w:rPr>
                <w:rFonts w:ascii="Arial" w:hAnsi="Arial" w:cs="Arial"/>
                <w:b w:val="0"/>
                <w:bCs w:val="0"/>
                <w:sz w:val="23"/>
                <w:szCs w:val="23"/>
              </w:rPr>
              <w:t xml:space="preserve">01 de </w:t>
            </w:r>
            <w:proofErr w:type="gramStart"/>
            <w:r w:rsidRPr="007B26D8">
              <w:rPr>
                <w:rFonts w:ascii="Arial" w:hAnsi="Arial" w:cs="Arial"/>
                <w:b w:val="0"/>
                <w:bCs w:val="0"/>
                <w:sz w:val="23"/>
                <w:szCs w:val="23"/>
              </w:rPr>
              <w:t>Agosto</w:t>
            </w:r>
            <w:proofErr w:type="gramEnd"/>
            <w:r w:rsidRPr="007B26D8">
              <w:rPr>
                <w:rFonts w:ascii="Arial" w:hAnsi="Arial" w:cs="Arial"/>
                <w:b w:val="0"/>
                <w:bCs w:val="0"/>
                <w:sz w:val="23"/>
                <w:szCs w:val="23"/>
              </w:rPr>
              <w:t xml:space="preserve"> de 2025.</w:t>
            </w:r>
          </w:p>
        </w:tc>
      </w:tr>
      <w:bookmarkEnd w:id="20"/>
    </w:tbl>
    <w:p w14:paraId="6FC5AFD7" w14:textId="77777777" w:rsidR="00AE15C1" w:rsidRPr="007B26D8" w:rsidRDefault="00AE15C1" w:rsidP="007B26D8">
      <w:pPr>
        <w:pBdr>
          <w:bottom w:val="single" w:sz="4" w:space="1" w:color="auto"/>
        </w:pBdr>
        <w:jc w:val="both"/>
        <w:rPr>
          <w:rFonts w:ascii="Arial" w:hAnsi="Arial" w:cs="Arial"/>
          <w:b/>
          <w:bCs/>
          <w:i/>
          <w:iCs/>
          <w:sz w:val="23"/>
          <w:szCs w:val="23"/>
        </w:rPr>
      </w:pPr>
    </w:p>
    <w:p w14:paraId="0D3F45F5" w14:textId="4BFE245C" w:rsidR="00AE15C1" w:rsidRPr="007B26D8" w:rsidRDefault="00AE15C1" w:rsidP="007B26D8">
      <w:pPr>
        <w:pBdr>
          <w:bottom w:val="single" w:sz="4" w:space="1" w:color="auto"/>
        </w:pBdr>
        <w:jc w:val="both"/>
        <w:rPr>
          <w:rFonts w:ascii="Arial" w:hAnsi="Arial" w:cs="Arial"/>
          <w:b/>
          <w:bCs/>
          <w:i/>
          <w:iCs/>
          <w:sz w:val="23"/>
          <w:szCs w:val="23"/>
          <w:lang w:val="es-ES"/>
        </w:rPr>
      </w:pPr>
      <w:r w:rsidRPr="007B26D8">
        <w:rPr>
          <w:rFonts w:ascii="Arial" w:hAnsi="Arial" w:cs="Arial"/>
          <w:b/>
          <w:bCs/>
          <w:i/>
          <w:iCs/>
          <w:sz w:val="23"/>
          <w:szCs w:val="23"/>
          <w:lang w:val="es-ES"/>
        </w:rPr>
        <w:t xml:space="preserve">FORMA DE PAGO. </w:t>
      </w:r>
    </w:p>
    <w:p w14:paraId="4F6B6ED1" w14:textId="77777777" w:rsidR="00AE15C1" w:rsidRPr="007B26D8" w:rsidRDefault="00AE15C1" w:rsidP="007B26D8">
      <w:pPr>
        <w:jc w:val="both"/>
        <w:rPr>
          <w:rFonts w:ascii="Arial" w:hAnsi="Arial" w:cs="Arial"/>
          <w:b/>
          <w:bCs/>
          <w:sz w:val="23"/>
          <w:szCs w:val="23"/>
          <w:lang w:val="es-ES"/>
        </w:rPr>
      </w:pPr>
    </w:p>
    <w:p w14:paraId="1D78BD38" w14:textId="77777777" w:rsidR="002C3D26" w:rsidRPr="007B26D8" w:rsidRDefault="002C3D26" w:rsidP="007B26D8">
      <w:pPr>
        <w:autoSpaceDE w:val="0"/>
        <w:autoSpaceDN w:val="0"/>
        <w:adjustRightInd w:val="0"/>
        <w:jc w:val="both"/>
        <w:rPr>
          <w:rFonts w:ascii="Arial" w:eastAsia="Calibri" w:hAnsi="Arial" w:cs="Arial"/>
          <w:sz w:val="23"/>
          <w:szCs w:val="23"/>
          <w:lang w:eastAsia="es-CO"/>
        </w:rPr>
      </w:pPr>
      <w:bookmarkStart w:id="21" w:name="_Hlk160101905"/>
      <w:bookmarkStart w:id="22" w:name="_Hlk118881675"/>
      <w:bookmarkEnd w:id="12"/>
      <w:r w:rsidRPr="007B26D8">
        <w:rPr>
          <w:rFonts w:ascii="Arial" w:eastAsia="Calibri" w:hAnsi="Arial" w:cs="Arial"/>
          <w:sz w:val="23"/>
          <w:szCs w:val="23"/>
          <w:lang w:eastAsia="es-CO"/>
        </w:rPr>
        <w:t xml:space="preserve">En un (1) Pago Final, una vez recibido a satisfacción el objeto y alcance a contratar, </w:t>
      </w:r>
      <w:proofErr w:type="gramStart"/>
      <w:r w:rsidRPr="007B26D8">
        <w:rPr>
          <w:rFonts w:ascii="Arial" w:eastAsia="Calibri" w:hAnsi="Arial" w:cs="Arial"/>
          <w:sz w:val="23"/>
          <w:szCs w:val="23"/>
          <w:lang w:eastAsia="es-CO"/>
        </w:rPr>
        <w:t>de acuerdo a</w:t>
      </w:r>
      <w:proofErr w:type="gramEnd"/>
      <w:r w:rsidRPr="007B26D8">
        <w:rPr>
          <w:rFonts w:ascii="Arial" w:eastAsia="Calibri" w:hAnsi="Arial" w:cs="Arial"/>
          <w:sz w:val="23"/>
          <w:szCs w:val="23"/>
          <w:lang w:eastAsia="es-CO"/>
        </w:rPr>
        <w:t xml:space="preserve"> informe presentado por parte del supervisor del contrato, la presentación de los documentos idóneos que acrediten el cumplimiento del pago al Sistema General De Seguridad Social Integral y aportes parafiscales a que haya lugar, y demás de los documentos correspondientes señalados por el respectivo Supervisor y la Secretaría de Hacienda Municipal.</w:t>
      </w:r>
    </w:p>
    <w:p w14:paraId="6B9B9182" w14:textId="6EA07A17" w:rsidR="007B1180" w:rsidRPr="007B26D8" w:rsidRDefault="007B1180" w:rsidP="007B26D8">
      <w:pPr>
        <w:autoSpaceDE w:val="0"/>
        <w:autoSpaceDN w:val="0"/>
        <w:adjustRightInd w:val="0"/>
        <w:jc w:val="both"/>
        <w:rPr>
          <w:rFonts w:ascii="Arial" w:hAnsi="Arial" w:cs="Arial"/>
          <w:b/>
          <w:bCs/>
          <w:sz w:val="23"/>
          <w:szCs w:val="23"/>
          <w:lang w:eastAsia="es-CO"/>
        </w:rPr>
      </w:pPr>
      <w:r w:rsidRPr="007B26D8">
        <w:rPr>
          <w:rFonts w:ascii="Arial" w:eastAsia="Calibri" w:hAnsi="Arial" w:cs="Arial"/>
          <w:sz w:val="23"/>
          <w:szCs w:val="23"/>
          <w:lang w:eastAsia="es-CO"/>
        </w:rPr>
        <w:t xml:space="preserve">    </w:t>
      </w:r>
    </w:p>
    <w:p w14:paraId="4A2A2282" w14:textId="77777777" w:rsidR="007B1180" w:rsidRPr="007B26D8" w:rsidRDefault="007B1180" w:rsidP="007B26D8">
      <w:pPr>
        <w:jc w:val="both"/>
        <w:rPr>
          <w:rFonts w:ascii="Arial" w:hAnsi="Arial" w:cs="Arial"/>
          <w:sz w:val="23"/>
          <w:szCs w:val="23"/>
          <w:lang w:eastAsia="es-CO"/>
        </w:rPr>
      </w:pPr>
      <w:r w:rsidRPr="007B26D8">
        <w:rPr>
          <w:rFonts w:ascii="Arial" w:hAnsi="Arial" w:cs="Arial"/>
          <w:b/>
          <w:bCs/>
          <w:sz w:val="23"/>
          <w:szCs w:val="23"/>
          <w:lang w:eastAsia="es-CO"/>
        </w:rPr>
        <w:t xml:space="preserve">NOTA 1. </w:t>
      </w:r>
      <w:r w:rsidRPr="007B26D8">
        <w:rPr>
          <w:rFonts w:ascii="Arial" w:hAnsi="Arial" w:cs="Arial"/>
          <w:sz w:val="23"/>
          <w:szCs w:val="23"/>
          <w:lang w:eastAsia="es-CO"/>
        </w:rPr>
        <w:t xml:space="preserve">Para el pago el contratista deberá acreditar el cumplimiento de sus obligaciones parafiscales frente al Sistema de Seguridad Social integral y Cajas de compensación familiar, ICBF y SENA, según corresponda, mediante certificación expedida por el Revisor </w:t>
      </w:r>
      <w:r w:rsidRPr="007B26D8">
        <w:rPr>
          <w:rFonts w:ascii="Arial" w:hAnsi="Arial" w:cs="Arial"/>
          <w:sz w:val="23"/>
          <w:szCs w:val="23"/>
          <w:lang w:eastAsia="es-CO"/>
        </w:rPr>
        <w:lastRenderedPageBreak/>
        <w:t xml:space="preserve">Fiscal o el representante legal, correspondientes al periodo que se paga; en cumplimiento a lo dispuesto en el artículo 50 de la Ley 789 de 2002, Ley 100 de 1993, Decreto 1703 de agosto 2 de 2002, y la ley 828 de 2003. En dicha certificación se debe hacer constar que la información contenida en las declaraciones de autoliquidación de aportes al sistema y en particular la relativa a los afiliados y la correspondiente a sus Ingresos Base de Cotización es correcta y que no se encuentra en mora por concepto de aportes al sistema. En todo caso el supervisor general del contrato podrá solicitar en el momento que estime conveniente, copias de los recibos de pago de los aportes a los sistemas de salud, pensión ARL y Parafiscales. </w:t>
      </w:r>
    </w:p>
    <w:p w14:paraId="4D7ABFD9" w14:textId="77777777" w:rsidR="007B1180" w:rsidRPr="007B26D8" w:rsidRDefault="007B1180" w:rsidP="007B26D8">
      <w:pPr>
        <w:jc w:val="both"/>
        <w:rPr>
          <w:rFonts w:ascii="Arial" w:hAnsi="Arial" w:cs="Arial"/>
          <w:b/>
          <w:bCs/>
          <w:sz w:val="23"/>
          <w:szCs w:val="23"/>
          <w:lang w:eastAsia="es-CO"/>
        </w:rPr>
      </w:pPr>
    </w:p>
    <w:p w14:paraId="791ED3E0" w14:textId="77777777" w:rsidR="007B1180" w:rsidRPr="007B26D8" w:rsidRDefault="007B1180" w:rsidP="007B26D8">
      <w:pPr>
        <w:jc w:val="both"/>
        <w:rPr>
          <w:rFonts w:ascii="Arial" w:hAnsi="Arial" w:cs="Arial"/>
          <w:sz w:val="23"/>
          <w:szCs w:val="23"/>
          <w:lang w:eastAsia="es-CO"/>
        </w:rPr>
      </w:pPr>
      <w:r w:rsidRPr="007B26D8">
        <w:rPr>
          <w:rFonts w:ascii="Arial" w:hAnsi="Arial" w:cs="Arial"/>
          <w:b/>
          <w:bCs/>
          <w:sz w:val="23"/>
          <w:szCs w:val="23"/>
          <w:lang w:eastAsia="es-CO"/>
        </w:rPr>
        <w:t xml:space="preserve">NOTA 2. </w:t>
      </w:r>
      <w:r w:rsidRPr="007B26D8">
        <w:rPr>
          <w:rFonts w:ascii="Arial" w:hAnsi="Arial" w:cs="Arial"/>
          <w:sz w:val="23"/>
          <w:szCs w:val="23"/>
          <w:lang w:eastAsia="es-CO"/>
        </w:rPr>
        <w:t xml:space="preserve">El contratista autoriza al Municipio, para que, por conducto de la Tesorería Municipal, efectúe de los desembolsos a su favor, las deducciones por concepto de los gravámenes ordenanza y legales a que hubiere lugar, teniendo en cuenta para la respectiva deducción, los parámetros que para tal efecto haya establecido la disposición que dio origen al gravamen. </w:t>
      </w:r>
    </w:p>
    <w:p w14:paraId="2EB335BB" w14:textId="77777777" w:rsidR="007B1180" w:rsidRPr="007B26D8" w:rsidRDefault="007B1180" w:rsidP="007B26D8">
      <w:pPr>
        <w:jc w:val="both"/>
        <w:rPr>
          <w:rFonts w:ascii="Arial" w:hAnsi="Arial" w:cs="Arial"/>
          <w:b/>
          <w:sz w:val="23"/>
          <w:szCs w:val="23"/>
          <w:lang w:val="es-ES"/>
        </w:rPr>
      </w:pPr>
    </w:p>
    <w:p w14:paraId="2C211C6E" w14:textId="77777777" w:rsidR="007B1180" w:rsidRPr="007B26D8" w:rsidRDefault="007B1180" w:rsidP="007B26D8">
      <w:pPr>
        <w:jc w:val="both"/>
        <w:rPr>
          <w:rFonts w:ascii="Arial" w:hAnsi="Arial" w:cs="Arial"/>
          <w:sz w:val="23"/>
          <w:szCs w:val="23"/>
          <w:lang w:val="es-ES"/>
        </w:rPr>
      </w:pPr>
      <w:r w:rsidRPr="007B26D8">
        <w:rPr>
          <w:rFonts w:ascii="Arial" w:hAnsi="Arial" w:cs="Arial"/>
          <w:b/>
          <w:sz w:val="23"/>
          <w:szCs w:val="23"/>
          <w:lang w:val="es-ES"/>
        </w:rPr>
        <w:t>NOTA 3</w:t>
      </w:r>
      <w:r w:rsidRPr="007B26D8">
        <w:rPr>
          <w:rFonts w:ascii="Arial" w:hAnsi="Arial" w:cs="Arial"/>
          <w:sz w:val="23"/>
          <w:szCs w:val="23"/>
          <w:lang w:val="es-ES"/>
        </w:rPr>
        <w:t xml:space="preserve">: El contratista deberá presentar la factura o la cuenta de cobro, según sea el caso, y demás documentos señalados en la presente cláusula. La no presentación de estos documentos o su presentación extemporánea exonera al Municipio del pago de intereses moratorios.  </w:t>
      </w:r>
    </w:p>
    <w:p w14:paraId="0D4C651B" w14:textId="77777777" w:rsidR="007B1180" w:rsidRPr="007B26D8" w:rsidRDefault="007B1180" w:rsidP="007B26D8">
      <w:pPr>
        <w:jc w:val="both"/>
        <w:rPr>
          <w:rFonts w:ascii="Arial" w:hAnsi="Arial" w:cs="Arial"/>
          <w:sz w:val="23"/>
          <w:szCs w:val="23"/>
          <w:lang w:val="es-ES"/>
        </w:rPr>
      </w:pPr>
    </w:p>
    <w:p w14:paraId="46CF78AD" w14:textId="77777777" w:rsidR="007B1180" w:rsidRPr="007B26D8" w:rsidRDefault="007B1180" w:rsidP="007B26D8">
      <w:pPr>
        <w:shd w:val="clear" w:color="auto" w:fill="FFFFFF"/>
        <w:jc w:val="both"/>
        <w:rPr>
          <w:rFonts w:ascii="Arial" w:hAnsi="Arial" w:cs="Arial"/>
          <w:sz w:val="23"/>
          <w:szCs w:val="23"/>
          <w:lang w:eastAsia="es-MX"/>
        </w:rPr>
      </w:pPr>
      <w:r w:rsidRPr="007B26D8">
        <w:rPr>
          <w:rFonts w:ascii="Arial" w:hAnsi="Arial" w:cs="Arial"/>
          <w:b/>
          <w:bCs/>
          <w:sz w:val="23"/>
          <w:szCs w:val="23"/>
          <w:lang w:eastAsia="es-MX"/>
        </w:rPr>
        <w:t>NOTA 4</w:t>
      </w:r>
      <w:r w:rsidRPr="007B26D8">
        <w:rPr>
          <w:rFonts w:ascii="Arial" w:hAnsi="Arial" w:cs="Arial"/>
          <w:sz w:val="23"/>
          <w:szCs w:val="23"/>
          <w:lang w:eastAsia="es-MX"/>
        </w:rPr>
        <w:t xml:space="preserve">: Los pagos serán sujetos al PAC del Municipio. </w:t>
      </w:r>
    </w:p>
    <w:p w14:paraId="205563B6" w14:textId="77777777" w:rsidR="007B1180" w:rsidRPr="007B26D8" w:rsidRDefault="007B1180" w:rsidP="007B26D8">
      <w:pPr>
        <w:shd w:val="clear" w:color="auto" w:fill="FFFFFF"/>
        <w:jc w:val="both"/>
        <w:rPr>
          <w:rFonts w:ascii="Arial" w:hAnsi="Arial" w:cs="Arial"/>
          <w:sz w:val="23"/>
          <w:szCs w:val="23"/>
          <w:lang w:eastAsia="es-MX"/>
        </w:rPr>
      </w:pPr>
    </w:p>
    <w:p w14:paraId="06DEEEF3" w14:textId="77777777" w:rsidR="007B1180" w:rsidRPr="007B26D8" w:rsidRDefault="007B1180" w:rsidP="007B26D8">
      <w:pPr>
        <w:shd w:val="clear" w:color="auto" w:fill="FFFFFF"/>
        <w:jc w:val="both"/>
        <w:rPr>
          <w:rFonts w:ascii="Arial" w:hAnsi="Arial" w:cs="Arial"/>
          <w:sz w:val="23"/>
          <w:szCs w:val="23"/>
          <w:lang w:val="es-ES"/>
        </w:rPr>
      </w:pPr>
      <w:r w:rsidRPr="007B26D8">
        <w:rPr>
          <w:rFonts w:ascii="Arial" w:hAnsi="Arial" w:cs="Arial"/>
          <w:b/>
          <w:sz w:val="23"/>
          <w:szCs w:val="23"/>
        </w:rPr>
        <w:t xml:space="preserve">NOTA 5: </w:t>
      </w:r>
      <w:r w:rsidRPr="007B26D8">
        <w:rPr>
          <w:rFonts w:ascii="Arial" w:hAnsi="Arial" w:cs="Arial"/>
          <w:sz w:val="23"/>
          <w:szCs w:val="23"/>
          <w:lang w:val="es-ES"/>
        </w:rPr>
        <w:t>En ningún caso el contratista podrá alegar derecho de turno, cuando los soportes para el pago hayan sido presentados en forma incompleta o se encuentren pendientes del cumplimiento de requisitos previstos en el contrato del cual se deriva.</w:t>
      </w:r>
    </w:p>
    <w:bookmarkEnd w:id="21"/>
    <w:p w14:paraId="4136C991" w14:textId="77777777" w:rsidR="006826B2" w:rsidRPr="007B26D8" w:rsidRDefault="006826B2" w:rsidP="007B26D8">
      <w:pPr>
        <w:jc w:val="both"/>
        <w:rPr>
          <w:rFonts w:ascii="Arial" w:eastAsia="Calibri" w:hAnsi="Arial" w:cs="Arial"/>
          <w:b/>
          <w:sz w:val="23"/>
          <w:szCs w:val="23"/>
          <w:lang w:val="es-ES"/>
        </w:rPr>
      </w:pPr>
    </w:p>
    <w:p w14:paraId="54C23FC6" w14:textId="77777777" w:rsidR="006826B2" w:rsidRPr="007B26D8" w:rsidRDefault="006826B2" w:rsidP="007B26D8">
      <w:pPr>
        <w:pStyle w:val="Prrafodelista"/>
        <w:numPr>
          <w:ilvl w:val="0"/>
          <w:numId w:val="7"/>
        </w:numPr>
        <w:pBdr>
          <w:bottom w:val="single" w:sz="4" w:space="1" w:color="auto"/>
        </w:pBdr>
        <w:shd w:val="clear" w:color="auto" w:fill="D9E2F3"/>
        <w:ind w:left="0" w:firstLine="360"/>
        <w:jc w:val="center"/>
        <w:rPr>
          <w:rFonts w:ascii="Arial" w:eastAsia="Calibri" w:hAnsi="Arial" w:cs="Arial"/>
          <w:b/>
          <w:bCs/>
          <w:i/>
          <w:iCs/>
          <w:sz w:val="23"/>
          <w:szCs w:val="23"/>
          <w:lang w:val="es-ES_tradnl" w:eastAsia="en-US"/>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Pr>
      <w:r w:rsidRPr="007B26D8">
        <w:rPr>
          <w:rFonts w:ascii="Arial" w:eastAsia="Calibri" w:hAnsi="Arial" w:cs="Arial"/>
          <w:b/>
          <w:bCs/>
          <w:i/>
          <w:iCs/>
          <w:sz w:val="23"/>
          <w:szCs w:val="23"/>
          <w:lang w:val="es-ES_tradnl" w:eastAsia="en-US"/>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FUNDAMENTOS JURÍDICOS QUE SOPORTAN LA MODALIDAD DE SELECCIÓN</w:t>
      </w:r>
    </w:p>
    <w:p w14:paraId="3B157429" w14:textId="77777777" w:rsidR="006826B2" w:rsidRPr="007B26D8" w:rsidRDefault="006826B2" w:rsidP="007B26D8">
      <w:pPr>
        <w:widowControl w:val="0"/>
        <w:jc w:val="both"/>
        <w:rPr>
          <w:rFonts w:ascii="Arial" w:hAnsi="Arial" w:cs="Arial"/>
          <w:b/>
          <w:bCs/>
          <w:sz w:val="23"/>
          <w:szCs w:val="23"/>
          <w:lang w:val="es-ES"/>
        </w:rPr>
      </w:pPr>
    </w:p>
    <w:p w14:paraId="41160B95" w14:textId="77777777" w:rsidR="006826B2" w:rsidRPr="007B26D8" w:rsidRDefault="006826B2" w:rsidP="007B26D8">
      <w:pPr>
        <w:spacing w:after="160"/>
        <w:jc w:val="both"/>
        <w:rPr>
          <w:rFonts w:ascii="Arial" w:eastAsia="Calibri" w:hAnsi="Arial" w:cs="Arial"/>
          <w:i/>
          <w:iCs/>
          <w:sz w:val="23"/>
          <w:szCs w:val="23"/>
          <w:lang w:eastAsia="en-US"/>
        </w:rPr>
      </w:pPr>
      <w:proofErr w:type="gramStart"/>
      <w:r w:rsidRPr="007B26D8">
        <w:rPr>
          <w:rFonts w:ascii="Arial" w:eastAsia="Calibri" w:hAnsi="Arial" w:cs="Arial"/>
          <w:sz w:val="23"/>
          <w:szCs w:val="23"/>
          <w:lang w:eastAsia="en-US"/>
        </w:rPr>
        <w:t>De acuerdo al</w:t>
      </w:r>
      <w:proofErr w:type="gramEnd"/>
      <w:r w:rsidRPr="007B26D8">
        <w:rPr>
          <w:rFonts w:ascii="Arial" w:eastAsia="Calibri" w:hAnsi="Arial" w:cs="Arial"/>
          <w:sz w:val="23"/>
          <w:szCs w:val="23"/>
          <w:lang w:eastAsia="en-US"/>
        </w:rPr>
        <w:t xml:space="preserve"> Manual para la Modalidad de Mínima Cuantía expedido por la Agencia Nacional de Contratación Pública </w:t>
      </w:r>
      <w:r w:rsidRPr="007B26D8">
        <w:rPr>
          <w:rFonts w:ascii="Arial" w:hAnsi="Arial" w:cs="Arial"/>
          <w:i/>
          <w:iCs/>
          <w:sz w:val="23"/>
          <w:szCs w:val="23"/>
        </w:rPr>
        <w:t xml:space="preserve">La modalidad de selección de mínima cuantía es un procedimiento sencillo y rápido para escoger al contratista en la adquisición de los bienes, obras y servicios cuyo valor no exceda el diez por ciento (10%) de la menor cuantía de las Entidades Estatales. Esta modalidad de selección tiene menos formalidades que las demás y tiene características especiales. La modalidad de selección de mínima cuantía es aplicable a todos los objetos de contratación cuando el presupuesto oficial del contrato sea inferior o igual a la mínima cuantía de la Entidad Estatal, sin importar la naturaleza del contrato. Las reglas aplicables a la modalidad de selección de mínima cuantía son las consagradas en el numeral 5 del artículo 2 de la Ley 1150 de 2007, que fue modificado por el artículo 94 de la Ley 1474 de 2011, y no es posible agregar requisitos, procedimientos o formalidades adicionales”. </w:t>
      </w:r>
    </w:p>
    <w:p w14:paraId="05C71FEF" w14:textId="77777777" w:rsidR="006826B2" w:rsidRPr="007B26D8" w:rsidRDefault="006826B2" w:rsidP="007B26D8">
      <w:pPr>
        <w:spacing w:after="160"/>
        <w:jc w:val="both"/>
        <w:rPr>
          <w:rFonts w:ascii="Arial" w:eastAsia="Calibri" w:hAnsi="Arial" w:cs="Arial"/>
          <w:sz w:val="23"/>
          <w:szCs w:val="23"/>
          <w:lang w:eastAsia="en-US"/>
        </w:rPr>
      </w:pPr>
      <w:r w:rsidRPr="007B26D8">
        <w:rPr>
          <w:rFonts w:ascii="Arial" w:eastAsia="Calibri" w:hAnsi="Arial" w:cs="Arial"/>
          <w:sz w:val="23"/>
          <w:szCs w:val="23"/>
          <w:lang w:eastAsia="en-US"/>
        </w:rPr>
        <w:t xml:space="preserve">La forma de determinar el valor de la mínima </w:t>
      </w:r>
      <w:proofErr w:type="gramStart"/>
      <w:r w:rsidRPr="007B26D8">
        <w:rPr>
          <w:rFonts w:ascii="Arial" w:eastAsia="Calibri" w:hAnsi="Arial" w:cs="Arial"/>
          <w:sz w:val="23"/>
          <w:szCs w:val="23"/>
          <w:lang w:eastAsia="en-US"/>
        </w:rPr>
        <w:t>cuantía,</w:t>
      </w:r>
      <w:proofErr w:type="gramEnd"/>
      <w:r w:rsidRPr="007B26D8">
        <w:rPr>
          <w:rFonts w:ascii="Arial" w:eastAsia="Calibri" w:hAnsi="Arial" w:cs="Arial"/>
          <w:sz w:val="23"/>
          <w:szCs w:val="23"/>
          <w:lang w:eastAsia="en-US"/>
        </w:rPr>
        <w:t xml:space="preserve"> depende del Presupuesto Anual de la Entidad, que en caso del Municipio de CHAPARRAL TOLIMA es inferior a 120.000 SMMLV. Así, </w:t>
      </w:r>
      <w:proofErr w:type="gramStart"/>
      <w:r w:rsidRPr="007B26D8">
        <w:rPr>
          <w:rFonts w:ascii="Arial" w:eastAsia="Calibri" w:hAnsi="Arial" w:cs="Arial"/>
          <w:sz w:val="23"/>
          <w:szCs w:val="23"/>
          <w:lang w:eastAsia="en-US"/>
        </w:rPr>
        <w:t>de acuerdo a</w:t>
      </w:r>
      <w:proofErr w:type="gramEnd"/>
      <w:r w:rsidRPr="007B26D8">
        <w:rPr>
          <w:rFonts w:ascii="Arial" w:eastAsia="Calibri" w:hAnsi="Arial" w:cs="Arial"/>
          <w:sz w:val="23"/>
          <w:szCs w:val="23"/>
          <w:lang w:eastAsia="en-US"/>
        </w:rPr>
        <w:t xml:space="preserve"> la Ley 1150 de 2007, los límites son los siguientes:</w:t>
      </w:r>
    </w:p>
    <w:p w14:paraId="5C95FA9E" w14:textId="791B0A4E" w:rsidR="006826B2" w:rsidRPr="007B26D8" w:rsidRDefault="006826B2" w:rsidP="007B26D8">
      <w:pPr>
        <w:spacing w:after="160"/>
        <w:jc w:val="both"/>
        <w:rPr>
          <w:rFonts w:ascii="Arial" w:eastAsia="Calibri" w:hAnsi="Arial" w:cs="Arial"/>
          <w:sz w:val="23"/>
          <w:szCs w:val="23"/>
          <w:lang w:eastAsia="en-US"/>
        </w:rPr>
      </w:pPr>
      <w:r w:rsidRPr="007B26D8">
        <w:rPr>
          <w:rFonts w:ascii="Arial" w:eastAsia="Calibri" w:hAnsi="Arial" w:cs="Arial"/>
          <w:noProof/>
          <w:sz w:val="23"/>
          <w:szCs w:val="23"/>
          <w:lang w:eastAsia="es-CO"/>
        </w:rPr>
        <w:lastRenderedPageBreak/>
        <w:drawing>
          <wp:inline distT="0" distB="0" distL="0" distR="0" wp14:anchorId="30AAE212" wp14:editId="26AF9572">
            <wp:extent cx="4968240" cy="1932385"/>
            <wp:effectExtent l="152400" t="152400" r="365760" b="35369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990324" cy="1940974"/>
                    </a:xfrm>
                    <a:prstGeom prst="rect">
                      <a:avLst/>
                    </a:prstGeom>
                    <a:ln>
                      <a:noFill/>
                    </a:ln>
                    <a:effectLst>
                      <a:outerShdw blurRad="292100" dist="139700" dir="2700000" algn="tl" rotWithShape="0">
                        <a:srgbClr val="333333">
                          <a:alpha val="65000"/>
                        </a:srgbClr>
                      </a:outerShdw>
                    </a:effectLst>
                  </pic:spPr>
                </pic:pic>
              </a:graphicData>
            </a:graphic>
          </wp:inline>
        </w:drawing>
      </w:r>
      <w:r w:rsidRPr="007B26D8">
        <w:rPr>
          <w:rFonts w:ascii="Arial" w:hAnsi="Arial" w:cs="Arial"/>
          <w:sz w:val="23"/>
          <w:szCs w:val="23"/>
          <w:lang w:eastAsia="es-CO"/>
        </w:rPr>
        <w:t xml:space="preserve">Teniendo en cuenta el Decreto 1572 del 24 de diciembre de 2024 en el cual se fija el salario mínimo mensual legal para el presente año (2025), el incremento del salario mínimo ascendió a la suma de UN </w:t>
      </w:r>
      <w:r w:rsidR="0041442B" w:rsidRPr="007B26D8">
        <w:rPr>
          <w:rFonts w:ascii="Arial" w:hAnsi="Arial" w:cs="Arial"/>
          <w:sz w:val="23"/>
          <w:szCs w:val="23"/>
          <w:lang w:eastAsia="es-CO"/>
        </w:rPr>
        <w:t>MILLÓN</w:t>
      </w:r>
      <w:r w:rsidRPr="007B26D8">
        <w:rPr>
          <w:rFonts w:ascii="Arial" w:hAnsi="Arial" w:cs="Arial"/>
          <w:sz w:val="23"/>
          <w:szCs w:val="23"/>
          <w:lang w:eastAsia="es-CO"/>
        </w:rPr>
        <w:t xml:space="preserve"> CUATROCIENTOS </w:t>
      </w:r>
      <w:r w:rsidR="0041442B" w:rsidRPr="007B26D8">
        <w:rPr>
          <w:rFonts w:ascii="Arial" w:hAnsi="Arial" w:cs="Arial"/>
          <w:sz w:val="23"/>
          <w:szCs w:val="23"/>
          <w:lang w:eastAsia="es-CO"/>
        </w:rPr>
        <w:t>VEINTITRÉS</w:t>
      </w:r>
      <w:r w:rsidRPr="007B26D8">
        <w:rPr>
          <w:rFonts w:ascii="Arial" w:hAnsi="Arial" w:cs="Arial"/>
          <w:sz w:val="23"/>
          <w:szCs w:val="23"/>
          <w:lang w:eastAsia="es-CO"/>
        </w:rPr>
        <w:t xml:space="preserve"> MIL QUINIENTOS PESOS ($1.423.500). de esta forma puede determinarse el límite respectivo en materia de cuantías de contratación para la vigencia 2025, así: </w:t>
      </w:r>
    </w:p>
    <w:p w14:paraId="54B56AF6" w14:textId="77777777" w:rsidR="006826B2" w:rsidRPr="007B26D8" w:rsidRDefault="006826B2" w:rsidP="007B26D8">
      <w:pPr>
        <w:autoSpaceDE w:val="0"/>
        <w:autoSpaceDN w:val="0"/>
        <w:adjustRightInd w:val="0"/>
        <w:contextualSpacing/>
        <w:jc w:val="both"/>
        <w:rPr>
          <w:rFonts w:ascii="Arial" w:hAnsi="Arial" w:cs="Arial"/>
          <w:sz w:val="23"/>
          <w:szCs w:val="23"/>
          <w:lang w:eastAsia="es-CO"/>
        </w:rPr>
      </w:pPr>
    </w:p>
    <w:tbl>
      <w:tblPr>
        <w:tblStyle w:val="Tablaconcuadrcula"/>
        <w:tblW w:w="0" w:type="auto"/>
        <w:tblLook w:val="04A0" w:firstRow="1" w:lastRow="0" w:firstColumn="1" w:lastColumn="0" w:noHBand="0" w:noVBand="1"/>
      </w:tblPr>
      <w:tblGrid>
        <w:gridCol w:w="3051"/>
        <w:gridCol w:w="3078"/>
        <w:gridCol w:w="3073"/>
      </w:tblGrid>
      <w:tr w:rsidR="0025231A" w:rsidRPr="007B26D8" w14:paraId="17841CB0" w14:textId="77777777" w:rsidTr="005960B8">
        <w:trPr>
          <w:trHeight w:val="339"/>
        </w:trPr>
        <w:tc>
          <w:tcPr>
            <w:tcW w:w="3137" w:type="dxa"/>
            <w:shd w:val="clear" w:color="auto" w:fill="F2F2F2" w:themeFill="background1" w:themeFillShade="F2"/>
          </w:tcPr>
          <w:p w14:paraId="4ED53CE1" w14:textId="77777777" w:rsidR="006826B2" w:rsidRPr="007B26D8" w:rsidRDefault="006826B2" w:rsidP="007B26D8">
            <w:pPr>
              <w:autoSpaceDE w:val="0"/>
              <w:autoSpaceDN w:val="0"/>
              <w:adjustRightInd w:val="0"/>
              <w:contextualSpacing/>
              <w:jc w:val="center"/>
              <w:rPr>
                <w:rFonts w:ascii="Arial" w:hAnsi="Arial" w:cs="Arial"/>
                <w:b/>
                <w:bCs/>
                <w:sz w:val="23"/>
                <w:szCs w:val="23"/>
                <w:lang w:eastAsia="es-CO"/>
              </w:rPr>
            </w:pPr>
            <w:r w:rsidRPr="007B26D8">
              <w:rPr>
                <w:rFonts w:ascii="Arial" w:hAnsi="Arial" w:cs="Arial"/>
                <w:b/>
                <w:bCs/>
                <w:sz w:val="23"/>
                <w:szCs w:val="23"/>
                <w:lang w:eastAsia="es-CO"/>
              </w:rPr>
              <w:t>Valor SMMLV</w:t>
            </w:r>
          </w:p>
          <w:p w14:paraId="658D5D0D" w14:textId="77777777" w:rsidR="006826B2" w:rsidRPr="007B26D8" w:rsidRDefault="006826B2" w:rsidP="007B26D8">
            <w:pPr>
              <w:autoSpaceDE w:val="0"/>
              <w:autoSpaceDN w:val="0"/>
              <w:adjustRightInd w:val="0"/>
              <w:contextualSpacing/>
              <w:jc w:val="center"/>
              <w:rPr>
                <w:rFonts w:ascii="Arial" w:hAnsi="Arial" w:cs="Arial"/>
                <w:b/>
                <w:bCs/>
                <w:sz w:val="23"/>
                <w:szCs w:val="23"/>
                <w:lang w:eastAsia="es-CO"/>
              </w:rPr>
            </w:pPr>
            <w:r w:rsidRPr="007B26D8">
              <w:rPr>
                <w:rFonts w:ascii="Arial" w:hAnsi="Arial" w:cs="Arial"/>
                <w:b/>
                <w:bCs/>
                <w:sz w:val="23"/>
                <w:szCs w:val="23"/>
                <w:lang w:eastAsia="es-CO"/>
              </w:rPr>
              <w:t>2025</w:t>
            </w:r>
          </w:p>
        </w:tc>
        <w:tc>
          <w:tcPr>
            <w:tcW w:w="3137" w:type="dxa"/>
            <w:shd w:val="clear" w:color="auto" w:fill="F2F2F2" w:themeFill="background1" w:themeFillShade="F2"/>
          </w:tcPr>
          <w:p w14:paraId="7B37A957" w14:textId="77777777" w:rsidR="006826B2" w:rsidRPr="007B26D8" w:rsidRDefault="006826B2" w:rsidP="007B26D8">
            <w:pPr>
              <w:autoSpaceDE w:val="0"/>
              <w:autoSpaceDN w:val="0"/>
              <w:adjustRightInd w:val="0"/>
              <w:contextualSpacing/>
              <w:jc w:val="center"/>
              <w:rPr>
                <w:rFonts w:ascii="Arial" w:hAnsi="Arial" w:cs="Arial"/>
                <w:b/>
                <w:bCs/>
                <w:sz w:val="23"/>
                <w:szCs w:val="23"/>
                <w:lang w:eastAsia="es-CO"/>
              </w:rPr>
            </w:pPr>
            <w:r w:rsidRPr="007B26D8">
              <w:rPr>
                <w:rFonts w:ascii="Arial" w:hAnsi="Arial" w:cs="Arial"/>
                <w:b/>
                <w:bCs/>
                <w:sz w:val="23"/>
                <w:szCs w:val="23"/>
                <w:lang w:eastAsia="es-CO"/>
              </w:rPr>
              <w:t xml:space="preserve">Límite Menor cuantía </w:t>
            </w:r>
          </w:p>
          <w:p w14:paraId="216864D8" w14:textId="77777777" w:rsidR="006826B2" w:rsidRPr="007B26D8" w:rsidRDefault="006826B2" w:rsidP="007B26D8">
            <w:pPr>
              <w:autoSpaceDE w:val="0"/>
              <w:autoSpaceDN w:val="0"/>
              <w:adjustRightInd w:val="0"/>
              <w:contextualSpacing/>
              <w:jc w:val="center"/>
              <w:rPr>
                <w:rFonts w:ascii="Arial" w:hAnsi="Arial" w:cs="Arial"/>
                <w:b/>
                <w:bCs/>
                <w:sz w:val="23"/>
                <w:szCs w:val="23"/>
                <w:lang w:eastAsia="es-CO"/>
              </w:rPr>
            </w:pPr>
            <w:r w:rsidRPr="007B26D8">
              <w:rPr>
                <w:rFonts w:ascii="Arial" w:hAnsi="Arial" w:cs="Arial"/>
                <w:b/>
                <w:bCs/>
                <w:sz w:val="23"/>
                <w:szCs w:val="23"/>
                <w:lang w:eastAsia="es-CO"/>
              </w:rPr>
              <w:t>280 SMMLV</w:t>
            </w:r>
          </w:p>
        </w:tc>
        <w:tc>
          <w:tcPr>
            <w:tcW w:w="3138" w:type="dxa"/>
            <w:shd w:val="clear" w:color="auto" w:fill="F2F2F2" w:themeFill="background1" w:themeFillShade="F2"/>
          </w:tcPr>
          <w:p w14:paraId="3CF17E39" w14:textId="77777777" w:rsidR="006826B2" w:rsidRPr="007B26D8" w:rsidRDefault="006826B2" w:rsidP="007B26D8">
            <w:pPr>
              <w:autoSpaceDE w:val="0"/>
              <w:autoSpaceDN w:val="0"/>
              <w:adjustRightInd w:val="0"/>
              <w:contextualSpacing/>
              <w:jc w:val="center"/>
              <w:rPr>
                <w:rFonts w:ascii="Arial" w:hAnsi="Arial" w:cs="Arial"/>
                <w:b/>
                <w:bCs/>
                <w:sz w:val="23"/>
                <w:szCs w:val="23"/>
                <w:lang w:eastAsia="es-CO"/>
              </w:rPr>
            </w:pPr>
            <w:r w:rsidRPr="007B26D8">
              <w:rPr>
                <w:rFonts w:ascii="Arial" w:hAnsi="Arial" w:cs="Arial"/>
                <w:b/>
                <w:bCs/>
                <w:sz w:val="23"/>
                <w:szCs w:val="23"/>
                <w:lang w:eastAsia="es-CO"/>
              </w:rPr>
              <w:t>10% contratación mínima cuantía</w:t>
            </w:r>
          </w:p>
        </w:tc>
      </w:tr>
      <w:tr w:rsidR="006826B2" w:rsidRPr="007B26D8" w14:paraId="6D9DBBBA" w14:textId="77777777" w:rsidTr="005960B8">
        <w:trPr>
          <w:trHeight w:val="166"/>
        </w:trPr>
        <w:tc>
          <w:tcPr>
            <w:tcW w:w="3137" w:type="dxa"/>
          </w:tcPr>
          <w:p w14:paraId="424D4675" w14:textId="77777777" w:rsidR="006826B2" w:rsidRPr="007B26D8" w:rsidRDefault="006826B2" w:rsidP="007B26D8">
            <w:pPr>
              <w:autoSpaceDE w:val="0"/>
              <w:autoSpaceDN w:val="0"/>
              <w:adjustRightInd w:val="0"/>
              <w:contextualSpacing/>
              <w:jc w:val="center"/>
              <w:rPr>
                <w:rFonts w:ascii="Arial" w:hAnsi="Arial" w:cs="Arial"/>
                <w:sz w:val="23"/>
                <w:szCs w:val="23"/>
                <w:lang w:eastAsia="es-CO"/>
              </w:rPr>
            </w:pPr>
            <w:r w:rsidRPr="007B26D8">
              <w:rPr>
                <w:rFonts w:ascii="Arial" w:hAnsi="Arial" w:cs="Arial"/>
                <w:sz w:val="23"/>
                <w:szCs w:val="23"/>
                <w:lang w:eastAsia="es-CO"/>
              </w:rPr>
              <w:t>$ 1.423.500</w:t>
            </w:r>
          </w:p>
        </w:tc>
        <w:tc>
          <w:tcPr>
            <w:tcW w:w="3137" w:type="dxa"/>
          </w:tcPr>
          <w:p w14:paraId="2994CB06" w14:textId="77777777" w:rsidR="006826B2" w:rsidRPr="007B26D8" w:rsidRDefault="006826B2" w:rsidP="007B26D8">
            <w:pPr>
              <w:autoSpaceDE w:val="0"/>
              <w:autoSpaceDN w:val="0"/>
              <w:adjustRightInd w:val="0"/>
              <w:contextualSpacing/>
              <w:jc w:val="center"/>
              <w:rPr>
                <w:rFonts w:ascii="Arial" w:hAnsi="Arial" w:cs="Arial"/>
                <w:sz w:val="23"/>
                <w:szCs w:val="23"/>
                <w:lang w:eastAsia="es-CO"/>
              </w:rPr>
            </w:pPr>
            <w:r w:rsidRPr="007B26D8">
              <w:rPr>
                <w:rFonts w:ascii="Arial" w:hAnsi="Arial" w:cs="Arial"/>
                <w:sz w:val="23"/>
                <w:szCs w:val="23"/>
                <w:lang w:eastAsia="es-CO"/>
              </w:rPr>
              <w:t>$ 398.580.000,00</w:t>
            </w:r>
          </w:p>
        </w:tc>
        <w:tc>
          <w:tcPr>
            <w:tcW w:w="3138" w:type="dxa"/>
          </w:tcPr>
          <w:p w14:paraId="4C3D7AD3" w14:textId="77777777" w:rsidR="006826B2" w:rsidRPr="007B26D8" w:rsidRDefault="006826B2" w:rsidP="007B26D8">
            <w:pPr>
              <w:autoSpaceDE w:val="0"/>
              <w:autoSpaceDN w:val="0"/>
              <w:adjustRightInd w:val="0"/>
              <w:contextualSpacing/>
              <w:jc w:val="center"/>
              <w:rPr>
                <w:rFonts w:ascii="Arial" w:hAnsi="Arial" w:cs="Arial"/>
                <w:sz w:val="23"/>
                <w:szCs w:val="23"/>
                <w:lang w:eastAsia="es-CO"/>
              </w:rPr>
            </w:pPr>
            <w:r w:rsidRPr="007B26D8">
              <w:rPr>
                <w:rFonts w:ascii="Arial" w:hAnsi="Arial" w:cs="Arial"/>
                <w:sz w:val="23"/>
                <w:szCs w:val="23"/>
                <w:lang w:eastAsia="es-CO"/>
              </w:rPr>
              <w:t>$ 39.858.000,00</w:t>
            </w:r>
          </w:p>
        </w:tc>
      </w:tr>
    </w:tbl>
    <w:p w14:paraId="5737CEEC" w14:textId="77777777" w:rsidR="006826B2" w:rsidRPr="007B26D8" w:rsidRDefault="006826B2" w:rsidP="007B26D8">
      <w:pPr>
        <w:autoSpaceDE w:val="0"/>
        <w:autoSpaceDN w:val="0"/>
        <w:adjustRightInd w:val="0"/>
        <w:contextualSpacing/>
        <w:jc w:val="both"/>
        <w:rPr>
          <w:rFonts w:ascii="Arial" w:hAnsi="Arial" w:cs="Arial"/>
          <w:sz w:val="23"/>
          <w:szCs w:val="23"/>
          <w:lang w:eastAsia="es-CO"/>
        </w:rPr>
      </w:pPr>
    </w:p>
    <w:p w14:paraId="130A136C" w14:textId="77777777" w:rsidR="006826B2" w:rsidRPr="007B26D8" w:rsidRDefault="006826B2" w:rsidP="007B26D8">
      <w:pPr>
        <w:jc w:val="both"/>
        <w:rPr>
          <w:rFonts w:ascii="Arial" w:hAnsi="Arial" w:cs="Arial"/>
          <w:sz w:val="23"/>
          <w:szCs w:val="23"/>
          <w:lang w:val="es-ES"/>
        </w:rPr>
      </w:pPr>
      <w:r w:rsidRPr="007B26D8">
        <w:rPr>
          <w:rFonts w:ascii="Arial" w:hAnsi="Arial" w:cs="Arial"/>
          <w:sz w:val="23"/>
          <w:szCs w:val="23"/>
          <w:lang w:eastAsia="es-CO"/>
        </w:rPr>
        <w:t>De acuerdo con lo anterior, en el Municipio de CHAPARRAL TOLIMA deberá adelantar el procedimiento de Mínima Cuantía para la contratación que no supere el valor de $ 39.858.000, siempre que no aplique alguna causal de contratación directa, compras en la tienda virtual u otras excepciones legalmente establecidas</w:t>
      </w:r>
    </w:p>
    <w:p w14:paraId="0497C7FE" w14:textId="77777777" w:rsidR="006826B2" w:rsidRPr="007B26D8" w:rsidRDefault="006826B2" w:rsidP="007B26D8">
      <w:pPr>
        <w:jc w:val="both"/>
        <w:rPr>
          <w:rFonts w:ascii="Arial" w:hAnsi="Arial" w:cs="Arial"/>
          <w:sz w:val="23"/>
          <w:szCs w:val="23"/>
          <w:lang w:val="es-ES"/>
        </w:rPr>
      </w:pPr>
    </w:p>
    <w:p w14:paraId="4DDFFFC3" w14:textId="64A6DA7C" w:rsidR="006826B2" w:rsidRPr="007B26D8" w:rsidRDefault="006826B2" w:rsidP="007B26D8">
      <w:pPr>
        <w:jc w:val="both"/>
        <w:rPr>
          <w:rFonts w:ascii="Arial" w:hAnsi="Arial" w:cs="Arial"/>
          <w:b/>
          <w:bCs/>
          <w:sz w:val="23"/>
          <w:szCs w:val="23"/>
          <w:lang w:eastAsia="es-CO"/>
        </w:rPr>
      </w:pPr>
      <w:r w:rsidRPr="007B26D8">
        <w:rPr>
          <w:rFonts w:ascii="Arial" w:hAnsi="Arial" w:cs="Arial"/>
          <w:sz w:val="23"/>
          <w:szCs w:val="23"/>
          <w:lang w:val="es-ES"/>
        </w:rPr>
        <w:t xml:space="preserve">El Artículo 2 del Decreto 1860 de 2021, establece lo siguiente: </w:t>
      </w:r>
      <w:r w:rsidRPr="007B26D8">
        <w:rPr>
          <w:rFonts w:ascii="Arial" w:hAnsi="Arial" w:cs="Arial"/>
          <w:b/>
          <w:bCs/>
          <w:sz w:val="23"/>
          <w:szCs w:val="23"/>
          <w:lang w:eastAsia="es-CO"/>
        </w:rPr>
        <w:t>Modificación de la Subsección </w:t>
      </w:r>
      <w:hyperlink r:id="rId9" w:anchor="2.2.1.2.1.5.1" w:history="1">
        <w:r w:rsidRPr="007B26D8">
          <w:rPr>
            <w:rFonts w:ascii="Arial" w:hAnsi="Arial" w:cs="Arial"/>
            <w:b/>
            <w:bCs/>
            <w:sz w:val="23"/>
            <w:szCs w:val="23"/>
            <w:lang w:eastAsia="es-CO"/>
          </w:rPr>
          <w:t>5 </w:t>
        </w:r>
      </w:hyperlink>
      <w:r w:rsidRPr="007B26D8">
        <w:rPr>
          <w:rFonts w:ascii="Arial" w:hAnsi="Arial" w:cs="Arial"/>
          <w:b/>
          <w:bCs/>
          <w:sz w:val="23"/>
          <w:szCs w:val="23"/>
          <w:lang w:eastAsia="es-CO"/>
        </w:rPr>
        <w:t>de la Sección 1 del Capítulo 2 del Título 1 de la Parte 2 del Libro 2 del Decreto 1082 de 2015.</w:t>
      </w:r>
      <w:r w:rsidRPr="007B26D8">
        <w:rPr>
          <w:rFonts w:ascii="Arial" w:hAnsi="Arial" w:cs="Arial"/>
          <w:sz w:val="23"/>
          <w:szCs w:val="23"/>
          <w:lang w:eastAsia="es-CO"/>
        </w:rPr>
        <w:t xml:space="preserve"> Modifíquese la Subsección 5 de la Sección 1 del Capítulo 2 del Título 1 de la Parte 2 del Libro 2 del Decreto 1082 de 2015, la cual quedará de la siguiente manera: </w:t>
      </w:r>
      <w:r w:rsidRPr="007B26D8">
        <w:rPr>
          <w:rFonts w:ascii="Arial" w:hAnsi="Arial" w:cs="Arial"/>
          <w:b/>
          <w:bCs/>
          <w:sz w:val="23"/>
          <w:szCs w:val="23"/>
          <w:lang w:eastAsia="es-CO"/>
        </w:rPr>
        <w:t xml:space="preserve">SUBSECCIÓN 5 - </w:t>
      </w:r>
      <w:r w:rsidR="0041442B" w:rsidRPr="007B26D8">
        <w:rPr>
          <w:rFonts w:ascii="Arial" w:hAnsi="Arial" w:cs="Arial"/>
          <w:b/>
          <w:bCs/>
          <w:sz w:val="23"/>
          <w:szCs w:val="23"/>
          <w:lang w:eastAsia="es-CO"/>
        </w:rPr>
        <w:t>MÍNIMA</w:t>
      </w:r>
      <w:r w:rsidRPr="007B26D8">
        <w:rPr>
          <w:rFonts w:ascii="Arial" w:hAnsi="Arial" w:cs="Arial"/>
          <w:b/>
          <w:bCs/>
          <w:sz w:val="23"/>
          <w:szCs w:val="23"/>
          <w:lang w:eastAsia="es-CO"/>
        </w:rPr>
        <w:t xml:space="preserve"> CUANTIA:</w:t>
      </w:r>
    </w:p>
    <w:p w14:paraId="2563C74A" w14:textId="77777777" w:rsidR="006826B2" w:rsidRPr="007B26D8" w:rsidRDefault="006826B2" w:rsidP="007B26D8">
      <w:pPr>
        <w:jc w:val="both"/>
        <w:rPr>
          <w:rFonts w:ascii="Arial" w:hAnsi="Arial" w:cs="Arial"/>
          <w:sz w:val="23"/>
          <w:szCs w:val="23"/>
          <w:lang w:eastAsia="es-CO"/>
        </w:rPr>
      </w:pPr>
    </w:p>
    <w:p w14:paraId="7FE1277D" w14:textId="77777777" w:rsidR="006826B2" w:rsidRPr="007B26D8" w:rsidRDefault="006826B2" w:rsidP="007B26D8">
      <w:pPr>
        <w:shd w:val="clear" w:color="auto" w:fill="FFFFFF"/>
        <w:spacing w:after="100" w:afterAutospacing="1"/>
        <w:jc w:val="both"/>
        <w:rPr>
          <w:rFonts w:ascii="Arial" w:hAnsi="Arial" w:cs="Arial"/>
          <w:sz w:val="23"/>
          <w:szCs w:val="23"/>
          <w:lang w:eastAsia="es-CO"/>
        </w:rPr>
      </w:pPr>
      <w:r w:rsidRPr="007B26D8">
        <w:rPr>
          <w:rFonts w:ascii="Arial" w:hAnsi="Arial" w:cs="Arial"/>
          <w:b/>
          <w:bCs/>
          <w:sz w:val="23"/>
          <w:szCs w:val="23"/>
          <w:lang w:eastAsia="es-CO"/>
        </w:rPr>
        <w:t>ARTÍCULO 2.2.1.2.1.5.1. Estudios previos para la contratación de mínima cuantía.</w:t>
      </w:r>
      <w:r w:rsidRPr="007B26D8">
        <w:rPr>
          <w:rFonts w:ascii="Arial" w:hAnsi="Arial" w:cs="Arial"/>
          <w:sz w:val="23"/>
          <w:szCs w:val="23"/>
          <w:lang w:eastAsia="es-CO"/>
        </w:rPr>
        <w:t> La Entidad Estatal debe elaborar unos estudios previos que deben contener, como mínimo, lo siguiente:</w:t>
      </w:r>
    </w:p>
    <w:p w14:paraId="7BB4DCCB" w14:textId="77777777" w:rsidR="006826B2" w:rsidRPr="007B26D8" w:rsidRDefault="006826B2" w:rsidP="007B26D8">
      <w:pPr>
        <w:shd w:val="clear" w:color="auto" w:fill="FFFFFF"/>
        <w:jc w:val="both"/>
        <w:rPr>
          <w:rFonts w:ascii="Arial" w:hAnsi="Arial" w:cs="Arial"/>
          <w:sz w:val="23"/>
          <w:szCs w:val="23"/>
          <w:lang w:eastAsia="es-CO"/>
        </w:rPr>
      </w:pPr>
      <w:r w:rsidRPr="007B26D8">
        <w:rPr>
          <w:rFonts w:ascii="Arial" w:hAnsi="Arial" w:cs="Arial"/>
          <w:sz w:val="23"/>
          <w:szCs w:val="23"/>
          <w:lang w:eastAsia="es-CO"/>
        </w:rPr>
        <w:t>1. La descripción de la necesidad que pretende satisfacer con la contratación.</w:t>
      </w:r>
    </w:p>
    <w:p w14:paraId="648757A6" w14:textId="77777777" w:rsidR="006826B2" w:rsidRPr="007B26D8" w:rsidRDefault="006826B2" w:rsidP="007B26D8">
      <w:pPr>
        <w:shd w:val="clear" w:color="auto" w:fill="FFFFFF"/>
        <w:jc w:val="both"/>
        <w:rPr>
          <w:rFonts w:ascii="Arial" w:hAnsi="Arial" w:cs="Arial"/>
          <w:sz w:val="23"/>
          <w:szCs w:val="23"/>
          <w:lang w:eastAsia="es-CO"/>
        </w:rPr>
      </w:pPr>
      <w:r w:rsidRPr="007B26D8">
        <w:rPr>
          <w:rFonts w:ascii="Arial" w:hAnsi="Arial" w:cs="Arial"/>
          <w:sz w:val="23"/>
          <w:szCs w:val="23"/>
          <w:lang w:eastAsia="es-CO"/>
        </w:rPr>
        <w:t>2. La descripción del objeto a contratar identificado con el cuarto nivel del Clasificador de Bienes y Servicios, de ser posible, o de lo contrario con el tercer nivel.</w:t>
      </w:r>
    </w:p>
    <w:p w14:paraId="373A578B" w14:textId="77777777" w:rsidR="006826B2" w:rsidRPr="007B26D8" w:rsidRDefault="006826B2" w:rsidP="007B26D8">
      <w:pPr>
        <w:shd w:val="clear" w:color="auto" w:fill="FFFFFF"/>
        <w:jc w:val="both"/>
        <w:rPr>
          <w:rFonts w:ascii="Arial" w:hAnsi="Arial" w:cs="Arial"/>
          <w:sz w:val="23"/>
          <w:szCs w:val="23"/>
          <w:lang w:eastAsia="es-CO"/>
        </w:rPr>
      </w:pPr>
      <w:r w:rsidRPr="007B26D8">
        <w:rPr>
          <w:rFonts w:ascii="Arial" w:hAnsi="Arial" w:cs="Arial"/>
          <w:sz w:val="23"/>
          <w:szCs w:val="23"/>
          <w:lang w:eastAsia="es-CO"/>
        </w:rPr>
        <w:t>3. Las condiciones técnicas exigidas.</w:t>
      </w:r>
    </w:p>
    <w:p w14:paraId="543D39F9" w14:textId="77777777" w:rsidR="006826B2" w:rsidRPr="007B26D8" w:rsidRDefault="006826B2" w:rsidP="007B26D8">
      <w:pPr>
        <w:shd w:val="clear" w:color="auto" w:fill="FFFFFF"/>
        <w:jc w:val="both"/>
        <w:rPr>
          <w:rFonts w:ascii="Arial" w:hAnsi="Arial" w:cs="Arial"/>
          <w:sz w:val="23"/>
          <w:szCs w:val="23"/>
          <w:lang w:eastAsia="es-CO"/>
        </w:rPr>
      </w:pPr>
      <w:r w:rsidRPr="007B26D8">
        <w:rPr>
          <w:rFonts w:ascii="Arial" w:hAnsi="Arial" w:cs="Arial"/>
          <w:sz w:val="23"/>
          <w:szCs w:val="23"/>
          <w:lang w:eastAsia="es-CO"/>
        </w:rPr>
        <w:t>4. El valor estimado del contrato y su justificación.</w:t>
      </w:r>
    </w:p>
    <w:p w14:paraId="4BE5F46D" w14:textId="77777777" w:rsidR="006826B2" w:rsidRPr="007B26D8" w:rsidRDefault="006826B2" w:rsidP="007B26D8">
      <w:pPr>
        <w:shd w:val="clear" w:color="auto" w:fill="FFFFFF"/>
        <w:jc w:val="both"/>
        <w:rPr>
          <w:rFonts w:ascii="Arial" w:hAnsi="Arial" w:cs="Arial"/>
          <w:sz w:val="23"/>
          <w:szCs w:val="23"/>
          <w:lang w:eastAsia="es-CO"/>
        </w:rPr>
      </w:pPr>
      <w:r w:rsidRPr="007B26D8">
        <w:rPr>
          <w:rFonts w:ascii="Arial" w:hAnsi="Arial" w:cs="Arial"/>
          <w:sz w:val="23"/>
          <w:szCs w:val="23"/>
          <w:lang w:eastAsia="es-CO"/>
        </w:rPr>
        <w:lastRenderedPageBreak/>
        <w:t>5. El plazo de ejecución del contrato.</w:t>
      </w:r>
    </w:p>
    <w:p w14:paraId="4FDED3D0" w14:textId="77777777" w:rsidR="006826B2" w:rsidRPr="007B26D8" w:rsidRDefault="006826B2" w:rsidP="007B26D8">
      <w:pPr>
        <w:shd w:val="clear" w:color="auto" w:fill="FFFFFF"/>
        <w:jc w:val="both"/>
        <w:rPr>
          <w:rFonts w:ascii="Arial" w:hAnsi="Arial" w:cs="Arial"/>
          <w:sz w:val="23"/>
          <w:szCs w:val="23"/>
          <w:lang w:eastAsia="es-CO"/>
        </w:rPr>
      </w:pPr>
      <w:r w:rsidRPr="007B26D8">
        <w:rPr>
          <w:rFonts w:ascii="Arial" w:hAnsi="Arial" w:cs="Arial"/>
          <w:sz w:val="23"/>
          <w:szCs w:val="23"/>
          <w:lang w:eastAsia="es-CO"/>
        </w:rPr>
        <w:t>6. El certificado de disponibilidad presupuestal que respalda la contratación.</w:t>
      </w:r>
    </w:p>
    <w:p w14:paraId="3270A0B7" w14:textId="77777777" w:rsidR="006826B2" w:rsidRPr="007B26D8" w:rsidRDefault="006826B2" w:rsidP="007B26D8">
      <w:pPr>
        <w:shd w:val="clear" w:color="auto" w:fill="FFFFFF"/>
        <w:jc w:val="both"/>
        <w:rPr>
          <w:rFonts w:ascii="Arial" w:hAnsi="Arial" w:cs="Arial"/>
          <w:b/>
          <w:bCs/>
          <w:sz w:val="23"/>
          <w:szCs w:val="23"/>
          <w:lang w:eastAsia="es-CO"/>
        </w:rPr>
      </w:pPr>
    </w:p>
    <w:p w14:paraId="25D25144" w14:textId="77777777" w:rsidR="006826B2" w:rsidRPr="007B26D8" w:rsidRDefault="006826B2" w:rsidP="007B26D8">
      <w:pPr>
        <w:shd w:val="clear" w:color="auto" w:fill="FFFFFF"/>
        <w:spacing w:after="100" w:afterAutospacing="1"/>
        <w:jc w:val="both"/>
        <w:rPr>
          <w:rFonts w:ascii="Arial" w:hAnsi="Arial" w:cs="Arial"/>
          <w:sz w:val="23"/>
          <w:szCs w:val="23"/>
          <w:lang w:eastAsia="es-CO"/>
        </w:rPr>
      </w:pPr>
      <w:r w:rsidRPr="007B26D8">
        <w:rPr>
          <w:rFonts w:ascii="Arial" w:hAnsi="Arial" w:cs="Arial"/>
          <w:b/>
          <w:bCs/>
          <w:sz w:val="23"/>
          <w:szCs w:val="23"/>
          <w:lang w:eastAsia="es-CO"/>
        </w:rPr>
        <w:t>ARTÍCULO 2.2.1.2.1.5.2. Procedimiento para la contratación de mínima cuantía.</w:t>
      </w:r>
      <w:r w:rsidRPr="007B26D8">
        <w:rPr>
          <w:rFonts w:ascii="Arial" w:hAnsi="Arial" w:cs="Arial"/>
          <w:sz w:val="23"/>
          <w:szCs w:val="23"/>
          <w:lang w:eastAsia="es-CO"/>
        </w:rPr>
        <w:t> Las siguientes reglas son aplicables a la contratación cuyo valor no excede del diez por ciento (10%) de la menor cuantía de la Entidad Estatal, independientemente de su objeto:</w:t>
      </w:r>
    </w:p>
    <w:p w14:paraId="10846DCE" w14:textId="77777777" w:rsidR="006826B2" w:rsidRPr="007B26D8" w:rsidRDefault="006826B2" w:rsidP="007B26D8">
      <w:pPr>
        <w:shd w:val="clear" w:color="auto" w:fill="FFFFFF"/>
        <w:spacing w:after="100" w:afterAutospacing="1"/>
        <w:jc w:val="both"/>
        <w:rPr>
          <w:rFonts w:ascii="Arial" w:hAnsi="Arial" w:cs="Arial"/>
          <w:sz w:val="23"/>
          <w:szCs w:val="23"/>
          <w:lang w:eastAsia="es-CO"/>
        </w:rPr>
      </w:pPr>
      <w:r w:rsidRPr="007B26D8">
        <w:rPr>
          <w:rFonts w:ascii="Arial" w:hAnsi="Arial" w:cs="Arial"/>
          <w:sz w:val="23"/>
          <w:szCs w:val="23"/>
          <w:lang w:eastAsia="es-CO"/>
        </w:rPr>
        <w:t>1. La Entidad Estatal debe señalar en la invitación a participar en procesos de mínima cuantía la información a la que se refieren los numerales 2, 3 y 4 del artículo anterior, y la forma como el interesado debe acreditar su capacidad jurídica y la experiencia mínima, si se exige esta última, el cumplimiento de las condiciones técnicas exigidas, incluyendo las obligaciones de las partes del futuro contrato.</w:t>
      </w:r>
    </w:p>
    <w:p w14:paraId="437531FB" w14:textId="77777777" w:rsidR="006826B2" w:rsidRPr="007B26D8" w:rsidRDefault="006826B2" w:rsidP="007B26D8">
      <w:pPr>
        <w:shd w:val="clear" w:color="auto" w:fill="FFFFFF"/>
        <w:spacing w:after="100" w:afterAutospacing="1"/>
        <w:jc w:val="both"/>
        <w:rPr>
          <w:rFonts w:ascii="Arial" w:hAnsi="Arial" w:cs="Arial"/>
          <w:sz w:val="23"/>
          <w:szCs w:val="23"/>
          <w:lang w:eastAsia="es-CO"/>
        </w:rPr>
      </w:pPr>
      <w:r w:rsidRPr="007B26D8">
        <w:rPr>
          <w:rFonts w:ascii="Arial" w:hAnsi="Arial" w:cs="Arial"/>
          <w:sz w:val="23"/>
          <w:szCs w:val="23"/>
          <w:lang w:eastAsia="es-CO"/>
        </w:rPr>
        <w:t>2. La Entidad Estatal podrá exigir una capacidad financiera mínima cuando no hace el pago contra entrega a satisfacción de los bienes, obras o servicios. Si la Entidad Estatal exige capacidad financiera debe indicar cómo hará la verificación correspondiente en la invitación.</w:t>
      </w:r>
    </w:p>
    <w:p w14:paraId="020B423A" w14:textId="77777777" w:rsidR="006826B2" w:rsidRPr="007B26D8" w:rsidRDefault="006826B2" w:rsidP="007B26D8">
      <w:pPr>
        <w:shd w:val="clear" w:color="auto" w:fill="FFFFFF"/>
        <w:spacing w:after="100" w:afterAutospacing="1"/>
        <w:jc w:val="both"/>
        <w:rPr>
          <w:rFonts w:ascii="Arial" w:hAnsi="Arial" w:cs="Arial"/>
          <w:sz w:val="23"/>
          <w:szCs w:val="23"/>
          <w:lang w:eastAsia="es-CO"/>
        </w:rPr>
      </w:pPr>
      <w:r w:rsidRPr="007B26D8">
        <w:rPr>
          <w:rFonts w:ascii="Arial" w:hAnsi="Arial" w:cs="Arial"/>
          <w:sz w:val="23"/>
          <w:szCs w:val="23"/>
          <w:lang w:eastAsia="es-CO"/>
        </w:rPr>
        <w:t xml:space="preserve">3. La invitación se publicará por un término no inferior a un (1) día hábil para que los interesados se informen de su contenido y formulen observaciones o comentarios, los cuales serán contestados por la Entidad Estatal antes del inicio del plazo para presentar ofertas. De conformidad con el parágrafo del presente artículo, dentro del mismo término para formular observaciones se podrán presentar las solicitudes para limitar la convocatoria a </w:t>
      </w:r>
      <w:proofErr w:type="spellStart"/>
      <w:r w:rsidRPr="007B26D8">
        <w:rPr>
          <w:rFonts w:ascii="Arial" w:hAnsi="Arial" w:cs="Arial"/>
          <w:sz w:val="23"/>
          <w:szCs w:val="23"/>
          <w:lang w:eastAsia="es-CO"/>
        </w:rPr>
        <w:t>Mipyme</w:t>
      </w:r>
      <w:proofErr w:type="spellEnd"/>
      <w:r w:rsidRPr="007B26D8">
        <w:rPr>
          <w:rFonts w:ascii="Arial" w:hAnsi="Arial" w:cs="Arial"/>
          <w:sz w:val="23"/>
          <w:szCs w:val="23"/>
          <w:lang w:eastAsia="es-CO"/>
        </w:rPr>
        <w:t xml:space="preserve"> colombianas.</w:t>
      </w:r>
    </w:p>
    <w:p w14:paraId="04F86EF6" w14:textId="77777777" w:rsidR="006826B2" w:rsidRPr="007B26D8" w:rsidRDefault="006826B2" w:rsidP="007B26D8">
      <w:pPr>
        <w:shd w:val="clear" w:color="auto" w:fill="FFFFFF"/>
        <w:spacing w:after="100" w:afterAutospacing="1"/>
        <w:jc w:val="both"/>
        <w:rPr>
          <w:rFonts w:ascii="Arial" w:hAnsi="Arial" w:cs="Arial"/>
          <w:sz w:val="23"/>
          <w:szCs w:val="23"/>
          <w:lang w:eastAsia="es-CO"/>
        </w:rPr>
      </w:pPr>
      <w:r w:rsidRPr="007B26D8">
        <w:rPr>
          <w:rFonts w:ascii="Arial" w:hAnsi="Arial" w:cs="Arial"/>
          <w:sz w:val="23"/>
          <w:szCs w:val="23"/>
          <w:lang w:eastAsia="es-CO"/>
        </w:rPr>
        <w:t xml:space="preserve">4. La Entidad Estatal incluirá un cronograma en la invitación que deberá tener en cuenta los términos mínimos establecidos en este artículo. Además de lo anterior, en el cronograma se establecerá: i) el término dentro del cual la Entidad Estatal responderá las observaciones de que trata el numeral anterior. </w:t>
      </w:r>
      <w:proofErr w:type="spellStart"/>
      <w:r w:rsidRPr="007B26D8">
        <w:rPr>
          <w:rFonts w:ascii="Arial" w:hAnsi="Arial" w:cs="Arial"/>
          <w:sz w:val="23"/>
          <w:szCs w:val="23"/>
          <w:lang w:eastAsia="es-CO"/>
        </w:rPr>
        <w:t>ii</w:t>
      </w:r>
      <w:proofErr w:type="spellEnd"/>
      <w:r w:rsidRPr="007B26D8">
        <w:rPr>
          <w:rFonts w:ascii="Arial" w:hAnsi="Arial" w:cs="Arial"/>
          <w:sz w:val="23"/>
          <w:szCs w:val="23"/>
          <w:lang w:eastAsia="es-CO"/>
        </w:rPr>
        <w:t xml:space="preserve">) El término hasta el cual podrá expedir adendas para modificar la invitación, el cual, en todo caso, tendrá como límite un día hábil antes a la fecha y hora prevista para la presentación de ofertas de que trata el último plazo de este numeral, sin perjuicio que con posterioridad a este momento pueda expedir adendas para modificar el cronograma del proceso; en todo caso, las adendas se publicarán en el horario establecido en el artículo 2.2.1.1.2.2.1. del Decreto 1082 de 2015. </w:t>
      </w:r>
      <w:proofErr w:type="spellStart"/>
      <w:r w:rsidRPr="007B26D8">
        <w:rPr>
          <w:rFonts w:ascii="Arial" w:hAnsi="Arial" w:cs="Arial"/>
          <w:sz w:val="23"/>
          <w:szCs w:val="23"/>
          <w:lang w:eastAsia="es-CO"/>
        </w:rPr>
        <w:t>iii</w:t>
      </w:r>
      <w:proofErr w:type="spellEnd"/>
      <w:r w:rsidRPr="007B26D8">
        <w:rPr>
          <w:rFonts w:ascii="Arial" w:hAnsi="Arial" w:cs="Arial"/>
          <w:sz w:val="23"/>
          <w:szCs w:val="23"/>
          <w:lang w:eastAsia="es-CO"/>
        </w:rPr>
        <w:t xml:space="preserve">) El momento en que publicará un aviso en el SECOP precisando si el proceso efectivamente se limitó a </w:t>
      </w:r>
      <w:proofErr w:type="spellStart"/>
      <w:r w:rsidRPr="007B26D8">
        <w:rPr>
          <w:rFonts w:ascii="Arial" w:hAnsi="Arial" w:cs="Arial"/>
          <w:sz w:val="23"/>
          <w:szCs w:val="23"/>
          <w:lang w:eastAsia="es-CO"/>
        </w:rPr>
        <w:t>Mipyme</w:t>
      </w:r>
      <w:proofErr w:type="spellEnd"/>
      <w:r w:rsidRPr="007B26D8">
        <w:rPr>
          <w:rFonts w:ascii="Arial" w:hAnsi="Arial" w:cs="Arial"/>
          <w:sz w:val="23"/>
          <w:szCs w:val="23"/>
          <w:lang w:eastAsia="es-CO"/>
        </w:rPr>
        <w:t xml:space="preserve"> o si podrá participar cualquier otro interesado. </w:t>
      </w:r>
      <w:proofErr w:type="spellStart"/>
      <w:r w:rsidRPr="007B26D8">
        <w:rPr>
          <w:rFonts w:ascii="Arial" w:hAnsi="Arial" w:cs="Arial"/>
          <w:sz w:val="23"/>
          <w:szCs w:val="23"/>
          <w:lang w:eastAsia="es-CO"/>
        </w:rPr>
        <w:t>iv</w:t>
      </w:r>
      <w:proofErr w:type="spellEnd"/>
      <w:r w:rsidRPr="007B26D8">
        <w:rPr>
          <w:rFonts w:ascii="Arial" w:hAnsi="Arial" w:cs="Arial"/>
          <w:sz w:val="23"/>
          <w:szCs w:val="23"/>
          <w:lang w:eastAsia="es-CO"/>
        </w:rPr>
        <w:t xml:space="preserve">) Finalmente, se dispondrá un término adicional dentro del cual los proponentes podrán presentar sus ofertas, el cual será de mínimo un (1) día hábil luego de publicado el aviso en que se informe si el proceso se limita o no a </w:t>
      </w:r>
      <w:proofErr w:type="spellStart"/>
      <w:r w:rsidRPr="007B26D8">
        <w:rPr>
          <w:rFonts w:ascii="Arial" w:hAnsi="Arial" w:cs="Arial"/>
          <w:sz w:val="23"/>
          <w:szCs w:val="23"/>
          <w:lang w:eastAsia="es-CO"/>
        </w:rPr>
        <w:t>Mipyme</w:t>
      </w:r>
      <w:proofErr w:type="spellEnd"/>
      <w:r w:rsidRPr="007B26D8">
        <w:rPr>
          <w:rFonts w:ascii="Arial" w:hAnsi="Arial" w:cs="Arial"/>
          <w:sz w:val="23"/>
          <w:szCs w:val="23"/>
          <w:lang w:eastAsia="es-CO"/>
        </w:rPr>
        <w:t>.</w:t>
      </w:r>
    </w:p>
    <w:p w14:paraId="49C57636" w14:textId="77777777" w:rsidR="006826B2" w:rsidRPr="007B26D8" w:rsidRDefault="006826B2" w:rsidP="007B26D8">
      <w:pPr>
        <w:shd w:val="clear" w:color="auto" w:fill="FFFFFF"/>
        <w:spacing w:after="100" w:afterAutospacing="1"/>
        <w:jc w:val="both"/>
        <w:rPr>
          <w:rFonts w:ascii="Arial" w:hAnsi="Arial" w:cs="Arial"/>
          <w:sz w:val="23"/>
          <w:szCs w:val="23"/>
          <w:lang w:eastAsia="es-CO"/>
        </w:rPr>
      </w:pPr>
      <w:r w:rsidRPr="007B26D8">
        <w:rPr>
          <w:rFonts w:ascii="Arial" w:hAnsi="Arial" w:cs="Arial"/>
          <w:sz w:val="23"/>
          <w:szCs w:val="23"/>
          <w:lang w:eastAsia="es-CO"/>
        </w:rPr>
        <w:t>5. La Entidad Estatal debe revisar las ofertas económicas y verificar que la de menor precio cumple con las condiciones de la invitación. Si esta no cumple, la Entidad Estatal debe verificar el cumplimento de los requisitos de la invitación de la oferta con el segundo mejor precio, y así sucesivamente. Lo anterior sin perjuicio de la oportunidad que deberán otorgar las Entidades Estatales para subsanar las ofertas, en los términos del artículo </w:t>
      </w:r>
      <w:hyperlink r:id="rId10" w:anchor="5" w:history="1">
        <w:r w:rsidRPr="007B26D8">
          <w:rPr>
            <w:rFonts w:ascii="Arial" w:hAnsi="Arial" w:cs="Arial"/>
            <w:sz w:val="23"/>
            <w:szCs w:val="23"/>
            <w:lang w:eastAsia="es-CO"/>
          </w:rPr>
          <w:t>5 </w:t>
        </w:r>
      </w:hyperlink>
      <w:r w:rsidRPr="007B26D8">
        <w:rPr>
          <w:rFonts w:ascii="Arial" w:hAnsi="Arial" w:cs="Arial"/>
          <w:sz w:val="23"/>
          <w:szCs w:val="23"/>
          <w:lang w:eastAsia="es-CO"/>
        </w:rPr>
        <w:t xml:space="preserve">de la Ley </w:t>
      </w:r>
      <w:r w:rsidRPr="007B26D8">
        <w:rPr>
          <w:rFonts w:ascii="Arial" w:hAnsi="Arial" w:cs="Arial"/>
          <w:sz w:val="23"/>
          <w:szCs w:val="23"/>
          <w:lang w:eastAsia="es-CO"/>
        </w:rPr>
        <w:lastRenderedPageBreak/>
        <w:t>1150 de 2007, para lo cual establecerán un término preclusivo en la invitación para recibir los documentos subsanables, frente a cada uno de los requerimientos. En caso de que no se establezca este término, los proponentes podrán subsanar sus ofertas hasta antes de que finalice el traslado del informe de evaluación.</w:t>
      </w:r>
    </w:p>
    <w:p w14:paraId="3754D1D8" w14:textId="77777777" w:rsidR="006826B2" w:rsidRPr="007B26D8" w:rsidRDefault="006826B2" w:rsidP="007B26D8">
      <w:pPr>
        <w:shd w:val="clear" w:color="auto" w:fill="FFFFFF"/>
        <w:spacing w:after="100" w:afterAutospacing="1"/>
        <w:jc w:val="both"/>
        <w:rPr>
          <w:rFonts w:ascii="Arial" w:hAnsi="Arial" w:cs="Arial"/>
          <w:sz w:val="23"/>
          <w:szCs w:val="23"/>
          <w:lang w:eastAsia="es-CO"/>
        </w:rPr>
      </w:pPr>
      <w:r w:rsidRPr="007B26D8">
        <w:rPr>
          <w:rFonts w:ascii="Arial" w:hAnsi="Arial" w:cs="Arial"/>
          <w:sz w:val="23"/>
          <w:szCs w:val="23"/>
          <w:lang w:eastAsia="es-CO"/>
        </w:rPr>
        <w:t>6. La Entidad Estatal debe publicar el informe de evaluación durante mínimo un (1) día hábil, para que durante este término los oferentes presenten las observaciones que deberán ser respondidas por la Entidad Estatal antes de realizar la aceptación de la oferta seleccionada.</w:t>
      </w:r>
    </w:p>
    <w:p w14:paraId="4C032D06" w14:textId="77777777" w:rsidR="006826B2" w:rsidRPr="007B26D8" w:rsidRDefault="006826B2" w:rsidP="007B26D8">
      <w:pPr>
        <w:shd w:val="clear" w:color="auto" w:fill="FFFFFF"/>
        <w:spacing w:after="100" w:afterAutospacing="1"/>
        <w:jc w:val="both"/>
        <w:rPr>
          <w:rFonts w:ascii="Arial" w:hAnsi="Arial" w:cs="Arial"/>
          <w:sz w:val="23"/>
          <w:szCs w:val="23"/>
          <w:lang w:eastAsia="es-CO"/>
        </w:rPr>
      </w:pPr>
      <w:r w:rsidRPr="007B26D8">
        <w:rPr>
          <w:rFonts w:ascii="Arial" w:hAnsi="Arial" w:cs="Arial"/>
          <w:sz w:val="23"/>
          <w:szCs w:val="23"/>
          <w:lang w:eastAsia="es-CO"/>
        </w:rPr>
        <w:t>7. La Entidad Estatal debe aceptar la oferta de menor precio, siempre que cumpla con las condiciones establecidas en la invitación a participar en procesos de mínima cuantía. En la aceptación de la oferta, la Entidad Estatal debe informar al contratista el nombre del supervisor o interventor del contrato.</w:t>
      </w:r>
    </w:p>
    <w:p w14:paraId="30E32C0D" w14:textId="77777777" w:rsidR="006826B2" w:rsidRPr="007B26D8" w:rsidRDefault="006826B2" w:rsidP="007B26D8">
      <w:pPr>
        <w:shd w:val="clear" w:color="auto" w:fill="FFFFFF"/>
        <w:spacing w:after="100" w:afterAutospacing="1"/>
        <w:jc w:val="both"/>
        <w:rPr>
          <w:rFonts w:ascii="Arial" w:hAnsi="Arial" w:cs="Arial"/>
          <w:sz w:val="23"/>
          <w:szCs w:val="23"/>
          <w:lang w:eastAsia="es-CO"/>
        </w:rPr>
      </w:pPr>
      <w:r w:rsidRPr="007B26D8">
        <w:rPr>
          <w:rFonts w:ascii="Arial" w:hAnsi="Arial" w:cs="Arial"/>
          <w:sz w:val="23"/>
          <w:szCs w:val="23"/>
          <w:lang w:eastAsia="es-CO"/>
        </w:rPr>
        <w:t>8. En caso de empate, la Entidad Estatal aplicará los criterios de que trata el artículo </w:t>
      </w:r>
      <w:hyperlink r:id="rId11" w:anchor="35" w:history="1">
        <w:r w:rsidRPr="007B26D8">
          <w:rPr>
            <w:rFonts w:ascii="Arial" w:hAnsi="Arial" w:cs="Arial"/>
            <w:sz w:val="23"/>
            <w:szCs w:val="23"/>
            <w:lang w:eastAsia="es-CO"/>
          </w:rPr>
          <w:t>35 </w:t>
        </w:r>
      </w:hyperlink>
      <w:r w:rsidRPr="007B26D8">
        <w:rPr>
          <w:rFonts w:ascii="Arial" w:hAnsi="Arial" w:cs="Arial"/>
          <w:sz w:val="23"/>
          <w:szCs w:val="23"/>
          <w:lang w:eastAsia="es-CO"/>
        </w:rPr>
        <w:t>de la Ley 2069 de 2020, conforme a los medíos de acreditación del artículo 2.2.1.2.4.2.17. del presente Decreto o las normas que los modifiquen, adicionen o sustituyan.</w:t>
      </w:r>
    </w:p>
    <w:p w14:paraId="161DC5A4" w14:textId="77777777" w:rsidR="006826B2" w:rsidRPr="007B26D8" w:rsidRDefault="006826B2" w:rsidP="007B26D8">
      <w:pPr>
        <w:shd w:val="clear" w:color="auto" w:fill="FFFFFF"/>
        <w:spacing w:after="100" w:afterAutospacing="1"/>
        <w:jc w:val="both"/>
        <w:rPr>
          <w:rFonts w:ascii="Arial" w:hAnsi="Arial" w:cs="Arial"/>
          <w:sz w:val="23"/>
          <w:szCs w:val="23"/>
          <w:lang w:eastAsia="es-CO"/>
        </w:rPr>
      </w:pPr>
      <w:r w:rsidRPr="007B26D8">
        <w:rPr>
          <w:rFonts w:ascii="Arial" w:hAnsi="Arial" w:cs="Arial"/>
          <w:sz w:val="23"/>
          <w:szCs w:val="23"/>
          <w:lang w:eastAsia="es-CO"/>
        </w:rPr>
        <w:t>9. La oferta y su aceptación constituyen el contrato estatal.</w:t>
      </w:r>
    </w:p>
    <w:p w14:paraId="0F33F308" w14:textId="77777777" w:rsidR="006826B2" w:rsidRPr="007B26D8" w:rsidRDefault="006826B2" w:rsidP="007B26D8">
      <w:pPr>
        <w:shd w:val="clear" w:color="auto" w:fill="FFFFFF"/>
        <w:spacing w:after="100" w:afterAutospacing="1"/>
        <w:jc w:val="both"/>
        <w:rPr>
          <w:rFonts w:ascii="Arial" w:hAnsi="Arial" w:cs="Arial"/>
          <w:sz w:val="23"/>
          <w:szCs w:val="23"/>
          <w:lang w:eastAsia="es-CO"/>
        </w:rPr>
      </w:pPr>
      <w:r w:rsidRPr="007B26D8">
        <w:rPr>
          <w:rFonts w:ascii="Arial" w:hAnsi="Arial" w:cs="Arial"/>
          <w:b/>
          <w:bCs/>
          <w:sz w:val="23"/>
          <w:szCs w:val="23"/>
          <w:lang w:eastAsia="es-CO"/>
        </w:rPr>
        <w:t>PARÁGRAFO.</w:t>
      </w:r>
      <w:r w:rsidRPr="007B26D8">
        <w:rPr>
          <w:rFonts w:ascii="Arial" w:hAnsi="Arial" w:cs="Arial"/>
          <w:sz w:val="23"/>
          <w:szCs w:val="23"/>
          <w:lang w:eastAsia="es-CO"/>
        </w:rPr>
        <w:t> De conformidad con el parágrafo </w:t>
      </w:r>
      <w:hyperlink r:id="rId12" w:anchor="30.p1" w:history="1">
        <w:r w:rsidRPr="007B26D8">
          <w:rPr>
            <w:rFonts w:ascii="Arial" w:hAnsi="Arial" w:cs="Arial"/>
            <w:sz w:val="23"/>
            <w:szCs w:val="23"/>
            <w:lang w:eastAsia="es-CO"/>
          </w:rPr>
          <w:t>1 </w:t>
        </w:r>
      </w:hyperlink>
      <w:r w:rsidRPr="007B26D8">
        <w:rPr>
          <w:rFonts w:ascii="Arial" w:hAnsi="Arial" w:cs="Arial"/>
          <w:sz w:val="23"/>
          <w:szCs w:val="23"/>
          <w:lang w:eastAsia="es-CO"/>
        </w:rPr>
        <w:t>del artículo </w:t>
      </w:r>
      <w:hyperlink r:id="rId13" w:anchor="30" w:history="1">
        <w:r w:rsidRPr="007B26D8">
          <w:rPr>
            <w:rFonts w:ascii="Arial" w:hAnsi="Arial" w:cs="Arial"/>
            <w:sz w:val="23"/>
            <w:szCs w:val="23"/>
            <w:lang w:eastAsia="es-CO"/>
          </w:rPr>
          <w:t>30 </w:t>
        </w:r>
      </w:hyperlink>
      <w:r w:rsidRPr="007B26D8">
        <w:rPr>
          <w:rFonts w:ascii="Arial" w:hAnsi="Arial" w:cs="Arial"/>
          <w:sz w:val="23"/>
          <w:szCs w:val="23"/>
          <w:lang w:eastAsia="es-CO"/>
        </w:rPr>
        <w:t>y el artículo </w:t>
      </w:r>
      <w:hyperlink r:id="rId14" w:anchor="34" w:history="1">
        <w:r w:rsidRPr="007B26D8">
          <w:rPr>
            <w:rFonts w:ascii="Arial" w:hAnsi="Arial" w:cs="Arial"/>
            <w:sz w:val="23"/>
            <w:szCs w:val="23"/>
            <w:lang w:eastAsia="es-CO"/>
          </w:rPr>
          <w:t>34 </w:t>
        </w:r>
      </w:hyperlink>
      <w:r w:rsidRPr="007B26D8">
        <w:rPr>
          <w:rFonts w:ascii="Arial" w:hAnsi="Arial" w:cs="Arial"/>
          <w:sz w:val="23"/>
          <w:szCs w:val="23"/>
          <w:lang w:eastAsia="es-CO"/>
        </w:rPr>
        <w:t xml:space="preserve">de la Ley 2069 de 2020, en estos procedimientos de selección para </w:t>
      </w:r>
      <w:proofErr w:type="spellStart"/>
      <w:r w:rsidRPr="007B26D8">
        <w:rPr>
          <w:rFonts w:ascii="Arial" w:hAnsi="Arial" w:cs="Arial"/>
          <w:sz w:val="23"/>
          <w:szCs w:val="23"/>
          <w:lang w:eastAsia="es-CO"/>
        </w:rPr>
        <w:t>Mipyme</w:t>
      </w:r>
      <w:proofErr w:type="spellEnd"/>
      <w:r w:rsidRPr="007B26D8">
        <w:rPr>
          <w:rFonts w:ascii="Arial" w:hAnsi="Arial" w:cs="Arial"/>
          <w:sz w:val="23"/>
          <w:szCs w:val="23"/>
          <w:lang w:eastAsia="es-CO"/>
        </w:rPr>
        <w:t xml:space="preserve"> se aplicará lo prescrito en los artículos 2.2.1.2.4.2.2 a 2.2.1.2.4.2.4 de este Decreto. No obstante, de conformidad con el numeral 3 del presente artículo, las solicitudes para limitar el proceso a </w:t>
      </w:r>
      <w:proofErr w:type="spellStart"/>
      <w:r w:rsidRPr="007B26D8">
        <w:rPr>
          <w:rFonts w:ascii="Arial" w:hAnsi="Arial" w:cs="Arial"/>
          <w:sz w:val="23"/>
          <w:szCs w:val="23"/>
          <w:lang w:eastAsia="es-CO"/>
        </w:rPr>
        <w:t>Mipyme</w:t>
      </w:r>
      <w:proofErr w:type="spellEnd"/>
      <w:r w:rsidRPr="007B26D8">
        <w:rPr>
          <w:rFonts w:ascii="Arial" w:hAnsi="Arial" w:cs="Arial"/>
          <w:sz w:val="23"/>
          <w:szCs w:val="23"/>
          <w:lang w:eastAsia="es-CO"/>
        </w:rPr>
        <w:t xml:space="preserve"> se recibirán durante el término previsto en dicho numeral. Además, en el aviso de que trata el numeral 4 de este artículo se indicará si en el proceso aplican las limitaciones territoriales de que trata el artículo 2.2.1.2.4.2.3 o si podrá participar cualquier </w:t>
      </w:r>
      <w:proofErr w:type="spellStart"/>
      <w:r w:rsidRPr="007B26D8">
        <w:rPr>
          <w:rFonts w:ascii="Arial" w:hAnsi="Arial" w:cs="Arial"/>
          <w:sz w:val="23"/>
          <w:szCs w:val="23"/>
          <w:lang w:eastAsia="es-CO"/>
        </w:rPr>
        <w:t>Mipyme</w:t>
      </w:r>
      <w:proofErr w:type="spellEnd"/>
      <w:r w:rsidRPr="007B26D8">
        <w:rPr>
          <w:rFonts w:ascii="Arial" w:hAnsi="Arial" w:cs="Arial"/>
          <w:sz w:val="23"/>
          <w:szCs w:val="23"/>
          <w:lang w:eastAsia="es-CO"/>
        </w:rPr>
        <w:t xml:space="preserve"> nacional.</w:t>
      </w:r>
    </w:p>
    <w:p w14:paraId="56FF3433" w14:textId="77777777" w:rsidR="006826B2" w:rsidRPr="007B26D8" w:rsidRDefault="006826B2" w:rsidP="007B26D8">
      <w:pPr>
        <w:shd w:val="clear" w:color="auto" w:fill="FFFFFF"/>
        <w:spacing w:after="100" w:afterAutospacing="1"/>
        <w:jc w:val="both"/>
        <w:rPr>
          <w:rFonts w:ascii="Arial" w:hAnsi="Arial" w:cs="Arial"/>
          <w:sz w:val="23"/>
          <w:szCs w:val="23"/>
          <w:lang w:eastAsia="es-CO"/>
        </w:rPr>
      </w:pPr>
      <w:r w:rsidRPr="007B26D8">
        <w:rPr>
          <w:rFonts w:ascii="Arial" w:hAnsi="Arial" w:cs="Arial"/>
          <w:sz w:val="23"/>
          <w:szCs w:val="23"/>
          <w:lang w:eastAsia="es-CO"/>
        </w:rPr>
        <w:t>Igualmente se aplica en el presente proceso de selección, la siguiente normatividad general:</w:t>
      </w:r>
    </w:p>
    <w:tbl>
      <w:tblPr>
        <w:tblStyle w:val="Tablaconcuadrcula4"/>
        <w:tblW w:w="0" w:type="auto"/>
        <w:jc w:val="center"/>
        <w:tblInd w:w="0" w:type="dxa"/>
        <w:tblLook w:val="04A0" w:firstRow="1" w:lastRow="0" w:firstColumn="1" w:lastColumn="0" w:noHBand="0" w:noVBand="1"/>
      </w:tblPr>
      <w:tblGrid>
        <w:gridCol w:w="2137"/>
        <w:gridCol w:w="7065"/>
      </w:tblGrid>
      <w:tr w:rsidR="0025231A" w:rsidRPr="007B26D8" w14:paraId="108430F8" w14:textId="77777777" w:rsidTr="005960B8">
        <w:trPr>
          <w:trHeight w:val="120"/>
          <w:jc w:val="center"/>
        </w:trPr>
        <w:tc>
          <w:tcPr>
            <w:tcW w:w="2175" w:type="dxa"/>
            <w:tcBorders>
              <w:top w:val="single" w:sz="4" w:space="0" w:color="auto"/>
              <w:left w:val="single" w:sz="4" w:space="0" w:color="auto"/>
              <w:bottom w:val="single" w:sz="4" w:space="0" w:color="auto"/>
              <w:right w:val="single" w:sz="4" w:space="0" w:color="auto"/>
            </w:tcBorders>
            <w:shd w:val="clear" w:color="auto" w:fill="F2F2F2"/>
            <w:hideMark/>
          </w:tcPr>
          <w:p w14:paraId="17826E82" w14:textId="77777777" w:rsidR="006826B2" w:rsidRPr="007B26D8" w:rsidRDefault="006826B2" w:rsidP="007B26D8">
            <w:pPr>
              <w:jc w:val="center"/>
              <w:rPr>
                <w:rFonts w:ascii="Arial" w:eastAsia="Calibri" w:hAnsi="Arial" w:cs="Arial"/>
                <w:b/>
                <w:bCs/>
                <w:iCs/>
                <w:sz w:val="23"/>
                <w:szCs w:val="23"/>
              </w:rPr>
            </w:pPr>
            <w:r w:rsidRPr="007B26D8">
              <w:rPr>
                <w:rFonts w:ascii="Arial" w:eastAsia="Calibri" w:hAnsi="Arial" w:cs="Arial"/>
                <w:b/>
                <w:bCs/>
                <w:iCs/>
                <w:sz w:val="23"/>
                <w:szCs w:val="23"/>
              </w:rPr>
              <w:t>NORMA</w:t>
            </w:r>
          </w:p>
        </w:tc>
        <w:tc>
          <w:tcPr>
            <w:tcW w:w="7255" w:type="dxa"/>
            <w:tcBorders>
              <w:top w:val="single" w:sz="4" w:space="0" w:color="auto"/>
              <w:left w:val="single" w:sz="4" w:space="0" w:color="auto"/>
              <w:bottom w:val="single" w:sz="4" w:space="0" w:color="auto"/>
              <w:right w:val="single" w:sz="4" w:space="0" w:color="auto"/>
            </w:tcBorders>
            <w:shd w:val="clear" w:color="auto" w:fill="F2F2F2"/>
            <w:hideMark/>
          </w:tcPr>
          <w:p w14:paraId="01D62CE0" w14:textId="77777777" w:rsidR="006826B2" w:rsidRPr="007B26D8" w:rsidRDefault="006826B2" w:rsidP="007B26D8">
            <w:pPr>
              <w:jc w:val="center"/>
              <w:rPr>
                <w:rFonts w:ascii="Arial" w:eastAsia="Calibri" w:hAnsi="Arial" w:cs="Arial"/>
                <w:b/>
                <w:bCs/>
                <w:iCs/>
                <w:sz w:val="23"/>
                <w:szCs w:val="23"/>
              </w:rPr>
            </w:pPr>
            <w:r w:rsidRPr="007B26D8">
              <w:rPr>
                <w:rFonts w:ascii="Arial" w:eastAsia="Calibri" w:hAnsi="Arial" w:cs="Arial"/>
                <w:b/>
                <w:bCs/>
                <w:iCs/>
                <w:sz w:val="23"/>
                <w:szCs w:val="23"/>
              </w:rPr>
              <w:t>DESCRIPCIÓN</w:t>
            </w:r>
          </w:p>
        </w:tc>
      </w:tr>
      <w:tr w:rsidR="0025231A" w:rsidRPr="007B26D8" w14:paraId="6F5ADD2A" w14:textId="77777777" w:rsidTr="005960B8">
        <w:trPr>
          <w:trHeight w:val="120"/>
          <w:jc w:val="center"/>
        </w:trPr>
        <w:tc>
          <w:tcPr>
            <w:tcW w:w="2175" w:type="dxa"/>
            <w:tcBorders>
              <w:top w:val="single" w:sz="4" w:space="0" w:color="auto"/>
              <w:left w:val="single" w:sz="4" w:space="0" w:color="auto"/>
              <w:bottom w:val="single" w:sz="4" w:space="0" w:color="auto"/>
              <w:right w:val="single" w:sz="4" w:space="0" w:color="auto"/>
            </w:tcBorders>
            <w:hideMark/>
          </w:tcPr>
          <w:p w14:paraId="3A57584A" w14:textId="77777777" w:rsidR="006826B2" w:rsidRPr="007B26D8" w:rsidRDefault="006826B2" w:rsidP="007B26D8">
            <w:pPr>
              <w:jc w:val="both"/>
              <w:rPr>
                <w:rFonts w:ascii="Arial" w:eastAsia="Calibri" w:hAnsi="Arial" w:cs="Arial"/>
                <w:iCs/>
                <w:sz w:val="23"/>
                <w:szCs w:val="23"/>
              </w:rPr>
            </w:pPr>
            <w:r w:rsidRPr="007B26D8">
              <w:rPr>
                <w:rFonts w:ascii="Arial" w:eastAsia="Calibri" w:hAnsi="Arial" w:cs="Arial"/>
                <w:iCs/>
                <w:sz w:val="23"/>
                <w:szCs w:val="23"/>
              </w:rPr>
              <w:t>Ley 80 de 1993</w:t>
            </w:r>
          </w:p>
        </w:tc>
        <w:tc>
          <w:tcPr>
            <w:tcW w:w="7255" w:type="dxa"/>
            <w:tcBorders>
              <w:top w:val="single" w:sz="4" w:space="0" w:color="auto"/>
              <w:left w:val="single" w:sz="4" w:space="0" w:color="auto"/>
              <w:bottom w:val="single" w:sz="4" w:space="0" w:color="auto"/>
              <w:right w:val="single" w:sz="4" w:space="0" w:color="auto"/>
            </w:tcBorders>
            <w:hideMark/>
          </w:tcPr>
          <w:p w14:paraId="43E2D038" w14:textId="77777777" w:rsidR="006826B2" w:rsidRPr="007B26D8" w:rsidRDefault="006826B2" w:rsidP="007B26D8">
            <w:pPr>
              <w:jc w:val="both"/>
              <w:rPr>
                <w:rFonts w:ascii="Arial" w:eastAsia="Calibri" w:hAnsi="Arial" w:cs="Arial"/>
                <w:iCs/>
                <w:sz w:val="23"/>
                <w:szCs w:val="23"/>
              </w:rPr>
            </w:pPr>
            <w:r w:rsidRPr="007B26D8">
              <w:rPr>
                <w:rFonts w:ascii="Arial" w:eastAsia="Calibri" w:hAnsi="Arial" w:cs="Arial"/>
                <w:iCs/>
                <w:sz w:val="23"/>
                <w:szCs w:val="23"/>
              </w:rPr>
              <w:t>Por la cual se expide el Estatuto General de Contratación de la Administración Pública</w:t>
            </w:r>
          </w:p>
        </w:tc>
      </w:tr>
      <w:tr w:rsidR="0025231A" w:rsidRPr="007B26D8" w14:paraId="2C6962D0" w14:textId="77777777" w:rsidTr="005960B8">
        <w:trPr>
          <w:trHeight w:val="235"/>
          <w:jc w:val="center"/>
        </w:trPr>
        <w:tc>
          <w:tcPr>
            <w:tcW w:w="2175" w:type="dxa"/>
            <w:tcBorders>
              <w:top w:val="single" w:sz="4" w:space="0" w:color="auto"/>
              <w:left w:val="single" w:sz="4" w:space="0" w:color="auto"/>
              <w:bottom w:val="single" w:sz="4" w:space="0" w:color="auto"/>
              <w:right w:val="single" w:sz="4" w:space="0" w:color="auto"/>
            </w:tcBorders>
            <w:hideMark/>
          </w:tcPr>
          <w:p w14:paraId="0BE398E2" w14:textId="77777777" w:rsidR="006826B2" w:rsidRPr="007B26D8" w:rsidRDefault="006826B2" w:rsidP="007B26D8">
            <w:pPr>
              <w:jc w:val="both"/>
              <w:rPr>
                <w:rFonts w:ascii="Arial" w:eastAsia="Calibri" w:hAnsi="Arial" w:cs="Arial"/>
                <w:iCs/>
                <w:sz w:val="23"/>
                <w:szCs w:val="23"/>
              </w:rPr>
            </w:pPr>
            <w:r w:rsidRPr="007B26D8">
              <w:rPr>
                <w:rFonts w:ascii="Arial" w:eastAsia="Calibri" w:hAnsi="Arial" w:cs="Arial"/>
                <w:iCs/>
                <w:sz w:val="23"/>
                <w:szCs w:val="23"/>
              </w:rPr>
              <w:t>Ley 1150 de 2007</w:t>
            </w:r>
          </w:p>
        </w:tc>
        <w:tc>
          <w:tcPr>
            <w:tcW w:w="7255" w:type="dxa"/>
            <w:tcBorders>
              <w:top w:val="single" w:sz="4" w:space="0" w:color="auto"/>
              <w:left w:val="single" w:sz="4" w:space="0" w:color="auto"/>
              <w:bottom w:val="single" w:sz="4" w:space="0" w:color="auto"/>
              <w:right w:val="single" w:sz="4" w:space="0" w:color="auto"/>
            </w:tcBorders>
            <w:hideMark/>
          </w:tcPr>
          <w:p w14:paraId="356CDD0F" w14:textId="77777777" w:rsidR="006826B2" w:rsidRPr="007B26D8" w:rsidRDefault="006826B2" w:rsidP="007B26D8">
            <w:pPr>
              <w:jc w:val="both"/>
              <w:rPr>
                <w:rFonts w:ascii="Arial" w:eastAsia="Calibri" w:hAnsi="Arial" w:cs="Arial"/>
                <w:iCs/>
                <w:sz w:val="23"/>
                <w:szCs w:val="23"/>
              </w:rPr>
            </w:pPr>
            <w:r w:rsidRPr="007B26D8">
              <w:rPr>
                <w:rFonts w:ascii="Arial" w:eastAsia="Calibri" w:hAnsi="Arial" w:cs="Arial"/>
                <w:iCs/>
                <w:sz w:val="23"/>
                <w:szCs w:val="23"/>
              </w:rPr>
              <w:t>Por medio de la cual se introducen medidas para la eficiencia y la transparencia en la Ley 80 de 1993 y se dictan otras disposiciones generales sobre la contratación con Recursos Públicos.</w:t>
            </w:r>
          </w:p>
        </w:tc>
      </w:tr>
      <w:tr w:rsidR="0025231A" w:rsidRPr="007B26D8" w14:paraId="1B1A2878" w14:textId="77777777" w:rsidTr="005960B8">
        <w:trPr>
          <w:trHeight w:val="242"/>
          <w:jc w:val="center"/>
        </w:trPr>
        <w:tc>
          <w:tcPr>
            <w:tcW w:w="2175" w:type="dxa"/>
            <w:tcBorders>
              <w:top w:val="single" w:sz="4" w:space="0" w:color="auto"/>
              <w:left w:val="single" w:sz="4" w:space="0" w:color="auto"/>
              <w:bottom w:val="single" w:sz="4" w:space="0" w:color="auto"/>
              <w:right w:val="single" w:sz="4" w:space="0" w:color="auto"/>
            </w:tcBorders>
            <w:hideMark/>
          </w:tcPr>
          <w:p w14:paraId="6200A1A6" w14:textId="77777777" w:rsidR="006826B2" w:rsidRPr="007B26D8" w:rsidRDefault="006826B2" w:rsidP="007B26D8">
            <w:pPr>
              <w:jc w:val="both"/>
              <w:rPr>
                <w:rFonts w:ascii="Arial" w:eastAsia="Calibri" w:hAnsi="Arial" w:cs="Arial"/>
                <w:iCs/>
                <w:sz w:val="23"/>
                <w:szCs w:val="23"/>
              </w:rPr>
            </w:pPr>
            <w:r w:rsidRPr="007B26D8">
              <w:rPr>
                <w:rFonts w:ascii="Arial" w:eastAsia="Calibri" w:hAnsi="Arial" w:cs="Arial"/>
                <w:iCs/>
                <w:sz w:val="23"/>
                <w:szCs w:val="23"/>
              </w:rPr>
              <w:t>Decreto 4170 de 2011</w:t>
            </w:r>
          </w:p>
        </w:tc>
        <w:tc>
          <w:tcPr>
            <w:tcW w:w="7255" w:type="dxa"/>
            <w:tcBorders>
              <w:top w:val="single" w:sz="4" w:space="0" w:color="auto"/>
              <w:left w:val="single" w:sz="4" w:space="0" w:color="auto"/>
              <w:bottom w:val="single" w:sz="4" w:space="0" w:color="auto"/>
              <w:right w:val="single" w:sz="4" w:space="0" w:color="auto"/>
            </w:tcBorders>
            <w:hideMark/>
          </w:tcPr>
          <w:p w14:paraId="4D464036" w14:textId="77777777" w:rsidR="006826B2" w:rsidRPr="007B26D8" w:rsidRDefault="006826B2" w:rsidP="007B26D8">
            <w:pPr>
              <w:jc w:val="both"/>
              <w:rPr>
                <w:rFonts w:ascii="Arial" w:eastAsia="Calibri" w:hAnsi="Arial" w:cs="Arial"/>
                <w:iCs/>
                <w:sz w:val="23"/>
                <w:szCs w:val="23"/>
              </w:rPr>
            </w:pPr>
            <w:r w:rsidRPr="007B26D8">
              <w:rPr>
                <w:rFonts w:ascii="Arial" w:eastAsia="Calibri" w:hAnsi="Arial" w:cs="Arial"/>
                <w:iCs/>
                <w:sz w:val="23"/>
                <w:szCs w:val="23"/>
              </w:rPr>
              <w:t>Por el cual se crea la Agencia Nacional de Contratación Pública –Colombia Compra Eficiente–, se determinan sus objetivos y estructura</w:t>
            </w:r>
          </w:p>
        </w:tc>
      </w:tr>
      <w:tr w:rsidR="0025231A" w:rsidRPr="007B26D8" w14:paraId="07FD028F" w14:textId="77777777" w:rsidTr="005960B8">
        <w:trPr>
          <w:trHeight w:val="242"/>
          <w:jc w:val="center"/>
        </w:trPr>
        <w:tc>
          <w:tcPr>
            <w:tcW w:w="2175" w:type="dxa"/>
            <w:tcBorders>
              <w:top w:val="single" w:sz="4" w:space="0" w:color="auto"/>
              <w:left w:val="single" w:sz="4" w:space="0" w:color="auto"/>
              <w:bottom w:val="single" w:sz="4" w:space="0" w:color="auto"/>
              <w:right w:val="single" w:sz="4" w:space="0" w:color="auto"/>
            </w:tcBorders>
            <w:hideMark/>
          </w:tcPr>
          <w:p w14:paraId="558F36B2" w14:textId="77777777" w:rsidR="006826B2" w:rsidRPr="007B26D8" w:rsidRDefault="006826B2" w:rsidP="007B26D8">
            <w:pPr>
              <w:jc w:val="both"/>
              <w:rPr>
                <w:rFonts w:ascii="Arial" w:eastAsia="Calibri" w:hAnsi="Arial" w:cs="Arial"/>
                <w:iCs/>
                <w:sz w:val="23"/>
                <w:szCs w:val="23"/>
              </w:rPr>
            </w:pPr>
            <w:r w:rsidRPr="007B26D8">
              <w:rPr>
                <w:rFonts w:ascii="Arial" w:eastAsia="Calibri" w:hAnsi="Arial" w:cs="Arial"/>
                <w:iCs/>
                <w:sz w:val="23"/>
                <w:szCs w:val="23"/>
              </w:rPr>
              <w:t>Ley 1474 de 2011</w:t>
            </w:r>
          </w:p>
        </w:tc>
        <w:tc>
          <w:tcPr>
            <w:tcW w:w="7255" w:type="dxa"/>
            <w:tcBorders>
              <w:top w:val="single" w:sz="4" w:space="0" w:color="auto"/>
              <w:left w:val="single" w:sz="4" w:space="0" w:color="auto"/>
              <w:bottom w:val="single" w:sz="4" w:space="0" w:color="auto"/>
              <w:right w:val="single" w:sz="4" w:space="0" w:color="auto"/>
            </w:tcBorders>
            <w:hideMark/>
          </w:tcPr>
          <w:p w14:paraId="72321FDB" w14:textId="77777777" w:rsidR="006826B2" w:rsidRPr="007B26D8" w:rsidRDefault="006826B2" w:rsidP="007B26D8">
            <w:pPr>
              <w:jc w:val="both"/>
              <w:rPr>
                <w:rFonts w:ascii="Arial" w:eastAsia="Calibri" w:hAnsi="Arial" w:cs="Arial"/>
                <w:iCs/>
                <w:sz w:val="23"/>
                <w:szCs w:val="23"/>
              </w:rPr>
            </w:pPr>
            <w:r w:rsidRPr="007B26D8">
              <w:rPr>
                <w:rFonts w:ascii="Arial" w:eastAsia="Calibri" w:hAnsi="Arial" w:cs="Arial"/>
                <w:iCs/>
                <w:sz w:val="23"/>
                <w:szCs w:val="23"/>
              </w:rPr>
              <w:t>Por la cual se dictan normas orientadas a fortalecer los mecanismos de prevención, investigación y sanción de actos de corrupción y la efectividad del control de la gestión pública</w:t>
            </w:r>
          </w:p>
        </w:tc>
      </w:tr>
      <w:tr w:rsidR="0025231A" w:rsidRPr="007B26D8" w14:paraId="559FDA23" w14:textId="77777777" w:rsidTr="005960B8">
        <w:trPr>
          <w:trHeight w:val="242"/>
          <w:jc w:val="center"/>
        </w:trPr>
        <w:tc>
          <w:tcPr>
            <w:tcW w:w="2175" w:type="dxa"/>
            <w:tcBorders>
              <w:top w:val="single" w:sz="4" w:space="0" w:color="auto"/>
              <w:left w:val="single" w:sz="4" w:space="0" w:color="auto"/>
              <w:bottom w:val="single" w:sz="4" w:space="0" w:color="auto"/>
              <w:right w:val="single" w:sz="4" w:space="0" w:color="auto"/>
            </w:tcBorders>
          </w:tcPr>
          <w:p w14:paraId="1057CDF1" w14:textId="77777777" w:rsidR="006826B2" w:rsidRPr="007B26D8" w:rsidRDefault="006826B2" w:rsidP="007B26D8">
            <w:pPr>
              <w:jc w:val="both"/>
              <w:rPr>
                <w:rFonts w:ascii="Arial" w:eastAsia="Calibri" w:hAnsi="Arial" w:cs="Arial"/>
                <w:iCs/>
                <w:sz w:val="23"/>
                <w:szCs w:val="23"/>
              </w:rPr>
            </w:pPr>
            <w:r w:rsidRPr="007B26D8">
              <w:rPr>
                <w:rFonts w:ascii="Arial" w:eastAsia="Calibri" w:hAnsi="Arial" w:cs="Arial"/>
                <w:iCs/>
                <w:sz w:val="23"/>
                <w:szCs w:val="23"/>
              </w:rPr>
              <w:lastRenderedPageBreak/>
              <w:t>Ley 136 de 1994 / Ley 1551 de 2012</w:t>
            </w:r>
          </w:p>
        </w:tc>
        <w:tc>
          <w:tcPr>
            <w:tcW w:w="7255" w:type="dxa"/>
            <w:tcBorders>
              <w:top w:val="single" w:sz="4" w:space="0" w:color="auto"/>
              <w:left w:val="single" w:sz="4" w:space="0" w:color="auto"/>
              <w:bottom w:val="single" w:sz="4" w:space="0" w:color="auto"/>
              <w:right w:val="single" w:sz="4" w:space="0" w:color="auto"/>
            </w:tcBorders>
          </w:tcPr>
          <w:p w14:paraId="13844D8D" w14:textId="77777777" w:rsidR="006826B2" w:rsidRPr="007B26D8" w:rsidRDefault="006826B2" w:rsidP="007B26D8">
            <w:pPr>
              <w:jc w:val="both"/>
              <w:rPr>
                <w:rFonts w:ascii="Arial" w:eastAsia="Calibri" w:hAnsi="Arial" w:cs="Arial"/>
                <w:iCs/>
                <w:sz w:val="23"/>
                <w:szCs w:val="23"/>
              </w:rPr>
            </w:pPr>
            <w:r w:rsidRPr="007B26D8">
              <w:rPr>
                <w:rFonts w:ascii="Arial" w:eastAsia="Calibri" w:hAnsi="Arial" w:cs="Arial"/>
                <w:iCs/>
                <w:sz w:val="23"/>
                <w:szCs w:val="23"/>
              </w:rPr>
              <w:t>Por la cual se dictan normas para modernizar la organización y el funcionamiento de los municipios.</w:t>
            </w:r>
          </w:p>
        </w:tc>
      </w:tr>
      <w:tr w:rsidR="0025231A" w:rsidRPr="007B26D8" w14:paraId="6D0519D4" w14:textId="77777777" w:rsidTr="005960B8">
        <w:trPr>
          <w:trHeight w:val="242"/>
          <w:jc w:val="center"/>
        </w:trPr>
        <w:tc>
          <w:tcPr>
            <w:tcW w:w="2175" w:type="dxa"/>
            <w:tcBorders>
              <w:top w:val="single" w:sz="4" w:space="0" w:color="auto"/>
              <w:left w:val="single" w:sz="4" w:space="0" w:color="auto"/>
              <w:bottom w:val="single" w:sz="4" w:space="0" w:color="auto"/>
              <w:right w:val="single" w:sz="4" w:space="0" w:color="auto"/>
            </w:tcBorders>
            <w:hideMark/>
          </w:tcPr>
          <w:p w14:paraId="7080483A" w14:textId="77777777" w:rsidR="006826B2" w:rsidRPr="007B26D8" w:rsidRDefault="006826B2" w:rsidP="007B26D8">
            <w:pPr>
              <w:jc w:val="both"/>
              <w:rPr>
                <w:rFonts w:ascii="Arial" w:eastAsia="Calibri" w:hAnsi="Arial" w:cs="Arial"/>
                <w:iCs/>
                <w:sz w:val="23"/>
                <w:szCs w:val="23"/>
              </w:rPr>
            </w:pPr>
            <w:r w:rsidRPr="007B26D8">
              <w:rPr>
                <w:rFonts w:ascii="Arial" w:eastAsia="Calibri" w:hAnsi="Arial" w:cs="Arial"/>
                <w:iCs/>
                <w:sz w:val="23"/>
                <w:szCs w:val="23"/>
              </w:rPr>
              <w:t>Decreto 019 de 2012</w:t>
            </w:r>
          </w:p>
        </w:tc>
        <w:tc>
          <w:tcPr>
            <w:tcW w:w="7255" w:type="dxa"/>
            <w:tcBorders>
              <w:top w:val="single" w:sz="4" w:space="0" w:color="auto"/>
              <w:left w:val="single" w:sz="4" w:space="0" w:color="auto"/>
              <w:bottom w:val="single" w:sz="4" w:space="0" w:color="auto"/>
              <w:right w:val="single" w:sz="4" w:space="0" w:color="auto"/>
            </w:tcBorders>
            <w:hideMark/>
          </w:tcPr>
          <w:p w14:paraId="045FDF45" w14:textId="77777777" w:rsidR="006826B2" w:rsidRPr="007B26D8" w:rsidRDefault="006826B2" w:rsidP="007B26D8">
            <w:pPr>
              <w:jc w:val="both"/>
              <w:rPr>
                <w:rFonts w:ascii="Arial" w:eastAsia="Calibri" w:hAnsi="Arial" w:cs="Arial"/>
                <w:iCs/>
                <w:sz w:val="23"/>
                <w:szCs w:val="23"/>
              </w:rPr>
            </w:pPr>
            <w:r w:rsidRPr="007B26D8">
              <w:rPr>
                <w:rFonts w:ascii="Arial" w:eastAsia="Calibri" w:hAnsi="Arial" w:cs="Arial"/>
                <w:iCs/>
                <w:sz w:val="23"/>
                <w:szCs w:val="23"/>
              </w:rPr>
              <w:t>Por el cual se dictan normas para suprimir o reformar regulaciones, procedimientos y trámites innecesarios existentes en la Administración Pública.</w:t>
            </w:r>
          </w:p>
        </w:tc>
      </w:tr>
      <w:tr w:rsidR="0025231A" w:rsidRPr="007B26D8" w14:paraId="34553863" w14:textId="77777777" w:rsidTr="005960B8">
        <w:trPr>
          <w:trHeight w:val="235"/>
          <w:jc w:val="center"/>
        </w:trPr>
        <w:tc>
          <w:tcPr>
            <w:tcW w:w="2175" w:type="dxa"/>
            <w:tcBorders>
              <w:top w:val="single" w:sz="4" w:space="0" w:color="auto"/>
              <w:left w:val="single" w:sz="4" w:space="0" w:color="auto"/>
              <w:bottom w:val="single" w:sz="4" w:space="0" w:color="auto"/>
              <w:right w:val="single" w:sz="4" w:space="0" w:color="auto"/>
            </w:tcBorders>
            <w:hideMark/>
          </w:tcPr>
          <w:p w14:paraId="77BCC9F5" w14:textId="77777777" w:rsidR="006826B2" w:rsidRPr="007B26D8" w:rsidRDefault="006826B2" w:rsidP="007B26D8">
            <w:pPr>
              <w:jc w:val="both"/>
              <w:rPr>
                <w:rFonts w:ascii="Arial" w:eastAsia="Calibri" w:hAnsi="Arial" w:cs="Arial"/>
                <w:iCs/>
                <w:sz w:val="23"/>
                <w:szCs w:val="23"/>
              </w:rPr>
            </w:pPr>
            <w:r w:rsidRPr="007B26D8">
              <w:rPr>
                <w:rFonts w:ascii="Arial" w:eastAsia="Calibri" w:hAnsi="Arial" w:cs="Arial"/>
                <w:iCs/>
                <w:sz w:val="23"/>
                <w:szCs w:val="23"/>
              </w:rPr>
              <w:t>Decreto 1082 de 2015</w:t>
            </w:r>
          </w:p>
        </w:tc>
        <w:tc>
          <w:tcPr>
            <w:tcW w:w="7255" w:type="dxa"/>
            <w:tcBorders>
              <w:top w:val="single" w:sz="4" w:space="0" w:color="auto"/>
              <w:left w:val="single" w:sz="4" w:space="0" w:color="auto"/>
              <w:bottom w:val="single" w:sz="4" w:space="0" w:color="auto"/>
              <w:right w:val="single" w:sz="4" w:space="0" w:color="auto"/>
            </w:tcBorders>
            <w:hideMark/>
          </w:tcPr>
          <w:p w14:paraId="209CA43B" w14:textId="77777777" w:rsidR="006826B2" w:rsidRPr="007B26D8" w:rsidRDefault="006826B2" w:rsidP="007B26D8">
            <w:pPr>
              <w:jc w:val="both"/>
              <w:rPr>
                <w:rFonts w:ascii="Arial" w:eastAsia="Calibri" w:hAnsi="Arial" w:cs="Arial"/>
                <w:iCs/>
                <w:sz w:val="23"/>
                <w:szCs w:val="23"/>
              </w:rPr>
            </w:pPr>
            <w:r w:rsidRPr="007B26D8">
              <w:rPr>
                <w:rFonts w:ascii="Arial" w:eastAsia="Calibri" w:hAnsi="Arial" w:cs="Arial"/>
                <w:iCs/>
                <w:sz w:val="23"/>
                <w:szCs w:val="23"/>
              </w:rPr>
              <w:t>Por Medio Del Cual Se Expide El Decreto Único Reglamentario Del Sector Administrativo De Planeación Nacional</w:t>
            </w:r>
          </w:p>
        </w:tc>
      </w:tr>
      <w:tr w:rsidR="0025231A" w:rsidRPr="007B26D8" w14:paraId="23626318" w14:textId="77777777" w:rsidTr="005960B8">
        <w:trPr>
          <w:trHeight w:val="242"/>
          <w:jc w:val="center"/>
        </w:trPr>
        <w:tc>
          <w:tcPr>
            <w:tcW w:w="2175" w:type="dxa"/>
            <w:tcBorders>
              <w:top w:val="single" w:sz="4" w:space="0" w:color="auto"/>
              <w:left w:val="single" w:sz="4" w:space="0" w:color="auto"/>
              <w:bottom w:val="single" w:sz="4" w:space="0" w:color="auto"/>
              <w:right w:val="single" w:sz="4" w:space="0" w:color="auto"/>
            </w:tcBorders>
            <w:hideMark/>
          </w:tcPr>
          <w:p w14:paraId="4460F658" w14:textId="77777777" w:rsidR="006826B2" w:rsidRPr="007B26D8" w:rsidRDefault="006826B2" w:rsidP="007B26D8">
            <w:pPr>
              <w:jc w:val="both"/>
              <w:rPr>
                <w:rFonts w:ascii="Arial" w:eastAsia="Calibri" w:hAnsi="Arial" w:cs="Arial"/>
                <w:iCs/>
                <w:sz w:val="23"/>
                <w:szCs w:val="23"/>
              </w:rPr>
            </w:pPr>
            <w:r w:rsidRPr="007B26D8">
              <w:rPr>
                <w:rFonts w:ascii="Arial" w:eastAsia="Calibri" w:hAnsi="Arial" w:cs="Arial"/>
                <w:iCs/>
                <w:sz w:val="23"/>
                <w:szCs w:val="23"/>
              </w:rPr>
              <w:t>Ley 1882 de 2018</w:t>
            </w:r>
          </w:p>
        </w:tc>
        <w:tc>
          <w:tcPr>
            <w:tcW w:w="7255" w:type="dxa"/>
            <w:tcBorders>
              <w:top w:val="single" w:sz="4" w:space="0" w:color="auto"/>
              <w:left w:val="single" w:sz="4" w:space="0" w:color="auto"/>
              <w:bottom w:val="single" w:sz="4" w:space="0" w:color="auto"/>
              <w:right w:val="single" w:sz="4" w:space="0" w:color="auto"/>
            </w:tcBorders>
            <w:hideMark/>
          </w:tcPr>
          <w:p w14:paraId="56D779A4" w14:textId="77777777" w:rsidR="006826B2" w:rsidRPr="007B26D8" w:rsidRDefault="006826B2" w:rsidP="007B26D8">
            <w:pPr>
              <w:jc w:val="both"/>
              <w:rPr>
                <w:rFonts w:ascii="Arial" w:eastAsia="Calibri" w:hAnsi="Arial" w:cs="Arial"/>
                <w:iCs/>
                <w:sz w:val="23"/>
                <w:szCs w:val="23"/>
              </w:rPr>
            </w:pPr>
            <w:r w:rsidRPr="007B26D8">
              <w:rPr>
                <w:rFonts w:ascii="Arial" w:eastAsia="Calibri" w:hAnsi="Arial" w:cs="Arial"/>
                <w:iCs/>
                <w:sz w:val="23"/>
                <w:szCs w:val="23"/>
              </w:rPr>
              <w:t>Por la cual se adicionan, modifican y dictan disposiciones orientadas a fortalecer la Contratación Pública en Colombia, la ley de infraestructura y se dictan otras disposiciones'</w:t>
            </w:r>
          </w:p>
        </w:tc>
      </w:tr>
      <w:tr w:rsidR="0025231A" w:rsidRPr="007B26D8" w14:paraId="23DC9184" w14:textId="77777777" w:rsidTr="005960B8">
        <w:trPr>
          <w:trHeight w:val="363"/>
          <w:jc w:val="center"/>
        </w:trPr>
        <w:tc>
          <w:tcPr>
            <w:tcW w:w="2175" w:type="dxa"/>
            <w:tcBorders>
              <w:top w:val="single" w:sz="4" w:space="0" w:color="auto"/>
              <w:left w:val="single" w:sz="4" w:space="0" w:color="auto"/>
              <w:bottom w:val="single" w:sz="4" w:space="0" w:color="auto"/>
              <w:right w:val="single" w:sz="4" w:space="0" w:color="auto"/>
            </w:tcBorders>
            <w:hideMark/>
          </w:tcPr>
          <w:p w14:paraId="10805362" w14:textId="77777777" w:rsidR="006826B2" w:rsidRPr="007B26D8" w:rsidRDefault="006826B2" w:rsidP="007B26D8">
            <w:pPr>
              <w:jc w:val="both"/>
              <w:rPr>
                <w:rFonts w:ascii="Arial" w:eastAsia="Calibri" w:hAnsi="Arial" w:cs="Arial"/>
                <w:iCs/>
                <w:sz w:val="23"/>
                <w:szCs w:val="23"/>
              </w:rPr>
            </w:pPr>
            <w:r w:rsidRPr="007B26D8">
              <w:rPr>
                <w:rFonts w:ascii="Arial" w:eastAsia="Calibri" w:hAnsi="Arial" w:cs="Arial"/>
                <w:iCs/>
                <w:sz w:val="23"/>
                <w:szCs w:val="23"/>
              </w:rPr>
              <w:t>Decreto 1860 de 2021</w:t>
            </w:r>
          </w:p>
        </w:tc>
        <w:tc>
          <w:tcPr>
            <w:tcW w:w="7255" w:type="dxa"/>
            <w:tcBorders>
              <w:top w:val="single" w:sz="4" w:space="0" w:color="auto"/>
              <w:left w:val="single" w:sz="4" w:space="0" w:color="auto"/>
              <w:bottom w:val="single" w:sz="4" w:space="0" w:color="auto"/>
              <w:right w:val="single" w:sz="4" w:space="0" w:color="auto"/>
            </w:tcBorders>
            <w:hideMark/>
          </w:tcPr>
          <w:p w14:paraId="260B8AE7" w14:textId="77777777" w:rsidR="006826B2" w:rsidRPr="007B26D8" w:rsidRDefault="006826B2" w:rsidP="007B26D8">
            <w:pPr>
              <w:jc w:val="both"/>
              <w:rPr>
                <w:rFonts w:ascii="Arial" w:eastAsia="Calibri" w:hAnsi="Arial" w:cs="Arial"/>
                <w:iCs/>
                <w:sz w:val="23"/>
                <w:szCs w:val="23"/>
              </w:rPr>
            </w:pPr>
            <w:r w:rsidRPr="007B26D8">
              <w:rPr>
                <w:rFonts w:ascii="Arial" w:eastAsia="Calibri" w:hAnsi="Arial" w:cs="Arial"/>
                <w:iCs/>
                <w:sz w:val="23"/>
                <w:szCs w:val="23"/>
              </w:rPr>
              <w:t>Por el cual se modifica y adiciona el Decreto 1082 de 2015, Único Reglamentario del Sector Administrativo de Planeación Nacional, con el fin reglamentar los artículos 30, 31, 32, 34 y 35 de la Ley 2069 de 2020, en lo relativo al sistema de compras públicas y se dictan otras disposiciones</w:t>
            </w:r>
          </w:p>
        </w:tc>
      </w:tr>
      <w:tr w:rsidR="006826B2" w:rsidRPr="007B26D8" w14:paraId="49B75616" w14:textId="77777777" w:rsidTr="005960B8">
        <w:trPr>
          <w:trHeight w:val="363"/>
          <w:jc w:val="center"/>
        </w:trPr>
        <w:tc>
          <w:tcPr>
            <w:tcW w:w="2175" w:type="dxa"/>
            <w:tcBorders>
              <w:top w:val="single" w:sz="4" w:space="0" w:color="auto"/>
              <w:left w:val="single" w:sz="4" w:space="0" w:color="auto"/>
              <w:bottom w:val="single" w:sz="4" w:space="0" w:color="auto"/>
              <w:right w:val="single" w:sz="4" w:space="0" w:color="auto"/>
            </w:tcBorders>
            <w:hideMark/>
          </w:tcPr>
          <w:p w14:paraId="5FC7475F" w14:textId="77777777" w:rsidR="006826B2" w:rsidRPr="007B26D8" w:rsidRDefault="006826B2" w:rsidP="007B26D8">
            <w:pPr>
              <w:jc w:val="both"/>
              <w:rPr>
                <w:rFonts w:ascii="Arial" w:eastAsia="Calibri" w:hAnsi="Arial" w:cs="Arial"/>
                <w:iCs/>
                <w:sz w:val="23"/>
                <w:szCs w:val="23"/>
              </w:rPr>
            </w:pPr>
            <w:r w:rsidRPr="007B26D8">
              <w:rPr>
                <w:rFonts w:ascii="Arial" w:eastAsia="Calibri" w:hAnsi="Arial" w:cs="Arial"/>
                <w:iCs/>
                <w:sz w:val="23"/>
                <w:szCs w:val="23"/>
              </w:rPr>
              <w:t>Ley 2195 de 2022</w:t>
            </w:r>
          </w:p>
        </w:tc>
        <w:tc>
          <w:tcPr>
            <w:tcW w:w="7255" w:type="dxa"/>
            <w:tcBorders>
              <w:top w:val="single" w:sz="4" w:space="0" w:color="auto"/>
              <w:left w:val="single" w:sz="4" w:space="0" w:color="auto"/>
              <w:bottom w:val="single" w:sz="4" w:space="0" w:color="auto"/>
              <w:right w:val="single" w:sz="4" w:space="0" w:color="auto"/>
            </w:tcBorders>
            <w:hideMark/>
          </w:tcPr>
          <w:p w14:paraId="7B0A0038" w14:textId="77777777" w:rsidR="006826B2" w:rsidRPr="007B26D8" w:rsidRDefault="006826B2" w:rsidP="007B26D8">
            <w:pPr>
              <w:jc w:val="both"/>
              <w:rPr>
                <w:rFonts w:ascii="Arial" w:eastAsia="Calibri" w:hAnsi="Arial" w:cs="Arial"/>
                <w:iCs/>
                <w:sz w:val="23"/>
                <w:szCs w:val="23"/>
              </w:rPr>
            </w:pPr>
            <w:r w:rsidRPr="007B26D8">
              <w:rPr>
                <w:rFonts w:ascii="Arial" w:eastAsia="Calibri" w:hAnsi="Arial" w:cs="Arial"/>
                <w:iCs/>
                <w:sz w:val="23"/>
                <w:szCs w:val="23"/>
              </w:rPr>
              <w:t>Por Medio de la cual se Adoptan medidas en materia De transparencia, prevención y lucha contra la corrupción y se dictan otras disposiciones</w:t>
            </w:r>
          </w:p>
        </w:tc>
      </w:tr>
    </w:tbl>
    <w:p w14:paraId="196E59A5" w14:textId="77777777" w:rsidR="006826B2" w:rsidRPr="007B26D8" w:rsidRDefault="006826B2" w:rsidP="007B26D8">
      <w:pPr>
        <w:shd w:val="clear" w:color="auto" w:fill="FFFFFF"/>
        <w:jc w:val="both"/>
        <w:rPr>
          <w:rFonts w:ascii="Arial" w:hAnsi="Arial" w:cs="Arial"/>
          <w:sz w:val="23"/>
          <w:szCs w:val="23"/>
          <w:lang w:eastAsia="es-CO"/>
        </w:rPr>
      </w:pPr>
    </w:p>
    <w:p w14:paraId="3971C5A4" w14:textId="77777777" w:rsidR="006826B2" w:rsidRPr="007B26D8" w:rsidRDefault="006826B2" w:rsidP="007B26D8">
      <w:pPr>
        <w:pStyle w:val="Prrafodelista"/>
        <w:numPr>
          <w:ilvl w:val="0"/>
          <w:numId w:val="7"/>
        </w:numPr>
        <w:pBdr>
          <w:bottom w:val="single" w:sz="4" w:space="1" w:color="auto"/>
        </w:pBdr>
        <w:shd w:val="clear" w:color="auto" w:fill="D9E2F3"/>
        <w:jc w:val="center"/>
        <w:rPr>
          <w:rFonts w:ascii="Arial" w:eastAsia="Calibri" w:hAnsi="Arial" w:cs="Arial"/>
          <w:b/>
          <w:bCs/>
          <w:i/>
          <w:iCs/>
          <w:sz w:val="23"/>
          <w:szCs w:val="23"/>
          <w:lang w:val="es-ES_tradnl" w:eastAsia="en-US"/>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Pr>
      <w:r w:rsidRPr="007B26D8">
        <w:rPr>
          <w:rFonts w:ascii="Arial" w:eastAsia="Calibri" w:hAnsi="Arial" w:cs="Arial"/>
          <w:b/>
          <w:bCs/>
          <w:i/>
          <w:iCs/>
          <w:sz w:val="23"/>
          <w:szCs w:val="23"/>
          <w:lang w:val="es-ES_tradnl" w:eastAsia="en-US"/>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LIMITACIÓN DE CONVOCATORIA A MIPYMES</w:t>
      </w:r>
    </w:p>
    <w:p w14:paraId="5CB7EEFB" w14:textId="77777777" w:rsidR="006826B2" w:rsidRPr="007B26D8" w:rsidRDefault="006826B2" w:rsidP="007B26D8">
      <w:pPr>
        <w:shd w:val="clear" w:color="auto" w:fill="FFFFFF"/>
        <w:jc w:val="both"/>
        <w:rPr>
          <w:rFonts w:ascii="Arial" w:hAnsi="Arial" w:cs="Arial"/>
          <w:sz w:val="23"/>
          <w:szCs w:val="23"/>
          <w:lang w:eastAsia="es-CO"/>
        </w:rPr>
      </w:pPr>
    </w:p>
    <w:p w14:paraId="1757FB30" w14:textId="77777777" w:rsidR="006826B2" w:rsidRPr="007B26D8" w:rsidRDefault="006826B2" w:rsidP="007B26D8">
      <w:pPr>
        <w:shd w:val="clear" w:color="auto" w:fill="FFFFFF"/>
        <w:spacing w:after="100" w:afterAutospacing="1"/>
        <w:jc w:val="both"/>
        <w:rPr>
          <w:rFonts w:ascii="Arial" w:hAnsi="Arial" w:cs="Arial"/>
          <w:sz w:val="23"/>
          <w:szCs w:val="23"/>
          <w:lang w:eastAsia="es-CO"/>
        </w:rPr>
      </w:pPr>
      <w:bookmarkStart w:id="23" w:name="_Hlk118884184"/>
      <w:r w:rsidRPr="007B26D8">
        <w:rPr>
          <w:rFonts w:ascii="Arial" w:hAnsi="Arial" w:cs="Arial"/>
          <w:sz w:val="23"/>
          <w:szCs w:val="23"/>
          <w:lang w:eastAsia="es-CO"/>
        </w:rPr>
        <w:t xml:space="preserve">Al respecto de la Limitación de la presente Convocatoria a </w:t>
      </w:r>
      <w:proofErr w:type="spellStart"/>
      <w:r w:rsidRPr="007B26D8">
        <w:rPr>
          <w:rFonts w:ascii="Arial" w:hAnsi="Arial" w:cs="Arial"/>
          <w:sz w:val="23"/>
          <w:szCs w:val="23"/>
          <w:lang w:eastAsia="es-CO"/>
        </w:rPr>
        <w:t>Mipyme</w:t>
      </w:r>
      <w:proofErr w:type="spellEnd"/>
      <w:r w:rsidRPr="007B26D8">
        <w:rPr>
          <w:rFonts w:ascii="Arial" w:hAnsi="Arial" w:cs="Arial"/>
          <w:sz w:val="23"/>
          <w:szCs w:val="23"/>
          <w:lang w:eastAsia="es-CO"/>
        </w:rPr>
        <w:t>, el Decreto 1860 de 2021 realizó la modificación al Decreto 1082 de 2015, de la siguiente forma:</w:t>
      </w:r>
    </w:p>
    <w:p w14:paraId="254C1869" w14:textId="77777777" w:rsidR="006826B2" w:rsidRPr="007B26D8" w:rsidRDefault="006826B2" w:rsidP="007B26D8">
      <w:pPr>
        <w:shd w:val="clear" w:color="auto" w:fill="FFFFFF"/>
        <w:jc w:val="both"/>
        <w:rPr>
          <w:rFonts w:ascii="Arial" w:hAnsi="Arial" w:cs="Arial"/>
          <w:i/>
          <w:iCs/>
          <w:sz w:val="23"/>
          <w:szCs w:val="23"/>
          <w:lang w:eastAsia="es-CO"/>
        </w:rPr>
      </w:pPr>
      <w:r w:rsidRPr="007B26D8">
        <w:rPr>
          <w:rFonts w:ascii="Arial" w:hAnsi="Arial" w:cs="Arial"/>
          <w:sz w:val="23"/>
          <w:szCs w:val="23"/>
          <w:lang w:eastAsia="es-CO"/>
        </w:rPr>
        <w:t>"</w:t>
      </w:r>
      <w:r w:rsidRPr="007B26D8">
        <w:rPr>
          <w:rFonts w:ascii="Arial" w:hAnsi="Arial" w:cs="Arial"/>
          <w:b/>
          <w:bCs/>
          <w:i/>
          <w:iCs/>
          <w:sz w:val="23"/>
          <w:szCs w:val="23"/>
          <w:lang w:eastAsia="es-CO"/>
        </w:rPr>
        <w:t xml:space="preserve">ARTÍCULO 2.2.1.2.4.2.2. Convocatorias limitadas a </w:t>
      </w:r>
      <w:proofErr w:type="spellStart"/>
      <w:r w:rsidRPr="007B26D8">
        <w:rPr>
          <w:rFonts w:ascii="Arial" w:hAnsi="Arial" w:cs="Arial"/>
          <w:b/>
          <w:bCs/>
          <w:i/>
          <w:iCs/>
          <w:sz w:val="23"/>
          <w:szCs w:val="23"/>
          <w:lang w:eastAsia="es-CO"/>
        </w:rPr>
        <w:t>Mípyme</w:t>
      </w:r>
      <w:proofErr w:type="spellEnd"/>
      <w:r w:rsidRPr="007B26D8">
        <w:rPr>
          <w:rFonts w:ascii="Arial" w:hAnsi="Arial" w:cs="Arial"/>
          <w:i/>
          <w:iCs/>
          <w:sz w:val="23"/>
          <w:szCs w:val="23"/>
          <w:lang w:eastAsia="es-CO"/>
        </w:rPr>
        <w:t xml:space="preserve">. Las Entidades Estatales independientemente de su régimen de contratación, los patrimonios autónomos constituidos por Entidades Estatales y los particulares que ejecuten recursos públicos, deben limitar la convocatoria de los Procesos de Contratación con pluralidad de oferentes a las </w:t>
      </w:r>
      <w:proofErr w:type="spellStart"/>
      <w:r w:rsidRPr="007B26D8">
        <w:rPr>
          <w:rFonts w:ascii="Arial" w:hAnsi="Arial" w:cs="Arial"/>
          <w:i/>
          <w:iCs/>
          <w:sz w:val="23"/>
          <w:szCs w:val="23"/>
          <w:lang w:eastAsia="es-CO"/>
        </w:rPr>
        <w:t>Mipyme</w:t>
      </w:r>
      <w:proofErr w:type="spellEnd"/>
      <w:r w:rsidRPr="007B26D8">
        <w:rPr>
          <w:rFonts w:ascii="Arial" w:hAnsi="Arial" w:cs="Arial"/>
          <w:i/>
          <w:iCs/>
          <w:sz w:val="23"/>
          <w:szCs w:val="23"/>
          <w:lang w:eastAsia="es-CO"/>
        </w:rPr>
        <w:t xml:space="preserve"> colombianas con mínimo un (1) año de existencia, cuando concurran los siguientes requisitos:</w:t>
      </w:r>
    </w:p>
    <w:p w14:paraId="735141EB" w14:textId="77777777" w:rsidR="006826B2" w:rsidRPr="007B26D8" w:rsidRDefault="006826B2" w:rsidP="007B26D8">
      <w:pPr>
        <w:shd w:val="clear" w:color="auto" w:fill="FFFFFF"/>
        <w:jc w:val="both"/>
        <w:rPr>
          <w:rFonts w:ascii="Arial" w:hAnsi="Arial" w:cs="Arial"/>
          <w:i/>
          <w:iCs/>
          <w:sz w:val="23"/>
          <w:szCs w:val="23"/>
          <w:lang w:eastAsia="es-CO"/>
        </w:rPr>
      </w:pPr>
    </w:p>
    <w:p w14:paraId="0F5AC30B" w14:textId="77777777" w:rsidR="006826B2" w:rsidRPr="007B26D8" w:rsidRDefault="006826B2" w:rsidP="007B26D8">
      <w:pPr>
        <w:shd w:val="clear" w:color="auto" w:fill="FFFFFF"/>
        <w:jc w:val="both"/>
        <w:rPr>
          <w:rFonts w:ascii="Arial" w:hAnsi="Arial" w:cs="Arial"/>
          <w:i/>
          <w:iCs/>
          <w:sz w:val="23"/>
          <w:szCs w:val="23"/>
          <w:lang w:eastAsia="es-CO"/>
        </w:rPr>
      </w:pPr>
      <w:r w:rsidRPr="007B26D8">
        <w:rPr>
          <w:rFonts w:ascii="Arial" w:hAnsi="Arial" w:cs="Arial"/>
          <w:i/>
          <w:iCs/>
          <w:sz w:val="23"/>
          <w:szCs w:val="23"/>
          <w:lang w:eastAsia="es-CO"/>
        </w:rPr>
        <w:t>1. El valor del Proceso de Contratación sea menor a ciento veinticinco mil dólares de los Estados Unidos de América (US$125.000), liquidados con la tasa de cambio que para el efecto determina cada dos años el Ministerio de Comercio, Industria y Turismo.</w:t>
      </w:r>
    </w:p>
    <w:p w14:paraId="27F93B6A" w14:textId="77777777" w:rsidR="006826B2" w:rsidRPr="007B26D8" w:rsidRDefault="006826B2" w:rsidP="007B26D8">
      <w:pPr>
        <w:shd w:val="clear" w:color="auto" w:fill="FFFFFF"/>
        <w:jc w:val="both"/>
        <w:rPr>
          <w:rFonts w:ascii="Arial" w:hAnsi="Arial" w:cs="Arial"/>
          <w:i/>
          <w:iCs/>
          <w:sz w:val="23"/>
          <w:szCs w:val="23"/>
          <w:lang w:eastAsia="es-CO"/>
        </w:rPr>
      </w:pPr>
      <w:r w:rsidRPr="007B26D8">
        <w:rPr>
          <w:rFonts w:ascii="Arial" w:hAnsi="Arial" w:cs="Arial"/>
          <w:i/>
          <w:iCs/>
          <w:sz w:val="23"/>
          <w:szCs w:val="23"/>
          <w:lang w:eastAsia="es-CO"/>
        </w:rPr>
        <w:t xml:space="preserve">2. Se hayan recibido solicitudes de por lo menos dos (2) </w:t>
      </w:r>
      <w:proofErr w:type="spellStart"/>
      <w:r w:rsidRPr="007B26D8">
        <w:rPr>
          <w:rFonts w:ascii="Arial" w:hAnsi="Arial" w:cs="Arial"/>
          <w:i/>
          <w:iCs/>
          <w:sz w:val="23"/>
          <w:szCs w:val="23"/>
          <w:lang w:eastAsia="es-CO"/>
        </w:rPr>
        <w:t>Mipyme</w:t>
      </w:r>
      <w:proofErr w:type="spellEnd"/>
      <w:r w:rsidRPr="007B26D8">
        <w:rPr>
          <w:rFonts w:ascii="Arial" w:hAnsi="Arial" w:cs="Arial"/>
          <w:i/>
          <w:iCs/>
          <w:sz w:val="23"/>
          <w:szCs w:val="23"/>
          <w:lang w:eastAsia="es-CO"/>
        </w:rPr>
        <w:t xml:space="preserve"> colombianas para limitar la convocatoria a </w:t>
      </w:r>
      <w:proofErr w:type="spellStart"/>
      <w:r w:rsidRPr="007B26D8">
        <w:rPr>
          <w:rFonts w:ascii="Arial" w:hAnsi="Arial" w:cs="Arial"/>
          <w:i/>
          <w:iCs/>
          <w:sz w:val="23"/>
          <w:szCs w:val="23"/>
          <w:lang w:eastAsia="es-CO"/>
        </w:rPr>
        <w:t>Mipyme</w:t>
      </w:r>
      <w:proofErr w:type="spellEnd"/>
      <w:r w:rsidRPr="007B26D8">
        <w:rPr>
          <w:rFonts w:ascii="Arial" w:hAnsi="Arial" w:cs="Arial"/>
          <w:i/>
          <w:iCs/>
          <w:sz w:val="23"/>
          <w:szCs w:val="23"/>
          <w:lang w:eastAsia="es-CO"/>
        </w:rPr>
        <w:t xml:space="preserve"> colombianas. Las Entidades Estatales independientemente de su régimen de contratación, los patrimonios autónomos constituidos por Entidades Estatales y los particulares que ejecuten recursos públicos, deben recibir estas solicitudes por lo menos un (1) día hábil antes de la expedición del acto administrativo de apertura, o el que haga sus veces de acuerdo con la normativa aplicable a cada Proceso de Contratación.</w:t>
      </w:r>
    </w:p>
    <w:p w14:paraId="1F6910C0" w14:textId="77777777" w:rsidR="006826B2" w:rsidRPr="007B26D8" w:rsidRDefault="006826B2" w:rsidP="007B26D8">
      <w:pPr>
        <w:shd w:val="clear" w:color="auto" w:fill="FFFFFF"/>
        <w:jc w:val="both"/>
        <w:rPr>
          <w:rFonts w:ascii="Arial" w:hAnsi="Arial" w:cs="Arial"/>
          <w:i/>
          <w:iCs/>
          <w:sz w:val="23"/>
          <w:szCs w:val="23"/>
          <w:lang w:eastAsia="es-CO"/>
        </w:rPr>
      </w:pPr>
    </w:p>
    <w:p w14:paraId="1CB454EB" w14:textId="77777777" w:rsidR="006826B2" w:rsidRPr="007B26D8" w:rsidRDefault="006826B2" w:rsidP="007B26D8">
      <w:pPr>
        <w:shd w:val="clear" w:color="auto" w:fill="FFFFFF"/>
        <w:jc w:val="both"/>
        <w:rPr>
          <w:rFonts w:ascii="Arial" w:hAnsi="Arial" w:cs="Arial"/>
          <w:i/>
          <w:iCs/>
          <w:sz w:val="23"/>
          <w:szCs w:val="23"/>
          <w:lang w:eastAsia="es-CO"/>
        </w:rPr>
      </w:pPr>
      <w:r w:rsidRPr="007B26D8">
        <w:rPr>
          <w:rFonts w:ascii="Arial" w:hAnsi="Arial" w:cs="Arial"/>
          <w:i/>
          <w:iCs/>
          <w:sz w:val="23"/>
          <w:szCs w:val="23"/>
          <w:lang w:eastAsia="es-CO"/>
        </w:rPr>
        <w:t xml:space="preserve">Tratándose de personas jurídicas, las solicitudes solo las podrán realizar </w:t>
      </w:r>
      <w:proofErr w:type="spellStart"/>
      <w:r w:rsidRPr="007B26D8">
        <w:rPr>
          <w:rFonts w:ascii="Arial" w:hAnsi="Arial" w:cs="Arial"/>
          <w:i/>
          <w:iCs/>
          <w:sz w:val="23"/>
          <w:szCs w:val="23"/>
          <w:lang w:eastAsia="es-CO"/>
        </w:rPr>
        <w:t>Mipyme</w:t>
      </w:r>
      <w:proofErr w:type="spellEnd"/>
      <w:r w:rsidRPr="007B26D8">
        <w:rPr>
          <w:rFonts w:ascii="Arial" w:hAnsi="Arial" w:cs="Arial"/>
          <w:i/>
          <w:iCs/>
          <w:sz w:val="23"/>
          <w:szCs w:val="23"/>
          <w:lang w:eastAsia="es-CO"/>
        </w:rPr>
        <w:t>, cuyo objeto social les permita ejecutar el contrato relacionado con el proceso contractual.</w:t>
      </w:r>
    </w:p>
    <w:p w14:paraId="4D2A7391" w14:textId="77777777" w:rsidR="006826B2" w:rsidRPr="007B26D8" w:rsidRDefault="006826B2" w:rsidP="007B26D8">
      <w:pPr>
        <w:shd w:val="clear" w:color="auto" w:fill="FFFFFF"/>
        <w:jc w:val="both"/>
        <w:rPr>
          <w:rFonts w:ascii="Arial" w:hAnsi="Arial" w:cs="Arial"/>
          <w:i/>
          <w:iCs/>
          <w:sz w:val="23"/>
          <w:szCs w:val="23"/>
          <w:lang w:eastAsia="es-CO"/>
        </w:rPr>
      </w:pPr>
    </w:p>
    <w:p w14:paraId="70A0645B" w14:textId="77777777" w:rsidR="006826B2" w:rsidRPr="007B26D8" w:rsidRDefault="006826B2" w:rsidP="007B26D8">
      <w:pPr>
        <w:shd w:val="clear" w:color="auto" w:fill="FFFFFF"/>
        <w:jc w:val="both"/>
        <w:rPr>
          <w:rFonts w:ascii="Arial" w:hAnsi="Arial" w:cs="Arial"/>
          <w:i/>
          <w:iCs/>
          <w:sz w:val="23"/>
          <w:szCs w:val="23"/>
          <w:lang w:eastAsia="es-CO"/>
        </w:rPr>
      </w:pPr>
      <w:r w:rsidRPr="007B26D8">
        <w:rPr>
          <w:rFonts w:ascii="Arial" w:hAnsi="Arial" w:cs="Arial"/>
          <w:b/>
          <w:bCs/>
          <w:i/>
          <w:iCs/>
          <w:sz w:val="23"/>
          <w:szCs w:val="23"/>
          <w:lang w:eastAsia="es-CO"/>
        </w:rPr>
        <w:lastRenderedPageBreak/>
        <w:t>PARÁGRAFO.</w:t>
      </w:r>
      <w:r w:rsidRPr="007B26D8">
        <w:rPr>
          <w:rFonts w:ascii="Arial" w:hAnsi="Arial" w:cs="Arial"/>
          <w:i/>
          <w:iCs/>
          <w:sz w:val="23"/>
          <w:szCs w:val="23"/>
          <w:lang w:eastAsia="es-CO"/>
        </w:rPr>
        <w:t xml:space="preserve"> Las cooperativas y demás entidades de economía solidaria, siempre que tengan la calidad de </w:t>
      </w:r>
      <w:proofErr w:type="spellStart"/>
      <w:r w:rsidRPr="007B26D8">
        <w:rPr>
          <w:rFonts w:ascii="Arial" w:hAnsi="Arial" w:cs="Arial"/>
          <w:i/>
          <w:iCs/>
          <w:sz w:val="23"/>
          <w:szCs w:val="23"/>
          <w:lang w:eastAsia="es-CO"/>
        </w:rPr>
        <w:t>Mípyme</w:t>
      </w:r>
      <w:proofErr w:type="spellEnd"/>
      <w:r w:rsidRPr="007B26D8">
        <w:rPr>
          <w:rFonts w:ascii="Arial" w:hAnsi="Arial" w:cs="Arial"/>
          <w:i/>
          <w:iCs/>
          <w:sz w:val="23"/>
          <w:szCs w:val="23"/>
          <w:lang w:eastAsia="es-CO"/>
        </w:rPr>
        <w:t>, podrán solicitar y participar en las convocatorias limitadas en las mismas condiciones dispuestas en el presente artículo.</w:t>
      </w:r>
    </w:p>
    <w:p w14:paraId="5436D95D" w14:textId="77777777" w:rsidR="006826B2" w:rsidRPr="007B26D8" w:rsidRDefault="006826B2" w:rsidP="007B26D8">
      <w:pPr>
        <w:shd w:val="clear" w:color="auto" w:fill="FFFFFF"/>
        <w:jc w:val="both"/>
        <w:rPr>
          <w:rFonts w:ascii="Arial" w:hAnsi="Arial" w:cs="Arial"/>
          <w:i/>
          <w:iCs/>
          <w:sz w:val="23"/>
          <w:szCs w:val="23"/>
          <w:lang w:eastAsia="es-CO"/>
        </w:rPr>
      </w:pPr>
    </w:p>
    <w:p w14:paraId="573DAA9D" w14:textId="77777777" w:rsidR="006826B2" w:rsidRPr="007B26D8" w:rsidRDefault="006826B2" w:rsidP="007B26D8">
      <w:pPr>
        <w:shd w:val="clear" w:color="auto" w:fill="FFFFFF"/>
        <w:jc w:val="both"/>
        <w:rPr>
          <w:rFonts w:ascii="Arial" w:hAnsi="Arial" w:cs="Arial"/>
          <w:i/>
          <w:iCs/>
          <w:sz w:val="23"/>
          <w:szCs w:val="23"/>
          <w:lang w:eastAsia="es-CO"/>
        </w:rPr>
      </w:pPr>
      <w:r w:rsidRPr="007B26D8">
        <w:rPr>
          <w:rFonts w:ascii="Arial" w:hAnsi="Arial" w:cs="Arial"/>
          <w:b/>
          <w:bCs/>
          <w:i/>
          <w:iCs/>
          <w:sz w:val="23"/>
          <w:szCs w:val="23"/>
          <w:lang w:eastAsia="es-CO"/>
        </w:rPr>
        <w:t>ARTÍCULO 2.2.1.2.4.2.3. Limitaciones territoriales.</w:t>
      </w:r>
      <w:r w:rsidRPr="007B26D8">
        <w:rPr>
          <w:rFonts w:ascii="Arial" w:hAnsi="Arial" w:cs="Arial"/>
          <w:i/>
          <w:iCs/>
          <w:sz w:val="23"/>
          <w:szCs w:val="23"/>
          <w:lang w:eastAsia="es-CO"/>
        </w:rPr>
        <w:t> De conformidad con el parágrafo </w:t>
      </w:r>
      <w:hyperlink r:id="rId15" w:anchor="12.p1" w:history="1">
        <w:r w:rsidRPr="007B26D8">
          <w:rPr>
            <w:rFonts w:ascii="Arial" w:hAnsi="Arial" w:cs="Arial"/>
            <w:i/>
            <w:iCs/>
            <w:sz w:val="23"/>
            <w:szCs w:val="23"/>
            <w:lang w:eastAsia="es-CO"/>
          </w:rPr>
          <w:t>1 </w:t>
        </w:r>
      </w:hyperlink>
      <w:r w:rsidRPr="007B26D8">
        <w:rPr>
          <w:rFonts w:ascii="Arial" w:hAnsi="Arial" w:cs="Arial"/>
          <w:i/>
          <w:iCs/>
          <w:sz w:val="23"/>
          <w:szCs w:val="23"/>
          <w:lang w:eastAsia="es-CO"/>
        </w:rPr>
        <w:t>del artículo </w:t>
      </w:r>
      <w:hyperlink r:id="rId16" w:anchor="12" w:history="1">
        <w:r w:rsidRPr="007B26D8">
          <w:rPr>
            <w:rFonts w:ascii="Arial" w:hAnsi="Arial" w:cs="Arial"/>
            <w:i/>
            <w:iCs/>
            <w:sz w:val="23"/>
            <w:szCs w:val="23"/>
            <w:lang w:eastAsia="es-CO"/>
          </w:rPr>
          <w:t>12 </w:t>
        </w:r>
      </w:hyperlink>
      <w:r w:rsidRPr="007B26D8">
        <w:rPr>
          <w:rFonts w:ascii="Arial" w:hAnsi="Arial" w:cs="Arial"/>
          <w:i/>
          <w:iCs/>
          <w:sz w:val="23"/>
          <w:szCs w:val="23"/>
          <w:lang w:eastAsia="es-CO"/>
        </w:rPr>
        <w:t xml:space="preserve">de la Ley 1150 de 2007, las Entidades Estatales, independientemente de su régimen de contratación, los patrimonios autónomos constituidos por Entidades Estatales y los particulares que ejecuten recursos públicos, pueden realizar convocatorias limitadas a </w:t>
      </w:r>
      <w:proofErr w:type="spellStart"/>
      <w:r w:rsidRPr="007B26D8">
        <w:rPr>
          <w:rFonts w:ascii="Arial" w:hAnsi="Arial" w:cs="Arial"/>
          <w:i/>
          <w:iCs/>
          <w:sz w:val="23"/>
          <w:szCs w:val="23"/>
          <w:lang w:eastAsia="es-CO"/>
        </w:rPr>
        <w:t>Mipyme</w:t>
      </w:r>
      <w:proofErr w:type="spellEnd"/>
      <w:r w:rsidRPr="007B26D8">
        <w:rPr>
          <w:rFonts w:ascii="Arial" w:hAnsi="Arial" w:cs="Arial"/>
          <w:i/>
          <w:iCs/>
          <w:sz w:val="23"/>
          <w:szCs w:val="23"/>
          <w:lang w:eastAsia="es-CO"/>
        </w:rPr>
        <w:t xml:space="preserve"> colombianas que tengan domicilio en los departamentos o municipios en donde se va a ejecutar el contrato. Cada </w:t>
      </w:r>
      <w:proofErr w:type="spellStart"/>
      <w:r w:rsidRPr="007B26D8">
        <w:rPr>
          <w:rFonts w:ascii="Arial" w:hAnsi="Arial" w:cs="Arial"/>
          <w:i/>
          <w:iCs/>
          <w:sz w:val="23"/>
          <w:szCs w:val="23"/>
          <w:lang w:eastAsia="es-CO"/>
        </w:rPr>
        <w:t>Mipyme</w:t>
      </w:r>
      <w:proofErr w:type="spellEnd"/>
      <w:r w:rsidRPr="007B26D8">
        <w:rPr>
          <w:rFonts w:ascii="Arial" w:hAnsi="Arial" w:cs="Arial"/>
          <w:i/>
          <w:iCs/>
          <w:sz w:val="23"/>
          <w:szCs w:val="23"/>
          <w:lang w:eastAsia="es-CO"/>
        </w:rPr>
        <w:t xml:space="preserve"> deberá acreditar su domicilio con los documentos a los que se refiere el siguiente artículo.</w:t>
      </w:r>
    </w:p>
    <w:p w14:paraId="73C71D1A" w14:textId="77777777" w:rsidR="006826B2" w:rsidRPr="007B26D8" w:rsidRDefault="006826B2" w:rsidP="007B26D8">
      <w:pPr>
        <w:shd w:val="clear" w:color="auto" w:fill="FFFFFF"/>
        <w:jc w:val="both"/>
        <w:rPr>
          <w:rFonts w:ascii="Arial" w:hAnsi="Arial" w:cs="Arial"/>
          <w:i/>
          <w:iCs/>
          <w:sz w:val="23"/>
          <w:szCs w:val="23"/>
          <w:lang w:eastAsia="es-CO"/>
        </w:rPr>
      </w:pPr>
    </w:p>
    <w:p w14:paraId="38B46701" w14:textId="77777777" w:rsidR="006826B2" w:rsidRPr="007B26D8" w:rsidRDefault="006826B2" w:rsidP="007B26D8">
      <w:pPr>
        <w:shd w:val="clear" w:color="auto" w:fill="FFFFFF"/>
        <w:jc w:val="both"/>
        <w:rPr>
          <w:rFonts w:ascii="Arial" w:hAnsi="Arial" w:cs="Arial"/>
          <w:i/>
          <w:iCs/>
          <w:sz w:val="23"/>
          <w:szCs w:val="23"/>
          <w:lang w:eastAsia="es-CO"/>
        </w:rPr>
      </w:pPr>
      <w:r w:rsidRPr="007B26D8">
        <w:rPr>
          <w:rFonts w:ascii="Arial" w:hAnsi="Arial" w:cs="Arial"/>
          <w:b/>
          <w:bCs/>
          <w:i/>
          <w:iCs/>
          <w:sz w:val="23"/>
          <w:szCs w:val="23"/>
          <w:lang w:eastAsia="es-CO"/>
        </w:rPr>
        <w:t>ARTÍCULO 2.2.1.2.4.2.4. Acreditación de requisitos para participar en convocatorias limitadas.</w:t>
      </w:r>
      <w:r w:rsidRPr="007B26D8">
        <w:rPr>
          <w:rFonts w:ascii="Arial" w:hAnsi="Arial" w:cs="Arial"/>
          <w:i/>
          <w:iCs/>
          <w:sz w:val="23"/>
          <w:szCs w:val="23"/>
          <w:lang w:eastAsia="es-CO"/>
        </w:rPr>
        <w:t xml:space="preserve"> La </w:t>
      </w:r>
      <w:proofErr w:type="spellStart"/>
      <w:r w:rsidRPr="007B26D8">
        <w:rPr>
          <w:rFonts w:ascii="Arial" w:hAnsi="Arial" w:cs="Arial"/>
          <w:i/>
          <w:iCs/>
          <w:sz w:val="23"/>
          <w:szCs w:val="23"/>
          <w:lang w:eastAsia="es-CO"/>
        </w:rPr>
        <w:t>Mipyme</w:t>
      </w:r>
      <w:proofErr w:type="spellEnd"/>
      <w:r w:rsidRPr="007B26D8">
        <w:rPr>
          <w:rFonts w:ascii="Arial" w:hAnsi="Arial" w:cs="Arial"/>
          <w:i/>
          <w:iCs/>
          <w:sz w:val="23"/>
          <w:szCs w:val="23"/>
          <w:lang w:eastAsia="es-CO"/>
        </w:rPr>
        <w:t xml:space="preserve"> colombianas deben acreditar que tiene el tamaño empresarial establecido por la ley de la siguiente manera:</w:t>
      </w:r>
    </w:p>
    <w:p w14:paraId="7BE0753D" w14:textId="77777777" w:rsidR="006826B2" w:rsidRPr="007B26D8" w:rsidRDefault="006826B2" w:rsidP="007B26D8">
      <w:pPr>
        <w:shd w:val="clear" w:color="auto" w:fill="FFFFFF"/>
        <w:jc w:val="both"/>
        <w:rPr>
          <w:rFonts w:ascii="Arial" w:hAnsi="Arial" w:cs="Arial"/>
          <w:i/>
          <w:iCs/>
          <w:sz w:val="23"/>
          <w:szCs w:val="23"/>
          <w:lang w:eastAsia="es-CO"/>
        </w:rPr>
      </w:pPr>
      <w:r w:rsidRPr="007B26D8">
        <w:rPr>
          <w:rFonts w:ascii="Arial" w:hAnsi="Arial" w:cs="Arial"/>
          <w:i/>
          <w:iCs/>
          <w:sz w:val="23"/>
          <w:szCs w:val="23"/>
          <w:lang w:eastAsia="es-CO"/>
        </w:rPr>
        <w:t>1. Las personas naturales mediante certificación expedida por ellos y un contador público, adjuntando copia del registro mercantil.</w:t>
      </w:r>
    </w:p>
    <w:p w14:paraId="6CFEAA3B" w14:textId="77777777" w:rsidR="006826B2" w:rsidRPr="007B26D8" w:rsidRDefault="006826B2" w:rsidP="007B26D8">
      <w:pPr>
        <w:shd w:val="clear" w:color="auto" w:fill="FFFFFF"/>
        <w:jc w:val="both"/>
        <w:rPr>
          <w:rFonts w:ascii="Arial" w:hAnsi="Arial" w:cs="Arial"/>
          <w:i/>
          <w:iCs/>
          <w:sz w:val="23"/>
          <w:szCs w:val="23"/>
          <w:lang w:eastAsia="es-CO"/>
        </w:rPr>
      </w:pPr>
      <w:r w:rsidRPr="007B26D8">
        <w:rPr>
          <w:rFonts w:ascii="Arial" w:hAnsi="Arial" w:cs="Arial"/>
          <w:i/>
          <w:iCs/>
          <w:sz w:val="23"/>
          <w:szCs w:val="23"/>
          <w:lang w:eastAsia="es-CO"/>
        </w:rPr>
        <w:t>2. 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14:paraId="00D58A0E" w14:textId="77777777" w:rsidR="006826B2" w:rsidRPr="007B26D8" w:rsidRDefault="006826B2" w:rsidP="007B26D8">
      <w:pPr>
        <w:shd w:val="clear" w:color="auto" w:fill="FFFFFF"/>
        <w:jc w:val="both"/>
        <w:rPr>
          <w:rFonts w:ascii="Arial" w:hAnsi="Arial" w:cs="Arial"/>
          <w:i/>
          <w:iCs/>
          <w:sz w:val="23"/>
          <w:szCs w:val="23"/>
          <w:lang w:eastAsia="es-CO"/>
        </w:rPr>
      </w:pPr>
      <w:r w:rsidRPr="007B26D8">
        <w:rPr>
          <w:rFonts w:ascii="Arial" w:hAnsi="Arial" w:cs="Arial"/>
          <w:i/>
          <w:iCs/>
          <w:sz w:val="23"/>
          <w:szCs w:val="23"/>
          <w:lang w:eastAsia="es-CO"/>
        </w:rPr>
        <w:t>Para la acreditación deberán observarse los rangos de clasificación empresarial establecidos de conformidad con la Ley </w:t>
      </w:r>
      <w:hyperlink r:id="rId17" w:anchor="0" w:history="1">
        <w:r w:rsidRPr="007B26D8">
          <w:rPr>
            <w:rFonts w:ascii="Arial" w:hAnsi="Arial" w:cs="Arial"/>
            <w:i/>
            <w:iCs/>
            <w:sz w:val="23"/>
            <w:szCs w:val="23"/>
            <w:lang w:eastAsia="es-CO"/>
          </w:rPr>
          <w:t>590 </w:t>
        </w:r>
      </w:hyperlink>
      <w:r w:rsidRPr="007B26D8">
        <w:rPr>
          <w:rFonts w:ascii="Arial" w:hAnsi="Arial" w:cs="Arial"/>
          <w:i/>
          <w:iCs/>
          <w:sz w:val="23"/>
          <w:szCs w:val="23"/>
          <w:lang w:eastAsia="es-CO"/>
        </w:rPr>
        <w:t>de 2000 y el Decreto </w:t>
      </w:r>
      <w:hyperlink r:id="rId18" w:anchor="0" w:history="1">
        <w:r w:rsidRPr="007B26D8">
          <w:rPr>
            <w:rFonts w:ascii="Arial" w:hAnsi="Arial" w:cs="Arial"/>
            <w:i/>
            <w:iCs/>
            <w:sz w:val="23"/>
            <w:szCs w:val="23"/>
            <w:lang w:eastAsia="es-CO"/>
          </w:rPr>
          <w:t>1074 </w:t>
        </w:r>
      </w:hyperlink>
      <w:r w:rsidRPr="007B26D8">
        <w:rPr>
          <w:rFonts w:ascii="Arial" w:hAnsi="Arial" w:cs="Arial"/>
          <w:i/>
          <w:iCs/>
          <w:sz w:val="23"/>
          <w:szCs w:val="23"/>
          <w:lang w:eastAsia="es-CO"/>
        </w:rPr>
        <w:t>de 2015, o las normas que lo modifiquen, sustituyan o complementen</w:t>
      </w:r>
    </w:p>
    <w:p w14:paraId="1B1DEEDD" w14:textId="77777777" w:rsidR="006826B2" w:rsidRPr="007B26D8" w:rsidRDefault="006826B2" w:rsidP="007B26D8">
      <w:pPr>
        <w:shd w:val="clear" w:color="auto" w:fill="FFFFFF"/>
        <w:jc w:val="both"/>
        <w:rPr>
          <w:rFonts w:ascii="Arial" w:hAnsi="Arial" w:cs="Arial"/>
          <w:i/>
          <w:iCs/>
          <w:sz w:val="23"/>
          <w:szCs w:val="23"/>
          <w:lang w:eastAsia="es-CO"/>
        </w:rPr>
      </w:pPr>
      <w:r w:rsidRPr="007B26D8">
        <w:rPr>
          <w:rFonts w:ascii="Arial" w:hAnsi="Arial" w:cs="Arial"/>
          <w:i/>
          <w:iCs/>
          <w:sz w:val="23"/>
          <w:szCs w:val="23"/>
          <w:lang w:eastAsia="es-CO"/>
        </w:rPr>
        <w:t>.</w:t>
      </w:r>
    </w:p>
    <w:p w14:paraId="66615B77" w14:textId="77777777" w:rsidR="006826B2" w:rsidRPr="007B26D8" w:rsidRDefault="006826B2" w:rsidP="007B26D8">
      <w:pPr>
        <w:shd w:val="clear" w:color="auto" w:fill="FFFFFF"/>
        <w:jc w:val="both"/>
        <w:rPr>
          <w:rFonts w:ascii="Arial" w:hAnsi="Arial" w:cs="Arial"/>
          <w:i/>
          <w:iCs/>
          <w:sz w:val="23"/>
          <w:szCs w:val="23"/>
          <w:lang w:eastAsia="es-CO"/>
        </w:rPr>
      </w:pPr>
      <w:r w:rsidRPr="007B26D8">
        <w:rPr>
          <w:rFonts w:ascii="Arial" w:hAnsi="Arial" w:cs="Arial"/>
          <w:b/>
          <w:bCs/>
          <w:i/>
          <w:iCs/>
          <w:sz w:val="23"/>
          <w:szCs w:val="23"/>
          <w:lang w:eastAsia="es-CO"/>
        </w:rPr>
        <w:t>PARÁGRAFO 1.</w:t>
      </w:r>
      <w:r w:rsidRPr="007B26D8">
        <w:rPr>
          <w:rFonts w:ascii="Arial" w:hAnsi="Arial" w:cs="Arial"/>
          <w:i/>
          <w:iCs/>
          <w:sz w:val="23"/>
          <w:szCs w:val="23"/>
          <w:lang w:eastAsia="es-CO"/>
        </w:rPr>
        <w:t xml:space="preserve"> En todo caso, las </w:t>
      </w:r>
      <w:proofErr w:type="spellStart"/>
      <w:r w:rsidRPr="007B26D8">
        <w:rPr>
          <w:rFonts w:ascii="Arial" w:hAnsi="Arial" w:cs="Arial"/>
          <w:i/>
          <w:iCs/>
          <w:sz w:val="23"/>
          <w:szCs w:val="23"/>
          <w:lang w:eastAsia="es-CO"/>
        </w:rPr>
        <w:t>Mipyme</w:t>
      </w:r>
      <w:proofErr w:type="spellEnd"/>
      <w:r w:rsidRPr="007B26D8">
        <w:rPr>
          <w:rFonts w:ascii="Arial" w:hAnsi="Arial" w:cs="Arial"/>
          <w:i/>
          <w:iCs/>
          <w:sz w:val="23"/>
          <w:szCs w:val="23"/>
          <w:lang w:eastAsia="es-CO"/>
        </w:rPr>
        <w:t xml:space="preserve"> también podrán acreditar esta condición con la copia del certificado del Registro Único de Proponentes, el cual deberá encontrarse vigente y en firme al momento de su presentación.</w:t>
      </w:r>
    </w:p>
    <w:p w14:paraId="3FFEDF00" w14:textId="77777777" w:rsidR="006826B2" w:rsidRPr="007B26D8" w:rsidRDefault="006826B2" w:rsidP="007B26D8">
      <w:pPr>
        <w:shd w:val="clear" w:color="auto" w:fill="FFFFFF"/>
        <w:jc w:val="both"/>
        <w:rPr>
          <w:rFonts w:ascii="Arial" w:hAnsi="Arial" w:cs="Arial"/>
          <w:i/>
          <w:iCs/>
          <w:sz w:val="23"/>
          <w:szCs w:val="23"/>
          <w:lang w:eastAsia="es-CO"/>
        </w:rPr>
      </w:pPr>
    </w:p>
    <w:p w14:paraId="2FBDE169" w14:textId="77777777" w:rsidR="006826B2" w:rsidRPr="007B26D8" w:rsidRDefault="006826B2" w:rsidP="007B26D8">
      <w:pPr>
        <w:shd w:val="clear" w:color="auto" w:fill="FFFFFF"/>
        <w:jc w:val="both"/>
        <w:rPr>
          <w:rFonts w:ascii="Arial" w:hAnsi="Arial" w:cs="Arial"/>
          <w:i/>
          <w:iCs/>
          <w:sz w:val="23"/>
          <w:szCs w:val="23"/>
          <w:lang w:eastAsia="es-CO"/>
        </w:rPr>
      </w:pPr>
      <w:r w:rsidRPr="007B26D8">
        <w:rPr>
          <w:rFonts w:ascii="Arial" w:hAnsi="Arial" w:cs="Arial"/>
          <w:b/>
          <w:bCs/>
          <w:i/>
          <w:iCs/>
          <w:sz w:val="23"/>
          <w:szCs w:val="23"/>
          <w:lang w:eastAsia="es-CO"/>
        </w:rPr>
        <w:t>PARÁGRAFO 2</w:t>
      </w:r>
      <w:r w:rsidRPr="007B26D8">
        <w:rPr>
          <w:rFonts w:ascii="Arial" w:hAnsi="Arial" w:cs="Arial"/>
          <w:i/>
          <w:iCs/>
          <w:sz w:val="23"/>
          <w:szCs w:val="23"/>
          <w:lang w:eastAsia="es-CO"/>
        </w:rPr>
        <w:t xml:space="preserve">. Para efectos de la limitación a </w:t>
      </w:r>
      <w:proofErr w:type="spellStart"/>
      <w:r w:rsidRPr="007B26D8">
        <w:rPr>
          <w:rFonts w:ascii="Arial" w:hAnsi="Arial" w:cs="Arial"/>
          <w:i/>
          <w:iCs/>
          <w:sz w:val="23"/>
          <w:szCs w:val="23"/>
          <w:lang w:eastAsia="es-CO"/>
        </w:rPr>
        <w:t>Mipyme</w:t>
      </w:r>
      <w:proofErr w:type="spellEnd"/>
      <w:r w:rsidRPr="007B26D8">
        <w:rPr>
          <w:rFonts w:ascii="Arial" w:hAnsi="Arial" w:cs="Arial"/>
          <w:i/>
          <w:iCs/>
          <w:sz w:val="23"/>
          <w:szCs w:val="23"/>
          <w:lang w:eastAsia="es-CO"/>
        </w:rPr>
        <w:t>,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w:t>
      </w:r>
    </w:p>
    <w:p w14:paraId="227D4DE4" w14:textId="77777777" w:rsidR="006826B2" w:rsidRPr="007B26D8" w:rsidRDefault="006826B2" w:rsidP="007B26D8">
      <w:pPr>
        <w:shd w:val="clear" w:color="auto" w:fill="FFFFFF"/>
        <w:jc w:val="both"/>
        <w:rPr>
          <w:rFonts w:ascii="Arial" w:hAnsi="Arial" w:cs="Arial"/>
          <w:i/>
          <w:iCs/>
          <w:sz w:val="23"/>
          <w:szCs w:val="23"/>
          <w:lang w:eastAsia="es-CO"/>
        </w:rPr>
      </w:pPr>
    </w:p>
    <w:p w14:paraId="3C21E803" w14:textId="77777777" w:rsidR="006826B2" w:rsidRPr="007B26D8" w:rsidRDefault="006826B2" w:rsidP="007B26D8">
      <w:pPr>
        <w:shd w:val="clear" w:color="auto" w:fill="FFFFFF"/>
        <w:jc w:val="both"/>
        <w:rPr>
          <w:rFonts w:ascii="Arial" w:hAnsi="Arial" w:cs="Arial"/>
          <w:i/>
          <w:iCs/>
          <w:sz w:val="23"/>
          <w:szCs w:val="23"/>
          <w:lang w:eastAsia="es-CO"/>
        </w:rPr>
      </w:pPr>
      <w:r w:rsidRPr="007B26D8">
        <w:rPr>
          <w:rFonts w:ascii="Arial" w:hAnsi="Arial" w:cs="Arial"/>
          <w:b/>
          <w:bCs/>
          <w:i/>
          <w:iCs/>
          <w:sz w:val="23"/>
          <w:szCs w:val="23"/>
          <w:lang w:eastAsia="es-CO"/>
        </w:rPr>
        <w:t>PARÁGRAFO 3.</w:t>
      </w:r>
      <w:r w:rsidRPr="007B26D8">
        <w:rPr>
          <w:rFonts w:ascii="Arial" w:hAnsi="Arial" w:cs="Arial"/>
          <w:i/>
          <w:iCs/>
          <w:sz w:val="23"/>
          <w:szCs w:val="23"/>
          <w:lang w:eastAsia="es-CO"/>
        </w:rPr>
        <w:t xml:space="preserve"> En las convocatorias limitadas, las Entidades Estatales independientemente de su régimen de contratación, los patrimonios autónomos constituidos por Entidades Estatales y los particulares que ejecuten recursos públicos, solo deberán aceptar las ofertas de </w:t>
      </w:r>
      <w:proofErr w:type="spellStart"/>
      <w:r w:rsidRPr="007B26D8">
        <w:rPr>
          <w:rFonts w:ascii="Arial" w:hAnsi="Arial" w:cs="Arial"/>
          <w:i/>
          <w:iCs/>
          <w:sz w:val="23"/>
          <w:szCs w:val="23"/>
          <w:lang w:eastAsia="es-CO"/>
        </w:rPr>
        <w:t>Mipyme</w:t>
      </w:r>
      <w:proofErr w:type="spellEnd"/>
      <w:r w:rsidRPr="007B26D8">
        <w:rPr>
          <w:rFonts w:ascii="Arial" w:hAnsi="Arial" w:cs="Arial"/>
          <w:i/>
          <w:iCs/>
          <w:sz w:val="23"/>
          <w:szCs w:val="23"/>
          <w:lang w:eastAsia="es-CO"/>
        </w:rPr>
        <w:t xml:space="preserve"> o de proponentes plurales integrados únicamente por </w:t>
      </w:r>
      <w:proofErr w:type="spellStart"/>
      <w:r w:rsidRPr="007B26D8">
        <w:rPr>
          <w:rFonts w:ascii="Arial" w:hAnsi="Arial" w:cs="Arial"/>
          <w:i/>
          <w:iCs/>
          <w:sz w:val="23"/>
          <w:szCs w:val="23"/>
          <w:lang w:eastAsia="es-CO"/>
        </w:rPr>
        <w:t>Mipyme</w:t>
      </w:r>
      <w:proofErr w:type="spellEnd"/>
      <w:r w:rsidRPr="007B26D8">
        <w:rPr>
          <w:rFonts w:ascii="Arial" w:hAnsi="Arial" w:cs="Arial"/>
          <w:sz w:val="23"/>
          <w:szCs w:val="23"/>
          <w:lang w:eastAsia="es-CO"/>
        </w:rPr>
        <w:t>.</w:t>
      </w:r>
      <w:r w:rsidRPr="007B26D8">
        <w:rPr>
          <w:rFonts w:ascii="Arial" w:hAnsi="Arial" w:cs="Arial"/>
          <w:i/>
          <w:iCs/>
          <w:sz w:val="23"/>
          <w:szCs w:val="23"/>
          <w:lang w:eastAsia="es-CO"/>
        </w:rPr>
        <w:t>”</w:t>
      </w:r>
    </w:p>
    <w:p w14:paraId="7BCEA02A" w14:textId="77777777" w:rsidR="006826B2" w:rsidRPr="007B26D8" w:rsidRDefault="006826B2" w:rsidP="007B26D8">
      <w:pPr>
        <w:shd w:val="clear" w:color="auto" w:fill="FFFFFF"/>
        <w:jc w:val="both"/>
        <w:rPr>
          <w:rFonts w:ascii="Arial" w:hAnsi="Arial" w:cs="Arial"/>
          <w:i/>
          <w:iCs/>
          <w:sz w:val="23"/>
          <w:szCs w:val="23"/>
          <w:lang w:eastAsia="es-CO"/>
        </w:rPr>
      </w:pPr>
    </w:p>
    <w:p w14:paraId="40E36CBC" w14:textId="77777777" w:rsidR="006826B2" w:rsidRPr="007B26D8" w:rsidRDefault="006826B2" w:rsidP="007B26D8">
      <w:pPr>
        <w:shd w:val="clear" w:color="auto" w:fill="FFFFFF"/>
        <w:jc w:val="both"/>
        <w:rPr>
          <w:rFonts w:ascii="Arial" w:hAnsi="Arial" w:cs="Arial"/>
          <w:sz w:val="23"/>
          <w:szCs w:val="23"/>
          <w:lang w:eastAsia="es-CO"/>
        </w:rPr>
      </w:pPr>
      <w:proofErr w:type="gramStart"/>
      <w:r w:rsidRPr="007B26D8">
        <w:rPr>
          <w:rFonts w:ascii="Arial" w:hAnsi="Arial" w:cs="Arial"/>
          <w:sz w:val="23"/>
          <w:szCs w:val="23"/>
          <w:lang w:eastAsia="es-CO"/>
        </w:rPr>
        <w:t>De acuerdo a</w:t>
      </w:r>
      <w:proofErr w:type="gramEnd"/>
      <w:r w:rsidRPr="007B26D8">
        <w:rPr>
          <w:rFonts w:ascii="Arial" w:hAnsi="Arial" w:cs="Arial"/>
          <w:sz w:val="23"/>
          <w:szCs w:val="23"/>
          <w:lang w:eastAsia="es-CO"/>
        </w:rPr>
        <w:t xml:space="preserve"> la normatividad expuesta, el presente proceso de Invitación Pública es susceptible de Limitar su convocatoria a </w:t>
      </w:r>
      <w:proofErr w:type="spellStart"/>
      <w:r w:rsidRPr="007B26D8">
        <w:rPr>
          <w:rFonts w:ascii="Arial" w:hAnsi="Arial" w:cs="Arial"/>
          <w:sz w:val="23"/>
          <w:szCs w:val="23"/>
          <w:lang w:eastAsia="es-CO"/>
        </w:rPr>
        <w:t>Mipymes</w:t>
      </w:r>
      <w:proofErr w:type="spellEnd"/>
      <w:r w:rsidRPr="007B26D8">
        <w:rPr>
          <w:rFonts w:ascii="Arial" w:hAnsi="Arial" w:cs="Arial"/>
          <w:sz w:val="23"/>
          <w:szCs w:val="23"/>
          <w:lang w:eastAsia="es-CO"/>
        </w:rPr>
        <w:t>, siempre y cuando se reciban las solicitudes con los requisitos señalados durante el término fijado en el Cronograma del Proceso. La limitación territorial será facultativa de la Entidad Territorial, atendiendo las solicitudes.</w:t>
      </w:r>
    </w:p>
    <w:bookmarkEnd w:id="23"/>
    <w:p w14:paraId="6FCF3D57" w14:textId="77777777" w:rsidR="006826B2" w:rsidRPr="007B26D8" w:rsidRDefault="006826B2" w:rsidP="007B26D8">
      <w:pPr>
        <w:jc w:val="both"/>
        <w:rPr>
          <w:rFonts w:ascii="Arial" w:hAnsi="Arial" w:cs="Arial"/>
          <w:b/>
          <w:sz w:val="23"/>
          <w:szCs w:val="23"/>
          <w:lang w:val="es-ES"/>
        </w:rPr>
      </w:pPr>
    </w:p>
    <w:p w14:paraId="7C7112A9" w14:textId="77777777" w:rsidR="006826B2" w:rsidRPr="007B26D8" w:rsidRDefault="006826B2" w:rsidP="007B26D8">
      <w:pPr>
        <w:pStyle w:val="Prrafodelista"/>
        <w:numPr>
          <w:ilvl w:val="0"/>
          <w:numId w:val="7"/>
        </w:numPr>
        <w:pBdr>
          <w:bottom w:val="single" w:sz="4" w:space="1" w:color="auto"/>
        </w:pBdr>
        <w:shd w:val="clear" w:color="auto" w:fill="D9E2F3"/>
        <w:jc w:val="center"/>
        <w:rPr>
          <w:rFonts w:ascii="Arial" w:eastAsia="Calibri" w:hAnsi="Arial" w:cs="Arial"/>
          <w:b/>
          <w:bCs/>
          <w:i/>
          <w:iCs/>
          <w:sz w:val="23"/>
          <w:szCs w:val="23"/>
          <w:lang w:val="es-ES_tradnl" w:eastAsia="en-US"/>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Pr>
      <w:r w:rsidRPr="007B26D8">
        <w:rPr>
          <w:rFonts w:ascii="Arial" w:eastAsia="Calibri" w:hAnsi="Arial" w:cs="Arial"/>
          <w:b/>
          <w:bCs/>
          <w:i/>
          <w:iCs/>
          <w:sz w:val="23"/>
          <w:szCs w:val="23"/>
          <w:lang w:val="es-ES_tradnl" w:eastAsia="en-US"/>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JUSTIFICACIÓN DE LOS FACTORES DE SELECCIÓN QUE PERMITAN IDENTIFICAR LA OFERTA MÁS FAVORABLE</w:t>
      </w:r>
    </w:p>
    <w:p w14:paraId="18E5D881" w14:textId="77777777" w:rsidR="006826B2" w:rsidRPr="007B26D8" w:rsidRDefault="006826B2" w:rsidP="007B26D8">
      <w:pPr>
        <w:jc w:val="both"/>
        <w:rPr>
          <w:rFonts w:ascii="Arial" w:hAnsi="Arial" w:cs="Arial"/>
          <w:b/>
          <w:sz w:val="23"/>
          <w:szCs w:val="23"/>
          <w:lang w:val="es-ES"/>
        </w:rPr>
      </w:pPr>
    </w:p>
    <w:p w14:paraId="44AF911F" w14:textId="77777777" w:rsidR="006826B2" w:rsidRPr="007B26D8" w:rsidRDefault="006826B2" w:rsidP="007B26D8">
      <w:pPr>
        <w:jc w:val="both"/>
        <w:rPr>
          <w:rFonts w:ascii="Arial" w:hAnsi="Arial" w:cs="Arial"/>
          <w:bCs/>
          <w:sz w:val="23"/>
          <w:szCs w:val="23"/>
          <w:lang w:val="es-ES"/>
        </w:rPr>
      </w:pPr>
      <w:r w:rsidRPr="007B26D8">
        <w:rPr>
          <w:rFonts w:ascii="Arial" w:hAnsi="Arial" w:cs="Arial"/>
          <w:sz w:val="23"/>
          <w:szCs w:val="23"/>
          <w:lang w:eastAsia="es-MX"/>
        </w:rPr>
        <w:t xml:space="preserve">Según lo establecido en el artículo 2.2.1.2.1.5.2.del Decreto 1082 de 2015, modificado por el Artículo 2 del Decreto 1860 de 2021 </w:t>
      </w:r>
      <w:proofErr w:type="gramStart"/>
      <w:r w:rsidRPr="007B26D8">
        <w:rPr>
          <w:rFonts w:ascii="Arial" w:hAnsi="Arial" w:cs="Arial"/>
          <w:i/>
          <w:sz w:val="23"/>
          <w:szCs w:val="23"/>
          <w:lang w:eastAsia="es-MX"/>
        </w:rPr>
        <w:t>“ (</w:t>
      </w:r>
      <w:proofErr w:type="gramEnd"/>
      <w:r w:rsidRPr="007B26D8">
        <w:rPr>
          <w:rFonts w:ascii="Arial" w:hAnsi="Arial" w:cs="Arial"/>
          <w:i/>
          <w:sz w:val="23"/>
          <w:szCs w:val="23"/>
          <w:lang w:eastAsia="es-MX"/>
        </w:rPr>
        <w:t xml:space="preserve">…) 5. La Entidad Estatal debe revisar las ofertas económicas y verificar que la de </w:t>
      </w:r>
      <w:r w:rsidRPr="007B26D8">
        <w:rPr>
          <w:rFonts w:ascii="Arial" w:hAnsi="Arial" w:cs="Arial"/>
          <w:b/>
          <w:bCs/>
          <w:i/>
          <w:sz w:val="23"/>
          <w:szCs w:val="23"/>
          <w:u w:val="single"/>
          <w:lang w:eastAsia="es-MX"/>
        </w:rPr>
        <w:t>menor precio</w:t>
      </w:r>
      <w:r w:rsidRPr="007B26D8">
        <w:rPr>
          <w:rFonts w:ascii="Arial" w:hAnsi="Arial" w:cs="Arial"/>
          <w:i/>
          <w:sz w:val="23"/>
          <w:szCs w:val="23"/>
          <w:lang w:eastAsia="es-MX"/>
        </w:rPr>
        <w:t xml:space="preserve"> cumple con las condiciones de la invitación. Si esta no cumple, la Entidad Estatal debe verificar el cumplimento de los requisitos de la invitación de la oferta con el segundo mejor precio, y así sucesivamente</w:t>
      </w:r>
      <w:r w:rsidRPr="007B26D8">
        <w:rPr>
          <w:rFonts w:ascii="Arial" w:hAnsi="Arial" w:cs="Arial"/>
          <w:iCs/>
          <w:sz w:val="23"/>
          <w:szCs w:val="23"/>
          <w:lang w:eastAsia="es-MX"/>
        </w:rPr>
        <w:t xml:space="preserve">. (…) </w:t>
      </w:r>
      <w:r w:rsidRPr="007B26D8">
        <w:rPr>
          <w:rFonts w:ascii="Arial" w:hAnsi="Arial" w:cs="Arial"/>
          <w:i/>
          <w:sz w:val="23"/>
          <w:szCs w:val="23"/>
          <w:lang w:eastAsia="es-MX"/>
        </w:rPr>
        <w:t>7. La Entidad Estatal debe aceptar la oferta de menor precio, siempre que cumpla con las condiciones establecidas en la invitación a participar en procesos de mínima cuantía. En la aceptación de la oferta, la Entidad Estatal debe informar al contratista el nombre del supervisor o interventor del contrato.”</w:t>
      </w:r>
    </w:p>
    <w:p w14:paraId="1E5F3E50" w14:textId="77777777" w:rsidR="006826B2" w:rsidRPr="007B26D8" w:rsidRDefault="006826B2" w:rsidP="007B26D8">
      <w:pPr>
        <w:autoSpaceDE w:val="0"/>
        <w:autoSpaceDN w:val="0"/>
        <w:adjustRightInd w:val="0"/>
        <w:rPr>
          <w:rFonts w:ascii="Arial" w:eastAsia="Calibri" w:hAnsi="Arial" w:cs="Arial"/>
          <w:sz w:val="23"/>
          <w:szCs w:val="23"/>
        </w:rPr>
      </w:pPr>
    </w:p>
    <w:p w14:paraId="46E633B1" w14:textId="77777777" w:rsidR="006826B2" w:rsidRPr="007B26D8" w:rsidRDefault="006826B2" w:rsidP="007B26D8">
      <w:pPr>
        <w:autoSpaceDE w:val="0"/>
        <w:autoSpaceDN w:val="0"/>
        <w:adjustRightInd w:val="0"/>
        <w:jc w:val="both"/>
        <w:rPr>
          <w:rFonts w:ascii="Arial" w:hAnsi="Arial" w:cs="Arial"/>
          <w:sz w:val="23"/>
          <w:szCs w:val="23"/>
          <w:lang w:val="es-ES"/>
        </w:rPr>
      </w:pPr>
      <w:r w:rsidRPr="007B26D8">
        <w:rPr>
          <w:rFonts w:ascii="Arial" w:hAnsi="Arial" w:cs="Arial"/>
          <w:sz w:val="23"/>
          <w:szCs w:val="23"/>
          <w:lang w:val="es-ES"/>
        </w:rPr>
        <w:t>El precio es el factor de selección del proponente. Es decir, la Entidad Estatal debe adjudicar el Proceso de Contratación al oferente que cumpla con todas las condiciones exigidas por la Entidad Estatal en los Documentos del Proceso (estudios previos e invitación a participar), y que ofrezca el menor valor. No hay lugar a puntajes para evaluar las ofertas sobre las características del objeto a contratar, su calidad o condiciones.</w:t>
      </w:r>
    </w:p>
    <w:p w14:paraId="0859E2B9" w14:textId="77777777" w:rsidR="006826B2" w:rsidRPr="007B26D8" w:rsidRDefault="006826B2" w:rsidP="007B26D8">
      <w:pPr>
        <w:tabs>
          <w:tab w:val="left" w:pos="960"/>
        </w:tabs>
        <w:autoSpaceDE w:val="0"/>
        <w:autoSpaceDN w:val="0"/>
        <w:adjustRightInd w:val="0"/>
        <w:jc w:val="both"/>
        <w:rPr>
          <w:rFonts w:ascii="Arial" w:hAnsi="Arial" w:cs="Arial"/>
          <w:sz w:val="23"/>
          <w:szCs w:val="23"/>
          <w:lang w:val="es-ES"/>
        </w:rPr>
      </w:pPr>
      <w:r w:rsidRPr="007B26D8">
        <w:rPr>
          <w:rFonts w:ascii="Arial" w:hAnsi="Arial" w:cs="Arial"/>
          <w:sz w:val="23"/>
          <w:szCs w:val="23"/>
          <w:lang w:val="es-ES"/>
        </w:rPr>
        <w:tab/>
      </w:r>
    </w:p>
    <w:p w14:paraId="7B5B8960" w14:textId="77777777" w:rsidR="006826B2" w:rsidRPr="007B26D8" w:rsidRDefault="006826B2" w:rsidP="007B26D8">
      <w:pPr>
        <w:autoSpaceDE w:val="0"/>
        <w:autoSpaceDN w:val="0"/>
        <w:adjustRightInd w:val="0"/>
        <w:jc w:val="both"/>
        <w:rPr>
          <w:rFonts w:ascii="Arial" w:hAnsi="Arial" w:cs="Arial"/>
          <w:sz w:val="23"/>
          <w:szCs w:val="23"/>
          <w:lang w:val="es-ES"/>
        </w:rPr>
      </w:pPr>
      <w:r w:rsidRPr="007B26D8">
        <w:rPr>
          <w:rFonts w:ascii="Arial" w:hAnsi="Arial" w:cs="Arial"/>
          <w:sz w:val="23"/>
          <w:szCs w:val="23"/>
          <w:lang w:val="es-ES"/>
        </w:rPr>
        <w:t>La Entidad Estatal debe revisar las ofertas económicas y verificar que la de menor precio cumpla con las condiciones de la invitación. Si esta no cumple con las condiciones de la invitación, la Entidad Estatal debe verificar el cumplimento de los requisitos de la invitación de la oferta con el segundo mejor precio, y así sucesivamente.</w:t>
      </w:r>
    </w:p>
    <w:p w14:paraId="01B23498" w14:textId="77777777" w:rsidR="006826B2" w:rsidRPr="007B26D8" w:rsidRDefault="006826B2" w:rsidP="007B26D8">
      <w:pPr>
        <w:widowControl w:val="0"/>
        <w:jc w:val="both"/>
        <w:rPr>
          <w:rFonts w:ascii="Arial" w:hAnsi="Arial" w:cs="Arial"/>
          <w:sz w:val="23"/>
          <w:szCs w:val="23"/>
          <w:lang w:val="es-ES"/>
        </w:rPr>
      </w:pPr>
    </w:p>
    <w:p w14:paraId="2C98637E" w14:textId="77777777" w:rsidR="006826B2" w:rsidRPr="007B26D8" w:rsidRDefault="006826B2" w:rsidP="007B26D8">
      <w:pPr>
        <w:widowControl w:val="0"/>
        <w:jc w:val="both"/>
        <w:rPr>
          <w:rFonts w:ascii="Arial" w:hAnsi="Arial" w:cs="Arial"/>
          <w:sz w:val="23"/>
          <w:szCs w:val="23"/>
          <w:lang w:val="es-ES"/>
        </w:rPr>
      </w:pPr>
      <w:r w:rsidRPr="007B26D8">
        <w:rPr>
          <w:rFonts w:ascii="Arial" w:hAnsi="Arial" w:cs="Arial"/>
          <w:sz w:val="23"/>
          <w:szCs w:val="23"/>
          <w:lang w:val="es-ES"/>
        </w:rPr>
        <w:t>Además de los requisitos referidos a la Capacidad Jurídica del proponente y las condiciones que se fijen para la presentación de la Oferta Económica, la Oficina Gestora determina que para seleccionar la oferta más favorable deberá verificarse el cumplimiento de los siguientes requisitos Invitación:</w:t>
      </w:r>
    </w:p>
    <w:p w14:paraId="6D2D9C0F" w14:textId="77777777" w:rsidR="006826B2" w:rsidRPr="007B26D8" w:rsidRDefault="006826B2" w:rsidP="007B26D8">
      <w:pPr>
        <w:widowControl w:val="0"/>
        <w:jc w:val="both"/>
        <w:rPr>
          <w:rFonts w:ascii="Arial" w:hAnsi="Arial" w:cs="Arial"/>
          <w:sz w:val="23"/>
          <w:szCs w:val="23"/>
          <w:lang w:val="es-ES"/>
        </w:rPr>
      </w:pPr>
    </w:p>
    <w:p w14:paraId="09C8E0A4" w14:textId="77777777" w:rsidR="006826B2" w:rsidRPr="007B26D8" w:rsidRDefault="006826B2" w:rsidP="007B26D8">
      <w:pPr>
        <w:pBdr>
          <w:bottom w:val="single" w:sz="4" w:space="1" w:color="auto"/>
        </w:pBdr>
        <w:shd w:val="clear" w:color="auto" w:fill="D9D9D9"/>
        <w:autoSpaceDE w:val="0"/>
        <w:autoSpaceDN w:val="0"/>
        <w:adjustRightInd w:val="0"/>
        <w:spacing w:after="200"/>
        <w:contextualSpacing/>
        <w:jc w:val="center"/>
        <w:rPr>
          <w:rFonts w:ascii="Arial" w:eastAsia="Arial Unicode MS" w:hAnsi="Arial" w:cs="Arial"/>
          <w:b/>
          <w:bCs/>
          <w:i/>
          <w:iCs/>
          <w:sz w:val="23"/>
          <w:szCs w:val="23"/>
          <w:lang w:eastAsia="es-ES_tradnl"/>
        </w:rPr>
      </w:pPr>
      <w:r w:rsidRPr="007B26D8">
        <w:rPr>
          <w:rFonts w:ascii="Arial" w:eastAsia="Arial Unicode MS" w:hAnsi="Arial" w:cs="Arial"/>
          <w:b/>
          <w:bCs/>
          <w:i/>
          <w:iCs/>
          <w:sz w:val="23"/>
          <w:szCs w:val="23"/>
          <w:lang w:eastAsia="es-ES_tradnl"/>
        </w:rPr>
        <w:t>REQUISITOS MÍNIMOS HABILITANTES</w:t>
      </w:r>
    </w:p>
    <w:p w14:paraId="7A5EAA59" w14:textId="77777777" w:rsidR="006826B2" w:rsidRPr="007B26D8" w:rsidRDefault="006826B2" w:rsidP="007B26D8">
      <w:pPr>
        <w:autoSpaceDE w:val="0"/>
        <w:autoSpaceDN w:val="0"/>
        <w:adjustRightInd w:val="0"/>
        <w:rPr>
          <w:rFonts w:ascii="Arial" w:eastAsia="Arial Unicode MS" w:hAnsi="Arial" w:cs="Arial"/>
          <w:sz w:val="23"/>
          <w:szCs w:val="23"/>
          <w:lang w:val="es-ES_tradnl" w:eastAsia="es-ES_tradnl"/>
        </w:rPr>
      </w:pPr>
    </w:p>
    <w:p w14:paraId="1CBA1012" w14:textId="77777777" w:rsidR="006826B2" w:rsidRPr="007B26D8" w:rsidRDefault="006826B2" w:rsidP="007B26D8">
      <w:pPr>
        <w:tabs>
          <w:tab w:val="num" w:pos="720"/>
        </w:tabs>
        <w:jc w:val="both"/>
        <w:rPr>
          <w:rFonts w:ascii="Arial" w:hAnsi="Arial" w:cs="Arial"/>
          <w:iCs/>
          <w:sz w:val="23"/>
          <w:szCs w:val="23"/>
        </w:rPr>
      </w:pPr>
      <w:r w:rsidRPr="007B26D8">
        <w:rPr>
          <w:rFonts w:ascii="Arial" w:hAnsi="Arial" w:cs="Arial"/>
          <w:iCs/>
          <w:sz w:val="23"/>
          <w:szCs w:val="23"/>
        </w:rPr>
        <w:t xml:space="preserve">De conformidad con el artículo 5 de la ley 1150 de 2007, es objetiva la selección en la cual la escogencia se haga al ofrecimiento más favorable a la Entidad y a los fines que ella busca, sin tener en consideración factores de afecto o de interés y, en general, cualquier clase de motivación subjetiva. </w:t>
      </w:r>
    </w:p>
    <w:p w14:paraId="29074035" w14:textId="77777777" w:rsidR="006826B2" w:rsidRPr="007B26D8" w:rsidRDefault="006826B2" w:rsidP="007B26D8">
      <w:pPr>
        <w:tabs>
          <w:tab w:val="num" w:pos="720"/>
        </w:tabs>
        <w:jc w:val="both"/>
        <w:rPr>
          <w:rFonts w:ascii="Arial" w:hAnsi="Arial" w:cs="Arial"/>
          <w:iCs/>
          <w:sz w:val="23"/>
          <w:szCs w:val="23"/>
        </w:rPr>
      </w:pPr>
    </w:p>
    <w:p w14:paraId="1636F78A" w14:textId="77777777" w:rsidR="006826B2" w:rsidRPr="007B26D8" w:rsidRDefault="006826B2" w:rsidP="007B26D8">
      <w:pPr>
        <w:pStyle w:val="Sinespaciado"/>
        <w:jc w:val="both"/>
        <w:rPr>
          <w:rFonts w:ascii="Arial" w:hAnsi="Arial" w:cs="Arial"/>
          <w:spacing w:val="2"/>
          <w:w w:val="103"/>
          <w:sz w:val="23"/>
          <w:szCs w:val="23"/>
          <w:lang w:val="es-CO"/>
        </w:rPr>
      </w:pPr>
      <w:r w:rsidRPr="007B26D8">
        <w:rPr>
          <w:rFonts w:ascii="Arial" w:hAnsi="Arial" w:cs="Arial"/>
          <w:spacing w:val="2"/>
          <w:w w:val="103"/>
          <w:sz w:val="23"/>
          <w:szCs w:val="23"/>
          <w:lang w:val="es-CO"/>
        </w:rPr>
        <w:t>El Municipio debe verificar el cumplimiento de los requisitos habilitantes, de acuerdo con la Ley 80 de 1993, Ley 1150 de 2007, Decreto 1082 de 2015 y demás normas concordantes.</w:t>
      </w:r>
    </w:p>
    <w:p w14:paraId="55C32B25" w14:textId="77777777" w:rsidR="006826B2" w:rsidRPr="007B26D8" w:rsidRDefault="006826B2" w:rsidP="007B26D8">
      <w:pPr>
        <w:pStyle w:val="Sinespaciado"/>
        <w:jc w:val="both"/>
        <w:rPr>
          <w:rFonts w:ascii="Arial" w:hAnsi="Arial" w:cs="Arial"/>
          <w:b/>
          <w:spacing w:val="2"/>
          <w:w w:val="103"/>
          <w:sz w:val="23"/>
          <w:szCs w:val="23"/>
          <w:lang w:val="es-CO"/>
        </w:rPr>
      </w:pPr>
    </w:p>
    <w:p w14:paraId="3B5B0541" w14:textId="77777777" w:rsidR="006826B2" w:rsidRPr="007B26D8" w:rsidRDefault="006826B2" w:rsidP="007B26D8">
      <w:pPr>
        <w:jc w:val="both"/>
        <w:rPr>
          <w:rFonts w:ascii="Arial" w:hAnsi="Arial" w:cs="Arial"/>
          <w:sz w:val="23"/>
          <w:szCs w:val="23"/>
        </w:rPr>
      </w:pPr>
      <w:r w:rsidRPr="007B26D8">
        <w:rPr>
          <w:rFonts w:ascii="Arial" w:hAnsi="Arial" w:cs="Arial"/>
          <w:sz w:val="23"/>
          <w:szCs w:val="23"/>
        </w:rPr>
        <w:t>La Entidad revisará el cumplimiento de los requisitos habilitantes de que trata el presente documento y publicará el informe de evaluación en el cual se incluye el cumplimiento o no de requisitos habilitantes.</w:t>
      </w:r>
    </w:p>
    <w:p w14:paraId="55BF71FC" w14:textId="77777777" w:rsidR="006826B2" w:rsidRPr="007B26D8" w:rsidRDefault="006826B2" w:rsidP="007B26D8">
      <w:pPr>
        <w:tabs>
          <w:tab w:val="num" w:pos="720"/>
        </w:tabs>
        <w:jc w:val="both"/>
        <w:rPr>
          <w:rFonts w:ascii="Arial" w:hAnsi="Arial" w:cs="Arial"/>
          <w:b/>
          <w:iCs/>
          <w:sz w:val="23"/>
          <w:szCs w:val="23"/>
        </w:rPr>
      </w:pPr>
      <w:r w:rsidRPr="007B26D8">
        <w:rPr>
          <w:rFonts w:ascii="Arial" w:hAnsi="Arial" w:cs="Arial"/>
          <w:b/>
          <w:iCs/>
          <w:sz w:val="23"/>
          <w:szCs w:val="23"/>
        </w:rPr>
        <w:lastRenderedPageBreak/>
        <w:t xml:space="preserve">Si no se cumple con los requisitos habilitantes, la propuesta no será hábil para continuar en el proceso.  </w:t>
      </w:r>
    </w:p>
    <w:p w14:paraId="2C84A3A5" w14:textId="77777777" w:rsidR="006826B2" w:rsidRPr="007B26D8" w:rsidRDefault="006826B2" w:rsidP="007B26D8">
      <w:pPr>
        <w:autoSpaceDE w:val="0"/>
        <w:autoSpaceDN w:val="0"/>
        <w:adjustRightInd w:val="0"/>
        <w:jc w:val="both"/>
        <w:rPr>
          <w:rFonts w:ascii="Arial" w:eastAsia="Arial Unicode MS" w:hAnsi="Arial" w:cs="Arial"/>
          <w:sz w:val="23"/>
          <w:szCs w:val="23"/>
          <w:lang w:eastAsia="es-ES_tradnl"/>
        </w:rPr>
      </w:pPr>
    </w:p>
    <w:p w14:paraId="7786B546" w14:textId="77777777" w:rsidR="006826B2" w:rsidRPr="007B26D8" w:rsidRDefault="006826B2" w:rsidP="007B26D8">
      <w:pPr>
        <w:shd w:val="clear" w:color="auto" w:fill="D9D9D9"/>
        <w:jc w:val="both"/>
        <w:rPr>
          <w:rFonts w:ascii="Arial" w:hAnsi="Arial" w:cs="Arial"/>
          <w:sz w:val="23"/>
          <w:szCs w:val="23"/>
          <w:lang w:eastAsia="es-CO"/>
        </w:rPr>
      </w:pPr>
      <w:r w:rsidRPr="007B26D8">
        <w:rPr>
          <w:rFonts w:ascii="Arial" w:hAnsi="Arial" w:cs="Arial"/>
          <w:b/>
          <w:bCs/>
          <w:sz w:val="23"/>
          <w:szCs w:val="23"/>
          <w:lang w:eastAsia="es-CO"/>
        </w:rPr>
        <w:t>CAPACIDAD JURÍDICA</w:t>
      </w:r>
    </w:p>
    <w:p w14:paraId="05E53173" w14:textId="77777777" w:rsidR="006826B2" w:rsidRPr="007B26D8" w:rsidRDefault="006826B2" w:rsidP="007B26D8">
      <w:pPr>
        <w:jc w:val="both"/>
        <w:rPr>
          <w:rFonts w:ascii="Arial" w:hAnsi="Arial" w:cs="Arial"/>
          <w:sz w:val="23"/>
          <w:szCs w:val="23"/>
          <w:lang w:val="es-MX"/>
        </w:rPr>
      </w:pPr>
    </w:p>
    <w:p w14:paraId="6A5E8D29" w14:textId="77777777" w:rsidR="002C3D26" w:rsidRPr="007B26D8" w:rsidRDefault="002C3D26" w:rsidP="007B26D8">
      <w:pPr>
        <w:jc w:val="both"/>
        <w:rPr>
          <w:rFonts w:ascii="Arial" w:hAnsi="Arial" w:cs="Arial"/>
          <w:sz w:val="23"/>
          <w:szCs w:val="23"/>
          <w:lang w:val="es-MX"/>
        </w:rPr>
      </w:pPr>
      <w:r w:rsidRPr="007B26D8">
        <w:rPr>
          <w:rFonts w:ascii="Arial" w:hAnsi="Arial" w:cs="Arial"/>
          <w:sz w:val="23"/>
          <w:szCs w:val="23"/>
          <w:lang w:val="es-MX"/>
        </w:rPr>
        <w:t xml:space="preserve">Los interesados podrán participar como proponentes bajo alguna de las siguientes modalidades siempre y cuando cumplan los requisitos exigidos en la </w:t>
      </w:r>
      <w:proofErr w:type="gramStart"/>
      <w:r w:rsidRPr="007B26D8">
        <w:rPr>
          <w:rFonts w:ascii="Arial" w:hAnsi="Arial" w:cs="Arial"/>
          <w:sz w:val="23"/>
          <w:szCs w:val="23"/>
          <w:lang w:val="es-MX"/>
        </w:rPr>
        <w:t>presente  invitación</w:t>
      </w:r>
      <w:proofErr w:type="gramEnd"/>
      <w:r w:rsidRPr="007B26D8">
        <w:rPr>
          <w:rFonts w:ascii="Arial" w:hAnsi="Arial" w:cs="Arial"/>
          <w:sz w:val="23"/>
          <w:szCs w:val="23"/>
          <w:lang w:val="es-MX"/>
        </w:rPr>
        <w:t xml:space="preserve"> y:</w:t>
      </w:r>
    </w:p>
    <w:p w14:paraId="485A4D17" w14:textId="77777777" w:rsidR="002C3D26" w:rsidRPr="007B26D8" w:rsidRDefault="002C3D26" w:rsidP="007B26D8">
      <w:pPr>
        <w:jc w:val="both"/>
        <w:rPr>
          <w:rFonts w:ascii="Arial" w:hAnsi="Arial" w:cs="Arial"/>
          <w:sz w:val="23"/>
          <w:szCs w:val="23"/>
          <w:lang w:val="es-MX"/>
        </w:rPr>
      </w:pPr>
    </w:p>
    <w:p w14:paraId="4B4C341C" w14:textId="77777777" w:rsidR="002C3D26" w:rsidRPr="007B26D8" w:rsidRDefault="002C3D26" w:rsidP="007B26D8">
      <w:pPr>
        <w:pStyle w:val="Prrafodelista"/>
        <w:numPr>
          <w:ilvl w:val="0"/>
          <w:numId w:val="21"/>
        </w:numPr>
        <w:contextualSpacing/>
        <w:jc w:val="both"/>
        <w:rPr>
          <w:rFonts w:ascii="Arial" w:hAnsi="Arial" w:cs="Arial"/>
          <w:sz w:val="23"/>
          <w:szCs w:val="23"/>
          <w:lang w:val="es-MX"/>
        </w:rPr>
      </w:pPr>
      <w:r w:rsidRPr="007B26D8">
        <w:rPr>
          <w:rFonts w:ascii="Arial" w:hAnsi="Arial" w:cs="Arial"/>
          <w:sz w:val="23"/>
          <w:szCs w:val="23"/>
          <w:lang w:val="es-MX"/>
        </w:rPr>
        <w:t>Individualmente como: a) personas naturales nacionales o extranjeras, b) personas jurídicas nacionales o extranjeras.</w:t>
      </w:r>
    </w:p>
    <w:p w14:paraId="4577FE52" w14:textId="77777777" w:rsidR="002C3D26" w:rsidRPr="007B26D8" w:rsidRDefault="002C3D26" w:rsidP="007B26D8">
      <w:pPr>
        <w:pStyle w:val="Prrafodelista"/>
        <w:numPr>
          <w:ilvl w:val="0"/>
          <w:numId w:val="21"/>
        </w:numPr>
        <w:contextualSpacing/>
        <w:jc w:val="both"/>
        <w:rPr>
          <w:rFonts w:ascii="Arial" w:hAnsi="Arial" w:cs="Arial"/>
          <w:sz w:val="23"/>
          <w:szCs w:val="23"/>
          <w:lang w:val="es-MX"/>
        </w:rPr>
      </w:pPr>
      <w:r w:rsidRPr="007B26D8">
        <w:rPr>
          <w:rFonts w:ascii="Arial" w:hAnsi="Arial" w:cs="Arial"/>
          <w:sz w:val="23"/>
          <w:szCs w:val="23"/>
          <w:lang w:val="es-MX"/>
        </w:rPr>
        <w:t>Conjuntamente, como proponentes plurales en cualquiera de las formas de asociación previstas en el artículo 7 de la Ley 80 de 1993.</w:t>
      </w:r>
    </w:p>
    <w:p w14:paraId="27647C10" w14:textId="77777777" w:rsidR="002C3D26" w:rsidRPr="007B26D8" w:rsidRDefault="002C3D26" w:rsidP="007B26D8">
      <w:pPr>
        <w:jc w:val="both"/>
        <w:rPr>
          <w:rFonts w:ascii="Arial" w:hAnsi="Arial" w:cs="Arial"/>
          <w:sz w:val="23"/>
          <w:szCs w:val="23"/>
          <w:lang w:val="es-MX"/>
        </w:rPr>
      </w:pPr>
    </w:p>
    <w:p w14:paraId="54F83758" w14:textId="77777777" w:rsidR="002C3D26" w:rsidRPr="007B26D8" w:rsidRDefault="002C3D26" w:rsidP="007B26D8">
      <w:pPr>
        <w:jc w:val="both"/>
        <w:rPr>
          <w:rFonts w:ascii="Arial" w:hAnsi="Arial" w:cs="Arial"/>
          <w:sz w:val="23"/>
          <w:szCs w:val="23"/>
          <w:lang w:val="es-MX"/>
        </w:rPr>
      </w:pPr>
      <w:r w:rsidRPr="007B26D8">
        <w:rPr>
          <w:rFonts w:ascii="Arial" w:hAnsi="Arial" w:cs="Arial"/>
          <w:sz w:val="23"/>
          <w:szCs w:val="23"/>
          <w:lang w:val="es-MX"/>
        </w:rPr>
        <w:t>Los proponentes deben:</w:t>
      </w:r>
    </w:p>
    <w:p w14:paraId="51701A63" w14:textId="77777777" w:rsidR="002C3D26" w:rsidRPr="007B26D8" w:rsidRDefault="002C3D26" w:rsidP="007B26D8">
      <w:pPr>
        <w:jc w:val="both"/>
        <w:rPr>
          <w:rFonts w:ascii="Arial" w:hAnsi="Arial" w:cs="Arial"/>
          <w:sz w:val="23"/>
          <w:szCs w:val="23"/>
          <w:lang w:val="es-MX"/>
        </w:rPr>
      </w:pPr>
    </w:p>
    <w:p w14:paraId="54B125A0" w14:textId="77777777" w:rsidR="002C3D26" w:rsidRPr="007B26D8" w:rsidRDefault="002C3D26" w:rsidP="007B26D8">
      <w:pPr>
        <w:pStyle w:val="Prrafodelista"/>
        <w:numPr>
          <w:ilvl w:val="0"/>
          <w:numId w:val="22"/>
        </w:numPr>
        <w:contextualSpacing/>
        <w:jc w:val="both"/>
        <w:rPr>
          <w:rFonts w:ascii="Arial" w:hAnsi="Arial" w:cs="Arial"/>
          <w:sz w:val="23"/>
          <w:szCs w:val="23"/>
          <w:lang w:val="es-MX"/>
        </w:rPr>
      </w:pPr>
      <w:r w:rsidRPr="007B26D8">
        <w:rPr>
          <w:rFonts w:ascii="Arial" w:hAnsi="Arial" w:cs="Arial"/>
          <w:sz w:val="23"/>
          <w:szCs w:val="23"/>
          <w:lang w:val="es-MX"/>
        </w:rPr>
        <w:t>Tener capacidad jurídica para la presentación de la oferta.</w:t>
      </w:r>
    </w:p>
    <w:p w14:paraId="2AFD46EA" w14:textId="77777777" w:rsidR="002C3D26" w:rsidRPr="007B26D8" w:rsidRDefault="002C3D26" w:rsidP="007B26D8">
      <w:pPr>
        <w:pStyle w:val="Prrafodelista"/>
        <w:numPr>
          <w:ilvl w:val="0"/>
          <w:numId w:val="22"/>
        </w:numPr>
        <w:contextualSpacing/>
        <w:jc w:val="both"/>
        <w:rPr>
          <w:rFonts w:ascii="Arial" w:hAnsi="Arial" w:cs="Arial"/>
          <w:sz w:val="23"/>
          <w:szCs w:val="23"/>
          <w:lang w:val="es-MX"/>
        </w:rPr>
      </w:pPr>
      <w:r w:rsidRPr="007B26D8">
        <w:rPr>
          <w:rFonts w:ascii="Arial" w:hAnsi="Arial" w:cs="Arial"/>
          <w:sz w:val="23"/>
          <w:szCs w:val="23"/>
          <w:lang w:val="es-MX"/>
        </w:rPr>
        <w:t>Tener capacidad jurídica para la celebración y ejecución del contrato.</w:t>
      </w:r>
    </w:p>
    <w:p w14:paraId="5196460A" w14:textId="77777777" w:rsidR="002C3D26" w:rsidRPr="007B26D8" w:rsidRDefault="002C3D26" w:rsidP="007B26D8">
      <w:pPr>
        <w:pStyle w:val="Prrafodelista"/>
        <w:numPr>
          <w:ilvl w:val="0"/>
          <w:numId w:val="22"/>
        </w:numPr>
        <w:contextualSpacing/>
        <w:jc w:val="both"/>
        <w:rPr>
          <w:rFonts w:ascii="Arial" w:hAnsi="Arial" w:cs="Arial"/>
          <w:sz w:val="23"/>
          <w:szCs w:val="23"/>
          <w:lang w:val="es-MX"/>
        </w:rPr>
      </w:pPr>
      <w:r w:rsidRPr="007B26D8">
        <w:rPr>
          <w:rFonts w:ascii="Arial" w:hAnsi="Arial" w:cs="Arial"/>
          <w:sz w:val="23"/>
          <w:szCs w:val="23"/>
          <w:lang w:val="es-MX"/>
        </w:rPr>
        <w:t>No estar incursos en ninguna de las circunstancias de inhabilidad, incompatibilidad, conflicto de interés o prohibición para contratar previstas en la Constitución y en la Ley.</w:t>
      </w:r>
    </w:p>
    <w:p w14:paraId="0D09CEF8" w14:textId="77777777" w:rsidR="002C3D26" w:rsidRPr="007B26D8" w:rsidRDefault="002C3D26" w:rsidP="007B26D8">
      <w:pPr>
        <w:pStyle w:val="Prrafodelista"/>
        <w:numPr>
          <w:ilvl w:val="0"/>
          <w:numId w:val="22"/>
        </w:numPr>
        <w:contextualSpacing/>
        <w:jc w:val="both"/>
        <w:rPr>
          <w:rFonts w:ascii="Arial" w:hAnsi="Arial" w:cs="Arial"/>
          <w:sz w:val="23"/>
          <w:szCs w:val="23"/>
          <w:lang w:val="es-MX"/>
        </w:rPr>
      </w:pPr>
      <w:r w:rsidRPr="007B26D8">
        <w:rPr>
          <w:rFonts w:ascii="Arial" w:hAnsi="Arial" w:cs="Arial"/>
          <w:sz w:val="23"/>
          <w:szCs w:val="23"/>
          <w:lang w:val="es-MX"/>
        </w:rPr>
        <w:t xml:space="preserve">No estar reportados en el último Boletín de </w:t>
      </w:r>
      <w:proofErr w:type="gramStart"/>
      <w:r w:rsidRPr="007B26D8">
        <w:rPr>
          <w:rFonts w:ascii="Arial" w:hAnsi="Arial" w:cs="Arial"/>
          <w:sz w:val="23"/>
          <w:szCs w:val="23"/>
          <w:lang w:val="es-MX"/>
        </w:rPr>
        <w:t>Responsables</w:t>
      </w:r>
      <w:proofErr w:type="gramEnd"/>
      <w:r w:rsidRPr="007B26D8">
        <w:rPr>
          <w:rFonts w:ascii="Arial" w:hAnsi="Arial" w:cs="Arial"/>
          <w:sz w:val="23"/>
          <w:szCs w:val="23"/>
          <w:lang w:val="es-MX"/>
        </w:rPr>
        <w:t xml:space="preserve"> Fiscales vigente publicado por la Contraloría General de la República. Esta disposición aplica para el proponente e integrantes de un proponente plural con domicilio en Colombia. Tratándose de proponentes extranjeros sin domicilio o sin sucursal en Colombia, deben declarar que no son responsables fiscales por actividades ejercidas en Colombia en el pasado y que no tienen sanciones vigentes en Colombia que impliquen inhabilidad para contratar con el Estado.</w:t>
      </w:r>
    </w:p>
    <w:p w14:paraId="4C55B1B2" w14:textId="77777777" w:rsidR="002C3D26" w:rsidRPr="007B26D8" w:rsidRDefault="002C3D26" w:rsidP="007B26D8">
      <w:pPr>
        <w:pStyle w:val="Prrafodelista"/>
        <w:ind w:left="720"/>
        <w:contextualSpacing/>
        <w:jc w:val="both"/>
        <w:rPr>
          <w:rFonts w:ascii="Arial" w:hAnsi="Arial" w:cs="Arial"/>
          <w:sz w:val="23"/>
          <w:szCs w:val="23"/>
          <w:lang w:val="es-MX"/>
        </w:rPr>
      </w:pPr>
    </w:p>
    <w:p w14:paraId="0E8EDCF3" w14:textId="77777777" w:rsidR="002C3D26" w:rsidRPr="007B26D8" w:rsidRDefault="002C3D26" w:rsidP="007B26D8">
      <w:pPr>
        <w:jc w:val="both"/>
        <w:rPr>
          <w:rFonts w:ascii="Arial" w:hAnsi="Arial" w:cs="Arial"/>
          <w:sz w:val="23"/>
          <w:szCs w:val="23"/>
          <w:lang w:val="es-MX"/>
        </w:rPr>
      </w:pPr>
      <w:r w:rsidRPr="007B26D8">
        <w:rPr>
          <w:rFonts w:ascii="Arial" w:hAnsi="Arial" w:cs="Arial"/>
          <w:sz w:val="23"/>
          <w:szCs w:val="23"/>
          <w:lang w:val="es-MX"/>
        </w:rPr>
        <w:t>La entidad debe consultar los antecedentes judiciales en línea en los registros de las bases de datos, al igual que el certificado de antecedentes disciplinarios conforme el artículo 1 de la Ley 1238 de 2008 y el Registro Nacional de Medidas Correctivas del Ministerio de Defensa Nacional – Policía Nacional, de acuerdo con lo dispuesto en el artículo 184 de la Ley 1801 de 2016 – Código Nacional de Seguridad y Convivencia Ciudadana–.</w:t>
      </w:r>
    </w:p>
    <w:p w14:paraId="19BEFD3E" w14:textId="77777777" w:rsidR="002C3D26" w:rsidRPr="007B26D8" w:rsidRDefault="002C3D26" w:rsidP="007B26D8">
      <w:pPr>
        <w:jc w:val="both"/>
        <w:rPr>
          <w:rFonts w:ascii="Arial" w:hAnsi="Arial" w:cs="Arial"/>
          <w:sz w:val="23"/>
          <w:szCs w:val="23"/>
          <w:lang w:val="es-MX"/>
        </w:rPr>
      </w:pPr>
    </w:p>
    <w:p w14:paraId="4F05F862" w14:textId="77777777" w:rsidR="002C3D26" w:rsidRPr="007B26D8" w:rsidRDefault="002C3D26" w:rsidP="007B26D8">
      <w:pPr>
        <w:numPr>
          <w:ilvl w:val="0"/>
          <w:numId w:val="10"/>
        </w:numPr>
        <w:autoSpaceDE w:val="0"/>
        <w:autoSpaceDN w:val="0"/>
        <w:adjustRightInd w:val="0"/>
        <w:ind w:left="0" w:firstLine="0"/>
        <w:contextualSpacing/>
        <w:jc w:val="both"/>
        <w:rPr>
          <w:rFonts w:ascii="Arial" w:hAnsi="Arial" w:cs="Arial"/>
          <w:b/>
          <w:i/>
          <w:sz w:val="23"/>
          <w:szCs w:val="23"/>
          <w:u w:val="single"/>
          <w:lang w:eastAsia="es-CO"/>
        </w:rPr>
      </w:pPr>
      <w:r w:rsidRPr="007B26D8">
        <w:rPr>
          <w:rFonts w:ascii="Arial" w:hAnsi="Arial" w:cs="Arial"/>
          <w:b/>
          <w:i/>
          <w:sz w:val="23"/>
          <w:szCs w:val="23"/>
          <w:u w:val="single"/>
          <w:lang w:eastAsia="es-CO"/>
        </w:rPr>
        <w:t xml:space="preserve">Carta de presentación de la propuesta. </w:t>
      </w:r>
    </w:p>
    <w:p w14:paraId="33169EAB" w14:textId="77777777" w:rsidR="002C3D26" w:rsidRPr="007B26D8" w:rsidRDefault="002C3D26" w:rsidP="007B26D8">
      <w:pPr>
        <w:autoSpaceDE w:val="0"/>
        <w:autoSpaceDN w:val="0"/>
        <w:adjustRightInd w:val="0"/>
        <w:jc w:val="both"/>
        <w:rPr>
          <w:rFonts w:ascii="Arial" w:hAnsi="Arial" w:cs="Arial"/>
          <w:sz w:val="23"/>
          <w:szCs w:val="23"/>
          <w:lang w:val="es-ES_tradnl"/>
        </w:rPr>
      </w:pPr>
    </w:p>
    <w:p w14:paraId="05D1E283" w14:textId="77777777" w:rsidR="002C3D26" w:rsidRPr="007B26D8" w:rsidRDefault="002C3D26" w:rsidP="007B26D8">
      <w:pPr>
        <w:jc w:val="both"/>
        <w:rPr>
          <w:rFonts w:ascii="Arial" w:hAnsi="Arial" w:cs="Arial"/>
          <w:sz w:val="23"/>
          <w:szCs w:val="23"/>
        </w:rPr>
      </w:pPr>
      <w:bookmarkStart w:id="24" w:name="_Hlk174473548"/>
      <w:r w:rsidRPr="007B26D8">
        <w:rPr>
          <w:rFonts w:ascii="Arial" w:hAnsi="Arial" w:cs="Arial"/>
          <w:sz w:val="23"/>
          <w:szCs w:val="23"/>
        </w:rPr>
        <w:t>Este documento se realizará de acuerdo con el formato suministrado por la Entidad anexo a la presente invitación}, el cual debe estar firmado en original por el proponente, persona natural o por el representante legal de la persona jurídica, o por el representante del consorcio o unión temporal, indicando su nombre documento de identidad y demás datos allí requeridos.</w:t>
      </w:r>
    </w:p>
    <w:p w14:paraId="5FEB6DA4" w14:textId="77777777" w:rsidR="002C3D26" w:rsidRPr="007B26D8" w:rsidRDefault="002C3D26" w:rsidP="007B26D8">
      <w:pPr>
        <w:pStyle w:val="Textocomentario"/>
        <w:jc w:val="both"/>
        <w:rPr>
          <w:rFonts w:ascii="Arial" w:hAnsi="Arial" w:cs="Arial"/>
          <w:sz w:val="23"/>
          <w:szCs w:val="23"/>
        </w:rPr>
      </w:pPr>
    </w:p>
    <w:p w14:paraId="65DA134E" w14:textId="77777777" w:rsidR="002C3D26" w:rsidRPr="007B26D8" w:rsidRDefault="002C3D26" w:rsidP="007B26D8">
      <w:pPr>
        <w:ind w:right="-2"/>
        <w:jc w:val="both"/>
        <w:rPr>
          <w:rFonts w:ascii="Arial" w:hAnsi="Arial" w:cs="Arial"/>
          <w:sz w:val="23"/>
          <w:szCs w:val="23"/>
        </w:rPr>
      </w:pPr>
      <w:r w:rsidRPr="007B26D8">
        <w:rPr>
          <w:rFonts w:ascii="Arial" w:hAnsi="Arial" w:cs="Arial"/>
          <w:sz w:val="23"/>
          <w:szCs w:val="23"/>
        </w:rPr>
        <w:t>El contenido de dicho documento (formato anexo a la presente invitación) no podrá ser variado, sin embargo, debe diligenciarse los espacios en blanco y los necesarios para suscribirlo. No podrán señalarse condiciones diferentes a las establecidas en el mismo, no se aceptarán propuestas condicionadas.</w:t>
      </w:r>
    </w:p>
    <w:p w14:paraId="7A23724C" w14:textId="77777777" w:rsidR="002C3D26" w:rsidRPr="007B26D8" w:rsidRDefault="002C3D26" w:rsidP="007B26D8">
      <w:pPr>
        <w:jc w:val="both"/>
        <w:rPr>
          <w:rFonts w:ascii="Arial" w:hAnsi="Arial" w:cs="Arial"/>
          <w:sz w:val="23"/>
          <w:szCs w:val="23"/>
        </w:rPr>
      </w:pPr>
    </w:p>
    <w:p w14:paraId="3CE4BB15" w14:textId="77777777" w:rsidR="002C3D26" w:rsidRPr="007B26D8" w:rsidRDefault="002C3D26" w:rsidP="007B26D8">
      <w:pPr>
        <w:shd w:val="clear" w:color="auto" w:fill="FFFFFF"/>
        <w:ind w:right="-2"/>
        <w:jc w:val="both"/>
        <w:rPr>
          <w:rFonts w:ascii="Arial" w:hAnsi="Arial" w:cs="Arial"/>
          <w:color w:val="222222"/>
          <w:sz w:val="23"/>
          <w:szCs w:val="23"/>
        </w:rPr>
      </w:pPr>
      <w:r w:rsidRPr="007B26D8">
        <w:rPr>
          <w:rFonts w:ascii="Arial" w:hAnsi="Arial" w:cs="Arial"/>
          <w:color w:val="000000"/>
          <w:sz w:val="23"/>
          <w:szCs w:val="23"/>
          <w:lang w:val="es-MX"/>
        </w:rPr>
        <w:t>En este documento el proponente manifestara bajo la gravedad de juramento que todos los documentos e información que suministre en la propuesta son ciertos, veraces y corresponden con la realidad, e</w:t>
      </w:r>
      <w:r w:rsidRPr="007B26D8">
        <w:rPr>
          <w:rFonts w:ascii="Arial" w:hAnsi="Arial" w:cs="Arial"/>
          <w:color w:val="000000"/>
          <w:spacing w:val="3"/>
          <w:sz w:val="23"/>
          <w:szCs w:val="23"/>
          <w:lang w:val="es-MX"/>
        </w:rPr>
        <w:t>x</w:t>
      </w:r>
      <w:r w:rsidRPr="007B26D8">
        <w:rPr>
          <w:rFonts w:ascii="Arial" w:hAnsi="Arial" w:cs="Arial"/>
          <w:color w:val="000000"/>
          <w:sz w:val="23"/>
          <w:szCs w:val="23"/>
          <w:lang w:val="es-MX"/>
        </w:rPr>
        <w:t>p</w:t>
      </w:r>
      <w:r w:rsidRPr="007B26D8">
        <w:rPr>
          <w:rFonts w:ascii="Arial" w:hAnsi="Arial" w:cs="Arial"/>
          <w:color w:val="000000"/>
          <w:spacing w:val="1"/>
          <w:sz w:val="23"/>
          <w:szCs w:val="23"/>
          <w:lang w:val="es-MX"/>
        </w:rPr>
        <w:t>e</w:t>
      </w:r>
      <w:r w:rsidRPr="007B26D8">
        <w:rPr>
          <w:rFonts w:ascii="Arial" w:hAnsi="Arial" w:cs="Arial"/>
          <w:color w:val="000000"/>
          <w:sz w:val="23"/>
          <w:szCs w:val="23"/>
          <w:lang w:val="es-MX"/>
        </w:rPr>
        <w:t>d</w:t>
      </w:r>
      <w:r w:rsidRPr="007B26D8">
        <w:rPr>
          <w:rFonts w:ascii="Arial" w:hAnsi="Arial" w:cs="Arial"/>
          <w:color w:val="000000"/>
          <w:spacing w:val="-1"/>
          <w:sz w:val="23"/>
          <w:szCs w:val="23"/>
          <w:lang w:val="es-MX"/>
        </w:rPr>
        <w:t>i</w:t>
      </w:r>
      <w:r w:rsidRPr="007B26D8">
        <w:rPr>
          <w:rFonts w:ascii="Arial" w:hAnsi="Arial" w:cs="Arial"/>
          <w:color w:val="000000"/>
          <w:spacing w:val="2"/>
          <w:sz w:val="23"/>
          <w:szCs w:val="23"/>
          <w:lang w:val="es-MX"/>
        </w:rPr>
        <w:t>d</w:t>
      </w:r>
      <w:r w:rsidRPr="007B26D8">
        <w:rPr>
          <w:rFonts w:ascii="Arial" w:hAnsi="Arial" w:cs="Arial"/>
          <w:color w:val="000000"/>
          <w:sz w:val="23"/>
          <w:szCs w:val="23"/>
          <w:lang w:val="es-MX"/>
        </w:rPr>
        <w:t>os p</w:t>
      </w:r>
      <w:r w:rsidRPr="007B26D8">
        <w:rPr>
          <w:rFonts w:ascii="Arial" w:hAnsi="Arial" w:cs="Arial"/>
          <w:color w:val="000000"/>
          <w:spacing w:val="-1"/>
          <w:sz w:val="23"/>
          <w:szCs w:val="23"/>
          <w:lang w:val="es-MX"/>
        </w:rPr>
        <w:t>o</w:t>
      </w:r>
      <w:r w:rsidRPr="007B26D8">
        <w:rPr>
          <w:rFonts w:ascii="Arial" w:hAnsi="Arial" w:cs="Arial"/>
          <w:color w:val="000000"/>
          <w:sz w:val="23"/>
          <w:szCs w:val="23"/>
          <w:lang w:val="es-MX"/>
        </w:rPr>
        <w:t>r </w:t>
      </w:r>
      <w:r w:rsidRPr="007B26D8">
        <w:rPr>
          <w:rFonts w:ascii="Arial" w:hAnsi="Arial" w:cs="Arial"/>
          <w:color w:val="000000"/>
          <w:spacing w:val="2"/>
          <w:sz w:val="23"/>
          <w:szCs w:val="23"/>
          <w:lang w:val="es-MX"/>
        </w:rPr>
        <w:t>p</w:t>
      </w:r>
      <w:r w:rsidRPr="007B26D8">
        <w:rPr>
          <w:rFonts w:ascii="Arial" w:hAnsi="Arial" w:cs="Arial"/>
          <w:color w:val="000000"/>
          <w:sz w:val="23"/>
          <w:szCs w:val="23"/>
          <w:lang w:val="es-MX"/>
        </w:rPr>
        <w:t>er</w:t>
      </w:r>
      <w:r w:rsidRPr="007B26D8">
        <w:rPr>
          <w:rFonts w:ascii="Arial" w:hAnsi="Arial" w:cs="Arial"/>
          <w:color w:val="000000"/>
          <w:spacing w:val="2"/>
          <w:sz w:val="23"/>
          <w:szCs w:val="23"/>
          <w:lang w:val="es-MX"/>
        </w:rPr>
        <w:t>s</w:t>
      </w:r>
      <w:r w:rsidRPr="007B26D8">
        <w:rPr>
          <w:rFonts w:ascii="Arial" w:hAnsi="Arial" w:cs="Arial"/>
          <w:color w:val="000000"/>
          <w:sz w:val="23"/>
          <w:szCs w:val="23"/>
          <w:lang w:val="es-MX"/>
        </w:rPr>
        <w:t>o</w:t>
      </w:r>
      <w:r w:rsidRPr="007B26D8">
        <w:rPr>
          <w:rFonts w:ascii="Arial" w:hAnsi="Arial" w:cs="Arial"/>
          <w:color w:val="000000"/>
          <w:spacing w:val="-1"/>
          <w:sz w:val="23"/>
          <w:szCs w:val="23"/>
          <w:lang w:val="es-MX"/>
        </w:rPr>
        <w:t>n</w:t>
      </w:r>
      <w:r w:rsidRPr="007B26D8">
        <w:rPr>
          <w:rFonts w:ascii="Arial" w:hAnsi="Arial" w:cs="Arial"/>
          <w:color w:val="000000"/>
          <w:sz w:val="23"/>
          <w:szCs w:val="23"/>
          <w:lang w:val="es-MX"/>
        </w:rPr>
        <w:t>as a</w:t>
      </w:r>
      <w:r w:rsidRPr="007B26D8">
        <w:rPr>
          <w:rFonts w:ascii="Arial" w:hAnsi="Arial" w:cs="Arial"/>
          <w:color w:val="000000"/>
          <w:spacing w:val="-1"/>
          <w:sz w:val="23"/>
          <w:szCs w:val="23"/>
          <w:lang w:val="es-MX"/>
        </w:rPr>
        <w:t>u</w:t>
      </w:r>
      <w:r w:rsidRPr="007B26D8">
        <w:rPr>
          <w:rFonts w:ascii="Arial" w:hAnsi="Arial" w:cs="Arial"/>
          <w:color w:val="000000"/>
          <w:sz w:val="23"/>
          <w:szCs w:val="23"/>
          <w:lang w:val="es-MX"/>
        </w:rPr>
        <w:t>tor</w:t>
      </w:r>
      <w:r w:rsidRPr="007B26D8">
        <w:rPr>
          <w:rFonts w:ascii="Arial" w:hAnsi="Arial" w:cs="Arial"/>
          <w:color w:val="000000"/>
          <w:spacing w:val="2"/>
          <w:sz w:val="23"/>
          <w:szCs w:val="23"/>
          <w:lang w:val="es-MX"/>
        </w:rPr>
        <w:t>i</w:t>
      </w:r>
      <w:r w:rsidRPr="007B26D8">
        <w:rPr>
          <w:rFonts w:ascii="Arial" w:hAnsi="Arial" w:cs="Arial"/>
          <w:color w:val="000000"/>
          <w:spacing w:val="-1"/>
          <w:sz w:val="23"/>
          <w:szCs w:val="23"/>
          <w:lang w:val="es-MX"/>
        </w:rPr>
        <w:t>z</w:t>
      </w:r>
      <w:r w:rsidRPr="007B26D8">
        <w:rPr>
          <w:rFonts w:ascii="Arial" w:hAnsi="Arial" w:cs="Arial"/>
          <w:color w:val="000000"/>
          <w:spacing w:val="2"/>
          <w:sz w:val="23"/>
          <w:szCs w:val="23"/>
          <w:lang w:val="es-MX"/>
        </w:rPr>
        <w:t>a</w:t>
      </w:r>
      <w:r w:rsidRPr="007B26D8">
        <w:rPr>
          <w:rFonts w:ascii="Arial" w:hAnsi="Arial" w:cs="Arial"/>
          <w:color w:val="000000"/>
          <w:sz w:val="23"/>
          <w:szCs w:val="23"/>
          <w:lang w:val="es-MX"/>
        </w:rPr>
        <w:t>d</w:t>
      </w:r>
      <w:r w:rsidRPr="007B26D8">
        <w:rPr>
          <w:rFonts w:ascii="Arial" w:hAnsi="Arial" w:cs="Arial"/>
          <w:color w:val="000000"/>
          <w:spacing w:val="-1"/>
          <w:sz w:val="23"/>
          <w:szCs w:val="23"/>
          <w:lang w:val="es-MX"/>
        </w:rPr>
        <w:t>a</w:t>
      </w:r>
      <w:r w:rsidRPr="007B26D8">
        <w:rPr>
          <w:rFonts w:ascii="Arial" w:hAnsi="Arial" w:cs="Arial"/>
          <w:color w:val="000000"/>
          <w:sz w:val="23"/>
          <w:szCs w:val="23"/>
          <w:lang w:val="es-MX"/>
        </w:rPr>
        <w:t>s </w:t>
      </w:r>
      <w:r w:rsidRPr="007B26D8">
        <w:rPr>
          <w:rFonts w:ascii="Arial" w:hAnsi="Arial" w:cs="Arial"/>
          <w:color w:val="000000"/>
          <w:spacing w:val="2"/>
          <w:sz w:val="23"/>
          <w:szCs w:val="23"/>
          <w:lang w:val="es-MX"/>
        </w:rPr>
        <w:t>p</w:t>
      </w:r>
      <w:r w:rsidRPr="007B26D8">
        <w:rPr>
          <w:rFonts w:ascii="Arial" w:hAnsi="Arial" w:cs="Arial"/>
          <w:color w:val="000000"/>
          <w:sz w:val="23"/>
          <w:szCs w:val="23"/>
          <w:lang w:val="es-MX"/>
        </w:rPr>
        <w:t>ara </w:t>
      </w:r>
      <w:r w:rsidRPr="007B26D8">
        <w:rPr>
          <w:rFonts w:ascii="Arial" w:hAnsi="Arial" w:cs="Arial"/>
          <w:color w:val="000000"/>
          <w:spacing w:val="2"/>
          <w:sz w:val="23"/>
          <w:szCs w:val="23"/>
          <w:lang w:val="es-MX"/>
        </w:rPr>
        <w:t>e</w:t>
      </w:r>
      <w:r w:rsidRPr="007B26D8">
        <w:rPr>
          <w:rFonts w:ascii="Arial" w:hAnsi="Arial" w:cs="Arial"/>
          <w:color w:val="000000"/>
          <w:sz w:val="23"/>
          <w:szCs w:val="23"/>
          <w:lang w:val="es-MX"/>
        </w:rPr>
        <w:t>l e</w:t>
      </w:r>
      <w:r w:rsidRPr="007B26D8">
        <w:rPr>
          <w:rFonts w:ascii="Arial" w:hAnsi="Arial" w:cs="Arial"/>
          <w:color w:val="000000"/>
          <w:spacing w:val="1"/>
          <w:sz w:val="23"/>
          <w:szCs w:val="23"/>
          <w:lang w:val="es-MX"/>
        </w:rPr>
        <w:t>f</w:t>
      </w:r>
      <w:r w:rsidRPr="007B26D8">
        <w:rPr>
          <w:rFonts w:ascii="Arial" w:hAnsi="Arial" w:cs="Arial"/>
          <w:color w:val="000000"/>
          <w:sz w:val="23"/>
          <w:szCs w:val="23"/>
          <w:lang w:val="es-MX"/>
        </w:rPr>
        <w:t>e</w:t>
      </w:r>
      <w:r w:rsidRPr="007B26D8">
        <w:rPr>
          <w:rFonts w:ascii="Arial" w:hAnsi="Arial" w:cs="Arial"/>
          <w:color w:val="000000"/>
          <w:spacing w:val="1"/>
          <w:sz w:val="23"/>
          <w:szCs w:val="23"/>
          <w:lang w:val="es-MX"/>
        </w:rPr>
        <w:t>c</w:t>
      </w:r>
      <w:r w:rsidRPr="007B26D8">
        <w:rPr>
          <w:rFonts w:ascii="Arial" w:hAnsi="Arial" w:cs="Arial"/>
          <w:color w:val="000000"/>
          <w:sz w:val="23"/>
          <w:szCs w:val="23"/>
          <w:lang w:val="es-MX"/>
        </w:rPr>
        <w:t>to, asumiendo el proponente la responsabilidad que tiene sobre dicha información y documentación y por tanto la entidad los presume veraces bajo el principio de la buena fe.</w:t>
      </w:r>
    </w:p>
    <w:p w14:paraId="2DE9D6A4" w14:textId="77777777" w:rsidR="002C3D26" w:rsidRPr="007B26D8" w:rsidRDefault="002C3D26" w:rsidP="007B26D8">
      <w:pPr>
        <w:jc w:val="both"/>
        <w:rPr>
          <w:rFonts w:ascii="Arial" w:hAnsi="Arial" w:cs="Arial"/>
          <w:sz w:val="23"/>
          <w:szCs w:val="23"/>
        </w:rPr>
      </w:pPr>
    </w:p>
    <w:p w14:paraId="7EDC2C63" w14:textId="77777777" w:rsidR="002C3D26" w:rsidRPr="007B26D8" w:rsidRDefault="002C3D26" w:rsidP="007B26D8">
      <w:pPr>
        <w:jc w:val="both"/>
        <w:rPr>
          <w:rFonts w:ascii="Arial" w:hAnsi="Arial" w:cs="Arial"/>
          <w:sz w:val="23"/>
          <w:szCs w:val="23"/>
        </w:rPr>
      </w:pPr>
      <w:r w:rsidRPr="007B26D8">
        <w:rPr>
          <w:rFonts w:ascii="Arial" w:hAnsi="Arial" w:cs="Arial"/>
          <w:sz w:val="23"/>
          <w:szCs w:val="23"/>
        </w:rPr>
        <w:t>Cuando se trate de proponentes que sean personas jurídicas privadas extranjeras que no tengan establecida sucursal en Colombia deberán, además, adjuntar a la propuesta los documentos con los cuales acreditan un apoderado domiciliado en Colombia, debidamente facultado para presentar la propuesta, para la celebración del contrato y para representarla judicial y extrajudicialmente.</w:t>
      </w:r>
    </w:p>
    <w:p w14:paraId="5F9FD7DC" w14:textId="77777777" w:rsidR="002C3D26" w:rsidRPr="007B26D8" w:rsidRDefault="002C3D26" w:rsidP="007B26D8">
      <w:pPr>
        <w:tabs>
          <w:tab w:val="left" w:pos="1425"/>
        </w:tabs>
        <w:jc w:val="both"/>
        <w:rPr>
          <w:rFonts w:ascii="Arial" w:hAnsi="Arial" w:cs="Arial"/>
          <w:sz w:val="23"/>
          <w:szCs w:val="23"/>
        </w:rPr>
      </w:pPr>
      <w:r w:rsidRPr="007B26D8">
        <w:rPr>
          <w:rFonts w:ascii="Arial" w:hAnsi="Arial" w:cs="Arial"/>
          <w:sz w:val="23"/>
          <w:szCs w:val="23"/>
        </w:rPr>
        <w:tab/>
      </w:r>
    </w:p>
    <w:bookmarkEnd w:id="24"/>
    <w:p w14:paraId="1229038B" w14:textId="77777777" w:rsidR="002C3D26" w:rsidRPr="007B26D8" w:rsidRDefault="002C3D26" w:rsidP="007B26D8">
      <w:pPr>
        <w:widowControl w:val="0"/>
        <w:numPr>
          <w:ilvl w:val="0"/>
          <w:numId w:val="10"/>
        </w:numPr>
        <w:ind w:left="0" w:firstLine="0"/>
        <w:contextualSpacing/>
        <w:jc w:val="both"/>
        <w:rPr>
          <w:rFonts w:ascii="Arial" w:hAnsi="Arial" w:cs="Arial"/>
          <w:sz w:val="23"/>
          <w:szCs w:val="23"/>
          <w:lang w:val="es-ES_tradnl" w:eastAsia="es-CO"/>
        </w:rPr>
      </w:pPr>
      <w:r w:rsidRPr="007B26D8">
        <w:rPr>
          <w:rFonts w:ascii="Arial" w:eastAsia="Calibri" w:hAnsi="Arial" w:cs="Arial"/>
          <w:b/>
          <w:i/>
          <w:iCs/>
          <w:sz w:val="23"/>
          <w:szCs w:val="23"/>
          <w:u w:val="single"/>
        </w:rPr>
        <w:t xml:space="preserve">Documento de Constitución del Proponente Plural </w:t>
      </w:r>
    </w:p>
    <w:p w14:paraId="4A799F32" w14:textId="77777777" w:rsidR="002C3D26" w:rsidRPr="007B26D8" w:rsidRDefault="002C3D26" w:rsidP="007B26D8">
      <w:pPr>
        <w:widowControl w:val="0"/>
        <w:contextualSpacing/>
        <w:jc w:val="both"/>
        <w:rPr>
          <w:rFonts w:ascii="Arial" w:hAnsi="Arial" w:cs="Arial"/>
          <w:sz w:val="23"/>
          <w:szCs w:val="23"/>
          <w:lang w:val="es-ES_tradnl" w:eastAsia="es-CO"/>
        </w:rPr>
      </w:pPr>
    </w:p>
    <w:p w14:paraId="36DD27BE" w14:textId="77777777" w:rsidR="002C3D26" w:rsidRPr="007B26D8" w:rsidRDefault="002C3D26" w:rsidP="007B26D8">
      <w:pPr>
        <w:widowControl w:val="0"/>
        <w:jc w:val="both"/>
        <w:rPr>
          <w:rFonts w:ascii="Arial" w:hAnsi="Arial" w:cs="Arial"/>
          <w:sz w:val="23"/>
          <w:szCs w:val="23"/>
          <w:lang w:eastAsia="es-CO"/>
        </w:rPr>
      </w:pPr>
      <w:r w:rsidRPr="007B26D8">
        <w:rPr>
          <w:rFonts w:ascii="Arial" w:hAnsi="Arial" w:cs="Arial"/>
          <w:sz w:val="23"/>
          <w:szCs w:val="23"/>
          <w:lang w:val="es-ES_tradnl" w:eastAsia="es-CO"/>
        </w:rPr>
        <w:t>En el evento en que la oferta vaya a ser presentada bajo la figura de una forma conjunta (Consorcio o Unión Temporal, promesa de sociedad futura o cualquier otra forma de asociación para el efecto), se deberá allegar el documento de constitución conforme al formato anexo a la invitación pública, en el cual debe constar por lo menos:</w:t>
      </w:r>
    </w:p>
    <w:p w14:paraId="5D4A710C" w14:textId="77777777" w:rsidR="002C3D26" w:rsidRPr="007B26D8" w:rsidRDefault="002C3D26" w:rsidP="007B26D8">
      <w:pPr>
        <w:ind w:left="284" w:hanging="284"/>
        <w:jc w:val="both"/>
        <w:rPr>
          <w:rFonts w:ascii="Arial" w:hAnsi="Arial" w:cs="Arial"/>
          <w:sz w:val="23"/>
          <w:szCs w:val="23"/>
          <w:lang w:val="es-ES_tradnl" w:eastAsia="es-CO"/>
        </w:rPr>
      </w:pPr>
    </w:p>
    <w:p w14:paraId="0BDFCF13" w14:textId="77777777" w:rsidR="002C3D26" w:rsidRPr="007B26D8" w:rsidRDefault="002C3D26" w:rsidP="007B26D8">
      <w:pPr>
        <w:numPr>
          <w:ilvl w:val="0"/>
          <w:numId w:val="9"/>
        </w:numPr>
        <w:ind w:left="284" w:hanging="284"/>
        <w:jc w:val="both"/>
        <w:rPr>
          <w:rFonts w:ascii="Arial" w:hAnsi="Arial" w:cs="Arial"/>
          <w:sz w:val="23"/>
          <w:szCs w:val="23"/>
          <w:lang w:val="es-ES_tradnl" w:eastAsia="es-CO"/>
        </w:rPr>
      </w:pPr>
      <w:r w:rsidRPr="007B26D8">
        <w:rPr>
          <w:rFonts w:ascii="Arial" w:hAnsi="Arial" w:cs="Arial"/>
          <w:sz w:val="23"/>
          <w:szCs w:val="23"/>
          <w:lang w:val="es-ES_tradnl" w:eastAsia="es-CO"/>
        </w:rPr>
        <w:t>La modalidad de asociación.</w:t>
      </w:r>
    </w:p>
    <w:p w14:paraId="2417CD18" w14:textId="77777777" w:rsidR="002C3D26" w:rsidRPr="007B26D8" w:rsidRDefault="002C3D26" w:rsidP="007B26D8">
      <w:pPr>
        <w:numPr>
          <w:ilvl w:val="0"/>
          <w:numId w:val="9"/>
        </w:numPr>
        <w:ind w:left="284" w:hanging="284"/>
        <w:jc w:val="both"/>
        <w:rPr>
          <w:rFonts w:ascii="Arial" w:hAnsi="Arial" w:cs="Arial"/>
          <w:sz w:val="23"/>
          <w:szCs w:val="23"/>
          <w:lang w:val="es-ES_tradnl" w:eastAsia="es-CO"/>
        </w:rPr>
      </w:pPr>
      <w:r w:rsidRPr="007B26D8">
        <w:rPr>
          <w:rFonts w:ascii="Arial" w:hAnsi="Arial" w:cs="Arial"/>
          <w:sz w:val="23"/>
          <w:szCs w:val="23"/>
          <w:lang w:val="es-ES_tradnl" w:eastAsia="es-CO"/>
        </w:rPr>
        <w:t>Objeto del proceso de selección.</w:t>
      </w:r>
    </w:p>
    <w:p w14:paraId="4023C63E" w14:textId="77777777" w:rsidR="002C3D26" w:rsidRPr="007B26D8" w:rsidRDefault="002C3D26" w:rsidP="007B26D8">
      <w:pPr>
        <w:numPr>
          <w:ilvl w:val="0"/>
          <w:numId w:val="9"/>
        </w:numPr>
        <w:ind w:left="284" w:hanging="284"/>
        <w:jc w:val="both"/>
        <w:rPr>
          <w:rFonts w:ascii="Arial" w:hAnsi="Arial" w:cs="Arial"/>
          <w:sz w:val="23"/>
          <w:szCs w:val="23"/>
          <w:lang w:val="es-ES_tradnl" w:eastAsia="es-CO"/>
        </w:rPr>
      </w:pPr>
      <w:r w:rsidRPr="007B26D8">
        <w:rPr>
          <w:rFonts w:ascii="Arial" w:hAnsi="Arial" w:cs="Arial"/>
          <w:sz w:val="23"/>
          <w:szCs w:val="23"/>
          <w:lang w:val="es-ES_tradnl" w:eastAsia="es-CO"/>
        </w:rPr>
        <w:t>Tiempo de duración que no debe ser inferior al término de duración del proceso, celebración y ejecución y liquidación del contrato y un (1) año más.</w:t>
      </w:r>
    </w:p>
    <w:p w14:paraId="37791F07" w14:textId="77777777" w:rsidR="002C3D26" w:rsidRPr="007B26D8" w:rsidRDefault="002C3D26" w:rsidP="007B26D8">
      <w:pPr>
        <w:numPr>
          <w:ilvl w:val="0"/>
          <w:numId w:val="9"/>
        </w:numPr>
        <w:ind w:left="284" w:hanging="284"/>
        <w:jc w:val="both"/>
        <w:rPr>
          <w:rFonts w:ascii="Arial" w:hAnsi="Arial" w:cs="Arial"/>
          <w:sz w:val="23"/>
          <w:szCs w:val="23"/>
          <w:lang w:val="es-ES_tradnl" w:eastAsia="es-CO"/>
        </w:rPr>
      </w:pPr>
      <w:r w:rsidRPr="007B26D8">
        <w:rPr>
          <w:rFonts w:ascii="Arial" w:hAnsi="Arial" w:cs="Arial"/>
          <w:sz w:val="23"/>
          <w:szCs w:val="23"/>
          <w:lang w:val="es-ES_tradnl" w:eastAsia="es-CO"/>
        </w:rPr>
        <w:t>Nombre del proponente plural y de sus integrantes.</w:t>
      </w:r>
    </w:p>
    <w:p w14:paraId="3CA8159A" w14:textId="77777777" w:rsidR="002C3D26" w:rsidRPr="007B26D8" w:rsidRDefault="002C3D26" w:rsidP="007B26D8">
      <w:pPr>
        <w:numPr>
          <w:ilvl w:val="0"/>
          <w:numId w:val="9"/>
        </w:numPr>
        <w:ind w:left="284" w:hanging="284"/>
        <w:jc w:val="both"/>
        <w:rPr>
          <w:rFonts w:ascii="Arial" w:hAnsi="Arial" w:cs="Arial"/>
          <w:sz w:val="23"/>
          <w:szCs w:val="23"/>
          <w:lang w:val="es-ES_tradnl" w:eastAsia="es-CO"/>
        </w:rPr>
      </w:pPr>
      <w:r w:rsidRPr="007B26D8">
        <w:rPr>
          <w:rFonts w:ascii="Arial" w:hAnsi="Arial" w:cs="Arial"/>
          <w:sz w:val="23"/>
          <w:szCs w:val="23"/>
          <w:lang w:val="es-ES_tradnl" w:eastAsia="es-CO"/>
        </w:rPr>
        <w:t>El porcentaje de participación de cada una de las partes.</w:t>
      </w:r>
    </w:p>
    <w:p w14:paraId="1751886B" w14:textId="77777777" w:rsidR="002C3D26" w:rsidRPr="007B26D8" w:rsidRDefault="002C3D26" w:rsidP="007B26D8">
      <w:pPr>
        <w:numPr>
          <w:ilvl w:val="0"/>
          <w:numId w:val="9"/>
        </w:numPr>
        <w:ind w:left="284" w:hanging="284"/>
        <w:jc w:val="both"/>
        <w:rPr>
          <w:rFonts w:ascii="Arial" w:hAnsi="Arial" w:cs="Arial"/>
          <w:sz w:val="23"/>
          <w:szCs w:val="23"/>
          <w:lang w:val="es-ES_tradnl" w:eastAsia="es-CO"/>
        </w:rPr>
      </w:pPr>
      <w:r w:rsidRPr="007B26D8">
        <w:rPr>
          <w:rFonts w:ascii="Arial" w:hAnsi="Arial" w:cs="Arial"/>
          <w:sz w:val="23"/>
          <w:szCs w:val="23"/>
          <w:lang w:val="es-ES_tradnl" w:eastAsia="es-CO"/>
        </w:rPr>
        <w:t xml:space="preserve">La indicación del integrante que ha de encargarse de la contratación del personal, o la manifestación de realizarse directamente por la forma plural. </w:t>
      </w:r>
    </w:p>
    <w:p w14:paraId="2DEB31AF" w14:textId="77777777" w:rsidR="002C3D26" w:rsidRPr="007B26D8" w:rsidRDefault="002C3D26" w:rsidP="007B26D8">
      <w:pPr>
        <w:numPr>
          <w:ilvl w:val="0"/>
          <w:numId w:val="9"/>
        </w:numPr>
        <w:ind w:left="284" w:hanging="284"/>
        <w:jc w:val="both"/>
        <w:rPr>
          <w:rFonts w:ascii="Arial" w:hAnsi="Arial" w:cs="Arial"/>
          <w:sz w:val="23"/>
          <w:szCs w:val="23"/>
          <w:lang w:val="es-ES_tradnl" w:eastAsia="es-CO"/>
        </w:rPr>
      </w:pPr>
      <w:r w:rsidRPr="007B26D8">
        <w:rPr>
          <w:rFonts w:ascii="Arial" w:hAnsi="Arial" w:cs="Arial"/>
          <w:sz w:val="23"/>
          <w:szCs w:val="23"/>
          <w:lang w:val="es-ES_tradnl" w:eastAsia="es-CO"/>
        </w:rPr>
        <w:t>La indicación que ninguna de las partes podrá ceder su participación a los demás integrantes del proponente plural ni a terceros, sin autorización previa y por escrito de la Empresa. Igual autorización se requerirá, en el evento que el consorcio o unión temporal ostente la calidad de contratista.</w:t>
      </w:r>
    </w:p>
    <w:p w14:paraId="32DDE4FC" w14:textId="77777777" w:rsidR="002C3D26" w:rsidRPr="007B26D8" w:rsidRDefault="002C3D26" w:rsidP="007B26D8">
      <w:pPr>
        <w:numPr>
          <w:ilvl w:val="0"/>
          <w:numId w:val="9"/>
        </w:numPr>
        <w:ind w:left="284" w:hanging="284"/>
        <w:jc w:val="both"/>
        <w:rPr>
          <w:rFonts w:ascii="Arial" w:hAnsi="Arial" w:cs="Arial"/>
          <w:sz w:val="23"/>
          <w:szCs w:val="23"/>
          <w:lang w:val="es-ES_tradnl" w:eastAsia="es-CO"/>
        </w:rPr>
      </w:pPr>
      <w:r w:rsidRPr="007B26D8">
        <w:rPr>
          <w:rFonts w:ascii="Arial" w:hAnsi="Arial" w:cs="Arial"/>
          <w:sz w:val="23"/>
          <w:szCs w:val="23"/>
          <w:lang w:val="es-ES_tradnl" w:eastAsia="es-CO"/>
        </w:rPr>
        <w:t xml:space="preserve">Cuando el representante legal de la persona jurídica integrante de proponente </w:t>
      </w:r>
      <w:proofErr w:type="gramStart"/>
      <w:r w:rsidRPr="007B26D8">
        <w:rPr>
          <w:rFonts w:ascii="Arial" w:hAnsi="Arial" w:cs="Arial"/>
          <w:sz w:val="23"/>
          <w:szCs w:val="23"/>
          <w:lang w:val="es-ES_tradnl" w:eastAsia="es-CO"/>
        </w:rPr>
        <w:t>plural,</w:t>
      </w:r>
      <w:proofErr w:type="gramEnd"/>
      <w:r w:rsidRPr="007B26D8">
        <w:rPr>
          <w:rFonts w:ascii="Arial" w:hAnsi="Arial" w:cs="Arial"/>
          <w:sz w:val="23"/>
          <w:szCs w:val="23"/>
          <w:lang w:val="es-ES_tradnl" w:eastAsia="es-CO"/>
        </w:rPr>
        <w:t xml:space="preserve"> requiere de autorización para ser parte o integrar un proponente plural, deberá anexarse el documento por medio del cual se otorgue la autorización. </w:t>
      </w:r>
    </w:p>
    <w:p w14:paraId="05A66C4B" w14:textId="77777777" w:rsidR="002C3D26" w:rsidRPr="007B26D8" w:rsidRDefault="002C3D26" w:rsidP="007B26D8">
      <w:pPr>
        <w:numPr>
          <w:ilvl w:val="0"/>
          <w:numId w:val="9"/>
        </w:numPr>
        <w:ind w:left="284" w:hanging="284"/>
        <w:jc w:val="both"/>
        <w:rPr>
          <w:rFonts w:ascii="Arial" w:hAnsi="Arial" w:cs="Arial"/>
          <w:sz w:val="23"/>
          <w:szCs w:val="23"/>
          <w:lang w:val="es-ES_tradnl" w:eastAsia="es-CO"/>
        </w:rPr>
      </w:pPr>
      <w:r w:rsidRPr="007B26D8">
        <w:rPr>
          <w:rFonts w:ascii="Arial" w:hAnsi="Arial" w:cs="Arial"/>
          <w:sz w:val="23"/>
          <w:szCs w:val="23"/>
          <w:lang w:val="es-ES_tradnl" w:eastAsia="es-CO"/>
        </w:rPr>
        <w:t>El documento debe encontrarse debidamente firmado por los integrantes y el Representante del proponente plural, en señal de aceptación.</w:t>
      </w:r>
    </w:p>
    <w:p w14:paraId="5C953D6E" w14:textId="77777777" w:rsidR="002C3D26" w:rsidRPr="007B26D8" w:rsidRDefault="002C3D26" w:rsidP="007B26D8">
      <w:pPr>
        <w:jc w:val="both"/>
        <w:rPr>
          <w:rFonts w:ascii="Arial" w:hAnsi="Arial" w:cs="Arial"/>
          <w:sz w:val="23"/>
          <w:szCs w:val="23"/>
          <w:lang w:val="es-ES_tradnl" w:eastAsia="es-CO"/>
        </w:rPr>
      </w:pPr>
    </w:p>
    <w:p w14:paraId="64628A0A" w14:textId="77777777" w:rsidR="002C3D26" w:rsidRPr="007B26D8" w:rsidRDefault="002C3D26" w:rsidP="007B26D8">
      <w:pPr>
        <w:autoSpaceDE w:val="0"/>
        <w:autoSpaceDN w:val="0"/>
        <w:adjustRightInd w:val="0"/>
        <w:jc w:val="both"/>
        <w:rPr>
          <w:rFonts w:ascii="Arial" w:hAnsi="Arial" w:cs="Arial"/>
          <w:sz w:val="23"/>
          <w:szCs w:val="23"/>
          <w:lang w:val="es-ES_tradnl"/>
        </w:rPr>
      </w:pPr>
      <w:r w:rsidRPr="007B26D8">
        <w:rPr>
          <w:rFonts w:ascii="Arial" w:hAnsi="Arial" w:cs="Arial"/>
          <w:sz w:val="23"/>
          <w:szCs w:val="23"/>
          <w:lang w:val="es-ES_tradnl"/>
        </w:rPr>
        <w:t xml:space="preserve">Si el proponente es un </w:t>
      </w:r>
      <w:r w:rsidRPr="007B26D8">
        <w:rPr>
          <w:rFonts w:ascii="Arial" w:hAnsi="Arial" w:cs="Arial"/>
          <w:i/>
          <w:iCs/>
          <w:sz w:val="23"/>
          <w:szCs w:val="23"/>
          <w:lang w:val="es-ES_tradnl"/>
        </w:rPr>
        <w:t>Consorcio</w:t>
      </w:r>
      <w:r w:rsidRPr="007B26D8">
        <w:rPr>
          <w:rFonts w:ascii="Arial" w:hAnsi="Arial" w:cs="Arial"/>
          <w:sz w:val="23"/>
          <w:szCs w:val="23"/>
          <w:lang w:val="es-ES_tradnl"/>
        </w:rPr>
        <w:t>, sus integrantes presentan en forma conjunta la oferta para la Adjudicación, celebración y ejecución del Contrato, respondiendo solidariamente de todas y cada una de las obligaciones derivadas de los mismos; por consiguiente, afectarán por igual a todos y cada uno de sus integrantes las actuaciones, hechos y omisiones que se presenten en desarrollo del proceso de selección y del Contrato, por expresa disposición del numeral primero del Artículo 7 de la Ley 80 de 1993. En la etapa contractual no podrán ser modificados los porcentajes de participación.</w:t>
      </w:r>
    </w:p>
    <w:p w14:paraId="33567CBF" w14:textId="77777777" w:rsidR="002C3D26" w:rsidRPr="007B26D8" w:rsidRDefault="002C3D26" w:rsidP="007B26D8">
      <w:pPr>
        <w:autoSpaceDE w:val="0"/>
        <w:autoSpaceDN w:val="0"/>
        <w:adjustRightInd w:val="0"/>
        <w:jc w:val="both"/>
        <w:rPr>
          <w:rFonts w:ascii="Arial" w:hAnsi="Arial" w:cs="Arial"/>
          <w:sz w:val="23"/>
          <w:szCs w:val="23"/>
          <w:lang w:val="es-ES_tradnl"/>
        </w:rPr>
      </w:pPr>
    </w:p>
    <w:p w14:paraId="17FC806F" w14:textId="77777777" w:rsidR="002C3D26" w:rsidRPr="007B26D8" w:rsidRDefault="002C3D26" w:rsidP="007B26D8">
      <w:pPr>
        <w:autoSpaceDE w:val="0"/>
        <w:autoSpaceDN w:val="0"/>
        <w:adjustRightInd w:val="0"/>
        <w:jc w:val="both"/>
        <w:rPr>
          <w:rFonts w:ascii="Arial" w:hAnsi="Arial" w:cs="Arial"/>
          <w:sz w:val="23"/>
          <w:szCs w:val="23"/>
          <w:lang w:val="es-ES_tradnl"/>
        </w:rPr>
      </w:pPr>
      <w:r w:rsidRPr="007B26D8">
        <w:rPr>
          <w:rFonts w:ascii="Arial" w:hAnsi="Arial" w:cs="Arial"/>
          <w:sz w:val="23"/>
          <w:szCs w:val="23"/>
          <w:lang w:val="es-ES_tradnl"/>
        </w:rPr>
        <w:lastRenderedPageBreak/>
        <w:t xml:space="preserve">Si el proponente es una </w:t>
      </w:r>
      <w:r w:rsidRPr="007B26D8">
        <w:rPr>
          <w:rFonts w:ascii="Arial" w:hAnsi="Arial" w:cs="Arial"/>
          <w:i/>
          <w:iCs/>
          <w:sz w:val="23"/>
          <w:szCs w:val="23"/>
          <w:lang w:val="es-ES_tradnl"/>
        </w:rPr>
        <w:t>Unión Temporal</w:t>
      </w:r>
      <w:r w:rsidRPr="007B26D8">
        <w:rPr>
          <w:rFonts w:ascii="Arial" w:hAnsi="Arial" w:cs="Arial"/>
          <w:sz w:val="23"/>
          <w:szCs w:val="23"/>
          <w:lang w:val="es-ES_tradnl"/>
        </w:rPr>
        <w:t xml:space="preserve">, se indicará el porcentaje de participación y los términos y la extensión de la participación en la oferta y en la ejecución del Contrato de cada uno de sus integrantes, de conformidad con lo previsto en el numeral 2 del Artículo 7 de la ley 80 de 1993, toda vez que las sanciones por el incumplimiento de las obligaciones derivadas de la oferta y del Contrato se impondrán de acuerdo con la participación de cada uno de los integrantes en la unión temporal. </w:t>
      </w:r>
    </w:p>
    <w:p w14:paraId="4CD7DC05" w14:textId="77777777" w:rsidR="002C3D26" w:rsidRPr="007B26D8" w:rsidRDefault="002C3D26" w:rsidP="007B26D8">
      <w:pPr>
        <w:autoSpaceDE w:val="0"/>
        <w:autoSpaceDN w:val="0"/>
        <w:adjustRightInd w:val="0"/>
        <w:jc w:val="both"/>
        <w:rPr>
          <w:rFonts w:ascii="Arial" w:hAnsi="Arial" w:cs="Arial"/>
          <w:sz w:val="23"/>
          <w:szCs w:val="23"/>
          <w:lang w:val="es-ES_tradnl"/>
        </w:rPr>
      </w:pPr>
    </w:p>
    <w:p w14:paraId="1020806A" w14:textId="77777777" w:rsidR="002C3D26" w:rsidRPr="007B26D8" w:rsidRDefault="002C3D26" w:rsidP="007B26D8">
      <w:pPr>
        <w:autoSpaceDE w:val="0"/>
        <w:autoSpaceDN w:val="0"/>
        <w:adjustRightInd w:val="0"/>
        <w:jc w:val="both"/>
        <w:rPr>
          <w:rFonts w:ascii="Arial" w:hAnsi="Arial" w:cs="Arial"/>
          <w:sz w:val="23"/>
          <w:szCs w:val="23"/>
          <w:lang w:val="es-ES_tradnl"/>
        </w:rPr>
      </w:pPr>
      <w:r w:rsidRPr="007B26D8">
        <w:rPr>
          <w:rFonts w:ascii="Arial" w:hAnsi="Arial" w:cs="Arial"/>
          <w:sz w:val="23"/>
          <w:szCs w:val="23"/>
          <w:lang w:val="es-ES_tradnl"/>
        </w:rPr>
        <w:t xml:space="preserve">En la etapa contractual no podrán ser modificados los porcentajes de participación, La extensión de la participación se indicará en función de las actividades a ejecutar en el proyecto. </w:t>
      </w:r>
    </w:p>
    <w:p w14:paraId="49EB18C1" w14:textId="77777777" w:rsidR="002C3D26" w:rsidRPr="007B26D8" w:rsidRDefault="002C3D26" w:rsidP="007B26D8">
      <w:pPr>
        <w:autoSpaceDE w:val="0"/>
        <w:autoSpaceDN w:val="0"/>
        <w:adjustRightInd w:val="0"/>
        <w:jc w:val="both"/>
        <w:rPr>
          <w:rFonts w:ascii="Arial" w:hAnsi="Arial" w:cs="Arial"/>
          <w:sz w:val="23"/>
          <w:szCs w:val="23"/>
          <w:lang w:val="es-ES_tradnl"/>
        </w:rPr>
      </w:pPr>
    </w:p>
    <w:p w14:paraId="5B21916F" w14:textId="77777777" w:rsidR="002C3D26" w:rsidRPr="007B26D8" w:rsidRDefault="002C3D26" w:rsidP="007B26D8">
      <w:pPr>
        <w:autoSpaceDE w:val="0"/>
        <w:autoSpaceDN w:val="0"/>
        <w:adjustRightInd w:val="0"/>
        <w:jc w:val="both"/>
        <w:rPr>
          <w:rFonts w:ascii="Arial" w:hAnsi="Arial" w:cs="Arial"/>
          <w:sz w:val="23"/>
          <w:szCs w:val="23"/>
          <w:lang w:val="es-ES_tradnl"/>
        </w:rPr>
      </w:pPr>
      <w:r w:rsidRPr="007B26D8">
        <w:rPr>
          <w:rFonts w:ascii="Arial" w:hAnsi="Arial" w:cs="Arial"/>
          <w:sz w:val="23"/>
          <w:szCs w:val="23"/>
          <w:lang w:val="es-ES_tradnl"/>
        </w:rPr>
        <w:t xml:space="preserve">La sumatoria del porcentaje de participación de Consorcios o Uniones Temporales no podrá ser diferente al 100%. </w:t>
      </w:r>
    </w:p>
    <w:p w14:paraId="31D529B0" w14:textId="77777777" w:rsidR="002C3D26" w:rsidRPr="007B26D8" w:rsidRDefault="002C3D26" w:rsidP="007B26D8">
      <w:pPr>
        <w:autoSpaceDE w:val="0"/>
        <w:autoSpaceDN w:val="0"/>
        <w:adjustRightInd w:val="0"/>
        <w:jc w:val="both"/>
        <w:rPr>
          <w:rFonts w:ascii="Arial" w:hAnsi="Arial" w:cs="Arial"/>
          <w:sz w:val="23"/>
          <w:szCs w:val="23"/>
          <w:lang w:val="es-ES_tradnl"/>
        </w:rPr>
      </w:pPr>
    </w:p>
    <w:p w14:paraId="59AD2106" w14:textId="77777777" w:rsidR="002C3D26" w:rsidRPr="007B26D8" w:rsidRDefault="002C3D26" w:rsidP="007B26D8">
      <w:pPr>
        <w:autoSpaceDE w:val="0"/>
        <w:autoSpaceDN w:val="0"/>
        <w:adjustRightInd w:val="0"/>
        <w:jc w:val="both"/>
        <w:rPr>
          <w:rFonts w:ascii="Arial" w:hAnsi="Arial" w:cs="Arial"/>
          <w:sz w:val="23"/>
          <w:szCs w:val="23"/>
          <w:lang w:val="es-ES_tradnl"/>
        </w:rPr>
      </w:pPr>
      <w:r w:rsidRPr="007B26D8">
        <w:rPr>
          <w:rFonts w:ascii="Arial" w:hAnsi="Arial" w:cs="Arial"/>
          <w:b/>
          <w:sz w:val="23"/>
          <w:szCs w:val="23"/>
          <w:lang w:val="es-ES_tradnl"/>
        </w:rPr>
        <w:t xml:space="preserve">NOTA: </w:t>
      </w:r>
      <w:r w:rsidRPr="007B26D8">
        <w:rPr>
          <w:rFonts w:ascii="Arial" w:hAnsi="Arial" w:cs="Arial"/>
          <w:sz w:val="23"/>
          <w:szCs w:val="23"/>
          <w:lang w:val="es-ES_tradnl"/>
        </w:rPr>
        <w:t xml:space="preserve">Será causal de </w:t>
      </w:r>
      <w:r w:rsidRPr="007B26D8">
        <w:rPr>
          <w:rFonts w:ascii="Arial" w:hAnsi="Arial" w:cs="Arial"/>
          <w:b/>
          <w:bCs/>
          <w:sz w:val="23"/>
          <w:szCs w:val="23"/>
          <w:lang w:val="es-ES_tradnl"/>
        </w:rPr>
        <w:t>RECHAZO</w:t>
      </w:r>
      <w:r w:rsidRPr="007B26D8">
        <w:rPr>
          <w:rFonts w:ascii="Arial" w:hAnsi="Arial" w:cs="Arial"/>
          <w:sz w:val="23"/>
          <w:szCs w:val="23"/>
          <w:lang w:val="es-ES_tradnl"/>
        </w:rPr>
        <w:t xml:space="preserve">, modificar durante la etapa precontractual los porcentajes de participación de los integrantes del Consorcio o Uniones Temporales y su integración. </w:t>
      </w:r>
    </w:p>
    <w:p w14:paraId="61D8C615" w14:textId="77777777" w:rsidR="002C3D26" w:rsidRPr="007B26D8" w:rsidRDefault="002C3D26" w:rsidP="007B26D8">
      <w:pPr>
        <w:autoSpaceDE w:val="0"/>
        <w:autoSpaceDN w:val="0"/>
        <w:adjustRightInd w:val="0"/>
        <w:jc w:val="both"/>
        <w:rPr>
          <w:rFonts w:ascii="Arial" w:hAnsi="Arial" w:cs="Arial"/>
          <w:sz w:val="23"/>
          <w:szCs w:val="23"/>
          <w:lang w:val="es-ES_tradnl"/>
        </w:rPr>
      </w:pPr>
    </w:p>
    <w:p w14:paraId="54340AD7" w14:textId="77777777" w:rsidR="002C3D26" w:rsidRPr="007B26D8" w:rsidRDefault="002C3D26" w:rsidP="007B26D8">
      <w:pPr>
        <w:pStyle w:val="Prrafodelista"/>
        <w:numPr>
          <w:ilvl w:val="0"/>
          <w:numId w:val="10"/>
        </w:numPr>
        <w:pBdr>
          <w:bottom w:val="single" w:sz="4" w:space="1" w:color="auto"/>
        </w:pBdr>
        <w:jc w:val="both"/>
        <w:rPr>
          <w:rFonts w:ascii="Arial" w:hAnsi="Arial" w:cs="Arial"/>
          <w:b/>
          <w:sz w:val="23"/>
          <w:szCs w:val="23"/>
          <w:lang w:val="es-ES_tradnl"/>
        </w:rPr>
      </w:pPr>
      <w:r w:rsidRPr="007B26D8">
        <w:rPr>
          <w:rFonts w:ascii="Arial" w:hAnsi="Arial" w:cs="Arial"/>
          <w:b/>
          <w:sz w:val="23"/>
          <w:szCs w:val="23"/>
          <w:lang w:val="es-ES_tradnl"/>
        </w:rPr>
        <w:t xml:space="preserve">Apoderados </w:t>
      </w:r>
    </w:p>
    <w:p w14:paraId="6B90B391" w14:textId="77777777" w:rsidR="002C3D26" w:rsidRPr="007B26D8" w:rsidRDefault="002C3D26" w:rsidP="007B26D8">
      <w:pPr>
        <w:jc w:val="both"/>
        <w:rPr>
          <w:rFonts w:ascii="Arial" w:hAnsi="Arial" w:cs="Arial"/>
          <w:sz w:val="23"/>
          <w:szCs w:val="23"/>
          <w:lang w:val="es-ES_tradnl"/>
        </w:rPr>
      </w:pPr>
    </w:p>
    <w:p w14:paraId="2945BD3C" w14:textId="77777777" w:rsidR="002C3D26" w:rsidRPr="007B26D8" w:rsidRDefault="002C3D26" w:rsidP="007B26D8">
      <w:pPr>
        <w:jc w:val="both"/>
        <w:rPr>
          <w:rFonts w:ascii="Arial" w:hAnsi="Arial" w:cs="Arial"/>
          <w:sz w:val="23"/>
          <w:szCs w:val="23"/>
          <w:lang w:val="es-ES_tradnl"/>
        </w:rPr>
      </w:pPr>
      <w:r w:rsidRPr="007B26D8">
        <w:rPr>
          <w:rFonts w:ascii="Arial" w:hAnsi="Arial" w:cs="Arial"/>
          <w:sz w:val="23"/>
          <w:szCs w:val="23"/>
          <w:lang w:val="es-ES_tradnl"/>
        </w:rPr>
        <w:t>Los Proponentes podrán presentar Ofertas directamente o por intermedio de apoderado, evento en el cual deberán anexar el poder otorgado en legal forma, en el que se confiera al apoderado, de manera clara y expresa, facultades amplias y suficientes para actuar, obligar y responsabilizar a todos y cada uno de los integrantes en el trámite del presente proceso y en la suscripción del Contrato.</w:t>
      </w:r>
    </w:p>
    <w:p w14:paraId="73796E80" w14:textId="77777777" w:rsidR="002C3D26" w:rsidRPr="007B26D8" w:rsidRDefault="002C3D26" w:rsidP="007B26D8">
      <w:pPr>
        <w:jc w:val="both"/>
        <w:rPr>
          <w:rFonts w:ascii="Arial" w:hAnsi="Arial" w:cs="Arial"/>
          <w:sz w:val="23"/>
          <w:szCs w:val="23"/>
          <w:lang w:val="es-ES_tradnl"/>
        </w:rPr>
      </w:pPr>
    </w:p>
    <w:p w14:paraId="14911E30" w14:textId="77777777" w:rsidR="002C3D26" w:rsidRPr="007B26D8" w:rsidRDefault="002C3D26" w:rsidP="007B26D8">
      <w:pPr>
        <w:jc w:val="both"/>
        <w:rPr>
          <w:rFonts w:ascii="Arial" w:hAnsi="Arial" w:cs="Arial"/>
          <w:sz w:val="23"/>
          <w:szCs w:val="23"/>
          <w:lang w:val="es-ES_tradnl"/>
        </w:rPr>
      </w:pPr>
      <w:r w:rsidRPr="007B26D8">
        <w:rPr>
          <w:rFonts w:ascii="Arial" w:hAnsi="Arial" w:cs="Arial"/>
          <w:sz w:val="23"/>
          <w:szCs w:val="23"/>
          <w:lang w:val="es-ES_tradnl"/>
        </w:rPr>
        <w:t>El apoderado podrá ser una persona natural o jurídica, pero en todo caso deberá tener domicilio permanente, para efectos de este proceso, en la República de Colombia, y deberá estar facultado para representar conjuntamente al Proponente y a todos los integrantes de la Estructura plural, a efectos de adelantar en su nombre de manera específica las siguientes actividades: (i) formular Oferta para el proceso de selección que trata esta invitación; (</w:t>
      </w:r>
      <w:proofErr w:type="spellStart"/>
      <w:r w:rsidRPr="007B26D8">
        <w:rPr>
          <w:rFonts w:ascii="Arial" w:hAnsi="Arial" w:cs="Arial"/>
          <w:sz w:val="23"/>
          <w:szCs w:val="23"/>
          <w:lang w:val="es-ES_tradnl"/>
        </w:rPr>
        <w:t>ii</w:t>
      </w:r>
      <w:proofErr w:type="spellEnd"/>
      <w:r w:rsidRPr="007B26D8">
        <w:rPr>
          <w:rFonts w:ascii="Arial" w:hAnsi="Arial" w:cs="Arial"/>
          <w:sz w:val="23"/>
          <w:szCs w:val="23"/>
          <w:lang w:val="es-ES_tradnl"/>
        </w:rPr>
        <w:t>) dar respuesta a los requerimientos y aclaraciones que solicite el MUNICIPIO DE CHAPARRAL TOLIMA  en el curso del presente proceso; (</w:t>
      </w:r>
      <w:proofErr w:type="spellStart"/>
      <w:r w:rsidRPr="007B26D8">
        <w:rPr>
          <w:rFonts w:ascii="Arial" w:hAnsi="Arial" w:cs="Arial"/>
          <w:sz w:val="23"/>
          <w:szCs w:val="23"/>
          <w:lang w:val="es-ES_tradnl"/>
        </w:rPr>
        <w:t>iii</w:t>
      </w:r>
      <w:proofErr w:type="spellEnd"/>
      <w:r w:rsidRPr="007B26D8">
        <w:rPr>
          <w:rFonts w:ascii="Arial" w:hAnsi="Arial" w:cs="Arial"/>
          <w:sz w:val="23"/>
          <w:szCs w:val="23"/>
          <w:lang w:val="es-ES_tradnl"/>
        </w:rPr>
        <w:t>) recibir las notificaciones a que haya lugar dentro del proceso, incluyendo la del acto administrativo de Adjudicación; (</w:t>
      </w:r>
      <w:proofErr w:type="spellStart"/>
      <w:r w:rsidRPr="007B26D8">
        <w:rPr>
          <w:rFonts w:ascii="Arial" w:hAnsi="Arial" w:cs="Arial"/>
          <w:sz w:val="23"/>
          <w:szCs w:val="23"/>
          <w:lang w:val="es-ES_tradnl"/>
        </w:rPr>
        <w:t>iv</w:t>
      </w:r>
      <w:proofErr w:type="spellEnd"/>
      <w:r w:rsidRPr="007B26D8">
        <w:rPr>
          <w:rFonts w:ascii="Arial" w:hAnsi="Arial" w:cs="Arial"/>
          <w:sz w:val="23"/>
          <w:szCs w:val="23"/>
          <w:lang w:val="es-ES_tradnl"/>
        </w:rPr>
        <w:t xml:space="preserve">) Suscribir en nombre y representación del Adjudicatario el Contrato. </w:t>
      </w:r>
    </w:p>
    <w:p w14:paraId="1E3FCA51" w14:textId="77777777" w:rsidR="002C3D26" w:rsidRPr="007B26D8" w:rsidRDefault="002C3D26" w:rsidP="007B26D8">
      <w:pPr>
        <w:jc w:val="both"/>
        <w:rPr>
          <w:rFonts w:ascii="Arial" w:hAnsi="Arial" w:cs="Arial"/>
          <w:sz w:val="23"/>
          <w:szCs w:val="23"/>
          <w:lang w:val="es-ES_tradnl"/>
        </w:rPr>
      </w:pPr>
    </w:p>
    <w:p w14:paraId="104145B8" w14:textId="77777777" w:rsidR="002C3D26" w:rsidRPr="007B26D8" w:rsidRDefault="002C3D26" w:rsidP="007B26D8">
      <w:pPr>
        <w:jc w:val="both"/>
        <w:rPr>
          <w:rFonts w:ascii="Arial" w:hAnsi="Arial" w:cs="Arial"/>
          <w:sz w:val="23"/>
          <w:szCs w:val="23"/>
          <w:lang w:val="es-ES_tradnl"/>
        </w:rPr>
      </w:pPr>
      <w:r w:rsidRPr="007B26D8">
        <w:rPr>
          <w:rFonts w:ascii="Arial" w:hAnsi="Arial" w:cs="Arial"/>
          <w:sz w:val="23"/>
          <w:szCs w:val="23"/>
          <w:lang w:val="es-ES_tradnl"/>
        </w:rPr>
        <w:t xml:space="preserve">Los poderes otorgados deberán cumplir con los requisitos exigidos en el Código General del Proceso para la constitución de apoderados (artículos 74 y 82), así como con los aspectos referidos a la NOTA DE PRESENTACION PERSONAL, </w:t>
      </w:r>
      <w:proofErr w:type="spellStart"/>
      <w:r w:rsidRPr="007B26D8">
        <w:rPr>
          <w:rFonts w:ascii="Arial" w:hAnsi="Arial" w:cs="Arial"/>
          <w:sz w:val="23"/>
          <w:szCs w:val="23"/>
          <w:lang w:val="es-ES_tradnl"/>
        </w:rPr>
        <w:t>consularización</w:t>
      </w:r>
      <w:proofErr w:type="spellEnd"/>
      <w:r w:rsidRPr="007B26D8">
        <w:rPr>
          <w:rFonts w:ascii="Arial" w:hAnsi="Arial" w:cs="Arial"/>
          <w:sz w:val="23"/>
          <w:szCs w:val="23"/>
          <w:lang w:val="es-ES_tradnl"/>
        </w:rPr>
        <w:t xml:space="preserve"> o apostille y traducción, establecidos por la legislación colombiana y en </w:t>
      </w:r>
      <w:r w:rsidRPr="007B26D8">
        <w:rPr>
          <w:rFonts w:ascii="Arial" w:hAnsi="Arial" w:cs="Arial"/>
          <w:sz w:val="23"/>
          <w:szCs w:val="23"/>
        </w:rPr>
        <w:t>la invitación</w:t>
      </w:r>
      <w:r w:rsidRPr="007B26D8">
        <w:rPr>
          <w:rFonts w:ascii="Arial" w:hAnsi="Arial" w:cs="Arial"/>
          <w:sz w:val="23"/>
          <w:szCs w:val="23"/>
          <w:lang w:val="es-ES_tradnl"/>
        </w:rPr>
        <w:t xml:space="preserve">. </w:t>
      </w:r>
    </w:p>
    <w:p w14:paraId="331C517A" w14:textId="77777777" w:rsidR="002C3D26" w:rsidRPr="007B26D8" w:rsidRDefault="002C3D26" w:rsidP="007B26D8">
      <w:pPr>
        <w:jc w:val="both"/>
        <w:rPr>
          <w:rFonts w:ascii="Arial" w:hAnsi="Arial" w:cs="Arial"/>
          <w:sz w:val="23"/>
          <w:szCs w:val="23"/>
          <w:lang w:val="es-ES_tradnl"/>
        </w:rPr>
      </w:pPr>
    </w:p>
    <w:p w14:paraId="606E808C" w14:textId="77777777" w:rsidR="002C3D26" w:rsidRPr="007B26D8" w:rsidRDefault="002C3D26" w:rsidP="007B26D8">
      <w:pPr>
        <w:jc w:val="both"/>
        <w:rPr>
          <w:rFonts w:ascii="Arial" w:hAnsi="Arial" w:cs="Arial"/>
          <w:b/>
          <w:sz w:val="23"/>
          <w:szCs w:val="23"/>
          <w:lang w:val="es-ES_tradnl"/>
        </w:rPr>
      </w:pPr>
      <w:r w:rsidRPr="007B26D8">
        <w:rPr>
          <w:rFonts w:ascii="Arial" w:hAnsi="Arial" w:cs="Arial"/>
          <w:b/>
          <w:sz w:val="23"/>
          <w:szCs w:val="23"/>
          <w:lang w:val="es-ES_tradnl"/>
        </w:rPr>
        <w:t xml:space="preserve">Apoderado Personas Extranjeras </w:t>
      </w:r>
    </w:p>
    <w:p w14:paraId="0A4662CA" w14:textId="77777777" w:rsidR="002C3D26" w:rsidRPr="007B26D8" w:rsidRDefault="002C3D26" w:rsidP="007B26D8">
      <w:pPr>
        <w:jc w:val="both"/>
        <w:rPr>
          <w:rFonts w:ascii="Arial" w:hAnsi="Arial" w:cs="Arial"/>
          <w:sz w:val="23"/>
          <w:szCs w:val="23"/>
          <w:lang w:val="es-ES_tradnl"/>
        </w:rPr>
      </w:pPr>
    </w:p>
    <w:p w14:paraId="49489063" w14:textId="77777777" w:rsidR="002C3D26" w:rsidRPr="007B26D8" w:rsidRDefault="002C3D26" w:rsidP="007B26D8">
      <w:pPr>
        <w:jc w:val="both"/>
        <w:rPr>
          <w:rFonts w:ascii="Arial" w:hAnsi="Arial" w:cs="Arial"/>
          <w:sz w:val="23"/>
          <w:szCs w:val="23"/>
          <w:lang w:val="es-ES_tradnl"/>
        </w:rPr>
      </w:pPr>
      <w:r w:rsidRPr="007B26D8">
        <w:rPr>
          <w:rFonts w:ascii="Arial" w:hAnsi="Arial" w:cs="Arial"/>
          <w:sz w:val="23"/>
          <w:szCs w:val="23"/>
          <w:lang w:val="es-ES_tradnl"/>
        </w:rPr>
        <w:t xml:space="preserve">Las personas naturales extranjeras sin domicilio en Colombia, y las personas jurídicas extranjeras sin domicilio en Colombia, deberán constituir un apoderado domiciliado en </w:t>
      </w:r>
      <w:r w:rsidRPr="007B26D8">
        <w:rPr>
          <w:rFonts w:ascii="Arial" w:hAnsi="Arial" w:cs="Arial"/>
          <w:sz w:val="23"/>
          <w:szCs w:val="23"/>
          <w:lang w:val="es-ES_tradnl"/>
        </w:rPr>
        <w:lastRenderedPageBreak/>
        <w:t>nuestro país, debidamente facultado para presentar la Oferta, participar y comprometer a su representado en las diferentes instancias del proceso, suscribir los documentos y declaraciones que se requieran, así como el Contrato, suministrar la información que le sea solicitada, y demás actos necesarios de acuerdo con la ley y ésta invitación, así como para representarla judicial o extrajudicialmente . La matriz debe ser solidariamente responsable con la sucursal en Colombia, situación que debe quedar expresa en documento adjunto a la propuesta.</w:t>
      </w:r>
    </w:p>
    <w:p w14:paraId="7FD7F7DC" w14:textId="77777777" w:rsidR="002C3D26" w:rsidRPr="007B26D8" w:rsidRDefault="002C3D26" w:rsidP="007B26D8">
      <w:pPr>
        <w:jc w:val="both"/>
        <w:rPr>
          <w:rFonts w:ascii="Arial" w:hAnsi="Arial" w:cs="Arial"/>
          <w:sz w:val="23"/>
          <w:szCs w:val="23"/>
          <w:lang w:val="es-ES_tradnl"/>
        </w:rPr>
      </w:pPr>
    </w:p>
    <w:p w14:paraId="1B4CA138" w14:textId="77777777" w:rsidR="002C3D26" w:rsidRPr="007B26D8" w:rsidRDefault="002C3D26" w:rsidP="007B26D8">
      <w:pPr>
        <w:jc w:val="both"/>
        <w:rPr>
          <w:rFonts w:ascii="Arial" w:hAnsi="Arial" w:cs="Arial"/>
          <w:sz w:val="23"/>
          <w:szCs w:val="23"/>
          <w:lang w:val="es-ES_tradnl"/>
        </w:rPr>
      </w:pPr>
      <w:r w:rsidRPr="007B26D8">
        <w:rPr>
          <w:rFonts w:ascii="Arial" w:hAnsi="Arial" w:cs="Arial"/>
          <w:sz w:val="23"/>
          <w:szCs w:val="23"/>
          <w:lang w:val="es-ES_tradnl"/>
        </w:rPr>
        <w:t xml:space="preserve">Las personas extranjeras que participen en Consorcio o Unión Temporal podrán constituir un solo apoderado común y, en tal caso, bastará para todos los efectos la presentación del poder común otorgado por todos los integrantes, con los requisitos de autenticación, </w:t>
      </w:r>
      <w:proofErr w:type="spellStart"/>
      <w:r w:rsidRPr="007B26D8">
        <w:rPr>
          <w:rFonts w:ascii="Arial" w:hAnsi="Arial" w:cs="Arial"/>
          <w:sz w:val="23"/>
          <w:szCs w:val="23"/>
          <w:lang w:val="es-ES_tradnl"/>
        </w:rPr>
        <w:t>consularización</w:t>
      </w:r>
      <w:proofErr w:type="spellEnd"/>
      <w:r w:rsidRPr="007B26D8">
        <w:rPr>
          <w:rFonts w:ascii="Arial" w:hAnsi="Arial" w:cs="Arial"/>
          <w:sz w:val="23"/>
          <w:szCs w:val="23"/>
          <w:lang w:val="es-ES_tradnl"/>
        </w:rPr>
        <w:t xml:space="preserve"> y/o apostille y traducción exigidos en el Código de Comercio de Colombia, además de los señalados en esta invitación. El poder a que se refiere este párrafo podrá otorgarse en el mismo acto de constitución del Consorcio o Unión Temporal.</w:t>
      </w:r>
    </w:p>
    <w:p w14:paraId="65D1A334" w14:textId="77777777" w:rsidR="002C3D26" w:rsidRPr="007B26D8" w:rsidRDefault="002C3D26" w:rsidP="007B26D8">
      <w:pPr>
        <w:autoSpaceDE w:val="0"/>
        <w:autoSpaceDN w:val="0"/>
        <w:adjustRightInd w:val="0"/>
        <w:jc w:val="both"/>
        <w:rPr>
          <w:rFonts w:ascii="Arial" w:eastAsia="Arial Unicode MS" w:hAnsi="Arial" w:cs="Arial"/>
          <w:sz w:val="23"/>
          <w:szCs w:val="23"/>
          <w:lang w:eastAsia="es-CO"/>
        </w:rPr>
      </w:pPr>
    </w:p>
    <w:p w14:paraId="366EF522" w14:textId="77777777" w:rsidR="002C3D26" w:rsidRPr="007B26D8" w:rsidRDefault="002C3D26" w:rsidP="007B26D8">
      <w:pPr>
        <w:numPr>
          <w:ilvl w:val="0"/>
          <w:numId w:val="10"/>
        </w:numPr>
        <w:ind w:left="0" w:right="-23" w:firstLine="0"/>
        <w:contextualSpacing/>
        <w:jc w:val="both"/>
        <w:rPr>
          <w:rFonts w:ascii="Arial" w:eastAsia="Calibri" w:hAnsi="Arial" w:cs="Arial"/>
          <w:b/>
          <w:i/>
          <w:iCs/>
          <w:sz w:val="23"/>
          <w:szCs w:val="23"/>
          <w:u w:val="single"/>
        </w:rPr>
      </w:pPr>
      <w:r w:rsidRPr="007B26D8">
        <w:rPr>
          <w:rFonts w:ascii="Arial" w:eastAsia="Calibri" w:hAnsi="Arial" w:cs="Arial"/>
          <w:b/>
          <w:i/>
          <w:iCs/>
          <w:sz w:val="23"/>
          <w:szCs w:val="23"/>
          <w:u w:val="single"/>
        </w:rPr>
        <w:t>Certificado de Existencia y Representación Legal vigente (Para Personas Jurídicas)</w:t>
      </w:r>
    </w:p>
    <w:p w14:paraId="59BEDAC3" w14:textId="77777777" w:rsidR="002C3D26" w:rsidRPr="007B26D8" w:rsidRDefault="002C3D26" w:rsidP="007B26D8">
      <w:pPr>
        <w:shd w:val="clear" w:color="auto" w:fill="FFFFFF"/>
        <w:jc w:val="both"/>
        <w:rPr>
          <w:rFonts w:ascii="Arial" w:hAnsi="Arial" w:cs="Arial"/>
          <w:sz w:val="23"/>
          <w:szCs w:val="23"/>
          <w:lang w:val="es-ES_tradnl"/>
        </w:rPr>
      </w:pPr>
    </w:p>
    <w:p w14:paraId="09DB5AA3" w14:textId="77777777" w:rsidR="002C3D26" w:rsidRPr="007B26D8" w:rsidRDefault="002C3D26" w:rsidP="007B26D8">
      <w:pPr>
        <w:shd w:val="clear" w:color="auto" w:fill="FFFFFF"/>
        <w:jc w:val="both"/>
        <w:rPr>
          <w:rFonts w:ascii="Arial" w:hAnsi="Arial" w:cs="Arial"/>
          <w:sz w:val="23"/>
          <w:szCs w:val="23"/>
          <w:lang w:val="es-ES_tradnl"/>
        </w:rPr>
      </w:pPr>
      <w:r w:rsidRPr="007B26D8">
        <w:rPr>
          <w:rFonts w:ascii="Arial" w:hAnsi="Arial" w:cs="Arial"/>
          <w:sz w:val="23"/>
          <w:szCs w:val="23"/>
          <w:lang w:val="es-ES_tradnl"/>
        </w:rPr>
        <w:t xml:space="preserve">Las personas jurídicas ya sea en calidad de proponente individual o como integrantes de un proponente plural (Consorcio o Unión Temporal, promesas de sociedad futura o cualquier otro tipo de asociación; cuyo objeto social sea igual o similar con el objeto del contrato a celebrarse.) deberán presentar el </w:t>
      </w:r>
      <w:r w:rsidRPr="007B26D8">
        <w:rPr>
          <w:rFonts w:ascii="Arial" w:hAnsi="Arial" w:cs="Arial"/>
          <w:i/>
          <w:iCs/>
          <w:sz w:val="23"/>
          <w:szCs w:val="23"/>
          <w:lang w:val="es-ES_tradnl"/>
        </w:rPr>
        <w:t>Certificado de Existencia y Representación legal</w:t>
      </w:r>
      <w:r w:rsidRPr="007B26D8">
        <w:rPr>
          <w:rFonts w:ascii="Arial" w:hAnsi="Arial" w:cs="Arial"/>
          <w:sz w:val="23"/>
          <w:szCs w:val="23"/>
          <w:lang w:val="es-ES_tradnl"/>
        </w:rPr>
        <w:t xml:space="preserve"> con fecha de expedición no superior a  treinta (30) días calendario anteriores a la fecha límite de recepción de ofertas, donde conste que de acuerdo con su objeto social cuenta con la capacidad jurídica para celebrar y ejecutar contratos, igualmente el objeto social de la empresa, debe corresponder a actividades relacionadas con el objeto del contrato y en todo caso acreditar que su duración abarca como mínimo el término contemplado para la ejecución y un (1) año más. La persona jurídica haya sido constituida con no menos de UN (01) año de anterioridad a la fecha de apertura del presente proceso de selección.</w:t>
      </w:r>
    </w:p>
    <w:p w14:paraId="3F30D2FE" w14:textId="77777777" w:rsidR="002C3D26" w:rsidRPr="007B26D8" w:rsidRDefault="002C3D26" w:rsidP="007B26D8">
      <w:pPr>
        <w:shd w:val="clear" w:color="auto" w:fill="FFFFFF"/>
        <w:jc w:val="both"/>
        <w:rPr>
          <w:rFonts w:ascii="Arial" w:hAnsi="Arial" w:cs="Arial"/>
          <w:sz w:val="23"/>
          <w:szCs w:val="23"/>
          <w:lang w:val="es-ES_tradnl"/>
        </w:rPr>
      </w:pPr>
    </w:p>
    <w:p w14:paraId="4F1B2174" w14:textId="77777777" w:rsidR="002C3D26" w:rsidRPr="007B26D8" w:rsidRDefault="002C3D26" w:rsidP="007B26D8">
      <w:pPr>
        <w:shd w:val="clear" w:color="auto" w:fill="FFFFFF"/>
        <w:jc w:val="both"/>
        <w:rPr>
          <w:rFonts w:ascii="Arial" w:hAnsi="Arial" w:cs="Arial"/>
          <w:sz w:val="23"/>
          <w:szCs w:val="23"/>
          <w:lang w:val="es-ES_tradnl"/>
        </w:rPr>
      </w:pPr>
      <w:r w:rsidRPr="007B26D8">
        <w:rPr>
          <w:rFonts w:ascii="Arial" w:hAnsi="Arial" w:cs="Arial"/>
          <w:sz w:val="23"/>
          <w:szCs w:val="23"/>
          <w:lang w:val="es-ES_tradnl"/>
        </w:rPr>
        <w:t>De conformidad con lo establecido en la ley 1258 de 2008, en el documento de constitución de las sociedades por acciones simplificadas, artículo 5°, su objeto social se puede comprender una enunciación clara y completa de las actividades principales o puede expresar que la sociedad realizara cualquier actividad comercial o civil licita. Si nada se expresa en el acto de constitución, se entenderá que la sociedad por acciones simplificadas podrá realizar cualquier actividad lícita. En el evento en que el objeto social de una sociedad por acciones simplificadas no especifica las actividades iguales o similares al objeto a contratar, se entenderá que estas se encuentran dentro de las actividades licitas de la persona jurídica.</w:t>
      </w:r>
    </w:p>
    <w:p w14:paraId="5EDF4E68" w14:textId="77777777" w:rsidR="002C3D26" w:rsidRPr="007B26D8" w:rsidRDefault="002C3D26" w:rsidP="007B26D8">
      <w:pPr>
        <w:shd w:val="clear" w:color="auto" w:fill="FFFFFF"/>
        <w:jc w:val="both"/>
        <w:rPr>
          <w:rFonts w:ascii="Arial" w:hAnsi="Arial" w:cs="Arial"/>
          <w:sz w:val="23"/>
          <w:szCs w:val="23"/>
          <w:lang w:val="es-ES_tradnl"/>
        </w:rPr>
      </w:pPr>
    </w:p>
    <w:p w14:paraId="37CFE1DE" w14:textId="77777777" w:rsidR="002C3D26" w:rsidRPr="007B26D8" w:rsidRDefault="002C3D26" w:rsidP="007B26D8">
      <w:pPr>
        <w:shd w:val="clear" w:color="auto" w:fill="FFFFFF"/>
        <w:jc w:val="both"/>
        <w:rPr>
          <w:rFonts w:ascii="Arial" w:hAnsi="Arial" w:cs="Arial"/>
          <w:sz w:val="23"/>
          <w:szCs w:val="23"/>
          <w:lang w:val="es-ES_tradnl"/>
        </w:rPr>
      </w:pPr>
      <w:r w:rsidRPr="007B26D8">
        <w:rPr>
          <w:rFonts w:ascii="Arial" w:hAnsi="Arial" w:cs="Arial"/>
          <w:b/>
          <w:bCs/>
          <w:sz w:val="23"/>
          <w:szCs w:val="23"/>
          <w:lang w:val="es-ES_tradnl"/>
        </w:rPr>
        <w:t>Para las personas jurídicas extranjeras</w:t>
      </w:r>
      <w:r w:rsidRPr="007B26D8">
        <w:rPr>
          <w:rFonts w:ascii="Arial" w:hAnsi="Arial" w:cs="Arial"/>
          <w:sz w:val="23"/>
          <w:szCs w:val="23"/>
          <w:lang w:val="es-ES_tradnl"/>
        </w:rPr>
        <w:t>, se aplicarán las mismas reglas establecidas para las personas jurídicas nacionales, así mismo los proponentes extranjeros individuales, en consorcio, en unión temporal, o promesa de sociedad futura, deberán cumplir con las condiciones generales establecidas en la Invitación Pública y, además, deberán tener en cuenta lo siguiente:</w:t>
      </w:r>
    </w:p>
    <w:p w14:paraId="3D18E5AE" w14:textId="77777777" w:rsidR="002C3D26" w:rsidRPr="007B26D8" w:rsidRDefault="002C3D26" w:rsidP="007B26D8">
      <w:pPr>
        <w:shd w:val="clear" w:color="auto" w:fill="FFFFFF"/>
        <w:jc w:val="both"/>
        <w:rPr>
          <w:rFonts w:ascii="Arial" w:hAnsi="Arial" w:cs="Arial"/>
          <w:sz w:val="23"/>
          <w:szCs w:val="23"/>
          <w:lang w:val="es-ES_tradnl"/>
        </w:rPr>
      </w:pPr>
      <w:r w:rsidRPr="007B26D8">
        <w:rPr>
          <w:rFonts w:ascii="Arial" w:hAnsi="Arial" w:cs="Arial"/>
          <w:sz w:val="23"/>
          <w:szCs w:val="23"/>
          <w:lang w:val="es-ES_tradnl"/>
        </w:rPr>
        <w:lastRenderedPageBreak/>
        <w:t> </w:t>
      </w:r>
    </w:p>
    <w:p w14:paraId="7F300A7D" w14:textId="77777777" w:rsidR="002C3D26" w:rsidRPr="007B26D8" w:rsidRDefault="002C3D26" w:rsidP="007B26D8">
      <w:pPr>
        <w:shd w:val="clear" w:color="auto" w:fill="FFFFFF"/>
        <w:jc w:val="both"/>
        <w:rPr>
          <w:rFonts w:ascii="Arial" w:hAnsi="Arial" w:cs="Arial"/>
          <w:sz w:val="23"/>
          <w:szCs w:val="23"/>
          <w:lang w:val="es-ES_tradnl"/>
        </w:rPr>
      </w:pPr>
      <w:r w:rsidRPr="007B26D8">
        <w:rPr>
          <w:rFonts w:ascii="Arial" w:hAnsi="Arial" w:cs="Arial"/>
          <w:b/>
          <w:bCs/>
          <w:sz w:val="23"/>
          <w:szCs w:val="23"/>
          <w:lang w:val="es-ES_tradnl"/>
        </w:rPr>
        <w:t>Las personas jurídicas extranjeras sin sucursal</w:t>
      </w:r>
      <w:r w:rsidRPr="007B26D8">
        <w:rPr>
          <w:rFonts w:ascii="Arial" w:hAnsi="Arial" w:cs="Arial"/>
          <w:sz w:val="23"/>
          <w:szCs w:val="23"/>
          <w:lang w:val="es-ES_tradnl"/>
        </w:rPr>
        <w:t>, ni domicilio en Colombia deberán cumplir los siguientes requisitos:</w:t>
      </w:r>
    </w:p>
    <w:p w14:paraId="710F6C25" w14:textId="77777777" w:rsidR="002C3D26" w:rsidRPr="007B26D8" w:rsidRDefault="002C3D26" w:rsidP="007B26D8">
      <w:pPr>
        <w:shd w:val="clear" w:color="auto" w:fill="FFFFFF"/>
        <w:jc w:val="both"/>
        <w:rPr>
          <w:rFonts w:ascii="Arial" w:hAnsi="Arial" w:cs="Arial"/>
          <w:sz w:val="23"/>
          <w:szCs w:val="23"/>
          <w:lang w:val="es-ES_tradnl"/>
        </w:rPr>
      </w:pPr>
      <w:r w:rsidRPr="007B26D8">
        <w:rPr>
          <w:rFonts w:ascii="Arial" w:hAnsi="Arial" w:cs="Arial"/>
          <w:sz w:val="23"/>
          <w:szCs w:val="23"/>
          <w:lang w:val="es-ES_tradnl"/>
        </w:rPr>
        <w:t> </w:t>
      </w:r>
    </w:p>
    <w:p w14:paraId="77B4C8B1" w14:textId="77777777" w:rsidR="002C3D26" w:rsidRPr="007B26D8" w:rsidRDefault="002C3D26" w:rsidP="007B26D8">
      <w:pPr>
        <w:shd w:val="clear" w:color="auto" w:fill="FFFFFF"/>
        <w:jc w:val="both"/>
        <w:rPr>
          <w:rFonts w:ascii="Arial" w:hAnsi="Arial" w:cs="Arial"/>
          <w:sz w:val="23"/>
          <w:szCs w:val="23"/>
          <w:lang w:val="es-ES_tradnl"/>
        </w:rPr>
      </w:pPr>
      <w:r w:rsidRPr="007B26D8">
        <w:rPr>
          <w:rFonts w:ascii="Arial" w:hAnsi="Arial" w:cs="Arial"/>
          <w:sz w:val="23"/>
          <w:szCs w:val="23"/>
          <w:lang w:val="es-ES_tradnl"/>
        </w:rPr>
        <w:t>1.) Acreditar su existencia y representación legal, con el documento idóneo expedido por la autoridad competente en el país de su domicilio, expedido a más tardar dentro de los tres (3) meses anteriores a la fecha de cierre de la solicitud pública de ofertas, en el que conste su existencia, su fecha de constitución, objeto, vigencia, nombre del representante legal, o de la(s) persona(s) que tengan la capacidad para comprometerla jurídicamente y sus facultades, señalando expresamente que el representante no tiene limitaciones para contraer obligaciones en nombre de la misma, o aportando la autorización o documento correspondiente del órgano directivo que le faculte expresamente.</w:t>
      </w:r>
    </w:p>
    <w:p w14:paraId="6D8414E0" w14:textId="77777777" w:rsidR="002C3D26" w:rsidRPr="007B26D8" w:rsidRDefault="002C3D26" w:rsidP="007B26D8">
      <w:pPr>
        <w:shd w:val="clear" w:color="auto" w:fill="FFFFFF"/>
        <w:jc w:val="both"/>
        <w:rPr>
          <w:rFonts w:ascii="Arial" w:hAnsi="Arial" w:cs="Arial"/>
          <w:sz w:val="23"/>
          <w:szCs w:val="23"/>
          <w:lang w:val="es-ES_tradnl"/>
        </w:rPr>
      </w:pPr>
      <w:r w:rsidRPr="007B26D8">
        <w:rPr>
          <w:rFonts w:ascii="Arial" w:hAnsi="Arial" w:cs="Arial"/>
          <w:sz w:val="23"/>
          <w:szCs w:val="23"/>
          <w:lang w:val="es-ES_tradnl"/>
        </w:rPr>
        <w:t> </w:t>
      </w:r>
    </w:p>
    <w:p w14:paraId="7F21C8D6" w14:textId="77777777" w:rsidR="002C3D26" w:rsidRPr="007B26D8" w:rsidRDefault="002C3D26" w:rsidP="007B26D8">
      <w:pPr>
        <w:shd w:val="clear" w:color="auto" w:fill="FFFFFF"/>
        <w:jc w:val="both"/>
        <w:rPr>
          <w:rFonts w:ascii="Arial" w:hAnsi="Arial" w:cs="Arial"/>
          <w:sz w:val="23"/>
          <w:szCs w:val="23"/>
          <w:lang w:val="es-ES_tradnl"/>
        </w:rPr>
      </w:pPr>
      <w:r w:rsidRPr="007B26D8">
        <w:rPr>
          <w:rFonts w:ascii="Arial" w:hAnsi="Arial" w:cs="Arial"/>
          <w:sz w:val="23"/>
          <w:szCs w:val="23"/>
          <w:lang w:val="es-ES_tradnl"/>
        </w:rPr>
        <w:t>2.) Acreditar que su objeto social incluya actividades iguales o similares con el objeto del contrato del presente proceso.</w:t>
      </w:r>
    </w:p>
    <w:p w14:paraId="4E22B67F" w14:textId="77777777" w:rsidR="002C3D26" w:rsidRPr="007B26D8" w:rsidRDefault="002C3D26" w:rsidP="007B26D8">
      <w:pPr>
        <w:shd w:val="clear" w:color="auto" w:fill="FFFFFF"/>
        <w:jc w:val="both"/>
        <w:rPr>
          <w:rFonts w:ascii="Arial" w:hAnsi="Arial" w:cs="Arial"/>
          <w:sz w:val="23"/>
          <w:szCs w:val="23"/>
          <w:lang w:val="es-ES_tradnl"/>
        </w:rPr>
      </w:pPr>
      <w:r w:rsidRPr="007B26D8">
        <w:rPr>
          <w:rFonts w:ascii="Arial" w:hAnsi="Arial" w:cs="Arial"/>
          <w:sz w:val="23"/>
          <w:szCs w:val="23"/>
          <w:lang w:val="x-none"/>
        </w:rPr>
        <w:t> </w:t>
      </w:r>
    </w:p>
    <w:p w14:paraId="24C0109D" w14:textId="77777777" w:rsidR="002C3D26" w:rsidRPr="007B26D8" w:rsidRDefault="002C3D26" w:rsidP="007B26D8">
      <w:pPr>
        <w:shd w:val="clear" w:color="auto" w:fill="FFFFFF"/>
        <w:jc w:val="both"/>
        <w:rPr>
          <w:rFonts w:ascii="Arial" w:hAnsi="Arial" w:cs="Arial"/>
          <w:sz w:val="23"/>
          <w:szCs w:val="23"/>
          <w:lang w:val="es-ES_tradnl"/>
        </w:rPr>
      </w:pPr>
      <w:r w:rsidRPr="007B26D8">
        <w:rPr>
          <w:rFonts w:ascii="Arial" w:hAnsi="Arial" w:cs="Arial"/>
          <w:sz w:val="23"/>
          <w:szCs w:val="23"/>
          <w:lang w:val="es-ES_tradnl"/>
        </w:rPr>
        <w:t>3.) Acreditar la suficiencia de la capacidad de su apoderado o Representante Legal en Colombia, lo cual deberá quedar evidenciado en el documento de constitución de apoderado.</w:t>
      </w:r>
    </w:p>
    <w:p w14:paraId="774A0EC7" w14:textId="77777777" w:rsidR="002C3D26" w:rsidRPr="007B26D8" w:rsidRDefault="002C3D26" w:rsidP="007B26D8">
      <w:pPr>
        <w:shd w:val="clear" w:color="auto" w:fill="FFFFFF"/>
        <w:jc w:val="both"/>
        <w:rPr>
          <w:rFonts w:ascii="Arial" w:hAnsi="Arial" w:cs="Arial"/>
          <w:sz w:val="23"/>
          <w:szCs w:val="23"/>
          <w:lang w:val="es-ES_tradnl"/>
        </w:rPr>
      </w:pPr>
      <w:r w:rsidRPr="007B26D8">
        <w:rPr>
          <w:rFonts w:ascii="Arial" w:hAnsi="Arial" w:cs="Arial"/>
          <w:sz w:val="23"/>
          <w:szCs w:val="23"/>
          <w:lang w:val="es-ES_tradnl"/>
        </w:rPr>
        <w:t> </w:t>
      </w:r>
    </w:p>
    <w:p w14:paraId="6F25EDE3" w14:textId="77777777" w:rsidR="002C3D26" w:rsidRPr="007B26D8" w:rsidRDefault="002C3D26" w:rsidP="007B26D8">
      <w:pPr>
        <w:shd w:val="clear" w:color="auto" w:fill="FFFFFF"/>
        <w:jc w:val="both"/>
        <w:rPr>
          <w:rFonts w:ascii="Arial" w:hAnsi="Arial" w:cs="Arial"/>
          <w:sz w:val="23"/>
          <w:szCs w:val="23"/>
          <w:lang w:val="es-ES_tradnl"/>
        </w:rPr>
      </w:pPr>
      <w:r w:rsidRPr="007B26D8">
        <w:rPr>
          <w:rFonts w:ascii="Arial" w:hAnsi="Arial" w:cs="Arial"/>
          <w:sz w:val="23"/>
          <w:szCs w:val="23"/>
          <w:lang w:val="es-ES_tradnl"/>
        </w:rPr>
        <w:t>4.) Si una parte de la información solicitada no se encuentra incorporada en el certificado que acredita la existencia y representación, o si este tipo de certificados no existen de acuerdo con las leyes que rijan estos aspectos en el país de origen de la persona jurídica, la información deberá presentarse adjuntado documento bajo gravedad de juramento, donde se exprese la información antes mencionada y autenticado por una autoridad competente del país de origen.</w:t>
      </w:r>
    </w:p>
    <w:p w14:paraId="1D241893" w14:textId="77777777" w:rsidR="002C3D26" w:rsidRPr="007B26D8" w:rsidRDefault="002C3D26" w:rsidP="007B26D8">
      <w:pPr>
        <w:shd w:val="clear" w:color="auto" w:fill="FFFFFF"/>
        <w:jc w:val="both"/>
        <w:rPr>
          <w:rFonts w:ascii="Arial" w:hAnsi="Arial" w:cs="Arial"/>
          <w:sz w:val="23"/>
          <w:szCs w:val="23"/>
          <w:lang w:val="es-ES_tradnl"/>
        </w:rPr>
      </w:pPr>
      <w:r w:rsidRPr="007B26D8">
        <w:rPr>
          <w:rFonts w:ascii="Arial" w:hAnsi="Arial" w:cs="Arial"/>
          <w:sz w:val="23"/>
          <w:szCs w:val="23"/>
          <w:lang w:val="es-ES_tradnl"/>
        </w:rPr>
        <w:t> </w:t>
      </w:r>
    </w:p>
    <w:p w14:paraId="0CCF83AA" w14:textId="77777777" w:rsidR="002C3D26" w:rsidRPr="007B26D8" w:rsidRDefault="002C3D26" w:rsidP="007B26D8">
      <w:pPr>
        <w:shd w:val="clear" w:color="auto" w:fill="FFFFFF"/>
        <w:jc w:val="both"/>
        <w:rPr>
          <w:rFonts w:ascii="Arial" w:hAnsi="Arial" w:cs="Arial"/>
          <w:sz w:val="23"/>
          <w:szCs w:val="23"/>
          <w:lang w:val="es-ES_tradnl"/>
        </w:rPr>
      </w:pPr>
      <w:r w:rsidRPr="007B26D8">
        <w:rPr>
          <w:rFonts w:ascii="Arial" w:hAnsi="Arial" w:cs="Arial"/>
          <w:sz w:val="23"/>
          <w:szCs w:val="23"/>
          <w:lang w:val="es-ES_tradnl"/>
        </w:rPr>
        <w:t>5.) Todos los proponentes personas jurídicas o integrantes de proponentes plurales nacionales o extranjeros, deben acreditar autorización suficiente del órgano social respectivo para contraer obligaciones en nombre de la sociedad. Dicha autorización debe haber sido otorgada previamente al cierre del proceso de selección. La ausencia definitiva de autorización suficiente determinará la falta de capacidad jurídica para presentar la oferta.</w:t>
      </w:r>
    </w:p>
    <w:p w14:paraId="0FFAD672" w14:textId="77777777" w:rsidR="002C3D26" w:rsidRPr="007B26D8" w:rsidRDefault="002C3D26" w:rsidP="007B26D8">
      <w:pPr>
        <w:shd w:val="clear" w:color="auto" w:fill="FFFFFF"/>
        <w:jc w:val="both"/>
        <w:rPr>
          <w:rFonts w:ascii="Arial" w:hAnsi="Arial" w:cs="Arial"/>
          <w:sz w:val="23"/>
          <w:szCs w:val="23"/>
          <w:lang w:val="es-ES_tradnl"/>
        </w:rPr>
      </w:pPr>
      <w:r w:rsidRPr="007B26D8">
        <w:rPr>
          <w:rFonts w:ascii="Arial" w:hAnsi="Arial" w:cs="Arial"/>
          <w:sz w:val="23"/>
          <w:szCs w:val="23"/>
          <w:lang w:val="es-ES_tradnl"/>
        </w:rPr>
        <w:t> </w:t>
      </w:r>
    </w:p>
    <w:p w14:paraId="2501840B" w14:textId="77777777" w:rsidR="002C3D26" w:rsidRPr="007B26D8" w:rsidRDefault="002C3D26" w:rsidP="007B26D8">
      <w:pPr>
        <w:shd w:val="clear" w:color="auto" w:fill="FFFFFF"/>
        <w:jc w:val="both"/>
        <w:rPr>
          <w:rFonts w:ascii="Arial" w:hAnsi="Arial" w:cs="Arial"/>
          <w:sz w:val="23"/>
          <w:szCs w:val="23"/>
          <w:lang w:val="es-ES_tradnl"/>
        </w:rPr>
      </w:pPr>
      <w:r w:rsidRPr="007B26D8">
        <w:rPr>
          <w:rFonts w:ascii="Arial" w:hAnsi="Arial" w:cs="Arial"/>
          <w:sz w:val="23"/>
          <w:szCs w:val="23"/>
          <w:lang w:val="es-ES_tradnl"/>
        </w:rPr>
        <w:t>Cuando se prorrogue la fecha de presentación de la propuesta, el certificado de existencia y representación legal tendrá validez con la inicialmente prevista.</w:t>
      </w:r>
    </w:p>
    <w:p w14:paraId="46336F6A" w14:textId="77777777" w:rsidR="002C3D26" w:rsidRPr="007B26D8" w:rsidRDefault="002C3D26" w:rsidP="007B26D8">
      <w:pPr>
        <w:shd w:val="clear" w:color="auto" w:fill="FFFFFF"/>
        <w:jc w:val="both"/>
        <w:rPr>
          <w:rFonts w:ascii="Arial" w:hAnsi="Arial" w:cs="Arial"/>
          <w:sz w:val="23"/>
          <w:szCs w:val="23"/>
          <w:lang w:val="es-ES_tradnl"/>
        </w:rPr>
      </w:pPr>
      <w:r w:rsidRPr="007B26D8">
        <w:rPr>
          <w:rFonts w:ascii="Arial" w:hAnsi="Arial" w:cs="Arial"/>
          <w:sz w:val="23"/>
          <w:szCs w:val="23"/>
          <w:lang w:val="es-ES_tradnl"/>
        </w:rPr>
        <w:t> </w:t>
      </w:r>
    </w:p>
    <w:p w14:paraId="3E46120B" w14:textId="77777777" w:rsidR="002C3D26" w:rsidRPr="007B26D8" w:rsidRDefault="002C3D26" w:rsidP="007B26D8">
      <w:pPr>
        <w:shd w:val="clear" w:color="auto" w:fill="FFFFFF"/>
        <w:jc w:val="both"/>
        <w:rPr>
          <w:rFonts w:ascii="Arial" w:hAnsi="Arial" w:cs="Arial"/>
          <w:sz w:val="23"/>
          <w:szCs w:val="23"/>
          <w:lang w:val="es-ES_tradnl"/>
        </w:rPr>
      </w:pPr>
      <w:r w:rsidRPr="007B26D8">
        <w:rPr>
          <w:rFonts w:ascii="Arial" w:hAnsi="Arial" w:cs="Arial"/>
          <w:sz w:val="23"/>
          <w:szCs w:val="23"/>
          <w:lang w:val="es-ES_tradnl"/>
        </w:rPr>
        <w:t>Todos los documentos (públicos y privados) otorgados en países no miembros del Convenio de La Haya de 1961, y los privados otorgados en países miembros de este Convenio tendientes a acreditar la existencia y representación legal, deberán presentarse legalizados en la forma prevista en las normas que regulen la materia y en especial el artículo 480 del Código de Comercio, 251 de la ley 1564 de 2011 y la resolución 4300 de 2012 del Ministerio de Relaciones Exteriores. </w:t>
      </w:r>
    </w:p>
    <w:p w14:paraId="212F165A" w14:textId="77777777" w:rsidR="002C3D26" w:rsidRPr="007B26D8" w:rsidRDefault="002C3D26" w:rsidP="007B26D8">
      <w:pPr>
        <w:shd w:val="clear" w:color="auto" w:fill="FFFFFF"/>
        <w:jc w:val="both"/>
        <w:rPr>
          <w:rFonts w:ascii="Arial" w:hAnsi="Arial" w:cs="Arial"/>
          <w:sz w:val="23"/>
          <w:szCs w:val="23"/>
          <w:lang w:val="es-ES_tradnl"/>
        </w:rPr>
      </w:pPr>
    </w:p>
    <w:p w14:paraId="267932D2" w14:textId="77777777" w:rsidR="002C3D26" w:rsidRPr="007B26D8" w:rsidRDefault="002C3D26" w:rsidP="007B26D8">
      <w:pPr>
        <w:numPr>
          <w:ilvl w:val="0"/>
          <w:numId w:val="10"/>
        </w:numPr>
        <w:ind w:left="0" w:right="-23" w:firstLine="0"/>
        <w:contextualSpacing/>
        <w:jc w:val="both"/>
        <w:rPr>
          <w:rFonts w:ascii="Arial" w:eastAsia="Calibri" w:hAnsi="Arial" w:cs="Arial"/>
          <w:b/>
          <w:i/>
          <w:iCs/>
          <w:sz w:val="23"/>
          <w:szCs w:val="23"/>
          <w:u w:val="single"/>
        </w:rPr>
      </w:pPr>
      <w:r w:rsidRPr="007B26D8">
        <w:rPr>
          <w:rFonts w:ascii="Arial" w:eastAsia="Calibri" w:hAnsi="Arial" w:cs="Arial"/>
          <w:b/>
          <w:i/>
          <w:iCs/>
          <w:sz w:val="23"/>
          <w:szCs w:val="23"/>
          <w:u w:val="single"/>
        </w:rPr>
        <w:t>Certificado de Matrícula Mercantil vigente (Para Personas Naturales)</w:t>
      </w:r>
    </w:p>
    <w:p w14:paraId="129F57A4" w14:textId="77777777" w:rsidR="002C3D26" w:rsidRPr="007B26D8" w:rsidRDefault="002C3D26" w:rsidP="007B26D8">
      <w:pPr>
        <w:shd w:val="clear" w:color="auto" w:fill="FFFFFF"/>
        <w:jc w:val="both"/>
        <w:rPr>
          <w:rFonts w:ascii="Arial" w:hAnsi="Arial" w:cs="Arial"/>
          <w:sz w:val="23"/>
          <w:szCs w:val="23"/>
          <w:lang w:val="es-ES_tradnl"/>
        </w:rPr>
      </w:pPr>
    </w:p>
    <w:p w14:paraId="05F1EEA5" w14:textId="77777777" w:rsidR="002C3D26" w:rsidRPr="007B26D8" w:rsidRDefault="002C3D26" w:rsidP="007B26D8">
      <w:pPr>
        <w:shd w:val="clear" w:color="auto" w:fill="FFFFFF"/>
        <w:jc w:val="both"/>
        <w:rPr>
          <w:rFonts w:ascii="Arial" w:hAnsi="Arial" w:cs="Arial"/>
          <w:sz w:val="23"/>
          <w:szCs w:val="23"/>
          <w:lang w:val="es-ES_tradnl"/>
        </w:rPr>
      </w:pPr>
      <w:r w:rsidRPr="007B26D8">
        <w:rPr>
          <w:rFonts w:ascii="Arial" w:hAnsi="Arial" w:cs="Arial"/>
          <w:sz w:val="23"/>
          <w:szCs w:val="23"/>
          <w:lang w:val="es-ES_tradnl"/>
        </w:rPr>
        <w:lastRenderedPageBreak/>
        <w:t xml:space="preserve">Las personas naturales ya sea en calidad de proponente individual o como integrantes de un proponente plural (Consorcio o Unión Temporal, promesas de sociedad futura o cualquier otro tipo de asociación; cuyo objeto sea igual o similar con el objeto del contrato a celebrarse.) deberán presentar el </w:t>
      </w:r>
      <w:r w:rsidRPr="007B26D8">
        <w:rPr>
          <w:rFonts w:ascii="Arial" w:hAnsi="Arial" w:cs="Arial"/>
          <w:i/>
          <w:iCs/>
          <w:sz w:val="23"/>
          <w:szCs w:val="23"/>
          <w:lang w:val="es-ES_tradnl"/>
        </w:rPr>
        <w:t xml:space="preserve">Certificado de Matrícula Mercantil </w:t>
      </w:r>
      <w:r w:rsidRPr="007B26D8">
        <w:rPr>
          <w:rFonts w:ascii="Arial" w:hAnsi="Arial" w:cs="Arial"/>
          <w:sz w:val="23"/>
          <w:szCs w:val="23"/>
          <w:lang w:val="es-ES_tradnl"/>
        </w:rPr>
        <w:t>con fecha de expedición no superior a  treinta (30) días calendario anteriores a la fecha límite de recepción de ofertas, donde conste que se encuentra inscrito para el desarrollo de actividades comerciales iguales o similares a las del presente proceso de selección, cuando aplique.</w:t>
      </w:r>
    </w:p>
    <w:p w14:paraId="2D5CEF08" w14:textId="77777777" w:rsidR="002C3D26" w:rsidRPr="007B26D8" w:rsidRDefault="002C3D26" w:rsidP="007B26D8">
      <w:pPr>
        <w:ind w:right="-23"/>
        <w:contextualSpacing/>
        <w:jc w:val="both"/>
        <w:rPr>
          <w:rFonts w:ascii="Arial" w:eastAsia="Calibri" w:hAnsi="Arial" w:cs="Arial"/>
          <w:b/>
          <w:i/>
          <w:iCs/>
          <w:sz w:val="23"/>
          <w:szCs w:val="23"/>
          <w:u w:val="single"/>
        </w:rPr>
      </w:pPr>
    </w:p>
    <w:p w14:paraId="614ADD7F" w14:textId="77777777" w:rsidR="002C3D26" w:rsidRPr="007B26D8" w:rsidRDefault="002C3D26" w:rsidP="007B26D8">
      <w:pPr>
        <w:numPr>
          <w:ilvl w:val="0"/>
          <w:numId w:val="10"/>
        </w:numPr>
        <w:ind w:left="0" w:right="-23" w:firstLine="0"/>
        <w:contextualSpacing/>
        <w:jc w:val="both"/>
        <w:rPr>
          <w:rFonts w:ascii="Arial" w:eastAsia="Calibri" w:hAnsi="Arial" w:cs="Arial"/>
          <w:b/>
          <w:i/>
          <w:iCs/>
          <w:sz w:val="23"/>
          <w:szCs w:val="23"/>
          <w:u w:val="single"/>
        </w:rPr>
      </w:pPr>
      <w:r w:rsidRPr="007B26D8">
        <w:rPr>
          <w:rFonts w:ascii="Arial" w:eastAsia="Calibri" w:hAnsi="Arial" w:cs="Arial"/>
          <w:b/>
          <w:i/>
          <w:iCs/>
          <w:sz w:val="23"/>
          <w:szCs w:val="23"/>
          <w:u w:val="single"/>
        </w:rPr>
        <w:t>Acta de Junta de Socios (Para Personas Jurídicas)</w:t>
      </w:r>
    </w:p>
    <w:p w14:paraId="102037F1" w14:textId="77777777" w:rsidR="002C3D26" w:rsidRPr="007B26D8" w:rsidRDefault="002C3D26" w:rsidP="007B26D8">
      <w:pPr>
        <w:jc w:val="both"/>
        <w:rPr>
          <w:rFonts w:ascii="Arial" w:hAnsi="Arial" w:cs="Arial"/>
          <w:sz w:val="23"/>
          <w:szCs w:val="23"/>
          <w:lang w:val="es-ES_tradnl"/>
        </w:rPr>
      </w:pPr>
    </w:p>
    <w:p w14:paraId="3F0ED41F" w14:textId="77777777" w:rsidR="002C3D26" w:rsidRPr="007B26D8" w:rsidRDefault="002C3D26" w:rsidP="007B26D8">
      <w:pPr>
        <w:jc w:val="both"/>
        <w:rPr>
          <w:rFonts w:ascii="Arial" w:hAnsi="Arial" w:cs="Arial"/>
          <w:sz w:val="23"/>
          <w:szCs w:val="23"/>
          <w:lang w:val="es-ES_tradnl"/>
        </w:rPr>
      </w:pPr>
      <w:r w:rsidRPr="007B26D8">
        <w:rPr>
          <w:rFonts w:ascii="Arial" w:hAnsi="Arial" w:cs="Arial"/>
          <w:sz w:val="23"/>
          <w:szCs w:val="23"/>
          <w:lang w:val="es-ES_tradnl"/>
        </w:rPr>
        <w:t xml:space="preserve">Cuando se desprenda del Certificado de Existencia y Representación Legal que el representante legal de la persona jurídica ya sea como proponente individual o como integrante de un proponente plural, requiere de autorización para presentar oferta y/o suscribir contratos, así como las restricciones </w:t>
      </w:r>
      <w:proofErr w:type="gramStart"/>
      <w:r w:rsidRPr="007B26D8">
        <w:rPr>
          <w:rFonts w:ascii="Arial" w:hAnsi="Arial" w:cs="Arial"/>
          <w:sz w:val="23"/>
          <w:szCs w:val="23"/>
          <w:lang w:val="es-ES_tradnl"/>
        </w:rPr>
        <w:t>en razón de</w:t>
      </w:r>
      <w:proofErr w:type="gramEnd"/>
      <w:r w:rsidRPr="007B26D8">
        <w:rPr>
          <w:rFonts w:ascii="Arial" w:hAnsi="Arial" w:cs="Arial"/>
          <w:sz w:val="23"/>
          <w:szCs w:val="23"/>
          <w:lang w:val="es-ES_tradnl"/>
        </w:rPr>
        <w:t xml:space="preserve"> la cuantía, deberá anexarse el documento por medio del cual se otorgue esa autorización por el órgano societario correspondiente.  Lo anterior de conformidad con las formalidades establecidas en el artículo 189 de la ley 410 de 1971 (Código de Comercio).</w:t>
      </w:r>
    </w:p>
    <w:p w14:paraId="36EC6C40" w14:textId="77777777" w:rsidR="002C3D26" w:rsidRPr="007B26D8" w:rsidRDefault="002C3D26" w:rsidP="007B26D8">
      <w:pPr>
        <w:jc w:val="both"/>
        <w:rPr>
          <w:rFonts w:ascii="Arial" w:hAnsi="Arial" w:cs="Arial"/>
          <w:sz w:val="23"/>
          <w:szCs w:val="23"/>
          <w:lang w:val="es-ES_tradnl"/>
        </w:rPr>
      </w:pPr>
    </w:p>
    <w:p w14:paraId="27019590" w14:textId="77777777" w:rsidR="002C3D26" w:rsidRPr="007B26D8" w:rsidRDefault="002C3D26" w:rsidP="007B26D8">
      <w:pPr>
        <w:numPr>
          <w:ilvl w:val="0"/>
          <w:numId w:val="10"/>
        </w:numPr>
        <w:ind w:left="0" w:right="-23" w:firstLine="0"/>
        <w:contextualSpacing/>
        <w:jc w:val="both"/>
        <w:rPr>
          <w:rFonts w:ascii="Arial" w:eastAsia="Calibri" w:hAnsi="Arial" w:cs="Arial"/>
          <w:b/>
          <w:i/>
          <w:iCs/>
          <w:sz w:val="23"/>
          <w:szCs w:val="23"/>
          <w:u w:val="single"/>
        </w:rPr>
      </w:pPr>
      <w:r w:rsidRPr="007B26D8">
        <w:rPr>
          <w:rFonts w:ascii="Arial" w:eastAsia="Calibri" w:hAnsi="Arial" w:cs="Arial"/>
          <w:b/>
          <w:i/>
          <w:iCs/>
          <w:sz w:val="23"/>
          <w:szCs w:val="23"/>
          <w:u w:val="single"/>
        </w:rPr>
        <w:t>Copia Legible del Documento de Identidad</w:t>
      </w:r>
    </w:p>
    <w:p w14:paraId="02D385A4" w14:textId="77777777" w:rsidR="002C3D26" w:rsidRPr="007B26D8" w:rsidRDefault="002C3D26" w:rsidP="007B26D8">
      <w:pPr>
        <w:jc w:val="both"/>
        <w:rPr>
          <w:rFonts w:ascii="Arial" w:hAnsi="Arial" w:cs="Arial"/>
          <w:sz w:val="23"/>
          <w:szCs w:val="23"/>
          <w:lang w:val="es-ES_tradnl"/>
        </w:rPr>
      </w:pPr>
    </w:p>
    <w:p w14:paraId="07BA8D45" w14:textId="77777777" w:rsidR="002C3D26" w:rsidRPr="007B26D8" w:rsidRDefault="002C3D26" w:rsidP="007B26D8">
      <w:pPr>
        <w:jc w:val="both"/>
        <w:rPr>
          <w:rFonts w:ascii="Arial" w:hAnsi="Arial" w:cs="Arial"/>
          <w:sz w:val="23"/>
          <w:szCs w:val="23"/>
          <w:lang w:val="es-ES_tradnl"/>
        </w:rPr>
      </w:pPr>
      <w:r w:rsidRPr="007B26D8">
        <w:rPr>
          <w:rFonts w:ascii="Arial" w:hAnsi="Arial" w:cs="Arial"/>
          <w:sz w:val="23"/>
          <w:szCs w:val="23"/>
          <w:lang w:val="es-ES_tradnl"/>
        </w:rPr>
        <w:t>Todo proponente Persona Natural, cada Representante Legal de personas jurídicas y el representante del proponente plural y cada uno de los integrantes de proponentes plurales deberán anexar fotocopia del documento de identificación LEGIBLE y VIGENTE, así mismo la copia del documento de identidad de quien abona la propuesta, si es del caso.</w:t>
      </w:r>
    </w:p>
    <w:p w14:paraId="1ACA3563" w14:textId="77777777" w:rsidR="002C3D26" w:rsidRPr="007B26D8" w:rsidRDefault="002C3D26" w:rsidP="007B26D8">
      <w:pPr>
        <w:jc w:val="both"/>
        <w:rPr>
          <w:rFonts w:ascii="Arial" w:hAnsi="Arial" w:cs="Arial"/>
          <w:sz w:val="23"/>
          <w:szCs w:val="23"/>
          <w:lang w:val="es-ES_tradnl"/>
        </w:rPr>
      </w:pPr>
    </w:p>
    <w:p w14:paraId="5A6ECC9A" w14:textId="77777777" w:rsidR="002C3D26" w:rsidRPr="007B26D8" w:rsidRDefault="002C3D26" w:rsidP="007B26D8">
      <w:pPr>
        <w:jc w:val="both"/>
        <w:rPr>
          <w:rFonts w:ascii="Arial" w:hAnsi="Arial" w:cs="Arial"/>
          <w:sz w:val="23"/>
          <w:szCs w:val="23"/>
          <w:lang w:val="es-ES_tradnl"/>
        </w:rPr>
      </w:pPr>
      <w:r w:rsidRPr="007B26D8">
        <w:rPr>
          <w:rFonts w:ascii="Arial" w:hAnsi="Arial" w:cs="Arial"/>
          <w:sz w:val="23"/>
          <w:szCs w:val="23"/>
          <w:lang w:val="es-ES_tradnl"/>
        </w:rPr>
        <w:t>Así mismo todas las personas de origen extranjero que sean integrantes de proponentes plurales y/o representantes legales de estos o proponente como persona natural deberán anexar fotocopia del pasaporte actual y vigente.</w:t>
      </w:r>
    </w:p>
    <w:p w14:paraId="67AC22FF" w14:textId="77777777" w:rsidR="002C3D26" w:rsidRPr="007B26D8" w:rsidRDefault="002C3D26" w:rsidP="007B26D8">
      <w:pPr>
        <w:jc w:val="both"/>
        <w:rPr>
          <w:rFonts w:ascii="Arial" w:hAnsi="Arial" w:cs="Arial"/>
          <w:sz w:val="23"/>
          <w:szCs w:val="23"/>
          <w:lang w:val="es-ES_tradnl"/>
        </w:rPr>
      </w:pPr>
    </w:p>
    <w:p w14:paraId="51C77A23" w14:textId="77777777" w:rsidR="002C3D26" w:rsidRPr="007B26D8" w:rsidRDefault="002C3D26" w:rsidP="007B26D8">
      <w:pPr>
        <w:numPr>
          <w:ilvl w:val="0"/>
          <w:numId w:val="10"/>
        </w:numPr>
        <w:ind w:left="0" w:right="-23" w:firstLine="0"/>
        <w:contextualSpacing/>
        <w:jc w:val="both"/>
        <w:rPr>
          <w:rFonts w:ascii="Arial" w:eastAsia="Calibri" w:hAnsi="Arial" w:cs="Arial"/>
          <w:b/>
          <w:i/>
          <w:iCs/>
          <w:sz w:val="23"/>
          <w:szCs w:val="23"/>
          <w:u w:val="single"/>
        </w:rPr>
      </w:pPr>
      <w:r w:rsidRPr="007B26D8">
        <w:rPr>
          <w:rFonts w:ascii="Arial" w:eastAsia="Calibri" w:hAnsi="Arial" w:cs="Arial"/>
          <w:b/>
          <w:i/>
          <w:iCs/>
          <w:sz w:val="23"/>
          <w:szCs w:val="23"/>
          <w:u w:val="single"/>
        </w:rPr>
        <w:t>Certificado de Antecedentes Fiscales expedido por la Contraloría General de la República - Actual</w:t>
      </w:r>
    </w:p>
    <w:p w14:paraId="6CA560F6" w14:textId="77777777" w:rsidR="002C3D26" w:rsidRPr="007B26D8" w:rsidRDefault="002C3D26" w:rsidP="007B26D8">
      <w:pPr>
        <w:jc w:val="both"/>
        <w:rPr>
          <w:rFonts w:ascii="Arial" w:hAnsi="Arial" w:cs="Arial"/>
          <w:sz w:val="23"/>
          <w:szCs w:val="23"/>
          <w:lang w:val="es-ES_tradnl"/>
        </w:rPr>
      </w:pPr>
    </w:p>
    <w:p w14:paraId="1F85ABD0" w14:textId="77777777" w:rsidR="002C3D26" w:rsidRPr="007B26D8" w:rsidRDefault="002C3D26" w:rsidP="007B26D8">
      <w:pPr>
        <w:jc w:val="both"/>
        <w:rPr>
          <w:rFonts w:ascii="Arial" w:hAnsi="Arial" w:cs="Arial"/>
          <w:sz w:val="23"/>
          <w:szCs w:val="23"/>
          <w:lang w:val="es-ES_tradnl"/>
        </w:rPr>
      </w:pPr>
      <w:r w:rsidRPr="007B26D8">
        <w:rPr>
          <w:rFonts w:ascii="Arial" w:hAnsi="Arial" w:cs="Arial"/>
          <w:sz w:val="23"/>
          <w:szCs w:val="23"/>
          <w:lang w:val="es-ES_tradnl"/>
        </w:rPr>
        <w:t xml:space="preserve">De conformidad con lo consagrado en el Artículo 60 de la Ley 610 de 2000 y el parágrafo primero del Artículo 38 de la Ley 734 de 2002, ningún proponente ni los integrantes de proponentes plurales, podrá haber sido declarado responsable fiscalmente, caso en el cual será inhábil para contratar con el Estado durante los cinco años siguientes a la ejecutoria del fallo correspondiente: inhabilidad que cesará cuando la Contraloría competente declare haber  recibido el pago o, si este no fuere procedente,  cuando la Contraloría General de la República excluya al responsable del boletín de responsables fiscales. Dicha circunstancia se verificará por parte de la Empresa en el Boletín de </w:t>
      </w:r>
      <w:proofErr w:type="gramStart"/>
      <w:r w:rsidRPr="007B26D8">
        <w:rPr>
          <w:rFonts w:ascii="Arial" w:hAnsi="Arial" w:cs="Arial"/>
          <w:sz w:val="23"/>
          <w:szCs w:val="23"/>
          <w:lang w:val="es-ES_tradnl"/>
        </w:rPr>
        <w:t>Responsables</w:t>
      </w:r>
      <w:proofErr w:type="gramEnd"/>
      <w:r w:rsidRPr="007B26D8">
        <w:rPr>
          <w:rFonts w:ascii="Arial" w:hAnsi="Arial" w:cs="Arial"/>
          <w:sz w:val="23"/>
          <w:szCs w:val="23"/>
          <w:lang w:val="es-ES_tradnl"/>
        </w:rPr>
        <w:t xml:space="preserve"> Fiscales de la Contraloría General de la República vigente a la fecha de cierre del presente proceso de selección, con fecha de expedición no superior a treinta (30) días.</w:t>
      </w:r>
    </w:p>
    <w:p w14:paraId="661D1A82" w14:textId="77777777" w:rsidR="002C3D26" w:rsidRPr="007B26D8" w:rsidRDefault="002C3D26" w:rsidP="007B26D8">
      <w:pPr>
        <w:jc w:val="both"/>
        <w:rPr>
          <w:rFonts w:ascii="Arial" w:hAnsi="Arial" w:cs="Arial"/>
          <w:sz w:val="23"/>
          <w:szCs w:val="23"/>
          <w:lang w:val="es-ES_tradnl"/>
        </w:rPr>
      </w:pPr>
    </w:p>
    <w:p w14:paraId="058EE62A" w14:textId="77777777" w:rsidR="002C3D26" w:rsidRPr="007B26D8" w:rsidRDefault="002C3D26" w:rsidP="007B26D8">
      <w:pPr>
        <w:jc w:val="both"/>
        <w:rPr>
          <w:rFonts w:ascii="Arial" w:hAnsi="Arial" w:cs="Arial"/>
          <w:sz w:val="23"/>
          <w:szCs w:val="23"/>
          <w:lang w:val="es-ES_tradnl"/>
        </w:rPr>
      </w:pPr>
      <w:r w:rsidRPr="007B26D8">
        <w:rPr>
          <w:rFonts w:ascii="Arial" w:hAnsi="Arial" w:cs="Arial"/>
          <w:sz w:val="23"/>
          <w:szCs w:val="23"/>
          <w:lang w:val="es-ES_tradnl"/>
        </w:rPr>
        <w:t xml:space="preserve">Para efectos de la verificación, deberá allegarse en la Oferta el Certificado de Antecedentes Fiscales expedido por la Contraloría General de la República de cada una de las Personas </w:t>
      </w:r>
      <w:r w:rsidRPr="007B26D8">
        <w:rPr>
          <w:rFonts w:ascii="Arial" w:hAnsi="Arial" w:cs="Arial"/>
          <w:sz w:val="23"/>
          <w:szCs w:val="23"/>
          <w:lang w:val="es-ES_tradnl"/>
        </w:rPr>
        <w:lastRenderedPageBreak/>
        <w:t>Naturales y Jurídicas que hagan parte del oferente, ya sea como proponente individual o como integrante de formas conjuntas, así como el mismo Certificado para los Representantes Legales de dichas Personas Jurídicas. Igual requisito deberá cumplir el representante legal del proponente plural.</w:t>
      </w:r>
    </w:p>
    <w:p w14:paraId="5620932D" w14:textId="77777777" w:rsidR="002C3D26" w:rsidRPr="007B26D8" w:rsidRDefault="002C3D26" w:rsidP="007B26D8">
      <w:pPr>
        <w:jc w:val="both"/>
        <w:rPr>
          <w:rFonts w:ascii="Arial" w:hAnsi="Arial" w:cs="Arial"/>
          <w:sz w:val="23"/>
          <w:szCs w:val="23"/>
          <w:lang w:val="es-ES_tradnl"/>
        </w:rPr>
      </w:pPr>
    </w:p>
    <w:p w14:paraId="3ABB0ED9" w14:textId="77777777" w:rsidR="002C3D26" w:rsidRPr="007B26D8" w:rsidRDefault="002C3D26" w:rsidP="007B26D8">
      <w:pPr>
        <w:jc w:val="both"/>
        <w:rPr>
          <w:rFonts w:ascii="Arial" w:hAnsi="Arial" w:cs="Arial"/>
          <w:sz w:val="23"/>
          <w:szCs w:val="23"/>
          <w:lang w:val="es-ES_tradnl"/>
        </w:rPr>
      </w:pPr>
      <w:r w:rsidRPr="007B26D8">
        <w:rPr>
          <w:rFonts w:ascii="Arial" w:hAnsi="Arial" w:cs="Arial"/>
          <w:sz w:val="23"/>
          <w:szCs w:val="23"/>
          <w:lang w:val="es-ES_tradnl"/>
        </w:rPr>
        <w:t>Los proponentes extranjeros que no tengan sucursal o domicilio en Colombia (persona natural o persona jurídica, así como los representantes legales de las personas jurídicas y/o del proponente plural, y los integrantes de proponente plural) deberán presentar una declaración rendida bajo la gravedad de juramento en la que se declare que no tiene antecedentes fiscales.</w:t>
      </w:r>
    </w:p>
    <w:p w14:paraId="35356B15" w14:textId="77777777" w:rsidR="002C3D26" w:rsidRPr="007B26D8" w:rsidRDefault="002C3D26" w:rsidP="007B26D8">
      <w:pPr>
        <w:jc w:val="both"/>
        <w:rPr>
          <w:rFonts w:ascii="Arial" w:hAnsi="Arial" w:cs="Arial"/>
          <w:sz w:val="23"/>
          <w:szCs w:val="23"/>
          <w:lang w:val="es-ES_tradnl"/>
        </w:rPr>
      </w:pPr>
    </w:p>
    <w:p w14:paraId="5D59CCB5" w14:textId="77777777" w:rsidR="002C3D26" w:rsidRPr="007B26D8" w:rsidRDefault="002C3D26" w:rsidP="007B26D8">
      <w:pPr>
        <w:numPr>
          <w:ilvl w:val="0"/>
          <w:numId w:val="10"/>
        </w:numPr>
        <w:ind w:left="0" w:right="-23" w:firstLine="0"/>
        <w:contextualSpacing/>
        <w:jc w:val="both"/>
        <w:rPr>
          <w:rFonts w:ascii="Arial" w:eastAsia="Calibri" w:hAnsi="Arial" w:cs="Arial"/>
          <w:b/>
          <w:i/>
          <w:iCs/>
          <w:sz w:val="23"/>
          <w:szCs w:val="23"/>
          <w:u w:val="single"/>
        </w:rPr>
      </w:pPr>
      <w:r w:rsidRPr="007B26D8">
        <w:rPr>
          <w:rFonts w:ascii="Arial" w:eastAsia="Calibri" w:hAnsi="Arial" w:cs="Arial"/>
          <w:b/>
          <w:i/>
          <w:iCs/>
          <w:sz w:val="23"/>
          <w:szCs w:val="23"/>
          <w:u w:val="single"/>
        </w:rPr>
        <w:t>Certificado de Antecedentes Disciplinarios expedido por la Procuraduría General de la Nación - Actual</w:t>
      </w:r>
    </w:p>
    <w:p w14:paraId="590F31EA" w14:textId="77777777" w:rsidR="002C3D26" w:rsidRPr="007B26D8" w:rsidRDefault="002C3D26" w:rsidP="007B26D8">
      <w:pPr>
        <w:jc w:val="both"/>
        <w:rPr>
          <w:rFonts w:ascii="Arial" w:hAnsi="Arial" w:cs="Arial"/>
          <w:sz w:val="23"/>
          <w:szCs w:val="23"/>
          <w:lang w:val="es-ES_tradnl"/>
        </w:rPr>
      </w:pPr>
    </w:p>
    <w:p w14:paraId="36FAC902" w14:textId="77777777" w:rsidR="002C3D26" w:rsidRPr="007B26D8" w:rsidRDefault="002C3D26" w:rsidP="007B26D8">
      <w:pPr>
        <w:jc w:val="both"/>
        <w:rPr>
          <w:rFonts w:ascii="Arial" w:hAnsi="Arial" w:cs="Arial"/>
          <w:sz w:val="23"/>
          <w:szCs w:val="23"/>
          <w:lang w:val="es-ES_tradnl"/>
        </w:rPr>
      </w:pPr>
      <w:r w:rsidRPr="007B26D8">
        <w:rPr>
          <w:rFonts w:ascii="Arial" w:hAnsi="Arial" w:cs="Arial"/>
          <w:sz w:val="23"/>
          <w:szCs w:val="23"/>
          <w:lang w:val="es-ES_tradnl"/>
        </w:rPr>
        <w:t>Deberá certificarse por parte de la Procuraduría General de la Nación a través del Sistema de Información de Registro de Sanciones e Inhabilidades (SIRI), la existencia o no de antecedentes disciplinarios del proponente (persona natural o persona jurídica, representante legal de la persona jurídica y del proponente plural, así como los integrantes del proponente plural).</w:t>
      </w:r>
    </w:p>
    <w:p w14:paraId="4DFE13E3" w14:textId="77777777" w:rsidR="002C3D26" w:rsidRPr="007B26D8" w:rsidRDefault="002C3D26" w:rsidP="007B26D8">
      <w:pPr>
        <w:jc w:val="both"/>
        <w:rPr>
          <w:rFonts w:ascii="Arial" w:hAnsi="Arial" w:cs="Arial"/>
          <w:sz w:val="23"/>
          <w:szCs w:val="23"/>
          <w:lang w:val="es-ES_tradnl"/>
        </w:rPr>
      </w:pPr>
    </w:p>
    <w:p w14:paraId="274DD437" w14:textId="77777777" w:rsidR="002C3D26" w:rsidRPr="007B26D8" w:rsidRDefault="002C3D26" w:rsidP="007B26D8">
      <w:pPr>
        <w:jc w:val="both"/>
        <w:rPr>
          <w:rFonts w:ascii="Arial" w:hAnsi="Arial" w:cs="Arial"/>
          <w:sz w:val="23"/>
          <w:szCs w:val="23"/>
          <w:lang w:val="es-ES_tradnl"/>
        </w:rPr>
      </w:pPr>
      <w:r w:rsidRPr="007B26D8">
        <w:rPr>
          <w:rFonts w:ascii="Arial" w:hAnsi="Arial" w:cs="Arial"/>
          <w:sz w:val="23"/>
          <w:szCs w:val="23"/>
          <w:lang w:val="es-ES_tradnl"/>
        </w:rPr>
        <w:t>Para efectos de la verificación, deberá allegarse en la Oferta el Certificado de Antecedentes Disciplinarios expedido por la Procuraduría General de la Nación de cada una de las Personas Naturales y Jurídicas que hagan parte del oferente, ya sea como proponente individual o como integrante de formas conjuntas, así como el mismo Certificado para los Representantes Legales de dichas Personas Jurídicas. Igual requisito deberá cumplir el representante legal del proponente plural. Los certificados deben haber sido expedidos con fecha no superior a treinta (30) días.</w:t>
      </w:r>
    </w:p>
    <w:p w14:paraId="6FD31945" w14:textId="77777777" w:rsidR="002C3D26" w:rsidRPr="007B26D8" w:rsidRDefault="002C3D26" w:rsidP="007B26D8">
      <w:pPr>
        <w:jc w:val="both"/>
        <w:rPr>
          <w:rFonts w:ascii="Arial" w:hAnsi="Arial" w:cs="Arial"/>
          <w:sz w:val="23"/>
          <w:szCs w:val="23"/>
          <w:lang w:val="es-ES_tradnl"/>
        </w:rPr>
      </w:pPr>
    </w:p>
    <w:p w14:paraId="107D5D5C" w14:textId="77777777" w:rsidR="002C3D26" w:rsidRPr="007B26D8" w:rsidRDefault="002C3D26" w:rsidP="007B26D8">
      <w:pPr>
        <w:jc w:val="both"/>
        <w:rPr>
          <w:rFonts w:ascii="Arial" w:hAnsi="Arial" w:cs="Arial"/>
          <w:sz w:val="23"/>
          <w:szCs w:val="23"/>
          <w:lang w:val="es-ES_tradnl"/>
        </w:rPr>
      </w:pPr>
      <w:r w:rsidRPr="007B26D8">
        <w:rPr>
          <w:rFonts w:ascii="Arial" w:hAnsi="Arial" w:cs="Arial"/>
          <w:sz w:val="23"/>
          <w:szCs w:val="23"/>
          <w:lang w:val="es-ES_tradnl"/>
        </w:rPr>
        <w:t>En caso de que en alguno de los certificados de antecedentes allegados y corroborados conste que el proponente presenta antecedentes disciplinarios vigentes que impliquen inhabilidad para contratar con el Estado, la oferta será rechazada.</w:t>
      </w:r>
    </w:p>
    <w:p w14:paraId="34735E7A" w14:textId="77777777" w:rsidR="002C3D26" w:rsidRPr="007B26D8" w:rsidRDefault="002C3D26" w:rsidP="007B26D8">
      <w:pPr>
        <w:jc w:val="both"/>
        <w:rPr>
          <w:rFonts w:ascii="Arial" w:hAnsi="Arial" w:cs="Arial"/>
          <w:sz w:val="23"/>
          <w:szCs w:val="23"/>
          <w:lang w:val="es-ES_tradnl"/>
        </w:rPr>
      </w:pPr>
    </w:p>
    <w:p w14:paraId="48FC2FCF" w14:textId="77777777" w:rsidR="002C3D26" w:rsidRPr="007B26D8" w:rsidRDefault="002C3D26" w:rsidP="007B26D8">
      <w:pPr>
        <w:jc w:val="both"/>
        <w:rPr>
          <w:rFonts w:ascii="Arial" w:hAnsi="Arial" w:cs="Arial"/>
          <w:sz w:val="23"/>
          <w:szCs w:val="23"/>
          <w:lang w:val="es-ES_tradnl"/>
        </w:rPr>
      </w:pPr>
      <w:r w:rsidRPr="007B26D8">
        <w:rPr>
          <w:rFonts w:ascii="Arial" w:hAnsi="Arial" w:cs="Arial"/>
          <w:sz w:val="23"/>
          <w:szCs w:val="23"/>
          <w:lang w:val="es-ES_tradnl"/>
        </w:rPr>
        <w:t>Los proponentes extranjeros que no tengan sucursal o domicilio en Colombia (persona natural o persona jurídica, así como los representantes legales de las personas jurídicas y/o del proponente plural, y los integrantes del proponente plural) deberán presentar una declaración rendida bajo la gravedad del juramento en la que se declare que no tiene antecedentes disciplinarios.</w:t>
      </w:r>
    </w:p>
    <w:p w14:paraId="0DC2E89A" w14:textId="77777777" w:rsidR="002C3D26" w:rsidRPr="007B26D8" w:rsidRDefault="002C3D26" w:rsidP="007B26D8">
      <w:pPr>
        <w:jc w:val="both"/>
        <w:rPr>
          <w:rFonts w:ascii="Arial" w:hAnsi="Arial" w:cs="Arial"/>
          <w:sz w:val="23"/>
          <w:szCs w:val="23"/>
          <w:lang w:val="es-ES_tradnl"/>
        </w:rPr>
      </w:pPr>
    </w:p>
    <w:p w14:paraId="09620B9A" w14:textId="77777777" w:rsidR="002C3D26" w:rsidRPr="007B26D8" w:rsidRDefault="002C3D26" w:rsidP="007B26D8">
      <w:pPr>
        <w:numPr>
          <w:ilvl w:val="0"/>
          <w:numId w:val="10"/>
        </w:numPr>
        <w:ind w:left="0" w:right="-23" w:firstLine="0"/>
        <w:contextualSpacing/>
        <w:jc w:val="both"/>
        <w:rPr>
          <w:rFonts w:ascii="Arial" w:eastAsia="Calibri" w:hAnsi="Arial" w:cs="Arial"/>
          <w:b/>
          <w:i/>
          <w:iCs/>
          <w:sz w:val="23"/>
          <w:szCs w:val="23"/>
          <w:u w:val="single"/>
        </w:rPr>
      </w:pPr>
      <w:r w:rsidRPr="007B26D8">
        <w:rPr>
          <w:rFonts w:ascii="Arial" w:eastAsia="Calibri" w:hAnsi="Arial" w:cs="Arial"/>
          <w:b/>
          <w:i/>
          <w:iCs/>
          <w:sz w:val="23"/>
          <w:szCs w:val="23"/>
          <w:u w:val="single"/>
        </w:rPr>
        <w:t>Certificado de Antecedentes Judiciales - Actual</w:t>
      </w:r>
    </w:p>
    <w:p w14:paraId="1163DA81" w14:textId="77777777" w:rsidR="002C3D26" w:rsidRPr="007B26D8" w:rsidRDefault="002C3D26" w:rsidP="007B26D8">
      <w:pPr>
        <w:jc w:val="both"/>
        <w:rPr>
          <w:rFonts w:ascii="Arial" w:hAnsi="Arial" w:cs="Arial"/>
          <w:sz w:val="23"/>
          <w:szCs w:val="23"/>
          <w:lang w:val="es-ES_tradnl"/>
        </w:rPr>
      </w:pPr>
    </w:p>
    <w:p w14:paraId="3EC24C3F" w14:textId="77777777" w:rsidR="002C3D26" w:rsidRPr="007B26D8" w:rsidRDefault="002C3D26" w:rsidP="007B26D8">
      <w:pPr>
        <w:jc w:val="both"/>
        <w:rPr>
          <w:rFonts w:ascii="Arial" w:hAnsi="Arial" w:cs="Arial"/>
          <w:sz w:val="23"/>
          <w:szCs w:val="23"/>
          <w:lang w:val="es-ES_tradnl"/>
        </w:rPr>
      </w:pPr>
      <w:r w:rsidRPr="007B26D8">
        <w:rPr>
          <w:rFonts w:ascii="Arial" w:hAnsi="Arial" w:cs="Arial"/>
          <w:sz w:val="23"/>
          <w:szCs w:val="23"/>
          <w:lang w:val="es-ES_tradnl"/>
        </w:rPr>
        <w:t>Ningún proponente persona natural o Representante Legal de personas jurídicas o representante legal del proponente plural, podrá registrar antecedentes judiciales, para lo cual deberá corroborarse dicha circunstancia. De igual forma todas las personas naturales que integren los Proponentes plurales y los representantes legales de la persona jurídica que conforman dichos proponentes plurales, no podrán registrar antecedentes judiciales; así mismo de quien abona y/o avala la propuesta si es del caso.</w:t>
      </w:r>
    </w:p>
    <w:p w14:paraId="3EF3EE5E" w14:textId="77777777" w:rsidR="002C3D26" w:rsidRPr="007B26D8" w:rsidRDefault="002C3D26" w:rsidP="007B26D8">
      <w:pPr>
        <w:jc w:val="both"/>
        <w:rPr>
          <w:rFonts w:ascii="Arial" w:hAnsi="Arial" w:cs="Arial"/>
          <w:sz w:val="23"/>
          <w:szCs w:val="23"/>
          <w:lang w:val="es-ES_tradnl"/>
        </w:rPr>
      </w:pPr>
    </w:p>
    <w:p w14:paraId="2F0C720D" w14:textId="77777777" w:rsidR="002C3D26" w:rsidRPr="007B26D8" w:rsidRDefault="002C3D26" w:rsidP="007B26D8">
      <w:pPr>
        <w:jc w:val="both"/>
        <w:rPr>
          <w:rFonts w:ascii="Arial" w:hAnsi="Arial" w:cs="Arial"/>
          <w:sz w:val="23"/>
          <w:szCs w:val="23"/>
          <w:lang w:val="es-ES_tradnl"/>
        </w:rPr>
      </w:pPr>
      <w:r w:rsidRPr="007B26D8">
        <w:rPr>
          <w:rFonts w:ascii="Arial" w:hAnsi="Arial" w:cs="Arial"/>
          <w:sz w:val="23"/>
          <w:szCs w:val="23"/>
          <w:lang w:val="es-ES_tradnl"/>
        </w:rPr>
        <w:t>Para efectos de la verificación, deberá allegarse en la Oferta el Certificado de Antecedentes Judiciales expedido por la Policía Nacional de Colombia de cada una de las Personas Naturales y Jurídicas que hagan parte del oferente, ya sea como proponente individual o como integrante de formas conjuntas, así como el mismo Certificado para los Representantes Legales de dichas Personas Jurídicas. Los certificados deben haber sido expedidos con fecha no superior a treinta (30) días.</w:t>
      </w:r>
    </w:p>
    <w:p w14:paraId="0B8037C4" w14:textId="77777777" w:rsidR="002C3D26" w:rsidRPr="007B26D8" w:rsidRDefault="002C3D26" w:rsidP="007B26D8">
      <w:pPr>
        <w:jc w:val="both"/>
        <w:rPr>
          <w:rFonts w:ascii="Arial" w:hAnsi="Arial" w:cs="Arial"/>
          <w:sz w:val="23"/>
          <w:szCs w:val="23"/>
          <w:lang w:val="es-ES_tradnl"/>
        </w:rPr>
      </w:pPr>
    </w:p>
    <w:p w14:paraId="50E801EA" w14:textId="77777777" w:rsidR="002C3D26" w:rsidRPr="007B26D8" w:rsidRDefault="002C3D26" w:rsidP="007B26D8">
      <w:pPr>
        <w:jc w:val="both"/>
        <w:rPr>
          <w:rFonts w:ascii="Arial" w:hAnsi="Arial" w:cs="Arial"/>
          <w:sz w:val="23"/>
          <w:szCs w:val="23"/>
          <w:lang w:val="es-ES_tradnl"/>
        </w:rPr>
      </w:pPr>
      <w:r w:rsidRPr="007B26D8">
        <w:rPr>
          <w:rFonts w:ascii="Arial" w:hAnsi="Arial" w:cs="Arial"/>
          <w:sz w:val="23"/>
          <w:szCs w:val="23"/>
          <w:lang w:val="es-ES_tradnl"/>
        </w:rPr>
        <w:t>Los proponentes extranjeros que no tengan sucursal o domicilio en Colombia (persona natural o persona jurídica, así como los representantes legales de las personas jurídicas y/o del proponente plural, y los integrantes de proponentes plurales) deberán presentar una declaración rendida bajo la gravedad del juramento en la que se declare que no tiene antecedentes judiciales.</w:t>
      </w:r>
    </w:p>
    <w:p w14:paraId="6F9E522F" w14:textId="77777777" w:rsidR="002C3D26" w:rsidRPr="007B26D8" w:rsidRDefault="002C3D26" w:rsidP="007B26D8">
      <w:pPr>
        <w:jc w:val="both"/>
        <w:rPr>
          <w:rFonts w:ascii="Arial" w:hAnsi="Arial" w:cs="Arial"/>
          <w:sz w:val="23"/>
          <w:szCs w:val="23"/>
          <w:lang w:val="es-ES_tradnl"/>
        </w:rPr>
      </w:pPr>
    </w:p>
    <w:p w14:paraId="27C3CFA9" w14:textId="77777777" w:rsidR="002C3D26" w:rsidRPr="007B26D8" w:rsidRDefault="002C3D26" w:rsidP="007B26D8">
      <w:pPr>
        <w:jc w:val="both"/>
        <w:rPr>
          <w:rFonts w:ascii="Arial" w:hAnsi="Arial" w:cs="Arial"/>
          <w:sz w:val="23"/>
          <w:szCs w:val="23"/>
          <w:lang w:val="es-ES_tradnl"/>
        </w:rPr>
      </w:pPr>
      <w:r w:rsidRPr="007B26D8">
        <w:rPr>
          <w:rFonts w:ascii="Arial" w:hAnsi="Arial" w:cs="Arial"/>
          <w:sz w:val="23"/>
          <w:szCs w:val="23"/>
          <w:lang w:val="es-ES_tradnl"/>
        </w:rPr>
        <w:t>En caso de registrar antecedentes judiciales cualquiera de los proponentes, representante legal, personas naturales, proponentes   plurales o singulares, así como de cada uno de sus representantes legales o el aval, será rechazada la propuesta.</w:t>
      </w:r>
    </w:p>
    <w:p w14:paraId="1E02402B" w14:textId="77777777" w:rsidR="002C3D26" w:rsidRPr="007B26D8" w:rsidRDefault="002C3D26" w:rsidP="007B26D8">
      <w:pPr>
        <w:jc w:val="both"/>
        <w:rPr>
          <w:rFonts w:ascii="Arial" w:hAnsi="Arial" w:cs="Arial"/>
          <w:sz w:val="23"/>
          <w:szCs w:val="23"/>
          <w:lang w:val="es-ES_tradnl"/>
        </w:rPr>
      </w:pPr>
    </w:p>
    <w:p w14:paraId="576466D2" w14:textId="77777777" w:rsidR="002C3D26" w:rsidRPr="007B26D8" w:rsidRDefault="002C3D26" w:rsidP="007B26D8">
      <w:pPr>
        <w:numPr>
          <w:ilvl w:val="0"/>
          <w:numId w:val="10"/>
        </w:numPr>
        <w:ind w:left="0" w:right="-23" w:firstLine="0"/>
        <w:contextualSpacing/>
        <w:jc w:val="both"/>
        <w:rPr>
          <w:rFonts w:ascii="Arial" w:eastAsia="Calibri" w:hAnsi="Arial" w:cs="Arial"/>
          <w:b/>
          <w:i/>
          <w:iCs/>
          <w:sz w:val="23"/>
          <w:szCs w:val="23"/>
          <w:u w:val="single"/>
        </w:rPr>
      </w:pPr>
      <w:r w:rsidRPr="007B26D8">
        <w:rPr>
          <w:rFonts w:ascii="Arial" w:eastAsia="Calibri" w:hAnsi="Arial" w:cs="Arial"/>
          <w:b/>
          <w:i/>
          <w:iCs/>
          <w:sz w:val="23"/>
          <w:szCs w:val="23"/>
          <w:u w:val="single"/>
        </w:rPr>
        <w:t>Certificado de Paz y Salvo en el Sistema de Registro Nacional de Medidas Correctivas RNMC - Actual</w:t>
      </w:r>
    </w:p>
    <w:p w14:paraId="41C95EC8" w14:textId="77777777" w:rsidR="002C3D26" w:rsidRPr="007B26D8" w:rsidRDefault="002C3D26" w:rsidP="007B26D8">
      <w:pPr>
        <w:widowControl w:val="0"/>
        <w:overflowPunct w:val="0"/>
        <w:autoSpaceDE w:val="0"/>
        <w:autoSpaceDN w:val="0"/>
        <w:adjustRightInd w:val="0"/>
        <w:ind w:right="79"/>
        <w:contextualSpacing/>
        <w:jc w:val="both"/>
        <w:textAlignment w:val="baseline"/>
        <w:rPr>
          <w:rFonts w:ascii="Arial" w:eastAsia="Calibri" w:hAnsi="Arial" w:cs="Arial"/>
          <w:sz w:val="23"/>
          <w:szCs w:val="23"/>
        </w:rPr>
      </w:pPr>
    </w:p>
    <w:p w14:paraId="6545E5FC" w14:textId="77777777" w:rsidR="002C3D26" w:rsidRPr="007B26D8" w:rsidRDefault="002C3D26" w:rsidP="007B26D8">
      <w:pPr>
        <w:widowControl w:val="0"/>
        <w:overflowPunct w:val="0"/>
        <w:autoSpaceDE w:val="0"/>
        <w:autoSpaceDN w:val="0"/>
        <w:adjustRightInd w:val="0"/>
        <w:ind w:right="79"/>
        <w:contextualSpacing/>
        <w:jc w:val="both"/>
        <w:textAlignment w:val="baseline"/>
        <w:rPr>
          <w:rFonts w:ascii="Arial" w:eastAsia="Calibri" w:hAnsi="Arial" w:cs="Arial"/>
          <w:sz w:val="23"/>
          <w:szCs w:val="23"/>
        </w:rPr>
      </w:pPr>
      <w:r w:rsidRPr="007B26D8">
        <w:rPr>
          <w:rFonts w:ascii="Arial" w:eastAsia="Calibri" w:hAnsi="Arial" w:cs="Arial"/>
          <w:sz w:val="23"/>
          <w:szCs w:val="23"/>
        </w:rPr>
        <w:t xml:space="preserve">El proponente deberá presentar con su propuesta, la consulta realizada en el Sistema Registro Nacional de Medidas Correctivas en el siguiente </w:t>
      </w:r>
      <w:proofErr w:type="gramStart"/>
      <w:r w:rsidRPr="007B26D8">
        <w:rPr>
          <w:rFonts w:ascii="Arial" w:eastAsia="Calibri" w:hAnsi="Arial" w:cs="Arial"/>
          <w:sz w:val="23"/>
          <w:szCs w:val="23"/>
        </w:rPr>
        <w:t>link</w:t>
      </w:r>
      <w:proofErr w:type="gramEnd"/>
      <w:r w:rsidRPr="007B26D8">
        <w:rPr>
          <w:rFonts w:ascii="Arial" w:eastAsia="Calibri" w:hAnsi="Arial" w:cs="Arial"/>
          <w:sz w:val="23"/>
          <w:szCs w:val="23"/>
        </w:rPr>
        <w:t xml:space="preserve">: </w:t>
      </w:r>
      <w:hyperlink r:id="rId19" w:history="1">
        <w:r w:rsidRPr="007B26D8">
          <w:rPr>
            <w:rFonts w:ascii="Arial" w:eastAsia="Calibri" w:hAnsi="Arial" w:cs="Arial"/>
            <w:sz w:val="23"/>
            <w:szCs w:val="23"/>
            <w:u w:val="single"/>
          </w:rPr>
          <w:t>https://srvpsi.policia.gov.co/PSC/frm_cnp_consulta.aspx</w:t>
        </w:r>
      </w:hyperlink>
      <w:r w:rsidRPr="007B26D8">
        <w:rPr>
          <w:rFonts w:ascii="Arial" w:eastAsia="Calibri" w:hAnsi="Arial" w:cs="Arial"/>
          <w:sz w:val="23"/>
          <w:szCs w:val="23"/>
        </w:rPr>
        <w:t>, a efectos de corroborar que no son sujetos infractores de la Ley 1801 de 2016 – Código Nacional de Policía y Convivencia.</w:t>
      </w:r>
    </w:p>
    <w:p w14:paraId="4594F1C1" w14:textId="77777777" w:rsidR="002C3D26" w:rsidRPr="007B26D8" w:rsidRDefault="002C3D26" w:rsidP="007B26D8">
      <w:pPr>
        <w:widowControl w:val="0"/>
        <w:overflowPunct w:val="0"/>
        <w:autoSpaceDE w:val="0"/>
        <w:autoSpaceDN w:val="0"/>
        <w:adjustRightInd w:val="0"/>
        <w:ind w:right="79"/>
        <w:contextualSpacing/>
        <w:jc w:val="both"/>
        <w:textAlignment w:val="baseline"/>
        <w:rPr>
          <w:rFonts w:ascii="Arial" w:eastAsia="Calibri" w:hAnsi="Arial" w:cs="Arial"/>
          <w:sz w:val="23"/>
          <w:szCs w:val="23"/>
        </w:rPr>
      </w:pPr>
    </w:p>
    <w:p w14:paraId="7E0B4097" w14:textId="77777777" w:rsidR="002C3D26" w:rsidRPr="007B26D8" w:rsidRDefault="002C3D26" w:rsidP="007B26D8">
      <w:pPr>
        <w:jc w:val="both"/>
        <w:rPr>
          <w:rFonts w:ascii="Arial" w:hAnsi="Arial" w:cs="Arial"/>
          <w:sz w:val="23"/>
          <w:szCs w:val="23"/>
          <w:lang w:val="es-ES_tradnl"/>
        </w:rPr>
      </w:pPr>
      <w:r w:rsidRPr="007B26D8">
        <w:rPr>
          <w:rFonts w:ascii="Arial" w:hAnsi="Arial" w:cs="Arial"/>
          <w:sz w:val="23"/>
          <w:szCs w:val="23"/>
          <w:lang w:val="es-ES_tradnl"/>
        </w:rPr>
        <w:t>Para efectos de la verificación, deberá allegarse en la Oferta el Impreso de la Consulta en el respectivo sistema de cada una de las Personas Naturales que hagan parte del oferente, ya sea como proponente individual o como integrante de formas conjuntas, así como el mismo Certificado para los Representantes Legales de las Personas Jurídicas. Igual requisito deberá cumplir el representante legal del proponente plural. Los certificados deben haber sido expedidos con fecha no superior a treinta (30) días.</w:t>
      </w:r>
    </w:p>
    <w:p w14:paraId="10B9EC00" w14:textId="77777777" w:rsidR="002C3D26" w:rsidRPr="007B26D8" w:rsidRDefault="002C3D26" w:rsidP="007B26D8">
      <w:pPr>
        <w:jc w:val="both"/>
        <w:rPr>
          <w:rFonts w:ascii="Arial" w:hAnsi="Arial" w:cs="Arial"/>
          <w:sz w:val="23"/>
          <w:szCs w:val="23"/>
          <w:lang w:val="es-ES_tradnl"/>
        </w:rPr>
      </w:pPr>
    </w:p>
    <w:p w14:paraId="479F7B50" w14:textId="77777777" w:rsidR="002C3D26" w:rsidRPr="007B26D8" w:rsidRDefault="002C3D26" w:rsidP="007B26D8">
      <w:pPr>
        <w:numPr>
          <w:ilvl w:val="0"/>
          <w:numId w:val="10"/>
        </w:numPr>
        <w:ind w:left="0" w:right="-23" w:firstLine="0"/>
        <w:contextualSpacing/>
        <w:jc w:val="both"/>
        <w:rPr>
          <w:rFonts w:ascii="Arial" w:eastAsia="Calibri" w:hAnsi="Arial" w:cs="Arial"/>
          <w:b/>
          <w:i/>
          <w:iCs/>
          <w:sz w:val="23"/>
          <w:szCs w:val="23"/>
          <w:u w:val="single"/>
        </w:rPr>
      </w:pPr>
      <w:r w:rsidRPr="007B26D8">
        <w:rPr>
          <w:rFonts w:ascii="Arial" w:eastAsia="Calibri" w:hAnsi="Arial" w:cs="Arial"/>
          <w:b/>
          <w:i/>
          <w:iCs/>
          <w:sz w:val="23"/>
          <w:szCs w:val="23"/>
          <w:u w:val="single"/>
        </w:rPr>
        <w:t>Registro Único Tributario (RUT)</w:t>
      </w:r>
    </w:p>
    <w:p w14:paraId="4C4A988F" w14:textId="77777777" w:rsidR="002C3D26" w:rsidRPr="007B26D8" w:rsidRDefault="002C3D26" w:rsidP="007B26D8">
      <w:pPr>
        <w:jc w:val="both"/>
        <w:rPr>
          <w:rFonts w:ascii="Arial" w:hAnsi="Arial" w:cs="Arial"/>
          <w:sz w:val="23"/>
          <w:szCs w:val="23"/>
          <w:lang w:val="es-ES_tradnl"/>
        </w:rPr>
      </w:pPr>
    </w:p>
    <w:p w14:paraId="64CB8063" w14:textId="77777777" w:rsidR="002C3D26" w:rsidRPr="007B26D8" w:rsidRDefault="002C3D26" w:rsidP="007B26D8">
      <w:pPr>
        <w:jc w:val="both"/>
        <w:rPr>
          <w:rFonts w:ascii="Arial" w:hAnsi="Arial" w:cs="Arial"/>
          <w:sz w:val="23"/>
          <w:szCs w:val="23"/>
          <w:lang w:val="es-ES_tradnl"/>
        </w:rPr>
      </w:pPr>
      <w:r w:rsidRPr="007B26D8">
        <w:rPr>
          <w:rFonts w:ascii="Arial" w:hAnsi="Arial" w:cs="Arial"/>
          <w:sz w:val="23"/>
          <w:szCs w:val="23"/>
          <w:lang w:val="es-ES_tradnl"/>
        </w:rPr>
        <w:t>Todo proponente, Persona Natural o Jurídica o su Representante Legal, en forma individual o integrantes de proponentes plurales, deberán presentar REGISTRO ÚNICO TRIBUTARIO, emitido por la DIAN.</w:t>
      </w:r>
    </w:p>
    <w:p w14:paraId="6E093904" w14:textId="77777777" w:rsidR="002C3D26" w:rsidRPr="007B26D8" w:rsidRDefault="002C3D26" w:rsidP="007B26D8">
      <w:pPr>
        <w:jc w:val="both"/>
        <w:rPr>
          <w:rFonts w:ascii="Arial" w:hAnsi="Arial" w:cs="Arial"/>
          <w:sz w:val="23"/>
          <w:szCs w:val="23"/>
          <w:lang w:val="es-ES_tradnl"/>
        </w:rPr>
      </w:pPr>
    </w:p>
    <w:p w14:paraId="72DD5399" w14:textId="77777777" w:rsidR="002C3D26" w:rsidRPr="007B26D8" w:rsidRDefault="002C3D26" w:rsidP="007B26D8">
      <w:pPr>
        <w:numPr>
          <w:ilvl w:val="0"/>
          <w:numId w:val="10"/>
        </w:numPr>
        <w:ind w:left="0" w:right="-23" w:firstLine="0"/>
        <w:contextualSpacing/>
        <w:jc w:val="both"/>
        <w:rPr>
          <w:rFonts w:ascii="Arial" w:eastAsia="Calibri" w:hAnsi="Arial" w:cs="Arial"/>
          <w:b/>
          <w:i/>
          <w:iCs/>
          <w:sz w:val="23"/>
          <w:szCs w:val="23"/>
          <w:u w:val="single"/>
        </w:rPr>
      </w:pPr>
      <w:r w:rsidRPr="007B26D8">
        <w:rPr>
          <w:rFonts w:ascii="Arial" w:eastAsia="Calibri" w:hAnsi="Arial" w:cs="Arial"/>
          <w:b/>
          <w:i/>
          <w:iCs/>
          <w:sz w:val="23"/>
          <w:szCs w:val="23"/>
          <w:u w:val="single"/>
        </w:rPr>
        <w:t>Certificado de Cumplimiento de las Obligaciones de Seguridad Social y Pago de Aportes Parafiscales</w:t>
      </w:r>
    </w:p>
    <w:p w14:paraId="2FDD0C3E" w14:textId="77777777" w:rsidR="002C3D26" w:rsidRPr="007B26D8" w:rsidRDefault="002C3D26" w:rsidP="007B26D8">
      <w:pPr>
        <w:shd w:val="clear" w:color="auto" w:fill="FFFFFF"/>
        <w:jc w:val="both"/>
        <w:rPr>
          <w:rFonts w:ascii="Arial" w:hAnsi="Arial" w:cs="Arial"/>
          <w:sz w:val="23"/>
          <w:szCs w:val="23"/>
          <w:lang w:val="es-ES_tradnl" w:eastAsia="es-CO"/>
        </w:rPr>
      </w:pPr>
    </w:p>
    <w:p w14:paraId="4E2B8382" w14:textId="77777777" w:rsidR="002C3D26" w:rsidRPr="007B26D8" w:rsidRDefault="002C3D26" w:rsidP="007B26D8">
      <w:pPr>
        <w:jc w:val="both"/>
        <w:rPr>
          <w:rFonts w:ascii="Arial" w:hAnsi="Arial" w:cs="Arial"/>
          <w:sz w:val="23"/>
          <w:szCs w:val="23"/>
        </w:rPr>
      </w:pPr>
      <w:r w:rsidRPr="007B26D8">
        <w:rPr>
          <w:rFonts w:ascii="Arial" w:hAnsi="Arial" w:cs="Arial"/>
          <w:sz w:val="23"/>
          <w:szCs w:val="23"/>
        </w:rPr>
        <w:t xml:space="preserve">Cuando el oferente sea persona natural deberá adjuntar una certificación emitida por la entidad promotora de salud, pensión y riesgos laborales cuando a ello haya lugar, expedida dentro de los treinta (30) días calendario anteriores a la fecha señalada para la finalización del término para presentar ofertas, que demuestre estar afiliado al sistema de seguridad </w:t>
      </w:r>
      <w:r w:rsidRPr="007B26D8">
        <w:rPr>
          <w:rFonts w:ascii="Arial" w:hAnsi="Arial" w:cs="Arial"/>
          <w:sz w:val="23"/>
          <w:szCs w:val="23"/>
        </w:rPr>
        <w:lastRenderedPageBreak/>
        <w:t xml:space="preserve">social en salud, en pensiones y riesgos laborales cuando a ello haya lugar o fotocopia de las planillas de pago en donde conste que se encuentra al día por este concepto para la fecha de cierre del presente proceso, el valor cancelado, el periodo de cotización, la fecha de pago y la entidad promotora de salud, pensión y riesgos laborales a la que se encuentre afiliado cuando a ello haya lugar, en los términos del Literal a) del Artículo 2 de la Ley 1562 de 2012 (Riesgos Laborales), Ley 1955 de 2019. En el caso que tenga personal a su cargo, deberá acreditar la correspondiente declaración juramentada (Ley 789 de 2002). </w:t>
      </w:r>
    </w:p>
    <w:p w14:paraId="7660FC06" w14:textId="77777777" w:rsidR="002C3D26" w:rsidRPr="007B26D8" w:rsidRDefault="002C3D26" w:rsidP="007B26D8">
      <w:pPr>
        <w:jc w:val="both"/>
        <w:rPr>
          <w:rFonts w:ascii="Arial" w:hAnsi="Arial" w:cs="Arial"/>
          <w:sz w:val="23"/>
          <w:szCs w:val="23"/>
        </w:rPr>
      </w:pPr>
      <w:r w:rsidRPr="007B26D8">
        <w:rPr>
          <w:rFonts w:ascii="Arial" w:hAnsi="Arial" w:cs="Arial"/>
          <w:sz w:val="23"/>
          <w:szCs w:val="23"/>
        </w:rPr>
        <w:t xml:space="preserve">En el caso de personas jurídicas, deberán presentar certificación suscrito por el Revisor Fiscal, cuando este exista de acuerdo con los requerimientos de la Ley, o por el Representante Legal cuando no se requiera Revisor Fiscal, donde se certifique el pago de los aportes a los sistemas de salud, riesgos laborales, pensiones y aportes a las Cajas de Compensación Familiar, Instituto Colombiano de Bienestar Familiar y Servicio Nacional de Aprendizaje. Dicho documento debe certificar que, a la fecha de presentación de su oferta, ha realizado el pago de dichos aportes correspondientes a los últimos seis (6) meses, contados a partir de la citada fecha, en los cuales se haya causado la obligación de efectuar los pagos citados. </w:t>
      </w:r>
    </w:p>
    <w:p w14:paraId="01B15E4E" w14:textId="77777777" w:rsidR="002C3D26" w:rsidRPr="007B26D8" w:rsidRDefault="002C3D26" w:rsidP="007B26D8">
      <w:pPr>
        <w:jc w:val="both"/>
        <w:rPr>
          <w:rFonts w:ascii="Arial" w:hAnsi="Arial" w:cs="Arial"/>
          <w:sz w:val="23"/>
          <w:szCs w:val="23"/>
        </w:rPr>
      </w:pPr>
    </w:p>
    <w:p w14:paraId="0C7B8E03" w14:textId="77777777" w:rsidR="002C3D26" w:rsidRPr="007B26D8" w:rsidRDefault="002C3D26" w:rsidP="007B26D8">
      <w:pPr>
        <w:jc w:val="both"/>
        <w:rPr>
          <w:rFonts w:ascii="Arial" w:hAnsi="Arial" w:cs="Arial"/>
          <w:sz w:val="23"/>
          <w:szCs w:val="23"/>
        </w:rPr>
      </w:pPr>
      <w:r w:rsidRPr="007B26D8">
        <w:rPr>
          <w:rFonts w:ascii="Arial" w:hAnsi="Arial" w:cs="Arial"/>
          <w:sz w:val="23"/>
          <w:szCs w:val="23"/>
        </w:rPr>
        <w:t xml:space="preserve">Cuando se trate de consorcios o uniones temporales, cada uno de sus miembros integrantes, deberá aportar los certificados exigidos en el presente numeral. </w:t>
      </w:r>
    </w:p>
    <w:p w14:paraId="7B03BAFE" w14:textId="77777777" w:rsidR="002C3D26" w:rsidRPr="007B26D8" w:rsidRDefault="002C3D26" w:rsidP="007B26D8">
      <w:pPr>
        <w:jc w:val="both"/>
        <w:rPr>
          <w:rFonts w:ascii="Arial" w:hAnsi="Arial" w:cs="Arial"/>
          <w:sz w:val="23"/>
          <w:szCs w:val="23"/>
        </w:rPr>
      </w:pPr>
      <w:r w:rsidRPr="007B26D8">
        <w:rPr>
          <w:rFonts w:ascii="Arial" w:hAnsi="Arial" w:cs="Arial"/>
          <w:sz w:val="23"/>
          <w:szCs w:val="23"/>
        </w:rPr>
        <w:t>Cuando se presente certificación suscrita por Revisor Fiscal, deberá aportarse fotocopiade la Cédula de Ciudadanía, de la tarjeta profesional de contador y certificado vigente de antecedentes disciplinarios expedido por la Junta Central de Contadores.</w:t>
      </w:r>
    </w:p>
    <w:p w14:paraId="5929920E" w14:textId="77777777" w:rsidR="002C3D26" w:rsidRPr="007B26D8" w:rsidRDefault="002C3D26" w:rsidP="007B26D8">
      <w:pPr>
        <w:jc w:val="both"/>
        <w:rPr>
          <w:rFonts w:ascii="Arial" w:hAnsi="Arial" w:cs="Arial"/>
          <w:sz w:val="23"/>
          <w:szCs w:val="23"/>
          <w:lang w:val="es-ES_tradnl"/>
        </w:rPr>
      </w:pPr>
      <w:r w:rsidRPr="007B26D8">
        <w:rPr>
          <w:rFonts w:ascii="Arial" w:hAnsi="Arial" w:cs="Arial"/>
          <w:sz w:val="23"/>
          <w:szCs w:val="23"/>
          <w:lang w:val="es-ES_tradnl"/>
        </w:rPr>
        <w:t xml:space="preserve"> </w:t>
      </w:r>
    </w:p>
    <w:p w14:paraId="2AD51474" w14:textId="77777777" w:rsidR="002C3D26" w:rsidRPr="007B26D8" w:rsidRDefault="002C3D26" w:rsidP="007B26D8">
      <w:pPr>
        <w:numPr>
          <w:ilvl w:val="0"/>
          <w:numId w:val="10"/>
        </w:numPr>
        <w:ind w:left="0" w:right="-23" w:firstLine="0"/>
        <w:contextualSpacing/>
        <w:jc w:val="both"/>
        <w:rPr>
          <w:rFonts w:ascii="Arial" w:eastAsia="Calibri" w:hAnsi="Arial" w:cs="Arial"/>
          <w:b/>
          <w:i/>
          <w:iCs/>
          <w:sz w:val="23"/>
          <w:szCs w:val="23"/>
          <w:u w:val="single"/>
        </w:rPr>
      </w:pPr>
      <w:r w:rsidRPr="007B26D8">
        <w:rPr>
          <w:rFonts w:ascii="Arial" w:eastAsia="Calibri" w:hAnsi="Arial" w:cs="Arial"/>
          <w:b/>
          <w:i/>
          <w:iCs/>
          <w:sz w:val="23"/>
          <w:szCs w:val="23"/>
          <w:u w:val="single"/>
        </w:rPr>
        <w:t xml:space="preserve">Declaración de Inexistencia de Procesos vigentes de Liquidación Obligatoria o Concurso de Acreedores (Personas Jurídicas) </w:t>
      </w:r>
    </w:p>
    <w:p w14:paraId="4B7E7929" w14:textId="77777777" w:rsidR="002C3D26" w:rsidRPr="007B26D8" w:rsidRDefault="002C3D26" w:rsidP="007B26D8">
      <w:pPr>
        <w:contextualSpacing/>
        <w:jc w:val="both"/>
        <w:rPr>
          <w:rFonts w:ascii="Arial" w:hAnsi="Arial" w:cs="Arial"/>
          <w:bCs/>
          <w:sz w:val="23"/>
          <w:szCs w:val="23"/>
        </w:rPr>
      </w:pPr>
    </w:p>
    <w:p w14:paraId="4DFAFDA0" w14:textId="77777777" w:rsidR="002C3D26" w:rsidRPr="007B26D8" w:rsidRDefault="002C3D26" w:rsidP="007B26D8">
      <w:pPr>
        <w:widowControl w:val="0"/>
        <w:overflowPunct w:val="0"/>
        <w:autoSpaceDE w:val="0"/>
        <w:autoSpaceDN w:val="0"/>
        <w:adjustRightInd w:val="0"/>
        <w:contextualSpacing/>
        <w:jc w:val="both"/>
        <w:textAlignment w:val="baseline"/>
        <w:rPr>
          <w:rFonts w:ascii="Arial" w:hAnsi="Arial" w:cs="Arial"/>
          <w:sz w:val="23"/>
          <w:szCs w:val="23"/>
          <w:lang w:val="es-ES_tradnl"/>
        </w:rPr>
      </w:pPr>
      <w:r w:rsidRPr="007B26D8">
        <w:rPr>
          <w:rFonts w:ascii="Arial" w:hAnsi="Arial" w:cs="Arial"/>
          <w:sz w:val="23"/>
          <w:szCs w:val="23"/>
          <w:lang w:val="es-ES_tradnl"/>
        </w:rPr>
        <w:t>El proponente deberá presentar con su propuesta, declaratoria bajo la gravedad del juramento, referida a la inexistencia de procesos de Liquidación Obligatoria o cualquier otro proceso de concurso de acreedores contendido en las leyes civiles y comerciales. Para tales efectos utilizará un formato propio, debidamente suscrito por los Representantes Legales de cada una de las Personas Jurídicas que hacen parte del Oferente, ya sea de forma individual o conjunta.</w:t>
      </w:r>
    </w:p>
    <w:p w14:paraId="30E0B3E6" w14:textId="77777777" w:rsidR="002C3D26" w:rsidRPr="007B26D8" w:rsidRDefault="002C3D26" w:rsidP="007B26D8">
      <w:pPr>
        <w:widowControl w:val="0"/>
        <w:overflowPunct w:val="0"/>
        <w:autoSpaceDE w:val="0"/>
        <w:autoSpaceDN w:val="0"/>
        <w:adjustRightInd w:val="0"/>
        <w:contextualSpacing/>
        <w:jc w:val="both"/>
        <w:textAlignment w:val="baseline"/>
        <w:rPr>
          <w:rFonts w:ascii="Arial" w:hAnsi="Arial" w:cs="Arial"/>
          <w:sz w:val="23"/>
          <w:szCs w:val="23"/>
          <w:lang w:val="es-ES_tradnl"/>
        </w:rPr>
      </w:pPr>
    </w:p>
    <w:p w14:paraId="3762510D" w14:textId="77777777" w:rsidR="002C3D26" w:rsidRPr="007B26D8" w:rsidRDefault="002C3D26" w:rsidP="007B26D8">
      <w:pPr>
        <w:numPr>
          <w:ilvl w:val="0"/>
          <w:numId w:val="10"/>
        </w:numPr>
        <w:ind w:left="0" w:right="-23" w:firstLine="0"/>
        <w:jc w:val="both"/>
        <w:rPr>
          <w:rFonts w:ascii="Arial" w:eastAsia="Calibri" w:hAnsi="Arial" w:cs="Arial"/>
          <w:sz w:val="23"/>
          <w:szCs w:val="23"/>
        </w:rPr>
      </w:pPr>
      <w:r w:rsidRPr="007B26D8">
        <w:rPr>
          <w:rFonts w:ascii="Arial" w:eastAsia="Calibri" w:hAnsi="Arial" w:cs="Arial"/>
          <w:b/>
          <w:i/>
          <w:iCs/>
          <w:sz w:val="23"/>
          <w:szCs w:val="23"/>
          <w:u w:val="single"/>
        </w:rPr>
        <w:t>Formatos de Compromiso Anticorrupción y Compromiso de Transparencia debidamente diligenciados y suscritos</w:t>
      </w:r>
    </w:p>
    <w:p w14:paraId="51CC3909" w14:textId="77777777" w:rsidR="002C3D26" w:rsidRPr="007B26D8" w:rsidRDefault="002C3D26" w:rsidP="007B26D8">
      <w:pPr>
        <w:contextualSpacing/>
        <w:jc w:val="both"/>
        <w:rPr>
          <w:rFonts w:ascii="Arial" w:eastAsia="Calibri" w:hAnsi="Arial" w:cs="Arial"/>
          <w:sz w:val="23"/>
          <w:szCs w:val="23"/>
        </w:rPr>
      </w:pPr>
    </w:p>
    <w:p w14:paraId="22B4FBE4" w14:textId="77777777" w:rsidR="002C3D26" w:rsidRPr="007B26D8" w:rsidRDefault="002C3D26" w:rsidP="007B26D8">
      <w:pPr>
        <w:jc w:val="both"/>
        <w:rPr>
          <w:rFonts w:ascii="Arial" w:hAnsi="Arial" w:cs="Arial"/>
          <w:sz w:val="23"/>
          <w:szCs w:val="23"/>
          <w:lang w:val="es-ES_tradnl"/>
        </w:rPr>
      </w:pPr>
      <w:r w:rsidRPr="007B26D8">
        <w:rPr>
          <w:rFonts w:ascii="Arial" w:hAnsi="Arial" w:cs="Arial"/>
          <w:sz w:val="23"/>
          <w:szCs w:val="23"/>
          <w:lang w:val="es-ES_tradnl"/>
        </w:rPr>
        <w:t xml:space="preserve">Los Proponentes deben suscribir el compromiso anticorrupción y el Compromiso de Transparencia contenidos en los </w:t>
      </w:r>
      <w:r w:rsidRPr="007B26D8">
        <w:rPr>
          <w:rFonts w:ascii="Arial" w:hAnsi="Arial" w:cs="Arial"/>
          <w:b/>
          <w:i/>
          <w:sz w:val="23"/>
          <w:szCs w:val="23"/>
          <w:lang w:val="es-ES_tradnl"/>
        </w:rPr>
        <w:t>Formatos Anexos</w:t>
      </w:r>
      <w:r w:rsidRPr="007B26D8">
        <w:rPr>
          <w:rFonts w:ascii="Arial" w:hAnsi="Arial" w:cs="Arial"/>
          <w:sz w:val="23"/>
          <w:szCs w:val="23"/>
          <w:lang w:val="es-ES_tradnl"/>
        </w:rPr>
        <w:t xml:space="preserve"> en el cual manifiestan su apoyo irrestricto a los esfuerzos del Estado colombiano contra la corrupción. Si se comprueba el incumplimiento del Proponente, sus empleados, representantes, asesores o de cualquier otra persona que en el Proceso de Contratación actúe en su nombre, es causal suficiente para el rechazo de la Oferta o para la terminación anticipada del Contrato, si el incumplimiento ocurre con posterioridad a la Adjudicación </w:t>
      </w:r>
      <w:proofErr w:type="gramStart"/>
      <w:r w:rsidRPr="007B26D8">
        <w:rPr>
          <w:rFonts w:ascii="Arial" w:hAnsi="Arial" w:cs="Arial"/>
          <w:sz w:val="23"/>
          <w:szCs w:val="23"/>
          <w:lang w:val="es-ES_tradnl"/>
        </w:rPr>
        <w:t>del mismo</w:t>
      </w:r>
      <w:proofErr w:type="gramEnd"/>
      <w:r w:rsidRPr="007B26D8">
        <w:rPr>
          <w:rFonts w:ascii="Arial" w:hAnsi="Arial" w:cs="Arial"/>
          <w:sz w:val="23"/>
          <w:szCs w:val="23"/>
          <w:lang w:val="es-ES_tradnl"/>
        </w:rPr>
        <w:t xml:space="preserve">, sin perjuicio de que tal incumplimiento tenga consecuencias adicionales. Los Formatos deberán presentarse de forma individual por toda persona natural o por el Representante Legal de las Personas </w:t>
      </w:r>
      <w:r w:rsidRPr="007B26D8">
        <w:rPr>
          <w:rFonts w:ascii="Arial" w:hAnsi="Arial" w:cs="Arial"/>
          <w:sz w:val="23"/>
          <w:szCs w:val="23"/>
          <w:lang w:val="es-ES_tradnl"/>
        </w:rPr>
        <w:lastRenderedPageBreak/>
        <w:t>Jurídicas jurídica que sean oferentes en el proceso ya sean proponentes singulares o como miembros de un proponente plural.</w:t>
      </w:r>
    </w:p>
    <w:p w14:paraId="143029B4" w14:textId="77777777" w:rsidR="002C3D26" w:rsidRPr="007B26D8" w:rsidRDefault="002C3D26" w:rsidP="007B26D8">
      <w:pPr>
        <w:jc w:val="both"/>
        <w:rPr>
          <w:rFonts w:ascii="Arial" w:hAnsi="Arial" w:cs="Arial"/>
          <w:sz w:val="23"/>
          <w:szCs w:val="23"/>
          <w:lang w:val="es-ES_tradnl"/>
        </w:rPr>
      </w:pPr>
    </w:p>
    <w:p w14:paraId="16BCA9FF" w14:textId="77777777" w:rsidR="002C3D26" w:rsidRPr="007B26D8" w:rsidRDefault="002C3D26" w:rsidP="007B26D8">
      <w:pPr>
        <w:pStyle w:val="Prrafodelista"/>
        <w:numPr>
          <w:ilvl w:val="0"/>
          <w:numId w:val="10"/>
        </w:numPr>
        <w:autoSpaceDE w:val="0"/>
        <w:autoSpaceDN w:val="0"/>
        <w:adjustRightInd w:val="0"/>
        <w:ind w:left="0" w:firstLine="0"/>
        <w:jc w:val="both"/>
        <w:rPr>
          <w:rFonts w:ascii="Arial" w:hAnsi="Arial" w:cs="Arial"/>
          <w:b/>
          <w:bCs/>
          <w:sz w:val="23"/>
          <w:szCs w:val="23"/>
          <w:u w:val="single"/>
        </w:rPr>
      </w:pPr>
      <w:r w:rsidRPr="007B26D8">
        <w:rPr>
          <w:rFonts w:ascii="Arial" w:hAnsi="Arial" w:cs="Arial"/>
          <w:b/>
          <w:bCs/>
          <w:sz w:val="23"/>
          <w:szCs w:val="23"/>
          <w:u w:val="single"/>
        </w:rPr>
        <w:t>Verificación de no estar condenado por delitos sexuales contra persona menor de 18 años.</w:t>
      </w:r>
    </w:p>
    <w:p w14:paraId="5ED259AD" w14:textId="77777777" w:rsidR="002C3D26" w:rsidRPr="007B26D8" w:rsidRDefault="002C3D26" w:rsidP="007B26D8">
      <w:pPr>
        <w:jc w:val="both"/>
        <w:rPr>
          <w:rFonts w:ascii="Arial" w:eastAsia="Calibri" w:hAnsi="Arial" w:cs="Arial"/>
          <w:sz w:val="23"/>
          <w:szCs w:val="23"/>
          <w:lang w:val="es-ES_tradnl"/>
        </w:rPr>
      </w:pPr>
    </w:p>
    <w:p w14:paraId="46C72AF9" w14:textId="77777777" w:rsidR="002C3D26" w:rsidRPr="007B26D8" w:rsidRDefault="002C3D26" w:rsidP="007B26D8">
      <w:pPr>
        <w:jc w:val="both"/>
        <w:rPr>
          <w:rFonts w:ascii="Arial" w:hAnsi="Arial" w:cs="Arial"/>
          <w:sz w:val="23"/>
          <w:szCs w:val="23"/>
        </w:rPr>
      </w:pPr>
      <w:r w:rsidRPr="007B26D8">
        <w:rPr>
          <w:rFonts w:ascii="Arial" w:hAnsi="Arial" w:cs="Arial"/>
          <w:sz w:val="23"/>
          <w:szCs w:val="23"/>
        </w:rPr>
        <w:t xml:space="preserve">Con el fin de verificar que el proponente (persona natural o representante legal de persona jurídica o consorcio o unión temporal), no esté condenado por delitos sexuales contra persona menor de 18 años, la Entidad verificará la consulta a través de la página web de la Policía Nacional.  </w:t>
      </w:r>
    </w:p>
    <w:p w14:paraId="61C8663A" w14:textId="77777777" w:rsidR="002C3D26" w:rsidRPr="007B26D8" w:rsidRDefault="002C3D26" w:rsidP="007B26D8">
      <w:pPr>
        <w:jc w:val="both"/>
        <w:rPr>
          <w:rFonts w:ascii="Arial" w:hAnsi="Arial" w:cs="Arial"/>
          <w:sz w:val="23"/>
          <w:szCs w:val="23"/>
        </w:rPr>
      </w:pPr>
    </w:p>
    <w:p w14:paraId="60069BC1" w14:textId="77777777" w:rsidR="002C3D26" w:rsidRPr="007B26D8" w:rsidRDefault="002C3D26" w:rsidP="007B26D8">
      <w:pPr>
        <w:jc w:val="both"/>
        <w:rPr>
          <w:rFonts w:ascii="Arial" w:hAnsi="Arial" w:cs="Arial"/>
          <w:sz w:val="23"/>
          <w:szCs w:val="23"/>
        </w:rPr>
      </w:pPr>
      <w:r w:rsidRPr="007B26D8">
        <w:rPr>
          <w:rFonts w:ascii="Arial" w:hAnsi="Arial" w:cs="Arial"/>
          <w:sz w:val="23"/>
          <w:szCs w:val="23"/>
        </w:rPr>
        <w:t>Para efectos de la verificación, deberá allegarse en la Oferta el Impreso de la Consulta en el respectivo sistema de cada una de las Personas Naturales que hagan parte del oferente, ya sea como proponente individual o como integrante de formas conjuntas, así como el mismo Certificado para los Representantes Legales de las Personas Jurídicas. Igual requisito deberá cumplir el representante legal del proponente plural. Los certificados deben haber sido expedidos con fecha no superior a treinta (30) días.</w:t>
      </w:r>
    </w:p>
    <w:p w14:paraId="78922F66" w14:textId="77777777" w:rsidR="002C3D26" w:rsidRPr="007B26D8" w:rsidRDefault="002C3D26" w:rsidP="007B26D8">
      <w:pPr>
        <w:jc w:val="both"/>
        <w:rPr>
          <w:rFonts w:ascii="Arial" w:eastAsia="Arial Unicode MS" w:hAnsi="Arial" w:cs="Arial"/>
          <w:sz w:val="23"/>
          <w:szCs w:val="23"/>
          <w:lang w:val="es-ES_tradnl"/>
        </w:rPr>
      </w:pPr>
    </w:p>
    <w:p w14:paraId="1B3158AA" w14:textId="77777777" w:rsidR="002C3D26" w:rsidRPr="007B26D8" w:rsidRDefault="002C3D26" w:rsidP="007B26D8">
      <w:pPr>
        <w:pStyle w:val="Prrafodelista"/>
        <w:numPr>
          <w:ilvl w:val="0"/>
          <w:numId w:val="10"/>
        </w:numPr>
        <w:autoSpaceDE w:val="0"/>
        <w:autoSpaceDN w:val="0"/>
        <w:adjustRightInd w:val="0"/>
        <w:ind w:left="0" w:firstLine="0"/>
        <w:jc w:val="both"/>
        <w:rPr>
          <w:rFonts w:ascii="Arial" w:hAnsi="Arial" w:cs="Arial"/>
          <w:b/>
          <w:bCs/>
          <w:sz w:val="23"/>
          <w:szCs w:val="23"/>
          <w:u w:val="single"/>
        </w:rPr>
      </w:pPr>
      <w:r w:rsidRPr="007B26D8">
        <w:rPr>
          <w:rFonts w:ascii="Arial" w:hAnsi="Arial" w:cs="Arial"/>
          <w:b/>
          <w:bCs/>
          <w:sz w:val="23"/>
          <w:szCs w:val="23"/>
          <w:u w:val="single"/>
        </w:rPr>
        <w:t>Certificado de no estar reportado en el registro de deudores alimenticios - REDAM</w:t>
      </w:r>
    </w:p>
    <w:p w14:paraId="4F2327EE" w14:textId="77777777" w:rsidR="002C3D26" w:rsidRPr="007B26D8" w:rsidRDefault="002C3D26" w:rsidP="007B26D8">
      <w:pPr>
        <w:jc w:val="both"/>
        <w:rPr>
          <w:rFonts w:ascii="Arial" w:eastAsia="Arial Unicode MS" w:hAnsi="Arial" w:cs="Arial"/>
          <w:sz w:val="23"/>
          <w:szCs w:val="23"/>
          <w:lang w:val="es-ES_tradnl"/>
        </w:rPr>
      </w:pPr>
    </w:p>
    <w:p w14:paraId="12BFBBD1" w14:textId="77777777" w:rsidR="002C3D26" w:rsidRPr="007B26D8" w:rsidRDefault="002C3D26" w:rsidP="007B26D8">
      <w:pPr>
        <w:jc w:val="both"/>
        <w:rPr>
          <w:rFonts w:ascii="Arial" w:hAnsi="Arial" w:cs="Arial"/>
          <w:sz w:val="23"/>
          <w:szCs w:val="23"/>
        </w:rPr>
      </w:pPr>
      <w:r w:rsidRPr="007B26D8">
        <w:rPr>
          <w:rFonts w:ascii="Arial" w:hAnsi="Arial" w:cs="Arial"/>
          <w:sz w:val="23"/>
          <w:szCs w:val="23"/>
        </w:rPr>
        <w:t xml:space="preserve">Con el fin de verificar que la Persona Natural o el Representante legal de la Persona Jurídica no esté reportado ante el registro de deudores alimenticios, el proponente deberá adjuntar certificación expedida por el Ministerio de Tecnologías de la Información y Comunicaciones de Colombia, no anterior a 30 días calendario a la fecha de cierre del presente proceso de selección.  </w:t>
      </w:r>
    </w:p>
    <w:p w14:paraId="6094F90C" w14:textId="77777777" w:rsidR="002C3D26" w:rsidRPr="007B26D8" w:rsidRDefault="002C3D26" w:rsidP="007B26D8">
      <w:pPr>
        <w:jc w:val="both"/>
        <w:rPr>
          <w:rFonts w:ascii="Arial" w:hAnsi="Arial" w:cs="Arial"/>
          <w:sz w:val="23"/>
          <w:szCs w:val="23"/>
        </w:rPr>
      </w:pPr>
    </w:p>
    <w:p w14:paraId="4E231D12" w14:textId="77777777" w:rsidR="002C3D26" w:rsidRPr="007B26D8" w:rsidRDefault="002C3D26" w:rsidP="007B26D8">
      <w:pPr>
        <w:pBdr>
          <w:bottom w:val="single" w:sz="4" w:space="1" w:color="auto"/>
        </w:pBdr>
        <w:autoSpaceDE w:val="0"/>
        <w:autoSpaceDN w:val="0"/>
        <w:adjustRightInd w:val="0"/>
        <w:jc w:val="both"/>
        <w:rPr>
          <w:rFonts w:ascii="Arial" w:eastAsia="Calibri" w:hAnsi="Arial" w:cs="Arial"/>
          <w:b/>
          <w:bCs/>
          <w:i/>
          <w:iCs/>
          <w:sz w:val="23"/>
          <w:szCs w:val="23"/>
        </w:rPr>
      </w:pPr>
      <w:r w:rsidRPr="007B26D8">
        <w:rPr>
          <w:rFonts w:ascii="Arial" w:eastAsia="Arial" w:hAnsi="Arial" w:cs="Arial"/>
          <w:b/>
          <w:i/>
          <w:noProof/>
          <w:spacing w:val="1"/>
          <w:sz w:val="23"/>
          <w:szCs w:val="23"/>
          <w:lang w:val="en-US"/>
        </w:rPr>
        <mc:AlternateContent>
          <mc:Choice Requires="wps">
            <w:drawing>
              <wp:anchor distT="0" distB="0" distL="114300" distR="114300" simplePos="0" relativeHeight="251659264" behindDoc="1" locked="0" layoutInCell="1" allowOverlap="1" wp14:anchorId="2966E62F" wp14:editId="6B9970AA">
                <wp:simplePos x="0" y="0"/>
                <wp:positionH relativeFrom="column">
                  <wp:posOffset>13335</wp:posOffset>
                </wp:positionH>
                <wp:positionV relativeFrom="paragraph">
                  <wp:posOffset>13335</wp:posOffset>
                </wp:positionV>
                <wp:extent cx="6216650" cy="342900"/>
                <wp:effectExtent l="0" t="0" r="0" b="19050"/>
                <wp:wrapNone/>
                <wp:docPr id="39" name="Freeform 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216650" cy="342900"/>
                        </a:xfrm>
                        <a:custGeom>
                          <a:avLst/>
                          <a:gdLst>
                            <a:gd name="T0" fmla="+- 0 2032 2032"/>
                            <a:gd name="T1" fmla="*/ T0 w 8915"/>
                            <a:gd name="T2" fmla="+- 0 60 -241"/>
                            <a:gd name="T3" fmla="*/ 60 h 300"/>
                            <a:gd name="T4" fmla="+- 0 10947 2032"/>
                            <a:gd name="T5" fmla="*/ T4 w 8915"/>
                            <a:gd name="T6" fmla="+- 0 60 -241"/>
                            <a:gd name="T7" fmla="*/ 60 h 300"/>
                            <a:gd name="T8" fmla="+- 0 10947 2032"/>
                            <a:gd name="T9" fmla="*/ T8 w 8915"/>
                            <a:gd name="T10" fmla="+- 0 -241 -241"/>
                            <a:gd name="T11" fmla="*/ -241 h 300"/>
                            <a:gd name="T12" fmla="+- 0 2032 2032"/>
                            <a:gd name="T13" fmla="*/ T12 w 8915"/>
                            <a:gd name="T14" fmla="+- 0 -241 -241"/>
                            <a:gd name="T15" fmla="*/ -241 h 300"/>
                            <a:gd name="T16" fmla="+- 0 2032 2032"/>
                            <a:gd name="T17" fmla="*/ T16 w 8915"/>
                            <a:gd name="T18" fmla="+- 0 60 -241"/>
                            <a:gd name="T19" fmla="*/ 60 h 300"/>
                          </a:gdLst>
                          <a:ahLst/>
                          <a:cxnLst>
                            <a:cxn ang="0">
                              <a:pos x="T1" y="T3"/>
                            </a:cxn>
                            <a:cxn ang="0">
                              <a:pos x="T5" y="T7"/>
                            </a:cxn>
                            <a:cxn ang="0">
                              <a:pos x="T9" y="T11"/>
                            </a:cxn>
                            <a:cxn ang="0">
                              <a:pos x="T13" y="T15"/>
                            </a:cxn>
                            <a:cxn ang="0">
                              <a:pos x="T17" y="T19"/>
                            </a:cxn>
                          </a:cxnLst>
                          <a:rect l="0" t="0" r="r" b="b"/>
                          <a:pathLst>
                            <a:path w="8915" h="300">
                              <a:moveTo>
                                <a:pt x="0" y="301"/>
                              </a:moveTo>
                              <a:lnTo>
                                <a:pt x="8915" y="301"/>
                              </a:lnTo>
                              <a:lnTo>
                                <a:pt x="8915" y="0"/>
                              </a:lnTo>
                              <a:lnTo>
                                <a:pt x="0" y="0"/>
                              </a:lnTo>
                              <a:lnTo>
                                <a:pt x="0" y="301"/>
                              </a:lnTo>
                              <a:close/>
                            </a:path>
                          </a:pathLst>
                        </a:custGeom>
                        <a:solidFill>
                          <a:srgbClr val="D9E1F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5119647" id="Freeform 44" o:spid="_x0000_s1026" style="position:absolute;margin-left:1.05pt;margin-top:1.05pt;width:489.5pt;height:27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891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" path="m,301r8915,l8915,,,,,301xe" fillcolor="#d9e1f3" stroked="f">
                <v:path arrowok="t" o:connecttype="custom" o:connectlocs="0,68580;6216650,68580;6216650,-275463;0,-275463;0,68580" o:connectangles="0,0,0,0,0"/>
              </v:shape>
            </w:pict>
          </mc:Fallback>
        </mc:AlternateContent>
      </w:r>
      <w:r w:rsidRPr="007B26D8">
        <w:rPr>
          <w:rFonts w:ascii="Arial" w:eastAsia="Calibri" w:hAnsi="Arial" w:cs="Arial"/>
          <w:b/>
          <w:bCs/>
          <w:i/>
          <w:iCs/>
          <w:sz w:val="23"/>
          <w:szCs w:val="23"/>
        </w:rPr>
        <w:t>CAPACIDAD TÉCNICA</w:t>
      </w:r>
    </w:p>
    <w:p w14:paraId="341F21F8" w14:textId="77777777" w:rsidR="002C3D26" w:rsidRPr="007B26D8" w:rsidRDefault="002C3D26" w:rsidP="007B26D8">
      <w:pPr>
        <w:pBdr>
          <w:bottom w:val="single" w:sz="4" w:space="1" w:color="auto"/>
        </w:pBdr>
        <w:autoSpaceDE w:val="0"/>
        <w:autoSpaceDN w:val="0"/>
        <w:adjustRightInd w:val="0"/>
        <w:jc w:val="both"/>
        <w:rPr>
          <w:rFonts w:ascii="Arial" w:eastAsia="Calibri" w:hAnsi="Arial" w:cs="Arial"/>
          <w:b/>
          <w:bCs/>
          <w:i/>
          <w:iCs/>
          <w:sz w:val="23"/>
          <w:szCs w:val="23"/>
        </w:rPr>
      </w:pPr>
    </w:p>
    <w:p w14:paraId="4C2F6628" w14:textId="77777777" w:rsidR="006826B2" w:rsidRPr="007B26D8" w:rsidRDefault="006826B2" w:rsidP="007B26D8">
      <w:pPr>
        <w:widowControl w:val="0"/>
        <w:jc w:val="both"/>
        <w:rPr>
          <w:rFonts w:ascii="Arial" w:hAnsi="Arial" w:cs="Arial"/>
          <w:sz w:val="23"/>
          <w:szCs w:val="23"/>
          <w:lang w:val="es-ES"/>
        </w:rPr>
      </w:pPr>
    </w:p>
    <w:p w14:paraId="516EFAFA" w14:textId="77777777" w:rsidR="006826B2" w:rsidRPr="007B26D8" w:rsidRDefault="006826B2" w:rsidP="007B26D8">
      <w:pPr>
        <w:pBdr>
          <w:bottom w:val="single" w:sz="4" w:space="1" w:color="auto"/>
        </w:pBdr>
        <w:autoSpaceDE w:val="0"/>
        <w:autoSpaceDN w:val="0"/>
        <w:adjustRightInd w:val="0"/>
        <w:jc w:val="both"/>
        <w:rPr>
          <w:rFonts w:ascii="Arial" w:eastAsia="Calibri" w:hAnsi="Arial" w:cs="Arial"/>
          <w:b/>
          <w:bCs/>
          <w:i/>
          <w:iCs/>
          <w:sz w:val="23"/>
          <w:szCs w:val="23"/>
          <w:lang w:val="es-ES"/>
        </w:rPr>
      </w:pPr>
      <w:r w:rsidRPr="007B26D8">
        <w:rPr>
          <w:rFonts w:ascii="Arial" w:eastAsia="Calibri" w:hAnsi="Arial" w:cs="Arial"/>
          <w:b/>
          <w:bCs/>
          <w:i/>
          <w:iCs/>
          <w:sz w:val="23"/>
          <w:szCs w:val="23"/>
          <w:lang w:val="es-ES"/>
        </w:rPr>
        <w:t>EXPERIENCIA MÍNIMA QUE SE DEBERÁ EXIGIR A LOS PROPONENTES</w:t>
      </w:r>
    </w:p>
    <w:p w14:paraId="299F189F" w14:textId="77777777" w:rsidR="006826B2" w:rsidRPr="007B26D8" w:rsidRDefault="006826B2" w:rsidP="007B26D8">
      <w:pPr>
        <w:autoSpaceDE w:val="0"/>
        <w:autoSpaceDN w:val="0"/>
        <w:adjustRightInd w:val="0"/>
        <w:ind w:left="540"/>
        <w:jc w:val="both"/>
        <w:rPr>
          <w:rFonts w:ascii="Arial" w:eastAsia="Calibri" w:hAnsi="Arial" w:cs="Arial"/>
          <w:b/>
          <w:bCs/>
          <w:sz w:val="23"/>
          <w:szCs w:val="23"/>
          <w:lang w:val="es-ES"/>
        </w:rPr>
      </w:pPr>
    </w:p>
    <w:p w14:paraId="3565CE07" w14:textId="77777777" w:rsidR="007B26D8" w:rsidRPr="007B26D8" w:rsidRDefault="007B26D8" w:rsidP="007B26D8">
      <w:pPr>
        <w:pStyle w:val="Prrafodelista"/>
        <w:numPr>
          <w:ilvl w:val="0"/>
          <w:numId w:val="36"/>
        </w:numPr>
        <w:spacing w:after="200"/>
        <w:jc w:val="both"/>
        <w:rPr>
          <w:rFonts w:ascii="Arial" w:hAnsi="Arial" w:cs="Arial"/>
          <w:b/>
          <w:bCs/>
          <w:sz w:val="23"/>
          <w:szCs w:val="23"/>
          <w:lang w:eastAsia="es-CO"/>
        </w:rPr>
      </w:pPr>
      <w:r w:rsidRPr="007B26D8">
        <w:rPr>
          <w:rFonts w:ascii="Arial" w:hAnsi="Arial" w:cs="Arial"/>
          <w:b/>
          <w:bCs/>
          <w:sz w:val="23"/>
          <w:szCs w:val="23"/>
          <w:lang w:eastAsia="es-CO"/>
        </w:rPr>
        <w:t xml:space="preserve">EXPERIENCIA DEL PROPONENTE </w:t>
      </w:r>
    </w:p>
    <w:p w14:paraId="1D9DB33E" w14:textId="77777777" w:rsidR="007B26D8" w:rsidRPr="007B26D8" w:rsidRDefault="007B26D8" w:rsidP="007B26D8">
      <w:pPr>
        <w:spacing w:after="41"/>
        <w:jc w:val="both"/>
        <w:rPr>
          <w:rFonts w:ascii="Arial" w:eastAsia="Calibri" w:hAnsi="Arial" w:cs="Arial"/>
          <w:sz w:val="23"/>
          <w:szCs w:val="23"/>
          <w:lang w:val="es-ES"/>
        </w:rPr>
      </w:pPr>
      <w:r w:rsidRPr="007B26D8">
        <w:rPr>
          <w:rFonts w:ascii="Arial" w:eastAsia="Calibri" w:hAnsi="Arial" w:cs="Arial"/>
          <w:sz w:val="23"/>
          <w:szCs w:val="23"/>
          <w:lang w:val="es-ES"/>
        </w:rPr>
        <w:t xml:space="preserve">Para la acreditación de la experiencia del presente proceso, el proponente o los miembros del consorcio o unión temporal, deberán acreditar su experiencia cumpliendo los siguientes requisitos: </w:t>
      </w:r>
    </w:p>
    <w:p w14:paraId="45F21D0D" w14:textId="77777777" w:rsidR="007B26D8" w:rsidRPr="007B26D8" w:rsidRDefault="007B26D8" w:rsidP="007B26D8">
      <w:pPr>
        <w:spacing w:after="41"/>
        <w:jc w:val="both"/>
        <w:rPr>
          <w:rFonts w:ascii="Arial" w:eastAsia="Calibri" w:hAnsi="Arial" w:cs="Arial"/>
          <w:sz w:val="23"/>
          <w:szCs w:val="23"/>
          <w:lang w:val="es-ES"/>
        </w:rPr>
      </w:pPr>
    </w:p>
    <w:p w14:paraId="74515928" w14:textId="77777777" w:rsidR="007B26D8" w:rsidRPr="007B26D8" w:rsidRDefault="007B26D8" w:rsidP="007B26D8">
      <w:pPr>
        <w:ind w:left="360"/>
        <w:jc w:val="both"/>
        <w:rPr>
          <w:rFonts w:ascii="Arial" w:eastAsia="Arial" w:hAnsi="Arial" w:cs="Arial"/>
          <w:b/>
          <w:bCs/>
          <w:i/>
          <w:iCs/>
          <w:sz w:val="23"/>
          <w:szCs w:val="23"/>
        </w:rPr>
      </w:pPr>
      <w:r w:rsidRPr="007B26D8">
        <w:rPr>
          <w:rFonts w:ascii="Segoe UI Symbol" w:eastAsia="Arial" w:hAnsi="Segoe UI Symbol" w:cs="Segoe UI Symbol"/>
          <w:b/>
          <w:bCs/>
          <w:i/>
          <w:iCs/>
          <w:sz w:val="23"/>
          <w:szCs w:val="23"/>
        </w:rPr>
        <w:t>✓</w:t>
      </w:r>
      <w:r w:rsidRPr="007B26D8">
        <w:rPr>
          <w:rFonts w:ascii="Arial" w:eastAsia="Arial" w:hAnsi="Arial" w:cs="Arial"/>
          <w:b/>
          <w:bCs/>
          <w:i/>
          <w:iCs/>
          <w:sz w:val="23"/>
          <w:szCs w:val="23"/>
        </w:rPr>
        <w:t xml:space="preserve"> Objeto: </w:t>
      </w:r>
      <w:r w:rsidRPr="007B26D8">
        <w:rPr>
          <w:rFonts w:ascii="Arial" w:eastAsia="Arial" w:hAnsi="Arial" w:cs="Arial"/>
          <w:sz w:val="23"/>
          <w:szCs w:val="23"/>
        </w:rPr>
        <w:t>Debe tratarse de un (01) Contrato o Convenio ejecutado y liquidado, celebrado con Entidades Públicas o Privadas, cuyo objeto contemple actividades relacionadas con el objeto de la contratación.</w:t>
      </w:r>
    </w:p>
    <w:p w14:paraId="6FD640C6" w14:textId="77777777" w:rsidR="007B26D8" w:rsidRPr="007B26D8" w:rsidRDefault="007B26D8" w:rsidP="007B26D8">
      <w:pPr>
        <w:ind w:left="360"/>
        <w:jc w:val="both"/>
        <w:rPr>
          <w:rFonts w:ascii="Arial" w:eastAsia="Arial" w:hAnsi="Arial" w:cs="Arial"/>
          <w:sz w:val="23"/>
          <w:szCs w:val="23"/>
        </w:rPr>
      </w:pPr>
    </w:p>
    <w:p w14:paraId="097FE5D7" w14:textId="77777777" w:rsidR="007B26D8" w:rsidRPr="007B26D8" w:rsidRDefault="007B26D8" w:rsidP="007B26D8">
      <w:pPr>
        <w:numPr>
          <w:ilvl w:val="0"/>
          <w:numId w:val="12"/>
        </w:numPr>
        <w:ind w:left="426"/>
        <w:jc w:val="both"/>
        <w:rPr>
          <w:rFonts w:ascii="Arial" w:eastAsia="Arial" w:hAnsi="Arial" w:cs="Arial"/>
          <w:sz w:val="23"/>
          <w:szCs w:val="23"/>
          <w:lang w:val="es-ES"/>
        </w:rPr>
      </w:pPr>
      <w:bookmarkStart w:id="25" w:name="_Toc32238877"/>
      <w:bookmarkStart w:id="26" w:name="_Toc32147353"/>
      <w:bookmarkStart w:id="27" w:name="_Ref533083945"/>
      <w:r w:rsidRPr="007B26D8">
        <w:rPr>
          <w:rFonts w:ascii="Arial" w:eastAsia="Arial" w:hAnsi="Arial" w:cs="Arial"/>
          <w:b/>
          <w:i/>
          <w:iCs/>
          <w:sz w:val="23"/>
          <w:szCs w:val="23"/>
        </w:rPr>
        <w:t>Relación de la experiencia Frente Al Presupuesto Oficial</w:t>
      </w:r>
      <w:bookmarkEnd w:id="25"/>
      <w:bookmarkEnd w:id="26"/>
      <w:bookmarkEnd w:id="27"/>
      <w:r w:rsidRPr="007B26D8">
        <w:rPr>
          <w:rFonts w:ascii="Arial" w:eastAsia="Arial" w:hAnsi="Arial" w:cs="Arial"/>
          <w:b/>
          <w:sz w:val="23"/>
          <w:szCs w:val="23"/>
        </w:rPr>
        <w:t xml:space="preserve">: </w:t>
      </w:r>
      <w:r w:rsidRPr="007B26D8">
        <w:rPr>
          <w:rFonts w:ascii="Arial" w:eastAsia="Arial" w:hAnsi="Arial" w:cs="Arial"/>
          <w:bCs/>
          <w:sz w:val="23"/>
          <w:szCs w:val="23"/>
        </w:rPr>
        <w:t>El valor d</w:t>
      </w:r>
      <w:r w:rsidRPr="007B26D8">
        <w:rPr>
          <w:rFonts w:ascii="Arial" w:eastAsia="Arial" w:hAnsi="Arial" w:cs="Arial"/>
          <w:bCs/>
          <w:sz w:val="23"/>
          <w:szCs w:val="23"/>
          <w:lang w:val="es-ES"/>
        </w:rPr>
        <w:t>el</w:t>
      </w:r>
      <w:r w:rsidRPr="007B26D8">
        <w:rPr>
          <w:rFonts w:ascii="Arial" w:eastAsia="Arial" w:hAnsi="Arial" w:cs="Arial"/>
          <w:sz w:val="23"/>
          <w:szCs w:val="23"/>
          <w:lang w:val="es-ES"/>
        </w:rPr>
        <w:t xml:space="preserve"> contrato o convenio que se allegue para acreditar la experiencia en el presente proceso de </w:t>
      </w:r>
      <w:r w:rsidRPr="007B26D8">
        <w:rPr>
          <w:rFonts w:ascii="Arial" w:eastAsia="Arial" w:hAnsi="Arial" w:cs="Arial"/>
          <w:sz w:val="23"/>
          <w:szCs w:val="23"/>
          <w:lang w:val="es-ES"/>
        </w:rPr>
        <w:lastRenderedPageBreak/>
        <w:t>selección, deberá ser igual o superior al 100% del Presupuesto Oficial de la presente contratación, expresado en SMMLV.</w:t>
      </w:r>
    </w:p>
    <w:p w14:paraId="0AA130F7" w14:textId="77777777" w:rsidR="007B26D8" w:rsidRPr="007B26D8" w:rsidRDefault="007B26D8" w:rsidP="007B26D8">
      <w:pPr>
        <w:jc w:val="both"/>
        <w:rPr>
          <w:rFonts w:ascii="Arial" w:eastAsia="Arial" w:hAnsi="Arial" w:cs="Arial"/>
          <w:sz w:val="23"/>
          <w:szCs w:val="23"/>
          <w:lang w:val="es-ES_tradnl"/>
        </w:rPr>
      </w:pPr>
    </w:p>
    <w:p w14:paraId="64E02E9F" w14:textId="77777777" w:rsidR="007B26D8" w:rsidRPr="007B26D8" w:rsidRDefault="007B26D8" w:rsidP="007B26D8">
      <w:pPr>
        <w:ind w:left="426"/>
        <w:jc w:val="both"/>
        <w:rPr>
          <w:rFonts w:ascii="Arial" w:eastAsia="Arial" w:hAnsi="Arial" w:cs="Arial"/>
          <w:sz w:val="23"/>
          <w:szCs w:val="23"/>
          <w:lang w:val="es-ES"/>
        </w:rPr>
      </w:pPr>
      <w:r w:rsidRPr="007B26D8">
        <w:rPr>
          <w:rFonts w:ascii="Arial" w:eastAsia="Arial" w:hAnsi="Arial" w:cs="Arial"/>
          <w:sz w:val="23"/>
          <w:szCs w:val="23"/>
          <w:lang w:val="es-ES"/>
        </w:rPr>
        <w:t>La verificación se hará con base en la sumatoria de los valores totales ejecutados (incluido IVA) en SMMLV.</w:t>
      </w:r>
    </w:p>
    <w:p w14:paraId="07698120" w14:textId="77777777" w:rsidR="007B26D8" w:rsidRPr="007B26D8" w:rsidRDefault="007B26D8" w:rsidP="007B26D8">
      <w:pPr>
        <w:jc w:val="both"/>
        <w:rPr>
          <w:rFonts w:ascii="Arial" w:eastAsia="Calibri" w:hAnsi="Arial" w:cs="Arial"/>
          <w:sz w:val="23"/>
          <w:szCs w:val="23"/>
          <w:lang w:val="es-ES"/>
        </w:rPr>
      </w:pPr>
    </w:p>
    <w:p w14:paraId="758B69A9" w14:textId="77777777" w:rsidR="007B26D8" w:rsidRPr="007B26D8" w:rsidRDefault="007B26D8" w:rsidP="007B26D8">
      <w:pPr>
        <w:pStyle w:val="Prrafodelista"/>
        <w:numPr>
          <w:ilvl w:val="0"/>
          <w:numId w:val="12"/>
        </w:numPr>
        <w:shd w:val="clear" w:color="auto" w:fill="FFFFFF"/>
        <w:tabs>
          <w:tab w:val="left" w:pos="1507"/>
        </w:tabs>
        <w:spacing w:after="41"/>
        <w:ind w:left="426"/>
        <w:jc w:val="both"/>
        <w:rPr>
          <w:rFonts w:ascii="Arial" w:hAnsi="Arial" w:cs="Arial"/>
          <w:sz w:val="23"/>
          <w:szCs w:val="23"/>
          <w:lang w:val="es-ES"/>
        </w:rPr>
      </w:pPr>
      <w:r w:rsidRPr="007B26D8">
        <w:rPr>
          <w:rFonts w:ascii="Arial" w:eastAsia="Arial" w:hAnsi="Arial" w:cs="Arial"/>
          <w:b/>
          <w:bCs/>
          <w:i/>
          <w:iCs/>
          <w:sz w:val="23"/>
          <w:szCs w:val="23"/>
          <w:lang w:val="es-ES" w:eastAsia="en-US"/>
        </w:rPr>
        <w:t>Forma de acreditación de la Experiencia:</w:t>
      </w:r>
      <w:r w:rsidRPr="007B26D8">
        <w:rPr>
          <w:rFonts w:ascii="Arial" w:eastAsia="Arial" w:hAnsi="Arial" w:cs="Arial"/>
          <w:sz w:val="23"/>
          <w:szCs w:val="23"/>
          <w:lang w:val="es-ES" w:eastAsia="en-US"/>
        </w:rPr>
        <w:t xml:space="preserve"> </w:t>
      </w:r>
    </w:p>
    <w:p w14:paraId="00616BB7" w14:textId="77777777" w:rsidR="007B26D8" w:rsidRPr="007B26D8" w:rsidRDefault="007B26D8" w:rsidP="007B26D8">
      <w:pPr>
        <w:pStyle w:val="Prrafodelista"/>
        <w:shd w:val="clear" w:color="auto" w:fill="FFFFFF"/>
        <w:tabs>
          <w:tab w:val="left" w:pos="1507"/>
        </w:tabs>
        <w:ind w:left="426"/>
        <w:jc w:val="both"/>
        <w:rPr>
          <w:rFonts w:ascii="Arial" w:hAnsi="Arial" w:cs="Arial"/>
          <w:sz w:val="23"/>
          <w:szCs w:val="23"/>
          <w:lang w:val="es-ES"/>
        </w:rPr>
      </w:pPr>
    </w:p>
    <w:p w14:paraId="346DED93" w14:textId="77777777" w:rsidR="007B26D8" w:rsidRPr="007B26D8" w:rsidRDefault="007B26D8" w:rsidP="007B26D8">
      <w:pPr>
        <w:autoSpaceDE w:val="0"/>
        <w:autoSpaceDN w:val="0"/>
        <w:adjustRightInd w:val="0"/>
        <w:jc w:val="both"/>
        <w:rPr>
          <w:rFonts w:ascii="Arial" w:hAnsi="Arial" w:cs="Arial"/>
          <w:sz w:val="23"/>
          <w:szCs w:val="23"/>
        </w:rPr>
      </w:pPr>
      <w:r w:rsidRPr="007B26D8">
        <w:rPr>
          <w:rFonts w:ascii="Arial" w:hAnsi="Arial" w:cs="Arial"/>
          <w:sz w:val="23"/>
          <w:szCs w:val="23"/>
        </w:rPr>
        <w:t>La Experiencia podrá ser acreditada mediante presentación de contrato y acta de liquidación, las cuales se aceptarán únicamente si proceden de la Entidad Contratante.</w:t>
      </w:r>
    </w:p>
    <w:p w14:paraId="783FECAD" w14:textId="77777777" w:rsidR="007B26D8" w:rsidRPr="007B26D8" w:rsidRDefault="007B26D8" w:rsidP="007B26D8">
      <w:pPr>
        <w:autoSpaceDE w:val="0"/>
        <w:autoSpaceDN w:val="0"/>
        <w:adjustRightInd w:val="0"/>
        <w:jc w:val="both"/>
        <w:rPr>
          <w:rFonts w:ascii="Arial" w:hAnsi="Arial" w:cs="Arial"/>
          <w:sz w:val="23"/>
          <w:szCs w:val="23"/>
        </w:rPr>
      </w:pPr>
    </w:p>
    <w:p w14:paraId="4767B3FD" w14:textId="77777777" w:rsidR="007B26D8" w:rsidRPr="007B26D8" w:rsidRDefault="007B26D8" w:rsidP="007B26D8">
      <w:pPr>
        <w:autoSpaceDE w:val="0"/>
        <w:autoSpaceDN w:val="0"/>
        <w:adjustRightInd w:val="0"/>
        <w:jc w:val="both"/>
        <w:rPr>
          <w:rFonts w:ascii="Arial" w:hAnsi="Arial" w:cs="Arial"/>
          <w:sz w:val="23"/>
          <w:szCs w:val="23"/>
        </w:rPr>
      </w:pPr>
      <w:r w:rsidRPr="007B26D8">
        <w:rPr>
          <w:rFonts w:ascii="Arial" w:hAnsi="Arial" w:cs="Arial"/>
          <w:sz w:val="23"/>
          <w:szCs w:val="23"/>
        </w:rPr>
        <w:t>Respecto de las certificaciones referidas, éstas deberán presentarse debidamente firmadas por las personas autorizadas y contener por lo menos la siguiente información:</w:t>
      </w:r>
    </w:p>
    <w:p w14:paraId="7070D696" w14:textId="77777777" w:rsidR="007B26D8" w:rsidRPr="007B26D8" w:rsidRDefault="007B26D8" w:rsidP="007B26D8">
      <w:pPr>
        <w:autoSpaceDE w:val="0"/>
        <w:autoSpaceDN w:val="0"/>
        <w:adjustRightInd w:val="0"/>
        <w:jc w:val="both"/>
        <w:rPr>
          <w:rFonts w:ascii="Arial" w:hAnsi="Arial" w:cs="Arial"/>
          <w:sz w:val="23"/>
          <w:szCs w:val="23"/>
        </w:rPr>
      </w:pPr>
      <w:r w:rsidRPr="007B26D8">
        <w:rPr>
          <w:rFonts w:ascii="Arial" w:hAnsi="Arial" w:cs="Arial"/>
          <w:sz w:val="23"/>
          <w:szCs w:val="23"/>
        </w:rPr>
        <w:t xml:space="preserve">    </w:t>
      </w:r>
    </w:p>
    <w:p w14:paraId="33E524FD" w14:textId="77777777" w:rsidR="007B26D8" w:rsidRPr="007B26D8" w:rsidRDefault="007B26D8" w:rsidP="007B26D8">
      <w:pPr>
        <w:pStyle w:val="Prrafodelista"/>
        <w:numPr>
          <w:ilvl w:val="0"/>
          <w:numId w:val="13"/>
        </w:numPr>
        <w:autoSpaceDE w:val="0"/>
        <w:autoSpaceDN w:val="0"/>
        <w:adjustRightInd w:val="0"/>
        <w:jc w:val="both"/>
        <w:rPr>
          <w:rFonts w:ascii="Arial" w:hAnsi="Arial" w:cs="Arial"/>
          <w:sz w:val="23"/>
          <w:szCs w:val="23"/>
        </w:rPr>
      </w:pPr>
      <w:r w:rsidRPr="007B26D8">
        <w:rPr>
          <w:rFonts w:ascii="Arial" w:hAnsi="Arial" w:cs="Arial"/>
          <w:sz w:val="23"/>
          <w:szCs w:val="23"/>
        </w:rPr>
        <w:t>Nombre de la Empresa o Entidad contratante y Nombre o razón social de contratista</w:t>
      </w:r>
    </w:p>
    <w:p w14:paraId="78C8D858" w14:textId="77777777" w:rsidR="007B26D8" w:rsidRPr="007B26D8" w:rsidRDefault="007B26D8" w:rsidP="007B26D8">
      <w:pPr>
        <w:pStyle w:val="Prrafodelista"/>
        <w:numPr>
          <w:ilvl w:val="0"/>
          <w:numId w:val="13"/>
        </w:numPr>
        <w:autoSpaceDE w:val="0"/>
        <w:autoSpaceDN w:val="0"/>
        <w:adjustRightInd w:val="0"/>
        <w:jc w:val="both"/>
        <w:rPr>
          <w:rFonts w:ascii="Arial" w:hAnsi="Arial" w:cs="Arial"/>
          <w:sz w:val="23"/>
          <w:szCs w:val="23"/>
        </w:rPr>
      </w:pPr>
      <w:r w:rsidRPr="007B26D8">
        <w:rPr>
          <w:rFonts w:ascii="Arial" w:hAnsi="Arial" w:cs="Arial"/>
          <w:sz w:val="23"/>
          <w:szCs w:val="23"/>
        </w:rPr>
        <w:t>Cargo De la persona que certifica</w:t>
      </w:r>
    </w:p>
    <w:p w14:paraId="4C20B163" w14:textId="77777777" w:rsidR="007B26D8" w:rsidRPr="007B26D8" w:rsidRDefault="007B26D8" w:rsidP="007B26D8">
      <w:pPr>
        <w:pStyle w:val="Prrafodelista"/>
        <w:numPr>
          <w:ilvl w:val="0"/>
          <w:numId w:val="13"/>
        </w:numPr>
        <w:autoSpaceDE w:val="0"/>
        <w:autoSpaceDN w:val="0"/>
        <w:adjustRightInd w:val="0"/>
        <w:jc w:val="both"/>
        <w:rPr>
          <w:rFonts w:ascii="Arial" w:hAnsi="Arial" w:cs="Arial"/>
          <w:sz w:val="23"/>
          <w:szCs w:val="23"/>
        </w:rPr>
      </w:pPr>
      <w:r w:rsidRPr="007B26D8">
        <w:rPr>
          <w:rFonts w:ascii="Arial" w:hAnsi="Arial" w:cs="Arial"/>
          <w:sz w:val="23"/>
          <w:szCs w:val="23"/>
        </w:rPr>
        <w:t>Número del contrato (Para empresas oficiales)</w:t>
      </w:r>
    </w:p>
    <w:p w14:paraId="1D4201E7" w14:textId="77777777" w:rsidR="007B26D8" w:rsidRPr="007B26D8" w:rsidRDefault="007B26D8" w:rsidP="007B26D8">
      <w:pPr>
        <w:pStyle w:val="Prrafodelista"/>
        <w:numPr>
          <w:ilvl w:val="0"/>
          <w:numId w:val="13"/>
        </w:numPr>
        <w:autoSpaceDE w:val="0"/>
        <w:autoSpaceDN w:val="0"/>
        <w:adjustRightInd w:val="0"/>
        <w:jc w:val="both"/>
        <w:rPr>
          <w:rFonts w:ascii="Arial" w:hAnsi="Arial" w:cs="Arial"/>
          <w:sz w:val="23"/>
          <w:szCs w:val="23"/>
        </w:rPr>
      </w:pPr>
      <w:r w:rsidRPr="007B26D8">
        <w:rPr>
          <w:rFonts w:ascii="Arial" w:hAnsi="Arial" w:cs="Arial"/>
          <w:sz w:val="23"/>
          <w:szCs w:val="23"/>
        </w:rPr>
        <w:t>Que el objeto certificado se encuentre relacionado con la presente contratación</w:t>
      </w:r>
    </w:p>
    <w:p w14:paraId="084FB3B8" w14:textId="77777777" w:rsidR="007B26D8" w:rsidRPr="007B26D8" w:rsidRDefault="007B26D8" w:rsidP="007B26D8">
      <w:pPr>
        <w:pStyle w:val="Prrafodelista"/>
        <w:numPr>
          <w:ilvl w:val="0"/>
          <w:numId w:val="13"/>
        </w:numPr>
        <w:autoSpaceDE w:val="0"/>
        <w:autoSpaceDN w:val="0"/>
        <w:adjustRightInd w:val="0"/>
        <w:jc w:val="both"/>
        <w:rPr>
          <w:rFonts w:ascii="Arial" w:hAnsi="Arial" w:cs="Arial"/>
          <w:sz w:val="23"/>
          <w:szCs w:val="23"/>
        </w:rPr>
      </w:pPr>
      <w:r w:rsidRPr="007B26D8">
        <w:rPr>
          <w:rFonts w:ascii="Arial" w:hAnsi="Arial" w:cs="Arial"/>
          <w:sz w:val="23"/>
          <w:szCs w:val="23"/>
        </w:rPr>
        <w:t>Valor del contrato</w:t>
      </w:r>
    </w:p>
    <w:p w14:paraId="74AE412E" w14:textId="77777777" w:rsidR="007B26D8" w:rsidRPr="007B26D8" w:rsidRDefault="007B26D8" w:rsidP="007B26D8">
      <w:pPr>
        <w:pStyle w:val="Prrafodelista"/>
        <w:numPr>
          <w:ilvl w:val="0"/>
          <w:numId w:val="13"/>
        </w:numPr>
        <w:autoSpaceDE w:val="0"/>
        <w:autoSpaceDN w:val="0"/>
        <w:adjustRightInd w:val="0"/>
        <w:jc w:val="both"/>
        <w:rPr>
          <w:rFonts w:ascii="Arial" w:hAnsi="Arial" w:cs="Arial"/>
          <w:sz w:val="23"/>
          <w:szCs w:val="23"/>
        </w:rPr>
      </w:pPr>
      <w:r w:rsidRPr="007B26D8">
        <w:rPr>
          <w:rFonts w:ascii="Arial" w:hAnsi="Arial" w:cs="Arial"/>
          <w:sz w:val="23"/>
          <w:szCs w:val="23"/>
        </w:rPr>
        <w:t>Fecha de iniciación</w:t>
      </w:r>
    </w:p>
    <w:p w14:paraId="5C076969" w14:textId="77777777" w:rsidR="007B26D8" w:rsidRPr="007B26D8" w:rsidRDefault="007B26D8" w:rsidP="007B26D8">
      <w:pPr>
        <w:pStyle w:val="Prrafodelista"/>
        <w:numPr>
          <w:ilvl w:val="0"/>
          <w:numId w:val="13"/>
        </w:numPr>
        <w:autoSpaceDE w:val="0"/>
        <w:autoSpaceDN w:val="0"/>
        <w:adjustRightInd w:val="0"/>
        <w:jc w:val="both"/>
        <w:rPr>
          <w:rFonts w:ascii="Arial" w:hAnsi="Arial" w:cs="Arial"/>
          <w:sz w:val="23"/>
          <w:szCs w:val="23"/>
        </w:rPr>
      </w:pPr>
      <w:r w:rsidRPr="007B26D8">
        <w:rPr>
          <w:rFonts w:ascii="Arial" w:hAnsi="Arial" w:cs="Arial"/>
          <w:sz w:val="23"/>
          <w:szCs w:val="23"/>
        </w:rPr>
        <w:t>Fecha de entrega y/o terminación.</w:t>
      </w:r>
    </w:p>
    <w:p w14:paraId="2363C9F9" w14:textId="77777777" w:rsidR="007B26D8" w:rsidRPr="007B26D8" w:rsidRDefault="007B26D8" w:rsidP="007B26D8">
      <w:pPr>
        <w:jc w:val="both"/>
        <w:rPr>
          <w:rFonts w:ascii="Arial" w:hAnsi="Arial" w:cs="Arial"/>
          <w:sz w:val="23"/>
          <w:szCs w:val="23"/>
        </w:rPr>
      </w:pPr>
    </w:p>
    <w:p w14:paraId="46480D5A" w14:textId="77777777" w:rsidR="007B26D8" w:rsidRPr="007B26D8" w:rsidRDefault="007B26D8" w:rsidP="007B26D8">
      <w:pPr>
        <w:jc w:val="both"/>
        <w:rPr>
          <w:rFonts w:ascii="Arial" w:hAnsi="Arial" w:cs="Arial"/>
          <w:sz w:val="23"/>
          <w:szCs w:val="23"/>
          <w:lang w:val="es-ES"/>
        </w:rPr>
      </w:pPr>
      <w:r w:rsidRPr="007B26D8">
        <w:rPr>
          <w:rFonts w:ascii="Arial" w:hAnsi="Arial" w:cs="Arial"/>
          <w:sz w:val="23"/>
          <w:szCs w:val="23"/>
          <w:lang w:val="es-ES"/>
        </w:rPr>
        <w:t xml:space="preserve">Tratándose de consorcios o uniones temporales, se atenderán las siguientes condiciones para soportar la experiencia acreditada: </w:t>
      </w:r>
    </w:p>
    <w:p w14:paraId="553522DD" w14:textId="77777777" w:rsidR="007B26D8" w:rsidRPr="007B26D8" w:rsidRDefault="007B26D8" w:rsidP="007B26D8">
      <w:pPr>
        <w:jc w:val="both"/>
        <w:rPr>
          <w:rFonts w:ascii="Arial" w:hAnsi="Arial" w:cs="Arial"/>
          <w:sz w:val="23"/>
          <w:szCs w:val="23"/>
          <w:lang w:val="es-ES"/>
        </w:rPr>
      </w:pPr>
    </w:p>
    <w:p w14:paraId="72876B13" w14:textId="77777777" w:rsidR="007B26D8" w:rsidRPr="007B26D8" w:rsidRDefault="007B26D8" w:rsidP="007B26D8">
      <w:pPr>
        <w:jc w:val="both"/>
        <w:rPr>
          <w:rFonts w:ascii="Arial" w:hAnsi="Arial" w:cs="Arial"/>
          <w:sz w:val="23"/>
          <w:szCs w:val="23"/>
          <w:lang w:val="es-ES"/>
        </w:rPr>
      </w:pPr>
      <w:r w:rsidRPr="007B26D8">
        <w:rPr>
          <w:rFonts w:ascii="Arial" w:hAnsi="Arial" w:cs="Arial"/>
          <w:sz w:val="23"/>
          <w:szCs w:val="23"/>
          <w:lang w:val="es-ES"/>
        </w:rPr>
        <w:t xml:space="preserve">a) Cuando en un contrato que se presenta como experiencia el ejecutor haya sido un consorcio o unión temporal, y el proponente haya sido integrante del mismo, el porcentaje que se acreditará como experiencia será el resultado de multiplicar el total ejecutado del valor por el porcentaje que le correspondía dentro de esa unión temporal o consorcio. En estos casos, los proponentes </w:t>
      </w:r>
      <w:r w:rsidRPr="007B26D8">
        <w:rPr>
          <w:rFonts w:ascii="Arial" w:hAnsi="Arial" w:cs="Arial"/>
          <w:b/>
          <w:bCs/>
          <w:i/>
          <w:iCs/>
          <w:sz w:val="23"/>
          <w:szCs w:val="23"/>
          <w:lang w:val="es-ES"/>
        </w:rPr>
        <w:t>deberán, además de los documentos solicitados para acreditar la experiencia, adjuntar copia del acta consorcial o de la unión temporal</w:t>
      </w:r>
      <w:r w:rsidRPr="007B26D8">
        <w:rPr>
          <w:rFonts w:ascii="Arial" w:hAnsi="Arial" w:cs="Arial"/>
          <w:sz w:val="23"/>
          <w:szCs w:val="23"/>
          <w:lang w:val="es-ES"/>
        </w:rPr>
        <w:t xml:space="preserve">. </w:t>
      </w:r>
      <w:proofErr w:type="gramStart"/>
      <w:r w:rsidRPr="007B26D8">
        <w:rPr>
          <w:rFonts w:ascii="Arial" w:hAnsi="Arial" w:cs="Arial"/>
          <w:sz w:val="23"/>
          <w:szCs w:val="23"/>
          <w:lang w:val="es-ES"/>
        </w:rPr>
        <w:t>En caso que</w:t>
      </w:r>
      <w:proofErr w:type="gramEnd"/>
      <w:r w:rsidRPr="007B26D8">
        <w:rPr>
          <w:rFonts w:ascii="Arial" w:hAnsi="Arial" w:cs="Arial"/>
          <w:sz w:val="23"/>
          <w:szCs w:val="23"/>
          <w:lang w:val="es-ES"/>
        </w:rPr>
        <w:t xml:space="preserve"> el oferente no cumpla con este requerimiento, y solo para este caso específico, no se tomará en cuenta esta experiencia para el cálculo de la acreditación respectiva. </w:t>
      </w:r>
    </w:p>
    <w:p w14:paraId="50239C3B" w14:textId="77777777" w:rsidR="007B26D8" w:rsidRPr="007B26D8" w:rsidRDefault="007B26D8" w:rsidP="007B26D8">
      <w:pPr>
        <w:jc w:val="both"/>
        <w:rPr>
          <w:rFonts w:ascii="Arial" w:hAnsi="Arial" w:cs="Arial"/>
          <w:sz w:val="23"/>
          <w:szCs w:val="23"/>
          <w:lang w:val="es-ES"/>
        </w:rPr>
      </w:pPr>
    </w:p>
    <w:p w14:paraId="012D65AB" w14:textId="77777777" w:rsidR="007B26D8" w:rsidRPr="007B26D8" w:rsidRDefault="007B26D8" w:rsidP="007B26D8">
      <w:pPr>
        <w:jc w:val="both"/>
        <w:rPr>
          <w:rFonts w:ascii="Arial" w:hAnsi="Arial" w:cs="Arial"/>
          <w:sz w:val="23"/>
          <w:szCs w:val="23"/>
          <w:lang w:val="es-ES"/>
        </w:rPr>
      </w:pPr>
      <w:r w:rsidRPr="007B26D8">
        <w:rPr>
          <w:rFonts w:ascii="Arial" w:hAnsi="Arial" w:cs="Arial"/>
          <w:sz w:val="23"/>
          <w:szCs w:val="23"/>
          <w:lang w:val="es-ES"/>
        </w:rPr>
        <w:t>b) Cuando se presente un contrato que haya sido ejecutado por integrantes de un proponente plural que hoy conforman un nuevo proponente plural, el mismo se acreditará en valor y cantidad como un contrato para cada integrante del proponente plural de acuerdo con su porcentaje de participación, quiere esto decir que ese contrato, valdrá como un contrato, para cada uno de los integrantes del proponente plural según su porcentaje de participación; se contabilizará tantas veces como integrantes lo acrediten para este proceso.</w:t>
      </w:r>
    </w:p>
    <w:p w14:paraId="45A2099E" w14:textId="77777777" w:rsidR="007B26D8" w:rsidRPr="007B26D8" w:rsidRDefault="007B26D8" w:rsidP="007B26D8">
      <w:pPr>
        <w:jc w:val="both"/>
        <w:rPr>
          <w:rFonts w:ascii="Arial" w:hAnsi="Arial" w:cs="Arial"/>
          <w:sz w:val="23"/>
          <w:szCs w:val="23"/>
          <w:lang w:val="es-ES"/>
        </w:rPr>
      </w:pPr>
    </w:p>
    <w:p w14:paraId="7457CA96" w14:textId="77777777" w:rsidR="007B26D8" w:rsidRPr="007B26D8" w:rsidRDefault="007B26D8" w:rsidP="007B26D8">
      <w:pPr>
        <w:jc w:val="both"/>
        <w:rPr>
          <w:rFonts w:ascii="Arial" w:hAnsi="Arial" w:cs="Arial"/>
          <w:sz w:val="23"/>
          <w:szCs w:val="23"/>
          <w:lang w:val="es-ES"/>
        </w:rPr>
      </w:pPr>
      <w:r w:rsidRPr="007B26D8">
        <w:rPr>
          <w:rFonts w:ascii="Arial" w:hAnsi="Arial" w:cs="Arial"/>
          <w:sz w:val="23"/>
          <w:szCs w:val="23"/>
          <w:lang w:val="es-ES"/>
        </w:rPr>
        <w:t xml:space="preserve">Los contratos presentados para acreditación de experiencia, cuyo valor ejecutado se encuentre expresado con moneda extranjera, deben efectuar el siguiente procedimiento para re expresar el valor de dichos contratos en pesos colombianos: </w:t>
      </w:r>
    </w:p>
    <w:p w14:paraId="6703E024" w14:textId="77777777" w:rsidR="007B26D8" w:rsidRPr="007B26D8" w:rsidRDefault="007B26D8" w:rsidP="007B26D8">
      <w:pPr>
        <w:jc w:val="both"/>
        <w:rPr>
          <w:rFonts w:ascii="Arial" w:hAnsi="Arial" w:cs="Arial"/>
          <w:sz w:val="23"/>
          <w:szCs w:val="23"/>
          <w:lang w:val="es-ES"/>
        </w:rPr>
      </w:pPr>
    </w:p>
    <w:p w14:paraId="1ABAA477" w14:textId="77777777" w:rsidR="007B26D8" w:rsidRPr="007B26D8" w:rsidRDefault="007B26D8" w:rsidP="007B26D8">
      <w:pPr>
        <w:numPr>
          <w:ilvl w:val="0"/>
          <w:numId w:val="18"/>
        </w:numPr>
        <w:ind w:right="-23"/>
        <w:jc w:val="both"/>
        <w:rPr>
          <w:rFonts w:ascii="Arial" w:hAnsi="Arial" w:cs="Arial"/>
          <w:sz w:val="23"/>
          <w:szCs w:val="23"/>
          <w:lang w:val="es-ES" w:eastAsia="es-MX"/>
        </w:rPr>
      </w:pPr>
      <w:r w:rsidRPr="007B26D8">
        <w:rPr>
          <w:rFonts w:ascii="Arial" w:hAnsi="Arial" w:cs="Arial"/>
          <w:sz w:val="23"/>
          <w:szCs w:val="23"/>
          <w:lang w:val="es-ES" w:eastAsia="es-MX"/>
        </w:rPr>
        <w:t xml:space="preserve">En caso de que el valor del contrato se encuentre expresado en una moneda o unidad de cuenta diferente al dólar estadounidense, se deben </w:t>
      </w:r>
      <w:proofErr w:type="spellStart"/>
      <w:r w:rsidRPr="007B26D8">
        <w:rPr>
          <w:rFonts w:ascii="Arial" w:hAnsi="Arial" w:cs="Arial"/>
          <w:sz w:val="23"/>
          <w:szCs w:val="23"/>
          <w:lang w:val="es-ES" w:eastAsia="es-MX"/>
        </w:rPr>
        <w:t>re-expresar</w:t>
      </w:r>
      <w:proofErr w:type="spellEnd"/>
      <w:r w:rsidRPr="007B26D8">
        <w:rPr>
          <w:rFonts w:ascii="Arial" w:hAnsi="Arial" w:cs="Arial"/>
          <w:sz w:val="23"/>
          <w:szCs w:val="23"/>
          <w:lang w:val="es-ES" w:eastAsia="es-MX"/>
        </w:rPr>
        <w:t xml:space="preserve"> a dólares estadounidenses, utilizando para ello la tasa de cambio, correspondiente a la fecha de inicio del contrato, publicada en el sitio de Internet del Banco de La República de Colombia, de acuerdo con la siguiente ruta: www.banrep.gov.co Menú de contenido Series estadísticas Tasas de cambio Tasa de cambio de algunas monedas del mundo países que no pertenecen al continente americano Tipo de tasa (elegir compra) Serie para un rango de fechas dado Seleccionar la fecha Seleccionar la moneda (se obtiene cambio de dólares a la moneda elegida en la fecha requerida, en el caso del euro considerar hasta la quinta cifra decimal expresa) Si la tasa de cambio con el dólar estadounidense de la moneda en la que se encuentre el valor del contrato no se encuentra listada, se deberá certificar por la entidad facultada para ello del país de origen del contrato, la tasa de cambio oficial entre esta moneda y el dólar estadounidense en la respectiva fecha de inicio del contrato. </w:t>
      </w:r>
    </w:p>
    <w:p w14:paraId="0544257A" w14:textId="77777777" w:rsidR="007B26D8" w:rsidRPr="007B26D8" w:rsidRDefault="007B26D8" w:rsidP="007B26D8">
      <w:pPr>
        <w:ind w:left="360" w:right="-23"/>
        <w:jc w:val="both"/>
        <w:rPr>
          <w:rFonts w:ascii="Arial" w:hAnsi="Arial" w:cs="Arial"/>
          <w:sz w:val="23"/>
          <w:szCs w:val="23"/>
          <w:lang w:val="es-ES" w:eastAsia="es-MX"/>
        </w:rPr>
      </w:pPr>
    </w:p>
    <w:p w14:paraId="225E6E4C" w14:textId="77777777" w:rsidR="007B26D8" w:rsidRPr="007B26D8" w:rsidRDefault="007B26D8" w:rsidP="007B26D8">
      <w:pPr>
        <w:numPr>
          <w:ilvl w:val="0"/>
          <w:numId w:val="18"/>
        </w:numPr>
        <w:ind w:right="-23"/>
        <w:jc w:val="both"/>
        <w:rPr>
          <w:rFonts w:ascii="Arial" w:hAnsi="Arial" w:cs="Arial"/>
          <w:sz w:val="23"/>
          <w:szCs w:val="23"/>
          <w:lang w:val="es-ES" w:eastAsia="es-MX"/>
        </w:rPr>
      </w:pPr>
      <w:r w:rsidRPr="007B26D8">
        <w:rPr>
          <w:rFonts w:ascii="Arial" w:hAnsi="Arial" w:cs="Arial"/>
          <w:sz w:val="23"/>
          <w:szCs w:val="23"/>
          <w:lang w:val="es-ES" w:eastAsia="es-MX"/>
        </w:rPr>
        <w:t xml:space="preserve">Si el valor ejecutado del contrato ya se encuentra expresado en dólares estadounidenses, o se </w:t>
      </w:r>
      <w:proofErr w:type="spellStart"/>
      <w:r w:rsidRPr="007B26D8">
        <w:rPr>
          <w:rFonts w:ascii="Arial" w:hAnsi="Arial" w:cs="Arial"/>
          <w:sz w:val="23"/>
          <w:szCs w:val="23"/>
          <w:lang w:val="es-ES" w:eastAsia="es-MX"/>
        </w:rPr>
        <w:t>re-expresa</w:t>
      </w:r>
      <w:proofErr w:type="spellEnd"/>
      <w:r w:rsidRPr="007B26D8">
        <w:rPr>
          <w:rFonts w:ascii="Arial" w:hAnsi="Arial" w:cs="Arial"/>
          <w:sz w:val="23"/>
          <w:szCs w:val="23"/>
          <w:lang w:val="es-ES" w:eastAsia="es-MX"/>
        </w:rPr>
        <w:t xml:space="preserve"> a dólares estadounidenses según el procedimiento descrito en el literal anterior, se deberá </w:t>
      </w:r>
      <w:proofErr w:type="spellStart"/>
      <w:r w:rsidRPr="007B26D8">
        <w:rPr>
          <w:rFonts w:ascii="Arial" w:hAnsi="Arial" w:cs="Arial"/>
          <w:sz w:val="23"/>
          <w:szCs w:val="23"/>
          <w:lang w:val="es-ES" w:eastAsia="es-MX"/>
        </w:rPr>
        <w:t>re-expresar</w:t>
      </w:r>
      <w:proofErr w:type="spellEnd"/>
      <w:r w:rsidRPr="007B26D8">
        <w:rPr>
          <w:rFonts w:ascii="Arial" w:hAnsi="Arial" w:cs="Arial"/>
          <w:sz w:val="23"/>
          <w:szCs w:val="23"/>
          <w:lang w:val="es-ES" w:eastAsia="es-MX"/>
        </w:rPr>
        <w:t xml:space="preserve"> de dólares estadounidenses a pesos colombianos utilizando la Tasa Representativa del Mercado (TRM) publicada en el sitio de Internet del Banco de La República de Colombia, de acuerdo con la siguiente ruta: www.banrep.gov.co Menú de contenido Series estadísticas Cambio Tasa de cambio del peso colombiano TRM Serie histórica de la tasa de cambio representativa del mercado (se obtiene cambio de pesos colombianos a dólares en la fecha de inicio del contrato, considerando hasta la segunda cifra decimal expresa).</w:t>
      </w:r>
    </w:p>
    <w:p w14:paraId="1BBA1D32" w14:textId="77777777" w:rsidR="007B26D8" w:rsidRPr="007B26D8" w:rsidRDefault="007B26D8" w:rsidP="007B26D8">
      <w:pPr>
        <w:jc w:val="both"/>
        <w:rPr>
          <w:rFonts w:ascii="Arial" w:hAnsi="Arial" w:cs="Arial"/>
          <w:b/>
          <w:sz w:val="23"/>
          <w:szCs w:val="23"/>
          <w:lang w:val="es-ES"/>
        </w:rPr>
      </w:pPr>
    </w:p>
    <w:p w14:paraId="4DFEDADC" w14:textId="77777777" w:rsidR="007B26D8" w:rsidRPr="007B26D8" w:rsidRDefault="007B26D8" w:rsidP="007B26D8">
      <w:pPr>
        <w:jc w:val="both"/>
        <w:rPr>
          <w:rFonts w:ascii="Arial" w:hAnsi="Arial" w:cs="Arial"/>
          <w:sz w:val="23"/>
          <w:szCs w:val="23"/>
          <w:lang w:val="es-ES_tradnl"/>
        </w:rPr>
      </w:pPr>
      <w:r w:rsidRPr="007B26D8">
        <w:rPr>
          <w:rFonts w:ascii="Arial" w:hAnsi="Arial" w:cs="Arial"/>
          <w:sz w:val="23"/>
          <w:szCs w:val="23"/>
          <w:lang w:val="es-ES_tradnl"/>
        </w:rPr>
        <w:t xml:space="preserve">El oferente deberá </w:t>
      </w:r>
      <w:r w:rsidRPr="007B26D8">
        <w:rPr>
          <w:rFonts w:ascii="Arial" w:hAnsi="Arial" w:cs="Arial"/>
          <w:b/>
          <w:bCs/>
          <w:sz w:val="23"/>
          <w:szCs w:val="23"/>
          <w:u w:val="single"/>
          <w:lang w:val="es-ES_tradnl"/>
        </w:rPr>
        <w:t>diligenciar el FORMATO</w:t>
      </w:r>
      <w:r w:rsidRPr="007B26D8">
        <w:rPr>
          <w:rFonts w:ascii="Arial" w:hAnsi="Arial" w:cs="Arial"/>
          <w:sz w:val="23"/>
          <w:szCs w:val="23"/>
          <w:lang w:val="es-ES_tradnl"/>
        </w:rPr>
        <w:t xml:space="preserve"> denominado CONTRATOS HABILITANTES PARA EXPERIENCIA GENERAL que se adjunta a la Invitación Pública.</w:t>
      </w:r>
    </w:p>
    <w:p w14:paraId="451EFFA4" w14:textId="77777777" w:rsidR="007B26D8" w:rsidRPr="007B26D8" w:rsidRDefault="007B26D8" w:rsidP="007B26D8">
      <w:pPr>
        <w:jc w:val="both"/>
        <w:rPr>
          <w:rFonts w:ascii="Arial" w:hAnsi="Arial" w:cs="Arial"/>
          <w:sz w:val="23"/>
          <w:szCs w:val="23"/>
          <w:lang w:val="es-ES_tradnl"/>
        </w:rPr>
      </w:pPr>
    </w:p>
    <w:p w14:paraId="514208A0" w14:textId="77777777" w:rsidR="007B26D8" w:rsidRPr="007B26D8" w:rsidRDefault="007B26D8" w:rsidP="007B26D8">
      <w:pPr>
        <w:jc w:val="both"/>
        <w:rPr>
          <w:rFonts w:ascii="Arial" w:hAnsi="Arial" w:cs="Arial"/>
          <w:sz w:val="23"/>
          <w:szCs w:val="23"/>
          <w:lang w:val="es-ES_tradnl"/>
        </w:rPr>
      </w:pPr>
      <w:r w:rsidRPr="007B26D8">
        <w:rPr>
          <w:rFonts w:ascii="Arial" w:hAnsi="Arial" w:cs="Arial"/>
          <w:b/>
          <w:bCs/>
          <w:sz w:val="23"/>
          <w:szCs w:val="23"/>
          <w:lang w:val="es-ES_tradnl"/>
        </w:rPr>
        <w:t xml:space="preserve">Nota 2: </w:t>
      </w:r>
      <w:r w:rsidRPr="007B26D8">
        <w:rPr>
          <w:rFonts w:ascii="Arial" w:hAnsi="Arial" w:cs="Arial"/>
          <w:sz w:val="23"/>
          <w:szCs w:val="23"/>
          <w:lang w:val="es-ES_tradnl"/>
        </w:rPr>
        <w:t>Los contratos suscritos entre privados se debe acreditar con requisitos de facturación DIAN cuando aplique.</w:t>
      </w:r>
    </w:p>
    <w:p w14:paraId="35B50199" w14:textId="77777777" w:rsidR="003D439A" w:rsidRPr="007B26D8" w:rsidRDefault="003D439A" w:rsidP="007B26D8">
      <w:pPr>
        <w:jc w:val="both"/>
        <w:rPr>
          <w:rFonts w:ascii="Arial" w:eastAsia="Calibri" w:hAnsi="Arial" w:cs="Arial"/>
          <w:sz w:val="23"/>
          <w:szCs w:val="23"/>
          <w:lang w:eastAsia="en-US"/>
        </w:rPr>
      </w:pPr>
    </w:p>
    <w:p w14:paraId="135A1299" w14:textId="77777777" w:rsidR="006826B2" w:rsidRPr="007B26D8" w:rsidRDefault="006826B2" w:rsidP="007B26D8">
      <w:pPr>
        <w:pStyle w:val="Prrafodelista"/>
        <w:numPr>
          <w:ilvl w:val="0"/>
          <w:numId w:val="7"/>
        </w:numPr>
        <w:pBdr>
          <w:bottom w:val="single" w:sz="4" w:space="1" w:color="auto"/>
        </w:pBdr>
        <w:shd w:val="clear" w:color="auto" w:fill="D9E2F3"/>
        <w:jc w:val="center"/>
        <w:rPr>
          <w:rFonts w:ascii="Arial" w:eastAsia="Calibri" w:hAnsi="Arial" w:cs="Arial"/>
          <w:b/>
          <w:bCs/>
          <w:i/>
          <w:iCs/>
          <w:sz w:val="23"/>
          <w:szCs w:val="23"/>
          <w:lang w:val="es-ES_tradnl" w:eastAsia="en-US"/>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Pr>
      <w:r w:rsidRPr="007B26D8">
        <w:rPr>
          <w:rFonts w:ascii="Arial" w:eastAsia="Calibri" w:hAnsi="Arial" w:cs="Arial"/>
          <w:b/>
          <w:bCs/>
          <w:i/>
          <w:iCs/>
          <w:sz w:val="23"/>
          <w:szCs w:val="23"/>
          <w:lang w:val="es-ES_tradnl" w:eastAsia="en-US"/>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ANÁLISIS DE LOS MECANISMOS DE COBERTURA DE LOS RIESGOS</w:t>
      </w:r>
    </w:p>
    <w:p w14:paraId="01884271" w14:textId="77777777" w:rsidR="006826B2" w:rsidRPr="007B26D8" w:rsidRDefault="006826B2" w:rsidP="007B26D8">
      <w:pPr>
        <w:jc w:val="both"/>
        <w:rPr>
          <w:rFonts w:ascii="Arial" w:hAnsi="Arial" w:cs="Arial"/>
          <w:sz w:val="23"/>
          <w:szCs w:val="23"/>
          <w:lang w:val="es-ES"/>
        </w:rPr>
      </w:pPr>
    </w:p>
    <w:p w14:paraId="636987C5" w14:textId="77777777" w:rsidR="006826B2" w:rsidRPr="007B26D8" w:rsidRDefault="006826B2" w:rsidP="007B26D8">
      <w:pPr>
        <w:autoSpaceDE w:val="0"/>
        <w:autoSpaceDN w:val="0"/>
        <w:adjustRightInd w:val="0"/>
        <w:jc w:val="both"/>
        <w:rPr>
          <w:rFonts w:ascii="Arial" w:eastAsia="Calibri" w:hAnsi="Arial" w:cs="Arial"/>
          <w:sz w:val="23"/>
          <w:szCs w:val="23"/>
          <w:lang w:val="es-ES"/>
        </w:rPr>
      </w:pPr>
      <w:r w:rsidRPr="007B26D8">
        <w:rPr>
          <w:rFonts w:ascii="Arial" w:eastAsia="Calibri" w:hAnsi="Arial" w:cs="Arial"/>
          <w:sz w:val="23"/>
          <w:szCs w:val="23"/>
          <w:lang w:val="es-ES"/>
        </w:rPr>
        <w:t>Los riesgos que pueden estar involucrados en la presente contratación durante su desarrollo y ejecución y que pueden alterar el equilibrio financiero del mismo, en contra de cualquiera de las partes, según sea el riesgo.</w:t>
      </w:r>
    </w:p>
    <w:p w14:paraId="628A7C8A" w14:textId="77777777" w:rsidR="006826B2" w:rsidRPr="007B26D8" w:rsidRDefault="006826B2" w:rsidP="007B26D8">
      <w:pPr>
        <w:autoSpaceDE w:val="0"/>
        <w:autoSpaceDN w:val="0"/>
        <w:adjustRightInd w:val="0"/>
        <w:jc w:val="both"/>
        <w:rPr>
          <w:rFonts w:ascii="Arial" w:eastAsia="Calibri" w:hAnsi="Arial" w:cs="Arial"/>
          <w:sz w:val="23"/>
          <w:szCs w:val="23"/>
          <w:lang w:val="es-ES"/>
        </w:rPr>
      </w:pPr>
    </w:p>
    <w:p w14:paraId="75D8959E" w14:textId="77777777" w:rsidR="006826B2" w:rsidRPr="007B26D8" w:rsidRDefault="006826B2" w:rsidP="007B26D8">
      <w:pPr>
        <w:autoSpaceDE w:val="0"/>
        <w:autoSpaceDN w:val="0"/>
        <w:adjustRightInd w:val="0"/>
        <w:jc w:val="both"/>
        <w:rPr>
          <w:rFonts w:ascii="Arial" w:eastAsia="Calibri" w:hAnsi="Arial" w:cs="Arial"/>
          <w:sz w:val="23"/>
          <w:szCs w:val="23"/>
          <w:lang w:val="es-ES"/>
        </w:rPr>
      </w:pPr>
      <w:r w:rsidRPr="007B26D8">
        <w:rPr>
          <w:rFonts w:ascii="Arial" w:eastAsia="Calibri" w:hAnsi="Arial" w:cs="Arial"/>
          <w:sz w:val="23"/>
          <w:szCs w:val="23"/>
          <w:lang w:val="es-ES"/>
        </w:rPr>
        <w:t>Los riesgos que pueden estar involucrados en la presente contratación durante su desarrollo y ejecución y que pueden alterar el equilibrio financiero del mismo, en contra de cualquiera de las partes. Los daños potenciales que pueden surgir por un hecho presente o evento fututo y que generen pérdidas o bienestar social, en el desarrollo del contrato, con lleva a que implementen medidas estructurales y no estructurales de prevención y mitigación con el fin de disminuir el impacto económico (surgimiento de una obligación).</w:t>
      </w:r>
    </w:p>
    <w:p w14:paraId="10F0C649" w14:textId="77777777" w:rsidR="006826B2" w:rsidRPr="007B26D8" w:rsidRDefault="006826B2" w:rsidP="007B26D8">
      <w:pPr>
        <w:autoSpaceDE w:val="0"/>
        <w:autoSpaceDN w:val="0"/>
        <w:adjustRightInd w:val="0"/>
        <w:jc w:val="both"/>
        <w:rPr>
          <w:rFonts w:ascii="Arial" w:eastAsia="Calibri" w:hAnsi="Arial" w:cs="Arial"/>
          <w:sz w:val="23"/>
          <w:szCs w:val="23"/>
          <w:lang w:val="es-ES"/>
        </w:rPr>
      </w:pPr>
    </w:p>
    <w:p w14:paraId="7FF3A9F8" w14:textId="77777777" w:rsidR="006826B2" w:rsidRPr="007B26D8" w:rsidRDefault="006826B2" w:rsidP="007B26D8">
      <w:pPr>
        <w:autoSpaceDE w:val="0"/>
        <w:autoSpaceDN w:val="0"/>
        <w:adjustRightInd w:val="0"/>
        <w:jc w:val="both"/>
        <w:rPr>
          <w:rFonts w:ascii="Arial" w:eastAsia="Calibri" w:hAnsi="Arial" w:cs="Arial"/>
          <w:sz w:val="23"/>
          <w:szCs w:val="23"/>
          <w:lang w:val="es-ES"/>
        </w:rPr>
      </w:pPr>
      <w:r w:rsidRPr="007B26D8">
        <w:rPr>
          <w:rFonts w:ascii="Arial" w:eastAsia="Calibri" w:hAnsi="Arial" w:cs="Arial"/>
          <w:sz w:val="23"/>
          <w:szCs w:val="23"/>
          <w:lang w:val="es-ES"/>
        </w:rPr>
        <w:lastRenderedPageBreak/>
        <w:t>Así las cosas el oferente escogido o futuro contratista, asumirá por su cuenta y riesgo, todos los imprevistos tanto económicos como físicos que conlleve la ejecución del contrato; por falta de previsiones normales tales como la regulación jurídica a que puede estar sometidos algunos elementos de la ejecución del contrato, permisos, normatividad, calidad de los bienes etc., y proponer modificaciones técnicas que considere necesarias que permite reconocer, los riesgos que conlleva la ejecución del contrato y diseñar medidas de prevención y mitigación; proponer la aplicación del principio subyacente. Como anexo del presente Estudio Previo, se dispondrá la respectiva Matriz de Riesgos determinados por la Oficina Gestora.</w:t>
      </w:r>
    </w:p>
    <w:p w14:paraId="41CC8BED" w14:textId="77777777" w:rsidR="006826B2" w:rsidRPr="007B26D8" w:rsidRDefault="006826B2" w:rsidP="007B26D8">
      <w:pPr>
        <w:autoSpaceDE w:val="0"/>
        <w:autoSpaceDN w:val="0"/>
        <w:adjustRightInd w:val="0"/>
        <w:jc w:val="both"/>
        <w:rPr>
          <w:rFonts w:ascii="Arial" w:eastAsia="Calibri" w:hAnsi="Arial" w:cs="Arial"/>
          <w:sz w:val="23"/>
          <w:szCs w:val="23"/>
          <w:lang w:val="es-ES"/>
        </w:rPr>
      </w:pPr>
    </w:p>
    <w:p w14:paraId="5F20CE40" w14:textId="77777777" w:rsidR="006826B2" w:rsidRPr="007B26D8" w:rsidRDefault="006826B2" w:rsidP="007B26D8">
      <w:pPr>
        <w:keepNext/>
        <w:keepLines/>
        <w:pBdr>
          <w:bottom w:val="single" w:sz="4" w:space="1" w:color="auto"/>
        </w:pBdr>
        <w:spacing w:after="160"/>
        <w:jc w:val="both"/>
        <w:outlineLvl w:val="1"/>
        <w:rPr>
          <w:rFonts w:ascii="Arial" w:hAnsi="Arial" w:cs="Arial"/>
          <w:b/>
          <w:bCs/>
          <w:i/>
          <w:iCs/>
          <w:sz w:val="23"/>
          <w:szCs w:val="23"/>
          <w:lang w:eastAsia="es-MX"/>
        </w:rPr>
      </w:pPr>
      <w:bookmarkStart w:id="28" w:name="_Toc66111624"/>
      <w:proofErr w:type="gramStart"/>
      <w:r w:rsidRPr="007B26D8">
        <w:rPr>
          <w:rFonts w:ascii="Arial" w:hAnsi="Arial" w:cs="Arial"/>
          <w:b/>
          <w:bCs/>
          <w:i/>
          <w:iCs/>
          <w:sz w:val="23"/>
          <w:szCs w:val="23"/>
          <w:lang w:eastAsia="es-MX"/>
        </w:rPr>
        <w:t>RIESGOS</w:t>
      </w:r>
      <w:r w:rsidRPr="007B26D8">
        <w:rPr>
          <w:rFonts w:ascii="Arial" w:hAnsi="Arial" w:cs="Arial"/>
          <w:b/>
          <w:bCs/>
          <w:i/>
          <w:iCs/>
          <w:spacing w:val="2"/>
          <w:sz w:val="23"/>
          <w:szCs w:val="23"/>
          <w:lang w:eastAsia="es-MX"/>
        </w:rPr>
        <w:t xml:space="preserve"> </w:t>
      </w:r>
      <w:r w:rsidRPr="007B26D8">
        <w:rPr>
          <w:rFonts w:ascii="Arial" w:hAnsi="Arial" w:cs="Arial"/>
          <w:b/>
          <w:bCs/>
          <w:i/>
          <w:iCs/>
          <w:sz w:val="23"/>
          <w:szCs w:val="23"/>
          <w:lang w:eastAsia="es-MX"/>
        </w:rPr>
        <w:t>A</w:t>
      </w:r>
      <w:r w:rsidRPr="007B26D8">
        <w:rPr>
          <w:rFonts w:ascii="Arial" w:hAnsi="Arial" w:cs="Arial"/>
          <w:b/>
          <w:bCs/>
          <w:i/>
          <w:iCs/>
          <w:spacing w:val="-9"/>
          <w:sz w:val="23"/>
          <w:szCs w:val="23"/>
          <w:lang w:eastAsia="es-MX"/>
        </w:rPr>
        <w:t xml:space="preserve"> </w:t>
      </w:r>
      <w:r w:rsidRPr="007B26D8">
        <w:rPr>
          <w:rFonts w:ascii="Arial" w:hAnsi="Arial" w:cs="Arial"/>
          <w:b/>
          <w:bCs/>
          <w:i/>
          <w:iCs/>
          <w:sz w:val="23"/>
          <w:szCs w:val="23"/>
          <w:lang w:eastAsia="es-MX"/>
        </w:rPr>
        <w:t>CUBRIR</w:t>
      </w:r>
      <w:proofErr w:type="gramEnd"/>
      <w:r w:rsidRPr="007B26D8">
        <w:rPr>
          <w:rFonts w:ascii="Arial" w:hAnsi="Arial" w:cs="Arial"/>
          <w:b/>
          <w:bCs/>
          <w:i/>
          <w:iCs/>
          <w:spacing w:val="-4"/>
          <w:sz w:val="23"/>
          <w:szCs w:val="23"/>
          <w:lang w:eastAsia="es-MX"/>
        </w:rPr>
        <w:t xml:space="preserve"> </w:t>
      </w:r>
      <w:r w:rsidRPr="007B26D8">
        <w:rPr>
          <w:rFonts w:ascii="Arial" w:hAnsi="Arial" w:cs="Arial"/>
          <w:b/>
          <w:bCs/>
          <w:i/>
          <w:iCs/>
          <w:sz w:val="23"/>
          <w:szCs w:val="23"/>
          <w:lang w:eastAsia="es-MX"/>
        </w:rPr>
        <w:t>POR LAS</w:t>
      </w:r>
      <w:r w:rsidRPr="007B26D8">
        <w:rPr>
          <w:rFonts w:ascii="Arial" w:hAnsi="Arial" w:cs="Arial"/>
          <w:b/>
          <w:bCs/>
          <w:i/>
          <w:iCs/>
          <w:spacing w:val="-3"/>
          <w:sz w:val="23"/>
          <w:szCs w:val="23"/>
          <w:lang w:eastAsia="es-MX"/>
        </w:rPr>
        <w:t xml:space="preserve"> </w:t>
      </w:r>
      <w:r w:rsidRPr="007B26D8">
        <w:rPr>
          <w:rFonts w:ascii="Arial" w:hAnsi="Arial" w:cs="Arial"/>
          <w:b/>
          <w:bCs/>
          <w:i/>
          <w:iCs/>
          <w:sz w:val="23"/>
          <w:szCs w:val="23"/>
          <w:lang w:eastAsia="es-MX"/>
        </w:rPr>
        <w:t>GARANTÍAS</w:t>
      </w:r>
      <w:bookmarkEnd w:id="28"/>
    </w:p>
    <w:p w14:paraId="08954E36" w14:textId="77777777" w:rsidR="006826B2" w:rsidRPr="007B26D8" w:rsidRDefault="006826B2" w:rsidP="007B26D8">
      <w:pPr>
        <w:jc w:val="both"/>
        <w:rPr>
          <w:rFonts w:ascii="Arial" w:hAnsi="Arial" w:cs="Arial"/>
          <w:sz w:val="23"/>
          <w:szCs w:val="23"/>
          <w:lang w:eastAsia="es-MX"/>
        </w:rPr>
      </w:pPr>
      <w:bookmarkStart w:id="29" w:name="_Hlk118891904"/>
      <w:r w:rsidRPr="007B26D8">
        <w:rPr>
          <w:rFonts w:ascii="Arial" w:hAnsi="Arial" w:cs="Arial"/>
          <w:sz w:val="23"/>
          <w:szCs w:val="23"/>
          <w:lang w:eastAsia="es-MX"/>
        </w:rPr>
        <w:t>De conformidad con el artículo</w:t>
      </w:r>
      <w:r w:rsidRPr="007B26D8">
        <w:rPr>
          <w:rFonts w:ascii="Arial" w:hAnsi="Arial" w:cs="Arial"/>
          <w:spacing w:val="1"/>
          <w:sz w:val="23"/>
          <w:szCs w:val="23"/>
          <w:lang w:eastAsia="es-MX"/>
        </w:rPr>
        <w:t xml:space="preserve"> </w:t>
      </w:r>
      <w:r w:rsidRPr="007B26D8">
        <w:rPr>
          <w:rFonts w:ascii="Arial" w:hAnsi="Arial" w:cs="Arial"/>
          <w:sz w:val="23"/>
          <w:szCs w:val="23"/>
          <w:lang w:eastAsia="es-MX"/>
        </w:rPr>
        <w:t>2.2.1.2.3.1.1 del decreto 1082 de 2015 los riesgos que deben cubrir</w:t>
      </w:r>
      <w:r w:rsidRPr="007B26D8">
        <w:rPr>
          <w:rFonts w:ascii="Arial" w:hAnsi="Arial" w:cs="Arial"/>
          <w:spacing w:val="-53"/>
          <w:sz w:val="23"/>
          <w:szCs w:val="23"/>
          <w:lang w:eastAsia="es-MX"/>
        </w:rPr>
        <w:t xml:space="preserve"> </w:t>
      </w:r>
      <w:r w:rsidRPr="007B26D8">
        <w:rPr>
          <w:rFonts w:ascii="Arial" w:hAnsi="Arial" w:cs="Arial"/>
          <w:sz w:val="23"/>
          <w:szCs w:val="23"/>
          <w:lang w:eastAsia="es-MX"/>
        </w:rPr>
        <w:t xml:space="preserve">las garantías en la </w:t>
      </w:r>
      <w:proofErr w:type="gramStart"/>
      <w:r w:rsidRPr="007B26D8">
        <w:rPr>
          <w:rFonts w:ascii="Arial" w:hAnsi="Arial" w:cs="Arial"/>
          <w:sz w:val="23"/>
          <w:szCs w:val="23"/>
          <w:lang w:eastAsia="es-MX"/>
        </w:rPr>
        <w:t>contratación,</w:t>
      </w:r>
      <w:proofErr w:type="gramEnd"/>
      <w:r w:rsidRPr="007B26D8">
        <w:rPr>
          <w:rFonts w:ascii="Arial" w:hAnsi="Arial" w:cs="Arial"/>
          <w:sz w:val="23"/>
          <w:szCs w:val="23"/>
          <w:lang w:eastAsia="es-MX"/>
        </w:rPr>
        <w:t xml:space="preserve"> son el cumplimiento de las obligaciones surgidas en favor de las</w:t>
      </w:r>
      <w:r w:rsidRPr="007B26D8">
        <w:rPr>
          <w:rFonts w:ascii="Arial" w:hAnsi="Arial" w:cs="Arial"/>
          <w:spacing w:val="1"/>
          <w:sz w:val="23"/>
          <w:szCs w:val="23"/>
          <w:lang w:eastAsia="es-MX"/>
        </w:rPr>
        <w:t xml:space="preserve"> </w:t>
      </w:r>
      <w:r w:rsidRPr="007B26D8">
        <w:rPr>
          <w:rFonts w:ascii="Arial" w:hAnsi="Arial" w:cs="Arial"/>
          <w:sz w:val="23"/>
          <w:szCs w:val="23"/>
          <w:lang w:eastAsia="es-MX"/>
        </w:rPr>
        <w:t>Entidades Estatales con</w:t>
      </w:r>
      <w:r w:rsidRPr="007B26D8">
        <w:rPr>
          <w:rFonts w:ascii="Arial" w:hAnsi="Arial" w:cs="Arial"/>
          <w:spacing w:val="2"/>
          <w:sz w:val="23"/>
          <w:szCs w:val="23"/>
          <w:lang w:eastAsia="es-MX"/>
        </w:rPr>
        <w:t xml:space="preserve"> </w:t>
      </w:r>
      <w:r w:rsidRPr="007B26D8">
        <w:rPr>
          <w:rFonts w:ascii="Arial" w:hAnsi="Arial" w:cs="Arial"/>
          <w:sz w:val="23"/>
          <w:szCs w:val="23"/>
          <w:lang w:eastAsia="es-MX"/>
        </w:rPr>
        <w:t>ocasión</w:t>
      </w:r>
      <w:r w:rsidRPr="007B26D8">
        <w:rPr>
          <w:rFonts w:ascii="Arial" w:hAnsi="Arial" w:cs="Arial"/>
          <w:spacing w:val="2"/>
          <w:sz w:val="23"/>
          <w:szCs w:val="23"/>
          <w:lang w:eastAsia="es-MX"/>
        </w:rPr>
        <w:t xml:space="preserve"> </w:t>
      </w:r>
      <w:r w:rsidRPr="007B26D8">
        <w:rPr>
          <w:rFonts w:ascii="Arial" w:hAnsi="Arial" w:cs="Arial"/>
          <w:sz w:val="23"/>
          <w:szCs w:val="23"/>
          <w:lang w:eastAsia="es-MX"/>
        </w:rPr>
        <w:t>de:</w:t>
      </w:r>
    </w:p>
    <w:p w14:paraId="62E622BD" w14:textId="77777777" w:rsidR="006826B2" w:rsidRPr="007B26D8" w:rsidRDefault="006826B2" w:rsidP="007B26D8">
      <w:pPr>
        <w:ind w:left="720"/>
        <w:jc w:val="both"/>
        <w:rPr>
          <w:rFonts w:ascii="Arial" w:eastAsia="Calibri" w:hAnsi="Arial" w:cs="Arial"/>
          <w:sz w:val="23"/>
          <w:szCs w:val="23"/>
          <w:lang w:eastAsia="es-MX"/>
        </w:rPr>
      </w:pPr>
    </w:p>
    <w:p w14:paraId="31CFA48C" w14:textId="77777777" w:rsidR="006826B2" w:rsidRPr="007B26D8" w:rsidRDefault="006826B2" w:rsidP="007B26D8">
      <w:pPr>
        <w:numPr>
          <w:ilvl w:val="0"/>
          <w:numId w:val="8"/>
        </w:numPr>
        <w:jc w:val="both"/>
        <w:rPr>
          <w:rFonts w:ascii="Arial" w:eastAsia="Calibri" w:hAnsi="Arial" w:cs="Arial"/>
          <w:sz w:val="23"/>
          <w:szCs w:val="23"/>
          <w:lang w:eastAsia="es-MX"/>
        </w:rPr>
      </w:pPr>
      <w:r w:rsidRPr="007B26D8">
        <w:rPr>
          <w:rFonts w:ascii="Arial" w:eastAsia="Calibri" w:hAnsi="Arial" w:cs="Arial"/>
          <w:sz w:val="23"/>
          <w:szCs w:val="23"/>
          <w:lang w:eastAsia="es-MX"/>
        </w:rPr>
        <w:t>La</w:t>
      </w:r>
      <w:r w:rsidRPr="007B26D8">
        <w:rPr>
          <w:rFonts w:ascii="Arial" w:eastAsia="Calibri" w:hAnsi="Arial" w:cs="Arial"/>
          <w:spacing w:val="-3"/>
          <w:sz w:val="23"/>
          <w:szCs w:val="23"/>
          <w:lang w:eastAsia="es-MX"/>
        </w:rPr>
        <w:t xml:space="preserve"> </w:t>
      </w:r>
      <w:r w:rsidRPr="007B26D8">
        <w:rPr>
          <w:rFonts w:ascii="Arial" w:eastAsia="Calibri" w:hAnsi="Arial" w:cs="Arial"/>
          <w:sz w:val="23"/>
          <w:szCs w:val="23"/>
          <w:lang w:eastAsia="es-MX"/>
        </w:rPr>
        <w:t>presentación de</w:t>
      </w:r>
      <w:r w:rsidRPr="007B26D8">
        <w:rPr>
          <w:rFonts w:ascii="Arial" w:eastAsia="Calibri" w:hAnsi="Arial" w:cs="Arial"/>
          <w:spacing w:val="-1"/>
          <w:sz w:val="23"/>
          <w:szCs w:val="23"/>
          <w:lang w:eastAsia="es-MX"/>
        </w:rPr>
        <w:t xml:space="preserve"> </w:t>
      </w:r>
      <w:r w:rsidRPr="007B26D8">
        <w:rPr>
          <w:rFonts w:ascii="Arial" w:eastAsia="Calibri" w:hAnsi="Arial" w:cs="Arial"/>
          <w:sz w:val="23"/>
          <w:szCs w:val="23"/>
          <w:lang w:eastAsia="es-MX"/>
        </w:rPr>
        <w:t>las</w:t>
      </w:r>
      <w:r w:rsidRPr="007B26D8">
        <w:rPr>
          <w:rFonts w:ascii="Arial" w:eastAsia="Calibri" w:hAnsi="Arial" w:cs="Arial"/>
          <w:spacing w:val="-1"/>
          <w:sz w:val="23"/>
          <w:szCs w:val="23"/>
          <w:lang w:eastAsia="es-MX"/>
        </w:rPr>
        <w:t xml:space="preserve"> </w:t>
      </w:r>
      <w:r w:rsidRPr="007B26D8">
        <w:rPr>
          <w:rFonts w:ascii="Arial" w:eastAsia="Calibri" w:hAnsi="Arial" w:cs="Arial"/>
          <w:sz w:val="23"/>
          <w:szCs w:val="23"/>
          <w:lang w:eastAsia="es-MX"/>
        </w:rPr>
        <w:t>ofertas;</w:t>
      </w:r>
    </w:p>
    <w:p w14:paraId="05E85A51" w14:textId="77777777" w:rsidR="006826B2" w:rsidRPr="007B26D8" w:rsidRDefault="006826B2" w:rsidP="007B26D8">
      <w:pPr>
        <w:numPr>
          <w:ilvl w:val="0"/>
          <w:numId w:val="8"/>
        </w:numPr>
        <w:jc w:val="both"/>
        <w:rPr>
          <w:rFonts w:ascii="Arial" w:eastAsia="Calibri" w:hAnsi="Arial" w:cs="Arial"/>
          <w:sz w:val="23"/>
          <w:szCs w:val="23"/>
          <w:lang w:eastAsia="es-MX"/>
        </w:rPr>
      </w:pPr>
      <w:r w:rsidRPr="007B26D8">
        <w:rPr>
          <w:rFonts w:ascii="Arial" w:eastAsia="Calibri" w:hAnsi="Arial" w:cs="Arial"/>
          <w:sz w:val="23"/>
          <w:szCs w:val="23"/>
          <w:lang w:eastAsia="es-MX"/>
        </w:rPr>
        <w:t>Los</w:t>
      </w:r>
      <w:r w:rsidRPr="007B26D8">
        <w:rPr>
          <w:rFonts w:ascii="Arial" w:eastAsia="Calibri" w:hAnsi="Arial" w:cs="Arial"/>
          <w:spacing w:val="-2"/>
          <w:sz w:val="23"/>
          <w:szCs w:val="23"/>
          <w:lang w:eastAsia="es-MX"/>
        </w:rPr>
        <w:t xml:space="preserve"> </w:t>
      </w:r>
      <w:r w:rsidRPr="007B26D8">
        <w:rPr>
          <w:rFonts w:ascii="Arial" w:eastAsia="Calibri" w:hAnsi="Arial" w:cs="Arial"/>
          <w:sz w:val="23"/>
          <w:szCs w:val="23"/>
          <w:lang w:eastAsia="es-MX"/>
        </w:rPr>
        <w:t>contratos</w:t>
      </w:r>
      <w:r w:rsidRPr="007B26D8">
        <w:rPr>
          <w:rFonts w:ascii="Arial" w:eastAsia="Calibri" w:hAnsi="Arial" w:cs="Arial"/>
          <w:spacing w:val="-1"/>
          <w:sz w:val="23"/>
          <w:szCs w:val="23"/>
          <w:lang w:eastAsia="es-MX"/>
        </w:rPr>
        <w:t xml:space="preserve"> </w:t>
      </w:r>
      <w:r w:rsidRPr="007B26D8">
        <w:rPr>
          <w:rFonts w:ascii="Arial" w:eastAsia="Calibri" w:hAnsi="Arial" w:cs="Arial"/>
          <w:sz w:val="23"/>
          <w:szCs w:val="23"/>
          <w:lang w:eastAsia="es-MX"/>
        </w:rPr>
        <w:t>y</w:t>
      </w:r>
      <w:r w:rsidRPr="007B26D8">
        <w:rPr>
          <w:rFonts w:ascii="Arial" w:eastAsia="Calibri" w:hAnsi="Arial" w:cs="Arial"/>
          <w:spacing w:val="-5"/>
          <w:sz w:val="23"/>
          <w:szCs w:val="23"/>
          <w:lang w:eastAsia="es-MX"/>
        </w:rPr>
        <w:t xml:space="preserve"> </w:t>
      </w:r>
      <w:r w:rsidRPr="007B26D8">
        <w:rPr>
          <w:rFonts w:ascii="Arial" w:eastAsia="Calibri" w:hAnsi="Arial" w:cs="Arial"/>
          <w:sz w:val="23"/>
          <w:szCs w:val="23"/>
          <w:lang w:eastAsia="es-MX"/>
        </w:rPr>
        <w:t>su</w:t>
      </w:r>
      <w:r w:rsidRPr="007B26D8">
        <w:rPr>
          <w:rFonts w:ascii="Arial" w:eastAsia="Calibri" w:hAnsi="Arial" w:cs="Arial"/>
          <w:spacing w:val="-1"/>
          <w:sz w:val="23"/>
          <w:szCs w:val="23"/>
          <w:lang w:eastAsia="es-MX"/>
        </w:rPr>
        <w:t xml:space="preserve"> </w:t>
      </w:r>
      <w:r w:rsidRPr="007B26D8">
        <w:rPr>
          <w:rFonts w:ascii="Arial" w:eastAsia="Calibri" w:hAnsi="Arial" w:cs="Arial"/>
          <w:sz w:val="23"/>
          <w:szCs w:val="23"/>
          <w:lang w:eastAsia="es-MX"/>
        </w:rPr>
        <w:t>liquidación;</w:t>
      </w:r>
      <w:r w:rsidRPr="007B26D8">
        <w:rPr>
          <w:rFonts w:ascii="Arial" w:eastAsia="Calibri" w:hAnsi="Arial" w:cs="Arial"/>
          <w:spacing w:val="3"/>
          <w:sz w:val="23"/>
          <w:szCs w:val="23"/>
          <w:lang w:eastAsia="es-MX"/>
        </w:rPr>
        <w:t xml:space="preserve"> </w:t>
      </w:r>
      <w:r w:rsidRPr="007B26D8">
        <w:rPr>
          <w:rFonts w:ascii="Arial" w:eastAsia="Calibri" w:hAnsi="Arial" w:cs="Arial"/>
          <w:sz w:val="23"/>
          <w:szCs w:val="23"/>
          <w:lang w:eastAsia="es-MX"/>
        </w:rPr>
        <w:t>y</w:t>
      </w:r>
    </w:p>
    <w:p w14:paraId="3DDD8588" w14:textId="77777777" w:rsidR="006826B2" w:rsidRPr="007B26D8" w:rsidRDefault="006826B2" w:rsidP="007B26D8">
      <w:pPr>
        <w:numPr>
          <w:ilvl w:val="0"/>
          <w:numId w:val="8"/>
        </w:numPr>
        <w:spacing w:after="160"/>
        <w:jc w:val="both"/>
        <w:rPr>
          <w:rFonts w:ascii="Arial" w:eastAsia="Calibri" w:hAnsi="Arial" w:cs="Arial"/>
          <w:sz w:val="23"/>
          <w:szCs w:val="23"/>
          <w:lang w:eastAsia="es-MX"/>
        </w:rPr>
      </w:pPr>
      <w:r w:rsidRPr="007B26D8">
        <w:rPr>
          <w:rFonts w:ascii="Arial" w:eastAsia="Calibri" w:hAnsi="Arial" w:cs="Arial"/>
          <w:sz w:val="23"/>
          <w:szCs w:val="23"/>
          <w:lang w:eastAsia="es-MX"/>
        </w:rPr>
        <w:t>Los riesgos a los que se encuentran expuestas las Entidades Estatales, derivados de la</w:t>
      </w:r>
      <w:r w:rsidRPr="007B26D8">
        <w:rPr>
          <w:rFonts w:ascii="Arial" w:eastAsia="Calibri" w:hAnsi="Arial" w:cs="Arial"/>
          <w:spacing w:val="1"/>
          <w:sz w:val="23"/>
          <w:szCs w:val="23"/>
          <w:lang w:eastAsia="es-MX"/>
        </w:rPr>
        <w:t xml:space="preserve"> </w:t>
      </w:r>
      <w:r w:rsidRPr="007B26D8">
        <w:rPr>
          <w:rFonts w:ascii="Arial" w:eastAsia="Calibri" w:hAnsi="Arial" w:cs="Arial"/>
          <w:sz w:val="23"/>
          <w:szCs w:val="23"/>
          <w:lang w:eastAsia="es-MX"/>
        </w:rPr>
        <w:t>responsabilidad extracontractual que pueda surgir por las actuaciones, hechos u omisiones</w:t>
      </w:r>
      <w:r w:rsidRPr="007B26D8">
        <w:rPr>
          <w:rFonts w:ascii="Arial" w:eastAsia="Calibri" w:hAnsi="Arial" w:cs="Arial"/>
          <w:spacing w:val="1"/>
          <w:sz w:val="23"/>
          <w:szCs w:val="23"/>
          <w:lang w:eastAsia="es-MX"/>
        </w:rPr>
        <w:t xml:space="preserve"> </w:t>
      </w:r>
      <w:r w:rsidRPr="007B26D8">
        <w:rPr>
          <w:rFonts w:ascii="Arial" w:eastAsia="Calibri" w:hAnsi="Arial" w:cs="Arial"/>
          <w:sz w:val="23"/>
          <w:szCs w:val="23"/>
          <w:lang w:eastAsia="es-MX"/>
        </w:rPr>
        <w:t>de</w:t>
      </w:r>
      <w:r w:rsidRPr="007B26D8">
        <w:rPr>
          <w:rFonts w:ascii="Arial" w:eastAsia="Calibri" w:hAnsi="Arial" w:cs="Arial"/>
          <w:spacing w:val="-2"/>
          <w:sz w:val="23"/>
          <w:szCs w:val="23"/>
          <w:lang w:eastAsia="es-MX"/>
        </w:rPr>
        <w:t xml:space="preserve"> </w:t>
      </w:r>
      <w:r w:rsidRPr="007B26D8">
        <w:rPr>
          <w:rFonts w:ascii="Arial" w:eastAsia="Calibri" w:hAnsi="Arial" w:cs="Arial"/>
          <w:sz w:val="23"/>
          <w:szCs w:val="23"/>
          <w:lang w:eastAsia="es-MX"/>
        </w:rPr>
        <w:t>sus contratistas</w:t>
      </w:r>
      <w:r w:rsidRPr="007B26D8">
        <w:rPr>
          <w:rFonts w:ascii="Arial" w:eastAsia="Calibri" w:hAnsi="Arial" w:cs="Arial"/>
          <w:spacing w:val="6"/>
          <w:sz w:val="23"/>
          <w:szCs w:val="23"/>
          <w:lang w:eastAsia="es-MX"/>
        </w:rPr>
        <w:t xml:space="preserve"> </w:t>
      </w:r>
      <w:r w:rsidRPr="007B26D8">
        <w:rPr>
          <w:rFonts w:ascii="Arial" w:eastAsia="Calibri" w:hAnsi="Arial" w:cs="Arial"/>
          <w:sz w:val="23"/>
          <w:szCs w:val="23"/>
          <w:lang w:eastAsia="es-MX"/>
        </w:rPr>
        <w:t>y</w:t>
      </w:r>
      <w:r w:rsidRPr="007B26D8">
        <w:rPr>
          <w:rFonts w:ascii="Arial" w:eastAsia="Calibri" w:hAnsi="Arial" w:cs="Arial"/>
          <w:spacing w:val="-5"/>
          <w:sz w:val="23"/>
          <w:szCs w:val="23"/>
          <w:lang w:eastAsia="es-MX"/>
        </w:rPr>
        <w:t xml:space="preserve"> </w:t>
      </w:r>
      <w:r w:rsidRPr="007B26D8">
        <w:rPr>
          <w:rFonts w:ascii="Arial" w:eastAsia="Calibri" w:hAnsi="Arial" w:cs="Arial"/>
          <w:sz w:val="23"/>
          <w:szCs w:val="23"/>
          <w:lang w:eastAsia="es-MX"/>
        </w:rPr>
        <w:t>subcontratistas.</w:t>
      </w:r>
    </w:p>
    <w:p w14:paraId="76587D68" w14:textId="77777777" w:rsidR="006826B2" w:rsidRPr="007B26D8" w:rsidRDefault="006826B2" w:rsidP="007B26D8">
      <w:pPr>
        <w:jc w:val="both"/>
        <w:rPr>
          <w:rFonts w:ascii="Arial" w:hAnsi="Arial" w:cs="Arial"/>
          <w:sz w:val="23"/>
          <w:szCs w:val="23"/>
          <w:lang w:eastAsia="es-MX"/>
        </w:rPr>
      </w:pPr>
      <w:r w:rsidRPr="007B26D8">
        <w:rPr>
          <w:rFonts w:ascii="Arial" w:hAnsi="Arial" w:cs="Arial"/>
          <w:sz w:val="23"/>
          <w:szCs w:val="23"/>
          <w:lang w:eastAsia="es-MX"/>
        </w:rPr>
        <w:t xml:space="preserve">No obstante, al tratarse </w:t>
      </w:r>
      <w:proofErr w:type="gramStart"/>
      <w:r w:rsidRPr="007B26D8">
        <w:rPr>
          <w:rFonts w:ascii="Arial" w:hAnsi="Arial" w:cs="Arial"/>
          <w:sz w:val="23"/>
          <w:szCs w:val="23"/>
          <w:lang w:eastAsia="es-MX"/>
        </w:rPr>
        <w:t>de  un</w:t>
      </w:r>
      <w:proofErr w:type="gramEnd"/>
      <w:r w:rsidRPr="007B26D8">
        <w:rPr>
          <w:rFonts w:ascii="Arial" w:hAnsi="Arial" w:cs="Arial"/>
          <w:sz w:val="23"/>
          <w:szCs w:val="23"/>
          <w:lang w:eastAsia="es-MX"/>
        </w:rPr>
        <w:t xml:space="preserve"> proceso de Invitación Pública de Mínima Cuantía, no se hará necesaria la solicitud de Póliza de Seriedad de la Oferta en esta oportunidad.</w:t>
      </w:r>
    </w:p>
    <w:p w14:paraId="3BCFF82A" w14:textId="77777777" w:rsidR="006826B2" w:rsidRPr="007B26D8" w:rsidRDefault="006826B2" w:rsidP="007B26D8">
      <w:pPr>
        <w:keepNext/>
        <w:keepLines/>
        <w:pBdr>
          <w:bottom w:val="single" w:sz="4" w:space="1" w:color="auto"/>
        </w:pBdr>
        <w:spacing w:after="160"/>
        <w:jc w:val="both"/>
        <w:outlineLvl w:val="1"/>
        <w:rPr>
          <w:rFonts w:ascii="Arial" w:hAnsi="Arial" w:cs="Arial"/>
          <w:b/>
          <w:bCs/>
          <w:i/>
          <w:iCs/>
          <w:sz w:val="23"/>
          <w:szCs w:val="23"/>
          <w:lang w:eastAsia="es-MX"/>
        </w:rPr>
      </w:pPr>
      <w:bookmarkStart w:id="30" w:name="_Toc66111625"/>
    </w:p>
    <w:p w14:paraId="347046FD" w14:textId="77777777" w:rsidR="006826B2" w:rsidRPr="007B26D8" w:rsidRDefault="006826B2" w:rsidP="007B26D8">
      <w:pPr>
        <w:keepNext/>
        <w:keepLines/>
        <w:pBdr>
          <w:bottom w:val="single" w:sz="4" w:space="1" w:color="auto"/>
        </w:pBdr>
        <w:spacing w:after="160"/>
        <w:jc w:val="both"/>
        <w:outlineLvl w:val="1"/>
        <w:rPr>
          <w:rFonts w:ascii="Arial" w:hAnsi="Arial" w:cs="Arial"/>
          <w:b/>
          <w:bCs/>
          <w:i/>
          <w:iCs/>
          <w:sz w:val="23"/>
          <w:szCs w:val="23"/>
          <w:lang w:eastAsia="es-MX"/>
        </w:rPr>
      </w:pPr>
      <w:r w:rsidRPr="007B26D8">
        <w:rPr>
          <w:rFonts w:ascii="Arial" w:hAnsi="Arial" w:cs="Arial"/>
          <w:b/>
          <w:bCs/>
          <w:i/>
          <w:iCs/>
          <w:sz w:val="23"/>
          <w:szCs w:val="23"/>
          <w:lang w:eastAsia="es-MX"/>
        </w:rPr>
        <w:t>CLASES DE GARANTÍAS</w:t>
      </w:r>
      <w:bookmarkEnd w:id="30"/>
    </w:p>
    <w:p w14:paraId="526028AF" w14:textId="77777777" w:rsidR="006826B2" w:rsidRPr="007B26D8" w:rsidRDefault="006826B2" w:rsidP="007B26D8">
      <w:pPr>
        <w:jc w:val="both"/>
        <w:rPr>
          <w:rFonts w:ascii="Arial" w:hAnsi="Arial" w:cs="Arial"/>
          <w:sz w:val="23"/>
          <w:szCs w:val="23"/>
          <w:lang w:eastAsia="es-MX"/>
        </w:rPr>
      </w:pPr>
      <w:r w:rsidRPr="007B26D8">
        <w:rPr>
          <w:rFonts w:ascii="Arial" w:hAnsi="Arial" w:cs="Arial"/>
          <w:sz w:val="23"/>
          <w:szCs w:val="23"/>
          <w:lang w:eastAsia="es-MX"/>
        </w:rPr>
        <w:t>El proponente que resulte favorecido, en su calidad de contratista podrá otorgar para asegurar</w:t>
      </w:r>
      <w:r w:rsidRPr="007B26D8">
        <w:rPr>
          <w:rFonts w:ascii="Arial" w:hAnsi="Arial" w:cs="Arial"/>
          <w:spacing w:val="37"/>
          <w:sz w:val="23"/>
          <w:szCs w:val="23"/>
          <w:lang w:eastAsia="es-MX"/>
        </w:rPr>
        <w:t xml:space="preserve"> </w:t>
      </w:r>
      <w:r w:rsidRPr="007B26D8">
        <w:rPr>
          <w:rFonts w:ascii="Arial" w:hAnsi="Arial" w:cs="Arial"/>
          <w:sz w:val="23"/>
          <w:szCs w:val="23"/>
          <w:lang w:eastAsia="es-MX"/>
        </w:rPr>
        <w:t>el</w:t>
      </w:r>
      <w:r w:rsidRPr="007B26D8">
        <w:rPr>
          <w:rFonts w:ascii="Arial" w:hAnsi="Arial" w:cs="Arial"/>
          <w:spacing w:val="-53"/>
          <w:sz w:val="23"/>
          <w:szCs w:val="23"/>
          <w:lang w:eastAsia="es-MX"/>
        </w:rPr>
        <w:t xml:space="preserve"> </w:t>
      </w:r>
      <w:r w:rsidRPr="007B26D8">
        <w:rPr>
          <w:rFonts w:ascii="Arial" w:hAnsi="Arial" w:cs="Arial"/>
          <w:sz w:val="23"/>
          <w:szCs w:val="23"/>
          <w:lang w:eastAsia="es-MX"/>
        </w:rPr>
        <w:t>cumplimiento</w:t>
      </w:r>
      <w:r w:rsidRPr="007B26D8">
        <w:rPr>
          <w:rFonts w:ascii="Arial" w:hAnsi="Arial" w:cs="Arial"/>
          <w:spacing w:val="-3"/>
          <w:sz w:val="23"/>
          <w:szCs w:val="23"/>
          <w:lang w:eastAsia="es-MX"/>
        </w:rPr>
        <w:t xml:space="preserve"> </w:t>
      </w:r>
      <w:r w:rsidRPr="007B26D8">
        <w:rPr>
          <w:rFonts w:ascii="Arial" w:hAnsi="Arial" w:cs="Arial"/>
          <w:sz w:val="23"/>
          <w:szCs w:val="23"/>
          <w:lang w:eastAsia="es-MX"/>
        </w:rPr>
        <w:t>de</w:t>
      </w:r>
      <w:r w:rsidRPr="007B26D8">
        <w:rPr>
          <w:rFonts w:ascii="Arial" w:hAnsi="Arial" w:cs="Arial"/>
          <w:spacing w:val="-2"/>
          <w:sz w:val="23"/>
          <w:szCs w:val="23"/>
          <w:lang w:eastAsia="es-MX"/>
        </w:rPr>
        <w:t xml:space="preserve"> </w:t>
      </w:r>
      <w:r w:rsidRPr="007B26D8">
        <w:rPr>
          <w:rFonts w:ascii="Arial" w:hAnsi="Arial" w:cs="Arial"/>
          <w:sz w:val="23"/>
          <w:szCs w:val="23"/>
          <w:lang w:eastAsia="es-MX"/>
        </w:rPr>
        <w:t>sus obligaciones</w:t>
      </w:r>
      <w:r w:rsidRPr="007B26D8">
        <w:rPr>
          <w:rFonts w:ascii="Arial" w:hAnsi="Arial" w:cs="Arial"/>
          <w:spacing w:val="3"/>
          <w:sz w:val="23"/>
          <w:szCs w:val="23"/>
          <w:lang w:eastAsia="es-MX"/>
        </w:rPr>
        <w:t xml:space="preserve"> </w:t>
      </w:r>
      <w:r w:rsidRPr="007B26D8">
        <w:rPr>
          <w:rFonts w:ascii="Arial" w:hAnsi="Arial" w:cs="Arial"/>
          <w:sz w:val="23"/>
          <w:szCs w:val="23"/>
          <w:lang w:eastAsia="es-MX"/>
        </w:rPr>
        <w:t>la siguiente garantía:</w:t>
      </w:r>
    </w:p>
    <w:p w14:paraId="4E059412" w14:textId="77777777" w:rsidR="006826B2" w:rsidRPr="007B26D8" w:rsidRDefault="006826B2" w:rsidP="007B26D8">
      <w:pPr>
        <w:jc w:val="both"/>
        <w:rPr>
          <w:rFonts w:ascii="Arial" w:hAnsi="Arial" w:cs="Arial"/>
          <w:sz w:val="23"/>
          <w:szCs w:val="23"/>
          <w:lang w:eastAsia="es-MX"/>
        </w:rPr>
      </w:pPr>
    </w:p>
    <w:p w14:paraId="470E4FDA" w14:textId="77777777" w:rsidR="006826B2" w:rsidRPr="007B26D8" w:rsidRDefault="006826B2" w:rsidP="007B26D8">
      <w:pPr>
        <w:numPr>
          <w:ilvl w:val="0"/>
          <w:numId w:val="19"/>
        </w:numPr>
        <w:jc w:val="both"/>
        <w:rPr>
          <w:rFonts w:ascii="Arial" w:eastAsia="Calibri" w:hAnsi="Arial" w:cs="Arial"/>
          <w:sz w:val="23"/>
          <w:szCs w:val="23"/>
          <w:lang w:eastAsia="es-MX"/>
        </w:rPr>
      </w:pPr>
      <w:r w:rsidRPr="007B26D8">
        <w:rPr>
          <w:rFonts w:ascii="Arial" w:eastAsia="Calibri" w:hAnsi="Arial" w:cs="Arial"/>
          <w:sz w:val="23"/>
          <w:szCs w:val="23"/>
          <w:lang w:eastAsia="es-MX"/>
        </w:rPr>
        <w:t>Contrato</w:t>
      </w:r>
      <w:r w:rsidRPr="007B26D8">
        <w:rPr>
          <w:rFonts w:ascii="Arial" w:eastAsia="Calibri" w:hAnsi="Arial" w:cs="Arial"/>
          <w:spacing w:val="-3"/>
          <w:sz w:val="23"/>
          <w:szCs w:val="23"/>
          <w:lang w:eastAsia="es-MX"/>
        </w:rPr>
        <w:t xml:space="preserve"> </w:t>
      </w:r>
      <w:r w:rsidRPr="007B26D8">
        <w:rPr>
          <w:rFonts w:ascii="Arial" w:eastAsia="Calibri" w:hAnsi="Arial" w:cs="Arial"/>
          <w:sz w:val="23"/>
          <w:szCs w:val="23"/>
          <w:lang w:eastAsia="es-MX"/>
        </w:rPr>
        <w:t>de</w:t>
      </w:r>
      <w:r w:rsidRPr="007B26D8">
        <w:rPr>
          <w:rFonts w:ascii="Arial" w:eastAsia="Calibri" w:hAnsi="Arial" w:cs="Arial"/>
          <w:spacing w:val="1"/>
          <w:sz w:val="23"/>
          <w:szCs w:val="23"/>
          <w:lang w:eastAsia="es-MX"/>
        </w:rPr>
        <w:t xml:space="preserve"> </w:t>
      </w:r>
      <w:r w:rsidRPr="007B26D8">
        <w:rPr>
          <w:rFonts w:ascii="Arial" w:eastAsia="Calibri" w:hAnsi="Arial" w:cs="Arial"/>
          <w:sz w:val="23"/>
          <w:szCs w:val="23"/>
          <w:lang w:eastAsia="es-MX"/>
        </w:rPr>
        <w:t>seguro</w:t>
      </w:r>
      <w:r w:rsidRPr="007B26D8">
        <w:rPr>
          <w:rFonts w:ascii="Arial" w:eastAsia="Calibri" w:hAnsi="Arial" w:cs="Arial"/>
          <w:spacing w:val="-1"/>
          <w:sz w:val="23"/>
          <w:szCs w:val="23"/>
          <w:lang w:eastAsia="es-MX"/>
        </w:rPr>
        <w:t xml:space="preserve"> </w:t>
      </w:r>
      <w:r w:rsidRPr="007B26D8">
        <w:rPr>
          <w:rFonts w:ascii="Arial" w:eastAsia="Calibri" w:hAnsi="Arial" w:cs="Arial"/>
          <w:sz w:val="23"/>
          <w:szCs w:val="23"/>
          <w:lang w:eastAsia="es-MX"/>
        </w:rPr>
        <w:t>contenido</w:t>
      </w:r>
      <w:r w:rsidRPr="007B26D8">
        <w:rPr>
          <w:rFonts w:ascii="Arial" w:eastAsia="Calibri" w:hAnsi="Arial" w:cs="Arial"/>
          <w:spacing w:val="-3"/>
          <w:sz w:val="23"/>
          <w:szCs w:val="23"/>
          <w:lang w:eastAsia="es-MX"/>
        </w:rPr>
        <w:t xml:space="preserve"> </w:t>
      </w:r>
      <w:r w:rsidRPr="007B26D8">
        <w:rPr>
          <w:rFonts w:ascii="Arial" w:eastAsia="Calibri" w:hAnsi="Arial" w:cs="Arial"/>
          <w:sz w:val="23"/>
          <w:szCs w:val="23"/>
          <w:lang w:eastAsia="es-MX"/>
        </w:rPr>
        <w:t>en</w:t>
      </w:r>
      <w:r w:rsidRPr="007B26D8">
        <w:rPr>
          <w:rFonts w:ascii="Arial" w:eastAsia="Calibri" w:hAnsi="Arial" w:cs="Arial"/>
          <w:spacing w:val="-3"/>
          <w:sz w:val="23"/>
          <w:szCs w:val="23"/>
          <w:lang w:eastAsia="es-MX"/>
        </w:rPr>
        <w:t xml:space="preserve"> </w:t>
      </w:r>
      <w:r w:rsidRPr="007B26D8">
        <w:rPr>
          <w:rFonts w:ascii="Arial" w:eastAsia="Calibri" w:hAnsi="Arial" w:cs="Arial"/>
          <w:sz w:val="23"/>
          <w:szCs w:val="23"/>
          <w:lang w:eastAsia="es-MX"/>
        </w:rPr>
        <w:t>una</w:t>
      </w:r>
      <w:r w:rsidRPr="007B26D8">
        <w:rPr>
          <w:rFonts w:ascii="Arial" w:eastAsia="Calibri" w:hAnsi="Arial" w:cs="Arial"/>
          <w:spacing w:val="-4"/>
          <w:sz w:val="23"/>
          <w:szCs w:val="23"/>
          <w:lang w:eastAsia="es-MX"/>
        </w:rPr>
        <w:t xml:space="preserve"> </w:t>
      </w:r>
      <w:r w:rsidRPr="007B26D8">
        <w:rPr>
          <w:rFonts w:ascii="Arial" w:eastAsia="Calibri" w:hAnsi="Arial" w:cs="Arial"/>
          <w:sz w:val="23"/>
          <w:szCs w:val="23"/>
          <w:lang w:eastAsia="es-MX"/>
        </w:rPr>
        <w:t>póliza.</w:t>
      </w:r>
    </w:p>
    <w:p w14:paraId="0B1A4BD2" w14:textId="77777777" w:rsidR="006826B2" w:rsidRPr="007B26D8" w:rsidRDefault="006826B2" w:rsidP="007B26D8">
      <w:pPr>
        <w:numPr>
          <w:ilvl w:val="0"/>
          <w:numId w:val="19"/>
        </w:numPr>
        <w:jc w:val="both"/>
        <w:rPr>
          <w:rFonts w:ascii="Arial" w:eastAsia="Calibri" w:hAnsi="Arial" w:cs="Arial"/>
          <w:sz w:val="23"/>
          <w:szCs w:val="23"/>
          <w:lang w:eastAsia="es-MX"/>
        </w:rPr>
      </w:pPr>
      <w:r w:rsidRPr="007B26D8">
        <w:rPr>
          <w:rFonts w:ascii="Arial" w:eastAsia="Calibri" w:hAnsi="Arial" w:cs="Arial"/>
          <w:sz w:val="23"/>
          <w:szCs w:val="23"/>
          <w:lang w:eastAsia="es-MX"/>
        </w:rPr>
        <w:t>Patrimonio</w:t>
      </w:r>
      <w:r w:rsidRPr="007B26D8">
        <w:rPr>
          <w:rFonts w:ascii="Arial" w:eastAsia="Calibri" w:hAnsi="Arial" w:cs="Arial"/>
          <w:spacing w:val="-3"/>
          <w:sz w:val="23"/>
          <w:szCs w:val="23"/>
          <w:lang w:eastAsia="es-MX"/>
        </w:rPr>
        <w:t xml:space="preserve"> </w:t>
      </w:r>
      <w:r w:rsidRPr="007B26D8">
        <w:rPr>
          <w:rFonts w:ascii="Arial" w:eastAsia="Calibri" w:hAnsi="Arial" w:cs="Arial"/>
          <w:sz w:val="23"/>
          <w:szCs w:val="23"/>
          <w:lang w:eastAsia="es-MX"/>
        </w:rPr>
        <w:t>autónomo.</w:t>
      </w:r>
    </w:p>
    <w:p w14:paraId="0ADB60CE" w14:textId="77777777" w:rsidR="006826B2" w:rsidRPr="007B26D8" w:rsidRDefault="006826B2" w:rsidP="007B26D8">
      <w:pPr>
        <w:numPr>
          <w:ilvl w:val="0"/>
          <w:numId w:val="19"/>
        </w:numPr>
        <w:jc w:val="both"/>
        <w:rPr>
          <w:rFonts w:ascii="Arial" w:eastAsia="Calibri" w:hAnsi="Arial" w:cs="Arial"/>
          <w:sz w:val="23"/>
          <w:szCs w:val="23"/>
          <w:lang w:eastAsia="es-MX"/>
        </w:rPr>
      </w:pPr>
      <w:r w:rsidRPr="007B26D8">
        <w:rPr>
          <w:rFonts w:ascii="Arial" w:eastAsia="Calibri" w:hAnsi="Arial" w:cs="Arial"/>
          <w:sz w:val="23"/>
          <w:szCs w:val="23"/>
          <w:lang w:eastAsia="es-MX"/>
        </w:rPr>
        <w:t>Garantía</w:t>
      </w:r>
      <w:r w:rsidRPr="007B26D8">
        <w:rPr>
          <w:rFonts w:ascii="Arial" w:eastAsia="Calibri" w:hAnsi="Arial" w:cs="Arial"/>
          <w:spacing w:val="-2"/>
          <w:sz w:val="23"/>
          <w:szCs w:val="23"/>
          <w:lang w:eastAsia="es-MX"/>
        </w:rPr>
        <w:t xml:space="preserve"> </w:t>
      </w:r>
      <w:r w:rsidRPr="007B26D8">
        <w:rPr>
          <w:rFonts w:ascii="Arial" w:eastAsia="Calibri" w:hAnsi="Arial" w:cs="Arial"/>
          <w:sz w:val="23"/>
          <w:szCs w:val="23"/>
          <w:lang w:eastAsia="es-MX"/>
        </w:rPr>
        <w:t>Bancaria.</w:t>
      </w:r>
    </w:p>
    <w:p w14:paraId="1D1D6414" w14:textId="77777777" w:rsidR="006826B2" w:rsidRPr="007B26D8" w:rsidRDefault="006826B2" w:rsidP="007B26D8">
      <w:pPr>
        <w:jc w:val="both"/>
        <w:rPr>
          <w:rFonts w:ascii="Arial" w:hAnsi="Arial" w:cs="Arial"/>
          <w:sz w:val="23"/>
          <w:szCs w:val="23"/>
          <w:lang w:eastAsia="es-MX"/>
        </w:rPr>
      </w:pPr>
    </w:p>
    <w:p w14:paraId="0B95114F" w14:textId="77777777" w:rsidR="006826B2" w:rsidRPr="007B26D8" w:rsidRDefault="006826B2" w:rsidP="007B26D8">
      <w:pPr>
        <w:keepNext/>
        <w:keepLines/>
        <w:pBdr>
          <w:bottom w:val="single" w:sz="4" w:space="1" w:color="auto"/>
        </w:pBdr>
        <w:spacing w:after="160"/>
        <w:jc w:val="both"/>
        <w:outlineLvl w:val="1"/>
        <w:rPr>
          <w:rFonts w:ascii="Arial" w:hAnsi="Arial" w:cs="Arial"/>
          <w:b/>
          <w:bCs/>
          <w:i/>
          <w:iCs/>
          <w:sz w:val="23"/>
          <w:szCs w:val="23"/>
          <w:lang w:eastAsia="es-MX"/>
        </w:rPr>
      </w:pPr>
      <w:bookmarkStart w:id="31" w:name="_Toc66111626"/>
      <w:proofErr w:type="gramStart"/>
      <w:r w:rsidRPr="007B26D8">
        <w:rPr>
          <w:rFonts w:ascii="Arial" w:hAnsi="Arial" w:cs="Arial"/>
          <w:b/>
          <w:bCs/>
          <w:i/>
          <w:iCs/>
          <w:sz w:val="23"/>
          <w:szCs w:val="23"/>
          <w:lang w:eastAsia="es-MX"/>
        </w:rPr>
        <w:t>GARANTÍAS A EXIGIR</w:t>
      </w:r>
      <w:bookmarkEnd w:id="31"/>
      <w:proofErr w:type="gramEnd"/>
    </w:p>
    <w:p w14:paraId="70C5C675" w14:textId="77777777" w:rsidR="006826B2" w:rsidRPr="007B26D8" w:rsidRDefault="006826B2" w:rsidP="007B26D8">
      <w:pPr>
        <w:pStyle w:val="Prrafodelista"/>
        <w:keepNext/>
        <w:keepLines/>
        <w:numPr>
          <w:ilvl w:val="1"/>
          <w:numId w:val="20"/>
        </w:numPr>
        <w:spacing w:after="160"/>
        <w:ind w:left="644"/>
        <w:jc w:val="both"/>
        <w:outlineLvl w:val="2"/>
        <w:rPr>
          <w:rFonts w:ascii="Arial" w:hAnsi="Arial" w:cs="Arial"/>
          <w:b/>
          <w:bCs/>
          <w:i/>
          <w:sz w:val="23"/>
          <w:szCs w:val="23"/>
          <w:lang w:eastAsia="es-MX"/>
        </w:rPr>
      </w:pPr>
      <w:bookmarkStart w:id="32" w:name="_Toc66111627"/>
      <w:r w:rsidRPr="007B26D8">
        <w:rPr>
          <w:rFonts w:ascii="Arial" w:hAnsi="Arial" w:cs="Arial"/>
          <w:b/>
          <w:bCs/>
          <w:i/>
          <w:sz w:val="23"/>
          <w:szCs w:val="23"/>
          <w:lang w:eastAsia="es-MX"/>
        </w:rPr>
        <w:t>Garantía</w:t>
      </w:r>
      <w:r w:rsidRPr="007B26D8">
        <w:rPr>
          <w:rFonts w:ascii="Arial" w:hAnsi="Arial" w:cs="Arial"/>
          <w:b/>
          <w:bCs/>
          <w:i/>
          <w:spacing w:val="-7"/>
          <w:sz w:val="23"/>
          <w:szCs w:val="23"/>
          <w:lang w:eastAsia="es-MX"/>
        </w:rPr>
        <w:t xml:space="preserve"> </w:t>
      </w:r>
      <w:r w:rsidRPr="007B26D8">
        <w:rPr>
          <w:rFonts w:ascii="Arial" w:hAnsi="Arial" w:cs="Arial"/>
          <w:b/>
          <w:bCs/>
          <w:i/>
          <w:sz w:val="23"/>
          <w:szCs w:val="23"/>
          <w:lang w:eastAsia="es-MX"/>
        </w:rPr>
        <w:t>de</w:t>
      </w:r>
      <w:r w:rsidRPr="007B26D8">
        <w:rPr>
          <w:rFonts w:ascii="Arial" w:hAnsi="Arial" w:cs="Arial"/>
          <w:b/>
          <w:bCs/>
          <w:i/>
          <w:spacing w:val="-2"/>
          <w:sz w:val="23"/>
          <w:szCs w:val="23"/>
          <w:lang w:eastAsia="es-MX"/>
        </w:rPr>
        <w:t xml:space="preserve"> </w:t>
      </w:r>
      <w:r w:rsidRPr="007B26D8">
        <w:rPr>
          <w:rFonts w:ascii="Arial" w:hAnsi="Arial" w:cs="Arial"/>
          <w:b/>
          <w:bCs/>
          <w:i/>
          <w:sz w:val="23"/>
          <w:szCs w:val="23"/>
          <w:lang w:eastAsia="es-MX"/>
        </w:rPr>
        <w:t>cumplimiento.</w:t>
      </w:r>
      <w:bookmarkEnd w:id="32"/>
    </w:p>
    <w:p w14:paraId="6E5B70A2" w14:textId="77777777" w:rsidR="006826B2" w:rsidRPr="007B26D8" w:rsidRDefault="006826B2" w:rsidP="007B26D8">
      <w:pPr>
        <w:jc w:val="both"/>
        <w:rPr>
          <w:rFonts w:ascii="Arial" w:hAnsi="Arial" w:cs="Arial"/>
          <w:sz w:val="23"/>
          <w:szCs w:val="23"/>
          <w:lang w:eastAsia="es-MX"/>
        </w:rPr>
      </w:pPr>
      <w:r w:rsidRPr="007B26D8">
        <w:rPr>
          <w:rFonts w:ascii="Arial" w:hAnsi="Arial" w:cs="Arial"/>
          <w:sz w:val="23"/>
          <w:szCs w:val="23"/>
          <w:lang w:eastAsia="es-MX"/>
        </w:rPr>
        <w:t>De</w:t>
      </w:r>
      <w:r w:rsidRPr="007B26D8">
        <w:rPr>
          <w:rFonts w:ascii="Arial" w:hAnsi="Arial" w:cs="Arial"/>
          <w:spacing w:val="1"/>
          <w:sz w:val="23"/>
          <w:szCs w:val="23"/>
          <w:lang w:eastAsia="es-MX"/>
        </w:rPr>
        <w:t xml:space="preserve"> </w:t>
      </w:r>
      <w:r w:rsidRPr="007B26D8">
        <w:rPr>
          <w:rFonts w:ascii="Arial" w:hAnsi="Arial" w:cs="Arial"/>
          <w:sz w:val="23"/>
          <w:szCs w:val="23"/>
          <w:lang w:eastAsia="es-MX"/>
        </w:rPr>
        <w:t>conformidad</w:t>
      </w:r>
      <w:r w:rsidRPr="007B26D8">
        <w:rPr>
          <w:rFonts w:ascii="Arial" w:hAnsi="Arial" w:cs="Arial"/>
          <w:spacing w:val="1"/>
          <w:sz w:val="23"/>
          <w:szCs w:val="23"/>
          <w:lang w:eastAsia="es-MX"/>
        </w:rPr>
        <w:t xml:space="preserve"> </w:t>
      </w:r>
      <w:r w:rsidRPr="007B26D8">
        <w:rPr>
          <w:rFonts w:ascii="Arial" w:hAnsi="Arial" w:cs="Arial"/>
          <w:sz w:val="23"/>
          <w:szCs w:val="23"/>
          <w:lang w:eastAsia="es-MX"/>
        </w:rPr>
        <w:t>con</w:t>
      </w:r>
      <w:r w:rsidRPr="007B26D8">
        <w:rPr>
          <w:rFonts w:ascii="Arial" w:hAnsi="Arial" w:cs="Arial"/>
          <w:spacing w:val="1"/>
          <w:sz w:val="23"/>
          <w:szCs w:val="23"/>
          <w:lang w:eastAsia="es-MX"/>
        </w:rPr>
        <w:t xml:space="preserve"> </w:t>
      </w:r>
      <w:r w:rsidRPr="007B26D8">
        <w:rPr>
          <w:rFonts w:ascii="Arial" w:hAnsi="Arial" w:cs="Arial"/>
          <w:sz w:val="23"/>
          <w:szCs w:val="23"/>
          <w:lang w:eastAsia="es-MX"/>
        </w:rPr>
        <w:t>el</w:t>
      </w:r>
      <w:r w:rsidRPr="007B26D8">
        <w:rPr>
          <w:rFonts w:ascii="Arial" w:hAnsi="Arial" w:cs="Arial"/>
          <w:spacing w:val="1"/>
          <w:sz w:val="23"/>
          <w:szCs w:val="23"/>
          <w:lang w:eastAsia="es-MX"/>
        </w:rPr>
        <w:t xml:space="preserve"> </w:t>
      </w:r>
      <w:r w:rsidRPr="007B26D8">
        <w:rPr>
          <w:rFonts w:ascii="Arial" w:hAnsi="Arial" w:cs="Arial"/>
          <w:sz w:val="23"/>
          <w:szCs w:val="23"/>
          <w:lang w:eastAsia="es-MX"/>
        </w:rPr>
        <w:t>artículo</w:t>
      </w:r>
      <w:r w:rsidRPr="007B26D8">
        <w:rPr>
          <w:rFonts w:ascii="Arial" w:hAnsi="Arial" w:cs="Arial"/>
          <w:spacing w:val="1"/>
          <w:sz w:val="23"/>
          <w:szCs w:val="23"/>
          <w:lang w:eastAsia="es-MX"/>
        </w:rPr>
        <w:t xml:space="preserve"> </w:t>
      </w:r>
      <w:r w:rsidRPr="007B26D8">
        <w:rPr>
          <w:rFonts w:ascii="Arial" w:hAnsi="Arial" w:cs="Arial"/>
          <w:sz w:val="23"/>
          <w:szCs w:val="23"/>
          <w:lang w:eastAsia="es-MX"/>
        </w:rPr>
        <w:t>2.2.1.2.3.1.7</w:t>
      </w:r>
      <w:r w:rsidRPr="007B26D8">
        <w:rPr>
          <w:rFonts w:ascii="Arial" w:hAnsi="Arial" w:cs="Arial"/>
          <w:spacing w:val="1"/>
          <w:sz w:val="23"/>
          <w:szCs w:val="23"/>
          <w:lang w:eastAsia="es-MX"/>
        </w:rPr>
        <w:t xml:space="preserve"> </w:t>
      </w:r>
      <w:r w:rsidRPr="007B26D8">
        <w:rPr>
          <w:rFonts w:ascii="Arial" w:hAnsi="Arial" w:cs="Arial"/>
          <w:sz w:val="23"/>
          <w:szCs w:val="23"/>
          <w:lang w:eastAsia="es-MX"/>
        </w:rPr>
        <w:t>del</w:t>
      </w:r>
      <w:r w:rsidRPr="007B26D8">
        <w:rPr>
          <w:rFonts w:ascii="Arial" w:hAnsi="Arial" w:cs="Arial"/>
          <w:spacing w:val="1"/>
          <w:sz w:val="23"/>
          <w:szCs w:val="23"/>
          <w:lang w:eastAsia="es-MX"/>
        </w:rPr>
        <w:t xml:space="preserve"> </w:t>
      </w:r>
      <w:r w:rsidRPr="007B26D8">
        <w:rPr>
          <w:rFonts w:ascii="Arial" w:hAnsi="Arial" w:cs="Arial"/>
          <w:sz w:val="23"/>
          <w:szCs w:val="23"/>
          <w:lang w:eastAsia="es-MX"/>
        </w:rPr>
        <w:t>decreto</w:t>
      </w:r>
      <w:r w:rsidRPr="007B26D8">
        <w:rPr>
          <w:rFonts w:ascii="Arial" w:hAnsi="Arial" w:cs="Arial"/>
          <w:spacing w:val="1"/>
          <w:sz w:val="23"/>
          <w:szCs w:val="23"/>
          <w:lang w:eastAsia="es-MX"/>
        </w:rPr>
        <w:t xml:space="preserve"> </w:t>
      </w:r>
      <w:r w:rsidRPr="007B26D8">
        <w:rPr>
          <w:rFonts w:ascii="Arial" w:hAnsi="Arial" w:cs="Arial"/>
          <w:sz w:val="23"/>
          <w:szCs w:val="23"/>
          <w:lang w:eastAsia="es-MX"/>
        </w:rPr>
        <w:t>1082</w:t>
      </w:r>
      <w:r w:rsidRPr="007B26D8">
        <w:rPr>
          <w:rFonts w:ascii="Arial" w:hAnsi="Arial" w:cs="Arial"/>
          <w:spacing w:val="1"/>
          <w:sz w:val="23"/>
          <w:szCs w:val="23"/>
          <w:lang w:eastAsia="es-MX"/>
        </w:rPr>
        <w:t xml:space="preserve"> </w:t>
      </w:r>
      <w:r w:rsidRPr="007B26D8">
        <w:rPr>
          <w:rFonts w:ascii="Arial" w:hAnsi="Arial" w:cs="Arial"/>
          <w:sz w:val="23"/>
          <w:szCs w:val="23"/>
          <w:lang w:eastAsia="es-MX"/>
        </w:rPr>
        <w:t>de</w:t>
      </w:r>
      <w:r w:rsidRPr="007B26D8">
        <w:rPr>
          <w:rFonts w:ascii="Arial" w:hAnsi="Arial" w:cs="Arial"/>
          <w:spacing w:val="1"/>
          <w:sz w:val="23"/>
          <w:szCs w:val="23"/>
          <w:lang w:eastAsia="es-MX"/>
        </w:rPr>
        <w:t xml:space="preserve"> </w:t>
      </w:r>
      <w:r w:rsidRPr="007B26D8">
        <w:rPr>
          <w:rFonts w:ascii="Arial" w:hAnsi="Arial" w:cs="Arial"/>
          <w:sz w:val="23"/>
          <w:szCs w:val="23"/>
          <w:lang w:eastAsia="es-MX"/>
        </w:rPr>
        <w:t>2015,</w:t>
      </w:r>
      <w:r w:rsidRPr="007B26D8">
        <w:rPr>
          <w:rFonts w:ascii="Arial" w:hAnsi="Arial" w:cs="Arial"/>
          <w:spacing w:val="1"/>
          <w:sz w:val="23"/>
          <w:szCs w:val="23"/>
          <w:lang w:eastAsia="es-MX"/>
        </w:rPr>
        <w:t xml:space="preserve"> </w:t>
      </w:r>
      <w:r w:rsidRPr="007B26D8">
        <w:rPr>
          <w:rFonts w:ascii="Arial" w:hAnsi="Arial" w:cs="Arial"/>
          <w:sz w:val="23"/>
          <w:szCs w:val="23"/>
          <w:lang w:eastAsia="es-MX"/>
        </w:rPr>
        <w:t>la.</w:t>
      </w:r>
      <w:r w:rsidRPr="007B26D8">
        <w:rPr>
          <w:rFonts w:ascii="Arial" w:hAnsi="Arial" w:cs="Arial"/>
          <w:spacing w:val="1"/>
          <w:sz w:val="23"/>
          <w:szCs w:val="23"/>
          <w:lang w:eastAsia="es-MX"/>
        </w:rPr>
        <w:t xml:space="preserve"> </w:t>
      </w:r>
      <w:r w:rsidRPr="007B26D8">
        <w:rPr>
          <w:rFonts w:ascii="Arial" w:hAnsi="Arial" w:cs="Arial"/>
          <w:sz w:val="23"/>
          <w:szCs w:val="23"/>
          <w:lang w:eastAsia="es-MX"/>
        </w:rPr>
        <w:t>Garantía</w:t>
      </w:r>
      <w:r w:rsidRPr="007B26D8">
        <w:rPr>
          <w:rFonts w:ascii="Arial" w:hAnsi="Arial" w:cs="Arial"/>
          <w:spacing w:val="55"/>
          <w:sz w:val="23"/>
          <w:szCs w:val="23"/>
          <w:lang w:eastAsia="es-MX"/>
        </w:rPr>
        <w:t xml:space="preserve"> </w:t>
      </w:r>
      <w:r w:rsidRPr="007B26D8">
        <w:rPr>
          <w:rFonts w:ascii="Arial" w:hAnsi="Arial" w:cs="Arial"/>
          <w:sz w:val="23"/>
          <w:szCs w:val="23"/>
          <w:lang w:eastAsia="es-MX"/>
        </w:rPr>
        <w:t>de</w:t>
      </w:r>
      <w:r w:rsidRPr="007B26D8">
        <w:rPr>
          <w:rFonts w:ascii="Arial" w:hAnsi="Arial" w:cs="Arial"/>
          <w:spacing w:val="1"/>
          <w:sz w:val="23"/>
          <w:szCs w:val="23"/>
          <w:lang w:eastAsia="es-MX"/>
        </w:rPr>
        <w:t xml:space="preserve"> </w:t>
      </w:r>
      <w:r w:rsidRPr="007B26D8">
        <w:rPr>
          <w:rFonts w:ascii="Arial" w:hAnsi="Arial" w:cs="Arial"/>
          <w:sz w:val="23"/>
          <w:szCs w:val="23"/>
          <w:lang w:eastAsia="es-MX"/>
        </w:rPr>
        <w:t>cumplimiento</w:t>
      </w:r>
      <w:r w:rsidRPr="007B26D8">
        <w:rPr>
          <w:rFonts w:ascii="Arial" w:hAnsi="Arial" w:cs="Arial"/>
          <w:spacing w:val="-3"/>
          <w:sz w:val="23"/>
          <w:szCs w:val="23"/>
          <w:lang w:eastAsia="es-MX"/>
        </w:rPr>
        <w:t xml:space="preserve"> </w:t>
      </w:r>
      <w:r w:rsidRPr="007B26D8">
        <w:rPr>
          <w:rFonts w:ascii="Arial" w:hAnsi="Arial" w:cs="Arial"/>
          <w:sz w:val="23"/>
          <w:szCs w:val="23"/>
          <w:lang w:eastAsia="es-MX"/>
        </w:rPr>
        <w:t>del</w:t>
      </w:r>
      <w:r w:rsidRPr="007B26D8">
        <w:rPr>
          <w:rFonts w:ascii="Arial" w:hAnsi="Arial" w:cs="Arial"/>
          <w:spacing w:val="-2"/>
          <w:sz w:val="23"/>
          <w:szCs w:val="23"/>
          <w:lang w:eastAsia="es-MX"/>
        </w:rPr>
        <w:t xml:space="preserve"> </w:t>
      </w:r>
      <w:r w:rsidRPr="007B26D8">
        <w:rPr>
          <w:rFonts w:ascii="Arial" w:hAnsi="Arial" w:cs="Arial"/>
          <w:sz w:val="23"/>
          <w:szCs w:val="23"/>
          <w:lang w:eastAsia="es-MX"/>
        </w:rPr>
        <w:t>contrato</w:t>
      </w:r>
      <w:r w:rsidRPr="007B26D8">
        <w:rPr>
          <w:rFonts w:ascii="Arial" w:hAnsi="Arial" w:cs="Arial"/>
          <w:spacing w:val="-1"/>
          <w:sz w:val="23"/>
          <w:szCs w:val="23"/>
          <w:lang w:eastAsia="es-MX"/>
        </w:rPr>
        <w:t xml:space="preserve"> </w:t>
      </w:r>
      <w:r w:rsidRPr="007B26D8">
        <w:rPr>
          <w:rFonts w:ascii="Arial" w:hAnsi="Arial" w:cs="Arial"/>
          <w:sz w:val="23"/>
          <w:szCs w:val="23"/>
          <w:lang w:eastAsia="es-MX"/>
        </w:rPr>
        <w:t xml:space="preserve">deberá contar con las siguientes características: </w:t>
      </w:r>
    </w:p>
    <w:p w14:paraId="4FFF0F2B" w14:textId="77777777" w:rsidR="00F163F8" w:rsidRPr="007B26D8" w:rsidRDefault="00F163F8" w:rsidP="007B26D8">
      <w:pPr>
        <w:jc w:val="both"/>
        <w:rPr>
          <w:rFonts w:ascii="Arial" w:hAnsi="Arial" w:cs="Arial"/>
          <w:sz w:val="23"/>
          <w:szCs w:val="23"/>
          <w:lang w:eastAsia="es-MX"/>
        </w:rPr>
      </w:pPr>
    </w:p>
    <w:tbl>
      <w:tblPr>
        <w:tblStyle w:val="Tablaconcuadrcula"/>
        <w:tblW w:w="0" w:type="auto"/>
        <w:jc w:val="center"/>
        <w:tblLook w:val="04A0" w:firstRow="1" w:lastRow="0" w:firstColumn="1" w:lastColumn="0" w:noHBand="0" w:noVBand="1"/>
      </w:tblPr>
      <w:tblGrid>
        <w:gridCol w:w="1791"/>
        <w:gridCol w:w="7411"/>
      </w:tblGrid>
      <w:tr w:rsidR="0025231A" w:rsidRPr="007B26D8" w14:paraId="63162925" w14:textId="77777777" w:rsidTr="00EA499F">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205B30E" w14:textId="77777777" w:rsidR="00F163F8" w:rsidRPr="007B26D8" w:rsidRDefault="00F163F8" w:rsidP="007B26D8">
            <w:pPr>
              <w:rPr>
                <w:rFonts w:ascii="Arial" w:hAnsi="Arial" w:cs="Arial"/>
                <w:b/>
                <w:bCs/>
                <w:sz w:val="20"/>
                <w:szCs w:val="20"/>
              </w:rPr>
            </w:pPr>
            <w:r w:rsidRPr="007B26D8">
              <w:rPr>
                <w:rFonts w:ascii="Arial" w:hAnsi="Arial" w:cs="Arial"/>
                <w:b/>
                <w:bCs/>
                <w:sz w:val="20"/>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FB30D69" w14:textId="77777777" w:rsidR="00F163F8" w:rsidRPr="007B26D8" w:rsidRDefault="00F163F8" w:rsidP="007B26D8">
            <w:pPr>
              <w:rPr>
                <w:rFonts w:ascii="Arial" w:hAnsi="Arial" w:cs="Arial"/>
                <w:b/>
                <w:bCs/>
                <w:sz w:val="20"/>
                <w:szCs w:val="20"/>
              </w:rPr>
            </w:pPr>
            <w:r w:rsidRPr="007B26D8">
              <w:rPr>
                <w:rFonts w:ascii="Arial" w:hAnsi="Arial" w:cs="Arial"/>
                <w:b/>
                <w:bCs/>
                <w:sz w:val="20"/>
                <w:szCs w:val="20"/>
              </w:rPr>
              <w:t xml:space="preserve">Condición </w:t>
            </w:r>
          </w:p>
        </w:tc>
      </w:tr>
      <w:tr w:rsidR="0025231A" w:rsidRPr="007B26D8" w14:paraId="1B7B7021" w14:textId="77777777" w:rsidTr="00EA499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4354C87" w14:textId="77777777" w:rsidR="00F163F8" w:rsidRPr="007B26D8" w:rsidRDefault="00F163F8" w:rsidP="007B26D8">
            <w:pPr>
              <w:rPr>
                <w:rFonts w:ascii="Arial" w:hAnsi="Arial" w:cs="Arial"/>
                <w:bCs/>
                <w:sz w:val="20"/>
                <w:szCs w:val="20"/>
                <w:lang w:eastAsia="es-CO"/>
              </w:rPr>
            </w:pPr>
            <w:r w:rsidRPr="007B26D8">
              <w:rPr>
                <w:rFonts w:ascii="Arial" w:hAnsi="Arial" w:cs="Arial"/>
                <w:bCs/>
                <w:sz w:val="20"/>
                <w:szCs w:val="20"/>
                <w:lang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6BC5B9F2" w14:textId="77777777" w:rsidR="00F163F8" w:rsidRPr="007B26D8" w:rsidRDefault="00F163F8" w:rsidP="007B26D8">
            <w:pPr>
              <w:rPr>
                <w:rFonts w:ascii="Arial" w:hAnsi="Arial" w:cs="Arial"/>
                <w:bCs/>
                <w:sz w:val="20"/>
                <w:szCs w:val="20"/>
                <w:lang w:eastAsia="es-CO"/>
              </w:rPr>
            </w:pPr>
            <w:r w:rsidRPr="007B26D8">
              <w:rPr>
                <w:rFonts w:ascii="Arial" w:hAnsi="Arial" w:cs="Arial"/>
                <w:bCs/>
                <w:sz w:val="20"/>
                <w:szCs w:val="20"/>
                <w:lang w:eastAsia="es-CO"/>
              </w:rPr>
              <w:t>Cualquiera de las clases permitidas por el artículo 2.2.1.2.3.1.2 del Decreto 1082 de 2015, a saber: (i) Contrato de seguro contenido en una póliza para Entidades Estatales, (</w:t>
            </w:r>
            <w:proofErr w:type="spellStart"/>
            <w:r w:rsidRPr="007B26D8">
              <w:rPr>
                <w:rFonts w:ascii="Arial" w:hAnsi="Arial" w:cs="Arial"/>
                <w:bCs/>
                <w:sz w:val="20"/>
                <w:szCs w:val="20"/>
                <w:lang w:eastAsia="es-CO"/>
              </w:rPr>
              <w:t>ii</w:t>
            </w:r>
            <w:proofErr w:type="spellEnd"/>
            <w:r w:rsidRPr="007B26D8">
              <w:rPr>
                <w:rFonts w:ascii="Arial" w:hAnsi="Arial" w:cs="Arial"/>
                <w:bCs/>
                <w:sz w:val="20"/>
                <w:szCs w:val="20"/>
                <w:lang w:eastAsia="es-CO"/>
              </w:rPr>
              <w:t>) Patrimonio autónomo, (</w:t>
            </w:r>
            <w:proofErr w:type="spellStart"/>
            <w:r w:rsidRPr="007B26D8">
              <w:rPr>
                <w:rFonts w:ascii="Arial" w:hAnsi="Arial" w:cs="Arial"/>
                <w:bCs/>
                <w:sz w:val="20"/>
                <w:szCs w:val="20"/>
                <w:lang w:eastAsia="es-CO"/>
              </w:rPr>
              <w:t>iii</w:t>
            </w:r>
            <w:proofErr w:type="spellEnd"/>
            <w:r w:rsidRPr="007B26D8">
              <w:rPr>
                <w:rFonts w:ascii="Arial" w:hAnsi="Arial" w:cs="Arial"/>
                <w:bCs/>
                <w:sz w:val="20"/>
                <w:szCs w:val="20"/>
                <w:lang w:eastAsia="es-CO"/>
              </w:rPr>
              <w:t>) Garantía Bancaria.</w:t>
            </w:r>
          </w:p>
        </w:tc>
      </w:tr>
      <w:tr w:rsidR="0025231A" w:rsidRPr="007B26D8" w14:paraId="7470DABE" w14:textId="77777777" w:rsidTr="00EA499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9895529" w14:textId="77777777" w:rsidR="00F163F8" w:rsidRPr="007B26D8" w:rsidRDefault="00F163F8" w:rsidP="007B26D8">
            <w:pPr>
              <w:rPr>
                <w:rFonts w:ascii="Arial" w:hAnsi="Arial" w:cs="Arial"/>
                <w:bCs/>
                <w:sz w:val="20"/>
                <w:szCs w:val="20"/>
                <w:lang w:eastAsia="es-CO"/>
              </w:rPr>
            </w:pPr>
            <w:r w:rsidRPr="007B26D8">
              <w:rPr>
                <w:rFonts w:ascii="Arial" w:hAnsi="Arial" w:cs="Arial"/>
                <w:bCs/>
                <w:sz w:val="20"/>
                <w:szCs w:val="20"/>
                <w:lang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5495086B" w14:textId="77777777" w:rsidR="00F163F8" w:rsidRPr="007B26D8" w:rsidRDefault="00F163F8" w:rsidP="007B26D8">
            <w:pPr>
              <w:rPr>
                <w:rFonts w:ascii="Arial" w:hAnsi="Arial" w:cs="Arial"/>
                <w:bCs/>
                <w:sz w:val="20"/>
                <w:szCs w:val="20"/>
                <w:lang w:eastAsia="es-CO"/>
              </w:rPr>
            </w:pPr>
            <w:r w:rsidRPr="007B26D8">
              <w:rPr>
                <w:rFonts w:ascii="Arial" w:hAnsi="Arial" w:cs="Arial"/>
                <w:sz w:val="20"/>
                <w:szCs w:val="20"/>
              </w:rPr>
              <w:t>Municipio de Chaparral - Tolima</w:t>
            </w:r>
            <w:r w:rsidRPr="007B26D8">
              <w:rPr>
                <w:rFonts w:ascii="Arial" w:eastAsia="Arial,Times New Roman" w:hAnsi="Arial" w:cs="Arial"/>
                <w:sz w:val="20"/>
                <w:szCs w:val="20"/>
              </w:rPr>
              <w:t xml:space="preserve"> </w:t>
            </w:r>
            <w:r w:rsidRPr="007B26D8">
              <w:rPr>
                <w:rFonts w:ascii="Arial" w:hAnsi="Arial" w:cs="Arial"/>
                <w:sz w:val="20"/>
                <w:szCs w:val="20"/>
              </w:rPr>
              <w:t>identificada</w:t>
            </w:r>
            <w:r w:rsidRPr="007B26D8">
              <w:rPr>
                <w:rFonts w:ascii="Arial" w:eastAsia="Arial,Times New Roman" w:hAnsi="Arial" w:cs="Arial"/>
                <w:sz w:val="20"/>
                <w:szCs w:val="20"/>
              </w:rPr>
              <w:t xml:space="preserve"> </w:t>
            </w:r>
            <w:r w:rsidRPr="007B26D8">
              <w:rPr>
                <w:rFonts w:ascii="Arial" w:hAnsi="Arial" w:cs="Arial"/>
                <w:sz w:val="20"/>
                <w:szCs w:val="20"/>
              </w:rPr>
              <w:t>con</w:t>
            </w:r>
            <w:r w:rsidRPr="007B26D8">
              <w:rPr>
                <w:rFonts w:ascii="Arial" w:eastAsia="Arial,Times New Roman" w:hAnsi="Arial" w:cs="Arial"/>
                <w:sz w:val="20"/>
                <w:szCs w:val="20"/>
              </w:rPr>
              <w:t xml:space="preserve"> </w:t>
            </w:r>
            <w:r w:rsidRPr="007B26D8">
              <w:rPr>
                <w:rFonts w:ascii="Arial" w:hAnsi="Arial" w:cs="Arial"/>
                <w:sz w:val="20"/>
                <w:szCs w:val="20"/>
              </w:rPr>
              <w:t>NIT. 800.100.053-1</w:t>
            </w:r>
          </w:p>
        </w:tc>
      </w:tr>
      <w:tr w:rsidR="0025231A" w:rsidRPr="007B26D8" w14:paraId="77C9CD13" w14:textId="77777777" w:rsidTr="00EA499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8849E1D" w14:textId="77777777" w:rsidR="00F163F8" w:rsidRPr="007B26D8" w:rsidRDefault="00F163F8" w:rsidP="007B26D8">
            <w:pPr>
              <w:rPr>
                <w:rFonts w:ascii="Arial" w:hAnsi="Arial" w:cs="Arial"/>
                <w:bCs/>
                <w:sz w:val="20"/>
                <w:szCs w:val="20"/>
                <w:lang w:eastAsia="es-CO"/>
              </w:rPr>
            </w:pPr>
            <w:r w:rsidRPr="007B26D8">
              <w:rPr>
                <w:rFonts w:ascii="Arial" w:hAnsi="Arial" w:cs="Arial"/>
                <w:bCs/>
                <w:sz w:val="20"/>
                <w:szCs w:val="20"/>
                <w:lang w:eastAsia="es-CO"/>
              </w:rPr>
              <w:lastRenderedPageBreak/>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02B29861" w14:textId="77777777" w:rsidR="00F163F8" w:rsidRPr="007B26D8" w:rsidRDefault="00F163F8" w:rsidP="007B26D8">
            <w:pPr>
              <w:rPr>
                <w:rFonts w:ascii="Arial" w:hAnsi="Arial" w:cs="Arial"/>
                <w:bCs/>
                <w:sz w:val="20"/>
                <w:szCs w:val="20"/>
                <w:lang w:eastAsia="es-CO"/>
              </w:rPr>
            </w:pPr>
          </w:p>
          <w:tbl>
            <w:tblPr>
              <w:tblStyle w:val="Tablaconcuadrcula"/>
              <w:tblW w:w="5000" w:type="pct"/>
              <w:tblLook w:val="04A0" w:firstRow="1" w:lastRow="0" w:firstColumn="1" w:lastColumn="0" w:noHBand="0" w:noVBand="1"/>
            </w:tblPr>
            <w:tblGrid>
              <w:gridCol w:w="3067"/>
              <w:gridCol w:w="1980"/>
              <w:gridCol w:w="2138"/>
            </w:tblGrid>
            <w:tr w:rsidR="0025231A" w:rsidRPr="007B26D8" w14:paraId="6EE3CD5E" w14:textId="77777777" w:rsidTr="00EA499F">
              <w:tc>
                <w:tcPr>
                  <w:tcW w:w="2134"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88C6C8D" w14:textId="77777777" w:rsidR="00F163F8" w:rsidRPr="007B26D8" w:rsidRDefault="00F163F8" w:rsidP="007B26D8">
                  <w:pPr>
                    <w:rPr>
                      <w:rFonts w:ascii="Arial" w:hAnsi="Arial" w:cs="Arial"/>
                      <w:b/>
                      <w:bCs/>
                      <w:sz w:val="20"/>
                      <w:szCs w:val="20"/>
                      <w:lang w:eastAsia="es-CO"/>
                    </w:rPr>
                  </w:pPr>
                  <w:r w:rsidRPr="007B26D8">
                    <w:rPr>
                      <w:rFonts w:ascii="Arial" w:hAnsi="Arial" w:cs="Arial"/>
                      <w:b/>
                      <w:bCs/>
                      <w:sz w:val="20"/>
                      <w:szCs w:val="20"/>
                      <w:lang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E2D1040" w14:textId="77777777" w:rsidR="00F163F8" w:rsidRPr="007B26D8" w:rsidRDefault="00F163F8" w:rsidP="007B26D8">
                  <w:pPr>
                    <w:rPr>
                      <w:rFonts w:ascii="Arial" w:hAnsi="Arial" w:cs="Arial"/>
                      <w:b/>
                      <w:bCs/>
                      <w:sz w:val="20"/>
                      <w:szCs w:val="20"/>
                      <w:lang w:eastAsia="es-CO"/>
                    </w:rPr>
                  </w:pPr>
                  <w:r w:rsidRPr="007B26D8">
                    <w:rPr>
                      <w:rFonts w:ascii="Arial" w:hAnsi="Arial" w:cs="Arial"/>
                      <w:b/>
                      <w:bCs/>
                      <w:sz w:val="20"/>
                      <w:szCs w:val="20"/>
                      <w:lang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1D54C7B" w14:textId="77777777" w:rsidR="00F163F8" w:rsidRPr="007B26D8" w:rsidRDefault="00F163F8" w:rsidP="007B26D8">
                  <w:pPr>
                    <w:rPr>
                      <w:rFonts w:ascii="Arial" w:hAnsi="Arial" w:cs="Arial"/>
                      <w:b/>
                      <w:bCs/>
                      <w:sz w:val="20"/>
                      <w:szCs w:val="20"/>
                      <w:lang w:eastAsia="es-CO"/>
                    </w:rPr>
                  </w:pPr>
                  <w:r w:rsidRPr="007B26D8">
                    <w:rPr>
                      <w:rFonts w:ascii="Arial" w:hAnsi="Arial" w:cs="Arial"/>
                      <w:b/>
                      <w:bCs/>
                      <w:sz w:val="20"/>
                      <w:szCs w:val="20"/>
                      <w:lang w:eastAsia="es-CO"/>
                    </w:rPr>
                    <w:t>Valor Asegurado</w:t>
                  </w:r>
                </w:p>
              </w:tc>
            </w:tr>
            <w:tr w:rsidR="0025231A" w:rsidRPr="007B26D8" w14:paraId="7B60D182" w14:textId="77777777" w:rsidTr="00EA499F">
              <w:tc>
                <w:tcPr>
                  <w:tcW w:w="2134" w:type="pct"/>
                  <w:tcBorders>
                    <w:top w:val="single" w:sz="4" w:space="0" w:color="auto"/>
                    <w:left w:val="single" w:sz="4" w:space="0" w:color="auto"/>
                    <w:bottom w:val="single" w:sz="4" w:space="0" w:color="auto"/>
                    <w:right w:val="single" w:sz="4" w:space="0" w:color="auto"/>
                  </w:tcBorders>
                  <w:hideMark/>
                </w:tcPr>
                <w:p w14:paraId="344A8251" w14:textId="77777777" w:rsidR="00F163F8" w:rsidRPr="007B26D8" w:rsidRDefault="00F163F8" w:rsidP="007B26D8">
                  <w:pPr>
                    <w:rPr>
                      <w:rFonts w:ascii="Arial" w:hAnsi="Arial" w:cs="Arial"/>
                      <w:bCs/>
                      <w:sz w:val="20"/>
                      <w:szCs w:val="20"/>
                      <w:lang w:eastAsia="es-CO"/>
                    </w:rPr>
                  </w:pPr>
                  <w:r w:rsidRPr="007B26D8">
                    <w:rPr>
                      <w:rFonts w:ascii="Arial" w:hAnsi="Arial" w:cs="Arial"/>
                      <w:b/>
                      <w:bCs/>
                      <w:sz w:val="20"/>
                      <w:szCs w:val="20"/>
                      <w:lang w:eastAsia="es-CO"/>
                    </w:rPr>
                    <w:t>Cumplimiento general</w:t>
                  </w:r>
                  <w:r w:rsidRPr="007B26D8">
                    <w:rPr>
                      <w:rFonts w:ascii="Arial" w:hAnsi="Arial" w:cs="Arial"/>
                      <w:bCs/>
                      <w:sz w:val="20"/>
                      <w:szCs w:val="20"/>
                      <w:lang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29762EE0" w14:textId="77777777" w:rsidR="00F163F8" w:rsidRPr="007B26D8" w:rsidRDefault="00F163F8" w:rsidP="007B26D8">
                  <w:pPr>
                    <w:rPr>
                      <w:rFonts w:ascii="Arial" w:hAnsi="Arial" w:cs="Arial"/>
                      <w:bCs/>
                      <w:sz w:val="20"/>
                      <w:szCs w:val="20"/>
                      <w:lang w:eastAsia="es-CO"/>
                    </w:rPr>
                  </w:pPr>
                  <w:r w:rsidRPr="007B26D8">
                    <w:rPr>
                      <w:rFonts w:ascii="Arial" w:hAnsi="Arial" w:cs="Arial"/>
                      <w:bCs/>
                      <w:sz w:val="20"/>
                      <w:szCs w:val="20"/>
                      <w:lang w:eastAsia="es-CO"/>
                    </w:rPr>
                    <w:t>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35F10BDC" w14:textId="77777777" w:rsidR="00F163F8" w:rsidRPr="007B26D8" w:rsidRDefault="00F163F8" w:rsidP="007B26D8">
                  <w:pPr>
                    <w:rPr>
                      <w:rFonts w:ascii="Arial" w:hAnsi="Arial" w:cs="Arial"/>
                      <w:sz w:val="20"/>
                      <w:szCs w:val="20"/>
                      <w:highlight w:val="lightGray"/>
                      <w:lang w:eastAsia="es-CO"/>
                    </w:rPr>
                  </w:pPr>
                  <w:r w:rsidRPr="007B26D8">
                    <w:rPr>
                      <w:rFonts w:ascii="Arial" w:hAnsi="Arial" w:cs="Arial"/>
                      <w:bCs/>
                      <w:sz w:val="20"/>
                      <w:szCs w:val="20"/>
                      <w:lang w:eastAsia="es-CO"/>
                    </w:rPr>
                    <w:t>Por una cuantía no menor al 10%</w:t>
                  </w:r>
                </w:p>
              </w:tc>
            </w:tr>
            <w:tr w:rsidR="0025231A" w:rsidRPr="007B26D8" w14:paraId="52859C96" w14:textId="77777777" w:rsidTr="00EA499F">
              <w:tc>
                <w:tcPr>
                  <w:tcW w:w="2134" w:type="pct"/>
                  <w:tcBorders>
                    <w:top w:val="single" w:sz="4" w:space="0" w:color="auto"/>
                    <w:left w:val="single" w:sz="4" w:space="0" w:color="auto"/>
                    <w:bottom w:val="single" w:sz="4" w:space="0" w:color="auto"/>
                    <w:right w:val="single" w:sz="4" w:space="0" w:color="auto"/>
                  </w:tcBorders>
                  <w:hideMark/>
                </w:tcPr>
                <w:p w14:paraId="4C525938" w14:textId="77777777" w:rsidR="00F163F8" w:rsidRPr="007B26D8" w:rsidRDefault="00F163F8" w:rsidP="007B26D8">
                  <w:pPr>
                    <w:rPr>
                      <w:rFonts w:ascii="Arial" w:hAnsi="Arial" w:cs="Arial"/>
                      <w:bCs/>
                      <w:sz w:val="20"/>
                      <w:szCs w:val="20"/>
                      <w:lang w:eastAsia="es-CO"/>
                    </w:rPr>
                  </w:pPr>
                  <w:r w:rsidRPr="007B26D8">
                    <w:rPr>
                      <w:rFonts w:ascii="Arial" w:hAnsi="Arial" w:cs="Arial"/>
                      <w:b/>
                      <w:bCs/>
                      <w:sz w:val="20"/>
                      <w:szCs w:val="20"/>
                      <w:lang w:eastAsia="es-CO"/>
                    </w:rPr>
                    <w:t>Pago de salarios, prestaciones sociales legales e indemnizaciones laborales</w:t>
                  </w:r>
                  <w:r w:rsidRPr="007B26D8">
                    <w:rPr>
                      <w:rFonts w:ascii="Arial" w:hAnsi="Arial" w:cs="Arial"/>
                      <w:bCs/>
                      <w:sz w:val="20"/>
                      <w:szCs w:val="20"/>
                      <w:lang w:eastAsia="es-CO"/>
                    </w:rPr>
                    <w:t xml:space="preserve">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0E358FE4" w14:textId="77777777" w:rsidR="00F163F8" w:rsidRPr="007B26D8" w:rsidRDefault="00F163F8" w:rsidP="007B26D8">
                  <w:pPr>
                    <w:rPr>
                      <w:rFonts w:ascii="Arial" w:hAnsi="Arial" w:cs="Arial"/>
                      <w:bCs/>
                      <w:sz w:val="20"/>
                      <w:szCs w:val="20"/>
                      <w:lang w:eastAsia="es-CO"/>
                    </w:rPr>
                  </w:pPr>
                  <w:r w:rsidRPr="007B26D8">
                    <w:rPr>
                      <w:rFonts w:ascii="Arial" w:hAnsi="Arial" w:cs="Arial"/>
                      <w:bCs/>
                      <w:sz w:val="20"/>
                      <w:szCs w:val="20"/>
                      <w:lang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37DDC970" w14:textId="77777777" w:rsidR="00F163F8" w:rsidRPr="007B26D8" w:rsidRDefault="00F163F8" w:rsidP="007B26D8">
                  <w:pPr>
                    <w:rPr>
                      <w:rFonts w:ascii="Arial" w:hAnsi="Arial" w:cs="Arial"/>
                      <w:sz w:val="20"/>
                      <w:szCs w:val="20"/>
                      <w:highlight w:val="lightGray"/>
                      <w:lang w:eastAsia="es-CO"/>
                    </w:rPr>
                  </w:pPr>
                  <w:r w:rsidRPr="007B26D8">
                    <w:rPr>
                      <w:rFonts w:ascii="Arial" w:hAnsi="Arial" w:cs="Arial"/>
                      <w:sz w:val="20"/>
                      <w:szCs w:val="20"/>
                      <w:lang w:eastAsia="es-CO"/>
                    </w:rPr>
                    <w:t>Por un valor equivalente no menor a 5%</w:t>
                  </w:r>
                </w:p>
              </w:tc>
            </w:tr>
            <w:tr w:rsidR="0025231A" w:rsidRPr="007B26D8" w14:paraId="32D57289" w14:textId="77777777" w:rsidTr="00EA499F">
              <w:tc>
                <w:tcPr>
                  <w:tcW w:w="2134" w:type="pct"/>
                  <w:tcBorders>
                    <w:top w:val="single" w:sz="4" w:space="0" w:color="auto"/>
                    <w:left w:val="single" w:sz="4" w:space="0" w:color="auto"/>
                    <w:bottom w:val="single" w:sz="4" w:space="0" w:color="auto"/>
                    <w:right w:val="single" w:sz="4" w:space="0" w:color="auto"/>
                  </w:tcBorders>
                </w:tcPr>
                <w:p w14:paraId="6AD50A98" w14:textId="77777777" w:rsidR="00F163F8" w:rsidRPr="007B26D8" w:rsidRDefault="00F163F8" w:rsidP="007B26D8">
                  <w:pPr>
                    <w:rPr>
                      <w:rFonts w:ascii="Arial" w:hAnsi="Arial" w:cs="Arial"/>
                      <w:b/>
                      <w:bCs/>
                      <w:sz w:val="20"/>
                      <w:szCs w:val="20"/>
                      <w:lang w:eastAsia="es-CO"/>
                    </w:rPr>
                  </w:pPr>
                  <w:r w:rsidRPr="007B26D8">
                    <w:rPr>
                      <w:rFonts w:ascii="Arial" w:hAnsi="Arial" w:cs="Arial"/>
                      <w:b/>
                      <w:bCs/>
                      <w:sz w:val="20"/>
                      <w:szCs w:val="20"/>
                      <w:lang w:eastAsia="es-CO"/>
                    </w:rPr>
                    <w:t xml:space="preserve">Calidad de los Servicios </w:t>
                  </w:r>
                  <w:r w:rsidRPr="007B26D8">
                    <w:rPr>
                      <w:rFonts w:ascii="Arial" w:hAnsi="Arial" w:cs="Arial"/>
                      <w:sz w:val="20"/>
                      <w:szCs w:val="20"/>
                    </w:rPr>
                    <w:t>El contratista deberá presentar póliza de cumplimiento del contrato</w:t>
                  </w:r>
                </w:p>
              </w:tc>
              <w:tc>
                <w:tcPr>
                  <w:tcW w:w="1378" w:type="pct"/>
                  <w:tcBorders>
                    <w:top w:val="single" w:sz="4" w:space="0" w:color="auto"/>
                    <w:left w:val="single" w:sz="4" w:space="0" w:color="auto"/>
                    <w:bottom w:val="single" w:sz="4" w:space="0" w:color="auto"/>
                    <w:right w:val="single" w:sz="4" w:space="0" w:color="auto"/>
                  </w:tcBorders>
                </w:tcPr>
                <w:p w14:paraId="0A045CD6" w14:textId="77777777" w:rsidR="00F163F8" w:rsidRPr="007B26D8" w:rsidRDefault="00F163F8" w:rsidP="007B26D8">
                  <w:pPr>
                    <w:tabs>
                      <w:tab w:val="left" w:pos="780"/>
                    </w:tabs>
                    <w:ind w:right="189"/>
                    <w:jc w:val="both"/>
                    <w:rPr>
                      <w:rFonts w:ascii="Arial" w:hAnsi="Arial" w:cs="Arial"/>
                      <w:i/>
                      <w:sz w:val="20"/>
                      <w:szCs w:val="20"/>
                    </w:rPr>
                  </w:pPr>
                  <w:r w:rsidRPr="007B26D8">
                    <w:rPr>
                      <w:rFonts w:ascii="Arial" w:hAnsi="Arial" w:cs="Arial"/>
                      <w:sz w:val="20"/>
                      <w:szCs w:val="20"/>
                    </w:rPr>
                    <w:t>vigencia igual a la de la duración de este y cuatro (4) meses más</w:t>
                  </w:r>
                  <w:r w:rsidRPr="007B26D8">
                    <w:rPr>
                      <w:rFonts w:ascii="Arial" w:hAnsi="Arial" w:cs="Arial"/>
                      <w:i/>
                      <w:sz w:val="20"/>
                      <w:szCs w:val="20"/>
                    </w:rPr>
                    <w:t xml:space="preserve"> </w:t>
                  </w:r>
                </w:p>
                <w:p w14:paraId="646A3BB5" w14:textId="77777777" w:rsidR="00F163F8" w:rsidRPr="007B26D8" w:rsidRDefault="00F163F8" w:rsidP="007B26D8">
                  <w:pPr>
                    <w:rPr>
                      <w:rFonts w:ascii="Arial" w:hAnsi="Arial" w:cs="Arial"/>
                      <w:bCs/>
                      <w:sz w:val="20"/>
                      <w:szCs w:val="20"/>
                      <w:lang w:eastAsia="es-CO"/>
                    </w:rPr>
                  </w:pPr>
                </w:p>
              </w:tc>
              <w:tc>
                <w:tcPr>
                  <w:tcW w:w="1488" w:type="pct"/>
                  <w:tcBorders>
                    <w:top w:val="single" w:sz="4" w:space="0" w:color="auto"/>
                    <w:left w:val="single" w:sz="4" w:space="0" w:color="auto"/>
                    <w:bottom w:val="single" w:sz="4" w:space="0" w:color="auto"/>
                    <w:right w:val="single" w:sz="4" w:space="0" w:color="auto"/>
                  </w:tcBorders>
                </w:tcPr>
                <w:p w14:paraId="5A8170E9" w14:textId="77777777" w:rsidR="00F163F8" w:rsidRPr="007B26D8" w:rsidRDefault="00F163F8" w:rsidP="007B26D8">
                  <w:pPr>
                    <w:rPr>
                      <w:rFonts w:ascii="Arial" w:hAnsi="Arial" w:cs="Arial"/>
                      <w:sz w:val="20"/>
                      <w:szCs w:val="20"/>
                      <w:lang w:eastAsia="es-CO"/>
                    </w:rPr>
                  </w:pPr>
                  <w:r w:rsidRPr="007B26D8">
                    <w:rPr>
                      <w:rFonts w:ascii="Arial" w:hAnsi="Arial" w:cs="Arial"/>
                      <w:sz w:val="20"/>
                      <w:szCs w:val="20"/>
                      <w:lang w:eastAsia="es-CO"/>
                    </w:rPr>
                    <w:t>Por un valor equivalente no menor a 10%</w:t>
                  </w:r>
                </w:p>
              </w:tc>
            </w:tr>
          </w:tbl>
          <w:p w14:paraId="4197CE15" w14:textId="77777777" w:rsidR="00F163F8" w:rsidRPr="007B26D8" w:rsidRDefault="00F163F8" w:rsidP="007B26D8">
            <w:pPr>
              <w:rPr>
                <w:rFonts w:ascii="Arial" w:hAnsi="Arial" w:cs="Arial"/>
                <w:bCs/>
                <w:sz w:val="20"/>
                <w:szCs w:val="20"/>
                <w:lang w:eastAsia="es-CO"/>
              </w:rPr>
            </w:pPr>
          </w:p>
        </w:tc>
      </w:tr>
      <w:tr w:rsidR="0025231A" w:rsidRPr="007B26D8" w14:paraId="6566100E" w14:textId="77777777" w:rsidTr="00EA499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3CD3CC1" w14:textId="77777777" w:rsidR="00F163F8" w:rsidRPr="007B26D8" w:rsidRDefault="00F163F8" w:rsidP="007B26D8">
            <w:pPr>
              <w:rPr>
                <w:rFonts w:ascii="Arial" w:hAnsi="Arial" w:cs="Arial"/>
                <w:bCs/>
                <w:sz w:val="20"/>
                <w:szCs w:val="20"/>
                <w:lang w:eastAsia="es-CO"/>
              </w:rPr>
            </w:pPr>
            <w:r w:rsidRPr="007B26D8">
              <w:rPr>
                <w:rFonts w:ascii="Arial" w:hAnsi="Arial" w:cs="Arial"/>
                <w:bCs/>
                <w:sz w:val="20"/>
                <w:szCs w:val="20"/>
                <w:lang w:eastAsia="es-CO"/>
              </w:rPr>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43A06C7D" w14:textId="77777777" w:rsidR="00F163F8" w:rsidRPr="007B26D8" w:rsidRDefault="00F163F8" w:rsidP="007B26D8">
            <w:pPr>
              <w:pStyle w:val="Prrafodelista"/>
              <w:numPr>
                <w:ilvl w:val="0"/>
                <w:numId w:val="14"/>
              </w:numPr>
              <w:contextualSpacing/>
              <w:jc w:val="both"/>
              <w:rPr>
                <w:rFonts w:ascii="Arial" w:hAnsi="Arial" w:cs="Arial"/>
                <w:sz w:val="20"/>
                <w:szCs w:val="20"/>
                <w:lang w:eastAsia="es-CO"/>
              </w:rPr>
            </w:pPr>
            <w:r w:rsidRPr="007B26D8">
              <w:rPr>
                <w:rFonts w:ascii="Arial" w:hAnsi="Arial" w:cs="Arial"/>
                <w:sz w:val="20"/>
                <w:szCs w:val="20"/>
                <w:lang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7C6ECFF9" w14:textId="77777777" w:rsidR="00F163F8" w:rsidRPr="007B26D8" w:rsidRDefault="00F163F8" w:rsidP="007B26D8">
            <w:pPr>
              <w:pStyle w:val="Prrafodelista"/>
              <w:numPr>
                <w:ilvl w:val="0"/>
                <w:numId w:val="14"/>
              </w:numPr>
              <w:contextualSpacing/>
              <w:jc w:val="both"/>
              <w:rPr>
                <w:rFonts w:ascii="Arial" w:hAnsi="Arial" w:cs="Arial"/>
                <w:sz w:val="20"/>
                <w:szCs w:val="20"/>
                <w:lang w:eastAsia="es-CO"/>
              </w:rPr>
            </w:pPr>
            <w:r w:rsidRPr="007B26D8">
              <w:rPr>
                <w:rFonts w:ascii="Arial" w:hAnsi="Arial" w:cs="Arial"/>
                <w:sz w:val="20"/>
                <w:szCs w:val="20"/>
                <w:lang w:eastAsia="es-CO"/>
              </w:rPr>
              <w:t xml:space="preserve">No se aceptan Garantías a nombre del representante legal o de alguno de los integrantes del Consorcio o de la Unión Temporal. Cuando el Contratista sea una Unión Temporal o un Consorcio, se debe incluir el nombre, </w:t>
            </w:r>
            <w:proofErr w:type="gramStart"/>
            <w:r w:rsidRPr="007B26D8">
              <w:rPr>
                <w:rFonts w:ascii="Arial" w:hAnsi="Arial" w:cs="Arial"/>
                <w:sz w:val="20"/>
                <w:szCs w:val="20"/>
                <w:lang w:eastAsia="es-CO"/>
              </w:rPr>
              <w:t>el  NIT</w:t>
            </w:r>
            <w:proofErr w:type="gramEnd"/>
            <w:r w:rsidRPr="007B26D8">
              <w:rPr>
                <w:rFonts w:ascii="Arial" w:hAnsi="Arial" w:cs="Arial"/>
                <w:sz w:val="20"/>
                <w:szCs w:val="20"/>
                <w:lang w:eastAsia="es-CO"/>
              </w:rPr>
              <w:t xml:space="preserve"> y el porcentaje de participación de cada uno de los integrantes.</w:t>
            </w:r>
          </w:p>
          <w:p w14:paraId="422D781F" w14:textId="77777777" w:rsidR="00F163F8" w:rsidRPr="007B26D8" w:rsidRDefault="00F163F8" w:rsidP="007B26D8">
            <w:pPr>
              <w:pStyle w:val="Prrafodelista"/>
              <w:numPr>
                <w:ilvl w:val="0"/>
                <w:numId w:val="14"/>
              </w:numPr>
              <w:contextualSpacing/>
              <w:jc w:val="both"/>
              <w:rPr>
                <w:rFonts w:ascii="Arial" w:hAnsi="Arial" w:cs="Arial"/>
                <w:sz w:val="20"/>
                <w:szCs w:val="20"/>
                <w:lang w:eastAsia="es-CO"/>
              </w:rPr>
            </w:pPr>
            <w:r w:rsidRPr="007B26D8">
              <w:rPr>
                <w:rFonts w:ascii="Arial" w:hAnsi="Arial" w:cs="Arial"/>
                <w:sz w:val="20"/>
                <w:szCs w:val="20"/>
                <w:lang w:eastAsia="es-CO"/>
              </w:rPr>
              <w:t xml:space="preserve">Para el Contratista conformado por una Estructura Plural (Unión Temporal o Consorcio): la Garantía tendrá que ser otorgada por todos sus integrantes, para lo cual se deberán relacionar con su identificación y porcentaje de participación, quienes para todos los efectos serán los otorgantes de esta. </w:t>
            </w:r>
          </w:p>
        </w:tc>
      </w:tr>
      <w:tr w:rsidR="0025231A" w:rsidRPr="007B26D8" w14:paraId="0C73DB45" w14:textId="77777777" w:rsidTr="00EA499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782DE47" w14:textId="77777777" w:rsidR="00F163F8" w:rsidRPr="007B26D8" w:rsidRDefault="00F163F8" w:rsidP="007B26D8">
            <w:pPr>
              <w:rPr>
                <w:rFonts w:ascii="Arial" w:hAnsi="Arial" w:cs="Arial"/>
                <w:bCs/>
                <w:sz w:val="20"/>
                <w:szCs w:val="20"/>
                <w:lang w:eastAsia="es-CO"/>
              </w:rPr>
            </w:pPr>
            <w:r w:rsidRPr="007B26D8">
              <w:rPr>
                <w:rFonts w:ascii="Arial" w:hAnsi="Arial" w:cs="Arial"/>
                <w:bCs/>
                <w:sz w:val="20"/>
                <w:szCs w:val="20"/>
                <w:lang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12960092" w14:textId="77777777" w:rsidR="00F163F8" w:rsidRPr="007B26D8" w:rsidRDefault="00F163F8" w:rsidP="007B26D8">
            <w:pPr>
              <w:pStyle w:val="Prrafodelista"/>
              <w:numPr>
                <w:ilvl w:val="0"/>
                <w:numId w:val="14"/>
              </w:numPr>
              <w:contextualSpacing/>
              <w:jc w:val="both"/>
              <w:rPr>
                <w:rFonts w:ascii="Arial" w:hAnsi="Arial" w:cs="Arial"/>
                <w:bCs/>
                <w:sz w:val="20"/>
                <w:szCs w:val="20"/>
                <w:lang w:eastAsia="es-CO"/>
              </w:rPr>
            </w:pPr>
            <w:r w:rsidRPr="007B26D8">
              <w:rPr>
                <w:rFonts w:ascii="Arial" w:hAnsi="Arial" w:cs="Arial"/>
                <w:bCs/>
                <w:sz w:val="20"/>
                <w:szCs w:val="20"/>
                <w:lang w:eastAsia="es-CO"/>
              </w:rPr>
              <w:t xml:space="preserve">Número y año del Contrato </w:t>
            </w:r>
          </w:p>
          <w:p w14:paraId="1FA08C0D" w14:textId="77777777" w:rsidR="00F163F8" w:rsidRPr="007B26D8" w:rsidRDefault="00F163F8" w:rsidP="007B26D8">
            <w:pPr>
              <w:pStyle w:val="Prrafodelista"/>
              <w:numPr>
                <w:ilvl w:val="0"/>
                <w:numId w:val="14"/>
              </w:numPr>
              <w:contextualSpacing/>
              <w:jc w:val="both"/>
              <w:rPr>
                <w:rFonts w:ascii="Arial" w:hAnsi="Arial" w:cs="Arial"/>
                <w:bCs/>
                <w:sz w:val="20"/>
                <w:szCs w:val="20"/>
                <w:lang w:eastAsia="es-CO"/>
              </w:rPr>
            </w:pPr>
            <w:r w:rsidRPr="007B26D8">
              <w:rPr>
                <w:rFonts w:ascii="Arial" w:hAnsi="Arial" w:cs="Arial"/>
                <w:bCs/>
                <w:sz w:val="20"/>
                <w:szCs w:val="20"/>
                <w:lang w:eastAsia="es-CO"/>
              </w:rPr>
              <w:t>Objeto del Contrato</w:t>
            </w:r>
          </w:p>
          <w:p w14:paraId="6D298C3D" w14:textId="77777777" w:rsidR="00F163F8" w:rsidRPr="007B26D8" w:rsidRDefault="00F163F8" w:rsidP="007B26D8">
            <w:pPr>
              <w:pStyle w:val="Prrafodelista"/>
              <w:numPr>
                <w:ilvl w:val="0"/>
                <w:numId w:val="14"/>
              </w:numPr>
              <w:contextualSpacing/>
              <w:jc w:val="both"/>
              <w:rPr>
                <w:rFonts w:ascii="Arial" w:hAnsi="Arial" w:cs="Arial"/>
                <w:bCs/>
                <w:sz w:val="20"/>
                <w:szCs w:val="20"/>
                <w:lang w:eastAsia="es-CO"/>
              </w:rPr>
            </w:pPr>
            <w:r w:rsidRPr="007B26D8">
              <w:rPr>
                <w:rFonts w:ascii="Arial" w:hAnsi="Arial" w:cs="Arial"/>
                <w:bCs/>
                <w:sz w:val="20"/>
                <w:szCs w:val="20"/>
                <w:lang w:eastAsia="es-CO"/>
              </w:rPr>
              <w:t>Firma del representante legal del Contratista</w:t>
            </w:r>
          </w:p>
          <w:p w14:paraId="6DF5DEDE" w14:textId="77777777" w:rsidR="00F163F8" w:rsidRPr="007B26D8" w:rsidRDefault="00F163F8" w:rsidP="007B26D8">
            <w:pPr>
              <w:pStyle w:val="Prrafodelista"/>
              <w:numPr>
                <w:ilvl w:val="0"/>
                <w:numId w:val="14"/>
              </w:numPr>
              <w:contextualSpacing/>
              <w:jc w:val="both"/>
              <w:rPr>
                <w:rFonts w:ascii="Arial" w:hAnsi="Arial" w:cs="Arial"/>
                <w:bCs/>
                <w:sz w:val="20"/>
                <w:szCs w:val="20"/>
                <w:lang w:eastAsia="es-CO"/>
              </w:rPr>
            </w:pPr>
            <w:r w:rsidRPr="007B26D8">
              <w:rPr>
                <w:rFonts w:ascii="Arial" w:hAnsi="Arial" w:cs="Arial"/>
                <w:bCs/>
                <w:sz w:val="20"/>
                <w:szCs w:val="20"/>
                <w:lang w:eastAsia="es-CO"/>
              </w:rPr>
              <w:t>En caso de usar centavos, los valores deben aproximarse al mayor. Ej. Cumplimiento, si el valor a asegurar es $14.980.420,20 aproximar a $14.980.421</w:t>
            </w:r>
          </w:p>
        </w:tc>
      </w:tr>
    </w:tbl>
    <w:p w14:paraId="3EC3D506" w14:textId="77777777" w:rsidR="00F163F8" w:rsidRPr="007B26D8" w:rsidRDefault="00F163F8" w:rsidP="007B26D8">
      <w:pPr>
        <w:jc w:val="both"/>
        <w:rPr>
          <w:rFonts w:ascii="Arial" w:hAnsi="Arial" w:cs="Arial"/>
          <w:sz w:val="23"/>
          <w:szCs w:val="23"/>
          <w:lang w:eastAsia="es-MX"/>
        </w:rPr>
      </w:pPr>
    </w:p>
    <w:p w14:paraId="25B2E454" w14:textId="77777777" w:rsidR="006826B2" w:rsidRPr="007B26D8" w:rsidRDefault="006826B2" w:rsidP="007B26D8">
      <w:pPr>
        <w:keepNext/>
        <w:keepLines/>
        <w:numPr>
          <w:ilvl w:val="1"/>
          <w:numId w:val="20"/>
        </w:numPr>
        <w:spacing w:before="200" w:after="160"/>
        <w:ind w:left="644"/>
        <w:jc w:val="both"/>
        <w:outlineLvl w:val="1"/>
        <w:rPr>
          <w:rFonts w:ascii="Arial" w:hAnsi="Arial" w:cs="Arial"/>
          <w:b/>
          <w:bCs/>
          <w:sz w:val="23"/>
          <w:szCs w:val="23"/>
          <w:lang w:eastAsia="es-MX"/>
        </w:rPr>
      </w:pPr>
      <w:bookmarkStart w:id="33" w:name="_Toc66111629"/>
      <w:r w:rsidRPr="007B26D8">
        <w:rPr>
          <w:rFonts w:ascii="Arial" w:hAnsi="Arial" w:cs="Arial"/>
          <w:b/>
          <w:bCs/>
          <w:sz w:val="23"/>
          <w:szCs w:val="23"/>
          <w:lang w:eastAsia="es-MX"/>
        </w:rPr>
        <w:t>Restablecimiento o Ampliación de la Garantía.</w:t>
      </w:r>
      <w:bookmarkEnd w:id="33"/>
    </w:p>
    <w:p w14:paraId="5AEE41E1" w14:textId="77777777" w:rsidR="006826B2" w:rsidRPr="007B26D8" w:rsidRDefault="006826B2" w:rsidP="007B26D8">
      <w:pPr>
        <w:jc w:val="both"/>
        <w:rPr>
          <w:rFonts w:ascii="Arial" w:hAnsi="Arial" w:cs="Arial"/>
          <w:sz w:val="23"/>
          <w:szCs w:val="23"/>
          <w:lang w:eastAsia="es-MX"/>
        </w:rPr>
      </w:pPr>
      <w:r w:rsidRPr="007B26D8">
        <w:rPr>
          <w:rFonts w:ascii="Arial" w:hAnsi="Arial" w:cs="Arial"/>
          <w:sz w:val="23"/>
          <w:szCs w:val="23"/>
          <w:lang w:eastAsia="es-MX"/>
        </w:rPr>
        <w:t>Cuando con ocasión de las reclamaciones efectuadas por la Entidad Estatal, el valor de la garantía</w:t>
      </w:r>
      <w:r w:rsidRPr="007B26D8">
        <w:rPr>
          <w:rFonts w:ascii="Arial" w:hAnsi="Arial" w:cs="Arial"/>
          <w:spacing w:val="1"/>
          <w:sz w:val="23"/>
          <w:szCs w:val="23"/>
          <w:lang w:eastAsia="es-MX"/>
        </w:rPr>
        <w:t xml:space="preserve"> </w:t>
      </w:r>
      <w:r w:rsidRPr="007B26D8">
        <w:rPr>
          <w:rFonts w:ascii="Arial" w:hAnsi="Arial" w:cs="Arial"/>
          <w:sz w:val="23"/>
          <w:szCs w:val="23"/>
          <w:lang w:eastAsia="es-MX"/>
        </w:rPr>
        <w:t>se</w:t>
      </w:r>
      <w:r w:rsidRPr="007B26D8">
        <w:rPr>
          <w:rFonts w:ascii="Arial" w:hAnsi="Arial" w:cs="Arial"/>
          <w:spacing w:val="-4"/>
          <w:sz w:val="23"/>
          <w:szCs w:val="23"/>
          <w:lang w:eastAsia="es-MX"/>
        </w:rPr>
        <w:t xml:space="preserve"> </w:t>
      </w:r>
      <w:r w:rsidRPr="007B26D8">
        <w:rPr>
          <w:rFonts w:ascii="Arial" w:hAnsi="Arial" w:cs="Arial"/>
          <w:sz w:val="23"/>
          <w:szCs w:val="23"/>
          <w:lang w:eastAsia="es-MX"/>
        </w:rPr>
        <w:t>reduce,</w:t>
      </w:r>
      <w:r w:rsidRPr="007B26D8">
        <w:rPr>
          <w:rFonts w:ascii="Arial" w:hAnsi="Arial" w:cs="Arial"/>
          <w:spacing w:val="1"/>
          <w:sz w:val="23"/>
          <w:szCs w:val="23"/>
          <w:lang w:eastAsia="es-MX"/>
        </w:rPr>
        <w:t xml:space="preserve"> </w:t>
      </w:r>
      <w:r w:rsidRPr="007B26D8">
        <w:rPr>
          <w:rFonts w:ascii="Arial" w:hAnsi="Arial" w:cs="Arial"/>
          <w:sz w:val="23"/>
          <w:szCs w:val="23"/>
          <w:lang w:eastAsia="es-MX"/>
        </w:rPr>
        <w:t>la</w:t>
      </w:r>
      <w:r w:rsidRPr="007B26D8">
        <w:rPr>
          <w:rFonts w:ascii="Arial" w:hAnsi="Arial" w:cs="Arial"/>
          <w:spacing w:val="-1"/>
          <w:sz w:val="23"/>
          <w:szCs w:val="23"/>
          <w:lang w:eastAsia="es-MX"/>
        </w:rPr>
        <w:t xml:space="preserve"> </w:t>
      </w:r>
      <w:r w:rsidRPr="007B26D8">
        <w:rPr>
          <w:rFonts w:ascii="Arial" w:hAnsi="Arial" w:cs="Arial"/>
          <w:sz w:val="23"/>
          <w:szCs w:val="23"/>
          <w:lang w:eastAsia="es-MX"/>
        </w:rPr>
        <w:t>Entidad</w:t>
      </w:r>
      <w:r w:rsidRPr="007B26D8">
        <w:rPr>
          <w:rFonts w:ascii="Arial" w:hAnsi="Arial" w:cs="Arial"/>
          <w:spacing w:val="1"/>
          <w:sz w:val="23"/>
          <w:szCs w:val="23"/>
          <w:lang w:eastAsia="es-MX"/>
        </w:rPr>
        <w:t xml:space="preserve"> </w:t>
      </w:r>
      <w:r w:rsidRPr="007B26D8">
        <w:rPr>
          <w:rFonts w:ascii="Arial" w:hAnsi="Arial" w:cs="Arial"/>
          <w:sz w:val="23"/>
          <w:szCs w:val="23"/>
          <w:lang w:eastAsia="es-MX"/>
        </w:rPr>
        <w:t>Estatal</w:t>
      </w:r>
      <w:r w:rsidRPr="007B26D8">
        <w:rPr>
          <w:rFonts w:ascii="Arial" w:hAnsi="Arial" w:cs="Arial"/>
          <w:spacing w:val="-3"/>
          <w:sz w:val="23"/>
          <w:szCs w:val="23"/>
          <w:lang w:eastAsia="es-MX"/>
        </w:rPr>
        <w:t xml:space="preserve"> </w:t>
      </w:r>
      <w:r w:rsidRPr="007B26D8">
        <w:rPr>
          <w:rFonts w:ascii="Arial" w:hAnsi="Arial" w:cs="Arial"/>
          <w:sz w:val="23"/>
          <w:szCs w:val="23"/>
          <w:lang w:eastAsia="es-MX"/>
        </w:rPr>
        <w:t>debe</w:t>
      </w:r>
      <w:r w:rsidRPr="007B26D8">
        <w:rPr>
          <w:rFonts w:ascii="Arial" w:hAnsi="Arial" w:cs="Arial"/>
          <w:spacing w:val="-1"/>
          <w:sz w:val="23"/>
          <w:szCs w:val="23"/>
          <w:lang w:eastAsia="es-MX"/>
        </w:rPr>
        <w:t xml:space="preserve"> </w:t>
      </w:r>
      <w:r w:rsidRPr="007B26D8">
        <w:rPr>
          <w:rFonts w:ascii="Arial" w:hAnsi="Arial" w:cs="Arial"/>
          <w:sz w:val="23"/>
          <w:szCs w:val="23"/>
          <w:lang w:eastAsia="es-MX"/>
        </w:rPr>
        <w:t>solicitar</w:t>
      </w:r>
      <w:r w:rsidRPr="007B26D8">
        <w:rPr>
          <w:rFonts w:ascii="Arial" w:hAnsi="Arial" w:cs="Arial"/>
          <w:spacing w:val="2"/>
          <w:sz w:val="23"/>
          <w:szCs w:val="23"/>
          <w:lang w:eastAsia="es-MX"/>
        </w:rPr>
        <w:t xml:space="preserve"> </w:t>
      </w:r>
      <w:r w:rsidRPr="007B26D8">
        <w:rPr>
          <w:rFonts w:ascii="Arial" w:hAnsi="Arial" w:cs="Arial"/>
          <w:sz w:val="23"/>
          <w:szCs w:val="23"/>
          <w:lang w:eastAsia="es-MX"/>
        </w:rPr>
        <w:t>al</w:t>
      </w:r>
      <w:r w:rsidRPr="007B26D8">
        <w:rPr>
          <w:rFonts w:ascii="Arial" w:hAnsi="Arial" w:cs="Arial"/>
          <w:spacing w:val="-3"/>
          <w:sz w:val="23"/>
          <w:szCs w:val="23"/>
          <w:lang w:eastAsia="es-MX"/>
        </w:rPr>
        <w:t xml:space="preserve"> </w:t>
      </w:r>
      <w:r w:rsidRPr="007B26D8">
        <w:rPr>
          <w:rFonts w:ascii="Arial" w:hAnsi="Arial" w:cs="Arial"/>
          <w:sz w:val="23"/>
          <w:szCs w:val="23"/>
          <w:lang w:eastAsia="es-MX"/>
        </w:rPr>
        <w:t>contratista</w:t>
      </w:r>
      <w:r w:rsidRPr="007B26D8">
        <w:rPr>
          <w:rFonts w:ascii="Arial" w:hAnsi="Arial" w:cs="Arial"/>
          <w:spacing w:val="-4"/>
          <w:sz w:val="23"/>
          <w:szCs w:val="23"/>
          <w:lang w:eastAsia="es-MX"/>
        </w:rPr>
        <w:t xml:space="preserve"> </w:t>
      </w:r>
      <w:r w:rsidRPr="007B26D8">
        <w:rPr>
          <w:rFonts w:ascii="Arial" w:hAnsi="Arial" w:cs="Arial"/>
          <w:sz w:val="23"/>
          <w:szCs w:val="23"/>
          <w:lang w:eastAsia="es-MX"/>
        </w:rPr>
        <w:t>restablecer el valor inicial</w:t>
      </w:r>
      <w:r w:rsidRPr="007B26D8">
        <w:rPr>
          <w:rFonts w:ascii="Arial" w:hAnsi="Arial" w:cs="Arial"/>
          <w:spacing w:val="-3"/>
          <w:sz w:val="23"/>
          <w:szCs w:val="23"/>
          <w:lang w:eastAsia="es-MX"/>
        </w:rPr>
        <w:t xml:space="preserve"> </w:t>
      </w:r>
      <w:r w:rsidRPr="007B26D8">
        <w:rPr>
          <w:rFonts w:ascii="Arial" w:hAnsi="Arial" w:cs="Arial"/>
          <w:sz w:val="23"/>
          <w:szCs w:val="23"/>
          <w:lang w:eastAsia="es-MX"/>
        </w:rPr>
        <w:t>de la</w:t>
      </w:r>
      <w:r w:rsidRPr="007B26D8">
        <w:rPr>
          <w:rFonts w:ascii="Arial" w:hAnsi="Arial" w:cs="Arial"/>
          <w:spacing w:val="-2"/>
          <w:sz w:val="23"/>
          <w:szCs w:val="23"/>
          <w:lang w:eastAsia="es-MX"/>
        </w:rPr>
        <w:t xml:space="preserve"> </w:t>
      </w:r>
      <w:r w:rsidRPr="007B26D8">
        <w:rPr>
          <w:rFonts w:ascii="Arial" w:hAnsi="Arial" w:cs="Arial"/>
          <w:sz w:val="23"/>
          <w:szCs w:val="23"/>
          <w:lang w:eastAsia="es-MX"/>
        </w:rPr>
        <w:t>garantía.</w:t>
      </w:r>
    </w:p>
    <w:p w14:paraId="01624D01" w14:textId="77777777" w:rsidR="006826B2" w:rsidRPr="007B26D8" w:rsidRDefault="006826B2" w:rsidP="007B26D8">
      <w:pPr>
        <w:jc w:val="both"/>
        <w:rPr>
          <w:rFonts w:ascii="Arial" w:hAnsi="Arial" w:cs="Arial"/>
          <w:sz w:val="23"/>
          <w:szCs w:val="23"/>
          <w:lang w:eastAsia="es-MX"/>
        </w:rPr>
      </w:pPr>
    </w:p>
    <w:p w14:paraId="3330C0EF" w14:textId="77777777" w:rsidR="006826B2" w:rsidRPr="007B26D8" w:rsidRDefault="006826B2" w:rsidP="007B26D8">
      <w:pPr>
        <w:jc w:val="both"/>
        <w:rPr>
          <w:rFonts w:ascii="Arial" w:hAnsi="Arial" w:cs="Arial"/>
          <w:sz w:val="23"/>
          <w:szCs w:val="23"/>
          <w:lang w:eastAsia="es-MX"/>
        </w:rPr>
      </w:pPr>
      <w:r w:rsidRPr="007B26D8">
        <w:rPr>
          <w:rFonts w:ascii="Arial" w:hAnsi="Arial" w:cs="Arial"/>
          <w:sz w:val="23"/>
          <w:szCs w:val="23"/>
          <w:lang w:eastAsia="es-MX"/>
        </w:rPr>
        <w:t>Cuando el contrato es modificado para incrementar su valor o prorrogar su plazo, la Entidad Estatal</w:t>
      </w:r>
      <w:r w:rsidRPr="007B26D8">
        <w:rPr>
          <w:rFonts w:ascii="Arial" w:hAnsi="Arial" w:cs="Arial"/>
          <w:spacing w:val="-53"/>
          <w:sz w:val="23"/>
          <w:szCs w:val="23"/>
          <w:lang w:eastAsia="es-MX"/>
        </w:rPr>
        <w:t xml:space="preserve"> </w:t>
      </w:r>
      <w:r w:rsidRPr="007B26D8">
        <w:rPr>
          <w:rFonts w:ascii="Arial" w:hAnsi="Arial" w:cs="Arial"/>
          <w:sz w:val="23"/>
          <w:szCs w:val="23"/>
          <w:lang w:eastAsia="es-MX"/>
        </w:rPr>
        <w:t>debe exigir al contratista ampliar el valor de la garantía otorgada o ampliar su vigencia, según el</w:t>
      </w:r>
      <w:r w:rsidRPr="007B26D8">
        <w:rPr>
          <w:rFonts w:ascii="Arial" w:hAnsi="Arial" w:cs="Arial"/>
          <w:spacing w:val="1"/>
          <w:sz w:val="23"/>
          <w:szCs w:val="23"/>
          <w:lang w:eastAsia="es-MX"/>
        </w:rPr>
        <w:t xml:space="preserve"> </w:t>
      </w:r>
      <w:r w:rsidRPr="007B26D8">
        <w:rPr>
          <w:rFonts w:ascii="Arial" w:hAnsi="Arial" w:cs="Arial"/>
          <w:sz w:val="23"/>
          <w:szCs w:val="23"/>
          <w:lang w:eastAsia="es-MX"/>
        </w:rPr>
        <w:t>caso.</w:t>
      </w:r>
    </w:p>
    <w:p w14:paraId="706652AF" w14:textId="77777777" w:rsidR="006826B2" w:rsidRPr="007B26D8" w:rsidRDefault="006826B2" w:rsidP="007B26D8">
      <w:pPr>
        <w:jc w:val="both"/>
        <w:rPr>
          <w:rFonts w:ascii="Arial" w:hAnsi="Arial" w:cs="Arial"/>
          <w:sz w:val="23"/>
          <w:szCs w:val="23"/>
          <w:lang w:eastAsia="es-MX"/>
        </w:rPr>
      </w:pPr>
    </w:p>
    <w:p w14:paraId="207F0251" w14:textId="77777777" w:rsidR="006826B2" w:rsidRPr="007B26D8" w:rsidRDefault="006826B2" w:rsidP="007B26D8">
      <w:pPr>
        <w:jc w:val="both"/>
        <w:rPr>
          <w:rFonts w:ascii="Arial" w:hAnsi="Arial" w:cs="Arial"/>
          <w:sz w:val="23"/>
          <w:szCs w:val="23"/>
          <w:lang w:eastAsia="es-MX"/>
        </w:rPr>
      </w:pPr>
      <w:r w:rsidRPr="007B26D8">
        <w:rPr>
          <w:rFonts w:ascii="Arial" w:hAnsi="Arial" w:cs="Arial"/>
          <w:sz w:val="23"/>
          <w:szCs w:val="23"/>
          <w:lang w:eastAsia="es-MX"/>
        </w:rPr>
        <w:lastRenderedPageBreak/>
        <w:t>La Entidad Estatal debe prever en los pliegos de condiciones para la Contratación, el mecanismo</w:t>
      </w:r>
      <w:r w:rsidRPr="007B26D8">
        <w:rPr>
          <w:rFonts w:ascii="Arial" w:hAnsi="Arial" w:cs="Arial"/>
          <w:spacing w:val="1"/>
          <w:sz w:val="23"/>
          <w:szCs w:val="23"/>
          <w:lang w:eastAsia="es-MX"/>
        </w:rPr>
        <w:t xml:space="preserve"> </w:t>
      </w:r>
      <w:r w:rsidRPr="007B26D8">
        <w:rPr>
          <w:rFonts w:ascii="Arial" w:hAnsi="Arial" w:cs="Arial"/>
          <w:sz w:val="23"/>
          <w:szCs w:val="23"/>
          <w:lang w:eastAsia="es-MX"/>
        </w:rPr>
        <w:t>que</w:t>
      </w:r>
      <w:r w:rsidRPr="007B26D8">
        <w:rPr>
          <w:rFonts w:ascii="Arial" w:hAnsi="Arial" w:cs="Arial"/>
          <w:spacing w:val="1"/>
          <w:sz w:val="23"/>
          <w:szCs w:val="23"/>
          <w:lang w:eastAsia="es-MX"/>
        </w:rPr>
        <w:t xml:space="preserve"> </w:t>
      </w:r>
      <w:r w:rsidRPr="007B26D8">
        <w:rPr>
          <w:rFonts w:ascii="Arial" w:hAnsi="Arial" w:cs="Arial"/>
          <w:sz w:val="23"/>
          <w:szCs w:val="23"/>
          <w:lang w:eastAsia="es-MX"/>
        </w:rPr>
        <w:t>proceda</w:t>
      </w:r>
      <w:r w:rsidRPr="007B26D8">
        <w:rPr>
          <w:rFonts w:ascii="Arial" w:hAnsi="Arial" w:cs="Arial"/>
          <w:spacing w:val="1"/>
          <w:sz w:val="23"/>
          <w:szCs w:val="23"/>
          <w:lang w:eastAsia="es-MX"/>
        </w:rPr>
        <w:t xml:space="preserve"> </w:t>
      </w:r>
      <w:r w:rsidRPr="007B26D8">
        <w:rPr>
          <w:rFonts w:ascii="Arial" w:hAnsi="Arial" w:cs="Arial"/>
          <w:sz w:val="23"/>
          <w:szCs w:val="23"/>
          <w:lang w:eastAsia="es-MX"/>
        </w:rPr>
        <w:t>para</w:t>
      </w:r>
      <w:r w:rsidRPr="007B26D8">
        <w:rPr>
          <w:rFonts w:ascii="Arial" w:hAnsi="Arial" w:cs="Arial"/>
          <w:spacing w:val="1"/>
          <w:sz w:val="23"/>
          <w:szCs w:val="23"/>
          <w:lang w:eastAsia="es-MX"/>
        </w:rPr>
        <w:t xml:space="preserve"> </w:t>
      </w:r>
      <w:r w:rsidRPr="007B26D8">
        <w:rPr>
          <w:rFonts w:ascii="Arial" w:hAnsi="Arial" w:cs="Arial"/>
          <w:sz w:val="23"/>
          <w:szCs w:val="23"/>
          <w:lang w:eastAsia="es-MX"/>
        </w:rPr>
        <w:t>restablecer</w:t>
      </w:r>
      <w:r w:rsidRPr="007B26D8">
        <w:rPr>
          <w:rFonts w:ascii="Arial" w:hAnsi="Arial" w:cs="Arial"/>
          <w:spacing w:val="1"/>
          <w:sz w:val="23"/>
          <w:szCs w:val="23"/>
          <w:lang w:eastAsia="es-MX"/>
        </w:rPr>
        <w:t xml:space="preserve"> </w:t>
      </w:r>
      <w:r w:rsidRPr="007B26D8">
        <w:rPr>
          <w:rFonts w:ascii="Arial" w:hAnsi="Arial" w:cs="Arial"/>
          <w:sz w:val="23"/>
          <w:szCs w:val="23"/>
          <w:lang w:eastAsia="es-MX"/>
        </w:rPr>
        <w:t>la</w:t>
      </w:r>
      <w:r w:rsidRPr="007B26D8">
        <w:rPr>
          <w:rFonts w:ascii="Arial" w:hAnsi="Arial" w:cs="Arial"/>
          <w:spacing w:val="1"/>
          <w:sz w:val="23"/>
          <w:szCs w:val="23"/>
          <w:lang w:eastAsia="es-MX"/>
        </w:rPr>
        <w:t xml:space="preserve"> </w:t>
      </w:r>
      <w:r w:rsidRPr="007B26D8">
        <w:rPr>
          <w:rFonts w:ascii="Arial" w:hAnsi="Arial" w:cs="Arial"/>
          <w:sz w:val="23"/>
          <w:szCs w:val="23"/>
          <w:lang w:eastAsia="es-MX"/>
        </w:rPr>
        <w:t>garantía,</w:t>
      </w:r>
      <w:r w:rsidRPr="007B26D8">
        <w:rPr>
          <w:rFonts w:ascii="Arial" w:hAnsi="Arial" w:cs="Arial"/>
          <w:spacing w:val="1"/>
          <w:sz w:val="23"/>
          <w:szCs w:val="23"/>
          <w:lang w:eastAsia="es-MX"/>
        </w:rPr>
        <w:t xml:space="preserve"> </w:t>
      </w:r>
      <w:r w:rsidRPr="007B26D8">
        <w:rPr>
          <w:rFonts w:ascii="Arial" w:hAnsi="Arial" w:cs="Arial"/>
          <w:sz w:val="23"/>
          <w:szCs w:val="23"/>
          <w:lang w:eastAsia="es-MX"/>
        </w:rPr>
        <w:t>cuando</w:t>
      </w:r>
      <w:r w:rsidRPr="007B26D8">
        <w:rPr>
          <w:rFonts w:ascii="Arial" w:hAnsi="Arial" w:cs="Arial"/>
          <w:spacing w:val="1"/>
          <w:sz w:val="23"/>
          <w:szCs w:val="23"/>
          <w:lang w:eastAsia="es-MX"/>
        </w:rPr>
        <w:t xml:space="preserve"> </w:t>
      </w:r>
      <w:r w:rsidRPr="007B26D8">
        <w:rPr>
          <w:rFonts w:ascii="Arial" w:hAnsi="Arial" w:cs="Arial"/>
          <w:sz w:val="23"/>
          <w:szCs w:val="23"/>
          <w:lang w:eastAsia="es-MX"/>
        </w:rPr>
        <w:t>el</w:t>
      </w:r>
      <w:r w:rsidRPr="007B26D8">
        <w:rPr>
          <w:rFonts w:ascii="Arial" w:hAnsi="Arial" w:cs="Arial"/>
          <w:spacing w:val="1"/>
          <w:sz w:val="23"/>
          <w:szCs w:val="23"/>
          <w:lang w:eastAsia="es-MX"/>
        </w:rPr>
        <w:t xml:space="preserve"> </w:t>
      </w:r>
      <w:r w:rsidRPr="007B26D8">
        <w:rPr>
          <w:rFonts w:ascii="Arial" w:hAnsi="Arial" w:cs="Arial"/>
          <w:sz w:val="23"/>
          <w:szCs w:val="23"/>
          <w:lang w:eastAsia="es-MX"/>
        </w:rPr>
        <w:t>contratista</w:t>
      </w:r>
      <w:r w:rsidRPr="007B26D8">
        <w:rPr>
          <w:rFonts w:ascii="Arial" w:hAnsi="Arial" w:cs="Arial"/>
          <w:spacing w:val="1"/>
          <w:sz w:val="23"/>
          <w:szCs w:val="23"/>
          <w:lang w:eastAsia="es-MX"/>
        </w:rPr>
        <w:t xml:space="preserve"> </w:t>
      </w:r>
      <w:r w:rsidRPr="007B26D8">
        <w:rPr>
          <w:rFonts w:ascii="Arial" w:hAnsi="Arial" w:cs="Arial"/>
          <w:sz w:val="23"/>
          <w:szCs w:val="23"/>
          <w:lang w:eastAsia="es-MX"/>
        </w:rPr>
        <w:t>incumpla</w:t>
      </w:r>
      <w:r w:rsidRPr="007B26D8">
        <w:rPr>
          <w:rFonts w:ascii="Arial" w:hAnsi="Arial" w:cs="Arial"/>
          <w:spacing w:val="1"/>
          <w:sz w:val="23"/>
          <w:szCs w:val="23"/>
          <w:lang w:eastAsia="es-MX"/>
        </w:rPr>
        <w:t xml:space="preserve"> </w:t>
      </w:r>
      <w:r w:rsidRPr="007B26D8">
        <w:rPr>
          <w:rFonts w:ascii="Arial" w:hAnsi="Arial" w:cs="Arial"/>
          <w:sz w:val="23"/>
          <w:szCs w:val="23"/>
          <w:lang w:eastAsia="es-MX"/>
        </w:rPr>
        <w:t>su</w:t>
      </w:r>
      <w:r w:rsidRPr="007B26D8">
        <w:rPr>
          <w:rFonts w:ascii="Arial" w:hAnsi="Arial" w:cs="Arial"/>
          <w:spacing w:val="1"/>
          <w:sz w:val="23"/>
          <w:szCs w:val="23"/>
          <w:lang w:eastAsia="es-MX"/>
        </w:rPr>
        <w:t xml:space="preserve"> </w:t>
      </w:r>
      <w:r w:rsidRPr="007B26D8">
        <w:rPr>
          <w:rFonts w:ascii="Arial" w:hAnsi="Arial" w:cs="Arial"/>
          <w:sz w:val="23"/>
          <w:szCs w:val="23"/>
          <w:lang w:eastAsia="es-MX"/>
        </w:rPr>
        <w:t>obligación</w:t>
      </w:r>
      <w:r w:rsidRPr="007B26D8">
        <w:rPr>
          <w:rFonts w:ascii="Arial" w:hAnsi="Arial" w:cs="Arial"/>
          <w:spacing w:val="55"/>
          <w:sz w:val="23"/>
          <w:szCs w:val="23"/>
          <w:lang w:eastAsia="es-MX"/>
        </w:rPr>
        <w:t xml:space="preserve"> </w:t>
      </w:r>
      <w:r w:rsidRPr="007B26D8">
        <w:rPr>
          <w:rFonts w:ascii="Arial" w:hAnsi="Arial" w:cs="Arial"/>
          <w:sz w:val="23"/>
          <w:szCs w:val="23"/>
          <w:lang w:eastAsia="es-MX"/>
        </w:rPr>
        <w:t>de</w:t>
      </w:r>
      <w:r w:rsidRPr="007B26D8">
        <w:rPr>
          <w:rFonts w:ascii="Arial" w:hAnsi="Arial" w:cs="Arial"/>
          <w:spacing w:val="1"/>
          <w:sz w:val="23"/>
          <w:szCs w:val="23"/>
          <w:lang w:eastAsia="es-MX"/>
        </w:rPr>
        <w:t xml:space="preserve"> </w:t>
      </w:r>
      <w:r w:rsidRPr="007B26D8">
        <w:rPr>
          <w:rFonts w:ascii="Arial" w:hAnsi="Arial" w:cs="Arial"/>
          <w:sz w:val="23"/>
          <w:szCs w:val="23"/>
          <w:lang w:eastAsia="es-MX"/>
        </w:rPr>
        <w:t>obtenerla,</w:t>
      </w:r>
      <w:r w:rsidRPr="007B26D8">
        <w:rPr>
          <w:rFonts w:ascii="Arial" w:hAnsi="Arial" w:cs="Arial"/>
          <w:spacing w:val="-2"/>
          <w:sz w:val="23"/>
          <w:szCs w:val="23"/>
          <w:lang w:eastAsia="es-MX"/>
        </w:rPr>
        <w:t xml:space="preserve"> </w:t>
      </w:r>
      <w:r w:rsidRPr="007B26D8">
        <w:rPr>
          <w:rFonts w:ascii="Arial" w:hAnsi="Arial" w:cs="Arial"/>
          <w:sz w:val="23"/>
          <w:szCs w:val="23"/>
          <w:lang w:eastAsia="es-MX"/>
        </w:rPr>
        <w:t>ampliarla</w:t>
      </w:r>
      <w:r w:rsidRPr="007B26D8">
        <w:rPr>
          <w:rFonts w:ascii="Arial" w:hAnsi="Arial" w:cs="Arial"/>
          <w:spacing w:val="-3"/>
          <w:sz w:val="23"/>
          <w:szCs w:val="23"/>
          <w:lang w:eastAsia="es-MX"/>
        </w:rPr>
        <w:t xml:space="preserve"> </w:t>
      </w:r>
      <w:r w:rsidRPr="007B26D8">
        <w:rPr>
          <w:rFonts w:ascii="Arial" w:hAnsi="Arial" w:cs="Arial"/>
          <w:sz w:val="23"/>
          <w:szCs w:val="23"/>
          <w:lang w:eastAsia="es-MX"/>
        </w:rPr>
        <w:t>o</w:t>
      </w:r>
      <w:r w:rsidRPr="007B26D8">
        <w:rPr>
          <w:rFonts w:ascii="Arial" w:hAnsi="Arial" w:cs="Arial"/>
          <w:spacing w:val="2"/>
          <w:sz w:val="23"/>
          <w:szCs w:val="23"/>
          <w:lang w:eastAsia="es-MX"/>
        </w:rPr>
        <w:t xml:space="preserve"> </w:t>
      </w:r>
      <w:r w:rsidRPr="007B26D8">
        <w:rPr>
          <w:rFonts w:ascii="Arial" w:hAnsi="Arial" w:cs="Arial"/>
          <w:sz w:val="23"/>
          <w:szCs w:val="23"/>
          <w:lang w:eastAsia="es-MX"/>
        </w:rPr>
        <w:t>adicionarla.</w:t>
      </w:r>
    </w:p>
    <w:p w14:paraId="4388AD86" w14:textId="77777777" w:rsidR="006826B2" w:rsidRPr="007B26D8" w:rsidRDefault="006826B2" w:rsidP="007B26D8">
      <w:pPr>
        <w:keepNext/>
        <w:keepLines/>
        <w:numPr>
          <w:ilvl w:val="1"/>
          <w:numId w:val="20"/>
        </w:numPr>
        <w:spacing w:before="200" w:after="160"/>
        <w:ind w:left="644"/>
        <w:jc w:val="both"/>
        <w:outlineLvl w:val="1"/>
        <w:rPr>
          <w:rFonts w:ascii="Arial" w:hAnsi="Arial" w:cs="Arial"/>
          <w:b/>
          <w:bCs/>
          <w:sz w:val="23"/>
          <w:szCs w:val="23"/>
          <w:lang w:eastAsia="es-MX"/>
        </w:rPr>
      </w:pPr>
      <w:bookmarkStart w:id="34" w:name="_Toc66111630"/>
      <w:r w:rsidRPr="007B26D8">
        <w:rPr>
          <w:rFonts w:ascii="Arial" w:hAnsi="Arial" w:cs="Arial"/>
          <w:b/>
          <w:bCs/>
          <w:sz w:val="23"/>
          <w:szCs w:val="23"/>
          <w:lang w:eastAsia="es-MX"/>
        </w:rPr>
        <w:t>Término para Entrega de la Garantía</w:t>
      </w:r>
      <w:bookmarkEnd w:id="34"/>
    </w:p>
    <w:p w14:paraId="6D75CE2F" w14:textId="77777777" w:rsidR="006826B2" w:rsidRPr="007B26D8" w:rsidRDefault="006826B2" w:rsidP="007B26D8">
      <w:pPr>
        <w:jc w:val="both"/>
        <w:rPr>
          <w:rFonts w:ascii="Arial" w:hAnsi="Arial" w:cs="Arial"/>
          <w:sz w:val="23"/>
          <w:szCs w:val="23"/>
          <w:lang w:eastAsia="es-MX"/>
        </w:rPr>
      </w:pPr>
      <w:r w:rsidRPr="007B26D8">
        <w:rPr>
          <w:rFonts w:ascii="Arial" w:hAnsi="Arial" w:cs="Arial"/>
          <w:sz w:val="23"/>
          <w:szCs w:val="23"/>
          <w:lang w:eastAsia="es-MX"/>
        </w:rPr>
        <w:t>Estas garantías deberán ser allegadas dentro de los dos (02) días hábiles siguientes a la expedición de la comunicación de aceptación de la oferta, de lo contrario la entidad se reserva el derecho de dar por terminado el contrato derivado de la misma por incumplimiento. En caso de que deban corregirse por algún error, se otorgará un (01) día hábil adicional.</w:t>
      </w:r>
    </w:p>
    <w:p w14:paraId="5B73DF7A" w14:textId="77777777" w:rsidR="006826B2" w:rsidRPr="007B26D8" w:rsidRDefault="006826B2" w:rsidP="007B26D8">
      <w:pPr>
        <w:keepNext/>
        <w:keepLines/>
        <w:numPr>
          <w:ilvl w:val="1"/>
          <w:numId w:val="20"/>
        </w:numPr>
        <w:spacing w:before="200" w:after="160"/>
        <w:ind w:left="644"/>
        <w:jc w:val="both"/>
        <w:outlineLvl w:val="1"/>
        <w:rPr>
          <w:rFonts w:ascii="Arial" w:hAnsi="Arial" w:cs="Arial"/>
          <w:b/>
          <w:bCs/>
          <w:sz w:val="23"/>
          <w:szCs w:val="23"/>
          <w:lang w:eastAsia="es-MX"/>
        </w:rPr>
      </w:pPr>
      <w:bookmarkStart w:id="35" w:name="_Toc66111631"/>
      <w:r w:rsidRPr="007B26D8">
        <w:rPr>
          <w:rFonts w:ascii="Arial" w:hAnsi="Arial" w:cs="Arial"/>
          <w:b/>
          <w:bCs/>
          <w:sz w:val="23"/>
          <w:szCs w:val="23"/>
          <w:lang w:eastAsia="es-MX"/>
        </w:rPr>
        <w:t>Requisitos Generales de la Garantía</w:t>
      </w:r>
      <w:bookmarkEnd w:id="35"/>
    </w:p>
    <w:p w14:paraId="075135A6" w14:textId="77777777" w:rsidR="006826B2" w:rsidRPr="007B26D8" w:rsidRDefault="006826B2" w:rsidP="007B26D8">
      <w:pPr>
        <w:jc w:val="both"/>
        <w:rPr>
          <w:rFonts w:ascii="Arial" w:hAnsi="Arial" w:cs="Arial"/>
          <w:sz w:val="23"/>
          <w:szCs w:val="23"/>
          <w:lang w:eastAsia="es-MX"/>
        </w:rPr>
      </w:pPr>
      <w:r w:rsidRPr="007B26D8">
        <w:rPr>
          <w:rFonts w:ascii="Arial" w:hAnsi="Arial" w:cs="Arial"/>
          <w:sz w:val="23"/>
          <w:szCs w:val="23"/>
          <w:lang w:eastAsia="es-MX"/>
        </w:rPr>
        <w:t>En la garantía debe figurar como afianzado el contratista,</w:t>
      </w:r>
      <w:r w:rsidRPr="007B26D8">
        <w:rPr>
          <w:rFonts w:ascii="Arial" w:hAnsi="Arial" w:cs="Arial"/>
          <w:spacing w:val="1"/>
          <w:sz w:val="23"/>
          <w:szCs w:val="23"/>
          <w:lang w:eastAsia="es-MX"/>
        </w:rPr>
        <w:t xml:space="preserve"> </w:t>
      </w:r>
      <w:r w:rsidRPr="007B26D8">
        <w:rPr>
          <w:rFonts w:ascii="Arial" w:hAnsi="Arial" w:cs="Arial"/>
          <w:sz w:val="23"/>
          <w:szCs w:val="23"/>
          <w:lang w:eastAsia="es-MX"/>
        </w:rPr>
        <w:t>y</w:t>
      </w:r>
      <w:r w:rsidRPr="007B26D8">
        <w:rPr>
          <w:rFonts w:ascii="Arial" w:hAnsi="Arial" w:cs="Arial"/>
          <w:spacing w:val="1"/>
          <w:sz w:val="23"/>
          <w:szCs w:val="23"/>
          <w:lang w:eastAsia="es-MX"/>
        </w:rPr>
        <w:t xml:space="preserve"> </w:t>
      </w:r>
      <w:r w:rsidRPr="007B26D8">
        <w:rPr>
          <w:rFonts w:ascii="Arial" w:hAnsi="Arial" w:cs="Arial"/>
          <w:sz w:val="23"/>
          <w:szCs w:val="23"/>
          <w:lang w:eastAsia="es-MX"/>
        </w:rPr>
        <w:t>el</w:t>
      </w:r>
      <w:r w:rsidRPr="007B26D8">
        <w:rPr>
          <w:rFonts w:ascii="Arial" w:hAnsi="Arial" w:cs="Arial"/>
          <w:spacing w:val="1"/>
          <w:sz w:val="23"/>
          <w:szCs w:val="23"/>
          <w:lang w:eastAsia="es-MX"/>
        </w:rPr>
        <w:t xml:space="preserve"> </w:t>
      </w:r>
      <w:r w:rsidRPr="007B26D8">
        <w:rPr>
          <w:rFonts w:ascii="Arial" w:hAnsi="Arial" w:cs="Arial"/>
          <w:sz w:val="23"/>
          <w:szCs w:val="23"/>
          <w:lang w:eastAsia="es-MX"/>
        </w:rPr>
        <w:t>beneficiario</w:t>
      </w:r>
      <w:r w:rsidRPr="007B26D8">
        <w:rPr>
          <w:rFonts w:ascii="Arial" w:hAnsi="Arial" w:cs="Arial"/>
          <w:spacing w:val="1"/>
          <w:sz w:val="23"/>
          <w:szCs w:val="23"/>
          <w:lang w:eastAsia="es-MX"/>
        </w:rPr>
        <w:t xml:space="preserve"> </w:t>
      </w:r>
      <w:r w:rsidRPr="007B26D8">
        <w:rPr>
          <w:rFonts w:ascii="Arial" w:hAnsi="Arial" w:cs="Arial"/>
          <w:sz w:val="23"/>
          <w:szCs w:val="23"/>
          <w:lang w:eastAsia="es-MX"/>
        </w:rPr>
        <w:t>debe</w:t>
      </w:r>
      <w:r w:rsidRPr="007B26D8">
        <w:rPr>
          <w:rFonts w:ascii="Arial" w:hAnsi="Arial" w:cs="Arial"/>
          <w:spacing w:val="1"/>
          <w:sz w:val="23"/>
          <w:szCs w:val="23"/>
          <w:lang w:eastAsia="es-MX"/>
        </w:rPr>
        <w:t xml:space="preserve"> </w:t>
      </w:r>
      <w:r w:rsidRPr="007B26D8">
        <w:rPr>
          <w:rFonts w:ascii="Arial" w:hAnsi="Arial" w:cs="Arial"/>
          <w:sz w:val="23"/>
          <w:szCs w:val="23"/>
          <w:lang w:eastAsia="es-MX"/>
        </w:rPr>
        <w:t>ser</w:t>
      </w:r>
      <w:r w:rsidRPr="007B26D8">
        <w:rPr>
          <w:rFonts w:ascii="Arial" w:hAnsi="Arial" w:cs="Arial"/>
          <w:spacing w:val="1"/>
          <w:sz w:val="23"/>
          <w:szCs w:val="23"/>
          <w:lang w:eastAsia="es-MX"/>
        </w:rPr>
        <w:t xml:space="preserve"> </w:t>
      </w:r>
      <w:r w:rsidRPr="007B26D8">
        <w:rPr>
          <w:rFonts w:ascii="Arial" w:hAnsi="Arial" w:cs="Arial"/>
          <w:sz w:val="23"/>
          <w:szCs w:val="23"/>
          <w:lang w:eastAsia="es-MX"/>
        </w:rPr>
        <w:t>MUNICIPIO DE CHAPARRAL TOLIMA identificado con NIT 800.100.053-1</w:t>
      </w:r>
    </w:p>
    <w:p w14:paraId="5183CB1D" w14:textId="77777777" w:rsidR="006826B2" w:rsidRPr="007B26D8" w:rsidRDefault="006826B2" w:rsidP="007B26D8">
      <w:pPr>
        <w:jc w:val="both"/>
        <w:rPr>
          <w:rFonts w:ascii="Arial" w:hAnsi="Arial" w:cs="Arial"/>
          <w:sz w:val="23"/>
          <w:szCs w:val="23"/>
          <w:lang w:eastAsia="es-MX"/>
        </w:rPr>
      </w:pPr>
    </w:p>
    <w:p w14:paraId="4813FF03" w14:textId="77777777" w:rsidR="006826B2" w:rsidRPr="007B26D8" w:rsidRDefault="006826B2" w:rsidP="007B26D8">
      <w:pPr>
        <w:jc w:val="both"/>
        <w:rPr>
          <w:rFonts w:ascii="Arial" w:hAnsi="Arial" w:cs="Arial"/>
          <w:sz w:val="23"/>
          <w:szCs w:val="23"/>
          <w:lang w:eastAsia="es-MX"/>
        </w:rPr>
      </w:pPr>
      <w:r w:rsidRPr="007B26D8">
        <w:rPr>
          <w:rFonts w:ascii="Arial" w:hAnsi="Arial" w:cs="Arial"/>
          <w:sz w:val="23"/>
          <w:szCs w:val="23"/>
          <w:lang w:eastAsia="es-MX"/>
        </w:rPr>
        <w:t>La garantía debe contener la manifestación por parte del asegurador, según la cual, las</w:t>
      </w:r>
      <w:r w:rsidRPr="007B26D8">
        <w:rPr>
          <w:rFonts w:ascii="Arial" w:hAnsi="Arial" w:cs="Arial"/>
          <w:spacing w:val="1"/>
          <w:sz w:val="23"/>
          <w:szCs w:val="23"/>
          <w:lang w:eastAsia="es-MX"/>
        </w:rPr>
        <w:t xml:space="preserve"> </w:t>
      </w:r>
      <w:r w:rsidRPr="007B26D8">
        <w:rPr>
          <w:rFonts w:ascii="Arial" w:hAnsi="Arial" w:cs="Arial"/>
          <w:sz w:val="23"/>
          <w:szCs w:val="23"/>
          <w:lang w:eastAsia="es-MX"/>
        </w:rPr>
        <w:t>mismas se encuentran cubiertas por un reasegurador inscrito en la Superintendencia Financiera</w:t>
      </w:r>
      <w:r w:rsidRPr="007B26D8">
        <w:rPr>
          <w:rFonts w:ascii="Arial" w:hAnsi="Arial" w:cs="Arial"/>
          <w:spacing w:val="1"/>
          <w:sz w:val="23"/>
          <w:szCs w:val="23"/>
          <w:lang w:eastAsia="es-MX"/>
        </w:rPr>
        <w:t xml:space="preserve"> </w:t>
      </w:r>
      <w:r w:rsidRPr="007B26D8">
        <w:rPr>
          <w:rFonts w:ascii="Arial" w:hAnsi="Arial" w:cs="Arial"/>
          <w:sz w:val="23"/>
          <w:szCs w:val="23"/>
          <w:lang w:eastAsia="es-MX"/>
        </w:rPr>
        <w:t>de</w:t>
      </w:r>
      <w:r w:rsidRPr="007B26D8">
        <w:rPr>
          <w:rFonts w:ascii="Arial" w:hAnsi="Arial" w:cs="Arial"/>
          <w:spacing w:val="1"/>
          <w:sz w:val="23"/>
          <w:szCs w:val="23"/>
          <w:lang w:eastAsia="es-MX"/>
        </w:rPr>
        <w:t xml:space="preserve"> </w:t>
      </w:r>
      <w:r w:rsidRPr="007B26D8">
        <w:rPr>
          <w:rFonts w:ascii="Arial" w:hAnsi="Arial" w:cs="Arial"/>
          <w:sz w:val="23"/>
          <w:szCs w:val="23"/>
          <w:lang w:eastAsia="es-MX"/>
        </w:rPr>
        <w:t>Colombia.</w:t>
      </w:r>
      <w:r w:rsidRPr="007B26D8">
        <w:rPr>
          <w:rFonts w:ascii="Arial" w:hAnsi="Arial" w:cs="Arial"/>
          <w:spacing w:val="1"/>
          <w:sz w:val="23"/>
          <w:szCs w:val="23"/>
          <w:lang w:eastAsia="es-MX"/>
        </w:rPr>
        <w:t xml:space="preserve"> El MUNICIPIO DE CHAPARRAL TOLIMA </w:t>
      </w:r>
      <w:r w:rsidRPr="007B26D8">
        <w:rPr>
          <w:rFonts w:ascii="Arial" w:hAnsi="Arial" w:cs="Arial"/>
          <w:sz w:val="23"/>
          <w:szCs w:val="23"/>
          <w:lang w:eastAsia="es-MX"/>
        </w:rPr>
        <w:t>se</w:t>
      </w:r>
      <w:r w:rsidRPr="007B26D8">
        <w:rPr>
          <w:rFonts w:ascii="Arial" w:hAnsi="Arial" w:cs="Arial"/>
          <w:spacing w:val="1"/>
          <w:sz w:val="23"/>
          <w:szCs w:val="23"/>
          <w:lang w:eastAsia="es-MX"/>
        </w:rPr>
        <w:t xml:space="preserve"> </w:t>
      </w:r>
      <w:r w:rsidRPr="007B26D8">
        <w:rPr>
          <w:rFonts w:ascii="Arial" w:hAnsi="Arial" w:cs="Arial"/>
          <w:sz w:val="23"/>
          <w:szCs w:val="23"/>
          <w:lang w:eastAsia="es-MX"/>
        </w:rPr>
        <w:t>reserva</w:t>
      </w:r>
      <w:r w:rsidRPr="007B26D8">
        <w:rPr>
          <w:rFonts w:ascii="Arial" w:hAnsi="Arial" w:cs="Arial"/>
          <w:spacing w:val="1"/>
          <w:sz w:val="23"/>
          <w:szCs w:val="23"/>
          <w:lang w:eastAsia="es-MX"/>
        </w:rPr>
        <w:t xml:space="preserve"> </w:t>
      </w:r>
      <w:r w:rsidRPr="007B26D8">
        <w:rPr>
          <w:rFonts w:ascii="Arial" w:hAnsi="Arial" w:cs="Arial"/>
          <w:sz w:val="23"/>
          <w:szCs w:val="23"/>
          <w:lang w:eastAsia="es-MX"/>
        </w:rPr>
        <w:t>el</w:t>
      </w:r>
      <w:r w:rsidRPr="007B26D8">
        <w:rPr>
          <w:rFonts w:ascii="Arial" w:hAnsi="Arial" w:cs="Arial"/>
          <w:spacing w:val="1"/>
          <w:sz w:val="23"/>
          <w:szCs w:val="23"/>
          <w:lang w:eastAsia="es-MX"/>
        </w:rPr>
        <w:t xml:space="preserve"> </w:t>
      </w:r>
      <w:r w:rsidRPr="007B26D8">
        <w:rPr>
          <w:rFonts w:ascii="Arial" w:hAnsi="Arial" w:cs="Arial"/>
          <w:sz w:val="23"/>
          <w:szCs w:val="23"/>
          <w:lang w:eastAsia="es-MX"/>
        </w:rPr>
        <w:t>derecho</w:t>
      </w:r>
      <w:r w:rsidRPr="007B26D8">
        <w:rPr>
          <w:rFonts w:ascii="Arial" w:hAnsi="Arial" w:cs="Arial"/>
          <w:spacing w:val="1"/>
          <w:sz w:val="23"/>
          <w:szCs w:val="23"/>
          <w:lang w:eastAsia="es-MX"/>
        </w:rPr>
        <w:t xml:space="preserve"> </w:t>
      </w:r>
      <w:r w:rsidRPr="007B26D8">
        <w:rPr>
          <w:rFonts w:ascii="Arial" w:hAnsi="Arial" w:cs="Arial"/>
          <w:sz w:val="23"/>
          <w:szCs w:val="23"/>
          <w:lang w:eastAsia="es-MX"/>
        </w:rPr>
        <w:t>de</w:t>
      </w:r>
      <w:r w:rsidRPr="007B26D8">
        <w:rPr>
          <w:rFonts w:ascii="Arial" w:hAnsi="Arial" w:cs="Arial"/>
          <w:spacing w:val="1"/>
          <w:sz w:val="23"/>
          <w:szCs w:val="23"/>
          <w:lang w:eastAsia="es-MX"/>
        </w:rPr>
        <w:t xml:space="preserve"> </w:t>
      </w:r>
      <w:r w:rsidRPr="007B26D8">
        <w:rPr>
          <w:rFonts w:ascii="Arial" w:hAnsi="Arial" w:cs="Arial"/>
          <w:sz w:val="23"/>
          <w:szCs w:val="23"/>
          <w:lang w:eastAsia="es-MX"/>
        </w:rPr>
        <w:t>solicitar</w:t>
      </w:r>
      <w:r w:rsidRPr="007B26D8">
        <w:rPr>
          <w:rFonts w:ascii="Arial" w:hAnsi="Arial" w:cs="Arial"/>
          <w:spacing w:val="1"/>
          <w:sz w:val="23"/>
          <w:szCs w:val="23"/>
          <w:lang w:eastAsia="es-MX"/>
        </w:rPr>
        <w:t xml:space="preserve"> </w:t>
      </w:r>
      <w:r w:rsidRPr="007B26D8">
        <w:rPr>
          <w:rFonts w:ascii="Arial" w:hAnsi="Arial" w:cs="Arial"/>
          <w:sz w:val="23"/>
          <w:szCs w:val="23"/>
          <w:lang w:eastAsia="es-MX"/>
        </w:rPr>
        <w:t>la</w:t>
      </w:r>
      <w:r w:rsidRPr="007B26D8">
        <w:rPr>
          <w:rFonts w:ascii="Arial" w:hAnsi="Arial" w:cs="Arial"/>
          <w:spacing w:val="-53"/>
          <w:sz w:val="23"/>
          <w:szCs w:val="23"/>
          <w:lang w:eastAsia="es-MX"/>
        </w:rPr>
        <w:t xml:space="preserve"> </w:t>
      </w:r>
      <w:r w:rsidRPr="007B26D8">
        <w:rPr>
          <w:rFonts w:ascii="Arial" w:hAnsi="Arial" w:cs="Arial"/>
          <w:sz w:val="23"/>
          <w:szCs w:val="23"/>
          <w:lang w:eastAsia="es-MX"/>
        </w:rPr>
        <w:t>certificación por parte</w:t>
      </w:r>
      <w:r w:rsidRPr="007B26D8">
        <w:rPr>
          <w:rFonts w:ascii="Arial" w:hAnsi="Arial" w:cs="Arial"/>
          <w:spacing w:val="-2"/>
          <w:sz w:val="23"/>
          <w:szCs w:val="23"/>
          <w:lang w:eastAsia="es-MX"/>
        </w:rPr>
        <w:t xml:space="preserve"> </w:t>
      </w:r>
      <w:r w:rsidRPr="007B26D8">
        <w:rPr>
          <w:rFonts w:ascii="Arial" w:hAnsi="Arial" w:cs="Arial"/>
          <w:sz w:val="23"/>
          <w:szCs w:val="23"/>
          <w:lang w:eastAsia="es-MX"/>
        </w:rPr>
        <w:t>del</w:t>
      </w:r>
      <w:r w:rsidRPr="007B26D8">
        <w:rPr>
          <w:rFonts w:ascii="Arial" w:hAnsi="Arial" w:cs="Arial"/>
          <w:spacing w:val="-3"/>
          <w:sz w:val="23"/>
          <w:szCs w:val="23"/>
          <w:lang w:eastAsia="es-MX"/>
        </w:rPr>
        <w:t xml:space="preserve"> </w:t>
      </w:r>
      <w:r w:rsidRPr="007B26D8">
        <w:rPr>
          <w:rFonts w:ascii="Arial" w:hAnsi="Arial" w:cs="Arial"/>
          <w:sz w:val="23"/>
          <w:szCs w:val="23"/>
          <w:lang w:eastAsia="es-MX"/>
        </w:rPr>
        <w:t>reasegurador que</w:t>
      </w:r>
      <w:r w:rsidRPr="007B26D8">
        <w:rPr>
          <w:rFonts w:ascii="Arial" w:hAnsi="Arial" w:cs="Arial"/>
          <w:spacing w:val="-2"/>
          <w:sz w:val="23"/>
          <w:szCs w:val="23"/>
          <w:lang w:eastAsia="es-MX"/>
        </w:rPr>
        <w:t xml:space="preserve"> </w:t>
      </w:r>
      <w:r w:rsidRPr="007B26D8">
        <w:rPr>
          <w:rFonts w:ascii="Arial" w:hAnsi="Arial" w:cs="Arial"/>
          <w:sz w:val="23"/>
          <w:szCs w:val="23"/>
          <w:lang w:eastAsia="es-MX"/>
        </w:rPr>
        <w:t>se</w:t>
      </w:r>
      <w:r w:rsidRPr="007B26D8">
        <w:rPr>
          <w:rFonts w:ascii="Arial" w:hAnsi="Arial" w:cs="Arial"/>
          <w:spacing w:val="1"/>
          <w:sz w:val="23"/>
          <w:szCs w:val="23"/>
          <w:lang w:eastAsia="es-MX"/>
        </w:rPr>
        <w:t xml:space="preserve"> </w:t>
      </w:r>
      <w:r w:rsidRPr="007B26D8">
        <w:rPr>
          <w:rFonts w:ascii="Arial" w:hAnsi="Arial" w:cs="Arial"/>
          <w:sz w:val="23"/>
          <w:szCs w:val="23"/>
          <w:lang w:eastAsia="es-MX"/>
        </w:rPr>
        <w:t>indique</w:t>
      </w:r>
      <w:r w:rsidRPr="007B26D8">
        <w:rPr>
          <w:rFonts w:ascii="Arial" w:hAnsi="Arial" w:cs="Arial"/>
          <w:spacing w:val="-2"/>
          <w:sz w:val="23"/>
          <w:szCs w:val="23"/>
          <w:lang w:eastAsia="es-MX"/>
        </w:rPr>
        <w:t xml:space="preserve"> </w:t>
      </w:r>
      <w:r w:rsidRPr="007B26D8">
        <w:rPr>
          <w:rFonts w:ascii="Arial" w:hAnsi="Arial" w:cs="Arial"/>
          <w:sz w:val="23"/>
          <w:szCs w:val="23"/>
          <w:lang w:eastAsia="es-MX"/>
        </w:rPr>
        <w:t>en</w:t>
      </w:r>
      <w:r w:rsidRPr="007B26D8">
        <w:rPr>
          <w:rFonts w:ascii="Arial" w:hAnsi="Arial" w:cs="Arial"/>
          <w:spacing w:val="1"/>
          <w:sz w:val="23"/>
          <w:szCs w:val="23"/>
          <w:lang w:eastAsia="es-MX"/>
        </w:rPr>
        <w:t xml:space="preserve"> </w:t>
      </w:r>
      <w:r w:rsidRPr="007B26D8">
        <w:rPr>
          <w:rFonts w:ascii="Arial" w:hAnsi="Arial" w:cs="Arial"/>
          <w:sz w:val="23"/>
          <w:szCs w:val="23"/>
          <w:lang w:eastAsia="es-MX"/>
        </w:rPr>
        <w:t>dicha</w:t>
      </w:r>
      <w:r w:rsidRPr="007B26D8">
        <w:rPr>
          <w:rFonts w:ascii="Arial" w:hAnsi="Arial" w:cs="Arial"/>
          <w:spacing w:val="-3"/>
          <w:sz w:val="23"/>
          <w:szCs w:val="23"/>
          <w:lang w:eastAsia="es-MX"/>
        </w:rPr>
        <w:t xml:space="preserve"> </w:t>
      </w:r>
      <w:r w:rsidRPr="007B26D8">
        <w:rPr>
          <w:rFonts w:ascii="Arial" w:hAnsi="Arial" w:cs="Arial"/>
          <w:sz w:val="23"/>
          <w:szCs w:val="23"/>
          <w:lang w:eastAsia="es-MX"/>
        </w:rPr>
        <w:t>manifestación.</w:t>
      </w:r>
    </w:p>
    <w:p w14:paraId="422AEA02" w14:textId="77777777" w:rsidR="006826B2" w:rsidRPr="007B26D8" w:rsidRDefault="006826B2" w:rsidP="007B26D8">
      <w:pPr>
        <w:jc w:val="both"/>
        <w:rPr>
          <w:rFonts w:ascii="Arial" w:hAnsi="Arial" w:cs="Arial"/>
          <w:sz w:val="23"/>
          <w:szCs w:val="23"/>
          <w:lang w:eastAsia="es-MX"/>
        </w:rPr>
      </w:pPr>
    </w:p>
    <w:p w14:paraId="0360395B" w14:textId="77777777" w:rsidR="006826B2" w:rsidRPr="007B26D8" w:rsidRDefault="006826B2" w:rsidP="007B26D8">
      <w:pPr>
        <w:jc w:val="both"/>
        <w:rPr>
          <w:rFonts w:ascii="Arial" w:hAnsi="Arial" w:cs="Arial"/>
          <w:sz w:val="23"/>
          <w:szCs w:val="23"/>
          <w:lang w:eastAsia="es-MX"/>
        </w:rPr>
      </w:pPr>
      <w:r w:rsidRPr="007B26D8">
        <w:rPr>
          <w:rFonts w:ascii="Arial" w:hAnsi="Arial" w:cs="Arial"/>
          <w:sz w:val="23"/>
          <w:szCs w:val="23"/>
          <w:lang w:eastAsia="es-MX"/>
        </w:rPr>
        <w:t>La</w:t>
      </w:r>
      <w:r w:rsidRPr="007B26D8">
        <w:rPr>
          <w:rFonts w:ascii="Arial" w:hAnsi="Arial" w:cs="Arial"/>
          <w:spacing w:val="-3"/>
          <w:sz w:val="23"/>
          <w:szCs w:val="23"/>
          <w:lang w:eastAsia="es-MX"/>
        </w:rPr>
        <w:t xml:space="preserve"> </w:t>
      </w:r>
      <w:r w:rsidRPr="007B26D8">
        <w:rPr>
          <w:rFonts w:ascii="Arial" w:hAnsi="Arial" w:cs="Arial"/>
          <w:sz w:val="23"/>
          <w:szCs w:val="23"/>
          <w:lang w:eastAsia="es-MX"/>
        </w:rPr>
        <w:t>póliza</w:t>
      </w:r>
      <w:r w:rsidRPr="007B26D8">
        <w:rPr>
          <w:rFonts w:ascii="Arial" w:hAnsi="Arial" w:cs="Arial"/>
          <w:spacing w:val="-3"/>
          <w:sz w:val="23"/>
          <w:szCs w:val="23"/>
          <w:lang w:eastAsia="es-MX"/>
        </w:rPr>
        <w:t xml:space="preserve"> </w:t>
      </w:r>
      <w:r w:rsidRPr="007B26D8">
        <w:rPr>
          <w:rFonts w:ascii="Arial" w:hAnsi="Arial" w:cs="Arial"/>
          <w:sz w:val="23"/>
          <w:szCs w:val="23"/>
          <w:lang w:eastAsia="es-MX"/>
        </w:rPr>
        <w:t>deberá</w:t>
      </w:r>
      <w:r w:rsidRPr="007B26D8">
        <w:rPr>
          <w:rFonts w:ascii="Arial" w:hAnsi="Arial" w:cs="Arial"/>
          <w:spacing w:val="-1"/>
          <w:sz w:val="23"/>
          <w:szCs w:val="23"/>
          <w:lang w:eastAsia="es-MX"/>
        </w:rPr>
        <w:t xml:space="preserve"> </w:t>
      </w:r>
      <w:r w:rsidRPr="007B26D8">
        <w:rPr>
          <w:rFonts w:ascii="Arial" w:hAnsi="Arial" w:cs="Arial"/>
          <w:sz w:val="23"/>
          <w:szCs w:val="23"/>
          <w:lang w:eastAsia="es-MX"/>
        </w:rPr>
        <w:t>estar</w:t>
      </w:r>
      <w:r w:rsidRPr="007B26D8">
        <w:rPr>
          <w:rFonts w:ascii="Arial" w:hAnsi="Arial" w:cs="Arial"/>
          <w:spacing w:val="-1"/>
          <w:sz w:val="23"/>
          <w:szCs w:val="23"/>
          <w:lang w:eastAsia="es-MX"/>
        </w:rPr>
        <w:t xml:space="preserve"> </w:t>
      </w:r>
      <w:r w:rsidRPr="007B26D8">
        <w:rPr>
          <w:rFonts w:ascii="Arial" w:hAnsi="Arial" w:cs="Arial"/>
          <w:sz w:val="23"/>
          <w:szCs w:val="23"/>
          <w:lang w:eastAsia="es-MX"/>
        </w:rPr>
        <w:t>firmada en</w:t>
      </w:r>
      <w:r w:rsidRPr="007B26D8">
        <w:rPr>
          <w:rFonts w:ascii="Arial" w:hAnsi="Arial" w:cs="Arial"/>
          <w:spacing w:val="-2"/>
          <w:sz w:val="23"/>
          <w:szCs w:val="23"/>
          <w:lang w:eastAsia="es-MX"/>
        </w:rPr>
        <w:t xml:space="preserve"> </w:t>
      </w:r>
      <w:r w:rsidRPr="007B26D8">
        <w:rPr>
          <w:rFonts w:ascii="Arial" w:hAnsi="Arial" w:cs="Arial"/>
          <w:b/>
          <w:sz w:val="23"/>
          <w:szCs w:val="23"/>
          <w:lang w:eastAsia="es-MX"/>
        </w:rPr>
        <w:t xml:space="preserve">ORIGINAL </w:t>
      </w:r>
      <w:r w:rsidRPr="007B26D8">
        <w:rPr>
          <w:rFonts w:ascii="Arial" w:hAnsi="Arial" w:cs="Arial"/>
          <w:sz w:val="23"/>
          <w:szCs w:val="23"/>
          <w:lang w:eastAsia="es-MX"/>
        </w:rPr>
        <w:t>por</w:t>
      </w:r>
      <w:r w:rsidRPr="007B26D8">
        <w:rPr>
          <w:rFonts w:ascii="Arial" w:hAnsi="Arial" w:cs="Arial"/>
          <w:spacing w:val="1"/>
          <w:sz w:val="23"/>
          <w:szCs w:val="23"/>
          <w:lang w:eastAsia="es-MX"/>
        </w:rPr>
        <w:t xml:space="preserve"> </w:t>
      </w:r>
      <w:r w:rsidRPr="007B26D8">
        <w:rPr>
          <w:rFonts w:ascii="Arial" w:hAnsi="Arial" w:cs="Arial"/>
          <w:sz w:val="23"/>
          <w:szCs w:val="23"/>
          <w:lang w:eastAsia="es-MX"/>
        </w:rPr>
        <w:t>el</w:t>
      </w:r>
      <w:r w:rsidRPr="007B26D8">
        <w:rPr>
          <w:rFonts w:ascii="Arial" w:hAnsi="Arial" w:cs="Arial"/>
          <w:spacing w:val="-4"/>
          <w:sz w:val="23"/>
          <w:szCs w:val="23"/>
          <w:lang w:eastAsia="es-MX"/>
        </w:rPr>
        <w:t xml:space="preserve"> </w:t>
      </w:r>
      <w:r w:rsidRPr="007B26D8">
        <w:rPr>
          <w:rFonts w:ascii="Arial" w:hAnsi="Arial" w:cs="Arial"/>
          <w:sz w:val="23"/>
          <w:szCs w:val="23"/>
          <w:lang w:eastAsia="es-MX"/>
        </w:rPr>
        <w:t>tomador,</w:t>
      </w:r>
      <w:r w:rsidRPr="007B26D8">
        <w:rPr>
          <w:rFonts w:ascii="Arial" w:hAnsi="Arial" w:cs="Arial"/>
          <w:spacing w:val="-3"/>
          <w:sz w:val="23"/>
          <w:szCs w:val="23"/>
          <w:lang w:eastAsia="es-MX"/>
        </w:rPr>
        <w:t xml:space="preserve"> </w:t>
      </w:r>
      <w:r w:rsidRPr="007B26D8">
        <w:rPr>
          <w:rFonts w:ascii="Arial" w:hAnsi="Arial" w:cs="Arial"/>
          <w:sz w:val="23"/>
          <w:szCs w:val="23"/>
          <w:lang w:eastAsia="es-MX"/>
        </w:rPr>
        <w:t>esto</w:t>
      </w:r>
      <w:r w:rsidRPr="007B26D8">
        <w:rPr>
          <w:rFonts w:ascii="Arial" w:hAnsi="Arial" w:cs="Arial"/>
          <w:spacing w:val="-2"/>
          <w:sz w:val="23"/>
          <w:szCs w:val="23"/>
          <w:lang w:eastAsia="es-MX"/>
        </w:rPr>
        <w:t xml:space="preserve"> </w:t>
      </w:r>
      <w:r w:rsidRPr="007B26D8">
        <w:rPr>
          <w:rFonts w:ascii="Arial" w:hAnsi="Arial" w:cs="Arial"/>
          <w:sz w:val="23"/>
          <w:szCs w:val="23"/>
          <w:lang w:eastAsia="es-MX"/>
        </w:rPr>
        <w:t>es,</w:t>
      </w:r>
      <w:r w:rsidRPr="007B26D8">
        <w:rPr>
          <w:rFonts w:ascii="Arial" w:hAnsi="Arial" w:cs="Arial"/>
          <w:spacing w:val="-4"/>
          <w:sz w:val="23"/>
          <w:szCs w:val="23"/>
          <w:lang w:eastAsia="es-MX"/>
        </w:rPr>
        <w:t xml:space="preserve"> </w:t>
      </w:r>
      <w:r w:rsidRPr="007B26D8">
        <w:rPr>
          <w:rFonts w:ascii="Arial" w:hAnsi="Arial" w:cs="Arial"/>
          <w:sz w:val="23"/>
          <w:szCs w:val="23"/>
          <w:lang w:eastAsia="es-MX"/>
        </w:rPr>
        <w:t>por</w:t>
      </w:r>
      <w:r w:rsidRPr="007B26D8">
        <w:rPr>
          <w:rFonts w:ascii="Arial" w:hAnsi="Arial" w:cs="Arial"/>
          <w:spacing w:val="-1"/>
          <w:sz w:val="23"/>
          <w:szCs w:val="23"/>
          <w:lang w:eastAsia="es-MX"/>
        </w:rPr>
        <w:t xml:space="preserve"> </w:t>
      </w:r>
      <w:r w:rsidRPr="007B26D8">
        <w:rPr>
          <w:rFonts w:ascii="Arial" w:hAnsi="Arial" w:cs="Arial"/>
          <w:sz w:val="23"/>
          <w:szCs w:val="23"/>
          <w:lang w:eastAsia="es-MX"/>
        </w:rPr>
        <w:t>el</w:t>
      </w:r>
      <w:r w:rsidRPr="007B26D8">
        <w:rPr>
          <w:rFonts w:ascii="Arial" w:hAnsi="Arial" w:cs="Arial"/>
          <w:spacing w:val="-5"/>
          <w:sz w:val="23"/>
          <w:szCs w:val="23"/>
          <w:lang w:eastAsia="es-MX"/>
        </w:rPr>
        <w:t xml:space="preserve"> </w:t>
      </w:r>
      <w:r w:rsidRPr="007B26D8">
        <w:rPr>
          <w:rFonts w:ascii="Arial" w:hAnsi="Arial" w:cs="Arial"/>
          <w:sz w:val="23"/>
          <w:szCs w:val="23"/>
          <w:lang w:eastAsia="es-MX"/>
        </w:rPr>
        <w:t>contratista.</w:t>
      </w:r>
    </w:p>
    <w:bookmarkEnd w:id="29"/>
    <w:p w14:paraId="1D84F762" w14:textId="77777777" w:rsidR="006826B2" w:rsidRPr="007B26D8" w:rsidRDefault="006826B2" w:rsidP="007B26D8">
      <w:pPr>
        <w:autoSpaceDE w:val="0"/>
        <w:autoSpaceDN w:val="0"/>
        <w:adjustRightInd w:val="0"/>
        <w:jc w:val="both"/>
        <w:rPr>
          <w:rFonts w:ascii="Arial" w:eastAsia="Calibri" w:hAnsi="Arial" w:cs="Arial"/>
          <w:sz w:val="23"/>
          <w:szCs w:val="23"/>
          <w:lang w:val="es-ES"/>
        </w:rPr>
      </w:pPr>
    </w:p>
    <w:p w14:paraId="11131B3C" w14:textId="77777777" w:rsidR="006826B2" w:rsidRPr="007B26D8" w:rsidRDefault="006826B2" w:rsidP="007B26D8">
      <w:pPr>
        <w:pStyle w:val="Prrafodelista"/>
        <w:numPr>
          <w:ilvl w:val="0"/>
          <w:numId w:val="7"/>
        </w:numPr>
        <w:pBdr>
          <w:bottom w:val="single" w:sz="4" w:space="1" w:color="auto"/>
        </w:pBdr>
        <w:shd w:val="clear" w:color="auto" w:fill="D9E2F3"/>
        <w:ind w:left="0" w:firstLine="360"/>
        <w:jc w:val="center"/>
        <w:rPr>
          <w:rFonts w:ascii="Arial" w:eastAsia="Calibri" w:hAnsi="Arial" w:cs="Arial"/>
          <w:b/>
          <w:bCs/>
          <w:i/>
          <w:iCs/>
          <w:sz w:val="23"/>
          <w:szCs w:val="23"/>
          <w:lang w:val="es-ES_tradnl" w:eastAsia="en-US"/>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Pr>
      <w:r w:rsidRPr="007B26D8">
        <w:rPr>
          <w:rFonts w:ascii="Arial" w:eastAsia="Calibri" w:hAnsi="Arial" w:cs="Arial"/>
          <w:b/>
          <w:bCs/>
          <w:i/>
          <w:iCs/>
          <w:sz w:val="23"/>
          <w:szCs w:val="23"/>
          <w:lang w:val="es-ES_tradnl" w:eastAsia="en-US"/>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SUPERVISIÓN DEL CONTRATO</w:t>
      </w:r>
    </w:p>
    <w:p w14:paraId="25087BDB" w14:textId="77777777" w:rsidR="006826B2" w:rsidRPr="007B26D8" w:rsidRDefault="006826B2" w:rsidP="007B26D8">
      <w:pPr>
        <w:autoSpaceDE w:val="0"/>
        <w:autoSpaceDN w:val="0"/>
        <w:adjustRightInd w:val="0"/>
        <w:jc w:val="both"/>
        <w:rPr>
          <w:rFonts w:ascii="Arial" w:eastAsia="Calibri" w:hAnsi="Arial" w:cs="Arial"/>
          <w:sz w:val="23"/>
          <w:szCs w:val="23"/>
          <w:lang w:val="es-ES"/>
        </w:rPr>
      </w:pPr>
    </w:p>
    <w:p w14:paraId="518436BB" w14:textId="77777777" w:rsidR="006826B2" w:rsidRPr="007B26D8" w:rsidRDefault="006826B2" w:rsidP="007B26D8">
      <w:pPr>
        <w:jc w:val="both"/>
        <w:rPr>
          <w:rFonts w:ascii="Arial" w:hAnsi="Arial" w:cs="Arial"/>
          <w:sz w:val="23"/>
          <w:szCs w:val="23"/>
        </w:rPr>
      </w:pPr>
      <w:r w:rsidRPr="007B26D8">
        <w:rPr>
          <w:rFonts w:ascii="Arial" w:hAnsi="Arial" w:cs="Arial"/>
          <w:sz w:val="23"/>
          <w:szCs w:val="23"/>
        </w:rPr>
        <w:t>El Municipio de CHAPARRAL TOLIMA ejercerá el control y la vigilancia de la ejecución del objeto contractual a través del supervisor designado por el jefe de la oficina gestora. El Supervisor deberá cumplir con lo establecido en el manual de contratación que para el efecto tiene como Funciones y/o Actividades que deben cumplir los interventores y /o supervisores del Municipio.</w:t>
      </w:r>
    </w:p>
    <w:p w14:paraId="58348A49" w14:textId="77777777" w:rsidR="006826B2" w:rsidRPr="007B26D8" w:rsidRDefault="006826B2" w:rsidP="007B26D8">
      <w:pPr>
        <w:jc w:val="both"/>
        <w:rPr>
          <w:rFonts w:ascii="Arial" w:hAnsi="Arial" w:cs="Arial"/>
          <w:sz w:val="23"/>
          <w:szCs w:val="23"/>
        </w:rPr>
      </w:pPr>
    </w:p>
    <w:p w14:paraId="72A9F100" w14:textId="77777777" w:rsidR="006826B2" w:rsidRPr="007B26D8" w:rsidRDefault="006826B2" w:rsidP="007B26D8">
      <w:pPr>
        <w:jc w:val="both"/>
        <w:rPr>
          <w:rFonts w:ascii="Arial" w:hAnsi="Arial" w:cs="Arial"/>
          <w:sz w:val="23"/>
          <w:szCs w:val="23"/>
        </w:rPr>
      </w:pPr>
      <w:r w:rsidRPr="007B26D8">
        <w:rPr>
          <w:rFonts w:ascii="Arial" w:hAnsi="Arial" w:cs="Arial"/>
          <w:sz w:val="23"/>
          <w:szCs w:val="23"/>
        </w:rPr>
        <w:t xml:space="preserve">El supervisor debe ejercer un control integral o técnico, administrativo, financiero, contable o jurídico sobre la contratista, según las funciones propias asignadas por la entidad, y podrá en cualquier momento, exigir al contratista la información que considere necesaria, así como la adopción de medidas para mantener, durante el desarrollo y ejecución </w:t>
      </w:r>
      <w:proofErr w:type="gramStart"/>
      <w:r w:rsidRPr="007B26D8">
        <w:rPr>
          <w:rFonts w:ascii="Arial" w:hAnsi="Arial" w:cs="Arial"/>
          <w:sz w:val="23"/>
          <w:szCs w:val="23"/>
        </w:rPr>
        <w:t>del mismo</w:t>
      </w:r>
      <w:proofErr w:type="gramEnd"/>
      <w:r w:rsidRPr="007B26D8">
        <w:rPr>
          <w:rFonts w:ascii="Arial" w:hAnsi="Arial" w:cs="Arial"/>
          <w:sz w:val="23"/>
          <w:szCs w:val="23"/>
        </w:rPr>
        <w:t>.</w:t>
      </w:r>
    </w:p>
    <w:p w14:paraId="7C8F8F12" w14:textId="77777777" w:rsidR="006826B2" w:rsidRPr="007B26D8" w:rsidRDefault="006826B2" w:rsidP="007B26D8">
      <w:pPr>
        <w:jc w:val="both"/>
        <w:rPr>
          <w:rFonts w:ascii="Arial" w:hAnsi="Arial" w:cs="Arial"/>
          <w:sz w:val="23"/>
          <w:szCs w:val="23"/>
        </w:rPr>
      </w:pPr>
    </w:p>
    <w:p w14:paraId="2A70B255" w14:textId="77777777" w:rsidR="006826B2" w:rsidRPr="007B26D8" w:rsidRDefault="006826B2" w:rsidP="007B26D8">
      <w:pPr>
        <w:jc w:val="both"/>
        <w:rPr>
          <w:rFonts w:ascii="Arial" w:hAnsi="Arial" w:cs="Arial"/>
          <w:sz w:val="23"/>
          <w:szCs w:val="23"/>
        </w:rPr>
      </w:pPr>
      <w:r w:rsidRPr="007B26D8">
        <w:rPr>
          <w:rFonts w:ascii="Arial" w:hAnsi="Arial" w:cs="Arial"/>
          <w:sz w:val="23"/>
          <w:szCs w:val="23"/>
        </w:rPr>
        <w:t xml:space="preserve">El Contratista debe acatar las órdenes que le imparta por escrito el supervisor. No obstante, si el Contratista no está de acuerdo con las mismas, debe manifestarlo por escrito al supervisor, con copia al jefe de la oficina gestora, antes de proceder a ejecutar las órdenes. </w:t>
      </w:r>
    </w:p>
    <w:p w14:paraId="4076260B" w14:textId="77777777" w:rsidR="006826B2" w:rsidRPr="007B26D8" w:rsidRDefault="006826B2" w:rsidP="007B26D8">
      <w:pPr>
        <w:jc w:val="both"/>
        <w:rPr>
          <w:rFonts w:ascii="Arial" w:hAnsi="Arial" w:cs="Arial"/>
          <w:sz w:val="23"/>
          <w:szCs w:val="23"/>
        </w:rPr>
      </w:pPr>
    </w:p>
    <w:p w14:paraId="0F9E528F" w14:textId="77777777" w:rsidR="006826B2" w:rsidRPr="007B26D8" w:rsidRDefault="006826B2" w:rsidP="007B26D8">
      <w:pPr>
        <w:jc w:val="both"/>
        <w:rPr>
          <w:rFonts w:ascii="Arial" w:hAnsi="Arial" w:cs="Arial"/>
          <w:sz w:val="23"/>
          <w:szCs w:val="23"/>
        </w:rPr>
      </w:pPr>
      <w:r w:rsidRPr="007B26D8">
        <w:rPr>
          <w:rFonts w:ascii="Arial" w:hAnsi="Arial" w:cs="Arial"/>
          <w:sz w:val="23"/>
          <w:szCs w:val="23"/>
        </w:rPr>
        <w:t>Si el Contratista rehúsa o descuida cumplir cualquier orden escrita del supervisor, éste le notificará por escrito sobre el incumplimiento de dicha orden, señalando específicamente las omisiones o infracciones y exigiendo su cumplimiento. Si esta notificación no surte ningún efecto dentro de un plazo de 5 días hábiles, el supervisor comunicará dicha situación al Municipio– oficina gestora - para que este tome las medidas que considere necesarias.</w:t>
      </w:r>
    </w:p>
    <w:p w14:paraId="47D1F444" w14:textId="77777777" w:rsidR="006826B2" w:rsidRPr="007B26D8" w:rsidRDefault="006826B2" w:rsidP="007B26D8">
      <w:pPr>
        <w:jc w:val="both"/>
        <w:rPr>
          <w:rFonts w:ascii="Arial" w:hAnsi="Arial" w:cs="Arial"/>
          <w:sz w:val="23"/>
          <w:szCs w:val="23"/>
        </w:rPr>
      </w:pPr>
    </w:p>
    <w:p w14:paraId="5C94B702" w14:textId="77777777" w:rsidR="006826B2" w:rsidRPr="007B26D8" w:rsidRDefault="006826B2" w:rsidP="007B26D8">
      <w:pPr>
        <w:jc w:val="both"/>
        <w:rPr>
          <w:rFonts w:ascii="Arial" w:hAnsi="Arial" w:cs="Arial"/>
          <w:sz w:val="23"/>
          <w:szCs w:val="23"/>
        </w:rPr>
      </w:pPr>
      <w:r w:rsidRPr="007B26D8">
        <w:rPr>
          <w:rFonts w:ascii="Arial" w:hAnsi="Arial" w:cs="Arial"/>
          <w:sz w:val="23"/>
          <w:szCs w:val="23"/>
        </w:rPr>
        <w:lastRenderedPageBreak/>
        <w:t>El supervisor debe documentar las causas o motivos del incumplimiento que llegue a presentarse y que impide el normal desarrollo de las actividades programadas</w:t>
      </w:r>
    </w:p>
    <w:p w14:paraId="503DAD8E" w14:textId="77777777" w:rsidR="006826B2" w:rsidRPr="007B26D8" w:rsidRDefault="006826B2" w:rsidP="007B26D8">
      <w:pPr>
        <w:jc w:val="both"/>
        <w:rPr>
          <w:rFonts w:ascii="Arial" w:hAnsi="Arial" w:cs="Arial"/>
          <w:sz w:val="23"/>
          <w:szCs w:val="23"/>
        </w:rPr>
      </w:pPr>
    </w:p>
    <w:p w14:paraId="6937F4A7" w14:textId="77777777" w:rsidR="006826B2" w:rsidRPr="007B26D8" w:rsidRDefault="006826B2" w:rsidP="007B26D8">
      <w:pPr>
        <w:pStyle w:val="Prrafodelista"/>
        <w:numPr>
          <w:ilvl w:val="0"/>
          <w:numId w:val="7"/>
        </w:numPr>
        <w:pBdr>
          <w:bottom w:val="single" w:sz="4" w:space="1" w:color="auto"/>
        </w:pBdr>
        <w:shd w:val="clear" w:color="auto" w:fill="D9E2F3"/>
        <w:ind w:left="284"/>
        <w:jc w:val="center"/>
        <w:rPr>
          <w:rFonts w:ascii="Arial" w:eastAsia="Calibri" w:hAnsi="Arial" w:cs="Arial"/>
          <w:b/>
          <w:bCs/>
          <w:i/>
          <w:iCs/>
          <w:sz w:val="23"/>
          <w:szCs w:val="23"/>
          <w:lang w:val="es-ES_tradnl" w:eastAsia="en-US"/>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Pr>
      <w:r w:rsidRPr="007B26D8">
        <w:rPr>
          <w:rFonts w:ascii="Arial" w:eastAsia="Calibri" w:hAnsi="Arial" w:cs="Arial"/>
          <w:b/>
          <w:bCs/>
          <w:i/>
          <w:iCs/>
          <w:sz w:val="23"/>
          <w:szCs w:val="23"/>
          <w:lang w:val="es-ES_tradnl" w:eastAsia="en-US"/>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VERIFICACIÓN DE EXISTENCIA DE ACUERDO INTERNACIONAL O TRATADO DE LIBRE COMERCIO APLICABLE</w:t>
      </w:r>
    </w:p>
    <w:p w14:paraId="22B1A33B" w14:textId="77777777" w:rsidR="006826B2" w:rsidRPr="007B26D8" w:rsidRDefault="006826B2" w:rsidP="007B26D8">
      <w:pPr>
        <w:jc w:val="both"/>
        <w:rPr>
          <w:rFonts w:ascii="Arial" w:hAnsi="Arial" w:cs="Arial"/>
          <w:sz w:val="23"/>
          <w:szCs w:val="23"/>
        </w:rPr>
      </w:pPr>
    </w:p>
    <w:p w14:paraId="13CFCBE1" w14:textId="77777777" w:rsidR="006826B2" w:rsidRPr="007B26D8" w:rsidRDefault="006826B2" w:rsidP="007B26D8">
      <w:pPr>
        <w:autoSpaceDE w:val="0"/>
        <w:autoSpaceDN w:val="0"/>
        <w:adjustRightInd w:val="0"/>
        <w:jc w:val="both"/>
        <w:rPr>
          <w:rFonts w:ascii="Arial" w:hAnsi="Arial" w:cs="Arial"/>
          <w:sz w:val="23"/>
          <w:szCs w:val="23"/>
          <w:lang w:eastAsia="es-CO"/>
        </w:rPr>
      </w:pPr>
      <w:r w:rsidRPr="007B26D8">
        <w:rPr>
          <w:rFonts w:ascii="Arial" w:hAnsi="Arial" w:cs="Arial"/>
          <w:sz w:val="23"/>
          <w:szCs w:val="23"/>
          <w:lang w:eastAsia="es-CO"/>
        </w:rPr>
        <w:t>De conformidad con las pautas para determinar si una contratación realizada por un entidad pública del orden Municipal, Departamental o Nacional está cubierta por un acuerdo comercial vigente, conforme a lo señalado en el  manual para el manejo de los acuerdos comerciales en los procesos de contratación expedido por la Agencia Nacional de Contratación – Colombia Compra eficiente, el presente proceso de contratación le es aplicable la Decisión 439 de 1998 de la Secretaria de la Comunidad Andina de Naciones CAN.</w:t>
      </w:r>
    </w:p>
    <w:p w14:paraId="25CD281E" w14:textId="77777777" w:rsidR="006826B2" w:rsidRPr="007B26D8" w:rsidRDefault="006826B2" w:rsidP="007B26D8">
      <w:pPr>
        <w:autoSpaceDE w:val="0"/>
        <w:autoSpaceDN w:val="0"/>
        <w:adjustRightInd w:val="0"/>
        <w:jc w:val="both"/>
        <w:rPr>
          <w:rFonts w:ascii="Arial" w:hAnsi="Arial" w:cs="Arial"/>
          <w:sz w:val="23"/>
          <w:szCs w:val="23"/>
          <w:lang w:eastAsia="es-CO"/>
        </w:rPr>
      </w:pPr>
    </w:p>
    <w:p w14:paraId="4A88D546" w14:textId="77777777" w:rsidR="006826B2" w:rsidRPr="007B26D8" w:rsidRDefault="006826B2" w:rsidP="007B26D8">
      <w:pPr>
        <w:pStyle w:val="Prrafodelista"/>
        <w:numPr>
          <w:ilvl w:val="0"/>
          <w:numId w:val="17"/>
        </w:numPr>
        <w:pBdr>
          <w:bottom w:val="single" w:sz="4" w:space="1" w:color="auto"/>
        </w:pBdr>
        <w:shd w:val="clear" w:color="auto" w:fill="D9E2F3"/>
        <w:jc w:val="center"/>
        <w:rPr>
          <w:rFonts w:ascii="Arial" w:eastAsia="Calibri" w:hAnsi="Arial" w:cs="Arial"/>
          <w:b/>
          <w:bCs/>
          <w:i/>
          <w:iCs/>
          <w:sz w:val="23"/>
          <w:szCs w:val="23"/>
          <w:lang w:val="es-ES_tradnl" w:eastAsia="en-US"/>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Pr>
      <w:r w:rsidRPr="007B26D8">
        <w:rPr>
          <w:rFonts w:ascii="Arial" w:eastAsia="Calibri" w:hAnsi="Arial" w:cs="Arial"/>
          <w:b/>
          <w:bCs/>
          <w:i/>
          <w:iCs/>
          <w:sz w:val="23"/>
          <w:szCs w:val="23"/>
          <w:lang w:val="es-ES_tradnl" w:eastAsia="en-US"/>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COMUNICACIONES</w:t>
      </w:r>
    </w:p>
    <w:p w14:paraId="7E6AB81E" w14:textId="77777777" w:rsidR="006826B2" w:rsidRPr="007B26D8" w:rsidRDefault="006826B2" w:rsidP="007B26D8">
      <w:pPr>
        <w:autoSpaceDE w:val="0"/>
        <w:autoSpaceDN w:val="0"/>
        <w:adjustRightInd w:val="0"/>
        <w:jc w:val="both"/>
        <w:rPr>
          <w:rFonts w:ascii="Arial" w:hAnsi="Arial" w:cs="Arial"/>
          <w:sz w:val="23"/>
          <w:szCs w:val="23"/>
          <w:lang w:eastAsia="es-CO"/>
        </w:rPr>
      </w:pPr>
    </w:p>
    <w:p w14:paraId="4007D29F" w14:textId="77777777" w:rsidR="007B26D8" w:rsidRPr="007B26D8" w:rsidRDefault="007B26D8" w:rsidP="007B26D8">
      <w:pPr>
        <w:widowControl w:val="0"/>
        <w:autoSpaceDE w:val="0"/>
        <w:autoSpaceDN w:val="0"/>
        <w:adjustRightInd w:val="0"/>
        <w:ind w:right="97"/>
        <w:rPr>
          <w:rFonts w:ascii="Arial" w:hAnsi="Arial" w:cs="Arial"/>
          <w:sz w:val="23"/>
          <w:szCs w:val="23"/>
        </w:rPr>
      </w:pPr>
      <w:bookmarkStart w:id="36" w:name="_Hlk202949489"/>
      <w:r w:rsidRPr="007B26D8">
        <w:rPr>
          <w:rFonts w:ascii="Arial" w:hAnsi="Arial" w:cs="Arial"/>
          <w:sz w:val="23"/>
          <w:szCs w:val="23"/>
        </w:rPr>
        <w:t>L</w:t>
      </w:r>
      <w:r w:rsidRPr="007B26D8">
        <w:rPr>
          <w:rFonts w:ascii="Arial" w:hAnsi="Arial" w:cs="Arial"/>
          <w:spacing w:val="-1"/>
          <w:sz w:val="23"/>
          <w:szCs w:val="23"/>
        </w:rPr>
        <w:t>a</w:t>
      </w:r>
      <w:r w:rsidRPr="007B26D8">
        <w:rPr>
          <w:rFonts w:ascii="Arial" w:hAnsi="Arial" w:cs="Arial"/>
          <w:sz w:val="23"/>
          <w:szCs w:val="23"/>
        </w:rPr>
        <w:t xml:space="preserve">s </w:t>
      </w:r>
      <w:r w:rsidRPr="007B26D8">
        <w:rPr>
          <w:rFonts w:ascii="Arial" w:hAnsi="Arial" w:cs="Arial"/>
          <w:spacing w:val="1"/>
          <w:sz w:val="23"/>
          <w:szCs w:val="23"/>
        </w:rPr>
        <w:t>c</w:t>
      </w:r>
      <w:r w:rsidRPr="007B26D8">
        <w:rPr>
          <w:rFonts w:ascii="Arial" w:hAnsi="Arial" w:cs="Arial"/>
          <w:sz w:val="23"/>
          <w:szCs w:val="23"/>
        </w:rPr>
        <w:t>o</w:t>
      </w:r>
      <w:r w:rsidRPr="007B26D8">
        <w:rPr>
          <w:rFonts w:ascii="Arial" w:hAnsi="Arial" w:cs="Arial"/>
          <w:spacing w:val="4"/>
          <w:sz w:val="23"/>
          <w:szCs w:val="23"/>
        </w:rPr>
        <w:t>m</w:t>
      </w:r>
      <w:r w:rsidRPr="007B26D8">
        <w:rPr>
          <w:rFonts w:ascii="Arial" w:hAnsi="Arial" w:cs="Arial"/>
          <w:sz w:val="23"/>
          <w:szCs w:val="23"/>
        </w:rPr>
        <w:t>u</w:t>
      </w:r>
      <w:r w:rsidRPr="007B26D8">
        <w:rPr>
          <w:rFonts w:ascii="Arial" w:hAnsi="Arial" w:cs="Arial"/>
          <w:spacing w:val="-1"/>
          <w:sz w:val="23"/>
          <w:szCs w:val="23"/>
        </w:rPr>
        <w:t>ni</w:t>
      </w:r>
      <w:r w:rsidRPr="007B26D8">
        <w:rPr>
          <w:rFonts w:ascii="Arial" w:hAnsi="Arial" w:cs="Arial"/>
          <w:spacing w:val="1"/>
          <w:sz w:val="23"/>
          <w:szCs w:val="23"/>
        </w:rPr>
        <w:t>c</w:t>
      </w:r>
      <w:r w:rsidRPr="007B26D8">
        <w:rPr>
          <w:rFonts w:ascii="Arial" w:hAnsi="Arial" w:cs="Arial"/>
          <w:sz w:val="23"/>
          <w:szCs w:val="23"/>
        </w:rPr>
        <w:t>a</w:t>
      </w:r>
      <w:r w:rsidRPr="007B26D8">
        <w:rPr>
          <w:rFonts w:ascii="Arial" w:hAnsi="Arial" w:cs="Arial"/>
          <w:spacing w:val="1"/>
          <w:sz w:val="23"/>
          <w:szCs w:val="23"/>
        </w:rPr>
        <w:t>c</w:t>
      </w:r>
      <w:r w:rsidRPr="007B26D8">
        <w:rPr>
          <w:rFonts w:ascii="Arial" w:hAnsi="Arial" w:cs="Arial"/>
          <w:spacing w:val="-1"/>
          <w:sz w:val="23"/>
          <w:szCs w:val="23"/>
        </w:rPr>
        <w:t>i</w:t>
      </w:r>
      <w:r w:rsidRPr="007B26D8">
        <w:rPr>
          <w:rFonts w:ascii="Arial" w:hAnsi="Arial" w:cs="Arial"/>
          <w:sz w:val="23"/>
          <w:szCs w:val="23"/>
        </w:rPr>
        <w:t>o</w:t>
      </w:r>
      <w:r w:rsidRPr="007B26D8">
        <w:rPr>
          <w:rFonts w:ascii="Arial" w:hAnsi="Arial" w:cs="Arial"/>
          <w:spacing w:val="-1"/>
          <w:sz w:val="23"/>
          <w:szCs w:val="23"/>
        </w:rPr>
        <w:t>n</w:t>
      </w:r>
      <w:r w:rsidRPr="007B26D8">
        <w:rPr>
          <w:rFonts w:ascii="Arial" w:hAnsi="Arial" w:cs="Arial"/>
          <w:sz w:val="23"/>
          <w:szCs w:val="23"/>
        </w:rPr>
        <w:t>es</w:t>
      </w:r>
      <w:r w:rsidRPr="007B26D8">
        <w:rPr>
          <w:rFonts w:ascii="Arial" w:hAnsi="Arial" w:cs="Arial"/>
          <w:spacing w:val="-9"/>
          <w:sz w:val="23"/>
          <w:szCs w:val="23"/>
        </w:rPr>
        <w:t xml:space="preserve"> </w:t>
      </w:r>
      <w:r w:rsidRPr="007B26D8">
        <w:rPr>
          <w:rFonts w:ascii="Arial" w:hAnsi="Arial" w:cs="Arial"/>
          <w:sz w:val="23"/>
          <w:szCs w:val="23"/>
        </w:rPr>
        <w:t>en</w:t>
      </w:r>
      <w:r w:rsidRPr="007B26D8">
        <w:rPr>
          <w:rFonts w:ascii="Arial" w:hAnsi="Arial" w:cs="Arial"/>
          <w:spacing w:val="-1"/>
          <w:sz w:val="23"/>
          <w:szCs w:val="23"/>
        </w:rPr>
        <w:t xml:space="preserve"> </w:t>
      </w:r>
      <w:r w:rsidRPr="007B26D8">
        <w:rPr>
          <w:rFonts w:ascii="Arial" w:hAnsi="Arial" w:cs="Arial"/>
          <w:spacing w:val="2"/>
          <w:sz w:val="23"/>
          <w:szCs w:val="23"/>
        </w:rPr>
        <w:t>e</w:t>
      </w:r>
      <w:r w:rsidRPr="007B26D8">
        <w:rPr>
          <w:rFonts w:ascii="Arial" w:hAnsi="Arial" w:cs="Arial"/>
          <w:sz w:val="23"/>
          <w:szCs w:val="23"/>
        </w:rPr>
        <w:t>l</w:t>
      </w:r>
      <w:r w:rsidRPr="007B26D8">
        <w:rPr>
          <w:rFonts w:ascii="Arial" w:hAnsi="Arial" w:cs="Arial"/>
          <w:spacing w:val="1"/>
          <w:sz w:val="23"/>
          <w:szCs w:val="23"/>
        </w:rPr>
        <w:t xml:space="preserve"> </w:t>
      </w:r>
      <w:r w:rsidRPr="007B26D8">
        <w:rPr>
          <w:rFonts w:ascii="Arial" w:hAnsi="Arial" w:cs="Arial"/>
          <w:spacing w:val="4"/>
          <w:sz w:val="23"/>
          <w:szCs w:val="23"/>
        </w:rPr>
        <w:t>m</w:t>
      </w:r>
      <w:r w:rsidRPr="007B26D8">
        <w:rPr>
          <w:rFonts w:ascii="Arial" w:hAnsi="Arial" w:cs="Arial"/>
          <w:sz w:val="23"/>
          <w:szCs w:val="23"/>
        </w:rPr>
        <w:t>a</w:t>
      </w:r>
      <w:r w:rsidRPr="007B26D8">
        <w:rPr>
          <w:rFonts w:ascii="Arial" w:hAnsi="Arial" w:cs="Arial"/>
          <w:spacing w:val="-2"/>
          <w:sz w:val="23"/>
          <w:szCs w:val="23"/>
        </w:rPr>
        <w:t>r</w:t>
      </w:r>
      <w:r w:rsidRPr="007B26D8">
        <w:rPr>
          <w:rFonts w:ascii="Arial" w:hAnsi="Arial" w:cs="Arial"/>
          <w:spacing w:val="1"/>
          <w:sz w:val="23"/>
          <w:szCs w:val="23"/>
        </w:rPr>
        <w:t>c</w:t>
      </w:r>
      <w:r w:rsidRPr="007B26D8">
        <w:rPr>
          <w:rFonts w:ascii="Arial" w:hAnsi="Arial" w:cs="Arial"/>
          <w:sz w:val="23"/>
          <w:szCs w:val="23"/>
        </w:rPr>
        <w:t>o</w:t>
      </w:r>
      <w:r w:rsidRPr="007B26D8">
        <w:rPr>
          <w:rFonts w:ascii="Arial" w:hAnsi="Arial" w:cs="Arial"/>
          <w:spacing w:val="-4"/>
          <w:sz w:val="23"/>
          <w:szCs w:val="23"/>
        </w:rPr>
        <w:t xml:space="preserve"> </w:t>
      </w:r>
      <w:r w:rsidRPr="007B26D8">
        <w:rPr>
          <w:rFonts w:ascii="Arial" w:hAnsi="Arial" w:cs="Arial"/>
          <w:sz w:val="23"/>
          <w:szCs w:val="23"/>
        </w:rPr>
        <w:t>d</w:t>
      </w:r>
      <w:r w:rsidRPr="007B26D8">
        <w:rPr>
          <w:rFonts w:ascii="Arial" w:hAnsi="Arial" w:cs="Arial"/>
          <w:spacing w:val="-1"/>
          <w:sz w:val="23"/>
          <w:szCs w:val="23"/>
        </w:rPr>
        <w:t>e</w:t>
      </w:r>
      <w:r w:rsidRPr="007B26D8">
        <w:rPr>
          <w:rFonts w:ascii="Arial" w:hAnsi="Arial" w:cs="Arial"/>
          <w:sz w:val="23"/>
          <w:szCs w:val="23"/>
        </w:rPr>
        <w:t xml:space="preserve">l presente </w:t>
      </w:r>
      <w:r w:rsidRPr="007B26D8">
        <w:rPr>
          <w:rFonts w:ascii="Arial" w:hAnsi="Arial" w:cs="Arial"/>
          <w:spacing w:val="-1"/>
          <w:sz w:val="23"/>
          <w:szCs w:val="23"/>
        </w:rPr>
        <w:t>P</w:t>
      </w:r>
      <w:r w:rsidRPr="007B26D8">
        <w:rPr>
          <w:rFonts w:ascii="Arial" w:hAnsi="Arial" w:cs="Arial"/>
          <w:spacing w:val="1"/>
          <w:sz w:val="23"/>
          <w:szCs w:val="23"/>
        </w:rPr>
        <w:t>r</w:t>
      </w:r>
      <w:r w:rsidRPr="007B26D8">
        <w:rPr>
          <w:rFonts w:ascii="Arial" w:hAnsi="Arial" w:cs="Arial"/>
          <w:sz w:val="23"/>
          <w:szCs w:val="23"/>
        </w:rPr>
        <w:t>o</w:t>
      </w:r>
      <w:r w:rsidRPr="007B26D8">
        <w:rPr>
          <w:rFonts w:ascii="Arial" w:hAnsi="Arial" w:cs="Arial"/>
          <w:spacing w:val="1"/>
          <w:sz w:val="23"/>
          <w:szCs w:val="23"/>
        </w:rPr>
        <w:t>c</w:t>
      </w:r>
      <w:r w:rsidRPr="007B26D8">
        <w:rPr>
          <w:rFonts w:ascii="Arial" w:hAnsi="Arial" w:cs="Arial"/>
          <w:sz w:val="23"/>
          <w:szCs w:val="23"/>
        </w:rPr>
        <w:t>e</w:t>
      </w:r>
      <w:r w:rsidRPr="007B26D8">
        <w:rPr>
          <w:rFonts w:ascii="Arial" w:hAnsi="Arial" w:cs="Arial"/>
          <w:spacing w:val="1"/>
          <w:sz w:val="23"/>
          <w:szCs w:val="23"/>
        </w:rPr>
        <w:t>s</w:t>
      </w:r>
      <w:r w:rsidRPr="007B26D8">
        <w:rPr>
          <w:rFonts w:ascii="Arial" w:hAnsi="Arial" w:cs="Arial"/>
          <w:sz w:val="23"/>
          <w:szCs w:val="23"/>
        </w:rPr>
        <w:t>o</w:t>
      </w:r>
      <w:r w:rsidRPr="007B26D8">
        <w:rPr>
          <w:rFonts w:ascii="Arial" w:hAnsi="Arial" w:cs="Arial"/>
          <w:spacing w:val="-5"/>
          <w:sz w:val="23"/>
          <w:szCs w:val="23"/>
        </w:rPr>
        <w:t xml:space="preserve"> </w:t>
      </w:r>
      <w:r w:rsidRPr="007B26D8">
        <w:rPr>
          <w:rFonts w:ascii="Arial" w:hAnsi="Arial" w:cs="Arial"/>
          <w:spacing w:val="2"/>
          <w:sz w:val="23"/>
          <w:szCs w:val="23"/>
        </w:rPr>
        <w:t>d</w:t>
      </w:r>
      <w:r w:rsidRPr="007B26D8">
        <w:rPr>
          <w:rFonts w:ascii="Arial" w:hAnsi="Arial" w:cs="Arial"/>
          <w:sz w:val="23"/>
          <w:szCs w:val="23"/>
        </w:rPr>
        <w:t>e C</w:t>
      </w:r>
      <w:r w:rsidRPr="007B26D8">
        <w:rPr>
          <w:rFonts w:ascii="Arial" w:hAnsi="Arial" w:cs="Arial"/>
          <w:spacing w:val="2"/>
          <w:sz w:val="23"/>
          <w:szCs w:val="23"/>
        </w:rPr>
        <w:t>o</w:t>
      </w:r>
      <w:r w:rsidRPr="007B26D8">
        <w:rPr>
          <w:rFonts w:ascii="Arial" w:hAnsi="Arial" w:cs="Arial"/>
          <w:sz w:val="23"/>
          <w:szCs w:val="23"/>
        </w:rPr>
        <w:t>n</w:t>
      </w:r>
      <w:r w:rsidRPr="007B26D8">
        <w:rPr>
          <w:rFonts w:ascii="Arial" w:hAnsi="Arial" w:cs="Arial"/>
          <w:spacing w:val="2"/>
          <w:sz w:val="23"/>
          <w:szCs w:val="23"/>
        </w:rPr>
        <w:t>t</w:t>
      </w:r>
      <w:r w:rsidRPr="007B26D8">
        <w:rPr>
          <w:rFonts w:ascii="Arial" w:hAnsi="Arial" w:cs="Arial"/>
          <w:spacing w:val="1"/>
          <w:sz w:val="23"/>
          <w:szCs w:val="23"/>
        </w:rPr>
        <w:t>r</w:t>
      </w:r>
      <w:r w:rsidRPr="007B26D8">
        <w:rPr>
          <w:rFonts w:ascii="Arial" w:hAnsi="Arial" w:cs="Arial"/>
          <w:sz w:val="23"/>
          <w:szCs w:val="23"/>
        </w:rPr>
        <w:t>at</w:t>
      </w:r>
      <w:r w:rsidRPr="007B26D8">
        <w:rPr>
          <w:rFonts w:ascii="Arial" w:hAnsi="Arial" w:cs="Arial"/>
          <w:spacing w:val="-1"/>
          <w:sz w:val="23"/>
          <w:szCs w:val="23"/>
        </w:rPr>
        <w:t>a</w:t>
      </w:r>
      <w:r w:rsidRPr="007B26D8">
        <w:rPr>
          <w:rFonts w:ascii="Arial" w:hAnsi="Arial" w:cs="Arial"/>
          <w:spacing w:val="1"/>
          <w:sz w:val="23"/>
          <w:szCs w:val="23"/>
        </w:rPr>
        <w:t>c</w:t>
      </w:r>
      <w:r w:rsidRPr="007B26D8">
        <w:rPr>
          <w:rFonts w:ascii="Arial" w:hAnsi="Arial" w:cs="Arial"/>
          <w:spacing w:val="-1"/>
          <w:sz w:val="23"/>
          <w:szCs w:val="23"/>
        </w:rPr>
        <w:t>i</w:t>
      </w:r>
      <w:r w:rsidRPr="007B26D8">
        <w:rPr>
          <w:rFonts w:ascii="Arial" w:hAnsi="Arial" w:cs="Arial"/>
          <w:sz w:val="23"/>
          <w:szCs w:val="23"/>
        </w:rPr>
        <w:t>ón</w:t>
      </w:r>
      <w:r w:rsidRPr="007B26D8">
        <w:rPr>
          <w:rFonts w:ascii="Arial" w:hAnsi="Arial" w:cs="Arial"/>
          <w:spacing w:val="-8"/>
          <w:sz w:val="23"/>
          <w:szCs w:val="23"/>
        </w:rPr>
        <w:t xml:space="preserve"> </w:t>
      </w:r>
      <w:r w:rsidRPr="007B26D8">
        <w:rPr>
          <w:rFonts w:ascii="Arial" w:hAnsi="Arial" w:cs="Arial"/>
          <w:sz w:val="23"/>
          <w:szCs w:val="23"/>
        </w:rPr>
        <w:t>d</w:t>
      </w:r>
      <w:r w:rsidRPr="007B26D8">
        <w:rPr>
          <w:rFonts w:ascii="Arial" w:hAnsi="Arial" w:cs="Arial"/>
          <w:spacing w:val="1"/>
          <w:sz w:val="23"/>
          <w:szCs w:val="23"/>
        </w:rPr>
        <w:t>e</w:t>
      </w:r>
      <w:r w:rsidRPr="007B26D8">
        <w:rPr>
          <w:rFonts w:ascii="Arial" w:hAnsi="Arial" w:cs="Arial"/>
          <w:sz w:val="23"/>
          <w:szCs w:val="23"/>
        </w:rPr>
        <w:t>b</w:t>
      </w:r>
      <w:r w:rsidRPr="007B26D8">
        <w:rPr>
          <w:rFonts w:ascii="Arial" w:hAnsi="Arial" w:cs="Arial"/>
          <w:spacing w:val="-1"/>
          <w:sz w:val="23"/>
          <w:szCs w:val="23"/>
        </w:rPr>
        <w:t>e</w:t>
      </w:r>
      <w:r w:rsidRPr="007B26D8">
        <w:rPr>
          <w:rFonts w:ascii="Arial" w:hAnsi="Arial" w:cs="Arial"/>
          <w:sz w:val="23"/>
          <w:szCs w:val="23"/>
        </w:rPr>
        <w:t>n</w:t>
      </w:r>
      <w:r w:rsidRPr="007B26D8">
        <w:rPr>
          <w:rFonts w:ascii="Arial" w:hAnsi="Arial" w:cs="Arial"/>
          <w:spacing w:val="-2"/>
          <w:sz w:val="23"/>
          <w:szCs w:val="23"/>
        </w:rPr>
        <w:t xml:space="preserve"> </w:t>
      </w:r>
      <w:r w:rsidRPr="007B26D8">
        <w:rPr>
          <w:rFonts w:ascii="Arial" w:hAnsi="Arial" w:cs="Arial"/>
          <w:sz w:val="23"/>
          <w:szCs w:val="23"/>
        </w:rPr>
        <w:t>h</w:t>
      </w:r>
      <w:r w:rsidRPr="007B26D8">
        <w:rPr>
          <w:rFonts w:ascii="Arial" w:hAnsi="Arial" w:cs="Arial"/>
          <w:spacing w:val="-1"/>
          <w:sz w:val="23"/>
          <w:szCs w:val="23"/>
        </w:rPr>
        <w:t>a</w:t>
      </w:r>
      <w:r w:rsidRPr="007B26D8">
        <w:rPr>
          <w:rFonts w:ascii="Arial" w:hAnsi="Arial" w:cs="Arial"/>
          <w:spacing w:val="1"/>
          <w:sz w:val="23"/>
          <w:szCs w:val="23"/>
        </w:rPr>
        <w:t>c</w:t>
      </w:r>
      <w:r w:rsidRPr="007B26D8">
        <w:rPr>
          <w:rFonts w:ascii="Arial" w:hAnsi="Arial" w:cs="Arial"/>
          <w:sz w:val="23"/>
          <w:szCs w:val="23"/>
        </w:rPr>
        <w:t>er</w:t>
      </w:r>
      <w:r w:rsidRPr="007B26D8">
        <w:rPr>
          <w:rFonts w:ascii="Arial" w:hAnsi="Arial" w:cs="Arial"/>
          <w:spacing w:val="2"/>
          <w:sz w:val="23"/>
          <w:szCs w:val="23"/>
        </w:rPr>
        <w:t>s</w:t>
      </w:r>
      <w:r w:rsidRPr="007B26D8">
        <w:rPr>
          <w:rFonts w:ascii="Arial" w:hAnsi="Arial" w:cs="Arial"/>
          <w:sz w:val="23"/>
          <w:szCs w:val="23"/>
        </w:rPr>
        <w:t>e</w:t>
      </w:r>
      <w:r w:rsidRPr="007B26D8">
        <w:rPr>
          <w:rFonts w:ascii="Arial" w:hAnsi="Arial" w:cs="Arial"/>
          <w:spacing w:val="-5"/>
          <w:sz w:val="23"/>
          <w:szCs w:val="23"/>
        </w:rPr>
        <w:t xml:space="preserve"> </w:t>
      </w:r>
      <w:r w:rsidRPr="007B26D8">
        <w:rPr>
          <w:rFonts w:ascii="Arial" w:hAnsi="Arial" w:cs="Arial"/>
          <w:spacing w:val="2"/>
          <w:sz w:val="23"/>
          <w:szCs w:val="23"/>
        </w:rPr>
        <w:t>p</w:t>
      </w:r>
      <w:r w:rsidRPr="007B26D8">
        <w:rPr>
          <w:rFonts w:ascii="Arial" w:hAnsi="Arial" w:cs="Arial"/>
          <w:sz w:val="23"/>
          <w:szCs w:val="23"/>
        </w:rPr>
        <w:t>or</w:t>
      </w:r>
      <w:r w:rsidRPr="007B26D8">
        <w:rPr>
          <w:rFonts w:ascii="Arial" w:hAnsi="Arial" w:cs="Arial"/>
          <w:spacing w:val="2"/>
          <w:sz w:val="23"/>
          <w:szCs w:val="23"/>
        </w:rPr>
        <w:t xml:space="preserve"> </w:t>
      </w:r>
      <w:r w:rsidRPr="007B26D8">
        <w:rPr>
          <w:rFonts w:ascii="Arial" w:hAnsi="Arial" w:cs="Arial"/>
          <w:sz w:val="23"/>
          <w:szCs w:val="23"/>
        </w:rPr>
        <w:t xml:space="preserve">SECOP II. </w:t>
      </w:r>
    </w:p>
    <w:p w14:paraId="0727EC24" w14:textId="77777777" w:rsidR="007B26D8" w:rsidRPr="007B26D8" w:rsidRDefault="007B26D8" w:rsidP="007B26D8">
      <w:pPr>
        <w:widowControl w:val="0"/>
        <w:autoSpaceDE w:val="0"/>
        <w:autoSpaceDN w:val="0"/>
        <w:adjustRightInd w:val="0"/>
        <w:ind w:right="97"/>
        <w:rPr>
          <w:rFonts w:ascii="Arial" w:hAnsi="Arial" w:cs="Arial"/>
          <w:sz w:val="23"/>
          <w:szCs w:val="23"/>
        </w:rPr>
      </w:pPr>
    </w:p>
    <w:p w14:paraId="219ADFDF" w14:textId="77777777" w:rsidR="007B26D8" w:rsidRPr="007B26D8" w:rsidRDefault="007B26D8" w:rsidP="007B26D8">
      <w:pPr>
        <w:pStyle w:val="Default"/>
        <w:contextualSpacing/>
        <w:jc w:val="both"/>
        <w:rPr>
          <w:b/>
          <w:bCs/>
          <w:color w:val="auto"/>
          <w:sz w:val="23"/>
          <w:szCs w:val="23"/>
          <w:u w:val="single"/>
        </w:rPr>
      </w:pPr>
      <w:r w:rsidRPr="007B26D8">
        <w:rPr>
          <w:b/>
          <w:bCs/>
          <w:color w:val="auto"/>
          <w:sz w:val="23"/>
          <w:szCs w:val="23"/>
          <w:u w:val="single"/>
        </w:rPr>
        <w:t xml:space="preserve">La Entidad no se hará responsable de documentos, propuestas u observaciones del proceso que se realicen por otros medios a </w:t>
      </w:r>
      <w:proofErr w:type="gramStart"/>
      <w:r w:rsidRPr="007B26D8">
        <w:rPr>
          <w:b/>
          <w:bCs/>
          <w:color w:val="auto"/>
          <w:sz w:val="23"/>
          <w:szCs w:val="23"/>
          <w:u w:val="single"/>
        </w:rPr>
        <w:t>los señalada</w:t>
      </w:r>
      <w:proofErr w:type="gramEnd"/>
      <w:r w:rsidRPr="007B26D8">
        <w:rPr>
          <w:b/>
          <w:bCs/>
          <w:color w:val="auto"/>
          <w:sz w:val="23"/>
          <w:szCs w:val="23"/>
          <w:u w:val="single"/>
        </w:rPr>
        <w:t xml:space="preserve">, anteriormente. </w:t>
      </w:r>
    </w:p>
    <w:bookmarkEnd w:id="36"/>
    <w:p w14:paraId="4D8B29BB" w14:textId="77777777" w:rsidR="007B26D8" w:rsidRPr="007B26D8" w:rsidRDefault="007B26D8" w:rsidP="007B26D8">
      <w:pPr>
        <w:widowControl w:val="0"/>
        <w:autoSpaceDE w:val="0"/>
        <w:autoSpaceDN w:val="0"/>
        <w:adjustRightInd w:val="0"/>
        <w:spacing w:before="4"/>
        <w:rPr>
          <w:rFonts w:ascii="Arial" w:hAnsi="Arial" w:cs="Arial"/>
          <w:sz w:val="23"/>
          <w:szCs w:val="23"/>
        </w:rPr>
      </w:pPr>
    </w:p>
    <w:p w14:paraId="17F8C726" w14:textId="77777777" w:rsidR="006400D2" w:rsidRPr="007B26D8" w:rsidRDefault="006400D2" w:rsidP="007B26D8">
      <w:pPr>
        <w:widowControl w:val="0"/>
        <w:autoSpaceDE w:val="0"/>
        <w:autoSpaceDN w:val="0"/>
        <w:adjustRightInd w:val="0"/>
        <w:ind w:right="81"/>
        <w:jc w:val="both"/>
        <w:rPr>
          <w:rFonts w:ascii="Arial" w:hAnsi="Arial" w:cs="Arial"/>
          <w:sz w:val="23"/>
          <w:szCs w:val="23"/>
        </w:rPr>
      </w:pPr>
    </w:p>
    <w:p w14:paraId="6788B089" w14:textId="77777777" w:rsidR="006826B2" w:rsidRPr="007B26D8" w:rsidRDefault="006826B2" w:rsidP="007B26D8">
      <w:pPr>
        <w:pStyle w:val="Prrafodelista"/>
        <w:numPr>
          <w:ilvl w:val="0"/>
          <w:numId w:val="17"/>
        </w:numPr>
        <w:pBdr>
          <w:bottom w:val="single" w:sz="4" w:space="1" w:color="auto"/>
        </w:pBdr>
        <w:shd w:val="clear" w:color="auto" w:fill="D9E2F3"/>
        <w:jc w:val="center"/>
        <w:rPr>
          <w:rFonts w:ascii="Arial" w:eastAsia="Calibri" w:hAnsi="Arial" w:cs="Arial"/>
          <w:b/>
          <w:bCs/>
          <w:i/>
          <w:iCs/>
          <w:sz w:val="23"/>
          <w:szCs w:val="23"/>
          <w:lang w:val="es-ES_tradnl" w:eastAsia="en-US"/>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Pr>
      <w:r w:rsidRPr="007B26D8">
        <w:rPr>
          <w:rFonts w:ascii="Arial" w:eastAsia="Calibri" w:hAnsi="Arial" w:cs="Arial"/>
          <w:b/>
          <w:bCs/>
          <w:i/>
          <w:iCs/>
          <w:sz w:val="23"/>
          <w:szCs w:val="23"/>
          <w:lang w:val="es-ES_tradnl" w:eastAsia="en-US"/>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CONCLUSIONES</w:t>
      </w:r>
    </w:p>
    <w:p w14:paraId="01E956EF" w14:textId="77777777" w:rsidR="006826B2" w:rsidRPr="007B26D8" w:rsidRDefault="006826B2" w:rsidP="007B26D8">
      <w:pPr>
        <w:rPr>
          <w:rFonts w:ascii="Arial" w:hAnsi="Arial" w:cs="Arial"/>
          <w:sz w:val="23"/>
          <w:szCs w:val="23"/>
          <w:lang w:val="es-ES"/>
        </w:rPr>
      </w:pPr>
    </w:p>
    <w:p w14:paraId="18D2BE67" w14:textId="77777777" w:rsidR="007B26D8" w:rsidRDefault="006826B2" w:rsidP="007B26D8">
      <w:pPr>
        <w:widowControl w:val="0"/>
        <w:spacing w:after="160"/>
        <w:ind w:left="-142" w:right="-91"/>
        <w:contextualSpacing/>
        <w:jc w:val="both"/>
        <w:rPr>
          <w:rFonts w:ascii="Arial" w:eastAsia="SimSun" w:hAnsi="Arial" w:cs="Arial"/>
          <w:b/>
          <w:sz w:val="23"/>
          <w:szCs w:val="23"/>
          <w:lang w:val="es-ES_tradnl" w:eastAsia="en-US"/>
        </w:rPr>
      </w:pPr>
      <w:r w:rsidRPr="007B26D8">
        <w:rPr>
          <w:rFonts w:ascii="Arial" w:eastAsia="Arial Unicode MS" w:hAnsi="Arial" w:cs="Arial"/>
          <w:bCs/>
          <w:sz w:val="23"/>
          <w:szCs w:val="23"/>
          <w:lang w:val="es-ES"/>
        </w:rPr>
        <w:t xml:space="preserve">Del análisis precedente consignado en estos estudios previos, el Municipio de CHAPARRAL TOLIMA, concluye que es viable adelantar el proceso de selección de contratista a fin de satisfacer la necesidad relacionada con la </w:t>
      </w:r>
      <w:r w:rsidR="005B6DB7" w:rsidRPr="007B26D8">
        <w:rPr>
          <w:rFonts w:ascii="Arial" w:eastAsia="SimSun" w:hAnsi="Arial" w:cs="Arial"/>
          <w:b/>
          <w:sz w:val="23"/>
          <w:szCs w:val="23"/>
          <w:lang w:val="es-ES_tradnl" w:eastAsia="en-US"/>
        </w:rPr>
        <w:t>“CONTRATAR LA PRESTACIÓN DE SERVICIOS DE ORGANIZACIÓN LOGÍSTICA INTEGRAL Y SUMINISTRO DE CATERING PARA EL DESARROLLO DE LA SEMANA DE LA JUVENTUD DEL MUNICIPIO DE CHAPARRAL TOLIMA”</w:t>
      </w:r>
      <w:r w:rsidR="007B26D8" w:rsidRPr="007B26D8">
        <w:rPr>
          <w:rFonts w:ascii="Arial" w:eastAsia="SimSun" w:hAnsi="Arial" w:cs="Arial"/>
          <w:b/>
          <w:sz w:val="23"/>
          <w:szCs w:val="23"/>
          <w:lang w:val="es-ES_tradnl" w:eastAsia="en-US"/>
        </w:rPr>
        <w:t>.</w:t>
      </w:r>
    </w:p>
    <w:p w14:paraId="7B2A3D14" w14:textId="77777777" w:rsidR="007B26D8" w:rsidRDefault="007B26D8" w:rsidP="007B26D8">
      <w:pPr>
        <w:widowControl w:val="0"/>
        <w:spacing w:after="160"/>
        <w:ind w:left="-142" w:right="-91"/>
        <w:contextualSpacing/>
        <w:jc w:val="both"/>
        <w:rPr>
          <w:rFonts w:ascii="Arial" w:eastAsia="SimSun" w:hAnsi="Arial" w:cs="Arial"/>
          <w:b/>
          <w:sz w:val="23"/>
          <w:szCs w:val="23"/>
          <w:lang w:val="es-ES_tradnl" w:eastAsia="en-US"/>
        </w:rPr>
      </w:pPr>
    </w:p>
    <w:p w14:paraId="3ABFDDD9" w14:textId="67DF436B" w:rsidR="00332B3C" w:rsidRPr="007B26D8" w:rsidRDefault="00904BAB" w:rsidP="007B26D8">
      <w:pPr>
        <w:widowControl w:val="0"/>
        <w:spacing w:after="160"/>
        <w:ind w:left="-142" w:right="-91"/>
        <w:contextualSpacing/>
        <w:jc w:val="both"/>
        <w:rPr>
          <w:rFonts w:ascii="Arial" w:eastAsia="SimSun" w:hAnsi="Arial" w:cs="Arial"/>
          <w:b/>
          <w:sz w:val="23"/>
          <w:szCs w:val="23"/>
          <w:lang w:val="es-ES_tradnl" w:eastAsia="en-US"/>
        </w:rPr>
      </w:pPr>
      <w:r w:rsidRPr="007B26D8">
        <w:rPr>
          <w:rFonts w:ascii="Arial" w:eastAsia="Calibri" w:hAnsi="Arial" w:cs="Arial"/>
          <w:b/>
          <w:bCs/>
          <w:sz w:val="23"/>
          <w:szCs w:val="23"/>
          <w:lang w:eastAsia="es-CO"/>
        </w:rPr>
        <w:t xml:space="preserve">Chaparral, </w:t>
      </w:r>
    </w:p>
    <w:p w14:paraId="2BEB7CEB" w14:textId="77777777" w:rsidR="00904BAB" w:rsidRPr="007B26D8" w:rsidRDefault="00904BAB" w:rsidP="007B26D8">
      <w:pPr>
        <w:jc w:val="center"/>
        <w:rPr>
          <w:rFonts w:ascii="Arial" w:hAnsi="Arial" w:cs="Arial"/>
          <w:sz w:val="23"/>
          <w:szCs w:val="23"/>
        </w:rPr>
      </w:pPr>
      <w:bookmarkStart w:id="37" w:name="_Hlk190880209"/>
      <w:bookmarkStart w:id="38" w:name="_Hlk198804657"/>
      <w:bookmarkEnd w:id="22"/>
    </w:p>
    <w:p w14:paraId="042412F3" w14:textId="77777777" w:rsidR="00904BAB" w:rsidRPr="007B26D8" w:rsidRDefault="00904BAB" w:rsidP="007B26D8">
      <w:pPr>
        <w:jc w:val="center"/>
        <w:rPr>
          <w:rFonts w:ascii="Arial" w:hAnsi="Arial" w:cs="Arial"/>
          <w:sz w:val="23"/>
          <w:szCs w:val="23"/>
        </w:rPr>
      </w:pPr>
    </w:p>
    <w:p w14:paraId="76F7A401" w14:textId="77777777" w:rsidR="00904BAB" w:rsidRPr="007B26D8" w:rsidRDefault="00904BAB" w:rsidP="007B26D8">
      <w:pPr>
        <w:jc w:val="center"/>
        <w:rPr>
          <w:rFonts w:ascii="Arial" w:hAnsi="Arial" w:cs="Arial"/>
          <w:sz w:val="23"/>
          <w:szCs w:val="23"/>
        </w:rPr>
      </w:pPr>
    </w:p>
    <w:p w14:paraId="155BAF41" w14:textId="77777777" w:rsidR="00904BAB" w:rsidRPr="007B26D8" w:rsidRDefault="00904BAB" w:rsidP="007B26D8">
      <w:pPr>
        <w:jc w:val="center"/>
        <w:rPr>
          <w:rFonts w:ascii="Arial" w:hAnsi="Arial" w:cs="Arial"/>
          <w:sz w:val="23"/>
          <w:szCs w:val="23"/>
        </w:rPr>
      </w:pPr>
    </w:p>
    <w:bookmarkEnd w:id="37"/>
    <w:p w14:paraId="795F11DF" w14:textId="77777777" w:rsidR="00904BAB" w:rsidRPr="007B26D8" w:rsidRDefault="00904BAB" w:rsidP="007B26D8">
      <w:pPr>
        <w:pStyle w:val="Textoindependiente"/>
        <w:jc w:val="center"/>
        <w:rPr>
          <w:rFonts w:cs="Arial"/>
          <w:b w:val="0"/>
          <w:bCs/>
          <w:color w:val="BFBFBF" w:themeColor="background1" w:themeShade="BF"/>
          <w:sz w:val="23"/>
          <w:szCs w:val="23"/>
          <w:lang w:val="es-CO"/>
        </w:rPr>
      </w:pPr>
      <w:r w:rsidRPr="007B26D8">
        <w:rPr>
          <w:rFonts w:cs="Arial"/>
          <w:b w:val="0"/>
          <w:bCs/>
          <w:color w:val="BFBFBF" w:themeColor="background1" w:themeShade="BF"/>
          <w:sz w:val="23"/>
          <w:szCs w:val="23"/>
          <w:lang w:val="es-CO"/>
        </w:rPr>
        <w:t>ORIGINAL FIRMADO</w:t>
      </w:r>
    </w:p>
    <w:p w14:paraId="4F3DA03B" w14:textId="77777777" w:rsidR="00904BAB" w:rsidRPr="007B26D8" w:rsidRDefault="00904BAB" w:rsidP="007B26D8">
      <w:pPr>
        <w:jc w:val="center"/>
        <w:rPr>
          <w:rFonts w:ascii="Arial" w:hAnsi="Arial" w:cs="Arial"/>
          <w:b/>
          <w:bCs/>
          <w:sz w:val="23"/>
          <w:szCs w:val="23"/>
          <w:u w:val="single"/>
        </w:rPr>
      </w:pPr>
      <w:r w:rsidRPr="007B26D8">
        <w:rPr>
          <w:rFonts w:ascii="Arial" w:hAnsi="Arial" w:cs="Arial"/>
          <w:b/>
          <w:bCs/>
          <w:sz w:val="23"/>
          <w:szCs w:val="23"/>
          <w:u w:val="single"/>
        </w:rPr>
        <w:t>JORGE ISAIAS CARVAJAL ALDANA</w:t>
      </w:r>
    </w:p>
    <w:p w14:paraId="0A38D9F8" w14:textId="77777777" w:rsidR="00904BAB" w:rsidRPr="007B26D8" w:rsidRDefault="00904BAB" w:rsidP="007B26D8">
      <w:pPr>
        <w:jc w:val="center"/>
        <w:rPr>
          <w:rFonts w:ascii="Arial" w:hAnsi="Arial" w:cs="Arial"/>
          <w:sz w:val="23"/>
          <w:szCs w:val="23"/>
        </w:rPr>
      </w:pPr>
      <w:r w:rsidRPr="007B26D8">
        <w:rPr>
          <w:rFonts w:ascii="Arial" w:hAnsi="Arial" w:cs="Arial"/>
          <w:bCs/>
          <w:sz w:val="23"/>
          <w:szCs w:val="23"/>
        </w:rPr>
        <w:t>Secretario de Desarrollo Social</w:t>
      </w:r>
    </w:p>
    <w:p w14:paraId="420EAD1A" w14:textId="77777777" w:rsidR="00904BAB" w:rsidRPr="007B26D8" w:rsidRDefault="00904BAB" w:rsidP="007B26D8">
      <w:pPr>
        <w:pStyle w:val="Textoindependiente"/>
        <w:rPr>
          <w:rFonts w:cs="Arial"/>
          <w:b w:val="0"/>
          <w:sz w:val="23"/>
          <w:szCs w:val="23"/>
          <w:lang w:val="es-CO"/>
        </w:rPr>
      </w:pPr>
    </w:p>
    <w:p w14:paraId="48138627" w14:textId="77777777" w:rsidR="00904BAB" w:rsidRPr="007B26D8" w:rsidRDefault="00904BAB" w:rsidP="007B26D8">
      <w:pPr>
        <w:pStyle w:val="Textoindependiente"/>
        <w:ind w:left="3540"/>
        <w:rPr>
          <w:rFonts w:cs="Arial"/>
          <w:b w:val="0"/>
          <w:sz w:val="23"/>
          <w:szCs w:val="23"/>
          <w:lang w:val="es-CO"/>
        </w:rPr>
      </w:pPr>
    </w:p>
    <w:p w14:paraId="300E597D" w14:textId="77777777" w:rsidR="00904BAB" w:rsidRPr="007B26D8" w:rsidRDefault="00904BAB" w:rsidP="007B26D8">
      <w:pPr>
        <w:pStyle w:val="Textoindependiente"/>
        <w:ind w:left="3540"/>
        <w:rPr>
          <w:rFonts w:cs="Arial"/>
          <w:b w:val="0"/>
          <w:sz w:val="23"/>
          <w:szCs w:val="23"/>
          <w:lang w:val="es-CO"/>
        </w:rPr>
      </w:pPr>
    </w:p>
    <w:p w14:paraId="702DA0F7" w14:textId="77777777" w:rsidR="00904BAB" w:rsidRPr="007B26D8" w:rsidRDefault="00904BAB" w:rsidP="007B26D8">
      <w:pPr>
        <w:pStyle w:val="Textoindependiente"/>
        <w:rPr>
          <w:rFonts w:cs="Arial"/>
          <w:b w:val="0"/>
          <w:bCs/>
          <w:color w:val="BFBFBF" w:themeColor="background1" w:themeShade="BF"/>
          <w:sz w:val="23"/>
          <w:szCs w:val="23"/>
          <w:lang w:val="es-CO"/>
        </w:rPr>
      </w:pPr>
      <w:bookmarkStart w:id="39" w:name="_Hlk160544791"/>
      <w:bookmarkStart w:id="40" w:name="_Hlk162904638"/>
      <w:bookmarkEnd w:id="39"/>
      <w:bookmarkEnd w:id="40"/>
    </w:p>
    <w:bookmarkEnd w:id="38"/>
    <w:p w14:paraId="27428739" w14:textId="77777777" w:rsidR="004804C8" w:rsidRPr="007B26D8" w:rsidRDefault="004804C8" w:rsidP="007B26D8">
      <w:pPr>
        <w:rPr>
          <w:rFonts w:ascii="Arial" w:hAnsi="Arial" w:cs="Arial"/>
          <w:sz w:val="23"/>
          <w:szCs w:val="23"/>
          <w:lang w:eastAsia="es-ES_tradnl"/>
        </w:rPr>
      </w:pPr>
    </w:p>
    <w:sectPr w:rsidR="004804C8" w:rsidRPr="007B26D8" w:rsidSect="003628BD">
      <w:headerReference w:type="default" r:id="rId20"/>
      <w:footerReference w:type="default" r:id="rId21"/>
      <w:pgSz w:w="12240" w:h="15840" w:code="1"/>
      <w:pgMar w:top="1438" w:right="1327" w:bottom="1418" w:left="1701" w:header="567" w:footer="70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F2022E" w14:textId="77777777" w:rsidR="00952D17" w:rsidRDefault="00952D17">
      <w:r>
        <w:separator/>
      </w:r>
    </w:p>
  </w:endnote>
  <w:endnote w:type="continuationSeparator" w:id="0">
    <w:p w14:paraId="5D27468D" w14:textId="77777777" w:rsidR="00952D17" w:rsidRDefault="00952D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C Helvetica Condensed">
    <w:altName w:val="Calibri"/>
    <w:panose1 w:val="00000000000000000000"/>
    <w:charset w:val="4D"/>
    <w:family w:val="auto"/>
    <w:notTrueType/>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Arial,Times New Roman">
    <w:altName w:val="Arial"/>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3A5BA9" w14:textId="3763DFC4" w:rsidR="00325F06" w:rsidRPr="00325F06" w:rsidRDefault="00961FC9" w:rsidP="00325F06">
    <w:pPr>
      <w:pStyle w:val="Piedepgina"/>
      <w:tabs>
        <w:tab w:val="left" w:pos="3668"/>
      </w:tabs>
      <w:rPr>
        <w:rFonts w:asciiTheme="minorHAnsi" w:hAnsiTheme="minorHAnsi" w:cstheme="minorHAnsi"/>
        <w:sz w:val="22"/>
        <w:szCs w:val="22"/>
        <w:lang w:val="es-ES"/>
      </w:rPr>
    </w:pPr>
    <w:r>
      <w:rPr>
        <w:noProof/>
      </w:rPr>
      <w:t xml:space="preserve"> </w:t>
    </w:r>
    <w:r w:rsidR="00325F06">
      <w:rPr>
        <w:noProof/>
        <w:lang w:val="es-ES"/>
      </w:rPr>
      <w:drawing>
        <wp:anchor distT="0" distB="0" distL="114300" distR="114300" simplePos="0" relativeHeight="251662336" behindDoc="1" locked="0" layoutInCell="1" allowOverlap="1" wp14:anchorId="6AA68582" wp14:editId="32FAAECA">
          <wp:simplePos x="0" y="0"/>
          <wp:positionH relativeFrom="margin">
            <wp:posOffset>188007</wp:posOffset>
          </wp:positionH>
          <wp:positionV relativeFrom="paragraph">
            <wp:posOffset>12484</wp:posOffset>
          </wp:positionV>
          <wp:extent cx="784655" cy="526211"/>
          <wp:effectExtent l="0" t="0" r="0" b="7620"/>
          <wp:wrapNone/>
          <wp:docPr id="869468053" name="Imagen 2" descr="Logotip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2926144" name="Imagen 2" descr="Logotipo&#10;&#10;El contenido generado por IA puede ser incorrecto."/>
                  <pic:cNvPicPr/>
                </pic:nvPicPr>
                <pic:blipFill>
                  <a:blip r:embed="rId1">
                    <a:extLst>
                      <a:ext uri="{28A0092B-C50C-407E-A947-70E740481C1C}">
                        <a14:useLocalDpi xmlns:a14="http://schemas.microsoft.com/office/drawing/2010/main" val="0"/>
                      </a:ext>
                    </a:extLst>
                  </a:blip>
                  <a:stretch>
                    <a:fillRect/>
                  </a:stretch>
                </pic:blipFill>
                <pic:spPr>
                  <a:xfrm>
                    <a:off x="0" y="0"/>
                    <a:ext cx="784655" cy="526211"/>
                  </a:xfrm>
                  <a:prstGeom prst="rect">
                    <a:avLst/>
                  </a:prstGeom>
                </pic:spPr>
              </pic:pic>
            </a:graphicData>
          </a:graphic>
          <wp14:sizeRelH relativeFrom="margin">
            <wp14:pctWidth>0</wp14:pctWidth>
          </wp14:sizeRelH>
          <wp14:sizeRelV relativeFrom="margin">
            <wp14:pctHeight>0</wp14:pctHeight>
          </wp14:sizeRelV>
        </wp:anchor>
      </w:drawing>
    </w:r>
    <w:r w:rsidR="00325F06">
      <w:rPr>
        <w:lang w:val="es-ES"/>
      </w:rPr>
      <w:t xml:space="preserve">                            </w:t>
    </w:r>
    <w:r w:rsidR="00325F06" w:rsidRPr="00325F06">
      <w:rPr>
        <w:rFonts w:asciiTheme="minorHAnsi" w:hAnsiTheme="minorHAnsi" w:cstheme="minorHAnsi"/>
        <w:sz w:val="22"/>
        <w:szCs w:val="22"/>
        <w:lang w:val="es-ES"/>
      </w:rPr>
      <w:t>Carrera 9# 9-02 Centro Edificio Alcaldía Municipal de Chaparral</w:t>
    </w:r>
  </w:p>
  <w:p w14:paraId="69DB351D" w14:textId="77777777" w:rsidR="00325F06" w:rsidRPr="00325F06" w:rsidRDefault="00325F06" w:rsidP="00325F06">
    <w:pPr>
      <w:pStyle w:val="Piedepgina"/>
      <w:tabs>
        <w:tab w:val="left" w:pos="3668"/>
      </w:tabs>
      <w:rPr>
        <w:rFonts w:asciiTheme="minorHAnsi" w:hAnsiTheme="minorHAnsi" w:cstheme="minorHAnsi"/>
        <w:sz w:val="22"/>
        <w:szCs w:val="22"/>
        <w:lang w:val="es-ES"/>
      </w:rPr>
    </w:pPr>
    <w:r w:rsidRPr="00325F06">
      <w:rPr>
        <w:rFonts w:asciiTheme="minorHAnsi" w:hAnsiTheme="minorHAnsi" w:cstheme="minorHAnsi"/>
        <w:sz w:val="22"/>
        <w:szCs w:val="22"/>
        <w:lang w:val="es-ES"/>
      </w:rPr>
      <w:t xml:space="preserve">                                  (608) 246 0238 / 246 0356</w:t>
    </w:r>
  </w:p>
  <w:p w14:paraId="3464B33C" w14:textId="2F00CEAF" w:rsidR="00715B6D" w:rsidRDefault="00325F06" w:rsidP="00F163F8">
    <w:pPr>
      <w:pStyle w:val="Piedepgina"/>
      <w:tabs>
        <w:tab w:val="left" w:pos="3668"/>
      </w:tabs>
      <w:rPr>
        <w:rFonts w:asciiTheme="minorHAnsi" w:hAnsiTheme="minorHAnsi" w:cstheme="minorHAnsi"/>
        <w:sz w:val="22"/>
        <w:szCs w:val="22"/>
        <w:lang w:val="es-ES"/>
      </w:rPr>
    </w:pPr>
    <w:r w:rsidRPr="00325F06">
      <w:rPr>
        <w:rFonts w:asciiTheme="minorHAnsi" w:hAnsiTheme="minorHAnsi" w:cstheme="minorHAnsi"/>
        <w:sz w:val="22"/>
        <w:szCs w:val="22"/>
        <w:lang w:val="es-ES"/>
      </w:rPr>
      <w:t xml:space="preserve">                                  </w:t>
    </w:r>
    <w:hyperlink r:id="rId2" w:history="1">
      <w:r w:rsidRPr="00325F06">
        <w:rPr>
          <w:rStyle w:val="Hipervnculo"/>
          <w:rFonts w:asciiTheme="minorHAnsi" w:hAnsiTheme="minorHAnsi" w:cstheme="minorHAnsi"/>
          <w:sz w:val="22"/>
          <w:szCs w:val="22"/>
          <w:lang w:val="es-ES"/>
        </w:rPr>
        <w:t>contactenos@chaparral-tolima.gov.co</w:t>
      </w:r>
    </w:hyperlink>
    <w:r w:rsidRPr="00325F06">
      <w:rPr>
        <w:rFonts w:asciiTheme="minorHAnsi" w:hAnsiTheme="minorHAnsi" w:cstheme="minorHAnsi"/>
        <w:sz w:val="22"/>
        <w:szCs w:val="22"/>
        <w:lang w:val="es-ES"/>
      </w:rPr>
      <w:t xml:space="preserve"> </w:t>
    </w:r>
    <w:hyperlink r:id="rId3" w:history="1">
      <w:r w:rsidR="00F163F8" w:rsidRPr="00C76630">
        <w:rPr>
          <w:rStyle w:val="Hipervnculo"/>
          <w:rFonts w:asciiTheme="minorHAnsi" w:hAnsiTheme="minorHAnsi" w:cstheme="minorHAnsi"/>
          <w:sz w:val="22"/>
          <w:szCs w:val="22"/>
          <w:lang w:val="es-ES"/>
        </w:rPr>
        <w:t>www.chaparral-tolima.gov.co</w:t>
      </w:r>
    </w:hyperlink>
  </w:p>
  <w:p w14:paraId="013B063C" w14:textId="77777777" w:rsidR="00F163F8" w:rsidRDefault="00F163F8" w:rsidP="00F163F8">
    <w:pPr>
      <w:pStyle w:val="Piedepgina"/>
      <w:tabs>
        <w:tab w:val="left" w:pos="3668"/>
      </w:tabs>
      <w:rPr>
        <w:rFonts w:asciiTheme="minorHAnsi" w:hAnsiTheme="minorHAnsi" w:cstheme="minorHAnsi"/>
        <w:sz w:val="22"/>
        <w:szCs w:val="22"/>
        <w:lang w:val="es-ES"/>
      </w:rPr>
    </w:pPr>
  </w:p>
  <w:p w14:paraId="741538FE" w14:textId="77777777" w:rsidR="00F163F8" w:rsidRDefault="00F163F8" w:rsidP="00F163F8">
    <w:pPr>
      <w:pStyle w:val="Piedepgina"/>
      <w:tabs>
        <w:tab w:val="left" w:pos="3668"/>
      </w:tabs>
      <w:rPr>
        <w:rFonts w:asciiTheme="minorHAnsi" w:hAnsiTheme="minorHAnsi" w:cstheme="minorHAnsi"/>
        <w:sz w:val="22"/>
        <w:szCs w:val="22"/>
        <w:lang w:val="es-ES"/>
      </w:rPr>
    </w:pPr>
  </w:p>
  <w:p w14:paraId="24AE88DE" w14:textId="77777777" w:rsidR="00F163F8" w:rsidRPr="00325F06" w:rsidRDefault="00F163F8" w:rsidP="00F163F8">
    <w:pPr>
      <w:pStyle w:val="Piedepgina"/>
      <w:tabs>
        <w:tab w:val="left" w:pos="3668"/>
      </w:tabs>
      <w:rPr>
        <w:rFonts w:ascii="Arial" w:hAnsi="Arial" w:cs="Arial"/>
        <w:sz w:val="16"/>
        <w:szCs w:val="16"/>
        <w:lang w:val="es-E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564A71" w14:textId="77777777" w:rsidR="00952D17" w:rsidRDefault="00952D17">
      <w:r>
        <w:separator/>
      </w:r>
    </w:p>
  </w:footnote>
  <w:footnote w:type="continuationSeparator" w:id="0">
    <w:p w14:paraId="4189473D" w14:textId="77777777" w:rsidR="00952D17" w:rsidRDefault="00952D1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EC366A" w14:textId="3594CD90" w:rsidR="00071F50" w:rsidRDefault="00325F06">
    <w:pPr>
      <w:pStyle w:val="Encabezado"/>
    </w:pPr>
    <w:r>
      <w:rPr>
        <w:noProof/>
      </w:rPr>
      <w:drawing>
        <wp:anchor distT="0" distB="0" distL="114300" distR="114300" simplePos="0" relativeHeight="251664384" behindDoc="1" locked="0" layoutInCell="1" allowOverlap="1" wp14:anchorId="133F6DC2" wp14:editId="2F40C662">
          <wp:simplePos x="0" y="0"/>
          <wp:positionH relativeFrom="margin">
            <wp:posOffset>1049655</wp:posOffset>
          </wp:positionH>
          <wp:positionV relativeFrom="paragraph">
            <wp:posOffset>-186690</wp:posOffset>
          </wp:positionV>
          <wp:extent cx="3603009" cy="759494"/>
          <wp:effectExtent l="0" t="0" r="0" b="2540"/>
          <wp:wrapNone/>
          <wp:docPr id="842828703" name="Imagen 1" descr="Logotip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6954274" name="Imagen 1" descr="Logotipo&#10;&#10;El contenido generado por IA puede ser incorrecto."/>
                  <pic:cNvPicPr/>
                </pic:nvPicPr>
                <pic:blipFill>
                  <a:blip r:embed="rId1">
                    <a:extLst>
                      <a:ext uri="{28A0092B-C50C-407E-A947-70E740481C1C}">
                        <a14:useLocalDpi xmlns:a14="http://schemas.microsoft.com/office/drawing/2010/main" val="0"/>
                      </a:ext>
                    </a:extLst>
                  </a:blip>
                  <a:stretch>
                    <a:fillRect/>
                  </a:stretch>
                </pic:blipFill>
                <pic:spPr>
                  <a:xfrm>
                    <a:off x="0" y="0"/>
                    <a:ext cx="3603009" cy="759494"/>
                  </a:xfrm>
                  <a:prstGeom prst="rect">
                    <a:avLst/>
                  </a:prstGeom>
                </pic:spPr>
              </pic:pic>
            </a:graphicData>
          </a:graphic>
          <wp14:sizeRelH relativeFrom="margin">
            <wp14:pctWidth>0</wp14:pctWidth>
          </wp14:sizeRelH>
          <wp14:sizeRelV relativeFrom="margin">
            <wp14:pctHeight>0</wp14:pctHeight>
          </wp14:sizeRelV>
        </wp:anchor>
      </w:drawing>
    </w:r>
  </w:p>
  <w:p w14:paraId="54B7E865" w14:textId="77777777" w:rsidR="00F163F8" w:rsidRDefault="00F163F8">
    <w:pPr>
      <w:pStyle w:val="Encabezado"/>
    </w:pPr>
  </w:p>
  <w:p w14:paraId="1D576C31" w14:textId="0D8C26C4" w:rsidR="001D036B" w:rsidRDefault="00325F06">
    <w:pPr>
      <w:pStyle w:val="Encabezado"/>
    </w:pPr>
    <w:r w:rsidRPr="00961FC9">
      <w:rPr>
        <w:noProof/>
        <w:lang w:val="en-US" w:eastAsia="en-US"/>
      </w:rPr>
      <w:drawing>
        <wp:anchor distT="0" distB="0" distL="114300" distR="114300" simplePos="0" relativeHeight="251660288" behindDoc="1" locked="0" layoutInCell="0" allowOverlap="1" wp14:anchorId="7CE92B3E" wp14:editId="4F5B7DC3">
          <wp:simplePos x="0" y="0"/>
          <wp:positionH relativeFrom="margin">
            <wp:posOffset>-1953895</wp:posOffset>
          </wp:positionH>
          <wp:positionV relativeFrom="page">
            <wp:posOffset>5002530</wp:posOffset>
          </wp:positionV>
          <wp:extent cx="5151120" cy="5153660"/>
          <wp:effectExtent l="0" t="0" r="0" b="8890"/>
          <wp:wrapNone/>
          <wp:docPr id="1407001709" name="WordPictureWatermark26341127" descr="Icon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WordPictureWatermark26341127" descr="Icono&#10;&#10;Descripción generada automáticamente"/>
                  <pic:cNvPicPr>
                    <a:picLocks noChangeAspect="1" noChangeArrowheads="1"/>
                  </pic:cNvPicPr>
                </pic:nvPicPr>
                <pic:blipFill>
                  <a:blip r:embed="rId2">
                    <a:extLst>
                      <a:ext uri="{BEBA8EAE-BF5A-486C-A8C5-ECC9F3942E4B}">
                        <a14:imgProps xmlns:a14="http://schemas.microsoft.com/office/drawing/2010/main">
                          <a14:imgLayer r:embed="rId3">
                            <a14:imgEffect>
                              <a14:brightnessContrast bright="20000" contrast="20000"/>
                            </a14:imgEffect>
                          </a14:imgLayer>
                        </a14:imgProps>
                      </a:ext>
                      <a:ext uri="{28A0092B-C50C-407E-A947-70E740481C1C}">
                        <a14:useLocalDpi xmlns:a14="http://schemas.microsoft.com/office/drawing/2010/main" val="0"/>
                      </a:ext>
                    </a:extLst>
                  </a:blip>
                  <a:srcRect/>
                  <a:stretch>
                    <a:fillRect/>
                  </a:stretch>
                </pic:blipFill>
                <pic:spPr bwMode="auto">
                  <a:xfrm>
                    <a:off x="0" y="0"/>
                    <a:ext cx="5151120" cy="515366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F4A97"/>
    <w:multiLevelType w:val="hybridMultilevel"/>
    <w:tmpl w:val="781A0680"/>
    <w:lvl w:ilvl="0" w:tplc="240A000D">
      <w:start w:val="1"/>
      <w:numFmt w:val="bullet"/>
      <w:lvlText w:val=""/>
      <w:lvlJc w:val="left"/>
      <w:pPr>
        <w:ind w:left="2160" w:hanging="360"/>
      </w:pPr>
      <w:rPr>
        <w:rFonts w:ascii="Wingdings" w:hAnsi="Wingdings" w:hint="default"/>
      </w:rPr>
    </w:lvl>
    <w:lvl w:ilvl="1" w:tplc="240A0003" w:tentative="1">
      <w:start w:val="1"/>
      <w:numFmt w:val="bullet"/>
      <w:lvlText w:val="o"/>
      <w:lvlJc w:val="left"/>
      <w:pPr>
        <w:ind w:left="2880" w:hanging="360"/>
      </w:pPr>
      <w:rPr>
        <w:rFonts w:ascii="Courier New" w:hAnsi="Courier New" w:cs="Courier New" w:hint="default"/>
      </w:rPr>
    </w:lvl>
    <w:lvl w:ilvl="2" w:tplc="240A0005" w:tentative="1">
      <w:start w:val="1"/>
      <w:numFmt w:val="bullet"/>
      <w:lvlText w:val=""/>
      <w:lvlJc w:val="left"/>
      <w:pPr>
        <w:ind w:left="3600" w:hanging="360"/>
      </w:pPr>
      <w:rPr>
        <w:rFonts w:ascii="Wingdings" w:hAnsi="Wingdings" w:hint="default"/>
      </w:rPr>
    </w:lvl>
    <w:lvl w:ilvl="3" w:tplc="240A0001" w:tentative="1">
      <w:start w:val="1"/>
      <w:numFmt w:val="bullet"/>
      <w:lvlText w:val=""/>
      <w:lvlJc w:val="left"/>
      <w:pPr>
        <w:ind w:left="4320" w:hanging="360"/>
      </w:pPr>
      <w:rPr>
        <w:rFonts w:ascii="Symbol" w:hAnsi="Symbol" w:hint="default"/>
      </w:rPr>
    </w:lvl>
    <w:lvl w:ilvl="4" w:tplc="240A0003" w:tentative="1">
      <w:start w:val="1"/>
      <w:numFmt w:val="bullet"/>
      <w:lvlText w:val="o"/>
      <w:lvlJc w:val="left"/>
      <w:pPr>
        <w:ind w:left="5040" w:hanging="360"/>
      </w:pPr>
      <w:rPr>
        <w:rFonts w:ascii="Courier New" w:hAnsi="Courier New" w:cs="Courier New" w:hint="default"/>
      </w:rPr>
    </w:lvl>
    <w:lvl w:ilvl="5" w:tplc="240A0005" w:tentative="1">
      <w:start w:val="1"/>
      <w:numFmt w:val="bullet"/>
      <w:lvlText w:val=""/>
      <w:lvlJc w:val="left"/>
      <w:pPr>
        <w:ind w:left="5760" w:hanging="360"/>
      </w:pPr>
      <w:rPr>
        <w:rFonts w:ascii="Wingdings" w:hAnsi="Wingdings" w:hint="default"/>
      </w:rPr>
    </w:lvl>
    <w:lvl w:ilvl="6" w:tplc="240A0001" w:tentative="1">
      <w:start w:val="1"/>
      <w:numFmt w:val="bullet"/>
      <w:lvlText w:val=""/>
      <w:lvlJc w:val="left"/>
      <w:pPr>
        <w:ind w:left="6480" w:hanging="360"/>
      </w:pPr>
      <w:rPr>
        <w:rFonts w:ascii="Symbol" w:hAnsi="Symbol" w:hint="default"/>
      </w:rPr>
    </w:lvl>
    <w:lvl w:ilvl="7" w:tplc="240A0003" w:tentative="1">
      <w:start w:val="1"/>
      <w:numFmt w:val="bullet"/>
      <w:lvlText w:val="o"/>
      <w:lvlJc w:val="left"/>
      <w:pPr>
        <w:ind w:left="7200" w:hanging="360"/>
      </w:pPr>
      <w:rPr>
        <w:rFonts w:ascii="Courier New" w:hAnsi="Courier New" w:cs="Courier New" w:hint="default"/>
      </w:rPr>
    </w:lvl>
    <w:lvl w:ilvl="8" w:tplc="240A0005" w:tentative="1">
      <w:start w:val="1"/>
      <w:numFmt w:val="bullet"/>
      <w:lvlText w:val=""/>
      <w:lvlJc w:val="left"/>
      <w:pPr>
        <w:ind w:left="7920" w:hanging="360"/>
      </w:pPr>
      <w:rPr>
        <w:rFonts w:ascii="Wingdings" w:hAnsi="Wingdings" w:hint="default"/>
      </w:rPr>
    </w:lvl>
  </w:abstractNum>
  <w:abstractNum w:abstractNumId="1" w15:restartNumberingAfterBreak="1">
    <w:nsid w:val="020949D1"/>
    <w:multiLevelType w:val="multilevel"/>
    <w:tmpl w:val="C130F17E"/>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786868"/>
    <w:multiLevelType w:val="hybridMultilevel"/>
    <w:tmpl w:val="43800AFC"/>
    <w:lvl w:ilvl="0" w:tplc="240A0009">
      <w:start w:val="1"/>
      <w:numFmt w:val="bullet"/>
      <w:lvlText w:val=""/>
      <w:lvlJc w:val="left"/>
      <w:pPr>
        <w:ind w:left="2843" w:hanging="360"/>
      </w:pPr>
      <w:rPr>
        <w:rFonts w:ascii="Wingdings" w:hAnsi="Wingdings" w:hint="default"/>
      </w:rPr>
    </w:lvl>
    <w:lvl w:ilvl="1" w:tplc="240A0003" w:tentative="1">
      <w:start w:val="1"/>
      <w:numFmt w:val="bullet"/>
      <w:lvlText w:val="o"/>
      <w:lvlJc w:val="left"/>
      <w:pPr>
        <w:ind w:left="3563" w:hanging="360"/>
      </w:pPr>
      <w:rPr>
        <w:rFonts w:ascii="Courier New" w:hAnsi="Courier New" w:cs="Courier New" w:hint="default"/>
      </w:rPr>
    </w:lvl>
    <w:lvl w:ilvl="2" w:tplc="240A0005" w:tentative="1">
      <w:start w:val="1"/>
      <w:numFmt w:val="bullet"/>
      <w:lvlText w:val=""/>
      <w:lvlJc w:val="left"/>
      <w:pPr>
        <w:ind w:left="4283" w:hanging="360"/>
      </w:pPr>
      <w:rPr>
        <w:rFonts w:ascii="Wingdings" w:hAnsi="Wingdings" w:hint="default"/>
      </w:rPr>
    </w:lvl>
    <w:lvl w:ilvl="3" w:tplc="240A0001" w:tentative="1">
      <w:start w:val="1"/>
      <w:numFmt w:val="bullet"/>
      <w:lvlText w:val=""/>
      <w:lvlJc w:val="left"/>
      <w:pPr>
        <w:ind w:left="5003" w:hanging="360"/>
      </w:pPr>
      <w:rPr>
        <w:rFonts w:ascii="Symbol" w:hAnsi="Symbol" w:hint="default"/>
      </w:rPr>
    </w:lvl>
    <w:lvl w:ilvl="4" w:tplc="240A0003" w:tentative="1">
      <w:start w:val="1"/>
      <w:numFmt w:val="bullet"/>
      <w:lvlText w:val="o"/>
      <w:lvlJc w:val="left"/>
      <w:pPr>
        <w:ind w:left="5723" w:hanging="360"/>
      </w:pPr>
      <w:rPr>
        <w:rFonts w:ascii="Courier New" w:hAnsi="Courier New" w:cs="Courier New" w:hint="default"/>
      </w:rPr>
    </w:lvl>
    <w:lvl w:ilvl="5" w:tplc="240A0005" w:tentative="1">
      <w:start w:val="1"/>
      <w:numFmt w:val="bullet"/>
      <w:lvlText w:val=""/>
      <w:lvlJc w:val="left"/>
      <w:pPr>
        <w:ind w:left="6443" w:hanging="360"/>
      </w:pPr>
      <w:rPr>
        <w:rFonts w:ascii="Wingdings" w:hAnsi="Wingdings" w:hint="default"/>
      </w:rPr>
    </w:lvl>
    <w:lvl w:ilvl="6" w:tplc="240A0001" w:tentative="1">
      <w:start w:val="1"/>
      <w:numFmt w:val="bullet"/>
      <w:lvlText w:val=""/>
      <w:lvlJc w:val="left"/>
      <w:pPr>
        <w:ind w:left="7163" w:hanging="360"/>
      </w:pPr>
      <w:rPr>
        <w:rFonts w:ascii="Symbol" w:hAnsi="Symbol" w:hint="default"/>
      </w:rPr>
    </w:lvl>
    <w:lvl w:ilvl="7" w:tplc="240A0003" w:tentative="1">
      <w:start w:val="1"/>
      <w:numFmt w:val="bullet"/>
      <w:lvlText w:val="o"/>
      <w:lvlJc w:val="left"/>
      <w:pPr>
        <w:ind w:left="7883" w:hanging="360"/>
      </w:pPr>
      <w:rPr>
        <w:rFonts w:ascii="Courier New" w:hAnsi="Courier New" w:cs="Courier New" w:hint="default"/>
      </w:rPr>
    </w:lvl>
    <w:lvl w:ilvl="8" w:tplc="240A0005" w:tentative="1">
      <w:start w:val="1"/>
      <w:numFmt w:val="bullet"/>
      <w:lvlText w:val=""/>
      <w:lvlJc w:val="left"/>
      <w:pPr>
        <w:ind w:left="8603" w:hanging="360"/>
      </w:pPr>
      <w:rPr>
        <w:rFonts w:ascii="Wingdings" w:hAnsi="Wingdings" w:hint="default"/>
      </w:rPr>
    </w:lvl>
  </w:abstractNum>
  <w:abstractNum w:abstractNumId="3" w15:restartNumberingAfterBreak="1">
    <w:nsid w:val="08B00B26"/>
    <w:multiLevelType w:val="multilevel"/>
    <w:tmpl w:val="2B526628"/>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 w15:restartNumberingAfterBreak="0">
    <w:nsid w:val="0B806FE8"/>
    <w:multiLevelType w:val="hybridMultilevel"/>
    <w:tmpl w:val="CE12255A"/>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EAE4FD8"/>
    <w:multiLevelType w:val="hybridMultilevel"/>
    <w:tmpl w:val="5E348FD8"/>
    <w:lvl w:ilvl="0" w:tplc="FFFFFFFF">
      <w:start w:val="1"/>
      <w:numFmt w:val="lowerLetter"/>
      <w:lvlText w:val="%1)"/>
      <w:lvlJc w:val="left"/>
      <w:pPr>
        <w:ind w:left="360" w:hanging="360"/>
      </w:pPr>
      <w:rPr>
        <w:b/>
        <w:sz w:val="20"/>
        <w:szCs w:val="20"/>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6" w15:restartNumberingAfterBreak="0">
    <w:nsid w:val="10555090"/>
    <w:multiLevelType w:val="hybridMultilevel"/>
    <w:tmpl w:val="E7AE7C94"/>
    <w:lvl w:ilvl="0" w:tplc="D67A7D7C">
      <w:start w:val="1"/>
      <w:numFmt w:val="decimal"/>
      <w:lvlText w:val="%1."/>
      <w:lvlJc w:val="left"/>
      <w:pPr>
        <w:ind w:left="720" w:hanging="360"/>
      </w:pPr>
      <w:rPr>
        <w:b/>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 w15:restartNumberingAfterBreak="0">
    <w:nsid w:val="11DB33F4"/>
    <w:multiLevelType w:val="multilevel"/>
    <w:tmpl w:val="11DB33F4"/>
    <w:lvl w:ilvl="0">
      <w:start w:val="1"/>
      <w:numFmt w:val="lowerLetter"/>
      <w:lvlText w:val="%1)"/>
      <w:lvlJc w:val="left"/>
      <w:pPr>
        <w:ind w:left="360" w:hanging="360"/>
      </w:pPr>
      <w:rPr>
        <w:b/>
      </w:rPr>
    </w:lvl>
    <w:lvl w:ilvl="1" w:tentative="1">
      <w:start w:val="1"/>
      <w:numFmt w:val="lowerLetter"/>
      <w:lvlText w:val="%2."/>
      <w:lvlJc w:val="left"/>
      <w:pPr>
        <w:ind w:left="1080" w:hanging="360"/>
      </w:pPr>
    </w:lvl>
    <w:lvl w:ilvl="2" w:tentative="1">
      <w:start w:val="1"/>
      <w:numFmt w:val="lowerRoman"/>
      <w:lvlText w:val="%3."/>
      <w:lvlJc w:val="right"/>
      <w:pPr>
        <w:ind w:left="1800" w:hanging="180"/>
      </w:pPr>
    </w:lvl>
    <w:lvl w:ilvl="3" w:tentative="1">
      <w:start w:val="1"/>
      <w:numFmt w:val="decimal"/>
      <w:lvlText w:val="%4."/>
      <w:lvlJc w:val="left"/>
      <w:pPr>
        <w:ind w:left="2520" w:hanging="360"/>
      </w:pPr>
    </w:lvl>
    <w:lvl w:ilvl="4" w:tentative="1">
      <w:start w:val="1"/>
      <w:numFmt w:val="lowerLetter"/>
      <w:lvlText w:val="%5."/>
      <w:lvlJc w:val="left"/>
      <w:pPr>
        <w:ind w:left="3240" w:hanging="360"/>
      </w:pPr>
    </w:lvl>
    <w:lvl w:ilvl="5" w:tentative="1">
      <w:start w:val="1"/>
      <w:numFmt w:val="lowerRoman"/>
      <w:lvlText w:val="%6."/>
      <w:lvlJc w:val="right"/>
      <w:pPr>
        <w:ind w:left="3960" w:hanging="180"/>
      </w:pPr>
    </w:lvl>
    <w:lvl w:ilvl="6" w:tentative="1">
      <w:start w:val="1"/>
      <w:numFmt w:val="decimal"/>
      <w:lvlText w:val="%7."/>
      <w:lvlJc w:val="left"/>
      <w:pPr>
        <w:ind w:left="4680" w:hanging="360"/>
      </w:pPr>
    </w:lvl>
    <w:lvl w:ilvl="7" w:tentative="1">
      <w:start w:val="1"/>
      <w:numFmt w:val="lowerLetter"/>
      <w:lvlText w:val="%8."/>
      <w:lvlJc w:val="left"/>
      <w:pPr>
        <w:ind w:left="5400" w:hanging="360"/>
      </w:pPr>
    </w:lvl>
    <w:lvl w:ilvl="8" w:tentative="1">
      <w:start w:val="1"/>
      <w:numFmt w:val="lowerRoman"/>
      <w:lvlText w:val="%9."/>
      <w:lvlJc w:val="right"/>
      <w:pPr>
        <w:ind w:left="6120" w:hanging="180"/>
      </w:pPr>
    </w:lvl>
  </w:abstractNum>
  <w:abstractNum w:abstractNumId="8" w15:restartNumberingAfterBreak="0">
    <w:nsid w:val="12F20050"/>
    <w:multiLevelType w:val="hybridMultilevel"/>
    <w:tmpl w:val="81864F52"/>
    <w:lvl w:ilvl="0" w:tplc="240A0015">
      <w:start w:val="1"/>
      <w:numFmt w:val="upperLetter"/>
      <w:lvlText w:val="%1."/>
      <w:lvlJc w:val="left"/>
      <w:pPr>
        <w:ind w:left="738" w:hanging="360"/>
      </w:pPr>
      <w:rPr>
        <w:b/>
        <w:bCs/>
      </w:rPr>
    </w:lvl>
    <w:lvl w:ilvl="1" w:tplc="240A0019" w:tentative="1">
      <w:start w:val="1"/>
      <w:numFmt w:val="lowerLetter"/>
      <w:lvlText w:val="%2."/>
      <w:lvlJc w:val="left"/>
      <w:pPr>
        <w:ind w:left="1458" w:hanging="360"/>
      </w:pPr>
    </w:lvl>
    <w:lvl w:ilvl="2" w:tplc="240A001B" w:tentative="1">
      <w:start w:val="1"/>
      <w:numFmt w:val="lowerRoman"/>
      <w:lvlText w:val="%3."/>
      <w:lvlJc w:val="right"/>
      <w:pPr>
        <w:ind w:left="2178" w:hanging="180"/>
      </w:pPr>
    </w:lvl>
    <w:lvl w:ilvl="3" w:tplc="240A000F" w:tentative="1">
      <w:start w:val="1"/>
      <w:numFmt w:val="decimal"/>
      <w:lvlText w:val="%4."/>
      <w:lvlJc w:val="left"/>
      <w:pPr>
        <w:ind w:left="2898" w:hanging="360"/>
      </w:pPr>
    </w:lvl>
    <w:lvl w:ilvl="4" w:tplc="240A0019" w:tentative="1">
      <w:start w:val="1"/>
      <w:numFmt w:val="lowerLetter"/>
      <w:lvlText w:val="%5."/>
      <w:lvlJc w:val="left"/>
      <w:pPr>
        <w:ind w:left="3618" w:hanging="360"/>
      </w:pPr>
    </w:lvl>
    <w:lvl w:ilvl="5" w:tplc="240A001B" w:tentative="1">
      <w:start w:val="1"/>
      <w:numFmt w:val="lowerRoman"/>
      <w:lvlText w:val="%6."/>
      <w:lvlJc w:val="right"/>
      <w:pPr>
        <w:ind w:left="4338" w:hanging="180"/>
      </w:pPr>
    </w:lvl>
    <w:lvl w:ilvl="6" w:tplc="240A000F" w:tentative="1">
      <w:start w:val="1"/>
      <w:numFmt w:val="decimal"/>
      <w:lvlText w:val="%7."/>
      <w:lvlJc w:val="left"/>
      <w:pPr>
        <w:ind w:left="5058" w:hanging="360"/>
      </w:pPr>
    </w:lvl>
    <w:lvl w:ilvl="7" w:tplc="240A0019" w:tentative="1">
      <w:start w:val="1"/>
      <w:numFmt w:val="lowerLetter"/>
      <w:lvlText w:val="%8."/>
      <w:lvlJc w:val="left"/>
      <w:pPr>
        <w:ind w:left="5778" w:hanging="360"/>
      </w:pPr>
    </w:lvl>
    <w:lvl w:ilvl="8" w:tplc="240A001B" w:tentative="1">
      <w:start w:val="1"/>
      <w:numFmt w:val="lowerRoman"/>
      <w:lvlText w:val="%9."/>
      <w:lvlJc w:val="right"/>
      <w:pPr>
        <w:ind w:left="6498" w:hanging="180"/>
      </w:pPr>
    </w:lvl>
  </w:abstractNum>
  <w:abstractNum w:abstractNumId="9" w15:restartNumberingAfterBreak="0">
    <w:nsid w:val="1E4F02FB"/>
    <w:multiLevelType w:val="multilevel"/>
    <w:tmpl w:val="E69C9E8E"/>
    <w:lvl w:ilvl="0">
      <w:start w:val="1"/>
      <w:numFmt w:val="upperRoman"/>
      <w:lvlText w:val="%1."/>
      <w:lvlJc w:val="left"/>
      <w:pPr>
        <w:ind w:left="360" w:hanging="360"/>
      </w:pPr>
      <w:rPr>
        <w:rFonts w:hint="default"/>
      </w:rPr>
    </w:lvl>
    <w:lvl w:ilvl="1">
      <w:start w:val="1"/>
      <w:numFmt w:val="upperLetter"/>
      <w:lvlText w:val="%2."/>
      <w:lvlJc w:val="left"/>
      <w:pPr>
        <w:ind w:left="357" w:hanging="357"/>
      </w:pPr>
      <w:rPr>
        <w:rFonts w:hint="default"/>
      </w:rPr>
    </w:lvl>
    <w:lvl w:ilvl="2">
      <w:start w:val="1"/>
      <w:numFmt w:val="decimal"/>
      <w:lvlText w:val="%3."/>
      <w:lvlJc w:val="left"/>
      <w:pPr>
        <w:ind w:left="357" w:hanging="357"/>
      </w:pPr>
      <w:rPr>
        <w:rFonts w:hint="default"/>
        <w:b w:val="0"/>
        <w:bCs/>
      </w:rPr>
    </w:lvl>
    <w:lvl w:ilvl="3">
      <w:start w:val="1"/>
      <w:numFmt w:val="lowerLetter"/>
      <w:lvlText w:val="%4)"/>
      <w:lvlJc w:val="left"/>
      <w:pPr>
        <w:ind w:left="357" w:hanging="357"/>
      </w:pPr>
      <w:rPr>
        <w:rFonts w:hint="default"/>
      </w:rPr>
    </w:lvl>
    <w:lvl w:ilvl="4">
      <w:start w:val="1"/>
      <w:numFmt w:val="decimal"/>
      <w:lvlText w:val="(%5)"/>
      <w:lvlJc w:val="left"/>
      <w:pPr>
        <w:ind w:left="1207" w:hanging="357"/>
      </w:pPr>
      <w:rPr>
        <w:rFonts w:ascii="Arial" w:eastAsiaTheme="minorHAnsi" w:hAnsi="Arial" w:cstheme="minorBidi"/>
      </w:rPr>
    </w:lvl>
    <w:lvl w:ilvl="5">
      <w:start w:val="1"/>
      <w:numFmt w:val="decimal"/>
      <w:lvlText w:val="(%6)"/>
      <w:lvlJc w:val="left"/>
      <w:pPr>
        <w:ind w:left="357" w:hanging="357"/>
      </w:pPr>
      <w:rPr>
        <w:rFonts w:hint="default"/>
      </w:rPr>
    </w:lvl>
    <w:lvl w:ilvl="6">
      <w:start w:val="1"/>
      <w:numFmt w:val="decimal"/>
      <w:lvlText w:val="%7."/>
      <w:lvlJc w:val="left"/>
      <w:pPr>
        <w:ind w:left="357" w:hanging="357"/>
      </w:pPr>
      <w:rPr>
        <w:rFonts w:hint="default"/>
        <w:b/>
      </w:rPr>
    </w:lvl>
    <w:lvl w:ilvl="7">
      <w:start w:val="1"/>
      <w:numFmt w:val="lowerLetter"/>
      <w:lvlText w:val="%8."/>
      <w:lvlJc w:val="left"/>
      <w:pPr>
        <w:ind w:left="357" w:hanging="357"/>
      </w:pPr>
      <w:rPr>
        <w:rFonts w:hint="default"/>
      </w:rPr>
    </w:lvl>
    <w:lvl w:ilvl="8">
      <w:start w:val="1"/>
      <w:numFmt w:val="lowerRoman"/>
      <w:lvlText w:val="%9."/>
      <w:lvlJc w:val="left"/>
      <w:pPr>
        <w:ind w:left="357" w:hanging="357"/>
      </w:pPr>
      <w:rPr>
        <w:rFonts w:hint="default"/>
      </w:rPr>
    </w:lvl>
  </w:abstractNum>
  <w:abstractNum w:abstractNumId="10" w15:restartNumberingAfterBreak="0">
    <w:nsid w:val="21380BEE"/>
    <w:multiLevelType w:val="hybridMultilevel"/>
    <w:tmpl w:val="87D47044"/>
    <w:lvl w:ilvl="0" w:tplc="5478D226">
      <w:start w:val="1"/>
      <w:numFmt w:val="decimal"/>
      <w:lvlText w:val="%1."/>
      <w:lvlJc w:val="left"/>
      <w:pPr>
        <w:ind w:left="720" w:hanging="360"/>
      </w:pPr>
      <w:rPr>
        <w:b/>
        <w:bCs/>
      </w:rPr>
    </w:lvl>
    <w:lvl w:ilvl="1" w:tplc="4F246E2A">
      <w:start w:val="1"/>
      <w:numFmt w:val="lowerLetter"/>
      <w:lvlText w:val="%2."/>
      <w:lvlJc w:val="left"/>
      <w:pPr>
        <w:ind w:left="1440" w:hanging="360"/>
      </w:pPr>
      <w:rPr>
        <w:b/>
        <w:bCs/>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2344D9F"/>
    <w:multiLevelType w:val="hybridMultilevel"/>
    <w:tmpl w:val="3C5C16C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77620E4"/>
    <w:multiLevelType w:val="hybridMultilevel"/>
    <w:tmpl w:val="42949BCC"/>
    <w:lvl w:ilvl="0" w:tplc="9CEA5E2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79D79E0"/>
    <w:multiLevelType w:val="hybridMultilevel"/>
    <w:tmpl w:val="2910ACB6"/>
    <w:lvl w:ilvl="0" w:tplc="E57E95AA">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A74673A"/>
    <w:multiLevelType w:val="hybridMultilevel"/>
    <w:tmpl w:val="6AD4BE6C"/>
    <w:lvl w:ilvl="0" w:tplc="CA76B0AE">
      <w:start w:val="1"/>
      <w:numFmt w:val="upperLetter"/>
      <w:lvlText w:val="%1."/>
      <w:lvlJc w:val="left"/>
      <w:pPr>
        <w:ind w:left="1080" w:hanging="360"/>
      </w:pPr>
      <w:rPr>
        <w:b/>
        <w:bCs/>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5" w15:restartNumberingAfterBreak="0">
    <w:nsid w:val="2C3E00BA"/>
    <w:multiLevelType w:val="multilevel"/>
    <w:tmpl w:val="FC2A9EB0"/>
    <w:lvl w:ilvl="0">
      <w:start w:val="13"/>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1A2551E"/>
    <w:multiLevelType w:val="hybridMultilevel"/>
    <w:tmpl w:val="5156C214"/>
    <w:lvl w:ilvl="0" w:tplc="FFFFFFFF">
      <w:start w:val="1"/>
      <w:numFmt w:val="decimal"/>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34683E30"/>
    <w:multiLevelType w:val="hybridMultilevel"/>
    <w:tmpl w:val="91725864"/>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5F06580"/>
    <w:multiLevelType w:val="hybridMultilevel"/>
    <w:tmpl w:val="455C392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822428D"/>
    <w:multiLevelType w:val="multilevel"/>
    <w:tmpl w:val="50F06810"/>
    <w:lvl w:ilvl="0">
      <w:start w:val="1"/>
      <w:numFmt w:val="decimal"/>
      <w:lvlText w:val="%1."/>
      <w:lvlJc w:val="left"/>
      <w:pPr>
        <w:ind w:left="786"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3A396C5C"/>
    <w:multiLevelType w:val="hybridMultilevel"/>
    <w:tmpl w:val="92A4487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53F5046"/>
    <w:multiLevelType w:val="hybridMultilevel"/>
    <w:tmpl w:val="BB76422C"/>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49190A73"/>
    <w:multiLevelType w:val="multilevel"/>
    <w:tmpl w:val="7AA6D412"/>
    <w:lvl w:ilvl="0">
      <w:start w:val="1"/>
      <w:numFmt w:val="decimal"/>
      <w:lvlText w:val="%1."/>
      <w:lvlJc w:val="left"/>
      <w:pPr>
        <w:ind w:left="720" w:hanging="360"/>
      </w:pPr>
      <w:rPr>
        <w:rFonts w:hint="default"/>
        <w:b/>
        <w:bCs/>
      </w:rPr>
    </w:lvl>
    <w:lvl w:ilvl="1">
      <w:start w:val="2"/>
      <w:numFmt w:val="decimal"/>
      <w:isLgl/>
      <w:lvlText w:val="%1.%2."/>
      <w:lvlJc w:val="left"/>
      <w:pPr>
        <w:ind w:left="804" w:hanging="444"/>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1">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4" w15:restartNumberingAfterBreak="0">
    <w:nsid w:val="5E6635CF"/>
    <w:multiLevelType w:val="hybridMultilevel"/>
    <w:tmpl w:val="24BEE2BE"/>
    <w:lvl w:ilvl="0" w:tplc="240A000F">
      <w:start w:val="2"/>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625B084A"/>
    <w:multiLevelType w:val="multilevel"/>
    <w:tmpl w:val="625B084A"/>
    <w:lvl w:ilvl="0">
      <w:start w:val="1"/>
      <w:numFmt w:val="lowerLetter"/>
      <w:lvlText w:val="%1.)"/>
      <w:lvlJc w:val="left"/>
      <w:pPr>
        <w:ind w:left="1069" w:hanging="360"/>
      </w:pPr>
      <w:rPr>
        <w:rFonts w:hint="default"/>
        <w:b/>
      </w:rPr>
    </w:lvl>
    <w:lvl w:ilvl="1" w:tentative="1">
      <w:start w:val="1"/>
      <w:numFmt w:val="lowerLetter"/>
      <w:lvlText w:val="%2."/>
      <w:lvlJc w:val="left"/>
      <w:pPr>
        <w:ind w:left="1789" w:hanging="360"/>
      </w:pPr>
    </w:lvl>
    <w:lvl w:ilvl="2" w:tentative="1">
      <w:start w:val="1"/>
      <w:numFmt w:val="lowerRoman"/>
      <w:lvlText w:val="%3."/>
      <w:lvlJc w:val="right"/>
      <w:pPr>
        <w:ind w:left="2509" w:hanging="180"/>
      </w:pPr>
    </w:lvl>
    <w:lvl w:ilvl="3" w:tentative="1">
      <w:start w:val="1"/>
      <w:numFmt w:val="decimal"/>
      <w:lvlText w:val="%4."/>
      <w:lvlJc w:val="left"/>
      <w:pPr>
        <w:ind w:left="3229" w:hanging="360"/>
      </w:pPr>
    </w:lvl>
    <w:lvl w:ilvl="4" w:tentative="1">
      <w:start w:val="1"/>
      <w:numFmt w:val="lowerLetter"/>
      <w:lvlText w:val="%5."/>
      <w:lvlJc w:val="left"/>
      <w:pPr>
        <w:ind w:left="3949" w:hanging="360"/>
      </w:pPr>
    </w:lvl>
    <w:lvl w:ilvl="5" w:tentative="1">
      <w:start w:val="1"/>
      <w:numFmt w:val="lowerRoman"/>
      <w:lvlText w:val="%6."/>
      <w:lvlJc w:val="right"/>
      <w:pPr>
        <w:ind w:left="4669" w:hanging="180"/>
      </w:pPr>
    </w:lvl>
    <w:lvl w:ilvl="6" w:tentative="1">
      <w:start w:val="1"/>
      <w:numFmt w:val="decimal"/>
      <w:lvlText w:val="%7."/>
      <w:lvlJc w:val="left"/>
      <w:pPr>
        <w:ind w:left="5389" w:hanging="360"/>
      </w:pPr>
    </w:lvl>
    <w:lvl w:ilvl="7" w:tentative="1">
      <w:start w:val="1"/>
      <w:numFmt w:val="lowerLetter"/>
      <w:lvlText w:val="%8."/>
      <w:lvlJc w:val="left"/>
      <w:pPr>
        <w:ind w:left="6109" w:hanging="360"/>
      </w:pPr>
    </w:lvl>
    <w:lvl w:ilvl="8" w:tentative="1">
      <w:start w:val="1"/>
      <w:numFmt w:val="lowerRoman"/>
      <w:lvlText w:val="%9."/>
      <w:lvlJc w:val="right"/>
      <w:pPr>
        <w:ind w:left="6829" w:hanging="180"/>
      </w:pPr>
    </w:lvl>
  </w:abstractNum>
  <w:abstractNum w:abstractNumId="26" w15:restartNumberingAfterBreak="1">
    <w:nsid w:val="662B537D"/>
    <w:multiLevelType w:val="multilevel"/>
    <w:tmpl w:val="8592A422"/>
    <w:lvl w:ilvl="0">
      <w:start w:val="1"/>
      <w:numFmt w:val="decimal"/>
      <w:lvlText w:val="%1."/>
      <w:lvlJc w:val="left"/>
      <w:pPr>
        <w:tabs>
          <w:tab w:val="num" w:pos="720"/>
        </w:tabs>
        <w:ind w:left="720" w:hanging="360"/>
      </w:pPr>
      <w:rPr>
        <w:b/>
        <w:i w:val="0"/>
        <w:color w:val="000000"/>
        <w:sz w:val="20"/>
      </w:rPr>
    </w:lvl>
    <w:lvl w:ilvl="1">
      <w:start w:val="1"/>
      <w:numFmt w:val="decimal"/>
      <w:isLgl/>
      <w:lvlText w:val="%1.%2."/>
      <w:lvlJc w:val="left"/>
      <w:pPr>
        <w:tabs>
          <w:tab w:val="num" w:pos="360"/>
        </w:tabs>
        <w:ind w:left="360" w:hanging="360"/>
      </w:pPr>
      <w:rPr>
        <w:rFonts w:hint="default"/>
        <w:b/>
        <w:i w:val="0"/>
        <w:color w:val="auto"/>
        <w:sz w:val="20"/>
      </w:rPr>
    </w:lvl>
    <w:lvl w:ilvl="2">
      <w:start w:val="1"/>
      <w:numFmt w:val="decimal"/>
      <w:isLgl/>
      <w:lvlText w:val="%1.%2.%3."/>
      <w:lvlJc w:val="left"/>
      <w:pPr>
        <w:tabs>
          <w:tab w:val="num" w:pos="1004"/>
        </w:tabs>
        <w:ind w:left="1004" w:hanging="720"/>
      </w:pPr>
      <w:rPr>
        <w:rFonts w:hint="default"/>
        <w:b/>
        <w:i w:val="0"/>
        <w:color w:val="auto"/>
        <w:sz w:val="20"/>
      </w:rPr>
    </w:lvl>
    <w:lvl w:ilvl="3">
      <w:start w:val="1"/>
      <w:numFmt w:val="decimal"/>
      <w:pStyle w:val="Invias-Titulo3"/>
      <w:isLgl/>
      <w:lvlText w:val="%1.%2.%3.%4."/>
      <w:lvlJc w:val="left"/>
      <w:pPr>
        <w:tabs>
          <w:tab w:val="num" w:pos="1080"/>
        </w:tabs>
        <w:ind w:left="1080" w:hanging="720"/>
      </w:pPr>
      <w:rPr>
        <w:rFonts w:hint="default"/>
        <w:b/>
        <w:lang w:val="x-none"/>
      </w:rPr>
    </w:lvl>
    <w:lvl w:ilvl="4">
      <w:start w:val="1"/>
      <w:numFmt w:val="decimal"/>
      <w:isLgl/>
      <w:lvlText w:val="%1.%2.%3.%4.%5."/>
      <w:lvlJc w:val="left"/>
      <w:pPr>
        <w:tabs>
          <w:tab w:val="num" w:pos="1440"/>
        </w:tabs>
        <w:ind w:left="1440" w:hanging="1080"/>
      </w:pPr>
      <w:rPr>
        <w:rFonts w:hint="default"/>
        <w:b/>
      </w:rPr>
    </w:lvl>
    <w:lvl w:ilvl="5">
      <w:start w:val="1"/>
      <w:numFmt w:val="decimal"/>
      <w:isLgl/>
      <w:lvlText w:val="%1.%2.%3.%4.%5.%6."/>
      <w:lvlJc w:val="left"/>
      <w:pPr>
        <w:tabs>
          <w:tab w:val="num" w:pos="1440"/>
        </w:tabs>
        <w:ind w:left="1440" w:hanging="1080"/>
      </w:pPr>
      <w:rPr>
        <w:rFonts w:hint="default"/>
        <w:b/>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27" w15:restartNumberingAfterBreak="0">
    <w:nsid w:val="6A26076F"/>
    <w:multiLevelType w:val="multilevel"/>
    <w:tmpl w:val="9F9A7BA2"/>
    <w:lvl w:ilvl="0">
      <w:start w:val="8"/>
      <w:numFmt w:val="decimal"/>
      <w:pStyle w:val="EstiloTtulo111pt"/>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6BFE3549"/>
    <w:multiLevelType w:val="hybridMultilevel"/>
    <w:tmpl w:val="CB6A2CD6"/>
    <w:lvl w:ilvl="0" w:tplc="FFFFFFFF">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6DC9083C"/>
    <w:multiLevelType w:val="hybridMultilevel"/>
    <w:tmpl w:val="253E1402"/>
    <w:lvl w:ilvl="0" w:tplc="E91EE826">
      <w:start w:val="1"/>
      <w:numFmt w:val="lowerLetter"/>
      <w:lvlText w:val="%1.)"/>
      <w:lvlJc w:val="left"/>
      <w:pPr>
        <w:ind w:left="479" w:hanging="360"/>
      </w:pPr>
      <w:rPr>
        <w:rFonts w:eastAsia="Calibri" w:hint="default"/>
        <w:b/>
      </w:rPr>
    </w:lvl>
    <w:lvl w:ilvl="1" w:tplc="240A0019" w:tentative="1">
      <w:start w:val="1"/>
      <w:numFmt w:val="lowerLetter"/>
      <w:lvlText w:val="%2."/>
      <w:lvlJc w:val="left"/>
      <w:pPr>
        <w:ind w:left="1199" w:hanging="360"/>
      </w:pPr>
    </w:lvl>
    <w:lvl w:ilvl="2" w:tplc="240A001B" w:tentative="1">
      <w:start w:val="1"/>
      <w:numFmt w:val="lowerRoman"/>
      <w:lvlText w:val="%3."/>
      <w:lvlJc w:val="right"/>
      <w:pPr>
        <w:ind w:left="1919" w:hanging="180"/>
      </w:pPr>
    </w:lvl>
    <w:lvl w:ilvl="3" w:tplc="240A000F" w:tentative="1">
      <w:start w:val="1"/>
      <w:numFmt w:val="decimal"/>
      <w:lvlText w:val="%4."/>
      <w:lvlJc w:val="left"/>
      <w:pPr>
        <w:ind w:left="2639" w:hanging="360"/>
      </w:pPr>
    </w:lvl>
    <w:lvl w:ilvl="4" w:tplc="240A0019" w:tentative="1">
      <w:start w:val="1"/>
      <w:numFmt w:val="lowerLetter"/>
      <w:lvlText w:val="%5."/>
      <w:lvlJc w:val="left"/>
      <w:pPr>
        <w:ind w:left="3359" w:hanging="360"/>
      </w:pPr>
    </w:lvl>
    <w:lvl w:ilvl="5" w:tplc="240A001B" w:tentative="1">
      <w:start w:val="1"/>
      <w:numFmt w:val="lowerRoman"/>
      <w:lvlText w:val="%6."/>
      <w:lvlJc w:val="right"/>
      <w:pPr>
        <w:ind w:left="4079" w:hanging="180"/>
      </w:pPr>
    </w:lvl>
    <w:lvl w:ilvl="6" w:tplc="240A000F" w:tentative="1">
      <w:start w:val="1"/>
      <w:numFmt w:val="decimal"/>
      <w:lvlText w:val="%7."/>
      <w:lvlJc w:val="left"/>
      <w:pPr>
        <w:ind w:left="4799" w:hanging="360"/>
      </w:pPr>
    </w:lvl>
    <w:lvl w:ilvl="7" w:tplc="240A0019" w:tentative="1">
      <w:start w:val="1"/>
      <w:numFmt w:val="lowerLetter"/>
      <w:lvlText w:val="%8."/>
      <w:lvlJc w:val="left"/>
      <w:pPr>
        <w:ind w:left="5519" w:hanging="360"/>
      </w:pPr>
    </w:lvl>
    <w:lvl w:ilvl="8" w:tplc="240A001B" w:tentative="1">
      <w:start w:val="1"/>
      <w:numFmt w:val="lowerRoman"/>
      <w:lvlText w:val="%9."/>
      <w:lvlJc w:val="right"/>
      <w:pPr>
        <w:ind w:left="6239" w:hanging="180"/>
      </w:pPr>
    </w:lvl>
  </w:abstractNum>
  <w:abstractNum w:abstractNumId="30" w15:restartNumberingAfterBreak="0">
    <w:nsid w:val="6DF05335"/>
    <w:multiLevelType w:val="hybridMultilevel"/>
    <w:tmpl w:val="A7AE4232"/>
    <w:lvl w:ilvl="0" w:tplc="E91EE826">
      <w:start w:val="1"/>
      <w:numFmt w:val="lowerLetter"/>
      <w:lvlText w:val="%1.)"/>
      <w:lvlJc w:val="left"/>
      <w:pPr>
        <w:ind w:left="720" w:hanging="360"/>
      </w:pPr>
      <w:rPr>
        <w:rFonts w:eastAsia="Calibri"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75312910"/>
    <w:multiLevelType w:val="hybridMultilevel"/>
    <w:tmpl w:val="59B6139E"/>
    <w:lvl w:ilvl="0" w:tplc="92EE5C4E">
      <w:start w:val="1"/>
      <w:numFmt w:val="lowerLetter"/>
      <w:lvlText w:val="%1."/>
      <w:lvlJc w:val="left"/>
      <w:pPr>
        <w:ind w:left="600" w:hanging="360"/>
      </w:pPr>
      <w:rPr>
        <w:rFonts w:hint="default"/>
        <w:b/>
      </w:rPr>
    </w:lvl>
    <w:lvl w:ilvl="1" w:tplc="09DCB498">
      <w:numFmt w:val="bullet"/>
      <w:lvlText w:val=""/>
      <w:lvlJc w:val="left"/>
      <w:pPr>
        <w:ind w:left="1575" w:hanging="495"/>
      </w:pPr>
      <w:rPr>
        <w:rFonts w:ascii="Wingdings" w:eastAsia="Times New Roman" w:hAnsi="Wingdings" w:cs="Arial"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32" w15:restartNumberingAfterBreak="0">
    <w:nsid w:val="75AD45EA"/>
    <w:multiLevelType w:val="hybridMultilevel"/>
    <w:tmpl w:val="5156C214"/>
    <w:lvl w:ilvl="0" w:tplc="2ABAA3EE">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77E03109"/>
    <w:multiLevelType w:val="hybridMultilevel"/>
    <w:tmpl w:val="7E38CB8A"/>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4" w15:restartNumberingAfterBreak="0">
    <w:nsid w:val="7C7D2894"/>
    <w:multiLevelType w:val="multilevel"/>
    <w:tmpl w:val="9AA640E6"/>
    <w:lvl w:ilvl="0">
      <w:start w:val="11"/>
      <w:numFmt w:val="decimal"/>
      <w:lvlText w:val="%1."/>
      <w:lvlJc w:val="left"/>
      <w:pPr>
        <w:ind w:left="480" w:hanging="480"/>
      </w:pPr>
      <w:rPr>
        <w:rFonts w:hint="default"/>
        <w:b/>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7F355B71"/>
    <w:multiLevelType w:val="hybridMultilevel"/>
    <w:tmpl w:val="19FE8BCC"/>
    <w:lvl w:ilvl="0" w:tplc="986CF8C6">
      <w:start w:val="1"/>
      <w:numFmt w:val="lowerLetter"/>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16cid:durableId="555318122">
    <w:abstractNumId w:val="31"/>
  </w:num>
  <w:num w:numId="2" w16cid:durableId="2019961243">
    <w:abstractNumId w:val="0"/>
  </w:num>
  <w:num w:numId="3" w16cid:durableId="150676833">
    <w:abstractNumId w:val="2"/>
  </w:num>
  <w:num w:numId="4" w16cid:durableId="124351707">
    <w:abstractNumId w:val="27"/>
  </w:num>
  <w:num w:numId="5" w16cid:durableId="1538202266">
    <w:abstractNumId w:val="29"/>
  </w:num>
  <w:num w:numId="6" w16cid:durableId="149365846">
    <w:abstractNumId w:val="19"/>
  </w:num>
  <w:num w:numId="7" w16cid:durableId="225996067">
    <w:abstractNumId w:val="3"/>
  </w:num>
  <w:num w:numId="8" w16cid:durableId="2094471969">
    <w:abstractNumId w:val="4"/>
  </w:num>
  <w:num w:numId="9" w16cid:durableId="2069840677">
    <w:abstractNumId w:val="26"/>
  </w:num>
  <w:num w:numId="10" w16cid:durableId="179216334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896504946">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856647623">
    <w:abstractNumId w:val="33"/>
  </w:num>
  <w:num w:numId="13" w16cid:durableId="995646290">
    <w:abstractNumId w:val="21"/>
  </w:num>
  <w:num w:numId="14" w16cid:durableId="287318073">
    <w:abstractNumId w:val="23"/>
  </w:num>
  <w:num w:numId="15" w16cid:durableId="206919314">
    <w:abstractNumId w:val="12"/>
  </w:num>
  <w:num w:numId="16" w16cid:durableId="1192691412">
    <w:abstractNumId w:val="8"/>
  </w:num>
  <w:num w:numId="17" w16cid:durableId="2108846333">
    <w:abstractNumId w:val="34"/>
  </w:num>
  <w:num w:numId="18" w16cid:durableId="1414472116">
    <w:abstractNumId w:val="5"/>
  </w:num>
  <w:num w:numId="19" w16cid:durableId="1330061109">
    <w:abstractNumId w:val="20"/>
  </w:num>
  <w:num w:numId="20" w16cid:durableId="654146962">
    <w:abstractNumId w:val="1"/>
  </w:num>
  <w:num w:numId="21" w16cid:durableId="437874537">
    <w:abstractNumId w:val="30"/>
  </w:num>
  <w:num w:numId="22" w16cid:durableId="969092108">
    <w:abstractNumId w:val="18"/>
  </w:num>
  <w:num w:numId="23" w16cid:durableId="232929829">
    <w:abstractNumId w:val="11"/>
  </w:num>
  <w:num w:numId="24" w16cid:durableId="1260143675">
    <w:abstractNumId w:val="32"/>
  </w:num>
  <w:num w:numId="25" w16cid:durableId="512846500">
    <w:abstractNumId w:val="16"/>
  </w:num>
  <w:num w:numId="26" w16cid:durableId="1249920716">
    <w:abstractNumId w:val="14"/>
  </w:num>
  <w:num w:numId="27" w16cid:durableId="358971197">
    <w:abstractNumId w:val="10"/>
  </w:num>
  <w:num w:numId="28" w16cid:durableId="1100105535">
    <w:abstractNumId w:val="13"/>
  </w:num>
  <w:num w:numId="29" w16cid:durableId="856431417">
    <w:abstractNumId w:val="24"/>
  </w:num>
  <w:num w:numId="30" w16cid:durableId="988630329">
    <w:abstractNumId w:val="22"/>
  </w:num>
  <w:num w:numId="31" w16cid:durableId="130812638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78461539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649894797">
    <w:abstractNumId w:val="9"/>
  </w:num>
  <w:num w:numId="34" w16cid:durableId="359009225">
    <w:abstractNumId w:val="15"/>
  </w:num>
  <w:num w:numId="35" w16cid:durableId="190843994">
    <w:abstractNumId w:val="28"/>
  </w:num>
  <w:num w:numId="36" w16cid:durableId="1916082465">
    <w:abstractNumId w:val="1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activeWritingStyle w:appName="MSWord" w:lang="pt-BR" w:vendorID="64" w:dllVersion="6" w:nlCheck="1" w:checkStyle="0"/>
  <w:activeWritingStyle w:appName="MSWord" w:lang="es-CO" w:vendorID="64" w:dllVersion="6" w:nlCheck="1" w:checkStyle="0"/>
  <w:activeWritingStyle w:appName="MSWord" w:lang="es-ES" w:vendorID="64" w:dllVersion="6" w:nlCheck="1" w:checkStyle="0"/>
  <w:activeWritingStyle w:appName="MSWord" w:lang="es-MX" w:vendorID="64" w:dllVersion="6" w:nlCheck="1" w:checkStyle="0"/>
  <w:activeWritingStyle w:appName="MSWord" w:lang="es-ES_tradnl" w:vendorID="64" w:dllVersion="6" w:nlCheck="1" w:checkStyle="0"/>
  <w:activeWritingStyle w:appName="MSWord" w:lang="en-US" w:vendorID="64" w:dllVersion="6" w:nlCheck="1" w:checkStyle="0"/>
  <w:activeWritingStyle w:appName="MSWord" w:lang="es-ES" w:vendorID="64" w:dllVersion="4096" w:nlCheck="1" w:checkStyle="0"/>
  <w:activeWritingStyle w:appName="MSWord" w:lang="es-MX" w:vendorID="64" w:dllVersion="4096" w:nlCheck="1" w:checkStyle="0"/>
  <w:activeWritingStyle w:appName="MSWord" w:lang="es-CO" w:vendorID="64" w:dllVersion="4096" w:nlCheck="1" w:checkStyle="0"/>
  <w:activeWritingStyle w:appName="MSWord" w:lang="pt-BR" w:vendorID="64" w:dllVersion="4096" w:nlCheck="1" w:checkStyle="0"/>
  <w:activeWritingStyle w:appName="MSWord" w:lang="es-ES_tradnl" w:vendorID="64" w:dllVersion="4096" w:nlCheck="1" w:checkStyle="0"/>
  <w:activeWritingStyle w:appName="MSWord" w:lang="en-US" w:vendorID="64" w:dllVersion="4096" w:nlCheck="1" w:checkStyle="0"/>
  <w:activeWritingStyle w:appName="MSWord" w:lang="es-ES_tradnl" w:vendorID="64" w:dllVersion="0" w:nlCheck="1" w:checkStyle="0"/>
  <w:activeWritingStyle w:appName="MSWord" w:lang="es-CO" w:vendorID="64" w:dllVersion="0" w:nlCheck="1" w:checkStyle="0"/>
  <w:activeWritingStyle w:appName="MSWord" w:lang="en-US" w:vendorID="64" w:dllVersion="0" w:nlCheck="1" w:checkStyle="0"/>
  <w:activeWritingStyle w:appName="MSWord" w:lang="es-ES" w:vendorID="64" w:dllVersion="0" w:nlCheck="1" w:checkStyle="0"/>
  <w:activeWritingStyle w:appName="MSWord" w:lang="es-MX" w:vendorID="64" w:dllVersion="0" w:nlCheck="1" w:checkStyle="0"/>
  <w:activeWritingStyle w:appName="MSWord" w:lang="es-AR" w:vendorID="64" w:dllVersion="0" w:nlCheck="1" w:checkStyle="0"/>
  <w:activeWritingStyle w:appName="MSWord" w:lang="pt-BR"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6AA5"/>
    <w:rsid w:val="000006BF"/>
    <w:rsid w:val="00000D84"/>
    <w:rsid w:val="0000109E"/>
    <w:rsid w:val="000020BF"/>
    <w:rsid w:val="000029BA"/>
    <w:rsid w:val="00002D30"/>
    <w:rsid w:val="000031A5"/>
    <w:rsid w:val="00003634"/>
    <w:rsid w:val="00004AFA"/>
    <w:rsid w:val="000058CF"/>
    <w:rsid w:val="00006826"/>
    <w:rsid w:val="00007125"/>
    <w:rsid w:val="00007DFB"/>
    <w:rsid w:val="00010539"/>
    <w:rsid w:val="0001105E"/>
    <w:rsid w:val="000124E3"/>
    <w:rsid w:val="00014480"/>
    <w:rsid w:val="00014CE2"/>
    <w:rsid w:val="000153F3"/>
    <w:rsid w:val="00015492"/>
    <w:rsid w:val="00015A02"/>
    <w:rsid w:val="00016C01"/>
    <w:rsid w:val="00016D5C"/>
    <w:rsid w:val="0001713A"/>
    <w:rsid w:val="0001719E"/>
    <w:rsid w:val="0001754C"/>
    <w:rsid w:val="00017686"/>
    <w:rsid w:val="00017D63"/>
    <w:rsid w:val="000207E6"/>
    <w:rsid w:val="0002175E"/>
    <w:rsid w:val="00021B55"/>
    <w:rsid w:val="000223CC"/>
    <w:rsid w:val="000223E0"/>
    <w:rsid w:val="0002241C"/>
    <w:rsid w:val="00022B94"/>
    <w:rsid w:val="00022CCF"/>
    <w:rsid w:val="000236BB"/>
    <w:rsid w:val="00023DDD"/>
    <w:rsid w:val="000240DE"/>
    <w:rsid w:val="000258F5"/>
    <w:rsid w:val="0002676C"/>
    <w:rsid w:val="00026BAD"/>
    <w:rsid w:val="00026CC7"/>
    <w:rsid w:val="00026F16"/>
    <w:rsid w:val="00026F86"/>
    <w:rsid w:val="00026FE5"/>
    <w:rsid w:val="00027AEB"/>
    <w:rsid w:val="00027E21"/>
    <w:rsid w:val="00030A09"/>
    <w:rsid w:val="00030B82"/>
    <w:rsid w:val="00031586"/>
    <w:rsid w:val="00031BC3"/>
    <w:rsid w:val="00031E77"/>
    <w:rsid w:val="00032D03"/>
    <w:rsid w:val="000337AE"/>
    <w:rsid w:val="000343B9"/>
    <w:rsid w:val="000349B2"/>
    <w:rsid w:val="000352B2"/>
    <w:rsid w:val="00035383"/>
    <w:rsid w:val="00035468"/>
    <w:rsid w:val="00035C1A"/>
    <w:rsid w:val="000364A7"/>
    <w:rsid w:val="000366B2"/>
    <w:rsid w:val="00036AF5"/>
    <w:rsid w:val="00036C83"/>
    <w:rsid w:val="0004153F"/>
    <w:rsid w:val="00041A26"/>
    <w:rsid w:val="00041E86"/>
    <w:rsid w:val="000421AA"/>
    <w:rsid w:val="00042673"/>
    <w:rsid w:val="00042746"/>
    <w:rsid w:val="00042ABA"/>
    <w:rsid w:val="00042C25"/>
    <w:rsid w:val="000442FC"/>
    <w:rsid w:val="00044BDE"/>
    <w:rsid w:val="00044F27"/>
    <w:rsid w:val="00045468"/>
    <w:rsid w:val="00045F87"/>
    <w:rsid w:val="000461FE"/>
    <w:rsid w:val="00046279"/>
    <w:rsid w:val="00046CBA"/>
    <w:rsid w:val="0004704F"/>
    <w:rsid w:val="0004774A"/>
    <w:rsid w:val="00047829"/>
    <w:rsid w:val="000479CE"/>
    <w:rsid w:val="00047EA6"/>
    <w:rsid w:val="000505F4"/>
    <w:rsid w:val="00050728"/>
    <w:rsid w:val="00051607"/>
    <w:rsid w:val="00051940"/>
    <w:rsid w:val="00051DBD"/>
    <w:rsid w:val="0005244E"/>
    <w:rsid w:val="000525BD"/>
    <w:rsid w:val="0005293F"/>
    <w:rsid w:val="00052EB8"/>
    <w:rsid w:val="00052EDA"/>
    <w:rsid w:val="0005310D"/>
    <w:rsid w:val="0005340A"/>
    <w:rsid w:val="000535B7"/>
    <w:rsid w:val="000539F2"/>
    <w:rsid w:val="00054411"/>
    <w:rsid w:val="00054664"/>
    <w:rsid w:val="00054F8E"/>
    <w:rsid w:val="0005500B"/>
    <w:rsid w:val="000552E2"/>
    <w:rsid w:val="000569A7"/>
    <w:rsid w:val="00056E40"/>
    <w:rsid w:val="00057440"/>
    <w:rsid w:val="0005799F"/>
    <w:rsid w:val="00057D90"/>
    <w:rsid w:val="000608DC"/>
    <w:rsid w:val="00060C37"/>
    <w:rsid w:val="00061016"/>
    <w:rsid w:val="000611BD"/>
    <w:rsid w:val="00062EEF"/>
    <w:rsid w:val="000631A7"/>
    <w:rsid w:val="0006383E"/>
    <w:rsid w:val="000638F7"/>
    <w:rsid w:val="00063BF6"/>
    <w:rsid w:val="00064041"/>
    <w:rsid w:val="000643AC"/>
    <w:rsid w:val="00064FAF"/>
    <w:rsid w:val="00065437"/>
    <w:rsid w:val="00065B98"/>
    <w:rsid w:val="00065C0A"/>
    <w:rsid w:val="000675B7"/>
    <w:rsid w:val="0007049C"/>
    <w:rsid w:val="0007089F"/>
    <w:rsid w:val="00070B3F"/>
    <w:rsid w:val="00070E71"/>
    <w:rsid w:val="000719C9"/>
    <w:rsid w:val="00071F50"/>
    <w:rsid w:val="000721B4"/>
    <w:rsid w:val="000725A7"/>
    <w:rsid w:val="00073D11"/>
    <w:rsid w:val="00074AB7"/>
    <w:rsid w:val="00075773"/>
    <w:rsid w:val="00075A1F"/>
    <w:rsid w:val="00075DDD"/>
    <w:rsid w:val="000763EE"/>
    <w:rsid w:val="00076BA7"/>
    <w:rsid w:val="00080953"/>
    <w:rsid w:val="0008117D"/>
    <w:rsid w:val="000823A3"/>
    <w:rsid w:val="000836AB"/>
    <w:rsid w:val="00083DB2"/>
    <w:rsid w:val="00084BCD"/>
    <w:rsid w:val="000852D0"/>
    <w:rsid w:val="00085409"/>
    <w:rsid w:val="00085529"/>
    <w:rsid w:val="000861D0"/>
    <w:rsid w:val="00086873"/>
    <w:rsid w:val="0008688B"/>
    <w:rsid w:val="000876DF"/>
    <w:rsid w:val="00090451"/>
    <w:rsid w:val="00090C02"/>
    <w:rsid w:val="000928A1"/>
    <w:rsid w:val="00092C9F"/>
    <w:rsid w:val="000937B5"/>
    <w:rsid w:val="00093A9C"/>
    <w:rsid w:val="00093C23"/>
    <w:rsid w:val="000942A5"/>
    <w:rsid w:val="000943C3"/>
    <w:rsid w:val="000947BC"/>
    <w:rsid w:val="00095B71"/>
    <w:rsid w:val="00096C36"/>
    <w:rsid w:val="000974B3"/>
    <w:rsid w:val="00097744"/>
    <w:rsid w:val="00097976"/>
    <w:rsid w:val="000A072E"/>
    <w:rsid w:val="000A07CF"/>
    <w:rsid w:val="000A1131"/>
    <w:rsid w:val="000A125C"/>
    <w:rsid w:val="000A1C0E"/>
    <w:rsid w:val="000A39C6"/>
    <w:rsid w:val="000A3B03"/>
    <w:rsid w:val="000A469E"/>
    <w:rsid w:val="000A7FDA"/>
    <w:rsid w:val="000B0053"/>
    <w:rsid w:val="000B0240"/>
    <w:rsid w:val="000B02A8"/>
    <w:rsid w:val="000B02CB"/>
    <w:rsid w:val="000B0FE9"/>
    <w:rsid w:val="000B11A3"/>
    <w:rsid w:val="000B168C"/>
    <w:rsid w:val="000B1FE4"/>
    <w:rsid w:val="000B23BF"/>
    <w:rsid w:val="000B321E"/>
    <w:rsid w:val="000B324A"/>
    <w:rsid w:val="000B3729"/>
    <w:rsid w:val="000B4DDA"/>
    <w:rsid w:val="000B5C6D"/>
    <w:rsid w:val="000B60CE"/>
    <w:rsid w:val="000B6AE0"/>
    <w:rsid w:val="000B72D0"/>
    <w:rsid w:val="000B763B"/>
    <w:rsid w:val="000C041A"/>
    <w:rsid w:val="000C08E4"/>
    <w:rsid w:val="000C091E"/>
    <w:rsid w:val="000C0B20"/>
    <w:rsid w:val="000C111F"/>
    <w:rsid w:val="000C16D2"/>
    <w:rsid w:val="000C21FB"/>
    <w:rsid w:val="000C23F6"/>
    <w:rsid w:val="000C2EB7"/>
    <w:rsid w:val="000C4CC5"/>
    <w:rsid w:val="000C5368"/>
    <w:rsid w:val="000C5AF7"/>
    <w:rsid w:val="000C72D6"/>
    <w:rsid w:val="000C78EF"/>
    <w:rsid w:val="000C7AD1"/>
    <w:rsid w:val="000D0596"/>
    <w:rsid w:val="000D4C37"/>
    <w:rsid w:val="000D5751"/>
    <w:rsid w:val="000D6E20"/>
    <w:rsid w:val="000E0570"/>
    <w:rsid w:val="000E2188"/>
    <w:rsid w:val="000E3AB3"/>
    <w:rsid w:val="000E3D8D"/>
    <w:rsid w:val="000E464C"/>
    <w:rsid w:val="000E5366"/>
    <w:rsid w:val="000E53C8"/>
    <w:rsid w:val="000E5576"/>
    <w:rsid w:val="000E57A8"/>
    <w:rsid w:val="000E6136"/>
    <w:rsid w:val="000E6B69"/>
    <w:rsid w:val="000E6FCE"/>
    <w:rsid w:val="000E778B"/>
    <w:rsid w:val="000E7ED9"/>
    <w:rsid w:val="000F0D63"/>
    <w:rsid w:val="000F1896"/>
    <w:rsid w:val="000F1EC1"/>
    <w:rsid w:val="000F3424"/>
    <w:rsid w:val="000F3AAC"/>
    <w:rsid w:val="000F42FF"/>
    <w:rsid w:val="000F45F3"/>
    <w:rsid w:val="000F484F"/>
    <w:rsid w:val="000F4AA3"/>
    <w:rsid w:val="000F5D70"/>
    <w:rsid w:val="000F660B"/>
    <w:rsid w:val="000F6720"/>
    <w:rsid w:val="000F7030"/>
    <w:rsid w:val="000F7D2E"/>
    <w:rsid w:val="00101004"/>
    <w:rsid w:val="001015D2"/>
    <w:rsid w:val="0010203E"/>
    <w:rsid w:val="00103DB5"/>
    <w:rsid w:val="001055D4"/>
    <w:rsid w:val="00105B88"/>
    <w:rsid w:val="00106BAC"/>
    <w:rsid w:val="0010705B"/>
    <w:rsid w:val="00107192"/>
    <w:rsid w:val="00110B3A"/>
    <w:rsid w:val="00110CDD"/>
    <w:rsid w:val="00110FD7"/>
    <w:rsid w:val="001115E7"/>
    <w:rsid w:val="00111AE0"/>
    <w:rsid w:val="00111F99"/>
    <w:rsid w:val="00112113"/>
    <w:rsid w:val="001129EB"/>
    <w:rsid w:val="001141F2"/>
    <w:rsid w:val="00114B97"/>
    <w:rsid w:val="00114F11"/>
    <w:rsid w:val="00115957"/>
    <w:rsid w:val="00115BC1"/>
    <w:rsid w:val="00117196"/>
    <w:rsid w:val="001176ED"/>
    <w:rsid w:val="00117A5E"/>
    <w:rsid w:val="00117B44"/>
    <w:rsid w:val="00117B63"/>
    <w:rsid w:val="00117FB2"/>
    <w:rsid w:val="00121E19"/>
    <w:rsid w:val="001228D3"/>
    <w:rsid w:val="00122B0B"/>
    <w:rsid w:val="00123A8B"/>
    <w:rsid w:val="00123F14"/>
    <w:rsid w:val="00124D98"/>
    <w:rsid w:val="00124F76"/>
    <w:rsid w:val="00126BFB"/>
    <w:rsid w:val="001271B0"/>
    <w:rsid w:val="001277B1"/>
    <w:rsid w:val="001302CE"/>
    <w:rsid w:val="00130C0D"/>
    <w:rsid w:val="00130CE2"/>
    <w:rsid w:val="00131AA5"/>
    <w:rsid w:val="00132986"/>
    <w:rsid w:val="00133272"/>
    <w:rsid w:val="001346DD"/>
    <w:rsid w:val="00134E5E"/>
    <w:rsid w:val="00135418"/>
    <w:rsid w:val="00135D2B"/>
    <w:rsid w:val="00135F5F"/>
    <w:rsid w:val="00136BEA"/>
    <w:rsid w:val="00137043"/>
    <w:rsid w:val="001406E0"/>
    <w:rsid w:val="00140767"/>
    <w:rsid w:val="00142422"/>
    <w:rsid w:val="00142A71"/>
    <w:rsid w:val="00142DC7"/>
    <w:rsid w:val="00143536"/>
    <w:rsid w:val="00144589"/>
    <w:rsid w:val="001449B9"/>
    <w:rsid w:val="001458D6"/>
    <w:rsid w:val="00145D28"/>
    <w:rsid w:val="00146ED7"/>
    <w:rsid w:val="0014738C"/>
    <w:rsid w:val="00147470"/>
    <w:rsid w:val="001479A3"/>
    <w:rsid w:val="00147AE2"/>
    <w:rsid w:val="00150060"/>
    <w:rsid w:val="0015037B"/>
    <w:rsid w:val="00150817"/>
    <w:rsid w:val="00150A6B"/>
    <w:rsid w:val="00152D2A"/>
    <w:rsid w:val="001538F3"/>
    <w:rsid w:val="00154242"/>
    <w:rsid w:val="00154378"/>
    <w:rsid w:val="00154469"/>
    <w:rsid w:val="00154A95"/>
    <w:rsid w:val="001552D9"/>
    <w:rsid w:val="00155BDD"/>
    <w:rsid w:val="00155C87"/>
    <w:rsid w:val="001563DC"/>
    <w:rsid w:val="0016151E"/>
    <w:rsid w:val="00161788"/>
    <w:rsid w:val="00161B51"/>
    <w:rsid w:val="0016242E"/>
    <w:rsid w:val="00163A7F"/>
    <w:rsid w:val="00164A54"/>
    <w:rsid w:val="00164B40"/>
    <w:rsid w:val="00164C4E"/>
    <w:rsid w:val="00164E09"/>
    <w:rsid w:val="0016658E"/>
    <w:rsid w:val="00166A38"/>
    <w:rsid w:val="00166C8F"/>
    <w:rsid w:val="001671A7"/>
    <w:rsid w:val="00167A4E"/>
    <w:rsid w:val="00167E5F"/>
    <w:rsid w:val="00171916"/>
    <w:rsid w:val="001723C9"/>
    <w:rsid w:val="00172D8A"/>
    <w:rsid w:val="001730FD"/>
    <w:rsid w:val="00175090"/>
    <w:rsid w:val="001755EC"/>
    <w:rsid w:val="00175E93"/>
    <w:rsid w:val="00176007"/>
    <w:rsid w:val="001761DF"/>
    <w:rsid w:val="001762ED"/>
    <w:rsid w:val="00176749"/>
    <w:rsid w:val="00176AF7"/>
    <w:rsid w:val="00176AFE"/>
    <w:rsid w:val="001776A2"/>
    <w:rsid w:val="001811E3"/>
    <w:rsid w:val="001832FF"/>
    <w:rsid w:val="00183A4F"/>
    <w:rsid w:val="00184213"/>
    <w:rsid w:val="001842C8"/>
    <w:rsid w:val="00184F6D"/>
    <w:rsid w:val="00185A49"/>
    <w:rsid w:val="00186026"/>
    <w:rsid w:val="00186067"/>
    <w:rsid w:val="00186968"/>
    <w:rsid w:val="00186B0D"/>
    <w:rsid w:val="00186E21"/>
    <w:rsid w:val="00187456"/>
    <w:rsid w:val="00190629"/>
    <w:rsid w:val="00190F2A"/>
    <w:rsid w:val="0019168E"/>
    <w:rsid w:val="001918BF"/>
    <w:rsid w:val="00191AD5"/>
    <w:rsid w:val="001920BA"/>
    <w:rsid w:val="001922C9"/>
    <w:rsid w:val="00192439"/>
    <w:rsid w:val="00193BC9"/>
    <w:rsid w:val="00195DEE"/>
    <w:rsid w:val="00196319"/>
    <w:rsid w:val="0019731C"/>
    <w:rsid w:val="00197764"/>
    <w:rsid w:val="00197A7B"/>
    <w:rsid w:val="001A0E4F"/>
    <w:rsid w:val="001A3C11"/>
    <w:rsid w:val="001A3CAD"/>
    <w:rsid w:val="001A3D55"/>
    <w:rsid w:val="001A4A6E"/>
    <w:rsid w:val="001A4E33"/>
    <w:rsid w:val="001A5315"/>
    <w:rsid w:val="001A563E"/>
    <w:rsid w:val="001A5A1A"/>
    <w:rsid w:val="001A5EC1"/>
    <w:rsid w:val="001A6E42"/>
    <w:rsid w:val="001B0FAD"/>
    <w:rsid w:val="001B1F42"/>
    <w:rsid w:val="001B2CC3"/>
    <w:rsid w:val="001B2FEB"/>
    <w:rsid w:val="001B3C2D"/>
    <w:rsid w:val="001B3F9E"/>
    <w:rsid w:val="001B51C5"/>
    <w:rsid w:val="001B5AE6"/>
    <w:rsid w:val="001B5FC7"/>
    <w:rsid w:val="001B6AEA"/>
    <w:rsid w:val="001C0B26"/>
    <w:rsid w:val="001C16BB"/>
    <w:rsid w:val="001C1AF9"/>
    <w:rsid w:val="001C1B55"/>
    <w:rsid w:val="001C206B"/>
    <w:rsid w:val="001C20C0"/>
    <w:rsid w:val="001C2661"/>
    <w:rsid w:val="001C33A3"/>
    <w:rsid w:val="001C40D4"/>
    <w:rsid w:val="001C4C5B"/>
    <w:rsid w:val="001C6A97"/>
    <w:rsid w:val="001C711B"/>
    <w:rsid w:val="001C7565"/>
    <w:rsid w:val="001C7684"/>
    <w:rsid w:val="001C7695"/>
    <w:rsid w:val="001D009D"/>
    <w:rsid w:val="001D036B"/>
    <w:rsid w:val="001D0FF7"/>
    <w:rsid w:val="001D132A"/>
    <w:rsid w:val="001D2CBE"/>
    <w:rsid w:val="001D3B51"/>
    <w:rsid w:val="001D3DFC"/>
    <w:rsid w:val="001D3E9A"/>
    <w:rsid w:val="001D4271"/>
    <w:rsid w:val="001D4FAE"/>
    <w:rsid w:val="001D575F"/>
    <w:rsid w:val="001D62B6"/>
    <w:rsid w:val="001D7191"/>
    <w:rsid w:val="001D72CA"/>
    <w:rsid w:val="001E006B"/>
    <w:rsid w:val="001E13FF"/>
    <w:rsid w:val="001E185A"/>
    <w:rsid w:val="001E1BC2"/>
    <w:rsid w:val="001E248F"/>
    <w:rsid w:val="001E3C6C"/>
    <w:rsid w:val="001E3CB4"/>
    <w:rsid w:val="001E3F13"/>
    <w:rsid w:val="001E5441"/>
    <w:rsid w:val="001E5BA1"/>
    <w:rsid w:val="001E5FA1"/>
    <w:rsid w:val="001E62BC"/>
    <w:rsid w:val="001E644C"/>
    <w:rsid w:val="001E6DA6"/>
    <w:rsid w:val="001E7977"/>
    <w:rsid w:val="001E7CC1"/>
    <w:rsid w:val="001E7D0C"/>
    <w:rsid w:val="001E7FFA"/>
    <w:rsid w:val="001F01E8"/>
    <w:rsid w:val="001F03EF"/>
    <w:rsid w:val="001F086B"/>
    <w:rsid w:val="001F1191"/>
    <w:rsid w:val="001F1486"/>
    <w:rsid w:val="001F1DCC"/>
    <w:rsid w:val="001F2611"/>
    <w:rsid w:val="001F302A"/>
    <w:rsid w:val="001F3385"/>
    <w:rsid w:val="001F44A6"/>
    <w:rsid w:val="001F4CFC"/>
    <w:rsid w:val="001F5B57"/>
    <w:rsid w:val="001F5D52"/>
    <w:rsid w:val="001F654D"/>
    <w:rsid w:val="001F666B"/>
    <w:rsid w:val="001F6874"/>
    <w:rsid w:val="001F6FB2"/>
    <w:rsid w:val="001F75B3"/>
    <w:rsid w:val="001F7924"/>
    <w:rsid w:val="00200A7F"/>
    <w:rsid w:val="00200BED"/>
    <w:rsid w:val="00200D91"/>
    <w:rsid w:val="00202764"/>
    <w:rsid w:val="00203235"/>
    <w:rsid w:val="00203A3E"/>
    <w:rsid w:val="00203AF1"/>
    <w:rsid w:val="0020484A"/>
    <w:rsid w:val="00204920"/>
    <w:rsid w:val="002053DB"/>
    <w:rsid w:val="00205CF2"/>
    <w:rsid w:val="00205E11"/>
    <w:rsid w:val="00206117"/>
    <w:rsid w:val="0021088F"/>
    <w:rsid w:val="00210E1B"/>
    <w:rsid w:val="002111FD"/>
    <w:rsid w:val="00211BCC"/>
    <w:rsid w:val="00212882"/>
    <w:rsid w:val="002128DA"/>
    <w:rsid w:val="00212ADB"/>
    <w:rsid w:val="00212D8E"/>
    <w:rsid w:val="00213C1E"/>
    <w:rsid w:val="00213CD9"/>
    <w:rsid w:val="00214589"/>
    <w:rsid w:val="00214A11"/>
    <w:rsid w:val="00215F29"/>
    <w:rsid w:val="00216202"/>
    <w:rsid w:val="0021782D"/>
    <w:rsid w:val="00220B19"/>
    <w:rsid w:val="00221238"/>
    <w:rsid w:val="00224885"/>
    <w:rsid w:val="002248F5"/>
    <w:rsid w:val="00224B4A"/>
    <w:rsid w:val="00224C0F"/>
    <w:rsid w:val="00225F50"/>
    <w:rsid w:val="00225FBB"/>
    <w:rsid w:val="00226825"/>
    <w:rsid w:val="00226CBD"/>
    <w:rsid w:val="00227979"/>
    <w:rsid w:val="00230A3E"/>
    <w:rsid w:val="00231C24"/>
    <w:rsid w:val="0023203D"/>
    <w:rsid w:val="00232A49"/>
    <w:rsid w:val="00232AEA"/>
    <w:rsid w:val="00233537"/>
    <w:rsid w:val="002341B4"/>
    <w:rsid w:val="002359AC"/>
    <w:rsid w:val="00235F1E"/>
    <w:rsid w:val="002400E7"/>
    <w:rsid w:val="00241A99"/>
    <w:rsid w:val="00242AC3"/>
    <w:rsid w:val="00242B02"/>
    <w:rsid w:val="00242DA3"/>
    <w:rsid w:val="00243E7D"/>
    <w:rsid w:val="00243E92"/>
    <w:rsid w:val="00244066"/>
    <w:rsid w:val="0024417E"/>
    <w:rsid w:val="0024472D"/>
    <w:rsid w:val="00244E9F"/>
    <w:rsid w:val="002450ED"/>
    <w:rsid w:val="002456A2"/>
    <w:rsid w:val="00245B81"/>
    <w:rsid w:val="00246242"/>
    <w:rsid w:val="0024689D"/>
    <w:rsid w:val="00247048"/>
    <w:rsid w:val="00247B19"/>
    <w:rsid w:val="00247B5B"/>
    <w:rsid w:val="00250068"/>
    <w:rsid w:val="00250172"/>
    <w:rsid w:val="00250802"/>
    <w:rsid w:val="00250CAA"/>
    <w:rsid w:val="00250DC0"/>
    <w:rsid w:val="00250E28"/>
    <w:rsid w:val="0025146B"/>
    <w:rsid w:val="00251C2B"/>
    <w:rsid w:val="00251D77"/>
    <w:rsid w:val="0025231A"/>
    <w:rsid w:val="0025270C"/>
    <w:rsid w:val="002527D3"/>
    <w:rsid w:val="002541FB"/>
    <w:rsid w:val="00254211"/>
    <w:rsid w:val="00254728"/>
    <w:rsid w:val="00254893"/>
    <w:rsid w:val="00254E81"/>
    <w:rsid w:val="00254EE9"/>
    <w:rsid w:val="00255893"/>
    <w:rsid w:val="00255F3A"/>
    <w:rsid w:val="0025767E"/>
    <w:rsid w:val="00260345"/>
    <w:rsid w:val="002605EF"/>
    <w:rsid w:val="00260B37"/>
    <w:rsid w:val="00260C73"/>
    <w:rsid w:val="002632DD"/>
    <w:rsid w:val="0026352F"/>
    <w:rsid w:val="002641EC"/>
    <w:rsid w:val="00264237"/>
    <w:rsid w:val="00264310"/>
    <w:rsid w:val="0026466A"/>
    <w:rsid w:val="00264C78"/>
    <w:rsid w:val="0026514D"/>
    <w:rsid w:val="002652BD"/>
    <w:rsid w:val="0026530B"/>
    <w:rsid w:val="00265329"/>
    <w:rsid w:val="00265B05"/>
    <w:rsid w:val="00266646"/>
    <w:rsid w:val="002668F1"/>
    <w:rsid w:val="00266952"/>
    <w:rsid w:val="002671BA"/>
    <w:rsid w:val="00267988"/>
    <w:rsid w:val="002703B6"/>
    <w:rsid w:val="00271A36"/>
    <w:rsid w:val="00272264"/>
    <w:rsid w:val="00274456"/>
    <w:rsid w:val="0027555B"/>
    <w:rsid w:val="002756A9"/>
    <w:rsid w:val="00276AEC"/>
    <w:rsid w:val="002775EC"/>
    <w:rsid w:val="002777CA"/>
    <w:rsid w:val="002777DF"/>
    <w:rsid w:val="00277A6B"/>
    <w:rsid w:val="00277DC0"/>
    <w:rsid w:val="00280399"/>
    <w:rsid w:val="00280947"/>
    <w:rsid w:val="00280DB5"/>
    <w:rsid w:val="00282BB7"/>
    <w:rsid w:val="00283288"/>
    <w:rsid w:val="0028352B"/>
    <w:rsid w:val="00284A3A"/>
    <w:rsid w:val="00284EE1"/>
    <w:rsid w:val="002853EE"/>
    <w:rsid w:val="002857C6"/>
    <w:rsid w:val="00285988"/>
    <w:rsid w:val="0028712C"/>
    <w:rsid w:val="002871B9"/>
    <w:rsid w:val="00287519"/>
    <w:rsid w:val="002875F6"/>
    <w:rsid w:val="00287FD6"/>
    <w:rsid w:val="002901DF"/>
    <w:rsid w:val="00290426"/>
    <w:rsid w:val="0029053A"/>
    <w:rsid w:val="00291A43"/>
    <w:rsid w:val="00291EB3"/>
    <w:rsid w:val="00292274"/>
    <w:rsid w:val="002922A8"/>
    <w:rsid w:val="002936F7"/>
    <w:rsid w:val="0029387F"/>
    <w:rsid w:val="002942FC"/>
    <w:rsid w:val="002952B5"/>
    <w:rsid w:val="00296AAD"/>
    <w:rsid w:val="00296BF7"/>
    <w:rsid w:val="002A008B"/>
    <w:rsid w:val="002A1203"/>
    <w:rsid w:val="002A262E"/>
    <w:rsid w:val="002A2E43"/>
    <w:rsid w:val="002A45CC"/>
    <w:rsid w:val="002A4729"/>
    <w:rsid w:val="002A4F28"/>
    <w:rsid w:val="002A51BE"/>
    <w:rsid w:val="002A5DB0"/>
    <w:rsid w:val="002A67C8"/>
    <w:rsid w:val="002A6CED"/>
    <w:rsid w:val="002A7015"/>
    <w:rsid w:val="002A7F50"/>
    <w:rsid w:val="002B0315"/>
    <w:rsid w:val="002B059C"/>
    <w:rsid w:val="002B17AA"/>
    <w:rsid w:val="002B25A9"/>
    <w:rsid w:val="002B2A0D"/>
    <w:rsid w:val="002B317F"/>
    <w:rsid w:val="002B54F2"/>
    <w:rsid w:val="002B6041"/>
    <w:rsid w:val="002B635B"/>
    <w:rsid w:val="002B6B13"/>
    <w:rsid w:val="002B6C3E"/>
    <w:rsid w:val="002B7790"/>
    <w:rsid w:val="002B7D46"/>
    <w:rsid w:val="002C0158"/>
    <w:rsid w:val="002C10E2"/>
    <w:rsid w:val="002C1357"/>
    <w:rsid w:val="002C1621"/>
    <w:rsid w:val="002C1B6D"/>
    <w:rsid w:val="002C29BD"/>
    <w:rsid w:val="002C316D"/>
    <w:rsid w:val="002C3D26"/>
    <w:rsid w:val="002C5151"/>
    <w:rsid w:val="002C5E92"/>
    <w:rsid w:val="002C6FEA"/>
    <w:rsid w:val="002C7127"/>
    <w:rsid w:val="002C75F3"/>
    <w:rsid w:val="002D0907"/>
    <w:rsid w:val="002D3675"/>
    <w:rsid w:val="002D3A4D"/>
    <w:rsid w:val="002D48A0"/>
    <w:rsid w:val="002D6786"/>
    <w:rsid w:val="002D697F"/>
    <w:rsid w:val="002D744B"/>
    <w:rsid w:val="002D7561"/>
    <w:rsid w:val="002E0369"/>
    <w:rsid w:val="002E03E9"/>
    <w:rsid w:val="002E05FB"/>
    <w:rsid w:val="002E098A"/>
    <w:rsid w:val="002E115D"/>
    <w:rsid w:val="002E13B7"/>
    <w:rsid w:val="002E155A"/>
    <w:rsid w:val="002E24A3"/>
    <w:rsid w:val="002E29A9"/>
    <w:rsid w:val="002E3E13"/>
    <w:rsid w:val="002E4386"/>
    <w:rsid w:val="002E4DE7"/>
    <w:rsid w:val="002E5285"/>
    <w:rsid w:val="002E5596"/>
    <w:rsid w:val="002E56C2"/>
    <w:rsid w:val="002E5FD0"/>
    <w:rsid w:val="002E61D0"/>
    <w:rsid w:val="002E62A7"/>
    <w:rsid w:val="002E648D"/>
    <w:rsid w:val="002E6B1B"/>
    <w:rsid w:val="002E6B6E"/>
    <w:rsid w:val="002E6B8F"/>
    <w:rsid w:val="002E7987"/>
    <w:rsid w:val="002F0C08"/>
    <w:rsid w:val="002F19E5"/>
    <w:rsid w:val="002F1DE0"/>
    <w:rsid w:val="002F2341"/>
    <w:rsid w:val="002F2823"/>
    <w:rsid w:val="002F2BE3"/>
    <w:rsid w:val="002F3396"/>
    <w:rsid w:val="002F3531"/>
    <w:rsid w:val="002F3668"/>
    <w:rsid w:val="002F4982"/>
    <w:rsid w:val="002F5051"/>
    <w:rsid w:val="002F5B0B"/>
    <w:rsid w:val="002F63A5"/>
    <w:rsid w:val="002F6C1A"/>
    <w:rsid w:val="002F74C1"/>
    <w:rsid w:val="002F7DAB"/>
    <w:rsid w:val="002F7FA5"/>
    <w:rsid w:val="00300894"/>
    <w:rsid w:val="003018AF"/>
    <w:rsid w:val="00301A98"/>
    <w:rsid w:val="00301AA7"/>
    <w:rsid w:val="00302842"/>
    <w:rsid w:val="00303711"/>
    <w:rsid w:val="003037D7"/>
    <w:rsid w:val="00303B36"/>
    <w:rsid w:val="00304918"/>
    <w:rsid w:val="00304A57"/>
    <w:rsid w:val="00305733"/>
    <w:rsid w:val="003060A4"/>
    <w:rsid w:val="0030669A"/>
    <w:rsid w:val="00306881"/>
    <w:rsid w:val="00306A98"/>
    <w:rsid w:val="00306BA2"/>
    <w:rsid w:val="00307498"/>
    <w:rsid w:val="00310384"/>
    <w:rsid w:val="0031093B"/>
    <w:rsid w:val="00311420"/>
    <w:rsid w:val="00311C24"/>
    <w:rsid w:val="00312781"/>
    <w:rsid w:val="0031329A"/>
    <w:rsid w:val="00313D29"/>
    <w:rsid w:val="003147BB"/>
    <w:rsid w:val="00314EA6"/>
    <w:rsid w:val="00315192"/>
    <w:rsid w:val="003152E9"/>
    <w:rsid w:val="00315A33"/>
    <w:rsid w:val="0031669E"/>
    <w:rsid w:val="00316B7E"/>
    <w:rsid w:val="003174A0"/>
    <w:rsid w:val="0032054B"/>
    <w:rsid w:val="00320F6F"/>
    <w:rsid w:val="0032133B"/>
    <w:rsid w:val="0032188E"/>
    <w:rsid w:val="00321AE7"/>
    <w:rsid w:val="00321D9A"/>
    <w:rsid w:val="00321EF5"/>
    <w:rsid w:val="00322369"/>
    <w:rsid w:val="003226B6"/>
    <w:rsid w:val="00322956"/>
    <w:rsid w:val="0032332F"/>
    <w:rsid w:val="00324253"/>
    <w:rsid w:val="00324567"/>
    <w:rsid w:val="003246E7"/>
    <w:rsid w:val="003254F7"/>
    <w:rsid w:val="00325D6F"/>
    <w:rsid w:val="00325E2A"/>
    <w:rsid w:val="00325F06"/>
    <w:rsid w:val="00326940"/>
    <w:rsid w:val="003269D3"/>
    <w:rsid w:val="00326DEF"/>
    <w:rsid w:val="00327602"/>
    <w:rsid w:val="00330513"/>
    <w:rsid w:val="00330A0C"/>
    <w:rsid w:val="00330C17"/>
    <w:rsid w:val="003310A9"/>
    <w:rsid w:val="0033197B"/>
    <w:rsid w:val="00331B7F"/>
    <w:rsid w:val="00331C52"/>
    <w:rsid w:val="0033229D"/>
    <w:rsid w:val="003324FA"/>
    <w:rsid w:val="00332B3C"/>
    <w:rsid w:val="00332D3B"/>
    <w:rsid w:val="00333558"/>
    <w:rsid w:val="00333661"/>
    <w:rsid w:val="00333CCE"/>
    <w:rsid w:val="0033409D"/>
    <w:rsid w:val="0033424F"/>
    <w:rsid w:val="0033560A"/>
    <w:rsid w:val="00335853"/>
    <w:rsid w:val="00335AC5"/>
    <w:rsid w:val="003367B1"/>
    <w:rsid w:val="0033689C"/>
    <w:rsid w:val="00336A12"/>
    <w:rsid w:val="00337656"/>
    <w:rsid w:val="003378C1"/>
    <w:rsid w:val="0034014A"/>
    <w:rsid w:val="00340553"/>
    <w:rsid w:val="003407C3"/>
    <w:rsid w:val="00340C4A"/>
    <w:rsid w:val="003423DB"/>
    <w:rsid w:val="00342F37"/>
    <w:rsid w:val="003430BE"/>
    <w:rsid w:val="00343351"/>
    <w:rsid w:val="0034384D"/>
    <w:rsid w:val="00343AAF"/>
    <w:rsid w:val="003461F4"/>
    <w:rsid w:val="003463DD"/>
    <w:rsid w:val="00346F31"/>
    <w:rsid w:val="00347733"/>
    <w:rsid w:val="00347F4B"/>
    <w:rsid w:val="00350468"/>
    <w:rsid w:val="003504E2"/>
    <w:rsid w:val="00350890"/>
    <w:rsid w:val="00351B70"/>
    <w:rsid w:val="00351BA8"/>
    <w:rsid w:val="00352049"/>
    <w:rsid w:val="003522FC"/>
    <w:rsid w:val="003523FE"/>
    <w:rsid w:val="003529D9"/>
    <w:rsid w:val="00352AA0"/>
    <w:rsid w:val="00352D46"/>
    <w:rsid w:val="00353E06"/>
    <w:rsid w:val="00354096"/>
    <w:rsid w:val="003541C1"/>
    <w:rsid w:val="003549D4"/>
    <w:rsid w:val="00354BD1"/>
    <w:rsid w:val="00354D84"/>
    <w:rsid w:val="00355415"/>
    <w:rsid w:val="003559F5"/>
    <w:rsid w:val="00355BA1"/>
    <w:rsid w:val="0035605C"/>
    <w:rsid w:val="0035620E"/>
    <w:rsid w:val="003565F4"/>
    <w:rsid w:val="0035753C"/>
    <w:rsid w:val="0036030A"/>
    <w:rsid w:val="0036111C"/>
    <w:rsid w:val="003628BD"/>
    <w:rsid w:val="00362D8B"/>
    <w:rsid w:val="00363196"/>
    <w:rsid w:val="003631BC"/>
    <w:rsid w:val="003633F9"/>
    <w:rsid w:val="003635C3"/>
    <w:rsid w:val="0036387D"/>
    <w:rsid w:val="003642CC"/>
    <w:rsid w:val="00365B7B"/>
    <w:rsid w:val="00365ED0"/>
    <w:rsid w:val="003660B9"/>
    <w:rsid w:val="00366ACC"/>
    <w:rsid w:val="00367A58"/>
    <w:rsid w:val="00367E43"/>
    <w:rsid w:val="0037165F"/>
    <w:rsid w:val="00371BFC"/>
    <w:rsid w:val="003720F5"/>
    <w:rsid w:val="00373040"/>
    <w:rsid w:val="00374796"/>
    <w:rsid w:val="00375254"/>
    <w:rsid w:val="00375548"/>
    <w:rsid w:val="00375774"/>
    <w:rsid w:val="00375C1D"/>
    <w:rsid w:val="0037633B"/>
    <w:rsid w:val="00376B0A"/>
    <w:rsid w:val="00376E8C"/>
    <w:rsid w:val="00377089"/>
    <w:rsid w:val="00377389"/>
    <w:rsid w:val="00377B47"/>
    <w:rsid w:val="00380297"/>
    <w:rsid w:val="00380756"/>
    <w:rsid w:val="00380F34"/>
    <w:rsid w:val="00381AEA"/>
    <w:rsid w:val="003822FB"/>
    <w:rsid w:val="003850CF"/>
    <w:rsid w:val="00386BDA"/>
    <w:rsid w:val="00387385"/>
    <w:rsid w:val="003874F4"/>
    <w:rsid w:val="0038764D"/>
    <w:rsid w:val="00387C11"/>
    <w:rsid w:val="003902E1"/>
    <w:rsid w:val="003908D5"/>
    <w:rsid w:val="00391823"/>
    <w:rsid w:val="00391C3D"/>
    <w:rsid w:val="00391CFD"/>
    <w:rsid w:val="00391D13"/>
    <w:rsid w:val="003925B7"/>
    <w:rsid w:val="003926F9"/>
    <w:rsid w:val="00392C8B"/>
    <w:rsid w:val="003939BD"/>
    <w:rsid w:val="00395191"/>
    <w:rsid w:val="003962ED"/>
    <w:rsid w:val="00396B2A"/>
    <w:rsid w:val="0039738C"/>
    <w:rsid w:val="003A0855"/>
    <w:rsid w:val="003A1316"/>
    <w:rsid w:val="003A16F4"/>
    <w:rsid w:val="003A194A"/>
    <w:rsid w:val="003A1F8A"/>
    <w:rsid w:val="003A21AD"/>
    <w:rsid w:val="003A292E"/>
    <w:rsid w:val="003A2D07"/>
    <w:rsid w:val="003A4069"/>
    <w:rsid w:val="003A42E1"/>
    <w:rsid w:val="003A4E80"/>
    <w:rsid w:val="003A5565"/>
    <w:rsid w:val="003A585D"/>
    <w:rsid w:val="003A5898"/>
    <w:rsid w:val="003A5ECF"/>
    <w:rsid w:val="003A707A"/>
    <w:rsid w:val="003A730E"/>
    <w:rsid w:val="003A7451"/>
    <w:rsid w:val="003A7C53"/>
    <w:rsid w:val="003B0CC8"/>
    <w:rsid w:val="003B20C1"/>
    <w:rsid w:val="003B3401"/>
    <w:rsid w:val="003B36E9"/>
    <w:rsid w:val="003B3C60"/>
    <w:rsid w:val="003B596B"/>
    <w:rsid w:val="003B5C53"/>
    <w:rsid w:val="003B69B2"/>
    <w:rsid w:val="003B708F"/>
    <w:rsid w:val="003B73FF"/>
    <w:rsid w:val="003C0436"/>
    <w:rsid w:val="003C07A6"/>
    <w:rsid w:val="003C1073"/>
    <w:rsid w:val="003C1AA0"/>
    <w:rsid w:val="003C211A"/>
    <w:rsid w:val="003C2309"/>
    <w:rsid w:val="003C3435"/>
    <w:rsid w:val="003C3FA6"/>
    <w:rsid w:val="003C6970"/>
    <w:rsid w:val="003C6AFD"/>
    <w:rsid w:val="003C6B1F"/>
    <w:rsid w:val="003C6C6F"/>
    <w:rsid w:val="003C7637"/>
    <w:rsid w:val="003D08C2"/>
    <w:rsid w:val="003D09AC"/>
    <w:rsid w:val="003D0E95"/>
    <w:rsid w:val="003D106F"/>
    <w:rsid w:val="003D2B9F"/>
    <w:rsid w:val="003D3DBC"/>
    <w:rsid w:val="003D3F61"/>
    <w:rsid w:val="003D41ED"/>
    <w:rsid w:val="003D439A"/>
    <w:rsid w:val="003D4869"/>
    <w:rsid w:val="003D4990"/>
    <w:rsid w:val="003D50EA"/>
    <w:rsid w:val="003D66D0"/>
    <w:rsid w:val="003D67D4"/>
    <w:rsid w:val="003D725B"/>
    <w:rsid w:val="003D77D4"/>
    <w:rsid w:val="003D78F2"/>
    <w:rsid w:val="003E1BE0"/>
    <w:rsid w:val="003E1FC6"/>
    <w:rsid w:val="003E2662"/>
    <w:rsid w:val="003E28AF"/>
    <w:rsid w:val="003E4B7C"/>
    <w:rsid w:val="003E5BE1"/>
    <w:rsid w:val="003E642F"/>
    <w:rsid w:val="003E64F1"/>
    <w:rsid w:val="003E781C"/>
    <w:rsid w:val="003F056E"/>
    <w:rsid w:val="003F0F09"/>
    <w:rsid w:val="003F1DD6"/>
    <w:rsid w:val="003F2211"/>
    <w:rsid w:val="003F2E0C"/>
    <w:rsid w:val="003F6189"/>
    <w:rsid w:val="003F65DD"/>
    <w:rsid w:val="003F6860"/>
    <w:rsid w:val="00400F1D"/>
    <w:rsid w:val="004016D2"/>
    <w:rsid w:val="00402141"/>
    <w:rsid w:val="0040239F"/>
    <w:rsid w:val="004024CE"/>
    <w:rsid w:val="004032D0"/>
    <w:rsid w:val="00403CEC"/>
    <w:rsid w:val="00403EAD"/>
    <w:rsid w:val="00403F9C"/>
    <w:rsid w:val="00403FC6"/>
    <w:rsid w:val="004045F8"/>
    <w:rsid w:val="00404B95"/>
    <w:rsid w:val="00407779"/>
    <w:rsid w:val="00410299"/>
    <w:rsid w:val="004109E1"/>
    <w:rsid w:val="00411A93"/>
    <w:rsid w:val="00411E48"/>
    <w:rsid w:val="00411EE1"/>
    <w:rsid w:val="00411FC3"/>
    <w:rsid w:val="0041245E"/>
    <w:rsid w:val="004124B1"/>
    <w:rsid w:val="0041319D"/>
    <w:rsid w:val="00413A17"/>
    <w:rsid w:val="00413BB7"/>
    <w:rsid w:val="00413E4B"/>
    <w:rsid w:val="00413F62"/>
    <w:rsid w:val="0041442B"/>
    <w:rsid w:val="0041492F"/>
    <w:rsid w:val="00414DC5"/>
    <w:rsid w:val="00415155"/>
    <w:rsid w:val="0041520E"/>
    <w:rsid w:val="00416C85"/>
    <w:rsid w:val="004173E2"/>
    <w:rsid w:val="00417CB0"/>
    <w:rsid w:val="004201C0"/>
    <w:rsid w:val="00420578"/>
    <w:rsid w:val="00420CD3"/>
    <w:rsid w:val="00421A4C"/>
    <w:rsid w:val="00421E9A"/>
    <w:rsid w:val="004222BD"/>
    <w:rsid w:val="00422728"/>
    <w:rsid w:val="004234BF"/>
    <w:rsid w:val="00424D1D"/>
    <w:rsid w:val="00424F71"/>
    <w:rsid w:val="00425FEE"/>
    <w:rsid w:val="0042663F"/>
    <w:rsid w:val="0042665F"/>
    <w:rsid w:val="0042705F"/>
    <w:rsid w:val="004270A6"/>
    <w:rsid w:val="004275EB"/>
    <w:rsid w:val="00427683"/>
    <w:rsid w:val="004279AF"/>
    <w:rsid w:val="0043174C"/>
    <w:rsid w:val="0043215C"/>
    <w:rsid w:val="00432D29"/>
    <w:rsid w:val="00432F58"/>
    <w:rsid w:val="0043368F"/>
    <w:rsid w:val="00433F55"/>
    <w:rsid w:val="00434D11"/>
    <w:rsid w:val="004353E0"/>
    <w:rsid w:val="004359E3"/>
    <w:rsid w:val="00436047"/>
    <w:rsid w:val="004367D8"/>
    <w:rsid w:val="00436A8F"/>
    <w:rsid w:val="0043744F"/>
    <w:rsid w:val="0044056B"/>
    <w:rsid w:val="00441E16"/>
    <w:rsid w:val="0044208C"/>
    <w:rsid w:val="00443FD5"/>
    <w:rsid w:val="004449F9"/>
    <w:rsid w:val="00444A9E"/>
    <w:rsid w:val="00444D06"/>
    <w:rsid w:val="00445A03"/>
    <w:rsid w:val="00445F30"/>
    <w:rsid w:val="0044700B"/>
    <w:rsid w:val="004472D6"/>
    <w:rsid w:val="004478DC"/>
    <w:rsid w:val="00447B14"/>
    <w:rsid w:val="004504AC"/>
    <w:rsid w:val="00451EB2"/>
    <w:rsid w:val="00452222"/>
    <w:rsid w:val="00452A36"/>
    <w:rsid w:val="0045352E"/>
    <w:rsid w:val="0045466D"/>
    <w:rsid w:val="00454F93"/>
    <w:rsid w:val="00455079"/>
    <w:rsid w:val="0045519E"/>
    <w:rsid w:val="004563EA"/>
    <w:rsid w:val="00456E3B"/>
    <w:rsid w:val="00457742"/>
    <w:rsid w:val="00460171"/>
    <w:rsid w:val="0046057B"/>
    <w:rsid w:val="0046062C"/>
    <w:rsid w:val="0046090D"/>
    <w:rsid w:val="0046136B"/>
    <w:rsid w:val="004616AE"/>
    <w:rsid w:val="00461793"/>
    <w:rsid w:val="0046191D"/>
    <w:rsid w:val="00461CC6"/>
    <w:rsid w:val="00462618"/>
    <w:rsid w:val="004627C6"/>
    <w:rsid w:val="004628B3"/>
    <w:rsid w:val="00463296"/>
    <w:rsid w:val="00463827"/>
    <w:rsid w:val="00463E5D"/>
    <w:rsid w:val="0046461A"/>
    <w:rsid w:val="0046477E"/>
    <w:rsid w:val="00465284"/>
    <w:rsid w:val="00465B88"/>
    <w:rsid w:val="00466752"/>
    <w:rsid w:val="00466822"/>
    <w:rsid w:val="00466B25"/>
    <w:rsid w:val="0046744C"/>
    <w:rsid w:val="00467EA6"/>
    <w:rsid w:val="00470432"/>
    <w:rsid w:val="0047188E"/>
    <w:rsid w:val="004718F3"/>
    <w:rsid w:val="004734FC"/>
    <w:rsid w:val="00473948"/>
    <w:rsid w:val="00473EC0"/>
    <w:rsid w:val="004757DF"/>
    <w:rsid w:val="004767F7"/>
    <w:rsid w:val="0048014C"/>
    <w:rsid w:val="004804C8"/>
    <w:rsid w:val="00480648"/>
    <w:rsid w:val="00480717"/>
    <w:rsid w:val="00480834"/>
    <w:rsid w:val="00482352"/>
    <w:rsid w:val="0048262B"/>
    <w:rsid w:val="004828FD"/>
    <w:rsid w:val="004832BA"/>
    <w:rsid w:val="0048441F"/>
    <w:rsid w:val="0048466A"/>
    <w:rsid w:val="0048590E"/>
    <w:rsid w:val="00485A36"/>
    <w:rsid w:val="00485BD9"/>
    <w:rsid w:val="00485FD0"/>
    <w:rsid w:val="00486262"/>
    <w:rsid w:val="0048662E"/>
    <w:rsid w:val="004866A5"/>
    <w:rsid w:val="00486A5A"/>
    <w:rsid w:val="00490AFB"/>
    <w:rsid w:val="00490D10"/>
    <w:rsid w:val="004924DE"/>
    <w:rsid w:val="00492CD8"/>
    <w:rsid w:val="00493591"/>
    <w:rsid w:val="00494079"/>
    <w:rsid w:val="004963F6"/>
    <w:rsid w:val="00497E7C"/>
    <w:rsid w:val="00497ED6"/>
    <w:rsid w:val="004A0829"/>
    <w:rsid w:val="004A2358"/>
    <w:rsid w:val="004A30CB"/>
    <w:rsid w:val="004A3544"/>
    <w:rsid w:val="004A35F4"/>
    <w:rsid w:val="004A3683"/>
    <w:rsid w:val="004A368E"/>
    <w:rsid w:val="004A39F2"/>
    <w:rsid w:val="004A423B"/>
    <w:rsid w:val="004A6348"/>
    <w:rsid w:val="004A6D01"/>
    <w:rsid w:val="004A74E3"/>
    <w:rsid w:val="004A7883"/>
    <w:rsid w:val="004B0D01"/>
    <w:rsid w:val="004B1548"/>
    <w:rsid w:val="004B19D2"/>
    <w:rsid w:val="004B1F2D"/>
    <w:rsid w:val="004B39B1"/>
    <w:rsid w:val="004B3DAF"/>
    <w:rsid w:val="004B4874"/>
    <w:rsid w:val="004B48E6"/>
    <w:rsid w:val="004B52C8"/>
    <w:rsid w:val="004B6112"/>
    <w:rsid w:val="004B6240"/>
    <w:rsid w:val="004B70F0"/>
    <w:rsid w:val="004B7F30"/>
    <w:rsid w:val="004B7F46"/>
    <w:rsid w:val="004C0103"/>
    <w:rsid w:val="004C0199"/>
    <w:rsid w:val="004C2182"/>
    <w:rsid w:val="004C21C0"/>
    <w:rsid w:val="004C2565"/>
    <w:rsid w:val="004C32BC"/>
    <w:rsid w:val="004C32BE"/>
    <w:rsid w:val="004C3624"/>
    <w:rsid w:val="004C3A1D"/>
    <w:rsid w:val="004C4C5F"/>
    <w:rsid w:val="004C54F4"/>
    <w:rsid w:val="004C573B"/>
    <w:rsid w:val="004C627E"/>
    <w:rsid w:val="004C7A24"/>
    <w:rsid w:val="004D15B0"/>
    <w:rsid w:val="004D208C"/>
    <w:rsid w:val="004D34DD"/>
    <w:rsid w:val="004D36FB"/>
    <w:rsid w:val="004D410A"/>
    <w:rsid w:val="004D544C"/>
    <w:rsid w:val="004D6171"/>
    <w:rsid w:val="004D65B3"/>
    <w:rsid w:val="004D6AA5"/>
    <w:rsid w:val="004D6DB5"/>
    <w:rsid w:val="004D7258"/>
    <w:rsid w:val="004D74D5"/>
    <w:rsid w:val="004D79E4"/>
    <w:rsid w:val="004E0040"/>
    <w:rsid w:val="004E0E78"/>
    <w:rsid w:val="004E2B5B"/>
    <w:rsid w:val="004E3E61"/>
    <w:rsid w:val="004E5907"/>
    <w:rsid w:val="004E5923"/>
    <w:rsid w:val="004E5B53"/>
    <w:rsid w:val="004E6698"/>
    <w:rsid w:val="004E6B6E"/>
    <w:rsid w:val="004F0646"/>
    <w:rsid w:val="004F0A4E"/>
    <w:rsid w:val="004F127F"/>
    <w:rsid w:val="004F243E"/>
    <w:rsid w:val="004F2732"/>
    <w:rsid w:val="004F3534"/>
    <w:rsid w:val="004F461A"/>
    <w:rsid w:val="004F46A7"/>
    <w:rsid w:val="004F4997"/>
    <w:rsid w:val="004F4F1B"/>
    <w:rsid w:val="004F59BA"/>
    <w:rsid w:val="004F5FD1"/>
    <w:rsid w:val="004F651D"/>
    <w:rsid w:val="004F6DDE"/>
    <w:rsid w:val="004F75A0"/>
    <w:rsid w:val="005005F6"/>
    <w:rsid w:val="005005FC"/>
    <w:rsid w:val="0050068F"/>
    <w:rsid w:val="00500E1A"/>
    <w:rsid w:val="005013DA"/>
    <w:rsid w:val="00501918"/>
    <w:rsid w:val="00502111"/>
    <w:rsid w:val="00503039"/>
    <w:rsid w:val="0050345A"/>
    <w:rsid w:val="00503AAB"/>
    <w:rsid w:val="00504027"/>
    <w:rsid w:val="00504BA2"/>
    <w:rsid w:val="0050642E"/>
    <w:rsid w:val="0050714D"/>
    <w:rsid w:val="005076B3"/>
    <w:rsid w:val="00507E19"/>
    <w:rsid w:val="00510E48"/>
    <w:rsid w:val="00510F27"/>
    <w:rsid w:val="005116C4"/>
    <w:rsid w:val="00511931"/>
    <w:rsid w:val="00512AD2"/>
    <w:rsid w:val="00512B65"/>
    <w:rsid w:val="00512DCD"/>
    <w:rsid w:val="00513422"/>
    <w:rsid w:val="0051353C"/>
    <w:rsid w:val="00517C70"/>
    <w:rsid w:val="0052007A"/>
    <w:rsid w:val="00520132"/>
    <w:rsid w:val="005203BA"/>
    <w:rsid w:val="00520D83"/>
    <w:rsid w:val="00520FA5"/>
    <w:rsid w:val="005225B6"/>
    <w:rsid w:val="00522F29"/>
    <w:rsid w:val="0052312C"/>
    <w:rsid w:val="00523659"/>
    <w:rsid w:val="00523B8B"/>
    <w:rsid w:val="00523F8B"/>
    <w:rsid w:val="0052414F"/>
    <w:rsid w:val="005249C2"/>
    <w:rsid w:val="005250B3"/>
    <w:rsid w:val="005252AB"/>
    <w:rsid w:val="005252D6"/>
    <w:rsid w:val="00525815"/>
    <w:rsid w:val="0052693B"/>
    <w:rsid w:val="00526B61"/>
    <w:rsid w:val="005274EF"/>
    <w:rsid w:val="00531C54"/>
    <w:rsid w:val="005323D1"/>
    <w:rsid w:val="0053339E"/>
    <w:rsid w:val="00533DF2"/>
    <w:rsid w:val="005344F6"/>
    <w:rsid w:val="00535432"/>
    <w:rsid w:val="00536420"/>
    <w:rsid w:val="0053650D"/>
    <w:rsid w:val="005368F5"/>
    <w:rsid w:val="005378CA"/>
    <w:rsid w:val="0054068C"/>
    <w:rsid w:val="00540C6B"/>
    <w:rsid w:val="00540FE1"/>
    <w:rsid w:val="00541500"/>
    <w:rsid w:val="0054155F"/>
    <w:rsid w:val="005420D6"/>
    <w:rsid w:val="00543550"/>
    <w:rsid w:val="00544F4D"/>
    <w:rsid w:val="00547FA8"/>
    <w:rsid w:val="005505EC"/>
    <w:rsid w:val="005508D1"/>
    <w:rsid w:val="005516F4"/>
    <w:rsid w:val="005524D0"/>
    <w:rsid w:val="0055278C"/>
    <w:rsid w:val="00553825"/>
    <w:rsid w:val="00554036"/>
    <w:rsid w:val="005540CD"/>
    <w:rsid w:val="00554454"/>
    <w:rsid w:val="005545B6"/>
    <w:rsid w:val="005549DA"/>
    <w:rsid w:val="00555880"/>
    <w:rsid w:val="00555945"/>
    <w:rsid w:val="0055640D"/>
    <w:rsid w:val="00556B71"/>
    <w:rsid w:val="00556CCC"/>
    <w:rsid w:val="005572E3"/>
    <w:rsid w:val="0055741D"/>
    <w:rsid w:val="00560337"/>
    <w:rsid w:val="0056181C"/>
    <w:rsid w:val="00561D07"/>
    <w:rsid w:val="00562E04"/>
    <w:rsid w:val="0056383F"/>
    <w:rsid w:val="00563EC3"/>
    <w:rsid w:val="005654AE"/>
    <w:rsid w:val="00566156"/>
    <w:rsid w:val="005663FD"/>
    <w:rsid w:val="005665DA"/>
    <w:rsid w:val="00566813"/>
    <w:rsid w:val="00570DAD"/>
    <w:rsid w:val="0057134A"/>
    <w:rsid w:val="005724CB"/>
    <w:rsid w:val="00572722"/>
    <w:rsid w:val="00572830"/>
    <w:rsid w:val="0057287E"/>
    <w:rsid w:val="005729C7"/>
    <w:rsid w:val="00573948"/>
    <w:rsid w:val="005739C0"/>
    <w:rsid w:val="005741C5"/>
    <w:rsid w:val="00574529"/>
    <w:rsid w:val="00574718"/>
    <w:rsid w:val="005757A4"/>
    <w:rsid w:val="00575F05"/>
    <w:rsid w:val="00576C06"/>
    <w:rsid w:val="0057703A"/>
    <w:rsid w:val="005770F8"/>
    <w:rsid w:val="005806E7"/>
    <w:rsid w:val="00580C13"/>
    <w:rsid w:val="005813AF"/>
    <w:rsid w:val="00581CAE"/>
    <w:rsid w:val="00581E97"/>
    <w:rsid w:val="00582C58"/>
    <w:rsid w:val="00583937"/>
    <w:rsid w:val="00584816"/>
    <w:rsid w:val="00584D6F"/>
    <w:rsid w:val="00585736"/>
    <w:rsid w:val="005858B6"/>
    <w:rsid w:val="00585F6D"/>
    <w:rsid w:val="005868E5"/>
    <w:rsid w:val="00586C7F"/>
    <w:rsid w:val="00587480"/>
    <w:rsid w:val="00587E73"/>
    <w:rsid w:val="00590237"/>
    <w:rsid w:val="00593922"/>
    <w:rsid w:val="0059457C"/>
    <w:rsid w:val="00594914"/>
    <w:rsid w:val="00594FB0"/>
    <w:rsid w:val="00595023"/>
    <w:rsid w:val="005952B3"/>
    <w:rsid w:val="00595CF5"/>
    <w:rsid w:val="005960B7"/>
    <w:rsid w:val="005A15E4"/>
    <w:rsid w:val="005A1771"/>
    <w:rsid w:val="005A1913"/>
    <w:rsid w:val="005A2515"/>
    <w:rsid w:val="005A25CC"/>
    <w:rsid w:val="005A32AE"/>
    <w:rsid w:val="005A334B"/>
    <w:rsid w:val="005A3CF7"/>
    <w:rsid w:val="005A3EC0"/>
    <w:rsid w:val="005A555C"/>
    <w:rsid w:val="005A568E"/>
    <w:rsid w:val="005A6127"/>
    <w:rsid w:val="005A6F2C"/>
    <w:rsid w:val="005A7490"/>
    <w:rsid w:val="005B075A"/>
    <w:rsid w:val="005B099C"/>
    <w:rsid w:val="005B1017"/>
    <w:rsid w:val="005B1A98"/>
    <w:rsid w:val="005B251B"/>
    <w:rsid w:val="005B29C4"/>
    <w:rsid w:val="005B394C"/>
    <w:rsid w:val="005B3CB5"/>
    <w:rsid w:val="005B52DE"/>
    <w:rsid w:val="005B6973"/>
    <w:rsid w:val="005B6B49"/>
    <w:rsid w:val="005B6DB7"/>
    <w:rsid w:val="005B7B2E"/>
    <w:rsid w:val="005B7C76"/>
    <w:rsid w:val="005B7D4C"/>
    <w:rsid w:val="005C00FF"/>
    <w:rsid w:val="005C04D3"/>
    <w:rsid w:val="005C054C"/>
    <w:rsid w:val="005C1209"/>
    <w:rsid w:val="005C1F5D"/>
    <w:rsid w:val="005C2C0D"/>
    <w:rsid w:val="005C2E41"/>
    <w:rsid w:val="005C3C11"/>
    <w:rsid w:val="005C4077"/>
    <w:rsid w:val="005C418E"/>
    <w:rsid w:val="005C41E4"/>
    <w:rsid w:val="005C44F4"/>
    <w:rsid w:val="005C4A95"/>
    <w:rsid w:val="005C5377"/>
    <w:rsid w:val="005C5A2F"/>
    <w:rsid w:val="005C69C0"/>
    <w:rsid w:val="005C6F57"/>
    <w:rsid w:val="005D05BF"/>
    <w:rsid w:val="005D1308"/>
    <w:rsid w:val="005D1840"/>
    <w:rsid w:val="005D2324"/>
    <w:rsid w:val="005D33A0"/>
    <w:rsid w:val="005D33F9"/>
    <w:rsid w:val="005D3E13"/>
    <w:rsid w:val="005D4FFC"/>
    <w:rsid w:val="005D5A31"/>
    <w:rsid w:val="005D5B5A"/>
    <w:rsid w:val="005D66BE"/>
    <w:rsid w:val="005D6754"/>
    <w:rsid w:val="005D6E94"/>
    <w:rsid w:val="005D6EDD"/>
    <w:rsid w:val="005D6F17"/>
    <w:rsid w:val="005E27F3"/>
    <w:rsid w:val="005E2BB4"/>
    <w:rsid w:val="005E3299"/>
    <w:rsid w:val="005E3D22"/>
    <w:rsid w:val="005E3D7F"/>
    <w:rsid w:val="005E43A1"/>
    <w:rsid w:val="005E4797"/>
    <w:rsid w:val="005E484C"/>
    <w:rsid w:val="005E5137"/>
    <w:rsid w:val="005E58BE"/>
    <w:rsid w:val="005E5903"/>
    <w:rsid w:val="005E6346"/>
    <w:rsid w:val="005E7436"/>
    <w:rsid w:val="005E761F"/>
    <w:rsid w:val="005E7692"/>
    <w:rsid w:val="005F02BB"/>
    <w:rsid w:val="005F04C9"/>
    <w:rsid w:val="005F1376"/>
    <w:rsid w:val="005F1416"/>
    <w:rsid w:val="005F1777"/>
    <w:rsid w:val="005F1950"/>
    <w:rsid w:val="005F2540"/>
    <w:rsid w:val="005F4BBF"/>
    <w:rsid w:val="005F56AC"/>
    <w:rsid w:val="005F6C73"/>
    <w:rsid w:val="005F6E7E"/>
    <w:rsid w:val="005F76AD"/>
    <w:rsid w:val="00600101"/>
    <w:rsid w:val="00601937"/>
    <w:rsid w:val="006019CA"/>
    <w:rsid w:val="00601FD1"/>
    <w:rsid w:val="00602237"/>
    <w:rsid w:val="00604D8A"/>
    <w:rsid w:val="00605E1A"/>
    <w:rsid w:val="00605FD6"/>
    <w:rsid w:val="00610793"/>
    <w:rsid w:val="00610A25"/>
    <w:rsid w:val="00611A4B"/>
    <w:rsid w:val="0061219C"/>
    <w:rsid w:val="00612900"/>
    <w:rsid w:val="006149FF"/>
    <w:rsid w:val="00614C16"/>
    <w:rsid w:val="00615102"/>
    <w:rsid w:val="00615258"/>
    <w:rsid w:val="0061611B"/>
    <w:rsid w:val="0061678B"/>
    <w:rsid w:val="00616B7D"/>
    <w:rsid w:val="00617804"/>
    <w:rsid w:val="00620440"/>
    <w:rsid w:val="006205B7"/>
    <w:rsid w:val="00620E2B"/>
    <w:rsid w:val="00622298"/>
    <w:rsid w:val="0062245E"/>
    <w:rsid w:val="00622505"/>
    <w:rsid w:val="00623182"/>
    <w:rsid w:val="0062365B"/>
    <w:rsid w:val="0062396E"/>
    <w:rsid w:val="00623B50"/>
    <w:rsid w:val="006251C3"/>
    <w:rsid w:val="00625845"/>
    <w:rsid w:val="0062624D"/>
    <w:rsid w:val="0062645C"/>
    <w:rsid w:val="00626873"/>
    <w:rsid w:val="00626B18"/>
    <w:rsid w:val="00626BB6"/>
    <w:rsid w:val="00626F75"/>
    <w:rsid w:val="00627292"/>
    <w:rsid w:val="00630203"/>
    <w:rsid w:val="00630849"/>
    <w:rsid w:val="00630F2C"/>
    <w:rsid w:val="00632EBD"/>
    <w:rsid w:val="006338B6"/>
    <w:rsid w:val="00633EF3"/>
    <w:rsid w:val="00634139"/>
    <w:rsid w:val="006343D4"/>
    <w:rsid w:val="00634B12"/>
    <w:rsid w:val="00635F4C"/>
    <w:rsid w:val="006363B4"/>
    <w:rsid w:val="0063677A"/>
    <w:rsid w:val="00636DF8"/>
    <w:rsid w:val="00637527"/>
    <w:rsid w:val="006377E8"/>
    <w:rsid w:val="006378C5"/>
    <w:rsid w:val="006400D2"/>
    <w:rsid w:val="006407F9"/>
    <w:rsid w:val="00641450"/>
    <w:rsid w:val="0064163F"/>
    <w:rsid w:val="00641F6B"/>
    <w:rsid w:val="00642AA6"/>
    <w:rsid w:val="0064318A"/>
    <w:rsid w:val="006439EC"/>
    <w:rsid w:val="00643E4D"/>
    <w:rsid w:val="00644546"/>
    <w:rsid w:val="00644FA4"/>
    <w:rsid w:val="00645CD5"/>
    <w:rsid w:val="006460B5"/>
    <w:rsid w:val="0064683C"/>
    <w:rsid w:val="006469EC"/>
    <w:rsid w:val="00650095"/>
    <w:rsid w:val="00650294"/>
    <w:rsid w:val="006512FB"/>
    <w:rsid w:val="0065155C"/>
    <w:rsid w:val="00652034"/>
    <w:rsid w:val="00652CC9"/>
    <w:rsid w:val="006549F6"/>
    <w:rsid w:val="0065559E"/>
    <w:rsid w:val="00655D53"/>
    <w:rsid w:val="006569EB"/>
    <w:rsid w:val="00657377"/>
    <w:rsid w:val="00660438"/>
    <w:rsid w:val="00660807"/>
    <w:rsid w:val="00660EF0"/>
    <w:rsid w:val="006615B5"/>
    <w:rsid w:val="006623B8"/>
    <w:rsid w:val="0066355C"/>
    <w:rsid w:val="0066388E"/>
    <w:rsid w:val="006643E6"/>
    <w:rsid w:val="00664442"/>
    <w:rsid w:val="006646A9"/>
    <w:rsid w:val="00665729"/>
    <w:rsid w:val="00665BB7"/>
    <w:rsid w:val="00666A16"/>
    <w:rsid w:val="00666AF6"/>
    <w:rsid w:val="00667326"/>
    <w:rsid w:val="00667B51"/>
    <w:rsid w:val="00670E51"/>
    <w:rsid w:val="00671445"/>
    <w:rsid w:val="006715E7"/>
    <w:rsid w:val="006719F7"/>
    <w:rsid w:val="00671DB8"/>
    <w:rsid w:val="0067289F"/>
    <w:rsid w:val="00672F7D"/>
    <w:rsid w:val="00673B07"/>
    <w:rsid w:val="00673B85"/>
    <w:rsid w:val="00673E48"/>
    <w:rsid w:val="00674BE1"/>
    <w:rsid w:val="0067527E"/>
    <w:rsid w:val="00676076"/>
    <w:rsid w:val="006769D4"/>
    <w:rsid w:val="006769F1"/>
    <w:rsid w:val="00677DCE"/>
    <w:rsid w:val="006805C6"/>
    <w:rsid w:val="0068087C"/>
    <w:rsid w:val="00680FAA"/>
    <w:rsid w:val="0068140C"/>
    <w:rsid w:val="00681605"/>
    <w:rsid w:val="00681DFA"/>
    <w:rsid w:val="0068214A"/>
    <w:rsid w:val="00682513"/>
    <w:rsid w:val="006826B2"/>
    <w:rsid w:val="00682CE3"/>
    <w:rsid w:val="00684EAE"/>
    <w:rsid w:val="00685277"/>
    <w:rsid w:val="00685933"/>
    <w:rsid w:val="00685AF7"/>
    <w:rsid w:val="00686196"/>
    <w:rsid w:val="006861B4"/>
    <w:rsid w:val="00686C47"/>
    <w:rsid w:val="00687018"/>
    <w:rsid w:val="006878A2"/>
    <w:rsid w:val="006901C0"/>
    <w:rsid w:val="00690AEF"/>
    <w:rsid w:val="00690E5D"/>
    <w:rsid w:val="00690F21"/>
    <w:rsid w:val="00691310"/>
    <w:rsid w:val="00692AC5"/>
    <w:rsid w:val="00692C81"/>
    <w:rsid w:val="00693365"/>
    <w:rsid w:val="00693D85"/>
    <w:rsid w:val="00694E70"/>
    <w:rsid w:val="006950AA"/>
    <w:rsid w:val="0069530F"/>
    <w:rsid w:val="00695433"/>
    <w:rsid w:val="006958BA"/>
    <w:rsid w:val="00695900"/>
    <w:rsid w:val="00696A5D"/>
    <w:rsid w:val="00696AEE"/>
    <w:rsid w:val="00696B59"/>
    <w:rsid w:val="00696EE0"/>
    <w:rsid w:val="0069702C"/>
    <w:rsid w:val="00697556"/>
    <w:rsid w:val="00697A37"/>
    <w:rsid w:val="006A13B9"/>
    <w:rsid w:val="006A1A6F"/>
    <w:rsid w:val="006A1D3A"/>
    <w:rsid w:val="006A2C49"/>
    <w:rsid w:val="006A2C71"/>
    <w:rsid w:val="006A383D"/>
    <w:rsid w:val="006A3863"/>
    <w:rsid w:val="006A3A49"/>
    <w:rsid w:val="006A3AD0"/>
    <w:rsid w:val="006A3C6B"/>
    <w:rsid w:val="006A4429"/>
    <w:rsid w:val="006A444A"/>
    <w:rsid w:val="006A4F9A"/>
    <w:rsid w:val="006A5326"/>
    <w:rsid w:val="006A6128"/>
    <w:rsid w:val="006A7515"/>
    <w:rsid w:val="006A7538"/>
    <w:rsid w:val="006A7686"/>
    <w:rsid w:val="006B137F"/>
    <w:rsid w:val="006B1628"/>
    <w:rsid w:val="006B16E9"/>
    <w:rsid w:val="006B1980"/>
    <w:rsid w:val="006B1D89"/>
    <w:rsid w:val="006B1DCF"/>
    <w:rsid w:val="006B1EF9"/>
    <w:rsid w:val="006B2E4A"/>
    <w:rsid w:val="006B3EBD"/>
    <w:rsid w:val="006B664B"/>
    <w:rsid w:val="006B6AD1"/>
    <w:rsid w:val="006B6C83"/>
    <w:rsid w:val="006B7342"/>
    <w:rsid w:val="006B73E6"/>
    <w:rsid w:val="006B7C0A"/>
    <w:rsid w:val="006C03C8"/>
    <w:rsid w:val="006C0DB1"/>
    <w:rsid w:val="006C1A18"/>
    <w:rsid w:val="006C22E3"/>
    <w:rsid w:val="006C3549"/>
    <w:rsid w:val="006C411A"/>
    <w:rsid w:val="006C529C"/>
    <w:rsid w:val="006C5D55"/>
    <w:rsid w:val="006C5EDD"/>
    <w:rsid w:val="006C62E3"/>
    <w:rsid w:val="006C6458"/>
    <w:rsid w:val="006C69F2"/>
    <w:rsid w:val="006C7A2B"/>
    <w:rsid w:val="006C7EAC"/>
    <w:rsid w:val="006D10F8"/>
    <w:rsid w:val="006D177B"/>
    <w:rsid w:val="006D3AF0"/>
    <w:rsid w:val="006D476E"/>
    <w:rsid w:val="006D47BE"/>
    <w:rsid w:val="006D4B45"/>
    <w:rsid w:val="006D6EDD"/>
    <w:rsid w:val="006D7294"/>
    <w:rsid w:val="006D7ABE"/>
    <w:rsid w:val="006D7AEE"/>
    <w:rsid w:val="006E028E"/>
    <w:rsid w:val="006E02B3"/>
    <w:rsid w:val="006E1C62"/>
    <w:rsid w:val="006E2DCF"/>
    <w:rsid w:val="006E3A99"/>
    <w:rsid w:val="006E6022"/>
    <w:rsid w:val="006E7D4A"/>
    <w:rsid w:val="006F1A26"/>
    <w:rsid w:val="006F1BA9"/>
    <w:rsid w:val="006F1CE3"/>
    <w:rsid w:val="006F26C1"/>
    <w:rsid w:val="006F27A0"/>
    <w:rsid w:val="006F3D01"/>
    <w:rsid w:val="006F4293"/>
    <w:rsid w:val="006F457E"/>
    <w:rsid w:val="006F632D"/>
    <w:rsid w:val="006F6409"/>
    <w:rsid w:val="00701443"/>
    <w:rsid w:val="00701835"/>
    <w:rsid w:val="007020DD"/>
    <w:rsid w:val="007029D7"/>
    <w:rsid w:val="00702CFA"/>
    <w:rsid w:val="00703844"/>
    <w:rsid w:val="00703C68"/>
    <w:rsid w:val="007041FC"/>
    <w:rsid w:val="0070475E"/>
    <w:rsid w:val="0070491D"/>
    <w:rsid w:val="00704EEE"/>
    <w:rsid w:val="007051E4"/>
    <w:rsid w:val="007065E2"/>
    <w:rsid w:val="00706A57"/>
    <w:rsid w:val="00707C02"/>
    <w:rsid w:val="0071029C"/>
    <w:rsid w:val="00710D9E"/>
    <w:rsid w:val="00711AD8"/>
    <w:rsid w:val="00712B18"/>
    <w:rsid w:val="0071396E"/>
    <w:rsid w:val="00713CE4"/>
    <w:rsid w:val="0071468F"/>
    <w:rsid w:val="00714CBF"/>
    <w:rsid w:val="007155D3"/>
    <w:rsid w:val="00715B6D"/>
    <w:rsid w:val="007165C8"/>
    <w:rsid w:val="007166BE"/>
    <w:rsid w:val="007173BD"/>
    <w:rsid w:val="007174A6"/>
    <w:rsid w:val="00720D40"/>
    <w:rsid w:val="00720F93"/>
    <w:rsid w:val="00720FC6"/>
    <w:rsid w:val="00721229"/>
    <w:rsid w:val="00721265"/>
    <w:rsid w:val="00721790"/>
    <w:rsid w:val="00721893"/>
    <w:rsid w:val="00721A51"/>
    <w:rsid w:val="0072232C"/>
    <w:rsid w:val="00722B5F"/>
    <w:rsid w:val="00722F45"/>
    <w:rsid w:val="00723747"/>
    <w:rsid w:val="00723AFD"/>
    <w:rsid w:val="00723E07"/>
    <w:rsid w:val="00724305"/>
    <w:rsid w:val="00724425"/>
    <w:rsid w:val="00724565"/>
    <w:rsid w:val="00724944"/>
    <w:rsid w:val="00725265"/>
    <w:rsid w:val="00725948"/>
    <w:rsid w:val="00726621"/>
    <w:rsid w:val="00726809"/>
    <w:rsid w:val="007305C2"/>
    <w:rsid w:val="007314CE"/>
    <w:rsid w:val="00731684"/>
    <w:rsid w:val="007318DA"/>
    <w:rsid w:val="007320D4"/>
    <w:rsid w:val="007332CF"/>
    <w:rsid w:val="00733905"/>
    <w:rsid w:val="00735EB1"/>
    <w:rsid w:val="00736ECB"/>
    <w:rsid w:val="00736FF3"/>
    <w:rsid w:val="00737826"/>
    <w:rsid w:val="00737941"/>
    <w:rsid w:val="00740518"/>
    <w:rsid w:val="007407A1"/>
    <w:rsid w:val="00741E18"/>
    <w:rsid w:val="00741F57"/>
    <w:rsid w:val="00741F79"/>
    <w:rsid w:val="00741FC1"/>
    <w:rsid w:val="0074260A"/>
    <w:rsid w:val="0074344E"/>
    <w:rsid w:val="00743457"/>
    <w:rsid w:val="0074400F"/>
    <w:rsid w:val="007447F0"/>
    <w:rsid w:val="0074552E"/>
    <w:rsid w:val="007463C9"/>
    <w:rsid w:val="00746672"/>
    <w:rsid w:val="0074668A"/>
    <w:rsid w:val="00746DDC"/>
    <w:rsid w:val="00747DA4"/>
    <w:rsid w:val="00750163"/>
    <w:rsid w:val="00750F66"/>
    <w:rsid w:val="0075134E"/>
    <w:rsid w:val="00752F0A"/>
    <w:rsid w:val="0075380C"/>
    <w:rsid w:val="00753C2A"/>
    <w:rsid w:val="00754CFC"/>
    <w:rsid w:val="00755766"/>
    <w:rsid w:val="0075729A"/>
    <w:rsid w:val="00757630"/>
    <w:rsid w:val="00757A7A"/>
    <w:rsid w:val="00760085"/>
    <w:rsid w:val="007600AC"/>
    <w:rsid w:val="007601B0"/>
    <w:rsid w:val="007606F5"/>
    <w:rsid w:val="0076088A"/>
    <w:rsid w:val="00760DB4"/>
    <w:rsid w:val="00761B79"/>
    <w:rsid w:val="0076295E"/>
    <w:rsid w:val="007631CA"/>
    <w:rsid w:val="007636D3"/>
    <w:rsid w:val="007637AD"/>
    <w:rsid w:val="00763AE7"/>
    <w:rsid w:val="00764147"/>
    <w:rsid w:val="00764B32"/>
    <w:rsid w:val="00765166"/>
    <w:rsid w:val="00766113"/>
    <w:rsid w:val="00766B4C"/>
    <w:rsid w:val="007675FA"/>
    <w:rsid w:val="007676EE"/>
    <w:rsid w:val="00770374"/>
    <w:rsid w:val="00770941"/>
    <w:rsid w:val="00770B2F"/>
    <w:rsid w:val="00770C50"/>
    <w:rsid w:val="00770D11"/>
    <w:rsid w:val="00771F6A"/>
    <w:rsid w:val="00772063"/>
    <w:rsid w:val="0077229F"/>
    <w:rsid w:val="0077283B"/>
    <w:rsid w:val="00772942"/>
    <w:rsid w:val="007737C0"/>
    <w:rsid w:val="00773EF4"/>
    <w:rsid w:val="007742AF"/>
    <w:rsid w:val="00774878"/>
    <w:rsid w:val="00774891"/>
    <w:rsid w:val="00774D26"/>
    <w:rsid w:val="00774E45"/>
    <w:rsid w:val="007750BB"/>
    <w:rsid w:val="007753CA"/>
    <w:rsid w:val="0077554C"/>
    <w:rsid w:val="007756BD"/>
    <w:rsid w:val="007772BC"/>
    <w:rsid w:val="00780709"/>
    <w:rsid w:val="00780B45"/>
    <w:rsid w:val="00780F4D"/>
    <w:rsid w:val="00782439"/>
    <w:rsid w:val="0078251A"/>
    <w:rsid w:val="00784BC8"/>
    <w:rsid w:val="00784D7D"/>
    <w:rsid w:val="00784E65"/>
    <w:rsid w:val="0078562C"/>
    <w:rsid w:val="0078676F"/>
    <w:rsid w:val="00786C5E"/>
    <w:rsid w:val="0078738D"/>
    <w:rsid w:val="007878CA"/>
    <w:rsid w:val="007903B2"/>
    <w:rsid w:val="0079067F"/>
    <w:rsid w:val="00790CEE"/>
    <w:rsid w:val="00791291"/>
    <w:rsid w:val="00791778"/>
    <w:rsid w:val="0079183E"/>
    <w:rsid w:val="0079243A"/>
    <w:rsid w:val="007925A4"/>
    <w:rsid w:val="00792ABF"/>
    <w:rsid w:val="00793ABD"/>
    <w:rsid w:val="00794091"/>
    <w:rsid w:val="00794178"/>
    <w:rsid w:val="00794B7D"/>
    <w:rsid w:val="00794E3E"/>
    <w:rsid w:val="007954B8"/>
    <w:rsid w:val="007A112A"/>
    <w:rsid w:val="007A1B78"/>
    <w:rsid w:val="007A1C08"/>
    <w:rsid w:val="007A2D31"/>
    <w:rsid w:val="007A2D7B"/>
    <w:rsid w:val="007A30AB"/>
    <w:rsid w:val="007A3451"/>
    <w:rsid w:val="007A3909"/>
    <w:rsid w:val="007A3B13"/>
    <w:rsid w:val="007A3C29"/>
    <w:rsid w:val="007A3C79"/>
    <w:rsid w:val="007A5DE3"/>
    <w:rsid w:val="007A5F26"/>
    <w:rsid w:val="007A5F4B"/>
    <w:rsid w:val="007A7732"/>
    <w:rsid w:val="007B0195"/>
    <w:rsid w:val="007B04E3"/>
    <w:rsid w:val="007B0EC1"/>
    <w:rsid w:val="007B109E"/>
    <w:rsid w:val="007B1180"/>
    <w:rsid w:val="007B12EC"/>
    <w:rsid w:val="007B1647"/>
    <w:rsid w:val="007B1F23"/>
    <w:rsid w:val="007B26D8"/>
    <w:rsid w:val="007B2AA4"/>
    <w:rsid w:val="007B2C9D"/>
    <w:rsid w:val="007B30DA"/>
    <w:rsid w:val="007B57C7"/>
    <w:rsid w:val="007B600E"/>
    <w:rsid w:val="007B69BC"/>
    <w:rsid w:val="007B73D3"/>
    <w:rsid w:val="007B7695"/>
    <w:rsid w:val="007B7F36"/>
    <w:rsid w:val="007C04D5"/>
    <w:rsid w:val="007C064C"/>
    <w:rsid w:val="007C21B6"/>
    <w:rsid w:val="007C2233"/>
    <w:rsid w:val="007C2283"/>
    <w:rsid w:val="007C2550"/>
    <w:rsid w:val="007C2FD6"/>
    <w:rsid w:val="007C328A"/>
    <w:rsid w:val="007C42B4"/>
    <w:rsid w:val="007C4D4F"/>
    <w:rsid w:val="007C5359"/>
    <w:rsid w:val="007C6446"/>
    <w:rsid w:val="007C6C84"/>
    <w:rsid w:val="007C74A8"/>
    <w:rsid w:val="007C7A6A"/>
    <w:rsid w:val="007D0ABD"/>
    <w:rsid w:val="007D162E"/>
    <w:rsid w:val="007D1F90"/>
    <w:rsid w:val="007D265F"/>
    <w:rsid w:val="007D268A"/>
    <w:rsid w:val="007D2A4A"/>
    <w:rsid w:val="007D4899"/>
    <w:rsid w:val="007D6332"/>
    <w:rsid w:val="007D64F1"/>
    <w:rsid w:val="007D736A"/>
    <w:rsid w:val="007D76B3"/>
    <w:rsid w:val="007E00D4"/>
    <w:rsid w:val="007E0134"/>
    <w:rsid w:val="007E0670"/>
    <w:rsid w:val="007E0A5D"/>
    <w:rsid w:val="007E1507"/>
    <w:rsid w:val="007E1A60"/>
    <w:rsid w:val="007E1D7C"/>
    <w:rsid w:val="007E23B3"/>
    <w:rsid w:val="007E244B"/>
    <w:rsid w:val="007E24D3"/>
    <w:rsid w:val="007E34B9"/>
    <w:rsid w:val="007E3655"/>
    <w:rsid w:val="007E3FCF"/>
    <w:rsid w:val="007E4AD0"/>
    <w:rsid w:val="007E4C37"/>
    <w:rsid w:val="007E5AC8"/>
    <w:rsid w:val="007E685C"/>
    <w:rsid w:val="007E72D3"/>
    <w:rsid w:val="007F0376"/>
    <w:rsid w:val="007F1F0A"/>
    <w:rsid w:val="007F2021"/>
    <w:rsid w:val="007F22F8"/>
    <w:rsid w:val="007F24FA"/>
    <w:rsid w:val="007F2F69"/>
    <w:rsid w:val="007F352B"/>
    <w:rsid w:val="007F3DFC"/>
    <w:rsid w:val="007F4178"/>
    <w:rsid w:val="007F41E7"/>
    <w:rsid w:val="007F47BE"/>
    <w:rsid w:val="007F49D8"/>
    <w:rsid w:val="007F584F"/>
    <w:rsid w:val="007F66F8"/>
    <w:rsid w:val="007F7410"/>
    <w:rsid w:val="007F75D6"/>
    <w:rsid w:val="00800899"/>
    <w:rsid w:val="008008CA"/>
    <w:rsid w:val="00800CF8"/>
    <w:rsid w:val="00801AF2"/>
    <w:rsid w:val="00801BD1"/>
    <w:rsid w:val="008025A8"/>
    <w:rsid w:val="0080268D"/>
    <w:rsid w:val="00802DD1"/>
    <w:rsid w:val="00803824"/>
    <w:rsid w:val="008043B1"/>
    <w:rsid w:val="00805132"/>
    <w:rsid w:val="00805A8C"/>
    <w:rsid w:val="00805D42"/>
    <w:rsid w:val="00806874"/>
    <w:rsid w:val="00806951"/>
    <w:rsid w:val="00806C9B"/>
    <w:rsid w:val="00806DDA"/>
    <w:rsid w:val="00806F9B"/>
    <w:rsid w:val="0080743F"/>
    <w:rsid w:val="008078BF"/>
    <w:rsid w:val="00807C4F"/>
    <w:rsid w:val="0081086A"/>
    <w:rsid w:val="00810916"/>
    <w:rsid w:val="008109AD"/>
    <w:rsid w:val="00810A2B"/>
    <w:rsid w:val="00811265"/>
    <w:rsid w:val="00811504"/>
    <w:rsid w:val="0081182A"/>
    <w:rsid w:val="00811CF5"/>
    <w:rsid w:val="00812327"/>
    <w:rsid w:val="008127B5"/>
    <w:rsid w:val="00812D36"/>
    <w:rsid w:val="008131DD"/>
    <w:rsid w:val="00813214"/>
    <w:rsid w:val="00813456"/>
    <w:rsid w:val="0081454B"/>
    <w:rsid w:val="00814AE9"/>
    <w:rsid w:val="00816BEB"/>
    <w:rsid w:val="00817269"/>
    <w:rsid w:val="00817BB2"/>
    <w:rsid w:val="00820137"/>
    <w:rsid w:val="0082019B"/>
    <w:rsid w:val="0082092B"/>
    <w:rsid w:val="0082263B"/>
    <w:rsid w:val="008236B5"/>
    <w:rsid w:val="00824526"/>
    <w:rsid w:val="0082477D"/>
    <w:rsid w:val="008249EE"/>
    <w:rsid w:val="00825032"/>
    <w:rsid w:val="0082566D"/>
    <w:rsid w:val="0082645F"/>
    <w:rsid w:val="00826BF1"/>
    <w:rsid w:val="00827368"/>
    <w:rsid w:val="00827F61"/>
    <w:rsid w:val="00830039"/>
    <w:rsid w:val="00830BD7"/>
    <w:rsid w:val="00831E06"/>
    <w:rsid w:val="00832330"/>
    <w:rsid w:val="00832591"/>
    <w:rsid w:val="00832B38"/>
    <w:rsid w:val="00833186"/>
    <w:rsid w:val="00833A61"/>
    <w:rsid w:val="00833AD7"/>
    <w:rsid w:val="00833ED7"/>
    <w:rsid w:val="008346C4"/>
    <w:rsid w:val="00834A01"/>
    <w:rsid w:val="008359EB"/>
    <w:rsid w:val="0083792E"/>
    <w:rsid w:val="00837C01"/>
    <w:rsid w:val="008403DF"/>
    <w:rsid w:val="00840AD1"/>
    <w:rsid w:val="00840B7E"/>
    <w:rsid w:val="00840E19"/>
    <w:rsid w:val="008413CE"/>
    <w:rsid w:val="00841B78"/>
    <w:rsid w:val="00841BB3"/>
    <w:rsid w:val="008427B0"/>
    <w:rsid w:val="00842DAE"/>
    <w:rsid w:val="00844B10"/>
    <w:rsid w:val="00844D31"/>
    <w:rsid w:val="00845226"/>
    <w:rsid w:val="00845247"/>
    <w:rsid w:val="008457F9"/>
    <w:rsid w:val="00845878"/>
    <w:rsid w:val="00845913"/>
    <w:rsid w:val="00845FF1"/>
    <w:rsid w:val="008462C5"/>
    <w:rsid w:val="00846965"/>
    <w:rsid w:val="00846F3C"/>
    <w:rsid w:val="00847074"/>
    <w:rsid w:val="0084732A"/>
    <w:rsid w:val="00847D5C"/>
    <w:rsid w:val="00850FBF"/>
    <w:rsid w:val="008516D5"/>
    <w:rsid w:val="008518CA"/>
    <w:rsid w:val="00851BAC"/>
    <w:rsid w:val="00852D1B"/>
    <w:rsid w:val="0085356A"/>
    <w:rsid w:val="00853D71"/>
    <w:rsid w:val="00853F02"/>
    <w:rsid w:val="0085449C"/>
    <w:rsid w:val="00854A17"/>
    <w:rsid w:val="00854B32"/>
    <w:rsid w:val="00855710"/>
    <w:rsid w:val="00855B98"/>
    <w:rsid w:val="008576A8"/>
    <w:rsid w:val="0086153D"/>
    <w:rsid w:val="00863901"/>
    <w:rsid w:val="00863F60"/>
    <w:rsid w:val="00864524"/>
    <w:rsid w:val="00864CC8"/>
    <w:rsid w:val="00865730"/>
    <w:rsid w:val="00865B4A"/>
    <w:rsid w:val="00865DC3"/>
    <w:rsid w:val="00866355"/>
    <w:rsid w:val="008669FE"/>
    <w:rsid w:val="008672E1"/>
    <w:rsid w:val="00867673"/>
    <w:rsid w:val="008677D3"/>
    <w:rsid w:val="00867804"/>
    <w:rsid w:val="0086780A"/>
    <w:rsid w:val="00870076"/>
    <w:rsid w:val="008703EA"/>
    <w:rsid w:val="008716D6"/>
    <w:rsid w:val="00871A58"/>
    <w:rsid w:val="00872871"/>
    <w:rsid w:val="00872ED8"/>
    <w:rsid w:val="008733D6"/>
    <w:rsid w:val="00874282"/>
    <w:rsid w:val="00875B57"/>
    <w:rsid w:val="00875FAB"/>
    <w:rsid w:val="008768D9"/>
    <w:rsid w:val="008769A2"/>
    <w:rsid w:val="00876A5A"/>
    <w:rsid w:val="0087711E"/>
    <w:rsid w:val="008806F8"/>
    <w:rsid w:val="008811D1"/>
    <w:rsid w:val="008817D7"/>
    <w:rsid w:val="00881DF5"/>
    <w:rsid w:val="00882B72"/>
    <w:rsid w:val="00882EF1"/>
    <w:rsid w:val="00883D46"/>
    <w:rsid w:val="0088422F"/>
    <w:rsid w:val="00884E2B"/>
    <w:rsid w:val="00885388"/>
    <w:rsid w:val="0088583A"/>
    <w:rsid w:val="00886025"/>
    <w:rsid w:val="00887C04"/>
    <w:rsid w:val="00890234"/>
    <w:rsid w:val="0089103B"/>
    <w:rsid w:val="00891712"/>
    <w:rsid w:val="00891A34"/>
    <w:rsid w:val="008924DD"/>
    <w:rsid w:val="008937C7"/>
    <w:rsid w:val="00893875"/>
    <w:rsid w:val="00894DB2"/>
    <w:rsid w:val="00895831"/>
    <w:rsid w:val="00896856"/>
    <w:rsid w:val="00896B42"/>
    <w:rsid w:val="008970B5"/>
    <w:rsid w:val="008973D0"/>
    <w:rsid w:val="00897E3B"/>
    <w:rsid w:val="008A057C"/>
    <w:rsid w:val="008A09C8"/>
    <w:rsid w:val="008A0DCA"/>
    <w:rsid w:val="008A1DD6"/>
    <w:rsid w:val="008A2258"/>
    <w:rsid w:val="008A41C2"/>
    <w:rsid w:val="008A4638"/>
    <w:rsid w:val="008A51A4"/>
    <w:rsid w:val="008A5467"/>
    <w:rsid w:val="008A54CA"/>
    <w:rsid w:val="008A5554"/>
    <w:rsid w:val="008A7358"/>
    <w:rsid w:val="008A7A47"/>
    <w:rsid w:val="008A7D0D"/>
    <w:rsid w:val="008A7FF0"/>
    <w:rsid w:val="008B200A"/>
    <w:rsid w:val="008B2AA7"/>
    <w:rsid w:val="008B2D14"/>
    <w:rsid w:val="008B2F72"/>
    <w:rsid w:val="008B33CD"/>
    <w:rsid w:val="008B3857"/>
    <w:rsid w:val="008B44B8"/>
    <w:rsid w:val="008B47B7"/>
    <w:rsid w:val="008B64E6"/>
    <w:rsid w:val="008B6D49"/>
    <w:rsid w:val="008B71EC"/>
    <w:rsid w:val="008B7418"/>
    <w:rsid w:val="008B7E76"/>
    <w:rsid w:val="008C0BC8"/>
    <w:rsid w:val="008C0EA3"/>
    <w:rsid w:val="008C1647"/>
    <w:rsid w:val="008C2073"/>
    <w:rsid w:val="008C2A3B"/>
    <w:rsid w:val="008C3358"/>
    <w:rsid w:val="008C3522"/>
    <w:rsid w:val="008C38FC"/>
    <w:rsid w:val="008C5F1D"/>
    <w:rsid w:val="008C6135"/>
    <w:rsid w:val="008C6234"/>
    <w:rsid w:val="008C68C7"/>
    <w:rsid w:val="008C7447"/>
    <w:rsid w:val="008C7710"/>
    <w:rsid w:val="008D0460"/>
    <w:rsid w:val="008D0E4A"/>
    <w:rsid w:val="008D17BB"/>
    <w:rsid w:val="008D24B2"/>
    <w:rsid w:val="008D3649"/>
    <w:rsid w:val="008D4113"/>
    <w:rsid w:val="008D4A86"/>
    <w:rsid w:val="008D560B"/>
    <w:rsid w:val="008D6CC0"/>
    <w:rsid w:val="008D7D2B"/>
    <w:rsid w:val="008D7E14"/>
    <w:rsid w:val="008E0503"/>
    <w:rsid w:val="008E0D35"/>
    <w:rsid w:val="008E16BC"/>
    <w:rsid w:val="008E2026"/>
    <w:rsid w:val="008E2861"/>
    <w:rsid w:val="008E390E"/>
    <w:rsid w:val="008E3B50"/>
    <w:rsid w:val="008E3DA6"/>
    <w:rsid w:val="008E4560"/>
    <w:rsid w:val="008E4F9F"/>
    <w:rsid w:val="008E5654"/>
    <w:rsid w:val="008F05E9"/>
    <w:rsid w:val="008F0898"/>
    <w:rsid w:val="008F0E23"/>
    <w:rsid w:val="008F1CC6"/>
    <w:rsid w:val="008F207A"/>
    <w:rsid w:val="008F23AA"/>
    <w:rsid w:val="008F2ADE"/>
    <w:rsid w:val="008F3042"/>
    <w:rsid w:val="008F31A9"/>
    <w:rsid w:val="008F4BB7"/>
    <w:rsid w:val="008F4E11"/>
    <w:rsid w:val="008F4F75"/>
    <w:rsid w:val="008F5095"/>
    <w:rsid w:val="008F5106"/>
    <w:rsid w:val="008F5191"/>
    <w:rsid w:val="008F5349"/>
    <w:rsid w:val="008F5820"/>
    <w:rsid w:val="008F5948"/>
    <w:rsid w:val="0090037E"/>
    <w:rsid w:val="00900F0F"/>
    <w:rsid w:val="00901434"/>
    <w:rsid w:val="00901D38"/>
    <w:rsid w:val="0090341B"/>
    <w:rsid w:val="0090453E"/>
    <w:rsid w:val="0090458A"/>
    <w:rsid w:val="009048B6"/>
    <w:rsid w:val="00904BAB"/>
    <w:rsid w:val="00904D6A"/>
    <w:rsid w:val="00905728"/>
    <w:rsid w:val="00905CFC"/>
    <w:rsid w:val="00910EB9"/>
    <w:rsid w:val="00911548"/>
    <w:rsid w:val="00911F1F"/>
    <w:rsid w:val="009128CB"/>
    <w:rsid w:val="00912A9B"/>
    <w:rsid w:val="00915C21"/>
    <w:rsid w:val="00915DD9"/>
    <w:rsid w:val="00915E1F"/>
    <w:rsid w:val="009162E5"/>
    <w:rsid w:val="009164E1"/>
    <w:rsid w:val="009171B6"/>
    <w:rsid w:val="00920C0E"/>
    <w:rsid w:val="0092271D"/>
    <w:rsid w:val="00923171"/>
    <w:rsid w:val="00923626"/>
    <w:rsid w:val="0092425C"/>
    <w:rsid w:val="009243F6"/>
    <w:rsid w:val="00924BDA"/>
    <w:rsid w:val="009269BA"/>
    <w:rsid w:val="009270B2"/>
    <w:rsid w:val="00927381"/>
    <w:rsid w:val="00927420"/>
    <w:rsid w:val="0092751F"/>
    <w:rsid w:val="009275D5"/>
    <w:rsid w:val="00930962"/>
    <w:rsid w:val="00931024"/>
    <w:rsid w:val="009310FF"/>
    <w:rsid w:val="00931B61"/>
    <w:rsid w:val="0093225D"/>
    <w:rsid w:val="00932763"/>
    <w:rsid w:val="009327C9"/>
    <w:rsid w:val="00933EF2"/>
    <w:rsid w:val="0093659E"/>
    <w:rsid w:val="00936894"/>
    <w:rsid w:val="009370AD"/>
    <w:rsid w:val="00937331"/>
    <w:rsid w:val="00937653"/>
    <w:rsid w:val="00937690"/>
    <w:rsid w:val="0094004E"/>
    <w:rsid w:val="00940772"/>
    <w:rsid w:val="00940805"/>
    <w:rsid w:val="009408EA"/>
    <w:rsid w:val="009414BB"/>
    <w:rsid w:val="009415B1"/>
    <w:rsid w:val="00941EB7"/>
    <w:rsid w:val="00941EF0"/>
    <w:rsid w:val="00942B71"/>
    <w:rsid w:val="00942EB3"/>
    <w:rsid w:val="00942FF0"/>
    <w:rsid w:val="00943EB5"/>
    <w:rsid w:val="009444B3"/>
    <w:rsid w:val="00944E69"/>
    <w:rsid w:val="00945F08"/>
    <w:rsid w:val="009461D3"/>
    <w:rsid w:val="0094669E"/>
    <w:rsid w:val="00947227"/>
    <w:rsid w:val="00947FB6"/>
    <w:rsid w:val="009500AB"/>
    <w:rsid w:val="00950196"/>
    <w:rsid w:val="0095109A"/>
    <w:rsid w:val="00951796"/>
    <w:rsid w:val="00951CFC"/>
    <w:rsid w:val="009520F9"/>
    <w:rsid w:val="0095278B"/>
    <w:rsid w:val="00952D17"/>
    <w:rsid w:val="00953A0C"/>
    <w:rsid w:val="00953D29"/>
    <w:rsid w:val="00953DEC"/>
    <w:rsid w:val="00954C6C"/>
    <w:rsid w:val="0095554C"/>
    <w:rsid w:val="0095580D"/>
    <w:rsid w:val="00955F3F"/>
    <w:rsid w:val="0095603A"/>
    <w:rsid w:val="009568DB"/>
    <w:rsid w:val="00956C68"/>
    <w:rsid w:val="009576B9"/>
    <w:rsid w:val="00957986"/>
    <w:rsid w:val="00957A1E"/>
    <w:rsid w:val="00957B57"/>
    <w:rsid w:val="0096003D"/>
    <w:rsid w:val="00960E54"/>
    <w:rsid w:val="00960FBF"/>
    <w:rsid w:val="00961FC9"/>
    <w:rsid w:val="0096227B"/>
    <w:rsid w:val="009627B9"/>
    <w:rsid w:val="009634F0"/>
    <w:rsid w:val="00963530"/>
    <w:rsid w:val="00964157"/>
    <w:rsid w:val="0096422F"/>
    <w:rsid w:val="009652F0"/>
    <w:rsid w:val="00965B33"/>
    <w:rsid w:val="0096618C"/>
    <w:rsid w:val="00966CA8"/>
    <w:rsid w:val="009677F9"/>
    <w:rsid w:val="00967C03"/>
    <w:rsid w:val="0097059E"/>
    <w:rsid w:val="00970D11"/>
    <w:rsid w:val="00970EA5"/>
    <w:rsid w:val="0097242C"/>
    <w:rsid w:val="009725F9"/>
    <w:rsid w:val="00974311"/>
    <w:rsid w:val="00974849"/>
    <w:rsid w:val="00974AA4"/>
    <w:rsid w:val="00975732"/>
    <w:rsid w:val="00975B3E"/>
    <w:rsid w:val="0097697E"/>
    <w:rsid w:val="00976EC2"/>
    <w:rsid w:val="00980174"/>
    <w:rsid w:val="00980CD8"/>
    <w:rsid w:val="0098119C"/>
    <w:rsid w:val="00981F74"/>
    <w:rsid w:val="009821CA"/>
    <w:rsid w:val="00982702"/>
    <w:rsid w:val="0098270F"/>
    <w:rsid w:val="00982AF5"/>
    <w:rsid w:val="00982F0D"/>
    <w:rsid w:val="00984126"/>
    <w:rsid w:val="00984A16"/>
    <w:rsid w:val="00985E67"/>
    <w:rsid w:val="009863B7"/>
    <w:rsid w:val="00986873"/>
    <w:rsid w:val="00986A2C"/>
    <w:rsid w:val="00986B8D"/>
    <w:rsid w:val="00987716"/>
    <w:rsid w:val="00987887"/>
    <w:rsid w:val="00987987"/>
    <w:rsid w:val="00987D2F"/>
    <w:rsid w:val="009901C2"/>
    <w:rsid w:val="009902A2"/>
    <w:rsid w:val="00991689"/>
    <w:rsid w:val="009920F9"/>
    <w:rsid w:val="00992F9C"/>
    <w:rsid w:val="009944D0"/>
    <w:rsid w:val="009944EE"/>
    <w:rsid w:val="009947CB"/>
    <w:rsid w:val="00994C1C"/>
    <w:rsid w:val="00995AF8"/>
    <w:rsid w:val="009961DF"/>
    <w:rsid w:val="009962B0"/>
    <w:rsid w:val="00996D66"/>
    <w:rsid w:val="00997437"/>
    <w:rsid w:val="009A0031"/>
    <w:rsid w:val="009A057F"/>
    <w:rsid w:val="009A0D5B"/>
    <w:rsid w:val="009A1F75"/>
    <w:rsid w:val="009A211A"/>
    <w:rsid w:val="009A24F5"/>
    <w:rsid w:val="009A3013"/>
    <w:rsid w:val="009A3152"/>
    <w:rsid w:val="009A3235"/>
    <w:rsid w:val="009A3776"/>
    <w:rsid w:val="009A4476"/>
    <w:rsid w:val="009A4B73"/>
    <w:rsid w:val="009A5075"/>
    <w:rsid w:val="009A5455"/>
    <w:rsid w:val="009A636B"/>
    <w:rsid w:val="009A680B"/>
    <w:rsid w:val="009A6E3B"/>
    <w:rsid w:val="009A751F"/>
    <w:rsid w:val="009A77D4"/>
    <w:rsid w:val="009B05AE"/>
    <w:rsid w:val="009B05D8"/>
    <w:rsid w:val="009B11D9"/>
    <w:rsid w:val="009B1B79"/>
    <w:rsid w:val="009B2184"/>
    <w:rsid w:val="009B271D"/>
    <w:rsid w:val="009B3FFD"/>
    <w:rsid w:val="009B4C88"/>
    <w:rsid w:val="009B5801"/>
    <w:rsid w:val="009B65B4"/>
    <w:rsid w:val="009B67B8"/>
    <w:rsid w:val="009B6ED5"/>
    <w:rsid w:val="009B7386"/>
    <w:rsid w:val="009C046E"/>
    <w:rsid w:val="009C050E"/>
    <w:rsid w:val="009C1A4F"/>
    <w:rsid w:val="009C225D"/>
    <w:rsid w:val="009C2751"/>
    <w:rsid w:val="009C2EFD"/>
    <w:rsid w:val="009C2F23"/>
    <w:rsid w:val="009C325B"/>
    <w:rsid w:val="009C4832"/>
    <w:rsid w:val="009C4A10"/>
    <w:rsid w:val="009C4B3C"/>
    <w:rsid w:val="009C638B"/>
    <w:rsid w:val="009C6E84"/>
    <w:rsid w:val="009C6EE2"/>
    <w:rsid w:val="009D130F"/>
    <w:rsid w:val="009D13E6"/>
    <w:rsid w:val="009D151A"/>
    <w:rsid w:val="009D22D4"/>
    <w:rsid w:val="009D2464"/>
    <w:rsid w:val="009D2BFE"/>
    <w:rsid w:val="009D3380"/>
    <w:rsid w:val="009D3B06"/>
    <w:rsid w:val="009D3FF7"/>
    <w:rsid w:val="009D4EBB"/>
    <w:rsid w:val="009D5A05"/>
    <w:rsid w:val="009D5DB3"/>
    <w:rsid w:val="009D6FCA"/>
    <w:rsid w:val="009D7D4A"/>
    <w:rsid w:val="009E02D2"/>
    <w:rsid w:val="009E0FAD"/>
    <w:rsid w:val="009E2297"/>
    <w:rsid w:val="009E2E27"/>
    <w:rsid w:val="009E3079"/>
    <w:rsid w:val="009E31E1"/>
    <w:rsid w:val="009E38E8"/>
    <w:rsid w:val="009E38F4"/>
    <w:rsid w:val="009E4D2B"/>
    <w:rsid w:val="009E6196"/>
    <w:rsid w:val="009E622A"/>
    <w:rsid w:val="009E678F"/>
    <w:rsid w:val="009E6EA2"/>
    <w:rsid w:val="009E777E"/>
    <w:rsid w:val="009F143C"/>
    <w:rsid w:val="009F19BB"/>
    <w:rsid w:val="009F1B8A"/>
    <w:rsid w:val="009F235F"/>
    <w:rsid w:val="009F2DC4"/>
    <w:rsid w:val="009F2F08"/>
    <w:rsid w:val="009F34BF"/>
    <w:rsid w:val="009F43E6"/>
    <w:rsid w:val="009F4521"/>
    <w:rsid w:val="009F4568"/>
    <w:rsid w:val="009F492F"/>
    <w:rsid w:val="009F502A"/>
    <w:rsid w:val="009F5094"/>
    <w:rsid w:val="009F5C5C"/>
    <w:rsid w:val="009F6513"/>
    <w:rsid w:val="009F7B2A"/>
    <w:rsid w:val="00A00413"/>
    <w:rsid w:val="00A008CA"/>
    <w:rsid w:val="00A03DA8"/>
    <w:rsid w:val="00A04211"/>
    <w:rsid w:val="00A04572"/>
    <w:rsid w:val="00A05DBC"/>
    <w:rsid w:val="00A064B2"/>
    <w:rsid w:val="00A10E53"/>
    <w:rsid w:val="00A11132"/>
    <w:rsid w:val="00A11AD3"/>
    <w:rsid w:val="00A12A05"/>
    <w:rsid w:val="00A1334D"/>
    <w:rsid w:val="00A135E9"/>
    <w:rsid w:val="00A13BEA"/>
    <w:rsid w:val="00A142D6"/>
    <w:rsid w:val="00A14E29"/>
    <w:rsid w:val="00A15FEE"/>
    <w:rsid w:val="00A165F2"/>
    <w:rsid w:val="00A171DE"/>
    <w:rsid w:val="00A1757D"/>
    <w:rsid w:val="00A1763A"/>
    <w:rsid w:val="00A17AFD"/>
    <w:rsid w:val="00A17F2D"/>
    <w:rsid w:val="00A20E71"/>
    <w:rsid w:val="00A21A32"/>
    <w:rsid w:val="00A21FF8"/>
    <w:rsid w:val="00A22674"/>
    <w:rsid w:val="00A23928"/>
    <w:rsid w:val="00A23AF2"/>
    <w:rsid w:val="00A24753"/>
    <w:rsid w:val="00A24EA8"/>
    <w:rsid w:val="00A25E3B"/>
    <w:rsid w:val="00A27270"/>
    <w:rsid w:val="00A27646"/>
    <w:rsid w:val="00A3018A"/>
    <w:rsid w:val="00A301E7"/>
    <w:rsid w:val="00A307B9"/>
    <w:rsid w:val="00A30D83"/>
    <w:rsid w:val="00A32689"/>
    <w:rsid w:val="00A330DD"/>
    <w:rsid w:val="00A336FB"/>
    <w:rsid w:val="00A34392"/>
    <w:rsid w:val="00A34831"/>
    <w:rsid w:val="00A356D4"/>
    <w:rsid w:val="00A35BF2"/>
    <w:rsid w:val="00A362D7"/>
    <w:rsid w:val="00A3644B"/>
    <w:rsid w:val="00A36647"/>
    <w:rsid w:val="00A36F6C"/>
    <w:rsid w:val="00A371BB"/>
    <w:rsid w:val="00A37234"/>
    <w:rsid w:val="00A37498"/>
    <w:rsid w:val="00A403A1"/>
    <w:rsid w:val="00A40740"/>
    <w:rsid w:val="00A40909"/>
    <w:rsid w:val="00A412F7"/>
    <w:rsid w:val="00A417B8"/>
    <w:rsid w:val="00A42C3B"/>
    <w:rsid w:val="00A42DD1"/>
    <w:rsid w:val="00A42E03"/>
    <w:rsid w:val="00A431BE"/>
    <w:rsid w:val="00A43F58"/>
    <w:rsid w:val="00A4408A"/>
    <w:rsid w:val="00A44EA9"/>
    <w:rsid w:val="00A456B3"/>
    <w:rsid w:val="00A468C4"/>
    <w:rsid w:val="00A4721F"/>
    <w:rsid w:val="00A475AD"/>
    <w:rsid w:val="00A5058E"/>
    <w:rsid w:val="00A50E59"/>
    <w:rsid w:val="00A51A5D"/>
    <w:rsid w:val="00A521E6"/>
    <w:rsid w:val="00A5240F"/>
    <w:rsid w:val="00A52533"/>
    <w:rsid w:val="00A536F0"/>
    <w:rsid w:val="00A552B6"/>
    <w:rsid w:val="00A557B8"/>
    <w:rsid w:val="00A55C99"/>
    <w:rsid w:val="00A55FA4"/>
    <w:rsid w:val="00A5725A"/>
    <w:rsid w:val="00A60251"/>
    <w:rsid w:val="00A62E11"/>
    <w:rsid w:val="00A646FC"/>
    <w:rsid w:val="00A654C9"/>
    <w:rsid w:val="00A65C87"/>
    <w:rsid w:val="00A666AB"/>
    <w:rsid w:val="00A66A8B"/>
    <w:rsid w:val="00A67A09"/>
    <w:rsid w:val="00A70F3D"/>
    <w:rsid w:val="00A7113D"/>
    <w:rsid w:val="00A713DB"/>
    <w:rsid w:val="00A718EB"/>
    <w:rsid w:val="00A71D0A"/>
    <w:rsid w:val="00A7201B"/>
    <w:rsid w:val="00A72483"/>
    <w:rsid w:val="00A72546"/>
    <w:rsid w:val="00A72BCB"/>
    <w:rsid w:val="00A73D32"/>
    <w:rsid w:val="00A742CF"/>
    <w:rsid w:val="00A74994"/>
    <w:rsid w:val="00A74BC0"/>
    <w:rsid w:val="00A74C95"/>
    <w:rsid w:val="00A7798E"/>
    <w:rsid w:val="00A77D81"/>
    <w:rsid w:val="00A8041A"/>
    <w:rsid w:val="00A8085C"/>
    <w:rsid w:val="00A812EB"/>
    <w:rsid w:val="00A8193C"/>
    <w:rsid w:val="00A81A56"/>
    <w:rsid w:val="00A82329"/>
    <w:rsid w:val="00A823DF"/>
    <w:rsid w:val="00A82553"/>
    <w:rsid w:val="00A82AB3"/>
    <w:rsid w:val="00A82C03"/>
    <w:rsid w:val="00A83949"/>
    <w:rsid w:val="00A84595"/>
    <w:rsid w:val="00A84F3F"/>
    <w:rsid w:val="00A85DBB"/>
    <w:rsid w:val="00A87B5F"/>
    <w:rsid w:val="00A87B85"/>
    <w:rsid w:val="00A905C9"/>
    <w:rsid w:val="00A90B24"/>
    <w:rsid w:val="00A914DF"/>
    <w:rsid w:val="00A919A4"/>
    <w:rsid w:val="00A91DCC"/>
    <w:rsid w:val="00A91F08"/>
    <w:rsid w:val="00A94525"/>
    <w:rsid w:val="00A94CE4"/>
    <w:rsid w:val="00A95148"/>
    <w:rsid w:val="00A95D5A"/>
    <w:rsid w:val="00A95DE5"/>
    <w:rsid w:val="00A95ED5"/>
    <w:rsid w:val="00A95F9B"/>
    <w:rsid w:val="00A965E4"/>
    <w:rsid w:val="00A96855"/>
    <w:rsid w:val="00A96BA3"/>
    <w:rsid w:val="00A972E2"/>
    <w:rsid w:val="00A9796A"/>
    <w:rsid w:val="00A97CA7"/>
    <w:rsid w:val="00A97F13"/>
    <w:rsid w:val="00AA04E1"/>
    <w:rsid w:val="00AA056E"/>
    <w:rsid w:val="00AA16F6"/>
    <w:rsid w:val="00AA1720"/>
    <w:rsid w:val="00AA19BE"/>
    <w:rsid w:val="00AA23F0"/>
    <w:rsid w:val="00AA2AF7"/>
    <w:rsid w:val="00AA432B"/>
    <w:rsid w:val="00AA4B6C"/>
    <w:rsid w:val="00AA5313"/>
    <w:rsid w:val="00AA5CA3"/>
    <w:rsid w:val="00AA60B2"/>
    <w:rsid w:val="00AA6575"/>
    <w:rsid w:val="00AA6ADA"/>
    <w:rsid w:val="00AA79A7"/>
    <w:rsid w:val="00AB1673"/>
    <w:rsid w:val="00AB1DEA"/>
    <w:rsid w:val="00AB20DE"/>
    <w:rsid w:val="00AB2464"/>
    <w:rsid w:val="00AB2604"/>
    <w:rsid w:val="00AB2C30"/>
    <w:rsid w:val="00AB317F"/>
    <w:rsid w:val="00AB387C"/>
    <w:rsid w:val="00AB3F41"/>
    <w:rsid w:val="00AB3FC5"/>
    <w:rsid w:val="00AB5370"/>
    <w:rsid w:val="00AB5CDF"/>
    <w:rsid w:val="00AB65DB"/>
    <w:rsid w:val="00AB6658"/>
    <w:rsid w:val="00AB68E4"/>
    <w:rsid w:val="00AB68F1"/>
    <w:rsid w:val="00AB6C5D"/>
    <w:rsid w:val="00AB70A9"/>
    <w:rsid w:val="00AB716F"/>
    <w:rsid w:val="00AB77C6"/>
    <w:rsid w:val="00AB7C95"/>
    <w:rsid w:val="00AB7E12"/>
    <w:rsid w:val="00AC05E0"/>
    <w:rsid w:val="00AC0B53"/>
    <w:rsid w:val="00AC2851"/>
    <w:rsid w:val="00AC2CA3"/>
    <w:rsid w:val="00AC33F4"/>
    <w:rsid w:val="00AC3935"/>
    <w:rsid w:val="00AC399F"/>
    <w:rsid w:val="00AC3D05"/>
    <w:rsid w:val="00AC3D66"/>
    <w:rsid w:val="00AC3D79"/>
    <w:rsid w:val="00AC3EEE"/>
    <w:rsid w:val="00AC4B3F"/>
    <w:rsid w:val="00AC5AB5"/>
    <w:rsid w:val="00AC5DFB"/>
    <w:rsid w:val="00AC7CA8"/>
    <w:rsid w:val="00AC7E1F"/>
    <w:rsid w:val="00AD0DFF"/>
    <w:rsid w:val="00AD0EFC"/>
    <w:rsid w:val="00AD1387"/>
    <w:rsid w:val="00AD21A2"/>
    <w:rsid w:val="00AD2273"/>
    <w:rsid w:val="00AD343D"/>
    <w:rsid w:val="00AD3AEC"/>
    <w:rsid w:val="00AD3BA0"/>
    <w:rsid w:val="00AD42E1"/>
    <w:rsid w:val="00AD54FE"/>
    <w:rsid w:val="00AD58C9"/>
    <w:rsid w:val="00AD59F2"/>
    <w:rsid w:val="00AD5C0B"/>
    <w:rsid w:val="00AD5D5C"/>
    <w:rsid w:val="00AD70C6"/>
    <w:rsid w:val="00AD7EEB"/>
    <w:rsid w:val="00AE00E8"/>
    <w:rsid w:val="00AE101A"/>
    <w:rsid w:val="00AE15C1"/>
    <w:rsid w:val="00AE2110"/>
    <w:rsid w:val="00AE23EC"/>
    <w:rsid w:val="00AE2895"/>
    <w:rsid w:val="00AE33C1"/>
    <w:rsid w:val="00AE39BD"/>
    <w:rsid w:val="00AE3D46"/>
    <w:rsid w:val="00AE4D91"/>
    <w:rsid w:val="00AE4FC6"/>
    <w:rsid w:val="00AE5BD4"/>
    <w:rsid w:val="00AE5E13"/>
    <w:rsid w:val="00AE6AE3"/>
    <w:rsid w:val="00AE7077"/>
    <w:rsid w:val="00AE718A"/>
    <w:rsid w:val="00AE72BB"/>
    <w:rsid w:val="00AE7A98"/>
    <w:rsid w:val="00AF0026"/>
    <w:rsid w:val="00AF1547"/>
    <w:rsid w:val="00AF18EE"/>
    <w:rsid w:val="00AF3434"/>
    <w:rsid w:val="00AF38B2"/>
    <w:rsid w:val="00AF3BCB"/>
    <w:rsid w:val="00AF3DB0"/>
    <w:rsid w:val="00AF4166"/>
    <w:rsid w:val="00AF4FE4"/>
    <w:rsid w:val="00AF5114"/>
    <w:rsid w:val="00AF680A"/>
    <w:rsid w:val="00AF6B6C"/>
    <w:rsid w:val="00AF7A15"/>
    <w:rsid w:val="00AF7FB1"/>
    <w:rsid w:val="00B00015"/>
    <w:rsid w:val="00B00781"/>
    <w:rsid w:val="00B0099A"/>
    <w:rsid w:val="00B01114"/>
    <w:rsid w:val="00B011D0"/>
    <w:rsid w:val="00B01676"/>
    <w:rsid w:val="00B01A16"/>
    <w:rsid w:val="00B01EBE"/>
    <w:rsid w:val="00B026AB"/>
    <w:rsid w:val="00B031AC"/>
    <w:rsid w:val="00B03999"/>
    <w:rsid w:val="00B04979"/>
    <w:rsid w:val="00B06FAE"/>
    <w:rsid w:val="00B071B0"/>
    <w:rsid w:val="00B07218"/>
    <w:rsid w:val="00B079A7"/>
    <w:rsid w:val="00B10C80"/>
    <w:rsid w:val="00B11253"/>
    <w:rsid w:val="00B11BD7"/>
    <w:rsid w:val="00B138A2"/>
    <w:rsid w:val="00B1411D"/>
    <w:rsid w:val="00B1486C"/>
    <w:rsid w:val="00B15553"/>
    <w:rsid w:val="00B155E4"/>
    <w:rsid w:val="00B16D2D"/>
    <w:rsid w:val="00B17211"/>
    <w:rsid w:val="00B2034C"/>
    <w:rsid w:val="00B2045A"/>
    <w:rsid w:val="00B2092E"/>
    <w:rsid w:val="00B20CE3"/>
    <w:rsid w:val="00B20F47"/>
    <w:rsid w:val="00B21B8F"/>
    <w:rsid w:val="00B2274E"/>
    <w:rsid w:val="00B22BC0"/>
    <w:rsid w:val="00B23838"/>
    <w:rsid w:val="00B23D25"/>
    <w:rsid w:val="00B257F1"/>
    <w:rsid w:val="00B25866"/>
    <w:rsid w:val="00B263E5"/>
    <w:rsid w:val="00B26587"/>
    <w:rsid w:val="00B27059"/>
    <w:rsid w:val="00B2708A"/>
    <w:rsid w:val="00B271C8"/>
    <w:rsid w:val="00B302D3"/>
    <w:rsid w:val="00B30440"/>
    <w:rsid w:val="00B3067F"/>
    <w:rsid w:val="00B31FA1"/>
    <w:rsid w:val="00B325EB"/>
    <w:rsid w:val="00B32C26"/>
    <w:rsid w:val="00B33315"/>
    <w:rsid w:val="00B33BB3"/>
    <w:rsid w:val="00B33FE7"/>
    <w:rsid w:val="00B34556"/>
    <w:rsid w:val="00B346C5"/>
    <w:rsid w:val="00B34AFB"/>
    <w:rsid w:val="00B357DD"/>
    <w:rsid w:val="00B36DFD"/>
    <w:rsid w:val="00B371B0"/>
    <w:rsid w:val="00B406CC"/>
    <w:rsid w:val="00B41E56"/>
    <w:rsid w:val="00B42250"/>
    <w:rsid w:val="00B42B63"/>
    <w:rsid w:val="00B437F7"/>
    <w:rsid w:val="00B43A9D"/>
    <w:rsid w:val="00B43E07"/>
    <w:rsid w:val="00B44EE4"/>
    <w:rsid w:val="00B45BA4"/>
    <w:rsid w:val="00B46121"/>
    <w:rsid w:val="00B46809"/>
    <w:rsid w:val="00B46DA5"/>
    <w:rsid w:val="00B472ED"/>
    <w:rsid w:val="00B5040C"/>
    <w:rsid w:val="00B5136F"/>
    <w:rsid w:val="00B51661"/>
    <w:rsid w:val="00B51831"/>
    <w:rsid w:val="00B51859"/>
    <w:rsid w:val="00B5317E"/>
    <w:rsid w:val="00B531F4"/>
    <w:rsid w:val="00B5440B"/>
    <w:rsid w:val="00B54488"/>
    <w:rsid w:val="00B55318"/>
    <w:rsid w:val="00B56503"/>
    <w:rsid w:val="00B5796B"/>
    <w:rsid w:val="00B60762"/>
    <w:rsid w:val="00B61519"/>
    <w:rsid w:val="00B61651"/>
    <w:rsid w:val="00B61DA1"/>
    <w:rsid w:val="00B626F5"/>
    <w:rsid w:val="00B62EA7"/>
    <w:rsid w:val="00B6457A"/>
    <w:rsid w:val="00B64A6D"/>
    <w:rsid w:val="00B64F99"/>
    <w:rsid w:val="00B65CA4"/>
    <w:rsid w:val="00B663CC"/>
    <w:rsid w:val="00B66BFF"/>
    <w:rsid w:val="00B67188"/>
    <w:rsid w:val="00B67A96"/>
    <w:rsid w:val="00B67E88"/>
    <w:rsid w:val="00B714BD"/>
    <w:rsid w:val="00B71A38"/>
    <w:rsid w:val="00B71D1C"/>
    <w:rsid w:val="00B723A7"/>
    <w:rsid w:val="00B729C7"/>
    <w:rsid w:val="00B740F2"/>
    <w:rsid w:val="00B7413F"/>
    <w:rsid w:val="00B7449E"/>
    <w:rsid w:val="00B744A0"/>
    <w:rsid w:val="00B74AF6"/>
    <w:rsid w:val="00B7597A"/>
    <w:rsid w:val="00B75EA7"/>
    <w:rsid w:val="00B76075"/>
    <w:rsid w:val="00B77212"/>
    <w:rsid w:val="00B7762C"/>
    <w:rsid w:val="00B777C8"/>
    <w:rsid w:val="00B77B73"/>
    <w:rsid w:val="00B77CC8"/>
    <w:rsid w:val="00B80033"/>
    <w:rsid w:val="00B80069"/>
    <w:rsid w:val="00B80575"/>
    <w:rsid w:val="00B81488"/>
    <w:rsid w:val="00B81953"/>
    <w:rsid w:val="00B83425"/>
    <w:rsid w:val="00B83E61"/>
    <w:rsid w:val="00B84754"/>
    <w:rsid w:val="00B85238"/>
    <w:rsid w:val="00B853A4"/>
    <w:rsid w:val="00B85C69"/>
    <w:rsid w:val="00B86020"/>
    <w:rsid w:val="00B864EC"/>
    <w:rsid w:val="00B86825"/>
    <w:rsid w:val="00B86B34"/>
    <w:rsid w:val="00B86B7A"/>
    <w:rsid w:val="00B86D8A"/>
    <w:rsid w:val="00B86DF0"/>
    <w:rsid w:val="00B86F45"/>
    <w:rsid w:val="00B87848"/>
    <w:rsid w:val="00B90BB7"/>
    <w:rsid w:val="00B912F5"/>
    <w:rsid w:val="00B91752"/>
    <w:rsid w:val="00B9197D"/>
    <w:rsid w:val="00B922EC"/>
    <w:rsid w:val="00B92872"/>
    <w:rsid w:val="00B9290E"/>
    <w:rsid w:val="00B935AC"/>
    <w:rsid w:val="00B93FB3"/>
    <w:rsid w:val="00B94347"/>
    <w:rsid w:val="00B94C25"/>
    <w:rsid w:val="00B9679F"/>
    <w:rsid w:val="00B9681E"/>
    <w:rsid w:val="00B96B22"/>
    <w:rsid w:val="00BA0718"/>
    <w:rsid w:val="00BA0CFD"/>
    <w:rsid w:val="00BA1272"/>
    <w:rsid w:val="00BA1D16"/>
    <w:rsid w:val="00BA1E1E"/>
    <w:rsid w:val="00BA1E83"/>
    <w:rsid w:val="00BA3480"/>
    <w:rsid w:val="00BA363A"/>
    <w:rsid w:val="00BA42C1"/>
    <w:rsid w:val="00BA521E"/>
    <w:rsid w:val="00BA6725"/>
    <w:rsid w:val="00BA6E92"/>
    <w:rsid w:val="00BA70B9"/>
    <w:rsid w:val="00BA7288"/>
    <w:rsid w:val="00BA7CB5"/>
    <w:rsid w:val="00BA7D4D"/>
    <w:rsid w:val="00BA7DDC"/>
    <w:rsid w:val="00BB0A43"/>
    <w:rsid w:val="00BB163A"/>
    <w:rsid w:val="00BB2A3F"/>
    <w:rsid w:val="00BB2C0B"/>
    <w:rsid w:val="00BB42FA"/>
    <w:rsid w:val="00BB44BB"/>
    <w:rsid w:val="00BB4C82"/>
    <w:rsid w:val="00BB5B52"/>
    <w:rsid w:val="00BB6116"/>
    <w:rsid w:val="00BB78AE"/>
    <w:rsid w:val="00BB7BBA"/>
    <w:rsid w:val="00BB7E65"/>
    <w:rsid w:val="00BC02F8"/>
    <w:rsid w:val="00BC0EEB"/>
    <w:rsid w:val="00BC13EF"/>
    <w:rsid w:val="00BC2B8F"/>
    <w:rsid w:val="00BC3076"/>
    <w:rsid w:val="00BC3C92"/>
    <w:rsid w:val="00BC42B9"/>
    <w:rsid w:val="00BC67EF"/>
    <w:rsid w:val="00BC7532"/>
    <w:rsid w:val="00BC756F"/>
    <w:rsid w:val="00BD00AB"/>
    <w:rsid w:val="00BD0F7C"/>
    <w:rsid w:val="00BD135D"/>
    <w:rsid w:val="00BD182F"/>
    <w:rsid w:val="00BD3030"/>
    <w:rsid w:val="00BD31EB"/>
    <w:rsid w:val="00BD4493"/>
    <w:rsid w:val="00BD5B1D"/>
    <w:rsid w:val="00BD6EC1"/>
    <w:rsid w:val="00BD70F5"/>
    <w:rsid w:val="00BE00EC"/>
    <w:rsid w:val="00BE12AC"/>
    <w:rsid w:val="00BE2B89"/>
    <w:rsid w:val="00BE30D5"/>
    <w:rsid w:val="00BE3670"/>
    <w:rsid w:val="00BE369C"/>
    <w:rsid w:val="00BE36EA"/>
    <w:rsid w:val="00BE45D9"/>
    <w:rsid w:val="00BE49C8"/>
    <w:rsid w:val="00BE4AC9"/>
    <w:rsid w:val="00BE4C0D"/>
    <w:rsid w:val="00BE4C0E"/>
    <w:rsid w:val="00BE5D96"/>
    <w:rsid w:val="00BE68DC"/>
    <w:rsid w:val="00BE6AF3"/>
    <w:rsid w:val="00BE6CCF"/>
    <w:rsid w:val="00BE6D23"/>
    <w:rsid w:val="00BF0590"/>
    <w:rsid w:val="00BF07C8"/>
    <w:rsid w:val="00BF0F4A"/>
    <w:rsid w:val="00BF110B"/>
    <w:rsid w:val="00BF126F"/>
    <w:rsid w:val="00BF14E6"/>
    <w:rsid w:val="00BF3D58"/>
    <w:rsid w:val="00BF4B48"/>
    <w:rsid w:val="00BF5608"/>
    <w:rsid w:val="00BF5AEF"/>
    <w:rsid w:val="00BF5E44"/>
    <w:rsid w:val="00BF6341"/>
    <w:rsid w:val="00BF6F97"/>
    <w:rsid w:val="00BF733A"/>
    <w:rsid w:val="00BF7678"/>
    <w:rsid w:val="00BF7830"/>
    <w:rsid w:val="00BF7EBF"/>
    <w:rsid w:val="00C00AD6"/>
    <w:rsid w:val="00C01836"/>
    <w:rsid w:val="00C01B84"/>
    <w:rsid w:val="00C020A3"/>
    <w:rsid w:val="00C0248B"/>
    <w:rsid w:val="00C02BE0"/>
    <w:rsid w:val="00C02D6A"/>
    <w:rsid w:val="00C031C4"/>
    <w:rsid w:val="00C042C4"/>
    <w:rsid w:val="00C047F2"/>
    <w:rsid w:val="00C04DBA"/>
    <w:rsid w:val="00C04EFC"/>
    <w:rsid w:val="00C064B5"/>
    <w:rsid w:val="00C0668B"/>
    <w:rsid w:val="00C0681C"/>
    <w:rsid w:val="00C10570"/>
    <w:rsid w:val="00C119B1"/>
    <w:rsid w:val="00C1234F"/>
    <w:rsid w:val="00C12EBB"/>
    <w:rsid w:val="00C137B0"/>
    <w:rsid w:val="00C1392B"/>
    <w:rsid w:val="00C13F06"/>
    <w:rsid w:val="00C1485C"/>
    <w:rsid w:val="00C153D1"/>
    <w:rsid w:val="00C159CA"/>
    <w:rsid w:val="00C15D2C"/>
    <w:rsid w:val="00C15D35"/>
    <w:rsid w:val="00C15F26"/>
    <w:rsid w:val="00C1654C"/>
    <w:rsid w:val="00C16DAC"/>
    <w:rsid w:val="00C170C4"/>
    <w:rsid w:val="00C174D1"/>
    <w:rsid w:val="00C179B7"/>
    <w:rsid w:val="00C17B1A"/>
    <w:rsid w:val="00C17CAF"/>
    <w:rsid w:val="00C20175"/>
    <w:rsid w:val="00C207DE"/>
    <w:rsid w:val="00C20CD7"/>
    <w:rsid w:val="00C22007"/>
    <w:rsid w:val="00C234C8"/>
    <w:rsid w:val="00C24DE7"/>
    <w:rsid w:val="00C24E32"/>
    <w:rsid w:val="00C250B9"/>
    <w:rsid w:val="00C257E4"/>
    <w:rsid w:val="00C25A6F"/>
    <w:rsid w:val="00C26005"/>
    <w:rsid w:val="00C266B8"/>
    <w:rsid w:val="00C27224"/>
    <w:rsid w:val="00C27250"/>
    <w:rsid w:val="00C2733B"/>
    <w:rsid w:val="00C2749A"/>
    <w:rsid w:val="00C301F5"/>
    <w:rsid w:val="00C307CE"/>
    <w:rsid w:val="00C30B9F"/>
    <w:rsid w:val="00C312DE"/>
    <w:rsid w:val="00C31BB9"/>
    <w:rsid w:val="00C31FA6"/>
    <w:rsid w:val="00C32553"/>
    <w:rsid w:val="00C3266A"/>
    <w:rsid w:val="00C33CC3"/>
    <w:rsid w:val="00C346F8"/>
    <w:rsid w:val="00C34752"/>
    <w:rsid w:val="00C34CD0"/>
    <w:rsid w:val="00C34F51"/>
    <w:rsid w:val="00C35073"/>
    <w:rsid w:val="00C36584"/>
    <w:rsid w:val="00C37320"/>
    <w:rsid w:val="00C375A7"/>
    <w:rsid w:val="00C40525"/>
    <w:rsid w:val="00C406D2"/>
    <w:rsid w:val="00C40AE0"/>
    <w:rsid w:val="00C41E78"/>
    <w:rsid w:val="00C42A40"/>
    <w:rsid w:val="00C4338B"/>
    <w:rsid w:val="00C43501"/>
    <w:rsid w:val="00C4369D"/>
    <w:rsid w:val="00C4509C"/>
    <w:rsid w:val="00C45A3A"/>
    <w:rsid w:val="00C46147"/>
    <w:rsid w:val="00C46422"/>
    <w:rsid w:val="00C468A7"/>
    <w:rsid w:val="00C46F0F"/>
    <w:rsid w:val="00C471A7"/>
    <w:rsid w:val="00C509BD"/>
    <w:rsid w:val="00C51421"/>
    <w:rsid w:val="00C5186F"/>
    <w:rsid w:val="00C5187D"/>
    <w:rsid w:val="00C51AA9"/>
    <w:rsid w:val="00C52652"/>
    <w:rsid w:val="00C536E7"/>
    <w:rsid w:val="00C5387D"/>
    <w:rsid w:val="00C53E49"/>
    <w:rsid w:val="00C5405B"/>
    <w:rsid w:val="00C549F6"/>
    <w:rsid w:val="00C55058"/>
    <w:rsid w:val="00C55782"/>
    <w:rsid w:val="00C55831"/>
    <w:rsid w:val="00C55C53"/>
    <w:rsid w:val="00C5700C"/>
    <w:rsid w:val="00C5742A"/>
    <w:rsid w:val="00C6080C"/>
    <w:rsid w:val="00C6103E"/>
    <w:rsid w:val="00C61769"/>
    <w:rsid w:val="00C61FFE"/>
    <w:rsid w:val="00C628A8"/>
    <w:rsid w:val="00C62FFC"/>
    <w:rsid w:val="00C6311D"/>
    <w:rsid w:val="00C63395"/>
    <w:rsid w:val="00C647D4"/>
    <w:rsid w:val="00C64A87"/>
    <w:rsid w:val="00C65934"/>
    <w:rsid w:val="00C65CEA"/>
    <w:rsid w:val="00C66485"/>
    <w:rsid w:val="00C664F4"/>
    <w:rsid w:val="00C6658F"/>
    <w:rsid w:val="00C66642"/>
    <w:rsid w:val="00C670C9"/>
    <w:rsid w:val="00C7130A"/>
    <w:rsid w:val="00C7197B"/>
    <w:rsid w:val="00C71AFA"/>
    <w:rsid w:val="00C71C31"/>
    <w:rsid w:val="00C72FCB"/>
    <w:rsid w:val="00C73285"/>
    <w:rsid w:val="00C73BA4"/>
    <w:rsid w:val="00C7448C"/>
    <w:rsid w:val="00C74AD5"/>
    <w:rsid w:val="00C750D7"/>
    <w:rsid w:val="00C7541C"/>
    <w:rsid w:val="00C76528"/>
    <w:rsid w:val="00C7690F"/>
    <w:rsid w:val="00C77163"/>
    <w:rsid w:val="00C77264"/>
    <w:rsid w:val="00C77644"/>
    <w:rsid w:val="00C77DF0"/>
    <w:rsid w:val="00C77ECC"/>
    <w:rsid w:val="00C80516"/>
    <w:rsid w:val="00C81F71"/>
    <w:rsid w:val="00C82D7E"/>
    <w:rsid w:val="00C831D9"/>
    <w:rsid w:val="00C8351A"/>
    <w:rsid w:val="00C83FBC"/>
    <w:rsid w:val="00C8449F"/>
    <w:rsid w:val="00C8551A"/>
    <w:rsid w:val="00C8568C"/>
    <w:rsid w:val="00C8661A"/>
    <w:rsid w:val="00C86673"/>
    <w:rsid w:val="00C87068"/>
    <w:rsid w:val="00C871D0"/>
    <w:rsid w:val="00C875F1"/>
    <w:rsid w:val="00C87653"/>
    <w:rsid w:val="00C87CA8"/>
    <w:rsid w:val="00C87DAD"/>
    <w:rsid w:val="00C90335"/>
    <w:rsid w:val="00C90B88"/>
    <w:rsid w:val="00C91B7A"/>
    <w:rsid w:val="00C93653"/>
    <w:rsid w:val="00C93695"/>
    <w:rsid w:val="00C93C78"/>
    <w:rsid w:val="00C94040"/>
    <w:rsid w:val="00C960B5"/>
    <w:rsid w:val="00C961E0"/>
    <w:rsid w:val="00C96273"/>
    <w:rsid w:val="00C96625"/>
    <w:rsid w:val="00C96694"/>
    <w:rsid w:val="00C9781E"/>
    <w:rsid w:val="00CA19E5"/>
    <w:rsid w:val="00CA2584"/>
    <w:rsid w:val="00CA2E2F"/>
    <w:rsid w:val="00CA3062"/>
    <w:rsid w:val="00CA31E6"/>
    <w:rsid w:val="00CA406B"/>
    <w:rsid w:val="00CA4B4B"/>
    <w:rsid w:val="00CA526F"/>
    <w:rsid w:val="00CA6667"/>
    <w:rsid w:val="00CA66E3"/>
    <w:rsid w:val="00CA7F7E"/>
    <w:rsid w:val="00CB0702"/>
    <w:rsid w:val="00CB0DA1"/>
    <w:rsid w:val="00CB173A"/>
    <w:rsid w:val="00CB1B09"/>
    <w:rsid w:val="00CB1D9B"/>
    <w:rsid w:val="00CB1DED"/>
    <w:rsid w:val="00CB49AC"/>
    <w:rsid w:val="00CB550A"/>
    <w:rsid w:val="00CB59E8"/>
    <w:rsid w:val="00CB5C74"/>
    <w:rsid w:val="00CB60F5"/>
    <w:rsid w:val="00CB796B"/>
    <w:rsid w:val="00CB79D3"/>
    <w:rsid w:val="00CB7E02"/>
    <w:rsid w:val="00CB7F17"/>
    <w:rsid w:val="00CC24AA"/>
    <w:rsid w:val="00CC24E7"/>
    <w:rsid w:val="00CC2926"/>
    <w:rsid w:val="00CC385A"/>
    <w:rsid w:val="00CC6A1A"/>
    <w:rsid w:val="00CC6B42"/>
    <w:rsid w:val="00CC715F"/>
    <w:rsid w:val="00CC7734"/>
    <w:rsid w:val="00CD0109"/>
    <w:rsid w:val="00CD0220"/>
    <w:rsid w:val="00CD12A5"/>
    <w:rsid w:val="00CD13FE"/>
    <w:rsid w:val="00CD1560"/>
    <w:rsid w:val="00CD2261"/>
    <w:rsid w:val="00CD27F2"/>
    <w:rsid w:val="00CD2A03"/>
    <w:rsid w:val="00CD4369"/>
    <w:rsid w:val="00CD4633"/>
    <w:rsid w:val="00CD5C3E"/>
    <w:rsid w:val="00CD61BC"/>
    <w:rsid w:val="00CD6EE5"/>
    <w:rsid w:val="00CD6FAF"/>
    <w:rsid w:val="00CD7470"/>
    <w:rsid w:val="00CD7525"/>
    <w:rsid w:val="00CD75D3"/>
    <w:rsid w:val="00CD7EC5"/>
    <w:rsid w:val="00CE05B7"/>
    <w:rsid w:val="00CE0F5E"/>
    <w:rsid w:val="00CE1E40"/>
    <w:rsid w:val="00CE2324"/>
    <w:rsid w:val="00CE2325"/>
    <w:rsid w:val="00CE264C"/>
    <w:rsid w:val="00CE2EA5"/>
    <w:rsid w:val="00CE2FAB"/>
    <w:rsid w:val="00CE3BB6"/>
    <w:rsid w:val="00CE3EB5"/>
    <w:rsid w:val="00CE4B30"/>
    <w:rsid w:val="00CE59EF"/>
    <w:rsid w:val="00CE5A23"/>
    <w:rsid w:val="00CE60F8"/>
    <w:rsid w:val="00CE6BB2"/>
    <w:rsid w:val="00CE7312"/>
    <w:rsid w:val="00CF00D7"/>
    <w:rsid w:val="00CF0720"/>
    <w:rsid w:val="00CF10B4"/>
    <w:rsid w:val="00CF14DF"/>
    <w:rsid w:val="00CF19D1"/>
    <w:rsid w:val="00CF2590"/>
    <w:rsid w:val="00CF26B5"/>
    <w:rsid w:val="00CF34FD"/>
    <w:rsid w:val="00CF3E8D"/>
    <w:rsid w:val="00CF4A3D"/>
    <w:rsid w:val="00CF547B"/>
    <w:rsid w:val="00CF5C03"/>
    <w:rsid w:val="00CF5DAA"/>
    <w:rsid w:val="00CF71D4"/>
    <w:rsid w:val="00CF7B1F"/>
    <w:rsid w:val="00D00735"/>
    <w:rsid w:val="00D00D9F"/>
    <w:rsid w:val="00D0174E"/>
    <w:rsid w:val="00D01D38"/>
    <w:rsid w:val="00D03605"/>
    <w:rsid w:val="00D03896"/>
    <w:rsid w:val="00D04C5E"/>
    <w:rsid w:val="00D0544A"/>
    <w:rsid w:val="00D06924"/>
    <w:rsid w:val="00D0720C"/>
    <w:rsid w:val="00D07920"/>
    <w:rsid w:val="00D0796E"/>
    <w:rsid w:val="00D10D70"/>
    <w:rsid w:val="00D1162F"/>
    <w:rsid w:val="00D11988"/>
    <w:rsid w:val="00D1227D"/>
    <w:rsid w:val="00D123E1"/>
    <w:rsid w:val="00D12737"/>
    <w:rsid w:val="00D12A31"/>
    <w:rsid w:val="00D12E2C"/>
    <w:rsid w:val="00D16A64"/>
    <w:rsid w:val="00D16BA1"/>
    <w:rsid w:val="00D16DB4"/>
    <w:rsid w:val="00D17241"/>
    <w:rsid w:val="00D201AA"/>
    <w:rsid w:val="00D21EB1"/>
    <w:rsid w:val="00D23494"/>
    <w:rsid w:val="00D2407B"/>
    <w:rsid w:val="00D253F4"/>
    <w:rsid w:val="00D25695"/>
    <w:rsid w:val="00D26300"/>
    <w:rsid w:val="00D265EB"/>
    <w:rsid w:val="00D26969"/>
    <w:rsid w:val="00D2793D"/>
    <w:rsid w:val="00D3065C"/>
    <w:rsid w:val="00D316DC"/>
    <w:rsid w:val="00D316EF"/>
    <w:rsid w:val="00D322CA"/>
    <w:rsid w:val="00D329AB"/>
    <w:rsid w:val="00D32B32"/>
    <w:rsid w:val="00D32C8C"/>
    <w:rsid w:val="00D32CE9"/>
    <w:rsid w:val="00D32D3D"/>
    <w:rsid w:val="00D32E00"/>
    <w:rsid w:val="00D33EA8"/>
    <w:rsid w:val="00D343BF"/>
    <w:rsid w:val="00D34741"/>
    <w:rsid w:val="00D35688"/>
    <w:rsid w:val="00D35792"/>
    <w:rsid w:val="00D35F97"/>
    <w:rsid w:val="00D36745"/>
    <w:rsid w:val="00D37A94"/>
    <w:rsid w:val="00D40AB9"/>
    <w:rsid w:val="00D41715"/>
    <w:rsid w:val="00D42056"/>
    <w:rsid w:val="00D42610"/>
    <w:rsid w:val="00D43BDD"/>
    <w:rsid w:val="00D442D1"/>
    <w:rsid w:val="00D44C87"/>
    <w:rsid w:val="00D44F98"/>
    <w:rsid w:val="00D45A65"/>
    <w:rsid w:val="00D45E10"/>
    <w:rsid w:val="00D46D01"/>
    <w:rsid w:val="00D47053"/>
    <w:rsid w:val="00D47C68"/>
    <w:rsid w:val="00D47E6C"/>
    <w:rsid w:val="00D508FA"/>
    <w:rsid w:val="00D50914"/>
    <w:rsid w:val="00D50B0C"/>
    <w:rsid w:val="00D512B1"/>
    <w:rsid w:val="00D51A80"/>
    <w:rsid w:val="00D51C4C"/>
    <w:rsid w:val="00D52784"/>
    <w:rsid w:val="00D52E41"/>
    <w:rsid w:val="00D53093"/>
    <w:rsid w:val="00D53763"/>
    <w:rsid w:val="00D54CA4"/>
    <w:rsid w:val="00D56543"/>
    <w:rsid w:val="00D56830"/>
    <w:rsid w:val="00D56A80"/>
    <w:rsid w:val="00D578E2"/>
    <w:rsid w:val="00D57F1A"/>
    <w:rsid w:val="00D6087C"/>
    <w:rsid w:val="00D60B1F"/>
    <w:rsid w:val="00D623B9"/>
    <w:rsid w:val="00D6249A"/>
    <w:rsid w:val="00D62768"/>
    <w:rsid w:val="00D62793"/>
    <w:rsid w:val="00D63473"/>
    <w:rsid w:val="00D6475E"/>
    <w:rsid w:val="00D64763"/>
    <w:rsid w:val="00D6557C"/>
    <w:rsid w:val="00D655D1"/>
    <w:rsid w:val="00D6577A"/>
    <w:rsid w:val="00D65801"/>
    <w:rsid w:val="00D67305"/>
    <w:rsid w:val="00D67CC8"/>
    <w:rsid w:val="00D67E50"/>
    <w:rsid w:val="00D67F05"/>
    <w:rsid w:val="00D703BC"/>
    <w:rsid w:val="00D7076B"/>
    <w:rsid w:val="00D71A04"/>
    <w:rsid w:val="00D71FED"/>
    <w:rsid w:val="00D720F4"/>
    <w:rsid w:val="00D72C02"/>
    <w:rsid w:val="00D72D7A"/>
    <w:rsid w:val="00D73AB5"/>
    <w:rsid w:val="00D73F8D"/>
    <w:rsid w:val="00D743AA"/>
    <w:rsid w:val="00D74ED4"/>
    <w:rsid w:val="00D7559B"/>
    <w:rsid w:val="00D75744"/>
    <w:rsid w:val="00D76D92"/>
    <w:rsid w:val="00D80283"/>
    <w:rsid w:val="00D81571"/>
    <w:rsid w:val="00D8189F"/>
    <w:rsid w:val="00D824A5"/>
    <w:rsid w:val="00D829A1"/>
    <w:rsid w:val="00D82C2B"/>
    <w:rsid w:val="00D83A66"/>
    <w:rsid w:val="00D83AB2"/>
    <w:rsid w:val="00D83D16"/>
    <w:rsid w:val="00D840B5"/>
    <w:rsid w:val="00D84217"/>
    <w:rsid w:val="00D84479"/>
    <w:rsid w:val="00D84936"/>
    <w:rsid w:val="00D85A03"/>
    <w:rsid w:val="00D85CD7"/>
    <w:rsid w:val="00D86A39"/>
    <w:rsid w:val="00D87629"/>
    <w:rsid w:val="00D9116E"/>
    <w:rsid w:val="00D91968"/>
    <w:rsid w:val="00D91A9E"/>
    <w:rsid w:val="00D9244B"/>
    <w:rsid w:val="00D92624"/>
    <w:rsid w:val="00D926B1"/>
    <w:rsid w:val="00D93ECA"/>
    <w:rsid w:val="00D95D02"/>
    <w:rsid w:val="00D965C0"/>
    <w:rsid w:val="00D96E06"/>
    <w:rsid w:val="00D9742B"/>
    <w:rsid w:val="00D97957"/>
    <w:rsid w:val="00DA096A"/>
    <w:rsid w:val="00DA1DED"/>
    <w:rsid w:val="00DA1F15"/>
    <w:rsid w:val="00DA231C"/>
    <w:rsid w:val="00DA3B3F"/>
    <w:rsid w:val="00DA42B0"/>
    <w:rsid w:val="00DA4CC4"/>
    <w:rsid w:val="00DA6175"/>
    <w:rsid w:val="00DA6395"/>
    <w:rsid w:val="00DA6632"/>
    <w:rsid w:val="00DA6BA8"/>
    <w:rsid w:val="00DA72D2"/>
    <w:rsid w:val="00DA7B69"/>
    <w:rsid w:val="00DB0A6A"/>
    <w:rsid w:val="00DB2168"/>
    <w:rsid w:val="00DB21F4"/>
    <w:rsid w:val="00DB367F"/>
    <w:rsid w:val="00DB5DC5"/>
    <w:rsid w:val="00DB67F8"/>
    <w:rsid w:val="00DB7713"/>
    <w:rsid w:val="00DB7A4E"/>
    <w:rsid w:val="00DB7C5F"/>
    <w:rsid w:val="00DB7D81"/>
    <w:rsid w:val="00DC1432"/>
    <w:rsid w:val="00DC148F"/>
    <w:rsid w:val="00DC1B85"/>
    <w:rsid w:val="00DC234B"/>
    <w:rsid w:val="00DC27BB"/>
    <w:rsid w:val="00DC32F4"/>
    <w:rsid w:val="00DC3422"/>
    <w:rsid w:val="00DC4A07"/>
    <w:rsid w:val="00DC4D74"/>
    <w:rsid w:val="00DC4EC1"/>
    <w:rsid w:val="00DC50CD"/>
    <w:rsid w:val="00DC5503"/>
    <w:rsid w:val="00DC5BDC"/>
    <w:rsid w:val="00DC5F35"/>
    <w:rsid w:val="00DC5F4D"/>
    <w:rsid w:val="00DC6177"/>
    <w:rsid w:val="00DC7171"/>
    <w:rsid w:val="00DC7598"/>
    <w:rsid w:val="00DD1271"/>
    <w:rsid w:val="00DD13FF"/>
    <w:rsid w:val="00DD3358"/>
    <w:rsid w:val="00DD375A"/>
    <w:rsid w:val="00DD38DC"/>
    <w:rsid w:val="00DD3D49"/>
    <w:rsid w:val="00DD4CDA"/>
    <w:rsid w:val="00DD521B"/>
    <w:rsid w:val="00DD5A2D"/>
    <w:rsid w:val="00DD608F"/>
    <w:rsid w:val="00DD63AB"/>
    <w:rsid w:val="00DD70F8"/>
    <w:rsid w:val="00DE0343"/>
    <w:rsid w:val="00DE15EC"/>
    <w:rsid w:val="00DE1C9D"/>
    <w:rsid w:val="00DE2279"/>
    <w:rsid w:val="00DE2592"/>
    <w:rsid w:val="00DE2C48"/>
    <w:rsid w:val="00DE2FCB"/>
    <w:rsid w:val="00DE3931"/>
    <w:rsid w:val="00DE4369"/>
    <w:rsid w:val="00DE4444"/>
    <w:rsid w:val="00DE4EC2"/>
    <w:rsid w:val="00DE5385"/>
    <w:rsid w:val="00DE6BC4"/>
    <w:rsid w:val="00DE7C8E"/>
    <w:rsid w:val="00DE7E06"/>
    <w:rsid w:val="00DF0301"/>
    <w:rsid w:val="00DF0658"/>
    <w:rsid w:val="00DF08C8"/>
    <w:rsid w:val="00DF0A16"/>
    <w:rsid w:val="00DF1313"/>
    <w:rsid w:val="00DF17FF"/>
    <w:rsid w:val="00DF1B56"/>
    <w:rsid w:val="00DF1C4E"/>
    <w:rsid w:val="00DF1D30"/>
    <w:rsid w:val="00DF222B"/>
    <w:rsid w:val="00DF24CD"/>
    <w:rsid w:val="00DF3266"/>
    <w:rsid w:val="00DF3478"/>
    <w:rsid w:val="00DF4C3B"/>
    <w:rsid w:val="00DF5606"/>
    <w:rsid w:val="00DF6A27"/>
    <w:rsid w:val="00DF7C71"/>
    <w:rsid w:val="00E00C7D"/>
    <w:rsid w:val="00E00CAB"/>
    <w:rsid w:val="00E01497"/>
    <w:rsid w:val="00E01E22"/>
    <w:rsid w:val="00E02929"/>
    <w:rsid w:val="00E02FF2"/>
    <w:rsid w:val="00E04A76"/>
    <w:rsid w:val="00E05A34"/>
    <w:rsid w:val="00E05EFC"/>
    <w:rsid w:val="00E0668B"/>
    <w:rsid w:val="00E06A3E"/>
    <w:rsid w:val="00E07524"/>
    <w:rsid w:val="00E076B0"/>
    <w:rsid w:val="00E10078"/>
    <w:rsid w:val="00E102A9"/>
    <w:rsid w:val="00E1037D"/>
    <w:rsid w:val="00E104C5"/>
    <w:rsid w:val="00E10B0D"/>
    <w:rsid w:val="00E11A9C"/>
    <w:rsid w:val="00E11EA0"/>
    <w:rsid w:val="00E14457"/>
    <w:rsid w:val="00E1481F"/>
    <w:rsid w:val="00E15E92"/>
    <w:rsid w:val="00E1619B"/>
    <w:rsid w:val="00E16D66"/>
    <w:rsid w:val="00E17EA8"/>
    <w:rsid w:val="00E20506"/>
    <w:rsid w:val="00E207B8"/>
    <w:rsid w:val="00E21811"/>
    <w:rsid w:val="00E22F6F"/>
    <w:rsid w:val="00E23021"/>
    <w:rsid w:val="00E23A3A"/>
    <w:rsid w:val="00E24052"/>
    <w:rsid w:val="00E2478D"/>
    <w:rsid w:val="00E24CE5"/>
    <w:rsid w:val="00E25177"/>
    <w:rsid w:val="00E26231"/>
    <w:rsid w:val="00E264E4"/>
    <w:rsid w:val="00E27643"/>
    <w:rsid w:val="00E27D79"/>
    <w:rsid w:val="00E30123"/>
    <w:rsid w:val="00E30ABA"/>
    <w:rsid w:val="00E30E90"/>
    <w:rsid w:val="00E30FC5"/>
    <w:rsid w:val="00E31220"/>
    <w:rsid w:val="00E313F3"/>
    <w:rsid w:val="00E326AC"/>
    <w:rsid w:val="00E32915"/>
    <w:rsid w:val="00E32E06"/>
    <w:rsid w:val="00E34380"/>
    <w:rsid w:val="00E35DEE"/>
    <w:rsid w:val="00E368B0"/>
    <w:rsid w:val="00E37CDE"/>
    <w:rsid w:val="00E402A6"/>
    <w:rsid w:val="00E406E8"/>
    <w:rsid w:val="00E41BE4"/>
    <w:rsid w:val="00E426F1"/>
    <w:rsid w:val="00E4296B"/>
    <w:rsid w:val="00E43C89"/>
    <w:rsid w:val="00E43E38"/>
    <w:rsid w:val="00E445FE"/>
    <w:rsid w:val="00E45607"/>
    <w:rsid w:val="00E45BC0"/>
    <w:rsid w:val="00E45D5E"/>
    <w:rsid w:val="00E464DA"/>
    <w:rsid w:val="00E46737"/>
    <w:rsid w:val="00E47709"/>
    <w:rsid w:val="00E47A28"/>
    <w:rsid w:val="00E5080A"/>
    <w:rsid w:val="00E508CF"/>
    <w:rsid w:val="00E516E8"/>
    <w:rsid w:val="00E521C5"/>
    <w:rsid w:val="00E533A2"/>
    <w:rsid w:val="00E534D5"/>
    <w:rsid w:val="00E53D77"/>
    <w:rsid w:val="00E53E02"/>
    <w:rsid w:val="00E566BE"/>
    <w:rsid w:val="00E56ADF"/>
    <w:rsid w:val="00E574BE"/>
    <w:rsid w:val="00E57FA9"/>
    <w:rsid w:val="00E60EF2"/>
    <w:rsid w:val="00E617B7"/>
    <w:rsid w:val="00E6269A"/>
    <w:rsid w:val="00E639A0"/>
    <w:rsid w:val="00E63B1A"/>
    <w:rsid w:val="00E63C54"/>
    <w:rsid w:val="00E63EF7"/>
    <w:rsid w:val="00E648ED"/>
    <w:rsid w:val="00E64E95"/>
    <w:rsid w:val="00E650A0"/>
    <w:rsid w:val="00E65A59"/>
    <w:rsid w:val="00E65DDA"/>
    <w:rsid w:val="00E660D6"/>
    <w:rsid w:val="00E661C8"/>
    <w:rsid w:val="00E664D4"/>
    <w:rsid w:val="00E7006D"/>
    <w:rsid w:val="00E71134"/>
    <w:rsid w:val="00E716DA"/>
    <w:rsid w:val="00E71CCF"/>
    <w:rsid w:val="00E72FE1"/>
    <w:rsid w:val="00E73A09"/>
    <w:rsid w:val="00E73C5F"/>
    <w:rsid w:val="00E74B7E"/>
    <w:rsid w:val="00E74BDB"/>
    <w:rsid w:val="00E759DA"/>
    <w:rsid w:val="00E7633E"/>
    <w:rsid w:val="00E772EC"/>
    <w:rsid w:val="00E807BF"/>
    <w:rsid w:val="00E80930"/>
    <w:rsid w:val="00E80B89"/>
    <w:rsid w:val="00E81835"/>
    <w:rsid w:val="00E81E5A"/>
    <w:rsid w:val="00E81E5C"/>
    <w:rsid w:val="00E831E3"/>
    <w:rsid w:val="00E840DA"/>
    <w:rsid w:val="00E8421A"/>
    <w:rsid w:val="00E8437B"/>
    <w:rsid w:val="00E85780"/>
    <w:rsid w:val="00E859A2"/>
    <w:rsid w:val="00E86246"/>
    <w:rsid w:val="00E864D7"/>
    <w:rsid w:val="00E867FF"/>
    <w:rsid w:val="00E87801"/>
    <w:rsid w:val="00E8796E"/>
    <w:rsid w:val="00E87DE3"/>
    <w:rsid w:val="00E90B78"/>
    <w:rsid w:val="00E910ED"/>
    <w:rsid w:val="00E91433"/>
    <w:rsid w:val="00E9194C"/>
    <w:rsid w:val="00E9197B"/>
    <w:rsid w:val="00E92131"/>
    <w:rsid w:val="00E9262C"/>
    <w:rsid w:val="00E936B1"/>
    <w:rsid w:val="00E94BAE"/>
    <w:rsid w:val="00E94E5A"/>
    <w:rsid w:val="00E952B5"/>
    <w:rsid w:val="00E966D1"/>
    <w:rsid w:val="00E967BE"/>
    <w:rsid w:val="00E96A34"/>
    <w:rsid w:val="00E9702A"/>
    <w:rsid w:val="00E97053"/>
    <w:rsid w:val="00E971C9"/>
    <w:rsid w:val="00EA10DE"/>
    <w:rsid w:val="00EA134E"/>
    <w:rsid w:val="00EA18C0"/>
    <w:rsid w:val="00EA2A22"/>
    <w:rsid w:val="00EA2B2D"/>
    <w:rsid w:val="00EA438A"/>
    <w:rsid w:val="00EA4DA6"/>
    <w:rsid w:val="00EA5059"/>
    <w:rsid w:val="00EA54CC"/>
    <w:rsid w:val="00EA70CF"/>
    <w:rsid w:val="00EA7CFE"/>
    <w:rsid w:val="00EA7D52"/>
    <w:rsid w:val="00EB0178"/>
    <w:rsid w:val="00EB0DE1"/>
    <w:rsid w:val="00EB0F5E"/>
    <w:rsid w:val="00EB13C3"/>
    <w:rsid w:val="00EB1485"/>
    <w:rsid w:val="00EB15D3"/>
    <w:rsid w:val="00EB2C34"/>
    <w:rsid w:val="00EB3519"/>
    <w:rsid w:val="00EB3639"/>
    <w:rsid w:val="00EB365A"/>
    <w:rsid w:val="00EB3EB8"/>
    <w:rsid w:val="00EB4049"/>
    <w:rsid w:val="00EB4BDC"/>
    <w:rsid w:val="00EB5598"/>
    <w:rsid w:val="00EB5FB3"/>
    <w:rsid w:val="00EB7478"/>
    <w:rsid w:val="00EC05B2"/>
    <w:rsid w:val="00EC1C05"/>
    <w:rsid w:val="00EC2BDD"/>
    <w:rsid w:val="00EC2BED"/>
    <w:rsid w:val="00EC2EC9"/>
    <w:rsid w:val="00EC3338"/>
    <w:rsid w:val="00EC39EB"/>
    <w:rsid w:val="00EC4DD0"/>
    <w:rsid w:val="00EC4FF5"/>
    <w:rsid w:val="00EC54D8"/>
    <w:rsid w:val="00EC59D0"/>
    <w:rsid w:val="00EC5AD3"/>
    <w:rsid w:val="00ED01D9"/>
    <w:rsid w:val="00ED115F"/>
    <w:rsid w:val="00ED26AF"/>
    <w:rsid w:val="00ED3538"/>
    <w:rsid w:val="00ED3F0C"/>
    <w:rsid w:val="00ED4064"/>
    <w:rsid w:val="00ED459E"/>
    <w:rsid w:val="00ED5954"/>
    <w:rsid w:val="00ED59D0"/>
    <w:rsid w:val="00ED5ACD"/>
    <w:rsid w:val="00EE0206"/>
    <w:rsid w:val="00EE1630"/>
    <w:rsid w:val="00EE41B1"/>
    <w:rsid w:val="00EE6F04"/>
    <w:rsid w:val="00EE7373"/>
    <w:rsid w:val="00EE7768"/>
    <w:rsid w:val="00EE7D3C"/>
    <w:rsid w:val="00EF02BD"/>
    <w:rsid w:val="00EF0846"/>
    <w:rsid w:val="00EF0978"/>
    <w:rsid w:val="00EF0B10"/>
    <w:rsid w:val="00EF0C66"/>
    <w:rsid w:val="00EF1CC6"/>
    <w:rsid w:val="00EF20D4"/>
    <w:rsid w:val="00EF236E"/>
    <w:rsid w:val="00EF3457"/>
    <w:rsid w:val="00EF4276"/>
    <w:rsid w:val="00EF4E12"/>
    <w:rsid w:val="00EF4F49"/>
    <w:rsid w:val="00EF5552"/>
    <w:rsid w:val="00EF5655"/>
    <w:rsid w:val="00EF60D8"/>
    <w:rsid w:val="00EF6295"/>
    <w:rsid w:val="00EF629C"/>
    <w:rsid w:val="00EF786A"/>
    <w:rsid w:val="00EF794A"/>
    <w:rsid w:val="00F00438"/>
    <w:rsid w:val="00F00E79"/>
    <w:rsid w:val="00F01A2A"/>
    <w:rsid w:val="00F02A30"/>
    <w:rsid w:val="00F02B69"/>
    <w:rsid w:val="00F0323D"/>
    <w:rsid w:val="00F0341F"/>
    <w:rsid w:val="00F03FD3"/>
    <w:rsid w:val="00F046D4"/>
    <w:rsid w:val="00F0483C"/>
    <w:rsid w:val="00F05145"/>
    <w:rsid w:val="00F052CF"/>
    <w:rsid w:val="00F05C71"/>
    <w:rsid w:val="00F068ED"/>
    <w:rsid w:val="00F06A24"/>
    <w:rsid w:val="00F06DD2"/>
    <w:rsid w:val="00F06F27"/>
    <w:rsid w:val="00F107E9"/>
    <w:rsid w:val="00F11100"/>
    <w:rsid w:val="00F123FF"/>
    <w:rsid w:val="00F12EC0"/>
    <w:rsid w:val="00F132CA"/>
    <w:rsid w:val="00F14AA6"/>
    <w:rsid w:val="00F14DC0"/>
    <w:rsid w:val="00F15A90"/>
    <w:rsid w:val="00F15E87"/>
    <w:rsid w:val="00F163F8"/>
    <w:rsid w:val="00F1692C"/>
    <w:rsid w:val="00F16CF8"/>
    <w:rsid w:val="00F17918"/>
    <w:rsid w:val="00F17E93"/>
    <w:rsid w:val="00F2015D"/>
    <w:rsid w:val="00F21951"/>
    <w:rsid w:val="00F23BAE"/>
    <w:rsid w:val="00F23DAB"/>
    <w:rsid w:val="00F24EC9"/>
    <w:rsid w:val="00F258D3"/>
    <w:rsid w:val="00F25FA6"/>
    <w:rsid w:val="00F25FE3"/>
    <w:rsid w:val="00F2678E"/>
    <w:rsid w:val="00F26F5F"/>
    <w:rsid w:val="00F26F9B"/>
    <w:rsid w:val="00F27520"/>
    <w:rsid w:val="00F27753"/>
    <w:rsid w:val="00F27D7E"/>
    <w:rsid w:val="00F30580"/>
    <w:rsid w:val="00F31063"/>
    <w:rsid w:val="00F31319"/>
    <w:rsid w:val="00F31822"/>
    <w:rsid w:val="00F327E9"/>
    <w:rsid w:val="00F32BDB"/>
    <w:rsid w:val="00F32C18"/>
    <w:rsid w:val="00F3325A"/>
    <w:rsid w:val="00F338A1"/>
    <w:rsid w:val="00F33A2A"/>
    <w:rsid w:val="00F35F82"/>
    <w:rsid w:val="00F363F9"/>
    <w:rsid w:val="00F36554"/>
    <w:rsid w:val="00F36B2A"/>
    <w:rsid w:val="00F36BCB"/>
    <w:rsid w:val="00F36BCF"/>
    <w:rsid w:val="00F37081"/>
    <w:rsid w:val="00F41D82"/>
    <w:rsid w:val="00F41D8A"/>
    <w:rsid w:val="00F41F2E"/>
    <w:rsid w:val="00F420A9"/>
    <w:rsid w:val="00F421D7"/>
    <w:rsid w:val="00F43F35"/>
    <w:rsid w:val="00F44CB1"/>
    <w:rsid w:val="00F455D0"/>
    <w:rsid w:val="00F4569F"/>
    <w:rsid w:val="00F45857"/>
    <w:rsid w:val="00F45BF7"/>
    <w:rsid w:val="00F45C14"/>
    <w:rsid w:val="00F462EF"/>
    <w:rsid w:val="00F46369"/>
    <w:rsid w:val="00F4645D"/>
    <w:rsid w:val="00F473F6"/>
    <w:rsid w:val="00F51AA2"/>
    <w:rsid w:val="00F52110"/>
    <w:rsid w:val="00F52760"/>
    <w:rsid w:val="00F5298C"/>
    <w:rsid w:val="00F530A9"/>
    <w:rsid w:val="00F535C2"/>
    <w:rsid w:val="00F55BCE"/>
    <w:rsid w:val="00F55F75"/>
    <w:rsid w:val="00F55FEC"/>
    <w:rsid w:val="00F56C49"/>
    <w:rsid w:val="00F57ED7"/>
    <w:rsid w:val="00F57F19"/>
    <w:rsid w:val="00F60682"/>
    <w:rsid w:val="00F61D79"/>
    <w:rsid w:val="00F62C1A"/>
    <w:rsid w:val="00F62CFC"/>
    <w:rsid w:val="00F62FD3"/>
    <w:rsid w:val="00F633C1"/>
    <w:rsid w:val="00F63A8E"/>
    <w:rsid w:val="00F63B0A"/>
    <w:rsid w:val="00F653AC"/>
    <w:rsid w:val="00F656F9"/>
    <w:rsid w:val="00F6571F"/>
    <w:rsid w:val="00F65D93"/>
    <w:rsid w:val="00F66839"/>
    <w:rsid w:val="00F706F4"/>
    <w:rsid w:val="00F707AC"/>
    <w:rsid w:val="00F70BF2"/>
    <w:rsid w:val="00F72C3C"/>
    <w:rsid w:val="00F73C70"/>
    <w:rsid w:val="00F74D91"/>
    <w:rsid w:val="00F74D98"/>
    <w:rsid w:val="00F75BA1"/>
    <w:rsid w:val="00F76FBB"/>
    <w:rsid w:val="00F77163"/>
    <w:rsid w:val="00F77A7D"/>
    <w:rsid w:val="00F8053B"/>
    <w:rsid w:val="00F805E2"/>
    <w:rsid w:val="00F807B9"/>
    <w:rsid w:val="00F80CCA"/>
    <w:rsid w:val="00F80D08"/>
    <w:rsid w:val="00F8127C"/>
    <w:rsid w:val="00F82254"/>
    <w:rsid w:val="00F82682"/>
    <w:rsid w:val="00F84095"/>
    <w:rsid w:val="00F85E02"/>
    <w:rsid w:val="00F861CB"/>
    <w:rsid w:val="00F863C3"/>
    <w:rsid w:val="00F8646D"/>
    <w:rsid w:val="00F8690D"/>
    <w:rsid w:val="00F86E10"/>
    <w:rsid w:val="00F86E1D"/>
    <w:rsid w:val="00F86E7F"/>
    <w:rsid w:val="00F874E4"/>
    <w:rsid w:val="00F90575"/>
    <w:rsid w:val="00F90596"/>
    <w:rsid w:val="00F908DE"/>
    <w:rsid w:val="00F928B8"/>
    <w:rsid w:val="00F93C65"/>
    <w:rsid w:val="00F9432E"/>
    <w:rsid w:val="00F94427"/>
    <w:rsid w:val="00F946B5"/>
    <w:rsid w:val="00F948B8"/>
    <w:rsid w:val="00F949AF"/>
    <w:rsid w:val="00F95421"/>
    <w:rsid w:val="00F97305"/>
    <w:rsid w:val="00FA0249"/>
    <w:rsid w:val="00FA195E"/>
    <w:rsid w:val="00FA1BAF"/>
    <w:rsid w:val="00FA2EA2"/>
    <w:rsid w:val="00FA2EA9"/>
    <w:rsid w:val="00FA3A5A"/>
    <w:rsid w:val="00FA4E8C"/>
    <w:rsid w:val="00FA63A0"/>
    <w:rsid w:val="00FA6CE5"/>
    <w:rsid w:val="00FA7F99"/>
    <w:rsid w:val="00FB002F"/>
    <w:rsid w:val="00FB03D8"/>
    <w:rsid w:val="00FB0D2A"/>
    <w:rsid w:val="00FB1578"/>
    <w:rsid w:val="00FB1D3F"/>
    <w:rsid w:val="00FB207E"/>
    <w:rsid w:val="00FB3682"/>
    <w:rsid w:val="00FB3AF7"/>
    <w:rsid w:val="00FB7290"/>
    <w:rsid w:val="00FB7C2A"/>
    <w:rsid w:val="00FC052B"/>
    <w:rsid w:val="00FC0671"/>
    <w:rsid w:val="00FC0C4E"/>
    <w:rsid w:val="00FC130B"/>
    <w:rsid w:val="00FC23A8"/>
    <w:rsid w:val="00FC23B8"/>
    <w:rsid w:val="00FC2A2A"/>
    <w:rsid w:val="00FC2DFD"/>
    <w:rsid w:val="00FC3240"/>
    <w:rsid w:val="00FC3EDA"/>
    <w:rsid w:val="00FC5E98"/>
    <w:rsid w:val="00FC64DF"/>
    <w:rsid w:val="00FC6A7E"/>
    <w:rsid w:val="00FC7166"/>
    <w:rsid w:val="00FC7871"/>
    <w:rsid w:val="00FC78A0"/>
    <w:rsid w:val="00FD0BF3"/>
    <w:rsid w:val="00FD1108"/>
    <w:rsid w:val="00FD13AC"/>
    <w:rsid w:val="00FD21A3"/>
    <w:rsid w:val="00FD2272"/>
    <w:rsid w:val="00FD2773"/>
    <w:rsid w:val="00FD334A"/>
    <w:rsid w:val="00FD3FBD"/>
    <w:rsid w:val="00FD4AD2"/>
    <w:rsid w:val="00FD4AED"/>
    <w:rsid w:val="00FD5B86"/>
    <w:rsid w:val="00FD5CF2"/>
    <w:rsid w:val="00FD5E2E"/>
    <w:rsid w:val="00FD6095"/>
    <w:rsid w:val="00FD63FF"/>
    <w:rsid w:val="00FD6493"/>
    <w:rsid w:val="00FD67F2"/>
    <w:rsid w:val="00FD6DCF"/>
    <w:rsid w:val="00FD7E34"/>
    <w:rsid w:val="00FE0286"/>
    <w:rsid w:val="00FE0838"/>
    <w:rsid w:val="00FE0BF8"/>
    <w:rsid w:val="00FE1022"/>
    <w:rsid w:val="00FE1724"/>
    <w:rsid w:val="00FE1AD0"/>
    <w:rsid w:val="00FE1C65"/>
    <w:rsid w:val="00FE1FE8"/>
    <w:rsid w:val="00FE20D8"/>
    <w:rsid w:val="00FE2CF3"/>
    <w:rsid w:val="00FE385C"/>
    <w:rsid w:val="00FE38A1"/>
    <w:rsid w:val="00FE3ADF"/>
    <w:rsid w:val="00FE4F55"/>
    <w:rsid w:val="00FE52FB"/>
    <w:rsid w:val="00FE5FB0"/>
    <w:rsid w:val="00FE6570"/>
    <w:rsid w:val="00FE6588"/>
    <w:rsid w:val="00FE6F2D"/>
    <w:rsid w:val="00FF059F"/>
    <w:rsid w:val="00FF0759"/>
    <w:rsid w:val="00FF0767"/>
    <w:rsid w:val="00FF10A9"/>
    <w:rsid w:val="00FF25F7"/>
    <w:rsid w:val="00FF307B"/>
    <w:rsid w:val="00FF55A8"/>
    <w:rsid w:val="00FF6093"/>
    <w:rsid w:val="00FF72D8"/>
    <w:rsid w:val="00FF72E5"/>
  </w:rsids>
  <m:mathPr>
    <m:mathFont m:val="Cambria Math"/>
    <m:brkBin m:val="before"/>
    <m:brkBinSub m:val="--"/>
    <m:smallFrac m:val="0"/>
    <m:dispDef/>
    <m:lMargin m:val="0"/>
    <m:rMargin m:val="0"/>
    <m:defJc m:val="centerGroup"/>
    <m:wrapIndent m:val="1440"/>
    <m:intLim m:val="subSup"/>
    <m:naryLim m:val="undOvr"/>
  </m:mathPr>
  <w:themeFontLang w:val="es-E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9A0AF2A"/>
  <w15:docId w15:val="{CE2F67EE-D9B8-4FF8-B39A-7922BA6637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B6DB7"/>
    <w:rPr>
      <w:sz w:val="24"/>
      <w:szCs w:val="24"/>
      <w:lang w:val="es-CO"/>
    </w:rPr>
  </w:style>
  <w:style w:type="paragraph" w:styleId="Ttulo1">
    <w:name w:val="heading 1"/>
    <w:basedOn w:val="Normal"/>
    <w:next w:val="Normal"/>
    <w:link w:val="Ttulo1Car"/>
    <w:qFormat/>
    <w:rsid w:val="00AB7C95"/>
    <w:pPr>
      <w:keepNext/>
      <w:overflowPunct w:val="0"/>
      <w:autoSpaceDE w:val="0"/>
      <w:autoSpaceDN w:val="0"/>
      <w:adjustRightInd w:val="0"/>
      <w:textAlignment w:val="baseline"/>
      <w:outlineLvl w:val="0"/>
    </w:pPr>
    <w:rPr>
      <w:b/>
      <w:i/>
      <w:szCs w:val="20"/>
      <w:lang w:val="es-ES"/>
    </w:rPr>
  </w:style>
  <w:style w:type="paragraph" w:styleId="Ttulo2">
    <w:name w:val="heading 2"/>
    <w:basedOn w:val="Normal"/>
    <w:next w:val="Normal"/>
    <w:link w:val="Ttulo2Car"/>
    <w:unhideWhenUsed/>
    <w:qFormat/>
    <w:rsid w:val="00B437F7"/>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qFormat/>
    <w:rsid w:val="002E5FD0"/>
    <w:pPr>
      <w:keepNext/>
      <w:jc w:val="center"/>
      <w:outlineLvl w:val="2"/>
    </w:pPr>
    <w:rPr>
      <w:rFonts w:ascii="Arial" w:hAnsi="Arial"/>
      <w:b/>
      <w:sz w:val="22"/>
      <w:lang w:val="es-ES"/>
    </w:rPr>
  </w:style>
  <w:style w:type="paragraph" w:styleId="Ttulo4">
    <w:name w:val="heading 4"/>
    <w:basedOn w:val="Normal"/>
    <w:next w:val="Normal"/>
    <w:link w:val="Ttulo4Car"/>
    <w:qFormat/>
    <w:rsid w:val="002E5FD0"/>
    <w:pPr>
      <w:keepNext/>
      <w:overflowPunct w:val="0"/>
      <w:autoSpaceDE w:val="0"/>
      <w:autoSpaceDN w:val="0"/>
      <w:adjustRightInd w:val="0"/>
      <w:spacing w:before="240" w:after="60"/>
      <w:textAlignment w:val="baseline"/>
      <w:outlineLvl w:val="3"/>
    </w:pPr>
    <w:rPr>
      <w:b/>
      <w:bCs/>
      <w:sz w:val="28"/>
      <w:szCs w:val="28"/>
      <w:lang w:val="es-ES_tradnl"/>
    </w:rPr>
  </w:style>
  <w:style w:type="paragraph" w:styleId="Ttulo6">
    <w:name w:val="heading 6"/>
    <w:basedOn w:val="Normal"/>
    <w:next w:val="Normal"/>
    <w:link w:val="Ttulo6Car"/>
    <w:qFormat/>
    <w:rsid w:val="002E5FD0"/>
    <w:pPr>
      <w:overflowPunct w:val="0"/>
      <w:autoSpaceDE w:val="0"/>
      <w:autoSpaceDN w:val="0"/>
      <w:adjustRightInd w:val="0"/>
      <w:spacing w:before="240" w:after="60"/>
      <w:textAlignment w:val="baseline"/>
      <w:outlineLvl w:val="5"/>
    </w:pPr>
    <w:rPr>
      <w:b/>
      <w:bCs/>
      <w:sz w:val="22"/>
      <w:szCs w:val="22"/>
      <w:lang w:val="es-ES_tradnl"/>
    </w:rPr>
  </w:style>
  <w:style w:type="paragraph" w:styleId="Ttulo9">
    <w:name w:val="heading 9"/>
    <w:basedOn w:val="Normal"/>
    <w:next w:val="Normal"/>
    <w:link w:val="Ttulo9Car"/>
    <w:qFormat/>
    <w:rsid w:val="002E5FD0"/>
    <w:pPr>
      <w:keepNext/>
      <w:overflowPunct w:val="0"/>
      <w:autoSpaceDE w:val="0"/>
      <w:autoSpaceDN w:val="0"/>
      <w:adjustRightInd w:val="0"/>
      <w:jc w:val="center"/>
      <w:textAlignment w:val="baseline"/>
      <w:outlineLvl w:val="8"/>
    </w:pPr>
    <w:rPr>
      <w:rFonts w:ascii="Arial" w:hAnsi="Arial"/>
      <w:b/>
      <w:szCs w:val="20"/>
      <w:lang w:val="es-ES_tradnl"/>
      <w14:shadow w14:blurRad="50800" w14:dist="38100" w14:dir="2700000" w14:sx="100000" w14:sy="100000" w14:kx="0" w14:ky="0" w14:algn="tl">
        <w14:srgbClr w14:val="000000">
          <w14:alpha w14:val="60000"/>
        </w14:srgbClr>
      </w14:shadow>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AB7C95"/>
    <w:rPr>
      <w:b/>
      <w:i/>
      <w:sz w:val="24"/>
    </w:rPr>
  </w:style>
  <w:style w:type="character" w:customStyle="1" w:styleId="Ttulo2Car">
    <w:name w:val="Título 2 Car"/>
    <w:basedOn w:val="Fuentedeprrafopredeter"/>
    <w:link w:val="Ttulo2"/>
    <w:rsid w:val="00B437F7"/>
    <w:rPr>
      <w:rFonts w:asciiTheme="majorHAnsi" w:eastAsiaTheme="majorEastAsia" w:hAnsiTheme="majorHAnsi" w:cstheme="majorBidi"/>
      <w:color w:val="365F91" w:themeColor="accent1" w:themeShade="BF"/>
      <w:sz w:val="26"/>
      <w:szCs w:val="26"/>
      <w:lang w:val="es-CO"/>
    </w:rPr>
  </w:style>
  <w:style w:type="character" w:customStyle="1" w:styleId="Ttulo3Car">
    <w:name w:val="Título 3 Car"/>
    <w:basedOn w:val="Fuentedeprrafopredeter"/>
    <w:link w:val="Ttulo3"/>
    <w:rsid w:val="002E5FD0"/>
    <w:rPr>
      <w:rFonts w:ascii="Arial" w:hAnsi="Arial"/>
      <w:b/>
      <w:sz w:val="22"/>
      <w:szCs w:val="24"/>
    </w:rPr>
  </w:style>
  <w:style w:type="character" w:customStyle="1" w:styleId="Ttulo4Car">
    <w:name w:val="Título 4 Car"/>
    <w:basedOn w:val="Fuentedeprrafopredeter"/>
    <w:link w:val="Ttulo4"/>
    <w:rsid w:val="002E5FD0"/>
    <w:rPr>
      <w:b/>
      <w:bCs/>
      <w:sz w:val="28"/>
      <w:szCs w:val="28"/>
      <w:lang w:val="es-ES_tradnl"/>
    </w:rPr>
  </w:style>
  <w:style w:type="character" w:customStyle="1" w:styleId="Ttulo6Car">
    <w:name w:val="Título 6 Car"/>
    <w:basedOn w:val="Fuentedeprrafopredeter"/>
    <w:link w:val="Ttulo6"/>
    <w:rsid w:val="002E5FD0"/>
    <w:rPr>
      <w:b/>
      <w:bCs/>
      <w:sz w:val="22"/>
      <w:szCs w:val="22"/>
      <w:lang w:val="es-ES_tradnl"/>
    </w:rPr>
  </w:style>
  <w:style w:type="character" w:customStyle="1" w:styleId="Ttulo9Car">
    <w:name w:val="Título 9 Car"/>
    <w:basedOn w:val="Fuentedeprrafopredeter"/>
    <w:link w:val="Ttulo9"/>
    <w:rsid w:val="002E5FD0"/>
    <w:rPr>
      <w:rFonts w:ascii="Arial" w:hAnsi="Arial"/>
      <w:b/>
      <w:sz w:val="24"/>
      <w:lang w:val="es-ES_tradnl"/>
      <w14:shadow w14:blurRad="50800" w14:dist="38100" w14:dir="2700000" w14:sx="100000" w14:sy="100000" w14:kx="0" w14:ky="0" w14:algn="tl">
        <w14:srgbClr w14:val="000000">
          <w14:alpha w14:val="60000"/>
        </w14:srgbClr>
      </w14:shadow>
    </w:rPr>
  </w:style>
  <w:style w:type="paragraph" w:styleId="Encabezado">
    <w:name w:val="header"/>
    <w:aliases w:val="encabezado, Car,Geomatica_Encabezado"/>
    <w:basedOn w:val="Normal"/>
    <w:link w:val="EncabezadoCar"/>
    <w:uiPriority w:val="99"/>
    <w:rsid w:val="00AE23EC"/>
    <w:pPr>
      <w:tabs>
        <w:tab w:val="center" w:pos="4252"/>
        <w:tab w:val="right" w:pos="8504"/>
      </w:tabs>
    </w:pPr>
  </w:style>
  <w:style w:type="character" w:customStyle="1" w:styleId="EncabezadoCar">
    <w:name w:val="Encabezado Car"/>
    <w:aliases w:val="encabezado Car, Car Car,Geomatica_Encabezado Car"/>
    <w:basedOn w:val="Fuentedeprrafopredeter"/>
    <w:link w:val="Encabezado"/>
    <w:uiPriority w:val="99"/>
    <w:rsid w:val="00C46147"/>
    <w:rPr>
      <w:sz w:val="24"/>
      <w:szCs w:val="24"/>
    </w:rPr>
  </w:style>
  <w:style w:type="paragraph" w:styleId="Piedepgina">
    <w:name w:val="footer"/>
    <w:basedOn w:val="Normal"/>
    <w:link w:val="PiedepginaCar"/>
    <w:uiPriority w:val="99"/>
    <w:rsid w:val="00AE23EC"/>
    <w:pPr>
      <w:tabs>
        <w:tab w:val="center" w:pos="4252"/>
        <w:tab w:val="right" w:pos="8504"/>
      </w:tabs>
    </w:pPr>
  </w:style>
  <w:style w:type="character" w:customStyle="1" w:styleId="PiedepginaCar">
    <w:name w:val="Pie de página Car"/>
    <w:link w:val="Piedepgina"/>
    <w:uiPriority w:val="99"/>
    <w:rsid w:val="00D84936"/>
    <w:rPr>
      <w:sz w:val="24"/>
      <w:szCs w:val="24"/>
    </w:rPr>
  </w:style>
  <w:style w:type="character" w:styleId="Hipervnculo">
    <w:name w:val="Hyperlink"/>
    <w:rsid w:val="00392C8B"/>
    <w:rPr>
      <w:color w:val="0000FF"/>
      <w:u w:val="single"/>
    </w:rPr>
  </w:style>
  <w:style w:type="paragraph" w:styleId="NormalWeb">
    <w:name w:val="Normal (Web)"/>
    <w:basedOn w:val="Normal"/>
    <w:link w:val="NormalWebCar"/>
    <w:uiPriority w:val="99"/>
    <w:qFormat/>
    <w:rsid w:val="00F03FD3"/>
    <w:pPr>
      <w:spacing w:before="100" w:beforeAutospacing="1" w:after="100" w:afterAutospacing="1"/>
    </w:pPr>
    <w:rPr>
      <w:color w:val="000000"/>
    </w:rPr>
  </w:style>
  <w:style w:type="table" w:styleId="Tablaconcuadrcula">
    <w:name w:val="Table Grid"/>
    <w:aliases w:val="Table Grid mdec"/>
    <w:basedOn w:val="Tablanormal"/>
    <w:uiPriority w:val="59"/>
    <w:qFormat/>
    <w:rsid w:val="00C9662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Titulo 2.1,Sin espaciado2,TRABAJO,Pie de firma,grafica,Aries,No Spacing Car Car Car,No Spacing Car Car,No Spacing,Sin espaciado11,k,Formato,A1,PONAL,NORMAL,Sin espaciado4,No Spacing1,Sin espaciado3,Cuadrícula media 22,Sin Espacio,titulo 2"/>
    <w:basedOn w:val="Normal"/>
    <w:link w:val="SinespaciadoCar"/>
    <w:qFormat/>
    <w:rsid w:val="00C77264"/>
    <w:rPr>
      <w:rFonts w:ascii="Cambria" w:hAnsi="Cambria"/>
      <w:sz w:val="22"/>
      <w:szCs w:val="22"/>
      <w:lang w:val="en-US" w:eastAsia="en-US" w:bidi="en-US"/>
    </w:rPr>
  </w:style>
  <w:style w:type="character" w:customStyle="1" w:styleId="SinespaciadoCar">
    <w:name w:val="Sin espaciado Car"/>
    <w:aliases w:val="Titulo 2.1 Car,Sin espaciado2 Car,TRABAJO Car,Pie de firma Car,grafica Car,Aries Car,No Spacing Car Car Car Car,No Spacing Car Car Car1,No Spacing Car,Sin espaciado11 Car,k Car,Formato Car,A1 Car,PONAL Car,NORMAL Car,Sin espaciado4 Car"/>
    <w:link w:val="Sinespaciado"/>
    <w:qFormat/>
    <w:rsid w:val="00C77264"/>
    <w:rPr>
      <w:rFonts w:ascii="Cambria" w:hAnsi="Cambria"/>
      <w:sz w:val="22"/>
      <w:szCs w:val="22"/>
      <w:lang w:val="en-US" w:eastAsia="en-US" w:bidi="en-US"/>
    </w:rPr>
  </w:style>
  <w:style w:type="character" w:styleId="nfasis">
    <w:name w:val="Emphasis"/>
    <w:uiPriority w:val="20"/>
    <w:qFormat/>
    <w:rsid w:val="00FB7C2A"/>
    <w:rPr>
      <w:i/>
      <w:iCs/>
    </w:rPr>
  </w:style>
  <w:style w:type="paragraph" w:styleId="Prrafodelista">
    <w:name w:val="List Paragraph"/>
    <w:aliases w:val="Bolita,BOLA,BOLADEF,titulo 3,List Paragraph,Fotografía,Lista vías,ANEXO LISTAS,Sombreado vistoso - Énfasis 31,Guión,Viñeta 2,Párrafo de lista3,Párrafo de lista21,Titulo 8,A.,Párrafo de lista2,Viñeta Chulo,Viñeta nivel 1,HOJA,Bullet List"/>
    <w:basedOn w:val="Normal"/>
    <w:link w:val="PrrafodelistaCar"/>
    <w:uiPriority w:val="1"/>
    <w:qFormat/>
    <w:rsid w:val="00FF0767"/>
    <w:pPr>
      <w:ind w:left="708"/>
    </w:pPr>
  </w:style>
  <w:style w:type="character" w:customStyle="1" w:styleId="PrrafodelistaCar">
    <w:name w:val="Párrafo de lista Car"/>
    <w:aliases w:val="Bolita Car,BOLA Car,BOLADEF Car,titulo 3 Car,List Paragraph Car,Fotografía Car,Lista vías Car,ANEXO LISTAS Car,Sombreado vistoso - Énfasis 31 Car,Guión Car,Viñeta 2 Car,Párrafo de lista3 Car,Párrafo de lista21 Car,Titulo 8 Car"/>
    <w:link w:val="Prrafodelista"/>
    <w:uiPriority w:val="1"/>
    <w:qFormat/>
    <w:locked/>
    <w:rsid w:val="00045468"/>
    <w:rPr>
      <w:sz w:val="24"/>
      <w:szCs w:val="24"/>
    </w:rPr>
  </w:style>
  <w:style w:type="character" w:styleId="Textoennegrita">
    <w:name w:val="Strong"/>
    <w:basedOn w:val="Fuentedeprrafopredeter"/>
    <w:uiPriority w:val="22"/>
    <w:qFormat/>
    <w:rsid w:val="00A21A32"/>
    <w:rPr>
      <w:b/>
      <w:bCs/>
    </w:rPr>
  </w:style>
  <w:style w:type="character" w:styleId="Nmerodepgina">
    <w:name w:val="page number"/>
    <w:basedOn w:val="Fuentedeprrafopredeter"/>
    <w:unhideWhenUsed/>
    <w:rsid w:val="00C46147"/>
    <w:rPr>
      <w:rFonts w:eastAsia="Times New Roman" w:cs="Times New Roman"/>
      <w:bCs w:val="0"/>
      <w:iCs w:val="0"/>
      <w:szCs w:val="22"/>
      <w:lang w:val="es-ES"/>
    </w:rPr>
  </w:style>
  <w:style w:type="paragraph" w:styleId="Textonotapie">
    <w:name w:val="footnote text"/>
    <w:basedOn w:val="Normal"/>
    <w:link w:val="TextonotapieCar"/>
    <w:rsid w:val="00940772"/>
    <w:rPr>
      <w:sz w:val="20"/>
      <w:szCs w:val="20"/>
    </w:rPr>
  </w:style>
  <w:style w:type="character" w:customStyle="1" w:styleId="TextonotapieCar">
    <w:name w:val="Texto nota pie Car"/>
    <w:basedOn w:val="Fuentedeprrafopredeter"/>
    <w:link w:val="Textonotapie"/>
    <w:rsid w:val="00940772"/>
  </w:style>
  <w:style w:type="character" w:styleId="Refdenotaalpie">
    <w:name w:val="footnote reference"/>
    <w:basedOn w:val="Fuentedeprrafopredeter"/>
    <w:uiPriority w:val="99"/>
    <w:rsid w:val="00940772"/>
    <w:rPr>
      <w:vertAlign w:val="superscript"/>
    </w:rPr>
  </w:style>
  <w:style w:type="paragraph" w:customStyle="1" w:styleId="Sangradetindependiente">
    <w:name w:val="Sangría de t. independiente"/>
    <w:basedOn w:val="Normal"/>
    <w:rsid w:val="00940772"/>
    <w:pPr>
      <w:overflowPunct w:val="0"/>
      <w:autoSpaceDE w:val="0"/>
      <w:autoSpaceDN w:val="0"/>
      <w:adjustRightInd w:val="0"/>
      <w:ind w:right="51"/>
      <w:jc w:val="both"/>
      <w:textAlignment w:val="baseline"/>
    </w:pPr>
    <w:rPr>
      <w:sz w:val="28"/>
      <w:szCs w:val="20"/>
    </w:rPr>
  </w:style>
  <w:style w:type="character" w:customStyle="1" w:styleId="textonavy1">
    <w:name w:val="texto_navy1"/>
    <w:basedOn w:val="Fuentedeprrafopredeter"/>
    <w:rsid w:val="00473EC0"/>
    <w:rPr>
      <w:color w:val="000080"/>
    </w:rPr>
  </w:style>
  <w:style w:type="paragraph" w:styleId="Textodeglobo">
    <w:name w:val="Balloon Text"/>
    <w:basedOn w:val="Normal"/>
    <w:link w:val="TextodegloboCar"/>
    <w:rsid w:val="0016151E"/>
    <w:rPr>
      <w:rFonts w:ascii="Tahoma" w:hAnsi="Tahoma" w:cs="Tahoma"/>
      <w:sz w:val="16"/>
      <w:szCs w:val="16"/>
    </w:rPr>
  </w:style>
  <w:style w:type="character" w:customStyle="1" w:styleId="TextodegloboCar">
    <w:name w:val="Texto de globo Car"/>
    <w:basedOn w:val="Fuentedeprrafopredeter"/>
    <w:link w:val="Textodeglobo"/>
    <w:rsid w:val="0016151E"/>
    <w:rPr>
      <w:rFonts w:ascii="Tahoma" w:hAnsi="Tahoma" w:cs="Tahoma"/>
      <w:sz w:val="16"/>
      <w:szCs w:val="16"/>
    </w:rPr>
  </w:style>
  <w:style w:type="character" w:customStyle="1" w:styleId="apple-converted-space">
    <w:name w:val="apple-converted-space"/>
    <w:basedOn w:val="Fuentedeprrafopredeter"/>
    <w:rsid w:val="001B51C5"/>
  </w:style>
  <w:style w:type="paragraph" w:customStyle="1" w:styleId="Car">
    <w:name w:val="Car"/>
    <w:basedOn w:val="Normal"/>
    <w:rsid w:val="00D76D92"/>
    <w:pPr>
      <w:spacing w:after="160" w:line="240" w:lineRule="exact"/>
    </w:pPr>
    <w:rPr>
      <w:rFonts w:ascii="Verdana" w:hAnsi="Verdana"/>
      <w:sz w:val="20"/>
      <w:szCs w:val="20"/>
      <w:lang w:eastAsia="en-US"/>
    </w:rPr>
  </w:style>
  <w:style w:type="table" w:customStyle="1" w:styleId="Cuadrculadetablaclara1">
    <w:name w:val="Cuadrícula de tabla clara1"/>
    <w:basedOn w:val="Tablanormal"/>
    <w:uiPriority w:val="40"/>
    <w:rsid w:val="00054F8E"/>
    <w:rPr>
      <w:rFonts w:ascii="Calibri" w:eastAsia="Calibri" w:hAnsi="Calibri"/>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extonotaalfinal">
    <w:name w:val="endnote text"/>
    <w:basedOn w:val="Normal"/>
    <w:link w:val="TextonotaalfinalCar"/>
    <w:semiHidden/>
    <w:unhideWhenUsed/>
    <w:rsid w:val="00A20E71"/>
    <w:rPr>
      <w:sz w:val="20"/>
      <w:szCs w:val="20"/>
    </w:rPr>
  </w:style>
  <w:style w:type="character" w:customStyle="1" w:styleId="TextonotaalfinalCar">
    <w:name w:val="Texto nota al final Car"/>
    <w:basedOn w:val="Fuentedeprrafopredeter"/>
    <w:link w:val="Textonotaalfinal"/>
    <w:semiHidden/>
    <w:rsid w:val="00A20E71"/>
  </w:style>
  <w:style w:type="character" w:styleId="Refdenotaalfinal">
    <w:name w:val="endnote reference"/>
    <w:basedOn w:val="Fuentedeprrafopredeter"/>
    <w:semiHidden/>
    <w:unhideWhenUsed/>
    <w:rsid w:val="00A20E71"/>
    <w:rPr>
      <w:vertAlign w:val="superscript"/>
    </w:rPr>
  </w:style>
  <w:style w:type="table" w:customStyle="1" w:styleId="Tabladecuadrcula1clara1">
    <w:name w:val="Tabla de cuadrícula 1 clara1"/>
    <w:basedOn w:val="Tablanormal"/>
    <w:uiPriority w:val="46"/>
    <w:rsid w:val="00C87DAD"/>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styleId="nfasisintenso">
    <w:name w:val="Intense Emphasis"/>
    <w:basedOn w:val="Fuentedeprrafopredeter"/>
    <w:uiPriority w:val="21"/>
    <w:qFormat/>
    <w:rsid w:val="005013DA"/>
    <w:rPr>
      <w:b/>
      <w:bCs/>
      <w:i/>
      <w:iCs/>
      <w:color w:val="4F81BD" w:themeColor="accent1"/>
    </w:rPr>
  </w:style>
  <w:style w:type="paragraph" w:styleId="Subttulo">
    <w:name w:val="Subtitle"/>
    <w:basedOn w:val="Normal"/>
    <w:next w:val="Normal"/>
    <w:link w:val="SubttuloCar"/>
    <w:qFormat/>
    <w:rsid w:val="00FC0671"/>
    <w:pPr>
      <w:numPr>
        <w:ilvl w:val="1"/>
      </w:numPr>
    </w:pPr>
    <w:rPr>
      <w:rFonts w:asciiTheme="majorHAnsi" w:eastAsiaTheme="majorEastAsia" w:hAnsiTheme="majorHAnsi" w:cstheme="majorBidi"/>
      <w:i/>
      <w:iCs/>
      <w:color w:val="4F81BD" w:themeColor="accent1"/>
      <w:spacing w:val="15"/>
    </w:rPr>
  </w:style>
  <w:style w:type="character" w:customStyle="1" w:styleId="SubttuloCar">
    <w:name w:val="Subtítulo Car"/>
    <w:basedOn w:val="Fuentedeprrafopredeter"/>
    <w:link w:val="Subttulo"/>
    <w:rsid w:val="00FC0671"/>
    <w:rPr>
      <w:rFonts w:asciiTheme="majorHAnsi" w:eastAsiaTheme="majorEastAsia" w:hAnsiTheme="majorHAnsi" w:cstheme="majorBidi"/>
      <w:i/>
      <w:iCs/>
      <w:color w:val="4F81BD" w:themeColor="accent1"/>
      <w:spacing w:val="15"/>
      <w:sz w:val="24"/>
      <w:szCs w:val="24"/>
    </w:rPr>
  </w:style>
  <w:style w:type="paragraph" w:styleId="Textoindependiente">
    <w:name w:val="Body Text"/>
    <w:aliases w:val="Subsection Body Text,Texto independiente Car Car Car Car,Texto independiente Car Car Car,body text,bt"/>
    <w:basedOn w:val="Normal"/>
    <w:link w:val="TextoindependienteCar"/>
    <w:rsid w:val="00AB5370"/>
    <w:pPr>
      <w:jc w:val="both"/>
    </w:pPr>
    <w:rPr>
      <w:rFonts w:ascii="Arial" w:hAnsi="Arial"/>
      <w:b/>
      <w:sz w:val="22"/>
      <w:lang w:val="es-ES"/>
    </w:rPr>
  </w:style>
  <w:style w:type="character" w:customStyle="1" w:styleId="TextoindependienteCar">
    <w:name w:val="Texto independiente Car"/>
    <w:aliases w:val="Subsection Body Text Car,Texto independiente Car Car Car Car Car,Texto independiente Car Car Car Car1,body text Car,bt Car"/>
    <w:basedOn w:val="Fuentedeprrafopredeter"/>
    <w:link w:val="Textoindependiente"/>
    <w:rsid w:val="00AB5370"/>
    <w:rPr>
      <w:rFonts w:ascii="Arial" w:hAnsi="Arial"/>
      <w:b/>
      <w:sz w:val="22"/>
      <w:szCs w:val="24"/>
    </w:rPr>
  </w:style>
  <w:style w:type="paragraph" w:customStyle="1" w:styleId="CM24">
    <w:name w:val="CM24"/>
    <w:basedOn w:val="Normal"/>
    <w:next w:val="Normal"/>
    <w:uiPriority w:val="99"/>
    <w:rsid w:val="00AB5370"/>
    <w:pPr>
      <w:autoSpaceDE w:val="0"/>
      <w:autoSpaceDN w:val="0"/>
      <w:adjustRightInd w:val="0"/>
    </w:pPr>
    <w:rPr>
      <w:rFonts w:ascii="Arial" w:eastAsia="Calibri" w:hAnsi="Arial" w:cs="Arial"/>
      <w:lang w:val="es-MX" w:eastAsia="en-US"/>
    </w:rPr>
  </w:style>
  <w:style w:type="character" w:customStyle="1" w:styleId="apple-style-span">
    <w:name w:val="apple-style-span"/>
    <w:basedOn w:val="Fuentedeprrafopredeter"/>
    <w:rsid w:val="00AB5370"/>
  </w:style>
  <w:style w:type="paragraph" w:customStyle="1" w:styleId="pa39">
    <w:name w:val="pa39"/>
    <w:basedOn w:val="Normal"/>
    <w:rsid w:val="00AB5370"/>
    <w:pPr>
      <w:spacing w:before="100" w:beforeAutospacing="1" w:after="100" w:afterAutospacing="1"/>
    </w:pPr>
    <w:rPr>
      <w:lang w:val="es-ES"/>
    </w:rPr>
  </w:style>
  <w:style w:type="paragraph" w:styleId="Ttulo">
    <w:name w:val="Title"/>
    <w:basedOn w:val="Normal"/>
    <w:link w:val="TtuloCar"/>
    <w:qFormat/>
    <w:rsid w:val="0033197B"/>
    <w:pPr>
      <w:jc w:val="center"/>
    </w:pPr>
    <w:rPr>
      <w:b/>
      <w:bCs/>
      <w:sz w:val="28"/>
      <w:lang w:val="es-ES"/>
    </w:rPr>
  </w:style>
  <w:style w:type="character" w:customStyle="1" w:styleId="TtuloCar">
    <w:name w:val="Título Car"/>
    <w:basedOn w:val="Fuentedeprrafopredeter"/>
    <w:link w:val="Ttulo"/>
    <w:rsid w:val="0033197B"/>
    <w:rPr>
      <w:b/>
      <w:bCs/>
      <w:sz w:val="28"/>
      <w:szCs w:val="24"/>
    </w:rPr>
  </w:style>
  <w:style w:type="paragraph" w:styleId="z-Principiodelformulario">
    <w:name w:val="HTML Top of Form"/>
    <w:basedOn w:val="Normal"/>
    <w:next w:val="Normal"/>
    <w:link w:val="z-PrincipiodelformularioCar"/>
    <w:hidden/>
    <w:uiPriority w:val="99"/>
    <w:unhideWhenUsed/>
    <w:rsid w:val="0033197B"/>
    <w:pPr>
      <w:pBdr>
        <w:bottom w:val="single" w:sz="6" w:space="1" w:color="auto"/>
      </w:pBdr>
      <w:jc w:val="center"/>
    </w:pPr>
    <w:rPr>
      <w:rFonts w:ascii="Arial" w:hAnsi="Arial" w:cs="Arial"/>
      <w:vanish/>
      <w:sz w:val="16"/>
      <w:szCs w:val="16"/>
      <w:lang w:eastAsia="es-CO"/>
    </w:rPr>
  </w:style>
  <w:style w:type="character" w:customStyle="1" w:styleId="z-PrincipiodelformularioCar">
    <w:name w:val="z-Principio del formulario Car"/>
    <w:basedOn w:val="Fuentedeprrafopredeter"/>
    <w:link w:val="z-Principiodelformulario"/>
    <w:uiPriority w:val="99"/>
    <w:rsid w:val="0033197B"/>
    <w:rPr>
      <w:rFonts w:ascii="Arial" w:hAnsi="Arial" w:cs="Arial"/>
      <w:vanish/>
      <w:sz w:val="16"/>
      <w:szCs w:val="16"/>
      <w:lang w:val="es-CO" w:eastAsia="es-CO"/>
    </w:rPr>
  </w:style>
  <w:style w:type="paragraph" w:styleId="z-Finaldelformulario">
    <w:name w:val="HTML Bottom of Form"/>
    <w:basedOn w:val="Normal"/>
    <w:next w:val="Normal"/>
    <w:link w:val="z-FinaldelformularioCar"/>
    <w:hidden/>
    <w:uiPriority w:val="99"/>
    <w:unhideWhenUsed/>
    <w:rsid w:val="0033197B"/>
    <w:pPr>
      <w:pBdr>
        <w:top w:val="single" w:sz="6" w:space="1" w:color="auto"/>
      </w:pBdr>
      <w:jc w:val="center"/>
    </w:pPr>
    <w:rPr>
      <w:rFonts w:ascii="Arial" w:hAnsi="Arial" w:cs="Arial"/>
      <w:vanish/>
      <w:sz w:val="16"/>
      <w:szCs w:val="16"/>
      <w:lang w:eastAsia="es-CO"/>
    </w:rPr>
  </w:style>
  <w:style w:type="character" w:customStyle="1" w:styleId="z-FinaldelformularioCar">
    <w:name w:val="z-Final del formulario Car"/>
    <w:basedOn w:val="Fuentedeprrafopredeter"/>
    <w:link w:val="z-Finaldelformulario"/>
    <w:uiPriority w:val="99"/>
    <w:rsid w:val="0033197B"/>
    <w:rPr>
      <w:rFonts w:ascii="Arial" w:hAnsi="Arial" w:cs="Arial"/>
      <w:vanish/>
      <w:sz w:val="16"/>
      <w:szCs w:val="16"/>
      <w:lang w:val="es-CO" w:eastAsia="es-CO"/>
    </w:rPr>
  </w:style>
  <w:style w:type="paragraph" w:customStyle="1" w:styleId="Default">
    <w:name w:val="Default"/>
    <w:link w:val="DefaultCar"/>
    <w:qFormat/>
    <w:rsid w:val="003D77D4"/>
    <w:pPr>
      <w:autoSpaceDE w:val="0"/>
      <w:autoSpaceDN w:val="0"/>
      <w:adjustRightInd w:val="0"/>
    </w:pPr>
    <w:rPr>
      <w:rFonts w:ascii="Arial" w:eastAsia="Calibri" w:hAnsi="Arial" w:cs="Arial"/>
      <w:color w:val="000000"/>
      <w:sz w:val="24"/>
      <w:szCs w:val="24"/>
    </w:rPr>
  </w:style>
  <w:style w:type="character" w:customStyle="1" w:styleId="DefaultCar">
    <w:name w:val="Default Car"/>
    <w:link w:val="Default"/>
    <w:locked/>
    <w:rsid w:val="00694E70"/>
    <w:rPr>
      <w:rFonts w:ascii="Arial" w:eastAsia="Calibri" w:hAnsi="Arial" w:cs="Arial"/>
      <w:color w:val="000000"/>
      <w:sz w:val="24"/>
      <w:szCs w:val="24"/>
    </w:rPr>
  </w:style>
  <w:style w:type="paragraph" w:styleId="Sangradetextonormal">
    <w:name w:val="Body Text Indent"/>
    <w:basedOn w:val="Normal"/>
    <w:link w:val="SangradetextonormalCar"/>
    <w:rsid w:val="003D77D4"/>
    <w:pPr>
      <w:spacing w:after="120"/>
      <w:ind w:left="283"/>
    </w:pPr>
    <w:rPr>
      <w:lang w:val="x-none" w:eastAsia="x-none"/>
    </w:rPr>
  </w:style>
  <w:style w:type="character" w:customStyle="1" w:styleId="SangradetextonormalCar">
    <w:name w:val="Sangría de texto normal Car"/>
    <w:basedOn w:val="Fuentedeprrafopredeter"/>
    <w:link w:val="Sangradetextonormal"/>
    <w:rsid w:val="003D77D4"/>
    <w:rPr>
      <w:sz w:val="24"/>
      <w:szCs w:val="24"/>
      <w:lang w:val="x-none" w:eastAsia="x-none"/>
    </w:rPr>
  </w:style>
  <w:style w:type="paragraph" w:customStyle="1" w:styleId="Textoindependiente31">
    <w:name w:val="Texto independiente 31"/>
    <w:basedOn w:val="Normal"/>
    <w:rsid w:val="002E5FD0"/>
    <w:pPr>
      <w:widowControl w:val="0"/>
      <w:suppressAutoHyphens/>
      <w:overflowPunct w:val="0"/>
      <w:autoSpaceDE w:val="0"/>
      <w:autoSpaceDN w:val="0"/>
      <w:adjustRightInd w:val="0"/>
      <w:jc w:val="both"/>
      <w:textAlignment w:val="baseline"/>
    </w:pPr>
    <w:rPr>
      <w:szCs w:val="20"/>
      <w:lang w:val="es-ES_tradnl"/>
    </w:rPr>
  </w:style>
  <w:style w:type="paragraph" w:customStyle="1" w:styleId="Textoindependiente21">
    <w:name w:val="Texto independiente 21"/>
    <w:basedOn w:val="Normal"/>
    <w:rsid w:val="002E5FD0"/>
    <w:pPr>
      <w:widowControl w:val="0"/>
      <w:suppressAutoHyphens/>
      <w:overflowPunct w:val="0"/>
      <w:autoSpaceDE w:val="0"/>
      <w:autoSpaceDN w:val="0"/>
      <w:adjustRightInd w:val="0"/>
      <w:jc w:val="both"/>
      <w:textAlignment w:val="baseline"/>
    </w:pPr>
    <w:rPr>
      <w:b/>
      <w:color w:val="FF0000"/>
      <w:szCs w:val="20"/>
      <w:lang w:val="es-ES_tradnl"/>
    </w:rPr>
  </w:style>
  <w:style w:type="paragraph" w:customStyle="1" w:styleId="MINUTAS">
    <w:name w:val="MINUTAS"/>
    <w:link w:val="MINUTASCar"/>
    <w:rsid w:val="002E5FD0"/>
    <w:pPr>
      <w:overflowPunct w:val="0"/>
      <w:autoSpaceDE w:val="0"/>
      <w:autoSpaceDN w:val="0"/>
      <w:adjustRightInd w:val="0"/>
      <w:spacing w:before="170"/>
      <w:ind w:left="170" w:right="170"/>
      <w:jc w:val="both"/>
      <w:textAlignment w:val="baseline"/>
    </w:pPr>
    <w:rPr>
      <w:rFonts w:ascii="Helvetica" w:hAnsi="Helvetica"/>
      <w:lang w:val="en-US"/>
    </w:rPr>
  </w:style>
  <w:style w:type="character" w:customStyle="1" w:styleId="MINUTASCar">
    <w:name w:val="MINUTAS Car"/>
    <w:link w:val="MINUTAS"/>
    <w:locked/>
    <w:rsid w:val="002E5FD0"/>
    <w:rPr>
      <w:rFonts w:ascii="Helvetica" w:hAnsi="Helvetica"/>
      <w:lang w:val="en-US"/>
    </w:rPr>
  </w:style>
  <w:style w:type="paragraph" w:customStyle="1" w:styleId="Textodebloque1">
    <w:name w:val="Texto de bloque1"/>
    <w:basedOn w:val="Normal"/>
    <w:rsid w:val="002E5FD0"/>
    <w:pPr>
      <w:suppressAutoHyphens/>
      <w:overflowPunct w:val="0"/>
      <w:autoSpaceDE w:val="0"/>
      <w:autoSpaceDN w:val="0"/>
      <w:adjustRightInd w:val="0"/>
      <w:ind w:left="-4" w:right="51"/>
      <w:jc w:val="both"/>
      <w:textAlignment w:val="baseline"/>
    </w:pPr>
    <w:rPr>
      <w:rFonts w:ascii="Arial" w:hAnsi="Arial"/>
      <w:spacing w:val="-2"/>
      <w:szCs w:val="20"/>
      <w:lang w:val="es-ES_tradnl"/>
    </w:rPr>
  </w:style>
  <w:style w:type="paragraph" w:customStyle="1" w:styleId="TITMINUTA">
    <w:name w:val="TIT. MINUTA"/>
    <w:rsid w:val="002E5FD0"/>
    <w:pPr>
      <w:overflowPunct w:val="0"/>
      <w:autoSpaceDE w:val="0"/>
      <w:autoSpaceDN w:val="0"/>
      <w:adjustRightInd w:val="0"/>
      <w:spacing w:before="454"/>
      <w:ind w:left="170" w:right="170"/>
      <w:jc w:val="center"/>
      <w:textAlignment w:val="baseline"/>
    </w:pPr>
    <w:rPr>
      <w:rFonts w:ascii="Times" w:hAnsi="Times"/>
      <w:b/>
      <w:lang w:val="en-US"/>
    </w:rPr>
  </w:style>
  <w:style w:type="paragraph" w:customStyle="1" w:styleId="a">
    <w:basedOn w:val="Normal"/>
    <w:next w:val="Ttulo"/>
    <w:qFormat/>
    <w:rsid w:val="002E5FD0"/>
    <w:pPr>
      <w:overflowPunct w:val="0"/>
      <w:autoSpaceDE w:val="0"/>
      <w:autoSpaceDN w:val="0"/>
      <w:adjustRightInd w:val="0"/>
      <w:spacing w:before="240" w:after="60"/>
      <w:jc w:val="center"/>
      <w:textAlignment w:val="baseline"/>
      <w:outlineLvl w:val="0"/>
    </w:pPr>
    <w:rPr>
      <w:rFonts w:ascii="Arial" w:hAnsi="Arial" w:cs="Arial"/>
      <w:b/>
      <w:bCs/>
      <w:kern w:val="28"/>
      <w:sz w:val="32"/>
      <w:szCs w:val="32"/>
      <w:lang w:val="es-ES_tradnl"/>
    </w:rPr>
  </w:style>
  <w:style w:type="paragraph" w:customStyle="1" w:styleId="xl29">
    <w:name w:val="xl29"/>
    <w:basedOn w:val="Normal"/>
    <w:rsid w:val="002E5FD0"/>
    <w:pPr>
      <w:spacing w:before="100" w:after="100"/>
      <w:jc w:val="center"/>
    </w:pPr>
    <w:rPr>
      <w:rFonts w:ascii="Tahoma" w:hAnsi="Tahoma"/>
      <w:b/>
      <w:color w:val="000000"/>
      <w:sz w:val="22"/>
      <w:szCs w:val="20"/>
      <w:lang w:val="es-ES"/>
    </w:rPr>
  </w:style>
  <w:style w:type="paragraph" w:customStyle="1" w:styleId="CUADROS">
    <w:name w:val="CUADROS"/>
    <w:rsid w:val="002E5FD0"/>
    <w:pPr>
      <w:tabs>
        <w:tab w:val="left" w:pos="1304"/>
      </w:tabs>
      <w:spacing w:before="113" w:line="220" w:lineRule="atLeast"/>
      <w:ind w:left="113" w:right="113"/>
      <w:jc w:val="both"/>
    </w:pPr>
    <w:rPr>
      <w:rFonts w:ascii="C Helvetica Condensed" w:hAnsi="C Helvetica Condensed"/>
      <w:sz w:val="18"/>
      <w:lang w:val="en-US"/>
    </w:rPr>
  </w:style>
  <w:style w:type="paragraph" w:customStyle="1" w:styleId="INDENTADO">
    <w:name w:val="INDENTADO"/>
    <w:rsid w:val="002E5FD0"/>
    <w:pPr>
      <w:spacing w:before="170"/>
      <w:ind w:left="510" w:right="170" w:hanging="312"/>
      <w:jc w:val="both"/>
    </w:pPr>
    <w:rPr>
      <w:rFonts w:ascii="Helvetica" w:hAnsi="Helvetica"/>
      <w:lang w:val="en-US"/>
    </w:rPr>
  </w:style>
  <w:style w:type="paragraph" w:customStyle="1" w:styleId="Subminuta">
    <w:name w:val="Subminuta"/>
    <w:rsid w:val="002E5FD0"/>
    <w:pPr>
      <w:spacing w:before="283"/>
      <w:ind w:left="624" w:hanging="454"/>
    </w:pPr>
    <w:rPr>
      <w:rFonts w:ascii="Times" w:hAnsi="Times"/>
      <w:spacing w:val="-15"/>
      <w:lang w:val="en-US"/>
    </w:rPr>
  </w:style>
  <w:style w:type="paragraph" w:styleId="Textoindependiente2">
    <w:name w:val="Body Text 2"/>
    <w:basedOn w:val="Normal"/>
    <w:link w:val="Textoindependiente2Car"/>
    <w:rsid w:val="002E5FD0"/>
    <w:pPr>
      <w:overflowPunct w:val="0"/>
      <w:autoSpaceDE w:val="0"/>
      <w:autoSpaceDN w:val="0"/>
      <w:adjustRightInd w:val="0"/>
      <w:jc w:val="center"/>
      <w:textAlignment w:val="baseline"/>
    </w:pPr>
    <w:rPr>
      <w:rFonts w:ascii="Bookman Old Style" w:hAnsi="Bookman Old Style"/>
      <w:kern w:val="28"/>
      <w:szCs w:val="20"/>
      <w:lang w:val="es-ES_tradnl"/>
    </w:rPr>
  </w:style>
  <w:style w:type="character" w:customStyle="1" w:styleId="Textoindependiente2Car">
    <w:name w:val="Texto independiente 2 Car"/>
    <w:basedOn w:val="Fuentedeprrafopredeter"/>
    <w:link w:val="Textoindependiente2"/>
    <w:rsid w:val="002E5FD0"/>
    <w:rPr>
      <w:rFonts w:ascii="Bookman Old Style" w:hAnsi="Bookman Old Style"/>
      <w:kern w:val="28"/>
      <w:sz w:val="24"/>
      <w:lang w:val="es-ES_tradnl"/>
    </w:rPr>
  </w:style>
  <w:style w:type="paragraph" w:customStyle="1" w:styleId="BodyText28">
    <w:name w:val="Body Text 28"/>
    <w:basedOn w:val="Normal"/>
    <w:rsid w:val="002E5FD0"/>
    <w:pPr>
      <w:widowControl w:val="0"/>
      <w:suppressAutoHyphens/>
      <w:overflowPunct w:val="0"/>
      <w:autoSpaceDE w:val="0"/>
      <w:jc w:val="both"/>
      <w:textAlignment w:val="baseline"/>
    </w:pPr>
    <w:rPr>
      <w:rFonts w:ascii="Arial" w:hAnsi="Arial"/>
      <w:sz w:val="22"/>
      <w:szCs w:val="20"/>
      <w:lang w:eastAsia="ar-SA"/>
    </w:rPr>
  </w:style>
  <w:style w:type="character" w:customStyle="1" w:styleId="texto1">
    <w:name w:val="texto1"/>
    <w:rsid w:val="002E5FD0"/>
    <w:rPr>
      <w:rFonts w:ascii="Arial" w:hAnsi="Arial" w:cs="Arial" w:hint="default"/>
      <w:b w:val="0"/>
      <w:bCs w:val="0"/>
      <w:color w:val="000000"/>
      <w:sz w:val="18"/>
      <w:szCs w:val="18"/>
    </w:rPr>
  </w:style>
  <w:style w:type="paragraph" w:customStyle="1" w:styleId="EstiloTtulo111pt">
    <w:name w:val="Estilo Título 1 + 11 pt"/>
    <w:basedOn w:val="Ttulo1"/>
    <w:autoRedefine/>
    <w:rsid w:val="002E5FD0"/>
    <w:pPr>
      <w:numPr>
        <w:numId w:val="4"/>
      </w:numPr>
      <w:tabs>
        <w:tab w:val="left" w:pos="426"/>
      </w:tabs>
      <w:overflowPunct/>
      <w:autoSpaceDE/>
      <w:autoSpaceDN/>
      <w:adjustRightInd/>
      <w:spacing w:before="240" w:after="60"/>
      <w:textAlignment w:val="auto"/>
    </w:pPr>
    <w:rPr>
      <w:rFonts w:ascii="Arial" w:eastAsia="Calibri" w:hAnsi="Arial" w:cs="Arial"/>
      <w:i w:val="0"/>
      <w:sz w:val="22"/>
      <w:szCs w:val="22"/>
      <w:lang w:val="es-MX"/>
    </w:rPr>
  </w:style>
  <w:style w:type="paragraph" w:styleId="Continuarlista">
    <w:name w:val="List Continue"/>
    <w:basedOn w:val="Normal"/>
    <w:rsid w:val="002E5FD0"/>
    <w:pPr>
      <w:widowControl w:val="0"/>
      <w:overflowPunct w:val="0"/>
      <w:autoSpaceDE w:val="0"/>
      <w:autoSpaceDN w:val="0"/>
      <w:adjustRightInd w:val="0"/>
      <w:spacing w:after="120"/>
      <w:ind w:left="283"/>
      <w:textAlignment w:val="baseline"/>
    </w:pPr>
    <w:rPr>
      <w:sz w:val="20"/>
      <w:szCs w:val="20"/>
      <w:lang w:val="es-ES_tradnl"/>
    </w:rPr>
  </w:style>
  <w:style w:type="paragraph" w:customStyle="1" w:styleId="ecxestilo">
    <w:name w:val="ecxestilo"/>
    <w:basedOn w:val="Normal"/>
    <w:rsid w:val="002E5FD0"/>
    <w:pPr>
      <w:spacing w:after="324"/>
    </w:pPr>
    <w:rPr>
      <w:lang w:val="es-ES"/>
    </w:rPr>
  </w:style>
  <w:style w:type="paragraph" w:customStyle="1" w:styleId="Textoindependiente22">
    <w:name w:val="Texto independiente 22"/>
    <w:basedOn w:val="Normal"/>
    <w:rsid w:val="002E5FD0"/>
    <w:pPr>
      <w:widowControl w:val="0"/>
      <w:suppressAutoHyphens/>
      <w:overflowPunct w:val="0"/>
      <w:autoSpaceDE w:val="0"/>
      <w:autoSpaceDN w:val="0"/>
      <w:adjustRightInd w:val="0"/>
      <w:jc w:val="both"/>
      <w:textAlignment w:val="baseline"/>
    </w:pPr>
    <w:rPr>
      <w:b/>
      <w:color w:val="FF0000"/>
      <w:szCs w:val="20"/>
      <w:lang w:val="es-ES_tradnl"/>
    </w:rPr>
  </w:style>
  <w:style w:type="character" w:customStyle="1" w:styleId="Estilo3Car">
    <w:name w:val="Estilo3 Car"/>
    <w:link w:val="Estilo3"/>
    <w:uiPriority w:val="99"/>
    <w:locked/>
    <w:rsid w:val="002E5FD0"/>
    <w:rPr>
      <w:rFonts w:ascii="Arial" w:hAnsi="Arial"/>
      <w:b/>
      <w:sz w:val="18"/>
    </w:rPr>
  </w:style>
  <w:style w:type="paragraph" w:customStyle="1" w:styleId="Estilo3">
    <w:name w:val="Estilo3"/>
    <w:basedOn w:val="Normal"/>
    <w:link w:val="Estilo3Car"/>
    <w:uiPriority w:val="99"/>
    <w:rsid w:val="002E5FD0"/>
    <w:pPr>
      <w:ind w:left="720" w:hanging="720"/>
      <w:jc w:val="both"/>
    </w:pPr>
    <w:rPr>
      <w:rFonts w:ascii="Arial" w:hAnsi="Arial"/>
      <w:b/>
      <w:sz w:val="18"/>
      <w:szCs w:val="20"/>
      <w:lang w:val="es-ES"/>
    </w:rPr>
  </w:style>
  <w:style w:type="paragraph" w:customStyle="1" w:styleId="Espero">
    <w:name w:val="Espero"/>
    <w:basedOn w:val="Normal"/>
    <w:rsid w:val="002E5FD0"/>
    <w:pPr>
      <w:jc w:val="both"/>
    </w:pPr>
    <w:rPr>
      <w:rFonts w:ascii="Arial" w:hAnsi="Arial"/>
      <w:b/>
      <w:szCs w:val="20"/>
      <w:lang w:val="es-ES_tradnl"/>
    </w:rPr>
  </w:style>
  <w:style w:type="paragraph" w:customStyle="1" w:styleId="Sangra2detindependiente1">
    <w:name w:val="Sangría 2 de t.independiente1"/>
    <w:basedOn w:val="Normal"/>
    <w:rsid w:val="002E5FD0"/>
    <w:pPr>
      <w:ind w:left="284"/>
      <w:jc w:val="both"/>
    </w:pPr>
    <w:rPr>
      <w:sz w:val="28"/>
      <w:szCs w:val="20"/>
      <w:lang w:val="es-ES_tradnl"/>
    </w:rPr>
  </w:style>
  <w:style w:type="character" w:styleId="Refdecomentario">
    <w:name w:val="annotation reference"/>
    <w:rsid w:val="002E5FD0"/>
    <w:rPr>
      <w:sz w:val="16"/>
      <w:szCs w:val="16"/>
    </w:rPr>
  </w:style>
  <w:style w:type="paragraph" w:styleId="Textocomentario">
    <w:name w:val="annotation text"/>
    <w:basedOn w:val="Normal"/>
    <w:link w:val="TextocomentarioCar"/>
    <w:uiPriority w:val="99"/>
    <w:rsid w:val="002E5FD0"/>
    <w:rPr>
      <w:sz w:val="20"/>
      <w:szCs w:val="20"/>
      <w:lang w:val="es-ES"/>
    </w:rPr>
  </w:style>
  <w:style w:type="character" w:customStyle="1" w:styleId="TextocomentarioCar">
    <w:name w:val="Texto comentario Car"/>
    <w:basedOn w:val="Fuentedeprrafopredeter"/>
    <w:link w:val="Textocomentario"/>
    <w:uiPriority w:val="99"/>
    <w:rsid w:val="002E5FD0"/>
  </w:style>
  <w:style w:type="paragraph" w:styleId="Asuntodelcomentario">
    <w:name w:val="annotation subject"/>
    <w:basedOn w:val="Textocomentario"/>
    <w:next w:val="Textocomentario"/>
    <w:link w:val="AsuntodelcomentarioCar"/>
    <w:rsid w:val="002E5FD0"/>
    <w:rPr>
      <w:b/>
      <w:bCs/>
    </w:rPr>
  </w:style>
  <w:style w:type="character" w:customStyle="1" w:styleId="AsuntodelcomentarioCar">
    <w:name w:val="Asunto del comentario Car"/>
    <w:basedOn w:val="TextocomentarioCar"/>
    <w:link w:val="Asuntodelcomentario"/>
    <w:rsid w:val="002E5FD0"/>
    <w:rPr>
      <w:b/>
      <w:bCs/>
    </w:rPr>
  </w:style>
  <w:style w:type="paragraph" w:customStyle="1" w:styleId="Listavistosa-nfasis11">
    <w:name w:val="Lista vistosa - Énfasis 11"/>
    <w:basedOn w:val="Normal"/>
    <w:uiPriority w:val="34"/>
    <w:qFormat/>
    <w:rsid w:val="002E5FD0"/>
    <w:pPr>
      <w:ind w:left="720"/>
    </w:pPr>
    <w:rPr>
      <w:lang w:eastAsia="es-MX"/>
    </w:rPr>
  </w:style>
  <w:style w:type="paragraph" w:customStyle="1" w:styleId="a0">
    <w:basedOn w:val="Normal"/>
    <w:next w:val="Ttulo"/>
    <w:qFormat/>
    <w:rsid w:val="00D46D01"/>
    <w:pPr>
      <w:overflowPunct w:val="0"/>
      <w:autoSpaceDE w:val="0"/>
      <w:autoSpaceDN w:val="0"/>
      <w:adjustRightInd w:val="0"/>
      <w:spacing w:before="240" w:after="60"/>
      <w:jc w:val="center"/>
      <w:textAlignment w:val="baseline"/>
      <w:outlineLvl w:val="0"/>
    </w:pPr>
    <w:rPr>
      <w:rFonts w:ascii="Arial" w:hAnsi="Arial" w:cs="Arial"/>
      <w:b/>
      <w:bCs/>
      <w:kern w:val="28"/>
      <w:sz w:val="32"/>
      <w:szCs w:val="32"/>
      <w:lang w:val="es-ES_tradnl"/>
    </w:rPr>
  </w:style>
  <w:style w:type="character" w:customStyle="1" w:styleId="EstiloCorreo33">
    <w:name w:val="EstiloCorreo33"/>
    <w:semiHidden/>
    <w:rsid w:val="00D46D01"/>
    <w:rPr>
      <w:rFonts w:ascii="Arial" w:hAnsi="Arial" w:cs="Arial"/>
      <w:color w:val="000080"/>
      <w:sz w:val="20"/>
      <w:szCs w:val="20"/>
    </w:rPr>
  </w:style>
  <w:style w:type="table" w:styleId="Tablabsica1">
    <w:name w:val="Table Simple 1"/>
    <w:basedOn w:val="Tablanormal"/>
    <w:rsid w:val="00D46D01"/>
    <w:rPr>
      <w:lang w:val="es-CO" w:eastAsia="es-CO"/>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D46D01"/>
    <w:rPr>
      <w:lang w:val="es-CO" w:eastAsia="es-CO"/>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D46D01"/>
    <w:rPr>
      <w:lang w:val="es-CO" w:eastAsia="es-CO"/>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D46D01"/>
    <w:rPr>
      <w:lang w:val="es-CO" w:eastAsia="es-CO"/>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D46D01"/>
    <w:rPr>
      <w:lang w:val="es-CO" w:eastAsia="es-CO"/>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D46D01"/>
    <w:rPr>
      <w:color w:val="000080"/>
      <w:lang w:val="es-CO" w:eastAsia="es-CO"/>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decuadrcula7concolores-nfasis11">
    <w:name w:val="Tabla de cuadrícula 7 con colores - Énfasis 11"/>
    <w:basedOn w:val="Tablanormal"/>
    <w:uiPriority w:val="52"/>
    <w:rsid w:val="00D46D01"/>
    <w:rPr>
      <w:color w:val="365F91"/>
      <w:lang w:val="es-CO" w:eastAsia="es-CO"/>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Tabladecuadrcula2-nfasis51">
    <w:name w:val="Tabla de cuadrícula 2 - Énfasis 51"/>
    <w:basedOn w:val="Tablanormal"/>
    <w:uiPriority w:val="47"/>
    <w:rsid w:val="00D46D01"/>
    <w:rPr>
      <w:lang w:val="es-CO" w:eastAsia="es-CO"/>
    </w:rPr>
    <w:tblPr>
      <w:tblStyleRowBandSize w:val="1"/>
      <w:tblStyleColBandSize w:val="1"/>
      <w:tblBorders>
        <w:top w:val="single" w:sz="2" w:space="0" w:color="92CDDC"/>
        <w:bottom w:val="single" w:sz="2" w:space="0" w:color="92CDDC"/>
        <w:insideH w:val="single" w:sz="2" w:space="0" w:color="92CDDC"/>
        <w:insideV w:val="single" w:sz="2" w:space="0" w:color="92CDDC"/>
      </w:tblBorders>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Tablanormal11">
    <w:name w:val="Tabla normal 11"/>
    <w:basedOn w:val="Tablanormal"/>
    <w:uiPriority w:val="41"/>
    <w:rsid w:val="00D46D01"/>
    <w:rPr>
      <w:lang w:val="es-CO" w:eastAsia="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decuadrcula1clara-nfasis11">
    <w:name w:val="Tabla de cuadrícula 1 clara - Énfasis 11"/>
    <w:basedOn w:val="Tablanormal"/>
    <w:uiPriority w:val="46"/>
    <w:rsid w:val="00D46D01"/>
    <w:rPr>
      <w:lang w:val="es-CO" w:eastAsia="es-CO"/>
    </w:rPr>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table" w:customStyle="1" w:styleId="Tabladecuadrcula1clara-nfasis61">
    <w:name w:val="Tabla de cuadrícula 1 clara - Énfasis 61"/>
    <w:basedOn w:val="Tablanormal"/>
    <w:uiPriority w:val="46"/>
    <w:rsid w:val="00D46D01"/>
    <w:rPr>
      <w:lang w:val="es-CO" w:eastAsia="es-CO"/>
    </w:rPr>
    <w:tblPr>
      <w:tblStyleRowBandSize w:val="1"/>
      <w:tblStyleColBandSize w:val="1"/>
      <w:tblBorders>
        <w:top w:val="single" w:sz="4" w:space="0" w:color="C5E0B3"/>
        <w:left w:val="single" w:sz="4" w:space="0" w:color="C5E0B3"/>
        <w:bottom w:val="single" w:sz="4" w:space="0" w:color="C5E0B3"/>
        <w:right w:val="single" w:sz="4" w:space="0" w:color="C5E0B3"/>
        <w:insideH w:val="single" w:sz="4" w:space="0" w:color="C5E0B3"/>
        <w:insideV w:val="single" w:sz="4" w:space="0" w:color="C5E0B3"/>
      </w:tblBorders>
    </w:tblPr>
    <w:tblStylePr w:type="firstRow">
      <w:rPr>
        <w:b/>
        <w:bCs/>
      </w:rPr>
      <w:tblPr/>
      <w:tcPr>
        <w:tcBorders>
          <w:bottom w:val="single" w:sz="12" w:space="0" w:color="A8D08D"/>
        </w:tcBorders>
      </w:tcPr>
    </w:tblStylePr>
    <w:tblStylePr w:type="lastRow">
      <w:rPr>
        <w:b/>
        <w:bCs/>
      </w:rPr>
      <w:tblPr/>
      <w:tcPr>
        <w:tcBorders>
          <w:top w:val="double" w:sz="2" w:space="0" w:color="A8D08D"/>
        </w:tcBorders>
      </w:tcPr>
    </w:tblStylePr>
    <w:tblStylePr w:type="firstCol">
      <w:rPr>
        <w:b/>
        <w:bCs/>
      </w:rPr>
    </w:tblStylePr>
    <w:tblStylePr w:type="lastCol">
      <w:rPr>
        <w:b/>
        <w:bCs/>
      </w:rPr>
    </w:tblStylePr>
  </w:style>
  <w:style w:type="table" w:styleId="Cuadrculaclara-nfasis6">
    <w:name w:val="Light Grid Accent 6"/>
    <w:basedOn w:val="Tablanormal"/>
    <w:uiPriority w:val="62"/>
    <w:rsid w:val="00D46D01"/>
    <w:rPr>
      <w:lang w:val="es-CO" w:eastAsia="es-CO"/>
    </w:rPr>
    <w:tblPr>
      <w:tblStyleRowBandSize w:val="1"/>
      <w:tblStyleColBandSize w:val="1"/>
      <w:tblBorders>
        <w:top w:val="single" w:sz="8" w:space="0" w:color="70AD47"/>
        <w:left w:val="single" w:sz="8" w:space="0" w:color="70AD47"/>
        <w:bottom w:val="single" w:sz="8" w:space="0" w:color="70AD47"/>
        <w:right w:val="single" w:sz="8" w:space="0" w:color="70AD47"/>
        <w:insideH w:val="single" w:sz="8" w:space="0" w:color="70AD47"/>
        <w:insideV w:val="single" w:sz="8" w:space="0" w:color="70AD47"/>
      </w:tblBorders>
    </w:tblPr>
    <w:tblStylePr w:type="firstRow">
      <w:pPr>
        <w:spacing w:before="0" w:after="0" w:line="240" w:lineRule="auto"/>
      </w:pPr>
      <w:rPr>
        <w:rFonts w:ascii="Calibri Light" w:eastAsia="Times New Roman" w:hAnsi="Calibri Light" w:cs="Times New Roman"/>
        <w:b/>
        <w:bCs/>
      </w:rPr>
      <w:tblPr/>
      <w:tcPr>
        <w:tcBorders>
          <w:top w:val="single" w:sz="8" w:space="0" w:color="70AD47"/>
          <w:left w:val="single" w:sz="8" w:space="0" w:color="70AD47"/>
          <w:bottom w:val="single" w:sz="18" w:space="0" w:color="70AD47"/>
          <w:right w:val="single" w:sz="8" w:space="0" w:color="70AD47"/>
          <w:insideH w:val="nil"/>
          <w:insideV w:val="single" w:sz="8" w:space="0" w:color="70AD47"/>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70AD47"/>
          <w:left w:val="single" w:sz="8" w:space="0" w:color="70AD47"/>
          <w:bottom w:val="single" w:sz="8" w:space="0" w:color="70AD47"/>
          <w:right w:val="single" w:sz="8" w:space="0" w:color="70AD47"/>
          <w:insideH w:val="nil"/>
          <w:insideV w:val="single" w:sz="8" w:space="0" w:color="70AD47"/>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70AD47"/>
          <w:left w:val="single" w:sz="8" w:space="0" w:color="70AD47"/>
          <w:bottom w:val="single" w:sz="8" w:space="0" w:color="70AD47"/>
          <w:right w:val="single" w:sz="8" w:space="0" w:color="70AD47"/>
        </w:tcBorders>
      </w:tcPr>
    </w:tblStylePr>
    <w:tblStylePr w:type="band1Vert">
      <w:tblPr/>
      <w:tcPr>
        <w:tcBorders>
          <w:top w:val="single" w:sz="8" w:space="0" w:color="70AD47"/>
          <w:left w:val="single" w:sz="8" w:space="0" w:color="70AD47"/>
          <w:bottom w:val="single" w:sz="8" w:space="0" w:color="70AD47"/>
          <w:right w:val="single" w:sz="8" w:space="0" w:color="70AD47"/>
        </w:tcBorders>
        <w:shd w:val="clear" w:color="auto" w:fill="DBEBD0"/>
      </w:tcPr>
    </w:tblStylePr>
    <w:tblStylePr w:type="band1Horz">
      <w:tblPr/>
      <w:tcPr>
        <w:tcBorders>
          <w:top w:val="single" w:sz="8" w:space="0" w:color="70AD47"/>
          <w:left w:val="single" w:sz="8" w:space="0" w:color="70AD47"/>
          <w:bottom w:val="single" w:sz="8" w:space="0" w:color="70AD47"/>
          <w:right w:val="single" w:sz="8" w:space="0" w:color="70AD47"/>
          <w:insideV w:val="single" w:sz="8" w:space="0" w:color="70AD47"/>
        </w:tcBorders>
        <w:shd w:val="clear" w:color="auto" w:fill="DBEBD0"/>
      </w:tcPr>
    </w:tblStylePr>
    <w:tblStylePr w:type="band2Horz">
      <w:tblPr/>
      <w:tcPr>
        <w:tcBorders>
          <w:top w:val="single" w:sz="8" w:space="0" w:color="70AD47"/>
          <w:left w:val="single" w:sz="8" w:space="0" w:color="70AD47"/>
          <w:bottom w:val="single" w:sz="8" w:space="0" w:color="70AD47"/>
          <w:right w:val="single" w:sz="8" w:space="0" w:color="70AD47"/>
          <w:insideV w:val="single" w:sz="8" w:space="0" w:color="70AD47"/>
        </w:tcBorders>
      </w:tcPr>
    </w:tblStylePr>
  </w:style>
  <w:style w:type="table" w:customStyle="1" w:styleId="Tabladecuadrcula7concolores-nfasis31">
    <w:name w:val="Tabla de cuadrícula 7 con colores - Énfasis 31"/>
    <w:basedOn w:val="Tablanormal"/>
    <w:uiPriority w:val="52"/>
    <w:rsid w:val="00D46D01"/>
    <w:rPr>
      <w:rFonts w:ascii="Calibri" w:eastAsia="Calibri" w:hAnsi="Calibri"/>
      <w:color w:val="7B7B7B"/>
      <w:sz w:val="22"/>
      <w:szCs w:val="22"/>
      <w:lang w:val="es-CO" w:eastAsia="en-US"/>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EDEDED"/>
      </w:tcPr>
    </w:tblStylePr>
    <w:tblStylePr w:type="band1Horz">
      <w:tblPr/>
      <w:tcPr>
        <w:shd w:val="clear" w:color="auto" w:fill="EDEDED"/>
      </w:tcPr>
    </w:tblStylePr>
    <w:tblStylePr w:type="neCell">
      <w:tblPr/>
      <w:tcPr>
        <w:tcBorders>
          <w:bottom w:val="single" w:sz="4" w:space="0" w:color="C9C9C9"/>
        </w:tcBorders>
      </w:tcPr>
    </w:tblStylePr>
    <w:tblStylePr w:type="nwCell">
      <w:tblPr/>
      <w:tcPr>
        <w:tcBorders>
          <w:bottom w:val="single" w:sz="4" w:space="0" w:color="C9C9C9"/>
        </w:tcBorders>
      </w:tcPr>
    </w:tblStylePr>
    <w:tblStylePr w:type="seCell">
      <w:tblPr/>
      <w:tcPr>
        <w:tcBorders>
          <w:top w:val="single" w:sz="4" w:space="0" w:color="C9C9C9"/>
        </w:tcBorders>
      </w:tcPr>
    </w:tblStylePr>
    <w:tblStylePr w:type="swCell">
      <w:tblPr/>
      <w:tcPr>
        <w:tcBorders>
          <w:top w:val="single" w:sz="4" w:space="0" w:color="C9C9C9"/>
        </w:tcBorders>
      </w:tcPr>
    </w:tblStylePr>
  </w:style>
  <w:style w:type="table" w:customStyle="1" w:styleId="Tabladecuadrcula2-nfasis11">
    <w:name w:val="Tabla de cuadrícula 2 - Énfasis 11"/>
    <w:basedOn w:val="Tablanormal"/>
    <w:uiPriority w:val="47"/>
    <w:rsid w:val="00D46D01"/>
    <w:rPr>
      <w:lang w:val="es-CO" w:eastAsia="es-CO"/>
    </w:rPr>
    <w:tblPr>
      <w:tblStyleRowBandSize w:val="1"/>
      <w:tblStyleColBandSize w:val="1"/>
      <w:tblBorders>
        <w:top w:val="single" w:sz="2" w:space="0" w:color="9CC2E5"/>
        <w:bottom w:val="single" w:sz="2" w:space="0" w:color="9CC2E5"/>
        <w:insideH w:val="single" w:sz="2" w:space="0" w:color="9CC2E5"/>
        <w:insideV w:val="single" w:sz="2" w:space="0" w:color="9CC2E5"/>
      </w:tblBorders>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Cuadrculadetablaclara2">
    <w:name w:val="Cuadrícula de tabla clara2"/>
    <w:basedOn w:val="Tablanormal"/>
    <w:uiPriority w:val="40"/>
    <w:rsid w:val="00D46D01"/>
    <w:rPr>
      <w:lang w:val="es-CO"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decuadrcula2-nfasis61">
    <w:name w:val="Tabla de cuadrícula 2 - Énfasis 61"/>
    <w:basedOn w:val="Tablanormal"/>
    <w:uiPriority w:val="47"/>
    <w:rsid w:val="00D46D01"/>
    <w:rPr>
      <w:lang w:val="es-CO" w:eastAsia="es-CO"/>
    </w:rPr>
    <w:tblPr>
      <w:tblStyleRowBandSize w:val="1"/>
      <w:tblStyleColBandSize w:val="1"/>
      <w:tblBorders>
        <w:top w:val="single" w:sz="2" w:space="0" w:color="A8D08D"/>
        <w:bottom w:val="single" w:sz="2" w:space="0" w:color="A8D08D"/>
        <w:insideH w:val="single" w:sz="2" w:space="0" w:color="A8D08D"/>
        <w:insideV w:val="single" w:sz="2" w:space="0" w:color="A8D08D"/>
      </w:tblBorders>
    </w:tblPr>
    <w:tblStylePr w:type="firstRow">
      <w:rPr>
        <w:b/>
        <w:bCs/>
      </w:rPr>
      <w:tblPr/>
      <w:tcPr>
        <w:tcBorders>
          <w:top w:val="nil"/>
          <w:bottom w:val="single" w:sz="12" w:space="0" w:color="A8D08D"/>
          <w:insideH w:val="nil"/>
          <w:insideV w:val="nil"/>
        </w:tcBorders>
        <w:shd w:val="clear" w:color="auto" w:fill="FFFFFF"/>
      </w:tcPr>
    </w:tblStylePr>
    <w:tblStylePr w:type="lastRow">
      <w:rPr>
        <w:b/>
        <w:bCs/>
      </w:rPr>
      <w:tblPr/>
      <w:tcPr>
        <w:tcBorders>
          <w:top w:val="double" w:sz="2" w:space="0" w:color="A8D08D"/>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styleId="Tablaconefectos3D3">
    <w:name w:val="Table 3D effects 3"/>
    <w:basedOn w:val="Tablanormal"/>
    <w:rsid w:val="00D46D01"/>
    <w:rPr>
      <w:lang w:val="es-CO" w:eastAsia="es-CO"/>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aconcuadrcula55">
    <w:name w:val="Tabla con cuadrícula55"/>
    <w:basedOn w:val="Tablanormal"/>
    <w:next w:val="Tablaconcuadrcula"/>
    <w:uiPriority w:val="39"/>
    <w:rsid w:val="00006826"/>
    <w:rPr>
      <w:rFonts w:ascii="Calibri" w:eastAsia="Calibri"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itulo2">
    <w:name w:val="Capitulo 2"/>
    <w:basedOn w:val="Normal"/>
    <w:autoRedefine/>
    <w:qFormat/>
    <w:rsid w:val="00B744A0"/>
    <w:pPr>
      <w:keepNext/>
      <w:spacing w:before="120" w:after="200" w:line="276" w:lineRule="auto"/>
      <w:ind w:left="360"/>
      <w:jc w:val="both"/>
      <w:outlineLvl w:val="1"/>
    </w:pPr>
    <w:rPr>
      <w:rFonts w:ascii="Arial" w:hAnsi="Arial" w:cs="Arial"/>
      <w:color w:val="000000"/>
      <w:sz w:val="20"/>
      <w:szCs w:val="20"/>
      <w:lang w:eastAsia="es-CO"/>
    </w:rPr>
  </w:style>
  <w:style w:type="table" w:customStyle="1" w:styleId="Tablaconcuadrcula4">
    <w:name w:val="Tabla con cuadrícula4"/>
    <w:basedOn w:val="Tablanormal"/>
    <w:uiPriority w:val="59"/>
    <w:qFormat/>
    <w:rsid w:val="00995AF8"/>
    <w:rPr>
      <w:lang w:val="es-CO"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39"/>
    <w:rsid w:val="00BE3670"/>
    <w:rPr>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026FE5"/>
    <w:rPr>
      <w:color w:val="605E5C"/>
      <w:shd w:val="clear" w:color="auto" w:fill="E1DFDD"/>
    </w:rPr>
  </w:style>
  <w:style w:type="table" w:customStyle="1" w:styleId="Tablaconcuadrcula5">
    <w:name w:val="Tabla con cuadrícula5"/>
    <w:basedOn w:val="Tablanormal"/>
    <w:next w:val="Tablaconcuadrcula"/>
    <w:uiPriority w:val="99"/>
    <w:rsid w:val="00544F4D"/>
    <w:rPr>
      <w:rFonts w:ascii="Calibri" w:eastAsia="Calibri" w:hAnsi="Calibri"/>
      <w:sz w:val="24"/>
      <w:szCs w:val="24"/>
      <w:lang w:val="es-CO"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rafodelista1">
    <w:name w:val="Párrafo de lista1"/>
    <w:basedOn w:val="Normal"/>
    <w:uiPriority w:val="34"/>
    <w:qFormat/>
    <w:rsid w:val="00FA7F99"/>
    <w:pPr>
      <w:ind w:left="708" w:right="-23"/>
      <w:jc w:val="both"/>
    </w:pPr>
    <w:rPr>
      <w:rFonts w:eastAsia="Calibri"/>
      <w:sz w:val="20"/>
      <w:szCs w:val="20"/>
      <w:lang w:eastAsia="es-MX"/>
    </w:rPr>
  </w:style>
  <w:style w:type="table" w:styleId="Tablanormal1">
    <w:name w:val="Plain Table 1"/>
    <w:basedOn w:val="Tablanormal"/>
    <w:uiPriority w:val="41"/>
    <w:rsid w:val="00A50E59"/>
    <w:rPr>
      <w:rFonts w:asciiTheme="minorHAnsi" w:eastAsiaTheme="minorHAnsi" w:hAnsiTheme="minorHAnsi" w:cstheme="minorBidi"/>
      <w:sz w:val="22"/>
      <w:szCs w:val="22"/>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decuadrcula4-nfasis11">
    <w:name w:val="Tabla de cuadrícula 4 - Énfasis 11"/>
    <w:basedOn w:val="Tablanormal"/>
    <w:uiPriority w:val="49"/>
    <w:rsid w:val="003822FB"/>
    <w:rPr>
      <w:rFonts w:ascii="Calibri" w:eastAsia="Calibri" w:hAnsi="Calibri"/>
      <w:sz w:val="22"/>
      <w:szCs w:val="22"/>
      <w:lang w:eastAsia="en-US"/>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character" w:styleId="Hipervnculovisitado">
    <w:name w:val="FollowedHyperlink"/>
    <w:uiPriority w:val="99"/>
    <w:unhideWhenUsed/>
    <w:rsid w:val="003822FB"/>
    <w:rPr>
      <w:color w:val="800080"/>
      <w:u w:val="single"/>
    </w:rPr>
  </w:style>
  <w:style w:type="table" w:styleId="Tablaconcuadrcula5oscura-nfasis3">
    <w:name w:val="Grid Table 5 Dark Accent 3"/>
    <w:basedOn w:val="Tablanormal"/>
    <w:uiPriority w:val="50"/>
    <w:rsid w:val="00A71D0A"/>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character" w:customStyle="1" w:styleId="FontStyle89">
    <w:name w:val="Font Style89"/>
    <w:uiPriority w:val="99"/>
    <w:rsid w:val="00DF1313"/>
    <w:rPr>
      <w:rFonts w:ascii="Arial" w:hAnsi="Arial" w:cs="Arial" w:hint="default"/>
      <w:color w:val="000000"/>
      <w:sz w:val="20"/>
      <w:szCs w:val="20"/>
    </w:rPr>
  </w:style>
  <w:style w:type="paragraph" w:customStyle="1" w:styleId="Textopredeterminado">
    <w:name w:val="Texto predeterminado"/>
    <w:basedOn w:val="Normal"/>
    <w:rsid w:val="00DF1313"/>
    <w:pPr>
      <w:overflowPunct w:val="0"/>
      <w:autoSpaceDE w:val="0"/>
      <w:autoSpaceDN w:val="0"/>
      <w:adjustRightInd w:val="0"/>
    </w:pPr>
    <w:rPr>
      <w:rFonts w:eastAsia="Calibri"/>
      <w:noProof/>
      <w:sz w:val="20"/>
      <w:szCs w:val="20"/>
      <w:lang w:val="es-ES"/>
    </w:rPr>
  </w:style>
  <w:style w:type="paragraph" w:customStyle="1" w:styleId="Invias-Titulo3">
    <w:name w:val="Invias-Titulo 3"/>
    <w:next w:val="Normal"/>
    <w:autoRedefine/>
    <w:uiPriority w:val="99"/>
    <w:qFormat/>
    <w:rsid w:val="0082092B"/>
    <w:pPr>
      <w:keepNext/>
      <w:numPr>
        <w:ilvl w:val="3"/>
        <w:numId w:val="9"/>
      </w:numPr>
      <w:jc w:val="both"/>
      <w:outlineLvl w:val="3"/>
    </w:pPr>
    <w:rPr>
      <w:rFonts w:ascii="Arial Narrow" w:hAnsi="Arial Narrow"/>
      <w:b/>
      <w:sz w:val="24"/>
      <w:szCs w:val="24"/>
      <w:lang w:val="es-CO" w:eastAsia="es-CO"/>
    </w:rPr>
  </w:style>
  <w:style w:type="paragraph" w:styleId="Revisin">
    <w:name w:val="Revision"/>
    <w:hidden/>
    <w:uiPriority w:val="99"/>
    <w:semiHidden/>
    <w:rsid w:val="00F6571F"/>
    <w:rPr>
      <w:sz w:val="24"/>
      <w:szCs w:val="24"/>
      <w:lang w:val="es-CO"/>
    </w:rPr>
  </w:style>
  <w:style w:type="character" w:styleId="Mencinsinresolver">
    <w:name w:val="Unresolved Mention"/>
    <w:basedOn w:val="Fuentedeprrafopredeter"/>
    <w:uiPriority w:val="99"/>
    <w:semiHidden/>
    <w:unhideWhenUsed/>
    <w:rsid w:val="006826B2"/>
    <w:rPr>
      <w:color w:val="605E5C"/>
      <w:shd w:val="clear" w:color="auto" w:fill="E1DFDD"/>
    </w:rPr>
  </w:style>
  <w:style w:type="table" w:styleId="Tablaconcuadrcula6concolores-nfasis3">
    <w:name w:val="Grid Table 6 Colorful Accent 3"/>
    <w:basedOn w:val="Tablanormal"/>
    <w:uiPriority w:val="51"/>
    <w:rsid w:val="00C87653"/>
    <w:rPr>
      <w:color w:val="7B7B7B"/>
      <w:lang w:val="es-CO" w:eastAsia="es-CO"/>
      <w14:ligatures w14:val="standardContextual"/>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rPr>
      <w:tblPr/>
      <w:tcPr>
        <w:tcBorders>
          <w:bottom w:val="single" w:sz="12" w:space="0" w:color="C9C9C9"/>
        </w:tcBorders>
      </w:tcPr>
    </w:tblStylePr>
    <w:tblStylePr w:type="lastRow">
      <w:rPr>
        <w:b/>
        <w:bCs/>
      </w:rPr>
      <w:tblPr/>
      <w:tcPr>
        <w:tcBorders>
          <w:top w:val="double" w:sz="4" w:space="0" w:color="C9C9C9"/>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styleId="Tablaconcuadrcula1clara-nfasis5">
    <w:name w:val="Grid Table 1 Light Accent 5"/>
    <w:basedOn w:val="Tablanormal"/>
    <w:uiPriority w:val="46"/>
    <w:rsid w:val="00494079"/>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table" w:styleId="Tablaconcuadrcula4-nfasis5">
    <w:name w:val="Grid Table 4 Accent 5"/>
    <w:basedOn w:val="Tablanormal"/>
    <w:uiPriority w:val="49"/>
    <w:rsid w:val="00494079"/>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Tablaconcuadrcula4-nfasis3">
    <w:name w:val="Grid Table 4 Accent 3"/>
    <w:basedOn w:val="Tablanormal"/>
    <w:uiPriority w:val="49"/>
    <w:rsid w:val="00494079"/>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Tablaconcuadrcula5oscura-nfasis5">
    <w:name w:val="Grid Table 5 Dark Accent 5"/>
    <w:basedOn w:val="Tablanormal"/>
    <w:uiPriority w:val="50"/>
    <w:rsid w:val="00733905"/>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customStyle="1" w:styleId="Tablaconcuadrcula4-nfasis11">
    <w:name w:val="Tabla con cuadrícula 4 - Énfasis 11"/>
    <w:basedOn w:val="Tablanormal"/>
    <w:next w:val="Tablaconcuadrcula4-nfasis1"/>
    <w:uiPriority w:val="49"/>
    <w:rsid w:val="00733905"/>
    <w:rPr>
      <w:rFonts w:ascii="Calibri" w:eastAsia="Calibri" w:hAnsi="Calibri"/>
      <w:kern w:val="2"/>
      <w:sz w:val="22"/>
      <w:szCs w:val="22"/>
      <w:lang w:val="es-CO" w:eastAsia="en-US"/>
      <w14:ligatures w14:val="standardContextual"/>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styleId="Tablaconcuadrcula4-nfasis1">
    <w:name w:val="Grid Table 4 Accent 1"/>
    <w:basedOn w:val="Tablanormal"/>
    <w:uiPriority w:val="49"/>
    <w:rsid w:val="00733905"/>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customStyle="1" w:styleId="NormalWebCar">
    <w:name w:val="Normal (Web) Car"/>
    <w:link w:val="NormalWeb"/>
    <w:uiPriority w:val="99"/>
    <w:rsid w:val="003D439A"/>
    <w:rPr>
      <w:color w:val="000000"/>
      <w:sz w:val="24"/>
      <w:szCs w:val="24"/>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539171">
      <w:bodyDiv w:val="1"/>
      <w:marLeft w:val="0"/>
      <w:marRight w:val="0"/>
      <w:marTop w:val="0"/>
      <w:marBottom w:val="0"/>
      <w:divBdr>
        <w:top w:val="none" w:sz="0" w:space="0" w:color="auto"/>
        <w:left w:val="none" w:sz="0" w:space="0" w:color="auto"/>
        <w:bottom w:val="none" w:sz="0" w:space="0" w:color="auto"/>
        <w:right w:val="none" w:sz="0" w:space="0" w:color="auto"/>
      </w:divBdr>
    </w:div>
    <w:div w:id="30149876">
      <w:bodyDiv w:val="1"/>
      <w:marLeft w:val="0"/>
      <w:marRight w:val="0"/>
      <w:marTop w:val="0"/>
      <w:marBottom w:val="0"/>
      <w:divBdr>
        <w:top w:val="none" w:sz="0" w:space="0" w:color="auto"/>
        <w:left w:val="none" w:sz="0" w:space="0" w:color="auto"/>
        <w:bottom w:val="none" w:sz="0" w:space="0" w:color="auto"/>
        <w:right w:val="none" w:sz="0" w:space="0" w:color="auto"/>
      </w:divBdr>
    </w:div>
    <w:div w:id="41906926">
      <w:bodyDiv w:val="1"/>
      <w:marLeft w:val="0"/>
      <w:marRight w:val="0"/>
      <w:marTop w:val="0"/>
      <w:marBottom w:val="0"/>
      <w:divBdr>
        <w:top w:val="none" w:sz="0" w:space="0" w:color="auto"/>
        <w:left w:val="none" w:sz="0" w:space="0" w:color="auto"/>
        <w:bottom w:val="none" w:sz="0" w:space="0" w:color="auto"/>
        <w:right w:val="none" w:sz="0" w:space="0" w:color="auto"/>
      </w:divBdr>
    </w:div>
    <w:div w:id="46076771">
      <w:bodyDiv w:val="1"/>
      <w:marLeft w:val="0"/>
      <w:marRight w:val="0"/>
      <w:marTop w:val="0"/>
      <w:marBottom w:val="0"/>
      <w:divBdr>
        <w:top w:val="none" w:sz="0" w:space="0" w:color="auto"/>
        <w:left w:val="none" w:sz="0" w:space="0" w:color="auto"/>
        <w:bottom w:val="none" w:sz="0" w:space="0" w:color="auto"/>
        <w:right w:val="none" w:sz="0" w:space="0" w:color="auto"/>
      </w:divBdr>
    </w:div>
    <w:div w:id="49773166">
      <w:bodyDiv w:val="1"/>
      <w:marLeft w:val="0"/>
      <w:marRight w:val="0"/>
      <w:marTop w:val="0"/>
      <w:marBottom w:val="0"/>
      <w:divBdr>
        <w:top w:val="none" w:sz="0" w:space="0" w:color="auto"/>
        <w:left w:val="none" w:sz="0" w:space="0" w:color="auto"/>
        <w:bottom w:val="none" w:sz="0" w:space="0" w:color="auto"/>
        <w:right w:val="none" w:sz="0" w:space="0" w:color="auto"/>
      </w:divBdr>
    </w:div>
    <w:div w:id="51464096">
      <w:bodyDiv w:val="1"/>
      <w:marLeft w:val="0"/>
      <w:marRight w:val="0"/>
      <w:marTop w:val="0"/>
      <w:marBottom w:val="0"/>
      <w:divBdr>
        <w:top w:val="none" w:sz="0" w:space="0" w:color="auto"/>
        <w:left w:val="none" w:sz="0" w:space="0" w:color="auto"/>
        <w:bottom w:val="none" w:sz="0" w:space="0" w:color="auto"/>
        <w:right w:val="none" w:sz="0" w:space="0" w:color="auto"/>
      </w:divBdr>
    </w:div>
    <w:div w:id="74595228">
      <w:bodyDiv w:val="1"/>
      <w:marLeft w:val="0"/>
      <w:marRight w:val="0"/>
      <w:marTop w:val="0"/>
      <w:marBottom w:val="0"/>
      <w:divBdr>
        <w:top w:val="none" w:sz="0" w:space="0" w:color="auto"/>
        <w:left w:val="none" w:sz="0" w:space="0" w:color="auto"/>
        <w:bottom w:val="none" w:sz="0" w:space="0" w:color="auto"/>
        <w:right w:val="none" w:sz="0" w:space="0" w:color="auto"/>
      </w:divBdr>
    </w:div>
    <w:div w:id="95248170">
      <w:bodyDiv w:val="1"/>
      <w:marLeft w:val="0"/>
      <w:marRight w:val="0"/>
      <w:marTop w:val="0"/>
      <w:marBottom w:val="0"/>
      <w:divBdr>
        <w:top w:val="none" w:sz="0" w:space="0" w:color="auto"/>
        <w:left w:val="none" w:sz="0" w:space="0" w:color="auto"/>
        <w:bottom w:val="none" w:sz="0" w:space="0" w:color="auto"/>
        <w:right w:val="none" w:sz="0" w:space="0" w:color="auto"/>
      </w:divBdr>
    </w:div>
    <w:div w:id="143091320">
      <w:bodyDiv w:val="1"/>
      <w:marLeft w:val="0"/>
      <w:marRight w:val="0"/>
      <w:marTop w:val="0"/>
      <w:marBottom w:val="0"/>
      <w:divBdr>
        <w:top w:val="none" w:sz="0" w:space="0" w:color="auto"/>
        <w:left w:val="none" w:sz="0" w:space="0" w:color="auto"/>
        <w:bottom w:val="none" w:sz="0" w:space="0" w:color="auto"/>
        <w:right w:val="none" w:sz="0" w:space="0" w:color="auto"/>
      </w:divBdr>
    </w:div>
    <w:div w:id="153228666">
      <w:bodyDiv w:val="1"/>
      <w:marLeft w:val="0"/>
      <w:marRight w:val="0"/>
      <w:marTop w:val="0"/>
      <w:marBottom w:val="0"/>
      <w:divBdr>
        <w:top w:val="none" w:sz="0" w:space="0" w:color="auto"/>
        <w:left w:val="none" w:sz="0" w:space="0" w:color="auto"/>
        <w:bottom w:val="none" w:sz="0" w:space="0" w:color="auto"/>
        <w:right w:val="none" w:sz="0" w:space="0" w:color="auto"/>
      </w:divBdr>
    </w:div>
    <w:div w:id="164325178">
      <w:bodyDiv w:val="1"/>
      <w:marLeft w:val="0"/>
      <w:marRight w:val="0"/>
      <w:marTop w:val="0"/>
      <w:marBottom w:val="0"/>
      <w:divBdr>
        <w:top w:val="none" w:sz="0" w:space="0" w:color="auto"/>
        <w:left w:val="none" w:sz="0" w:space="0" w:color="auto"/>
        <w:bottom w:val="none" w:sz="0" w:space="0" w:color="auto"/>
        <w:right w:val="none" w:sz="0" w:space="0" w:color="auto"/>
      </w:divBdr>
    </w:div>
    <w:div w:id="216011450">
      <w:bodyDiv w:val="1"/>
      <w:marLeft w:val="0"/>
      <w:marRight w:val="0"/>
      <w:marTop w:val="0"/>
      <w:marBottom w:val="0"/>
      <w:divBdr>
        <w:top w:val="none" w:sz="0" w:space="0" w:color="auto"/>
        <w:left w:val="none" w:sz="0" w:space="0" w:color="auto"/>
        <w:bottom w:val="none" w:sz="0" w:space="0" w:color="auto"/>
        <w:right w:val="none" w:sz="0" w:space="0" w:color="auto"/>
      </w:divBdr>
    </w:div>
    <w:div w:id="218786509">
      <w:bodyDiv w:val="1"/>
      <w:marLeft w:val="0"/>
      <w:marRight w:val="0"/>
      <w:marTop w:val="0"/>
      <w:marBottom w:val="0"/>
      <w:divBdr>
        <w:top w:val="none" w:sz="0" w:space="0" w:color="auto"/>
        <w:left w:val="none" w:sz="0" w:space="0" w:color="auto"/>
        <w:bottom w:val="none" w:sz="0" w:space="0" w:color="auto"/>
        <w:right w:val="none" w:sz="0" w:space="0" w:color="auto"/>
      </w:divBdr>
    </w:div>
    <w:div w:id="240061500">
      <w:bodyDiv w:val="1"/>
      <w:marLeft w:val="0"/>
      <w:marRight w:val="0"/>
      <w:marTop w:val="0"/>
      <w:marBottom w:val="0"/>
      <w:divBdr>
        <w:top w:val="none" w:sz="0" w:space="0" w:color="auto"/>
        <w:left w:val="none" w:sz="0" w:space="0" w:color="auto"/>
        <w:bottom w:val="none" w:sz="0" w:space="0" w:color="auto"/>
        <w:right w:val="none" w:sz="0" w:space="0" w:color="auto"/>
      </w:divBdr>
    </w:div>
    <w:div w:id="245653685">
      <w:bodyDiv w:val="1"/>
      <w:marLeft w:val="0"/>
      <w:marRight w:val="0"/>
      <w:marTop w:val="0"/>
      <w:marBottom w:val="0"/>
      <w:divBdr>
        <w:top w:val="none" w:sz="0" w:space="0" w:color="auto"/>
        <w:left w:val="none" w:sz="0" w:space="0" w:color="auto"/>
        <w:bottom w:val="none" w:sz="0" w:space="0" w:color="auto"/>
        <w:right w:val="none" w:sz="0" w:space="0" w:color="auto"/>
      </w:divBdr>
    </w:div>
    <w:div w:id="250166207">
      <w:bodyDiv w:val="1"/>
      <w:marLeft w:val="0"/>
      <w:marRight w:val="0"/>
      <w:marTop w:val="0"/>
      <w:marBottom w:val="0"/>
      <w:divBdr>
        <w:top w:val="none" w:sz="0" w:space="0" w:color="auto"/>
        <w:left w:val="none" w:sz="0" w:space="0" w:color="auto"/>
        <w:bottom w:val="none" w:sz="0" w:space="0" w:color="auto"/>
        <w:right w:val="none" w:sz="0" w:space="0" w:color="auto"/>
      </w:divBdr>
    </w:div>
    <w:div w:id="267860731">
      <w:bodyDiv w:val="1"/>
      <w:marLeft w:val="0"/>
      <w:marRight w:val="0"/>
      <w:marTop w:val="0"/>
      <w:marBottom w:val="0"/>
      <w:divBdr>
        <w:top w:val="none" w:sz="0" w:space="0" w:color="auto"/>
        <w:left w:val="none" w:sz="0" w:space="0" w:color="auto"/>
        <w:bottom w:val="none" w:sz="0" w:space="0" w:color="auto"/>
        <w:right w:val="none" w:sz="0" w:space="0" w:color="auto"/>
      </w:divBdr>
    </w:div>
    <w:div w:id="276839072">
      <w:bodyDiv w:val="1"/>
      <w:marLeft w:val="0"/>
      <w:marRight w:val="0"/>
      <w:marTop w:val="0"/>
      <w:marBottom w:val="0"/>
      <w:divBdr>
        <w:top w:val="none" w:sz="0" w:space="0" w:color="auto"/>
        <w:left w:val="none" w:sz="0" w:space="0" w:color="auto"/>
        <w:bottom w:val="none" w:sz="0" w:space="0" w:color="auto"/>
        <w:right w:val="none" w:sz="0" w:space="0" w:color="auto"/>
      </w:divBdr>
    </w:div>
    <w:div w:id="283191295">
      <w:bodyDiv w:val="1"/>
      <w:marLeft w:val="0"/>
      <w:marRight w:val="0"/>
      <w:marTop w:val="0"/>
      <w:marBottom w:val="0"/>
      <w:divBdr>
        <w:top w:val="none" w:sz="0" w:space="0" w:color="auto"/>
        <w:left w:val="none" w:sz="0" w:space="0" w:color="auto"/>
        <w:bottom w:val="none" w:sz="0" w:space="0" w:color="auto"/>
        <w:right w:val="none" w:sz="0" w:space="0" w:color="auto"/>
      </w:divBdr>
    </w:div>
    <w:div w:id="285357601">
      <w:bodyDiv w:val="1"/>
      <w:marLeft w:val="0"/>
      <w:marRight w:val="0"/>
      <w:marTop w:val="0"/>
      <w:marBottom w:val="0"/>
      <w:divBdr>
        <w:top w:val="none" w:sz="0" w:space="0" w:color="auto"/>
        <w:left w:val="none" w:sz="0" w:space="0" w:color="auto"/>
        <w:bottom w:val="none" w:sz="0" w:space="0" w:color="auto"/>
        <w:right w:val="none" w:sz="0" w:space="0" w:color="auto"/>
      </w:divBdr>
    </w:div>
    <w:div w:id="309094693">
      <w:bodyDiv w:val="1"/>
      <w:marLeft w:val="0"/>
      <w:marRight w:val="0"/>
      <w:marTop w:val="0"/>
      <w:marBottom w:val="0"/>
      <w:divBdr>
        <w:top w:val="none" w:sz="0" w:space="0" w:color="auto"/>
        <w:left w:val="none" w:sz="0" w:space="0" w:color="auto"/>
        <w:bottom w:val="none" w:sz="0" w:space="0" w:color="auto"/>
        <w:right w:val="none" w:sz="0" w:space="0" w:color="auto"/>
      </w:divBdr>
    </w:div>
    <w:div w:id="314184559">
      <w:bodyDiv w:val="1"/>
      <w:marLeft w:val="0"/>
      <w:marRight w:val="0"/>
      <w:marTop w:val="0"/>
      <w:marBottom w:val="0"/>
      <w:divBdr>
        <w:top w:val="none" w:sz="0" w:space="0" w:color="auto"/>
        <w:left w:val="none" w:sz="0" w:space="0" w:color="auto"/>
        <w:bottom w:val="none" w:sz="0" w:space="0" w:color="auto"/>
        <w:right w:val="none" w:sz="0" w:space="0" w:color="auto"/>
      </w:divBdr>
    </w:div>
    <w:div w:id="319502056">
      <w:bodyDiv w:val="1"/>
      <w:marLeft w:val="0"/>
      <w:marRight w:val="0"/>
      <w:marTop w:val="0"/>
      <w:marBottom w:val="0"/>
      <w:divBdr>
        <w:top w:val="none" w:sz="0" w:space="0" w:color="auto"/>
        <w:left w:val="none" w:sz="0" w:space="0" w:color="auto"/>
        <w:bottom w:val="none" w:sz="0" w:space="0" w:color="auto"/>
        <w:right w:val="none" w:sz="0" w:space="0" w:color="auto"/>
      </w:divBdr>
    </w:div>
    <w:div w:id="321474249">
      <w:bodyDiv w:val="1"/>
      <w:marLeft w:val="0"/>
      <w:marRight w:val="0"/>
      <w:marTop w:val="0"/>
      <w:marBottom w:val="0"/>
      <w:divBdr>
        <w:top w:val="none" w:sz="0" w:space="0" w:color="auto"/>
        <w:left w:val="none" w:sz="0" w:space="0" w:color="auto"/>
        <w:bottom w:val="none" w:sz="0" w:space="0" w:color="auto"/>
        <w:right w:val="none" w:sz="0" w:space="0" w:color="auto"/>
      </w:divBdr>
    </w:div>
    <w:div w:id="329411542">
      <w:bodyDiv w:val="1"/>
      <w:marLeft w:val="0"/>
      <w:marRight w:val="0"/>
      <w:marTop w:val="0"/>
      <w:marBottom w:val="0"/>
      <w:divBdr>
        <w:top w:val="none" w:sz="0" w:space="0" w:color="auto"/>
        <w:left w:val="none" w:sz="0" w:space="0" w:color="auto"/>
        <w:bottom w:val="none" w:sz="0" w:space="0" w:color="auto"/>
        <w:right w:val="none" w:sz="0" w:space="0" w:color="auto"/>
      </w:divBdr>
    </w:div>
    <w:div w:id="343093601">
      <w:bodyDiv w:val="1"/>
      <w:marLeft w:val="0"/>
      <w:marRight w:val="0"/>
      <w:marTop w:val="0"/>
      <w:marBottom w:val="0"/>
      <w:divBdr>
        <w:top w:val="none" w:sz="0" w:space="0" w:color="auto"/>
        <w:left w:val="none" w:sz="0" w:space="0" w:color="auto"/>
        <w:bottom w:val="none" w:sz="0" w:space="0" w:color="auto"/>
        <w:right w:val="none" w:sz="0" w:space="0" w:color="auto"/>
      </w:divBdr>
    </w:div>
    <w:div w:id="360671153">
      <w:bodyDiv w:val="1"/>
      <w:marLeft w:val="0"/>
      <w:marRight w:val="0"/>
      <w:marTop w:val="0"/>
      <w:marBottom w:val="0"/>
      <w:divBdr>
        <w:top w:val="none" w:sz="0" w:space="0" w:color="auto"/>
        <w:left w:val="none" w:sz="0" w:space="0" w:color="auto"/>
        <w:bottom w:val="none" w:sz="0" w:space="0" w:color="auto"/>
        <w:right w:val="none" w:sz="0" w:space="0" w:color="auto"/>
      </w:divBdr>
    </w:div>
    <w:div w:id="377124533">
      <w:bodyDiv w:val="1"/>
      <w:marLeft w:val="0"/>
      <w:marRight w:val="0"/>
      <w:marTop w:val="0"/>
      <w:marBottom w:val="0"/>
      <w:divBdr>
        <w:top w:val="none" w:sz="0" w:space="0" w:color="auto"/>
        <w:left w:val="none" w:sz="0" w:space="0" w:color="auto"/>
        <w:bottom w:val="none" w:sz="0" w:space="0" w:color="auto"/>
        <w:right w:val="none" w:sz="0" w:space="0" w:color="auto"/>
      </w:divBdr>
    </w:div>
    <w:div w:id="378012415">
      <w:bodyDiv w:val="1"/>
      <w:marLeft w:val="0"/>
      <w:marRight w:val="0"/>
      <w:marTop w:val="0"/>
      <w:marBottom w:val="0"/>
      <w:divBdr>
        <w:top w:val="none" w:sz="0" w:space="0" w:color="auto"/>
        <w:left w:val="none" w:sz="0" w:space="0" w:color="auto"/>
        <w:bottom w:val="none" w:sz="0" w:space="0" w:color="auto"/>
        <w:right w:val="none" w:sz="0" w:space="0" w:color="auto"/>
      </w:divBdr>
    </w:div>
    <w:div w:id="384567804">
      <w:bodyDiv w:val="1"/>
      <w:marLeft w:val="0"/>
      <w:marRight w:val="0"/>
      <w:marTop w:val="0"/>
      <w:marBottom w:val="0"/>
      <w:divBdr>
        <w:top w:val="none" w:sz="0" w:space="0" w:color="auto"/>
        <w:left w:val="none" w:sz="0" w:space="0" w:color="auto"/>
        <w:bottom w:val="none" w:sz="0" w:space="0" w:color="auto"/>
        <w:right w:val="none" w:sz="0" w:space="0" w:color="auto"/>
      </w:divBdr>
    </w:div>
    <w:div w:id="393745621">
      <w:bodyDiv w:val="1"/>
      <w:marLeft w:val="0"/>
      <w:marRight w:val="0"/>
      <w:marTop w:val="0"/>
      <w:marBottom w:val="0"/>
      <w:divBdr>
        <w:top w:val="none" w:sz="0" w:space="0" w:color="auto"/>
        <w:left w:val="none" w:sz="0" w:space="0" w:color="auto"/>
        <w:bottom w:val="none" w:sz="0" w:space="0" w:color="auto"/>
        <w:right w:val="none" w:sz="0" w:space="0" w:color="auto"/>
      </w:divBdr>
    </w:div>
    <w:div w:id="395054178">
      <w:bodyDiv w:val="1"/>
      <w:marLeft w:val="0"/>
      <w:marRight w:val="0"/>
      <w:marTop w:val="0"/>
      <w:marBottom w:val="0"/>
      <w:divBdr>
        <w:top w:val="none" w:sz="0" w:space="0" w:color="auto"/>
        <w:left w:val="none" w:sz="0" w:space="0" w:color="auto"/>
        <w:bottom w:val="none" w:sz="0" w:space="0" w:color="auto"/>
        <w:right w:val="none" w:sz="0" w:space="0" w:color="auto"/>
      </w:divBdr>
    </w:div>
    <w:div w:id="406193292">
      <w:bodyDiv w:val="1"/>
      <w:marLeft w:val="0"/>
      <w:marRight w:val="0"/>
      <w:marTop w:val="0"/>
      <w:marBottom w:val="0"/>
      <w:divBdr>
        <w:top w:val="none" w:sz="0" w:space="0" w:color="auto"/>
        <w:left w:val="none" w:sz="0" w:space="0" w:color="auto"/>
        <w:bottom w:val="none" w:sz="0" w:space="0" w:color="auto"/>
        <w:right w:val="none" w:sz="0" w:space="0" w:color="auto"/>
      </w:divBdr>
      <w:divsChild>
        <w:div w:id="1316840108">
          <w:marLeft w:val="0"/>
          <w:marRight w:val="0"/>
          <w:marTop w:val="0"/>
          <w:marBottom w:val="0"/>
          <w:divBdr>
            <w:top w:val="none" w:sz="0" w:space="0" w:color="auto"/>
            <w:left w:val="none" w:sz="0" w:space="0" w:color="auto"/>
            <w:bottom w:val="none" w:sz="0" w:space="0" w:color="auto"/>
            <w:right w:val="none" w:sz="0" w:space="0" w:color="auto"/>
          </w:divBdr>
          <w:divsChild>
            <w:div w:id="1350566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1268402">
      <w:bodyDiv w:val="1"/>
      <w:marLeft w:val="0"/>
      <w:marRight w:val="0"/>
      <w:marTop w:val="0"/>
      <w:marBottom w:val="0"/>
      <w:divBdr>
        <w:top w:val="none" w:sz="0" w:space="0" w:color="auto"/>
        <w:left w:val="none" w:sz="0" w:space="0" w:color="auto"/>
        <w:bottom w:val="none" w:sz="0" w:space="0" w:color="auto"/>
        <w:right w:val="none" w:sz="0" w:space="0" w:color="auto"/>
      </w:divBdr>
    </w:div>
    <w:div w:id="479420231">
      <w:bodyDiv w:val="1"/>
      <w:marLeft w:val="0"/>
      <w:marRight w:val="0"/>
      <w:marTop w:val="0"/>
      <w:marBottom w:val="0"/>
      <w:divBdr>
        <w:top w:val="none" w:sz="0" w:space="0" w:color="auto"/>
        <w:left w:val="none" w:sz="0" w:space="0" w:color="auto"/>
        <w:bottom w:val="none" w:sz="0" w:space="0" w:color="auto"/>
        <w:right w:val="none" w:sz="0" w:space="0" w:color="auto"/>
      </w:divBdr>
    </w:div>
    <w:div w:id="496071645">
      <w:bodyDiv w:val="1"/>
      <w:marLeft w:val="0"/>
      <w:marRight w:val="0"/>
      <w:marTop w:val="0"/>
      <w:marBottom w:val="0"/>
      <w:divBdr>
        <w:top w:val="none" w:sz="0" w:space="0" w:color="auto"/>
        <w:left w:val="none" w:sz="0" w:space="0" w:color="auto"/>
        <w:bottom w:val="none" w:sz="0" w:space="0" w:color="auto"/>
        <w:right w:val="none" w:sz="0" w:space="0" w:color="auto"/>
      </w:divBdr>
    </w:div>
    <w:div w:id="498545643">
      <w:bodyDiv w:val="1"/>
      <w:marLeft w:val="0"/>
      <w:marRight w:val="0"/>
      <w:marTop w:val="0"/>
      <w:marBottom w:val="0"/>
      <w:divBdr>
        <w:top w:val="none" w:sz="0" w:space="0" w:color="auto"/>
        <w:left w:val="none" w:sz="0" w:space="0" w:color="auto"/>
        <w:bottom w:val="none" w:sz="0" w:space="0" w:color="auto"/>
        <w:right w:val="none" w:sz="0" w:space="0" w:color="auto"/>
      </w:divBdr>
    </w:div>
    <w:div w:id="503588208">
      <w:bodyDiv w:val="1"/>
      <w:marLeft w:val="0"/>
      <w:marRight w:val="0"/>
      <w:marTop w:val="0"/>
      <w:marBottom w:val="0"/>
      <w:divBdr>
        <w:top w:val="none" w:sz="0" w:space="0" w:color="auto"/>
        <w:left w:val="none" w:sz="0" w:space="0" w:color="auto"/>
        <w:bottom w:val="none" w:sz="0" w:space="0" w:color="auto"/>
        <w:right w:val="none" w:sz="0" w:space="0" w:color="auto"/>
      </w:divBdr>
    </w:div>
    <w:div w:id="517354485">
      <w:bodyDiv w:val="1"/>
      <w:marLeft w:val="0"/>
      <w:marRight w:val="0"/>
      <w:marTop w:val="0"/>
      <w:marBottom w:val="0"/>
      <w:divBdr>
        <w:top w:val="none" w:sz="0" w:space="0" w:color="auto"/>
        <w:left w:val="none" w:sz="0" w:space="0" w:color="auto"/>
        <w:bottom w:val="none" w:sz="0" w:space="0" w:color="auto"/>
        <w:right w:val="none" w:sz="0" w:space="0" w:color="auto"/>
      </w:divBdr>
    </w:div>
    <w:div w:id="533158368">
      <w:bodyDiv w:val="1"/>
      <w:marLeft w:val="150"/>
      <w:marRight w:val="150"/>
      <w:marTop w:val="150"/>
      <w:marBottom w:val="150"/>
      <w:divBdr>
        <w:top w:val="none" w:sz="0" w:space="0" w:color="auto"/>
        <w:left w:val="none" w:sz="0" w:space="0" w:color="auto"/>
        <w:bottom w:val="none" w:sz="0" w:space="0" w:color="auto"/>
        <w:right w:val="none" w:sz="0" w:space="0" w:color="auto"/>
      </w:divBdr>
      <w:divsChild>
        <w:div w:id="254361231">
          <w:marLeft w:val="0"/>
          <w:marRight w:val="0"/>
          <w:marTop w:val="0"/>
          <w:marBottom w:val="0"/>
          <w:divBdr>
            <w:top w:val="none" w:sz="0" w:space="0" w:color="auto"/>
            <w:left w:val="none" w:sz="0" w:space="0" w:color="auto"/>
            <w:bottom w:val="none" w:sz="0" w:space="0" w:color="auto"/>
            <w:right w:val="none" w:sz="0" w:space="0" w:color="auto"/>
          </w:divBdr>
        </w:div>
        <w:div w:id="354430013">
          <w:marLeft w:val="0"/>
          <w:marRight w:val="0"/>
          <w:marTop w:val="0"/>
          <w:marBottom w:val="0"/>
          <w:divBdr>
            <w:top w:val="none" w:sz="0" w:space="0" w:color="auto"/>
            <w:left w:val="none" w:sz="0" w:space="0" w:color="auto"/>
            <w:bottom w:val="none" w:sz="0" w:space="0" w:color="auto"/>
            <w:right w:val="none" w:sz="0" w:space="0" w:color="auto"/>
          </w:divBdr>
        </w:div>
        <w:div w:id="380831993">
          <w:marLeft w:val="0"/>
          <w:marRight w:val="0"/>
          <w:marTop w:val="0"/>
          <w:marBottom w:val="0"/>
          <w:divBdr>
            <w:top w:val="none" w:sz="0" w:space="0" w:color="auto"/>
            <w:left w:val="none" w:sz="0" w:space="0" w:color="auto"/>
            <w:bottom w:val="none" w:sz="0" w:space="0" w:color="auto"/>
            <w:right w:val="none" w:sz="0" w:space="0" w:color="auto"/>
          </w:divBdr>
        </w:div>
        <w:div w:id="1014767865">
          <w:marLeft w:val="0"/>
          <w:marRight w:val="0"/>
          <w:marTop w:val="0"/>
          <w:marBottom w:val="0"/>
          <w:divBdr>
            <w:top w:val="none" w:sz="0" w:space="0" w:color="auto"/>
            <w:left w:val="none" w:sz="0" w:space="0" w:color="auto"/>
            <w:bottom w:val="none" w:sz="0" w:space="0" w:color="auto"/>
            <w:right w:val="none" w:sz="0" w:space="0" w:color="auto"/>
          </w:divBdr>
        </w:div>
      </w:divsChild>
    </w:div>
    <w:div w:id="536624603">
      <w:bodyDiv w:val="1"/>
      <w:marLeft w:val="0"/>
      <w:marRight w:val="0"/>
      <w:marTop w:val="0"/>
      <w:marBottom w:val="0"/>
      <w:divBdr>
        <w:top w:val="none" w:sz="0" w:space="0" w:color="auto"/>
        <w:left w:val="none" w:sz="0" w:space="0" w:color="auto"/>
        <w:bottom w:val="none" w:sz="0" w:space="0" w:color="auto"/>
        <w:right w:val="none" w:sz="0" w:space="0" w:color="auto"/>
      </w:divBdr>
    </w:div>
    <w:div w:id="537624287">
      <w:bodyDiv w:val="1"/>
      <w:marLeft w:val="0"/>
      <w:marRight w:val="0"/>
      <w:marTop w:val="0"/>
      <w:marBottom w:val="0"/>
      <w:divBdr>
        <w:top w:val="none" w:sz="0" w:space="0" w:color="auto"/>
        <w:left w:val="none" w:sz="0" w:space="0" w:color="auto"/>
        <w:bottom w:val="none" w:sz="0" w:space="0" w:color="auto"/>
        <w:right w:val="none" w:sz="0" w:space="0" w:color="auto"/>
      </w:divBdr>
    </w:div>
    <w:div w:id="548030539">
      <w:bodyDiv w:val="1"/>
      <w:marLeft w:val="0"/>
      <w:marRight w:val="0"/>
      <w:marTop w:val="0"/>
      <w:marBottom w:val="0"/>
      <w:divBdr>
        <w:top w:val="none" w:sz="0" w:space="0" w:color="auto"/>
        <w:left w:val="none" w:sz="0" w:space="0" w:color="auto"/>
        <w:bottom w:val="none" w:sz="0" w:space="0" w:color="auto"/>
        <w:right w:val="none" w:sz="0" w:space="0" w:color="auto"/>
      </w:divBdr>
    </w:div>
    <w:div w:id="555319233">
      <w:bodyDiv w:val="1"/>
      <w:marLeft w:val="0"/>
      <w:marRight w:val="0"/>
      <w:marTop w:val="0"/>
      <w:marBottom w:val="0"/>
      <w:divBdr>
        <w:top w:val="none" w:sz="0" w:space="0" w:color="auto"/>
        <w:left w:val="none" w:sz="0" w:space="0" w:color="auto"/>
        <w:bottom w:val="none" w:sz="0" w:space="0" w:color="auto"/>
        <w:right w:val="none" w:sz="0" w:space="0" w:color="auto"/>
      </w:divBdr>
    </w:div>
    <w:div w:id="561019631">
      <w:bodyDiv w:val="1"/>
      <w:marLeft w:val="0"/>
      <w:marRight w:val="0"/>
      <w:marTop w:val="0"/>
      <w:marBottom w:val="0"/>
      <w:divBdr>
        <w:top w:val="none" w:sz="0" w:space="0" w:color="auto"/>
        <w:left w:val="none" w:sz="0" w:space="0" w:color="auto"/>
        <w:bottom w:val="none" w:sz="0" w:space="0" w:color="auto"/>
        <w:right w:val="none" w:sz="0" w:space="0" w:color="auto"/>
      </w:divBdr>
    </w:div>
    <w:div w:id="588580807">
      <w:bodyDiv w:val="1"/>
      <w:marLeft w:val="0"/>
      <w:marRight w:val="0"/>
      <w:marTop w:val="0"/>
      <w:marBottom w:val="0"/>
      <w:divBdr>
        <w:top w:val="none" w:sz="0" w:space="0" w:color="auto"/>
        <w:left w:val="none" w:sz="0" w:space="0" w:color="auto"/>
        <w:bottom w:val="none" w:sz="0" w:space="0" w:color="auto"/>
        <w:right w:val="none" w:sz="0" w:space="0" w:color="auto"/>
      </w:divBdr>
    </w:div>
    <w:div w:id="589894218">
      <w:bodyDiv w:val="1"/>
      <w:marLeft w:val="0"/>
      <w:marRight w:val="0"/>
      <w:marTop w:val="0"/>
      <w:marBottom w:val="0"/>
      <w:divBdr>
        <w:top w:val="none" w:sz="0" w:space="0" w:color="auto"/>
        <w:left w:val="none" w:sz="0" w:space="0" w:color="auto"/>
        <w:bottom w:val="none" w:sz="0" w:space="0" w:color="auto"/>
        <w:right w:val="none" w:sz="0" w:space="0" w:color="auto"/>
      </w:divBdr>
    </w:div>
    <w:div w:id="596402722">
      <w:bodyDiv w:val="1"/>
      <w:marLeft w:val="0"/>
      <w:marRight w:val="0"/>
      <w:marTop w:val="0"/>
      <w:marBottom w:val="0"/>
      <w:divBdr>
        <w:top w:val="none" w:sz="0" w:space="0" w:color="auto"/>
        <w:left w:val="none" w:sz="0" w:space="0" w:color="auto"/>
        <w:bottom w:val="none" w:sz="0" w:space="0" w:color="auto"/>
        <w:right w:val="none" w:sz="0" w:space="0" w:color="auto"/>
      </w:divBdr>
    </w:div>
    <w:div w:id="600265201">
      <w:bodyDiv w:val="1"/>
      <w:marLeft w:val="0"/>
      <w:marRight w:val="0"/>
      <w:marTop w:val="0"/>
      <w:marBottom w:val="0"/>
      <w:divBdr>
        <w:top w:val="none" w:sz="0" w:space="0" w:color="auto"/>
        <w:left w:val="none" w:sz="0" w:space="0" w:color="auto"/>
        <w:bottom w:val="none" w:sz="0" w:space="0" w:color="auto"/>
        <w:right w:val="none" w:sz="0" w:space="0" w:color="auto"/>
      </w:divBdr>
    </w:div>
    <w:div w:id="605815277">
      <w:bodyDiv w:val="1"/>
      <w:marLeft w:val="0"/>
      <w:marRight w:val="0"/>
      <w:marTop w:val="0"/>
      <w:marBottom w:val="0"/>
      <w:divBdr>
        <w:top w:val="none" w:sz="0" w:space="0" w:color="auto"/>
        <w:left w:val="none" w:sz="0" w:space="0" w:color="auto"/>
        <w:bottom w:val="none" w:sz="0" w:space="0" w:color="auto"/>
        <w:right w:val="none" w:sz="0" w:space="0" w:color="auto"/>
      </w:divBdr>
    </w:div>
    <w:div w:id="611910113">
      <w:bodyDiv w:val="1"/>
      <w:marLeft w:val="0"/>
      <w:marRight w:val="0"/>
      <w:marTop w:val="0"/>
      <w:marBottom w:val="0"/>
      <w:divBdr>
        <w:top w:val="none" w:sz="0" w:space="0" w:color="auto"/>
        <w:left w:val="none" w:sz="0" w:space="0" w:color="auto"/>
        <w:bottom w:val="none" w:sz="0" w:space="0" w:color="auto"/>
        <w:right w:val="none" w:sz="0" w:space="0" w:color="auto"/>
      </w:divBdr>
    </w:div>
    <w:div w:id="614596961">
      <w:bodyDiv w:val="1"/>
      <w:marLeft w:val="0"/>
      <w:marRight w:val="0"/>
      <w:marTop w:val="0"/>
      <w:marBottom w:val="0"/>
      <w:divBdr>
        <w:top w:val="none" w:sz="0" w:space="0" w:color="auto"/>
        <w:left w:val="none" w:sz="0" w:space="0" w:color="auto"/>
        <w:bottom w:val="none" w:sz="0" w:space="0" w:color="auto"/>
        <w:right w:val="none" w:sz="0" w:space="0" w:color="auto"/>
      </w:divBdr>
    </w:div>
    <w:div w:id="617027620">
      <w:bodyDiv w:val="1"/>
      <w:marLeft w:val="0"/>
      <w:marRight w:val="0"/>
      <w:marTop w:val="0"/>
      <w:marBottom w:val="0"/>
      <w:divBdr>
        <w:top w:val="none" w:sz="0" w:space="0" w:color="auto"/>
        <w:left w:val="none" w:sz="0" w:space="0" w:color="auto"/>
        <w:bottom w:val="none" w:sz="0" w:space="0" w:color="auto"/>
        <w:right w:val="none" w:sz="0" w:space="0" w:color="auto"/>
      </w:divBdr>
    </w:div>
    <w:div w:id="620262335">
      <w:bodyDiv w:val="1"/>
      <w:marLeft w:val="0"/>
      <w:marRight w:val="0"/>
      <w:marTop w:val="0"/>
      <w:marBottom w:val="0"/>
      <w:divBdr>
        <w:top w:val="none" w:sz="0" w:space="0" w:color="auto"/>
        <w:left w:val="none" w:sz="0" w:space="0" w:color="auto"/>
        <w:bottom w:val="none" w:sz="0" w:space="0" w:color="auto"/>
        <w:right w:val="none" w:sz="0" w:space="0" w:color="auto"/>
      </w:divBdr>
    </w:div>
    <w:div w:id="626543648">
      <w:bodyDiv w:val="1"/>
      <w:marLeft w:val="0"/>
      <w:marRight w:val="0"/>
      <w:marTop w:val="0"/>
      <w:marBottom w:val="0"/>
      <w:divBdr>
        <w:top w:val="none" w:sz="0" w:space="0" w:color="auto"/>
        <w:left w:val="none" w:sz="0" w:space="0" w:color="auto"/>
        <w:bottom w:val="none" w:sz="0" w:space="0" w:color="auto"/>
        <w:right w:val="none" w:sz="0" w:space="0" w:color="auto"/>
      </w:divBdr>
    </w:div>
    <w:div w:id="642197152">
      <w:bodyDiv w:val="1"/>
      <w:marLeft w:val="0"/>
      <w:marRight w:val="0"/>
      <w:marTop w:val="0"/>
      <w:marBottom w:val="0"/>
      <w:divBdr>
        <w:top w:val="none" w:sz="0" w:space="0" w:color="auto"/>
        <w:left w:val="none" w:sz="0" w:space="0" w:color="auto"/>
        <w:bottom w:val="none" w:sz="0" w:space="0" w:color="auto"/>
        <w:right w:val="none" w:sz="0" w:space="0" w:color="auto"/>
      </w:divBdr>
    </w:div>
    <w:div w:id="644892653">
      <w:bodyDiv w:val="1"/>
      <w:marLeft w:val="0"/>
      <w:marRight w:val="0"/>
      <w:marTop w:val="0"/>
      <w:marBottom w:val="0"/>
      <w:divBdr>
        <w:top w:val="none" w:sz="0" w:space="0" w:color="auto"/>
        <w:left w:val="none" w:sz="0" w:space="0" w:color="auto"/>
        <w:bottom w:val="none" w:sz="0" w:space="0" w:color="auto"/>
        <w:right w:val="none" w:sz="0" w:space="0" w:color="auto"/>
      </w:divBdr>
    </w:div>
    <w:div w:id="668826300">
      <w:bodyDiv w:val="1"/>
      <w:marLeft w:val="0"/>
      <w:marRight w:val="0"/>
      <w:marTop w:val="0"/>
      <w:marBottom w:val="0"/>
      <w:divBdr>
        <w:top w:val="none" w:sz="0" w:space="0" w:color="auto"/>
        <w:left w:val="none" w:sz="0" w:space="0" w:color="auto"/>
        <w:bottom w:val="none" w:sz="0" w:space="0" w:color="auto"/>
        <w:right w:val="none" w:sz="0" w:space="0" w:color="auto"/>
      </w:divBdr>
    </w:div>
    <w:div w:id="669482520">
      <w:bodyDiv w:val="1"/>
      <w:marLeft w:val="0"/>
      <w:marRight w:val="0"/>
      <w:marTop w:val="0"/>
      <w:marBottom w:val="0"/>
      <w:divBdr>
        <w:top w:val="none" w:sz="0" w:space="0" w:color="auto"/>
        <w:left w:val="none" w:sz="0" w:space="0" w:color="auto"/>
        <w:bottom w:val="none" w:sz="0" w:space="0" w:color="auto"/>
        <w:right w:val="none" w:sz="0" w:space="0" w:color="auto"/>
      </w:divBdr>
    </w:div>
    <w:div w:id="674498695">
      <w:bodyDiv w:val="1"/>
      <w:marLeft w:val="0"/>
      <w:marRight w:val="0"/>
      <w:marTop w:val="0"/>
      <w:marBottom w:val="0"/>
      <w:divBdr>
        <w:top w:val="none" w:sz="0" w:space="0" w:color="auto"/>
        <w:left w:val="none" w:sz="0" w:space="0" w:color="auto"/>
        <w:bottom w:val="none" w:sz="0" w:space="0" w:color="auto"/>
        <w:right w:val="none" w:sz="0" w:space="0" w:color="auto"/>
      </w:divBdr>
    </w:div>
    <w:div w:id="679770717">
      <w:bodyDiv w:val="1"/>
      <w:marLeft w:val="0"/>
      <w:marRight w:val="0"/>
      <w:marTop w:val="0"/>
      <w:marBottom w:val="0"/>
      <w:divBdr>
        <w:top w:val="none" w:sz="0" w:space="0" w:color="auto"/>
        <w:left w:val="none" w:sz="0" w:space="0" w:color="auto"/>
        <w:bottom w:val="none" w:sz="0" w:space="0" w:color="auto"/>
        <w:right w:val="none" w:sz="0" w:space="0" w:color="auto"/>
      </w:divBdr>
    </w:div>
    <w:div w:id="708142420">
      <w:bodyDiv w:val="1"/>
      <w:marLeft w:val="0"/>
      <w:marRight w:val="0"/>
      <w:marTop w:val="0"/>
      <w:marBottom w:val="0"/>
      <w:divBdr>
        <w:top w:val="none" w:sz="0" w:space="0" w:color="auto"/>
        <w:left w:val="none" w:sz="0" w:space="0" w:color="auto"/>
        <w:bottom w:val="none" w:sz="0" w:space="0" w:color="auto"/>
        <w:right w:val="none" w:sz="0" w:space="0" w:color="auto"/>
      </w:divBdr>
    </w:div>
    <w:div w:id="710302235">
      <w:bodyDiv w:val="1"/>
      <w:marLeft w:val="0"/>
      <w:marRight w:val="0"/>
      <w:marTop w:val="0"/>
      <w:marBottom w:val="0"/>
      <w:divBdr>
        <w:top w:val="none" w:sz="0" w:space="0" w:color="auto"/>
        <w:left w:val="none" w:sz="0" w:space="0" w:color="auto"/>
        <w:bottom w:val="none" w:sz="0" w:space="0" w:color="auto"/>
        <w:right w:val="none" w:sz="0" w:space="0" w:color="auto"/>
      </w:divBdr>
    </w:div>
    <w:div w:id="714618222">
      <w:bodyDiv w:val="1"/>
      <w:marLeft w:val="0"/>
      <w:marRight w:val="0"/>
      <w:marTop w:val="0"/>
      <w:marBottom w:val="0"/>
      <w:divBdr>
        <w:top w:val="none" w:sz="0" w:space="0" w:color="auto"/>
        <w:left w:val="none" w:sz="0" w:space="0" w:color="auto"/>
        <w:bottom w:val="none" w:sz="0" w:space="0" w:color="auto"/>
        <w:right w:val="none" w:sz="0" w:space="0" w:color="auto"/>
      </w:divBdr>
    </w:div>
    <w:div w:id="717628881">
      <w:bodyDiv w:val="1"/>
      <w:marLeft w:val="0"/>
      <w:marRight w:val="0"/>
      <w:marTop w:val="0"/>
      <w:marBottom w:val="0"/>
      <w:divBdr>
        <w:top w:val="none" w:sz="0" w:space="0" w:color="auto"/>
        <w:left w:val="none" w:sz="0" w:space="0" w:color="auto"/>
        <w:bottom w:val="none" w:sz="0" w:space="0" w:color="auto"/>
        <w:right w:val="none" w:sz="0" w:space="0" w:color="auto"/>
      </w:divBdr>
      <w:divsChild>
        <w:div w:id="1496728715">
          <w:marLeft w:val="0"/>
          <w:marRight w:val="0"/>
          <w:marTop w:val="0"/>
          <w:marBottom w:val="0"/>
          <w:divBdr>
            <w:top w:val="none" w:sz="0" w:space="0" w:color="auto"/>
            <w:left w:val="none" w:sz="0" w:space="0" w:color="auto"/>
            <w:bottom w:val="none" w:sz="0" w:space="0" w:color="auto"/>
            <w:right w:val="none" w:sz="0" w:space="0" w:color="auto"/>
          </w:divBdr>
          <w:divsChild>
            <w:div w:id="402728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7458563">
      <w:bodyDiv w:val="1"/>
      <w:marLeft w:val="0"/>
      <w:marRight w:val="0"/>
      <w:marTop w:val="0"/>
      <w:marBottom w:val="0"/>
      <w:divBdr>
        <w:top w:val="none" w:sz="0" w:space="0" w:color="auto"/>
        <w:left w:val="none" w:sz="0" w:space="0" w:color="auto"/>
        <w:bottom w:val="none" w:sz="0" w:space="0" w:color="auto"/>
        <w:right w:val="none" w:sz="0" w:space="0" w:color="auto"/>
      </w:divBdr>
    </w:div>
    <w:div w:id="731778476">
      <w:bodyDiv w:val="1"/>
      <w:marLeft w:val="0"/>
      <w:marRight w:val="0"/>
      <w:marTop w:val="0"/>
      <w:marBottom w:val="0"/>
      <w:divBdr>
        <w:top w:val="none" w:sz="0" w:space="0" w:color="auto"/>
        <w:left w:val="none" w:sz="0" w:space="0" w:color="auto"/>
        <w:bottom w:val="none" w:sz="0" w:space="0" w:color="auto"/>
        <w:right w:val="none" w:sz="0" w:space="0" w:color="auto"/>
      </w:divBdr>
    </w:div>
    <w:div w:id="738402655">
      <w:bodyDiv w:val="1"/>
      <w:marLeft w:val="0"/>
      <w:marRight w:val="0"/>
      <w:marTop w:val="0"/>
      <w:marBottom w:val="0"/>
      <w:divBdr>
        <w:top w:val="none" w:sz="0" w:space="0" w:color="auto"/>
        <w:left w:val="none" w:sz="0" w:space="0" w:color="auto"/>
        <w:bottom w:val="none" w:sz="0" w:space="0" w:color="auto"/>
        <w:right w:val="none" w:sz="0" w:space="0" w:color="auto"/>
      </w:divBdr>
    </w:div>
    <w:div w:id="771513465">
      <w:bodyDiv w:val="1"/>
      <w:marLeft w:val="0"/>
      <w:marRight w:val="0"/>
      <w:marTop w:val="0"/>
      <w:marBottom w:val="0"/>
      <w:divBdr>
        <w:top w:val="none" w:sz="0" w:space="0" w:color="auto"/>
        <w:left w:val="none" w:sz="0" w:space="0" w:color="auto"/>
        <w:bottom w:val="none" w:sz="0" w:space="0" w:color="auto"/>
        <w:right w:val="none" w:sz="0" w:space="0" w:color="auto"/>
      </w:divBdr>
    </w:div>
    <w:div w:id="774977638">
      <w:bodyDiv w:val="1"/>
      <w:marLeft w:val="0"/>
      <w:marRight w:val="0"/>
      <w:marTop w:val="0"/>
      <w:marBottom w:val="0"/>
      <w:divBdr>
        <w:top w:val="none" w:sz="0" w:space="0" w:color="auto"/>
        <w:left w:val="none" w:sz="0" w:space="0" w:color="auto"/>
        <w:bottom w:val="none" w:sz="0" w:space="0" w:color="auto"/>
        <w:right w:val="none" w:sz="0" w:space="0" w:color="auto"/>
      </w:divBdr>
    </w:div>
    <w:div w:id="779910726">
      <w:bodyDiv w:val="1"/>
      <w:marLeft w:val="0"/>
      <w:marRight w:val="0"/>
      <w:marTop w:val="0"/>
      <w:marBottom w:val="0"/>
      <w:divBdr>
        <w:top w:val="none" w:sz="0" w:space="0" w:color="auto"/>
        <w:left w:val="none" w:sz="0" w:space="0" w:color="auto"/>
        <w:bottom w:val="none" w:sz="0" w:space="0" w:color="auto"/>
        <w:right w:val="none" w:sz="0" w:space="0" w:color="auto"/>
      </w:divBdr>
    </w:div>
    <w:div w:id="781652489">
      <w:bodyDiv w:val="1"/>
      <w:marLeft w:val="0"/>
      <w:marRight w:val="0"/>
      <w:marTop w:val="0"/>
      <w:marBottom w:val="0"/>
      <w:divBdr>
        <w:top w:val="none" w:sz="0" w:space="0" w:color="auto"/>
        <w:left w:val="none" w:sz="0" w:space="0" w:color="auto"/>
        <w:bottom w:val="none" w:sz="0" w:space="0" w:color="auto"/>
        <w:right w:val="none" w:sz="0" w:space="0" w:color="auto"/>
      </w:divBdr>
    </w:div>
    <w:div w:id="785395909">
      <w:bodyDiv w:val="1"/>
      <w:marLeft w:val="0"/>
      <w:marRight w:val="0"/>
      <w:marTop w:val="0"/>
      <w:marBottom w:val="0"/>
      <w:divBdr>
        <w:top w:val="none" w:sz="0" w:space="0" w:color="auto"/>
        <w:left w:val="none" w:sz="0" w:space="0" w:color="auto"/>
        <w:bottom w:val="none" w:sz="0" w:space="0" w:color="auto"/>
        <w:right w:val="none" w:sz="0" w:space="0" w:color="auto"/>
      </w:divBdr>
      <w:divsChild>
        <w:div w:id="364715908">
          <w:marLeft w:val="0"/>
          <w:marRight w:val="0"/>
          <w:marTop w:val="0"/>
          <w:marBottom w:val="0"/>
          <w:divBdr>
            <w:top w:val="none" w:sz="0" w:space="0" w:color="auto"/>
            <w:left w:val="none" w:sz="0" w:space="0" w:color="auto"/>
            <w:bottom w:val="none" w:sz="0" w:space="0" w:color="auto"/>
            <w:right w:val="none" w:sz="0" w:space="0" w:color="auto"/>
          </w:divBdr>
          <w:divsChild>
            <w:div w:id="498273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5541118">
      <w:bodyDiv w:val="1"/>
      <w:marLeft w:val="0"/>
      <w:marRight w:val="0"/>
      <w:marTop w:val="0"/>
      <w:marBottom w:val="0"/>
      <w:divBdr>
        <w:top w:val="none" w:sz="0" w:space="0" w:color="auto"/>
        <w:left w:val="none" w:sz="0" w:space="0" w:color="auto"/>
        <w:bottom w:val="none" w:sz="0" w:space="0" w:color="auto"/>
        <w:right w:val="none" w:sz="0" w:space="0" w:color="auto"/>
      </w:divBdr>
    </w:div>
    <w:div w:id="790129578">
      <w:bodyDiv w:val="1"/>
      <w:marLeft w:val="0"/>
      <w:marRight w:val="0"/>
      <w:marTop w:val="0"/>
      <w:marBottom w:val="0"/>
      <w:divBdr>
        <w:top w:val="none" w:sz="0" w:space="0" w:color="auto"/>
        <w:left w:val="none" w:sz="0" w:space="0" w:color="auto"/>
        <w:bottom w:val="none" w:sz="0" w:space="0" w:color="auto"/>
        <w:right w:val="none" w:sz="0" w:space="0" w:color="auto"/>
      </w:divBdr>
    </w:div>
    <w:div w:id="795417229">
      <w:bodyDiv w:val="1"/>
      <w:marLeft w:val="0"/>
      <w:marRight w:val="0"/>
      <w:marTop w:val="0"/>
      <w:marBottom w:val="0"/>
      <w:divBdr>
        <w:top w:val="none" w:sz="0" w:space="0" w:color="auto"/>
        <w:left w:val="none" w:sz="0" w:space="0" w:color="auto"/>
        <w:bottom w:val="none" w:sz="0" w:space="0" w:color="auto"/>
        <w:right w:val="none" w:sz="0" w:space="0" w:color="auto"/>
      </w:divBdr>
    </w:div>
    <w:div w:id="802114046">
      <w:bodyDiv w:val="1"/>
      <w:marLeft w:val="0"/>
      <w:marRight w:val="0"/>
      <w:marTop w:val="0"/>
      <w:marBottom w:val="0"/>
      <w:divBdr>
        <w:top w:val="none" w:sz="0" w:space="0" w:color="auto"/>
        <w:left w:val="none" w:sz="0" w:space="0" w:color="auto"/>
        <w:bottom w:val="none" w:sz="0" w:space="0" w:color="auto"/>
        <w:right w:val="none" w:sz="0" w:space="0" w:color="auto"/>
      </w:divBdr>
    </w:div>
    <w:div w:id="821383692">
      <w:bodyDiv w:val="1"/>
      <w:marLeft w:val="0"/>
      <w:marRight w:val="0"/>
      <w:marTop w:val="0"/>
      <w:marBottom w:val="0"/>
      <w:divBdr>
        <w:top w:val="none" w:sz="0" w:space="0" w:color="auto"/>
        <w:left w:val="none" w:sz="0" w:space="0" w:color="auto"/>
        <w:bottom w:val="none" w:sz="0" w:space="0" w:color="auto"/>
        <w:right w:val="none" w:sz="0" w:space="0" w:color="auto"/>
      </w:divBdr>
    </w:div>
    <w:div w:id="821391127">
      <w:bodyDiv w:val="1"/>
      <w:marLeft w:val="0"/>
      <w:marRight w:val="0"/>
      <w:marTop w:val="0"/>
      <w:marBottom w:val="0"/>
      <w:divBdr>
        <w:top w:val="none" w:sz="0" w:space="0" w:color="auto"/>
        <w:left w:val="none" w:sz="0" w:space="0" w:color="auto"/>
        <w:bottom w:val="none" w:sz="0" w:space="0" w:color="auto"/>
        <w:right w:val="none" w:sz="0" w:space="0" w:color="auto"/>
      </w:divBdr>
    </w:div>
    <w:div w:id="822239642">
      <w:bodyDiv w:val="1"/>
      <w:marLeft w:val="0"/>
      <w:marRight w:val="0"/>
      <w:marTop w:val="0"/>
      <w:marBottom w:val="0"/>
      <w:divBdr>
        <w:top w:val="none" w:sz="0" w:space="0" w:color="auto"/>
        <w:left w:val="none" w:sz="0" w:space="0" w:color="auto"/>
        <w:bottom w:val="none" w:sz="0" w:space="0" w:color="auto"/>
        <w:right w:val="none" w:sz="0" w:space="0" w:color="auto"/>
      </w:divBdr>
    </w:div>
    <w:div w:id="834613801">
      <w:bodyDiv w:val="1"/>
      <w:marLeft w:val="0"/>
      <w:marRight w:val="0"/>
      <w:marTop w:val="0"/>
      <w:marBottom w:val="0"/>
      <w:divBdr>
        <w:top w:val="none" w:sz="0" w:space="0" w:color="auto"/>
        <w:left w:val="none" w:sz="0" w:space="0" w:color="auto"/>
        <w:bottom w:val="none" w:sz="0" w:space="0" w:color="auto"/>
        <w:right w:val="none" w:sz="0" w:space="0" w:color="auto"/>
      </w:divBdr>
    </w:div>
    <w:div w:id="850291396">
      <w:bodyDiv w:val="1"/>
      <w:marLeft w:val="0"/>
      <w:marRight w:val="0"/>
      <w:marTop w:val="0"/>
      <w:marBottom w:val="0"/>
      <w:divBdr>
        <w:top w:val="none" w:sz="0" w:space="0" w:color="auto"/>
        <w:left w:val="none" w:sz="0" w:space="0" w:color="auto"/>
        <w:bottom w:val="none" w:sz="0" w:space="0" w:color="auto"/>
        <w:right w:val="none" w:sz="0" w:space="0" w:color="auto"/>
      </w:divBdr>
    </w:div>
    <w:div w:id="854728734">
      <w:bodyDiv w:val="1"/>
      <w:marLeft w:val="0"/>
      <w:marRight w:val="0"/>
      <w:marTop w:val="0"/>
      <w:marBottom w:val="0"/>
      <w:divBdr>
        <w:top w:val="none" w:sz="0" w:space="0" w:color="auto"/>
        <w:left w:val="none" w:sz="0" w:space="0" w:color="auto"/>
        <w:bottom w:val="none" w:sz="0" w:space="0" w:color="auto"/>
        <w:right w:val="none" w:sz="0" w:space="0" w:color="auto"/>
      </w:divBdr>
    </w:div>
    <w:div w:id="857237407">
      <w:bodyDiv w:val="1"/>
      <w:marLeft w:val="0"/>
      <w:marRight w:val="0"/>
      <w:marTop w:val="0"/>
      <w:marBottom w:val="0"/>
      <w:divBdr>
        <w:top w:val="none" w:sz="0" w:space="0" w:color="auto"/>
        <w:left w:val="none" w:sz="0" w:space="0" w:color="auto"/>
        <w:bottom w:val="none" w:sz="0" w:space="0" w:color="auto"/>
        <w:right w:val="none" w:sz="0" w:space="0" w:color="auto"/>
      </w:divBdr>
    </w:div>
    <w:div w:id="872302923">
      <w:bodyDiv w:val="1"/>
      <w:marLeft w:val="0"/>
      <w:marRight w:val="0"/>
      <w:marTop w:val="0"/>
      <w:marBottom w:val="0"/>
      <w:divBdr>
        <w:top w:val="none" w:sz="0" w:space="0" w:color="auto"/>
        <w:left w:val="none" w:sz="0" w:space="0" w:color="auto"/>
        <w:bottom w:val="none" w:sz="0" w:space="0" w:color="auto"/>
        <w:right w:val="none" w:sz="0" w:space="0" w:color="auto"/>
      </w:divBdr>
    </w:div>
    <w:div w:id="878468073">
      <w:bodyDiv w:val="1"/>
      <w:marLeft w:val="0"/>
      <w:marRight w:val="0"/>
      <w:marTop w:val="0"/>
      <w:marBottom w:val="0"/>
      <w:divBdr>
        <w:top w:val="none" w:sz="0" w:space="0" w:color="auto"/>
        <w:left w:val="none" w:sz="0" w:space="0" w:color="auto"/>
        <w:bottom w:val="none" w:sz="0" w:space="0" w:color="auto"/>
        <w:right w:val="none" w:sz="0" w:space="0" w:color="auto"/>
      </w:divBdr>
    </w:div>
    <w:div w:id="897937448">
      <w:bodyDiv w:val="1"/>
      <w:marLeft w:val="0"/>
      <w:marRight w:val="0"/>
      <w:marTop w:val="0"/>
      <w:marBottom w:val="0"/>
      <w:divBdr>
        <w:top w:val="none" w:sz="0" w:space="0" w:color="auto"/>
        <w:left w:val="none" w:sz="0" w:space="0" w:color="auto"/>
        <w:bottom w:val="none" w:sz="0" w:space="0" w:color="auto"/>
        <w:right w:val="none" w:sz="0" w:space="0" w:color="auto"/>
      </w:divBdr>
    </w:div>
    <w:div w:id="903107524">
      <w:bodyDiv w:val="1"/>
      <w:marLeft w:val="0"/>
      <w:marRight w:val="0"/>
      <w:marTop w:val="0"/>
      <w:marBottom w:val="0"/>
      <w:divBdr>
        <w:top w:val="none" w:sz="0" w:space="0" w:color="auto"/>
        <w:left w:val="none" w:sz="0" w:space="0" w:color="auto"/>
        <w:bottom w:val="none" w:sz="0" w:space="0" w:color="auto"/>
        <w:right w:val="none" w:sz="0" w:space="0" w:color="auto"/>
      </w:divBdr>
    </w:div>
    <w:div w:id="904415898">
      <w:bodyDiv w:val="1"/>
      <w:marLeft w:val="0"/>
      <w:marRight w:val="0"/>
      <w:marTop w:val="0"/>
      <w:marBottom w:val="0"/>
      <w:divBdr>
        <w:top w:val="none" w:sz="0" w:space="0" w:color="auto"/>
        <w:left w:val="none" w:sz="0" w:space="0" w:color="auto"/>
        <w:bottom w:val="none" w:sz="0" w:space="0" w:color="auto"/>
        <w:right w:val="none" w:sz="0" w:space="0" w:color="auto"/>
      </w:divBdr>
    </w:div>
    <w:div w:id="913979116">
      <w:bodyDiv w:val="1"/>
      <w:marLeft w:val="0"/>
      <w:marRight w:val="0"/>
      <w:marTop w:val="0"/>
      <w:marBottom w:val="0"/>
      <w:divBdr>
        <w:top w:val="none" w:sz="0" w:space="0" w:color="auto"/>
        <w:left w:val="none" w:sz="0" w:space="0" w:color="auto"/>
        <w:bottom w:val="none" w:sz="0" w:space="0" w:color="auto"/>
        <w:right w:val="none" w:sz="0" w:space="0" w:color="auto"/>
      </w:divBdr>
      <w:divsChild>
        <w:div w:id="319696934">
          <w:marLeft w:val="0"/>
          <w:marRight w:val="0"/>
          <w:marTop w:val="0"/>
          <w:marBottom w:val="0"/>
          <w:divBdr>
            <w:top w:val="none" w:sz="0" w:space="0" w:color="auto"/>
            <w:left w:val="none" w:sz="0" w:space="0" w:color="auto"/>
            <w:bottom w:val="none" w:sz="0" w:space="0" w:color="auto"/>
            <w:right w:val="none" w:sz="0" w:space="0" w:color="auto"/>
          </w:divBdr>
          <w:divsChild>
            <w:div w:id="644550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5820270">
      <w:bodyDiv w:val="1"/>
      <w:marLeft w:val="0"/>
      <w:marRight w:val="0"/>
      <w:marTop w:val="0"/>
      <w:marBottom w:val="0"/>
      <w:divBdr>
        <w:top w:val="none" w:sz="0" w:space="0" w:color="auto"/>
        <w:left w:val="none" w:sz="0" w:space="0" w:color="auto"/>
        <w:bottom w:val="none" w:sz="0" w:space="0" w:color="auto"/>
        <w:right w:val="none" w:sz="0" w:space="0" w:color="auto"/>
      </w:divBdr>
    </w:div>
    <w:div w:id="944995344">
      <w:bodyDiv w:val="1"/>
      <w:marLeft w:val="0"/>
      <w:marRight w:val="0"/>
      <w:marTop w:val="0"/>
      <w:marBottom w:val="0"/>
      <w:divBdr>
        <w:top w:val="none" w:sz="0" w:space="0" w:color="auto"/>
        <w:left w:val="none" w:sz="0" w:space="0" w:color="auto"/>
        <w:bottom w:val="none" w:sz="0" w:space="0" w:color="auto"/>
        <w:right w:val="none" w:sz="0" w:space="0" w:color="auto"/>
      </w:divBdr>
    </w:div>
    <w:div w:id="954866068">
      <w:bodyDiv w:val="1"/>
      <w:marLeft w:val="0"/>
      <w:marRight w:val="0"/>
      <w:marTop w:val="0"/>
      <w:marBottom w:val="0"/>
      <w:divBdr>
        <w:top w:val="none" w:sz="0" w:space="0" w:color="auto"/>
        <w:left w:val="none" w:sz="0" w:space="0" w:color="auto"/>
        <w:bottom w:val="none" w:sz="0" w:space="0" w:color="auto"/>
        <w:right w:val="none" w:sz="0" w:space="0" w:color="auto"/>
      </w:divBdr>
    </w:div>
    <w:div w:id="959261197">
      <w:bodyDiv w:val="1"/>
      <w:marLeft w:val="0"/>
      <w:marRight w:val="0"/>
      <w:marTop w:val="0"/>
      <w:marBottom w:val="0"/>
      <w:divBdr>
        <w:top w:val="none" w:sz="0" w:space="0" w:color="auto"/>
        <w:left w:val="none" w:sz="0" w:space="0" w:color="auto"/>
        <w:bottom w:val="none" w:sz="0" w:space="0" w:color="auto"/>
        <w:right w:val="none" w:sz="0" w:space="0" w:color="auto"/>
      </w:divBdr>
    </w:div>
    <w:div w:id="961301374">
      <w:bodyDiv w:val="1"/>
      <w:marLeft w:val="0"/>
      <w:marRight w:val="0"/>
      <w:marTop w:val="0"/>
      <w:marBottom w:val="0"/>
      <w:divBdr>
        <w:top w:val="none" w:sz="0" w:space="0" w:color="auto"/>
        <w:left w:val="none" w:sz="0" w:space="0" w:color="auto"/>
        <w:bottom w:val="none" w:sz="0" w:space="0" w:color="auto"/>
        <w:right w:val="none" w:sz="0" w:space="0" w:color="auto"/>
      </w:divBdr>
    </w:div>
    <w:div w:id="981690692">
      <w:bodyDiv w:val="1"/>
      <w:marLeft w:val="0"/>
      <w:marRight w:val="0"/>
      <w:marTop w:val="0"/>
      <w:marBottom w:val="0"/>
      <w:divBdr>
        <w:top w:val="none" w:sz="0" w:space="0" w:color="auto"/>
        <w:left w:val="none" w:sz="0" w:space="0" w:color="auto"/>
        <w:bottom w:val="none" w:sz="0" w:space="0" w:color="auto"/>
        <w:right w:val="none" w:sz="0" w:space="0" w:color="auto"/>
      </w:divBdr>
      <w:divsChild>
        <w:div w:id="2104065392">
          <w:marLeft w:val="-225"/>
          <w:marRight w:val="-225"/>
          <w:marTop w:val="0"/>
          <w:marBottom w:val="0"/>
          <w:divBdr>
            <w:top w:val="none" w:sz="0" w:space="0" w:color="auto"/>
            <w:left w:val="none" w:sz="0" w:space="0" w:color="auto"/>
            <w:bottom w:val="none" w:sz="0" w:space="0" w:color="auto"/>
            <w:right w:val="none" w:sz="0" w:space="0" w:color="auto"/>
          </w:divBdr>
          <w:divsChild>
            <w:div w:id="1672102693">
              <w:marLeft w:val="0"/>
              <w:marRight w:val="0"/>
              <w:marTop w:val="0"/>
              <w:marBottom w:val="0"/>
              <w:divBdr>
                <w:top w:val="none" w:sz="0" w:space="0" w:color="auto"/>
                <w:left w:val="none" w:sz="0" w:space="0" w:color="auto"/>
                <w:bottom w:val="none" w:sz="0" w:space="0" w:color="auto"/>
                <w:right w:val="none" w:sz="0" w:space="0" w:color="auto"/>
              </w:divBdr>
              <w:divsChild>
                <w:div w:id="128519098">
                  <w:marLeft w:val="0"/>
                  <w:marRight w:val="0"/>
                  <w:marTop w:val="0"/>
                  <w:marBottom w:val="0"/>
                  <w:divBdr>
                    <w:top w:val="none" w:sz="0" w:space="0" w:color="auto"/>
                    <w:left w:val="none" w:sz="0" w:space="0" w:color="auto"/>
                    <w:bottom w:val="none" w:sz="0" w:space="0" w:color="auto"/>
                    <w:right w:val="none" w:sz="0" w:space="0" w:color="auto"/>
                  </w:divBdr>
                </w:div>
              </w:divsChild>
            </w:div>
            <w:div w:id="1664380">
              <w:marLeft w:val="0"/>
              <w:marRight w:val="0"/>
              <w:marTop w:val="0"/>
              <w:marBottom w:val="0"/>
              <w:divBdr>
                <w:top w:val="none" w:sz="0" w:space="0" w:color="auto"/>
                <w:left w:val="none" w:sz="0" w:space="0" w:color="auto"/>
                <w:bottom w:val="none" w:sz="0" w:space="0" w:color="auto"/>
                <w:right w:val="none" w:sz="0" w:space="0" w:color="auto"/>
              </w:divBdr>
            </w:div>
          </w:divsChild>
        </w:div>
        <w:div w:id="68577275">
          <w:marLeft w:val="-225"/>
          <w:marRight w:val="-225"/>
          <w:marTop w:val="0"/>
          <w:marBottom w:val="0"/>
          <w:divBdr>
            <w:top w:val="none" w:sz="0" w:space="0" w:color="auto"/>
            <w:left w:val="none" w:sz="0" w:space="0" w:color="auto"/>
            <w:bottom w:val="none" w:sz="0" w:space="0" w:color="auto"/>
            <w:right w:val="none" w:sz="0" w:space="0" w:color="auto"/>
          </w:divBdr>
          <w:divsChild>
            <w:div w:id="1055004537">
              <w:marLeft w:val="0"/>
              <w:marRight w:val="0"/>
              <w:marTop w:val="0"/>
              <w:marBottom w:val="0"/>
              <w:divBdr>
                <w:top w:val="none" w:sz="0" w:space="0" w:color="auto"/>
                <w:left w:val="none" w:sz="0" w:space="0" w:color="auto"/>
                <w:bottom w:val="none" w:sz="0" w:space="0" w:color="auto"/>
                <w:right w:val="none" w:sz="0" w:space="0" w:color="auto"/>
              </w:divBdr>
              <w:divsChild>
                <w:div w:id="890193259">
                  <w:marLeft w:val="0"/>
                  <w:marRight w:val="0"/>
                  <w:marTop w:val="0"/>
                  <w:marBottom w:val="0"/>
                  <w:divBdr>
                    <w:top w:val="none" w:sz="0" w:space="0" w:color="auto"/>
                    <w:left w:val="none" w:sz="0" w:space="0" w:color="auto"/>
                    <w:bottom w:val="none" w:sz="0" w:space="0" w:color="auto"/>
                    <w:right w:val="none" w:sz="0" w:space="0" w:color="auto"/>
                  </w:divBdr>
                  <w:divsChild>
                    <w:div w:id="1387798952">
                      <w:marLeft w:val="0"/>
                      <w:marRight w:val="0"/>
                      <w:marTop w:val="0"/>
                      <w:marBottom w:val="0"/>
                      <w:divBdr>
                        <w:top w:val="none" w:sz="0" w:space="0" w:color="auto"/>
                        <w:left w:val="none" w:sz="0" w:space="0" w:color="auto"/>
                        <w:bottom w:val="none" w:sz="0" w:space="0" w:color="auto"/>
                        <w:right w:val="none" w:sz="0" w:space="0" w:color="auto"/>
                      </w:divBdr>
                      <w:divsChild>
                        <w:div w:id="1446384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86396169">
      <w:bodyDiv w:val="1"/>
      <w:marLeft w:val="0"/>
      <w:marRight w:val="0"/>
      <w:marTop w:val="0"/>
      <w:marBottom w:val="0"/>
      <w:divBdr>
        <w:top w:val="none" w:sz="0" w:space="0" w:color="auto"/>
        <w:left w:val="none" w:sz="0" w:space="0" w:color="auto"/>
        <w:bottom w:val="none" w:sz="0" w:space="0" w:color="auto"/>
        <w:right w:val="none" w:sz="0" w:space="0" w:color="auto"/>
      </w:divBdr>
    </w:div>
    <w:div w:id="986784765">
      <w:bodyDiv w:val="1"/>
      <w:marLeft w:val="0"/>
      <w:marRight w:val="0"/>
      <w:marTop w:val="0"/>
      <w:marBottom w:val="0"/>
      <w:divBdr>
        <w:top w:val="none" w:sz="0" w:space="0" w:color="auto"/>
        <w:left w:val="none" w:sz="0" w:space="0" w:color="auto"/>
        <w:bottom w:val="none" w:sz="0" w:space="0" w:color="auto"/>
        <w:right w:val="none" w:sz="0" w:space="0" w:color="auto"/>
      </w:divBdr>
    </w:div>
    <w:div w:id="1003819711">
      <w:bodyDiv w:val="1"/>
      <w:marLeft w:val="0"/>
      <w:marRight w:val="0"/>
      <w:marTop w:val="0"/>
      <w:marBottom w:val="0"/>
      <w:divBdr>
        <w:top w:val="none" w:sz="0" w:space="0" w:color="auto"/>
        <w:left w:val="none" w:sz="0" w:space="0" w:color="auto"/>
        <w:bottom w:val="none" w:sz="0" w:space="0" w:color="auto"/>
        <w:right w:val="none" w:sz="0" w:space="0" w:color="auto"/>
      </w:divBdr>
    </w:div>
    <w:div w:id="1013149815">
      <w:bodyDiv w:val="1"/>
      <w:marLeft w:val="0"/>
      <w:marRight w:val="0"/>
      <w:marTop w:val="0"/>
      <w:marBottom w:val="0"/>
      <w:divBdr>
        <w:top w:val="none" w:sz="0" w:space="0" w:color="auto"/>
        <w:left w:val="none" w:sz="0" w:space="0" w:color="auto"/>
        <w:bottom w:val="none" w:sz="0" w:space="0" w:color="auto"/>
        <w:right w:val="none" w:sz="0" w:space="0" w:color="auto"/>
      </w:divBdr>
    </w:div>
    <w:div w:id="1015885509">
      <w:bodyDiv w:val="1"/>
      <w:marLeft w:val="0"/>
      <w:marRight w:val="0"/>
      <w:marTop w:val="0"/>
      <w:marBottom w:val="0"/>
      <w:divBdr>
        <w:top w:val="none" w:sz="0" w:space="0" w:color="auto"/>
        <w:left w:val="none" w:sz="0" w:space="0" w:color="auto"/>
        <w:bottom w:val="none" w:sz="0" w:space="0" w:color="auto"/>
        <w:right w:val="none" w:sz="0" w:space="0" w:color="auto"/>
      </w:divBdr>
    </w:div>
    <w:div w:id="1016078854">
      <w:bodyDiv w:val="1"/>
      <w:marLeft w:val="0"/>
      <w:marRight w:val="0"/>
      <w:marTop w:val="0"/>
      <w:marBottom w:val="0"/>
      <w:divBdr>
        <w:top w:val="none" w:sz="0" w:space="0" w:color="auto"/>
        <w:left w:val="none" w:sz="0" w:space="0" w:color="auto"/>
        <w:bottom w:val="none" w:sz="0" w:space="0" w:color="auto"/>
        <w:right w:val="none" w:sz="0" w:space="0" w:color="auto"/>
      </w:divBdr>
    </w:div>
    <w:div w:id="1026952697">
      <w:bodyDiv w:val="1"/>
      <w:marLeft w:val="0"/>
      <w:marRight w:val="0"/>
      <w:marTop w:val="0"/>
      <w:marBottom w:val="0"/>
      <w:divBdr>
        <w:top w:val="none" w:sz="0" w:space="0" w:color="auto"/>
        <w:left w:val="none" w:sz="0" w:space="0" w:color="auto"/>
        <w:bottom w:val="none" w:sz="0" w:space="0" w:color="auto"/>
        <w:right w:val="none" w:sz="0" w:space="0" w:color="auto"/>
      </w:divBdr>
    </w:div>
    <w:div w:id="1028027284">
      <w:bodyDiv w:val="1"/>
      <w:marLeft w:val="0"/>
      <w:marRight w:val="0"/>
      <w:marTop w:val="0"/>
      <w:marBottom w:val="0"/>
      <w:divBdr>
        <w:top w:val="none" w:sz="0" w:space="0" w:color="auto"/>
        <w:left w:val="none" w:sz="0" w:space="0" w:color="auto"/>
        <w:bottom w:val="none" w:sz="0" w:space="0" w:color="auto"/>
        <w:right w:val="none" w:sz="0" w:space="0" w:color="auto"/>
      </w:divBdr>
      <w:divsChild>
        <w:div w:id="1688751530">
          <w:blockQuote w:val="1"/>
          <w:marLeft w:val="720"/>
          <w:marRight w:val="720"/>
          <w:marTop w:val="100"/>
          <w:marBottom w:val="100"/>
          <w:divBdr>
            <w:top w:val="none" w:sz="0" w:space="0" w:color="auto"/>
            <w:left w:val="none" w:sz="0" w:space="0" w:color="auto"/>
            <w:bottom w:val="none" w:sz="0" w:space="0" w:color="auto"/>
            <w:right w:val="none" w:sz="0" w:space="0" w:color="auto"/>
          </w:divBdr>
        </w:div>
        <w:div w:id="4733849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46876773">
      <w:bodyDiv w:val="1"/>
      <w:marLeft w:val="0"/>
      <w:marRight w:val="0"/>
      <w:marTop w:val="0"/>
      <w:marBottom w:val="0"/>
      <w:divBdr>
        <w:top w:val="none" w:sz="0" w:space="0" w:color="auto"/>
        <w:left w:val="none" w:sz="0" w:space="0" w:color="auto"/>
        <w:bottom w:val="none" w:sz="0" w:space="0" w:color="auto"/>
        <w:right w:val="none" w:sz="0" w:space="0" w:color="auto"/>
      </w:divBdr>
    </w:div>
    <w:div w:id="1052847451">
      <w:bodyDiv w:val="1"/>
      <w:marLeft w:val="0"/>
      <w:marRight w:val="0"/>
      <w:marTop w:val="0"/>
      <w:marBottom w:val="0"/>
      <w:divBdr>
        <w:top w:val="none" w:sz="0" w:space="0" w:color="auto"/>
        <w:left w:val="none" w:sz="0" w:space="0" w:color="auto"/>
        <w:bottom w:val="none" w:sz="0" w:space="0" w:color="auto"/>
        <w:right w:val="none" w:sz="0" w:space="0" w:color="auto"/>
      </w:divBdr>
    </w:div>
    <w:div w:id="1065687921">
      <w:bodyDiv w:val="1"/>
      <w:marLeft w:val="0"/>
      <w:marRight w:val="0"/>
      <w:marTop w:val="0"/>
      <w:marBottom w:val="0"/>
      <w:divBdr>
        <w:top w:val="none" w:sz="0" w:space="0" w:color="auto"/>
        <w:left w:val="none" w:sz="0" w:space="0" w:color="auto"/>
        <w:bottom w:val="none" w:sz="0" w:space="0" w:color="auto"/>
        <w:right w:val="none" w:sz="0" w:space="0" w:color="auto"/>
      </w:divBdr>
    </w:div>
    <w:div w:id="1100295798">
      <w:bodyDiv w:val="1"/>
      <w:marLeft w:val="0"/>
      <w:marRight w:val="0"/>
      <w:marTop w:val="0"/>
      <w:marBottom w:val="0"/>
      <w:divBdr>
        <w:top w:val="none" w:sz="0" w:space="0" w:color="auto"/>
        <w:left w:val="none" w:sz="0" w:space="0" w:color="auto"/>
        <w:bottom w:val="none" w:sz="0" w:space="0" w:color="auto"/>
        <w:right w:val="none" w:sz="0" w:space="0" w:color="auto"/>
      </w:divBdr>
    </w:div>
    <w:div w:id="1129056405">
      <w:bodyDiv w:val="1"/>
      <w:marLeft w:val="0"/>
      <w:marRight w:val="0"/>
      <w:marTop w:val="0"/>
      <w:marBottom w:val="0"/>
      <w:divBdr>
        <w:top w:val="none" w:sz="0" w:space="0" w:color="auto"/>
        <w:left w:val="none" w:sz="0" w:space="0" w:color="auto"/>
        <w:bottom w:val="none" w:sz="0" w:space="0" w:color="auto"/>
        <w:right w:val="none" w:sz="0" w:space="0" w:color="auto"/>
      </w:divBdr>
    </w:div>
    <w:div w:id="1134180613">
      <w:bodyDiv w:val="1"/>
      <w:marLeft w:val="0"/>
      <w:marRight w:val="0"/>
      <w:marTop w:val="0"/>
      <w:marBottom w:val="0"/>
      <w:divBdr>
        <w:top w:val="none" w:sz="0" w:space="0" w:color="auto"/>
        <w:left w:val="none" w:sz="0" w:space="0" w:color="auto"/>
        <w:bottom w:val="none" w:sz="0" w:space="0" w:color="auto"/>
        <w:right w:val="none" w:sz="0" w:space="0" w:color="auto"/>
      </w:divBdr>
    </w:div>
    <w:div w:id="1150056268">
      <w:bodyDiv w:val="1"/>
      <w:marLeft w:val="0"/>
      <w:marRight w:val="0"/>
      <w:marTop w:val="0"/>
      <w:marBottom w:val="0"/>
      <w:divBdr>
        <w:top w:val="none" w:sz="0" w:space="0" w:color="auto"/>
        <w:left w:val="none" w:sz="0" w:space="0" w:color="auto"/>
        <w:bottom w:val="none" w:sz="0" w:space="0" w:color="auto"/>
        <w:right w:val="none" w:sz="0" w:space="0" w:color="auto"/>
      </w:divBdr>
    </w:div>
    <w:div w:id="1156916270">
      <w:bodyDiv w:val="1"/>
      <w:marLeft w:val="0"/>
      <w:marRight w:val="0"/>
      <w:marTop w:val="0"/>
      <w:marBottom w:val="0"/>
      <w:divBdr>
        <w:top w:val="none" w:sz="0" w:space="0" w:color="auto"/>
        <w:left w:val="none" w:sz="0" w:space="0" w:color="auto"/>
        <w:bottom w:val="none" w:sz="0" w:space="0" w:color="auto"/>
        <w:right w:val="none" w:sz="0" w:space="0" w:color="auto"/>
      </w:divBdr>
    </w:div>
    <w:div w:id="1163811924">
      <w:bodyDiv w:val="1"/>
      <w:marLeft w:val="0"/>
      <w:marRight w:val="0"/>
      <w:marTop w:val="0"/>
      <w:marBottom w:val="0"/>
      <w:divBdr>
        <w:top w:val="none" w:sz="0" w:space="0" w:color="auto"/>
        <w:left w:val="none" w:sz="0" w:space="0" w:color="auto"/>
        <w:bottom w:val="none" w:sz="0" w:space="0" w:color="auto"/>
        <w:right w:val="none" w:sz="0" w:space="0" w:color="auto"/>
      </w:divBdr>
    </w:div>
    <w:div w:id="1169905232">
      <w:bodyDiv w:val="1"/>
      <w:marLeft w:val="0"/>
      <w:marRight w:val="0"/>
      <w:marTop w:val="0"/>
      <w:marBottom w:val="0"/>
      <w:divBdr>
        <w:top w:val="none" w:sz="0" w:space="0" w:color="auto"/>
        <w:left w:val="none" w:sz="0" w:space="0" w:color="auto"/>
        <w:bottom w:val="none" w:sz="0" w:space="0" w:color="auto"/>
        <w:right w:val="none" w:sz="0" w:space="0" w:color="auto"/>
      </w:divBdr>
    </w:div>
    <w:div w:id="1178076307">
      <w:bodyDiv w:val="1"/>
      <w:marLeft w:val="0"/>
      <w:marRight w:val="0"/>
      <w:marTop w:val="0"/>
      <w:marBottom w:val="0"/>
      <w:divBdr>
        <w:top w:val="none" w:sz="0" w:space="0" w:color="auto"/>
        <w:left w:val="none" w:sz="0" w:space="0" w:color="auto"/>
        <w:bottom w:val="none" w:sz="0" w:space="0" w:color="auto"/>
        <w:right w:val="none" w:sz="0" w:space="0" w:color="auto"/>
      </w:divBdr>
    </w:div>
    <w:div w:id="1179658504">
      <w:bodyDiv w:val="1"/>
      <w:marLeft w:val="0"/>
      <w:marRight w:val="0"/>
      <w:marTop w:val="0"/>
      <w:marBottom w:val="0"/>
      <w:divBdr>
        <w:top w:val="none" w:sz="0" w:space="0" w:color="auto"/>
        <w:left w:val="none" w:sz="0" w:space="0" w:color="auto"/>
        <w:bottom w:val="none" w:sz="0" w:space="0" w:color="auto"/>
        <w:right w:val="none" w:sz="0" w:space="0" w:color="auto"/>
      </w:divBdr>
    </w:div>
    <w:div w:id="1185483527">
      <w:bodyDiv w:val="1"/>
      <w:marLeft w:val="0"/>
      <w:marRight w:val="0"/>
      <w:marTop w:val="0"/>
      <w:marBottom w:val="0"/>
      <w:divBdr>
        <w:top w:val="none" w:sz="0" w:space="0" w:color="auto"/>
        <w:left w:val="none" w:sz="0" w:space="0" w:color="auto"/>
        <w:bottom w:val="none" w:sz="0" w:space="0" w:color="auto"/>
        <w:right w:val="none" w:sz="0" w:space="0" w:color="auto"/>
      </w:divBdr>
    </w:div>
    <w:div w:id="1188524832">
      <w:bodyDiv w:val="1"/>
      <w:marLeft w:val="0"/>
      <w:marRight w:val="0"/>
      <w:marTop w:val="0"/>
      <w:marBottom w:val="0"/>
      <w:divBdr>
        <w:top w:val="none" w:sz="0" w:space="0" w:color="auto"/>
        <w:left w:val="none" w:sz="0" w:space="0" w:color="auto"/>
        <w:bottom w:val="none" w:sz="0" w:space="0" w:color="auto"/>
        <w:right w:val="none" w:sz="0" w:space="0" w:color="auto"/>
      </w:divBdr>
    </w:div>
    <w:div w:id="1195264462">
      <w:bodyDiv w:val="1"/>
      <w:marLeft w:val="0"/>
      <w:marRight w:val="0"/>
      <w:marTop w:val="0"/>
      <w:marBottom w:val="0"/>
      <w:divBdr>
        <w:top w:val="none" w:sz="0" w:space="0" w:color="auto"/>
        <w:left w:val="none" w:sz="0" w:space="0" w:color="auto"/>
        <w:bottom w:val="none" w:sz="0" w:space="0" w:color="auto"/>
        <w:right w:val="none" w:sz="0" w:space="0" w:color="auto"/>
      </w:divBdr>
    </w:div>
    <w:div w:id="1199317168">
      <w:bodyDiv w:val="1"/>
      <w:marLeft w:val="0"/>
      <w:marRight w:val="0"/>
      <w:marTop w:val="0"/>
      <w:marBottom w:val="0"/>
      <w:divBdr>
        <w:top w:val="none" w:sz="0" w:space="0" w:color="auto"/>
        <w:left w:val="none" w:sz="0" w:space="0" w:color="auto"/>
        <w:bottom w:val="none" w:sz="0" w:space="0" w:color="auto"/>
        <w:right w:val="none" w:sz="0" w:space="0" w:color="auto"/>
      </w:divBdr>
    </w:div>
    <w:div w:id="1202940917">
      <w:bodyDiv w:val="1"/>
      <w:marLeft w:val="0"/>
      <w:marRight w:val="0"/>
      <w:marTop w:val="0"/>
      <w:marBottom w:val="0"/>
      <w:divBdr>
        <w:top w:val="none" w:sz="0" w:space="0" w:color="auto"/>
        <w:left w:val="none" w:sz="0" w:space="0" w:color="auto"/>
        <w:bottom w:val="none" w:sz="0" w:space="0" w:color="auto"/>
        <w:right w:val="none" w:sz="0" w:space="0" w:color="auto"/>
      </w:divBdr>
    </w:div>
    <w:div w:id="1215852004">
      <w:bodyDiv w:val="1"/>
      <w:marLeft w:val="0"/>
      <w:marRight w:val="0"/>
      <w:marTop w:val="0"/>
      <w:marBottom w:val="0"/>
      <w:divBdr>
        <w:top w:val="none" w:sz="0" w:space="0" w:color="auto"/>
        <w:left w:val="none" w:sz="0" w:space="0" w:color="auto"/>
        <w:bottom w:val="none" w:sz="0" w:space="0" w:color="auto"/>
        <w:right w:val="none" w:sz="0" w:space="0" w:color="auto"/>
      </w:divBdr>
    </w:div>
    <w:div w:id="1223441051">
      <w:bodyDiv w:val="1"/>
      <w:marLeft w:val="0"/>
      <w:marRight w:val="0"/>
      <w:marTop w:val="0"/>
      <w:marBottom w:val="0"/>
      <w:divBdr>
        <w:top w:val="none" w:sz="0" w:space="0" w:color="auto"/>
        <w:left w:val="none" w:sz="0" w:space="0" w:color="auto"/>
        <w:bottom w:val="none" w:sz="0" w:space="0" w:color="auto"/>
        <w:right w:val="none" w:sz="0" w:space="0" w:color="auto"/>
      </w:divBdr>
    </w:div>
    <w:div w:id="1243874863">
      <w:bodyDiv w:val="1"/>
      <w:marLeft w:val="0"/>
      <w:marRight w:val="0"/>
      <w:marTop w:val="0"/>
      <w:marBottom w:val="0"/>
      <w:divBdr>
        <w:top w:val="none" w:sz="0" w:space="0" w:color="auto"/>
        <w:left w:val="none" w:sz="0" w:space="0" w:color="auto"/>
        <w:bottom w:val="none" w:sz="0" w:space="0" w:color="auto"/>
        <w:right w:val="none" w:sz="0" w:space="0" w:color="auto"/>
      </w:divBdr>
    </w:div>
    <w:div w:id="1244342900">
      <w:bodyDiv w:val="1"/>
      <w:marLeft w:val="0"/>
      <w:marRight w:val="0"/>
      <w:marTop w:val="0"/>
      <w:marBottom w:val="0"/>
      <w:divBdr>
        <w:top w:val="none" w:sz="0" w:space="0" w:color="auto"/>
        <w:left w:val="none" w:sz="0" w:space="0" w:color="auto"/>
        <w:bottom w:val="none" w:sz="0" w:space="0" w:color="auto"/>
        <w:right w:val="none" w:sz="0" w:space="0" w:color="auto"/>
      </w:divBdr>
    </w:div>
    <w:div w:id="1244677383">
      <w:bodyDiv w:val="1"/>
      <w:marLeft w:val="0"/>
      <w:marRight w:val="0"/>
      <w:marTop w:val="0"/>
      <w:marBottom w:val="0"/>
      <w:divBdr>
        <w:top w:val="none" w:sz="0" w:space="0" w:color="auto"/>
        <w:left w:val="none" w:sz="0" w:space="0" w:color="auto"/>
        <w:bottom w:val="none" w:sz="0" w:space="0" w:color="auto"/>
        <w:right w:val="none" w:sz="0" w:space="0" w:color="auto"/>
      </w:divBdr>
    </w:div>
    <w:div w:id="1245844384">
      <w:bodyDiv w:val="1"/>
      <w:marLeft w:val="0"/>
      <w:marRight w:val="0"/>
      <w:marTop w:val="0"/>
      <w:marBottom w:val="0"/>
      <w:divBdr>
        <w:top w:val="none" w:sz="0" w:space="0" w:color="auto"/>
        <w:left w:val="none" w:sz="0" w:space="0" w:color="auto"/>
        <w:bottom w:val="none" w:sz="0" w:space="0" w:color="auto"/>
        <w:right w:val="none" w:sz="0" w:space="0" w:color="auto"/>
      </w:divBdr>
    </w:div>
    <w:div w:id="1248542601">
      <w:bodyDiv w:val="1"/>
      <w:marLeft w:val="0"/>
      <w:marRight w:val="0"/>
      <w:marTop w:val="0"/>
      <w:marBottom w:val="0"/>
      <w:divBdr>
        <w:top w:val="none" w:sz="0" w:space="0" w:color="auto"/>
        <w:left w:val="none" w:sz="0" w:space="0" w:color="auto"/>
        <w:bottom w:val="none" w:sz="0" w:space="0" w:color="auto"/>
        <w:right w:val="none" w:sz="0" w:space="0" w:color="auto"/>
      </w:divBdr>
    </w:div>
    <w:div w:id="1259758029">
      <w:bodyDiv w:val="1"/>
      <w:marLeft w:val="0"/>
      <w:marRight w:val="0"/>
      <w:marTop w:val="0"/>
      <w:marBottom w:val="0"/>
      <w:divBdr>
        <w:top w:val="none" w:sz="0" w:space="0" w:color="auto"/>
        <w:left w:val="none" w:sz="0" w:space="0" w:color="auto"/>
        <w:bottom w:val="none" w:sz="0" w:space="0" w:color="auto"/>
        <w:right w:val="none" w:sz="0" w:space="0" w:color="auto"/>
      </w:divBdr>
    </w:div>
    <w:div w:id="1264805809">
      <w:bodyDiv w:val="1"/>
      <w:marLeft w:val="0"/>
      <w:marRight w:val="0"/>
      <w:marTop w:val="0"/>
      <w:marBottom w:val="0"/>
      <w:divBdr>
        <w:top w:val="none" w:sz="0" w:space="0" w:color="auto"/>
        <w:left w:val="none" w:sz="0" w:space="0" w:color="auto"/>
        <w:bottom w:val="none" w:sz="0" w:space="0" w:color="auto"/>
        <w:right w:val="none" w:sz="0" w:space="0" w:color="auto"/>
      </w:divBdr>
    </w:div>
    <w:div w:id="1268778815">
      <w:bodyDiv w:val="1"/>
      <w:marLeft w:val="0"/>
      <w:marRight w:val="0"/>
      <w:marTop w:val="0"/>
      <w:marBottom w:val="0"/>
      <w:divBdr>
        <w:top w:val="none" w:sz="0" w:space="0" w:color="auto"/>
        <w:left w:val="none" w:sz="0" w:space="0" w:color="auto"/>
        <w:bottom w:val="none" w:sz="0" w:space="0" w:color="auto"/>
        <w:right w:val="none" w:sz="0" w:space="0" w:color="auto"/>
      </w:divBdr>
    </w:div>
    <w:div w:id="1304190277">
      <w:bodyDiv w:val="1"/>
      <w:marLeft w:val="150"/>
      <w:marRight w:val="150"/>
      <w:marTop w:val="150"/>
      <w:marBottom w:val="150"/>
      <w:divBdr>
        <w:top w:val="none" w:sz="0" w:space="0" w:color="auto"/>
        <w:left w:val="none" w:sz="0" w:space="0" w:color="auto"/>
        <w:bottom w:val="none" w:sz="0" w:space="0" w:color="auto"/>
        <w:right w:val="none" w:sz="0" w:space="0" w:color="auto"/>
      </w:divBdr>
      <w:divsChild>
        <w:div w:id="1343817440">
          <w:marLeft w:val="0"/>
          <w:marRight w:val="0"/>
          <w:marTop w:val="0"/>
          <w:marBottom w:val="0"/>
          <w:divBdr>
            <w:top w:val="none" w:sz="0" w:space="0" w:color="auto"/>
            <w:left w:val="none" w:sz="0" w:space="0" w:color="auto"/>
            <w:bottom w:val="none" w:sz="0" w:space="0" w:color="auto"/>
            <w:right w:val="none" w:sz="0" w:space="0" w:color="auto"/>
          </w:divBdr>
        </w:div>
        <w:div w:id="1873686236">
          <w:marLeft w:val="0"/>
          <w:marRight w:val="0"/>
          <w:marTop w:val="0"/>
          <w:marBottom w:val="0"/>
          <w:divBdr>
            <w:top w:val="none" w:sz="0" w:space="0" w:color="auto"/>
            <w:left w:val="none" w:sz="0" w:space="0" w:color="auto"/>
            <w:bottom w:val="none" w:sz="0" w:space="0" w:color="auto"/>
            <w:right w:val="none" w:sz="0" w:space="0" w:color="auto"/>
          </w:divBdr>
        </w:div>
      </w:divsChild>
    </w:div>
    <w:div w:id="1327125222">
      <w:bodyDiv w:val="1"/>
      <w:marLeft w:val="0"/>
      <w:marRight w:val="0"/>
      <w:marTop w:val="0"/>
      <w:marBottom w:val="0"/>
      <w:divBdr>
        <w:top w:val="none" w:sz="0" w:space="0" w:color="auto"/>
        <w:left w:val="none" w:sz="0" w:space="0" w:color="auto"/>
        <w:bottom w:val="none" w:sz="0" w:space="0" w:color="auto"/>
        <w:right w:val="none" w:sz="0" w:space="0" w:color="auto"/>
      </w:divBdr>
    </w:div>
    <w:div w:id="1348218171">
      <w:bodyDiv w:val="1"/>
      <w:marLeft w:val="0"/>
      <w:marRight w:val="0"/>
      <w:marTop w:val="0"/>
      <w:marBottom w:val="0"/>
      <w:divBdr>
        <w:top w:val="none" w:sz="0" w:space="0" w:color="auto"/>
        <w:left w:val="none" w:sz="0" w:space="0" w:color="auto"/>
        <w:bottom w:val="none" w:sz="0" w:space="0" w:color="auto"/>
        <w:right w:val="none" w:sz="0" w:space="0" w:color="auto"/>
      </w:divBdr>
    </w:div>
    <w:div w:id="1350176419">
      <w:bodyDiv w:val="1"/>
      <w:marLeft w:val="0"/>
      <w:marRight w:val="0"/>
      <w:marTop w:val="0"/>
      <w:marBottom w:val="0"/>
      <w:divBdr>
        <w:top w:val="none" w:sz="0" w:space="0" w:color="auto"/>
        <w:left w:val="none" w:sz="0" w:space="0" w:color="auto"/>
        <w:bottom w:val="none" w:sz="0" w:space="0" w:color="auto"/>
        <w:right w:val="none" w:sz="0" w:space="0" w:color="auto"/>
      </w:divBdr>
    </w:div>
    <w:div w:id="1355880459">
      <w:bodyDiv w:val="1"/>
      <w:marLeft w:val="0"/>
      <w:marRight w:val="0"/>
      <w:marTop w:val="0"/>
      <w:marBottom w:val="0"/>
      <w:divBdr>
        <w:top w:val="none" w:sz="0" w:space="0" w:color="auto"/>
        <w:left w:val="none" w:sz="0" w:space="0" w:color="auto"/>
        <w:bottom w:val="none" w:sz="0" w:space="0" w:color="auto"/>
        <w:right w:val="none" w:sz="0" w:space="0" w:color="auto"/>
      </w:divBdr>
    </w:div>
    <w:div w:id="1375274785">
      <w:bodyDiv w:val="1"/>
      <w:marLeft w:val="0"/>
      <w:marRight w:val="0"/>
      <w:marTop w:val="0"/>
      <w:marBottom w:val="0"/>
      <w:divBdr>
        <w:top w:val="none" w:sz="0" w:space="0" w:color="auto"/>
        <w:left w:val="none" w:sz="0" w:space="0" w:color="auto"/>
        <w:bottom w:val="none" w:sz="0" w:space="0" w:color="auto"/>
        <w:right w:val="none" w:sz="0" w:space="0" w:color="auto"/>
      </w:divBdr>
    </w:div>
    <w:div w:id="1387028090">
      <w:bodyDiv w:val="1"/>
      <w:marLeft w:val="0"/>
      <w:marRight w:val="0"/>
      <w:marTop w:val="0"/>
      <w:marBottom w:val="0"/>
      <w:divBdr>
        <w:top w:val="none" w:sz="0" w:space="0" w:color="auto"/>
        <w:left w:val="none" w:sz="0" w:space="0" w:color="auto"/>
        <w:bottom w:val="none" w:sz="0" w:space="0" w:color="auto"/>
        <w:right w:val="none" w:sz="0" w:space="0" w:color="auto"/>
      </w:divBdr>
    </w:div>
    <w:div w:id="1394229999">
      <w:bodyDiv w:val="1"/>
      <w:marLeft w:val="0"/>
      <w:marRight w:val="0"/>
      <w:marTop w:val="0"/>
      <w:marBottom w:val="0"/>
      <w:divBdr>
        <w:top w:val="none" w:sz="0" w:space="0" w:color="auto"/>
        <w:left w:val="none" w:sz="0" w:space="0" w:color="auto"/>
        <w:bottom w:val="none" w:sz="0" w:space="0" w:color="auto"/>
        <w:right w:val="none" w:sz="0" w:space="0" w:color="auto"/>
      </w:divBdr>
    </w:div>
    <w:div w:id="1396003403">
      <w:bodyDiv w:val="1"/>
      <w:marLeft w:val="0"/>
      <w:marRight w:val="0"/>
      <w:marTop w:val="0"/>
      <w:marBottom w:val="0"/>
      <w:divBdr>
        <w:top w:val="none" w:sz="0" w:space="0" w:color="auto"/>
        <w:left w:val="none" w:sz="0" w:space="0" w:color="auto"/>
        <w:bottom w:val="none" w:sz="0" w:space="0" w:color="auto"/>
        <w:right w:val="none" w:sz="0" w:space="0" w:color="auto"/>
      </w:divBdr>
    </w:div>
    <w:div w:id="1402096760">
      <w:bodyDiv w:val="1"/>
      <w:marLeft w:val="0"/>
      <w:marRight w:val="0"/>
      <w:marTop w:val="0"/>
      <w:marBottom w:val="0"/>
      <w:divBdr>
        <w:top w:val="none" w:sz="0" w:space="0" w:color="auto"/>
        <w:left w:val="none" w:sz="0" w:space="0" w:color="auto"/>
        <w:bottom w:val="none" w:sz="0" w:space="0" w:color="auto"/>
        <w:right w:val="none" w:sz="0" w:space="0" w:color="auto"/>
      </w:divBdr>
    </w:div>
    <w:div w:id="1406033963">
      <w:bodyDiv w:val="1"/>
      <w:marLeft w:val="0"/>
      <w:marRight w:val="0"/>
      <w:marTop w:val="0"/>
      <w:marBottom w:val="0"/>
      <w:divBdr>
        <w:top w:val="none" w:sz="0" w:space="0" w:color="auto"/>
        <w:left w:val="none" w:sz="0" w:space="0" w:color="auto"/>
        <w:bottom w:val="none" w:sz="0" w:space="0" w:color="auto"/>
        <w:right w:val="none" w:sz="0" w:space="0" w:color="auto"/>
      </w:divBdr>
    </w:div>
    <w:div w:id="1407924002">
      <w:bodyDiv w:val="1"/>
      <w:marLeft w:val="0"/>
      <w:marRight w:val="0"/>
      <w:marTop w:val="0"/>
      <w:marBottom w:val="0"/>
      <w:divBdr>
        <w:top w:val="none" w:sz="0" w:space="0" w:color="auto"/>
        <w:left w:val="none" w:sz="0" w:space="0" w:color="auto"/>
        <w:bottom w:val="none" w:sz="0" w:space="0" w:color="auto"/>
        <w:right w:val="none" w:sz="0" w:space="0" w:color="auto"/>
      </w:divBdr>
    </w:div>
    <w:div w:id="1448887336">
      <w:bodyDiv w:val="1"/>
      <w:marLeft w:val="0"/>
      <w:marRight w:val="0"/>
      <w:marTop w:val="0"/>
      <w:marBottom w:val="0"/>
      <w:divBdr>
        <w:top w:val="none" w:sz="0" w:space="0" w:color="auto"/>
        <w:left w:val="none" w:sz="0" w:space="0" w:color="auto"/>
        <w:bottom w:val="none" w:sz="0" w:space="0" w:color="auto"/>
        <w:right w:val="none" w:sz="0" w:space="0" w:color="auto"/>
      </w:divBdr>
    </w:div>
    <w:div w:id="1466005715">
      <w:bodyDiv w:val="1"/>
      <w:marLeft w:val="0"/>
      <w:marRight w:val="0"/>
      <w:marTop w:val="0"/>
      <w:marBottom w:val="0"/>
      <w:divBdr>
        <w:top w:val="none" w:sz="0" w:space="0" w:color="auto"/>
        <w:left w:val="none" w:sz="0" w:space="0" w:color="auto"/>
        <w:bottom w:val="none" w:sz="0" w:space="0" w:color="auto"/>
        <w:right w:val="none" w:sz="0" w:space="0" w:color="auto"/>
      </w:divBdr>
    </w:div>
    <w:div w:id="1476020075">
      <w:bodyDiv w:val="1"/>
      <w:marLeft w:val="0"/>
      <w:marRight w:val="0"/>
      <w:marTop w:val="0"/>
      <w:marBottom w:val="0"/>
      <w:divBdr>
        <w:top w:val="none" w:sz="0" w:space="0" w:color="auto"/>
        <w:left w:val="none" w:sz="0" w:space="0" w:color="auto"/>
        <w:bottom w:val="none" w:sz="0" w:space="0" w:color="auto"/>
        <w:right w:val="none" w:sz="0" w:space="0" w:color="auto"/>
      </w:divBdr>
    </w:div>
    <w:div w:id="1488329048">
      <w:bodyDiv w:val="1"/>
      <w:marLeft w:val="0"/>
      <w:marRight w:val="0"/>
      <w:marTop w:val="0"/>
      <w:marBottom w:val="0"/>
      <w:divBdr>
        <w:top w:val="none" w:sz="0" w:space="0" w:color="auto"/>
        <w:left w:val="none" w:sz="0" w:space="0" w:color="auto"/>
        <w:bottom w:val="none" w:sz="0" w:space="0" w:color="auto"/>
        <w:right w:val="none" w:sz="0" w:space="0" w:color="auto"/>
      </w:divBdr>
    </w:div>
    <w:div w:id="1507864267">
      <w:bodyDiv w:val="1"/>
      <w:marLeft w:val="0"/>
      <w:marRight w:val="0"/>
      <w:marTop w:val="0"/>
      <w:marBottom w:val="0"/>
      <w:divBdr>
        <w:top w:val="none" w:sz="0" w:space="0" w:color="auto"/>
        <w:left w:val="none" w:sz="0" w:space="0" w:color="auto"/>
        <w:bottom w:val="none" w:sz="0" w:space="0" w:color="auto"/>
        <w:right w:val="none" w:sz="0" w:space="0" w:color="auto"/>
      </w:divBdr>
    </w:div>
    <w:div w:id="1517578467">
      <w:bodyDiv w:val="1"/>
      <w:marLeft w:val="0"/>
      <w:marRight w:val="0"/>
      <w:marTop w:val="0"/>
      <w:marBottom w:val="0"/>
      <w:divBdr>
        <w:top w:val="none" w:sz="0" w:space="0" w:color="auto"/>
        <w:left w:val="none" w:sz="0" w:space="0" w:color="auto"/>
        <w:bottom w:val="none" w:sz="0" w:space="0" w:color="auto"/>
        <w:right w:val="none" w:sz="0" w:space="0" w:color="auto"/>
      </w:divBdr>
    </w:div>
    <w:div w:id="1546133937">
      <w:bodyDiv w:val="1"/>
      <w:marLeft w:val="0"/>
      <w:marRight w:val="0"/>
      <w:marTop w:val="0"/>
      <w:marBottom w:val="0"/>
      <w:divBdr>
        <w:top w:val="none" w:sz="0" w:space="0" w:color="auto"/>
        <w:left w:val="none" w:sz="0" w:space="0" w:color="auto"/>
        <w:bottom w:val="none" w:sz="0" w:space="0" w:color="auto"/>
        <w:right w:val="none" w:sz="0" w:space="0" w:color="auto"/>
      </w:divBdr>
    </w:div>
    <w:div w:id="1558205689">
      <w:bodyDiv w:val="1"/>
      <w:marLeft w:val="0"/>
      <w:marRight w:val="0"/>
      <w:marTop w:val="0"/>
      <w:marBottom w:val="0"/>
      <w:divBdr>
        <w:top w:val="none" w:sz="0" w:space="0" w:color="auto"/>
        <w:left w:val="none" w:sz="0" w:space="0" w:color="auto"/>
        <w:bottom w:val="none" w:sz="0" w:space="0" w:color="auto"/>
        <w:right w:val="none" w:sz="0" w:space="0" w:color="auto"/>
      </w:divBdr>
    </w:div>
    <w:div w:id="1574973964">
      <w:bodyDiv w:val="1"/>
      <w:marLeft w:val="0"/>
      <w:marRight w:val="0"/>
      <w:marTop w:val="0"/>
      <w:marBottom w:val="0"/>
      <w:divBdr>
        <w:top w:val="none" w:sz="0" w:space="0" w:color="auto"/>
        <w:left w:val="none" w:sz="0" w:space="0" w:color="auto"/>
        <w:bottom w:val="none" w:sz="0" w:space="0" w:color="auto"/>
        <w:right w:val="none" w:sz="0" w:space="0" w:color="auto"/>
      </w:divBdr>
    </w:div>
    <w:div w:id="1587376193">
      <w:bodyDiv w:val="1"/>
      <w:marLeft w:val="0"/>
      <w:marRight w:val="0"/>
      <w:marTop w:val="0"/>
      <w:marBottom w:val="0"/>
      <w:divBdr>
        <w:top w:val="none" w:sz="0" w:space="0" w:color="auto"/>
        <w:left w:val="none" w:sz="0" w:space="0" w:color="auto"/>
        <w:bottom w:val="none" w:sz="0" w:space="0" w:color="auto"/>
        <w:right w:val="none" w:sz="0" w:space="0" w:color="auto"/>
      </w:divBdr>
    </w:div>
    <w:div w:id="1602447868">
      <w:bodyDiv w:val="1"/>
      <w:marLeft w:val="0"/>
      <w:marRight w:val="0"/>
      <w:marTop w:val="0"/>
      <w:marBottom w:val="0"/>
      <w:divBdr>
        <w:top w:val="none" w:sz="0" w:space="0" w:color="auto"/>
        <w:left w:val="none" w:sz="0" w:space="0" w:color="auto"/>
        <w:bottom w:val="none" w:sz="0" w:space="0" w:color="auto"/>
        <w:right w:val="none" w:sz="0" w:space="0" w:color="auto"/>
      </w:divBdr>
    </w:div>
    <w:div w:id="1621719036">
      <w:bodyDiv w:val="1"/>
      <w:marLeft w:val="0"/>
      <w:marRight w:val="0"/>
      <w:marTop w:val="0"/>
      <w:marBottom w:val="0"/>
      <w:divBdr>
        <w:top w:val="none" w:sz="0" w:space="0" w:color="auto"/>
        <w:left w:val="none" w:sz="0" w:space="0" w:color="auto"/>
        <w:bottom w:val="none" w:sz="0" w:space="0" w:color="auto"/>
        <w:right w:val="none" w:sz="0" w:space="0" w:color="auto"/>
      </w:divBdr>
    </w:div>
    <w:div w:id="1621952314">
      <w:bodyDiv w:val="1"/>
      <w:marLeft w:val="0"/>
      <w:marRight w:val="0"/>
      <w:marTop w:val="0"/>
      <w:marBottom w:val="0"/>
      <w:divBdr>
        <w:top w:val="none" w:sz="0" w:space="0" w:color="auto"/>
        <w:left w:val="none" w:sz="0" w:space="0" w:color="auto"/>
        <w:bottom w:val="none" w:sz="0" w:space="0" w:color="auto"/>
        <w:right w:val="none" w:sz="0" w:space="0" w:color="auto"/>
      </w:divBdr>
    </w:div>
    <w:div w:id="1629356210">
      <w:bodyDiv w:val="1"/>
      <w:marLeft w:val="0"/>
      <w:marRight w:val="0"/>
      <w:marTop w:val="0"/>
      <w:marBottom w:val="0"/>
      <w:divBdr>
        <w:top w:val="none" w:sz="0" w:space="0" w:color="auto"/>
        <w:left w:val="none" w:sz="0" w:space="0" w:color="auto"/>
        <w:bottom w:val="none" w:sz="0" w:space="0" w:color="auto"/>
        <w:right w:val="none" w:sz="0" w:space="0" w:color="auto"/>
      </w:divBdr>
    </w:div>
    <w:div w:id="1637711288">
      <w:bodyDiv w:val="1"/>
      <w:marLeft w:val="0"/>
      <w:marRight w:val="0"/>
      <w:marTop w:val="0"/>
      <w:marBottom w:val="0"/>
      <w:divBdr>
        <w:top w:val="none" w:sz="0" w:space="0" w:color="auto"/>
        <w:left w:val="none" w:sz="0" w:space="0" w:color="auto"/>
        <w:bottom w:val="none" w:sz="0" w:space="0" w:color="auto"/>
        <w:right w:val="none" w:sz="0" w:space="0" w:color="auto"/>
      </w:divBdr>
    </w:div>
    <w:div w:id="1641421853">
      <w:bodyDiv w:val="1"/>
      <w:marLeft w:val="0"/>
      <w:marRight w:val="0"/>
      <w:marTop w:val="0"/>
      <w:marBottom w:val="0"/>
      <w:divBdr>
        <w:top w:val="none" w:sz="0" w:space="0" w:color="auto"/>
        <w:left w:val="none" w:sz="0" w:space="0" w:color="auto"/>
        <w:bottom w:val="none" w:sz="0" w:space="0" w:color="auto"/>
        <w:right w:val="none" w:sz="0" w:space="0" w:color="auto"/>
      </w:divBdr>
    </w:div>
    <w:div w:id="1647470833">
      <w:bodyDiv w:val="1"/>
      <w:marLeft w:val="0"/>
      <w:marRight w:val="0"/>
      <w:marTop w:val="0"/>
      <w:marBottom w:val="0"/>
      <w:divBdr>
        <w:top w:val="none" w:sz="0" w:space="0" w:color="auto"/>
        <w:left w:val="none" w:sz="0" w:space="0" w:color="auto"/>
        <w:bottom w:val="none" w:sz="0" w:space="0" w:color="auto"/>
        <w:right w:val="none" w:sz="0" w:space="0" w:color="auto"/>
      </w:divBdr>
    </w:div>
    <w:div w:id="1647854082">
      <w:bodyDiv w:val="1"/>
      <w:marLeft w:val="0"/>
      <w:marRight w:val="0"/>
      <w:marTop w:val="0"/>
      <w:marBottom w:val="0"/>
      <w:divBdr>
        <w:top w:val="none" w:sz="0" w:space="0" w:color="auto"/>
        <w:left w:val="none" w:sz="0" w:space="0" w:color="auto"/>
        <w:bottom w:val="none" w:sz="0" w:space="0" w:color="auto"/>
        <w:right w:val="none" w:sz="0" w:space="0" w:color="auto"/>
      </w:divBdr>
    </w:div>
    <w:div w:id="1647902917">
      <w:bodyDiv w:val="1"/>
      <w:marLeft w:val="0"/>
      <w:marRight w:val="0"/>
      <w:marTop w:val="0"/>
      <w:marBottom w:val="0"/>
      <w:divBdr>
        <w:top w:val="none" w:sz="0" w:space="0" w:color="auto"/>
        <w:left w:val="none" w:sz="0" w:space="0" w:color="auto"/>
        <w:bottom w:val="none" w:sz="0" w:space="0" w:color="auto"/>
        <w:right w:val="none" w:sz="0" w:space="0" w:color="auto"/>
      </w:divBdr>
    </w:div>
    <w:div w:id="1655406135">
      <w:bodyDiv w:val="1"/>
      <w:marLeft w:val="0"/>
      <w:marRight w:val="0"/>
      <w:marTop w:val="0"/>
      <w:marBottom w:val="0"/>
      <w:divBdr>
        <w:top w:val="none" w:sz="0" w:space="0" w:color="auto"/>
        <w:left w:val="none" w:sz="0" w:space="0" w:color="auto"/>
        <w:bottom w:val="none" w:sz="0" w:space="0" w:color="auto"/>
        <w:right w:val="none" w:sz="0" w:space="0" w:color="auto"/>
      </w:divBdr>
    </w:div>
    <w:div w:id="1664970506">
      <w:bodyDiv w:val="1"/>
      <w:marLeft w:val="0"/>
      <w:marRight w:val="0"/>
      <w:marTop w:val="0"/>
      <w:marBottom w:val="0"/>
      <w:divBdr>
        <w:top w:val="none" w:sz="0" w:space="0" w:color="auto"/>
        <w:left w:val="none" w:sz="0" w:space="0" w:color="auto"/>
        <w:bottom w:val="none" w:sz="0" w:space="0" w:color="auto"/>
        <w:right w:val="none" w:sz="0" w:space="0" w:color="auto"/>
      </w:divBdr>
    </w:div>
    <w:div w:id="1677728814">
      <w:bodyDiv w:val="1"/>
      <w:marLeft w:val="0"/>
      <w:marRight w:val="0"/>
      <w:marTop w:val="0"/>
      <w:marBottom w:val="0"/>
      <w:divBdr>
        <w:top w:val="none" w:sz="0" w:space="0" w:color="auto"/>
        <w:left w:val="none" w:sz="0" w:space="0" w:color="auto"/>
        <w:bottom w:val="none" w:sz="0" w:space="0" w:color="auto"/>
        <w:right w:val="none" w:sz="0" w:space="0" w:color="auto"/>
      </w:divBdr>
    </w:div>
    <w:div w:id="1684163523">
      <w:bodyDiv w:val="1"/>
      <w:marLeft w:val="0"/>
      <w:marRight w:val="0"/>
      <w:marTop w:val="0"/>
      <w:marBottom w:val="0"/>
      <w:divBdr>
        <w:top w:val="none" w:sz="0" w:space="0" w:color="auto"/>
        <w:left w:val="none" w:sz="0" w:space="0" w:color="auto"/>
        <w:bottom w:val="none" w:sz="0" w:space="0" w:color="auto"/>
        <w:right w:val="none" w:sz="0" w:space="0" w:color="auto"/>
      </w:divBdr>
    </w:div>
    <w:div w:id="1717655430">
      <w:bodyDiv w:val="1"/>
      <w:marLeft w:val="0"/>
      <w:marRight w:val="0"/>
      <w:marTop w:val="0"/>
      <w:marBottom w:val="0"/>
      <w:divBdr>
        <w:top w:val="none" w:sz="0" w:space="0" w:color="auto"/>
        <w:left w:val="none" w:sz="0" w:space="0" w:color="auto"/>
        <w:bottom w:val="none" w:sz="0" w:space="0" w:color="auto"/>
        <w:right w:val="none" w:sz="0" w:space="0" w:color="auto"/>
      </w:divBdr>
    </w:div>
    <w:div w:id="1734504618">
      <w:bodyDiv w:val="1"/>
      <w:marLeft w:val="0"/>
      <w:marRight w:val="0"/>
      <w:marTop w:val="0"/>
      <w:marBottom w:val="0"/>
      <w:divBdr>
        <w:top w:val="none" w:sz="0" w:space="0" w:color="auto"/>
        <w:left w:val="none" w:sz="0" w:space="0" w:color="auto"/>
        <w:bottom w:val="none" w:sz="0" w:space="0" w:color="auto"/>
        <w:right w:val="none" w:sz="0" w:space="0" w:color="auto"/>
      </w:divBdr>
    </w:div>
    <w:div w:id="1738437148">
      <w:bodyDiv w:val="1"/>
      <w:marLeft w:val="0"/>
      <w:marRight w:val="0"/>
      <w:marTop w:val="0"/>
      <w:marBottom w:val="0"/>
      <w:divBdr>
        <w:top w:val="none" w:sz="0" w:space="0" w:color="auto"/>
        <w:left w:val="none" w:sz="0" w:space="0" w:color="auto"/>
        <w:bottom w:val="none" w:sz="0" w:space="0" w:color="auto"/>
        <w:right w:val="none" w:sz="0" w:space="0" w:color="auto"/>
      </w:divBdr>
    </w:div>
    <w:div w:id="1738896241">
      <w:bodyDiv w:val="1"/>
      <w:marLeft w:val="0"/>
      <w:marRight w:val="0"/>
      <w:marTop w:val="0"/>
      <w:marBottom w:val="0"/>
      <w:divBdr>
        <w:top w:val="none" w:sz="0" w:space="0" w:color="auto"/>
        <w:left w:val="none" w:sz="0" w:space="0" w:color="auto"/>
        <w:bottom w:val="none" w:sz="0" w:space="0" w:color="auto"/>
        <w:right w:val="none" w:sz="0" w:space="0" w:color="auto"/>
      </w:divBdr>
    </w:div>
    <w:div w:id="1743334218">
      <w:bodyDiv w:val="1"/>
      <w:marLeft w:val="0"/>
      <w:marRight w:val="0"/>
      <w:marTop w:val="0"/>
      <w:marBottom w:val="0"/>
      <w:divBdr>
        <w:top w:val="none" w:sz="0" w:space="0" w:color="auto"/>
        <w:left w:val="none" w:sz="0" w:space="0" w:color="auto"/>
        <w:bottom w:val="none" w:sz="0" w:space="0" w:color="auto"/>
        <w:right w:val="none" w:sz="0" w:space="0" w:color="auto"/>
      </w:divBdr>
    </w:div>
    <w:div w:id="1755661531">
      <w:bodyDiv w:val="1"/>
      <w:marLeft w:val="0"/>
      <w:marRight w:val="0"/>
      <w:marTop w:val="0"/>
      <w:marBottom w:val="0"/>
      <w:divBdr>
        <w:top w:val="none" w:sz="0" w:space="0" w:color="auto"/>
        <w:left w:val="none" w:sz="0" w:space="0" w:color="auto"/>
        <w:bottom w:val="none" w:sz="0" w:space="0" w:color="auto"/>
        <w:right w:val="none" w:sz="0" w:space="0" w:color="auto"/>
      </w:divBdr>
    </w:div>
    <w:div w:id="1757634613">
      <w:bodyDiv w:val="1"/>
      <w:marLeft w:val="0"/>
      <w:marRight w:val="0"/>
      <w:marTop w:val="0"/>
      <w:marBottom w:val="0"/>
      <w:divBdr>
        <w:top w:val="none" w:sz="0" w:space="0" w:color="auto"/>
        <w:left w:val="none" w:sz="0" w:space="0" w:color="auto"/>
        <w:bottom w:val="none" w:sz="0" w:space="0" w:color="auto"/>
        <w:right w:val="none" w:sz="0" w:space="0" w:color="auto"/>
      </w:divBdr>
    </w:div>
    <w:div w:id="1785422303">
      <w:bodyDiv w:val="1"/>
      <w:marLeft w:val="0"/>
      <w:marRight w:val="0"/>
      <w:marTop w:val="0"/>
      <w:marBottom w:val="0"/>
      <w:divBdr>
        <w:top w:val="none" w:sz="0" w:space="0" w:color="auto"/>
        <w:left w:val="none" w:sz="0" w:space="0" w:color="auto"/>
        <w:bottom w:val="none" w:sz="0" w:space="0" w:color="auto"/>
        <w:right w:val="none" w:sz="0" w:space="0" w:color="auto"/>
      </w:divBdr>
    </w:div>
    <w:div w:id="1788502922">
      <w:bodyDiv w:val="1"/>
      <w:marLeft w:val="0"/>
      <w:marRight w:val="0"/>
      <w:marTop w:val="0"/>
      <w:marBottom w:val="0"/>
      <w:divBdr>
        <w:top w:val="none" w:sz="0" w:space="0" w:color="auto"/>
        <w:left w:val="none" w:sz="0" w:space="0" w:color="auto"/>
        <w:bottom w:val="none" w:sz="0" w:space="0" w:color="auto"/>
        <w:right w:val="none" w:sz="0" w:space="0" w:color="auto"/>
      </w:divBdr>
      <w:divsChild>
        <w:div w:id="1053388437">
          <w:marLeft w:val="0"/>
          <w:marRight w:val="0"/>
          <w:marTop w:val="0"/>
          <w:marBottom w:val="0"/>
          <w:divBdr>
            <w:top w:val="none" w:sz="0" w:space="0" w:color="auto"/>
            <w:left w:val="none" w:sz="0" w:space="0" w:color="auto"/>
            <w:bottom w:val="none" w:sz="0" w:space="0" w:color="auto"/>
            <w:right w:val="none" w:sz="0" w:space="0" w:color="auto"/>
          </w:divBdr>
          <w:divsChild>
            <w:div w:id="86123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3286140">
      <w:bodyDiv w:val="1"/>
      <w:marLeft w:val="0"/>
      <w:marRight w:val="0"/>
      <w:marTop w:val="0"/>
      <w:marBottom w:val="0"/>
      <w:divBdr>
        <w:top w:val="none" w:sz="0" w:space="0" w:color="auto"/>
        <w:left w:val="none" w:sz="0" w:space="0" w:color="auto"/>
        <w:bottom w:val="none" w:sz="0" w:space="0" w:color="auto"/>
        <w:right w:val="none" w:sz="0" w:space="0" w:color="auto"/>
      </w:divBdr>
    </w:div>
    <w:div w:id="1807354645">
      <w:bodyDiv w:val="1"/>
      <w:marLeft w:val="0"/>
      <w:marRight w:val="0"/>
      <w:marTop w:val="0"/>
      <w:marBottom w:val="0"/>
      <w:divBdr>
        <w:top w:val="none" w:sz="0" w:space="0" w:color="auto"/>
        <w:left w:val="none" w:sz="0" w:space="0" w:color="auto"/>
        <w:bottom w:val="none" w:sz="0" w:space="0" w:color="auto"/>
        <w:right w:val="none" w:sz="0" w:space="0" w:color="auto"/>
      </w:divBdr>
    </w:div>
    <w:div w:id="1810660438">
      <w:bodyDiv w:val="1"/>
      <w:marLeft w:val="150"/>
      <w:marRight w:val="150"/>
      <w:marTop w:val="150"/>
      <w:marBottom w:val="150"/>
      <w:divBdr>
        <w:top w:val="none" w:sz="0" w:space="0" w:color="auto"/>
        <w:left w:val="none" w:sz="0" w:space="0" w:color="auto"/>
        <w:bottom w:val="none" w:sz="0" w:space="0" w:color="auto"/>
        <w:right w:val="none" w:sz="0" w:space="0" w:color="auto"/>
      </w:divBdr>
      <w:divsChild>
        <w:div w:id="1136411781">
          <w:marLeft w:val="0"/>
          <w:marRight w:val="0"/>
          <w:marTop w:val="0"/>
          <w:marBottom w:val="0"/>
          <w:divBdr>
            <w:top w:val="none" w:sz="0" w:space="0" w:color="auto"/>
            <w:left w:val="none" w:sz="0" w:space="0" w:color="auto"/>
            <w:bottom w:val="none" w:sz="0" w:space="0" w:color="auto"/>
            <w:right w:val="none" w:sz="0" w:space="0" w:color="auto"/>
          </w:divBdr>
        </w:div>
        <w:div w:id="1153057935">
          <w:marLeft w:val="0"/>
          <w:marRight w:val="0"/>
          <w:marTop w:val="0"/>
          <w:marBottom w:val="0"/>
          <w:divBdr>
            <w:top w:val="none" w:sz="0" w:space="0" w:color="auto"/>
            <w:left w:val="none" w:sz="0" w:space="0" w:color="auto"/>
            <w:bottom w:val="none" w:sz="0" w:space="0" w:color="auto"/>
            <w:right w:val="none" w:sz="0" w:space="0" w:color="auto"/>
          </w:divBdr>
        </w:div>
      </w:divsChild>
    </w:div>
    <w:div w:id="1818379478">
      <w:bodyDiv w:val="1"/>
      <w:marLeft w:val="0"/>
      <w:marRight w:val="0"/>
      <w:marTop w:val="0"/>
      <w:marBottom w:val="0"/>
      <w:divBdr>
        <w:top w:val="none" w:sz="0" w:space="0" w:color="auto"/>
        <w:left w:val="none" w:sz="0" w:space="0" w:color="auto"/>
        <w:bottom w:val="none" w:sz="0" w:space="0" w:color="auto"/>
        <w:right w:val="none" w:sz="0" w:space="0" w:color="auto"/>
      </w:divBdr>
    </w:div>
    <w:div w:id="1844129452">
      <w:bodyDiv w:val="1"/>
      <w:marLeft w:val="0"/>
      <w:marRight w:val="0"/>
      <w:marTop w:val="0"/>
      <w:marBottom w:val="0"/>
      <w:divBdr>
        <w:top w:val="none" w:sz="0" w:space="0" w:color="auto"/>
        <w:left w:val="none" w:sz="0" w:space="0" w:color="auto"/>
        <w:bottom w:val="none" w:sz="0" w:space="0" w:color="auto"/>
        <w:right w:val="none" w:sz="0" w:space="0" w:color="auto"/>
      </w:divBdr>
    </w:div>
    <w:div w:id="1846281426">
      <w:bodyDiv w:val="1"/>
      <w:marLeft w:val="0"/>
      <w:marRight w:val="0"/>
      <w:marTop w:val="0"/>
      <w:marBottom w:val="0"/>
      <w:divBdr>
        <w:top w:val="none" w:sz="0" w:space="0" w:color="auto"/>
        <w:left w:val="none" w:sz="0" w:space="0" w:color="auto"/>
        <w:bottom w:val="none" w:sz="0" w:space="0" w:color="auto"/>
        <w:right w:val="none" w:sz="0" w:space="0" w:color="auto"/>
      </w:divBdr>
    </w:div>
    <w:div w:id="1861312734">
      <w:bodyDiv w:val="1"/>
      <w:marLeft w:val="0"/>
      <w:marRight w:val="0"/>
      <w:marTop w:val="0"/>
      <w:marBottom w:val="0"/>
      <w:divBdr>
        <w:top w:val="none" w:sz="0" w:space="0" w:color="auto"/>
        <w:left w:val="none" w:sz="0" w:space="0" w:color="auto"/>
        <w:bottom w:val="none" w:sz="0" w:space="0" w:color="auto"/>
        <w:right w:val="none" w:sz="0" w:space="0" w:color="auto"/>
      </w:divBdr>
    </w:div>
    <w:div w:id="1874609461">
      <w:bodyDiv w:val="1"/>
      <w:marLeft w:val="0"/>
      <w:marRight w:val="0"/>
      <w:marTop w:val="0"/>
      <w:marBottom w:val="0"/>
      <w:divBdr>
        <w:top w:val="none" w:sz="0" w:space="0" w:color="auto"/>
        <w:left w:val="none" w:sz="0" w:space="0" w:color="auto"/>
        <w:bottom w:val="none" w:sz="0" w:space="0" w:color="auto"/>
        <w:right w:val="none" w:sz="0" w:space="0" w:color="auto"/>
      </w:divBdr>
    </w:div>
    <w:div w:id="1892882989">
      <w:bodyDiv w:val="1"/>
      <w:marLeft w:val="0"/>
      <w:marRight w:val="0"/>
      <w:marTop w:val="0"/>
      <w:marBottom w:val="0"/>
      <w:divBdr>
        <w:top w:val="none" w:sz="0" w:space="0" w:color="auto"/>
        <w:left w:val="none" w:sz="0" w:space="0" w:color="auto"/>
        <w:bottom w:val="none" w:sz="0" w:space="0" w:color="auto"/>
        <w:right w:val="none" w:sz="0" w:space="0" w:color="auto"/>
      </w:divBdr>
    </w:div>
    <w:div w:id="1907569612">
      <w:bodyDiv w:val="1"/>
      <w:marLeft w:val="0"/>
      <w:marRight w:val="0"/>
      <w:marTop w:val="0"/>
      <w:marBottom w:val="0"/>
      <w:divBdr>
        <w:top w:val="none" w:sz="0" w:space="0" w:color="auto"/>
        <w:left w:val="none" w:sz="0" w:space="0" w:color="auto"/>
        <w:bottom w:val="none" w:sz="0" w:space="0" w:color="auto"/>
        <w:right w:val="none" w:sz="0" w:space="0" w:color="auto"/>
      </w:divBdr>
    </w:div>
    <w:div w:id="1911964140">
      <w:bodyDiv w:val="1"/>
      <w:marLeft w:val="0"/>
      <w:marRight w:val="0"/>
      <w:marTop w:val="0"/>
      <w:marBottom w:val="0"/>
      <w:divBdr>
        <w:top w:val="none" w:sz="0" w:space="0" w:color="auto"/>
        <w:left w:val="none" w:sz="0" w:space="0" w:color="auto"/>
        <w:bottom w:val="none" w:sz="0" w:space="0" w:color="auto"/>
        <w:right w:val="none" w:sz="0" w:space="0" w:color="auto"/>
      </w:divBdr>
    </w:div>
    <w:div w:id="1925063356">
      <w:bodyDiv w:val="1"/>
      <w:marLeft w:val="0"/>
      <w:marRight w:val="0"/>
      <w:marTop w:val="0"/>
      <w:marBottom w:val="0"/>
      <w:divBdr>
        <w:top w:val="none" w:sz="0" w:space="0" w:color="auto"/>
        <w:left w:val="none" w:sz="0" w:space="0" w:color="auto"/>
        <w:bottom w:val="none" w:sz="0" w:space="0" w:color="auto"/>
        <w:right w:val="none" w:sz="0" w:space="0" w:color="auto"/>
      </w:divBdr>
    </w:div>
    <w:div w:id="1927763620">
      <w:bodyDiv w:val="1"/>
      <w:marLeft w:val="0"/>
      <w:marRight w:val="0"/>
      <w:marTop w:val="0"/>
      <w:marBottom w:val="0"/>
      <w:divBdr>
        <w:top w:val="none" w:sz="0" w:space="0" w:color="auto"/>
        <w:left w:val="none" w:sz="0" w:space="0" w:color="auto"/>
        <w:bottom w:val="none" w:sz="0" w:space="0" w:color="auto"/>
        <w:right w:val="none" w:sz="0" w:space="0" w:color="auto"/>
      </w:divBdr>
    </w:div>
    <w:div w:id="1930311621">
      <w:bodyDiv w:val="1"/>
      <w:marLeft w:val="0"/>
      <w:marRight w:val="0"/>
      <w:marTop w:val="0"/>
      <w:marBottom w:val="0"/>
      <w:divBdr>
        <w:top w:val="none" w:sz="0" w:space="0" w:color="auto"/>
        <w:left w:val="none" w:sz="0" w:space="0" w:color="auto"/>
        <w:bottom w:val="none" w:sz="0" w:space="0" w:color="auto"/>
        <w:right w:val="none" w:sz="0" w:space="0" w:color="auto"/>
      </w:divBdr>
    </w:div>
    <w:div w:id="1931501449">
      <w:bodyDiv w:val="1"/>
      <w:marLeft w:val="0"/>
      <w:marRight w:val="0"/>
      <w:marTop w:val="0"/>
      <w:marBottom w:val="0"/>
      <w:divBdr>
        <w:top w:val="none" w:sz="0" w:space="0" w:color="auto"/>
        <w:left w:val="none" w:sz="0" w:space="0" w:color="auto"/>
        <w:bottom w:val="none" w:sz="0" w:space="0" w:color="auto"/>
        <w:right w:val="none" w:sz="0" w:space="0" w:color="auto"/>
      </w:divBdr>
    </w:div>
    <w:div w:id="1932355040">
      <w:bodyDiv w:val="1"/>
      <w:marLeft w:val="0"/>
      <w:marRight w:val="0"/>
      <w:marTop w:val="0"/>
      <w:marBottom w:val="0"/>
      <w:divBdr>
        <w:top w:val="none" w:sz="0" w:space="0" w:color="auto"/>
        <w:left w:val="none" w:sz="0" w:space="0" w:color="auto"/>
        <w:bottom w:val="none" w:sz="0" w:space="0" w:color="auto"/>
        <w:right w:val="none" w:sz="0" w:space="0" w:color="auto"/>
      </w:divBdr>
    </w:div>
    <w:div w:id="1958901993">
      <w:bodyDiv w:val="1"/>
      <w:marLeft w:val="0"/>
      <w:marRight w:val="0"/>
      <w:marTop w:val="0"/>
      <w:marBottom w:val="0"/>
      <w:divBdr>
        <w:top w:val="none" w:sz="0" w:space="0" w:color="auto"/>
        <w:left w:val="none" w:sz="0" w:space="0" w:color="auto"/>
        <w:bottom w:val="none" w:sz="0" w:space="0" w:color="auto"/>
        <w:right w:val="none" w:sz="0" w:space="0" w:color="auto"/>
      </w:divBdr>
    </w:div>
    <w:div w:id="1965427359">
      <w:bodyDiv w:val="1"/>
      <w:marLeft w:val="0"/>
      <w:marRight w:val="0"/>
      <w:marTop w:val="0"/>
      <w:marBottom w:val="0"/>
      <w:divBdr>
        <w:top w:val="none" w:sz="0" w:space="0" w:color="auto"/>
        <w:left w:val="none" w:sz="0" w:space="0" w:color="auto"/>
        <w:bottom w:val="none" w:sz="0" w:space="0" w:color="auto"/>
        <w:right w:val="none" w:sz="0" w:space="0" w:color="auto"/>
      </w:divBdr>
    </w:div>
    <w:div w:id="1979457185">
      <w:bodyDiv w:val="1"/>
      <w:marLeft w:val="115"/>
      <w:marRight w:val="115"/>
      <w:marTop w:val="115"/>
      <w:marBottom w:val="115"/>
      <w:divBdr>
        <w:top w:val="none" w:sz="0" w:space="0" w:color="auto"/>
        <w:left w:val="none" w:sz="0" w:space="0" w:color="auto"/>
        <w:bottom w:val="none" w:sz="0" w:space="0" w:color="auto"/>
        <w:right w:val="none" w:sz="0" w:space="0" w:color="auto"/>
      </w:divBdr>
      <w:divsChild>
        <w:div w:id="1176191000">
          <w:marLeft w:val="0"/>
          <w:marRight w:val="0"/>
          <w:marTop w:val="0"/>
          <w:marBottom w:val="0"/>
          <w:divBdr>
            <w:top w:val="none" w:sz="0" w:space="0" w:color="auto"/>
            <w:left w:val="none" w:sz="0" w:space="0" w:color="auto"/>
            <w:bottom w:val="none" w:sz="0" w:space="0" w:color="auto"/>
            <w:right w:val="none" w:sz="0" w:space="0" w:color="auto"/>
          </w:divBdr>
        </w:div>
        <w:div w:id="1518230991">
          <w:marLeft w:val="0"/>
          <w:marRight w:val="0"/>
          <w:marTop w:val="0"/>
          <w:marBottom w:val="0"/>
          <w:divBdr>
            <w:top w:val="none" w:sz="0" w:space="0" w:color="auto"/>
            <w:left w:val="none" w:sz="0" w:space="0" w:color="auto"/>
            <w:bottom w:val="none" w:sz="0" w:space="0" w:color="auto"/>
            <w:right w:val="none" w:sz="0" w:space="0" w:color="auto"/>
          </w:divBdr>
        </w:div>
        <w:div w:id="1753970104">
          <w:marLeft w:val="0"/>
          <w:marRight w:val="0"/>
          <w:marTop w:val="0"/>
          <w:marBottom w:val="0"/>
          <w:divBdr>
            <w:top w:val="none" w:sz="0" w:space="0" w:color="auto"/>
            <w:left w:val="none" w:sz="0" w:space="0" w:color="auto"/>
            <w:bottom w:val="none" w:sz="0" w:space="0" w:color="auto"/>
            <w:right w:val="none" w:sz="0" w:space="0" w:color="auto"/>
          </w:divBdr>
        </w:div>
        <w:div w:id="1896622809">
          <w:marLeft w:val="0"/>
          <w:marRight w:val="0"/>
          <w:marTop w:val="0"/>
          <w:marBottom w:val="0"/>
          <w:divBdr>
            <w:top w:val="none" w:sz="0" w:space="0" w:color="auto"/>
            <w:left w:val="none" w:sz="0" w:space="0" w:color="auto"/>
            <w:bottom w:val="none" w:sz="0" w:space="0" w:color="auto"/>
            <w:right w:val="none" w:sz="0" w:space="0" w:color="auto"/>
          </w:divBdr>
        </w:div>
      </w:divsChild>
    </w:div>
    <w:div w:id="1987777654">
      <w:bodyDiv w:val="1"/>
      <w:marLeft w:val="0"/>
      <w:marRight w:val="0"/>
      <w:marTop w:val="0"/>
      <w:marBottom w:val="0"/>
      <w:divBdr>
        <w:top w:val="none" w:sz="0" w:space="0" w:color="auto"/>
        <w:left w:val="none" w:sz="0" w:space="0" w:color="auto"/>
        <w:bottom w:val="none" w:sz="0" w:space="0" w:color="auto"/>
        <w:right w:val="none" w:sz="0" w:space="0" w:color="auto"/>
      </w:divBdr>
    </w:div>
    <w:div w:id="1990284175">
      <w:bodyDiv w:val="1"/>
      <w:marLeft w:val="0"/>
      <w:marRight w:val="0"/>
      <w:marTop w:val="0"/>
      <w:marBottom w:val="0"/>
      <w:divBdr>
        <w:top w:val="none" w:sz="0" w:space="0" w:color="auto"/>
        <w:left w:val="none" w:sz="0" w:space="0" w:color="auto"/>
        <w:bottom w:val="none" w:sz="0" w:space="0" w:color="auto"/>
        <w:right w:val="none" w:sz="0" w:space="0" w:color="auto"/>
      </w:divBdr>
      <w:divsChild>
        <w:div w:id="684479518">
          <w:blockQuote w:val="1"/>
          <w:marLeft w:val="720"/>
          <w:marRight w:val="720"/>
          <w:marTop w:val="100"/>
          <w:marBottom w:val="100"/>
          <w:divBdr>
            <w:top w:val="none" w:sz="0" w:space="0" w:color="auto"/>
            <w:left w:val="none" w:sz="0" w:space="0" w:color="auto"/>
            <w:bottom w:val="none" w:sz="0" w:space="0" w:color="auto"/>
            <w:right w:val="none" w:sz="0" w:space="0" w:color="auto"/>
          </w:divBdr>
        </w:div>
        <w:div w:id="42666219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00190036">
      <w:bodyDiv w:val="1"/>
      <w:marLeft w:val="0"/>
      <w:marRight w:val="0"/>
      <w:marTop w:val="0"/>
      <w:marBottom w:val="0"/>
      <w:divBdr>
        <w:top w:val="none" w:sz="0" w:space="0" w:color="auto"/>
        <w:left w:val="none" w:sz="0" w:space="0" w:color="auto"/>
        <w:bottom w:val="none" w:sz="0" w:space="0" w:color="auto"/>
        <w:right w:val="none" w:sz="0" w:space="0" w:color="auto"/>
      </w:divBdr>
    </w:div>
    <w:div w:id="2030133489">
      <w:bodyDiv w:val="1"/>
      <w:marLeft w:val="0"/>
      <w:marRight w:val="0"/>
      <w:marTop w:val="0"/>
      <w:marBottom w:val="0"/>
      <w:divBdr>
        <w:top w:val="none" w:sz="0" w:space="0" w:color="auto"/>
        <w:left w:val="none" w:sz="0" w:space="0" w:color="auto"/>
        <w:bottom w:val="none" w:sz="0" w:space="0" w:color="auto"/>
        <w:right w:val="none" w:sz="0" w:space="0" w:color="auto"/>
      </w:divBdr>
    </w:div>
    <w:div w:id="2030832998">
      <w:bodyDiv w:val="1"/>
      <w:marLeft w:val="0"/>
      <w:marRight w:val="0"/>
      <w:marTop w:val="0"/>
      <w:marBottom w:val="0"/>
      <w:divBdr>
        <w:top w:val="none" w:sz="0" w:space="0" w:color="auto"/>
        <w:left w:val="none" w:sz="0" w:space="0" w:color="auto"/>
        <w:bottom w:val="none" w:sz="0" w:space="0" w:color="auto"/>
        <w:right w:val="none" w:sz="0" w:space="0" w:color="auto"/>
      </w:divBdr>
    </w:div>
    <w:div w:id="2033649697">
      <w:bodyDiv w:val="1"/>
      <w:marLeft w:val="0"/>
      <w:marRight w:val="0"/>
      <w:marTop w:val="0"/>
      <w:marBottom w:val="0"/>
      <w:divBdr>
        <w:top w:val="none" w:sz="0" w:space="0" w:color="auto"/>
        <w:left w:val="none" w:sz="0" w:space="0" w:color="auto"/>
        <w:bottom w:val="none" w:sz="0" w:space="0" w:color="auto"/>
        <w:right w:val="none" w:sz="0" w:space="0" w:color="auto"/>
      </w:divBdr>
    </w:div>
    <w:div w:id="2040625136">
      <w:bodyDiv w:val="1"/>
      <w:marLeft w:val="0"/>
      <w:marRight w:val="0"/>
      <w:marTop w:val="0"/>
      <w:marBottom w:val="0"/>
      <w:divBdr>
        <w:top w:val="none" w:sz="0" w:space="0" w:color="auto"/>
        <w:left w:val="none" w:sz="0" w:space="0" w:color="auto"/>
        <w:bottom w:val="none" w:sz="0" w:space="0" w:color="auto"/>
        <w:right w:val="none" w:sz="0" w:space="0" w:color="auto"/>
      </w:divBdr>
    </w:div>
    <w:div w:id="2040928143">
      <w:bodyDiv w:val="1"/>
      <w:marLeft w:val="0"/>
      <w:marRight w:val="0"/>
      <w:marTop w:val="0"/>
      <w:marBottom w:val="0"/>
      <w:divBdr>
        <w:top w:val="none" w:sz="0" w:space="0" w:color="auto"/>
        <w:left w:val="none" w:sz="0" w:space="0" w:color="auto"/>
        <w:bottom w:val="none" w:sz="0" w:space="0" w:color="auto"/>
        <w:right w:val="none" w:sz="0" w:space="0" w:color="auto"/>
      </w:divBdr>
    </w:div>
    <w:div w:id="2042198541">
      <w:bodyDiv w:val="1"/>
      <w:marLeft w:val="0"/>
      <w:marRight w:val="0"/>
      <w:marTop w:val="0"/>
      <w:marBottom w:val="0"/>
      <w:divBdr>
        <w:top w:val="none" w:sz="0" w:space="0" w:color="auto"/>
        <w:left w:val="none" w:sz="0" w:space="0" w:color="auto"/>
        <w:bottom w:val="none" w:sz="0" w:space="0" w:color="auto"/>
        <w:right w:val="none" w:sz="0" w:space="0" w:color="auto"/>
      </w:divBdr>
    </w:div>
    <w:div w:id="2044212538">
      <w:bodyDiv w:val="1"/>
      <w:marLeft w:val="0"/>
      <w:marRight w:val="0"/>
      <w:marTop w:val="0"/>
      <w:marBottom w:val="0"/>
      <w:divBdr>
        <w:top w:val="none" w:sz="0" w:space="0" w:color="auto"/>
        <w:left w:val="none" w:sz="0" w:space="0" w:color="auto"/>
        <w:bottom w:val="none" w:sz="0" w:space="0" w:color="auto"/>
        <w:right w:val="none" w:sz="0" w:space="0" w:color="auto"/>
      </w:divBdr>
    </w:div>
    <w:div w:id="2045400641">
      <w:bodyDiv w:val="1"/>
      <w:marLeft w:val="0"/>
      <w:marRight w:val="0"/>
      <w:marTop w:val="0"/>
      <w:marBottom w:val="0"/>
      <w:divBdr>
        <w:top w:val="none" w:sz="0" w:space="0" w:color="auto"/>
        <w:left w:val="none" w:sz="0" w:space="0" w:color="auto"/>
        <w:bottom w:val="none" w:sz="0" w:space="0" w:color="auto"/>
        <w:right w:val="none" w:sz="0" w:space="0" w:color="auto"/>
      </w:divBdr>
    </w:div>
    <w:div w:id="2051491332">
      <w:bodyDiv w:val="1"/>
      <w:marLeft w:val="0"/>
      <w:marRight w:val="0"/>
      <w:marTop w:val="0"/>
      <w:marBottom w:val="0"/>
      <w:divBdr>
        <w:top w:val="none" w:sz="0" w:space="0" w:color="auto"/>
        <w:left w:val="none" w:sz="0" w:space="0" w:color="auto"/>
        <w:bottom w:val="none" w:sz="0" w:space="0" w:color="auto"/>
        <w:right w:val="none" w:sz="0" w:space="0" w:color="auto"/>
      </w:divBdr>
      <w:divsChild>
        <w:div w:id="148332987">
          <w:marLeft w:val="0"/>
          <w:marRight w:val="0"/>
          <w:marTop w:val="0"/>
          <w:marBottom w:val="0"/>
          <w:divBdr>
            <w:top w:val="none" w:sz="0" w:space="0" w:color="auto"/>
            <w:left w:val="none" w:sz="0" w:space="0" w:color="auto"/>
            <w:bottom w:val="none" w:sz="0" w:space="0" w:color="auto"/>
            <w:right w:val="none" w:sz="0" w:space="0" w:color="auto"/>
          </w:divBdr>
        </w:div>
        <w:div w:id="216208929">
          <w:marLeft w:val="0"/>
          <w:marRight w:val="0"/>
          <w:marTop w:val="0"/>
          <w:marBottom w:val="0"/>
          <w:divBdr>
            <w:top w:val="none" w:sz="0" w:space="0" w:color="auto"/>
            <w:left w:val="none" w:sz="0" w:space="0" w:color="auto"/>
            <w:bottom w:val="none" w:sz="0" w:space="0" w:color="auto"/>
            <w:right w:val="none" w:sz="0" w:space="0" w:color="auto"/>
          </w:divBdr>
        </w:div>
      </w:divsChild>
    </w:div>
    <w:div w:id="2053383431">
      <w:bodyDiv w:val="1"/>
      <w:marLeft w:val="0"/>
      <w:marRight w:val="0"/>
      <w:marTop w:val="0"/>
      <w:marBottom w:val="0"/>
      <w:divBdr>
        <w:top w:val="none" w:sz="0" w:space="0" w:color="auto"/>
        <w:left w:val="none" w:sz="0" w:space="0" w:color="auto"/>
        <w:bottom w:val="none" w:sz="0" w:space="0" w:color="auto"/>
        <w:right w:val="none" w:sz="0" w:space="0" w:color="auto"/>
      </w:divBdr>
    </w:div>
    <w:div w:id="2062317636">
      <w:bodyDiv w:val="1"/>
      <w:marLeft w:val="0"/>
      <w:marRight w:val="0"/>
      <w:marTop w:val="0"/>
      <w:marBottom w:val="0"/>
      <w:divBdr>
        <w:top w:val="none" w:sz="0" w:space="0" w:color="auto"/>
        <w:left w:val="none" w:sz="0" w:space="0" w:color="auto"/>
        <w:bottom w:val="none" w:sz="0" w:space="0" w:color="auto"/>
        <w:right w:val="none" w:sz="0" w:space="0" w:color="auto"/>
      </w:divBdr>
    </w:div>
    <w:div w:id="2067948753">
      <w:bodyDiv w:val="1"/>
      <w:marLeft w:val="0"/>
      <w:marRight w:val="0"/>
      <w:marTop w:val="0"/>
      <w:marBottom w:val="0"/>
      <w:divBdr>
        <w:top w:val="none" w:sz="0" w:space="0" w:color="auto"/>
        <w:left w:val="none" w:sz="0" w:space="0" w:color="auto"/>
        <w:bottom w:val="none" w:sz="0" w:space="0" w:color="auto"/>
        <w:right w:val="none" w:sz="0" w:space="0" w:color="auto"/>
      </w:divBdr>
    </w:div>
    <w:div w:id="2080706730">
      <w:bodyDiv w:val="1"/>
      <w:marLeft w:val="0"/>
      <w:marRight w:val="0"/>
      <w:marTop w:val="0"/>
      <w:marBottom w:val="0"/>
      <w:divBdr>
        <w:top w:val="none" w:sz="0" w:space="0" w:color="auto"/>
        <w:left w:val="none" w:sz="0" w:space="0" w:color="auto"/>
        <w:bottom w:val="none" w:sz="0" w:space="0" w:color="auto"/>
        <w:right w:val="none" w:sz="0" w:space="0" w:color="auto"/>
      </w:divBdr>
    </w:div>
    <w:div w:id="2083677635">
      <w:bodyDiv w:val="1"/>
      <w:marLeft w:val="0"/>
      <w:marRight w:val="0"/>
      <w:marTop w:val="0"/>
      <w:marBottom w:val="0"/>
      <w:divBdr>
        <w:top w:val="none" w:sz="0" w:space="0" w:color="auto"/>
        <w:left w:val="none" w:sz="0" w:space="0" w:color="auto"/>
        <w:bottom w:val="none" w:sz="0" w:space="0" w:color="auto"/>
        <w:right w:val="none" w:sz="0" w:space="0" w:color="auto"/>
      </w:divBdr>
    </w:div>
    <w:div w:id="2089033823">
      <w:bodyDiv w:val="1"/>
      <w:marLeft w:val="0"/>
      <w:marRight w:val="0"/>
      <w:marTop w:val="0"/>
      <w:marBottom w:val="0"/>
      <w:divBdr>
        <w:top w:val="none" w:sz="0" w:space="0" w:color="auto"/>
        <w:left w:val="none" w:sz="0" w:space="0" w:color="auto"/>
        <w:bottom w:val="none" w:sz="0" w:space="0" w:color="auto"/>
        <w:right w:val="none" w:sz="0" w:space="0" w:color="auto"/>
      </w:divBdr>
      <w:divsChild>
        <w:div w:id="1198927505">
          <w:marLeft w:val="0"/>
          <w:marRight w:val="0"/>
          <w:marTop w:val="0"/>
          <w:marBottom w:val="0"/>
          <w:divBdr>
            <w:top w:val="none" w:sz="0" w:space="0" w:color="auto"/>
            <w:left w:val="none" w:sz="0" w:space="0" w:color="auto"/>
            <w:bottom w:val="none" w:sz="0" w:space="0" w:color="auto"/>
            <w:right w:val="none" w:sz="0" w:space="0" w:color="auto"/>
          </w:divBdr>
          <w:divsChild>
            <w:div w:id="2035572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0157791">
      <w:bodyDiv w:val="1"/>
      <w:marLeft w:val="0"/>
      <w:marRight w:val="0"/>
      <w:marTop w:val="0"/>
      <w:marBottom w:val="0"/>
      <w:divBdr>
        <w:top w:val="none" w:sz="0" w:space="0" w:color="auto"/>
        <w:left w:val="none" w:sz="0" w:space="0" w:color="auto"/>
        <w:bottom w:val="none" w:sz="0" w:space="0" w:color="auto"/>
        <w:right w:val="none" w:sz="0" w:space="0" w:color="auto"/>
      </w:divBdr>
    </w:div>
    <w:div w:id="2093042692">
      <w:bodyDiv w:val="1"/>
      <w:marLeft w:val="0"/>
      <w:marRight w:val="0"/>
      <w:marTop w:val="0"/>
      <w:marBottom w:val="0"/>
      <w:divBdr>
        <w:top w:val="none" w:sz="0" w:space="0" w:color="auto"/>
        <w:left w:val="none" w:sz="0" w:space="0" w:color="auto"/>
        <w:bottom w:val="none" w:sz="0" w:space="0" w:color="auto"/>
        <w:right w:val="none" w:sz="0" w:space="0" w:color="auto"/>
      </w:divBdr>
    </w:div>
    <w:div w:id="2104375731">
      <w:bodyDiv w:val="1"/>
      <w:marLeft w:val="0"/>
      <w:marRight w:val="0"/>
      <w:marTop w:val="0"/>
      <w:marBottom w:val="0"/>
      <w:divBdr>
        <w:top w:val="none" w:sz="0" w:space="0" w:color="auto"/>
        <w:left w:val="none" w:sz="0" w:space="0" w:color="auto"/>
        <w:bottom w:val="none" w:sz="0" w:space="0" w:color="auto"/>
        <w:right w:val="none" w:sz="0" w:space="0" w:color="auto"/>
      </w:divBdr>
    </w:div>
    <w:div w:id="2130973655">
      <w:bodyDiv w:val="1"/>
      <w:marLeft w:val="0"/>
      <w:marRight w:val="0"/>
      <w:marTop w:val="0"/>
      <w:marBottom w:val="0"/>
      <w:divBdr>
        <w:top w:val="none" w:sz="0" w:space="0" w:color="auto"/>
        <w:left w:val="none" w:sz="0" w:space="0" w:color="auto"/>
        <w:bottom w:val="none" w:sz="0" w:space="0" w:color="auto"/>
        <w:right w:val="none" w:sz="0" w:space="0" w:color="auto"/>
      </w:divBdr>
    </w:div>
    <w:div w:id="21329420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funcionpublica.gov.co/eva/gestornormativo/norma.php?i=160966" TargetMode="External"/><Relationship Id="rId18" Type="http://schemas.openxmlformats.org/officeDocument/2006/relationships/hyperlink" Target="https://www.funcionpublica.gov.co/eva/gestornormativo/norma.php?i=76608"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funcionpublica.gov.co/eva/gestornormativo/norma.php?i=160966" TargetMode="External"/><Relationship Id="rId17" Type="http://schemas.openxmlformats.org/officeDocument/2006/relationships/hyperlink" Target="https://www.funcionpublica.gov.co/eva/gestornormativo/norma.php?i=12672" TargetMode="External"/><Relationship Id="rId2" Type="http://schemas.openxmlformats.org/officeDocument/2006/relationships/numbering" Target="numbering.xml"/><Relationship Id="rId16" Type="http://schemas.openxmlformats.org/officeDocument/2006/relationships/hyperlink" Target="https://www.funcionpublica.gov.co/eva/gestornormativo/norma.php?i=25678"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uncionpublica.gov.co/eva/gestornormativo/norma.php?i=160966" TargetMode="External"/><Relationship Id="rId5" Type="http://schemas.openxmlformats.org/officeDocument/2006/relationships/webSettings" Target="webSettings.xml"/><Relationship Id="rId15" Type="http://schemas.openxmlformats.org/officeDocument/2006/relationships/hyperlink" Target="https://www.funcionpublica.gov.co/eva/gestornormativo/norma.php?i=25678" TargetMode="External"/><Relationship Id="rId23" Type="http://schemas.openxmlformats.org/officeDocument/2006/relationships/theme" Target="theme/theme1.xml"/><Relationship Id="rId10" Type="http://schemas.openxmlformats.org/officeDocument/2006/relationships/hyperlink" Target="https://www.funcionpublica.gov.co/eva/gestornormativo/norma.php?i=25678" TargetMode="External"/><Relationship Id="rId19" Type="http://schemas.openxmlformats.org/officeDocument/2006/relationships/hyperlink" Target="https://srvpsi.policia.gov.co/PSC/frm_cnp_consulta.aspx" TargetMode="External"/><Relationship Id="rId4" Type="http://schemas.openxmlformats.org/officeDocument/2006/relationships/settings" Target="settings.xml"/><Relationship Id="rId9" Type="http://schemas.openxmlformats.org/officeDocument/2006/relationships/hyperlink" Target="https://www.funcionpublica.gov.co/eva/gestornormativo/norma.php?i=77653" TargetMode="External"/><Relationship Id="rId14" Type="http://schemas.openxmlformats.org/officeDocument/2006/relationships/hyperlink" Target="https://www.funcionpublica.gov.co/eva/gestornormativo/norma.php?i=160966" TargetMode="Externa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http://www.chaparral-tolima.gov.co" TargetMode="External"/><Relationship Id="rId2" Type="http://schemas.openxmlformats.org/officeDocument/2006/relationships/hyperlink" Target="mailto:contactenos@chaparral-tolima.gov.co" TargetMode="External"/><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3" Type="http://schemas.microsoft.com/office/2007/relationships/hdphoto" Target="media/hdphoto1.wdp"/><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F1C619-52C5-445E-AC81-E791FB2B9F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915</TotalTime>
  <Pages>34</Pages>
  <Words>13056</Words>
  <Characters>71810</Characters>
  <Application>Microsoft Office Word</Application>
  <DocSecurity>0</DocSecurity>
  <Lines>598</Lines>
  <Paragraphs>169</Paragraphs>
  <ScaleCrop>false</ScaleCrop>
  <HeadingPairs>
    <vt:vector size="2" baseType="variant">
      <vt:variant>
        <vt:lpstr>Título</vt:lpstr>
      </vt:variant>
      <vt:variant>
        <vt:i4>1</vt:i4>
      </vt:variant>
    </vt:vector>
  </HeadingPairs>
  <TitlesOfParts>
    <vt:vector size="1" baseType="lpstr">
      <vt:lpstr/>
    </vt:vector>
  </TitlesOfParts>
  <Company>IRONBLADE 2004 - BUCARAMANGA</Company>
  <LinksUpToDate>false</LinksUpToDate>
  <CharactersWithSpaces>84697</CharactersWithSpaces>
  <SharedDoc>false</SharedDoc>
  <HLinks>
    <vt:vector size="12" baseType="variant">
      <vt:variant>
        <vt:i4>2490431</vt:i4>
      </vt:variant>
      <vt:variant>
        <vt:i4>0</vt:i4>
      </vt:variant>
      <vt:variant>
        <vt:i4>0</vt:i4>
      </vt:variant>
      <vt:variant>
        <vt:i4>5</vt:i4>
      </vt:variant>
      <vt:variant>
        <vt:lpwstr>http://www.esap.edu.co/editar2/images/archivos</vt:lpwstr>
      </vt:variant>
      <vt:variant>
        <vt:lpwstr/>
      </vt:variant>
      <vt:variant>
        <vt:i4>9764923</vt:i4>
      </vt:variant>
      <vt:variant>
        <vt:i4>0</vt:i4>
      </vt:variant>
      <vt:variant>
        <vt:i4>0</vt:i4>
      </vt:variant>
      <vt:variant>
        <vt:i4>5</vt:i4>
      </vt:variant>
      <vt:variant>
        <vt:lpwstr>mailto:alcaldía@puertowilches-santander.gov.co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bgonzalez</dc:creator>
  <cp:lastModifiedBy>Office</cp:lastModifiedBy>
  <cp:revision>78</cp:revision>
  <cp:lastPrinted>2022-06-30T01:17:00Z</cp:lastPrinted>
  <dcterms:created xsi:type="dcterms:W3CDTF">2025-05-13T15:13:00Z</dcterms:created>
  <dcterms:modified xsi:type="dcterms:W3CDTF">2025-08-11T19:33:00Z</dcterms:modified>
</cp:coreProperties>
</file>