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9544A" w14:textId="77777777" w:rsidR="00C97741" w:rsidRPr="00C97741" w:rsidRDefault="00C97741" w:rsidP="00C97741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szCs w:val="20"/>
        </w:rPr>
      </w:pPr>
      <w:r w:rsidRPr="00C97741">
        <w:rPr>
          <w:rFonts w:ascii="Arial" w:hAnsi="Arial" w:cs="Arial"/>
          <w:b/>
          <w:szCs w:val="20"/>
        </w:rPr>
        <w:t xml:space="preserve">MIC-SDR- 040-2025 </w:t>
      </w:r>
    </w:p>
    <w:p w14:paraId="03041558" w14:textId="0201092A" w:rsidR="00726BDF" w:rsidRPr="00EE481E" w:rsidRDefault="00726BDF" w:rsidP="00C97741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71C1D6" w14:textId="77777777" w:rsidR="00F66AA5" w:rsidRDefault="00F66AA5" w:rsidP="006522CE">
      <w:pPr>
        <w:spacing w:after="0" w:line="240" w:lineRule="auto"/>
      </w:pPr>
      <w:r>
        <w:separator/>
      </w:r>
    </w:p>
  </w:endnote>
  <w:endnote w:type="continuationSeparator" w:id="0">
    <w:p w14:paraId="5E4E7DD2" w14:textId="77777777" w:rsidR="00F66AA5" w:rsidRDefault="00F66AA5" w:rsidP="006522CE">
      <w:pPr>
        <w:spacing w:after="0" w:line="240" w:lineRule="auto"/>
      </w:pPr>
      <w:r>
        <w:continuationSeparator/>
      </w:r>
    </w:p>
  </w:endnote>
  <w:endnote w:type="continuationNotice" w:id="1">
    <w:p w14:paraId="5009E99B" w14:textId="77777777" w:rsidR="00F66AA5" w:rsidRDefault="00F66A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01A2F" w14:textId="77777777" w:rsidR="00F66AA5" w:rsidRDefault="00F66AA5" w:rsidP="006522CE">
      <w:pPr>
        <w:spacing w:after="0" w:line="240" w:lineRule="auto"/>
      </w:pPr>
      <w:r>
        <w:separator/>
      </w:r>
    </w:p>
  </w:footnote>
  <w:footnote w:type="continuationSeparator" w:id="0">
    <w:p w14:paraId="6393B6DE" w14:textId="77777777" w:rsidR="00F66AA5" w:rsidRDefault="00F66AA5" w:rsidP="006522CE">
      <w:pPr>
        <w:spacing w:after="0" w:line="240" w:lineRule="auto"/>
      </w:pPr>
      <w:r>
        <w:continuationSeparator/>
      </w:r>
    </w:p>
  </w:footnote>
  <w:footnote w:type="continuationNotice" w:id="1">
    <w:p w14:paraId="59A97936" w14:textId="77777777" w:rsidR="00F66AA5" w:rsidRDefault="00F66A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143BD02A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55ADA789" w:rsidR="00D5224B" w:rsidRDefault="00C97741">
    <w:pPr>
      <w:pStyle w:val="Encabezado"/>
    </w:pPr>
    <w:r>
      <w:rPr>
        <w:rFonts w:ascii="Calibri" w:eastAsiaTheme="minorHAnsi" w:hAnsi="Calibri" w:cstheme="minorBidi"/>
        <w:sz w:val="20"/>
        <w:szCs w:val="22"/>
        <w:lang w:val="en-US"/>
      </w:rPr>
      <w:pict w14:anchorId="24327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2051" type="#_x0000_t75" style="position:absolute;left:0;text-align:left;margin-left:-2.95pt;margin-top:5.9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97741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66AA5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6FA514-20F4-4D7F-B1A9-FE8D40E96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 de Deportes</cp:lastModifiedBy>
  <cp:revision>4</cp:revision>
  <cp:lastPrinted>2020-04-30T17:46:00Z</cp:lastPrinted>
  <dcterms:created xsi:type="dcterms:W3CDTF">2023-01-23T16:04:00Z</dcterms:created>
  <dcterms:modified xsi:type="dcterms:W3CDTF">2025-07-29T16:36:00Z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