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AEED6" w14:textId="2F073C1C" w:rsidR="00971E79" w:rsidRDefault="00ED1380" w:rsidP="00ED1380">
      <w:pPr>
        <w:jc w:val="center"/>
        <w:rPr>
          <w:rFonts w:ascii="Arial" w:hAnsi="Arial" w:cs="Arial"/>
          <w:b/>
          <w:bCs/>
          <w:lang w:val="es-ES"/>
        </w:rPr>
      </w:pPr>
      <w:r w:rsidRPr="00971E79">
        <w:rPr>
          <w:rFonts w:ascii="Arial" w:hAnsi="Arial" w:cs="Arial"/>
          <w:b/>
          <w:bCs/>
          <w:lang w:val="es-ES"/>
        </w:rPr>
        <w:t>ESPECIFICACIONES ESENCIALES:</w:t>
      </w:r>
    </w:p>
    <w:p w14:paraId="4399B9E4" w14:textId="7B7D30BF" w:rsidR="00ED1380" w:rsidRDefault="00ED1380" w:rsidP="00ED1380">
      <w:pPr>
        <w:jc w:val="center"/>
        <w:rPr>
          <w:rFonts w:ascii="Arial" w:hAnsi="Arial" w:cs="Arial"/>
          <w:b/>
          <w:bCs/>
          <w:lang w:val="es-ES"/>
        </w:rPr>
      </w:pPr>
    </w:p>
    <w:p w14:paraId="0CC41630" w14:textId="77777777" w:rsidR="00ED1380" w:rsidRPr="00971E79" w:rsidRDefault="00ED1380" w:rsidP="00ED1380">
      <w:pPr>
        <w:jc w:val="center"/>
        <w:rPr>
          <w:rFonts w:ascii="Arial" w:hAnsi="Arial" w:cs="Arial"/>
          <w:b/>
          <w:bCs/>
          <w:lang w:val="es-ES"/>
        </w:rPr>
      </w:pPr>
    </w:p>
    <w:p w14:paraId="5F497C41" w14:textId="77777777" w:rsidR="00971E79" w:rsidRPr="00ED1380" w:rsidRDefault="00971E79" w:rsidP="00971E79">
      <w:pPr>
        <w:jc w:val="both"/>
        <w:rPr>
          <w:rFonts w:ascii="Arial" w:hAnsi="Arial" w:cs="Arial"/>
          <w:b/>
          <w:bCs/>
          <w:lang w:val="es-ES"/>
        </w:rPr>
      </w:pPr>
    </w:p>
    <w:p w14:paraId="64964CCF" w14:textId="34E30830" w:rsidR="00971E79" w:rsidRDefault="00ED1380" w:rsidP="00971E79">
      <w:pPr>
        <w:jc w:val="both"/>
        <w:rPr>
          <w:rFonts w:ascii="Arial" w:hAnsi="Arial" w:cs="Arial"/>
          <w:b/>
          <w:bCs/>
          <w:lang w:val="es-ES"/>
        </w:rPr>
      </w:pPr>
      <w:r>
        <w:rPr>
          <w:rFonts w:ascii="Arial" w:hAnsi="Arial" w:cs="Arial"/>
          <w:b/>
          <w:bCs/>
          <w:lang w:val="es-ES"/>
        </w:rPr>
        <w:t xml:space="preserve">Objetivo General </w:t>
      </w:r>
    </w:p>
    <w:p w14:paraId="04BDFA53" w14:textId="77777777" w:rsidR="00ED1380" w:rsidRPr="00971E79" w:rsidRDefault="00ED1380" w:rsidP="00971E79">
      <w:pPr>
        <w:jc w:val="both"/>
        <w:rPr>
          <w:rFonts w:ascii="Arial" w:hAnsi="Arial" w:cs="Arial"/>
          <w:lang w:val="es-ES"/>
        </w:rPr>
      </w:pPr>
    </w:p>
    <w:p w14:paraId="18278BAF" w14:textId="77777777" w:rsidR="00ED1380" w:rsidRDefault="00971E79" w:rsidP="00971E79">
      <w:pPr>
        <w:jc w:val="both"/>
        <w:rPr>
          <w:rFonts w:ascii="Arial" w:hAnsi="Arial" w:cs="Arial"/>
          <w:lang w:val="es-ES"/>
        </w:rPr>
      </w:pPr>
      <w:r w:rsidRPr="00971E79">
        <w:rPr>
          <w:rFonts w:ascii="Arial" w:hAnsi="Arial" w:cs="Arial"/>
          <w:lang w:val="es-ES"/>
        </w:rPr>
        <w:t xml:space="preserve">Proteger la infraestructura tecnológica de las amenazas asociadas a </w:t>
      </w:r>
      <w:proofErr w:type="gramStart"/>
      <w:r w:rsidRPr="00971E79">
        <w:rPr>
          <w:rFonts w:ascii="Arial" w:hAnsi="Arial" w:cs="Arial"/>
          <w:lang w:val="es-ES"/>
        </w:rPr>
        <w:t>Malware</w:t>
      </w:r>
      <w:proofErr w:type="gramEnd"/>
      <w:r w:rsidRPr="00971E79">
        <w:rPr>
          <w:rFonts w:ascii="Arial" w:hAnsi="Arial" w:cs="Arial"/>
          <w:lang w:val="es-ES"/>
        </w:rPr>
        <w:t xml:space="preserve">. </w:t>
      </w:r>
    </w:p>
    <w:p w14:paraId="6BF159FF" w14:textId="77777777" w:rsidR="00ED1380" w:rsidRDefault="00ED1380" w:rsidP="00971E79">
      <w:pPr>
        <w:jc w:val="both"/>
        <w:rPr>
          <w:rFonts w:ascii="Arial" w:hAnsi="Arial" w:cs="Arial"/>
          <w:b/>
          <w:bCs/>
          <w:lang w:val="es-ES"/>
        </w:rPr>
      </w:pPr>
    </w:p>
    <w:p w14:paraId="3AC3C90A" w14:textId="49480B96" w:rsidR="00ED1380" w:rsidRDefault="00ED1380" w:rsidP="00971E79">
      <w:pPr>
        <w:jc w:val="both"/>
        <w:rPr>
          <w:rFonts w:ascii="Arial" w:hAnsi="Arial" w:cs="Arial"/>
          <w:b/>
          <w:bCs/>
          <w:lang w:val="es-ES"/>
        </w:rPr>
      </w:pPr>
      <w:r>
        <w:rPr>
          <w:rFonts w:ascii="Arial" w:hAnsi="Arial" w:cs="Arial"/>
          <w:b/>
          <w:bCs/>
          <w:lang w:val="es-ES"/>
        </w:rPr>
        <w:t xml:space="preserve">Objetivo Especifico </w:t>
      </w:r>
    </w:p>
    <w:p w14:paraId="3CF7844F" w14:textId="77777777" w:rsidR="00ED1380" w:rsidRDefault="00ED1380" w:rsidP="00971E79">
      <w:pPr>
        <w:jc w:val="both"/>
        <w:rPr>
          <w:rFonts w:ascii="Arial" w:hAnsi="Arial" w:cs="Arial"/>
          <w:lang w:val="es-ES"/>
        </w:rPr>
      </w:pPr>
    </w:p>
    <w:p w14:paraId="2197BBE9" w14:textId="385B261A" w:rsidR="00971E79" w:rsidRPr="00971E79" w:rsidRDefault="00971E79" w:rsidP="00971E79">
      <w:pPr>
        <w:jc w:val="both"/>
        <w:rPr>
          <w:rFonts w:ascii="Arial" w:hAnsi="Arial" w:cs="Arial"/>
          <w:lang w:val="es-ES"/>
        </w:rPr>
      </w:pPr>
      <w:r w:rsidRPr="00971E79">
        <w:rPr>
          <w:rFonts w:ascii="Arial" w:hAnsi="Arial" w:cs="Arial"/>
          <w:lang w:val="es-ES"/>
        </w:rPr>
        <w:t>Realizar un proceso que permita contratar una solución integral antimalware para la plataforma consistente en los equipos terminales de escritorio, servidores y repositorio NAS.</w:t>
      </w:r>
    </w:p>
    <w:p w14:paraId="55109A02" w14:textId="77777777" w:rsidR="00971E79" w:rsidRPr="00971E79" w:rsidRDefault="00971E79" w:rsidP="00971E79">
      <w:pPr>
        <w:jc w:val="both"/>
        <w:rPr>
          <w:rFonts w:ascii="Arial" w:hAnsi="Arial" w:cs="Arial"/>
          <w:lang w:val="es-ES"/>
        </w:rPr>
      </w:pPr>
    </w:p>
    <w:p w14:paraId="78F119B0" w14:textId="1C8C29EB" w:rsidR="00971E79" w:rsidRDefault="00971E79" w:rsidP="00971E79">
      <w:pPr>
        <w:jc w:val="both"/>
        <w:rPr>
          <w:rFonts w:ascii="Arial" w:hAnsi="Arial" w:cs="Arial"/>
          <w:lang w:val="es-ES"/>
        </w:rPr>
      </w:pPr>
      <w:r w:rsidRPr="00971E79">
        <w:rPr>
          <w:rFonts w:ascii="Arial" w:hAnsi="Arial" w:cs="Arial"/>
          <w:lang w:val="es-ES"/>
        </w:rPr>
        <w:t>Especificaciones técnicas y Obligaciones Sistemas Operativos que debe Soportar: Todos los siguientes:</w:t>
      </w:r>
    </w:p>
    <w:p w14:paraId="4830DAF0" w14:textId="77777777" w:rsidR="00971E79" w:rsidRPr="00971E79" w:rsidRDefault="00971E79" w:rsidP="00971E79">
      <w:pPr>
        <w:jc w:val="both"/>
        <w:rPr>
          <w:rFonts w:ascii="Arial" w:hAnsi="Arial" w:cs="Arial"/>
          <w:lang w:val="es-ES"/>
        </w:rPr>
      </w:pPr>
    </w:p>
    <w:p w14:paraId="39E6334F" w14:textId="77777777" w:rsidR="00FE038D"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Seven 64 y 32 bits</w:t>
      </w:r>
    </w:p>
    <w:p w14:paraId="54736268" w14:textId="09DB3753"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 xml:space="preserve"> Windows 10 64 y 32 bits</w:t>
      </w:r>
    </w:p>
    <w:p w14:paraId="69931827" w14:textId="1501B4B2"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8.1 64 y 32 bits</w:t>
      </w:r>
    </w:p>
    <w:p w14:paraId="4B129158" w14:textId="048DA8F6"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8 64 y 32 bits</w:t>
      </w:r>
    </w:p>
    <w:p w14:paraId="225EBC81" w14:textId="7702260C"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Vista 64 y 32 bits</w:t>
      </w:r>
    </w:p>
    <w:p w14:paraId="27726B0B" w14:textId="7392ABEB"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2008 Server 64 y 32 bits</w:t>
      </w:r>
    </w:p>
    <w:p w14:paraId="6B815817" w14:textId="2628F26B"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2012 Server 64 y 32 bits</w:t>
      </w:r>
    </w:p>
    <w:p w14:paraId="5C1D550D" w14:textId="3981F474" w:rsidR="00971E79" w:rsidRDefault="00971E79" w:rsidP="00DC0F03">
      <w:pPr>
        <w:pStyle w:val="Prrafodelista"/>
        <w:numPr>
          <w:ilvl w:val="0"/>
          <w:numId w:val="1"/>
        </w:numPr>
        <w:jc w:val="both"/>
        <w:rPr>
          <w:rFonts w:ascii="Arial" w:hAnsi="Arial" w:cs="Arial"/>
          <w:lang w:val="en-US"/>
        </w:rPr>
      </w:pPr>
      <w:r w:rsidRPr="00ED1380">
        <w:rPr>
          <w:rFonts w:ascii="Arial" w:hAnsi="Arial" w:cs="Arial"/>
          <w:lang w:val="en-US"/>
        </w:rPr>
        <w:t>Windows 2016 Server 64 y 32 bits</w:t>
      </w:r>
    </w:p>
    <w:p w14:paraId="0B591389" w14:textId="3700CA8C" w:rsidR="00971E79" w:rsidRPr="00FE038D" w:rsidRDefault="00971E79" w:rsidP="00DC0F03">
      <w:pPr>
        <w:pStyle w:val="Prrafodelista"/>
        <w:numPr>
          <w:ilvl w:val="0"/>
          <w:numId w:val="1"/>
        </w:numPr>
        <w:jc w:val="both"/>
        <w:rPr>
          <w:rFonts w:ascii="Arial" w:hAnsi="Arial" w:cs="Arial"/>
          <w:lang w:val="en-US"/>
        </w:rPr>
      </w:pPr>
      <w:proofErr w:type="spellStart"/>
      <w:r w:rsidRPr="00ED1380">
        <w:rPr>
          <w:rFonts w:ascii="Arial" w:hAnsi="Arial" w:cs="Arial"/>
          <w:lang w:val="es-ES"/>
        </w:rPr>
        <w:t>RedHat</w:t>
      </w:r>
      <w:proofErr w:type="spellEnd"/>
      <w:r w:rsidRPr="00ED1380">
        <w:rPr>
          <w:rFonts w:ascii="Arial" w:hAnsi="Arial" w:cs="Arial"/>
          <w:lang w:val="es-ES"/>
        </w:rPr>
        <w:t xml:space="preserve"> 6, 7, </w:t>
      </w:r>
      <w:r w:rsidR="00FE038D" w:rsidRPr="00ED1380">
        <w:rPr>
          <w:rFonts w:ascii="Arial" w:hAnsi="Arial" w:cs="Arial"/>
          <w:lang w:val="es-ES"/>
        </w:rPr>
        <w:t>8.</w:t>
      </w:r>
      <w:r w:rsidR="00FE038D" w:rsidRPr="00FE038D">
        <w:rPr>
          <w:rFonts w:ascii="Arial" w:hAnsi="Arial" w:cs="Arial"/>
          <w:lang w:val="es-ES"/>
        </w:rPr>
        <w:t xml:space="preserve"> </w:t>
      </w:r>
      <w:proofErr w:type="spellStart"/>
      <w:r w:rsidR="00FE038D" w:rsidRPr="00FE038D">
        <w:rPr>
          <w:rFonts w:ascii="Arial" w:hAnsi="Arial" w:cs="Arial"/>
          <w:lang w:val="es-ES"/>
        </w:rPr>
        <w:t>Centos</w:t>
      </w:r>
      <w:proofErr w:type="spellEnd"/>
      <w:r w:rsidRPr="00FE038D">
        <w:rPr>
          <w:rFonts w:ascii="Arial" w:hAnsi="Arial" w:cs="Arial"/>
          <w:lang w:val="es-ES"/>
        </w:rPr>
        <w:t xml:space="preserve"> 6.</w:t>
      </w:r>
    </w:p>
    <w:p w14:paraId="14F89082" w14:textId="77777777" w:rsidR="00971E79" w:rsidRPr="00971E79" w:rsidRDefault="00971E79" w:rsidP="00971E79">
      <w:pPr>
        <w:jc w:val="both"/>
        <w:rPr>
          <w:rFonts w:ascii="Arial" w:hAnsi="Arial" w:cs="Arial"/>
          <w:lang w:val="es-ES"/>
        </w:rPr>
      </w:pPr>
    </w:p>
    <w:p w14:paraId="37A14374" w14:textId="69E8B2CF" w:rsidR="00ED1380" w:rsidRDefault="00971E79" w:rsidP="00971E79">
      <w:pPr>
        <w:jc w:val="both"/>
        <w:rPr>
          <w:rFonts w:ascii="Arial" w:hAnsi="Arial" w:cs="Arial"/>
          <w:lang w:val="es-ES"/>
        </w:rPr>
      </w:pPr>
      <w:r w:rsidRPr="00971E79">
        <w:rPr>
          <w:rFonts w:ascii="Arial" w:hAnsi="Arial" w:cs="Arial"/>
          <w:lang w:val="es-ES"/>
        </w:rPr>
        <w:t xml:space="preserve">Al Menos uno de los siguientes </w:t>
      </w:r>
    </w:p>
    <w:p w14:paraId="1F2096FA" w14:textId="77777777" w:rsidR="00ED1380" w:rsidRDefault="00ED1380" w:rsidP="00971E79">
      <w:pPr>
        <w:jc w:val="both"/>
        <w:rPr>
          <w:rFonts w:ascii="Arial" w:hAnsi="Arial" w:cs="Arial"/>
          <w:lang w:val="es-ES"/>
        </w:rPr>
      </w:pPr>
    </w:p>
    <w:p w14:paraId="734F1E59" w14:textId="5650A4A4" w:rsidR="00971E79" w:rsidRDefault="00971E79" w:rsidP="00DC0F03">
      <w:pPr>
        <w:pStyle w:val="Prrafodelista"/>
        <w:numPr>
          <w:ilvl w:val="0"/>
          <w:numId w:val="2"/>
        </w:numPr>
        <w:jc w:val="both"/>
        <w:rPr>
          <w:rFonts w:ascii="Arial" w:hAnsi="Arial" w:cs="Arial"/>
          <w:lang w:val="es-ES"/>
        </w:rPr>
      </w:pPr>
      <w:r w:rsidRPr="00ED1380">
        <w:rPr>
          <w:rFonts w:ascii="Arial" w:hAnsi="Arial" w:cs="Arial"/>
          <w:lang w:val="es-ES"/>
        </w:rPr>
        <w:t>Debian 9.</w:t>
      </w:r>
    </w:p>
    <w:p w14:paraId="63AA1B19" w14:textId="77777777" w:rsidR="00ED1380" w:rsidRDefault="00971E79" w:rsidP="00DC0F03">
      <w:pPr>
        <w:pStyle w:val="Prrafodelista"/>
        <w:numPr>
          <w:ilvl w:val="0"/>
          <w:numId w:val="2"/>
        </w:numPr>
        <w:jc w:val="both"/>
        <w:rPr>
          <w:rFonts w:ascii="Arial" w:hAnsi="Arial" w:cs="Arial"/>
          <w:lang w:val="es-ES"/>
        </w:rPr>
      </w:pPr>
      <w:proofErr w:type="spellStart"/>
      <w:r w:rsidRPr="00ED1380">
        <w:rPr>
          <w:rFonts w:ascii="Arial" w:hAnsi="Arial" w:cs="Arial"/>
          <w:lang w:val="es-ES"/>
        </w:rPr>
        <w:t>OpenSuse</w:t>
      </w:r>
      <w:proofErr w:type="spellEnd"/>
    </w:p>
    <w:p w14:paraId="630ED15A" w14:textId="1BAB4511" w:rsidR="00ED1380" w:rsidRDefault="00971E79" w:rsidP="00DC0F03">
      <w:pPr>
        <w:pStyle w:val="Prrafodelista"/>
        <w:numPr>
          <w:ilvl w:val="0"/>
          <w:numId w:val="2"/>
        </w:numPr>
        <w:jc w:val="both"/>
        <w:rPr>
          <w:rFonts w:ascii="Arial" w:hAnsi="Arial" w:cs="Arial"/>
          <w:lang w:val="es-ES"/>
        </w:rPr>
      </w:pPr>
      <w:proofErr w:type="spellStart"/>
      <w:r w:rsidRPr="00ED1380">
        <w:rPr>
          <w:rFonts w:ascii="Arial" w:hAnsi="Arial" w:cs="Arial"/>
          <w:lang w:val="es-ES"/>
        </w:rPr>
        <w:t>OracleLinux</w:t>
      </w:r>
      <w:proofErr w:type="spellEnd"/>
      <w:r w:rsidRPr="00ED1380">
        <w:rPr>
          <w:rFonts w:ascii="Arial" w:hAnsi="Arial" w:cs="Arial"/>
          <w:lang w:val="es-ES"/>
        </w:rPr>
        <w:t>.</w:t>
      </w:r>
    </w:p>
    <w:p w14:paraId="3D4C2349" w14:textId="31B08EDD" w:rsidR="00971E79" w:rsidRPr="00ED1380" w:rsidRDefault="00971E79" w:rsidP="00DC0F03">
      <w:pPr>
        <w:pStyle w:val="Prrafodelista"/>
        <w:numPr>
          <w:ilvl w:val="0"/>
          <w:numId w:val="2"/>
        </w:numPr>
        <w:jc w:val="both"/>
        <w:rPr>
          <w:rFonts w:ascii="Arial" w:hAnsi="Arial" w:cs="Arial"/>
          <w:lang w:val="es-ES"/>
        </w:rPr>
      </w:pPr>
      <w:r w:rsidRPr="00ED1380">
        <w:rPr>
          <w:rFonts w:ascii="Arial" w:hAnsi="Arial" w:cs="Arial"/>
          <w:lang w:val="es-ES"/>
        </w:rPr>
        <w:t>Ubuntu.</w:t>
      </w:r>
    </w:p>
    <w:p w14:paraId="2CF2712D" w14:textId="404CBE40" w:rsidR="00971E79" w:rsidRDefault="00971E79" w:rsidP="00DC0F03">
      <w:pPr>
        <w:pStyle w:val="Prrafodelista"/>
        <w:numPr>
          <w:ilvl w:val="0"/>
          <w:numId w:val="2"/>
        </w:numPr>
        <w:jc w:val="both"/>
        <w:rPr>
          <w:rFonts w:ascii="Arial" w:hAnsi="Arial" w:cs="Arial"/>
          <w:lang w:val="es-ES"/>
        </w:rPr>
      </w:pPr>
      <w:proofErr w:type="spellStart"/>
      <w:r w:rsidRPr="00ED1380">
        <w:rPr>
          <w:rFonts w:ascii="Arial" w:hAnsi="Arial" w:cs="Arial"/>
          <w:lang w:val="es-ES"/>
        </w:rPr>
        <w:t>Suse</w:t>
      </w:r>
      <w:proofErr w:type="spellEnd"/>
      <w:r w:rsidRPr="00ED1380">
        <w:rPr>
          <w:rFonts w:ascii="Arial" w:hAnsi="Arial" w:cs="Arial"/>
          <w:lang w:val="es-ES"/>
        </w:rPr>
        <w:t xml:space="preserve"> 11.</w:t>
      </w:r>
    </w:p>
    <w:p w14:paraId="6DF7B1B9" w14:textId="77777777" w:rsidR="00971E79" w:rsidRPr="00ED1380" w:rsidRDefault="00971E79" w:rsidP="00DC0F03">
      <w:pPr>
        <w:pStyle w:val="Prrafodelista"/>
        <w:numPr>
          <w:ilvl w:val="0"/>
          <w:numId w:val="2"/>
        </w:numPr>
        <w:jc w:val="both"/>
        <w:rPr>
          <w:rFonts w:ascii="Arial" w:hAnsi="Arial" w:cs="Arial"/>
          <w:lang w:val="es-ES"/>
        </w:rPr>
      </w:pPr>
      <w:r w:rsidRPr="00ED1380">
        <w:rPr>
          <w:rFonts w:ascii="Arial" w:hAnsi="Arial" w:cs="Arial"/>
          <w:lang w:val="es-ES"/>
        </w:rPr>
        <w:t>HNAS 4040.</w:t>
      </w:r>
    </w:p>
    <w:p w14:paraId="5269F6AC" w14:textId="61A989BC" w:rsidR="00971E79" w:rsidRDefault="00971E79" w:rsidP="00971E79">
      <w:pPr>
        <w:jc w:val="both"/>
        <w:rPr>
          <w:rFonts w:ascii="Arial" w:hAnsi="Arial" w:cs="Arial"/>
          <w:lang w:val="es-ES"/>
        </w:rPr>
      </w:pPr>
      <w:r w:rsidRPr="00971E79">
        <w:rPr>
          <w:rFonts w:ascii="Arial" w:hAnsi="Arial" w:cs="Arial"/>
          <w:lang w:val="es-ES"/>
        </w:rPr>
        <w:t xml:space="preserve"> </w:t>
      </w:r>
    </w:p>
    <w:p w14:paraId="4015DF11" w14:textId="221B6CFD" w:rsidR="00ED1380" w:rsidRDefault="00ED1380" w:rsidP="00971E79">
      <w:pPr>
        <w:jc w:val="both"/>
        <w:rPr>
          <w:rFonts w:ascii="Arial" w:hAnsi="Arial" w:cs="Arial"/>
          <w:lang w:val="es-ES"/>
        </w:rPr>
      </w:pPr>
    </w:p>
    <w:p w14:paraId="1130E946" w14:textId="1C71E139" w:rsidR="00ED1380" w:rsidRDefault="00ED1380" w:rsidP="00971E79">
      <w:pPr>
        <w:jc w:val="both"/>
        <w:rPr>
          <w:rFonts w:ascii="Arial" w:hAnsi="Arial" w:cs="Arial"/>
          <w:lang w:val="es-ES"/>
        </w:rPr>
      </w:pPr>
    </w:p>
    <w:p w14:paraId="57DA036C" w14:textId="61C23D85" w:rsidR="00ED1380" w:rsidRDefault="00ED1380" w:rsidP="00971E79">
      <w:pPr>
        <w:jc w:val="both"/>
        <w:rPr>
          <w:rFonts w:ascii="Arial" w:hAnsi="Arial" w:cs="Arial"/>
          <w:lang w:val="es-ES"/>
        </w:rPr>
      </w:pPr>
    </w:p>
    <w:p w14:paraId="73BEF7BF" w14:textId="003351D4" w:rsidR="00ED1380" w:rsidRDefault="00ED1380" w:rsidP="00971E79">
      <w:pPr>
        <w:jc w:val="both"/>
        <w:rPr>
          <w:rFonts w:ascii="Arial" w:hAnsi="Arial" w:cs="Arial"/>
          <w:lang w:val="es-ES"/>
        </w:rPr>
      </w:pPr>
    </w:p>
    <w:p w14:paraId="4BD6D3CF" w14:textId="0B8882F9" w:rsidR="00ED1380" w:rsidRDefault="00ED1380" w:rsidP="00971E79">
      <w:pPr>
        <w:jc w:val="both"/>
        <w:rPr>
          <w:rFonts w:ascii="Arial" w:hAnsi="Arial" w:cs="Arial"/>
          <w:lang w:val="es-ES"/>
        </w:rPr>
      </w:pPr>
    </w:p>
    <w:p w14:paraId="0F1532FF" w14:textId="3B521E61" w:rsidR="00ED1380" w:rsidRDefault="00ED1380" w:rsidP="00971E79">
      <w:pPr>
        <w:jc w:val="both"/>
        <w:rPr>
          <w:rFonts w:ascii="Arial" w:hAnsi="Arial" w:cs="Arial"/>
          <w:lang w:val="es-ES"/>
        </w:rPr>
      </w:pPr>
    </w:p>
    <w:p w14:paraId="568DAE09" w14:textId="77777777" w:rsidR="00ED1380" w:rsidRPr="00971E79" w:rsidRDefault="00ED1380" w:rsidP="00971E79">
      <w:pPr>
        <w:jc w:val="both"/>
        <w:rPr>
          <w:rFonts w:ascii="Arial" w:hAnsi="Arial" w:cs="Arial"/>
          <w:lang w:val="es-ES"/>
        </w:rPr>
      </w:pPr>
    </w:p>
    <w:p w14:paraId="24FFBEFD" w14:textId="77777777" w:rsidR="00ED1380" w:rsidRDefault="00ED1380" w:rsidP="00971E79">
      <w:pPr>
        <w:jc w:val="both"/>
        <w:rPr>
          <w:rFonts w:ascii="Arial" w:hAnsi="Arial" w:cs="Arial"/>
          <w:lang w:val="es-ES"/>
        </w:rPr>
      </w:pPr>
    </w:p>
    <w:p w14:paraId="7E736E21" w14:textId="590DA761" w:rsidR="00971E79" w:rsidRPr="00ED1380" w:rsidRDefault="00971E79" w:rsidP="00971E79">
      <w:pPr>
        <w:jc w:val="both"/>
        <w:rPr>
          <w:rFonts w:ascii="Arial" w:hAnsi="Arial" w:cs="Arial"/>
          <w:b/>
          <w:bCs/>
          <w:lang w:val="es-ES"/>
        </w:rPr>
      </w:pPr>
      <w:r w:rsidRPr="00ED1380">
        <w:rPr>
          <w:rFonts w:ascii="Arial" w:hAnsi="Arial" w:cs="Arial"/>
          <w:b/>
          <w:bCs/>
          <w:lang w:val="es-ES"/>
        </w:rPr>
        <w:lastRenderedPageBreak/>
        <w:t xml:space="preserve">Licenciamiento </w:t>
      </w:r>
      <w:r w:rsidR="00ED1380" w:rsidRPr="00ED1380">
        <w:rPr>
          <w:rFonts w:ascii="Arial" w:hAnsi="Arial" w:cs="Arial"/>
          <w:b/>
          <w:bCs/>
          <w:lang w:val="es-ES"/>
        </w:rPr>
        <w:t>Solicitado:</w:t>
      </w:r>
    </w:p>
    <w:p w14:paraId="2D54F53B" w14:textId="77777777" w:rsidR="00971E79" w:rsidRPr="00971E79" w:rsidRDefault="00971E79" w:rsidP="00971E79">
      <w:pPr>
        <w:jc w:val="both"/>
        <w:rPr>
          <w:rFonts w:ascii="Arial" w:hAnsi="Arial" w:cs="Arial"/>
          <w:lang w:val="es-ES"/>
        </w:rPr>
      </w:pPr>
    </w:p>
    <w:p w14:paraId="2F509B0C" w14:textId="61EC4B6D" w:rsidR="00971E79" w:rsidRDefault="00971E79" w:rsidP="00ED1380">
      <w:pPr>
        <w:jc w:val="both"/>
        <w:rPr>
          <w:rFonts w:ascii="Arial" w:hAnsi="Arial" w:cs="Arial"/>
          <w:lang w:val="es-ES"/>
        </w:rPr>
      </w:pPr>
      <w:r w:rsidRPr="00ED1380">
        <w:rPr>
          <w:rFonts w:ascii="Arial" w:hAnsi="Arial" w:cs="Arial"/>
          <w:lang w:val="es-ES"/>
        </w:rPr>
        <w:t>Consola de administración</w:t>
      </w:r>
    </w:p>
    <w:p w14:paraId="41168810" w14:textId="77777777" w:rsidR="00ED1380" w:rsidRPr="00ED1380" w:rsidRDefault="00ED1380" w:rsidP="00ED1380">
      <w:pPr>
        <w:jc w:val="both"/>
        <w:rPr>
          <w:rFonts w:ascii="Arial" w:hAnsi="Arial" w:cs="Arial"/>
          <w:lang w:val="es-ES"/>
        </w:rPr>
      </w:pPr>
    </w:p>
    <w:p w14:paraId="679B696B" w14:textId="54EC223C" w:rsidR="00ED1380" w:rsidRDefault="00971E79" w:rsidP="00971E79">
      <w:pPr>
        <w:jc w:val="both"/>
        <w:rPr>
          <w:rFonts w:ascii="Arial" w:hAnsi="Arial" w:cs="Arial"/>
          <w:lang w:val="es-ES"/>
        </w:rPr>
      </w:pPr>
      <w:r w:rsidRPr="00971E79">
        <w:rPr>
          <w:rFonts w:ascii="Arial" w:hAnsi="Arial" w:cs="Arial"/>
          <w:lang w:val="es-ES"/>
        </w:rPr>
        <w:t xml:space="preserve">Consolas para administrar para toda la solución según los requerimientos establecidos. </w:t>
      </w:r>
    </w:p>
    <w:p w14:paraId="01EA45F2" w14:textId="138A08D8" w:rsidR="00ED1380" w:rsidRDefault="00ED1380" w:rsidP="00971E79">
      <w:pPr>
        <w:jc w:val="both"/>
        <w:rPr>
          <w:rFonts w:ascii="Arial" w:hAnsi="Arial" w:cs="Arial"/>
          <w:lang w:val="es-ES"/>
        </w:rPr>
      </w:pPr>
    </w:p>
    <w:p w14:paraId="3181F53A" w14:textId="77777777" w:rsidR="00ED1380" w:rsidRDefault="00ED1380" w:rsidP="00971E79">
      <w:pPr>
        <w:jc w:val="both"/>
        <w:rPr>
          <w:rFonts w:ascii="Arial" w:hAnsi="Arial" w:cs="Arial"/>
          <w:lang w:val="es-ES"/>
        </w:rPr>
      </w:pPr>
    </w:p>
    <w:p w14:paraId="4258E131" w14:textId="435C5C7C" w:rsidR="00971E79" w:rsidRDefault="00971E79" w:rsidP="00DC0F03">
      <w:pPr>
        <w:pStyle w:val="Prrafodelista"/>
        <w:numPr>
          <w:ilvl w:val="0"/>
          <w:numId w:val="3"/>
        </w:numPr>
        <w:jc w:val="both"/>
        <w:rPr>
          <w:rFonts w:ascii="Arial" w:hAnsi="Arial" w:cs="Arial"/>
          <w:lang w:val="es-ES"/>
        </w:rPr>
      </w:pPr>
      <w:proofErr w:type="spellStart"/>
      <w:r w:rsidRPr="00ED1380">
        <w:rPr>
          <w:rFonts w:ascii="Arial" w:hAnsi="Arial" w:cs="Arial"/>
          <w:lang w:val="es-ES"/>
        </w:rPr>
        <w:t>Endpoints</w:t>
      </w:r>
      <w:proofErr w:type="spellEnd"/>
    </w:p>
    <w:p w14:paraId="72C1EFB4" w14:textId="77777777" w:rsidR="00FE038D" w:rsidRDefault="00971E79" w:rsidP="00DC0F03">
      <w:pPr>
        <w:pStyle w:val="Prrafodelista"/>
        <w:numPr>
          <w:ilvl w:val="0"/>
          <w:numId w:val="3"/>
        </w:numPr>
        <w:jc w:val="both"/>
        <w:rPr>
          <w:rFonts w:ascii="Arial" w:hAnsi="Arial" w:cs="Arial"/>
          <w:lang w:val="es-ES"/>
        </w:rPr>
      </w:pPr>
      <w:r w:rsidRPr="00ED1380">
        <w:rPr>
          <w:rFonts w:ascii="Arial" w:hAnsi="Arial" w:cs="Arial"/>
          <w:lang w:val="es-ES"/>
        </w:rPr>
        <w:t xml:space="preserve">7669 licencias </w:t>
      </w:r>
      <w:proofErr w:type="spellStart"/>
      <w:r w:rsidRPr="00ED1380">
        <w:rPr>
          <w:rFonts w:ascii="Arial" w:hAnsi="Arial" w:cs="Arial"/>
          <w:lang w:val="es-ES"/>
        </w:rPr>
        <w:t>endpoint</w:t>
      </w:r>
      <w:proofErr w:type="spellEnd"/>
      <w:r w:rsidRPr="00ED1380">
        <w:rPr>
          <w:rFonts w:ascii="Arial" w:hAnsi="Arial" w:cs="Arial"/>
          <w:lang w:val="es-ES"/>
        </w:rPr>
        <w:t xml:space="preserve"> con EDR </w:t>
      </w:r>
    </w:p>
    <w:p w14:paraId="7CB91E9B" w14:textId="77777777" w:rsidR="00FE038D" w:rsidRDefault="00FE038D" w:rsidP="00FE038D">
      <w:pPr>
        <w:pStyle w:val="Prrafodelista"/>
        <w:ind w:left="1440"/>
        <w:jc w:val="both"/>
        <w:rPr>
          <w:rFonts w:ascii="Arial" w:hAnsi="Arial" w:cs="Arial"/>
          <w:lang w:val="es-ES"/>
        </w:rPr>
      </w:pPr>
    </w:p>
    <w:p w14:paraId="66C3F9BA" w14:textId="1515B478" w:rsidR="00971E79" w:rsidRDefault="00971E79" w:rsidP="00FE038D">
      <w:pPr>
        <w:pStyle w:val="Prrafodelista"/>
        <w:ind w:left="1440"/>
        <w:jc w:val="both"/>
        <w:rPr>
          <w:rFonts w:ascii="Arial" w:hAnsi="Arial" w:cs="Arial"/>
          <w:lang w:val="es-ES"/>
        </w:rPr>
      </w:pPr>
      <w:r w:rsidRPr="00ED1380">
        <w:rPr>
          <w:rFonts w:ascii="Arial" w:hAnsi="Arial" w:cs="Arial"/>
          <w:lang w:val="es-ES"/>
        </w:rPr>
        <w:t>Servidores</w:t>
      </w:r>
    </w:p>
    <w:p w14:paraId="0750481D" w14:textId="7A81B09B" w:rsidR="00971E79" w:rsidRDefault="00971E79" w:rsidP="00DC0F03">
      <w:pPr>
        <w:pStyle w:val="Prrafodelista"/>
        <w:numPr>
          <w:ilvl w:val="0"/>
          <w:numId w:val="3"/>
        </w:numPr>
        <w:jc w:val="both"/>
        <w:rPr>
          <w:rFonts w:ascii="Arial" w:hAnsi="Arial" w:cs="Arial"/>
          <w:lang w:val="es-ES"/>
        </w:rPr>
      </w:pPr>
      <w:r w:rsidRPr="00ED1380">
        <w:rPr>
          <w:rFonts w:ascii="Arial" w:hAnsi="Arial" w:cs="Arial"/>
          <w:lang w:val="es-ES"/>
        </w:rPr>
        <w:t>177 licencias para servidores Windows con EDR</w:t>
      </w:r>
    </w:p>
    <w:p w14:paraId="2DEB3776" w14:textId="33EBACDF" w:rsidR="00971E79" w:rsidRPr="00ED1380" w:rsidRDefault="00971E79" w:rsidP="00DC0F03">
      <w:pPr>
        <w:pStyle w:val="Prrafodelista"/>
        <w:numPr>
          <w:ilvl w:val="0"/>
          <w:numId w:val="3"/>
        </w:numPr>
        <w:jc w:val="both"/>
        <w:rPr>
          <w:rFonts w:ascii="Arial" w:hAnsi="Arial" w:cs="Arial"/>
          <w:lang w:val="es-ES"/>
        </w:rPr>
      </w:pPr>
      <w:r w:rsidRPr="00ED1380">
        <w:rPr>
          <w:rFonts w:ascii="Arial" w:hAnsi="Arial" w:cs="Arial"/>
          <w:lang w:val="es-ES"/>
        </w:rPr>
        <w:t>176 licencias para servidores Linux (</w:t>
      </w:r>
      <w:proofErr w:type="spellStart"/>
      <w:r w:rsidRPr="00ED1380">
        <w:rPr>
          <w:rFonts w:ascii="Arial" w:hAnsi="Arial" w:cs="Arial"/>
          <w:lang w:val="es-ES"/>
        </w:rPr>
        <w:t>RedHat</w:t>
      </w:r>
      <w:proofErr w:type="spellEnd"/>
      <w:r w:rsidRPr="00ED1380">
        <w:rPr>
          <w:rFonts w:ascii="Arial" w:hAnsi="Arial" w:cs="Arial"/>
          <w:lang w:val="es-ES"/>
        </w:rPr>
        <w:t xml:space="preserve"> 6, 7, 8, Debian 9, </w:t>
      </w:r>
      <w:proofErr w:type="spellStart"/>
      <w:r w:rsidRPr="00ED1380">
        <w:rPr>
          <w:rFonts w:ascii="Arial" w:hAnsi="Arial" w:cs="Arial"/>
          <w:lang w:val="es-ES"/>
        </w:rPr>
        <w:t>OpenSuse</w:t>
      </w:r>
      <w:proofErr w:type="spellEnd"/>
      <w:r w:rsidRPr="00ED1380">
        <w:rPr>
          <w:rFonts w:ascii="Arial" w:hAnsi="Arial" w:cs="Arial"/>
          <w:lang w:val="es-ES"/>
        </w:rPr>
        <w:t xml:space="preserve">, </w:t>
      </w:r>
      <w:proofErr w:type="spellStart"/>
      <w:r w:rsidRPr="00ED1380">
        <w:rPr>
          <w:rFonts w:ascii="Arial" w:hAnsi="Arial" w:cs="Arial"/>
          <w:lang w:val="es-ES"/>
        </w:rPr>
        <w:t>OracleLinux</w:t>
      </w:r>
      <w:proofErr w:type="spellEnd"/>
      <w:r w:rsidRPr="00ED1380">
        <w:rPr>
          <w:rFonts w:ascii="Arial" w:hAnsi="Arial" w:cs="Arial"/>
          <w:lang w:val="es-ES"/>
        </w:rPr>
        <w:t xml:space="preserve">, Ubuntu, </w:t>
      </w:r>
      <w:proofErr w:type="spellStart"/>
      <w:r w:rsidRPr="00ED1380">
        <w:rPr>
          <w:rFonts w:ascii="Arial" w:hAnsi="Arial" w:cs="Arial"/>
          <w:lang w:val="es-ES"/>
        </w:rPr>
        <w:t>Suse</w:t>
      </w:r>
      <w:proofErr w:type="spellEnd"/>
      <w:r w:rsidRPr="00ED1380">
        <w:rPr>
          <w:rFonts w:ascii="Arial" w:hAnsi="Arial" w:cs="Arial"/>
          <w:lang w:val="es-ES"/>
        </w:rPr>
        <w:t xml:space="preserve"> 11, </w:t>
      </w:r>
      <w:proofErr w:type="spellStart"/>
      <w:r w:rsidRPr="00ED1380">
        <w:rPr>
          <w:rFonts w:ascii="Arial" w:hAnsi="Arial" w:cs="Arial"/>
          <w:lang w:val="es-ES"/>
        </w:rPr>
        <w:t>Centos</w:t>
      </w:r>
      <w:proofErr w:type="spellEnd"/>
      <w:r w:rsidRPr="00ED1380">
        <w:rPr>
          <w:rFonts w:ascii="Arial" w:hAnsi="Arial" w:cs="Arial"/>
          <w:lang w:val="es-ES"/>
        </w:rPr>
        <w:t xml:space="preserve"> 6, Debian </w:t>
      </w:r>
      <w:proofErr w:type="gramStart"/>
      <w:r w:rsidRPr="00ED1380">
        <w:rPr>
          <w:rFonts w:ascii="Arial" w:hAnsi="Arial" w:cs="Arial"/>
          <w:lang w:val="es-ES"/>
        </w:rPr>
        <w:t>9 )</w:t>
      </w:r>
      <w:proofErr w:type="gramEnd"/>
      <w:r w:rsidRPr="00ED1380">
        <w:rPr>
          <w:rFonts w:ascii="Arial" w:hAnsi="Arial" w:cs="Arial"/>
          <w:lang w:val="es-ES"/>
        </w:rPr>
        <w:t xml:space="preserve"> con EDR</w:t>
      </w:r>
    </w:p>
    <w:p w14:paraId="36CAA133" w14:textId="77777777" w:rsidR="00971E79" w:rsidRPr="00971E79" w:rsidRDefault="00971E79" w:rsidP="00971E79">
      <w:pPr>
        <w:jc w:val="both"/>
        <w:rPr>
          <w:rFonts w:ascii="Arial" w:hAnsi="Arial" w:cs="Arial"/>
          <w:lang w:val="es-ES"/>
        </w:rPr>
      </w:pPr>
    </w:p>
    <w:p w14:paraId="169700FD" w14:textId="77777777" w:rsidR="00971E79" w:rsidRPr="00ED1380" w:rsidRDefault="00971E79" w:rsidP="00971E79">
      <w:pPr>
        <w:jc w:val="both"/>
        <w:rPr>
          <w:rFonts w:ascii="Arial" w:hAnsi="Arial" w:cs="Arial"/>
          <w:b/>
          <w:bCs/>
          <w:lang w:val="es-ES"/>
        </w:rPr>
      </w:pPr>
      <w:r w:rsidRPr="00ED1380">
        <w:rPr>
          <w:rFonts w:ascii="Arial" w:hAnsi="Arial" w:cs="Arial"/>
          <w:b/>
          <w:bCs/>
          <w:lang w:val="es-ES"/>
        </w:rPr>
        <w:t>NAS</w:t>
      </w:r>
    </w:p>
    <w:p w14:paraId="3A0DAD1F" w14:textId="77777777" w:rsidR="00971E79" w:rsidRPr="00971E79" w:rsidRDefault="00971E79" w:rsidP="00971E79">
      <w:pPr>
        <w:jc w:val="both"/>
        <w:rPr>
          <w:rFonts w:ascii="Arial" w:hAnsi="Arial" w:cs="Arial"/>
          <w:lang w:val="es-ES"/>
        </w:rPr>
      </w:pPr>
    </w:p>
    <w:p w14:paraId="39B7557B" w14:textId="4093C2ED" w:rsidR="00971E79" w:rsidRPr="00971E79" w:rsidRDefault="00971E79" w:rsidP="00971E79">
      <w:pPr>
        <w:jc w:val="both"/>
        <w:rPr>
          <w:rFonts w:ascii="Arial" w:hAnsi="Arial" w:cs="Arial"/>
          <w:lang w:val="es-ES"/>
        </w:rPr>
      </w:pPr>
      <w:r w:rsidRPr="00971E79">
        <w:rPr>
          <w:rFonts w:ascii="Arial" w:hAnsi="Arial" w:cs="Arial"/>
          <w:lang w:val="es-ES"/>
        </w:rPr>
        <w:t>Licencia Antimalware para una NAS HNAS 4040 en alta disponibilidad.</w:t>
      </w:r>
    </w:p>
    <w:p w14:paraId="495713A5" w14:textId="77777777" w:rsidR="00971E79" w:rsidRPr="00971E79" w:rsidRDefault="00971E79" w:rsidP="00971E79">
      <w:pPr>
        <w:jc w:val="both"/>
        <w:rPr>
          <w:rFonts w:ascii="Arial" w:hAnsi="Arial" w:cs="Arial"/>
          <w:lang w:val="es-ES"/>
        </w:rPr>
      </w:pPr>
    </w:p>
    <w:p w14:paraId="2C99711E" w14:textId="77777777" w:rsidR="00971E79" w:rsidRPr="00ED1380" w:rsidRDefault="00971E79" w:rsidP="00971E79">
      <w:pPr>
        <w:jc w:val="both"/>
        <w:rPr>
          <w:rFonts w:ascii="Arial" w:hAnsi="Arial" w:cs="Arial"/>
          <w:b/>
          <w:bCs/>
          <w:lang w:val="es-ES"/>
        </w:rPr>
      </w:pPr>
      <w:r w:rsidRPr="00ED1380">
        <w:rPr>
          <w:rFonts w:ascii="Arial" w:hAnsi="Arial" w:cs="Arial"/>
          <w:b/>
          <w:bCs/>
          <w:lang w:val="es-ES"/>
        </w:rPr>
        <w:t>Nota:</w:t>
      </w:r>
    </w:p>
    <w:p w14:paraId="15954D04" w14:textId="1E372B13" w:rsidR="00971E79" w:rsidRPr="00971E79" w:rsidRDefault="00971E79" w:rsidP="00971E79">
      <w:pPr>
        <w:jc w:val="both"/>
        <w:rPr>
          <w:rFonts w:ascii="Arial" w:hAnsi="Arial" w:cs="Arial"/>
          <w:lang w:val="es-ES"/>
        </w:rPr>
      </w:pPr>
      <w:r w:rsidRPr="00971E79">
        <w:rPr>
          <w:rFonts w:ascii="Arial" w:hAnsi="Arial" w:cs="Arial"/>
          <w:lang w:val="es-ES"/>
        </w:rPr>
        <w:t>Perpetuidad significa que todas las funcionalidades que no requieran de servicios en la nube del fabricante de la solución o un tercero deben operar en carácter permanente, pudiendo ser utilizadas por tiempo indeterminado, incluso si no existe el derecho de recibir actualizaciones o que no haya contrato de garantía de software con el fabricante.</w:t>
      </w:r>
    </w:p>
    <w:p w14:paraId="1BB84003" w14:textId="77777777" w:rsidR="00971E79" w:rsidRPr="00971E79" w:rsidRDefault="00971E79" w:rsidP="00971E79">
      <w:pPr>
        <w:jc w:val="both"/>
        <w:rPr>
          <w:rFonts w:ascii="Arial" w:hAnsi="Arial" w:cs="Arial"/>
          <w:lang w:val="es-ES"/>
        </w:rPr>
      </w:pPr>
    </w:p>
    <w:p w14:paraId="067C775A" w14:textId="77777777" w:rsidR="00971E79" w:rsidRPr="00ED1380" w:rsidRDefault="00971E79" w:rsidP="00971E79">
      <w:pPr>
        <w:jc w:val="both"/>
        <w:rPr>
          <w:rFonts w:ascii="Arial" w:hAnsi="Arial" w:cs="Arial"/>
          <w:b/>
          <w:bCs/>
          <w:lang w:val="es-ES"/>
        </w:rPr>
      </w:pPr>
      <w:r w:rsidRPr="00ED1380">
        <w:rPr>
          <w:rFonts w:ascii="Arial" w:hAnsi="Arial" w:cs="Arial"/>
          <w:b/>
          <w:bCs/>
          <w:lang w:val="es-ES"/>
        </w:rPr>
        <w:t>Nota:</w:t>
      </w:r>
    </w:p>
    <w:p w14:paraId="6FFB7D60" w14:textId="77777777" w:rsidR="00971E79" w:rsidRPr="00971E79" w:rsidRDefault="00971E79" w:rsidP="00971E79">
      <w:pPr>
        <w:jc w:val="both"/>
        <w:rPr>
          <w:rFonts w:ascii="Arial" w:hAnsi="Arial" w:cs="Arial"/>
          <w:lang w:val="es-ES"/>
        </w:rPr>
      </w:pPr>
      <w:r w:rsidRPr="00971E79">
        <w:rPr>
          <w:rFonts w:ascii="Arial" w:hAnsi="Arial" w:cs="Arial"/>
          <w:lang w:val="es-ES"/>
        </w:rPr>
        <w:t>Implementación consistente en el despliegue de la solución en la infraestructura tecnológica del Municipio de Medellín debe iniciar el día hábil siguiente al levantamiento total de las medidas implementadas por el gobierno nacional o antes si las capacidades técnicas lo permiten.</w:t>
      </w:r>
    </w:p>
    <w:p w14:paraId="1E05C93C" w14:textId="77777777" w:rsidR="00971E79" w:rsidRPr="00971E79" w:rsidRDefault="00971E79" w:rsidP="00971E79">
      <w:pPr>
        <w:jc w:val="both"/>
        <w:rPr>
          <w:rFonts w:ascii="Arial" w:hAnsi="Arial" w:cs="Arial"/>
          <w:lang w:val="es-ES"/>
        </w:rPr>
      </w:pPr>
    </w:p>
    <w:p w14:paraId="5F05B1ED" w14:textId="77777777" w:rsidR="00971E79" w:rsidRPr="00ED1380" w:rsidRDefault="00971E79" w:rsidP="00971E79">
      <w:pPr>
        <w:jc w:val="both"/>
        <w:rPr>
          <w:rFonts w:ascii="Arial" w:hAnsi="Arial" w:cs="Arial"/>
          <w:b/>
          <w:bCs/>
          <w:lang w:val="es-ES"/>
        </w:rPr>
      </w:pPr>
      <w:r w:rsidRPr="00ED1380">
        <w:rPr>
          <w:rFonts w:ascii="Arial" w:hAnsi="Arial" w:cs="Arial"/>
          <w:b/>
          <w:bCs/>
          <w:lang w:val="es-ES"/>
        </w:rPr>
        <w:t>Nota:</w:t>
      </w:r>
    </w:p>
    <w:p w14:paraId="7887B499" w14:textId="68A529D3" w:rsidR="00971E79" w:rsidRDefault="00971E79" w:rsidP="00971E79">
      <w:pPr>
        <w:jc w:val="both"/>
        <w:rPr>
          <w:rFonts w:ascii="Arial" w:hAnsi="Arial" w:cs="Arial"/>
          <w:lang w:val="es-ES"/>
        </w:rPr>
      </w:pPr>
      <w:r w:rsidRPr="00971E79">
        <w:rPr>
          <w:rFonts w:ascii="Arial" w:hAnsi="Arial" w:cs="Arial"/>
          <w:lang w:val="es-ES"/>
        </w:rPr>
        <w:t>La implementación debe ser realizada máximo de 2 meses a partir del acta de inicio del contrato, el licenciamiento comienza a transcurrir en el momento de la entrega de la implementación, esta debe ser certificada por el Supervisor.</w:t>
      </w:r>
    </w:p>
    <w:p w14:paraId="23426DFA" w14:textId="77777777" w:rsidR="00971E79" w:rsidRPr="00971E79" w:rsidRDefault="00971E79" w:rsidP="00971E79">
      <w:pPr>
        <w:jc w:val="both"/>
        <w:rPr>
          <w:rFonts w:ascii="Arial" w:hAnsi="Arial" w:cs="Arial"/>
          <w:lang w:val="es-ES"/>
        </w:rPr>
      </w:pPr>
    </w:p>
    <w:p w14:paraId="09285A2E" w14:textId="77777777" w:rsidR="00971E79" w:rsidRPr="00ED1380" w:rsidRDefault="00971E79" w:rsidP="00971E79">
      <w:pPr>
        <w:jc w:val="both"/>
        <w:rPr>
          <w:rFonts w:ascii="Arial" w:hAnsi="Arial" w:cs="Arial"/>
          <w:b/>
          <w:bCs/>
          <w:lang w:val="es-ES"/>
        </w:rPr>
      </w:pPr>
      <w:r w:rsidRPr="00ED1380">
        <w:rPr>
          <w:rFonts w:ascii="Arial" w:hAnsi="Arial" w:cs="Arial"/>
          <w:b/>
          <w:bCs/>
          <w:lang w:val="es-ES"/>
        </w:rPr>
        <w:t>Especificaciones de la plataforma</w:t>
      </w:r>
    </w:p>
    <w:p w14:paraId="6C184F48" w14:textId="77777777" w:rsidR="00971E79" w:rsidRPr="00971E79" w:rsidRDefault="00971E79" w:rsidP="00971E79">
      <w:pPr>
        <w:jc w:val="both"/>
        <w:rPr>
          <w:rFonts w:ascii="Arial" w:hAnsi="Arial" w:cs="Arial"/>
          <w:lang w:val="es-ES"/>
        </w:rPr>
      </w:pPr>
    </w:p>
    <w:p w14:paraId="7BA65C50" w14:textId="77777777" w:rsidR="00971E79" w:rsidRPr="00911DB9" w:rsidRDefault="00971E79" w:rsidP="00971E79">
      <w:pPr>
        <w:jc w:val="both"/>
        <w:rPr>
          <w:rFonts w:ascii="Arial" w:hAnsi="Arial" w:cs="Arial"/>
          <w:b/>
          <w:bCs/>
          <w:lang w:val="es-ES"/>
        </w:rPr>
      </w:pPr>
      <w:r w:rsidRPr="00911DB9">
        <w:rPr>
          <w:rFonts w:ascii="Arial" w:hAnsi="Arial" w:cs="Arial"/>
          <w:b/>
          <w:bCs/>
          <w:lang w:val="es-ES"/>
        </w:rPr>
        <w:t xml:space="preserve">Funcionalidades generales requeridas (Antimalware </w:t>
      </w:r>
      <w:proofErr w:type="spellStart"/>
      <w:r w:rsidRPr="00911DB9">
        <w:rPr>
          <w:rFonts w:ascii="Arial" w:hAnsi="Arial" w:cs="Arial"/>
          <w:b/>
          <w:bCs/>
          <w:lang w:val="es-ES"/>
        </w:rPr>
        <w:t>Endpoints</w:t>
      </w:r>
      <w:proofErr w:type="spellEnd"/>
      <w:r w:rsidRPr="00911DB9">
        <w:rPr>
          <w:rFonts w:ascii="Arial" w:hAnsi="Arial" w:cs="Arial"/>
          <w:b/>
          <w:bCs/>
          <w:lang w:val="es-ES"/>
        </w:rPr>
        <w:t xml:space="preserve"> y Servidores) deben estar incluidas en la propuesta</w:t>
      </w:r>
    </w:p>
    <w:p w14:paraId="38305D47" w14:textId="77777777" w:rsidR="00971E79" w:rsidRPr="00971E79" w:rsidRDefault="00971E79" w:rsidP="00971E79">
      <w:pPr>
        <w:jc w:val="both"/>
        <w:rPr>
          <w:rFonts w:ascii="Arial" w:hAnsi="Arial" w:cs="Arial"/>
          <w:lang w:val="es-ES"/>
        </w:rPr>
      </w:pPr>
    </w:p>
    <w:p w14:paraId="32773C25" w14:textId="4C3ED089" w:rsidR="00971E79" w:rsidRDefault="00971E79" w:rsidP="00DC0F03">
      <w:pPr>
        <w:pStyle w:val="Prrafodelista"/>
        <w:numPr>
          <w:ilvl w:val="0"/>
          <w:numId w:val="4"/>
        </w:numPr>
        <w:jc w:val="both"/>
        <w:rPr>
          <w:rFonts w:ascii="Arial" w:hAnsi="Arial" w:cs="Arial"/>
          <w:lang w:val="es-ES"/>
        </w:rPr>
      </w:pPr>
      <w:r w:rsidRPr="00ED1380">
        <w:rPr>
          <w:rFonts w:ascii="Arial" w:hAnsi="Arial" w:cs="Arial"/>
          <w:lang w:val="es-ES"/>
        </w:rPr>
        <w:t xml:space="preserve">Los productos no pueden estar en </w:t>
      </w:r>
      <w:proofErr w:type="spellStart"/>
      <w:r w:rsidRPr="00ED1380">
        <w:rPr>
          <w:rFonts w:ascii="Arial" w:hAnsi="Arial" w:cs="Arial"/>
          <w:lang w:val="es-ES"/>
        </w:rPr>
        <w:t>End</w:t>
      </w:r>
      <w:proofErr w:type="spellEnd"/>
      <w:r w:rsidRPr="00ED1380">
        <w:rPr>
          <w:rFonts w:ascii="Arial" w:hAnsi="Arial" w:cs="Arial"/>
          <w:lang w:val="es-ES"/>
        </w:rPr>
        <w:t xml:space="preserve"> </w:t>
      </w:r>
      <w:proofErr w:type="spellStart"/>
      <w:r w:rsidRPr="00ED1380">
        <w:rPr>
          <w:rFonts w:ascii="Arial" w:hAnsi="Arial" w:cs="Arial"/>
          <w:lang w:val="es-ES"/>
        </w:rPr>
        <w:t>of</w:t>
      </w:r>
      <w:proofErr w:type="spellEnd"/>
      <w:r w:rsidRPr="00ED1380">
        <w:rPr>
          <w:rFonts w:ascii="Arial" w:hAnsi="Arial" w:cs="Arial"/>
          <w:lang w:val="es-ES"/>
        </w:rPr>
        <w:t xml:space="preserve"> Sale o </w:t>
      </w:r>
      <w:proofErr w:type="spellStart"/>
      <w:r w:rsidRPr="00ED1380">
        <w:rPr>
          <w:rFonts w:ascii="Arial" w:hAnsi="Arial" w:cs="Arial"/>
          <w:lang w:val="es-ES"/>
        </w:rPr>
        <w:t>End</w:t>
      </w:r>
      <w:proofErr w:type="spellEnd"/>
      <w:r w:rsidRPr="00ED1380">
        <w:rPr>
          <w:rFonts w:ascii="Arial" w:hAnsi="Arial" w:cs="Arial"/>
          <w:lang w:val="es-ES"/>
        </w:rPr>
        <w:t xml:space="preserve"> </w:t>
      </w:r>
      <w:proofErr w:type="spellStart"/>
      <w:r w:rsidRPr="00ED1380">
        <w:rPr>
          <w:rFonts w:ascii="Arial" w:hAnsi="Arial" w:cs="Arial"/>
          <w:lang w:val="es-ES"/>
        </w:rPr>
        <w:t>of</w:t>
      </w:r>
      <w:proofErr w:type="spellEnd"/>
      <w:r w:rsidRPr="00ED1380">
        <w:rPr>
          <w:rFonts w:ascii="Arial" w:hAnsi="Arial" w:cs="Arial"/>
          <w:lang w:val="es-ES"/>
        </w:rPr>
        <w:t xml:space="preserve"> </w:t>
      </w:r>
      <w:proofErr w:type="spellStart"/>
      <w:r w:rsidRPr="00ED1380">
        <w:rPr>
          <w:rFonts w:ascii="Arial" w:hAnsi="Arial" w:cs="Arial"/>
          <w:lang w:val="es-ES"/>
        </w:rPr>
        <w:t>Support</w:t>
      </w:r>
      <w:proofErr w:type="spellEnd"/>
      <w:r w:rsidRPr="00ED1380">
        <w:rPr>
          <w:rFonts w:ascii="Arial" w:hAnsi="Arial" w:cs="Arial"/>
          <w:lang w:val="es-ES"/>
        </w:rPr>
        <w:t xml:space="preserve"> durante los próximos 3 años.</w:t>
      </w:r>
    </w:p>
    <w:p w14:paraId="282B349D" w14:textId="5C145652" w:rsidR="00971E79" w:rsidRPr="00ED1380" w:rsidRDefault="00971E79" w:rsidP="00DC0F03">
      <w:pPr>
        <w:pStyle w:val="Prrafodelista"/>
        <w:numPr>
          <w:ilvl w:val="0"/>
          <w:numId w:val="4"/>
        </w:numPr>
        <w:jc w:val="both"/>
        <w:rPr>
          <w:rFonts w:ascii="Arial" w:hAnsi="Arial" w:cs="Arial"/>
          <w:lang w:val="es-ES"/>
        </w:rPr>
      </w:pPr>
      <w:r w:rsidRPr="00ED1380">
        <w:rPr>
          <w:rFonts w:ascii="Arial" w:hAnsi="Arial" w:cs="Arial"/>
          <w:lang w:val="es-ES"/>
        </w:rPr>
        <w:lastRenderedPageBreak/>
        <w:t xml:space="preserve">La consola de administración deberá de ser accesible por los puntos finales en cualquier red de la #dependencia/institución/empresa” e incluso cuando se encuentren conectados a </w:t>
      </w:r>
      <w:r w:rsidR="00A53B5C" w:rsidRPr="00ED1380">
        <w:rPr>
          <w:rFonts w:ascii="Arial" w:hAnsi="Arial" w:cs="Arial"/>
          <w:lang w:val="es-ES"/>
        </w:rPr>
        <w:t>redes públicas</w:t>
      </w:r>
      <w:r w:rsidRPr="00ED1380">
        <w:rPr>
          <w:rFonts w:ascii="Arial" w:hAnsi="Arial" w:cs="Arial"/>
          <w:lang w:val="es-ES"/>
        </w:rPr>
        <w:t xml:space="preserve"> sin necesidad de conexión VPN.</w:t>
      </w:r>
    </w:p>
    <w:p w14:paraId="2A0D76B8" w14:textId="7B5F0652" w:rsidR="00A53B5C" w:rsidRPr="00A53B5C"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 xml:space="preserve">La solución deberá poder integrarse con un Active </w:t>
      </w:r>
      <w:proofErr w:type="spellStart"/>
      <w:r w:rsidRPr="00A53B5C">
        <w:rPr>
          <w:rFonts w:ascii="Arial" w:hAnsi="Arial" w:cs="Arial"/>
          <w:lang w:val="es-ES"/>
        </w:rPr>
        <w:t>Directory</w:t>
      </w:r>
      <w:proofErr w:type="spellEnd"/>
      <w:r w:rsidRPr="00A53B5C">
        <w:rPr>
          <w:rFonts w:ascii="Arial" w:hAnsi="Arial" w:cs="Arial"/>
          <w:lang w:val="es-ES"/>
        </w:rPr>
        <w:t xml:space="preserve"> de Microsoft sin necesidad de instalar algún componente en los controladores de dominio. Esta integración permitirá que la administración de la solución se efectúe por medio de cuentas de usuarios y grupos de administración basadas en el Active </w:t>
      </w:r>
      <w:proofErr w:type="spellStart"/>
      <w:r w:rsidRPr="00A53B5C">
        <w:rPr>
          <w:rFonts w:ascii="Arial" w:hAnsi="Arial" w:cs="Arial"/>
          <w:lang w:val="es-ES"/>
        </w:rPr>
        <w:t>Directory</w:t>
      </w:r>
      <w:proofErr w:type="spellEnd"/>
      <w:r w:rsidRPr="00A53B5C">
        <w:rPr>
          <w:rFonts w:ascii="Arial" w:hAnsi="Arial" w:cs="Arial"/>
          <w:lang w:val="es-ES"/>
        </w:rPr>
        <w:t>.</w:t>
      </w:r>
    </w:p>
    <w:p w14:paraId="15B6736E" w14:textId="4DC92688" w:rsidR="00971E79"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La consola de administración debe encontrarse alineada al MITRE ATTACK FRAMEWORK, NIST o un marco estándar.</w:t>
      </w:r>
    </w:p>
    <w:p w14:paraId="1376EEA6" w14:textId="5490F46B" w:rsidR="00971E79" w:rsidRPr="00A53B5C"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 xml:space="preserve">La solución debe permitir la creación de </w:t>
      </w:r>
      <w:proofErr w:type="spellStart"/>
      <w:r w:rsidRPr="00A53B5C">
        <w:rPr>
          <w:rFonts w:ascii="Arial" w:hAnsi="Arial" w:cs="Arial"/>
          <w:lang w:val="es-ES"/>
        </w:rPr>
        <w:t>blacklists</w:t>
      </w:r>
      <w:proofErr w:type="spellEnd"/>
      <w:r w:rsidRPr="00A53B5C">
        <w:rPr>
          <w:rFonts w:ascii="Arial" w:hAnsi="Arial" w:cs="Arial"/>
          <w:lang w:val="es-ES"/>
        </w:rPr>
        <w:t xml:space="preserve"> de aplicaciones.</w:t>
      </w:r>
    </w:p>
    <w:p w14:paraId="54AE05CF" w14:textId="48A6A8ED" w:rsidR="00971E79" w:rsidRPr="00A53B5C"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 xml:space="preserve">La solución debe permitir la cuarentena de toda muestra </w:t>
      </w:r>
      <w:proofErr w:type="gramStart"/>
      <w:r w:rsidRPr="00A53B5C">
        <w:rPr>
          <w:rFonts w:ascii="Arial" w:hAnsi="Arial" w:cs="Arial"/>
          <w:lang w:val="es-ES"/>
        </w:rPr>
        <w:t>malware</w:t>
      </w:r>
      <w:proofErr w:type="gramEnd"/>
      <w:r w:rsidRPr="00A53B5C">
        <w:rPr>
          <w:rFonts w:ascii="Arial" w:hAnsi="Arial" w:cs="Arial"/>
          <w:lang w:val="es-ES"/>
        </w:rPr>
        <w:t xml:space="preserve"> o bajo sospecha de malware.</w:t>
      </w:r>
    </w:p>
    <w:p w14:paraId="3321B62F" w14:textId="6E11928D" w:rsidR="00971E79" w:rsidRPr="00A53B5C"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La solución deberá tener máximo dos agentes conectados a la consola central para ejecutar todas las funciones antimalware descritas en este documento.</w:t>
      </w:r>
    </w:p>
    <w:p w14:paraId="2F56F6B4" w14:textId="6D2392DA" w:rsidR="00971E79" w:rsidRPr="00A53B5C"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 xml:space="preserve">Administración Basada en Roles: Es requisito indispensable que se pueda segregar la administración de la seguridad diferenciando claramente los roles de los usuarios de Seguridad de Sistemas y de otras unidades definidas en el Active </w:t>
      </w:r>
      <w:proofErr w:type="spellStart"/>
      <w:r w:rsidRPr="00A53B5C">
        <w:rPr>
          <w:rFonts w:ascii="Arial" w:hAnsi="Arial" w:cs="Arial"/>
          <w:lang w:val="es-ES"/>
        </w:rPr>
        <w:t>Directory</w:t>
      </w:r>
      <w:proofErr w:type="spellEnd"/>
      <w:r w:rsidRPr="00A53B5C">
        <w:rPr>
          <w:rFonts w:ascii="Arial" w:hAnsi="Arial" w:cs="Arial"/>
          <w:lang w:val="es-ES"/>
        </w:rPr>
        <w:t>.</w:t>
      </w:r>
    </w:p>
    <w:p w14:paraId="364311C3" w14:textId="49B591F5" w:rsidR="00971E79" w:rsidRPr="00A53B5C"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Definición de políticas por segmentos de red para distribuir actualizaciones.</w:t>
      </w:r>
    </w:p>
    <w:p w14:paraId="460D2C6C" w14:textId="6C736C44" w:rsidR="00971E79" w:rsidRDefault="00971E79" w:rsidP="00DC0F03">
      <w:pPr>
        <w:pStyle w:val="Prrafodelista"/>
        <w:numPr>
          <w:ilvl w:val="0"/>
          <w:numId w:val="5"/>
        </w:numPr>
        <w:jc w:val="both"/>
        <w:rPr>
          <w:rFonts w:ascii="Arial" w:hAnsi="Arial" w:cs="Arial"/>
          <w:lang w:val="es-ES"/>
        </w:rPr>
      </w:pPr>
      <w:r w:rsidRPr="00A53B5C">
        <w:rPr>
          <w:rFonts w:ascii="Arial" w:hAnsi="Arial" w:cs="Arial"/>
          <w:lang w:val="es-ES"/>
        </w:rPr>
        <w:t>Definición de políticas por unidades organizativas del directorio activo para distribuir actualizaciones.</w:t>
      </w:r>
    </w:p>
    <w:p w14:paraId="026E0920" w14:textId="7339F92B"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Los componentes de software y sus actualizaciones donde se implemente la solución (servidores), deben soportarse con el hardware y software existente en el Municipio de Medellín, en caso contrario, el proveedor debe suministrar y asumir todos los gastos del hardware necesario para que el producto funcione adecuadamente.</w:t>
      </w:r>
    </w:p>
    <w:p w14:paraId="5260B497" w14:textId="5F7A998E" w:rsidR="00971E79" w:rsidRPr="00911DB9" w:rsidRDefault="00971E79" w:rsidP="00DC0F03">
      <w:pPr>
        <w:pStyle w:val="Prrafodelista"/>
        <w:numPr>
          <w:ilvl w:val="0"/>
          <w:numId w:val="5"/>
        </w:numPr>
        <w:jc w:val="both"/>
        <w:rPr>
          <w:rFonts w:ascii="Arial" w:hAnsi="Arial" w:cs="Arial"/>
          <w:lang w:val="es-ES"/>
        </w:rPr>
      </w:pPr>
      <w:proofErr w:type="spellStart"/>
      <w:r w:rsidRPr="00911DB9">
        <w:rPr>
          <w:rFonts w:ascii="Arial" w:hAnsi="Arial" w:cs="Arial"/>
          <w:lang w:val="en-US"/>
        </w:rPr>
        <w:t>Detección</w:t>
      </w:r>
      <w:proofErr w:type="spellEnd"/>
      <w:r w:rsidRPr="00911DB9">
        <w:rPr>
          <w:rFonts w:ascii="Arial" w:hAnsi="Arial" w:cs="Arial"/>
          <w:lang w:val="en-US"/>
        </w:rPr>
        <w:t xml:space="preserve"> Anti-Malware (Virus, </w:t>
      </w:r>
      <w:proofErr w:type="spellStart"/>
      <w:r w:rsidRPr="00911DB9">
        <w:rPr>
          <w:rFonts w:ascii="Arial" w:hAnsi="Arial" w:cs="Arial"/>
          <w:lang w:val="en-US"/>
        </w:rPr>
        <w:t>Gusanos</w:t>
      </w:r>
      <w:proofErr w:type="spellEnd"/>
      <w:r w:rsidRPr="00911DB9">
        <w:rPr>
          <w:rFonts w:ascii="Arial" w:hAnsi="Arial" w:cs="Arial"/>
          <w:lang w:val="en-US"/>
        </w:rPr>
        <w:t xml:space="preserve">, </w:t>
      </w:r>
      <w:proofErr w:type="spellStart"/>
      <w:r w:rsidRPr="00911DB9">
        <w:rPr>
          <w:rFonts w:ascii="Arial" w:hAnsi="Arial" w:cs="Arial"/>
          <w:lang w:val="en-US"/>
        </w:rPr>
        <w:t>Troyanos</w:t>
      </w:r>
      <w:proofErr w:type="spellEnd"/>
      <w:r w:rsidRPr="00911DB9">
        <w:rPr>
          <w:rFonts w:ascii="Arial" w:hAnsi="Arial" w:cs="Arial"/>
          <w:lang w:val="en-US"/>
        </w:rPr>
        <w:t>, Rootkit, Ransomware, Spyware)</w:t>
      </w:r>
    </w:p>
    <w:p w14:paraId="62FCE5E3" w14:textId="06C36C4A"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Protección/bloqueo por tipos de archivos (Ejemplo: .exe, .</w:t>
      </w:r>
      <w:proofErr w:type="spellStart"/>
      <w:r w:rsidRPr="00911DB9">
        <w:rPr>
          <w:rFonts w:ascii="Arial" w:hAnsi="Arial" w:cs="Arial"/>
          <w:lang w:val="es-ES"/>
        </w:rPr>
        <w:t>scr</w:t>
      </w:r>
      <w:proofErr w:type="spellEnd"/>
      <w:r w:rsidRPr="00911DB9">
        <w:rPr>
          <w:rFonts w:ascii="Arial" w:hAnsi="Arial" w:cs="Arial"/>
          <w:lang w:val="es-ES"/>
        </w:rPr>
        <w:t>, .</w:t>
      </w:r>
      <w:proofErr w:type="spellStart"/>
      <w:r w:rsidRPr="00911DB9">
        <w:rPr>
          <w:rFonts w:ascii="Arial" w:hAnsi="Arial" w:cs="Arial"/>
          <w:lang w:val="es-ES"/>
        </w:rPr>
        <w:t>dll</w:t>
      </w:r>
      <w:proofErr w:type="spellEnd"/>
      <w:r w:rsidRPr="00911DB9">
        <w:rPr>
          <w:rFonts w:ascii="Arial" w:hAnsi="Arial" w:cs="Arial"/>
          <w:lang w:val="es-ES"/>
        </w:rPr>
        <w:t>, .</w:t>
      </w:r>
      <w:proofErr w:type="spellStart"/>
      <w:r w:rsidRPr="00911DB9">
        <w:rPr>
          <w:rFonts w:ascii="Arial" w:hAnsi="Arial" w:cs="Arial"/>
          <w:lang w:val="es-ES"/>
        </w:rPr>
        <w:t>jar</w:t>
      </w:r>
      <w:proofErr w:type="spellEnd"/>
      <w:proofErr w:type="gramStart"/>
      <w:r w:rsidRPr="00911DB9">
        <w:rPr>
          <w:rFonts w:ascii="Arial" w:hAnsi="Arial" w:cs="Arial"/>
          <w:lang w:val="es-ES"/>
        </w:rPr>
        <w:t>, .</w:t>
      </w:r>
      <w:proofErr w:type="spellStart"/>
      <w:r w:rsidRPr="00911DB9">
        <w:rPr>
          <w:rFonts w:ascii="Arial" w:hAnsi="Arial" w:cs="Arial"/>
          <w:lang w:val="es-ES"/>
        </w:rPr>
        <w:t>tros</w:t>
      </w:r>
      <w:proofErr w:type="spellEnd"/>
      <w:proofErr w:type="gramEnd"/>
      <w:r w:rsidRPr="00911DB9">
        <w:rPr>
          <w:rFonts w:ascii="Arial" w:hAnsi="Arial" w:cs="Arial"/>
          <w:lang w:val="es-ES"/>
        </w:rPr>
        <w:t>).</w:t>
      </w:r>
    </w:p>
    <w:p w14:paraId="1B0C2EED" w14:textId="6803BF41"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Protección contra amenazas de día cero.</w:t>
      </w:r>
    </w:p>
    <w:p w14:paraId="3D70FE6F" w14:textId="3C9520DB"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Debe permitir análisis de archivo con contenido cifrado.</w:t>
      </w:r>
    </w:p>
    <w:p w14:paraId="32DDB4FA" w14:textId="68311900"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Debe permitir análisis de archivos comprimidos.</w:t>
      </w:r>
    </w:p>
    <w:p w14:paraId="7E74ADB0" w14:textId="36923550"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Detección de amenazas en tiempo real.</w:t>
      </w:r>
    </w:p>
    <w:p w14:paraId="5D383518" w14:textId="63E6BB15"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Programación de análisis de registro del sistema, memoria RAM, discos duros y extraíbles.</w:t>
      </w:r>
    </w:p>
    <w:p w14:paraId="5059B2CF" w14:textId="6B961CC2"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Reportes de estado de actualización de definiciones.</w:t>
      </w:r>
    </w:p>
    <w:p w14:paraId="1C2D87EB" w14:textId="6B4CD434"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Registro de errores y actividad visibles tanto localmente en la estación como en la consola de la solución.</w:t>
      </w:r>
    </w:p>
    <w:p w14:paraId="19C3F83F" w14:textId="221B5996"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 xml:space="preserve">Debe permitir desactivar </w:t>
      </w:r>
      <w:r w:rsidR="00911DB9" w:rsidRPr="00911DB9">
        <w:rPr>
          <w:rFonts w:ascii="Arial" w:hAnsi="Arial" w:cs="Arial"/>
          <w:lang w:val="es-ES"/>
        </w:rPr>
        <w:t>auto ejecución</w:t>
      </w:r>
      <w:r w:rsidRPr="00911DB9">
        <w:rPr>
          <w:rFonts w:ascii="Arial" w:hAnsi="Arial" w:cs="Arial"/>
          <w:lang w:val="es-ES"/>
        </w:rPr>
        <w:t xml:space="preserve"> e intercambio de archivos para dispositivos USB.</w:t>
      </w:r>
    </w:p>
    <w:p w14:paraId="0E17535E" w14:textId="3AACAD09"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La consola de administración debe permitir crear políticas personalizada sobre la forma de despliegue de los agentes que hagan parte de la solución.</w:t>
      </w:r>
    </w:p>
    <w:p w14:paraId="2FE605C1" w14:textId="4E4488F3"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lastRenderedPageBreak/>
        <w:t xml:space="preserve">Debe permitir la creación de listas Negras, listas blancas y permitir el bloqueo de cualquier tipo de archivo (Ej. Imágenes, exe, </w:t>
      </w:r>
      <w:proofErr w:type="spellStart"/>
      <w:r w:rsidRPr="00911DB9">
        <w:rPr>
          <w:rFonts w:ascii="Arial" w:hAnsi="Arial" w:cs="Arial"/>
          <w:lang w:val="es-ES"/>
        </w:rPr>
        <w:t>dll</w:t>
      </w:r>
      <w:proofErr w:type="spellEnd"/>
      <w:r w:rsidRPr="00911DB9">
        <w:rPr>
          <w:rFonts w:ascii="Arial" w:hAnsi="Arial" w:cs="Arial"/>
          <w:lang w:val="es-ES"/>
        </w:rPr>
        <w:t>, otros), así mismo permitir bloqueo por palabras claves.</w:t>
      </w:r>
    </w:p>
    <w:p w14:paraId="26779754" w14:textId="7B42A51C"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 xml:space="preserve">Debe permitir remediación virtual de vulnerabilidades a nivel de estaciones de sistema operativo y de aplicaciones que estén instaladas en el </w:t>
      </w:r>
      <w:proofErr w:type="spellStart"/>
      <w:r w:rsidRPr="00911DB9">
        <w:rPr>
          <w:rFonts w:ascii="Arial" w:hAnsi="Arial" w:cs="Arial"/>
          <w:lang w:val="es-ES"/>
        </w:rPr>
        <w:t>endpoint</w:t>
      </w:r>
      <w:proofErr w:type="spellEnd"/>
      <w:r w:rsidRPr="00911DB9">
        <w:rPr>
          <w:rFonts w:ascii="Arial" w:hAnsi="Arial" w:cs="Arial"/>
          <w:lang w:val="es-ES"/>
        </w:rPr>
        <w:t>.</w:t>
      </w:r>
    </w:p>
    <w:p w14:paraId="54F53FAA" w14:textId="2F41755C"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 xml:space="preserve">En caso de detectar un cifrado no autorizado el antivirus debe realizar una copia del archivo antes de ser cifrado para poder contener ataques de </w:t>
      </w:r>
      <w:proofErr w:type="spellStart"/>
      <w:r w:rsidRPr="00911DB9">
        <w:rPr>
          <w:rFonts w:ascii="Arial" w:hAnsi="Arial" w:cs="Arial"/>
          <w:lang w:val="es-ES"/>
        </w:rPr>
        <w:t>ramsonware</w:t>
      </w:r>
      <w:proofErr w:type="spellEnd"/>
      <w:r w:rsidRPr="00911DB9">
        <w:rPr>
          <w:rFonts w:ascii="Arial" w:hAnsi="Arial" w:cs="Arial"/>
          <w:lang w:val="es-ES"/>
        </w:rPr>
        <w:t>.</w:t>
      </w:r>
    </w:p>
    <w:p w14:paraId="5F9847E7" w14:textId="1DDB59B8"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Administración por GUI.</w:t>
      </w:r>
    </w:p>
    <w:p w14:paraId="7F7E4542" w14:textId="2006728F"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La consola de administración deberá poder realizar respaldos y restauraciones de las configuraciones de la solución.</w:t>
      </w:r>
    </w:p>
    <w:p w14:paraId="2A33E3DF" w14:textId="06AEDD93"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Las políticas, los cuadros de mando, informes y más deberán estar disponibles en una consola o menú gráfico.</w:t>
      </w:r>
    </w:p>
    <w:p w14:paraId="23B9B542" w14:textId="374F2CD4"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La consola debe permitir compatibilidad con los navegadores Chrome, Mozilla Firefox, Edge, en sus últimas versiones estables.</w:t>
      </w:r>
    </w:p>
    <w:p w14:paraId="266B7740" w14:textId="1A48FE66"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El agente debe poder integrar componentes en el navegador de los clientes para mitigar amenazas.</w:t>
      </w:r>
    </w:p>
    <w:p w14:paraId="03CA96AA" w14:textId="6854E97A"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Calificación y priorización de vulnerabilidades y amenazas.</w:t>
      </w:r>
    </w:p>
    <w:p w14:paraId="0E02A505" w14:textId="0E980CB1"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 xml:space="preserve">Detener los </w:t>
      </w:r>
      <w:proofErr w:type="spellStart"/>
      <w:r w:rsidRPr="00911DB9">
        <w:rPr>
          <w:rFonts w:ascii="Arial" w:hAnsi="Arial" w:cs="Arial"/>
          <w:lang w:val="es-ES"/>
        </w:rPr>
        <w:t>rootkits</w:t>
      </w:r>
      <w:proofErr w:type="spellEnd"/>
      <w:r w:rsidRPr="00911DB9">
        <w:rPr>
          <w:rFonts w:ascii="Arial" w:hAnsi="Arial" w:cs="Arial"/>
          <w:lang w:val="es-ES"/>
        </w:rPr>
        <w:t xml:space="preserve"> y los ataques sigilosos con protección por debajo del sistema operativo.</w:t>
      </w:r>
    </w:p>
    <w:p w14:paraId="16815935" w14:textId="415C345D"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Detección por comportamiento.</w:t>
      </w:r>
    </w:p>
    <w:p w14:paraId="7B47F60E" w14:textId="07C9B546"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 xml:space="preserve">Debe Impedir la instalación y ejecución de aplicaciones no deseadas y </w:t>
      </w:r>
      <w:proofErr w:type="gramStart"/>
      <w:r w:rsidRPr="00911DB9">
        <w:rPr>
          <w:rFonts w:ascii="Arial" w:hAnsi="Arial" w:cs="Arial"/>
          <w:lang w:val="es-ES"/>
        </w:rPr>
        <w:t>malware</w:t>
      </w:r>
      <w:proofErr w:type="gramEnd"/>
      <w:r w:rsidRPr="00911DB9">
        <w:rPr>
          <w:rFonts w:ascii="Arial" w:hAnsi="Arial" w:cs="Arial"/>
          <w:lang w:val="es-ES"/>
        </w:rPr>
        <w:t>.</w:t>
      </w:r>
    </w:p>
    <w:p w14:paraId="12B772F2" w14:textId="526EB075"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Combinar información sobre amenazas, vulnerabilidades y controles para determinar los activos que están realmente en riesgo.</w:t>
      </w:r>
    </w:p>
    <w:p w14:paraId="22C16B22" w14:textId="00C31319"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Administrar las directivas, el cumplimiento de normativas y la generación de los informes mensuales y con su respectivo análisis desde la consola centralizada en formato PDF, XLS.</w:t>
      </w:r>
    </w:p>
    <w:p w14:paraId="7137BA2F" w14:textId="68789CCB" w:rsidR="00971E7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La gestión de la solución debe ser por usuario y no por dispositivo (un usuario puede tener más de 1 dispositivo).</w:t>
      </w:r>
    </w:p>
    <w:p w14:paraId="01EE9E2E" w14:textId="0EAADA39" w:rsidR="00971E79" w:rsidRPr="00911DB9" w:rsidRDefault="00971E79" w:rsidP="00DC0F03">
      <w:pPr>
        <w:pStyle w:val="Prrafodelista"/>
        <w:numPr>
          <w:ilvl w:val="0"/>
          <w:numId w:val="5"/>
        </w:numPr>
        <w:jc w:val="both"/>
        <w:rPr>
          <w:rFonts w:ascii="Arial" w:hAnsi="Arial" w:cs="Arial"/>
          <w:lang w:val="es-ES"/>
        </w:rPr>
      </w:pPr>
      <w:r w:rsidRPr="00911DB9">
        <w:rPr>
          <w:rFonts w:ascii="Arial" w:hAnsi="Arial" w:cs="Arial"/>
          <w:lang w:val="es-ES"/>
        </w:rPr>
        <w:t>Instalación y desinstalación remota del producto propuesto.</w:t>
      </w:r>
    </w:p>
    <w:p w14:paraId="3A36FCFD" w14:textId="77777777" w:rsidR="00971E79" w:rsidRPr="00971E79" w:rsidRDefault="00971E79" w:rsidP="00971E79">
      <w:pPr>
        <w:jc w:val="both"/>
        <w:rPr>
          <w:rFonts w:ascii="Arial" w:hAnsi="Arial" w:cs="Arial"/>
          <w:lang w:val="es-ES"/>
        </w:rPr>
      </w:pPr>
    </w:p>
    <w:p w14:paraId="6A944B2E" w14:textId="77777777" w:rsidR="00971E79" w:rsidRPr="00911DB9" w:rsidRDefault="00971E79" w:rsidP="00971E79">
      <w:pPr>
        <w:jc w:val="both"/>
        <w:rPr>
          <w:rFonts w:ascii="Arial" w:hAnsi="Arial" w:cs="Arial"/>
          <w:b/>
          <w:bCs/>
          <w:lang w:val="es-ES"/>
        </w:rPr>
      </w:pPr>
      <w:r w:rsidRPr="00911DB9">
        <w:rPr>
          <w:rFonts w:ascii="Arial" w:hAnsi="Arial" w:cs="Arial"/>
          <w:b/>
          <w:bCs/>
          <w:lang w:val="es-ES"/>
        </w:rPr>
        <w:t>Funcionalidades específicas de EDR requeridas deben estar incluidas en la propuesta</w:t>
      </w:r>
    </w:p>
    <w:p w14:paraId="56150950" w14:textId="77777777" w:rsidR="00971E79" w:rsidRPr="00971E79" w:rsidRDefault="00971E79" w:rsidP="00971E79">
      <w:pPr>
        <w:jc w:val="both"/>
        <w:rPr>
          <w:rFonts w:ascii="Arial" w:hAnsi="Arial" w:cs="Arial"/>
          <w:lang w:val="es-ES"/>
        </w:rPr>
      </w:pPr>
    </w:p>
    <w:p w14:paraId="00132798" w14:textId="06821249"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Antivirus de próxima generación (NGAV)</w:t>
      </w:r>
    </w:p>
    <w:p w14:paraId="79E2AA69" w14:textId="25C66327"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consola de administración es basada Cloud.</w:t>
      </w:r>
    </w:p>
    <w:p w14:paraId="07B08732" w14:textId="19B7E4EE"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debe generar un histórico de procesos y conexiones para cada dispositivo lo que permite a la capa de inteligencia evaluar la presencia de una amenaza sin depender de firmas. Además de permitir la retrospectiva, esto es, identificar el movimiento de software malicioso en los dispositivos de la entidad para controlar una amenaza a pesar de que cambie de nombre o características, aportando también información sobre el paciente cero.</w:t>
      </w:r>
    </w:p>
    <w:p w14:paraId="1A3F2C75" w14:textId="714FA46D"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para hosts permite instalar agentes de detección en sistemas operativos Windows 32/64 bits, MAC, Linux, Android, iOS.</w:t>
      </w:r>
    </w:p>
    <w:p w14:paraId="04994D30" w14:textId="0592D028"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lastRenderedPageBreak/>
        <w:t>Se requiere que la solución no esté basada en firmas, de tal forma que los equipos no tengan que recibir diariamente actualizaciones de definiciones de virus o ataques.</w:t>
      </w:r>
    </w:p>
    <w:p w14:paraId="0832E543" w14:textId="7B02138F" w:rsidR="00971E79" w:rsidRPr="00911DB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Detección y prevención de intentos de elevación de privilegios.</w:t>
      </w:r>
    </w:p>
    <w:p w14:paraId="2391DF02" w14:textId="0CAFB0DB"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Debe permitir a los administradores interrumpir el tráfico de red desde puntos finales clasificados como comprometidos, restringiendo la comunicación solo con la consola de administración.</w:t>
      </w:r>
    </w:p>
    <w:p w14:paraId="2E2514E3" w14:textId="4BB83D8E"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Los mecanismos de detección de la solución para el host evitan las comunicaciones del cliente frente a destinos maliciosos.</w:t>
      </w:r>
    </w:p>
    <w:p w14:paraId="5F9F150A" w14:textId="30B1883D"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permite la detección y prevención de comunicaciones maliciosas en aplicaciones conocidas y desconocidas.</w:t>
      </w:r>
    </w:p>
    <w:p w14:paraId="74F712E5" w14:textId="779B792C"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permite la detección, prevención y el registro de logs de comunicaciones </w:t>
      </w:r>
      <w:proofErr w:type="gramStart"/>
      <w:r w:rsidRPr="00911DB9">
        <w:rPr>
          <w:rFonts w:ascii="Arial" w:hAnsi="Arial" w:cs="Arial"/>
          <w:lang w:val="es-ES"/>
        </w:rPr>
        <w:t>malware</w:t>
      </w:r>
      <w:proofErr w:type="gramEnd"/>
      <w:r w:rsidRPr="00911DB9">
        <w:rPr>
          <w:rFonts w:ascii="Arial" w:hAnsi="Arial" w:cs="Arial"/>
          <w:lang w:val="es-ES"/>
        </w:rPr>
        <w:t xml:space="preserve"> en paquetes UDP y TCP.</w:t>
      </w:r>
    </w:p>
    <w:p w14:paraId="2212049E" w14:textId="49C9ACB2"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utiliza protocolo HTTPS para las comunicaciones con sus recursos de análisis externos al agente instalado (</w:t>
      </w:r>
      <w:proofErr w:type="spellStart"/>
      <w:r w:rsidRPr="00911DB9">
        <w:rPr>
          <w:rFonts w:ascii="Arial" w:hAnsi="Arial" w:cs="Arial"/>
          <w:lang w:val="es-ES"/>
        </w:rPr>
        <w:t>cloud</w:t>
      </w:r>
      <w:proofErr w:type="spellEnd"/>
      <w:r w:rsidRPr="00911DB9">
        <w:rPr>
          <w:rFonts w:ascii="Arial" w:hAnsi="Arial" w:cs="Arial"/>
          <w:lang w:val="es-ES"/>
        </w:rPr>
        <w:t>).</w:t>
      </w:r>
    </w:p>
    <w:p w14:paraId="2847DCBE" w14:textId="00181DEE"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permite la detección y prevención de amenazas desconocidas sin necesitar firmas.</w:t>
      </w:r>
    </w:p>
    <w:p w14:paraId="67EC3977" w14:textId="2392B893"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debe correlacionar y alerta sobre </w:t>
      </w:r>
      <w:proofErr w:type="gramStart"/>
      <w:r w:rsidRPr="00911DB9">
        <w:rPr>
          <w:rFonts w:ascii="Arial" w:hAnsi="Arial" w:cs="Arial"/>
          <w:lang w:val="es-ES"/>
        </w:rPr>
        <w:t>malware</w:t>
      </w:r>
      <w:proofErr w:type="gramEnd"/>
      <w:r w:rsidRPr="00911DB9">
        <w:rPr>
          <w:rFonts w:ascii="Arial" w:hAnsi="Arial" w:cs="Arial"/>
          <w:lang w:val="es-ES"/>
        </w:rPr>
        <w:t xml:space="preserve"> que utilizan vectores de ataque diferentes (Cliente de correo electrónico, Navegadores, HTML)</w:t>
      </w:r>
    </w:p>
    <w:p w14:paraId="6C657F44" w14:textId="791AF217"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Deberá crear un árbol de procesos para indicar el contexto del ataque.</w:t>
      </w:r>
    </w:p>
    <w:p w14:paraId="0CD04945" w14:textId="668EF5B7"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permite la detección y prevención de </w:t>
      </w:r>
      <w:proofErr w:type="gramStart"/>
      <w:r w:rsidRPr="00911DB9">
        <w:rPr>
          <w:rFonts w:ascii="Arial" w:hAnsi="Arial" w:cs="Arial"/>
          <w:lang w:val="es-ES"/>
        </w:rPr>
        <w:t>malware</w:t>
      </w:r>
      <w:proofErr w:type="gramEnd"/>
      <w:r w:rsidRPr="00911DB9">
        <w:rPr>
          <w:rFonts w:ascii="Arial" w:hAnsi="Arial" w:cs="Arial"/>
          <w:lang w:val="es-ES"/>
        </w:rPr>
        <w:t xml:space="preserve"> entrando y saliendo del host vía HTTPS.</w:t>
      </w:r>
    </w:p>
    <w:p w14:paraId="2D978F65" w14:textId="73628A33"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w:t>
      </w:r>
      <w:r w:rsidR="00911DB9" w:rsidRPr="00911DB9">
        <w:rPr>
          <w:rFonts w:ascii="Arial" w:hAnsi="Arial" w:cs="Arial"/>
          <w:lang w:val="es-ES"/>
        </w:rPr>
        <w:t>solución permite</w:t>
      </w:r>
      <w:r w:rsidRPr="00911DB9">
        <w:rPr>
          <w:rFonts w:ascii="Arial" w:hAnsi="Arial" w:cs="Arial"/>
          <w:lang w:val="es-ES"/>
        </w:rPr>
        <w:t xml:space="preserve"> la creación de reglas de </w:t>
      </w:r>
      <w:proofErr w:type="spellStart"/>
      <w:r w:rsidRPr="00911DB9">
        <w:rPr>
          <w:rFonts w:ascii="Arial" w:hAnsi="Arial" w:cs="Arial"/>
          <w:lang w:val="es-ES"/>
        </w:rPr>
        <w:t>whitelist</w:t>
      </w:r>
      <w:proofErr w:type="spellEnd"/>
      <w:r w:rsidRPr="00911DB9">
        <w:rPr>
          <w:rFonts w:ascii="Arial" w:hAnsi="Arial" w:cs="Arial"/>
          <w:lang w:val="es-ES"/>
        </w:rPr>
        <w:t xml:space="preserve"> de tráfico internet o interno.</w:t>
      </w:r>
    </w:p>
    <w:p w14:paraId="2A64D96E" w14:textId="516038BF"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w:t>
      </w:r>
      <w:r w:rsidR="00911DB9" w:rsidRPr="00911DB9">
        <w:rPr>
          <w:rFonts w:ascii="Arial" w:hAnsi="Arial" w:cs="Arial"/>
          <w:lang w:val="es-ES"/>
        </w:rPr>
        <w:t>solución permite</w:t>
      </w:r>
      <w:r w:rsidRPr="00911DB9">
        <w:rPr>
          <w:rFonts w:ascii="Arial" w:hAnsi="Arial" w:cs="Arial"/>
          <w:lang w:val="es-ES"/>
        </w:rPr>
        <w:t xml:space="preserve"> la creación de reglas de </w:t>
      </w:r>
      <w:proofErr w:type="spellStart"/>
      <w:r w:rsidRPr="00911DB9">
        <w:rPr>
          <w:rFonts w:ascii="Arial" w:hAnsi="Arial" w:cs="Arial"/>
          <w:lang w:val="es-ES"/>
        </w:rPr>
        <w:t>blacklist</w:t>
      </w:r>
      <w:proofErr w:type="spellEnd"/>
      <w:r w:rsidRPr="00911DB9">
        <w:rPr>
          <w:rFonts w:ascii="Arial" w:hAnsi="Arial" w:cs="Arial"/>
          <w:lang w:val="es-ES"/>
        </w:rPr>
        <w:t xml:space="preserve"> de tráfico internet o interno.</w:t>
      </w:r>
    </w:p>
    <w:p w14:paraId="79F60C3A" w14:textId="353646E1"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detecta y mantiene en cuarentena </w:t>
      </w:r>
      <w:proofErr w:type="gramStart"/>
      <w:r w:rsidRPr="00911DB9">
        <w:rPr>
          <w:rFonts w:ascii="Arial" w:hAnsi="Arial" w:cs="Arial"/>
          <w:lang w:val="es-ES"/>
        </w:rPr>
        <w:t>malware</w:t>
      </w:r>
      <w:proofErr w:type="gramEnd"/>
      <w:r w:rsidRPr="00911DB9">
        <w:rPr>
          <w:rFonts w:ascii="Arial" w:hAnsi="Arial" w:cs="Arial"/>
          <w:lang w:val="es-ES"/>
        </w:rPr>
        <w:t xml:space="preserve"> desconocido de forma dinámica (</w:t>
      </w:r>
      <w:proofErr w:type="spellStart"/>
      <w:r w:rsidRPr="00911DB9">
        <w:rPr>
          <w:rFonts w:ascii="Arial" w:hAnsi="Arial" w:cs="Arial"/>
          <w:lang w:val="es-ES"/>
        </w:rPr>
        <w:t>on-demand</w:t>
      </w:r>
      <w:proofErr w:type="spellEnd"/>
      <w:r w:rsidRPr="00911DB9">
        <w:rPr>
          <w:rFonts w:ascii="Arial" w:hAnsi="Arial" w:cs="Arial"/>
          <w:lang w:val="es-ES"/>
        </w:rPr>
        <w:t>) en file shares.</w:t>
      </w:r>
    </w:p>
    <w:p w14:paraId="6F4000E8" w14:textId="736DE1A2"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detecta y mantiene en cuarentena </w:t>
      </w:r>
      <w:proofErr w:type="gramStart"/>
      <w:r w:rsidRPr="00911DB9">
        <w:rPr>
          <w:rFonts w:ascii="Arial" w:hAnsi="Arial" w:cs="Arial"/>
          <w:lang w:val="es-ES"/>
        </w:rPr>
        <w:t>malware</w:t>
      </w:r>
      <w:proofErr w:type="gramEnd"/>
      <w:r w:rsidRPr="00911DB9">
        <w:rPr>
          <w:rFonts w:ascii="Arial" w:hAnsi="Arial" w:cs="Arial"/>
          <w:lang w:val="es-ES"/>
        </w:rPr>
        <w:t xml:space="preserve"> desconocido de forma dinámica (</w:t>
      </w:r>
      <w:proofErr w:type="spellStart"/>
      <w:r w:rsidRPr="00911DB9">
        <w:rPr>
          <w:rFonts w:ascii="Arial" w:hAnsi="Arial" w:cs="Arial"/>
          <w:lang w:val="es-ES"/>
        </w:rPr>
        <w:t>on-demand</w:t>
      </w:r>
      <w:proofErr w:type="spellEnd"/>
      <w:r w:rsidRPr="00911DB9">
        <w:rPr>
          <w:rFonts w:ascii="Arial" w:hAnsi="Arial" w:cs="Arial"/>
          <w:lang w:val="es-ES"/>
        </w:rPr>
        <w:t xml:space="preserve">) </w:t>
      </w:r>
      <w:proofErr w:type="spellStart"/>
      <w:r w:rsidRPr="00911DB9">
        <w:rPr>
          <w:rFonts w:ascii="Arial" w:hAnsi="Arial" w:cs="Arial"/>
          <w:lang w:val="es-ES"/>
        </w:rPr>
        <w:t>via</w:t>
      </w:r>
      <w:proofErr w:type="spellEnd"/>
      <w:r w:rsidRPr="00911DB9">
        <w:rPr>
          <w:rFonts w:ascii="Arial" w:hAnsi="Arial" w:cs="Arial"/>
          <w:lang w:val="es-ES"/>
        </w:rPr>
        <w:t xml:space="preserve"> </w:t>
      </w:r>
      <w:proofErr w:type="spellStart"/>
      <w:r w:rsidRPr="00911DB9">
        <w:rPr>
          <w:rFonts w:ascii="Arial" w:hAnsi="Arial" w:cs="Arial"/>
          <w:lang w:val="es-ES"/>
        </w:rPr>
        <w:t>scans</w:t>
      </w:r>
      <w:proofErr w:type="spellEnd"/>
      <w:r w:rsidRPr="00911DB9">
        <w:rPr>
          <w:rFonts w:ascii="Arial" w:hAnsi="Arial" w:cs="Arial"/>
          <w:lang w:val="es-ES"/>
        </w:rPr>
        <w:t xml:space="preserve"> programados al disco duro o medio removible.</w:t>
      </w:r>
    </w:p>
    <w:p w14:paraId="056FBD98" w14:textId="0A0D870A"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permite ver todos los ataques detectados contra un sistema específico.</w:t>
      </w:r>
    </w:p>
    <w:p w14:paraId="2AC926B1" w14:textId="718393EE"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solución permite registrar logs de las direcciones de destino.</w:t>
      </w:r>
    </w:p>
    <w:p w14:paraId="01DE302B" w14:textId="09565C82"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permite registrar todos los cambios </w:t>
      </w:r>
      <w:proofErr w:type="spellStart"/>
      <w:r w:rsidRPr="00911DB9">
        <w:rPr>
          <w:rFonts w:ascii="Arial" w:hAnsi="Arial" w:cs="Arial"/>
          <w:lang w:val="es-ES"/>
        </w:rPr>
        <w:t>y</w:t>
      </w:r>
      <w:proofErr w:type="spellEnd"/>
      <w:r w:rsidRPr="00911DB9">
        <w:rPr>
          <w:rFonts w:ascii="Arial" w:hAnsi="Arial" w:cs="Arial"/>
          <w:lang w:val="es-ES"/>
        </w:rPr>
        <w:t xml:space="preserve"> impacto en el sistema operativo causado por el </w:t>
      </w:r>
      <w:proofErr w:type="gramStart"/>
      <w:r w:rsidRPr="00911DB9">
        <w:rPr>
          <w:rFonts w:ascii="Arial" w:hAnsi="Arial" w:cs="Arial"/>
          <w:lang w:val="es-ES"/>
        </w:rPr>
        <w:t>malware</w:t>
      </w:r>
      <w:proofErr w:type="gramEnd"/>
      <w:r w:rsidRPr="00911DB9">
        <w:rPr>
          <w:rFonts w:ascii="Arial" w:hAnsi="Arial" w:cs="Arial"/>
          <w:lang w:val="es-ES"/>
        </w:rPr>
        <w:t>.</w:t>
      </w:r>
    </w:p>
    <w:p w14:paraId="43EA8942" w14:textId="1A464278"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permite configurar capturas </w:t>
      </w:r>
      <w:proofErr w:type="spellStart"/>
      <w:r w:rsidRPr="00911DB9">
        <w:rPr>
          <w:rFonts w:ascii="Arial" w:hAnsi="Arial" w:cs="Arial"/>
          <w:lang w:val="es-ES"/>
        </w:rPr>
        <w:t>PCAP's</w:t>
      </w:r>
      <w:proofErr w:type="spellEnd"/>
      <w:r w:rsidRPr="00911DB9">
        <w:rPr>
          <w:rFonts w:ascii="Arial" w:hAnsi="Arial" w:cs="Arial"/>
          <w:lang w:val="es-ES"/>
        </w:rPr>
        <w:t xml:space="preserve"> para toda la actividad de red generada por el </w:t>
      </w:r>
      <w:proofErr w:type="gramStart"/>
      <w:r w:rsidRPr="00911DB9">
        <w:rPr>
          <w:rFonts w:ascii="Arial" w:hAnsi="Arial" w:cs="Arial"/>
          <w:lang w:val="es-ES"/>
        </w:rPr>
        <w:t>malware</w:t>
      </w:r>
      <w:proofErr w:type="gramEnd"/>
      <w:r w:rsidRPr="00911DB9">
        <w:rPr>
          <w:rFonts w:ascii="Arial" w:hAnsi="Arial" w:cs="Arial"/>
          <w:lang w:val="es-ES"/>
        </w:rPr>
        <w:t>.</w:t>
      </w:r>
    </w:p>
    <w:p w14:paraId="17A08631" w14:textId="32507CA2"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permite automáticamente capturar datos detallados de toda la actividad de procesos en el sistema operativo que esté asociada al </w:t>
      </w:r>
      <w:proofErr w:type="gramStart"/>
      <w:r w:rsidRPr="00911DB9">
        <w:rPr>
          <w:rFonts w:ascii="Arial" w:hAnsi="Arial" w:cs="Arial"/>
          <w:lang w:val="es-ES"/>
        </w:rPr>
        <w:t>malware</w:t>
      </w:r>
      <w:proofErr w:type="gramEnd"/>
      <w:r w:rsidRPr="00911DB9">
        <w:rPr>
          <w:rFonts w:ascii="Arial" w:hAnsi="Arial" w:cs="Arial"/>
          <w:lang w:val="es-ES"/>
        </w:rPr>
        <w:t>.</w:t>
      </w:r>
    </w:p>
    <w:p w14:paraId="0448CEC9" w14:textId="5F214AE2"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permite configurar capturas de pantalla del sistema durante la ejecución de </w:t>
      </w:r>
      <w:proofErr w:type="gramStart"/>
      <w:r w:rsidRPr="00911DB9">
        <w:rPr>
          <w:rFonts w:ascii="Arial" w:hAnsi="Arial" w:cs="Arial"/>
          <w:lang w:val="es-ES"/>
        </w:rPr>
        <w:t>malware</w:t>
      </w:r>
      <w:proofErr w:type="gramEnd"/>
      <w:r w:rsidRPr="00911DB9">
        <w:rPr>
          <w:rFonts w:ascii="Arial" w:hAnsi="Arial" w:cs="Arial"/>
          <w:lang w:val="es-ES"/>
        </w:rPr>
        <w:t xml:space="preserve"> en el sistema.</w:t>
      </w:r>
    </w:p>
    <w:p w14:paraId="7831A558" w14:textId="605A2646"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es capaz de entregar un reporte visual, histórico y detallado de la trayectoria de todos los sistemas protegidos y permitir identificar archivos de </w:t>
      </w:r>
      <w:proofErr w:type="gramStart"/>
      <w:r w:rsidRPr="00911DB9">
        <w:rPr>
          <w:rFonts w:ascii="Arial" w:hAnsi="Arial" w:cs="Arial"/>
          <w:lang w:val="es-ES"/>
        </w:rPr>
        <w:t>malware</w:t>
      </w:r>
      <w:proofErr w:type="gramEnd"/>
      <w:r w:rsidRPr="00911DB9">
        <w:rPr>
          <w:rFonts w:ascii="Arial" w:hAnsi="Arial" w:cs="Arial"/>
          <w:lang w:val="es-ES"/>
        </w:rPr>
        <w:t xml:space="preserve"> descargados, archivos que estén descargando Malware y/o cualquier tipo de aplicación dañina y su comunicación.</w:t>
      </w:r>
    </w:p>
    <w:p w14:paraId="23A1273E" w14:textId="6B5EA2C5" w:rsidR="00971E79" w:rsidRPr="00911DB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lastRenderedPageBreak/>
        <w:t xml:space="preserve">La solución guarda y registra evidencia del </w:t>
      </w:r>
      <w:proofErr w:type="gramStart"/>
      <w:r w:rsidRPr="00911DB9">
        <w:rPr>
          <w:rFonts w:ascii="Arial" w:hAnsi="Arial" w:cs="Arial"/>
          <w:lang w:val="es-ES"/>
        </w:rPr>
        <w:t>malware</w:t>
      </w:r>
      <w:proofErr w:type="gramEnd"/>
      <w:r w:rsidRPr="00911DB9">
        <w:rPr>
          <w:rFonts w:ascii="Arial" w:hAnsi="Arial" w:cs="Arial"/>
          <w:lang w:val="es-ES"/>
        </w:rPr>
        <w:t xml:space="preserve"> que esté corriendo en el ambiente virtual y en los sistemas donde se esté ejecutando el malware tal como dirección de IP, protocolos usados, puertos usados por el malware, así como todo el proceso de implementación y comunicación del malware.</w:t>
      </w:r>
    </w:p>
    <w:p w14:paraId="786B3C2D" w14:textId="15AD77AC"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soporta análisis por retrospectiva, es decir, controlar aquellos archivos sobre los cuales la disposición inicial sea desconocida haciendo seguimiento a la trayectoria </w:t>
      </w:r>
      <w:r w:rsidR="00911DB9">
        <w:rPr>
          <w:rFonts w:ascii="Arial" w:hAnsi="Arial" w:cs="Arial"/>
          <w:lang w:val="es-ES"/>
        </w:rPr>
        <w:t xml:space="preserve">los mismos </w:t>
      </w:r>
      <w:r w:rsidRPr="00911DB9">
        <w:rPr>
          <w:rFonts w:ascii="Arial" w:hAnsi="Arial" w:cs="Arial"/>
          <w:lang w:val="es-ES"/>
        </w:rPr>
        <w:t>a través de la red a fin de encontrar el paciente cero.</w:t>
      </w:r>
    </w:p>
    <w:p w14:paraId="44F09591" w14:textId="3AD4CBBD"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 xml:space="preserve">La solución correlaciona informaciones de reputación, comunicaciones </w:t>
      </w:r>
      <w:proofErr w:type="gramStart"/>
      <w:r w:rsidRPr="00911DB9">
        <w:rPr>
          <w:rFonts w:ascii="Arial" w:hAnsi="Arial" w:cs="Arial"/>
          <w:lang w:val="es-ES"/>
        </w:rPr>
        <w:t>malware</w:t>
      </w:r>
      <w:proofErr w:type="gramEnd"/>
      <w:r w:rsidRPr="00911DB9">
        <w:rPr>
          <w:rFonts w:ascii="Arial" w:hAnsi="Arial" w:cs="Arial"/>
          <w:lang w:val="es-ES"/>
        </w:rPr>
        <w:t xml:space="preserve"> generadas por aplicaciones y otros eventos de infección detectados en la infraestructura protegida para alertar incidentes.</w:t>
      </w:r>
    </w:p>
    <w:p w14:paraId="5CA6A208" w14:textId="7BCADB13"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Encontrar y reportar gráficamente la causa raíz de las amenazas y hacer filtros por tiempo.</w:t>
      </w:r>
    </w:p>
    <w:p w14:paraId="7FA2FC3F" w14:textId="4766BBBD" w:rsidR="00971E79" w:rsidRDefault="00971E79" w:rsidP="00DC0F03">
      <w:pPr>
        <w:pStyle w:val="Prrafodelista"/>
        <w:numPr>
          <w:ilvl w:val="0"/>
          <w:numId w:val="6"/>
        </w:numPr>
        <w:jc w:val="both"/>
        <w:rPr>
          <w:rFonts w:ascii="Arial" w:hAnsi="Arial" w:cs="Arial"/>
          <w:lang w:val="es-ES"/>
        </w:rPr>
      </w:pPr>
      <w:r w:rsidRPr="00911DB9">
        <w:rPr>
          <w:rFonts w:ascii="Arial" w:hAnsi="Arial" w:cs="Arial"/>
          <w:lang w:val="es-ES"/>
        </w:rPr>
        <w:t>La trayectoria por equipo debe mostrar en línea de tiempo las actividades que se han llevado sobre un host, como mínimo los siguientes:</w:t>
      </w:r>
    </w:p>
    <w:p w14:paraId="2AB3F9F2" w14:textId="04420665" w:rsidR="00971E79" w:rsidRDefault="00971E79" w:rsidP="00DC0F03">
      <w:pPr>
        <w:pStyle w:val="Prrafodelista"/>
        <w:numPr>
          <w:ilvl w:val="0"/>
          <w:numId w:val="7"/>
        </w:numPr>
        <w:jc w:val="both"/>
        <w:rPr>
          <w:rFonts w:ascii="Arial" w:hAnsi="Arial" w:cs="Arial"/>
          <w:lang w:val="es-ES"/>
        </w:rPr>
      </w:pPr>
      <w:r w:rsidRPr="00B036D2">
        <w:rPr>
          <w:rFonts w:ascii="Arial" w:hAnsi="Arial" w:cs="Arial"/>
          <w:lang w:val="es-ES"/>
        </w:rPr>
        <w:t>Tipo de eventos.</w:t>
      </w:r>
    </w:p>
    <w:p w14:paraId="55887288" w14:textId="57514551" w:rsidR="00971E79" w:rsidRDefault="00971E79" w:rsidP="00DC0F03">
      <w:pPr>
        <w:pStyle w:val="Prrafodelista"/>
        <w:numPr>
          <w:ilvl w:val="0"/>
          <w:numId w:val="7"/>
        </w:numPr>
        <w:jc w:val="both"/>
        <w:rPr>
          <w:rFonts w:ascii="Arial" w:hAnsi="Arial" w:cs="Arial"/>
          <w:lang w:val="es-ES"/>
        </w:rPr>
      </w:pPr>
      <w:r w:rsidRPr="00B036D2">
        <w:rPr>
          <w:rFonts w:ascii="Arial" w:hAnsi="Arial" w:cs="Arial"/>
          <w:lang w:val="es-ES"/>
        </w:rPr>
        <w:t>Disposición de eventos.</w:t>
      </w:r>
    </w:p>
    <w:p w14:paraId="3F3A28AC" w14:textId="256B45AE" w:rsidR="00971E79" w:rsidRPr="00B036D2" w:rsidRDefault="00971E79" w:rsidP="00DC0F03">
      <w:pPr>
        <w:pStyle w:val="Prrafodelista"/>
        <w:numPr>
          <w:ilvl w:val="0"/>
          <w:numId w:val="7"/>
        </w:numPr>
        <w:jc w:val="both"/>
        <w:rPr>
          <w:rFonts w:ascii="Arial" w:hAnsi="Arial" w:cs="Arial"/>
          <w:lang w:val="es-ES"/>
        </w:rPr>
      </w:pPr>
      <w:r w:rsidRPr="00B036D2">
        <w:rPr>
          <w:rFonts w:ascii="Arial" w:hAnsi="Arial" w:cs="Arial"/>
          <w:lang w:val="es-ES"/>
        </w:rPr>
        <w:t>Listas blancas y/o negras.</w:t>
      </w:r>
    </w:p>
    <w:p w14:paraId="35372DA5" w14:textId="6FB84C81"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 xml:space="preserve">La herramienta debe permitir la búsqueda de información en tiempo real dentro del </w:t>
      </w:r>
      <w:proofErr w:type="spellStart"/>
      <w:r w:rsidRPr="00B036D2">
        <w:rPr>
          <w:rFonts w:ascii="Arial" w:hAnsi="Arial" w:cs="Arial"/>
          <w:lang w:val="es-ES"/>
        </w:rPr>
        <w:t>endpoint</w:t>
      </w:r>
      <w:proofErr w:type="spellEnd"/>
      <w:r w:rsidRPr="00B036D2">
        <w:rPr>
          <w:rFonts w:ascii="Arial" w:hAnsi="Arial" w:cs="Arial"/>
          <w:lang w:val="es-ES"/>
        </w:rPr>
        <w:t>.</w:t>
      </w:r>
    </w:p>
    <w:p w14:paraId="20DEE0A5" w14:textId="7BCF3BC9"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La solución debe tener la capacidad de monitorear posibles anomalías en tiempo real y reportarlas a la plataforma para que sean analizadas.</w:t>
      </w:r>
    </w:p>
    <w:p w14:paraId="215CDB48" w14:textId="772E33E7"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La solución debe permitir aplicar mecanismos de contención directamente de la consola y sin la necesidad de contar con herramientas de terceros para estos efectos.</w:t>
      </w:r>
    </w:p>
    <w:p w14:paraId="02551B9F" w14:textId="38F7C57E"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En el proceso de análisis de un posible incidente, la herramienta debe permitir asignar distintos estados al proceso de evaluación para determinar la etapa en que se encuentra un incidente.</w:t>
      </w:r>
    </w:p>
    <w:p w14:paraId="16115AA9" w14:textId="2C2760E9"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 xml:space="preserve">La solución debe poseer integración con una herramienta para la gestión de políticas y despliegue ya sea en la nube o desplegada </w:t>
      </w:r>
      <w:proofErr w:type="spellStart"/>
      <w:r w:rsidRPr="00B036D2">
        <w:rPr>
          <w:rFonts w:ascii="Arial" w:hAnsi="Arial" w:cs="Arial"/>
          <w:lang w:val="es-ES"/>
        </w:rPr>
        <w:t>on</w:t>
      </w:r>
      <w:proofErr w:type="spellEnd"/>
      <w:r w:rsidRPr="00B036D2">
        <w:rPr>
          <w:rFonts w:ascii="Arial" w:hAnsi="Arial" w:cs="Arial"/>
          <w:lang w:val="es-ES"/>
        </w:rPr>
        <w:t xml:space="preserve"> </w:t>
      </w:r>
      <w:proofErr w:type="spellStart"/>
      <w:r w:rsidRPr="00B036D2">
        <w:rPr>
          <w:rFonts w:ascii="Arial" w:hAnsi="Arial" w:cs="Arial"/>
          <w:lang w:val="es-ES"/>
        </w:rPr>
        <w:t>premise</w:t>
      </w:r>
      <w:proofErr w:type="spellEnd"/>
      <w:r w:rsidRPr="00B036D2">
        <w:rPr>
          <w:rFonts w:ascii="Arial" w:hAnsi="Arial" w:cs="Arial"/>
          <w:lang w:val="es-ES"/>
        </w:rPr>
        <w:t>.</w:t>
      </w:r>
    </w:p>
    <w:p w14:paraId="32CFCC35" w14:textId="2639220E"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 xml:space="preserve">La solución ofertada debe poder integrarse con diferentes soluciones de correlación con al menos el protocolo SNMP y </w:t>
      </w:r>
      <w:proofErr w:type="spellStart"/>
      <w:r w:rsidRPr="00B036D2">
        <w:rPr>
          <w:rFonts w:ascii="Arial" w:hAnsi="Arial" w:cs="Arial"/>
          <w:lang w:val="es-ES"/>
        </w:rPr>
        <w:t>Syslog</w:t>
      </w:r>
      <w:proofErr w:type="spellEnd"/>
      <w:r w:rsidRPr="00B036D2">
        <w:rPr>
          <w:rFonts w:ascii="Arial" w:hAnsi="Arial" w:cs="Arial"/>
          <w:lang w:val="es-ES"/>
        </w:rPr>
        <w:t>.</w:t>
      </w:r>
    </w:p>
    <w:p w14:paraId="68D9CA51" w14:textId="72E4A132" w:rsidR="00971E79" w:rsidRDefault="00971E79" w:rsidP="00DC0F03">
      <w:pPr>
        <w:pStyle w:val="Prrafodelista"/>
        <w:numPr>
          <w:ilvl w:val="0"/>
          <w:numId w:val="8"/>
        </w:numPr>
        <w:jc w:val="both"/>
        <w:rPr>
          <w:rFonts w:ascii="Arial" w:hAnsi="Arial" w:cs="Arial"/>
          <w:lang w:val="es-ES"/>
        </w:rPr>
      </w:pPr>
      <w:r w:rsidRPr="00B036D2">
        <w:rPr>
          <w:rFonts w:ascii="Arial" w:hAnsi="Arial" w:cs="Arial"/>
          <w:lang w:val="es-ES"/>
        </w:rPr>
        <w:t>La solución deberá de contar con la capacidad de implementar reglas con base en diferentes elementos, al menos los siguientes:</w:t>
      </w:r>
    </w:p>
    <w:p w14:paraId="0633870E" w14:textId="344CC8F8"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 xml:space="preserve">La familia de direcciones de red, </w:t>
      </w:r>
      <w:proofErr w:type="spellStart"/>
      <w:r w:rsidRPr="00B036D2">
        <w:rPr>
          <w:rFonts w:ascii="Arial" w:hAnsi="Arial" w:cs="Arial"/>
          <w:lang w:val="es-ES"/>
        </w:rPr>
        <w:t>ejm</w:t>
      </w:r>
      <w:proofErr w:type="spellEnd"/>
      <w:r w:rsidRPr="00B036D2">
        <w:rPr>
          <w:rFonts w:ascii="Arial" w:hAnsi="Arial" w:cs="Arial"/>
          <w:lang w:val="es-ES"/>
        </w:rPr>
        <w:t>: IPv4, IPv6.</w:t>
      </w:r>
    </w:p>
    <w:p w14:paraId="01D0E0B5" w14:textId="4E951103"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 xml:space="preserve">Direcciones locales (local </w:t>
      </w:r>
      <w:proofErr w:type="spellStart"/>
      <w:r w:rsidRPr="00B036D2">
        <w:rPr>
          <w:rFonts w:ascii="Arial" w:hAnsi="Arial" w:cs="Arial"/>
          <w:lang w:val="es-ES"/>
        </w:rPr>
        <w:t>address</w:t>
      </w:r>
      <w:proofErr w:type="spellEnd"/>
      <w:r w:rsidRPr="00B036D2">
        <w:rPr>
          <w:rFonts w:ascii="Arial" w:hAnsi="Arial" w:cs="Arial"/>
          <w:lang w:val="es-ES"/>
        </w:rPr>
        <w:t>)</w:t>
      </w:r>
    </w:p>
    <w:p w14:paraId="45493135" w14:textId="0BB4AFD3"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Puertos locales</w:t>
      </w:r>
    </w:p>
    <w:p w14:paraId="23F1939A" w14:textId="7BD56279"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Direcciones remotas (</w:t>
      </w:r>
      <w:proofErr w:type="spellStart"/>
      <w:r w:rsidRPr="00B036D2">
        <w:rPr>
          <w:rFonts w:ascii="Arial" w:hAnsi="Arial" w:cs="Arial"/>
          <w:lang w:val="es-ES"/>
        </w:rPr>
        <w:t>remote</w:t>
      </w:r>
      <w:proofErr w:type="spellEnd"/>
      <w:r w:rsidRPr="00B036D2">
        <w:rPr>
          <w:rFonts w:ascii="Arial" w:hAnsi="Arial" w:cs="Arial"/>
          <w:lang w:val="es-ES"/>
        </w:rPr>
        <w:t xml:space="preserve"> </w:t>
      </w:r>
      <w:proofErr w:type="spellStart"/>
      <w:r w:rsidRPr="00B036D2">
        <w:rPr>
          <w:rFonts w:ascii="Arial" w:hAnsi="Arial" w:cs="Arial"/>
          <w:lang w:val="es-ES"/>
        </w:rPr>
        <w:t>address</w:t>
      </w:r>
      <w:proofErr w:type="spellEnd"/>
      <w:r w:rsidRPr="00B036D2">
        <w:rPr>
          <w:rFonts w:ascii="Arial" w:hAnsi="Arial" w:cs="Arial"/>
          <w:lang w:val="es-ES"/>
        </w:rPr>
        <w:t>)</w:t>
      </w:r>
    </w:p>
    <w:p w14:paraId="05B84128" w14:textId="50227AEF"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Puertos remotos</w:t>
      </w:r>
    </w:p>
    <w:p w14:paraId="08A85694" w14:textId="3B178C49"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Acción de bloqueo o permiso</w:t>
      </w:r>
    </w:p>
    <w:p w14:paraId="3D0E2456" w14:textId="2E18C166"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Dirección del tráfico entrante</w:t>
      </w:r>
    </w:p>
    <w:p w14:paraId="6294D666" w14:textId="7E8D25D9"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Dirección del tráfico saliente</w:t>
      </w:r>
    </w:p>
    <w:p w14:paraId="02F1FB1F" w14:textId="7D6E3D68"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Perfil de red: Pública, Corporativa, de Dominio</w:t>
      </w:r>
    </w:p>
    <w:p w14:paraId="183B959A" w14:textId="550F09B3"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Ruta del ejecutable para definir la política a un proceso específico</w:t>
      </w:r>
    </w:p>
    <w:p w14:paraId="40E6F769" w14:textId="0387281C" w:rsidR="00971E79" w:rsidRDefault="00971E79" w:rsidP="00DC0F03">
      <w:pPr>
        <w:pStyle w:val="Prrafodelista"/>
        <w:numPr>
          <w:ilvl w:val="0"/>
          <w:numId w:val="9"/>
        </w:numPr>
        <w:jc w:val="both"/>
        <w:rPr>
          <w:rFonts w:ascii="Arial" w:hAnsi="Arial" w:cs="Arial"/>
          <w:lang w:val="es-ES"/>
        </w:rPr>
      </w:pPr>
      <w:r w:rsidRPr="00B036D2">
        <w:rPr>
          <w:rFonts w:ascii="Arial" w:hAnsi="Arial" w:cs="Arial"/>
          <w:lang w:val="es-ES"/>
        </w:rPr>
        <w:t>Establecer la regla a un servicio específico</w:t>
      </w:r>
    </w:p>
    <w:p w14:paraId="731A6AF3" w14:textId="5785CFA2" w:rsidR="00B036D2" w:rsidRDefault="00B036D2" w:rsidP="00B036D2">
      <w:pPr>
        <w:pStyle w:val="Prrafodelista"/>
        <w:ind w:left="1440"/>
        <w:jc w:val="both"/>
        <w:rPr>
          <w:rFonts w:ascii="Arial" w:hAnsi="Arial" w:cs="Arial"/>
          <w:lang w:val="es-ES"/>
        </w:rPr>
      </w:pPr>
    </w:p>
    <w:p w14:paraId="437B4E4C" w14:textId="6C778848" w:rsidR="00B036D2" w:rsidRDefault="00B036D2" w:rsidP="00B036D2">
      <w:pPr>
        <w:pStyle w:val="Prrafodelista"/>
        <w:ind w:left="1440"/>
        <w:jc w:val="both"/>
        <w:rPr>
          <w:rFonts w:ascii="Arial" w:hAnsi="Arial" w:cs="Arial"/>
          <w:lang w:val="es-ES"/>
        </w:rPr>
      </w:pPr>
    </w:p>
    <w:p w14:paraId="40B427B8" w14:textId="77777777" w:rsidR="00B036D2" w:rsidRPr="00B036D2" w:rsidRDefault="00B036D2" w:rsidP="00B036D2">
      <w:pPr>
        <w:pStyle w:val="Prrafodelista"/>
        <w:ind w:left="1440"/>
        <w:jc w:val="both"/>
        <w:rPr>
          <w:rFonts w:ascii="Arial" w:hAnsi="Arial" w:cs="Arial"/>
          <w:lang w:val="es-ES"/>
        </w:rPr>
      </w:pPr>
    </w:p>
    <w:p w14:paraId="77AE460A" w14:textId="77777777" w:rsidR="00971E79" w:rsidRPr="00971E79" w:rsidRDefault="00971E79" w:rsidP="00971E79">
      <w:pPr>
        <w:jc w:val="both"/>
        <w:rPr>
          <w:rFonts w:ascii="Arial" w:hAnsi="Arial" w:cs="Arial"/>
          <w:lang w:val="es-ES"/>
        </w:rPr>
      </w:pPr>
    </w:p>
    <w:p w14:paraId="73C1F819" w14:textId="07775BEE" w:rsidR="00971E79" w:rsidRPr="00B036D2" w:rsidRDefault="00971E79" w:rsidP="00971E79">
      <w:pPr>
        <w:jc w:val="both"/>
        <w:rPr>
          <w:rFonts w:ascii="Arial" w:hAnsi="Arial" w:cs="Arial"/>
          <w:b/>
          <w:bCs/>
          <w:lang w:val="es-ES"/>
        </w:rPr>
      </w:pPr>
      <w:r w:rsidRPr="00B036D2">
        <w:rPr>
          <w:rFonts w:ascii="Arial" w:hAnsi="Arial" w:cs="Arial"/>
          <w:b/>
          <w:bCs/>
          <w:lang w:val="es-ES"/>
        </w:rPr>
        <w:t>Funcionalidades requeridas antimalware NAS requeridas deben estar incluidas en la propuesta La solución debe permitir:</w:t>
      </w:r>
    </w:p>
    <w:p w14:paraId="090E6DFD" w14:textId="77777777" w:rsidR="00971E79" w:rsidRPr="00971E79" w:rsidRDefault="00971E79" w:rsidP="00971E79">
      <w:pPr>
        <w:jc w:val="both"/>
        <w:rPr>
          <w:rFonts w:ascii="Arial" w:hAnsi="Arial" w:cs="Arial"/>
          <w:lang w:val="es-ES"/>
        </w:rPr>
      </w:pPr>
    </w:p>
    <w:p w14:paraId="7357CAB2" w14:textId="4919365A" w:rsidR="00971E79" w:rsidRDefault="00971E79" w:rsidP="00DC0F03">
      <w:pPr>
        <w:pStyle w:val="Prrafodelista"/>
        <w:numPr>
          <w:ilvl w:val="0"/>
          <w:numId w:val="10"/>
        </w:numPr>
        <w:jc w:val="both"/>
        <w:rPr>
          <w:rFonts w:ascii="Arial" w:hAnsi="Arial" w:cs="Arial"/>
          <w:lang w:val="es-ES"/>
        </w:rPr>
      </w:pPr>
      <w:r w:rsidRPr="00B036D2">
        <w:rPr>
          <w:rFonts w:ascii="Arial" w:hAnsi="Arial" w:cs="Arial"/>
          <w:lang w:val="es-ES"/>
        </w:rPr>
        <w:t>La solución debe ser nativa para NAS, no debe ser una solución adaptada.</w:t>
      </w:r>
    </w:p>
    <w:p w14:paraId="0A07F2FF" w14:textId="7B4EC9ED" w:rsidR="00971E79" w:rsidRDefault="00971E79" w:rsidP="00DC0F03">
      <w:pPr>
        <w:pStyle w:val="Prrafodelista"/>
        <w:numPr>
          <w:ilvl w:val="0"/>
          <w:numId w:val="10"/>
        </w:numPr>
        <w:jc w:val="both"/>
        <w:rPr>
          <w:rFonts w:ascii="Arial" w:hAnsi="Arial" w:cs="Arial"/>
          <w:lang w:val="es-ES"/>
        </w:rPr>
      </w:pPr>
      <w:r w:rsidRPr="00B036D2">
        <w:rPr>
          <w:rFonts w:ascii="Arial" w:hAnsi="Arial" w:cs="Arial"/>
          <w:lang w:val="es-ES"/>
        </w:rPr>
        <w:t>Administración GUI consola centralizada</w:t>
      </w:r>
    </w:p>
    <w:p w14:paraId="6E01DC80" w14:textId="21F0FEA1"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Compatibilidad con Storage Hitachi</w:t>
      </w:r>
    </w:p>
    <w:p w14:paraId="58751FB9" w14:textId="106F18BD"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Análisis automatizados</w:t>
      </w:r>
    </w:p>
    <w:p w14:paraId="204ED48D" w14:textId="1913946F"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Historial de infecciones</w:t>
      </w:r>
    </w:p>
    <w:p w14:paraId="0B3CDE9F" w14:textId="4BB8E457"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Estadísticas de antimalware</w:t>
      </w:r>
    </w:p>
    <w:p w14:paraId="3935327C" w14:textId="3A3A8F56"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Notificación de alertas</w:t>
      </w:r>
    </w:p>
    <w:p w14:paraId="48DE85C7" w14:textId="0FB31BC3"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Protección en tiempo real</w:t>
      </w:r>
    </w:p>
    <w:p w14:paraId="1BBF0F1E" w14:textId="6093FAF6"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Alta disponibilidad</w:t>
      </w:r>
    </w:p>
    <w:p w14:paraId="0BB3B3FD" w14:textId="3D7C4071"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Gestión granular de políticas</w:t>
      </w:r>
    </w:p>
    <w:p w14:paraId="080CAC55" w14:textId="73403A52"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Alerta de eventos a usuarios predefinidos</w:t>
      </w:r>
    </w:p>
    <w:p w14:paraId="272FA856" w14:textId="77777777" w:rsidR="00FE038D"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 xml:space="preserve">La solución soporta la detección, prevención de </w:t>
      </w:r>
      <w:proofErr w:type="gramStart"/>
      <w:r w:rsidRPr="00FE038D">
        <w:rPr>
          <w:rFonts w:ascii="Arial" w:hAnsi="Arial" w:cs="Arial"/>
          <w:lang w:val="es-ES"/>
        </w:rPr>
        <w:t>malware</w:t>
      </w:r>
      <w:proofErr w:type="gramEnd"/>
      <w:r w:rsidRPr="00FE038D">
        <w:rPr>
          <w:rFonts w:ascii="Arial" w:hAnsi="Arial" w:cs="Arial"/>
          <w:lang w:val="es-ES"/>
        </w:rPr>
        <w:t xml:space="preserve"> en file shares SAN, SMB,</w:t>
      </w:r>
    </w:p>
    <w:p w14:paraId="726A8CBD" w14:textId="6A59B86B"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 xml:space="preserve"> NFS y Apple share.</w:t>
      </w:r>
    </w:p>
    <w:p w14:paraId="7CA61648" w14:textId="31850B96"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No puede ser instalada en la NAS, esta tiene sistema propietario</w:t>
      </w:r>
    </w:p>
    <w:p w14:paraId="472793DA" w14:textId="77777777" w:rsidR="00BE19B6"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 xml:space="preserve">Implementación utilizando protocolo ICAP. </w:t>
      </w:r>
    </w:p>
    <w:p w14:paraId="15F93CFC" w14:textId="77777777" w:rsidR="00BE19B6" w:rsidRDefault="00BE19B6" w:rsidP="00BE19B6">
      <w:pPr>
        <w:jc w:val="both"/>
        <w:rPr>
          <w:rFonts w:ascii="Arial" w:hAnsi="Arial" w:cs="Arial"/>
          <w:lang w:val="es-ES"/>
        </w:rPr>
      </w:pPr>
    </w:p>
    <w:p w14:paraId="0AB1D074" w14:textId="31CA606D" w:rsidR="00971E79" w:rsidRDefault="00971E79" w:rsidP="00BE19B6">
      <w:pPr>
        <w:jc w:val="both"/>
        <w:rPr>
          <w:rFonts w:ascii="Arial" w:hAnsi="Arial" w:cs="Arial"/>
          <w:lang w:val="es-ES"/>
        </w:rPr>
      </w:pPr>
      <w:r w:rsidRPr="00BE19B6">
        <w:rPr>
          <w:rFonts w:ascii="Arial" w:hAnsi="Arial" w:cs="Arial"/>
          <w:lang w:val="es-ES"/>
        </w:rPr>
        <w:t>Implementación de la solución</w:t>
      </w:r>
    </w:p>
    <w:p w14:paraId="3BE2088B" w14:textId="77777777" w:rsidR="00BE19B6" w:rsidRPr="00BE19B6" w:rsidRDefault="00BE19B6" w:rsidP="00BE19B6">
      <w:pPr>
        <w:jc w:val="both"/>
        <w:rPr>
          <w:rFonts w:ascii="Arial" w:hAnsi="Arial" w:cs="Arial"/>
          <w:lang w:val="es-ES"/>
        </w:rPr>
      </w:pPr>
    </w:p>
    <w:p w14:paraId="6296B533" w14:textId="1430D57A" w:rsidR="00971E79" w:rsidRDefault="00971E79" w:rsidP="00DC0F03">
      <w:pPr>
        <w:pStyle w:val="Prrafodelista"/>
        <w:numPr>
          <w:ilvl w:val="0"/>
          <w:numId w:val="10"/>
        </w:numPr>
        <w:jc w:val="both"/>
        <w:rPr>
          <w:rFonts w:ascii="Arial" w:hAnsi="Arial" w:cs="Arial"/>
          <w:lang w:val="es-ES"/>
        </w:rPr>
      </w:pPr>
      <w:r w:rsidRPr="00FE038D">
        <w:rPr>
          <w:rFonts w:ascii="Arial" w:hAnsi="Arial" w:cs="Arial"/>
          <w:lang w:val="es-ES"/>
        </w:rPr>
        <w:t xml:space="preserve">La instalación e implementación de la consola y de la solución en sitio para los </w:t>
      </w:r>
      <w:proofErr w:type="spellStart"/>
      <w:r w:rsidRPr="00FE038D">
        <w:rPr>
          <w:rFonts w:ascii="Arial" w:hAnsi="Arial" w:cs="Arial"/>
          <w:lang w:val="es-ES"/>
        </w:rPr>
        <w:t>endpoints</w:t>
      </w:r>
      <w:proofErr w:type="spellEnd"/>
      <w:r w:rsidRPr="00FE038D">
        <w:rPr>
          <w:rFonts w:ascii="Arial" w:hAnsi="Arial" w:cs="Arial"/>
          <w:lang w:val="es-ES"/>
        </w:rPr>
        <w:t>, servidores y NAS como para su agente de licenciamiento (Software), deberá estar a cargo de personal certificado en la solución.</w:t>
      </w:r>
    </w:p>
    <w:p w14:paraId="4AB2552C" w14:textId="364D410C" w:rsidR="00971E79" w:rsidRDefault="00971E79" w:rsidP="00DC0F03">
      <w:pPr>
        <w:pStyle w:val="Prrafodelista"/>
        <w:numPr>
          <w:ilvl w:val="0"/>
          <w:numId w:val="10"/>
        </w:numPr>
        <w:jc w:val="both"/>
        <w:rPr>
          <w:rFonts w:ascii="Arial" w:hAnsi="Arial" w:cs="Arial"/>
          <w:lang w:val="es-ES"/>
        </w:rPr>
      </w:pPr>
      <w:r w:rsidRPr="00BE19B6">
        <w:rPr>
          <w:rFonts w:ascii="Arial" w:hAnsi="Arial" w:cs="Arial"/>
          <w:lang w:val="es-ES"/>
        </w:rPr>
        <w:t>El proceso de implementación se debe hacer completamente en sitio hasta estar totalmente en producción, en caso de persistir la emergencia sanitaria se establecerá protocolo acordado entre las partes. El contratista deberá asumir los costos de los protocolos a que haya lugar y que deberá contar con el respectivo aval de su ARL.</w:t>
      </w:r>
    </w:p>
    <w:p w14:paraId="367A4530" w14:textId="3A21EAB8" w:rsidR="00971E79" w:rsidRDefault="00971E79" w:rsidP="00DC0F03">
      <w:pPr>
        <w:pStyle w:val="Prrafodelista"/>
        <w:numPr>
          <w:ilvl w:val="0"/>
          <w:numId w:val="10"/>
        </w:numPr>
        <w:jc w:val="both"/>
        <w:rPr>
          <w:rFonts w:ascii="Arial" w:hAnsi="Arial" w:cs="Arial"/>
          <w:lang w:val="es-ES"/>
        </w:rPr>
      </w:pPr>
      <w:r w:rsidRPr="00BE19B6">
        <w:rPr>
          <w:rFonts w:ascii="Arial" w:hAnsi="Arial" w:cs="Arial"/>
          <w:lang w:val="es-ES"/>
        </w:rPr>
        <w:t>Integración de la herramienta con la infraestructura disponible.</w:t>
      </w:r>
    </w:p>
    <w:p w14:paraId="0BBD11DD" w14:textId="75C34CB2" w:rsidR="00971E79" w:rsidRDefault="00971E79" w:rsidP="00DC0F03">
      <w:pPr>
        <w:pStyle w:val="Prrafodelista"/>
        <w:numPr>
          <w:ilvl w:val="0"/>
          <w:numId w:val="10"/>
        </w:numPr>
        <w:jc w:val="both"/>
        <w:rPr>
          <w:rFonts w:ascii="Arial" w:hAnsi="Arial" w:cs="Arial"/>
          <w:lang w:val="es-ES"/>
        </w:rPr>
      </w:pPr>
      <w:r w:rsidRPr="00BE19B6">
        <w:rPr>
          <w:rFonts w:ascii="Arial" w:hAnsi="Arial" w:cs="Arial"/>
          <w:lang w:val="es-ES"/>
        </w:rPr>
        <w:t>Realización y verificación de pruebas de integración.</w:t>
      </w:r>
    </w:p>
    <w:p w14:paraId="6F631370" w14:textId="1539D063" w:rsidR="00971E79" w:rsidRDefault="00971E79" w:rsidP="00DC0F03">
      <w:pPr>
        <w:pStyle w:val="Prrafodelista"/>
        <w:numPr>
          <w:ilvl w:val="0"/>
          <w:numId w:val="10"/>
        </w:numPr>
        <w:jc w:val="both"/>
        <w:rPr>
          <w:rFonts w:ascii="Arial" w:hAnsi="Arial" w:cs="Arial"/>
          <w:lang w:val="es-ES"/>
        </w:rPr>
      </w:pPr>
      <w:r w:rsidRPr="00BE19B6">
        <w:rPr>
          <w:rFonts w:ascii="Arial" w:hAnsi="Arial" w:cs="Arial"/>
          <w:lang w:val="es-ES"/>
        </w:rPr>
        <w:t xml:space="preserve">La consola debe ser un servicio web o si es una solución </w:t>
      </w:r>
      <w:proofErr w:type="spellStart"/>
      <w:r w:rsidRPr="00BE19B6">
        <w:rPr>
          <w:rFonts w:ascii="Arial" w:hAnsi="Arial" w:cs="Arial"/>
          <w:lang w:val="es-ES"/>
        </w:rPr>
        <w:t>on</w:t>
      </w:r>
      <w:proofErr w:type="spellEnd"/>
      <w:r w:rsidRPr="00BE19B6">
        <w:rPr>
          <w:rFonts w:ascii="Arial" w:hAnsi="Arial" w:cs="Arial"/>
          <w:lang w:val="es-ES"/>
        </w:rPr>
        <w:t xml:space="preserve"> </w:t>
      </w:r>
      <w:proofErr w:type="spellStart"/>
      <w:r w:rsidRPr="00BE19B6">
        <w:rPr>
          <w:rFonts w:ascii="Arial" w:hAnsi="Arial" w:cs="Arial"/>
          <w:lang w:val="es-ES"/>
        </w:rPr>
        <w:t>premise</w:t>
      </w:r>
      <w:proofErr w:type="spellEnd"/>
      <w:r w:rsidRPr="00BE19B6">
        <w:rPr>
          <w:rFonts w:ascii="Arial" w:hAnsi="Arial" w:cs="Arial"/>
          <w:lang w:val="es-ES"/>
        </w:rPr>
        <w:t xml:space="preserve"> debe ser instalada en: Windows Server 2012 0 superior, Linux (</w:t>
      </w:r>
      <w:proofErr w:type="spellStart"/>
      <w:r w:rsidRPr="00BE19B6">
        <w:rPr>
          <w:rFonts w:ascii="Arial" w:hAnsi="Arial" w:cs="Arial"/>
          <w:lang w:val="es-ES"/>
        </w:rPr>
        <w:t>RedHat</w:t>
      </w:r>
      <w:proofErr w:type="spellEnd"/>
      <w:r w:rsidRPr="00BE19B6">
        <w:rPr>
          <w:rFonts w:ascii="Arial" w:hAnsi="Arial" w:cs="Arial"/>
          <w:lang w:val="es-ES"/>
        </w:rPr>
        <w:t xml:space="preserve"> 6, 7, 8, Debian 9, </w:t>
      </w:r>
      <w:proofErr w:type="spellStart"/>
      <w:r w:rsidRPr="00BE19B6">
        <w:rPr>
          <w:rFonts w:ascii="Arial" w:hAnsi="Arial" w:cs="Arial"/>
          <w:lang w:val="es-ES"/>
        </w:rPr>
        <w:t>OpenSuse</w:t>
      </w:r>
      <w:proofErr w:type="spellEnd"/>
      <w:r w:rsidRPr="00BE19B6">
        <w:rPr>
          <w:rFonts w:ascii="Arial" w:hAnsi="Arial" w:cs="Arial"/>
          <w:lang w:val="es-ES"/>
        </w:rPr>
        <w:t xml:space="preserve">, </w:t>
      </w:r>
      <w:proofErr w:type="spellStart"/>
      <w:r w:rsidRPr="00BE19B6">
        <w:rPr>
          <w:rFonts w:ascii="Arial" w:hAnsi="Arial" w:cs="Arial"/>
          <w:lang w:val="es-ES"/>
        </w:rPr>
        <w:t>OracleLinux</w:t>
      </w:r>
      <w:proofErr w:type="spellEnd"/>
      <w:r w:rsidRPr="00BE19B6">
        <w:rPr>
          <w:rFonts w:ascii="Arial" w:hAnsi="Arial" w:cs="Arial"/>
          <w:lang w:val="es-ES"/>
        </w:rPr>
        <w:t xml:space="preserve">, Ubuntu, </w:t>
      </w:r>
      <w:proofErr w:type="spellStart"/>
      <w:r w:rsidRPr="00BE19B6">
        <w:rPr>
          <w:rFonts w:ascii="Arial" w:hAnsi="Arial" w:cs="Arial"/>
          <w:lang w:val="es-ES"/>
        </w:rPr>
        <w:t>Suse</w:t>
      </w:r>
      <w:proofErr w:type="spellEnd"/>
      <w:r w:rsidRPr="00BE19B6">
        <w:rPr>
          <w:rFonts w:ascii="Arial" w:hAnsi="Arial" w:cs="Arial"/>
          <w:lang w:val="es-ES"/>
        </w:rPr>
        <w:t xml:space="preserve"> 11, </w:t>
      </w:r>
      <w:proofErr w:type="spellStart"/>
      <w:r w:rsidRPr="00BE19B6">
        <w:rPr>
          <w:rFonts w:ascii="Arial" w:hAnsi="Arial" w:cs="Arial"/>
          <w:lang w:val="es-ES"/>
        </w:rPr>
        <w:t>Centos</w:t>
      </w:r>
      <w:proofErr w:type="spellEnd"/>
      <w:r w:rsidRPr="00BE19B6">
        <w:rPr>
          <w:rFonts w:ascii="Arial" w:hAnsi="Arial" w:cs="Arial"/>
          <w:lang w:val="es-ES"/>
        </w:rPr>
        <w:t xml:space="preserve"> 6), igual que la consola del Antimalware para una NAS HNAS 4040.</w:t>
      </w:r>
    </w:p>
    <w:p w14:paraId="46EDACD1" w14:textId="00CA6477" w:rsidR="00971E79" w:rsidRDefault="00971E79" w:rsidP="00DC0F03">
      <w:pPr>
        <w:pStyle w:val="Prrafodelista"/>
        <w:numPr>
          <w:ilvl w:val="0"/>
          <w:numId w:val="10"/>
        </w:numPr>
        <w:jc w:val="both"/>
        <w:rPr>
          <w:rFonts w:ascii="Arial" w:hAnsi="Arial" w:cs="Arial"/>
          <w:lang w:val="es-ES"/>
        </w:rPr>
      </w:pPr>
      <w:r w:rsidRPr="00BE19B6">
        <w:rPr>
          <w:rFonts w:ascii="Arial" w:hAnsi="Arial" w:cs="Arial"/>
          <w:lang w:val="es-ES"/>
        </w:rPr>
        <w:t>Si es un sistema operativo propio, se deben proveer el hardware y software para soportar la instalación sin costos adicionales.</w:t>
      </w:r>
    </w:p>
    <w:p w14:paraId="6F7CE29F" w14:textId="250EF336" w:rsidR="00BE19B6" w:rsidRDefault="00BE19B6" w:rsidP="00BE19B6">
      <w:pPr>
        <w:pStyle w:val="Prrafodelista"/>
        <w:jc w:val="both"/>
        <w:rPr>
          <w:rFonts w:ascii="Arial" w:hAnsi="Arial" w:cs="Arial"/>
          <w:lang w:val="es-ES"/>
        </w:rPr>
      </w:pPr>
    </w:p>
    <w:p w14:paraId="499530F7" w14:textId="7B843F1B" w:rsidR="00BE19B6" w:rsidRDefault="00BE19B6" w:rsidP="00BE19B6">
      <w:pPr>
        <w:pStyle w:val="Prrafodelista"/>
        <w:jc w:val="both"/>
        <w:rPr>
          <w:rFonts w:ascii="Arial" w:hAnsi="Arial" w:cs="Arial"/>
          <w:lang w:val="es-ES"/>
        </w:rPr>
      </w:pPr>
    </w:p>
    <w:p w14:paraId="1B75E4AC" w14:textId="14D269B0" w:rsidR="00BE19B6" w:rsidRDefault="00BE19B6" w:rsidP="00BE19B6">
      <w:pPr>
        <w:pStyle w:val="Prrafodelista"/>
        <w:jc w:val="both"/>
        <w:rPr>
          <w:rFonts w:ascii="Arial" w:hAnsi="Arial" w:cs="Arial"/>
          <w:lang w:val="es-ES"/>
        </w:rPr>
      </w:pPr>
    </w:p>
    <w:p w14:paraId="22D80929" w14:textId="66AFBC51" w:rsidR="00BE19B6" w:rsidRPr="00B17C6C" w:rsidRDefault="00BE19B6" w:rsidP="00BE19B6">
      <w:pPr>
        <w:ind w:left="-5" w:right="14"/>
        <w:jc w:val="both"/>
        <w:rPr>
          <w:rFonts w:ascii="Arial" w:hAnsi="Arial" w:cs="Arial"/>
          <w:b/>
          <w:bCs/>
        </w:rPr>
      </w:pPr>
      <w:r w:rsidRPr="00B17C6C">
        <w:rPr>
          <w:rFonts w:ascii="Arial" w:hAnsi="Arial" w:cs="Arial"/>
          <w:b/>
          <w:bCs/>
        </w:rPr>
        <w:lastRenderedPageBreak/>
        <w:t>El contratista debe proveer sin ningún costo adicional cualquier licenciamiento que sea requerido en el periodo de implementación de los productos, este periodo que termina en el momento en el que el supervisor del contrato reciba a satisfacción los siguientes resultados de la implementación realizada por el contratista:</w:t>
      </w:r>
    </w:p>
    <w:p w14:paraId="7ED87013" w14:textId="77777777" w:rsidR="00853B58" w:rsidRPr="00BE19B6" w:rsidRDefault="00853B58" w:rsidP="00BE19B6">
      <w:pPr>
        <w:ind w:left="-5" w:right="14"/>
        <w:jc w:val="both"/>
        <w:rPr>
          <w:rFonts w:ascii="Arial" w:hAnsi="Arial" w:cs="Arial"/>
        </w:rPr>
      </w:pPr>
    </w:p>
    <w:p w14:paraId="54E43738" w14:textId="757D5FBA" w:rsidR="00BE19B6" w:rsidRDefault="00BE19B6" w:rsidP="00DC0F03">
      <w:pPr>
        <w:pStyle w:val="Prrafodelista"/>
        <w:numPr>
          <w:ilvl w:val="0"/>
          <w:numId w:val="11"/>
        </w:numPr>
        <w:ind w:right="14"/>
        <w:jc w:val="both"/>
        <w:rPr>
          <w:rFonts w:ascii="Arial" w:hAnsi="Arial" w:cs="Arial"/>
        </w:rPr>
      </w:pPr>
      <w:r w:rsidRPr="00853B58">
        <w:rPr>
          <w:rFonts w:ascii="Arial" w:hAnsi="Arial" w:cs="Arial"/>
        </w:rPr>
        <w:t>Instalación operativa de todos los productos que sean aplicables en al menos el 20% de los servidores</w:t>
      </w:r>
    </w:p>
    <w:p w14:paraId="52274A91" w14:textId="22BD41F1" w:rsidR="00BE19B6" w:rsidRDefault="00BE19B6" w:rsidP="00DC0F03">
      <w:pPr>
        <w:pStyle w:val="Prrafodelista"/>
        <w:numPr>
          <w:ilvl w:val="0"/>
          <w:numId w:val="11"/>
        </w:numPr>
        <w:ind w:right="14"/>
        <w:jc w:val="both"/>
        <w:rPr>
          <w:rFonts w:ascii="Arial" w:hAnsi="Arial" w:cs="Arial"/>
        </w:rPr>
      </w:pPr>
      <w:r w:rsidRPr="00853B58">
        <w:rPr>
          <w:rFonts w:ascii="Arial" w:hAnsi="Arial" w:cs="Arial"/>
        </w:rPr>
        <w:t xml:space="preserve">Instalación operativa de todos los productos que sean aplicables en al menos el 20% de los equipos </w:t>
      </w:r>
      <w:proofErr w:type="spellStart"/>
      <w:r w:rsidRPr="00853B58">
        <w:rPr>
          <w:rFonts w:ascii="Arial" w:hAnsi="Arial" w:cs="Arial"/>
        </w:rPr>
        <w:t>endpoints</w:t>
      </w:r>
      <w:proofErr w:type="spellEnd"/>
    </w:p>
    <w:p w14:paraId="486473BE" w14:textId="4EDA381C" w:rsidR="00BE19B6" w:rsidRDefault="00BE19B6" w:rsidP="00DC0F03">
      <w:pPr>
        <w:pStyle w:val="Prrafodelista"/>
        <w:numPr>
          <w:ilvl w:val="0"/>
          <w:numId w:val="11"/>
        </w:numPr>
        <w:ind w:right="14"/>
        <w:jc w:val="both"/>
        <w:rPr>
          <w:rFonts w:ascii="Arial" w:hAnsi="Arial" w:cs="Arial"/>
        </w:rPr>
      </w:pPr>
      <w:r w:rsidRPr="00853B58">
        <w:rPr>
          <w:rFonts w:ascii="Arial" w:hAnsi="Arial" w:cs="Arial"/>
        </w:rPr>
        <w:t>Instalación operativa todos los productos que sean aplicables al antimalware para la NAS.</w:t>
      </w:r>
    </w:p>
    <w:p w14:paraId="50B91C69" w14:textId="5986726B" w:rsidR="00BE19B6" w:rsidRDefault="00BE19B6" w:rsidP="00DC0F03">
      <w:pPr>
        <w:pStyle w:val="Prrafodelista"/>
        <w:numPr>
          <w:ilvl w:val="0"/>
          <w:numId w:val="11"/>
        </w:numPr>
        <w:ind w:right="14"/>
        <w:jc w:val="both"/>
        <w:rPr>
          <w:rFonts w:ascii="Arial" w:hAnsi="Arial" w:cs="Arial"/>
        </w:rPr>
      </w:pPr>
      <w:r w:rsidRPr="00853B58">
        <w:rPr>
          <w:rFonts w:ascii="Arial" w:hAnsi="Arial" w:cs="Arial"/>
        </w:rPr>
        <w:t xml:space="preserve">Instalación operativa de las consolas de administración que sean aplicables a la solución Garantizar que el periodo del licenciamiento adquirido sólo empezara que descontarse una vez termine el periodo de implementación, el cual </w:t>
      </w:r>
      <w:r w:rsidR="00853B58" w:rsidRPr="00853B58">
        <w:rPr>
          <w:rFonts w:ascii="Arial" w:hAnsi="Arial" w:cs="Arial"/>
        </w:rPr>
        <w:t>está</w:t>
      </w:r>
      <w:r w:rsidRPr="00853B58">
        <w:rPr>
          <w:rFonts w:ascii="Arial" w:hAnsi="Arial" w:cs="Arial"/>
        </w:rPr>
        <w:t xml:space="preserve"> definido en el numeral anterior</w:t>
      </w:r>
      <w:r w:rsidR="00853B58">
        <w:rPr>
          <w:rFonts w:ascii="Arial" w:hAnsi="Arial" w:cs="Arial"/>
        </w:rPr>
        <w:t>.</w:t>
      </w:r>
    </w:p>
    <w:p w14:paraId="0F96B49E" w14:textId="77777777" w:rsidR="00853B58" w:rsidRPr="00853B58" w:rsidRDefault="00853B58" w:rsidP="00853B58">
      <w:pPr>
        <w:pStyle w:val="Prrafodelista"/>
        <w:ind w:left="715" w:right="14"/>
        <w:jc w:val="both"/>
        <w:rPr>
          <w:rFonts w:ascii="Arial" w:hAnsi="Arial" w:cs="Arial"/>
        </w:rPr>
      </w:pPr>
    </w:p>
    <w:p w14:paraId="6883C08F" w14:textId="58B7F61E" w:rsidR="00BE19B6" w:rsidRPr="00BE19B6" w:rsidRDefault="00BE19B6" w:rsidP="00BE19B6">
      <w:pPr>
        <w:spacing w:after="471"/>
        <w:ind w:left="-5" w:right="14"/>
        <w:jc w:val="both"/>
        <w:rPr>
          <w:rFonts w:ascii="Arial" w:hAnsi="Arial" w:cs="Arial"/>
        </w:rPr>
      </w:pPr>
      <w:r w:rsidRPr="00BE19B6">
        <w:rPr>
          <w:rFonts w:ascii="Arial" w:hAnsi="Arial" w:cs="Arial"/>
        </w:rPr>
        <w:t xml:space="preserve">La Implementación de la solución incluye la desinstalación </w:t>
      </w:r>
      <w:r w:rsidR="00853B58" w:rsidRPr="00BE19B6">
        <w:rPr>
          <w:rFonts w:ascii="Arial" w:hAnsi="Arial" w:cs="Arial"/>
        </w:rPr>
        <w:t>del producto</w:t>
      </w:r>
      <w:r w:rsidRPr="00BE19B6">
        <w:rPr>
          <w:rFonts w:ascii="Arial" w:hAnsi="Arial" w:cs="Arial"/>
        </w:rPr>
        <w:t xml:space="preserve"> actual y la instalación de al menos el 20% de las licencias para </w:t>
      </w:r>
      <w:proofErr w:type="spellStart"/>
      <w:r w:rsidRPr="00BE19B6">
        <w:rPr>
          <w:rFonts w:ascii="Arial" w:hAnsi="Arial" w:cs="Arial"/>
        </w:rPr>
        <w:t>Endpoint</w:t>
      </w:r>
      <w:proofErr w:type="spellEnd"/>
      <w:r w:rsidRPr="00BE19B6">
        <w:rPr>
          <w:rFonts w:ascii="Arial" w:hAnsi="Arial" w:cs="Arial"/>
        </w:rPr>
        <w:t>, 20% de las licencias para Servidores Windows, 20% de las licencias para Servidores Linux y la implementación del Antimalware para la NAS.</w:t>
      </w:r>
    </w:p>
    <w:p w14:paraId="217F14AE" w14:textId="6FF8548F" w:rsidR="00BE19B6" w:rsidRDefault="00BE19B6" w:rsidP="00BE19B6">
      <w:pPr>
        <w:ind w:left="-5" w:right="14"/>
        <w:jc w:val="both"/>
        <w:rPr>
          <w:rFonts w:ascii="Arial" w:hAnsi="Arial" w:cs="Arial"/>
        </w:rPr>
      </w:pPr>
      <w:r w:rsidRPr="00853B58">
        <w:rPr>
          <w:rFonts w:ascii="Arial" w:hAnsi="Arial" w:cs="Arial"/>
        </w:rPr>
        <w:t>Reportes deben estar incluidas en la propuesta</w:t>
      </w:r>
    </w:p>
    <w:p w14:paraId="24D0E6B1" w14:textId="77777777" w:rsidR="00853B58" w:rsidRPr="00853B58" w:rsidRDefault="00853B58" w:rsidP="00BE19B6">
      <w:pPr>
        <w:ind w:left="-5" w:right="14"/>
        <w:jc w:val="both"/>
        <w:rPr>
          <w:rFonts w:ascii="Arial" w:hAnsi="Arial" w:cs="Arial"/>
        </w:rPr>
      </w:pPr>
    </w:p>
    <w:p w14:paraId="30ED996E" w14:textId="4C2B7753" w:rsidR="005C1A0D" w:rsidRPr="00853B58" w:rsidRDefault="005C1A0D" w:rsidP="00971E79">
      <w:pPr>
        <w:jc w:val="both"/>
        <w:rPr>
          <w:rFonts w:ascii="Arial" w:hAnsi="Arial" w:cs="Arial"/>
          <w:lang w:val="es-ES"/>
        </w:rPr>
      </w:pPr>
    </w:p>
    <w:p w14:paraId="6455FD5F" w14:textId="2D690A87"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El módulo de reportes debe estar incluido en la solución, sin costo adicional. Debe estar incluida en la propuesta ·</w:t>
      </w:r>
      <w:r w:rsidRPr="00853B58">
        <w:rPr>
          <w:rFonts w:ascii="Arial" w:hAnsi="Arial" w:cs="Arial"/>
        </w:rPr>
        <w:tab/>
        <w:t>Reportes predefinidos.</w:t>
      </w:r>
    </w:p>
    <w:p w14:paraId="51E61587" w14:textId="7811173C"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 xml:space="preserve">Generación de informes dinámicos los cuales pueden ser diarios, semanales o mensuales teniendo disponibilidad de </w:t>
      </w:r>
      <w:proofErr w:type="gramStart"/>
      <w:r w:rsidRPr="00853B58">
        <w:rPr>
          <w:rFonts w:ascii="Arial" w:hAnsi="Arial" w:cs="Arial"/>
        </w:rPr>
        <w:t>datos  y</w:t>
      </w:r>
      <w:proofErr w:type="gramEnd"/>
      <w:r w:rsidRPr="00853B58">
        <w:rPr>
          <w:rFonts w:ascii="Arial" w:hAnsi="Arial" w:cs="Arial"/>
        </w:rPr>
        <w:t xml:space="preserve"> envío automático del reporte.</w:t>
      </w:r>
    </w:p>
    <w:p w14:paraId="02D4CB17" w14:textId="121B3987"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 xml:space="preserve">La herramienta debe de permitir exportar las políticas que se tengan implementadas mediante formatos estándar, teniendo en cuenta la prioridad de aplicación de </w:t>
      </w:r>
      <w:proofErr w:type="gramStart"/>
      <w:r w:rsidRPr="00853B58">
        <w:rPr>
          <w:rFonts w:ascii="Arial" w:hAnsi="Arial" w:cs="Arial"/>
        </w:rPr>
        <w:t>las mismas</w:t>
      </w:r>
      <w:proofErr w:type="gramEnd"/>
      <w:r w:rsidRPr="00853B58">
        <w:rPr>
          <w:rFonts w:ascii="Arial" w:hAnsi="Arial" w:cs="Arial"/>
        </w:rPr>
        <w:t>.</w:t>
      </w:r>
    </w:p>
    <w:p w14:paraId="387FEC2D" w14:textId="65D748B8"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La herramienta debe permitir importar listas de acceso, políticas y mapeos.</w:t>
      </w:r>
    </w:p>
    <w:p w14:paraId="1E944462" w14:textId="0B767CD5"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La solución deberá permitir generar reportes históricos.</w:t>
      </w:r>
    </w:p>
    <w:p w14:paraId="34759955" w14:textId="77777777"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La solución deberá permitir generar reportes de las amenazas bloqueadas.</w:t>
      </w:r>
    </w:p>
    <w:p w14:paraId="39101967" w14:textId="3116F1BC"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La solución deberá tener la capacidad de enviar reportes programados por correo electrónico.</w:t>
      </w:r>
    </w:p>
    <w:p w14:paraId="39AB47EE" w14:textId="5BF70063" w:rsidR="00853B58" w:rsidRDefault="00853B58" w:rsidP="00DC0F03">
      <w:pPr>
        <w:pStyle w:val="Prrafodelista"/>
        <w:numPr>
          <w:ilvl w:val="0"/>
          <w:numId w:val="12"/>
        </w:numPr>
        <w:spacing w:after="14" w:line="255" w:lineRule="auto"/>
        <w:ind w:right="386"/>
        <w:rPr>
          <w:rFonts w:ascii="Arial" w:hAnsi="Arial" w:cs="Arial"/>
        </w:rPr>
      </w:pPr>
      <w:r w:rsidRPr="00853B58">
        <w:rPr>
          <w:rFonts w:ascii="Arial" w:hAnsi="Arial" w:cs="Arial"/>
        </w:rPr>
        <w:t xml:space="preserve">La solución   es capaz de mostrar la trayectoria de archivos de forma gráfica, histórica y cada uno de los eventos asociados a las detecciones de uno o más archivos </w:t>
      </w:r>
      <w:proofErr w:type="gramStart"/>
      <w:r w:rsidRPr="00853B58">
        <w:rPr>
          <w:rFonts w:ascii="Arial" w:hAnsi="Arial" w:cs="Arial"/>
        </w:rPr>
        <w:t>malware</w:t>
      </w:r>
      <w:proofErr w:type="gramEnd"/>
      <w:r w:rsidRPr="00853B58">
        <w:rPr>
          <w:rFonts w:ascii="Arial" w:hAnsi="Arial" w:cs="Arial"/>
        </w:rPr>
        <w:t xml:space="preserve"> y sus comunicaciones dentro de la red, siendo capaz de remediar </w:t>
      </w:r>
      <w:r w:rsidRPr="00853B58">
        <w:rPr>
          <w:rFonts w:ascii="Arial" w:hAnsi="Arial" w:cs="Arial"/>
        </w:rPr>
        <w:t>el host</w:t>
      </w:r>
      <w:r w:rsidRPr="00853B58">
        <w:rPr>
          <w:rFonts w:ascii="Arial" w:hAnsi="Arial" w:cs="Arial"/>
        </w:rPr>
        <w:t xml:space="preserve"> que estén infectados.</w:t>
      </w:r>
    </w:p>
    <w:p w14:paraId="762A3208" w14:textId="77777777" w:rsidR="00853B58" w:rsidRPr="00853B58" w:rsidRDefault="00853B58" w:rsidP="00853B58">
      <w:pPr>
        <w:spacing w:after="14" w:line="255" w:lineRule="auto"/>
        <w:ind w:right="386"/>
        <w:rPr>
          <w:rFonts w:ascii="Arial" w:hAnsi="Arial" w:cs="Arial"/>
        </w:rPr>
      </w:pPr>
    </w:p>
    <w:p w14:paraId="7AF3422F" w14:textId="40D47936" w:rsidR="00853B58" w:rsidRPr="00853B58" w:rsidRDefault="00853B58" w:rsidP="00DC0F03">
      <w:pPr>
        <w:pStyle w:val="Prrafodelista"/>
        <w:numPr>
          <w:ilvl w:val="0"/>
          <w:numId w:val="12"/>
        </w:numPr>
        <w:spacing w:after="231"/>
        <w:ind w:right="14"/>
        <w:rPr>
          <w:rFonts w:ascii="Arial" w:hAnsi="Arial" w:cs="Arial"/>
        </w:rPr>
      </w:pPr>
      <w:r w:rsidRPr="00853B58">
        <w:rPr>
          <w:rFonts w:ascii="Arial" w:hAnsi="Arial" w:cs="Arial"/>
        </w:rPr>
        <w:lastRenderedPageBreak/>
        <w:t>La solución ofertada debe permitir la visualización de información en distintos modelos, desde vistas gráficas de los hallazgos hasta el detalle de la información recolectada.</w:t>
      </w:r>
    </w:p>
    <w:p w14:paraId="613F0546" w14:textId="77777777" w:rsidR="00853B58" w:rsidRPr="00853B58" w:rsidRDefault="00853B58" w:rsidP="00853B58">
      <w:pPr>
        <w:spacing w:line="501" w:lineRule="auto"/>
        <w:ind w:left="-5" w:right="6023"/>
        <w:rPr>
          <w:rFonts w:ascii="Arial" w:hAnsi="Arial" w:cs="Arial"/>
        </w:rPr>
      </w:pPr>
      <w:r w:rsidRPr="00853B58">
        <w:rPr>
          <w:rFonts w:ascii="Arial" w:hAnsi="Arial" w:cs="Arial"/>
        </w:rPr>
        <w:t>Soporte técnico Actualizaciones</w:t>
      </w:r>
    </w:p>
    <w:p w14:paraId="49BA468A" w14:textId="2601F000" w:rsidR="00853B58" w:rsidRDefault="00853B58" w:rsidP="00DC0F03">
      <w:pPr>
        <w:pStyle w:val="Prrafodelista"/>
        <w:numPr>
          <w:ilvl w:val="0"/>
          <w:numId w:val="13"/>
        </w:numPr>
        <w:tabs>
          <w:tab w:val="center" w:pos="4468"/>
        </w:tabs>
        <w:rPr>
          <w:rFonts w:ascii="Arial" w:hAnsi="Arial" w:cs="Arial"/>
        </w:rPr>
      </w:pPr>
      <w:r w:rsidRPr="00853B58">
        <w:rPr>
          <w:rFonts w:ascii="Arial" w:hAnsi="Arial" w:cs="Arial"/>
        </w:rPr>
        <w:t>Recibir actualizaciones inmediatas de nuevas amenazas por el periodo contratado.</w:t>
      </w:r>
    </w:p>
    <w:p w14:paraId="0A30FC7F" w14:textId="06A2378A" w:rsidR="00853B58" w:rsidRDefault="00853B58" w:rsidP="00DC0F03">
      <w:pPr>
        <w:pStyle w:val="Prrafodelista"/>
        <w:numPr>
          <w:ilvl w:val="0"/>
          <w:numId w:val="13"/>
        </w:numPr>
        <w:tabs>
          <w:tab w:val="center" w:pos="4468"/>
        </w:tabs>
        <w:rPr>
          <w:rFonts w:ascii="Arial" w:hAnsi="Arial" w:cs="Arial"/>
        </w:rPr>
      </w:pPr>
      <w:r w:rsidRPr="00853B58">
        <w:rPr>
          <w:rFonts w:ascii="Arial" w:hAnsi="Arial" w:cs="Arial"/>
        </w:rPr>
        <w:t>Migración a nuevas versiones estables de la herramienta.</w:t>
      </w:r>
    </w:p>
    <w:p w14:paraId="145337E1" w14:textId="6C9CFFF7" w:rsidR="00853B58" w:rsidRDefault="00853B58" w:rsidP="00DC0F03">
      <w:pPr>
        <w:pStyle w:val="Prrafodelista"/>
        <w:numPr>
          <w:ilvl w:val="0"/>
          <w:numId w:val="13"/>
        </w:numPr>
        <w:tabs>
          <w:tab w:val="center" w:pos="4468"/>
        </w:tabs>
        <w:rPr>
          <w:rFonts w:ascii="Arial" w:hAnsi="Arial" w:cs="Arial"/>
        </w:rPr>
      </w:pPr>
      <w:r w:rsidRPr="00853B58">
        <w:rPr>
          <w:rFonts w:ascii="Arial" w:hAnsi="Arial" w:cs="Arial"/>
        </w:rPr>
        <w:t>Las actualizaciones y migraciones a otras versiones de la herramienta que sean necesarias deben ser informadas y los servicios prestados de instalación deben ser soportados por el contratista durante el periodo del contrato sin que genere costo para la entidad.</w:t>
      </w:r>
    </w:p>
    <w:p w14:paraId="57937EDD" w14:textId="50582D18" w:rsidR="00853B58" w:rsidRDefault="00853B58" w:rsidP="00DC0F03">
      <w:pPr>
        <w:pStyle w:val="Prrafodelista"/>
        <w:numPr>
          <w:ilvl w:val="0"/>
          <w:numId w:val="13"/>
        </w:numPr>
        <w:tabs>
          <w:tab w:val="center" w:pos="4468"/>
        </w:tabs>
        <w:rPr>
          <w:rFonts w:ascii="Arial" w:hAnsi="Arial" w:cs="Arial"/>
        </w:rPr>
      </w:pPr>
      <w:r w:rsidRPr="00853B58">
        <w:rPr>
          <w:rFonts w:ascii="Arial" w:hAnsi="Arial" w:cs="Arial"/>
        </w:rPr>
        <w:t>La plataforma deberá mantenerse en la última versión estable y se debe realizar acompañamiento para la migración.</w:t>
      </w:r>
    </w:p>
    <w:p w14:paraId="5076D31A" w14:textId="5A90412F" w:rsidR="00853B58" w:rsidRDefault="00853B58" w:rsidP="00DC0F03">
      <w:pPr>
        <w:pStyle w:val="Prrafodelista"/>
        <w:numPr>
          <w:ilvl w:val="0"/>
          <w:numId w:val="13"/>
        </w:numPr>
        <w:tabs>
          <w:tab w:val="center" w:pos="4468"/>
        </w:tabs>
        <w:rPr>
          <w:rFonts w:ascii="Arial" w:hAnsi="Arial" w:cs="Arial"/>
        </w:rPr>
      </w:pPr>
      <w:r w:rsidRPr="00853B58">
        <w:rPr>
          <w:rFonts w:ascii="Arial" w:hAnsi="Arial" w:cs="Arial"/>
        </w:rPr>
        <w:t>Las nuevas funcionalidades integradas en las actualizaciones deben ser notificadas, documentadas y autorizadas por el supervisor del contrato.</w:t>
      </w:r>
    </w:p>
    <w:p w14:paraId="798D7F15" w14:textId="29011EAC" w:rsidR="00853B58" w:rsidRDefault="00853B58" w:rsidP="00DC0F03">
      <w:pPr>
        <w:pStyle w:val="Prrafodelista"/>
        <w:numPr>
          <w:ilvl w:val="0"/>
          <w:numId w:val="13"/>
        </w:numPr>
        <w:tabs>
          <w:tab w:val="center" w:pos="4468"/>
        </w:tabs>
        <w:rPr>
          <w:rFonts w:ascii="Arial" w:hAnsi="Arial" w:cs="Arial"/>
        </w:rPr>
      </w:pPr>
      <w:r w:rsidRPr="00853B58">
        <w:rPr>
          <w:rFonts w:ascii="Arial" w:hAnsi="Arial" w:cs="Arial"/>
        </w:rPr>
        <w:t xml:space="preserve"> Ante el lanzamiento de una nueva versión de agente o de la consola, se debe proponer un plan de actualización que será aprobado por la entidad, previo a su ejecución.</w:t>
      </w:r>
    </w:p>
    <w:p w14:paraId="2B02826E" w14:textId="77777777" w:rsidR="00853B58" w:rsidRPr="00853B58" w:rsidRDefault="00853B58" w:rsidP="00853B58">
      <w:pPr>
        <w:pStyle w:val="Prrafodelista"/>
        <w:tabs>
          <w:tab w:val="center" w:pos="4468"/>
        </w:tabs>
        <w:ind w:left="705"/>
        <w:rPr>
          <w:rFonts w:ascii="Arial" w:hAnsi="Arial" w:cs="Arial"/>
        </w:rPr>
      </w:pPr>
    </w:p>
    <w:p w14:paraId="44514562" w14:textId="77777777" w:rsidR="00853B58" w:rsidRPr="00853B58" w:rsidRDefault="00853B58" w:rsidP="00853B58">
      <w:pPr>
        <w:spacing w:after="230"/>
        <w:ind w:left="-5" w:right="14"/>
        <w:rPr>
          <w:rFonts w:ascii="Arial" w:hAnsi="Arial" w:cs="Arial"/>
        </w:rPr>
      </w:pPr>
      <w:r w:rsidRPr="00853B58">
        <w:rPr>
          <w:rFonts w:ascii="Arial" w:hAnsi="Arial" w:cs="Arial"/>
        </w:rPr>
        <w:t xml:space="preserve">(Para la consola, aplica en caso de ser un despliegue </w:t>
      </w:r>
      <w:proofErr w:type="spellStart"/>
      <w:r w:rsidRPr="00853B58">
        <w:rPr>
          <w:rFonts w:ascii="Arial" w:hAnsi="Arial" w:cs="Arial"/>
        </w:rPr>
        <w:t>on</w:t>
      </w:r>
      <w:proofErr w:type="spellEnd"/>
      <w:r w:rsidRPr="00853B58">
        <w:rPr>
          <w:rFonts w:ascii="Arial" w:hAnsi="Arial" w:cs="Arial"/>
        </w:rPr>
        <w:t xml:space="preserve"> </w:t>
      </w:r>
      <w:proofErr w:type="spellStart"/>
      <w:r w:rsidRPr="00853B58">
        <w:rPr>
          <w:rFonts w:ascii="Arial" w:hAnsi="Arial" w:cs="Arial"/>
        </w:rPr>
        <w:t>premise</w:t>
      </w:r>
      <w:proofErr w:type="spellEnd"/>
      <w:r w:rsidRPr="00853B58">
        <w:rPr>
          <w:rFonts w:ascii="Arial" w:hAnsi="Arial" w:cs="Arial"/>
        </w:rPr>
        <w:t>).</w:t>
      </w:r>
    </w:p>
    <w:p w14:paraId="7CDFAB12" w14:textId="77777777" w:rsidR="00853B58" w:rsidRPr="00853B58" w:rsidRDefault="00853B58" w:rsidP="00853B58">
      <w:pPr>
        <w:spacing w:after="249"/>
        <w:ind w:left="-5" w:right="14"/>
        <w:rPr>
          <w:rFonts w:ascii="Arial" w:hAnsi="Arial" w:cs="Arial"/>
        </w:rPr>
      </w:pPr>
      <w:r w:rsidRPr="00853B58">
        <w:rPr>
          <w:rFonts w:ascii="Arial" w:hAnsi="Arial" w:cs="Arial"/>
        </w:rPr>
        <w:t>Soporte</w:t>
      </w:r>
    </w:p>
    <w:p w14:paraId="2BB2D604" w14:textId="1632CF32" w:rsidR="00853B58" w:rsidRDefault="00853B58" w:rsidP="00DC0F03">
      <w:pPr>
        <w:pStyle w:val="Prrafodelista"/>
        <w:numPr>
          <w:ilvl w:val="0"/>
          <w:numId w:val="14"/>
        </w:numPr>
        <w:ind w:right="14"/>
        <w:rPr>
          <w:rFonts w:ascii="Arial" w:hAnsi="Arial" w:cs="Arial"/>
        </w:rPr>
      </w:pPr>
      <w:r w:rsidRPr="00853B58">
        <w:rPr>
          <w:rFonts w:ascii="Arial" w:hAnsi="Arial" w:cs="Arial"/>
        </w:rPr>
        <w:t xml:space="preserve">No se pueden cerrar los requerimientos (Casos de Soporte # </w:t>
      </w:r>
      <w:proofErr w:type="gramStart"/>
      <w:r w:rsidRPr="00853B58">
        <w:rPr>
          <w:rFonts w:ascii="Arial" w:hAnsi="Arial" w:cs="Arial"/>
        </w:rPr>
        <w:t>Tickets</w:t>
      </w:r>
      <w:proofErr w:type="gramEnd"/>
      <w:r w:rsidRPr="00853B58">
        <w:rPr>
          <w:rFonts w:ascii="Arial" w:hAnsi="Arial" w:cs="Arial"/>
        </w:rPr>
        <w:t>) hasta que el supervisor del contrato autorice.</w:t>
      </w:r>
    </w:p>
    <w:p w14:paraId="06C91054" w14:textId="7C36D02C" w:rsidR="00853B58" w:rsidRDefault="00853B58" w:rsidP="00DC0F03">
      <w:pPr>
        <w:pStyle w:val="Prrafodelista"/>
        <w:numPr>
          <w:ilvl w:val="0"/>
          <w:numId w:val="14"/>
        </w:numPr>
        <w:ind w:right="14"/>
        <w:rPr>
          <w:rFonts w:ascii="Arial" w:hAnsi="Arial" w:cs="Arial"/>
        </w:rPr>
      </w:pPr>
      <w:r w:rsidRPr="00853B58">
        <w:rPr>
          <w:rFonts w:ascii="Arial" w:hAnsi="Arial" w:cs="Arial"/>
        </w:rPr>
        <w:t xml:space="preserve">El soporte y el licenciamiento comienzan a transcurrir en el momento de la entrega de la implementación, esta debe </w:t>
      </w:r>
      <w:proofErr w:type="gramStart"/>
      <w:r w:rsidRPr="00853B58">
        <w:rPr>
          <w:rFonts w:ascii="Arial" w:hAnsi="Arial" w:cs="Arial"/>
        </w:rPr>
        <w:t>ser  certificada</w:t>
      </w:r>
      <w:proofErr w:type="gramEnd"/>
      <w:r w:rsidRPr="00853B58">
        <w:rPr>
          <w:rFonts w:ascii="Arial" w:hAnsi="Arial" w:cs="Arial"/>
        </w:rPr>
        <w:t xml:space="preserve"> por el Supervisor.</w:t>
      </w:r>
    </w:p>
    <w:p w14:paraId="7FDAA676" w14:textId="77777777" w:rsidR="00853B58" w:rsidRDefault="00853B58" w:rsidP="00DC0F03">
      <w:pPr>
        <w:pStyle w:val="Prrafodelista"/>
        <w:numPr>
          <w:ilvl w:val="0"/>
          <w:numId w:val="14"/>
        </w:numPr>
        <w:ind w:right="14"/>
        <w:rPr>
          <w:rFonts w:ascii="Arial" w:hAnsi="Arial" w:cs="Arial"/>
        </w:rPr>
      </w:pPr>
      <w:r w:rsidRPr="00853B58">
        <w:rPr>
          <w:rFonts w:ascii="Arial" w:hAnsi="Arial" w:cs="Arial"/>
        </w:rPr>
        <w:t>Las actividades de actualización que se requieran se deberán programar en horarios previamente autorizados por el supervisor del contrato (horarios no laborales) y estos serán desarrollados por el contratista, quien deberá entregar el plan de trabajo respectivo. ·</w:t>
      </w:r>
      <w:r w:rsidRPr="00853B58">
        <w:rPr>
          <w:rFonts w:ascii="Arial" w:hAnsi="Arial" w:cs="Arial"/>
        </w:rPr>
        <w:tab/>
      </w:r>
    </w:p>
    <w:p w14:paraId="2E019AEC" w14:textId="77777777" w:rsidR="00853B58" w:rsidRDefault="00853B58" w:rsidP="00DC0F03">
      <w:pPr>
        <w:pStyle w:val="Prrafodelista"/>
        <w:numPr>
          <w:ilvl w:val="0"/>
          <w:numId w:val="14"/>
        </w:numPr>
        <w:ind w:right="14"/>
        <w:rPr>
          <w:rFonts w:ascii="Arial" w:hAnsi="Arial" w:cs="Arial"/>
        </w:rPr>
      </w:pPr>
      <w:r w:rsidRPr="00853B58">
        <w:rPr>
          <w:rFonts w:ascii="Arial" w:hAnsi="Arial" w:cs="Arial"/>
        </w:rPr>
        <w:t>El servicio de soporte debe ser prestado por personal certificado en la solución.</w:t>
      </w:r>
    </w:p>
    <w:p w14:paraId="6A8414D2" w14:textId="6096672F" w:rsidR="00853B58" w:rsidRDefault="00853B58" w:rsidP="00DC0F03">
      <w:pPr>
        <w:pStyle w:val="Prrafodelista"/>
        <w:numPr>
          <w:ilvl w:val="0"/>
          <w:numId w:val="14"/>
        </w:numPr>
        <w:ind w:right="14"/>
        <w:rPr>
          <w:rFonts w:ascii="Arial" w:hAnsi="Arial" w:cs="Arial"/>
        </w:rPr>
      </w:pPr>
      <w:r w:rsidRPr="00853B58">
        <w:rPr>
          <w:rFonts w:ascii="Arial" w:hAnsi="Arial" w:cs="Arial"/>
        </w:rPr>
        <w:t>El servicio de soporte para los incidentes reportados debe ser atendido según los ANS.</w:t>
      </w:r>
    </w:p>
    <w:p w14:paraId="681F9FDE" w14:textId="790F2ABE" w:rsidR="00853B58" w:rsidRDefault="00853B58" w:rsidP="00DC0F03">
      <w:pPr>
        <w:pStyle w:val="Prrafodelista"/>
        <w:numPr>
          <w:ilvl w:val="0"/>
          <w:numId w:val="14"/>
        </w:numPr>
        <w:ind w:right="14"/>
        <w:rPr>
          <w:rFonts w:ascii="Arial" w:hAnsi="Arial" w:cs="Arial"/>
        </w:rPr>
      </w:pPr>
      <w:r w:rsidRPr="00853B58">
        <w:rPr>
          <w:rFonts w:ascii="Arial" w:hAnsi="Arial" w:cs="Arial"/>
        </w:rPr>
        <w:t>La atención vía telefónica, correo electrónico, Soporte Remoto y/o chat por parte del fabricante deberá garantizarse con disponibilidad 5x8, de lunes a viernes de 8am a 12pm y de 1pm a 5pm, durante la vigencia del contrato.</w:t>
      </w:r>
    </w:p>
    <w:p w14:paraId="2044F0DA" w14:textId="355719C8" w:rsidR="00853B58" w:rsidRPr="00853B58" w:rsidRDefault="00853B58" w:rsidP="00DC0F03">
      <w:pPr>
        <w:pStyle w:val="Prrafodelista"/>
        <w:numPr>
          <w:ilvl w:val="0"/>
          <w:numId w:val="14"/>
        </w:numPr>
        <w:ind w:right="14"/>
        <w:rPr>
          <w:rFonts w:ascii="Arial" w:hAnsi="Arial" w:cs="Arial"/>
        </w:rPr>
      </w:pPr>
      <w:r w:rsidRPr="00853B58">
        <w:rPr>
          <w:rFonts w:ascii="Arial" w:hAnsi="Arial" w:cs="Arial"/>
        </w:rPr>
        <w:t xml:space="preserve"> La atención a pesar de ser 5x8 debe haber un acompañamiento en actualizaciones y/o mejoras previamente acordados con el proveedor, ya que esto no se puede realizar en horario laboral, sin costo para la Alcaldía de Medellín.</w:t>
      </w:r>
    </w:p>
    <w:p w14:paraId="0FD88F93" w14:textId="0F178CDC" w:rsidR="00853B58" w:rsidRDefault="00853B58" w:rsidP="00DC0F03">
      <w:pPr>
        <w:pStyle w:val="Prrafodelista"/>
        <w:numPr>
          <w:ilvl w:val="0"/>
          <w:numId w:val="14"/>
        </w:numPr>
        <w:ind w:right="14"/>
        <w:rPr>
          <w:rFonts w:ascii="Arial" w:hAnsi="Arial" w:cs="Arial"/>
        </w:rPr>
      </w:pPr>
      <w:r w:rsidRPr="00853B58">
        <w:rPr>
          <w:rFonts w:ascii="Arial" w:hAnsi="Arial" w:cs="Arial"/>
        </w:rPr>
        <w:lastRenderedPageBreak/>
        <w:t xml:space="preserve">Las actualizaciones realizadas por el fabricante durante el periodo del contrato deberán estar incluidas en </w:t>
      </w:r>
      <w:r>
        <w:rPr>
          <w:rFonts w:ascii="Arial" w:hAnsi="Arial" w:cs="Arial"/>
        </w:rPr>
        <w:t xml:space="preserve">el </w:t>
      </w:r>
      <w:r w:rsidRPr="00853B58">
        <w:rPr>
          <w:rFonts w:ascii="Arial" w:hAnsi="Arial" w:cs="Arial"/>
        </w:rPr>
        <w:t>costo ofertado.</w:t>
      </w:r>
    </w:p>
    <w:p w14:paraId="0208AC9C" w14:textId="36CFC7C5" w:rsidR="00853B58" w:rsidRDefault="00853B58" w:rsidP="00DC0F03">
      <w:pPr>
        <w:pStyle w:val="Prrafodelista"/>
        <w:numPr>
          <w:ilvl w:val="0"/>
          <w:numId w:val="14"/>
        </w:numPr>
        <w:ind w:right="14"/>
        <w:rPr>
          <w:rFonts w:ascii="Arial" w:hAnsi="Arial" w:cs="Arial"/>
        </w:rPr>
      </w:pPr>
      <w:r w:rsidRPr="00853B58">
        <w:rPr>
          <w:rFonts w:ascii="Arial" w:hAnsi="Arial" w:cs="Arial"/>
        </w:rPr>
        <w:t>Si la solución o herramienta posee problemas que afecten su normal funcionamiento debe haber atención en sitio tiempo completo hasta que entreguen una solución real confiable y estable según los ANS.</w:t>
      </w:r>
    </w:p>
    <w:p w14:paraId="21D2849C" w14:textId="04EFE94C" w:rsidR="00853B58" w:rsidRDefault="00853B58" w:rsidP="00DC0F03">
      <w:pPr>
        <w:pStyle w:val="Prrafodelista"/>
        <w:numPr>
          <w:ilvl w:val="0"/>
          <w:numId w:val="14"/>
        </w:numPr>
        <w:ind w:right="14"/>
        <w:rPr>
          <w:rFonts w:ascii="Arial" w:hAnsi="Arial" w:cs="Arial"/>
        </w:rPr>
      </w:pPr>
      <w:r w:rsidRPr="00853B58">
        <w:rPr>
          <w:rFonts w:ascii="Arial" w:hAnsi="Arial" w:cs="Arial"/>
        </w:rPr>
        <w:t xml:space="preserve"> Servicio de soporte </w:t>
      </w:r>
      <w:proofErr w:type="spellStart"/>
      <w:r w:rsidRPr="00853B58">
        <w:rPr>
          <w:rFonts w:ascii="Arial" w:hAnsi="Arial" w:cs="Arial"/>
        </w:rPr>
        <w:t>on-site</w:t>
      </w:r>
      <w:proofErr w:type="spellEnd"/>
      <w:r w:rsidRPr="00853B58">
        <w:rPr>
          <w:rFonts w:ascii="Arial" w:hAnsi="Arial" w:cs="Arial"/>
        </w:rPr>
        <w:t xml:space="preserve"> en la ciudad de Medellín, para solucionar eventos de tipo correctivo bajo demanda con un nivel de servicio, máximo de una hora entre la llamada y la atención.</w:t>
      </w:r>
    </w:p>
    <w:p w14:paraId="24362766" w14:textId="532E3583" w:rsidR="00853B58" w:rsidRDefault="00853B58" w:rsidP="00DC0F03">
      <w:pPr>
        <w:pStyle w:val="Prrafodelista"/>
        <w:numPr>
          <w:ilvl w:val="0"/>
          <w:numId w:val="14"/>
        </w:numPr>
        <w:ind w:right="14"/>
        <w:rPr>
          <w:rFonts w:ascii="Arial" w:hAnsi="Arial" w:cs="Arial"/>
        </w:rPr>
      </w:pPr>
      <w:r w:rsidRPr="00853B58">
        <w:rPr>
          <w:rFonts w:ascii="Arial" w:hAnsi="Arial" w:cs="Arial"/>
        </w:rPr>
        <w:t>Entrega de informe trimestral de cada producto de la solución, para informe de supervisión.</w:t>
      </w:r>
    </w:p>
    <w:p w14:paraId="4C922C8D" w14:textId="6649E175" w:rsidR="00853B58" w:rsidRPr="00853B58" w:rsidRDefault="00853B58" w:rsidP="00DC0F03">
      <w:pPr>
        <w:pStyle w:val="Prrafodelista"/>
        <w:numPr>
          <w:ilvl w:val="0"/>
          <w:numId w:val="14"/>
        </w:numPr>
        <w:ind w:right="14"/>
        <w:rPr>
          <w:rFonts w:ascii="Arial" w:hAnsi="Arial" w:cs="Arial"/>
        </w:rPr>
      </w:pPr>
      <w:r w:rsidRPr="00853B58">
        <w:rPr>
          <w:rFonts w:ascii="Arial" w:hAnsi="Arial" w:cs="Arial"/>
        </w:rPr>
        <w:t>Planes de mejoramiento de la solución.</w:t>
      </w:r>
    </w:p>
    <w:p w14:paraId="3F090D70" w14:textId="77777777" w:rsidR="00853B58" w:rsidRDefault="00853B58" w:rsidP="00853B58">
      <w:pPr>
        <w:spacing w:after="249"/>
        <w:ind w:left="-5" w:right="14"/>
        <w:rPr>
          <w:rFonts w:ascii="Arial" w:hAnsi="Arial" w:cs="Arial"/>
        </w:rPr>
      </w:pPr>
    </w:p>
    <w:p w14:paraId="1EC3F56A" w14:textId="04294A03" w:rsidR="00853B58" w:rsidRPr="00853B58" w:rsidRDefault="00853B58" w:rsidP="00853B58">
      <w:pPr>
        <w:spacing w:after="249"/>
        <w:ind w:left="-5" w:right="14"/>
        <w:rPr>
          <w:rFonts w:ascii="Arial" w:hAnsi="Arial" w:cs="Arial"/>
        </w:rPr>
      </w:pPr>
      <w:r w:rsidRPr="00853B58">
        <w:rPr>
          <w:rFonts w:ascii="Arial" w:hAnsi="Arial" w:cs="Arial"/>
        </w:rPr>
        <w:t>ANS</w:t>
      </w:r>
    </w:p>
    <w:p w14:paraId="5EAAB554" w14:textId="54D4F023" w:rsidR="00853B58" w:rsidRDefault="00853B58" w:rsidP="00DC0F03">
      <w:pPr>
        <w:pStyle w:val="Prrafodelista"/>
        <w:numPr>
          <w:ilvl w:val="0"/>
          <w:numId w:val="15"/>
        </w:numPr>
        <w:ind w:right="14"/>
        <w:rPr>
          <w:rFonts w:ascii="Arial" w:hAnsi="Arial" w:cs="Arial"/>
        </w:rPr>
      </w:pPr>
      <w:r w:rsidRPr="00853B58">
        <w:rPr>
          <w:rFonts w:ascii="Arial" w:hAnsi="Arial" w:cs="Arial"/>
        </w:rPr>
        <w:t xml:space="preserve">Prioridad 1 (Critica): Procesos que afecten la prestación de servicios a la ciudadanía de la línea base administrada evento que genere falla masiva en la prestación de un servicio de TI crítico, definiendo estos como: SAP, correo, Internet, evento que afecte la prestación de algún servicio TI a usuarios del despacho del </w:t>
      </w:r>
      <w:proofErr w:type="gramStart"/>
      <w:r w:rsidRPr="00853B58">
        <w:rPr>
          <w:rFonts w:ascii="Arial" w:hAnsi="Arial" w:cs="Arial"/>
        </w:rPr>
        <w:t>Alcalde</w:t>
      </w:r>
      <w:proofErr w:type="gramEnd"/>
      <w:r w:rsidRPr="00853B58">
        <w:rPr>
          <w:rFonts w:ascii="Arial" w:hAnsi="Arial" w:cs="Arial"/>
        </w:rPr>
        <w:t>. Tiempos de solución: 30 Minutos.</w:t>
      </w:r>
    </w:p>
    <w:p w14:paraId="55FB3ED7" w14:textId="0BE90B11" w:rsidR="00853B58" w:rsidRDefault="00853B58" w:rsidP="00DC0F03">
      <w:pPr>
        <w:pStyle w:val="Prrafodelista"/>
        <w:numPr>
          <w:ilvl w:val="0"/>
          <w:numId w:val="15"/>
        </w:numPr>
        <w:ind w:right="14"/>
        <w:rPr>
          <w:rFonts w:ascii="Arial" w:hAnsi="Arial" w:cs="Arial"/>
        </w:rPr>
      </w:pPr>
      <w:r w:rsidRPr="00853B58">
        <w:rPr>
          <w:rFonts w:ascii="Arial" w:hAnsi="Arial" w:cs="Arial"/>
        </w:rPr>
        <w:t xml:space="preserve"> Prioridad 2 (Alta): Evento que afecte la prestación de servicio TI a Puntos de atención a los usuarios internos (empleados del Municipio de Medellín) evento que afecte la prestación de algún servicio TI a usuarios VIP, Falla que afecte el servicio TI en aulas de capacitación, cuando se dicta una capacitación que afecte el tiempo comprometido por los usuarios evento TI que impida el desarrollo total de las labores de un funcionario del Municipio de Medellín. Tiempos de solución: 40 Minutos.</w:t>
      </w:r>
    </w:p>
    <w:p w14:paraId="22A6AA74" w14:textId="1BABE03D" w:rsidR="00853B58" w:rsidRPr="00853B58" w:rsidRDefault="00853B58" w:rsidP="00DC0F03">
      <w:pPr>
        <w:pStyle w:val="Prrafodelista"/>
        <w:numPr>
          <w:ilvl w:val="0"/>
          <w:numId w:val="15"/>
        </w:numPr>
        <w:ind w:right="14"/>
        <w:rPr>
          <w:rFonts w:ascii="Arial" w:hAnsi="Arial" w:cs="Arial"/>
        </w:rPr>
      </w:pPr>
      <w:r w:rsidRPr="00853B58">
        <w:rPr>
          <w:rFonts w:ascii="Arial" w:hAnsi="Arial" w:cs="Arial"/>
        </w:rPr>
        <w:t>Prioridad 3 (Media): Evento TI que impida el desarrollo parcial de las labores de un funcionario del Municipio de Medellín. Tiempos de solución: 3 horas.</w:t>
      </w:r>
    </w:p>
    <w:p w14:paraId="6EE5F0A4" w14:textId="7DD83D7D" w:rsidR="00853B58" w:rsidRPr="002A75E8" w:rsidRDefault="00853B58" w:rsidP="002A75E8">
      <w:pPr>
        <w:pStyle w:val="Prrafodelista"/>
        <w:ind w:left="715" w:right="14"/>
        <w:rPr>
          <w:rFonts w:ascii="Arial" w:hAnsi="Arial" w:cs="Arial"/>
        </w:rPr>
      </w:pPr>
      <w:r w:rsidRPr="002A75E8">
        <w:rPr>
          <w:rFonts w:ascii="Arial" w:hAnsi="Arial" w:cs="Arial"/>
        </w:rPr>
        <w:t xml:space="preserve">Prioridad 4 (Baja): Instalación o reparación de software no crítico que no soporte </w:t>
      </w:r>
      <w:r w:rsidRPr="002A75E8">
        <w:rPr>
          <w:rFonts w:ascii="Arial" w:hAnsi="Arial" w:cs="Arial"/>
        </w:rPr>
        <w:t xml:space="preserve">    </w:t>
      </w:r>
      <w:r w:rsidRPr="002A75E8">
        <w:rPr>
          <w:rFonts w:ascii="Arial" w:hAnsi="Arial" w:cs="Arial"/>
        </w:rPr>
        <w:t>las labores del usuario. Tiempos de solución: 12 horas.</w:t>
      </w:r>
    </w:p>
    <w:p w14:paraId="064DAEE1" w14:textId="40AA43D4" w:rsidR="00853B58" w:rsidRDefault="00853B58" w:rsidP="00DC0F03">
      <w:pPr>
        <w:pStyle w:val="Prrafodelista"/>
        <w:numPr>
          <w:ilvl w:val="0"/>
          <w:numId w:val="16"/>
        </w:numPr>
        <w:ind w:right="14"/>
        <w:rPr>
          <w:rFonts w:ascii="Arial" w:hAnsi="Arial" w:cs="Arial"/>
        </w:rPr>
      </w:pPr>
      <w:r w:rsidRPr="002A75E8">
        <w:rPr>
          <w:rFonts w:ascii="Arial" w:hAnsi="Arial" w:cs="Arial"/>
        </w:rPr>
        <w:t xml:space="preserve"> Actividades Negociadas, Actividades especiales y Actividades que por su complejidad superen los tiempos de solución anteriormente establecidos. Tiempos de solución: No Aplica.</w:t>
      </w:r>
    </w:p>
    <w:p w14:paraId="6D3AA568" w14:textId="3EFC3FE3" w:rsidR="00853B58" w:rsidRDefault="00853B58" w:rsidP="00DC0F03">
      <w:pPr>
        <w:pStyle w:val="Prrafodelista"/>
        <w:numPr>
          <w:ilvl w:val="0"/>
          <w:numId w:val="16"/>
        </w:numPr>
        <w:ind w:right="14"/>
        <w:rPr>
          <w:rFonts w:ascii="Arial" w:hAnsi="Arial" w:cs="Arial"/>
        </w:rPr>
      </w:pPr>
      <w:r w:rsidRPr="002A75E8">
        <w:rPr>
          <w:rFonts w:ascii="Arial" w:hAnsi="Arial" w:cs="Arial"/>
        </w:rPr>
        <w:t>Nivel de cobertura: Superior a un 95%, siempre y cuando la red esté en capacidad de distribuir la información requerida sin afectar la disponibilidad y operación.</w:t>
      </w:r>
    </w:p>
    <w:p w14:paraId="7DE88568" w14:textId="60AADAF5" w:rsidR="00853B58" w:rsidRDefault="00853B58" w:rsidP="00DC0F03">
      <w:pPr>
        <w:pStyle w:val="Prrafodelista"/>
        <w:numPr>
          <w:ilvl w:val="0"/>
          <w:numId w:val="16"/>
        </w:numPr>
        <w:ind w:right="14"/>
        <w:rPr>
          <w:rFonts w:ascii="Arial" w:hAnsi="Arial" w:cs="Arial"/>
        </w:rPr>
      </w:pPr>
      <w:r w:rsidRPr="002A75E8">
        <w:rPr>
          <w:rFonts w:ascii="Arial" w:hAnsi="Arial" w:cs="Arial"/>
        </w:rPr>
        <w:t>Eficiencia: 90% o mayor para un modelo de auditoría, se sigue el procedimiento de muestra de 20 equipos a ser auditados para verificar su nivel de actualización.</w:t>
      </w:r>
    </w:p>
    <w:p w14:paraId="5C52E615" w14:textId="08B1602E" w:rsidR="00853B58" w:rsidRDefault="00853B58" w:rsidP="00DC0F03">
      <w:pPr>
        <w:pStyle w:val="Prrafodelista"/>
        <w:numPr>
          <w:ilvl w:val="0"/>
          <w:numId w:val="16"/>
        </w:numPr>
        <w:ind w:right="14"/>
        <w:jc w:val="both"/>
        <w:rPr>
          <w:rFonts w:ascii="Arial" w:hAnsi="Arial" w:cs="Arial"/>
        </w:rPr>
      </w:pPr>
      <w:r w:rsidRPr="002A75E8">
        <w:rPr>
          <w:rFonts w:ascii="Arial" w:hAnsi="Arial" w:cs="Arial"/>
        </w:rPr>
        <w:t>Canales para el soporte técnico requerido por el municipio de Medellín</w:t>
      </w:r>
    </w:p>
    <w:p w14:paraId="7351A4D8" w14:textId="7D6A462D" w:rsidR="00853B58" w:rsidRPr="002A75E8" w:rsidRDefault="00853B58" w:rsidP="00DC0F03">
      <w:pPr>
        <w:pStyle w:val="Prrafodelista"/>
        <w:numPr>
          <w:ilvl w:val="0"/>
          <w:numId w:val="16"/>
        </w:numPr>
        <w:ind w:right="14"/>
        <w:jc w:val="both"/>
        <w:rPr>
          <w:rFonts w:ascii="Arial" w:hAnsi="Arial" w:cs="Arial"/>
        </w:rPr>
      </w:pPr>
      <w:r w:rsidRPr="002A75E8">
        <w:rPr>
          <w:rFonts w:ascii="Arial" w:hAnsi="Arial" w:cs="Arial"/>
        </w:rPr>
        <w:t xml:space="preserve">Soporte correo electrónico: Respuesta a través de un buzón de correo electrónico de soporte informado con anticipación, y deberá ser atendido </w:t>
      </w:r>
      <w:proofErr w:type="gramStart"/>
      <w:r w:rsidRPr="002A75E8">
        <w:rPr>
          <w:rFonts w:ascii="Arial" w:hAnsi="Arial" w:cs="Arial"/>
        </w:rPr>
        <w:t>de acuerdo a</w:t>
      </w:r>
      <w:proofErr w:type="gramEnd"/>
      <w:r w:rsidRPr="002A75E8">
        <w:rPr>
          <w:rFonts w:ascii="Arial" w:hAnsi="Arial" w:cs="Arial"/>
        </w:rPr>
        <w:t xml:space="preserve"> la criticidad del problema, si la dirección del buzón es modificada deberá ser informado esté con anterioridad el cambio.</w:t>
      </w:r>
    </w:p>
    <w:p w14:paraId="1E2DDDEB" w14:textId="20B89983" w:rsidR="00853B58" w:rsidRDefault="00853B58" w:rsidP="00DC0F03">
      <w:pPr>
        <w:pStyle w:val="Prrafodelista"/>
        <w:numPr>
          <w:ilvl w:val="0"/>
          <w:numId w:val="16"/>
        </w:numPr>
        <w:ind w:right="14"/>
        <w:rPr>
          <w:rFonts w:ascii="Arial" w:hAnsi="Arial" w:cs="Arial"/>
        </w:rPr>
      </w:pPr>
      <w:r w:rsidRPr="002A75E8">
        <w:rPr>
          <w:rFonts w:ascii="Arial" w:hAnsi="Arial" w:cs="Arial"/>
        </w:rPr>
        <w:lastRenderedPageBreak/>
        <w:t xml:space="preserve">Soporte telefónico: Si el número telefónico o los números telefónicos informados cambian estos debe ser especificados con anterioridad, y deberá ser atendido </w:t>
      </w:r>
      <w:proofErr w:type="gramStart"/>
      <w:r w:rsidRPr="002A75E8">
        <w:rPr>
          <w:rFonts w:ascii="Arial" w:hAnsi="Arial" w:cs="Arial"/>
        </w:rPr>
        <w:t>de acuerdo a</w:t>
      </w:r>
      <w:proofErr w:type="gramEnd"/>
      <w:r w:rsidRPr="002A75E8">
        <w:rPr>
          <w:rFonts w:ascii="Arial" w:hAnsi="Arial" w:cs="Arial"/>
        </w:rPr>
        <w:t xml:space="preserve"> la criticidad del problema.</w:t>
      </w:r>
    </w:p>
    <w:p w14:paraId="60A74621" w14:textId="0C94773F" w:rsidR="00853B58" w:rsidRDefault="00853B58" w:rsidP="00DC0F03">
      <w:pPr>
        <w:pStyle w:val="Prrafodelista"/>
        <w:numPr>
          <w:ilvl w:val="0"/>
          <w:numId w:val="16"/>
        </w:numPr>
        <w:ind w:right="14"/>
        <w:rPr>
          <w:rFonts w:ascii="Arial" w:hAnsi="Arial" w:cs="Arial"/>
        </w:rPr>
      </w:pPr>
      <w:r w:rsidRPr="002A75E8">
        <w:rPr>
          <w:rFonts w:ascii="Arial" w:hAnsi="Arial" w:cs="Arial"/>
        </w:rPr>
        <w:t>Soporte Remoto: Para conectarse remotamente con el hardware, deberá contar con previa autorización por parte del líder de infraestructura, con el fin de garantizar la seguridad y control en el acceso.</w:t>
      </w:r>
    </w:p>
    <w:p w14:paraId="0C3A3DF4" w14:textId="759BDE13" w:rsidR="00853B58" w:rsidRPr="002A75E8" w:rsidRDefault="00853B58" w:rsidP="00DC0F03">
      <w:pPr>
        <w:pStyle w:val="Prrafodelista"/>
        <w:numPr>
          <w:ilvl w:val="0"/>
          <w:numId w:val="16"/>
        </w:numPr>
        <w:ind w:right="14"/>
        <w:rPr>
          <w:rFonts w:ascii="Arial" w:hAnsi="Arial" w:cs="Arial"/>
        </w:rPr>
      </w:pPr>
      <w:r w:rsidRPr="002A75E8">
        <w:rPr>
          <w:rFonts w:ascii="Arial" w:hAnsi="Arial" w:cs="Arial"/>
        </w:rPr>
        <w:t xml:space="preserve">Soporte por chat: Deberá ser atendido </w:t>
      </w:r>
      <w:proofErr w:type="gramStart"/>
      <w:r w:rsidRPr="002A75E8">
        <w:rPr>
          <w:rFonts w:ascii="Arial" w:hAnsi="Arial" w:cs="Arial"/>
        </w:rPr>
        <w:t>de acuerdo a</w:t>
      </w:r>
      <w:proofErr w:type="gramEnd"/>
      <w:r w:rsidRPr="002A75E8">
        <w:rPr>
          <w:rFonts w:ascii="Arial" w:hAnsi="Arial" w:cs="Arial"/>
        </w:rPr>
        <w:t xml:space="preserve"> la criticidad del problema, si el chat es modificado deberá ser informado con anterioridad el cambio. ·</w:t>
      </w:r>
      <w:r w:rsidRPr="002A75E8">
        <w:rPr>
          <w:rFonts w:ascii="Arial" w:hAnsi="Arial" w:cs="Arial"/>
        </w:rPr>
        <w:tab/>
        <w:t>Soporte en sitio según los ANS solicitados.</w:t>
      </w:r>
    </w:p>
    <w:p w14:paraId="652AA106" w14:textId="77777777" w:rsidR="002A75E8" w:rsidRDefault="002A75E8" w:rsidP="00853B58">
      <w:pPr>
        <w:spacing w:after="249"/>
        <w:ind w:left="-5" w:right="14"/>
        <w:rPr>
          <w:rFonts w:ascii="Arial" w:hAnsi="Arial" w:cs="Arial"/>
        </w:rPr>
      </w:pPr>
    </w:p>
    <w:p w14:paraId="31676493" w14:textId="71BFC662" w:rsidR="00853B58" w:rsidRPr="00853B58" w:rsidRDefault="00853B58" w:rsidP="00853B58">
      <w:pPr>
        <w:spacing w:after="249"/>
        <w:ind w:left="-5" w:right="14"/>
        <w:rPr>
          <w:rFonts w:ascii="Arial" w:hAnsi="Arial" w:cs="Arial"/>
        </w:rPr>
      </w:pPr>
      <w:r w:rsidRPr="00853B58">
        <w:rPr>
          <w:rFonts w:ascii="Arial" w:hAnsi="Arial" w:cs="Arial"/>
        </w:rPr>
        <w:t>Garantía</w:t>
      </w:r>
    </w:p>
    <w:p w14:paraId="668A3850" w14:textId="0B63F416" w:rsidR="00853B58" w:rsidRDefault="00853B58" w:rsidP="00DC0F03">
      <w:pPr>
        <w:pStyle w:val="Prrafodelista"/>
        <w:numPr>
          <w:ilvl w:val="0"/>
          <w:numId w:val="17"/>
        </w:numPr>
        <w:ind w:right="14"/>
        <w:rPr>
          <w:rFonts w:ascii="Arial" w:hAnsi="Arial" w:cs="Arial"/>
        </w:rPr>
      </w:pPr>
      <w:r w:rsidRPr="002A75E8">
        <w:rPr>
          <w:rFonts w:ascii="Arial" w:hAnsi="Arial" w:cs="Arial"/>
        </w:rPr>
        <w:t>Cubrir las garantías pactadas en las especificaciones esenciales y en la oferta económica.</w:t>
      </w:r>
    </w:p>
    <w:p w14:paraId="509D0D04" w14:textId="77777777" w:rsidR="002A75E8" w:rsidRDefault="00853B58" w:rsidP="00DC0F03">
      <w:pPr>
        <w:pStyle w:val="Prrafodelista"/>
        <w:numPr>
          <w:ilvl w:val="0"/>
          <w:numId w:val="17"/>
        </w:numPr>
        <w:ind w:right="14"/>
        <w:rPr>
          <w:rFonts w:ascii="Arial" w:hAnsi="Arial" w:cs="Arial"/>
        </w:rPr>
      </w:pPr>
      <w:r w:rsidRPr="002A75E8">
        <w:rPr>
          <w:rFonts w:ascii="Arial" w:hAnsi="Arial" w:cs="Arial"/>
        </w:rPr>
        <w:t>Garantizar la prestación del servicio con las especificaciones de tipo técnico establecidas en el estudio previo y el pliego de condiciones definitivo. ·</w:t>
      </w:r>
    </w:p>
    <w:p w14:paraId="3FFB79AA" w14:textId="77777777" w:rsidR="002A75E8" w:rsidRDefault="00853B58" w:rsidP="00DC0F03">
      <w:pPr>
        <w:pStyle w:val="Prrafodelista"/>
        <w:numPr>
          <w:ilvl w:val="0"/>
          <w:numId w:val="17"/>
        </w:numPr>
        <w:ind w:right="14"/>
        <w:rPr>
          <w:rFonts w:ascii="Arial" w:hAnsi="Arial" w:cs="Arial"/>
        </w:rPr>
      </w:pPr>
      <w:r w:rsidRPr="002A75E8">
        <w:rPr>
          <w:rFonts w:ascii="Arial" w:hAnsi="Arial" w:cs="Arial"/>
        </w:rPr>
        <w:t xml:space="preserve">Garantizar la disponibilidad de la solución durante la vigencia del contrato. </w:t>
      </w:r>
    </w:p>
    <w:p w14:paraId="5F9F37E4" w14:textId="3494EF68" w:rsidR="00853B58" w:rsidRDefault="00853B58" w:rsidP="00DC0F03">
      <w:pPr>
        <w:pStyle w:val="Prrafodelista"/>
        <w:numPr>
          <w:ilvl w:val="0"/>
          <w:numId w:val="17"/>
        </w:numPr>
        <w:ind w:right="14"/>
        <w:rPr>
          <w:rFonts w:ascii="Arial" w:hAnsi="Arial" w:cs="Arial"/>
        </w:rPr>
      </w:pPr>
      <w:r w:rsidRPr="002A75E8">
        <w:rPr>
          <w:rFonts w:ascii="Arial" w:hAnsi="Arial" w:cs="Arial"/>
        </w:rPr>
        <w:t>Cubrir en la garantía, los equipos que deba entregar el proveedor, para instalar la solución, durante la vigencia del contrato.</w:t>
      </w:r>
    </w:p>
    <w:p w14:paraId="50B13D26" w14:textId="77777777" w:rsidR="002A75E8" w:rsidRPr="002A75E8" w:rsidRDefault="002A75E8" w:rsidP="002A75E8">
      <w:pPr>
        <w:ind w:right="14"/>
        <w:rPr>
          <w:rFonts w:ascii="Arial" w:hAnsi="Arial" w:cs="Arial"/>
        </w:rPr>
      </w:pPr>
    </w:p>
    <w:p w14:paraId="7A301611" w14:textId="77777777" w:rsidR="00853B58" w:rsidRPr="00853B58" w:rsidRDefault="00853B58" w:rsidP="00853B58">
      <w:pPr>
        <w:spacing w:after="230"/>
        <w:ind w:left="-5" w:right="14"/>
        <w:rPr>
          <w:rFonts w:ascii="Arial" w:hAnsi="Arial" w:cs="Arial"/>
        </w:rPr>
      </w:pPr>
      <w:r w:rsidRPr="00853B58">
        <w:rPr>
          <w:rFonts w:ascii="Arial" w:hAnsi="Arial" w:cs="Arial"/>
        </w:rPr>
        <w:t>Transferencia de conocimiento</w:t>
      </w:r>
    </w:p>
    <w:p w14:paraId="21CB8E20" w14:textId="77777777" w:rsidR="00853B58" w:rsidRPr="00853B58" w:rsidRDefault="00853B58" w:rsidP="00853B58">
      <w:pPr>
        <w:spacing w:after="251"/>
        <w:ind w:left="-5" w:right="14"/>
        <w:rPr>
          <w:rFonts w:ascii="Arial" w:hAnsi="Arial" w:cs="Arial"/>
        </w:rPr>
      </w:pPr>
      <w:r w:rsidRPr="00853B58">
        <w:rPr>
          <w:rFonts w:ascii="Arial" w:hAnsi="Arial" w:cs="Arial"/>
        </w:rPr>
        <w:t>Transferencia de conocimiento (40 horas) sobre la administración de la plataforma para 5 funcionarios en la ciudad de Medellín, incluyendo temario correspondiente.</w:t>
      </w:r>
    </w:p>
    <w:p w14:paraId="6CED194E" w14:textId="53926B01" w:rsidR="002A75E8" w:rsidRDefault="00853B58" w:rsidP="00DC0F03">
      <w:pPr>
        <w:pStyle w:val="Prrafodelista"/>
        <w:numPr>
          <w:ilvl w:val="0"/>
          <w:numId w:val="18"/>
        </w:numPr>
        <w:ind w:right="1112"/>
        <w:rPr>
          <w:rFonts w:ascii="Arial" w:hAnsi="Arial" w:cs="Arial"/>
        </w:rPr>
      </w:pPr>
      <w:r w:rsidRPr="002A75E8">
        <w:rPr>
          <w:rFonts w:ascii="Arial" w:hAnsi="Arial" w:cs="Arial"/>
        </w:rPr>
        <w:t xml:space="preserve">Configurar reglas de Control de aplicaciones a nivel de host en la consola. </w:t>
      </w:r>
    </w:p>
    <w:p w14:paraId="19183685" w14:textId="331FDA2F" w:rsidR="00853B58" w:rsidRDefault="00853B58" w:rsidP="00DC0F03">
      <w:pPr>
        <w:pStyle w:val="Prrafodelista"/>
        <w:numPr>
          <w:ilvl w:val="0"/>
          <w:numId w:val="18"/>
        </w:numPr>
        <w:ind w:right="1112"/>
        <w:rPr>
          <w:rFonts w:ascii="Arial" w:hAnsi="Arial" w:cs="Arial"/>
        </w:rPr>
      </w:pPr>
      <w:r w:rsidRPr="002A75E8">
        <w:rPr>
          <w:rFonts w:ascii="Arial" w:hAnsi="Arial" w:cs="Arial"/>
        </w:rPr>
        <w:t>Configurar y administrar las reglas de Firewall de host.</w:t>
      </w:r>
    </w:p>
    <w:p w14:paraId="50F05E70" w14:textId="5EE1897A" w:rsidR="00853B58" w:rsidRDefault="00853B58" w:rsidP="00DC0F03">
      <w:pPr>
        <w:pStyle w:val="Prrafodelista"/>
        <w:numPr>
          <w:ilvl w:val="0"/>
          <w:numId w:val="18"/>
        </w:numPr>
        <w:ind w:right="1112"/>
        <w:rPr>
          <w:rFonts w:ascii="Arial" w:hAnsi="Arial" w:cs="Arial"/>
        </w:rPr>
      </w:pPr>
      <w:r w:rsidRPr="002A75E8">
        <w:rPr>
          <w:rFonts w:ascii="Arial" w:hAnsi="Arial" w:cs="Arial"/>
        </w:rPr>
        <w:t>Configurar y administrar las reglas de Antimalware y Antispam para correo electrónico.</w:t>
      </w:r>
    </w:p>
    <w:p w14:paraId="3063CB86" w14:textId="4C798E1A" w:rsidR="00853B58" w:rsidRDefault="00853B58" w:rsidP="00DC0F03">
      <w:pPr>
        <w:pStyle w:val="Prrafodelista"/>
        <w:numPr>
          <w:ilvl w:val="0"/>
          <w:numId w:val="18"/>
        </w:numPr>
        <w:ind w:right="1112"/>
        <w:rPr>
          <w:rFonts w:ascii="Arial" w:hAnsi="Arial" w:cs="Arial"/>
        </w:rPr>
      </w:pPr>
      <w:r w:rsidRPr="002A75E8">
        <w:rPr>
          <w:rFonts w:ascii="Arial" w:hAnsi="Arial" w:cs="Arial"/>
        </w:rPr>
        <w:t>Configurar y administrar las reglas para el bloqueo y protección de acceso.</w:t>
      </w:r>
    </w:p>
    <w:p w14:paraId="7F83AF8A" w14:textId="2C3852BD" w:rsidR="00853B58" w:rsidRDefault="00853B58" w:rsidP="00DC0F03">
      <w:pPr>
        <w:pStyle w:val="Prrafodelista"/>
        <w:numPr>
          <w:ilvl w:val="0"/>
          <w:numId w:val="18"/>
        </w:numPr>
        <w:ind w:right="1112"/>
        <w:rPr>
          <w:rFonts w:ascii="Arial" w:hAnsi="Arial" w:cs="Arial"/>
        </w:rPr>
      </w:pPr>
      <w:r w:rsidRPr="002A75E8">
        <w:rPr>
          <w:rFonts w:ascii="Arial" w:hAnsi="Arial" w:cs="Arial"/>
        </w:rPr>
        <w:t>Análisis y solución de casos relacionados con la plataforma. ·</w:t>
      </w:r>
      <w:r w:rsidRPr="002A75E8">
        <w:rPr>
          <w:rFonts w:ascii="Arial" w:hAnsi="Arial" w:cs="Arial"/>
        </w:rPr>
        <w:tab/>
        <w:t>Énfasis en la administración de la solución EDR.</w:t>
      </w:r>
    </w:p>
    <w:p w14:paraId="07CAF1A2" w14:textId="77777777" w:rsidR="002A75E8" w:rsidRPr="002A75E8" w:rsidRDefault="002A75E8" w:rsidP="002A75E8">
      <w:pPr>
        <w:pStyle w:val="Prrafodelista"/>
        <w:ind w:left="715" w:right="1112"/>
        <w:rPr>
          <w:rFonts w:ascii="Arial" w:hAnsi="Arial" w:cs="Arial"/>
        </w:rPr>
      </w:pPr>
    </w:p>
    <w:p w14:paraId="79F2357E" w14:textId="77777777" w:rsidR="00853B58" w:rsidRPr="00853B58" w:rsidRDefault="00853B58" w:rsidP="00853B58">
      <w:pPr>
        <w:spacing w:after="249"/>
        <w:ind w:left="-5" w:right="14"/>
        <w:rPr>
          <w:rFonts w:ascii="Arial" w:hAnsi="Arial" w:cs="Arial"/>
        </w:rPr>
      </w:pPr>
      <w:r w:rsidRPr="00853B58">
        <w:rPr>
          <w:rFonts w:ascii="Arial" w:hAnsi="Arial" w:cs="Arial"/>
        </w:rPr>
        <w:t>Entregables</w:t>
      </w:r>
    </w:p>
    <w:p w14:paraId="5BFB266C" w14:textId="18968BD1" w:rsidR="00853B58" w:rsidRDefault="00853B58" w:rsidP="00DC0F03">
      <w:pPr>
        <w:pStyle w:val="Prrafodelista"/>
        <w:numPr>
          <w:ilvl w:val="0"/>
          <w:numId w:val="19"/>
        </w:numPr>
        <w:ind w:right="14"/>
        <w:rPr>
          <w:rFonts w:ascii="Arial" w:hAnsi="Arial" w:cs="Arial"/>
        </w:rPr>
      </w:pPr>
      <w:r w:rsidRPr="002A75E8">
        <w:rPr>
          <w:rFonts w:ascii="Arial" w:hAnsi="Arial" w:cs="Arial"/>
        </w:rPr>
        <w:t xml:space="preserve">Certificación de </w:t>
      </w:r>
      <w:proofErr w:type="spellStart"/>
      <w:r w:rsidRPr="002A75E8">
        <w:rPr>
          <w:rFonts w:ascii="Arial" w:hAnsi="Arial" w:cs="Arial"/>
        </w:rPr>
        <w:t>partner</w:t>
      </w:r>
      <w:proofErr w:type="spellEnd"/>
      <w:r w:rsidRPr="002A75E8">
        <w:rPr>
          <w:rFonts w:ascii="Arial" w:hAnsi="Arial" w:cs="Arial"/>
        </w:rPr>
        <w:t xml:space="preserve">: El fabricante deberá enviar certificado directamente y a nombre de la Alcaldía de Medellín, donde faculta al canal como </w:t>
      </w:r>
      <w:proofErr w:type="spellStart"/>
      <w:r w:rsidRPr="002A75E8">
        <w:rPr>
          <w:rFonts w:ascii="Arial" w:hAnsi="Arial" w:cs="Arial"/>
        </w:rPr>
        <w:t>partner</w:t>
      </w:r>
      <w:proofErr w:type="spellEnd"/>
      <w:r w:rsidRPr="002A75E8">
        <w:rPr>
          <w:rFonts w:ascii="Arial" w:hAnsi="Arial" w:cs="Arial"/>
        </w:rPr>
        <w:t xml:space="preserve"> autorizado para venta, implementación y soporte.</w:t>
      </w:r>
    </w:p>
    <w:p w14:paraId="4CFDDC9E" w14:textId="61D051D7" w:rsidR="00853B58" w:rsidRDefault="00853B58" w:rsidP="00DC0F03">
      <w:pPr>
        <w:pStyle w:val="Prrafodelista"/>
        <w:numPr>
          <w:ilvl w:val="0"/>
          <w:numId w:val="19"/>
        </w:numPr>
        <w:ind w:right="14"/>
        <w:rPr>
          <w:rFonts w:ascii="Arial" w:hAnsi="Arial" w:cs="Arial"/>
        </w:rPr>
      </w:pPr>
      <w:r w:rsidRPr="002A75E8">
        <w:rPr>
          <w:rFonts w:ascii="Arial" w:hAnsi="Arial" w:cs="Arial"/>
        </w:rPr>
        <w:t>Constancia del personal certificado en la solución expedida directamente por el fabricante.</w:t>
      </w:r>
    </w:p>
    <w:p w14:paraId="42057C01" w14:textId="304D6AFF" w:rsidR="00853B58" w:rsidRPr="002A75E8" w:rsidRDefault="00853B58" w:rsidP="00DC0F03">
      <w:pPr>
        <w:pStyle w:val="Prrafodelista"/>
        <w:numPr>
          <w:ilvl w:val="0"/>
          <w:numId w:val="19"/>
        </w:numPr>
        <w:ind w:right="14"/>
        <w:rPr>
          <w:rFonts w:ascii="Arial" w:hAnsi="Arial" w:cs="Arial"/>
        </w:rPr>
      </w:pPr>
      <w:r w:rsidRPr="002A75E8">
        <w:rPr>
          <w:rFonts w:ascii="Arial" w:hAnsi="Arial" w:cs="Arial"/>
        </w:rPr>
        <w:t>Certificación de garantía de 1 año, plazo 8 días calendario a partir de la firma del acta de inicio.</w:t>
      </w:r>
    </w:p>
    <w:p w14:paraId="67730DB3" w14:textId="7DD8FB58" w:rsidR="00853B58" w:rsidRDefault="00853B58" w:rsidP="00DC0F03">
      <w:pPr>
        <w:pStyle w:val="Prrafodelista"/>
        <w:numPr>
          <w:ilvl w:val="0"/>
          <w:numId w:val="19"/>
        </w:numPr>
        <w:ind w:right="14"/>
        <w:rPr>
          <w:rFonts w:ascii="Arial" w:hAnsi="Arial" w:cs="Arial"/>
        </w:rPr>
      </w:pPr>
      <w:r w:rsidRPr="002A75E8">
        <w:rPr>
          <w:rFonts w:ascii="Arial" w:hAnsi="Arial" w:cs="Arial"/>
        </w:rPr>
        <w:lastRenderedPageBreak/>
        <w:t>Manuales y documentación actualizada de la última versión para la administración, configuración, parametrización e instalación de la solución implementada en la Alcaldía de Medellín, plazo 8 días calendario a partir de la firma del acta de inicio.</w:t>
      </w:r>
    </w:p>
    <w:p w14:paraId="43E175FA" w14:textId="5A329548" w:rsidR="00853B58" w:rsidRDefault="00853B58" w:rsidP="00DC0F03">
      <w:pPr>
        <w:pStyle w:val="Prrafodelista"/>
        <w:numPr>
          <w:ilvl w:val="0"/>
          <w:numId w:val="19"/>
        </w:numPr>
        <w:ind w:right="14"/>
        <w:rPr>
          <w:rFonts w:ascii="Arial" w:hAnsi="Arial" w:cs="Arial"/>
        </w:rPr>
      </w:pPr>
      <w:r w:rsidRPr="002A75E8">
        <w:rPr>
          <w:rFonts w:ascii="Arial" w:hAnsi="Arial" w:cs="Arial"/>
        </w:rPr>
        <w:t>Plan de contingencia para la plataforma, restauración del sistema, plazo 1 mes calendario a partir de la firma del acta de inicio.</w:t>
      </w:r>
    </w:p>
    <w:p w14:paraId="3B77CB84" w14:textId="1D4CF1D7" w:rsidR="00853B58" w:rsidRDefault="00853B58" w:rsidP="00DC0F03">
      <w:pPr>
        <w:pStyle w:val="Prrafodelista"/>
        <w:numPr>
          <w:ilvl w:val="0"/>
          <w:numId w:val="19"/>
        </w:numPr>
        <w:ind w:right="14"/>
        <w:rPr>
          <w:rFonts w:ascii="Arial" w:hAnsi="Arial" w:cs="Arial"/>
        </w:rPr>
      </w:pPr>
      <w:r w:rsidRPr="002A75E8">
        <w:rPr>
          <w:rFonts w:ascii="Arial" w:hAnsi="Arial" w:cs="Arial"/>
        </w:rPr>
        <w:t>El contratista deberá suministrar datos de contacto para soporte y un instructivo de cómo generar los casos, plazo 8 días calendario a partir de la firma del acta de inicio. Para este punto cabe aclarar que si algún canal para colocar un soporte cambia este documento debe ser actualizado inmediatamente.</w:t>
      </w:r>
    </w:p>
    <w:p w14:paraId="7DC75CAB" w14:textId="2437EBC4" w:rsidR="00853B58" w:rsidRDefault="00853B58" w:rsidP="00DC0F03">
      <w:pPr>
        <w:pStyle w:val="Prrafodelista"/>
        <w:numPr>
          <w:ilvl w:val="0"/>
          <w:numId w:val="19"/>
        </w:numPr>
        <w:ind w:right="14"/>
        <w:rPr>
          <w:rFonts w:ascii="Arial" w:hAnsi="Arial" w:cs="Arial"/>
        </w:rPr>
      </w:pPr>
      <w:r w:rsidRPr="002A75E8">
        <w:rPr>
          <w:rFonts w:ascii="Arial" w:hAnsi="Arial" w:cs="Arial"/>
        </w:rPr>
        <w:t>Plan de trabajo y metodología de implementación de la solución, el cual contenga el reporte de las acciones a tomar, se debe entregar inmediatamente se firme el acta de inicio.</w:t>
      </w:r>
    </w:p>
    <w:p w14:paraId="643B0487" w14:textId="6BF07FD2" w:rsidR="00853B58" w:rsidRPr="002A75E8" w:rsidRDefault="00853B58" w:rsidP="00DC0F03">
      <w:pPr>
        <w:pStyle w:val="Prrafodelista"/>
        <w:numPr>
          <w:ilvl w:val="0"/>
          <w:numId w:val="19"/>
        </w:numPr>
        <w:ind w:right="14"/>
        <w:rPr>
          <w:rFonts w:ascii="Arial" w:hAnsi="Arial" w:cs="Arial"/>
        </w:rPr>
      </w:pPr>
      <w:r w:rsidRPr="002A75E8">
        <w:rPr>
          <w:rFonts w:ascii="Arial" w:hAnsi="Arial" w:cs="Arial"/>
        </w:rPr>
        <w:t>Entrenamiento en el manejo de la herramienta de 40 horas dictada a 5 personas, con su respectivo certificado de asistencia, en las instalaciones del municipio, plazo 30 días calendario a partir de la firma del acta de inicio.</w:t>
      </w:r>
    </w:p>
    <w:p w14:paraId="4729AB59" w14:textId="71DD37F9" w:rsidR="00853B58" w:rsidRPr="002A75E8" w:rsidRDefault="00853B58" w:rsidP="00DC0F03">
      <w:pPr>
        <w:pStyle w:val="Prrafodelista"/>
        <w:numPr>
          <w:ilvl w:val="0"/>
          <w:numId w:val="19"/>
        </w:numPr>
        <w:ind w:right="14"/>
        <w:rPr>
          <w:rFonts w:ascii="Arial" w:hAnsi="Arial" w:cs="Arial"/>
        </w:rPr>
      </w:pPr>
      <w:r w:rsidRPr="002A75E8">
        <w:rPr>
          <w:rFonts w:ascii="Arial" w:hAnsi="Arial" w:cs="Arial"/>
        </w:rPr>
        <w:t>Diagramas de la plataforma y su integración con terceros de ser necesarios, plazo 1 mes calendario a partir de la firma del acta de inicio.</w:t>
      </w:r>
    </w:p>
    <w:p w14:paraId="249F5C49" w14:textId="11713CD7" w:rsidR="00853B58" w:rsidRDefault="00853B58" w:rsidP="00DC0F03">
      <w:pPr>
        <w:pStyle w:val="Prrafodelista"/>
        <w:numPr>
          <w:ilvl w:val="0"/>
          <w:numId w:val="19"/>
        </w:numPr>
        <w:ind w:right="14"/>
        <w:rPr>
          <w:rFonts w:ascii="Arial" w:hAnsi="Arial" w:cs="Arial"/>
        </w:rPr>
      </w:pPr>
      <w:r w:rsidRPr="002A75E8">
        <w:rPr>
          <w:rFonts w:ascii="Arial" w:hAnsi="Arial" w:cs="Arial"/>
        </w:rPr>
        <w:t>Diagramas de flujo del diseño del sistema, plazo 1 mes calendario a partir de la firma del acta de inicio.</w:t>
      </w:r>
    </w:p>
    <w:p w14:paraId="10A42607" w14:textId="538AD919" w:rsidR="00853B58" w:rsidRDefault="00853B58" w:rsidP="00DC0F03">
      <w:pPr>
        <w:pStyle w:val="Prrafodelista"/>
        <w:numPr>
          <w:ilvl w:val="0"/>
          <w:numId w:val="19"/>
        </w:numPr>
        <w:ind w:right="14"/>
        <w:rPr>
          <w:rFonts w:ascii="Arial" w:hAnsi="Arial" w:cs="Arial"/>
        </w:rPr>
      </w:pPr>
      <w:r w:rsidRPr="002A75E8">
        <w:rPr>
          <w:rFonts w:ascii="Arial" w:hAnsi="Arial" w:cs="Arial"/>
        </w:rPr>
        <w:t>Cronograma de servicio de soporte preventivo incluida en la solución, plazo 1 mes calendario a partir de la firma del acta de inicio.</w:t>
      </w:r>
    </w:p>
    <w:p w14:paraId="0453954A" w14:textId="5976CB81" w:rsidR="00853B58" w:rsidRPr="002A75E8" w:rsidRDefault="00853B58" w:rsidP="00DC0F03">
      <w:pPr>
        <w:pStyle w:val="Prrafodelista"/>
        <w:numPr>
          <w:ilvl w:val="0"/>
          <w:numId w:val="19"/>
        </w:numPr>
        <w:ind w:right="14"/>
        <w:rPr>
          <w:rFonts w:ascii="Arial" w:hAnsi="Arial" w:cs="Arial"/>
        </w:rPr>
      </w:pPr>
      <w:r w:rsidRPr="002A75E8">
        <w:rPr>
          <w:rFonts w:ascii="Arial" w:hAnsi="Arial" w:cs="Arial"/>
        </w:rPr>
        <w:t>Arquitectura de la solución, plazo 1 mes calendario a partir de la firma del acta de inicio.</w:t>
      </w:r>
    </w:p>
    <w:p w14:paraId="7969F855" w14:textId="77777777" w:rsidR="002A75E8" w:rsidRDefault="002A75E8" w:rsidP="00853B58">
      <w:pPr>
        <w:ind w:left="-5" w:right="14"/>
        <w:rPr>
          <w:rFonts w:ascii="Arial" w:hAnsi="Arial" w:cs="Arial"/>
        </w:rPr>
      </w:pPr>
    </w:p>
    <w:p w14:paraId="1592FAF2" w14:textId="668E3A93" w:rsidR="00853B58" w:rsidRPr="00853B58" w:rsidRDefault="00853B58" w:rsidP="00853B58">
      <w:pPr>
        <w:ind w:left="-5" w:right="14"/>
        <w:rPr>
          <w:rFonts w:ascii="Arial" w:hAnsi="Arial" w:cs="Arial"/>
        </w:rPr>
      </w:pPr>
      <w:r w:rsidRPr="00853B58">
        <w:rPr>
          <w:rFonts w:ascii="Arial" w:hAnsi="Arial" w:cs="Arial"/>
        </w:rPr>
        <w:t>Nota:</w:t>
      </w:r>
    </w:p>
    <w:p w14:paraId="42B1DF32" w14:textId="77777777" w:rsidR="00853B58" w:rsidRPr="00853B58" w:rsidRDefault="00853B58" w:rsidP="00853B58">
      <w:pPr>
        <w:spacing w:after="223"/>
        <w:ind w:left="-5" w:right="14"/>
        <w:rPr>
          <w:rFonts w:ascii="Arial" w:hAnsi="Arial" w:cs="Arial"/>
        </w:rPr>
      </w:pPr>
      <w:r w:rsidRPr="00853B58">
        <w:rPr>
          <w:rFonts w:ascii="Arial" w:hAnsi="Arial" w:cs="Arial"/>
        </w:rPr>
        <w:t>Toda la documentación, transferencia de conocimiento, información, manuales y demás textos específicos generados en el marco del proyecto serán de propiedad del Municipio de Medellín y deben estar escritos en español, los manuales de fabricante podrán ser entregados en el idioma inglés.</w:t>
      </w:r>
    </w:p>
    <w:p w14:paraId="3CCC4D5E" w14:textId="77777777" w:rsidR="00853B58" w:rsidRPr="00853B58" w:rsidRDefault="00853B58" w:rsidP="00853B58">
      <w:pPr>
        <w:spacing w:after="230"/>
        <w:ind w:left="-5" w:right="14"/>
        <w:rPr>
          <w:rFonts w:ascii="Arial" w:hAnsi="Arial" w:cs="Arial"/>
        </w:rPr>
      </w:pPr>
      <w:r w:rsidRPr="00853B58">
        <w:rPr>
          <w:rFonts w:ascii="Arial" w:hAnsi="Arial" w:cs="Arial"/>
        </w:rPr>
        <w:t>Otras consideraciones</w:t>
      </w:r>
    </w:p>
    <w:p w14:paraId="04C0DE94" w14:textId="77777777" w:rsidR="00853B58" w:rsidRPr="00853B58" w:rsidRDefault="00853B58" w:rsidP="00853B58">
      <w:pPr>
        <w:spacing w:after="249"/>
        <w:ind w:left="-5" w:right="14"/>
        <w:rPr>
          <w:rFonts w:ascii="Arial" w:hAnsi="Arial" w:cs="Arial"/>
        </w:rPr>
      </w:pPr>
      <w:r w:rsidRPr="00853B58">
        <w:rPr>
          <w:rFonts w:ascii="Arial" w:hAnsi="Arial" w:cs="Arial"/>
        </w:rPr>
        <w:t>Las siguientes consideraciones deben estar incluidas en la propuesta:</w:t>
      </w:r>
    </w:p>
    <w:p w14:paraId="7627758E" w14:textId="79F24F76" w:rsidR="00853B58" w:rsidRDefault="00853B58" w:rsidP="00DC0F03">
      <w:pPr>
        <w:pStyle w:val="Prrafodelista"/>
        <w:numPr>
          <w:ilvl w:val="0"/>
          <w:numId w:val="20"/>
        </w:numPr>
        <w:ind w:right="14"/>
        <w:rPr>
          <w:rFonts w:ascii="Arial" w:hAnsi="Arial" w:cs="Arial"/>
        </w:rPr>
      </w:pPr>
      <w:r w:rsidRPr="002A75E8">
        <w:rPr>
          <w:rFonts w:ascii="Arial" w:hAnsi="Arial" w:cs="Arial"/>
        </w:rPr>
        <w:t>Las especificaciones técnicas requeridas son mínimas, por lo tanto, se pueden ofertar mejores características.</w:t>
      </w:r>
    </w:p>
    <w:p w14:paraId="62D5C5B7" w14:textId="24509DD7" w:rsidR="00853B58" w:rsidRDefault="00853B58" w:rsidP="00DC0F03">
      <w:pPr>
        <w:pStyle w:val="Prrafodelista"/>
        <w:numPr>
          <w:ilvl w:val="0"/>
          <w:numId w:val="20"/>
        </w:numPr>
        <w:ind w:right="14"/>
        <w:rPr>
          <w:rFonts w:ascii="Arial" w:hAnsi="Arial" w:cs="Arial"/>
        </w:rPr>
      </w:pPr>
      <w:r w:rsidRPr="002A75E8">
        <w:rPr>
          <w:rFonts w:ascii="Arial" w:hAnsi="Arial" w:cs="Arial"/>
        </w:rPr>
        <w:t xml:space="preserve">Se debe especificar en sus manuales, </w:t>
      </w:r>
      <w:proofErr w:type="spellStart"/>
      <w:r w:rsidRPr="002A75E8">
        <w:rPr>
          <w:rFonts w:ascii="Arial" w:hAnsi="Arial" w:cs="Arial"/>
        </w:rPr>
        <w:t>datasheet#s</w:t>
      </w:r>
      <w:proofErr w:type="spellEnd"/>
      <w:r w:rsidRPr="002A75E8">
        <w:rPr>
          <w:rFonts w:ascii="Arial" w:hAnsi="Arial" w:cs="Arial"/>
        </w:rPr>
        <w:t xml:space="preserve"> y documentos relacionados si certifica cada ítem, indicando el archivo o manual y la página donde cumple con el requerimiento.</w:t>
      </w:r>
    </w:p>
    <w:p w14:paraId="3E0EE482" w14:textId="1BD70680" w:rsidR="00853B58" w:rsidRPr="002A75E8" w:rsidRDefault="00853B58" w:rsidP="00DC0F03">
      <w:pPr>
        <w:pStyle w:val="Prrafodelista"/>
        <w:numPr>
          <w:ilvl w:val="0"/>
          <w:numId w:val="20"/>
        </w:numPr>
        <w:ind w:right="14"/>
        <w:rPr>
          <w:rFonts w:ascii="Arial" w:hAnsi="Arial" w:cs="Arial"/>
        </w:rPr>
      </w:pPr>
      <w:r w:rsidRPr="002A75E8">
        <w:rPr>
          <w:rFonts w:ascii="Arial" w:hAnsi="Arial" w:cs="Arial"/>
        </w:rPr>
        <w:t>Las actualizaciones que sean necesarias para garantizar el uso eficiente serán prestadas por el contratista bajo su responsabilidad tanto de informarlas como de su instalación ya sea remotamente o en sitio.</w:t>
      </w:r>
    </w:p>
    <w:p w14:paraId="3350A627" w14:textId="77777777" w:rsidR="002A75E8" w:rsidRDefault="002A75E8" w:rsidP="00853B58">
      <w:pPr>
        <w:ind w:left="-5" w:right="14"/>
        <w:rPr>
          <w:rFonts w:ascii="Arial" w:hAnsi="Arial" w:cs="Arial"/>
        </w:rPr>
      </w:pPr>
    </w:p>
    <w:p w14:paraId="6474F1CC" w14:textId="77777777" w:rsidR="002A75E8" w:rsidRDefault="002A75E8" w:rsidP="00853B58">
      <w:pPr>
        <w:ind w:left="-5" w:right="14"/>
        <w:rPr>
          <w:rFonts w:ascii="Arial" w:hAnsi="Arial" w:cs="Arial"/>
        </w:rPr>
      </w:pPr>
    </w:p>
    <w:p w14:paraId="712CCD39" w14:textId="77777777" w:rsidR="002A75E8" w:rsidRDefault="002A75E8" w:rsidP="00853B58">
      <w:pPr>
        <w:ind w:left="-5" w:right="14"/>
        <w:rPr>
          <w:rFonts w:ascii="Arial" w:hAnsi="Arial" w:cs="Arial"/>
        </w:rPr>
      </w:pPr>
    </w:p>
    <w:p w14:paraId="5C611FB3" w14:textId="5EC9ED21" w:rsidR="00853B58" w:rsidRDefault="00853B58" w:rsidP="00853B58">
      <w:pPr>
        <w:ind w:left="-5" w:right="14"/>
        <w:rPr>
          <w:rFonts w:ascii="Arial" w:hAnsi="Arial" w:cs="Arial"/>
        </w:rPr>
      </w:pPr>
      <w:r w:rsidRPr="00853B58">
        <w:rPr>
          <w:rFonts w:ascii="Arial" w:hAnsi="Arial" w:cs="Arial"/>
        </w:rPr>
        <w:t>Nota:</w:t>
      </w:r>
    </w:p>
    <w:p w14:paraId="039AFAB6" w14:textId="77777777" w:rsidR="002A75E8" w:rsidRPr="00853B58" w:rsidRDefault="002A75E8" w:rsidP="00853B58">
      <w:pPr>
        <w:ind w:left="-5" w:right="14"/>
        <w:rPr>
          <w:rFonts w:ascii="Arial" w:hAnsi="Arial" w:cs="Arial"/>
        </w:rPr>
      </w:pPr>
    </w:p>
    <w:p w14:paraId="1509F304" w14:textId="1BD0AA18" w:rsidR="00853B58" w:rsidRPr="00195593" w:rsidRDefault="00853B58" w:rsidP="00853B58">
      <w:pPr>
        <w:spacing w:after="231"/>
        <w:ind w:left="-5" w:right="14"/>
        <w:rPr>
          <w:rFonts w:ascii="Arial" w:hAnsi="Arial" w:cs="Arial"/>
        </w:rPr>
      </w:pPr>
      <w:r w:rsidRPr="00853B58">
        <w:rPr>
          <w:rFonts w:ascii="Arial" w:hAnsi="Arial" w:cs="Arial"/>
        </w:rPr>
        <w:t>Como las necesidades son mayores y los recursos son escasos, luego de finalizado el certamen de subasta, el valor obtenido como descuento se reinvertirá en componentes de la solución, por lo tanto, se adjudicará por el precio más cercano al presupuesto oficial.</w:t>
      </w:r>
    </w:p>
    <w:p w14:paraId="19D55557" w14:textId="77777777" w:rsidR="00195593" w:rsidRPr="00195593" w:rsidRDefault="00195593" w:rsidP="00195593">
      <w:pPr>
        <w:jc w:val="both"/>
        <w:rPr>
          <w:rFonts w:ascii="Arial" w:hAnsi="Arial" w:cs="Arial"/>
          <w:lang w:val="es-ES"/>
        </w:rPr>
      </w:pPr>
      <w:r w:rsidRPr="00195593">
        <w:rPr>
          <w:rFonts w:ascii="Arial" w:hAnsi="Arial" w:cs="Arial"/>
          <w:lang w:val="es-ES"/>
        </w:rPr>
        <w:t>ACLARACIONES PARA LA FORMA DE PAGO</w:t>
      </w:r>
    </w:p>
    <w:p w14:paraId="2837B922" w14:textId="77777777" w:rsidR="00195593" w:rsidRPr="002271DB" w:rsidRDefault="00195593" w:rsidP="00195593">
      <w:pPr>
        <w:jc w:val="both"/>
        <w:rPr>
          <w:rFonts w:ascii="Arial" w:hAnsi="Arial" w:cs="Arial"/>
          <w:lang w:val="es-ES"/>
        </w:rPr>
      </w:pPr>
    </w:p>
    <w:p w14:paraId="7CC60E9C" w14:textId="77777777" w:rsidR="00195593" w:rsidRDefault="00195593" w:rsidP="00195593">
      <w:pPr>
        <w:jc w:val="both"/>
        <w:rPr>
          <w:rFonts w:ascii="Arial" w:hAnsi="Arial" w:cs="Arial"/>
          <w:lang w:val="es-ES"/>
        </w:rPr>
      </w:pPr>
      <w:r w:rsidRPr="002271DB">
        <w:rPr>
          <w:rFonts w:ascii="Arial" w:hAnsi="Arial" w:cs="Arial"/>
          <w:lang w:val="es-ES"/>
        </w:rPr>
        <w:t>Se realizará pago único, al recibir documento del fabricante de solución que indique expresamente que se han asignado a la Alcaldía de Medellín, al menos todas las licencias requeridas en las especificaciones técnicas por un periodo mínimo de 1 año. El documento debe indicar que este periodo empezara a contarse desde el momento que en que el supervisor del contrato reciba a satisfacción los siguientes resultados de la implementación realizada por el contratista:</w:t>
      </w:r>
    </w:p>
    <w:p w14:paraId="552B7EE4" w14:textId="77777777" w:rsidR="00195593" w:rsidRPr="002271DB" w:rsidRDefault="00195593" w:rsidP="00195593">
      <w:pPr>
        <w:jc w:val="both"/>
        <w:rPr>
          <w:rFonts w:ascii="Arial" w:hAnsi="Arial" w:cs="Arial"/>
          <w:lang w:val="es-ES"/>
        </w:rPr>
      </w:pPr>
    </w:p>
    <w:p w14:paraId="00AFD35D" w14:textId="45656FC1" w:rsidR="00195593" w:rsidRDefault="00195593" w:rsidP="00DC0F03">
      <w:pPr>
        <w:pStyle w:val="Prrafodelista"/>
        <w:numPr>
          <w:ilvl w:val="0"/>
          <w:numId w:val="24"/>
        </w:numPr>
        <w:jc w:val="both"/>
        <w:rPr>
          <w:rFonts w:ascii="Arial" w:hAnsi="Arial" w:cs="Arial"/>
          <w:lang w:val="es-ES"/>
        </w:rPr>
      </w:pPr>
      <w:r w:rsidRPr="00195593">
        <w:rPr>
          <w:rFonts w:ascii="Arial" w:hAnsi="Arial" w:cs="Arial"/>
          <w:lang w:val="es-ES"/>
        </w:rPr>
        <w:t>Instalación operativa de todos los productos que sean aplicables en al menos el 20% de los servidores</w:t>
      </w:r>
      <w:r>
        <w:rPr>
          <w:rFonts w:ascii="Arial" w:hAnsi="Arial" w:cs="Arial"/>
          <w:lang w:val="es-ES"/>
        </w:rPr>
        <w:t>.</w:t>
      </w:r>
    </w:p>
    <w:p w14:paraId="744C44CA" w14:textId="7C8AD431" w:rsidR="00195593" w:rsidRDefault="00195593" w:rsidP="00DC0F03">
      <w:pPr>
        <w:pStyle w:val="Prrafodelista"/>
        <w:numPr>
          <w:ilvl w:val="0"/>
          <w:numId w:val="24"/>
        </w:numPr>
        <w:jc w:val="both"/>
        <w:rPr>
          <w:rFonts w:ascii="Arial" w:hAnsi="Arial" w:cs="Arial"/>
          <w:lang w:val="es-ES"/>
        </w:rPr>
      </w:pPr>
      <w:r w:rsidRPr="00195593">
        <w:rPr>
          <w:rFonts w:ascii="Arial" w:hAnsi="Arial" w:cs="Arial"/>
          <w:lang w:val="es-ES"/>
        </w:rPr>
        <w:t xml:space="preserve">Instalación operativa de todos los productos que sean aplicables en al menos el 20% de los equipos </w:t>
      </w:r>
      <w:proofErr w:type="spellStart"/>
      <w:r w:rsidRPr="00195593">
        <w:rPr>
          <w:rFonts w:ascii="Arial" w:hAnsi="Arial" w:cs="Arial"/>
          <w:lang w:val="es-ES"/>
        </w:rPr>
        <w:t>endpoints</w:t>
      </w:r>
      <w:proofErr w:type="spellEnd"/>
      <w:r>
        <w:rPr>
          <w:rFonts w:ascii="Arial" w:hAnsi="Arial" w:cs="Arial"/>
          <w:lang w:val="es-ES"/>
        </w:rPr>
        <w:t>.</w:t>
      </w:r>
    </w:p>
    <w:p w14:paraId="2CF7E775" w14:textId="00B08FA1" w:rsidR="00195593" w:rsidRDefault="00195593" w:rsidP="00DC0F03">
      <w:pPr>
        <w:pStyle w:val="Prrafodelista"/>
        <w:numPr>
          <w:ilvl w:val="0"/>
          <w:numId w:val="24"/>
        </w:numPr>
        <w:jc w:val="both"/>
        <w:rPr>
          <w:rFonts w:ascii="Arial" w:hAnsi="Arial" w:cs="Arial"/>
          <w:lang w:val="es-ES"/>
        </w:rPr>
      </w:pPr>
      <w:r w:rsidRPr="00195593">
        <w:rPr>
          <w:rFonts w:ascii="Arial" w:hAnsi="Arial" w:cs="Arial"/>
          <w:lang w:val="es-ES"/>
        </w:rPr>
        <w:t>Instalación operativa todos los productos que sean aplicables al antimalware para la NAS</w:t>
      </w:r>
      <w:r>
        <w:rPr>
          <w:rFonts w:ascii="Arial" w:hAnsi="Arial" w:cs="Arial"/>
          <w:lang w:val="es-ES"/>
        </w:rPr>
        <w:t>.</w:t>
      </w:r>
    </w:p>
    <w:p w14:paraId="3D772C13" w14:textId="7D04C60B" w:rsidR="00195593" w:rsidRPr="00195593" w:rsidRDefault="00195593" w:rsidP="00DC0F03">
      <w:pPr>
        <w:pStyle w:val="Prrafodelista"/>
        <w:numPr>
          <w:ilvl w:val="0"/>
          <w:numId w:val="24"/>
        </w:numPr>
        <w:jc w:val="both"/>
        <w:rPr>
          <w:rFonts w:ascii="Arial" w:hAnsi="Arial" w:cs="Arial"/>
          <w:lang w:val="es-ES"/>
        </w:rPr>
      </w:pPr>
      <w:r w:rsidRPr="00195593">
        <w:rPr>
          <w:rFonts w:ascii="Arial" w:hAnsi="Arial" w:cs="Arial"/>
          <w:lang w:val="es-ES"/>
        </w:rPr>
        <w:t>Instalación operativa de las consolas de administración que sean aplicables a la solución</w:t>
      </w:r>
    </w:p>
    <w:p w14:paraId="1FE2B410" w14:textId="77777777" w:rsidR="00195593" w:rsidRPr="002271DB" w:rsidRDefault="00195593" w:rsidP="00195593">
      <w:pPr>
        <w:jc w:val="both"/>
        <w:rPr>
          <w:rFonts w:ascii="Arial" w:hAnsi="Arial" w:cs="Arial"/>
          <w:lang w:val="es-ES"/>
        </w:rPr>
      </w:pPr>
    </w:p>
    <w:p w14:paraId="57229783" w14:textId="77777777" w:rsidR="00195593" w:rsidRPr="002271DB" w:rsidRDefault="00195593" w:rsidP="00195593">
      <w:pPr>
        <w:jc w:val="both"/>
        <w:rPr>
          <w:rFonts w:ascii="Arial" w:hAnsi="Arial" w:cs="Arial"/>
          <w:lang w:val="es-ES"/>
        </w:rPr>
      </w:pPr>
      <w:r w:rsidRPr="002271DB">
        <w:rPr>
          <w:rFonts w:ascii="Arial" w:hAnsi="Arial" w:cs="Arial"/>
          <w:lang w:val="es-ES"/>
        </w:rPr>
        <w:t>Adicionalmente, el mismo documento debe indicar que el periodo transcurrido desde la instalación de productos, hasta el momento en que el contratista realice la implementación que le permita</w:t>
      </w:r>
      <w:r>
        <w:rPr>
          <w:rFonts w:ascii="Arial" w:hAnsi="Arial" w:cs="Arial"/>
          <w:lang w:val="es-ES"/>
        </w:rPr>
        <w:t xml:space="preserve"> </w:t>
      </w:r>
      <w:r w:rsidRPr="002271DB">
        <w:rPr>
          <w:rFonts w:ascii="Arial" w:hAnsi="Arial" w:cs="Arial"/>
          <w:lang w:val="es-ES"/>
        </w:rPr>
        <w:t>entregar los mencionados resultados a entera satisfacción del supervisor del contrato, estará cubierto con licenciamiento que no genera costo alguno para la Alcaldía de Medellín, ni genera que se descuente fracción alguna del periodo de licenciamiento que esta entidad haya adquirido</w:t>
      </w:r>
    </w:p>
    <w:p w14:paraId="2F1A2A4B" w14:textId="77777777" w:rsidR="00195593" w:rsidRPr="00853B58" w:rsidRDefault="00195593" w:rsidP="00853B58">
      <w:pPr>
        <w:spacing w:after="231"/>
        <w:ind w:left="-5" w:right="14"/>
        <w:rPr>
          <w:rFonts w:ascii="Arial" w:hAnsi="Arial" w:cs="Arial"/>
        </w:rPr>
      </w:pPr>
    </w:p>
    <w:p w14:paraId="4DC43A15" w14:textId="77777777" w:rsidR="00853B58" w:rsidRPr="00853B58" w:rsidRDefault="00853B58" w:rsidP="00853B58">
      <w:pPr>
        <w:spacing w:after="230"/>
        <w:ind w:left="-5" w:right="14"/>
        <w:rPr>
          <w:rFonts w:ascii="Arial" w:hAnsi="Arial" w:cs="Arial"/>
        </w:rPr>
      </w:pPr>
      <w:r w:rsidRPr="00853B58">
        <w:rPr>
          <w:rFonts w:ascii="Arial" w:hAnsi="Arial" w:cs="Arial"/>
        </w:rPr>
        <w:t>EXPERIENCIA GENERAL DEL PROPONENTE</w:t>
      </w:r>
    </w:p>
    <w:p w14:paraId="7BF51117" w14:textId="77777777" w:rsidR="00853B58" w:rsidRPr="00853B58" w:rsidRDefault="00853B58" w:rsidP="00B17C6C">
      <w:pPr>
        <w:ind w:right="14"/>
        <w:jc w:val="both"/>
        <w:rPr>
          <w:rFonts w:ascii="Arial" w:hAnsi="Arial" w:cs="Arial"/>
        </w:rPr>
      </w:pPr>
      <w:r w:rsidRPr="00853B58">
        <w:rPr>
          <w:rFonts w:ascii="Arial" w:hAnsi="Arial" w:cs="Arial"/>
        </w:rPr>
        <w:t xml:space="preserve"> Para evaluar la experiencia se tomarán los contratos ejecutados y registrados por el proponente en el RUP, de los cuales el proponente deberá relacionar en el Formulario Experiencia del proponente aquellos con los que pretende acreditar las condiciones exigidas en este pliego y adjuntar los certificados de experiencia. No se tendrán en cuenta para la evaluación los contratos que no estén registrados en el RUP.</w:t>
      </w:r>
    </w:p>
    <w:p w14:paraId="039D9AEB" w14:textId="55A6E72B" w:rsidR="00853B58" w:rsidRPr="00853B58" w:rsidRDefault="00853B58" w:rsidP="00B17C6C">
      <w:pPr>
        <w:spacing w:after="231"/>
        <w:ind w:left="-5" w:right="14"/>
        <w:jc w:val="both"/>
        <w:rPr>
          <w:rFonts w:ascii="Arial" w:hAnsi="Arial" w:cs="Arial"/>
        </w:rPr>
      </w:pPr>
      <w:r w:rsidRPr="00853B58">
        <w:rPr>
          <w:rFonts w:ascii="Arial" w:hAnsi="Arial" w:cs="Arial"/>
        </w:rPr>
        <w:t xml:space="preserve">El proponente deberá acreditar experiencia de hasta tres (3) contratos ejecutados y estar certificado en el RUP en al menos uno de los siguientes códigos 43222500, 43233200, 43233205, 81111800, 81112200 o 81112500, cuya sumatoria de dichos contratos acreditados deberá ser igual o superior </w:t>
      </w:r>
      <w:r w:rsidR="00195593" w:rsidRPr="00853B58">
        <w:rPr>
          <w:rFonts w:ascii="Arial" w:hAnsi="Arial" w:cs="Arial"/>
        </w:rPr>
        <w:t xml:space="preserve">al </w:t>
      </w:r>
      <w:r w:rsidR="00195593">
        <w:rPr>
          <w:rFonts w:ascii="Arial" w:hAnsi="Arial" w:cs="Arial"/>
        </w:rPr>
        <w:t>100</w:t>
      </w:r>
      <w:r w:rsidRPr="00853B58">
        <w:rPr>
          <w:rFonts w:ascii="Arial" w:hAnsi="Arial" w:cs="Arial"/>
        </w:rPr>
        <w:t>% del presupuesto oficial</w:t>
      </w:r>
    </w:p>
    <w:p w14:paraId="504CCAB7" w14:textId="77777777" w:rsidR="00853B58" w:rsidRPr="00853B58" w:rsidRDefault="00853B58" w:rsidP="00B17C6C">
      <w:pPr>
        <w:spacing w:after="230"/>
        <w:ind w:left="-5" w:right="14"/>
        <w:jc w:val="both"/>
        <w:rPr>
          <w:rFonts w:ascii="Arial" w:hAnsi="Arial" w:cs="Arial"/>
        </w:rPr>
      </w:pPr>
      <w:r w:rsidRPr="00853B58">
        <w:rPr>
          <w:rFonts w:ascii="Arial" w:hAnsi="Arial" w:cs="Arial"/>
        </w:rPr>
        <w:lastRenderedPageBreak/>
        <w:t>PROPONENTE PLURAL</w:t>
      </w:r>
    </w:p>
    <w:p w14:paraId="2D09A1CD" w14:textId="77777777" w:rsidR="00853B58" w:rsidRPr="00853B58" w:rsidRDefault="00853B58" w:rsidP="00B17C6C">
      <w:pPr>
        <w:spacing w:after="231"/>
        <w:ind w:left="-5" w:right="14"/>
        <w:jc w:val="both"/>
        <w:rPr>
          <w:rFonts w:ascii="Arial" w:hAnsi="Arial" w:cs="Arial"/>
        </w:rPr>
      </w:pPr>
      <w:r w:rsidRPr="00853B58">
        <w:rPr>
          <w:rFonts w:ascii="Arial" w:hAnsi="Arial" w:cs="Arial"/>
        </w:rPr>
        <w:t xml:space="preserve">El proponente plural deberá acreditar experiencia de hasta tres (3) contratos ejecutados, debidamente certificados en el Registro Único de Proponentes (RUP) en los códigos solicitados. </w:t>
      </w:r>
      <w:proofErr w:type="gramStart"/>
      <w:r w:rsidRPr="00853B58">
        <w:rPr>
          <w:rFonts w:ascii="Arial" w:hAnsi="Arial" w:cs="Arial"/>
        </w:rPr>
        <w:t>El valor a acreditar</w:t>
      </w:r>
      <w:proofErr w:type="gramEnd"/>
      <w:r w:rsidRPr="00853B58">
        <w:rPr>
          <w:rFonts w:ascii="Arial" w:hAnsi="Arial" w:cs="Arial"/>
        </w:rPr>
        <w:t xml:space="preserve"> por cada uno de los integrantes del consorcio, unión temporal u otra forma de asociación permitida por la ley, deberá corresponder a su porcentaje de participación en la forma asociativa y expresada en Salarios Mínimos Mensuales Legales Vigentes (SMMLV) y cuya sumatoria sea el 100% del presupuesto oficial. En todo caso cada integrante deberá acreditar como mínimo un (1) contrato, independientemente del número de integrantes de la forma asociativa.  Si el proponente plural se conforma por un número mayor al número de contratos solicitados, el proponente informará cuales de los contratos aportados se deberán tener en cuenta para la verificación de la experiencia, sin perjuicio en todo caso de que, a cada uno de los integrantes de la forma asociativa, le corresponde acreditar un (1) contrato que corresponda a su porcentaje de participación en el correspondiente proponente plural.</w:t>
      </w:r>
    </w:p>
    <w:p w14:paraId="65910EB6" w14:textId="77777777" w:rsidR="00853B58" w:rsidRPr="00195593" w:rsidRDefault="00853B58" w:rsidP="00853B58">
      <w:pPr>
        <w:spacing w:after="249"/>
        <w:ind w:left="-5" w:right="14"/>
        <w:rPr>
          <w:rFonts w:ascii="Arial" w:hAnsi="Arial" w:cs="Arial"/>
          <w:b/>
          <w:bCs/>
        </w:rPr>
      </w:pPr>
      <w:r w:rsidRPr="00195593">
        <w:rPr>
          <w:rFonts w:ascii="Arial" w:hAnsi="Arial" w:cs="Arial"/>
          <w:b/>
          <w:bCs/>
        </w:rPr>
        <w:t>OBLIGACIONES DEL CONTRATISTA</w:t>
      </w:r>
    </w:p>
    <w:p w14:paraId="08EE42C6" w14:textId="37B1A8F7" w:rsidR="00853B58" w:rsidRDefault="00853B58" w:rsidP="00DC0F03">
      <w:pPr>
        <w:pStyle w:val="Prrafodelista"/>
        <w:numPr>
          <w:ilvl w:val="0"/>
          <w:numId w:val="21"/>
        </w:numPr>
        <w:ind w:right="14"/>
        <w:rPr>
          <w:rFonts w:ascii="Arial" w:hAnsi="Arial" w:cs="Arial"/>
        </w:rPr>
      </w:pPr>
      <w:r w:rsidRPr="002A75E8">
        <w:rPr>
          <w:rFonts w:ascii="Arial" w:hAnsi="Arial" w:cs="Arial"/>
        </w:rPr>
        <w:t xml:space="preserve">Realizar todas las actividades necesarias para el cumplimiento del objeto del contrato para su entrega a satisfacción, así como de todas las demás inherentes al contrato y que sean solicitadas por el supervisor </w:t>
      </w:r>
      <w:proofErr w:type="gramStart"/>
      <w:r w:rsidRPr="002A75E8">
        <w:rPr>
          <w:rFonts w:ascii="Arial" w:hAnsi="Arial" w:cs="Arial"/>
        </w:rPr>
        <w:t>del mismo</w:t>
      </w:r>
      <w:proofErr w:type="gramEnd"/>
      <w:r w:rsidRPr="002A75E8">
        <w:rPr>
          <w:rFonts w:ascii="Arial" w:hAnsi="Arial" w:cs="Arial"/>
        </w:rPr>
        <w:t>.</w:t>
      </w:r>
    </w:p>
    <w:p w14:paraId="1261F85D" w14:textId="740C3E20" w:rsidR="002A75E8" w:rsidRPr="00195593" w:rsidRDefault="00853B58" w:rsidP="00DC0F03">
      <w:pPr>
        <w:pStyle w:val="Prrafodelista"/>
        <w:numPr>
          <w:ilvl w:val="0"/>
          <w:numId w:val="21"/>
        </w:numPr>
        <w:ind w:right="14"/>
        <w:rPr>
          <w:rFonts w:ascii="Arial" w:hAnsi="Arial" w:cs="Arial"/>
        </w:rPr>
      </w:pPr>
      <w:r w:rsidRPr="002A75E8">
        <w:rPr>
          <w:rFonts w:ascii="Arial" w:hAnsi="Arial" w:cs="Arial"/>
        </w:rPr>
        <w:t xml:space="preserve">Cumplir con el soporte técnico, y mantenimiento de la plataforma antimalware </w:t>
      </w:r>
      <w:proofErr w:type="gramStart"/>
      <w:r w:rsidRPr="002A75E8">
        <w:rPr>
          <w:rFonts w:ascii="Arial" w:hAnsi="Arial" w:cs="Arial"/>
        </w:rPr>
        <w:t>de acuerdo a</w:t>
      </w:r>
      <w:proofErr w:type="gramEnd"/>
      <w:r w:rsidRPr="002A75E8">
        <w:rPr>
          <w:rFonts w:ascii="Arial" w:hAnsi="Arial" w:cs="Arial"/>
        </w:rPr>
        <w:t xml:space="preserve"> las especificaciones esenciales.</w:t>
      </w:r>
    </w:p>
    <w:p w14:paraId="6A86868A" w14:textId="3759052F" w:rsidR="00853B58" w:rsidRDefault="00853B58" w:rsidP="00DC0F03">
      <w:pPr>
        <w:pStyle w:val="Prrafodelista"/>
        <w:numPr>
          <w:ilvl w:val="0"/>
          <w:numId w:val="21"/>
        </w:numPr>
        <w:ind w:right="14"/>
        <w:rPr>
          <w:rFonts w:ascii="Arial" w:hAnsi="Arial" w:cs="Arial"/>
        </w:rPr>
      </w:pPr>
      <w:r w:rsidRPr="002A75E8">
        <w:rPr>
          <w:rFonts w:ascii="Arial" w:hAnsi="Arial" w:cs="Arial"/>
        </w:rPr>
        <w:t>Cumplir con las disposiciones de carácter nacional y territorial respecto los protocolos y medidas de bioseguridad para para mitigar, controlar y realizar el adecuado manejo de la pandemia del Coronavirus COVID-19, verificar el cumplimiento a las mismas.</w:t>
      </w:r>
    </w:p>
    <w:p w14:paraId="45E4440F" w14:textId="02BE3D73" w:rsidR="00853B58" w:rsidRDefault="00853B58" w:rsidP="00DC0F03">
      <w:pPr>
        <w:pStyle w:val="Prrafodelista"/>
        <w:numPr>
          <w:ilvl w:val="0"/>
          <w:numId w:val="21"/>
        </w:numPr>
        <w:ind w:right="14"/>
        <w:rPr>
          <w:rFonts w:ascii="Arial" w:hAnsi="Arial" w:cs="Arial"/>
        </w:rPr>
      </w:pPr>
      <w:r w:rsidRPr="002A75E8">
        <w:rPr>
          <w:rFonts w:ascii="Arial" w:hAnsi="Arial" w:cs="Arial"/>
        </w:rPr>
        <w:t>Atender los requerimientos solicitados por el supervisor del contrato, en el tiempo de respuesta establecido en los Acuerdos de Niveles de Servicio (ANS).</w:t>
      </w:r>
    </w:p>
    <w:p w14:paraId="34843649" w14:textId="77777777" w:rsidR="00B17C6C" w:rsidRDefault="00853B58" w:rsidP="00DC0F03">
      <w:pPr>
        <w:pStyle w:val="Prrafodelista"/>
        <w:numPr>
          <w:ilvl w:val="0"/>
          <w:numId w:val="21"/>
        </w:numPr>
        <w:ind w:right="14"/>
        <w:rPr>
          <w:rFonts w:ascii="Arial" w:hAnsi="Arial" w:cs="Arial"/>
        </w:rPr>
      </w:pPr>
      <w:r w:rsidRPr="002A75E8">
        <w:rPr>
          <w:rFonts w:ascii="Arial" w:hAnsi="Arial" w:cs="Arial"/>
        </w:rPr>
        <w:t>El contratista deberá comunicar al supervisor del contrato sobre algún cambio en el esquema de licenciamiento y este no podrá afectar los compromisos económicos adquiridos. Así mismo, definir los planes de acción a implementar que se deriven de estos cambios. El contratista deberá hacerles seguimiento a estos planes de acción ·</w:t>
      </w:r>
    </w:p>
    <w:p w14:paraId="6113CAD0" w14:textId="4F236596" w:rsidR="00853B58" w:rsidRDefault="00853B58" w:rsidP="00DC0F03">
      <w:pPr>
        <w:pStyle w:val="Prrafodelista"/>
        <w:numPr>
          <w:ilvl w:val="0"/>
          <w:numId w:val="21"/>
        </w:numPr>
        <w:ind w:right="14"/>
        <w:rPr>
          <w:rFonts w:ascii="Arial" w:hAnsi="Arial" w:cs="Arial"/>
        </w:rPr>
      </w:pPr>
      <w:r w:rsidRPr="002A75E8">
        <w:rPr>
          <w:rFonts w:ascii="Arial" w:hAnsi="Arial" w:cs="Arial"/>
        </w:rPr>
        <w:t>Presentar plan de contingencia frente a indisponibilidad de la solución.</w:t>
      </w:r>
    </w:p>
    <w:p w14:paraId="4F5885D2" w14:textId="6BA247DF" w:rsidR="00853B58" w:rsidRDefault="00853B58" w:rsidP="00DC0F03">
      <w:pPr>
        <w:pStyle w:val="Prrafodelista"/>
        <w:numPr>
          <w:ilvl w:val="0"/>
          <w:numId w:val="21"/>
        </w:numPr>
        <w:ind w:right="14"/>
        <w:rPr>
          <w:rFonts w:ascii="Arial" w:hAnsi="Arial" w:cs="Arial"/>
        </w:rPr>
      </w:pPr>
      <w:r w:rsidRPr="00B17C6C">
        <w:rPr>
          <w:rFonts w:ascii="Arial" w:hAnsi="Arial" w:cs="Arial"/>
        </w:rPr>
        <w:t>Si se presentan cambios en el esquema de licenciamiento, el contratista deberá contar con un plan para ajustarlo a las necesidades solicitadas inicialmente, sin que ello incurra en costos financieros adquiridos en la propuesta inicial.</w:t>
      </w:r>
    </w:p>
    <w:p w14:paraId="1212B796" w14:textId="13491BB4" w:rsidR="00853B58" w:rsidRDefault="00853B58" w:rsidP="00DC0F03">
      <w:pPr>
        <w:pStyle w:val="Prrafodelista"/>
        <w:numPr>
          <w:ilvl w:val="0"/>
          <w:numId w:val="21"/>
        </w:numPr>
        <w:ind w:right="14"/>
        <w:rPr>
          <w:rFonts w:ascii="Arial" w:hAnsi="Arial" w:cs="Arial"/>
        </w:rPr>
      </w:pPr>
      <w:r w:rsidRPr="00B17C6C">
        <w:rPr>
          <w:rFonts w:ascii="Arial" w:hAnsi="Arial" w:cs="Arial"/>
        </w:rPr>
        <w:t>Garantizar la prestación del servicio con las especificaciones de tipo técnico establecidas en el estudio previo y el pliego de condiciones definitivo.</w:t>
      </w:r>
    </w:p>
    <w:p w14:paraId="3B5FBF4F" w14:textId="77777777" w:rsidR="00B17C6C" w:rsidRDefault="00853B58" w:rsidP="00DC0F03">
      <w:pPr>
        <w:pStyle w:val="Prrafodelista"/>
        <w:numPr>
          <w:ilvl w:val="0"/>
          <w:numId w:val="21"/>
        </w:numPr>
        <w:ind w:right="14"/>
        <w:rPr>
          <w:rFonts w:ascii="Arial" w:hAnsi="Arial" w:cs="Arial"/>
        </w:rPr>
      </w:pPr>
      <w:r w:rsidRPr="00B17C6C">
        <w:rPr>
          <w:rFonts w:ascii="Arial" w:hAnsi="Arial" w:cs="Arial"/>
        </w:rPr>
        <w:t>Aceptar y firmar el acuerdo de confidencialidad entregado por la Alcaldía de Medellín. ·</w:t>
      </w:r>
      <w:r w:rsidRPr="00B17C6C">
        <w:rPr>
          <w:rFonts w:ascii="Arial" w:hAnsi="Arial" w:cs="Arial"/>
        </w:rPr>
        <w:tab/>
      </w:r>
    </w:p>
    <w:p w14:paraId="7319B75A" w14:textId="633B176F" w:rsidR="00853B58" w:rsidRDefault="00853B58" w:rsidP="00DC0F03">
      <w:pPr>
        <w:pStyle w:val="Prrafodelista"/>
        <w:numPr>
          <w:ilvl w:val="0"/>
          <w:numId w:val="21"/>
        </w:numPr>
        <w:ind w:right="14"/>
        <w:rPr>
          <w:rFonts w:ascii="Arial" w:hAnsi="Arial" w:cs="Arial"/>
        </w:rPr>
      </w:pPr>
      <w:r w:rsidRPr="00B17C6C">
        <w:rPr>
          <w:rFonts w:ascii="Arial" w:hAnsi="Arial" w:cs="Arial"/>
        </w:rPr>
        <w:t>Cubrir las garantías pactadas en las especificaciones esenciales y en la oferta económica.</w:t>
      </w:r>
    </w:p>
    <w:p w14:paraId="3C9BEAF0" w14:textId="31BBF7CE" w:rsidR="00853B58" w:rsidRDefault="00853B58" w:rsidP="00DC0F03">
      <w:pPr>
        <w:pStyle w:val="Prrafodelista"/>
        <w:numPr>
          <w:ilvl w:val="0"/>
          <w:numId w:val="21"/>
        </w:numPr>
        <w:ind w:right="14"/>
        <w:rPr>
          <w:rFonts w:ascii="Arial" w:hAnsi="Arial" w:cs="Arial"/>
        </w:rPr>
      </w:pPr>
      <w:r w:rsidRPr="00B17C6C">
        <w:rPr>
          <w:rFonts w:ascii="Arial" w:hAnsi="Arial" w:cs="Arial"/>
        </w:rPr>
        <w:lastRenderedPageBreak/>
        <w:t xml:space="preserve">Cumplir con el objeto contractual dentro del plazo establecido para la ejecución </w:t>
      </w:r>
      <w:proofErr w:type="gramStart"/>
      <w:r w:rsidRPr="00B17C6C">
        <w:rPr>
          <w:rFonts w:ascii="Arial" w:hAnsi="Arial" w:cs="Arial"/>
        </w:rPr>
        <w:t>del mismo</w:t>
      </w:r>
      <w:proofErr w:type="gramEnd"/>
    </w:p>
    <w:p w14:paraId="4490BAC0" w14:textId="42CF29B6" w:rsidR="00853B58" w:rsidRDefault="00853B58" w:rsidP="00DC0F03">
      <w:pPr>
        <w:pStyle w:val="Prrafodelista"/>
        <w:numPr>
          <w:ilvl w:val="0"/>
          <w:numId w:val="21"/>
        </w:numPr>
        <w:ind w:right="14"/>
        <w:rPr>
          <w:rFonts w:ascii="Arial" w:hAnsi="Arial" w:cs="Arial"/>
        </w:rPr>
      </w:pPr>
      <w:r w:rsidRPr="00B17C6C">
        <w:rPr>
          <w:rFonts w:ascii="Arial" w:hAnsi="Arial" w:cs="Arial"/>
        </w:rPr>
        <w:t>Garantizar la disponibilidad del software durante la vigencia del contrato.</w:t>
      </w:r>
    </w:p>
    <w:p w14:paraId="7F592F1D" w14:textId="689C6B5D" w:rsidR="00853B58" w:rsidRDefault="00853B58" w:rsidP="00DC0F03">
      <w:pPr>
        <w:pStyle w:val="Prrafodelista"/>
        <w:numPr>
          <w:ilvl w:val="0"/>
          <w:numId w:val="21"/>
        </w:numPr>
        <w:ind w:right="14"/>
        <w:rPr>
          <w:rFonts w:ascii="Arial" w:hAnsi="Arial" w:cs="Arial"/>
        </w:rPr>
      </w:pPr>
      <w:r w:rsidRPr="00B17C6C">
        <w:rPr>
          <w:rFonts w:ascii="Arial" w:hAnsi="Arial" w:cs="Arial"/>
        </w:rPr>
        <w:t>Las demás que se deriven de la naturaleza del contrato y que garanticen su cabal y oportuna ejecución.</w:t>
      </w:r>
    </w:p>
    <w:p w14:paraId="1B7163CC" w14:textId="76317AA1" w:rsidR="00853B58" w:rsidRDefault="00853B58" w:rsidP="00DC0F03">
      <w:pPr>
        <w:pStyle w:val="Prrafodelista"/>
        <w:numPr>
          <w:ilvl w:val="0"/>
          <w:numId w:val="21"/>
        </w:numPr>
        <w:ind w:right="14"/>
        <w:jc w:val="both"/>
        <w:rPr>
          <w:rFonts w:ascii="Arial" w:hAnsi="Arial" w:cs="Arial"/>
        </w:rPr>
      </w:pPr>
      <w:r w:rsidRPr="00B17C6C">
        <w:rPr>
          <w:rFonts w:ascii="Arial" w:hAnsi="Arial" w:cs="Arial"/>
        </w:rPr>
        <w:t xml:space="preserve">Presentar informe trimestral de las actividades realizadas durante la ejecución del objeto del contrato al funcionario encargado (supervisor) de ejercer la vigilancia y control </w:t>
      </w:r>
      <w:proofErr w:type="gramStart"/>
      <w:r w:rsidRPr="00B17C6C">
        <w:rPr>
          <w:rFonts w:ascii="Arial" w:hAnsi="Arial" w:cs="Arial"/>
        </w:rPr>
        <w:t>del mismo</w:t>
      </w:r>
      <w:proofErr w:type="gramEnd"/>
      <w:r w:rsidRPr="00B17C6C">
        <w:rPr>
          <w:rFonts w:ascii="Arial" w:hAnsi="Arial" w:cs="Arial"/>
        </w:rPr>
        <w:t xml:space="preserve"> para su correspondiente aprobación.</w:t>
      </w:r>
    </w:p>
    <w:p w14:paraId="680E511D" w14:textId="592CFDDF" w:rsidR="00853B58" w:rsidRDefault="00853B58" w:rsidP="00DC0F03">
      <w:pPr>
        <w:pStyle w:val="Prrafodelista"/>
        <w:numPr>
          <w:ilvl w:val="0"/>
          <w:numId w:val="21"/>
        </w:numPr>
        <w:ind w:right="14"/>
        <w:jc w:val="both"/>
        <w:rPr>
          <w:rFonts w:ascii="Arial" w:hAnsi="Arial" w:cs="Arial"/>
        </w:rPr>
      </w:pPr>
      <w:r w:rsidRPr="00B17C6C">
        <w:rPr>
          <w:rFonts w:ascii="Arial" w:hAnsi="Arial" w:cs="Arial"/>
        </w:rPr>
        <w:t>Cumplir oportunamente con los aportes al sistema general de seguridad social integral de conformidad con lo señalado en el artículo 50 de la Ley 789 de 2002, artículo 41 inciso 2-de la ley 80 de 1993 modificado por el artículo 23 de la ley 1150 de 2007, Ley 1562 de 2012 y demás normas concordantes, obligándose desde la celebración del contrato y durante toda su vigencia a efectuar los aportes al sistema General de seguridad Social (salud, pensión, riesgos laborales), así como los aportes parafiscales (siempre que aplique)</w:t>
      </w:r>
    </w:p>
    <w:p w14:paraId="013962DB" w14:textId="77777777" w:rsidR="00B17C6C" w:rsidRDefault="00853B58" w:rsidP="00DC0F03">
      <w:pPr>
        <w:pStyle w:val="Prrafodelista"/>
        <w:numPr>
          <w:ilvl w:val="0"/>
          <w:numId w:val="21"/>
        </w:numPr>
        <w:ind w:right="14"/>
        <w:jc w:val="both"/>
        <w:rPr>
          <w:rFonts w:ascii="Arial" w:hAnsi="Arial" w:cs="Arial"/>
        </w:rPr>
      </w:pPr>
      <w:r w:rsidRPr="00B17C6C">
        <w:rPr>
          <w:rFonts w:ascii="Arial" w:hAnsi="Arial" w:cs="Arial"/>
        </w:rPr>
        <w:t>Obrar con lealtad y buena fe durante la ejecución del contrato.</w:t>
      </w:r>
    </w:p>
    <w:p w14:paraId="6AA72D90" w14:textId="77777777" w:rsidR="00B17C6C" w:rsidRDefault="00B17C6C" w:rsidP="00B17C6C">
      <w:pPr>
        <w:ind w:right="14"/>
        <w:rPr>
          <w:rFonts w:ascii="Arial" w:hAnsi="Arial" w:cs="Arial"/>
        </w:rPr>
      </w:pPr>
    </w:p>
    <w:p w14:paraId="350432B1" w14:textId="2A8BED24" w:rsidR="00853B58" w:rsidRDefault="00853B58" w:rsidP="00B17C6C">
      <w:pPr>
        <w:ind w:right="14"/>
        <w:rPr>
          <w:rFonts w:ascii="Arial" w:hAnsi="Arial" w:cs="Arial"/>
        </w:rPr>
      </w:pPr>
      <w:r w:rsidRPr="00B17C6C">
        <w:rPr>
          <w:rFonts w:ascii="Arial" w:hAnsi="Arial" w:cs="Arial"/>
        </w:rPr>
        <w:t>El contratista debe cumplir las disposiciones contempladas en el decreto 1072 de 2015, capitulo 6 y la resolución 0312 de 2019 y las demás disposiciones vigentes en materia de Seguridad Social y Seguridad y Salud en el trabajo.</w:t>
      </w:r>
    </w:p>
    <w:p w14:paraId="5FC66E2A" w14:textId="77777777" w:rsidR="00B17C6C" w:rsidRPr="00B17C6C" w:rsidRDefault="00B17C6C" w:rsidP="00B17C6C">
      <w:pPr>
        <w:ind w:right="14"/>
        <w:rPr>
          <w:rFonts w:ascii="Arial" w:hAnsi="Arial" w:cs="Arial"/>
        </w:rPr>
      </w:pPr>
    </w:p>
    <w:p w14:paraId="7D197216" w14:textId="77777777" w:rsidR="00853B58" w:rsidRPr="00853B58" w:rsidRDefault="00853B58" w:rsidP="00853B58">
      <w:pPr>
        <w:spacing w:after="249"/>
        <w:ind w:left="-5" w:right="14"/>
        <w:rPr>
          <w:rFonts w:ascii="Arial" w:hAnsi="Arial" w:cs="Arial"/>
        </w:rPr>
      </w:pPr>
      <w:r w:rsidRPr="00853B58">
        <w:rPr>
          <w:rFonts w:ascii="Arial" w:hAnsi="Arial" w:cs="Arial"/>
        </w:rPr>
        <w:t>Obligación que será verificada por los supervisores con los siguientes documentos:</w:t>
      </w:r>
    </w:p>
    <w:p w14:paraId="543AA243" w14:textId="35055C15" w:rsidR="00853B58" w:rsidRDefault="00853B58" w:rsidP="00DC0F03">
      <w:pPr>
        <w:pStyle w:val="Prrafodelista"/>
        <w:numPr>
          <w:ilvl w:val="0"/>
          <w:numId w:val="22"/>
        </w:numPr>
        <w:spacing w:after="11" w:line="261" w:lineRule="auto"/>
        <w:ind w:right="14"/>
        <w:jc w:val="both"/>
        <w:rPr>
          <w:rFonts w:ascii="Arial" w:hAnsi="Arial" w:cs="Arial"/>
        </w:rPr>
      </w:pPr>
      <w:r w:rsidRPr="00B17C6C">
        <w:rPr>
          <w:rFonts w:ascii="Arial" w:hAnsi="Arial" w:cs="Arial"/>
        </w:rPr>
        <w:t>La autoevaluación del SGSST o autoevaluaciones del año en curso. Conforme al resultado de la autoevaluación que aporte el contratista, este asume unas obligaciones que están expresas en el artículo 28 Resolución 0312 de 2019, las cuales serán verificadas por el supervisor según sea el caso.</w:t>
      </w:r>
    </w:p>
    <w:p w14:paraId="686FD04F" w14:textId="6D92047B" w:rsidR="00853B58" w:rsidRDefault="00853B58" w:rsidP="00DC0F03">
      <w:pPr>
        <w:pStyle w:val="Prrafodelista"/>
        <w:numPr>
          <w:ilvl w:val="0"/>
          <w:numId w:val="22"/>
        </w:numPr>
        <w:spacing w:after="11" w:line="261" w:lineRule="auto"/>
        <w:ind w:right="14"/>
        <w:jc w:val="both"/>
        <w:rPr>
          <w:rFonts w:ascii="Arial" w:hAnsi="Arial" w:cs="Arial"/>
        </w:rPr>
      </w:pPr>
      <w:r w:rsidRPr="00B17C6C">
        <w:rPr>
          <w:rFonts w:ascii="Arial" w:hAnsi="Arial" w:cs="Arial"/>
        </w:rPr>
        <w:t>Plan de trabajo del SGSST acorde a la autoevaluación o autoevaluaciones del año en curso.</w:t>
      </w:r>
    </w:p>
    <w:p w14:paraId="15C2D088" w14:textId="77777777" w:rsidR="00700B8E" w:rsidRPr="00B17C6C" w:rsidRDefault="00700B8E" w:rsidP="00700B8E">
      <w:pPr>
        <w:pStyle w:val="Prrafodelista"/>
        <w:spacing w:after="11" w:line="261" w:lineRule="auto"/>
        <w:ind w:left="730" w:right="14"/>
        <w:jc w:val="both"/>
        <w:rPr>
          <w:rFonts w:ascii="Arial" w:hAnsi="Arial" w:cs="Arial"/>
        </w:rPr>
      </w:pPr>
    </w:p>
    <w:p w14:paraId="24975D17" w14:textId="3883DE31" w:rsidR="00853B58" w:rsidRPr="00700B8E" w:rsidRDefault="00853B58" w:rsidP="00700B8E">
      <w:pPr>
        <w:ind w:right="14"/>
        <w:rPr>
          <w:rFonts w:ascii="Arial" w:hAnsi="Arial" w:cs="Arial"/>
        </w:rPr>
      </w:pPr>
      <w:r w:rsidRPr="00700B8E">
        <w:rPr>
          <w:rFonts w:ascii="Arial" w:hAnsi="Arial" w:cs="Arial"/>
        </w:rPr>
        <w:t>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Municipio de Medellín, dejando todas las evidencias en el informe parcial de supervisión, y debe ser revisada en cada pago.</w:t>
      </w:r>
    </w:p>
    <w:p w14:paraId="35EFDF35" w14:textId="4E52D330" w:rsidR="00E81D65" w:rsidRDefault="00E81D65" w:rsidP="00E81D65">
      <w:pPr>
        <w:pStyle w:val="Prrafodelista"/>
        <w:ind w:left="730" w:right="14"/>
        <w:rPr>
          <w:rFonts w:ascii="Arial" w:hAnsi="Arial" w:cs="Arial"/>
        </w:rPr>
      </w:pPr>
    </w:p>
    <w:p w14:paraId="5A7CB798" w14:textId="77777777" w:rsidR="00E81D65" w:rsidRPr="00E81D65" w:rsidRDefault="00E81D65" w:rsidP="00E81D65">
      <w:pPr>
        <w:pStyle w:val="Prrafodelista"/>
        <w:ind w:left="730" w:right="14"/>
        <w:rPr>
          <w:rFonts w:ascii="Arial" w:hAnsi="Arial" w:cs="Arial"/>
        </w:rPr>
      </w:pPr>
    </w:p>
    <w:p w14:paraId="5DDAEE88" w14:textId="77777777" w:rsidR="00853B58" w:rsidRPr="00195593" w:rsidRDefault="00853B58" w:rsidP="00853B58">
      <w:pPr>
        <w:spacing w:after="249"/>
        <w:ind w:left="-5" w:right="14"/>
        <w:rPr>
          <w:rFonts w:ascii="Arial" w:hAnsi="Arial" w:cs="Arial"/>
          <w:b/>
          <w:bCs/>
        </w:rPr>
      </w:pPr>
      <w:r w:rsidRPr="00195593">
        <w:rPr>
          <w:rFonts w:ascii="Arial" w:hAnsi="Arial" w:cs="Arial"/>
          <w:b/>
          <w:bCs/>
        </w:rPr>
        <w:t>OBLIGACIONES DEL MUNICIPIO:</w:t>
      </w:r>
    </w:p>
    <w:p w14:paraId="32FDB392" w14:textId="77F7497A" w:rsidR="00853B58" w:rsidRDefault="00853B58" w:rsidP="00DC0F03">
      <w:pPr>
        <w:pStyle w:val="Prrafodelista"/>
        <w:numPr>
          <w:ilvl w:val="0"/>
          <w:numId w:val="23"/>
        </w:numPr>
        <w:ind w:right="14"/>
        <w:rPr>
          <w:rFonts w:ascii="Arial" w:hAnsi="Arial" w:cs="Arial"/>
        </w:rPr>
      </w:pPr>
      <w:bookmarkStart w:id="0" w:name="_Hlk50377908"/>
      <w:r w:rsidRPr="00E81D65">
        <w:rPr>
          <w:rFonts w:ascii="Arial" w:hAnsi="Arial" w:cs="Arial"/>
        </w:rPr>
        <w:t xml:space="preserve">Cancelar al contratista el valor del contrato, </w:t>
      </w:r>
      <w:proofErr w:type="gramStart"/>
      <w:r w:rsidRPr="00E81D65">
        <w:rPr>
          <w:rFonts w:ascii="Arial" w:hAnsi="Arial" w:cs="Arial"/>
        </w:rPr>
        <w:t>de acuerdo a</w:t>
      </w:r>
      <w:proofErr w:type="gramEnd"/>
      <w:r w:rsidRPr="00E81D65">
        <w:rPr>
          <w:rFonts w:ascii="Arial" w:hAnsi="Arial" w:cs="Arial"/>
        </w:rPr>
        <w:t xml:space="preserve"> la forma de pago establecida.</w:t>
      </w:r>
    </w:p>
    <w:p w14:paraId="49DEAB8D" w14:textId="6298B258" w:rsidR="00853B58" w:rsidRDefault="00853B58" w:rsidP="00DC0F03">
      <w:pPr>
        <w:pStyle w:val="Prrafodelista"/>
        <w:numPr>
          <w:ilvl w:val="0"/>
          <w:numId w:val="23"/>
        </w:numPr>
        <w:ind w:right="14"/>
        <w:rPr>
          <w:rFonts w:ascii="Arial" w:hAnsi="Arial" w:cs="Arial"/>
        </w:rPr>
      </w:pPr>
      <w:r w:rsidRPr="00E81D65">
        <w:rPr>
          <w:rFonts w:ascii="Arial" w:hAnsi="Arial" w:cs="Arial"/>
        </w:rPr>
        <w:t>Asignar un supervisor para vigilar el desarrollo y ejecución del contrato.</w:t>
      </w:r>
    </w:p>
    <w:p w14:paraId="7E680CF2" w14:textId="5EE12DF3" w:rsidR="00853B58" w:rsidRDefault="00853B58" w:rsidP="00DC0F03">
      <w:pPr>
        <w:pStyle w:val="Prrafodelista"/>
        <w:numPr>
          <w:ilvl w:val="0"/>
          <w:numId w:val="23"/>
        </w:numPr>
        <w:ind w:right="14"/>
        <w:rPr>
          <w:rFonts w:ascii="Arial" w:hAnsi="Arial" w:cs="Arial"/>
        </w:rPr>
      </w:pPr>
      <w:r w:rsidRPr="00E81D65">
        <w:rPr>
          <w:rFonts w:ascii="Arial" w:hAnsi="Arial" w:cs="Arial"/>
        </w:rPr>
        <w:lastRenderedPageBreak/>
        <w:t>Suministrar la información que requiera el contratista en ocasión a la ejecución del presente contrato.</w:t>
      </w:r>
    </w:p>
    <w:p w14:paraId="78C5A01D" w14:textId="0920D4E0" w:rsidR="00853B58" w:rsidRDefault="00853B58" w:rsidP="00DC0F03">
      <w:pPr>
        <w:pStyle w:val="Prrafodelista"/>
        <w:numPr>
          <w:ilvl w:val="0"/>
          <w:numId w:val="23"/>
        </w:numPr>
        <w:ind w:right="14"/>
        <w:rPr>
          <w:rFonts w:ascii="Arial" w:hAnsi="Arial" w:cs="Arial"/>
        </w:rPr>
      </w:pPr>
      <w:r w:rsidRPr="00E81D65">
        <w:rPr>
          <w:rFonts w:ascii="Arial" w:hAnsi="Arial" w:cs="Arial"/>
        </w:rPr>
        <w:t>Informar y acompañar la solución de los incidentes o soportes.</w:t>
      </w:r>
    </w:p>
    <w:p w14:paraId="0325F546" w14:textId="77777777" w:rsidR="00E81D65" w:rsidRDefault="00853B58" w:rsidP="00DC0F03">
      <w:pPr>
        <w:pStyle w:val="Prrafodelista"/>
        <w:numPr>
          <w:ilvl w:val="0"/>
          <w:numId w:val="23"/>
        </w:numPr>
        <w:ind w:right="14"/>
        <w:rPr>
          <w:rFonts w:ascii="Arial" w:hAnsi="Arial" w:cs="Arial"/>
        </w:rPr>
      </w:pPr>
      <w:r w:rsidRPr="00E81D65">
        <w:rPr>
          <w:rFonts w:ascii="Arial" w:hAnsi="Arial" w:cs="Arial"/>
        </w:rPr>
        <w:t>Entregar la información requerida por el contratista de manera oportuna. · Verificar el cumplimiento por parte del contratista de las disposiciones de carácter nacional y territorial respecto los protocolos y medidas de bioseguridad para para mitigar, controlar y realizar el adecuado manejo de la pandemia del Coronavirus COVID-19. ·</w:t>
      </w:r>
    </w:p>
    <w:p w14:paraId="6611499A" w14:textId="3E9D770A" w:rsidR="00E81D65" w:rsidRDefault="00853B58" w:rsidP="00DC0F03">
      <w:pPr>
        <w:pStyle w:val="Prrafodelista"/>
        <w:numPr>
          <w:ilvl w:val="0"/>
          <w:numId w:val="23"/>
        </w:numPr>
        <w:ind w:right="14"/>
        <w:rPr>
          <w:rFonts w:ascii="Arial" w:hAnsi="Arial" w:cs="Arial"/>
        </w:rPr>
      </w:pPr>
      <w:r w:rsidRPr="00E81D65">
        <w:rPr>
          <w:rFonts w:ascii="Arial" w:hAnsi="Arial" w:cs="Arial"/>
        </w:rPr>
        <w:t xml:space="preserve"> Verificar el cumplimiento del pago de salarios, honorarios y demás obligaciones laborales, así como los aportes al sistema de seguridad social integral conforme a lo señalado en el artículo 50 de la Ley 789 de 2002 y normas reglamentarias.</w:t>
      </w:r>
    </w:p>
    <w:p w14:paraId="509C70A5" w14:textId="5FE8072A" w:rsidR="00853B58" w:rsidRPr="00E81D65" w:rsidRDefault="00853B58" w:rsidP="00DC0F03">
      <w:pPr>
        <w:pStyle w:val="Prrafodelista"/>
        <w:numPr>
          <w:ilvl w:val="0"/>
          <w:numId w:val="23"/>
        </w:numPr>
        <w:ind w:right="14"/>
        <w:rPr>
          <w:rFonts w:ascii="Arial" w:hAnsi="Arial" w:cs="Arial"/>
        </w:rPr>
      </w:pPr>
      <w:r w:rsidRPr="00E81D65">
        <w:rPr>
          <w:rFonts w:ascii="Arial" w:hAnsi="Arial" w:cs="Arial"/>
        </w:rPr>
        <w:t>Verificar el cumplimiento de lo dispuesto en el Decreto 1072 de 2015</w:t>
      </w:r>
    </w:p>
    <w:bookmarkEnd w:id="0"/>
    <w:p w14:paraId="3A8D933A" w14:textId="77777777" w:rsidR="00853B58" w:rsidRPr="00853B58" w:rsidRDefault="00853B58" w:rsidP="00971E79">
      <w:pPr>
        <w:jc w:val="both"/>
        <w:rPr>
          <w:rFonts w:ascii="Arial" w:hAnsi="Arial" w:cs="Arial"/>
          <w:lang w:val="es-ES"/>
        </w:rPr>
      </w:pPr>
    </w:p>
    <w:sectPr w:rsidR="00853B58" w:rsidRPr="00853B58" w:rsidSect="00E14F86">
      <w:headerReference w:type="even" r:id="rId8"/>
      <w:headerReference w:type="default" r:id="rId9"/>
      <w:footerReference w:type="default" r:id="rId10"/>
      <w:headerReference w:type="first" r:id="rId11"/>
      <w:pgSz w:w="12240" w:h="15840"/>
      <w:pgMar w:top="2790" w:right="1797" w:bottom="284" w:left="1797" w:header="425"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7B12D" w14:textId="77777777" w:rsidR="00DC0F03" w:rsidRDefault="00DC0F03" w:rsidP="005838D1">
      <w:r>
        <w:separator/>
      </w:r>
    </w:p>
  </w:endnote>
  <w:endnote w:type="continuationSeparator" w:id="0">
    <w:p w14:paraId="2DF0E11E" w14:textId="77777777" w:rsidR="00DC0F03" w:rsidRDefault="00DC0F0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5D875" w14:textId="77777777" w:rsidR="005838D1" w:rsidRDefault="00617FF8" w:rsidP="005838D1">
    <w:pPr>
      <w:pStyle w:val="Piedepgina"/>
      <w:ind w:hanging="1350"/>
    </w:pPr>
    <w:r>
      <w:rPr>
        <w:noProof/>
        <w:lang w:eastAsia="es-CO"/>
      </w:rPr>
      <mc:AlternateContent>
        <mc:Choice Requires="wps">
          <w:drawing>
            <wp:anchor distT="0" distB="0" distL="114300" distR="114300" simplePos="0" relativeHeight="251659264" behindDoc="0" locked="0" layoutInCell="1" allowOverlap="1" wp14:anchorId="469A4A4E" wp14:editId="28215BB1">
              <wp:simplePos x="0" y="0"/>
              <wp:positionH relativeFrom="column">
                <wp:posOffset>167640</wp:posOffset>
              </wp:positionH>
              <wp:positionV relativeFrom="paragraph">
                <wp:posOffset>125994</wp:posOffset>
              </wp:positionV>
              <wp:extent cx="3053715" cy="857250"/>
              <wp:effectExtent l="0" t="0" r="0" b="0"/>
              <wp:wrapNone/>
              <wp:docPr id="9" name="Text Box 9"/>
              <wp:cNvGraphicFramePr/>
              <a:graphic xmlns:a="http://schemas.openxmlformats.org/drawingml/2006/main">
                <a:graphicData uri="http://schemas.microsoft.com/office/word/2010/wordprocessingShape">
                  <wps:wsp>
                    <wps:cNvSpPr txBox="1"/>
                    <wps:spPr>
                      <a:xfrm>
                        <a:off x="0" y="0"/>
                        <a:ext cx="3053715" cy="8572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72A73F" w14:textId="77777777" w:rsidR="00DD540A" w:rsidRPr="00617FF8" w:rsidRDefault="00BD3083"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Centro Administrativo Municipal CAM</w:t>
                          </w:r>
                        </w:p>
                        <w:p w14:paraId="088706D0" w14:textId="77777777" w:rsidR="00DD540A" w:rsidRPr="00617FF8" w:rsidRDefault="00BD3083"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Calle 44 N° 52-165. Código Postal 50015</w:t>
                          </w:r>
                        </w:p>
                        <w:p w14:paraId="3F1D14C2" w14:textId="77777777" w:rsidR="00617FF8" w:rsidRDefault="00DD540A"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Línea de Atención</w:t>
                          </w:r>
                          <w:r w:rsidR="00BD3083" w:rsidRPr="00617FF8">
                            <w:rPr>
                              <w:rFonts w:ascii="Arial Narrow" w:hAnsi="Arial Narrow" w:cs="Arial"/>
                              <w:color w:val="404040" w:themeColor="text1" w:themeTint="BF"/>
                              <w:sz w:val="18"/>
                              <w:szCs w:val="18"/>
                            </w:rPr>
                            <w:t xml:space="preserve"> a la Ciudadanía: (57) 44 44 144</w:t>
                          </w:r>
                          <w:r w:rsidRPr="00617FF8">
                            <w:rPr>
                              <w:rFonts w:ascii="Arial Narrow" w:hAnsi="Arial Narrow" w:cs="Arial"/>
                              <w:color w:val="404040" w:themeColor="text1" w:themeTint="BF"/>
                              <w:sz w:val="18"/>
                              <w:szCs w:val="18"/>
                            </w:rPr>
                            <w:t xml:space="preserve"> </w:t>
                          </w:r>
                        </w:p>
                        <w:p w14:paraId="59B21CFC" w14:textId="77777777" w:rsidR="00BD3083" w:rsidRPr="00617FF8" w:rsidRDefault="00BD3083"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Conmutador: 385 5555</w:t>
                          </w:r>
                          <w:r w:rsidR="00617FF8">
                            <w:rPr>
                              <w:rFonts w:ascii="Arial Narrow" w:hAnsi="Arial Narrow" w:cs="Arial"/>
                              <w:color w:val="404040" w:themeColor="text1" w:themeTint="BF"/>
                              <w:sz w:val="18"/>
                              <w:szCs w:val="18"/>
                            </w:rPr>
                            <w:t xml:space="preserve">  </w:t>
                          </w:r>
                          <w:r w:rsidRPr="00617FF8">
                            <w:rPr>
                              <w:rFonts w:ascii="Arial Narrow" w:hAnsi="Arial Narrow" w:cs="Arial"/>
                              <w:color w:val="404040" w:themeColor="text1" w:themeTint="BF"/>
                              <w:sz w:val="18"/>
                              <w:szCs w:val="18"/>
                            </w:rPr>
                            <w:t>Medellín -</w:t>
                          </w:r>
                          <w:r w:rsidR="00C871E0" w:rsidRPr="00617FF8">
                            <w:rPr>
                              <w:rFonts w:ascii="Arial Narrow" w:hAnsi="Arial Narrow" w:cs="Arial"/>
                              <w:color w:val="404040" w:themeColor="text1" w:themeTint="BF"/>
                              <w:sz w:val="18"/>
                              <w:szCs w:val="18"/>
                            </w:rPr>
                            <w:t xml:space="preserve"> </w:t>
                          </w:r>
                          <w:r w:rsidRPr="00617FF8">
                            <w:rPr>
                              <w:rFonts w:ascii="Arial Narrow" w:hAnsi="Arial Narrow" w:cs="Arial"/>
                              <w:color w:val="404040" w:themeColor="text1" w:themeTint="BF"/>
                              <w:sz w:val="18"/>
                              <w:szCs w:val="18"/>
                            </w:rPr>
                            <w:t>Colombia</w:t>
                          </w:r>
                        </w:p>
                        <w:p w14:paraId="210EC677" w14:textId="77777777" w:rsidR="00BD3083" w:rsidRPr="00617FF8" w:rsidRDefault="00BD3083" w:rsidP="00DD540A">
                          <w:pPr>
                            <w:rPr>
                              <w:rFonts w:ascii="Arial Narrow" w:hAnsi="Arial Narrow" w:cs="Arial"/>
                              <w:color w:val="404040" w:themeColor="text1" w:themeTint="BF"/>
                              <w:sz w:val="18"/>
                              <w:szCs w:val="18"/>
                            </w:rPr>
                          </w:pPr>
                        </w:p>
                        <w:p w14:paraId="4EE091AE" w14:textId="77777777" w:rsidR="005838D1" w:rsidRPr="00617FF8" w:rsidRDefault="005838D1" w:rsidP="00507D7D">
                          <w:pPr>
                            <w:rPr>
                              <w:color w:val="404040" w:themeColor="text1" w:themeTint="BF"/>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9A4A4E" id="_x0000_t202" coordsize="21600,21600" o:spt="202" path="m,l,21600r21600,l21600,xe">
              <v:stroke joinstyle="miter"/>
              <v:path gradientshapeok="t" o:connecttype="rect"/>
            </v:shapetype>
            <v:shape id="Text Box 9" o:spid="_x0000_s1026" type="#_x0000_t202" style="position:absolute;margin-left:13.2pt;margin-top:9.9pt;width:240.4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" filled="f" stroked="f">
              <v:textbox>
                <w:txbxContent>
                  <w:p w14:paraId="4B72A73F" w14:textId="77777777" w:rsidR="00DD540A" w:rsidRPr="00617FF8" w:rsidRDefault="00BD3083"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Centro Administrativo Municipal CAM</w:t>
                    </w:r>
                  </w:p>
                  <w:p w14:paraId="088706D0" w14:textId="77777777" w:rsidR="00DD540A" w:rsidRPr="00617FF8" w:rsidRDefault="00BD3083"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Calle 44 N° 52-165. Código Postal 50015</w:t>
                    </w:r>
                  </w:p>
                  <w:p w14:paraId="3F1D14C2" w14:textId="77777777" w:rsidR="00617FF8" w:rsidRDefault="00DD540A"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Línea de Atención</w:t>
                    </w:r>
                    <w:r w:rsidR="00BD3083" w:rsidRPr="00617FF8">
                      <w:rPr>
                        <w:rFonts w:ascii="Arial Narrow" w:hAnsi="Arial Narrow" w:cs="Arial"/>
                        <w:color w:val="404040" w:themeColor="text1" w:themeTint="BF"/>
                        <w:sz w:val="18"/>
                        <w:szCs w:val="18"/>
                      </w:rPr>
                      <w:t xml:space="preserve"> a la Ciudadanía: (57) 44 44 144</w:t>
                    </w:r>
                    <w:r w:rsidRPr="00617FF8">
                      <w:rPr>
                        <w:rFonts w:ascii="Arial Narrow" w:hAnsi="Arial Narrow" w:cs="Arial"/>
                        <w:color w:val="404040" w:themeColor="text1" w:themeTint="BF"/>
                        <w:sz w:val="18"/>
                        <w:szCs w:val="18"/>
                      </w:rPr>
                      <w:t xml:space="preserve"> </w:t>
                    </w:r>
                  </w:p>
                  <w:p w14:paraId="59B21CFC" w14:textId="77777777" w:rsidR="00BD3083" w:rsidRPr="00617FF8" w:rsidRDefault="00BD3083" w:rsidP="00DD540A">
                    <w:pPr>
                      <w:rPr>
                        <w:rFonts w:ascii="Arial Narrow" w:hAnsi="Arial Narrow" w:cs="Arial"/>
                        <w:color w:val="404040" w:themeColor="text1" w:themeTint="BF"/>
                        <w:sz w:val="18"/>
                        <w:szCs w:val="18"/>
                      </w:rPr>
                    </w:pPr>
                    <w:r w:rsidRPr="00617FF8">
                      <w:rPr>
                        <w:rFonts w:ascii="Arial Narrow" w:hAnsi="Arial Narrow" w:cs="Arial"/>
                        <w:color w:val="404040" w:themeColor="text1" w:themeTint="BF"/>
                        <w:sz w:val="18"/>
                        <w:szCs w:val="18"/>
                      </w:rPr>
                      <w:t>Conmutador: 385 5555</w:t>
                    </w:r>
                    <w:r w:rsidR="00617FF8">
                      <w:rPr>
                        <w:rFonts w:ascii="Arial Narrow" w:hAnsi="Arial Narrow" w:cs="Arial"/>
                        <w:color w:val="404040" w:themeColor="text1" w:themeTint="BF"/>
                        <w:sz w:val="18"/>
                        <w:szCs w:val="18"/>
                      </w:rPr>
                      <w:t xml:space="preserve">  </w:t>
                    </w:r>
                    <w:r w:rsidRPr="00617FF8">
                      <w:rPr>
                        <w:rFonts w:ascii="Arial Narrow" w:hAnsi="Arial Narrow" w:cs="Arial"/>
                        <w:color w:val="404040" w:themeColor="text1" w:themeTint="BF"/>
                        <w:sz w:val="18"/>
                        <w:szCs w:val="18"/>
                      </w:rPr>
                      <w:t>Medellín -</w:t>
                    </w:r>
                    <w:r w:rsidR="00C871E0" w:rsidRPr="00617FF8">
                      <w:rPr>
                        <w:rFonts w:ascii="Arial Narrow" w:hAnsi="Arial Narrow" w:cs="Arial"/>
                        <w:color w:val="404040" w:themeColor="text1" w:themeTint="BF"/>
                        <w:sz w:val="18"/>
                        <w:szCs w:val="18"/>
                      </w:rPr>
                      <w:t xml:space="preserve"> </w:t>
                    </w:r>
                    <w:r w:rsidRPr="00617FF8">
                      <w:rPr>
                        <w:rFonts w:ascii="Arial Narrow" w:hAnsi="Arial Narrow" w:cs="Arial"/>
                        <w:color w:val="404040" w:themeColor="text1" w:themeTint="BF"/>
                        <w:sz w:val="18"/>
                        <w:szCs w:val="18"/>
                      </w:rPr>
                      <w:t>Colombia</w:t>
                    </w:r>
                  </w:p>
                  <w:p w14:paraId="210EC677" w14:textId="77777777" w:rsidR="00BD3083" w:rsidRPr="00617FF8" w:rsidRDefault="00BD3083" w:rsidP="00DD540A">
                    <w:pPr>
                      <w:rPr>
                        <w:rFonts w:ascii="Arial Narrow" w:hAnsi="Arial Narrow" w:cs="Arial"/>
                        <w:color w:val="404040" w:themeColor="text1" w:themeTint="BF"/>
                        <w:sz w:val="18"/>
                        <w:szCs w:val="18"/>
                      </w:rPr>
                    </w:pPr>
                  </w:p>
                  <w:p w14:paraId="4EE091AE" w14:textId="77777777" w:rsidR="005838D1" w:rsidRPr="00617FF8" w:rsidRDefault="005838D1" w:rsidP="00507D7D">
                    <w:pPr>
                      <w:rPr>
                        <w:color w:val="404040" w:themeColor="text1" w:themeTint="BF"/>
                        <w:sz w:val="18"/>
                        <w:szCs w:val="18"/>
                      </w:rPr>
                    </w:pPr>
                  </w:p>
                </w:txbxContent>
              </v:textbox>
            </v:shape>
          </w:pict>
        </mc:Fallback>
      </mc:AlternateContent>
    </w:r>
    <w:r w:rsidR="00DC0F03">
      <w:rPr>
        <w:noProof/>
        <w:lang w:eastAsia="es-CO"/>
      </w:rPr>
      <w:pict w14:anchorId="22C76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1" o:spid="_x0000_s2057" type="#_x0000_t75" style="position:absolute;margin-left:-90.3pt;margin-top:533.6pt;width:612.95pt;height:122.9pt;z-index:-251654144;mso-position-horizontal-relative:margin;mso-position-vertical-relative:margin" o:allowincell="f">
          <v:imagedata r:id="rId1" o:title="Hoja sin datos" croptop="56948f" cropbottom="-1239f"/>
          <w10:wrap anchorx="margin" anchory="margin"/>
        </v:shape>
      </w:pict>
    </w:r>
    <w:r w:rsidR="005838D1">
      <w:rPr>
        <w:noProof/>
        <w:lang w:eastAsia="es-CO"/>
      </w:rPr>
      <w:drawing>
        <wp:inline distT="0" distB="0" distL="0" distR="0" wp14:anchorId="56FFB542" wp14:editId="2AD993DF">
          <wp:extent cx="45719" cy="914375"/>
          <wp:effectExtent l="0" t="0" r="0" b="0"/>
          <wp:docPr id="2"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rotWithShape="1">
                  <a:blip r:embed="rId2">
                    <a:extLst>
                      <a:ext uri="{28A0092B-C50C-407E-A947-70E740481C1C}">
                        <a14:useLocalDpi xmlns:a14="http://schemas.microsoft.com/office/drawing/2010/main" val="0"/>
                      </a:ext>
                    </a:extLst>
                  </a:blip>
                  <a:srcRect l="100000" r="-619"/>
                  <a:stretch/>
                </pic:blipFill>
                <pic:spPr bwMode="auto">
                  <a:xfrm>
                    <a:off x="0" y="0"/>
                    <a:ext cx="45756" cy="91511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96359" w14:textId="77777777" w:rsidR="00DC0F03" w:rsidRDefault="00DC0F03" w:rsidP="005838D1">
      <w:r>
        <w:separator/>
      </w:r>
    </w:p>
  </w:footnote>
  <w:footnote w:type="continuationSeparator" w:id="0">
    <w:p w14:paraId="1E63F0CC" w14:textId="77777777" w:rsidR="00DC0F03" w:rsidRDefault="00DC0F03"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42A57" w14:textId="77777777" w:rsidR="00DD540A" w:rsidRDefault="00DC0F03">
    <w:pPr>
      <w:pStyle w:val="Encabezado"/>
    </w:pPr>
    <w:r>
      <w:rPr>
        <w:noProof/>
        <w:lang w:eastAsia="es-CO"/>
      </w:rPr>
      <w:pict w14:anchorId="06C51E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2056" type="#_x0000_t75" style="position:absolute;margin-left:0;margin-top:0;width:612.95pt;height:793.45pt;z-index:-251655168;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1BED0" w14:textId="77777777" w:rsidR="005838D1" w:rsidRDefault="00617FF8" w:rsidP="00617FF8">
    <w:pPr>
      <w:pStyle w:val="Encabezado"/>
      <w:tabs>
        <w:tab w:val="clear" w:pos="4320"/>
      </w:tabs>
      <w:ind w:firstLine="142"/>
      <w:jc w:val="center"/>
    </w:pPr>
    <w:r>
      <w:rPr>
        <w:noProof/>
        <w:lang w:eastAsia="es-CO"/>
      </w:rPr>
      <w:drawing>
        <wp:inline distT="0" distB="0" distL="0" distR="0" wp14:anchorId="532CC052" wp14:editId="76DAE544">
          <wp:extent cx="1546922" cy="965562"/>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16.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46922" cy="965562"/>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B6893" w14:textId="77777777" w:rsidR="00DD540A" w:rsidRDefault="00DC0F03">
    <w:pPr>
      <w:pStyle w:val="Encabezado"/>
    </w:pPr>
    <w:r>
      <w:rPr>
        <w:noProof/>
        <w:lang w:eastAsia="es-CO"/>
      </w:rPr>
      <w:pict w14:anchorId="780AA5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2055" type="#_x0000_t75" style="position:absolute;margin-left:0;margin-top:0;width:612.95pt;height:793.45pt;z-index:-251656192;mso-position-horizontal:center;mso-position-horizontal-relative:margin;mso-position-vertical:center;mso-position-vertical-relative:margin" o:allowincell="f">
          <v:imagedata r:id="rId1" o:title="Hoja sin dat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12B4A"/>
    <w:multiLevelType w:val="hybridMultilevel"/>
    <w:tmpl w:val="0482565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126376D"/>
    <w:multiLevelType w:val="hybridMultilevel"/>
    <w:tmpl w:val="5162AC94"/>
    <w:lvl w:ilvl="0" w:tplc="1C02C072">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6620030"/>
    <w:multiLevelType w:val="hybridMultilevel"/>
    <w:tmpl w:val="EBBE5FC4"/>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3" w15:restartNumberingAfterBreak="0">
    <w:nsid w:val="0D4F4887"/>
    <w:multiLevelType w:val="hybridMultilevel"/>
    <w:tmpl w:val="CD1AFCD6"/>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4" w15:restartNumberingAfterBreak="0">
    <w:nsid w:val="160D34A5"/>
    <w:multiLevelType w:val="hybridMultilevel"/>
    <w:tmpl w:val="A35EC8F2"/>
    <w:lvl w:ilvl="0" w:tplc="240A0017">
      <w:start w:val="1"/>
      <w:numFmt w:val="lowerLetter"/>
      <w:lvlText w:val="%1)"/>
      <w:lvlJc w:val="left"/>
      <w:pPr>
        <w:ind w:left="730" w:hanging="360"/>
      </w:pPr>
    </w:lvl>
    <w:lvl w:ilvl="1" w:tplc="240A0019" w:tentative="1">
      <w:start w:val="1"/>
      <w:numFmt w:val="lowerLetter"/>
      <w:lvlText w:val="%2."/>
      <w:lvlJc w:val="left"/>
      <w:pPr>
        <w:ind w:left="1450" w:hanging="360"/>
      </w:pPr>
    </w:lvl>
    <w:lvl w:ilvl="2" w:tplc="240A001B" w:tentative="1">
      <w:start w:val="1"/>
      <w:numFmt w:val="lowerRoman"/>
      <w:lvlText w:val="%3."/>
      <w:lvlJc w:val="right"/>
      <w:pPr>
        <w:ind w:left="2170" w:hanging="180"/>
      </w:pPr>
    </w:lvl>
    <w:lvl w:ilvl="3" w:tplc="240A000F" w:tentative="1">
      <w:start w:val="1"/>
      <w:numFmt w:val="decimal"/>
      <w:lvlText w:val="%4."/>
      <w:lvlJc w:val="left"/>
      <w:pPr>
        <w:ind w:left="2890" w:hanging="360"/>
      </w:pPr>
    </w:lvl>
    <w:lvl w:ilvl="4" w:tplc="240A0019" w:tentative="1">
      <w:start w:val="1"/>
      <w:numFmt w:val="lowerLetter"/>
      <w:lvlText w:val="%5."/>
      <w:lvlJc w:val="left"/>
      <w:pPr>
        <w:ind w:left="3610" w:hanging="360"/>
      </w:pPr>
    </w:lvl>
    <w:lvl w:ilvl="5" w:tplc="240A001B" w:tentative="1">
      <w:start w:val="1"/>
      <w:numFmt w:val="lowerRoman"/>
      <w:lvlText w:val="%6."/>
      <w:lvlJc w:val="right"/>
      <w:pPr>
        <w:ind w:left="4330" w:hanging="180"/>
      </w:pPr>
    </w:lvl>
    <w:lvl w:ilvl="6" w:tplc="240A000F" w:tentative="1">
      <w:start w:val="1"/>
      <w:numFmt w:val="decimal"/>
      <w:lvlText w:val="%7."/>
      <w:lvlJc w:val="left"/>
      <w:pPr>
        <w:ind w:left="5050" w:hanging="360"/>
      </w:pPr>
    </w:lvl>
    <w:lvl w:ilvl="7" w:tplc="240A0019" w:tentative="1">
      <w:start w:val="1"/>
      <w:numFmt w:val="lowerLetter"/>
      <w:lvlText w:val="%8."/>
      <w:lvlJc w:val="left"/>
      <w:pPr>
        <w:ind w:left="5770" w:hanging="360"/>
      </w:pPr>
    </w:lvl>
    <w:lvl w:ilvl="8" w:tplc="240A001B" w:tentative="1">
      <w:start w:val="1"/>
      <w:numFmt w:val="lowerRoman"/>
      <w:lvlText w:val="%9."/>
      <w:lvlJc w:val="right"/>
      <w:pPr>
        <w:ind w:left="6490" w:hanging="180"/>
      </w:pPr>
    </w:lvl>
  </w:abstractNum>
  <w:abstractNum w:abstractNumId="5" w15:restartNumberingAfterBreak="0">
    <w:nsid w:val="1DBA2935"/>
    <w:multiLevelType w:val="hybridMultilevel"/>
    <w:tmpl w:val="13D64060"/>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6" w15:restartNumberingAfterBreak="0">
    <w:nsid w:val="1E096476"/>
    <w:multiLevelType w:val="hybridMultilevel"/>
    <w:tmpl w:val="AC34E8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0E13BE"/>
    <w:multiLevelType w:val="hybridMultilevel"/>
    <w:tmpl w:val="C4DCAB12"/>
    <w:lvl w:ilvl="0" w:tplc="240A000D">
      <w:start w:val="1"/>
      <w:numFmt w:val="bullet"/>
      <w:lvlText w:val=""/>
      <w:lvlJc w:val="left"/>
      <w:pPr>
        <w:ind w:left="715" w:hanging="360"/>
      </w:pPr>
      <w:rPr>
        <w:rFonts w:ascii="Wingdings" w:hAnsi="Wingdings" w:hint="default"/>
      </w:rPr>
    </w:lvl>
    <w:lvl w:ilvl="1" w:tplc="4C90B39A">
      <w:numFmt w:val="bullet"/>
      <w:lvlText w:val="·"/>
      <w:lvlJc w:val="left"/>
      <w:pPr>
        <w:ind w:left="1795" w:hanging="720"/>
      </w:pPr>
      <w:rPr>
        <w:rFonts w:ascii="Arial" w:eastAsiaTheme="minorHAnsi" w:hAnsi="Arial" w:cs="Arial"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8" w15:restartNumberingAfterBreak="0">
    <w:nsid w:val="1F5B251C"/>
    <w:multiLevelType w:val="hybridMultilevel"/>
    <w:tmpl w:val="C5BC3B9C"/>
    <w:lvl w:ilvl="0" w:tplc="240A000D">
      <w:start w:val="1"/>
      <w:numFmt w:val="bullet"/>
      <w:lvlText w:val=""/>
      <w:lvlJc w:val="left"/>
      <w:pPr>
        <w:ind w:left="705" w:hanging="360"/>
      </w:pPr>
      <w:rPr>
        <w:rFonts w:ascii="Wingdings" w:hAnsi="Wingdings"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9" w15:restartNumberingAfterBreak="0">
    <w:nsid w:val="252E024D"/>
    <w:multiLevelType w:val="hybridMultilevel"/>
    <w:tmpl w:val="718A4DB2"/>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10" w15:restartNumberingAfterBreak="0">
    <w:nsid w:val="267B7F69"/>
    <w:multiLevelType w:val="hybridMultilevel"/>
    <w:tmpl w:val="9866F664"/>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11" w15:restartNumberingAfterBreak="0">
    <w:nsid w:val="2D240BF9"/>
    <w:multiLevelType w:val="hybridMultilevel"/>
    <w:tmpl w:val="DB96A1EE"/>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800" w:hanging="72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2C289E"/>
    <w:multiLevelType w:val="hybridMultilevel"/>
    <w:tmpl w:val="E7CC31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08A225A"/>
    <w:multiLevelType w:val="hybridMultilevel"/>
    <w:tmpl w:val="5CB065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F81B09"/>
    <w:multiLevelType w:val="hybridMultilevel"/>
    <w:tmpl w:val="E19A4FD2"/>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15" w15:restartNumberingAfterBreak="0">
    <w:nsid w:val="49853127"/>
    <w:multiLevelType w:val="hybridMultilevel"/>
    <w:tmpl w:val="E76235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B4197"/>
    <w:multiLevelType w:val="hybridMultilevel"/>
    <w:tmpl w:val="065A1FC4"/>
    <w:lvl w:ilvl="0" w:tplc="1C02C072">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54BF700B"/>
    <w:multiLevelType w:val="hybridMultilevel"/>
    <w:tmpl w:val="A04E803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800" w:hanging="720"/>
      </w:pPr>
      <w:rPr>
        <w:rFonts w:ascii="Wingdings" w:hAnsi="Wingdings" w:hint="default"/>
      </w:rPr>
    </w:lvl>
    <w:lvl w:ilvl="2" w:tplc="240A000D">
      <w:start w:val="1"/>
      <w:numFmt w:val="bullet"/>
      <w:lvlText w:val=""/>
      <w:lvlJc w:val="left"/>
      <w:pPr>
        <w:ind w:left="2520" w:hanging="720"/>
      </w:pPr>
      <w:rPr>
        <w:rFonts w:ascii="Wingdings" w:hAnsi="Wingdings" w:hint="default"/>
      </w:rPr>
    </w:lvl>
    <w:lvl w:ilvl="3" w:tplc="240A000D">
      <w:start w:val="1"/>
      <w:numFmt w:val="bullet"/>
      <w:lvlText w:val=""/>
      <w:lvlJc w:val="left"/>
      <w:pPr>
        <w:ind w:left="3240" w:hanging="720"/>
      </w:pPr>
      <w:rPr>
        <w:rFonts w:ascii="Wingdings" w:hAnsi="Wingding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8B53F0"/>
    <w:multiLevelType w:val="hybridMultilevel"/>
    <w:tmpl w:val="96A6E0B4"/>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800" w:hanging="72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9A217C"/>
    <w:multiLevelType w:val="hybridMultilevel"/>
    <w:tmpl w:val="89D08EA0"/>
    <w:lvl w:ilvl="0" w:tplc="240A000F">
      <w:start w:val="1"/>
      <w:numFmt w:val="decimal"/>
      <w:lvlText w:val="%1."/>
      <w:lvlJc w:val="left"/>
      <w:pPr>
        <w:ind w:left="715" w:hanging="360"/>
      </w:pPr>
    </w:lvl>
    <w:lvl w:ilvl="1" w:tplc="240A0019" w:tentative="1">
      <w:start w:val="1"/>
      <w:numFmt w:val="lowerLetter"/>
      <w:lvlText w:val="%2."/>
      <w:lvlJc w:val="left"/>
      <w:pPr>
        <w:ind w:left="1435" w:hanging="360"/>
      </w:pPr>
    </w:lvl>
    <w:lvl w:ilvl="2" w:tplc="240A001B" w:tentative="1">
      <w:start w:val="1"/>
      <w:numFmt w:val="lowerRoman"/>
      <w:lvlText w:val="%3."/>
      <w:lvlJc w:val="right"/>
      <w:pPr>
        <w:ind w:left="2155" w:hanging="180"/>
      </w:pPr>
    </w:lvl>
    <w:lvl w:ilvl="3" w:tplc="240A000F" w:tentative="1">
      <w:start w:val="1"/>
      <w:numFmt w:val="decimal"/>
      <w:lvlText w:val="%4."/>
      <w:lvlJc w:val="left"/>
      <w:pPr>
        <w:ind w:left="2875" w:hanging="360"/>
      </w:pPr>
    </w:lvl>
    <w:lvl w:ilvl="4" w:tplc="240A0019" w:tentative="1">
      <w:start w:val="1"/>
      <w:numFmt w:val="lowerLetter"/>
      <w:lvlText w:val="%5."/>
      <w:lvlJc w:val="left"/>
      <w:pPr>
        <w:ind w:left="3595" w:hanging="360"/>
      </w:pPr>
    </w:lvl>
    <w:lvl w:ilvl="5" w:tplc="240A001B" w:tentative="1">
      <w:start w:val="1"/>
      <w:numFmt w:val="lowerRoman"/>
      <w:lvlText w:val="%6."/>
      <w:lvlJc w:val="right"/>
      <w:pPr>
        <w:ind w:left="4315" w:hanging="180"/>
      </w:pPr>
    </w:lvl>
    <w:lvl w:ilvl="6" w:tplc="240A000F" w:tentative="1">
      <w:start w:val="1"/>
      <w:numFmt w:val="decimal"/>
      <w:lvlText w:val="%7."/>
      <w:lvlJc w:val="left"/>
      <w:pPr>
        <w:ind w:left="5035" w:hanging="360"/>
      </w:pPr>
    </w:lvl>
    <w:lvl w:ilvl="7" w:tplc="240A0019" w:tentative="1">
      <w:start w:val="1"/>
      <w:numFmt w:val="lowerLetter"/>
      <w:lvlText w:val="%8."/>
      <w:lvlJc w:val="left"/>
      <w:pPr>
        <w:ind w:left="5755" w:hanging="360"/>
      </w:pPr>
    </w:lvl>
    <w:lvl w:ilvl="8" w:tplc="240A001B" w:tentative="1">
      <w:start w:val="1"/>
      <w:numFmt w:val="lowerRoman"/>
      <w:lvlText w:val="%9."/>
      <w:lvlJc w:val="right"/>
      <w:pPr>
        <w:ind w:left="6475" w:hanging="180"/>
      </w:pPr>
    </w:lvl>
  </w:abstractNum>
  <w:abstractNum w:abstractNumId="20" w15:restartNumberingAfterBreak="0">
    <w:nsid w:val="689B46CF"/>
    <w:multiLevelType w:val="hybridMultilevel"/>
    <w:tmpl w:val="537409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457AFE"/>
    <w:multiLevelType w:val="hybridMultilevel"/>
    <w:tmpl w:val="5F407A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673BD2"/>
    <w:multiLevelType w:val="hybridMultilevel"/>
    <w:tmpl w:val="2422B9E2"/>
    <w:lvl w:ilvl="0" w:tplc="240A000D">
      <w:start w:val="1"/>
      <w:numFmt w:val="bullet"/>
      <w:lvlText w:val=""/>
      <w:lvlJc w:val="left"/>
      <w:pPr>
        <w:ind w:left="715" w:hanging="360"/>
      </w:pPr>
      <w:rPr>
        <w:rFonts w:ascii="Wingdings" w:hAnsi="Wingdings" w:hint="default"/>
      </w:rPr>
    </w:lvl>
    <w:lvl w:ilvl="1" w:tplc="240A000D">
      <w:start w:val="1"/>
      <w:numFmt w:val="bullet"/>
      <w:lvlText w:val=""/>
      <w:lvlJc w:val="left"/>
      <w:pPr>
        <w:ind w:left="1435" w:hanging="360"/>
      </w:pPr>
      <w:rPr>
        <w:rFonts w:ascii="Wingdings" w:hAnsi="Wingdings"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23" w15:restartNumberingAfterBreak="0">
    <w:nsid w:val="74792A45"/>
    <w:multiLevelType w:val="hybridMultilevel"/>
    <w:tmpl w:val="0B146A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0"/>
  </w:num>
  <w:num w:numId="4">
    <w:abstractNumId w:val="12"/>
  </w:num>
  <w:num w:numId="5">
    <w:abstractNumId w:val="17"/>
  </w:num>
  <w:num w:numId="6">
    <w:abstractNumId w:val="18"/>
  </w:num>
  <w:num w:numId="7">
    <w:abstractNumId w:val="1"/>
  </w:num>
  <w:num w:numId="8">
    <w:abstractNumId w:val="6"/>
  </w:num>
  <w:num w:numId="9">
    <w:abstractNumId w:val="16"/>
  </w:num>
  <w:num w:numId="10">
    <w:abstractNumId w:val="15"/>
  </w:num>
  <w:num w:numId="11">
    <w:abstractNumId w:val="14"/>
  </w:num>
  <w:num w:numId="12">
    <w:abstractNumId w:val="10"/>
  </w:num>
  <w:num w:numId="13">
    <w:abstractNumId w:val="8"/>
  </w:num>
  <w:num w:numId="14">
    <w:abstractNumId w:val="2"/>
  </w:num>
  <w:num w:numId="15">
    <w:abstractNumId w:val="9"/>
  </w:num>
  <w:num w:numId="16">
    <w:abstractNumId w:val="22"/>
  </w:num>
  <w:num w:numId="17">
    <w:abstractNumId w:val="21"/>
  </w:num>
  <w:num w:numId="18">
    <w:abstractNumId w:val="7"/>
  </w:num>
  <w:num w:numId="19">
    <w:abstractNumId w:val="23"/>
  </w:num>
  <w:num w:numId="20">
    <w:abstractNumId w:val="5"/>
  </w:num>
  <w:num w:numId="21">
    <w:abstractNumId w:val="3"/>
  </w:num>
  <w:num w:numId="22">
    <w:abstractNumId w:val="4"/>
  </w:num>
  <w:num w:numId="23">
    <w:abstractNumId w:val="19"/>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586"/>
    <w:rsid w:val="0001104B"/>
    <w:rsid w:val="000139A9"/>
    <w:rsid w:val="000525BA"/>
    <w:rsid w:val="0005335B"/>
    <w:rsid w:val="000610B9"/>
    <w:rsid w:val="0007297E"/>
    <w:rsid w:val="00092423"/>
    <w:rsid w:val="000A17C9"/>
    <w:rsid w:val="000B73B3"/>
    <w:rsid w:val="000E0EED"/>
    <w:rsid w:val="00152CB4"/>
    <w:rsid w:val="00177A08"/>
    <w:rsid w:val="001859CC"/>
    <w:rsid w:val="00195593"/>
    <w:rsid w:val="001B2A34"/>
    <w:rsid w:val="001E0403"/>
    <w:rsid w:val="001E05D4"/>
    <w:rsid w:val="001F264F"/>
    <w:rsid w:val="00202D86"/>
    <w:rsid w:val="0021529D"/>
    <w:rsid w:val="00215389"/>
    <w:rsid w:val="00237A84"/>
    <w:rsid w:val="002417BA"/>
    <w:rsid w:val="00245FCA"/>
    <w:rsid w:val="00261FF5"/>
    <w:rsid w:val="00271318"/>
    <w:rsid w:val="00273A34"/>
    <w:rsid w:val="00285E5C"/>
    <w:rsid w:val="002936E5"/>
    <w:rsid w:val="002A75E8"/>
    <w:rsid w:val="002D35F2"/>
    <w:rsid w:val="002F09BF"/>
    <w:rsid w:val="002F506E"/>
    <w:rsid w:val="00302A6D"/>
    <w:rsid w:val="00316FCE"/>
    <w:rsid w:val="00327031"/>
    <w:rsid w:val="00330B58"/>
    <w:rsid w:val="00340C9F"/>
    <w:rsid w:val="00385A20"/>
    <w:rsid w:val="003A40E6"/>
    <w:rsid w:val="003A4FCA"/>
    <w:rsid w:val="003A749B"/>
    <w:rsid w:val="003B27C5"/>
    <w:rsid w:val="003C1D03"/>
    <w:rsid w:val="003C63CD"/>
    <w:rsid w:val="0042640E"/>
    <w:rsid w:val="004468C5"/>
    <w:rsid w:val="004D434D"/>
    <w:rsid w:val="004F6639"/>
    <w:rsid w:val="004F668E"/>
    <w:rsid w:val="00507D7D"/>
    <w:rsid w:val="005102B0"/>
    <w:rsid w:val="00510A09"/>
    <w:rsid w:val="0051140A"/>
    <w:rsid w:val="005138D6"/>
    <w:rsid w:val="0054098F"/>
    <w:rsid w:val="00556A6F"/>
    <w:rsid w:val="00580864"/>
    <w:rsid w:val="005838D1"/>
    <w:rsid w:val="005C1A0D"/>
    <w:rsid w:val="005C255B"/>
    <w:rsid w:val="005C49B9"/>
    <w:rsid w:val="005E1263"/>
    <w:rsid w:val="005F4B1A"/>
    <w:rsid w:val="00613238"/>
    <w:rsid w:val="006153DB"/>
    <w:rsid w:val="006162B8"/>
    <w:rsid w:val="00617FF8"/>
    <w:rsid w:val="00620FC8"/>
    <w:rsid w:val="00644057"/>
    <w:rsid w:val="00661621"/>
    <w:rsid w:val="006635F6"/>
    <w:rsid w:val="00664E50"/>
    <w:rsid w:val="00672895"/>
    <w:rsid w:val="006B4D8D"/>
    <w:rsid w:val="006B67E6"/>
    <w:rsid w:val="006D1EBA"/>
    <w:rsid w:val="00700B8E"/>
    <w:rsid w:val="00700D10"/>
    <w:rsid w:val="00725837"/>
    <w:rsid w:val="00740B31"/>
    <w:rsid w:val="00764C75"/>
    <w:rsid w:val="00771C12"/>
    <w:rsid w:val="007824AD"/>
    <w:rsid w:val="00785D7E"/>
    <w:rsid w:val="007B11CF"/>
    <w:rsid w:val="007B6A41"/>
    <w:rsid w:val="00825B20"/>
    <w:rsid w:val="00842F19"/>
    <w:rsid w:val="00844CA6"/>
    <w:rsid w:val="00853B58"/>
    <w:rsid w:val="00886F59"/>
    <w:rsid w:val="0089701C"/>
    <w:rsid w:val="008B1778"/>
    <w:rsid w:val="008D5929"/>
    <w:rsid w:val="008E6F48"/>
    <w:rsid w:val="00911DB9"/>
    <w:rsid w:val="00924584"/>
    <w:rsid w:val="009319AF"/>
    <w:rsid w:val="009655B9"/>
    <w:rsid w:val="0096725A"/>
    <w:rsid w:val="00971E79"/>
    <w:rsid w:val="009865EE"/>
    <w:rsid w:val="00992095"/>
    <w:rsid w:val="009A5C2E"/>
    <w:rsid w:val="009D4038"/>
    <w:rsid w:val="009D4A1B"/>
    <w:rsid w:val="009E3DB8"/>
    <w:rsid w:val="00A029D3"/>
    <w:rsid w:val="00A13038"/>
    <w:rsid w:val="00A53B5C"/>
    <w:rsid w:val="00A84ACC"/>
    <w:rsid w:val="00A90057"/>
    <w:rsid w:val="00A911D7"/>
    <w:rsid w:val="00AA61BA"/>
    <w:rsid w:val="00AA6681"/>
    <w:rsid w:val="00AB571C"/>
    <w:rsid w:val="00AC757E"/>
    <w:rsid w:val="00AD3CBA"/>
    <w:rsid w:val="00AD76E2"/>
    <w:rsid w:val="00AF74D0"/>
    <w:rsid w:val="00B036D2"/>
    <w:rsid w:val="00B0574E"/>
    <w:rsid w:val="00B17C6C"/>
    <w:rsid w:val="00B208ED"/>
    <w:rsid w:val="00B52D15"/>
    <w:rsid w:val="00B54864"/>
    <w:rsid w:val="00BA2F3A"/>
    <w:rsid w:val="00BC1D43"/>
    <w:rsid w:val="00BD3083"/>
    <w:rsid w:val="00BD30BB"/>
    <w:rsid w:val="00BE09E7"/>
    <w:rsid w:val="00BE19B6"/>
    <w:rsid w:val="00BF0FCF"/>
    <w:rsid w:val="00C031C2"/>
    <w:rsid w:val="00C03F12"/>
    <w:rsid w:val="00C450BE"/>
    <w:rsid w:val="00C5269E"/>
    <w:rsid w:val="00C61F43"/>
    <w:rsid w:val="00C75B42"/>
    <w:rsid w:val="00C848FE"/>
    <w:rsid w:val="00C85B93"/>
    <w:rsid w:val="00C871E0"/>
    <w:rsid w:val="00C949A1"/>
    <w:rsid w:val="00CA1CD4"/>
    <w:rsid w:val="00CB55CE"/>
    <w:rsid w:val="00CF1DF2"/>
    <w:rsid w:val="00CF73F9"/>
    <w:rsid w:val="00D02DF1"/>
    <w:rsid w:val="00DA6DC2"/>
    <w:rsid w:val="00DB6F1C"/>
    <w:rsid w:val="00DC0F03"/>
    <w:rsid w:val="00DD540A"/>
    <w:rsid w:val="00E043A9"/>
    <w:rsid w:val="00E06044"/>
    <w:rsid w:val="00E14F86"/>
    <w:rsid w:val="00E41536"/>
    <w:rsid w:val="00E50679"/>
    <w:rsid w:val="00E54A49"/>
    <w:rsid w:val="00E74586"/>
    <w:rsid w:val="00E747EE"/>
    <w:rsid w:val="00E81D65"/>
    <w:rsid w:val="00E8389B"/>
    <w:rsid w:val="00E9021F"/>
    <w:rsid w:val="00E90EFB"/>
    <w:rsid w:val="00ED1380"/>
    <w:rsid w:val="00ED6B98"/>
    <w:rsid w:val="00F1430B"/>
    <w:rsid w:val="00F201F3"/>
    <w:rsid w:val="00F71EE2"/>
    <w:rsid w:val="00F95C79"/>
    <w:rsid w:val="00FB6586"/>
    <w:rsid w:val="00FE038D"/>
    <w:rsid w:val="00FF5B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14:docId w14:val="3D68E787"/>
  <w15:chartTrackingRefBased/>
  <w15:docId w15:val="{34B81AA0-D13C-4DB4-A85B-01954B4FB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40A"/>
    <w:rPr>
      <w:rFonts w:ascii="Calibri" w:hAnsi="Calibri" w:cs="Calibri"/>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semiHidden/>
    <w:unhideWhenUsed/>
    <w:rsid w:val="00152CB4"/>
    <w:pPr>
      <w:spacing w:before="100" w:beforeAutospacing="1" w:after="100" w:afterAutospacing="1"/>
    </w:pPr>
    <w:rPr>
      <w:rFonts w:ascii="Times New Roman" w:eastAsia="Times New Roman" w:hAnsi="Times New Roman" w:cs="Times New Roman"/>
    </w:rPr>
  </w:style>
  <w:style w:type="paragraph" w:styleId="Prrafodelista">
    <w:name w:val="List Paragraph"/>
    <w:basedOn w:val="Normal"/>
    <w:uiPriority w:val="34"/>
    <w:qFormat/>
    <w:rsid w:val="00664E50"/>
    <w:pPr>
      <w:ind w:left="720"/>
      <w:contextualSpacing/>
    </w:pPr>
  </w:style>
  <w:style w:type="character" w:styleId="Refdecomentario">
    <w:name w:val="annotation reference"/>
    <w:basedOn w:val="Fuentedeprrafopredeter"/>
    <w:uiPriority w:val="99"/>
    <w:semiHidden/>
    <w:unhideWhenUsed/>
    <w:rsid w:val="00237A84"/>
    <w:rPr>
      <w:sz w:val="16"/>
      <w:szCs w:val="16"/>
    </w:rPr>
  </w:style>
  <w:style w:type="paragraph" w:styleId="Textocomentario">
    <w:name w:val="annotation text"/>
    <w:basedOn w:val="Normal"/>
    <w:link w:val="TextocomentarioCar"/>
    <w:uiPriority w:val="99"/>
    <w:semiHidden/>
    <w:unhideWhenUsed/>
    <w:rsid w:val="00237A84"/>
    <w:rPr>
      <w:sz w:val="20"/>
      <w:szCs w:val="20"/>
    </w:rPr>
  </w:style>
  <w:style w:type="character" w:customStyle="1" w:styleId="TextocomentarioCar">
    <w:name w:val="Texto comentario Car"/>
    <w:basedOn w:val="Fuentedeprrafopredeter"/>
    <w:link w:val="Textocomentario"/>
    <w:uiPriority w:val="99"/>
    <w:semiHidden/>
    <w:rsid w:val="00237A84"/>
    <w:rPr>
      <w:rFonts w:ascii="Calibri" w:hAnsi="Calibri" w:cs="Calibri"/>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237A84"/>
    <w:rPr>
      <w:b/>
      <w:bCs/>
    </w:rPr>
  </w:style>
  <w:style w:type="character" w:customStyle="1" w:styleId="AsuntodelcomentarioCar">
    <w:name w:val="Asunto del comentario Car"/>
    <w:basedOn w:val="TextocomentarioCar"/>
    <w:link w:val="Asuntodelcomentario"/>
    <w:uiPriority w:val="99"/>
    <w:semiHidden/>
    <w:rsid w:val="00237A84"/>
    <w:rPr>
      <w:rFonts w:ascii="Calibri" w:hAnsi="Calibri" w:cs="Calibri"/>
      <w:b/>
      <w:bCs/>
      <w:sz w:val="20"/>
      <w:szCs w:val="20"/>
      <w:lang w:val="es-CO" w:eastAsia="es-CO"/>
    </w:rPr>
  </w:style>
  <w:style w:type="paragraph" w:styleId="HTMLconformatoprevio">
    <w:name w:val="HTML Preformatted"/>
    <w:basedOn w:val="Normal"/>
    <w:link w:val="HTMLconformatoprevioCar"/>
    <w:uiPriority w:val="99"/>
    <w:unhideWhenUsed/>
    <w:rsid w:val="00AA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AA6681"/>
    <w:rPr>
      <w:rFonts w:ascii="Courier New" w:eastAsia="Times New Roman" w:hAnsi="Courier New" w:cs="Courier New"/>
      <w:sz w:val="20"/>
      <w:szCs w:val="20"/>
    </w:rPr>
  </w:style>
  <w:style w:type="paragraph" w:customStyle="1" w:styleId="P4JUSTIFICADO10">
    <w:name w:val="P4 JUSTIFICADO 10"/>
    <w:uiPriority w:val="99"/>
    <w:rsid w:val="00AB571C"/>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JUSTIFICADO10">
    <w:name w:val="* JUSTIFICADO 10"/>
    <w:uiPriority w:val="99"/>
    <w:rsid w:val="00AB571C"/>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Revisin">
    <w:name w:val="Revision"/>
    <w:hidden/>
    <w:uiPriority w:val="99"/>
    <w:semiHidden/>
    <w:rsid w:val="00A90057"/>
    <w:rPr>
      <w:rFonts w:ascii="Calibr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0173293">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073234079">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A5C4-86B9-4F30-8959-E9469F0C8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5298</Words>
  <Characters>29144</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Tairo Elias Mendoza Piedrahita</dc:creator>
  <cp:keywords/>
  <dc:description/>
  <cp:lastModifiedBy>Municipio Medellin</cp:lastModifiedBy>
  <cp:revision>4</cp:revision>
  <cp:lastPrinted>2018-03-21T15:57:00Z</cp:lastPrinted>
  <dcterms:created xsi:type="dcterms:W3CDTF">2020-09-07T16:50:00Z</dcterms:created>
  <dcterms:modified xsi:type="dcterms:W3CDTF">2020-09-07T18:32:00Z</dcterms:modified>
</cp:coreProperties>
</file>