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37FA4" w:rsidRDefault="00000000">
      <w:pPr>
        <w:widowControl w:val="0"/>
        <w:pBdr>
          <w:top w:val="nil"/>
          <w:left w:val="nil"/>
          <w:bottom w:val="nil"/>
          <w:right w:val="nil"/>
          <w:between w:val="nil"/>
        </w:pBdr>
        <w:spacing w:after="0" w:line="276" w:lineRule="auto"/>
      </w:pPr>
      <w:r>
        <w:pict w14:anchorId="0FEABB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3B219AD9">
          <v:shape id="_x0000_s2051" type="#_x0000_t136" style="position:absolute;margin-left:0;margin-top:0;width:50pt;height:50pt;z-index:251657728;visibility:hidden">
            <o:lock v:ext="edit" selection="t"/>
          </v:shape>
        </w:pict>
      </w:r>
      <w:r>
        <w:pict w14:anchorId="58B80782">
          <v:shape id="_x0000_s2050" type="#_x0000_t136" style="position:absolute;margin-left:0;margin-top:0;width:50pt;height:50pt;z-index:251658752;visibility:hidden">
            <o:lock v:ext="edit" selection="t"/>
          </v:shape>
        </w:pict>
      </w:r>
    </w:p>
    <w:p w14:paraId="00000002" w14:textId="77777777" w:rsidR="00937FA4" w:rsidRDefault="00D847A1">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00000003"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00000004" w14:textId="77777777" w:rsidR="00937FA4" w:rsidRDefault="00937FA4">
      <w:pPr>
        <w:spacing w:after="0" w:line="240" w:lineRule="auto"/>
        <w:jc w:val="both"/>
        <w:rPr>
          <w:rFonts w:ascii="Arial Narrow" w:eastAsia="Arial Narrow" w:hAnsi="Arial Narrow" w:cs="Arial Narrow"/>
        </w:rPr>
      </w:pPr>
    </w:p>
    <w:p w14:paraId="0000000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0000000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00000007"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0000008"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00000009" w14:textId="77777777" w:rsidR="00937FA4" w:rsidRDefault="00937FA4">
      <w:pPr>
        <w:spacing w:after="0" w:line="240" w:lineRule="auto"/>
        <w:ind w:firstLine="720"/>
        <w:jc w:val="both"/>
        <w:rPr>
          <w:rFonts w:ascii="Arial Narrow" w:eastAsia="Arial Narrow" w:hAnsi="Arial Narrow" w:cs="Arial Narrow"/>
        </w:rPr>
      </w:pPr>
    </w:p>
    <w:p w14:paraId="1326A209" w14:textId="4EEF0606" w:rsidR="00105A19" w:rsidRPr="00105A19" w:rsidRDefault="00D847A1" w:rsidP="00105A19">
      <w:pPr>
        <w:spacing w:after="0" w:line="240" w:lineRule="auto"/>
        <w:jc w:val="both"/>
        <w:rPr>
          <w:rFonts w:ascii="Arial Narrow" w:eastAsia="Arial Narrow" w:hAnsi="Arial Narrow" w:cs="Arial Narrow"/>
        </w:rPr>
      </w:pPr>
      <w:r>
        <w:rPr>
          <w:rFonts w:ascii="Arial Narrow" w:eastAsia="Arial Narrow" w:hAnsi="Arial Narrow" w:cs="Arial Narrow"/>
        </w:rPr>
        <w:t xml:space="preserve">Ref.: Proceso de Contratación – </w:t>
      </w:r>
      <w:r w:rsidR="00105A19" w:rsidRPr="007E6677">
        <w:rPr>
          <w:rFonts w:ascii="Arial Narrow" w:eastAsia="Arial Narrow" w:hAnsi="Arial Narrow" w:cs="Arial Narrow"/>
          <w:b/>
          <w:bCs/>
        </w:rPr>
        <w:t>FGN-NC-IPSE-</w:t>
      </w:r>
      <w:r w:rsidR="00F210DC">
        <w:rPr>
          <w:rFonts w:ascii="Arial Narrow" w:eastAsia="Arial Narrow" w:hAnsi="Arial Narrow" w:cs="Arial Narrow"/>
          <w:b/>
          <w:bCs/>
        </w:rPr>
        <w:t>0023</w:t>
      </w:r>
      <w:r w:rsidR="00105A19" w:rsidRPr="007E6677">
        <w:rPr>
          <w:rFonts w:ascii="Arial Narrow" w:eastAsia="Arial Narrow" w:hAnsi="Arial Narrow" w:cs="Arial Narrow"/>
          <w:b/>
          <w:bCs/>
        </w:rPr>
        <w:t>- 2025</w:t>
      </w:r>
    </w:p>
    <w:p w14:paraId="2FF989C2" w14:textId="77777777" w:rsidR="00105A19" w:rsidRPr="006F14D7" w:rsidRDefault="00105A19" w:rsidP="006F14D7">
      <w:pPr>
        <w:spacing w:after="0" w:line="240" w:lineRule="auto"/>
        <w:jc w:val="both"/>
        <w:rPr>
          <w:rFonts w:ascii="Arial Narrow" w:eastAsia="Arial Narrow" w:hAnsi="Arial Narrow" w:cs="Arial Narrow"/>
        </w:rPr>
      </w:pPr>
    </w:p>
    <w:p w14:paraId="0000000D" w14:textId="56CFDE40" w:rsidR="00937FA4" w:rsidRPr="00105A19" w:rsidRDefault="00105A19" w:rsidP="00105A19">
      <w:pPr>
        <w:tabs>
          <w:tab w:val="left" w:pos="284"/>
        </w:tabs>
        <w:jc w:val="both"/>
        <w:rPr>
          <w:rFonts w:ascii="Arial Narrow" w:hAnsi="Arial Narrow"/>
          <w:b/>
          <w:color w:val="000000"/>
          <w:sz w:val="24"/>
          <w:szCs w:val="24"/>
        </w:rPr>
      </w:pPr>
      <w:bookmarkStart w:id="1" w:name="_heading=h.30j0zll" w:colFirst="0" w:colLast="0"/>
      <w:bookmarkEnd w:id="1"/>
      <w:r w:rsidRPr="007E6677">
        <w:rPr>
          <w:rFonts w:ascii="Arial Narrow" w:eastAsia="Arial Narrow" w:hAnsi="Arial Narrow" w:cs="Arial Narrow"/>
          <w:b/>
          <w:bCs/>
        </w:rPr>
        <w:t>ADQUISICIÓN DE COMPONENTES TECNOLÓGICOS Y SERVICIO DE SOPORTE TÉCNICO PARA EL CENTRO DE DATOS DE BOGOTÁ DE LA FISCALÍA GENERAL DE LA NACIÓN – RENOVACIÓN TECNOLÓGICA</w:t>
      </w:r>
      <w:r w:rsidR="00EA593B">
        <w:rPr>
          <w:rFonts w:ascii="Arial Narrow" w:eastAsia="Arial Narrow" w:hAnsi="Arial Narrow" w:cs="Arial Narrow"/>
          <w:b/>
          <w:bCs/>
        </w:rPr>
        <w:t xml:space="preserve">. </w:t>
      </w:r>
    </w:p>
    <w:p w14:paraId="0000000E" w14:textId="582E51B8" w:rsidR="00937FA4" w:rsidRDefault="00D847A1">
      <w:pPr>
        <w:widowControl w:val="0"/>
        <w:spacing w:after="0" w:line="240" w:lineRule="auto"/>
        <w:jc w:val="both"/>
        <w:rPr>
          <w:rFonts w:ascii="Arial Narrow" w:eastAsia="Arial Narrow" w:hAnsi="Arial Narrow" w:cs="Arial Narrow"/>
          <w:b/>
        </w:rPr>
      </w:pPr>
      <w:r>
        <w:rPr>
          <w:rFonts w:ascii="Arial Narrow" w:eastAsia="Arial Narrow" w:hAnsi="Arial Narrow" w:cs="Arial Narrow"/>
          <w:b/>
        </w:rPr>
        <w:t>Validez de la oferta: __________</w:t>
      </w:r>
      <w:r>
        <w:rPr>
          <w:rFonts w:ascii="Arial Narrow" w:eastAsia="Arial Narrow" w:hAnsi="Arial Narrow" w:cs="Arial Narrow"/>
        </w:rPr>
        <w:t xml:space="preserve"> (Tener en cuenta el numeral </w:t>
      </w:r>
      <w:r>
        <w:rPr>
          <w:rFonts w:ascii="Arial Narrow" w:eastAsia="Arial Narrow" w:hAnsi="Arial Narrow" w:cs="Arial Narrow"/>
          <w:b/>
        </w:rPr>
        <w:t xml:space="preserve">5.1.2. Carta de presentación de la oferta del pliego de condiciones, el cual no puede ser </w:t>
      </w:r>
      <w:r w:rsidR="00AF0914">
        <w:rPr>
          <w:rFonts w:ascii="Arial Narrow" w:eastAsia="Arial Narrow" w:hAnsi="Arial Narrow" w:cs="Arial Narrow"/>
          <w:b/>
        </w:rPr>
        <w:t>inferior a 90 días calendario)</w:t>
      </w:r>
    </w:p>
    <w:p w14:paraId="0000000F" w14:textId="77777777" w:rsidR="00937FA4" w:rsidRDefault="00937FA4">
      <w:pPr>
        <w:spacing w:after="0" w:line="240" w:lineRule="auto"/>
        <w:jc w:val="both"/>
        <w:rPr>
          <w:rFonts w:ascii="Arial Narrow" w:eastAsia="Arial Narrow" w:hAnsi="Arial Narrow" w:cs="Arial Narrow"/>
          <w:b/>
          <w:i/>
        </w:rPr>
      </w:pPr>
    </w:p>
    <w:p w14:paraId="00000010" w14:textId="77777777" w:rsidR="00937FA4" w:rsidRDefault="00D847A1">
      <w:pPr>
        <w:spacing w:after="0" w:line="240" w:lineRule="auto"/>
        <w:jc w:val="both"/>
        <w:rPr>
          <w:rFonts w:ascii="Arial Narrow" w:eastAsia="Arial Narrow" w:hAnsi="Arial Narrow" w:cs="Arial Narrow"/>
        </w:rPr>
      </w:pPr>
      <w:bookmarkStart w:id="2" w:name="_heading=h.1fob9te" w:colFirst="0" w:colLast="0"/>
      <w:bookmarkEnd w:id="2"/>
      <w:r>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w:t>
      </w:r>
      <w:r>
        <w:rPr>
          <w:rFonts w:ascii="Arial Narrow" w:eastAsia="Arial Narrow" w:hAnsi="Arial Narrow" w:cs="Arial Narrow"/>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00000011" w14:textId="77777777" w:rsidR="00937FA4" w:rsidRDefault="00937FA4">
      <w:pPr>
        <w:spacing w:after="0" w:line="240" w:lineRule="auto"/>
        <w:jc w:val="both"/>
        <w:rPr>
          <w:rFonts w:ascii="Arial Narrow" w:eastAsia="Arial Narrow" w:hAnsi="Arial Narrow" w:cs="Arial Narrow"/>
        </w:rPr>
      </w:pPr>
    </w:p>
    <w:p w14:paraId="00000012" w14:textId="74978BD2"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w:t>
      </w:r>
      <w:r w:rsidR="006F14D7">
        <w:rPr>
          <w:rFonts w:ascii="Arial Narrow" w:eastAsia="Arial Narrow" w:hAnsi="Arial Narrow" w:cs="Arial Narrow"/>
        </w:rPr>
        <w:t>,</w:t>
      </w:r>
      <w:r>
        <w:rPr>
          <w:rFonts w:ascii="Arial Narrow" w:eastAsia="Arial Narrow" w:hAnsi="Arial Narrow" w:cs="Arial Narrow"/>
        </w:rPr>
        <w:t xml:space="preserve"> conozco y acepto los documentos del proceso, tuve la oportunidad de solicitar aclaraciones y modificaciones a los mismos, y recibí de la Fiscalía General de la Nación respuesta oportuna a cada una de las solicitudes. </w:t>
      </w:r>
    </w:p>
    <w:p w14:paraId="00000013" w14:textId="77777777" w:rsidR="00937FA4" w:rsidRDefault="00937FA4">
      <w:pPr>
        <w:spacing w:after="0" w:line="240" w:lineRule="auto"/>
        <w:jc w:val="both"/>
        <w:rPr>
          <w:rFonts w:ascii="Arial Narrow" w:eastAsia="Arial Narrow" w:hAnsi="Arial Narrow" w:cs="Arial Narrow"/>
        </w:rPr>
      </w:pPr>
    </w:p>
    <w:p w14:paraId="00000014"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937FA4" w:rsidRDefault="00937FA4">
      <w:pPr>
        <w:spacing w:after="0" w:line="240" w:lineRule="auto"/>
        <w:ind w:left="720"/>
        <w:jc w:val="both"/>
        <w:rPr>
          <w:rFonts w:ascii="Arial Narrow" w:eastAsia="Arial Narrow" w:hAnsi="Arial Narrow" w:cs="Arial Narrow"/>
        </w:rPr>
      </w:pPr>
    </w:p>
    <w:p w14:paraId="00000016" w14:textId="3439DF63"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0000017" w14:textId="77777777" w:rsidR="00937FA4" w:rsidRDefault="00937FA4">
      <w:pPr>
        <w:spacing w:after="0" w:line="240" w:lineRule="auto"/>
        <w:ind w:left="720"/>
        <w:jc w:val="both"/>
        <w:rPr>
          <w:rFonts w:ascii="Arial Narrow" w:eastAsia="Arial Narrow" w:hAnsi="Arial Narrow" w:cs="Arial Narrow"/>
        </w:rPr>
      </w:pPr>
    </w:p>
    <w:p w14:paraId="00000018"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00000019" w14:textId="77777777" w:rsidR="00937FA4" w:rsidRDefault="00937FA4">
      <w:pPr>
        <w:rPr>
          <w:rFonts w:ascii="Arial Narrow" w:eastAsia="Arial Narrow" w:hAnsi="Arial Narrow" w:cs="Arial Narrow"/>
        </w:rPr>
      </w:pPr>
    </w:p>
    <w:p w14:paraId="0000001A"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000001B" w14:textId="77777777" w:rsidR="00937FA4" w:rsidRDefault="00937FA4">
      <w:pPr>
        <w:spacing w:after="0" w:line="240" w:lineRule="auto"/>
        <w:ind w:left="720"/>
        <w:jc w:val="both"/>
        <w:rPr>
          <w:rFonts w:ascii="Arial Narrow" w:eastAsia="Arial Narrow" w:hAnsi="Arial Narrow" w:cs="Arial Narrow"/>
        </w:rPr>
      </w:pPr>
    </w:p>
    <w:p w14:paraId="0000001C"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0000001D" w14:textId="77777777" w:rsidR="00937FA4" w:rsidRDefault="00937FA4">
      <w:pPr>
        <w:spacing w:after="0" w:line="240" w:lineRule="auto"/>
        <w:ind w:left="720"/>
        <w:jc w:val="both"/>
        <w:rPr>
          <w:rFonts w:ascii="Arial Narrow" w:eastAsia="Arial Narrow" w:hAnsi="Arial Narrow" w:cs="Arial Narrow"/>
        </w:rPr>
      </w:pPr>
    </w:p>
    <w:p w14:paraId="0000001E"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937FA4" w:rsidRDefault="00937FA4">
      <w:pPr>
        <w:spacing w:after="0" w:line="240" w:lineRule="auto"/>
        <w:ind w:left="720"/>
        <w:jc w:val="both"/>
        <w:rPr>
          <w:rFonts w:ascii="Arial Narrow" w:eastAsia="Arial Narrow" w:hAnsi="Arial Narrow" w:cs="Arial Narrow"/>
        </w:rPr>
      </w:pPr>
    </w:p>
    <w:p w14:paraId="00000020" w14:textId="7E873BC0" w:rsidR="00937FA4" w:rsidRDefault="006F14D7">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w:t>
      </w:r>
      <w:r w:rsidR="00D847A1">
        <w:rPr>
          <w:rFonts w:ascii="Arial Narrow" w:eastAsia="Arial Narrow" w:hAnsi="Arial Narrow" w:cs="Arial Narrow"/>
        </w:rPr>
        <w:t xml:space="preserve"> en caso de resultar adjudicatario, suscribiré el contrato electrónico en la fecha prevista para el efecto en el cronograma del proceso.</w:t>
      </w:r>
    </w:p>
    <w:p w14:paraId="00000021" w14:textId="77777777" w:rsidR="00937FA4" w:rsidRDefault="00937FA4">
      <w:pPr>
        <w:spacing w:after="0" w:line="240" w:lineRule="auto"/>
        <w:ind w:left="720"/>
        <w:jc w:val="both"/>
        <w:rPr>
          <w:rFonts w:ascii="Arial Narrow" w:eastAsia="Arial Narrow" w:hAnsi="Arial Narrow" w:cs="Arial Narrow"/>
        </w:rPr>
      </w:pPr>
    </w:p>
    <w:p w14:paraId="00000022" w14:textId="0A442DA3" w:rsidR="00937FA4" w:rsidRDefault="006F14D7">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w:t>
      </w:r>
      <w:r w:rsidR="00D847A1">
        <w:rPr>
          <w:rFonts w:ascii="Arial Narrow" w:eastAsia="Arial Narrow" w:hAnsi="Arial Narrow" w:cs="Arial Narrow"/>
        </w:rPr>
        <w:t xml:space="preserve"> en caso de resultar adjudicatario, me obligo a presentar la garantía de cumplimiento establecida en los documentos del proceso en la fecha prevista para el efecto en el cronograma allí contenido.</w:t>
      </w:r>
    </w:p>
    <w:p w14:paraId="00000023" w14:textId="77777777" w:rsidR="00937FA4" w:rsidRDefault="00937FA4">
      <w:pPr>
        <w:spacing w:after="0" w:line="240" w:lineRule="auto"/>
        <w:ind w:left="720"/>
        <w:jc w:val="both"/>
        <w:rPr>
          <w:rFonts w:ascii="Arial Narrow" w:eastAsia="Arial Narrow" w:hAnsi="Arial Narrow" w:cs="Arial Narrow"/>
        </w:rPr>
      </w:pPr>
    </w:p>
    <w:p w14:paraId="00000024"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937FA4" w:rsidRDefault="00937FA4">
      <w:pPr>
        <w:spacing w:after="0" w:line="240" w:lineRule="auto"/>
        <w:ind w:left="720"/>
        <w:jc w:val="both"/>
        <w:rPr>
          <w:rFonts w:ascii="Arial Narrow" w:eastAsia="Arial Narrow" w:hAnsi="Arial Narrow" w:cs="Arial Narrow"/>
        </w:rPr>
      </w:pPr>
    </w:p>
    <w:p w14:paraId="00000026"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Que manifiesto estar a paz y salvo con las obligaciones laborales frente al sistema de seguridad social integral y demás aportes relacionados con las obligaciones laborales.</w:t>
      </w:r>
    </w:p>
    <w:p w14:paraId="00000027" w14:textId="77777777" w:rsidR="00937FA4" w:rsidRDefault="00937FA4">
      <w:pPr>
        <w:spacing w:after="0" w:line="240" w:lineRule="auto"/>
        <w:ind w:left="720"/>
        <w:jc w:val="both"/>
        <w:rPr>
          <w:rFonts w:ascii="Arial Narrow" w:eastAsia="Arial Narrow" w:hAnsi="Arial Narrow" w:cs="Arial Narrow"/>
        </w:rPr>
      </w:pPr>
    </w:p>
    <w:p w14:paraId="00000028"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(No aplica en Mínima Cuantía)</w:t>
      </w:r>
    </w:p>
    <w:p w14:paraId="00000029" w14:textId="77777777" w:rsidR="00937FA4" w:rsidRDefault="00937FA4">
      <w:pPr>
        <w:spacing w:after="0" w:line="240" w:lineRule="auto"/>
        <w:ind w:left="720"/>
        <w:jc w:val="both"/>
        <w:rPr>
          <w:rFonts w:ascii="Arial Narrow" w:eastAsia="Arial Narrow" w:hAnsi="Arial Narrow" w:cs="Arial Narrow"/>
        </w:rPr>
      </w:pPr>
    </w:p>
    <w:p w14:paraId="0000002A"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000002B" w14:textId="77777777" w:rsidR="00937FA4" w:rsidRDefault="00937FA4">
      <w:pPr>
        <w:spacing w:after="0" w:line="240" w:lineRule="auto"/>
        <w:ind w:left="720"/>
        <w:jc w:val="both"/>
        <w:rPr>
          <w:rFonts w:ascii="Arial Narrow" w:eastAsia="Arial Narrow" w:hAnsi="Arial Narrow" w:cs="Arial Narrow"/>
        </w:rPr>
      </w:pPr>
    </w:p>
    <w:p w14:paraId="0000002C"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0000002D" w14:textId="77777777" w:rsidR="00937FA4" w:rsidRDefault="00937FA4">
      <w:pPr>
        <w:spacing w:after="0" w:line="240" w:lineRule="auto"/>
        <w:jc w:val="both"/>
        <w:rPr>
          <w:rFonts w:ascii="Arial Narrow" w:eastAsia="Arial Narrow" w:hAnsi="Arial Narrow" w:cs="Arial Narrow"/>
        </w:rPr>
      </w:pPr>
    </w:p>
    <w:p w14:paraId="0000002E"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000002F" w14:textId="77777777" w:rsidR="00937FA4" w:rsidRDefault="00937FA4">
      <w:pPr>
        <w:spacing w:after="0" w:line="240" w:lineRule="auto"/>
        <w:ind w:left="720"/>
        <w:jc w:val="both"/>
        <w:rPr>
          <w:rFonts w:ascii="Arial Narrow" w:eastAsia="Arial Narrow" w:hAnsi="Arial Narrow" w:cs="Arial Narrow"/>
        </w:rPr>
      </w:pPr>
    </w:p>
    <w:p w14:paraId="00000030"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la firma que represento no ha sido declarada administrativamente responsable de soborno trasnacional.</w:t>
      </w:r>
    </w:p>
    <w:p w14:paraId="00000031" w14:textId="77777777" w:rsidR="00937FA4" w:rsidRDefault="00937FA4">
      <w:pPr>
        <w:spacing w:after="0" w:line="240" w:lineRule="auto"/>
        <w:jc w:val="both"/>
        <w:rPr>
          <w:rFonts w:ascii="Arial Narrow" w:eastAsia="Arial Narrow" w:hAnsi="Arial Narrow" w:cs="Arial Narrow"/>
        </w:rPr>
      </w:pPr>
    </w:p>
    <w:p w14:paraId="00000032"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Me comprometo a informar de inmediato la presencia de inhabilidad o incompatibilidad sobreviniente para los fines pertinentes, de conformidad con lo señalado en el artículo 9° de la Ley 80 de 1993 modificado por la Ley 2014 de 2019.</w:t>
      </w:r>
    </w:p>
    <w:p w14:paraId="00000033" w14:textId="77777777" w:rsidR="00937FA4" w:rsidRDefault="00937FA4">
      <w:pPr>
        <w:spacing w:after="0" w:line="240" w:lineRule="auto"/>
        <w:jc w:val="both"/>
        <w:rPr>
          <w:rFonts w:ascii="Arial Narrow" w:eastAsia="Arial Narrow" w:hAnsi="Arial Narrow" w:cs="Arial Narrow"/>
        </w:rPr>
      </w:pPr>
    </w:p>
    <w:p w14:paraId="00000034"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cumplí con lo dispuesto en la ley 2013 de 2019 frente a la declaración de bienes y rentas, declaración de impuesto a la renta y complementarios y registro de conflicto de intereses.</w:t>
      </w:r>
    </w:p>
    <w:p w14:paraId="00000035" w14:textId="77777777" w:rsidR="00937FA4" w:rsidRDefault="00937FA4">
      <w:pPr>
        <w:spacing w:after="0" w:line="240" w:lineRule="auto"/>
        <w:ind w:left="720"/>
        <w:jc w:val="both"/>
        <w:rPr>
          <w:rFonts w:ascii="Arial Narrow" w:eastAsia="Arial Narrow" w:hAnsi="Arial Narrow" w:cs="Arial Narrow"/>
        </w:rPr>
      </w:pPr>
    </w:p>
    <w:p w14:paraId="00000037" w14:textId="31BFF558" w:rsidR="00937FA4" w:rsidRPr="00AF0914" w:rsidRDefault="00D847A1" w:rsidP="00AF0914">
      <w:pPr>
        <w:numPr>
          <w:ilvl w:val="0"/>
          <w:numId w:val="4"/>
        </w:numPr>
        <w:spacing w:after="0" w:line="240" w:lineRule="auto"/>
        <w:jc w:val="both"/>
        <w:rPr>
          <w:rFonts w:ascii="Arial Narrow" w:eastAsia="Arial Narrow" w:hAnsi="Arial Narrow" w:cs="Arial Narrow"/>
          <w:color w:val="000000"/>
        </w:rPr>
      </w:pPr>
      <w:r w:rsidRPr="00AF0914">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r w:rsidR="00AF0914">
        <w:rPr>
          <w:rFonts w:ascii="Arial Narrow" w:eastAsia="Arial Narrow" w:hAnsi="Arial Narrow" w:cs="Arial Narrow"/>
          <w:color w:val="000000"/>
        </w:rPr>
        <w:br/>
      </w:r>
    </w:p>
    <w:p w14:paraId="187DFFF1" w14:textId="3EE880B8" w:rsidR="00AF0914" w:rsidRDefault="00D847A1" w:rsidP="00AF091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r w:rsidR="00AF0914">
        <w:rPr>
          <w:rFonts w:ascii="Arial Narrow" w:eastAsia="Arial Narrow" w:hAnsi="Arial Narrow" w:cs="Arial Narrow"/>
        </w:rPr>
        <w:br/>
      </w:r>
    </w:p>
    <w:p w14:paraId="0000003A" w14:textId="34D0876F" w:rsidR="00937FA4" w:rsidRPr="00AF0914" w:rsidRDefault="00D847A1" w:rsidP="00AF0914">
      <w:pPr>
        <w:numPr>
          <w:ilvl w:val="0"/>
          <w:numId w:val="4"/>
        </w:numPr>
        <w:spacing w:after="0" w:line="240" w:lineRule="auto"/>
        <w:jc w:val="both"/>
        <w:rPr>
          <w:rFonts w:ascii="Arial Narrow" w:eastAsia="Arial Narrow" w:hAnsi="Arial Narrow" w:cs="Arial Narrow"/>
          <w:color w:val="000000"/>
        </w:rPr>
      </w:pPr>
      <w:r w:rsidRPr="00AF0914">
        <w:rPr>
          <w:rFonts w:ascii="Arial Narrow" w:eastAsia="Arial Narrow" w:hAnsi="Arial Narrow" w:cs="Arial Narrow"/>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C" w14:textId="77777777" w:rsidR="00937FA4" w:rsidRDefault="00937FA4" w:rsidP="00AF0914">
      <w:pPr>
        <w:spacing w:after="0" w:line="240" w:lineRule="auto"/>
        <w:jc w:val="both"/>
        <w:rPr>
          <w:rFonts w:ascii="Arial Narrow" w:eastAsia="Arial Narrow" w:hAnsi="Arial Narrow" w:cs="Arial Narrow"/>
        </w:rPr>
      </w:pPr>
    </w:p>
    <w:p w14:paraId="0000003D"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937FA4" w:rsidRDefault="00937FA4">
      <w:pPr>
        <w:spacing w:after="0" w:line="240" w:lineRule="auto"/>
        <w:jc w:val="both"/>
        <w:rPr>
          <w:rFonts w:ascii="Arial Narrow" w:eastAsia="Arial Narrow" w:hAnsi="Arial Narrow" w:cs="Arial Narrow"/>
        </w:rPr>
      </w:pPr>
    </w:p>
    <w:p w14:paraId="0000003F" w14:textId="77777777" w:rsidR="00937FA4" w:rsidRDefault="00D847A1">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00000040" w14:textId="77777777" w:rsidR="00937FA4" w:rsidRDefault="00937FA4">
      <w:pPr>
        <w:spacing w:after="0" w:line="240" w:lineRule="auto"/>
        <w:jc w:val="both"/>
        <w:rPr>
          <w:rFonts w:ascii="Arial Narrow" w:eastAsia="Arial Narrow" w:hAnsi="Arial Narrow" w:cs="Arial Narrow"/>
        </w:rPr>
      </w:pPr>
    </w:p>
    <w:tbl>
      <w:tblPr>
        <w:tblStyle w:val="a"/>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937FA4" w14:paraId="03ACBFFA" w14:textId="77777777">
        <w:tc>
          <w:tcPr>
            <w:tcW w:w="4697" w:type="dxa"/>
          </w:tcPr>
          <w:p w14:paraId="0000004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00000042" w14:textId="77777777" w:rsidR="00937FA4" w:rsidRDefault="00937FA4">
            <w:pPr>
              <w:spacing w:after="0" w:line="240" w:lineRule="auto"/>
              <w:jc w:val="both"/>
              <w:rPr>
                <w:rFonts w:ascii="Arial Narrow" w:eastAsia="Arial Narrow" w:hAnsi="Arial Narrow" w:cs="Arial Narrow"/>
              </w:rPr>
            </w:pPr>
          </w:p>
        </w:tc>
      </w:tr>
      <w:tr w:rsidR="00937FA4" w14:paraId="154D93F8" w14:textId="77777777">
        <w:tc>
          <w:tcPr>
            <w:tcW w:w="4697" w:type="dxa"/>
          </w:tcPr>
          <w:p w14:paraId="0000004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00000044" w14:textId="77777777" w:rsidR="00937FA4" w:rsidRDefault="00937FA4">
            <w:pPr>
              <w:spacing w:after="0" w:line="240" w:lineRule="auto"/>
              <w:jc w:val="both"/>
              <w:rPr>
                <w:rFonts w:ascii="Arial Narrow" w:eastAsia="Arial Narrow" w:hAnsi="Arial Narrow" w:cs="Arial Narrow"/>
              </w:rPr>
            </w:pPr>
          </w:p>
        </w:tc>
      </w:tr>
      <w:tr w:rsidR="00937FA4" w14:paraId="5C3242C5" w14:textId="77777777">
        <w:tc>
          <w:tcPr>
            <w:tcW w:w="4697" w:type="dxa"/>
          </w:tcPr>
          <w:p w14:paraId="0000004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00000046" w14:textId="77777777" w:rsidR="00937FA4" w:rsidRDefault="00937FA4">
            <w:pPr>
              <w:spacing w:after="0" w:line="240" w:lineRule="auto"/>
              <w:jc w:val="both"/>
              <w:rPr>
                <w:rFonts w:ascii="Arial Narrow" w:eastAsia="Arial Narrow" w:hAnsi="Arial Narrow" w:cs="Arial Narrow"/>
              </w:rPr>
            </w:pPr>
          </w:p>
        </w:tc>
      </w:tr>
      <w:tr w:rsidR="00937FA4" w14:paraId="0F3869D1" w14:textId="77777777">
        <w:tc>
          <w:tcPr>
            <w:tcW w:w="4697" w:type="dxa"/>
          </w:tcPr>
          <w:p w14:paraId="0000004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Número de Celular</w:t>
            </w:r>
          </w:p>
        </w:tc>
        <w:tc>
          <w:tcPr>
            <w:tcW w:w="4697" w:type="dxa"/>
          </w:tcPr>
          <w:p w14:paraId="00000048" w14:textId="77777777" w:rsidR="00937FA4" w:rsidRDefault="00937FA4">
            <w:pPr>
              <w:spacing w:after="0" w:line="240" w:lineRule="auto"/>
              <w:jc w:val="both"/>
              <w:rPr>
                <w:rFonts w:ascii="Arial Narrow" w:eastAsia="Arial Narrow" w:hAnsi="Arial Narrow" w:cs="Arial Narrow"/>
              </w:rPr>
            </w:pPr>
          </w:p>
        </w:tc>
      </w:tr>
      <w:tr w:rsidR="00937FA4" w14:paraId="02404023" w14:textId="77777777">
        <w:tc>
          <w:tcPr>
            <w:tcW w:w="4697" w:type="dxa"/>
          </w:tcPr>
          <w:p w14:paraId="0000004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0000004A" w14:textId="77777777" w:rsidR="00937FA4" w:rsidRDefault="00937FA4">
            <w:pPr>
              <w:spacing w:after="0" w:line="240" w:lineRule="auto"/>
              <w:jc w:val="both"/>
              <w:rPr>
                <w:rFonts w:ascii="Arial Narrow" w:eastAsia="Arial Narrow" w:hAnsi="Arial Narrow" w:cs="Arial Narrow"/>
              </w:rPr>
            </w:pPr>
          </w:p>
        </w:tc>
      </w:tr>
    </w:tbl>
    <w:p w14:paraId="0000004B" w14:textId="77777777" w:rsidR="00937FA4" w:rsidRDefault="00937FA4">
      <w:pPr>
        <w:spacing w:after="0" w:line="240" w:lineRule="auto"/>
        <w:jc w:val="both"/>
        <w:rPr>
          <w:rFonts w:ascii="Arial Narrow" w:eastAsia="Arial Narrow" w:hAnsi="Arial Narrow" w:cs="Arial Narrow"/>
        </w:rPr>
      </w:pPr>
    </w:p>
    <w:p w14:paraId="0000004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0000004D" w14:textId="77777777" w:rsidR="00937FA4" w:rsidRDefault="00937FA4">
      <w:pPr>
        <w:spacing w:after="0" w:line="240" w:lineRule="auto"/>
        <w:jc w:val="both"/>
        <w:rPr>
          <w:rFonts w:ascii="Arial Narrow" w:eastAsia="Arial Narrow" w:hAnsi="Arial Narrow" w:cs="Arial Narrow"/>
          <w:b/>
        </w:rPr>
      </w:pPr>
    </w:p>
    <w:p w14:paraId="0000004E"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0000004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0000005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00000051" w14:textId="77777777" w:rsidR="00937FA4" w:rsidRDefault="00937FA4">
      <w:pPr>
        <w:spacing w:after="0" w:line="240" w:lineRule="auto"/>
        <w:jc w:val="both"/>
        <w:rPr>
          <w:rFonts w:ascii="Arial Narrow" w:eastAsia="Arial Narrow" w:hAnsi="Arial Narrow" w:cs="Arial Narrow"/>
        </w:rPr>
      </w:pPr>
    </w:p>
    <w:p w14:paraId="00000052" w14:textId="77777777" w:rsidR="00937FA4" w:rsidRDefault="00937FA4">
      <w:pPr>
        <w:spacing w:after="0" w:line="240" w:lineRule="auto"/>
        <w:jc w:val="both"/>
        <w:rPr>
          <w:rFonts w:ascii="Arial Narrow" w:eastAsia="Arial Narrow" w:hAnsi="Arial Narrow" w:cs="Arial Narrow"/>
        </w:rPr>
      </w:pPr>
    </w:p>
    <w:p w14:paraId="0000005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937FA4" w:rsidRDefault="00937FA4">
      <w:pPr>
        <w:keepNext/>
        <w:keepLines/>
        <w:spacing w:after="0" w:line="240" w:lineRule="auto"/>
        <w:jc w:val="center"/>
        <w:rPr>
          <w:rFonts w:ascii="Arial Narrow" w:eastAsia="Arial Narrow" w:hAnsi="Arial Narrow" w:cs="Arial Narrow"/>
          <w:b/>
        </w:rPr>
      </w:pPr>
    </w:p>
    <w:p w14:paraId="00000055" w14:textId="77777777" w:rsidR="00937FA4" w:rsidRDefault="00937FA4"/>
    <w:p w14:paraId="00000056" w14:textId="77777777" w:rsidR="00937FA4" w:rsidRDefault="00937FA4">
      <w:pPr>
        <w:keepNext/>
        <w:keepLines/>
        <w:spacing w:after="0" w:line="240" w:lineRule="auto"/>
        <w:jc w:val="center"/>
        <w:rPr>
          <w:rFonts w:ascii="Arial Narrow" w:eastAsia="Arial Narrow" w:hAnsi="Arial Narrow" w:cs="Arial Narrow"/>
          <w:b/>
        </w:rPr>
      </w:pPr>
    </w:p>
    <w:p w14:paraId="00000057" w14:textId="77777777" w:rsidR="00937FA4" w:rsidRDefault="00937FA4">
      <w:pPr>
        <w:keepNext/>
        <w:keepLines/>
        <w:spacing w:after="0" w:line="240" w:lineRule="auto"/>
        <w:jc w:val="center"/>
        <w:rPr>
          <w:rFonts w:ascii="Arial Narrow" w:eastAsia="Arial Narrow" w:hAnsi="Arial Narrow" w:cs="Arial Narrow"/>
          <w:b/>
        </w:rPr>
      </w:pPr>
    </w:p>
    <w:p w14:paraId="00000058" w14:textId="77777777" w:rsidR="00937FA4" w:rsidRDefault="00937FA4">
      <w:pPr>
        <w:keepNext/>
        <w:keepLines/>
        <w:spacing w:after="0" w:line="240" w:lineRule="auto"/>
        <w:jc w:val="center"/>
        <w:rPr>
          <w:rFonts w:ascii="Arial Narrow" w:eastAsia="Arial Narrow" w:hAnsi="Arial Narrow" w:cs="Arial Narrow"/>
          <w:b/>
        </w:rPr>
      </w:pPr>
    </w:p>
    <w:p w14:paraId="00000059" w14:textId="77777777" w:rsidR="00937FA4" w:rsidRDefault="00937FA4">
      <w:pPr>
        <w:keepNext/>
        <w:keepLines/>
        <w:spacing w:after="0" w:line="240" w:lineRule="auto"/>
        <w:jc w:val="center"/>
        <w:rPr>
          <w:rFonts w:ascii="Arial Narrow" w:eastAsia="Arial Narrow" w:hAnsi="Arial Narrow" w:cs="Arial Narrow"/>
          <w:b/>
        </w:rPr>
      </w:pPr>
    </w:p>
    <w:p w14:paraId="0000005A" w14:textId="77777777" w:rsidR="00937FA4" w:rsidRDefault="00937FA4">
      <w:pPr>
        <w:keepNext/>
        <w:keepLines/>
        <w:spacing w:after="0" w:line="240" w:lineRule="auto"/>
        <w:jc w:val="center"/>
        <w:rPr>
          <w:rFonts w:ascii="Arial Narrow" w:eastAsia="Arial Narrow" w:hAnsi="Arial Narrow" w:cs="Arial Narrow"/>
          <w:b/>
        </w:rPr>
      </w:pPr>
    </w:p>
    <w:p w14:paraId="0000005B" w14:textId="77777777" w:rsidR="00937FA4" w:rsidRDefault="00937FA4">
      <w:pPr>
        <w:keepNext/>
        <w:keepLines/>
        <w:spacing w:after="0" w:line="240" w:lineRule="auto"/>
        <w:jc w:val="center"/>
        <w:rPr>
          <w:rFonts w:ascii="Arial Narrow" w:eastAsia="Arial Narrow" w:hAnsi="Arial Narrow" w:cs="Arial Narrow"/>
          <w:b/>
        </w:rPr>
      </w:pPr>
    </w:p>
    <w:p w14:paraId="0000005C" w14:textId="77777777" w:rsidR="00937FA4" w:rsidRDefault="00937FA4">
      <w:pPr>
        <w:keepNext/>
        <w:keepLines/>
        <w:spacing w:after="0" w:line="240" w:lineRule="auto"/>
        <w:jc w:val="center"/>
        <w:rPr>
          <w:rFonts w:ascii="Arial Narrow" w:eastAsia="Arial Narrow" w:hAnsi="Arial Narrow" w:cs="Arial Narrow"/>
          <w:b/>
        </w:rPr>
      </w:pPr>
    </w:p>
    <w:p w14:paraId="0000005D" w14:textId="77777777" w:rsidR="00937FA4" w:rsidRDefault="00937FA4">
      <w:pPr>
        <w:keepNext/>
        <w:keepLines/>
        <w:spacing w:after="0" w:line="240" w:lineRule="auto"/>
        <w:jc w:val="center"/>
        <w:rPr>
          <w:rFonts w:ascii="Arial Narrow" w:eastAsia="Arial Narrow" w:hAnsi="Arial Narrow" w:cs="Arial Narrow"/>
          <w:b/>
        </w:rPr>
      </w:pPr>
    </w:p>
    <w:p w14:paraId="0000005E" w14:textId="77777777" w:rsidR="00937FA4" w:rsidRDefault="00937FA4">
      <w:pPr>
        <w:keepNext/>
        <w:keepLines/>
        <w:spacing w:after="0" w:line="240" w:lineRule="auto"/>
        <w:jc w:val="center"/>
        <w:rPr>
          <w:rFonts w:ascii="Arial Narrow" w:eastAsia="Arial Narrow" w:hAnsi="Arial Narrow" w:cs="Arial Narrow"/>
          <w:b/>
        </w:rPr>
      </w:pPr>
    </w:p>
    <w:p w14:paraId="0000005F" w14:textId="77777777" w:rsidR="00937FA4" w:rsidRDefault="00937FA4">
      <w:pPr>
        <w:keepNext/>
        <w:keepLines/>
        <w:spacing w:after="0" w:line="240" w:lineRule="auto"/>
        <w:jc w:val="center"/>
        <w:rPr>
          <w:rFonts w:ascii="Arial Narrow" w:eastAsia="Arial Narrow" w:hAnsi="Arial Narrow" w:cs="Arial Narrow"/>
          <w:b/>
        </w:rPr>
      </w:pPr>
    </w:p>
    <w:p w14:paraId="00000060" w14:textId="77777777" w:rsidR="00937FA4" w:rsidRDefault="00937FA4">
      <w:pPr>
        <w:keepNext/>
        <w:keepLines/>
        <w:spacing w:after="0" w:line="240" w:lineRule="auto"/>
        <w:jc w:val="center"/>
        <w:rPr>
          <w:rFonts w:ascii="Arial Narrow" w:eastAsia="Arial Narrow" w:hAnsi="Arial Narrow" w:cs="Arial Narrow"/>
          <w:b/>
        </w:rPr>
      </w:pPr>
    </w:p>
    <w:p w14:paraId="00000061" w14:textId="77777777" w:rsidR="00937FA4" w:rsidRDefault="00937FA4">
      <w:pPr>
        <w:keepNext/>
        <w:keepLines/>
        <w:spacing w:after="0" w:line="240" w:lineRule="auto"/>
        <w:jc w:val="center"/>
        <w:rPr>
          <w:rFonts w:ascii="Arial Narrow" w:eastAsia="Arial Narrow" w:hAnsi="Arial Narrow" w:cs="Arial Narrow"/>
          <w:b/>
        </w:rPr>
      </w:pPr>
    </w:p>
    <w:p w14:paraId="00000062" w14:textId="77777777" w:rsidR="00937FA4" w:rsidRDefault="00937FA4">
      <w:pPr>
        <w:keepNext/>
        <w:keepLines/>
        <w:spacing w:after="0" w:line="240" w:lineRule="auto"/>
        <w:jc w:val="center"/>
        <w:rPr>
          <w:rFonts w:ascii="Arial Narrow" w:eastAsia="Arial Narrow" w:hAnsi="Arial Narrow" w:cs="Arial Narrow"/>
          <w:b/>
        </w:rPr>
      </w:pPr>
    </w:p>
    <w:p w14:paraId="00000063" w14:textId="77777777" w:rsidR="00937FA4" w:rsidRDefault="00937FA4">
      <w:pPr>
        <w:keepNext/>
        <w:keepLines/>
        <w:spacing w:after="0" w:line="240" w:lineRule="auto"/>
        <w:jc w:val="center"/>
        <w:rPr>
          <w:rFonts w:ascii="Arial Narrow" w:eastAsia="Arial Narrow" w:hAnsi="Arial Narrow" w:cs="Arial Narrow"/>
          <w:b/>
        </w:rPr>
      </w:pPr>
    </w:p>
    <w:p w14:paraId="00000064" w14:textId="77777777" w:rsidR="00937FA4" w:rsidRDefault="00937FA4">
      <w:pPr>
        <w:keepNext/>
        <w:keepLines/>
        <w:spacing w:after="0" w:line="240" w:lineRule="auto"/>
        <w:jc w:val="center"/>
        <w:rPr>
          <w:rFonts w:ascii="Arial Narrow" w:eastAsia="Arial Narrow" w:hAnsi="Arial Narrow" w:cs="Arial Narrow"/>
          <w:b/>
        </w:rPr>
      </w:pPr>
    </w:p>
    <w:p w14:paraId="00000065" w14:textId="77777777" w:rsidR="00937FA4" w:rsidRDefault="00937FA4">
      <w:pPr>
        <w:keepNext/>
        <w:keepLines/>
        <w:spacing w:after="0" w:line="240" w:lineRule="auto"/>
        <w:jc w:val="center"/>
        <w:rPr>
          <w:rFonts w:ascii="Arial Narrow" w:eastAsia="Arial Narrow" w:hAnsi="Arial Narrow" w:cs="Arial Narrow"/>
          <w:b/>
        </w:rPr>
      </w:pPr>
    </w:p>
    <w:p w14:paraId="00000066" w14:textId="77777777" w:rsidR="00937FA4" w:rsidRDefault="00937FA4">
      <w:pPr>
        <w:keepNext/>
        <w:keepLines/>
        <w:spacing w:after="0" w:line="240" w:lineRule="auto"/>
        <w:jc w:val="center"/>
        <w:rPr>
          <w:rFonts w:ascii="Arial Narrow" w:eastAsia="Arial Narrow" w:hAnsi="Arial Narrow" w:cs="Arial Narrow"/>
          <w:b/>
        </w:rPr>
      </w:pPr>
    </w:p>
    <w:p w14:paraId="00000067" w14:textId="77777777" w:rsidR="00937FA4" w:rsidRDefault="00937FA4">
      <w:pPr>
        <w:keepNext/>
        <w:keepLines/>
        <w:spacing w:after="0" w:line="240" w:lineRule="auto"/>
        <w:jc w:val="center"/>
        <w:rPr>
          <w:rFonts w:ascii="Arial Narrow" w:eastAsia="Arial Narrow" w:hAnsi="Arial Narrow" w:cs="Arial Narrow"/>
          <w:b/>
        </w:rPr>
      </w:pPr>
    </w:p>
    <w:p w14:paraId="00000068" w14:textId="77777777" w:rsidR="00937FA4" w:rsidRDefault="00937FA4">
      <w:pPr>
        <w:keepNext/>
        <w:keepLines/>
        <w:spacing w:after="0" w:line="240" w:lineRule="auto"/>
        <w:jc w:val="center"/>
        <w:rPr>
          <w:rFonts w:ascii="Arial Narrow" w:eastAsia="Arial Narrow" w:hAnsi="Arial Narrow" w:cs="Arial Narrow"/>
          <w:b/>
        </w:rPr>
      </w:pPr>
    </w:p>
    <w:p w14:paraId="00000069" w14:textId="77777777" w:rsidR="00937FA4" w:rsidRDefault="00937FA4">
      <w:pPr>
        <w:keepNext/>
        <w:keepLines/>
        <w:spacing w:after="0" w:line="240" w:lineRule="auto"/>
        <w:jc w:val="center"/>
        <w:rPr>
          <w:rFonts w:ascii="Arial Narrow" w:eastAsia="Arial Narrow" w:hAnsi="Arial Narrow" w:cs="Arial Narrow"/>
          <w:b/>
        </w:rPr>
      </w:pPr>
    </w:p>
    <w:p w14:paraId="0000006A" w14:textId="77777777" w:rsidR="00937FA4" w:rsidRDefault="00937FA4">
      <w:pPr>
        <w:keepNext/>
        <w:keepLines/>
        <w:spacing w:after="0" w:line="240" w:lineRule="auto"/>
        <w:jc w:val="center"/>
        <w:rPr>
          <w:rFonts w:ascii="Arial Narrow" w:eastAsia="Arial Narrow" w:hAnsi="Arial Narrow" w:cs="Arial Narrow"/>
          <w:b/>
        </w:rPr>
      </w:pPr>
    </w:p>
    <w:p w14:paraId="0000006B" w14:textId="77777777" w:rsidR="00937FA4" w:rsidRDefault="00937FA4">
      <w:pPr>
        <w:keepNext/>
        <w:keepLines/>
        <w:spacing w:after="0" w:line="240" w:lineRule="auto"/>
        <w:jc w:val="center"/>
        <w:rPr>
          <w:rFonts w:ascii="Arial Narrow" w:eastAsia="Arial Narrow" w:hAnsi="Arial Narrow" w:cs="Arial Narrow"/>
          <w:b/>
        </w:rPr>
      </w:pPr>
    </w:p>
    <w:p w14:paraId="0000006C" w14:textId="77777777" w:rsidR="00937FA4" w:rsidRDefault="00937FA4">
      <w:pPr>
        <w:keepNext/>
        <w:keepLines/>
        <w:spacing w:after="0" w:line="240" w:lineRule="auto"/>
        <w:jc w:val="center"/>
        <w:rPr>
          <w:rFonts w:ascii="Arial Narrow" w:eastAsia="Arial Narrow" w:hAnsi="Arial Narrow" w:cs="Arial Narrow"/>
          <w:b/>
        </w:rPr>
      </w:pPr>
    </w:p>
    <w:p w14:paraId="00000075" w14:textId="77777777" w:rsidR="00937FA4" w:rsidRDefault="00937FA4" w:rsidP="00AF0914">
      <w:pPr>
        <w:pStyle w:val="Ttulo2"/>
        <w:spacing w:before="0" w:line="240" w:lineRule="auto"/>
        <w:rPr>
          <w:rFonts w:ascii="Arial Narrow" w:eastAsia="Arial Narrow" w:hAnsi="Arial Narrow" w:cs="Arial Narrow"/>
          <w:bCs w:val="0"/>
          <w:color w:val="auto"/>
          <w:sz w:val="22"/>
          <w:szCs w:val="22"/>
          <w:lang w:val="es-ES"/>
        </w:rPr>
      </w:pPr>
    </w:p>
    <w:p w14:paraId="789EF30C" w14:textId="77777777" w:rsidR="00AF0914" w:rsidRDefault="00AF0914" w:rsidP="00AF0914"/>
    <w:p w14:paraId="04DF1C42" w14:textId="77777777" w:rsidR="00AF0914" w:rsidRDefault="00AF0914" w:rsidP="00AF0914"/>
    <w:p w14:paraId="2CA3565F" w14:textId="77777777" w:rsidR="006F14D7" w:rsidRDefault="006F14D7" w:rsidP="00AF0914"/>
    <w:p w14:paraId="0CB388DD" w14:textId="77777777" w:rsidR="000F7D73" w:rsidRDefault="000F7D73" w:rsidP="00AF0914"/>
    <w:p w14:paraId="438C0703" w14:textId="77777777" w:rsidR="000F7D73" w:rsidRDefault="000F7D73" w:rsidP="00AF0914"/>
    <w:p w14:paraId="435CB01D" w14:textId="77777777" w:rsidR="006F14D7" w:rsidRDefault="006F14D7" w:rsidP="00AF0914"/>
    <w:p w14:paraId="0CA2164B" w14:textId="77777777" w:rsidR="00EA593B" w:rsidRPr="00AF0914" w:rsidRDefault="00EA593B" w:rsidP="00AF0914"/>
    <w:p w14:paraId="00000076" w14:textId="77777777" w:rsidR="00937FA4" w:rsidRDefault="00D847A1">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00000077"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00000078"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7E4BBE0E" w14:textId="77777777" w:rsidR="00AF0914" w:rsidRDefault="00AF0914">
      <w:pPr>
        <w:spacing w:after="0" w:line="240" w:lineRule="auto"/>
        <w:jc w:val="both"/>
        <w:rPr>
          <w:rFonts w:ascii="Arial Narrow" w:eastAsia="Arial Narrow" w:hAnsi="Arial Narrow" w:cs="Arial Narrow"/>
        </w:rPr>
      </w:pPr>
    </w:p>
    <w:p w14:paraId="0000007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0000007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0000007B" w14:textId="77777777" w:rsidR="00937FA4" w:rsidRPr="00AF0914" w:rsidRDefault="00D847A1">
      <w:pPr>
        <w:spacing w:after="0" w:line="240" w:lineRule="auto"/>
        <w:jc w:val="both"/>
        <w:rPr>
          <w:rFonts w:ascii="Arial Narrow" w:eastAsia="Arial Narrow" w:hAnsi="Arial Narrow" w:cs="Arial Narrow"/>
          <w:b/>
        </w:rPr>
      </w:pPr>
      <w:r w:rsidRPr="00AF0914">
        <w:rPr>
          <w:rFonts w:ascii="Arial Narrow" w:eastAsia="Arial Narrow" w:hAnsi="Arial Narrow" w:cs="Arial Narrow"/>
          <w:b/>
        </w:rPr>
        <w:t>FISCALÍA GENERAL DE LA NACIÓN</w:t>
      </w:r>
    </w:p>
    <w:p w14:paraId="0000007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0000007D" w14:textId="77777777" w:rsidR="00937FA4" w:rsidRDefault="00937FA4">
      <w:pPr>
        <w:spacing w:after="0" w:line="240" w:lineRule="auto"/>
        <w:jc w:val="both"/>
        <w:rPr>
          <w:rFonts w:ascii="Arial Narrow" w:eastAsia="Arial Narrow" w:hAnsi="Arial Narrow" w:cs="Arial Narrow"/>
        </w:rPr>
      </w:pPr>
    </w:p>
    <w:p w14:paraId="760CFD16" w14:textId="1C796AFE" w:rsidR="006F14D7" w:rsidRPr="006F14D7" w:rsidRDefault="00D847A1" w:rsidP="006F14D7">
      <w:pPr>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w:t>
      </w:r>
      <w:r w:rsidR="006F14D7">
        <w:rPr>
          <w:rFonts w:ascii="Arial Narrow" w:eastAsia="Arial Narrow" w:hAnsi="Arial Narrow" w:cs="Arial Narrow"/>
        </w:rPr>
        <w:t xml:space="preserve">Contratación </w:t>
      </w:r>
      <w:r w:rsidR="000F7D73" w:rsidRPr="007E6677">
        <w:rPr>
          <w:rFonts w:ascii="Arial Narrow" w:eastAsia="Arial Narrow" w:hAnsi="Arial Narrow" w:cs="Arial Narrow"/>
          <w:b/>
          <w:bCs/>
        </w:rPr>
        <w:t>FGN-NC-IPSE-</w:t>
      </w:r>
      <w:r w:rsidR="00F210DC">
        <w:rPr>
          <w:rFonts w:ascii="Arial Narrow" w:eastAsia="Arial Narrow" w:hAnsi="Arial Narrow" w:cs="Arial Narrow"/>
          <w:b/>
          <w:bCs/>
        </w:rPr>
        <w:t>0023-</w:t>
      </w:r>
      <w:r w:rsidR="000F7D73" w:rsidRPr="007E6677">
        <w:rPr>
          <w:rFonts w:ascii="Arial Narrow" w:eastAsia="Arial Narrow" w:hAnsi="Arial Narrow" w:cs="Arial Narrow"/>
          <w:b/>
          <w:bCs/>
        </w:rPr>
        <w:t xml:space="preserve"> 2025</w:t>
      </w:r>
    </w:p>
    <w:p w14:paraId="0000007F" w14:textId="77777777" w:rsidR="00937FA4" w:rsidRDefault="00937FA4">
      <w:pPr>
        <w:spacing w:after="0" w:line="240" w:lineRule="auto"/>
        <w:jc w:val="both"/>
        <w:rPr>
          <w:rFonts w:ascii="Arial Narrow" w:eastAsia="Arial Narrow" w:hAnsi="Arial Narrow" w:cs="Arial Narrow"/>
        </w:rPr>
      </w:pPr>
    </w:p>
    <w:p w14:paraId="0000008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w:t>
      </w:r>
    </w:p>
    <w:p w14:paraId="00000081" w14:textId="77777777" w:rsidR="00937FA4" w:rsidRDefault="00D847A1">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0000008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00000083" w14:textId="77777777" w:rsidR="00937FA4" w:rsidRDefault="00937FA4">
      <w:pPr>
        <w:spacing w:after="0" w:line="240" w:lineRule="auto"/>
        <w:jc w:val="both"/>
        <w:rPr>
          <w:rFonts w:ascii="Arial Narrow" w:eastAsia="Arial Narrow" w:hAnsi="Arial Narrow" w:cs="Arial Narrow"/>
        </w:rPr>
      </w:pPr>
    </w:p>
    <w:p w14:paraId="0000008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00000085" w14:textId="77777777" w:rsidR="00937FA4" w:rsidRDefault="00937FA4">
      <w:pPr>
        <w:spacing w:after="0" w:line="240" w:lineRule="auto"/>
        <w:jc w:val="both"/>
        <w:rPr>
          <w:rFonts w:ascii="Arial Narrow" w:eastAsia="Arial Narrow" w:hAnsi="Arial Narrow" w:cs="Arial Narrow"/>
        </w:rPr>
      </w:pPr>
    </w:p>
    <w:p w14:paraId="0000008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00000087" w14:textId="77777777" w:rsidR="00937FA4" w:rsidRDefault="00937FA4">
      <w:pPr>
        <w:spacing w:after="0" w:line="240" w:lineRule="auto"/>
        <w:jc w:val="both"/>
        <w:rPr>
          <w:rFonts w:ascii="Arial Narrow" w:eastAsia="Arial Narrow" w:hAnsi="Arial Narrow" w:cs="Arial Narrow"/>
        </w:rPr>
      </w:pPr>
    </w:p>
    <w:p w14:paraId="0000008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00000089" w14:textId="77777777" w:rsidR="00937FA4" w:rsidRDefault="00937FA4">
      <w:pPr>
        <w:spacing w:after="0" w:line="240" w:lineRule="auto"/>
        <w:jc w:val="both"/>
        <w:rPr>
          <w:rFonts w:ascii="Arial Narrow" w:eastAsia="Arial Narrow" w:hAnsi="Arial Narrow" w:cs="Arial Narrow"/>
        </w:rPr>
      </w:pPr>
    </w:p>
    <w:p w14:paraId="0000008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0000008B" w14:textId="77777777" w:rsidR="00937FA4" w:rsidRDefault="00937FA4">
      <w:pPr>
        <w:spacing w:after="0" w:line="240" w:lineRule="auto"/>
        <w:jc w:val="both"/>
        <w:rPr>
          <w:rFonts w:ascii="Arial Narrow" w:eastAsia="Arial Narrow" w:hAnsi="Arial Narrow" w:cs="Arial Narrow"/>
        </w:rPr>
      </w:pPr>
    </w:p>
    <w:p w14:paraId="0000008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000008D" w14:textId="77777777" w:rsidR="00937FA4" w:rsidRDefault="00937FA4">
      <w:pPr>
        <w:spacing w:after="0" w:line="240" w:lineRule="auto"/>
        <w:jc w:val="both"/>
        <w:rPr>
          <w:rFonts w:ascii="Arial Narrow" w:eastAsia="Arial Narrow" w:hAnsi="Arial Narrow" w:cs="Arial Narrow"/>
        </w:rPr>
      </w:pPr>
    </w:p>
    <w:p w14:paraId="0000008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0000008F" w14:textId="77777777" w:rsidR="00937FA4" w:rsidRDefault="00937FA4">
      <w:pPr>
        <w:spacing w:after="0" w:line="240" w:lineRule="auto"/>
        <w:jc w:val="both"/>
        <w:rPr>
          <w:rFonts w:ascii="Arial Narrow" w:eastAsia="Arial Narrow" w:hAnsi="Arial Narrow" w:cs="Arial Narrow"/>
        </w:rPr>
      </w:pPr>
    </w:p>
    <w:p w14:paraId="00000090"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00000091"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0000092"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00000093" w14:textId="77777777" w:rsidR="00937FA4" w:rsidRDefault="00937FA4">
      <w:pPr>
        <w:spacing w:after="0" w:line="240" w:lineRule="auto"/>
        <w:jc w:val="both"/>
        <w:rPr>
          <w:rFonts w:ascii="Arial Narrow" w:eastAsia="Arial Narrow" w:hAnsi="Arial Narrow" w:cs="Arial Narrow"/>
        </w:rPr>
      </w:pPr>
    </w:p>
    <w:p w14:paraId="0000009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00000095" w14:textId="77777777" w:rsidR="00937FA4" w:rsidRDefault="00937FA4">
      <w:pPr>
        <w:spacing w:after="0" w:line="240" w:lineRule="auto"/>
        <w:jc w:val="both"/>
        <w:rPr>
          <w:rFonts w:ascii="Arial Narrow" w:eastAsia="Arial Narrow" w:hAnsi="Arial Narrow" w:cs="Arial Narrow"/>
        </w:rPr>
      </w:pPr>
    </w:p>
    <w:p w14:paraId="0000009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00000097" w14:textId="77777777" w:rsidR="00937FA4" w:rsidRDefault="00937FA4">
      <w:pPr>
        <w:spacing w:after="0" w:line="240" w:lineRule="auto"/>
        <w:jc w:val="both"/>
        <w:rPr>
          <w:rFonts w:ascii="Arial Narrow" w:eastAsia="Arial Narrow" w:hAnsi="Arial Narrow" w:cs="Arial Narrow"/>
          <w:b/>
        </w:rPr>
      </w:pPr>
    </w:p>
    <w:p w14:paraId="00000098"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0000009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059413F8" w14:textId="77777777" w:rsidR="00AF0914" w:rsidRDefault="00D847A1" w:rsidP="00AF0914">
      <w:pPr>
        <w:spacing w:after="0" w:line="240" w:lineRule="auto"/>
        <w:jc w:val="both"/>
        <w:rPr>
          <w:rFonts w:ascii="Arial Narrow" w:eastAsia="Arial Narrow" w:hAnsi="Arial Narrow" w:cs="Arial Narrow"/>
        </w:rPr>
      </w:pPr>
      <w:r>
        <w:rPr>
          <w:rFonts w:ascii="Arial Narrow" w:eastAsia="Arial Narrow" w:hAnsi="Arial Narrow" w:cs="Arial Narrow"/>
        </w:rPr>
        <w:t>CC</w:t>
      </w:r>
      <w:bookmarkStart w:id="3" w:name="_heading=h.3znysh7" w:colFirst="0" w:colLast="0"/>
      <w:bookmarkEnd w:id="3"/>
    </w:p>
    <w:p w14:paraId="41807BEC" w14:textId="77777777" w:rsidR="00AF0914" w:rsidRDefault="00AF0914" w:rsidP="00AF0914">
      <w:pPr>
        <w:spacing w:after="0" w:line="240" w:lineRule="auto"/>
        <w:jc w:val="both"/>
        <w:rPr>
          <w:rFonts w:ascii="Arial Narrow" w:eastAsia="Arial Narrow" w:hAnsi="Arial Narrow" w:cs="Arial Narrow"/>
        </w:rPr>
      </w:pPr>
    </w:p>
    <w:p w14:paraId="46DE3CD7" w14:textId="77777777" w:rsidR="006F14D7" w:rsidRDefault="006F14D7" w:rsidP="00AF0914">
      <w:pPr>
        <w:spacing w:after="0" w:line="240" w:lineRule="auto"/>
        <w:jc w:val="both"/>
        <w:rPr>
          <w:rFonts w:ascii="Arial Narrow" w:eastAsia="Arial Narrow" w:hAnsi="Arial Narrow" w:cs="Arial Narrow"/>
        </w:rPr>
      </w:pPr>
    </w:p>
    <w:p w14:paraId="26695861" w14:textId="77777777" w:rsidR="006F14D7" w:rsidRDefault="006F14D7" w:rsidP="00AF0914">
      <w:pPr>
        <w:spacing w:after="0" w:line="240" w:lineRule="auto"/>
        <w:jc w:val="both"/>
        <w:rPr>
          <w:rFonts w:ascii="Arial Narrow" w:eastAsia="Arial Narrow" w:hAnsi="Arial Narrow" w:cs="Arial Narrow"/>
        </w:rPr>
      </w:pPr>
    </w:p>
    <w:p w14:paraId="791ED76F" w14:textId="77777777" w:rsidR="00AF0914" w:rsidRDefault="00AF0914" w:rsidP="00AF0914">
      <w:pPr>
        <w:spacing w:after="0" w:line="240" w:lineRule="auto"/>
        <w:jc w:val="both"/>
        <w:rPr>
          <w:rFonts w:ascii="Arial Narrow" w:eastAsia="Arial Narrow" w:hAnsi="Arial Narrow" w:cs="Arial Narrow"/>
        </w:rPr>
      </w:pPr>
    </w:p>
    <w:p w14:paraId="0000009F" w14:textId="130FBCC7" w:rsidR="00937FA4" w:rsidRDefault="00D847A1" w:rsidP="000F7D73">
      <w:pPr>
        <w:spacing w:after="0" w:line="240" w:lineRule="auto"/>
        <w:jc w:val="center"/>
        <w:rPr>
          <w:rFonts w:ascii="Arial Narrow" w:eastAsia="Arial Narrow" w:hAnsi="Arial Narrow" w:cs="Arial Narrow"/>
        </w:rPr>
      </w:pPr>
      <w:r>
        <w:rPr>
          <w:rFonts w:ascii="Arial Narrow" w:eastAsia="Arial Narrow" w:hAnsi="Arial Narrow" w:cs="Arial Narrow"/>
          <w:b/>
          <w:color w:val="000000"/>
        </w:rPr>
        <w:lastRenderedPageBreak/>
        <w:t>ANEXO No. 3</w:t>
      </w:r>
    </w:p>
    <w:p w14:paraId="26107B3E" w14:textId="77777777" w:rsidR="000F7D73" w:rsidRPr="000F7D73" w:rsidRDefault="000F7D73" w:rsidP="000F7D73">
      <w:pPr>
        <w:spacing w:after="0" w:line="240" w:lineRule="auto"/>
        <w:jc w:val="center"/>
        <w:rPr>
          <w:rFonts w:ascii="Arial Narrow" w:eastAsia="Arial Narrow" w:hAnsi="Arial Narrow" w:cs="Arial Narrow"/>
        </w:rPr>
      </w:pPr>
    </w:p>
    <w:p w14:paraId="000000A0"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00000A1" w14:textId="77777777" w:rsidR="00937FA4" w:rsidRDefault="00937FA4">
      <w:pPr>
        <w:spacing w:after="0" w:line="240" w:lineRule="auto"/>
        <w:jc w:val="center"/>
        <w:rPr>
          <w:rFonts w:ascii="Arial Narrow" w:eastAsia="Arial Narrow" w:hAnsi="Arial Narrow" w:cs="Arial Narrow"/>
          <w:b/>
        </w:rPr>
      </w:pPr>
    </w:p>
    <w:p w14:paraId="000000A3" w14:textId="259EF946"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3B94E96D" w14:textId="5B441409" w:rsidR="00EF75E2" w:rsidRDefault="00EF75E2">
      <w:pPr>
        <w:spacing w:after="0" w:line="240" w:lineRule="auto"/>
        <w:jc w:val="both"/>
        <w:rPr>
          <w:rFonts w:ascii="Arial Narrow" w:eastAsia="Arial Narrow" w:hAnsi="Arial Narrow" w:cs="Arial Narrow"/>
        </w:rPr>
      </w:pPr>
    </w:p>
    <w:p w14:paraId="64256645" w14:textId="448CB90D" w:rsidR="00EF75E2" w:rsidRPr="00EF75E2" w:rsidRDefault="00EF75E2">
      <w:pPr>
        <w:spacing w:after="0" w:line="240" w:lineRule="auto"/>
        <w:jc w:val="both"/>
        <w:rPr>
          <w:rFonts w:ascii="Arial Narrow" w:eastAsia="Arial Narrow" w:hAnsi="Arial Narrow" w:cs="Arial Narrow"/>
          <w:b/>
          <w:bCs/>
        </w:rPr>
      </w:pPr>
      <w:r w:rsidRPr="00EF75E2">
        <w:rPr>
          <w:rFonts w:ascii="Arial Narrow" w:eastAsia="Arial Narrow" w:hAnsi="Arial Narrow" w:cs="Arial Narrow"/>
          <w:b/>
          <w:bCs/>
        </w:rPr>
        <w:t>SE INDICAR</w:t>
      </w:r>
      <w:r>
        <w:rPr>
          <w:rFonts w:ascii="Arial Narrow" w:eastAsia="Arial Narrow" w:hAnsi="Arial Narrow" w:cs="Arial Narrow"/>
          <w:b/>
          <w:bCs/>
        </w:rPr>
        <w:t>Á</w:t>
      </w:r>
      <w:r w:rsidRPr="00EF75E2">
        <w:rPr>
          <w:rFonts w:ascii="Arial Narrow" w:eastAsia="Arial Narrow" w:hAnsi="Arial Narrow" w:cs="Arial Narrow"/>
          <w:b/>
          <w:bCs/>
        </w:rPr>
        <w:t xml:space="preserve"> MARCA Y REFENCIA:</w:t>
      </w:r>
    </w:p>
    <w:p w14:paraId="000000A4" w14:textId="77777777" w:rsidR="00937FA4" w:rsidRDefault="00937FA4">
      <w:pPr>
        <w:spacing w:after="0" w:line="240" w:lineRule="auto"/>
        <w:jc w:val="both"/>
        <w:rPr>
          <w:rFonts w:ascii="Arial Narrow" w:eastAsia="Arial Narrow" w:hAnsi="Arial Narrow" w:cs="Arial Narrow"/>
        </w:rPr>
      </w:pPr>
    </w:p>
    <w:p w14:paraId="50174FDC" w14:textId="5ECDB8F0" w:rsidR="00EF0DD4" w:rsidRDefault="00EF0DD4" w:rsidP="00EF0DD4">
      <w:pPr>
        <w:widowControl w:val="0"/>
        <w:pBdr>
          <w:top w:val="nil"/>
          <w:left w:val="nil"/>
          <w:bottom w:val="nil"/>
          <w:right w:val="nil"/>
          <w:between w:val="nil"/>
        </w:pBdr>
        <w:spacing w:line="276" w:lineRule="auto"/>
        <w:jc w:val="center"/>
        <w:rPr>
          <w:rFonts w:ascii="Arial Narrow" w:eastAsia="Arial Narrow" w:hAnsi="Arial Narrow" w:cs="Arial Narrow"/>
          <w:b/>
        </w:rPr>
      </w:pPr>
      <w:r>
        <w:rPr>
          <w:rFonts w:ascii="Arial Narrow" w:eastAsia="Arial Narrow" w:hAnsi="Arial Narrow" w:cs="Arial Narrow"/>
          <w:b/>
        </w:rPr>
        <w:t>ADQUISICIÓN AIRE ACONDICIONADO 15T</w:t>
      </w:r>
    </w:p>
    <w:tbl>
      <w:tblPr>
        <w:tblW w:w="9371"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65"/>
        <w:gridCol w:w="6506"/>
      </w:tblGrid>
      <w:tr w:rsidR="00EF0DD4" w14:paraId="36C9C50C" w14:textId="77777777" w:rsidTr="003C65B0">
        <w:trPr>
          <w:trHeight w:val="825"/>
        </w:trPr>
        <w:tc>
          <w:tcPr>
            <w:tcW w:w="2865" w:type="dxa"/>
            <w:shd w:val="clear" w:color="auto" w:fill="D9D9D9"/>
            <w:tcMar>
              <w:top w:w="0" w:type="dxa"/>
              <w:left w:w="70" w:type="dxa"/>
              <w:bottom w:w="0" w:type="dxa"/>
              <w:right w:w="70" w:type="dxa"/>
            </w:tcMar>
            <w:vAlign w:val="center"/>
          </w:tcPr>
          <w:p w14:paraId="68EFDBF5" w14:textId="77777777" w:rsidR="00EF0DD4" w:rsidRDefault="00EF0DD4" w:rsidP="003C65B0">
            <w:pPr>
              <w:jc w:val="center"/>
              <w:rPr>
                <w:rFonts w:ascii="Arial Narrow" w:eastAsia="Arial Narrow" w:hAnsi="Arial Narrow" w:cs="Arial Narrow"/>
                <w:b/>
              </w:rPr>
            </w:pPr>
            <w:r>
              <w:rPr>
                <w:rFonts w:ascii="Arial Narrow" w:eastAsia="Arial Narrow" w:hAnsi="Arial Narrow" w:cs="Arial Narrow"/>
                <w:b/>
              </w:rPr>
              <w:t xml:space="preserve">Nombre Comercial del Bien o Servicio </w:t>
            </w:r>
          </w:p>
        </w:tc>
        <w:tc>
          <w:tcPr>
            <w:tcW w:w="6506" w:type="dxa"/>
            <w:tcMar>
              <w:top w:w="0" w:type="dxa"/>
              <w:left w:w="70" w:type="dxa"/>
              <w:bottom w:w="0" w:type="dxa"/>
              <w:right w:w="70" w:type="dxa"/>
            </w:tcMar>
          </w:tcPr>
          <w:p w14:paraId="54D62802" w14:textId="77777777" w:rsidR="00EF0DD4" w:rsidRPr="00A03F46" w:rsidRDefault="00EF0DD4" w:rsidP="003C65B0">
            <w:pPr>
              <w:widowControl w:val="0"/>
              <w:pBdr>
                <w:top w:val="nil"/>
                <w:left w:val="nil"/>
                <w:bottom w:val="nil"/>
                <w:right w:val="nil"/>
                <w:between w:val="nil"/>
              </w:pBdr>
              <w:jc w:val="both"/>
              <w:rPr>
                <w:rFonts w:ascii="Arial Narrow" w:eastAsia="Arial Narrow" w:hAnsi="Arial Narrow" w:cs="Arial Narrow"/>
              </w:rPr>
            </w:pPr>
            <w:r w:rsidRPr="007950AE">
              <w:rPr>
                <w:rFonts w:ascii="Arial Narrow" w:eastAsia="Arial Narrow" w:hAnsi="Arial Narrow" w:cs="Arial Narrow"/>
              </w:rPr>
              <w:t>ADQUISICIÓN, INSTALACIÓN, SOPORTE TÉCNICO CON GARANTÍA, MANTENIMIENTO PREVENTIVO, CONFIGURACIÓN Y PUESTA EN CORRECTO FUNCIONAMIENTO DE UN (1) EQUIPO DE AIRE ACONDICIONADO DE PRECISIÓN TIPO PERIMETRAL DE 15 TON, CON SU RESPECTIVA UNIDAD CONDENSADORA</w:t>
            </w:r>
          </w:p>
        </w:tc>
      </w:tr>
      <w:tr w:rsidR="00EF0DD4" w14:paraId="7BC10D09" w14:textId="77777777" w:rsidTr="003C65B0">
        <w:trPr>
          <w:trHeight w:val="331"/>
        </w:trPr>
        <w:tc>
          <w:tcPr>
            <w:tcW w:w="2865" w:type="dxa"/>
            <w:shd w:val="clear" w:color="auto" w:fill="D9D9D9"/>
            <w:tcMar>
              <w:top w:w="0" w:type="dxa"/>
              <w:left w:w="70" w:type="dxa"/>
              <w:bottom w:w="0" w:type="dxa"/>
              <w:right w:w="70" w:type="dxa"/>
            </w:tcMar>
            <w:vAlign w:val="center"/>
          </w:tcPr>
          <w:p w14:paraId="75991B8C" w14:textId="77777777" w:rsidR="00EF0DD4" w:rsidRDefault="00EF0DD4" w:rsidP="003C65B0">
            <w:pPr>
              <w:jc w:val="center"/>
              <w:rPr>
                <w:rFonts w:ascii="Arial Narrow" w:eastAsia="Arial Narrow" w:hAnsi="Arial Narrow" w:cs="Arial Narrow"/>
                <w:b/>
              </w:rPr>
            </w:pPr>
            <w:r>
              <w:rPr>
                <w:rFonts w:ascii="Arial Narrow" w:eastAsia="Arial Narrow" w:hAnsi="Arial Narrow" w:cs="Arial Narrow"/>
                <w:b/>
              </w:rPr>
              <w:t>Calidad</w:t>
            </w:r>
          </w:p>
        </w:tc>
        <w:tc>
          <w:tcPr>
            <w:tcW w:w="6506" w:type="dxa"/>
            <w:tcMar>
              <w:top w:w="0" w:type="dxa"/>
              <w:left w:w="70" w:type="dxa"/>
              <w:bottom w:w="0" w:type="dxa"/>
              <w:right w:w="70" w:type="dxa"/>
            </w:tcMar>
          </w:tcPr>
          <w:p w14:paraId="0DC2C0EC" w14:textId="77777777" w:rsidR="00EF0DD4" w:rsidRDefault="00EF0DD4" w:rsidP="003C65B0">
            <w:pPr>
              <w:widowControl w:val="0"/>
              <w:spacing w:line="276" w:lineRule="auto"/>
              <w:rPr>
                <w:rFonts w:ascii="Arial Narrow" w:eastAsia="Arial Narrow" w:hAnsi="Arial Narrow" w:cs="Arial Narrow"/>
                <w:b/>
              </w:rPr>
            </w:pPr>
            <w:r>
              <w:rPr>
                <w:rFonts w:ascii="Arial Narrow" w:eastAsia="Arial Narrow" w:hAnsi="Arial Narrow" w:cs="Arial Narrow"/>
                <w:b/>
              </w:rPr>
              <w:t>NORMAS NACIONALES E INTERNACIONALES</w:t>
            </w:r>
          </w:p>
          <w:p w14:paraId="77576CA5" w14:textId="77777777" w:rsidR="00EF0DD4" w:rsidRDefault="00EF0DD4" w:rsidP="003C65B0">
            <w:pPr>
              <w:widowControl w:val="0"/>
              <w:jc w:val="both"/>
              <w:rPr>
                <w:rFonts w:ascii="Arial Narrow" w:eastAsia="Arial Narrow" w:hAnsi="Arial Narrow" w:cs="Arial Narrow"/>
              </w:rPr>
            </w:pPr>
            <w:r>
              <w:rPr>
                <w:rFonts w:ascii="Arial Narrow" w:eastAsia="Arial Narrow" w:hAnsi="Arial Narrow" w:cs="Arial Narrow"/>
              </w:rPr>
              <w:t>El Contratista deberá ejecutar todas las actividades y tareas necesarias para garantizar las condiciones ambientales y eléctricas adecuadas, a fin de asegurar el correcto funcionamiento del equipo a suministrar, cumpliendo con lo establecido en las siguientes normas:</w:t>
            </w:r>
          </w:p>
          <w:p w14:paraId="6FEFDF10" w14:textId="77777777" w:rsidR="00EF0DD4" w:rsidRDefault="00EF0DD4" w:rsidP="003C65B0">
            <w:pPr>
              <w:widowControl w:val="0"/>
              <w:spacing w:line="276" w:lineRule="auto"/>
              <w:rPr>
                <w:rFonts w:ascii="Arial Narrow" w:eastAsia="Arial Narrow" w:hAnsi="Arial Narrow" w:cs="Arial Narrow"/>
              </w:rPr>
            </w:pPr>
          </w:p>
          <w:p w14:paraId="604D6305" w14:textId="77777777" w:rsidR="00EF0DD4" w:rsidRDefault="00EF0DD4" w:rsidP="00EF0DD4">
            <w:pPr>
              <w:widowControl w:val="0"/>
              <w:numPr>
                <w:ilvl w:val="0"/>
                <w:numId w:val="14"/>
              </w:numPr>
              <w:spacing w:after="0" w:line="276" w:lineRule="auto"/>
              <w:ind w:left="360" w:hanging="359"/>
              <w:rPr>
                <w:rFonts w:ascii="Arial Narrow" w:eastAsia="Arial Narrow" w:hAnsi="Arial Narrow" w:cs="Arial Narrow"/>
              </w:rPr>
            </w:pPr>
            <w:r>
              <w:rPr>
                <w:rFonts w:ascii="Arial Narrow" w:eastAsia="Arial Narrow" w:hAnsi="Arial Narrow" w:cs="Arial Narrow"/>
              </w:rPr>
              <w:t>RETIE: Reglamento Técnico de Instalaciones Eléctricas</w:t>
            </w:r>
          </w:p>
          <w:p w14:paraId="13DC9A8D" w14:textId="77777777" w:rsidR="00EF0DD4" w:rsidRPr="00C625DD" w:rsidRDefault="00EF0DD4" w:rsidP="00EF0DD4">
            <w:pPr>
              <w:widowControl w:val="0"/>
              <w:numPr>
                <w:ilvl w:val="0"/>
                <w:numId w:val="14"/>
              </w:numPr>
              <w:spacing w:after="0" w:line="276" w:lineRule="auto"/>
              <w:ind w:left="360" w:hanging="359"/>
              <w:jc w:val="both"/>
              <w:rPr>
                <w:rFonts w:ascii="Arial Narrow" w:eastAsia="Arial Narrow" w:hAnsi="Arial Narrow" w:cs="Arial Narrow"/>
                <w:lang w:val="pt-PT"/>
              </w:rPr>
            </w:pPr>
            <w:r w:rsidRPr="00C625DD">
              <w:rPr>
                <w:rFonts w:ascii="Arial Narrow" w:eastAsia="Arial Narrow" w:hAnsi="Arial Narrow" w:cs="Arial Narrow"/>
                <w:lang w:val="pt-PT"/>
              </w:rPr>
              <w:t>EIA/TIA-942: “Telecommunications Infrastructure Standard for Centro de Datos</w:t>
            </w:r>
          </w:p>
          <w:p w14:paraId="1121BDA3" w14:textId="77777777" w:rsidR="00EF0DD4" w:rsidRPr="00C625DD" w:rsidRDefault="00EF0DD4" w:rsidP="00EF0DD4">
            <w:pPr>
              <w:widowControl w:val="0"/>
              <w:numPr>
                <w:ilvl w:val="0"/>
                <w:numId w:val="14"/>
              </w:numPr>
              <w:spacing w:after="0" w:line="276" w:lineRule="auto"/>
              <w:ind w:left="360" w:hanging="359"/>
              <w:jc w:val="both"/>
              <w:rPr>
                <w:rFonts w:ascii="Arial Narrow" w:eastAsia="Arial Narrow" w:hAnsi="Arial Narrow" w:cs="Arial Narrow"/>
                <w:lang w:val="pt-PT"/>
              </w:rPr>
            </w:pPr>
            <w:r w:rsidRPr="00C625DD">
              <w:rPr>
                <w:rFonts w:ascii="Arial Narrow" w:eastAsia="Arial Narrow" w:hAnsi="Arial Narrow" w:cs="Arial Narrow"/>
                <w:lang w:val="pt-PT"/>
              </w:rPr>
              <w:t>NFPA 75: “Standard for the Protection of Electronic Computer/Data Processing Equipment”</w:t>
            </w:r>
          </w:p>
          <w:p w14:paraId="5674C259" w14:textId="77777777" w:rsidR="00EF0DD4" w:rsidRPr="00C625DD" w:rsidRDefault="00EF0DD4" w:rsidP="00EF0DD4">
            <w:pPr>
              <w:widowControl w:val="0"/>
              <w:numPr>
                <w:ilvl w:val="0"/>
                <w:numId w:val="14"/>
              </w:numPr>
              <w:spacing w:after="0" w:line="276" w:lineRule="auto"/>
              <w:ind w:left="360" w:hanging="359"/>
              <w:jc w:val="both"/>
              <w:rPr>
                <w:rFonts w:ascii="Arial Narrow" w:eastAsia="Arial Narrow" w:hAnsi="Arial Narrow" w:cs="Arial Narrow"/>
                <w:lang w:val="pt-PT"/>
              </w:rPr>
            </w:pPr>
            <w:r w:rsidRPr="00C625DD">
              <w:rPr>
                <w:rFonts w:ascii="Arial Narrow" w:eastAsia="Arial Narrow" w:hAnsi="Arial Narrow" w:cs="Arial Narrow"/>
                <w:lang w:val="pt-PT"/>
              </w:rPr>
              <w:t>TIA/EIA-568-B “Commercial Building Telecommunications Cabling Standard” TIA/EIA-569-A “Commercial Building Standards for Telecommunications Pathways and Spaces” TIA/EIA-606 “Administration Standard for the Telecommunications Infrastructure of Commercial Buildings”</w:t>
            </w:r>
          </w:p>
          <w:p w14:paraId="5850A9A5" w14:textId="77777777" w:rsidR="00EF0DD4" w:rsidRDefault="00EF0DD4" w:rsidP="00EF0DD4">
            <w:pPr>
              <w:widowControl w:val="0"/>
              <w:numPr>
                <w:ilvl w:val="0"/>
                <w:numId w:val="14"/>
              </w:numPr>
              <w:spacing w:after="0" w:line="276" w:lineRule="auto"/>
              <w:ind w:left="360" w:hanging="359"/>
              <w:jc w:val="both"/>
              <w:rPr>
                <w:rFonts w:ascii="Arial Narrow" w:eastAsia="Arial Narrow" w:hAnsi="Arial Narrow" w:cs="Arial Narrow"/>
              </w:rPr>
            </w:pPr>
            <w:r>
              <w:rPr>
                <w:rFonts w:ascii="Arial Narrow" w:eastAsia="Arial Narrow" w:hAnsi="Arial Narrow" w:cs="Arial Narrow"/>
              </w:rPr>
              <w:t>EIA/TIA 607A: “Commercial Building Grounding and Bonding Requirements for Telecommunications</w:t>
            </w:r>
          </w:p>
          <w:p w14:paraId="29890C90" w14:textId="77777777" w:rsidR="00EF0DD4" w:rsidRDefault="00EF0DD4" w:rsidP="00EF0DD4">
            <w:pPr>
              <w:widowControl w:val="0"/>
              <w:numPr>
                <w:ilvl w:val="0"/>
                <w:numId w:val="14"/>
              </w:numPr>
              <w:spacing w:after="0" w:line="276" w:lineRule="auto"/>
              <w:ind w:left="360" w:hanging="359"/>
              <w:rPr>
                <w:rFonts w:ascii="Arial Narrow" w:eastAsia="Arial Narrow" w:hAnsi="Arial Narrow" w:cs="Arial Narrow"/>
              </w:rPr>
            </w:pPr>
            <w:r>
              <w:rPr>
                <w:rFonts w:ascii="Arial Narrow" w:eastAsia="Arial Narrow" w:hAnsi="Arial Narrow" w:cs="Arial Narrow"/>
              </w:rPr>
              <w:t>ICONTEC NTC 2050 “Código Eléctrico Colombiano”</w:t>
            </w:r>
          </w:p>
          <w:p w14:paraId="09B3C031" w14:textId="77777777" w:rsidR="00EF0DD4" w:rsidRDefault="00EF0DD4" w:rsidP="00EF0DD4">
            <w:pPr>
              <w:widowControl w:val="0"/>
              <w:numPr>
                <w:ilvl w:val="0"/>
                <w:numId w:val="12"/>
              </w:numPr>
              <w:spacing w:after="0" w:line="276" w:lineRule="auto"/>
              <w:ind w:left="360" w:hanging="359"/>
              <w:jc w:val="both"/>
              <w:rPr>
                <w:rFonts w:ascii="Arial Narrow" w:eastAsia="Arial Narrow" w:hAnsi="Arial Narrow" w:cs="Arial Narrow"/>
              </w:rPr>
            </w:pPr>
            <w:r>
              <w:rPr>
                <w:rFonts w:ascii="Arial Narrow" w:eastAsia="Arial Narrow" w:hAnsi="Arial Narrow" w:cs="Arial Narrow"/>
              </w:rPr>
              <w:t>ASTM E 814: “Standard Method of Fire Tests of Through-Penetration Firestops”</w:t>
            </w:r>
          </w:p>
          <w:p w14:paraId="4FE0BD0A" w14:textId="77777777" w:rsidR="00EF0DD4" w:rsidRDefault="00EF0DD4" w:rsidP="00EF0DD4">
            <w:pPr>
              <w:widowControl w:val="0"/>
              <w:numPr>
                <w:ilvl w:val="0"/>
                <w:numId w:val="12"/>
              </w:numPr>
              <w:spacing w:after="0" w:line="276" w:lineRule="auto"/>
              <w:ind w:left="360" w:hanging="359"/>
              <w:jc w:val="both"/>
              <w:rPr>
                <w:rFonts w:ascii="Arial Narrow" w:eastAsia="Arial Narrow" w:hAnsi="Arial Narrow" w:cs="Arial Narrow"/>
              </w:rPr>
            </w:pPr>
            <w:r>
              <w:rPr>
                <w:rFonts w:ascii="Arial Narrow" w:eastAsia="Arial Narrow" w:hAnsi="Arial Narrow" w:cs="Arial Narrow"/>
              </w:rPr>
              <w:t>RETIQ: Reglamento Técnico de Etiquetado.</w:t>
            </w:r>
          </w:p>
        </w:tc>
      </w:tr>
      <w:tr w:rsidR="00EF0DD4" w14:paraId="77BF04C6" w14:textId="77777777" w:rsidTr="00EF75E2">
        <w:trPr>
          <w:trHeight w:val="557"/>
        </w:trPr>
        <w:tc>
          <w:tcPr>
            <w:tcW w:w="2865" w:type="dxa"/>
            <w:shd w:val="clear" w:color="auto" w:fill="D9D9D9"/>
            <w:tcMar>
              <w:top w:w="0" w:type="dxa"/>
              <w:left w:w="70" w:type="dxa"/>
              <w:bottom w:w="0" w:type="dxa"/>
              <w:right w:w="70" w:type="dxa"/>
            </w:tcMar>
            <w:vAlign w:val="center"/>
          </w:tcPr>
          <w:p w14:paraId="381DFB65" w14:textId="77777777" w:rsidR="00EF0DD4" w:rsidRDefault="00EF0DD4" w:rsidP="003C65B0">
            <w:pPr>
              <w:jc w:val="center"/>
              <w:rPr>
                <w:rFonts w:ascii="Arial Narrow" w:eastAsia="Arial Narrow" w:hAnsi="Arial Narrow" w:cs="Arial Narrow"/>
                <w:b/>
              </w:rPr>
            </w:pPr>
            <w:r>
              <w:rPr>
                <w:rFonts w:ascii="Arial Narrow" w:eastAsia="Arial Narrow" w:hAnsi="Arial Narrow" w:cs="Arial Narrow"/>
                <w:b/>
              </w:rPr>
              <w:t xml:space="preserve">Generalidades </w:t>
            </w:r>
          </w:p>
        </w:tc>
        <w:tc>
          <w:tcPr>
            <w:tcW w:w="6506" w:type="dxa"/>
            <w:tcMar>
              <w:top w:w="0" w:type="dxa"/>
              <w:left w:w="70" w:type="dxa"/>
              <w:bottom w:w="0" w:type="dxa"/>
              <w:right w:w="70" w:type="dxa"/>
            </w:tcMar>
          </w:tcPr>
          <w:p w14:paraId="71422589" w14:textId="77777777" w:rsidR="00EF0DD4" w:rsidRDefault="00EF0DD4" w:rsidP="003C65B0">
            <w:pPr>
              <w:widowControl w:val="0"/>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La Fiscalía General de la Nación cuenta actualmente con un sistema de aire acondicionado de precisión instalado en su Datacenter, sin embargo debido a su antigüedad y obsolescencia tecnológica, dicho sistema requiere ser reemplazado con el fin de garantizar un funcionamiento eficiente, continuo y confiable del centro de datos.</w:t>
            </w:r>
          </w:p>
          <w:p w14:paraId="49630B8D" w14:textId="77777777" w:rsidR="00EF0DD4" w:rsidRDefault="00EF0DD4" w:rsidP="003C65B0">
            <w:pPr>
              <w:widowControl w:val="0"/>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 xml:space="preserve">La modernización de este sistema resulta esencial para asegurar la continuidad operativa de los servicios institucionales, así como la adecuada protección de los equipos tecnológicos críticos frente a posibles fallos o interrupciones en el </w:t>
            </w:r>
            <w:r>
              <w:rPr>
                <w:rFonts w:ascii="Arial Narrow" w:eastAsia="Arial Narrow" w:hAnsi="Arial Narrow" w:cs="Arial Narrow"/>
              </w:rPr>
              <w:lastRenderedPageBreak/>
              <w:t>sistema de climatización.</w:t>
            </w:r>
          </w:p>
        </w:tc>
      </w:tr>
      <w:tr w:rsidR="00EF0DD4" w14:paraId="16A34B2E" w14:textId="77777777" w:rsidTr="003C65B0">
        <w:trPr>
          <w:trHeight w:val="1408"/>
        </w:trPr>
        <w:tc>
          <w:tcPr>
            <w:tcW w:w="2865" w:type="dxa"/>
            <w:shd w:val="clear" w:color="auto" w:fill="D9D9D9"/>
            <w:tcMar>
              <w:top w:w="0" w:type="dxa"/>
              <w:left w:w="70" w:type="dxa"/>
              <w:bottom w:w="0" w:type="dxa"/>
              <w:right w:w="70" w:type="dxa"/>
            </w:tcMar>
            <w:vAlign w:val="center"/>
          </w:tcPr>
          <w:p w14:paraId="762716FD" w14:textId="77777777" w:rsidR="00EF0DD4" w:rsidRDefault="00EF0DD4" w:rsidP="003C65B0">
            <w:pPr>
              <w:jc w:val="center"/>
              <w:rPr>
                <w:rFonts w:ascii="Arial Narrow" w:eastAsia="Arial Narrow" w:hAnsi="Arial Narrow" w:cs="Arial Narrow"/>
                <w:b/>
              </w:rPr>
            </w:pPr>
            <w:r>
              <w:rPr>
                <w:rFonts w:ascii="Arial Narrow" w:eastAsia="Arial Narrow" w:hAnsi="Arial Narrow" w:cs="Arial Narrow"/>
                <w:b/>
              </w:rPr>
              <w:lastRenderedPageBreak/>
              <w:t>Requisitos generales</w:t>
            </w:r>
          </w:p>
        </w:tc>
        <w:tc>
          <w:tcPr>
            <w:tcW w:w="6506" w:type="dxa"/>
            <w:tcMar>
              <w:top w:w="0" w:type="dxa"/>
              <w:left w:w="70" w:type="dxa"/>
              <w:bottom w:w="0" w:type="dxa"/>
              <w:right w:w="70" w:type="dxa"/>
            </w:tcMar>
          </w:tcPr>
          <w:p w14:paraId="54A9D9E0" w14:textId="77777777" w:rsidR="00EF0DD4" w:rsidRDefault="00EF0DD4" w:rsidP="003C65B0">
            <w:pPr>
              <w:widowControl w:val="0"/>
              <w:jc w:val="both"/>
              <w:rPr>
                <w:rFonts w:ascii="Arial Narrow" w:eastAsia="Arial Narrow" w:hAnsi="Arial Narrow" w:cs="Arial Narrow"/>
              </w:rPr>
            </w:pPr>
          </w:p>
          <w:p w14:paraId="13184ADB" w14:textId="77777777" w:rsidR="00EF0DD4" w:rsidRDefault="00EF0DD4" w:rsidP="003C65B0">
            <w:pPr>
              <w:widowControl w:val="0"/>
              <w:jc w:val="both"/>
              <w:rPr>
                <w:rFonts w:ascii="Arial Narrow" w:eastAsia="Arial Narrow" w:hAnsi="Arial Narrow" w:cs="Arial Narrow"/>
              </w:rPr>
            </w:pPr>
            <w:r>
              <w:rPr>
                <w:rFonts w:ascii="Arial Narrow" w:eastAsia="Arial Narrow" w:hAnsi="Arial Narrow" w:cs="Arial Narrow"/>
              </w:rPr>
              <w:t>El oferente deberá cumplir con lo establecido en el presente proceso, entregando los equipos adquiridos debidamente instalados, configurados y en correcto funcionamiento, garantizando la operación integral y continua de los componentes que conforman tanto la solución tecnológica existente como la nueva.</w:t>
            </w:r>
          </w:p>
          <w:tbl>
            <w:tblPr>
              <w:tblW w:w="6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45"/>
              <w:gridCol w:w="1695"/>
              <w:gridCol w:w="1320"/>
              <w:gridCol w:w="2460"/>
            </w:tblGrid>
            <w:tr w:rsidR="00EF0DD4" w14:paraId="3376737F" w14:textId="77777777" w:rsidTr="003C65B0">
              <w:trPr>
                <w:trHeight w:val="22"/>
              </w:trPr>
              <w:tc>
                <w:tcPr>
                  <w:tcW w:w="645" w:type="dxa"/>
                  <w:shd w:val="clear" w:color="auto" w:fill="D9D9D9"/>
                </w:tcPr>
                <w:p w14:paraId="625F4F88" w14:textId="77777777" w:rsidR="00EF0DD4" w:rsidRDefault="00EF0DD4" w:rsidP="003C65B0">
                  <w:pPr>
                    <w:widowControl w:val="0"/>
                    <w:spacing w:before="239" w:line="232" w:lineRule="auto"/>
                    <w:ind w:left="9" w:right="129"/>
                    <w:jc w:val="center"/>
                    <w:rPr>
                      <w:rFonts w:ascii="Arial Narrow" w:eastAsia="Arial Narrow" w:hAnsi="Arial Narrow" w:cs="Arial Narrow"/>
                      <w:b/>
                      <w:sz w:val="18"/>
                      <w:szCs w:val="18"/>
                    </w:rPr>
                  </w:pPr>
                  <w:r>
                    <w:rPr>
                      <w:rFonts w:ascii="Arial Narrow" w:eastAsia="Arial Narrow" w:hAnsi="Arial Narrow" w:cs="Arial Narrow"/>
                      <w:b/>
                      <w:sz w:val="18"/>
                      <w:szCs w:val="18"/>
                    </w:rPr>
                    <w:t>N°</w:t>
                  </w:r>
                </w:p>
              </w:tc>
              <w:tc>
                <w:tcPr>
                  <w:tcW w:w="1695" w:type="dxa"/>
                  <w:shd w:val="clear" w:color="auto" w:fill="D9D9D9"/>
                </w:tcPr>
                <w:p w14:paraId="7D7AF177" w14:textId="77777777" w:rsidR="00EF0DD4" w:rsidRDefault="00EF0DD4" w:rsidP="003C65B0">
                  <w:pPr>
                    <w:widowControl w:val="0"/>
                    <w:spacing w:before="239" w:line="232" w:lineRule="auto"/>
                    <w:ind w:left="14" w:right="129"/>
                    <w:jc w:val="center"/>
                    <w:rPr>
                      <w:rFonts w:ascii="Arial Narrow" w:eastAsia="Arial Narrow" w:hAnsi="Arial Narrow" w:cs="Arial Narrow"/>
                      <w:b/>
                      <w:sz w:val="18"/>
                      <w:szCs w:val="18"/>
                    </w:rPr>
                  </w:pPr>
                  <w:r>
                    <w:rPr>
                      <w:rFonts w:ascii="Arial Narrow" w:eastAsia="Arial Narrow" w:hAnsi="Arial Narrow" w:cs="Arial Narrow"/>
                      <w:b/>
                      <w:sz w:val="18"/>
                      <w:szCs w:val="18"/>
                    </w:rPr>
                    <w:t>ÍTEM</w:t>
                  </w:r>
                </w:p>
              </w:tc>
              <w:tc>
                <w:tcPr>
                  <w:tcW w:w="1320" w:type="dxa"/>
                  <w:shd w:val="clear" w:color="auto" w:fill="D9D9D9"/>
                </w:tcPr>
                <w:p w14:paraId="708E52FF" w14:textId="77777777" w:rsidR="00EF0DD4" w:rsidRDefault="00EF0DD4" w:rsidP="003C65B0">
                  <w:pPr>
                    <w:widowControl w:val="0"/>
                    <w:spacing w:before="239" w:line="232" w:lineRule="auto"/>
                    <w:ind w:left="16" w:right="129"/>
                    <w:jc w:val="center"/>
                    <w:rPr>
                      <w:rFonts w:ascii="Arial Narrow" w:eastAsia="Arial Narrow" w:hAnsi="Arial Narrow" w:cs="Arial Narrow"/>
                      <w:b/>
                      <w:sz w:val="18"/>
                      <w:szCs w:val="18"/>
                    </w:rPr>
                  </w:pPr>
                  <w:r>
                    <w:rPr>
                      <w:rFonts w:ascii="Arial Narrow" w:eastAsia="Arial Narrow" w:hAnsi="Arial Narrow" w:cs="Arial Narrow"/>
                      <w:b/>
                      <w:sz w:val="18"/>
                      <w:szCs w:val="18"/>
                    </w:rPr>
                    <w:t>CANTIDAD</w:t>
                  </w:r>
                </w:p>
              </w:tc>
              <w:tc>
                <w:tcPr>
                  <w:tcW w:w="2460" w:type="dxa"/>
                  <w:shd w:val="clear" w:color="auto" w:fill="D9D9D9"/>
                </w:tcPr>
                <w:p w14:paraId="1F12E8B7" w14:textId="77777777" w:rsidR="00EF0DD4" w:rsidRDefault="00EF0DD4" w:rsidP="003C65B0">
                  <w:pPr>
                    <w:widowControl w:val="0"/>
                    <w:spacing w:before="239" w:line="232" w:lineRule="auto"/>
                    <w:ind w:right="129"/>
                    <w:jc w:val="center"/>
                    <w:rPr>
                      <w:rFonts w:ascii="Arial Narrow" w:eastAsia="Arial Narrow" w:hAnsi="Arial Narrow" w:cs="Arial Narrow"/>
                      <w:b/>
                      <w:sz w:val="18"/>
                      <w:szCs w:val="18"/>
                    </w:rPr>
                  </w:pPr>
                  <w:r>
                    <w:rPr>
                      <w:rFonts w:ascii="Arial Narrow" w:eastAsia="Arial Narrow" w:hAnsi="Arial Narrow" w:cs="Arial Narrow"/>
                      <w:b/>
                      <w:sz w:val="18"/>
                      <w:szCs w:val="18"/>
                    </w:rPr>
                    <w:t>ACTIVIDAD</w:t>
                  </w:r>
                </w:p>
              </w:tc>
            </w:tr>
            <w:tr w:rsidR="00EF0DD4" w14:paraId="2D946A93" w14:textId="77777777" w:rsidTr="003C65B0">
              <w:trPr>
                <w:trHeight w:val="2022"/>
              </w:trPr>
              <w:tc>
                <w:tcPr>
                  <w:tcW w:w="645" w:type="dxa"/>
                  <w:tcMar>
                    <w:top w:w="100" w:type="dxa"/>
                    <w:left w:w="100" w:type="dxa"/>
                    <w:bottom w:w="100" w:type="dxa"/>
                    <w:right w:w="100" w:type="dxa"/>
                  </w:tcMar>
                </w:tcPr>
                <w:p w14:paraId="62399FC2" w14:textId="77777777" w:rsidR="00EF0DD4" w:rsidRDefault="00EF0DD4" w:rsidP="003C65B0">
                  <w:pPr>
                    <w:widowControl w:val="0"/>
                    <w:pBdr>
                      <w:top w:val="nil"/>
                      <w:left w:val="nil"/>
                      <w:bottom w:val="nil"/>
                      <w:right w:val="nil"/>
                      <w:between w:val="nil"/>
                    </w:pBdr>
                    <w:rPr>
                      <w:rFonts w:ascii="Arial Narrow" w:eastAsia="Arial Narrow" w:hAnsi="Arial Narrow" w:cs="Arial Narrow"/>
                      <w:sz w:val="18"/>
                      <w:szCs w:val="18"/>
                    </w:rPr>
                  </w:pPr>
                  <w:r>
                    <w:rPr>
                      <w:rFonts w:ascii="Arial Narrow" w:eastAsia="Arial Narrow" w:hAnsi="Arial Narrow" w:cs="Arial Narrow"/>
                      <w:sz w:val="18"/>
                      <w:szCs w:val="18"/>
                    </w:rPr>
                    <w:t>1</w:t>
                  </w:r>
                </w:p>
              </w:tc>
              <w:tc>
                <w:tcPr>
                  <w:tcW w:w="1695" w:type="dxa"/>
                  <w:tcMar>
                    <w:top w:w="100" w:type="dxa"/>
                    <w:left w:w="100" w:type="dxa"/>
                    <w:bottom w:w="100" w:type="dxa"/>
                    <w:right w:w="100" w:type="dxa"/>
                  </w:tcMar>
                </w:tcPr>
                <w:p w14:paraId="57B2C066" w14:textId="77777777" w:rsidR="00EF0DD4" w:rsidRDefault="00EF0DD4" w:rsidP="003C65B0">
                  <w:pPr>
                    <w:widowControl w:val="0"/>
                    <w:pBdr>
                      <w:top w:val="nil"/>
                      <w:left w:val="nil"/>
                      <w:bottom w:val="nil"/>
                      <w:right w:val="nil"/>
                      <w:between w:val="nil"/>
                    </w:pBdr>
                    <w:rPr>
                      <w:rFonts w:ascii="Arial Narrow" w:eastAsia="Arial Narrow" w:hAnsi="Arial Narrow" w:cs="Arial Narrow"/>
                      <w:sz w:val="18"/>
                      <w:szCs w:val="18"/>
                    </w:rPr>
                  </w:pPr>
                  <w:r>
                    <w:rPr>
                      <w:rFonts w:ascii="Arial Narrow" w:eastAsia="Arial Narrow" w:hAnsi="Arial Narrow" w:cs="Arial Narrow"/>
                      <w:sz w:val="18"/>
                      <w:szCs w:val="18"/>
                    </w:rPr>
                    <w:t>Adquisición, Instalación Soporte Técnico con</w:t>
                  </w:r>
                </w:p>
                <w:p w14:paraId="7F8BEA9C" w14:textId="77777777" w:rsidR="00EF0DD4" w:rsidRDefault="00EF0DD4" w:rsidP="003C65B0">
                  <w:pPr>
                    <w:widowControl w:val="0"/>
                    <w:pBdr>
                      <w:top w:val="nil"/>
                      <w:left w:val="nil"/>
                      <w:bottom w:val="nil"/>
                      <w:right w:val="nil"/>
                      <w:between w:val="nil"/>
                    </w:pBdr>
                    <w:rPr>
                      <w:rFonts w:ascii="Arial Narrow" w:eastAsia="Arial Narrow" w:hAnsi="Arial Narrow" w:cs="Arial Narrow"/>
                      <w:sz w:val="18"/>
                      <w:szCs w:val="18"/>
                    </w:rPr>
                  </w:pPr>
                  <w:r>
                    <w:rPr>
                      <w:rFonts w:ascii="Arial Narrow" w:eastAsia="Arial Narrow" w:hAnsi="Arial Narrow" w:cs="Arial Narrow"/>
                      <w:sz w:val="18"/>
                      <w:szCs w:val="18"/>
                    </w:rPr>
                    <w:t>mantenimiento preventivo y correctivo del Subsistema de aire acondicionado y ambiental</w:t>
                  </w:r>
                </w:p>
                <w:p w14:paraId="35B44F8B" w14:textId="77777777" w:rsidR="00EF0DD4" w:rsidRDefault="00EF0DD4" w:rsidP="003C65B0">
                  <w:pPr>
                    <w:widowControl w:val="0"/>
                    <w:pBdr>
                      <w:top w:val="nil"/>
                      <w:left w:val="nil"/>
                      <w:bottom w:val="nil"/>
                      <w:right w:val="nil"/>
                      <w:between w:val="nil"/>
                    </w:pBdr>
                    <w:rPr>
                      <w:rFonts w:ascii="Arial Narrow" w:eastAsia="Arial Narrow" w:hAnsi="Arial Narrow" w:cs="Arial Narrow"/>
                      <w:sz w:val="18"/>
                      <w:szCs w:val="18"/>
                    </w:rPr>
                  </w:pPr>
                </w:p>
              </w:tc>
              <w:tc>
                <w:tcPr>
                  <w:tcW w:w="1320" w:type="dxa"/>
                  <w:tcMar>
                    <w:top w:w="100" w:type="dxa"/>
                    <w:left w:w="100" w:type="dxa"/>
                    <w:bottom w:w="100" w:type="dxa"/>
                    <w:right w:w="100" w:type="dxa"/>
                  </w:tcMar>
                </w:tcPr>
                <w:p w14:paraId="615C5E7C" w14:textId="77777777" w:rsidR="00EF0DD4" w:rsidRPr="006F1EB7" w:rsidRDefault="00EF0DD4" w:rsidP="003C65B0">
                  <w:pPr>
                    <w:widowControl w:val="0"/>
                    <w:pBdr>
                      <w:top w:val="nil"/>
                      <w:left w:val="nil"/>
                      <w:bottom w:val="nil"/>
                      <w:right w:val="nil"/>
                      <w:between w:val="nil"/>
                    </w:pBdr>
                    <w:rPr>
                      <w:rFonts w:ascii="Arial Narrow" w:eastAsia="Arial Narrow" w:hAnsi="Arial Narrow" w:cs="Arial Narrow"/>
                      <w:sz w:val="18"/>
                      <w:szCs w:val="18"/>
                    </w:rPr>
                  </w:pPr>
                  <w:r w:rsidRPr="006F1EB7">
                    <w:rPr>
                      <w:rFonts w:ascii="Arial Narrow" w:eastAsia="Arial Narrow" w:hAnsi="Arial Narrow" w:cs="Arial Narrow"/>
                      <w:sz w:val="18"/>
                      <w:szCs w:val="18"/>
                    </w:rPr>
                    <w:t>1</w:t>
                  </w:r>
                </w:p>
              </w:tc>
              <w:tc>
                <w:tcPr>
                  <w:tcW w:w="2460" w:type="dxa"/>
                  <w:tcMar>
                    <w:top w:w="100" w:type="dxa"/>
                    <w:left w:w="100" w:type="dxa"/>
                    <w:bottom w:w="100" w:type="dxa"/>
                    <w:right w:w="100" w:type="dxa"/>
                  </w:tcMar>
                </w:tcPr>
                <w:p w14:paraId="2FA1B6D4" w14:textId="77777777" w:rsidR="00EF0DD4" w:rsidRPr="006F1EB7" w:rsidRDefault="00EF0DD4" w:rsidP="003C65B0">
                  <w:pPr>
                    <w:widowControl w:val="0"/>
                    <w:pBdr>
                      <w:top w:val="nil"/>
                      <w:left w:val="nil"/>
                      <w:bottom w:val="nil"/>
                      <w:right w:val="nil"/>
                      <w:between w:val="nil"/>
                    </w:pBdr>
                    <w:jc w:val="both"/>
                    <w:rPr>
                      <w:rFonts w:ascii="Arial Narrow" w:eastAsia="Arial Narrow" w:hAnsi="Arial Narrow" w:cs="Arial Narrow"/>
                      <w:sz w:val="18"/>
                      <w:szCs w:val="18"/>
                    </w:rPr>
                  </w:pPr>
                  <w:r w:rsidRPr="006F1EB7">
                    <w:rPr>
                      <w:rFonts w:ascii="Arial Narrow" w:eastAsia="Arial Narrow" w:hAnsi="Arial Narrow" w:cs="Arial Narrow"/>
                      <w:sz w:val="18"/>
                      <w:szCs w:val="18"/>
                    </w:rPr>
                    <w:t>Adquisición, instalación, configuración y puesta en correcto funcionamiento de un (1) equipo de aire acondicionado de precisión tipo perimetral de 15 TON, con su respectiva unidad condensadora (Esto incluye el soporte técnico y Garantía de los equipos por el término de ejecución y garantía del contrato). AHU DOWNFLOW (flujo descendente)</w:t>
                  </w:r>
                </w:p>
                <w:p w14:paraId="69EFBF8D" w14:textId="77777777" w:rsidR="00EF0DD4" w:rsidRPr="006F1EB7" w:rsidRDefault="00EF0DD4" w:rsidP="003C65B0">
                  <w:pPr>
                    <w:widowControl w:val="0"/>
                    <w:pBdr>
                      <w:top w:val="nil"/>
                      <w:left w:val="nil"/>
                      <w:bottom w:val="nil"/>
                      <w:right w:val="nil"/>
                      <w:between w:val="nil"/>
                    </w:pBdr>
                    <w:rPr>
                      <w:rFonts w:ascii="Arial Narrow" w:eastAsia="Arial Narrow" w:hAnsi="Arial Narrow" w:cs="Arial Narrow"/>
                      <w:sz w:val="18"/>
                      <w:szCs w:val="18"/>
                    </w:rPr>
                  </w:pPr>
                </w:p>
              </w:tc>
            </w:tr>
          </w:tbl>
          <w:p w14:paraId="31C967E3" w14:textId="77777777" w:rsidR="00EF0DD4" w:rsidRDefault="00EF0DD4" w:rsidP="003C65B0">
            <w:pPr>
              <w:rPr>
                <w:rFonts w:ascii="Arial Narrow" w:eastAsia="Arial Narrow" w:hAnsi="Arial Narrow" w:cs="Arial Narrow"/>
              </w:rPr>
            </w:pPr>
          </w:p>
        </w:tc>
      </w:tr>
      <w:tr w:rsidR="00EF0DD4" w14:paraId="5F09E192" w14:textId="77777777" w:rsidTr="003C65B0">
        <w:trPr>
          <w:trHeight w:val="1272"/>
        </w:trPr>
        <w:tc>
          <w:tcPr>
            <w:tcW w:w="2865" w:type="dxa"/>
            <w:shd w:val="clear" w:color="auto" w:fill="D9D9D9"/>
            <w:tcMar>
              <w:top w:w="0" w:type="dxa"/>
              <w:left w:w="70" w:type="dxa"/>
              <w:bottom w:w="0" w:type="dxa"/>
              <w:right w:w="70" w:type="dxa"/>
            </w:tcMar>
            <w:vAlign w:val="center"/>
          </w:tcPr>
          <w:p w14:paraId="1187E3C7" w14:textId="77777777" w:rsidR="00EF0DD4" w:rsidRDefault="00EF0DD4" w:rsidP="003C65B0">
            <w:pPr>
              <w:jc w:val="center"/>
              <w:rPr>
                <w:rFonts w:ascii="Arial Narrow" w:eastAsia="Arial Narrow" w:hAnsi="Arial Narrow" w:cs="Arial Narrow"/>
                <w:b/>
              </w:rPr>
            </w:pPr>
            <w:r>
              <w:rPr>
                <w:rFonts w:ascii="Arial Narrow" w:eastAsia="Arial Narrow" w:hAnsi="Arial Narrow" w:cs="Arial Narrow"/>
                <w:b/>
              </w:rPr>
              <w:t>Requisitos específicos</w:t>
            </w:r>
          </w:p>
        </w:tc>
        <w:tc>
          <w:tcPr>
            <w:tcW w:w="6506" w:type="dxa"/>
            <w:tcMar>
              <w:top w:w="0" w:type="dxa"/>
              <w:left w:w="70" w:type="dxa"/>
              <w:bottom w:w="0" w:type="dxa"/>
              <w:right w:w="70" w:type="dxa"/>
            </w:tcMar>
          </w:tcPr>
          <w:p w14:paraId="253A0862" w14:textId="77777777" w:rsidR="00EF0DD4" w:rsidRDefault="00EF0DD4" w:rsidP="003C65B0">
            <w:pPr>
              <w:widowControl w:val="0"/>
              <w:jc w:val="both"/>
              <w:rPr>
                <w:rFonts w:ascii="Arial Narrow" w:eastAsia="Arial Narrow" w:hAnsi="Arial Narrow" w:cs="Arial Narrow"/>
              </w:rPr>
            </w:pPr>
            <w:r>
              <w:rPr>
                <w:rFonts w:ascii="Arial Narrow" w:eastAsia="Arial Narrow" w:hAnsi="Arial Narrow" w:cs="Arial Narrow"/>
              </w:rPr>
              <w:t>El contratista suministrará un (1) aire acondicionado de precisión con las siguientes características técnicas:</w:t>
            </w:r>
          </w:p>
          <w:p w14:paraId="3E606F31" w14:textId="77777777" w:rsidR="00EF0DD4" w:rsidRDefault="00EF0DD4" w:rsidP="003C65B0">
            <w:pPr>
              <w:rPr>
                <w:rFonts w:ascii="Arial Narrow" w:eastAsia="Arial Narrow" w:hAnsi="Arial Narrow" w:cs="Arial Narrow"/>
              </w:rPr>
            </w:pPr>
          </w:p>
          <w:tbl>
            <w:tblPr>
              <w:tblW w:w="6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035"/>
              <w:gridCol w:w="4205"/>
            </w:tblGrid>
            <w:tr w:rsidR="00EF0DD4" w14:paraId="6F5CA2E0" w14:textId="77777777" w:rsidTr="003C65B0">
              <w:trPr>
                <w:trHeight w:val="22"/>
              </w:trPr>
              <w:tc>
                <w:tcPr>
                  <w:tcW w:w="6240" w:type="dxa"/>
                  <w:gridSpan w:val="2"/>
                  <w:shd w:val="clear" w:color="auto" w:fill="D9D9D9"/>
                  <w:tcMar>
                    <w:top w:w="100" w:type="dxa"/>
                    <w:left w:w="100" w:type="dxa"/>
                    <w:bottom w:w="100" w:type="dxa"/>
                    <w:right w:w="100" w:type="dxa"/>
                  </w:tcMar>
                </w:tcPr>
                <w:p w14:paraId="1496919B" w14:textId="77777777" w:rsidR="00EF0DD4" w:rsidRDefault="00EF0DD4" w:rsidP="003C65B0">
                  <w:pPr>
                    <w:widowControl w:val="0"/>
                    <w:pBdr>
                      <w:top w:val="nil"/>
                      <w:left w:val="nil"/>
                      <w:bottom w:val="nil"/>
                      <w:right w:val="nil"/>
                      <w:between w:val="nil"/>
                    </w:pBdr>
                    <w:jc w:val="center"/>
                    <w:rPr>
                      <w:rFonts w:ascii="Arial Narrow" w:eastAsia="Arial Narrow" w:hAnsi="Arial Narrow" w:cs="Arial Narrow"/>
                      <w:b/>
                      <w:sz w:val="18"/>
                      <w:szCs w:val="18"/>
                    </w:rPr>
                  </w:pPr>
                  <w:r>
                    <w:rPr>
                      <w:rFonts w:ascii="Arial Narrow" w:eastAsia="Arial Narrow" w:hAnsi="Arial Narrow" w:cs="Arial Narrow"/>
                      <w:b/>
                      <w:sz w:val="18"/>
                      <w:szCs w:val="18"/>
                    </w:rPr>
                    <w:t>ESPECIFICACIONES TÉCNICAS AIRE ACONDICIONADO</w:t>
                  </w:r>
                </w:p>
              </w:tc>
            </w:tr>
            <w:tr w:rsidR="00EF0DD4" w14:paraId="3FCBDF2B" w14:textId="77777777" w:rsidTr="00EF75E2">
              <w:tc>
                <w:tcPr>
                  <w:tcW w:w="2035" w:type="dxa"/>
                  <w:shd w:val="clear" w:color="auto" w:fill="D9D9D9" w:themeFill="background1" w:themeFillShade="D9"/>
                </w:tcPr>
                <w:p w14:paraId="4FE154B9"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Marca</w:t>
                  </w:r>
                </w:p>
              </w:tc>
              <w:tc>
                <w:tcPr>
                  <w:tcW w:w="4205" w:type="dxa"/>
                  <w:shd w:val="clear" w:color="auto" w:fill="D9D9D9" w:themeFill="background1" w:themeFillShade="D9"/>
                </w:tcPr>
                <w:p w14:paraId="127C2609"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Especificar</w:t>
                  </w:r>
                </w:p>
              </w:tc>
            </w:tr>
            <w:tr w:rsidR="00EF0DD4" w14:paraId="5A11354B" w14:textId="77777777" w:rsidTr="00EF75E2">
              <w:tc>
                <w:tcPr>
                  <w:tcW w:w="2035" w:type="dxa"/>
                  <w:shd w:val="clear" w:color="auto" w:fill="D9D9D9" w:themeFill="background1" w:themeFillShade="D9"/>
                </w:tcPr>
                <w:p w14:paraId="0B3D3B6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Modelo</w:t>
                  </w:r>
                </w:p>
              </w:tc>
              <w:tc>
                <w:tcPr>
                  <w:tcW w:w="4205" w:type="dxa"/>
                  <w:shd w:val="clear" w:color="auto" w:fill="D9D9D9" w:themeFill="background1" w:themeFillShade="D9"/>
                </w:tcPr>
                <w:p w14:paraId="471DB763"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Especificar</w:t>
                  </w:r>
                </w:p>
              </w:tc>
            </w:tr>
            <w:tr w:rsidR="00EF0DD4" w14:paraId="3F79DE03" w14:textId="77777777" w:rsidTr="003C65B0">
              <w:tc>
                <w:tcPr>
                  <w:tcW w:w="2035" w:type="dxa"/>
                </w:tcPr>
                <w:p w14:paraId="6136606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Tipo de sistema</w:t>
                  </w:r>
                </w:p>
              </w:tc>
              <w:tc>
                <w:tcPr>
                  <w:tcW w:w="4205" w:type="dxa"/>
                </w:tcPr>
                <w:p w14:paraId="7E1D274E"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Aire acondicionado de precisión perimetral de Flujo Descendente</w:t>
                  </w:r>
                </w:p>
              </w:tc>
            </w:tr>
            <w:tr w:rsidR="00EF0DD4" w14:paraId="1EA6ABFD" w14:textId="77777777" w:rsidTr="003C65B0">
              <w:tc>
                <w:tcPr>
                  <w:tcW w:w="2035" w:type="dxa"/>
                </w:tcPr>
                <w:p w14:paraId="4146EA8A"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Capacidad térmica</w:t>
                  </w:r>
                </w:p>
              </w:tc>
              <w:tc>
                <w:tcPr>
                  <w:tcW w:w="4205" w:type="dxa"/>
                </w:tcPr>
                <w:p w14:paraId="58A0749E"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15 Toneladas (52.75 kW)</w:t>
                  </w:r>
                </w:p>
              </w:tc>
            </w:tr>
            <w:tr w:rsidR="00EF0DD4" w14:paraId="45785DE5" w14:textId="77777777" w:rsidTr="003C65B0">
              <w:tc>
                <w:tcPr>
                  <w:tcW w:w="2035" w:type="dxa"/>
                </w:tcPr>
                <w:p w14:paraId="7B20D389"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 xml:space="preserve">Caudal de Aire </w:t>
                  </w:r>
                </w:p>
              </w:tc>
              <w:tc>
                <w:tcPr>
                  <w:tcW w:w="4205" w:type="dxa"/>
                </w:tcPr>
                <w:p w14:paraId="35602BAD" w14:textId="77777777" w:rsidR="00EF0DD4" w:rsidRDefault="00000000" w:rsidP="003C65B0">
                  <w:pPr>
                    <w:rPr>
                      <w:rFonts w:ascii="Arial Narrow" w:eastAsia="Arial Narrow" w:hAnsi="Arial Narrow" w:cs="Arial Narrow"/>
                      <w:sz w:val="18"/>
                      <w:szCs w:val="18"/>
                    </w:rPr>
                  </w:pPr>
                  <w:sdt>
                    <w:sdtPr>
                      <w:rPr>
                        <w:rFonts w:ascii="Arial Narrow" w:eastAsia="Arial Narrow" w:hAnsi="Arial Narrow" w:cs="Arial Narrow"/>
                        <w:sz w:val="18"/>
                        <w:szCs w:val="18"/>
                      </w:rPr>
                      <w:tag w:val="goog_rdk_0"/>
                      <w:id w:val="-1076313488"/>
                    </w:sdtPr>
                    <w:sdtContent>
                      <w:r w:rsidR="00EF0DD4" w:rsidRPr="00613378">
                        <w:rPr>
                          <w:rFonts w:ascii="Arial Narrow" w:eastAsia="Arial Narrow" w:hAnsi="Arial Narrow" w:cs="Arial Narrow"/>
                          <w:sz w:val="18"/>
                          <w:szCs w:val="18"/>
                        </w:rPr>
                        <w:t>≥ 10000 m3/h</w:t>
                      </w:r>
                    </w:sdtContent>
                  </w:sdt>
                </w:p>
              </w:tc>
            </w:tr>
            <w:tr w:rsidR="00EF0DD4" w14:paraId="7A0822F2" w14:textId="77777777" w:rsidTr="003C65B0">
              <w:tc>
                <w:tcPr>
                  <w:tcW w:w="2035" w:type="dxa"/>
                </w:tcPr>
                <w:p w14:paraId="35B6F00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Eficiencia energética</w:t>
                  </w:r>
                </w:p>
              </w:tc>
              <w:tc>
                <w:tcPr>
                  <w:tcW w:w="4205" w:type="dxa"/>
                </w:tcPr>
                <w:p w14:paraId="46244F6F" w14:textId="77777777" w:rsidR="00EF0DD4" w:rsidRDefault="00000000" w:rsidP="003C65B0">
                  <w:pPr>
                    <w:rPr>
                      <w:rFonts w:ascii="Arial Narrow" w:eastAsia="Arial Narrow" w:hAnsi="Arial Narrow" w:cs="Arial Narrow"/>
                      <w:sz w:val="18"/>
                      <w:szCs w:val="18"/>
                    </w:rPr>
                  </w:pPr>
                  <w:sdt>
                    <w:sdtPr>
                      <w:rPr>
                        <w:rFonts w:ascii="Arial Narrow" w:eastAsia="Arial Narrow" w:hAnsi="Arial Narrow" w:cs="Arial Narrow"/>
                        <w:sz w:val="18"/>
                        <w:szCs w:val="18"/>
                      </w:rPr>
                      <w:tag w:val="goog_rdk_1"/>
                      <w:id w:val="1246347459"/>
                    </w:sdtPr>
                    <w:sdtContent>
                      <w:r w:rsidR="00EF0DD4" w:rsidRPr="00613378">
                        <w:rPr>
                          <w:rFonts w:ascii="Arial Narrow" w:eastAsia="Arial Narrow" w:hAnsi="Arial Narrow" w:cs="Arial Narrow"/>
                          <w:sz w:val="18"/>
                          <w:szCs w:val="18"/>
                        </w:rPr>
                        <w:t xml:space="preserve">EER ≥ 13 KW - COP ≥ 3.8 kW con un sistema que cuente con tecnología inverter o controladores variables de flujo. </w:t>
                      </w:r>
                    </w:sdtContent>
                  </w:sdt>
                </w:p>
              </w:tc>
            </w:tr>
            <w:tr w:rsidR="00EF0DD4" w14:paraId="5B38C63D" w14:textId="77777777" w:rsidTr="003C65B0">
              <w:tc>
                <w:tcPr>
                  <w:tcW w:w="2035" w:type="dxa"/>
                </w:tcPr>
                <w:p w14:paraId="2531A503"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Requisitos eléctricos</w:t>
                  </w:r>
                </w:p>
              </w:tc>
              <w:tc>
                <w:tcPr>
                  <w:tcW w:w="4205" w:type="dxa"/>
                </w:tcPr>
                <w:p w14:paraId="7C942ABE"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440V/ 3F / 60Hz – Tablero dedicado con protecciones RETIE</w:t>
                  </w:r>
                </w:p>
              </w:tc>
            </w:tr>
            <w:tr w:rsidR="00EF0DD4" w14:paraId="3ABB1552" w14:textId="77777777" w:rsidTr="003C65B0">
              <w:tc>
                <w:tcPr>
                  <w:tcW w:w="2035" w:type="dxa"/>
                </w:tcPr>
                <w:p w14:paraId="2C19FEE2"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Tipo de refrigeración</w:t>
                  </w:r>
                </w:p>
              </w:tc>
              <w:tc>
                <w:tcPr>
                  <w:tcW w:w="4205" w:type="dxa"/>
                </w:tcPr>
                <w:p w14:paraId="7C53ED14"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Expansión directa (DX) o agua helada (según disponibilidad de infraestructura)</w:t>
                  </w:r>
                </w:p>
              </w:tc>
            </w:tr>
            <w:tr w:rsidR="00EF0DD4" w14:paraId="559BB751" w14:textId="77777777" w:rsidTr="003C65B0">
              <w:tc>
                <w:tcPr>
                  <w:tcW w:w="2035" w:type="dxa"/>
                </w:tcPr>
                <w:p w14:paraId="362DCAC6"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Modo de operación</w:t>
                  </w:r>
                </w:p>
              </w:tc>
              <w:tc>
                <w:tcPr>
                  <w:tcW w:w="4205" w:type="dxa"/>
                </w:tcPr>
                <w:p w14:paraId="15C8DB8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Continuo 24/7/365</w:t>
                  </w:r>
                </w:p>
              </w:tc>
            </w:tr>
            <w:tr w:rsidR="00EF0DD4" w14:paraId="5950A862" w14:textId="77777777" w:rsidTr="003C65B0">
              <w:tc>
                <w:tcPr>
                  <w:tcW w:w="2035" w:type="dxa"/>
                </w:tcPr>
                <w:p w14:paraId="51D48B5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Altura de operación</w:t>
                  </w:r>
                </w:p>
              </w:tc>
              <w:tc>
                <w:tcPr>
                  <w:tcW w:w="4205" w:type="dxa"/>
                </w:tcPr>
                <w:p w14:paraId="61F3996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Adecuado para Bogotá (2.600 m s.n.m.)</w:t>
                  </w:r>
                </w:p>
              </w:tc>
            </w:tr>
            <w:tr w:rsidR="00EF0DD4" w14:paraId="4775E11A" w14:textId="77777777" w:rsidTr="003C65B0">
              <w:tc>
                <w:tcPr>
                  <w:tcW w:w="2035" w:type="dxa"/>
                </w:tcPr>
                <w:p w14:paraId="065898A3"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Rango de temperatura</w:t>
                  </w:r>
                </w:p>
              </w:tc>
              <w:tc>
                <w:tcPr>
                  <w:tcW w:w="4205" w:type="dxa"/>
                </w:tcPr>
                <w:p w14:paraId="0FE46150"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18 °C a 27 °C (ASHRAE clase A1-A2)</w:t>
                  </w:r>
                </w:p>
              </w:tc>
            </w:tr>
            <w:tr w:rsidR="00EF0DD4" w14:paraId="7A50ADA2" w14:textId="77777777" w:rsidTr="003C65B0">
              <w:tc>
                <w:tcPr>
                  <w:tcW w:w="2035" w:type="dxa"/>
                </w:tcPr>
                <w:p w14:paraId="10496E4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Humedad relativa</w:t>
                  </w:r>
                </w:p>
              </w:tc>
              <w:tc>
                <w:tcPr>
                  <w:tcW w:w="4205" w:type="dxa"/>
                </w:tcPr>
                <w:p w14:paraId="6C18465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Control entre 40% y 60%</w:t>
                  </w:r>
                </w:p>
              </w:tc>
            </w:tr>
            <w:tr w:rsidR="00EF0DD4" w14:paraId="652474BB" w14:textId="77777777" w:rsidTr="003C65B0">
              <w:tc>
                <w:tcPr>
                  <w:tcW w:w="2035" w:type="dxa"/>
                </w:tcPr>
                <w:p w14:paraId="04221B43"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lastRenderedPageBreak/>
                    <w:t>Controlador</w:t>
                  </w:r>
                </w:p>
              </w:tc>
              <w:tc>
                <w:tcPr>
                  <w:tcW w:w="4205" w:type="dxa"/>
                </w:tcPr>
                <w:p w14:paraId="2B7C931C"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Pantalla táctil con comunicación SNMP, Modbus TCP/IP y web</w:t>
                  </w:r>
                </w:p>
              </w:tc>
            </w:tr>
            <w:tr w:rsidR="00EF0DD4" w14:paraId="05120754" w14:textId="77777777" w:rsidTr="003C65B0">
              <w:tc>
                <w:tcPr>
                  <w:tcW w:w="2035" w:type="dxa"/>
                </w:tcPr>
                <w:p w14:paraId="429F28CA"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Compresor</w:t>
                  </w:r>
                </w:p>
              </w:tc>
              <w:tc>
                <w:tcPr>
                  <w:tcW w:w="4205" w:type="dxa"/>
                </w:tcPr>
                <w:p w14:paraId="6EEC94B6"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Digital, Scroll o inverter, alta eficiencia, bajo ruido, libre de Mantenimiento</w:t>
                  </w:r>
                </w:p>
              </w:tc>
            </w:tr>
            <w:tr w:rsidR="00EF0DD4" w14:paraId="4B8760FB" w14:textId="77777777" w:rsidTr="003C65B0">
              <w:tc>
                <w:tcPr>
                  <w:tcW w:w="2035" w:type="dxa"/>
                </w:tcPr>
                <w:p w14:paraId="1FAFC2B6"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Montaje</w:t>
                  </w:r>
                </w:p>
              </w:tc>
              <w:tc>
                <w:tcPr>
                  <w:tcW w:w="4205" w:type="dxa"/>
                </w:tcPr>
                <w:p w14:paraId="34CD8580"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Soportes antivibratorios de alta calidad, con aislamiento acústico</w:t>
                  </w:r>
                </w:p>
              </w:tc>
            </w:tr>
            <w:tr w:rsidR="00EF0DD4" w14:paraId="6CD114A5" w14:textId="77777777" w:rsidTr="003C65B0">
              <w:tc>
                <w:tcPr>
                  <w:tcW w:w="2035" w:type="dxa"/>
                </w:tcPr>
                <w:p w14:paraId="23A0631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Protecciones</w:t>
                  </w:r>
                </w:p>
              </w:tc>
              <w:tc>
                <w:tcPr>
                  <w:tcW w:w="4205" w:type="dxa"/>
                </w:tcPr>
                <w:p w14:paraId="5B061E0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Switches de alta y baja presión con rearme automático y manual</w:t>
                  </w:r>
                </w:p>
                <w:p w14:paraId="613C0F5C"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Gestión de baja presión integrada en el controlador para evitar presión de condensación excesiva o presión de evaporación insuficiente</w:t>
                  </w:r>
                </w:p>
                <w:p w14:paraId="4D19017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Protección del motor: Limitación de corriente, arranque suave, sobretemperatura, pérdida de fase.</w:t>
                  </w:r>
                </w:p>
                <w:p w14:paraId="6ECDEB84"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Protección general: interruptor de emergencia, sistema de detección de agua, alarma de fuego con comunicación al panel central.</w:t>
                  </w:r>
                </w:p>
              </w:tc>
            </w:tr>
            <w:tr w:rsidR="00EF0DD4" w14:paraId="5433BD2B" w14:textId="77777777" w:rsidTr="003C65B0">
              <w:tc>
                <w:tcPr>
                  <w:tcW w:w="2035" w:type="dxa"/>
                </w:tcPr>
                <w:p w14:paraId="2C11FB26"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Ventiladores</w:t>
                  </w:r>
                </w:p>
              </w:tc>
              <w:tc>
                <w:tcPr>
                  <w:tcW w:w="4205" w:type="dxa"/>
                </w:tcPr>
                <w:p w14:paraId="48DCA85C" w14:textId="77777777" w:rsidR="00EF0DD4" w:rsidRDefault="00000000" w:rsidP="003C65B0">
                  <w:pPr>
                    <w:rPr>
                      <w:rFonts w:ascii="Arial Narrow" w:eastAsia="Arial Narrow" w:hAnsi="Arial Narrow" w:cs="Arial Narrow"/>
                      <w:sz w:val="18"/>
                      <w:szCs w:val="18"/>
                    </w:rPr>
                  </w:pPr>
                  <w:sdt>
                    <w:sdtPr>
                      <w:tag w:val="goog_rdk_2"/>
                      <w:id w:val="-1077583354"/>
                    </w:sdtPr>
                    <w:sdtContent>
                      <w:r w:rsidR="00EF0DD4" w:rsidRPr="00613378">
                        <w:rPr>
                          <w:rFonts w:ascii="Arial Narrow" w:eastAsia="Arial Narrow" w:hAnsi="Arial Narrow" w:cs="Arial Narrow"/>
                          <w:sz w:val="18"/>
                          <w:szCs w:val="18"/>
                        </w:rPr>
                        <w:t>Tipo EC o de velocidad variable, nivel sonoro ≤ 65 dB(A)</w:t>
                      </w:r>
                    </w:sdtContent>
                  </w:sdt>
                </w:p>
              </w:tc>
            </w:tr>
            <w:tr w:rsidR="00EF0DD4" w14:paraId="3973CC5F" w14:textId="77777777" w:rsidTr="003C65B0">
              <w:tc>
                <w:tcPr>
                  <w:tcW w:w="2035" w:type="dxa"/>
                </w:tcPr>
                <w:p w14:paraId="5FECFC1A" w14:textId="77777777" w:rsidR="00EF0DD4" w:rsidRPr="006F1EB7" w:rsidRDefault="00EF0DD4" w:rsidP="003C65B0">
                  <w:pPr>
                    <w:rPr>
                      <w:rFonts w:ascii="Arial Narrow" w:eastAsia="Arial Narrow" w:hAnsi="Arial Narrow" w:cs="Arial Narrow"/>
                      <w:sz w:val="18"/>
                      <w:szCs w:val="18"/>
                    </w:rPr>
                  </w:pPr>
                  <w:r w:rsidRPr="006F1EB7">
                    <w:rPr>
                      <w:rFonts w:ascii="Arial Narrow" w:eastAsia="Arial Narrow" w:hAnsi="Arial Narrow" w:cs="Arial Narrow"/>
                      <w:sz w:val="18"/>
                      <w:szCs w:val="18"/>
                    </w:rPr>
                    <w:t>Refrigerante</w:t>
                  </w:r>
                </w:p>
              </w:tc>
              <w:tc>
                <w:tcPr>
                  <w:tcW w:w="4205" w:type="dxa"/>
                </w:tcPr>
                <w:p w14:paraId="2190575A" w14:textId="77777777" w:rsidR="00EF0DD4" w:rsidRPr="006F1EB7" w:rsidRDefault="00EF0DD4" w:rsidP="003C65B0">
                  <w:pPr>
                    <w:rPr>
                      <w:rFonts w:ascii="Arial Narrow" w:eastAsia="Arial Narrow" w:hAnsi="Arial Narrow" w:cs="Arial Narrow"/>
                      <w:sz w:val="18"/>
                      <w:szCs w:val="18"/>
                    </w:rPr>
                  </w:pPr>
                  <w:r w:rsidRPr="006F1EB7">
                    <w:rPr>
                      <w:rFonts w:ascii="Arial Narrow" w:eastAsia="Arial Narrow" w:hAnsi="Arial Narrow" w:cs="Arial Narrow"/>
                      <w:sz w:val="18"/>
                      <w:szCs w:val="18"/>
                    </w:rPr>
                    <w:t xml:space="preserve">El sistema de refrigeración deberá emplear refrigerantes ecológicos, autorizados para uso en Colombia, libres de CFC y preferiblemente sin HCFC, con bajo o muy bajo potencial de Calentamiento Global GWP. </w:t>
                  </w:r>
                </w:p>
              </w:tc>
            </w:tr>
            <w:tr w:rsidR="00EF0DD4" w14:paraId="1F1D3ACA" w14:textId="77777777" w:rsidTr="003C65B0">
              <w:tc>
                <w:tcPr>
                  <w:tcW w:w="2035" w:type="dxa"/>
                </w:tcPr>
                <w:p w14:paraId="2A74269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Sistema de refrigeración</w:t>
                  </w:r>
                </w:p>
              </w:tc>
              <w:tc>
                <w:tcPr>
                  <w:tcW w:w="4205" w:type="dxa"/>
                </w:tcPr>
                <w:p w14:paraId="44F92CAC"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Válvula de expansión: Electrónica, con control de sobrecalentamiento</w:t>
                  </w:r>
                </w:p>
                <w:p w14:paraId="2429578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Receptor de líquido: Con válvula de seguridad y válvula de cierre manual</w:t>
                  </w:r>
                </w:p>
                <w:p w14:paraId="2C5DA204"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Mirilla: Con indicador de humedad y flujo de refrigerante</w:t>
                  </w:r>
                </w:p>
              </w:tc>
            </w:tr>
            <w:tr w:rsidR="00EF0DD4" w14:paraId="2B20F088" w14:textId="77777777" w:rsidTr="003C65B0">
              <w:tc>
                <w:tcPr>
                  <w:tcW w:w="2035" w:type="dxa"/>
                </w:tcPr>
                <w:p w14:paraId="3F6507DD"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Estructura</w:t>
                  </w:r>
                </w:p>
              </w:tc>
              <w:tc>
                <w:tcPr>
                  <w:tcW w:w="4205" w:type="dxa"/>
                </w:tcPr>
                <w:p w14:paraId="21EB70C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Robusta de Acero galvanizado con recubrimiento anticorrosivo</w:t>
                  </w:r>
                </w:p>
                <w:p w14:paraId="4309C9C9"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Diseño modular para fácil mantenimiento con acceso frontal a componentes</w:t>
                  </w:r>
                </w:p>
                <w:p w14:paraId="698F098C"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Construcción libre de roscas de Zinc, chapas metálicas interiores para una máxima estabilidad.</w:t>
                  </w:r>
                </w:p>
                <w:p w14:paraId="2E91D18E"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Caja eléctrica clase IP20 accesible para mantenimiento frontal, separación de elementos de alto voltaje y control</w:t>
                  </w:r>
                </w:p>
              </w:tc>
            </w:tr>
            <w:tr w:rsidR="00EF0DD4" w14:paraId="5CFDAAD3" w14:textId="77777777" w:rsidTr="003C65B0">
              <w:tc>
                <w:tcPr>
                  <w:tcW w:w="2035" w:type="dxa"/>
                </w:tcPr>
                <w:p w14:paraId="29B850D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Filtros de aire</w:t>
                  </w:r>
                </w:p>
              </w:tc>
              <w:tc>
                <w:tcPr>
                  <w:tcW w:w="4205" w:type="dxa"/>
                </w:tcPr>
                <w:p w14:paraId="1F034F1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MERV 8 o superior, reemplazables</w:t>
                  </w:r>
                </w:p>
              </w:tc>
            </w:tr>
            <w:tr w:rsidR="00EF0DD4" w14:paraId="430F8343" w14:textId="77777777" w:rsidTr="003C65B0">
              <w:tc>
                <w:tcPr>
                  <w:tcW w:w="2035" w:type="dxa"/>
                </w:tcPr>
                <w:p w14:paraId="0A8F4476"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 xml:space="preserve">Alarmas </w:t>
                  </w:r>
                </w:p>
              </w:tc>
              <w:tc>
                <w:tcPr>
                  <w:tcW w:w="4205" w:type="dxa"/>
                </w:tcPr>
                <w:p w14:paraId="3542143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Alta/baja temperatura, humedad, fallas eléctricas, fallos de componentes, fuga de refrigerante, fallo compresor, filtros sucios</w:t>
                  </w:r>
                </w:p>
              </w:tc>
            </w:tr>
            <w:tr w:rsidR="00EF0DD4" w14:paraId="5093F318" w14:textId="77777777" w:rsidTr="003C65B0">
              <w:tc>
                <w:tcPr>
                  <w:tcW w:w="2035" w:type="dxa"/>
                </w:tcPr>
                <w:p w14:paraId="452B7B0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Tarjeta monitoreo</w:t>
                  </w:r>
                </w:p>
              </w:tc>
              <w:tc>
                <w:tcPr>
                  <w:tcW w:w="4205" w:type="dxa"/>
                </w:tcPr>
                <w:p w14:paraId="301BA5A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Con puerto ethernet compatible con protocolos HTTP y SNMP</w:t>
                  </w:r>
                </w:p>
                <w:p w14:paraId="2FAE6636"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Registro de logs mínimo 200 eventos</w:t>
                  </w:r>
                </w:p>
              </w:tc>
            </w:tr>
            <w:tr w:rsidR="00EF0DD4" w14:paraId="14DB9C7A" w14:textId="77777777" w:rsidTr="003C65B0">
              <w:tc>
                <w:tcPr>
                  <w:tcW w:w="2035" w:type="dxa"/>
                </w:tcPr>
                <w:p w14:paraId="56E1B283"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Panel Frontal</w:t>
                  </w:r>
                </w:p>
              </w:tc>
              <w:tc>
                <w:tcPr>
                  <w:tcW w:w="4205" w:type="dxa"/>
                </w:tcPr>
                <w:p w14:paraId="2B8A40C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Ubicado en panel frontal del equipo, Digital, Control con clave de acceso</w:t>
                  </w:r>
                </w:p>
                <w:p w14:paraId="5065205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Debe visualizar mínimo:</w:t>
                  </w:r>
                </w:p>
                <w:p w14:paraId="529640E8" w14:textId="77777777" w:rsidR="00EF0DD4" w:rsidRDefault="00EF0DD4" w:rsidP="003C65B0">
                  <w:pPr>
                    <w:rPr>
                      <w:rFonts w:ascii="Arial Narrow" w:eastAsia="Arial Narrow" w:hAnsi="Arial Narrow" w:cs="Arial Narrow"/>
                      <w:sz w:val="18"/>
                      <w:szCs w:val="18"/>
                    </w:rPr>
                  </w:pPr>
                </w:p>
                <w:p w14:paraId="6944F0ED"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lastRenderedPageBreak/>
                    <w:t>Temperatura de operación, Humedad Relativa, Limite de Temperatura máxima y mínima, estado de alarmas</w:t>
                  </w:r>
                </w:p>
              </w:tc>
            </w:tr>
            <w:tr w:rsidR="00EF0DD4" w14:paraId="01FF48A1" w14:textId="77777777" w:rsidTr="003C65B0">
              <w:tc>
                <w:tcPr>
                  <w:tcW w:w="2035" w:type="dxa"/>
                </w:tcPr>
                <w:p w14:paraId="480EA8C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lastRenderedPageBreak/>
                    <w:t>Certificaciones</w:t>
                  </w:r>
                </w:p>
              </w:tc>
              <w:tc>
                <w:tcPr>
                  <w:tcW w:w="4205" w:type="dxa"/>
                </w:tcPr>
                <w:p w14:paraId="756D6D19"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ISO 9001, ISO 14001, CE, UL</w:t>
                  </w:r>
                </w:p>
              </w:tc>
            </w:tr>
            <w:tr w:rsidR="00EF0DD4" w14:paraId="388D6D6F" w14:textId="77777777" w:rsidTr="003C65B0">
              <w:tc>
                <w:tcPr>
                  <w:tcW w:w="2035" w:type="dxa"/>
                </w:tcPr>
                <w:p w14:paraId="3991F55F"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Interfaz de monitoreo</w:t>
                  </w:r>
                </w:p>
              </w:tc>
              <w:tc>
                <w:tcPr>
                  <w:tcW w:w="4205" w:type="dxa"/>
                </w:tcPr>
                <w:p w14:paraId="2F7F0FC9"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Integración con BMS o DCIM institucional</w:t>
                  </w:r>
                </w:p>
              </w:tc>
            </w:tr>
          </w:tbl>
          <w:p w14:paraId="24AC05E1" w14:textId="77777777" w:rsidR="00EF0DD4" w:rsidRDefault="00EF0DD4" w:rsidP="003C65B0">
            <w:pPr>
              <w:rPr>
                <w:rFonts w:ascii="Arial Narrow" w:eastAsia="Arial Narrow" w:hAnsi="Arial Narrow" w:cs="Arial Narrow"/>
              </w:rPr>
            </w:pPr>
          </w:p>
          <w:tbl>
            <w:tblPr>
              <w:tblW w:w="6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030"/>
              <w:gridCol w:w="4220"/>
            </w:tblGrid>
            <w:tr w:rsidR="00EF0DD4" w14:paraId="68CACB27" w14:textId="77777777" w:rsidTr="003C65B0">
              <w:trPr>
                <w:trHeight w:val="114"/>
              </w:trPr>
              <w:tc>
                <w:tcPr>
                  <w:tcW w:w="6250" w:type="dxa"/>
                  <w:gridSpan w:val="2"/>
                  <w:shd w:val="clear" w:color="auto" w:fill="BFBFBF"/>
                </w:tcPr>
                <w:p w14:paraId="766A584F" w14:textId="77777777" w:rsidR="00EF0DD4" w:rsidRDefault="00EF0DD4" w:rsidP="003C65B0">
                  <w:pPr>
                    <w:widowControl w:val="0"/>
                    <w:jc w:val="center"/>
                    <w:rPr>
                      <w:rFonts w:ascii="Arial Narrow" w:eastAsia="Arial Narrow" w:hAnsi="Arial Narrow" w:cs="Arial Narrow"/>
                      <w:sz w:val="18"/>
                      <w:szCs w:val="18"/>
                    </w:rPr>
                  </w:pPr>
                  <w:r>
                    <w:rPr>
                      <w:rFonts w:ascii="Arial Narrow" w:eastAsia="Arial Narrow" w:hAnsi="Arial Narrow" w:cs="Arial Narrow"/>
                      <w:b/>
                      <w:sz w:val="18"/>
                      <w:szCs w:val="18"/>
                    </w:rPr>
                    <w:t>ESPECIFICACIONES TÉCNICAS UNIDAD CONDENSADORA</w:t>
                  </w:r>
                </w:p>
              </w:tc>
            </w:tr>
            <w:tr w:rsidR="00EF0DD4" w14:paraId="798B7DDC" w14:textId="77777777" w:rsidTr="00EF75E2">
              <w:tc>
                <w:tcPr>
                  <w:tcW w:w="2030" w:type="dxa"/>
                  <w:shd w:val="clear" w:color="auto" w:fill="D9D9D9" w:themeFill="background1" w:themeFillShade="D9"/>
                </w:tcPr>
                <w:p w14:paraId="46E08C22"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Marca</w:t>
                  </w:r>
                </w:p>
              </w:tc>
              <w:tc>
                <w:tcPr>
                  <w:tcW w:w="4220" w:type="dxa"/>
                  <w:shd w:val="clear" w:color="auto" w:fill="D9D9D9" w:themeFill="background1" w:themeFillShade="D9"/>
                </w:tcPr>
                <w:p w14:paraId="2F6CBC9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Especificar</w:t>
                  </w:r>
                </w:p>
              </w:tc>
            </w:tr>
            <w:tr w:rsidR="00EF0DD4" w14:paraId="001E67CF" w14:textId="77777777" w:rsidTr="003C65B0">
              <w:trPr>
                <w:trHeight w:val="16"/>
              </w:trPr>
              <w:tc>
                <w:tcPr>
                  <w:tcW w:w="2030" w:type="dxa"/>
                </w:tcPr>
                <w:p w14:paraId="77686A0A"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Requisitos eléctricos</w:t>
                  </w:r>
                </w:p>
              </w:tc>
              <w:tc>
                <w:tcPr>
                  <w:tcW w:w="4220" w:type="dxa"/>
                </w:tcPr>
                <w:p w14:paraId="7BB8EB0E"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220V / 3F / 60 Hz – Tablero dedicado con protecciones RETIE</w:t>
                  </w:r>
                </w:p>
              </w:tc>
            </w:tr>
            <w:tr w:rsidR="00EF0DD4" w14:paraId="69C26C78" w14:textId="77777777" w:rsidTr="003C65B0">
              <w:trPr>
                <w:trHeight w:val="16"/>
              </w:trPr>
              <w:tc>
                <w:tcPr>
                  <w:tcW w:w="2030" w:type="dxa"/>
                </w:tcPr>
                <w:p w14:paraId="29811D15"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Características Físicas</w:t>
                  </w:r>
                </w:p>
              </w:tc>
              <w:tc>
                <w:tcPr>
                  <w:tcW w:w="4220" w:type="dxa"/>
                </w:tcPr>
                <w:p w14:paraId="594580E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Carcasa: Aluminio o acero galvanizado, con protección IP44 o superior.</w:t>
                  </w:r>
                </w:p>
                <w:p w14:paraId="6D156B4D"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Ventiladores: EC, con jaula de rejilla resistente a la corrosión y vibraciones.</w:t>
                  </w:r>
                </w:p>
              </w:tc>
            </w:tr>
            <w:tr w:rsidR="00EF0DD4" w14:paraId="149FA44B" w14:textId="77777777" w:rsidTr="003C65B0">
              <w:tc>
                <w:tcPr>
                  <w:tcW w:w="2030" w:type="dxa"/>
                </w:tcPr>
                <w:p w14:paraId="62C82F67"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Nivel de Ruido</w:t>
                  </w:r>
                </w:p>
              </w:tc>
              <w:tc>
                <w:tcPr>
                  <w:tcW w:w="4220" w:type="dxa"/>
                </w:tcPr>
                <w:p w14:paraId="34CF6D44" w14:textId="77777777" w:rsidR="00EF0DD4" w:rsidRDefault="00EF0DD4" w:rsidP="003C65B0">
                  <w:pPr>
                    <w:widowControl w:val="0"/>
                    <w:spacing w:line="276" w:lineRule="auto"/>
                    <w:rPr>
                      <w:rFonts w:ascii="Arial Narrow" w:eastAsia="Arial Narrow" w:hAnsi="Arial Narrow" w:cs="Arial Narrow"/>
                      <w:sz w:val="18"/>
                      <w:szCs w:val="18"/>
                    </w:rPr>
                  </w:pPr>
                  <w:r>
                    <w:rPr>
                      <w:rFonts w:ascii="Arial Narrow" w:eastAsia="Arial Narrow" w:hAnsi="Arial Narrow" w:cs="Arial Narrow"/>
                      <w:sz w:val="18"/>
                      <w:szCs w:val="18"/>
                    </w:rPr>
                    <w:t xml:space="preserve"> &lt;= 50 dBA a 5 metros, en campo libre.</w:t>
                  </w:r>
                </w:p>
              </w:tc>
            </w:tr>
            <w:tr w:rsidR="00EF0DD4" w14:paraId="659C2757" w14:textId="77777777" w:rsidTr="003C65B0">
              <w:trPr>
                <w:trHeight w:val="16"/>
              </w:trPr>
              <w:tc>
                <w:tcPr>
                  <w:tcW w:w="2030" w:type="dxa"/>
                </w:tcPr>
                <w:p w14:paraId="4B6E9BE0" w14:textId="77777777" w:rsidR="00EF0DD4" w:rsidRDefault="00EF0DD4" w:rsidP="003C65B0">
                  <w:pPr>
                    <w:rPr>
                      <w:rFonts w:ascii="Arial Narrow" w:eastAsia="Arial Narrow" w:hAnsi="Arial Narrow" w:cs="Arial Narrow"/>
                      <w:sz w:val="18"/>
                      <w:szCs w:val="18"/>
                    </w:rPr>
                  </w:pPr>
                  <w:r>
                    <w:rPr>
                      <w:rFonts w:ascii="Arial Narrow" w:eastAsia="Arial Narrow" w:hAnsi="Arial Narrow" w:cs="Arial Narrow"/>
                      <w:sz w:val="18"/>
                      <w:szCs w:val="18"/>
                    </w:rPr>
                    <w:t>Condiciones Operativas</w:t>
                  </w:r>
                </w:p>
              </w:tc>
              <w:tc>
                <w:tcPr>
                  <w:tcW w:w="4220" w:type="dxa"/>
                </w:tcPr>
                <w:p w14:paraId="6D5EB6EA" w14:textId="77777777" w:rsidR="00EF0DD4" w:rsidRDefault="00EF0DD4" w:rsidP="003C65B0">
                  <w:pPr>
                    <w:widowControl w:val="0"/>
                    <w:spacing w:line="276" w:lineRule="auto"/>
                    <w:rPr>
                      <w:rFonts w:ascii="Arial Narrow" w:eastAsia="Arial Narrow" w:hAnsi="Arial Narrow" w:cs="Arial Narrow"/>
                      <w:sz w:val="18"/>
                      <w:szCs w:val="18"/>
                    </w:rPr>
                  </w:pPr>
                  <w:r>
                    <w:rPr>
                      <w:rFonts w:ascii="Arial Narrow" w:eastAsia="Arial Narrow" w:hAnsi="Arial Narrow" w:cs="Arial Narrow"/>
                      <w:sz w:val="18"/>
                      <w:szCs w:val="18"/>
                    </w:rPr>
                    <w:t>Temperatura ambiente: Mínimo 25°C, con protección contra sobrecalentamiento.</w:t>
                  </w:r>
                </w:p>
              </w:tc>
            </w:tr>
          </w:tbl>
          <w:p w14:paraId="329E2A05" w14:textId="77777777" w:rsidR="00EF0DD4" w:rsidRDefault="00EF0DD4" w:rsidP="003C65B0">
            <w:pPr>
              <w:jc w:val="both"/>
              <w:rPr>
                <w:rFonts w:ascii="Arial Narrow" w:eastAsia="Arial Narrow" w:hAnsi="Arial Narrow" w:cs="Arial Narrow"/>
              </w:rPr>
            </w:pPr>
          </w:p>
          <w:p w14:paraId="78BECD7E" w14:textId="77777777" w:rsidR="00EF0DD4" w:rsidRDefault="00EF0DD4" w:rsidP="003C65B0">
            <w:pPr>
              <w:spacing w:after="200"/>
              <w:jc w:val="both"/>
              <w:rPr>
                <w:rFonts w:ascii="Arial Narrow" w:eastAsia="Arial Narrow" w:hAnsi="Arial Narrow" w:cs="Arial Narrow"/>
              </w:rPr>
            </w:pPr>
            <w:r>
              <w:rPr>
                <w:rFonts w:ascii="Arial Narrow" w:eastAsia="Arial Narrow" w:hAnsi="Arial Narrow" w:cs="Arial Narrow"/>
              </w:rPr>
              <w:t>El contratista será responsable de ejecutar, sin que ello represente costo adicional para la Entidad, todas las actividades necesarias para sustituir el sistema de aire acondicionado actual por uno nuevo, conforme a las especificaciones técnicas establecidas. A continuación, se detallan las actividades mínimas exigidas:</w:t>
            </w:r>
          </w:p>
          <w:p w14:paraId="4ADE4625"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1. Visita técnica y levantamiento preliminar</w:t>
            </w:r>
          </w:p>
          <w:p w14:paraId="4C35DE85" w14:textId="77777777" w:rsidR="00EF0DD4" w:rsidRDefault="00EF0DD4" w:rsidP="00EF0DD4">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Levantamiento técnico del sitio, incluyendo medición de espacio físico, infraestructura eléctrica, capacidad estructural y puntos de conexión.</w:t>
            </w:r>
          </w:p>
          <w:p w14:paraId="49A66F6E" w14:textId="77777777" w:rsidR="00EF0DD4" w:rsidRDefault="00EF0DD4" w:rsidP="00EF0DD4">
            <w:pPr>
              <w:numPr>
                <w:ilvl w:val="0"/>
                <w:numId w:val="5"/>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Evaluación del estado del equipo existente y planificación del desmontaje.</w:t>
            </w:r>
          </w:p>
          <w:p w14:paraId="110DA402" w14:textId="77777777" w:rsidR="00EF0DD4" w:rsidRDefault="00EF0DD4" w:rsidP="00EF0DD4">
            <w:pPr>
              <w:numPr>
                <w:ilvl w:val="0"/>
                <w:numId w:val="5"/>
              </w:numPr>
              <w:pBdr>
                <w:top w:val="nil"/>
                <w:left w:val="nil"/>
                <w:bottom w:val="nil"/>
                <w:right w:val="nil"/>
                <w:between w:val="nil"/>
              </w:pBdr>
              <w:spacing w:after="200" w:line="240" w:lineRule="auto"/>
              <w:jc w:val="both"/>
              <w:rPr>
                <w:rFonts w:ascii="Arial Narrow" w:eastAsia="Arial Narrow" w:hAnsi="Arial Narrow" w:cs="Arial Narrow"/>
                <w:b/>
                <w:color w:val="000000"/>
              </w:rPr>
            </w:pPr>
            <w:r>
              <w:rPr>
                <w:rFonts w:ascii="Arial Narrow" w:eastAsia="Arial Narrow" w:hAnsi="Arial Narrow" w:cs="Arial Narrow"/>
                <w:color w:val="000000"/>
              </w:rPr>
              <w:t>Elaboración de cronograma detallado de actividades, aprobado por el Supervisor del contrato.</w:t>
            </w:r>
          </w:p>
          <w:p w14:paraId="53599A6C"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2. Suministro y transporte del nuevo equipo</w:t>
            </w:r>
          </w:p>
          <w:p w14:paraId="2F85F5D4" w14:textId="77777777" w:rsidR="00EF0DD4" w:rsidRDefault="00EF0DD4" w:rsidP="00EF0DD4">
            <w:pPr>
              <w:numPr>
                <w:ilvl w:val="0"/>
                <w:numId w:val="6"/>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Compra y transporte del nuevo equipo desde fábrica o distribuidor oficial hasta el centro de datos.</w:t>
            </w:r>
          </w:p>
          <w:p w14:paraId="4134A2A1" w14:textId="77777777" w:rsidR="00EF0DD4" w:rsidRDefault="00EF0DD4" w:rsidP="00EF0DD4">
            <w:pPr>
              <w:numPr>
                <w:ilvl w:val="0"/>
                <w:numId w:val="6"/>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El equipo debe llegar en su embalaje original, con manuales, certificados de garantía y hojas técnicas en español.</w:t>
            </w:r>
          </w:p>
          <w:p w14:paraId="1B4FC173" w14:textId="77777777" w:rsidR="00EF0DD4" w:rsidRDefault="00EF0DD4" w:rsidP="00EF0DD4">
            <w:pPr>
              <w:numPr>
                <w:ilvl w:val="0"/>
                <w:numId w:val="6"/>
              </w:numPr>
              <w:pBdr>
                <w:top w:val="nil"/>
                <w:left w:val="nil"/>
                <w:bottom w:val="nil"/>
                <w:right w:val="nil"/>
                <w:between w:val="nil"/>
              </w:pBdr>
              <w:spacing w:after="0" w:line="240" w:lineRule="auto"/>
              <w:rPr>
                <w:rFonts w:ascii="Arial Narrow" w:eastAsia="Arial Narrow" w:hAnsi="Arial Narrow" w:cs="Arial Narrow"/>
                <w:color w:val="000000"/>
              </w:rPr>
            </w:pPr>
            <w:r>
              <w:rPr>
                <w:rFonts w:ascii="Arial Narrow" w:eastAsia="Arial Narrow" w:hAnsi="Arial Narrow" w:cs="Arial Narrow"/>
                <w:color w:val="000000"/>
              </w:rPr>
              <w:t>La entrega debe hacerse a piso y dentro del centro de datos en la fecha acordada con la entidad.</w:t>
            </w:r>
            <w:r>
              <w:rPr>
                <w:rFonts w:ascii="Arial Narrow" w:eastAsia="Arial Narrow" w:hAnsi="Arial Narrow" w:cs="Arial Narrow"/>
                <w:color w:val="000000"/>
              </w:rPr>
              <w:br/>
            </w:r>
          </w:p>
          <w:p w14:paraId="5DBD0CC7"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3. Desmonte y disposición del equipo actual</w:t>
            </w:r>
          </w:p>
          <w:p w14:paraId="38A00A61" w14:textId="77777777" w:rsidR="00EF0DD4" w:rsidRDefault="00EF0DD4" w:rsidP="00EF0DD4">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Desconexión del sistema actual respetando protocolos eléctricos, mecánicos y ambientales.</w:t>
            </w:r>
          </w:p>
          <w:p w14:paraId="6EBB0E24" w14:textId="77777777" w:rsidR="00EF0DD4" w:rsidRDefault="00EF0DD4" w:rsidP="00EF0DD4">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Corte, remoción y retiro de ductos, tuberías, cableado y estructuras asociadas al equipo obsoleto.</w:t>
            </w:r>
          </w:p>
          <w:p w14:paraId="191A724B" w14:textId="77777777" w:rsidR="00EF0DD4" w:rsidRDefault="00EF0DD4" w:rsidP="00EF0DD4">
            <w:pPr>
              <w:numPr>
                <w:ilvl w:val="0"/>
                <w:numId w:val="7"/>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Para la disposición final del equipo retirado como Residuo de Aparato Eléctrico y Electrónico (RAEE), el CONTRATISTA debe realizar la separación, embalaje de estos residuos, como lo indica el Plan de Gestión integral de Residuos de la Fiscalía General de la Nación vigente, y ponerlos </w:t>
            </w:r>
            <w:r>
              <w:rPr>
                <w:rFonts w:ascii="Arial Narrow" w:eastAsia="Arial Narrow" w:hAnsi="Arial Narrow" w:cs="Arial Narrow"/>
              </w:rPr>
              <w:lastRenderedPageBreak/>
              <w:t>a disposición del supervisor o su delegado, para su aprovechamiento en el punto de acopio de residuos que se indique.</w:t>
            </w:r>
          </w:p>
          <w:p w14:paraId="269F5A6D" w14:textId="77777777" w:rsidR="00EF0DD4" w:rsidRDefault="00EF0DD4" w:rsidP="003C65B0">
            <w:pPr>
              <w:widowControl w:val="0"/>
              <w:spacing w:before="240" w:after="240"/>
              <w:jc w:val="both"/>
              <w:rPr>
                <w:rFonts w:ascii="Arial Narrow" w:eastAsia="Arial Narrow" w:hAnsi="Arial Narrow" w:cs="Arial Narrow"/>
                <w:b/>
              </w:rPr>
            </w:pPr>
            <w:r>
              <w:rPr>
                <w:rFonts w:ascii="Arial Narrow" w:eastAsia="Arial Narrow" w:hAnsi="Arial Narrow" w:cs="Arial Narrow"/>
                <w:b/>
              </w:rPr>
              <w:t>4. El contratista será responsable de todas las adecuaciones necesarias, incluyendo:</w:t>
            </w:r>
          </w:p>
          <w:p w14:paraId="4A5CBD65" w14:textId="77777777" w:rsidR="00EF0DD4" w:rsidRDefault="00EF0DD4" w:rsidP="00EF0DD4">
            <w:pPr>
              <w:widowControl w:val="0"/>
              <w:numPr>
                <w:ilvl w:val="0"/>
                <w:numId w:val="13"/>
              </w:numPr>
              <w:spacing w:before="240" w:after="0" w:line="240" w:lineRule="auto"/>
              <w:jc w:val="both"/>
              <w:rPr>
                <w:rFonts w:ascii="Arial Narrow" w:eastAsia="Arial Narrow" w:hAnsi="Arial Narrow" w:cs="Arial Narrow"/>
              </w:rPr>
            </w:pPr>
            <w:r>
              <w:rPr>
                <w:rFonts w:ascii="Arial Narrow" w:eastAsia="Arial Narrow" w:hAnsi="Arial Narrow" w:cs="Arial Narrow"/>
              </w:rPr>
              <w:t>Reemplazo completo de tuberías de refrigeración (principales y secundarias) con tubería de cobre tipo L deshidratada.</w:t>
            </w:r>
          </w:p>
          <w:p w14:paraId="62DAB590" w14:textId="77777777" w:rsidR="00EF0DD4" w:rsidRDefault="00EF0DD4" w:rsidP="00EF0DD4">
            <w:pPr>
              <w:widowControl w:val="0"/>
              <w:numPr>
                <w:ilvl w:val="0"/>
                <w:numId w:val="13"/>
              </w:numPr>
              <w:spacing w:after="0" w:line="240" w:lineRule="auto"/>
              <w:jc w:val="both"/>
              <w:rPr>
                <w:rFonts w:ascii="Arial Narrow" w:eastAsia="Arial Narrow" w:hAnsi="Arial Narrow" w:cs="Arial Narrow"/>
              </w:rPr>
            </w:pPr>
            <w:r>
              <w:rPr>
                <w:rFonts w:ascii="Arial Narrow" w:eastAsia="Arial Narrow" w:hAnsi="Arial Narrow" w:cs="Arial Narrow"/>
              </w:rPr>
              <w:t>Suministro e instalación de soportes antivibratorios para minimización de ruidos y vibraciones.</w:t>
            </w:r>
          </w:p>
          <w:p w14:paraId="7B744866" w14:textId="77777777" w:rsidR="00EF0DD4" w:rsidRDefault="00EF0DD4" w:rsidP="00EF0DD4">
            <w:pPr>
              <w:widowControl w:val="0"/>
              <w:numPr>
                <w:ilvl w:val="0"/>
                <w:numId w:val="13"/>
              </w:numPr>
              <w:spacing w:after="0" w:line="240" w:lineRule="auto"/>
              <w:jc w:val="both"/>
              <w:rPr>
                <w:rFonts w:ascii="Arial Narrow" w:eastAsia="Arial Narrow" w:hAnsi="Arial Narrow" w:cs="Arial Narrow"/>
              </w:rPr>
            </w:pPr>
            <w:r>
              <w:rPr>
                <w:rFonts w:ascii="Arial Narrow" w:eastAsia="Arial Narrow" w:hAnsi="Arial Narrow" w:cs="Arial Narrow"/>
              </w:rPr>
              <w:t>Instalación de una nueva unidad condensadora exterior, adaptada a las condiciones climáticas de Bogotá.</w:t>
            </w:r>
          </w:p>
          <w:p w14:paraId="370A7142" w14:textId="77777777" w:rsidR="00EF0DD4" w:rsidRDefault="00EF0DD4" w:rsidP="00EF0DD4">
            <w:pPr>
              <w:widowControl w:val="0"/>
              <w:numPr>
                <w:ilvl w:val="0"/>
                <w:numId w:val="13"/>
              </w:numPr>
              <w:spacing w:after="0" w:line="240" w:lineRule="auto"/>
              <w:jc w:val="both"/>
              <w:rPr>
                <w:rFonts w:ascii="Arial Narrow" w:eastAsia="Arial Narrow" w:hAnsi="Arial Narrow" w:cs="Arial Narrow"/>
              </w:rPr>
            </w:pPr>
            <w:r>
              <w:rPr>
                <w:rFonts w:ascii="Arial Narrow" w:eastAsia="Arial Narrow" w:hAnsi="Arial Narrow" w:cs="Arial Narrow"/>
              </w:rPr>
              <w:t>Obras civiles menores para el paso de tuberías y unidades, garantizando la integridad estructural del edificio.</w:t>
            </w:r>
          </w:p>
          <w:p w14:paraId="26A7C2BA" w14:textId="77777777" w:rsidR="00EF0DD4" w:rsidRDefault="00EF0DD4" w:rsidP="00EF0DD4">
            <w:pPr>
              <w:widowControl w:val="0"/>
              <w:numPr>
                <w:ilvl w:val="0"/>
                <w:numId w:val="13"/>
              </w:numPr>
              <w:spacing w:after="240" w:line="240" w:lineRule="auto"/>
              <w:rPr>
                <w:rFonts w:ascii="Arial Narrow" w:eastAsia="Arial Narrow" w:hAnsi="Arial Narrow" w:cs="Arial Narrow"/>
              </w:rPr>
            </w:pPr>
            <w:r>
              <w:rPr>
                <w:rFonts w:ascii="Arial Narrow" w:eastAsia="Arial Narrow" w:hAnsi="Arial Narrow" w:cs="Arial Narrow"/>
              </w:rPr>
              <w:t>Instalación completa del sistema eléctrico</w:t>
            </w:r>
          </w:p>
          <w:p w14:paraId="0CE61391" w14:textId="77777777" w:rsidR="00EF0DD4" w:rsidRDefault="00EF0DD4" w:rsidP="003C65B0">
            <w:pPr>
              <w:widowControl w:val="0"/>
              <w:spacing w:before="240" w:after="240"/>
              <w:rPr>
                <w:rFonts w:ascii="Arial Narrow" w:eastAsia="Arial Narrow" w:hAnsi="Arial Narrow" w:cs="Arial Narrow"/>
                <w:b/>
              </w:rPr>
            </w:pPr>
            <w:r>
              <w:rPr>
                <w:rFonts w:ascii="Arial Narrow" w:eastAsia="Arial Narrow" w:hAnsi="Arial Narrow" w:cs="Arial Narrow"/>
                <w:b/>
              </w:rPr>
              <w:t>5. Pruebas, puesta en marcha y entrega</w:t>
            </w:r>
          </w:p>
          <w:p w14:paraId="71896BC7" w14:textId="77777777" w:rsidR="00EF0DD4" w:rsidRDefault="00EF0DD4" w:rsidP="00EF0DD4">
            <w:pPr>
              <w:widowControl w:val="0"/>
              <w:numPr>
                <w:ilvl w:val="0"/>
                <w:numId w:val="15"/>
              </w:numPr>
              <w:spacing w:after="0" w:line="240" w:lineRule="auto"/>
              <w:rPr>
                <w:rFonts w:ascii="Arial Narrow" w:eastAsia="Arial Narrow" w:hAnsi="Arial Narrow" w:cs="Arial Narrow"/>
              </w:rPr>
            </w:pPr>
            <w:r>
              <w:rPr>
                <w:rFonts w:ascii="Arial Narrow" w:eastAsia="Arial Narrow" w:hAnsi="Arial Narrow" w:cs="Arial Narrow"/>
              </w:rPr>
              <w:t>Configuración y puesta en marcha del sistema, incluyendo la integración con los sistemas de monitoreo y alarmas existentes en el centro de datos.</w:t>
            </w:r>
          </w:p>
          <w:p w14:paraId="3FF8A3C9" w14:textId="77777777" w:rsidR="00EF0DD4" w:rsidRDefault="00EF0DD4" w:rsidP="00EF0DD4">
            <w:pPr>
              <w:numPr>
                <w:ilvl w:val="0"/>
                <w:numId w:val="15"/>
              </w:numPr>
              <w:spacing w:after="0" w:line="240" w:lineRule="auto"/>
              <w:jc w:val="both"/>
              <w:rPr>
                <w:rFonts w:ascii="Arial Narrow" w:eastAsia="Arial Narrow" w:hAnsi="Arial Narrow" w:cs="Arial Narrow"/>
              </w:rPr>
            </w:pPr>
            <w:r>
              <w:rPr>
                <w:rFonts w:ascii="Arial Narrow" w:eastAsia="Arial Narrow" w:hAnsi="Arial Narrow" w:cs="Arial Narrow"/>
              </w:rPr>
              <w:t>Pruebas funcionales y verificación de control de temperatura y humedad bajo condiciones reales de operación.</w:t>
            </w:r>
          </w:p>
          <w:p w14:paraId="40B01E7A" w14:textId="77777777" w:rsidR="00EF0DD4" w:rsidRDefault="00EF0DD4" w:rsidP="00EF0DD4">
            <w:pPr>
              <w:numPr>
                <w:ilvl w:val="0"/>
                <w:numId w:val="15"/>
              </w:numPr>
              <w:spacing w:after="0" w:line="240" w:lineRule="auto"/>
              <w:jc w:val="both"/>
              <w:rPr>
                <w:rFonts w:ascii="Arial Narrow" w:eastAsia="Arial Narrow" w:hAnsi="Arial Narrow" w:cs="Arial Narrow"/>
              </w:rPr>
            </w:pPr>
            <w:r>
              <w:rPr>
                <w:rFonts w:ascii="Arial Narrow" w:eastAsia="Arial Narrow" w:hAnsi="Arial Narrow" w:cs="Arial Narrow"/>
              </w:rPr>
              <w:t>Calibración de sensores, configuración de alertas y prueba de comunicación con sistemas de monitoreo.</w:t>
            </w:r>
          </w:p>
          <w:p w14:paraId="3F8DFA99" w14:textId="77777777" w:rsidR="00EF0DD4" w:rsidRDefault="00EF0DD4" w:rsidP="00EF0DD4">
            <w:pPr>
              <w:numPr>
                <w:ilvl w:val="0"/>
                <w:numId w:val="15"/>
              </w:numPr>
              <w:spacing w:after="0" w:line="240" w:lineRule="auto"/>
              <w:jc w:val="both"/>
              <w:rPr>
                <w:rFonts w:ascii="Arial Narrow" w:eastAsia="Arial Narrow" w:hAnsi="Arial Narrow" w:cs="Arial Narrow"/>
              </w:rPr>
            </w:pPr>
            <w:r>
              <w:rPr>
                <w:rFonts w:ascii="Arial Narrow" w:eastAsia="Arial Narrow" w:hAnsi="Arial Narrow" w:cs="Arial Narrow"/>
              </w:rPr>
              <w:t>Registro de parámetros de operación inicial y entrega de acta de puesta en marcha y recepción a satisfacción.</w:t>
            </w:r>
          </w:p>
          <w:p w14:paraId="44D395F9" w14:textId="77777777" w:rsidR="00EF0DD4" w:rsidRDefault="00EF0DD4" w:rsidP="00EF0DD4">
            <w:pPr>
              <w:widowControl w:val="0"/>
              <w:numPr>
                <w:ilvl w:val="0"/>
                <w:numId w:val="13"/>
              </w:numPr>
              <w:spacing w:after="0" w:line="240" w:lineRule="auto"/>
              <w:jc w:val="both"/>
              <w:rPr>
                <w:rFonts w:ascii="Arial Narrow" w:eastAsia="Arial Narrow" w:hAnsi="Arial Narrow" w:cs="Arial Narrow"/>
              </w:rPr>
            </w:pPr>
            <w:r>
              <w:rPr>
                <w:rFonts w:ascii="Arial Narrow" w:eastAsia="Arial Narrow" w:hAnsi="Arial Narrow" w:cs="Arial Narrow"/>
              </w:rPr>
              <w:t>Entrega de documentación técnica completa, incluyendo fichas técnicas, diagramas eléctricos y planos de instalación.</w:t>
            </w:r>
          </w:p>
          <w:p w14:paraId="042D5BDC" w14:textId="77777777" w:rsidR="00EF0DD4" w:rsidRDefault="00EF0DD4" w:rsidP="003C65B0">
            <w:pPr>
              <w:widowControl w:val="0"/>
              <w:ind w:left="360"/>
              <w:rPr>
                <w:rFonts w:ascii="Arial Narrow" w:eastAsia="Arial Narrow" w:hAnsi="Arial Narrow" w:cs="Arial Narrow"/>
              </w:rPr>
            </w:pPr>
          </w:p>
          <w:p w14:paraId="5B29B7B3"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6. Capacitación</w:t>
            </w:r>
          </w:p>
          <w:p w14:paraId="6A793161" w14:textId="77777777" w:rsidR="00EF0DD4" w:rsidRDefault="00EF0DD4" w:rsidP="00EF0DD4">
            <w:pPr>
              <w:numPr>
                <w:ilvl w:val="0"/>
                <w:numId w:val="8"/>
              </w:numPr>
              <w:pBdr>
                <w:top w:val="nil"/>
                <w:left w:val="nil"/>
                <w:bottom w:val="nil"/>
                <w:right w:val="nil"/>
                <w:between w:val="nil"/>
              </w:pBdr>
              <w:spacing w:after="200" w:line="240" w:lineRule="auto"/>
              <w:jc w:val="both"/>
              <w:rPr>
                <w:rFonts w:ascii="Arial Narrow" w:eastAsia="Arial Narrow" w:hAnsi="Arial Narrow" w:cs="Arial Narrow"/>
                <w:color w:val="000000"/>
              </w:rPr>
            </w:pPr>
            <w:r>
              <w:rPr>
                <w:rFonts w:ascii="Arial Narrow" w:eastAsia="Arial Narrow" w:hAnsi="Arial Narrow" w:cs="Arial Narrow"/>
                <w:color w:val="000000"/>
              </w:rPr>
              <w:t>Capacitación técnica y operativa presencial al personal designado por la Entidad (mínimo 4 horas).</w:t>
            </w:r>
          </w:p>
          <w:p w14:paraId="466850E5"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 xml:space="preserve">7. Garantía </w:t>
            </w:r>
          </w:p>
          <w:p w14:paraId="2AF4484B" w14:textId="77777777" w:rsidR="00EF0DD4" w:rsidRDefault="00EF0DD4" w:rsidP="00EF0DD4">
            <w:pPr>
              <w:numPr>
                <w:ilvl w:val="0"/>
                <w:numId w:val="8"/>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ofrecer </w:t>
            </w:r>
            <w:r w:rsidRPr="00613378">
              <w:rPr>
                <w:rFonts w:ascii="Arial Narrow" w:eastAsia="Arial Narrow" w:hAnsi="Arial Narrow" w:cs="Arial Narrow"/>
                <w:b/>
                <w:color w:val="000000"/>
              </w:rPr>
              <w:t>tres (3) años</w:t>
            </w:r>
            <w:r>
              <w:rPr>
                <w:rFonts w:ascii="Arial Narrow" w:eastAsia="Arial Narrow" w:hAnsi="Arial Narrow" w:cs="Arial Narrow"/>
                <w:color w:val="000000"/>
              </w:rPr>
              <w:t xml:space="preserve"> de garantía total sobre el equipo y su instalación contados a partir del recibo a satisfacción por parte de la entidad.</w:t>
            </w:r>
          </w:p>
          <w:p w14:paraId="78863CAF" w14:textId="77777777" w:rsidR="00EF0DD4" w:rsidRDefault="00EF0DD4" w:rsidP="00EF0DD4">
            <w:pPr>
              <w:numPr>
                <w:ilvl w:val="0"/>
                <w:numId w:val="8"/>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garantía incluye: repuestos, mano de obra, desplazamientos, y atención de fallas críticas en máximo 6 horas hábiles desde el reporte.</w:t>
            </w:r>
          </w:p>
          <w:p w14:paraId="50D304CD" w14:textId="77777777" w:rsidR="00EF0DD4" w:rsidRDefault="00EF0DD4" w:rsidP="00EF0DD4">
            <w:pPr>
              <w:numPr>
                <w:ilvl w:val="0"/>
                <w:numId w:val="8"/>
              </w:numPr>
              <w:pBdr>
                <w:top w:val="nil"/>
                <w:left w:val="nil"/>
                <w:bottom w:val="nil"/>
                <w:right w:val="nil"/>
                <w:between w:val="nil"/>
              </w:pBdr>
              <w:spacing w:after="200" w:line="240" w:lineRule="auto"/>
              <w:jc w:val="both"/>
              <w:rPr>
                <w:rFonts w:ascii="Arial Narrow" w:eastAsia="Arial Narrow" w:hAnsi="Arial Narrow" w:cs="Arial Narrow"/>
                <w:color w:val="000000"/>
              </w:rPr>
            </w:pPr>
            <w:r>
              <w:rPr>
                <w:rFonts w:ascii="Arial Narrow" w:eastAsia="Arial Narrow" w:hAnsi="Arial Narrow" w:cs="Arial Narrow"/>
                <w:color w:val="000000"/>
              </w:rPr>
              <w:t>El equipo deberá mantenerse 100% operativo durante el período de garantía.</w:t>
            </w:r>
          </w:p>
          <w:p w14:paraId="4A6C16CC"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8. Mantenimiento</w:t>
            </w:r>
          </w:p>
          <w:p w14:paraId="2FB36049" w14:textId="77777777" w:rsidR="00EF0DD4" w:rsidRDefault="00EF0DD4" w:rsidP="00EF0DD4">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El contratista realizará cuatro (4) mantenimientos preventivos anuales sin costo adicional para la entidad.</w:t>
            </w:r>
          </w:p>
          <w:p w14:paraId="0F8191A3" w14:textId="77777777" w:rsidR="00EF0DD4" w:rsidRDefault="00EF0DD4" w:rsidP="00EF0DD4">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Todos los correctivos serán incluidos dentro de la garantía, sin costo para la Entidad.</w:t>
            </w:r>
          </w:p>
          <w:p w14:paraId="78BCC7C5" w14:textId="77777777" w:rsidR="00EF0DD4" w:rsidRDefault="00EF0DD4" w:rsidP="00EF0DD4">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caso de presentarse un daño que sea mayor y la reparación no pueda realizarse de manera inmediata, el proveedor deberá proporcionar un aire acondicionado de reemplazo para asegurar la continuidad del servicio mientras se lleva a cabo la reparación completa</w:t>
            </w:r>
          </w:p>
          <w:p w14:paraId="7D48BB30" w14:textId="77777777" w:rsidR="00EF0DD4" w:rsidRDefault="00EF0DD4" w:rsidP="00EF0DD4">
            <w:pPr>
              <w:numPr>
                <w:ilvl w:val="0"/>
                <w:numId w:val="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Cada intervención debe estar respaldada con un informe técnico, check list, registros de medición y fotografías.</w:t>
            </w:r>
          </w:p>
          <w:p w14:paraId="6A420C8F" w14:textId="77777777" w:rsidR="00EF0DD4" w:rsidRDefault="00EF0DD4" w:rsidP="003C65B0">
            <w:pPr>
              <w:pBdr>
                <w:top w:val="nil"/>
                <w:left w:val="nil"/>
                <w:bottom w:val="nil"/>
                <w:right w:val="nil"/>
                <w:between w:val="nil"/>
              </w:pBdr>
              <w:ind w:left="360"/>
              <w:jc w:val="both"/>
              <w:rPr>
                <w:rFonts w:ascii="Arial Narrow" w:eastAsia="Arial Narrow" w:hAnsi="Arial Narrow" w:cs="Arial Narrow"/>
                <w:color w:val="000000"/>
              </w:rPr>
            </w:pPr>
          </w:p>
          <w:p w14:paraId="02E8A7FD" w14:textId="77777777" w:rsidR="00EF0DD4" w:rsidRDefault="00EF0DD4" w:rsidP="003C65B0">
            <w:pPr>
              <w:spacing w:after="200"/>
              <w:rPr>
                <w:rFonts w:ascii="Arial Narrow" w:eastAsia="Arial Narrow" w:hAnsi="Arial Narrow" w:cs="Arial Narrow"/>
                <w:b/>
              </w:rPr>
            </w:pPr>
            <w:r>
              <w:rPr>
                <w:rFonts w:ascii="Arial Narrow" w:eastAsia="Arial Narrow" w:hAnsi="Arial Narrow" w:cs="Arial Narrow"/>
                <w:b/>
              </w:rPr>
              <w:t>9. Disposición final</w:t>
            </w:r>
          </w:p>
          <w:p w14:paraId="328146D0" w14:textId="77777777" w:rsidR="00EF0DD4" w:rsidRDefault="00EF0DD4" w:rsidP="00EF0DD4">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Garantizar la gestión adecuada de los residuos de aparatos eléctricos y electrónicos-RAEES, peligrosos, ordinarios y aprovechables generados durante el servicio</w:t>
            </w:r>
            <w:r>
              <w:rPr>
                <w:rFonts w:ascii="Arial Narrow" w:eastAsia="Arial Narrow" w:hAnsi="Arial Narrow" w:cs="Arial Narrow"/>
              </w:rPr>
              <w:t>.</w:t>
            </w:r>
          </w:p>
          <w:p w14:paraId="2486725B" w14:textId="77777777" w:rsidR="00EF0DD4" w:rsidRDefault="00EF0DD4" w:rsidP="00EF0DD4">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Garantizar que las sustancias refrigerantes no sean emitidas al ambiente y sean recuperadas para su reutilización o disposición final.</w:t>
            </w:r>
          </w:p>
          <w:p w14:paraId="54DDE0E7" w14:textId="77777777" w:rsidR="00EF0DD4" w:rsidRDefault="00EF0DD4" w:rsidP="00EF0DD4">
            <w:pPr>
              <w:numPr>
                <w:ilvl w:val="0"/>
                <w:numId w:val="10"/>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Entregar certificación de disposición final de los residuos peligrosos </w:t>
            </w:r>
            <w:r>
              <w:rPr>
                <w:rFonts w:ascii="Arial Narrow" w:eastAsia="Arial Narrow" w:hAnsi="Arial Narrow" w:cs="Arial Narrow"/>
              </w:rPr>
              <w:t>diferentes a los RAEEs</w:t>
            </w:r>
            <w:r>
              <w:rPr>
                <w:rFonts w:ascii="Arial Narrow" w:eastAsia="Arial Narrow" w:hAnsi="Arial Narrow" w:cs="Arial Narrow"/>
                <w:color w:val="000000"/>
              </w:rPr>
              <w:t>, cuya disposición final debe tramitarse con una empresa que cuente con los permisos o licencias ambientales para el aprovechamiento o disposición final de los residuos generados. La relación de los residuos entregados al gestor, junto con su clase y peso en kilogramos debe entregarse al supervisor del contrato.</w:t>
            </w:r>
          </w:p>
        </w:tc>
      </w:tr>
      <w:tr w:rsidR="00EF0DD4" w14:paraId="1E31B628" w14:textId="77777777" w:rsidTr="003C65B0">
        <w:trPr>
          <w:trHeight w:val="1049"/>
        </w:trPr>
        <w:tc>
          <w:tcPr>
            <w:tcW w:w="2865" w:type="dxa"/>
            <w:shd w:val="clear" w:color="auto" w:fill="D9D9D9"/>
            <w:tcMar>
              <w:top w:w="0" w:type="dxa"/>
              <w:left w:w="70" w:type="dxa"/>
              <w:bottom w:w="0" w:type="dxa"/>
              <w:right w:w="70" w:type="dxa"/>
            </w:tcMar>
            <w:vAlign w:val="center"/>
          </w:tcPr>
          <w:p w14:paraId="191F8E36" w14:textId="77777777" w:rsidR="00EF0DD4" w:rsidRDefault="00EF0DD4" w:rsidP="003C65B0">
            <w:pPr>
              <w:jc w:val="center"/>
              <w:rPr>
                <w:rFonts w:ascii="Arial Narrow" w:eastAsia="Arial Narrow" w:hAnsi="Arial Narrow" w:cs="Arial Narrow"/>
                <w:b/>
              </w:rPr>
            </w:pPr>
            <w:r>
              <w:rPr>
                <w:rFonts w:ascii="Arial Narrow" w:eastAsia="Arial Narrow" w:hAnsi="Arial Narrow" w:cs="Arial Narrow"/>
                <w:b/>
              </w:rPr>
              <w:lastRenderedPageBreak/>
              <w:t>Empaque y rotulado</w:t>
            </w:r>
          </w:p>
        </w:tc>
        <w:tc>
          <w:tcPr>
            <w:tcW w:w="6506" w:type="dxa"/>
            <w:tcMar>
              <w:top w:w="0" w:type="dxa"/>
              <w:left w:w="70" w:type="dxa"/>
              <w:bottom w:w="0" w:type="dxa"/>
              <w:right w:w="70" w:type="dxa"/>
            </w:tcMar>
          </w:tcPr>
          <w:p w14:paraId="6A9F5DDE" w14:textId="77777777" w:rsidR="00EF0DD4" w:rsidRDefault="00EF0DD4" w:rsidP="003C65B0">
            <w:pPr>
              <w:widowControl w:val="0"/>
              <w:jc w:val="both"/>
              <w:rPr>
                <w:rFonts w:ascii="Arial Narrow" w:eastAsia="Arial Narrow" w:hAnsi="Arial Narrow" w:cs="Arial Narrow"/>
              </w:rPr>
            </w:pPr>
          </w:p>
          <w:p w14:paraId="7EE10CF3" w14:textId="77777777" w:rsidR="00EF0DD4" w:rsidRDefault="00EF0DD4" w:rsidP="003C65B0">
            <w:pPr>
              <w:widowControl w:val="0"/>
              <w:jc w:val="both"/>
              <w:rPr>
                <w:rFonts w:ascii="Arial Narrow" w:eastAsia="Arial Narrow" w:hAnsi="Arial Narrow" w:cs="Arial Narrow"/>
              </w:rPr>
            </w:pPr>
            <w:r>
              <w:rPr>
                <w:rFonts w:ascii="Arial Narrow" w:eastAsia="Arial Narrow" w:hAnsi="Arial Narrow" w:cs="Arial Narrow"/>
              </w:rPr>
              <w:t>Los elementos deben ser entregados sin sobreempaque ni exceso de envolturas. Se deberá evitar el uso de empaques plásticos, salvo que sea estrictamente necesario para garantizar la integridad del elemento. En todo caso, la ausencia de sobreempaque no debe comprometer la integridad y calidad del bien o producto. El contratista deberá tomar las medidas necesarias para asegurar que los bienes lleguen en perfectas condiciones, utilizando métodos de protección alternativos y sostenibles cuando sea posible.</w:t>
            </w:r>
          </w:p>
          <w:p w14:paraId="1ABAB76C" w14:textId="77777777" w:rsidR="00EF0DD4" w:rsidRDefault="00EF0DD4" w:rsidP="003C65B0">
            <w:pPr>
              <w:widowControl w:val="0"/>
              <w:jc w:val="both"/>
              <w:rPr>
                <w:rFonts w:ascii="Arial Narrow" w:eastAsia="Arial Narrow" w:hAnsi="Arial Narrow" w:cs="Arial Narrow"/>
              </w:rPr>
            </w:pPr>
          </w:p>
          <w:p w14:paraId="081B6881" w14:textId="77777777" w:rsidR="00EF0DD4" w:rsidRDefault="00EF0DD4" w:rsidP="003C65B0">
            <w:pPr>
              <w:widowControl w:val="0"/>
              <w:jc w:val="both"/>
              <w:rPr>
                <w:rFonts w:ascii="Arial Narrow" w:eastAsia="Arial Narrow" w:hAnsi="Arial Narrow" w:cs="Arial Narrow"/>
              </w:rPr>
            </w:pPr>
            <w:r>
              <w:rPr>
                <w:rFonts w:ascii="Arial Narrow" w:eastAsia="Arial Narrow" w:hAnsi="Arial Narrow" w:cs="Arial Narrow"/>
              </w:rPr>
              <w:t>Los equipos deberán ser entregados con una marcación visible realizada por el contratista, mediante un rótulo o etiqueta adherida al equipo al momento de su entrega en sitio. Dicha etiqueta o rótulo deberá estar impresa en material PVC resistente al agua, garantizando su durabilidad durante el tiempo de ejecución del contrato.</w:t>
            </w:r>
          </w:p>
          <w:p w14:paraId="1E84CE2B" w14:textId="77777777" w:rsidR="00EF0DD4" w:rsidRDefault="00EF0DD4" w:rsidP="003C65B0">
            <w:pPr>
              <w:widowControl w:val="0"/>
              <w:jc w:val="both"/>
              <w:rPr>
                <w:rFonts w:ascii="Arial Narrow" w:eastAsia="Arial Narrow" w:hAnsi="Arial Narrow" w:cs="Arial Narrow"/>
              </w:rPr>
            </w:pPr>
          </w:p>
          <w:p w14:paraId="67E60F07" w14:textId="77777777" w:rsidR="00EF0DD4" w:rsidRDefault="00EF0DD4" w:rsidP="003C65B0">
            <w:pPr>
              <w:widowControl w:val="0"/>
              <w:jc w:val="both"/>
              <w:rPr>
                <w:rFonts w:ascii="Arial Narrow" w:eastAsia="Arial Narrow" w:hAnsi="Arial Narrow" w:cs="Arial Narrow"/>
              </w:rPr>
            </w:pPr>
            <w:r>
              <w:rPr>
                <w:rFonts w:ascii="Arial Narrow" w:eastAsia="Arial Narrow" w:hAnsi="Arial Narrow" w:cs="Arial Narrow"/>
              </w:rPr>
              <w:t>Cada etiqueta o rótulo deberá contener cómo mínimo la siguiente información:</w:t>
            </w:r>
            <w:r>
              <w:rPr>
                <w:rFonts w:ascii="Arial Narrow" w:eastAsia="Arial Narrow" w:hAnsi="Arial Narrow" w:cs="Arial Narrow"/>
              </w:rPr>
              <w:br/>
            </w:r>
          </w:p>
          <w:p w14:paraId="7FDB5D5A" w14:textId="77777777" w:rsidR="00EF0DD4" w:rsidRDefault="00EF0DD4" w:rsidP="00EF0DD4">
            <w:pPr>
              <w:widowControl w:val="0"/>
              <w:numPr>
                <w:ilvl w:val="0"/>
                <w:numId w:val="11"/>
              </w:numPr>
              <w:pBdr>
                <w:top w:val="nil"/>
                <w:left w:val="nil"/>
                <w:bottom w:val="nil"/>
                <w:right w:val="nil"/>
                <w:between w:val="nil"/>
              </w:pBdr>
              <w:spacing w:after="0" w:line="276" w:lineRule="auto"/>
              <w:ind w:right="1134"/>
              <w:jc w:val="both"/>
              <w:rPr>
                <w:rFonts w:ascii="Arial Narrow" w:eastAsia="Arial Narrow" w:hAnsi="Arial Narrow" w:cs="Arial Narrow"/>
                <w:color w:val="000000"/>
              </w:rPr>
            </w:pPr>
            <w:r>
              <w:rPr>
                <w:rFonts w:ascii="Arial Narrow" w:eastAsia="Arial Narrow" w:hAnsi="Arial Narrow" w:cs="Arial Narrow"/>
                <w:color w:val="000000"/>
              </w:rPr>
              <w:t>Número y año del contrato.</w:t>
            </w:r>
          </w:p>
          <w:p w14:paraId="1D992F6C" w14:textId="77777777" w:rsidR="00EF0DD4" w:rsidRDefault="00EF0DD4" w:rsidP="00EF0DD4">
            <w:pPr>
              <w:widowControl w:val="0"/>
              <w:numPr>
                <w:ilvl w:val="0"/>
                <w:numId w:val="11"/>
              </w:numPr>
              <w:pBdr>
                <w:top w:val="nil"/>
                <w:left w:val="nil"/>
                <w:bottom w:val="nil"/>
                <w:right w:val="nil"/>
                <w:between w:val="nil"/>
              </w:pBdr>
              <w:spacing w:after="0" w:line="276" w:lineRule="auto"/>
              <w:ind w:right="1134"/>
              <w:jc w:val="both"/>
              <w:rPr>
                <w:rFonts w:ascii="Arial Narrow" w:eastAsia="Arial Narrow" w:hAnsi="Arial Narrow" w:cs="Arial Narrow"/>
                <w:color w:val="000000"/>
              </w:rPr>
            </w:pPr>
            <w:r>
              <w:rPr>
                <w:rFonts w:ascii="Arial Narrow" w:eastAsia="Arial Narrow" w:hAnsi="Arial Narrow" w:cs="Arial Narrow"/>
                <w:color w:val="000000"/>
              </w:rPr>
              <w:t>Nombre de la empresa contratista</w:t>
            </w:r>
          </w:p>
          <w:p w14:paraId="18BD011A" w14:textId="77777777" w:rsidR="00EF0DD4" w:rsidRDefault="00EF0DD4" w:rsidP="00EF0DD4">
            <w:pPr>
              <w:widowControl w:val="0"/>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Datos de contacto de soporte (Atención telefónica: 018000, línea fija, sitio web de registro de solicitudes de servicio y correo electrónico.</w:t>
            </w:r>
          </w:p>
          <w:p w14:paraId="25E00522" w14:textId="77777777" w:rsidR="00EF0DD4" w:rsidRDefault="00EF0DD4" w:rsidP="00EF0DD4">
            <w:pPr>
              <w:widowControl w:val="0"/>
              <w:numPr>
                <w:ilvl w:val="0"/>
                <w:numId w:val="11"/>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Los equipos deben cumplir con el Reglamento Técnico de Etiquetado (RETIQ), con eficiencia energética mínimo B o ahorradores de energía, o alguno de los siguientes protocolos o certificaciones ambientales en su proceso de fabricación o eficiencia energética, tales como: Energy Star, Etiqueta Eficiencia Energética UE u otra reconocida por organismo acreditado, cuando aplique</w:t>
            </w:r>
          </w:p>
        </w:tc>
      </w:tr>
      <w:tr w:rsidR="00EF0DD4" w14:paraId="3D28D05A" w14:textId="77777777" w:rsidTr="003C65B0">
        <w:trPr>
          <w:trHeight w:val="1065"/>
        </w:trPr>
        <w:tc>
          <w:tcPr>
            <w:tcW w:w="2865" w:type="dxa"/>
            <w:shd w:val="clear" w:color="auto" w:fill="D9D9D9"/>
            <w:tcMar>
              <w:top w:w="0" w:type="dxa"/>
              <w:left w:w="70" w:type="dxa"/>
              <w:bottom w:w="0" w:type="dxa"/>
              <w:right w:w="70" w:type="dxa"/>
            </w:tcMar>
            <w:vAlign w:val="center"/>
          </w:tcPr>
          <w:p w14:paraId="7425D6F9" w14:textId="77777777" w:rsidR="00EF0DD4" w:rsidRDefault="00EF0DD4" w:rsidP="003C65B0">
            <w:pPr>
              <w:tabs>
                <w:tab w:val="left" w:pos="7740"/>
              </w:tabs>
              <w:jc w:val="center"/>
              <w:rPr>
                <w:rFonts w:ascii="Arial Narrow" w:eastAsia="Arial Narrow" w:hAnsi="Arial Narrow" w:cs="Arial Narrow"/>
                <w:b/>
              </w:rPr>
            </w:pPr>
            <w:r>
              <w:rPr>
                <w:rFonts w:ascii="Arial Narrow" w:eastAsia="Arial Narrow" w:hAnsi="Arial Narrow" w:cs="Arial Narrow"/>
                <w:b/>
              </w:rPr>
              <w:t>Presentación y Unidad de Medida</w:t>
            </w:r>
          </w:p>
        </w:tc>
        <w:tc>
          <w:tcPr>
            <w:tcW w:w="6506" w:type="dxa"/>
            <w:tcMar>
              <w:top w:w="0" w:type="dxa"/>
              <w:left w:w="70" w:type="dxa"/>
              <w:bottom w:w="0" w:type="dxa"/>
              <w:right w:w="70" w:type="dxa"/>
            </w:tcMar>
          </w:tcPr>
          <w:p w14:paraId="6AB5025E" w14:textId="77777777" w:rsidR="00EF0DD4" w:rsidRDefault="00EF0DD4" w:rsidP="003C65B0">
            <w:pPr>
              <w:tabs>
                <w:tab w:val="left" w:pos="7740"/>
              </w:tabs>
              <w:rPr>
                <w:rFonts w:ascii="Arial Narrow" w:eastAsia="Arial Narrow" w:hAnsi="Arial Narrow" w:cs="Arial Narrow"/>
              </w:rPr>
            </w:pPr>
            <w:r>
              <w:rPr>
                <w:rFonts w:ascii="Arial Narrow" w:eastAsia="Arial Narrow" w:hAnsi="Arial Narrow" w:cs="Arial Narrow"/>
              </w:rPr>
              <w:t>Unidad</w:t>
            </w:r>
          </w:p>
        </w:tc>
      </w:tr>
    </w:tbl>
    <w:p w14:paraId="000000AC" w14:textId="77777777" w:rsidR="00937FA4" w:rsidRDefault="00937FA4">
      <w:pPr>
        <w:jc w:val="center"/>
        <w:rPr>
          <w:rFonts w:ascii="Arial Narrow" w:eastAsia="Arial Narrow" w:hAnsi="Arial Narrow" w:cs="Arial Narrow"/>
          <w:b/>
        </w:rPr>
      </w:pPr>
    </w:p>
    <w:p w14:paraId="49A18394" w14:textId="77777777" w:rsidR="00EF75E2" w:rsidRDefault="00EF75E2">
      <w:pPr>
        <w:jc w:val="center"/>
        <w:rPr>
          <w:rFonts w:ascii="Arial Narrow" w:eastAsia="Arial Narrow" w:hAnsi="Arial Narrow" w:cs="Arial Narrow"/>
          <w:b/>
        </w:rPr>
      </w:pPr>
    </w:p>
    <w:p w14:paraId="77990D82" w14:textId="77777777" w:rsidR="00EF75E2" w:rsidRDefault="00EF75E2">
      <w:pPr>
        <w:jc w:val="center"/>
        <w:rPr>
          <w:rFonts w:ascii="Arial Narrow" w:eastAsia="Arial Narrow" w:hAnsi="Arial Narrow" w:cs="Arial Narrow"/>
          <w:b/>
        </w:rPr>
      </w:pPr>
    </w:p>
    <w:p w14:paraId="5634FFC3" w14:textId="77777777" w:rsidR="00650A6F" w:rsidRDefault="00650A6F" w:rsidP="00650A6F">
      <w:pPr>
        <w:widowControl w:val="0"/>
        <w:pBdr>
          <w:top w:val="nil"/>
          <w:left w:val="nil"/>
          <w:bottom w:val="nil"/>
          <w:right w:val="nil"/>
          <w:between w:val="nil"/>
        </w:pBdr>
        <w:spacing w:line="276" w:lineRule="auto"/>
        <w:jc w:val="center"/>
        <w:rPr>
          <w:rFonts w:ascii="Arial Narrow" w:eastAsia="Arial Narrow" w:hAnsi="Arial Narrow" w:cs="Arial Narrow"/>
          <w:b/>
        </w:rPr>
      </w:pPr>
      <w:r>
        <w:rPr>
          <w:rFonts w:ascii="Arial Narrow" w:eastAsia="Arial Narrow" w:hAnsi="Arial Narrow" w:cs="Arial Narrow"/>
          <w:b/>
        </w:rPr>
        <w:lastRenderedPageBreak/>
        <w:t>FICHA TÉCNICA 2 ADQUISICIÓN AIRE ACONDICIONADO 5T</w:t>
      </w:r>
    </w:p>
    <w:tbl>
      <w:tblPr>
        <w:tblW w:w="9180"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0"/>
        <w:gridCol w:w="6390"/>
      </w:tblGrid>
      <w:tr w:rsidR="00D77D01" w14:paraId="2098F4A4" w14:textId="77777777" w:rsidTr="003C65B0">
        <w:trPr>
          <w:trHeight w:val="854"/>
        </w:trPr>
        <w:tc>
          <w:tcPr>
            <w:tcW w:w="2790" w:type="dxa"/>
            <w:shd w:val="clear" w:color="auto" w:fill="D9D9D9"/>
            <w:tcMar>
              <w:top w:w="0" w:type="dxa"/>
              <w:left w:w="70" w:type="dxa"/>
              <w:bottom w:w="0" w:type="dxa"/>
              <w:right w:w="70" w:type="dxa"/>
            </w:tcMar>
            <w:vAlign w:val="center"/>
          </w:tcPr>
          <w:p w14:paraId="2D4986B1" w14:textId="77777777" w:rsidR="00D77D01" w:rsidRDefault="00D77D01" w:rsidP="003C65B0">
            <w:pPr>
              <w:jc w:val="center"/>
              <w:rPr>
                <w:rFonts w:ascii="Arial Narrow" w:eastAsia="Arial Narrow" w:hAnsi="Arial Narrow" w:cs="Arial Narrow"/>
                <w:b/>
              </w:rPr>
            </w:pPr>
            <w:r>
              <w:rPr>
                <w:rFonts w:ascii="Arial Narrow" w:eastAsia="Arial Narrow" w:hAnsi="Arial Narrow" w:cs="Arial Narrow"/>
                <w:b/>
              </w:rPr>
              <w:t xml:space="preserve">Nombre Comercial del Bien o Servicio </w:t>
            </w:r>
          </w:p>
        </w:tc>
        <w:tc>
          <w:tcPr>
            <w:tcW w:w="6390" w:type="dxa"/>
            <w:tcMar>
              <w:top w:w="0" w:type="dxa"/>
              <w:left w:w="70" w:type="dxa"/>
              <w:bottom w:w="0" w:type="dxa"/>
              <w:right w:w="70" w:type="dxa"/>
            </w:tcMar>
          </w:tcPr>
          <w:p w14:paraId="78C10991" w14:textId="77777777" w:rsidR="00D77D01" w:rsidRPr="00720DB4" w:rsidRDefault="00D77D01" w:rsidP="003C65B0">
            <w:pPr>
              <w:widowControl w:val="0"/>
              <w:pBdr>
                <w:top w:val="nil"/>
                <w:left w:val="nil"/>
                <w:bottom w:val="nil"/>
                <w:right w:val="nil"/>
                <w:between w:val="nil"/>
              </w:pBdr>
              <w:jc w:val="both"/>
              <w:rPr>
                <w:rFonts w:ascii="Arial Narrow" w:eastAsia="Arial Narrow" w:hAnsi="Arial Narrow" w:cs="Arial Narrow"/>
              </w:rPr>
            </w:pPr>
            <w:r w:rsidRPr="00C177B8">
              <w:rPr>
                <w:rFonts w:ascii="Arial Narrow" w:eastAsia="Arial Narrow" w:hAnsi="Arial Narrow" w:cs="Arial Narrow"/>
              </w:rPr>
              <w:t>ADQUISICIÓN, INSTALACIÓN, SOPORTE TÉCNICO CON GARANTÍA, MANTENIMIENTO PREVENTIVO Y CORRECTIVO, CONFIGURACIÓN Y PUESTA EN CORRECTO FUNCIONAMIENTO DE UN (1) EQUIPO DE AIRE ACONDICIONADO DE PRECISIÓN DE 5 TON, CON SU RESPECTIVA UNIDAD CONDENSADORA</w:t>
            </w:r>
            <w:r>
              <w:rPr>
                <w:rFonts w:ascii="Arial Narrow" w:eastAsia="Arial Narrow" w:hAnsi="Arial Narrow" w:cs="Arial Narrow"/>
              </w:rPr>
              <w:t>.</w:t>
            </w:r>
          </w:p>
        </w:tc>
      </w:tr>
      <w:tr w:rsidR="00D77D01" w14:paraId="3AFAC731" w14:textId="77777777" w:rsidTr="003C65B0">
        <w:trPr>
          <w:trHeight w:val="179"/>
        </w:trPr>
        <w:tc>
          <w:tcPr>
            <w:tcW w:w="2790" w:type="dxa"/>
            <w:shd w:val="clear" w:color="auto" w:fill="D9D9D9"/>
            <w:tcMar>
              <w:top w:w="0" w:type="dxa"/>
              <w:left w:w="70" w:type="dxa"/>
              <w:bottom w:w="0" w:type="dxa"/>
              <w:right w:w="70" w:type="dxa"/>
            </w:tcMar>
            <w:vAlign w:val="center"/>
          </w:tcPr>
          <w:p w14:paraId="26EDFFE3" w14:textId="77777777" w:rsidR="00D77D01" w:rsidRDefault="00D77D01" w:rsidP="003C65B0">
            <w:pPr>
              <w:jc w:val="center"/>
              <w:rPr>
                <w:rFonts w:ascii="Arial Narrow" w:eastAsia="Arial Narrow" w:hAnsi="Arial Narrow" w:cs="Arial Narrow"/>
                <w:b/>
              </w:rPr>
            </w:pPr>
            <w:r>
              <w:rPr>
                <w:rFonts w:ascii="Arial Narrow" w:eastAsia="Arial Narrow" w:hAnsi="Arial Narrow" w:cs="Arial Narrow"/>
                <w:b/>
              </w:rPr>
              <w:t>Calidad</w:t>
            </w:r>
          </w:p>
        </w:tc>
        <w:tc>
          <w:tcPr>
            <w:tcW w:w="6390" w:type="dxa"/>
            <w:tcMar>
              <w:top w:w="0" w:type="dxa"/>
              <w:left w:w="70" w:type="dxa"/>
              <w:bottom w:w="0" w:type="dxa"/>
              <w:right w:w="70" w:type="dxa"/>
            </w:tcMar>
          </w:tcPr>
          <w:p w14:paraId="137E65CF" w14:textId="77777777" w:rsidR="00D77D01" w:rsidRDefault="00D77D01" w:rsidP="003C65B0">
            <w:pPr>
              <w:widowControl w:val="0"/>
              <w:spacing w:line="276" w:lineRule="auto"/>
              <w:rPr>
                <w:rFonts w:ascii="Arial Narrow" w:eastAsia="Arial Narrow" w:hAnsi="Arial Narrow" w:cs="Arial Narrow"/>
                <w:b/>
              </w:rPr>
            </w:pPr>
            <w:r>
              <w:rPr>
                <w:rFonts w:ascii="Arial Narrow" w:eastAsia="Arial Narrow" w:hAnsi="Arial Narrow" w:cs="Arial Narrow"/>
                <w:b/>
              </w:rPr>
              <w:t>NORMAS NACIONALES E INTERNACIONALES</w:t>
            </w:r>
          </w:p>
          <w:p w14:paraId="71DEDB3D" w14:textId="77777777" w:rsidR="00D77D01" w:rsidRDefault="00D77D01" w:rsidP="003C65B0">
            <w:pPr>
              <w:widowControl w:val="0"/>
              <w:jc w:val="both"/>
              <w:rPr>
                <w:rFonts w:ascii="Arial Narrow" w:eastAsia="Arial Narrow" w:hAnsi="Arial Narrow" w:cs="Arial Narrow"/>
              </w:rPr>
            </w:pPr>
            <w:r>
              <w:rPr>
                <w:rFonts w:ascii="Arial Narrow" w:eastAsia="Arial Narrow" w:hAnsi="Arial Narrow" w:cs="Arial Narrow"/>
              </w:rPr>
              <w:t>El Contratista deberá ejecutar todas las actividades y tareas necesarias para garantizar las condiciones ambientales y eléctricas adecuadas, a fin de asegurar el correcto funcionamiento del equipo a suministrar, cumpliendo con lo establecido en las siguientes normas:</w:t>
            </w:r>
          </w:p>
          <w:p w14:paraId="10D340C7" w14:textId="77777777" w:rsidR="00D77D01" w:rsidRDefault="00D77D01" w:rsidP="00D77D01">
            <w:pPr>
              <w:widowControl w:val="0"/>
              <w:numPr>
                <w:ilvl w:val="0"/>
                <w:numId w:val="22"/>
              </w:numPr>
              <w:spacing w:after="0" w:line="240" w:lineRule="auto"/>
              <w:ind w:left="360" w:hanging="359"/>
              <w:rPr>
                <w:rFonts w:ascii="Arial Narrow" w:eastAsia="Arial Narrow" w:hAnsi="Arial Narrow" w:cs="Arial Narrow"/>
              </w:rPr>
            </w:pPr>
            <w:r>
              <w:rPr>
                <w:rFonts w:ascii="Arial Narrow" w:eastAsia="Arial Narrow" w:hAnsi="Arial Narrow" w:cs="Arial Narrow"/>
              </w:rPr>
              <w:t>RETIE: Reglamento Técnico de Instalaciones Eléctricas</w:t>
            </w:r>
          </w:p>
          <w:p w14:paraId="1368BB35" w14:textId="77777777" w:rsidR="00D77D01" w:rsidRPr="00371334" w:rsidRDefault="00D77D01" w:rsidP="00D77D01">
            <w:pPr>
              <w:widowControl w:val="0"/>
              <w:numPr>
                <w:ilvl w:val="0"/>
                <w:numId w:val="22"/>
              </w:numPr>
              <w:spacing w:after="0" w:line="240" w:lineRule="auto"/>
              <w:ind w:left="360" w:hanging="359"/>
              <w:jc w:val="both"/>
              <w:rPr>
                <w:rFonts w:ascii="Arial Narrow" w:eastAsia="Arial Narrow" w:hAnsi="Arial Narrow" w:cs="Arial Narrow"/>
                <w:lang w:val="pt-PT"/>
              </w:rPr>
            </w:pPr>
            <w:r w:rsidRPr="00371334">
              <w:rPr>
                <w:rFonts w:ascii="Arial Narrow" w:eastAsia="Arial Narrow" w:hAnsi="Arial Narrow" w:cs="Arial Narrow"/>
                <w:lang w:val="pt-PT"/>
              </w:rPr>
              <w:t>EIA/TIA-942: “Telecommunications Infrastructure Standard for Centro de Datos</w:t>
            </w:r>
          </w:p>
          <w:p w14:paraId="33E29A79" w14:textId="77777777" w:rsidR="00D77D01" w:rsidRPr="00371334" w:rsidRDefault="00D77D01" w:rsidP="00D77D01">
            <w:pPr>
              <w:widowControl w:val="0"/>
              <w:numPr>
                <w:ilvl w:val="0"/>
                <w:numId w:val="22"/>
              </w:numPr>
              <w:spacing w:after="0" w:line="240" w:lineRule="auto"/>
              <w:ind w:left="360" w:hanging="359"/>
              <w:jc w:val="both"/>
              <w:rPr>
                <w:rFonts w:ascii="Arial Narrow" w:eastAsia="Arial Narrow" w:hAnsi="Arial Narrow" w:cs="Arial Narrow"/>
                <w:lang w:val="pt-PT"/>
              </w:rPr>
            </w:pPr>
            <w:r w:rsidRPr="00371334">
              <w:rPr>
                <w:rFonts w:ascii="Arial Narrow" w:eastAsia="Arial Narrow" w:hAnsi="Arial Narrow" w:cs="Arial Narrow"/>
                <w:lang w:val="pt-PT"/>
              </w:rPr>
              <w:t>NFPA 75: “Standard for the Protection of Electronic Computer/Data Processing Equipment”</w:t>
            </w:r>
          </w:p>
          <w:p w14:paraId="174CF2F8" w14:textId="77777777" w:rsidR="00D77D01" w:rsidRPr="00371334" w:rsidRDefault="00D77D01" w:rsidP="00D77D01">
            <w:pPr>
              <w:widowControl w:val="0"/>
              <w:numPr>
                <w:ilvl w:val="0"/>
                <w:numId w:val="22"/>
              </w:numPr>
              <w:spacing w:after="0" w:line="240" w:lineRule="auto"/>
              <w:ind w:left="360" w:hanging="359"/>
              <w:jc w:val="both"/>
              <w:rPr>
                <w:rFonts w:ascii="Arial Narrow" w:eastAsia="Arial Narrow" w:hAnsi="Arial Narrow" w:cs="Arial Narrow"/>
                <w:lang w:val="pt-PT"/>
              </w:rPr>
            </w:pPr>
            <w:r w:rsidRPr="00371334">
              <w:rPr>
                <w:rFonts w:ascii="Arial Narrow" w:eastAsia="Arial Narrow" w:hAnsi="Arial Narrow" w:cs="Arial Narrow"/>
                <w:lang w:val="pt-PT"/>
              </w:rPr>
              <w:t>TIA/EIA-568-B “Commercial Building Telecommunications Cabling Standard” TIA/EIA-569-A “Commercial Building Standards for Telecommunications Pathways and Spaces” TIA/EIA-606 “Administration Standard for the Telecommunications Infrastructure of Commercial Buildings”</w:t>
            </w:r>
          </w:p>
          <w:p w14:paraId="7E11D3DB" w14:textId="77777777" w:rsidR="00D77D01" w:rsidRDefault="00D77D01" w:rsidP="00D77D01">
            <w:pPr>
              <w:widowControl w:val="0"/>
              <w:numPr>
                <w:ilvl w:val="0"/>
                <w:numId w:val="22"/>
              </w:numPr>
              <w:spacing w:after="0" w:line="240" w:lineRule="auto"/>
              <w:ind w:left="360" w:hanging="359"/>
              <w:jc w:val="both"/>
              <w:rPr>
                <w:rFonts w:ascii="Arial Narrow" w:eastAsia="Arial Narrow" w:hAnsi="Arial Narrow" w:cs="Arial Narrow"/>
              </w:rPr>
            </w:pPr>
            <w:r>
              <w:rPr>
                <w:rFonts w:ascii="Arial Narrow" w:eastAsia="Arial Narrow" w:hAnsi="Arial Narrow" w:cs="Arial Narrow"/>
              </w:rPr>
              <w:t>EIA/TIA 607A: “Commercial Building Grounding and Bonding Requirements for Telecommunications</w:t>
            </w:r>
          </w:p>
          <w:p w14:paraId="0CF96881" w14:textId="77777777" w:rsidR="00D77D01" w:rsidRDefault="00D77D01" w:rsidP="00D77D01">
            <w:pPr>
              <w:widowControl w:val="0"/>
              <w:numPr>
                <w:ilvl w:val="0"/>
                <w:numId w:val="22"/>
              </w:numPr>
              <w:spacing w:after="0" w:line="240" w:lineRule="auto"/>
              <w:ind w:left="360" w:hanging="359"/>
              <w:rPr>
                <w:rFonts w:ascii="Arial Narrow" w:eastAsia="Arial Narrow" w:hAnsi="Arial Narrow" w:cs="Arial Narrow"/>
              </w:rPr>
            </w:pPr>
            <w:r>
              <w:rPr>
                <w:rFonts w:ascii="Arial Narrow" w:eastAsia="Arial Narrow" w:hAnsi="Arial Narrow" w:cs="Arial Narrow"/>
              </w:rPr>
              <w:t>ICONTEC NTC 2050 “Código Eléctrico Colombiano”</w:t>
            </w:r>
          </w:p>
          <w:p w14:paraId="572ADEB9" w14:textId="77777777" w:rsidR="00D77D01" w:rsidRDefault="00D77D01" w:rsidP="00D77D01">
            <w:pPr>
              <w:widowControl w:val="0"/>
              <w:numPr>
                <w:ilvl w:val="0"/>
                <w:numId w:val="16"/>
              </w:numPr>
              <w:spacing w:after="0" w:line="240" w:lineRule="auto"/>
              <w:ind w:left="360" w:hanging="359"/>
              <w:jc w:val="both"/>
              <w:rPr>
                <w:rFonts w:ascii="Arial Narrow" w:eastAsia="Arial Narrow" w:hAnsi="Arial Narrow" w:cs="Arial Narrow"/>
              </w:rPr>
            </w:pPr>
            <w:r>
              <w:rPr>
                <w:rFonts w:ascii="Arial Narrow" w:eastAsia="Arial Narrow" w:hAnsi="Arial Narrow" w:cs="Arial Narrow"/>
              </w:rPr>
              <w:t>ASTM E 814: “Standard Method of Fire Tests of Through-Penetration Firestops”</w:t>
            </w:r>
          </w:p>
          <w:p w14:paraId="22AF5273" w14:textId="77777777" w:rsidR="00D77D01" w:rsidRDefault="00D77D01" w:rsidP="00D77D01">
            <w:pPr>
              <w:widowControl w:val="0"/>
              <w:numPr>
                <w:ilvl w:val="0"/>
                <w:numId w:val="16"/>
              </w:numPr>
              <w:spacing w:after="0" w:line="240" w:lineRule="auto"/>
              <w:ind w:left="360" w:hanging="359"/>
              <w:jc w:val="both"/>
              <w:rPr>
                <w:rFonts w:ascii="Arial Narrow" w:eastAsia="Arial Narrow" w:hAnsi="Arial Narrow" w:cs="Arial Narrow"/>
              </w:rPr>
            </w:pPr>
            <w:r>
              <w:rPr>
                <w:rFonts w:ascii="Arial Narrow" w:eastAsia="Arial Narrow" w:hAnsi="Arial Narrow" w:cs="Arial Narrow"/>
              </w:rPr>
              <w:t>RETIQ: Reglamento Técnico de Etiquetado</w:t>
            </w:r>
          </w:p>
        </w:tc>
      </w:tr>
      <w:tr w:rsidR="00D77D01" w14:paraId="1CFFCEDB" w14:textId="77777777" w:rsidTr="003C65B0">
        <w:trPr>
          <w:trHeight w:val="1239"/>
        </w:trPr>
        <w:tc>
          <w:tcPr>
            <w:tcW w:w="2790" w:type="dxa"/>
            <w:shd w:val="clear" w:color="auto" w:fill="D9D9D9"/>
            <w:tcMar>
              <w:top w:w="0" w:type="dxa"/>
              <w:left w:w="70" w:type="dxa"/>
              <w:bottom w:w="0" w:type="dxa"/>
              <w:right w:w="70" w:type="dxa"/>
            </w:tcMar>
            <w:vAlign w:val="center"/>
          </w:tcPr>
          <w:p w14:paraId="41B86C3B" w14:textId="77777777" w:rsidR="00D77D01" w:rsidRDefault="00D77D01" w:rsidP="003C65B0">
            <w:pPr>
              <w:jc w:val="center"/>
              <w:rPr>
                <w:rFonts w:ascii="Arial Narrow" w:eastAsia="Arial Narrow" w:hAnsi="Arial Narrow" w:cs="Arial Narrow"/>
                <w:b/>
              </w:rPr>
            </w:pPr>
            <w:r>
              <w:rPr>
                <w:rFonts w:ascii="Arial Narrow" w:eastAsia="Arial Narrow" w:hAnsi="Arial Narrow" w:cs="Arial Narrow"/>
                <w:b/>
              </w:rPr>
              <w:t xml:space="preserve">Generalidades </w:t>
            </w:r>
          </w:p>
        </w:tc>
        <w:tc>
          <w:tcPr>
            <w:tcW w:w="6390" w:type="dxa"/>
            <w:tcMar>
              <w:top w:w="0" w:type="dxa"/>
              <w:left w:w="70" w:type="dxa"/>
              <w:bottom w:w="0" w:type="dxa"/>
              <w:right w:w="70" w:type="dxa"/>
            </w:tcMar>
          </w:tcPr>
          <w:p w14:paraId="5B1CED92" w14:textId="77777777" w:rsidR="00D77D01" w:rsidRDefault="00D77D01" w:rsidP="003C65B0">
            <w:pPr>
              <w:widowControl w:val="0"/>
              <w:pBdr>
                <w:top w:val="nil"/>
                <w:left w:val="nil"/>
                <w:bottom w:val="nil"/>
                <w:right w:val="nil"/>
                <w:between w:val="nil"/>
              </w:pBdr>
              <w:jc w:val="both"/>
              <w:rPr>
                <w:rFonts w:ascii="Arial Narrow" w:eastAsia="Arial Narrow" w:hAnsi="Arial Narrow" w:cs="Arial Narrow"/>
              </w:rPr>
            </w:pPr>
            <w:r>
              <w:rPr>
                <w:rFonts w:ascii="Arial Narrow" w:eastAsia="Arial Narrow" w:hAnsi="Arial Narrow" w:cs="Arial Narrow"/>
              </w:rPr>
              <w:t>La Fiscalía General de la Nación cuenta actualmente de un sistema de aire acondicionado de precisión de 5 toneladas instalado en su centro de datos, sin embargo debido a su antigüedad y obsolescencia, dicho sistema requiere ser reemplazado  con el fin de garantizar un funcionamiento eficiente, continuo  y confiable del Datacenter.</w:t>
            </w:r>
          </w:p>
          <w:p w14:paraId="590B2E65" w14:textId="77777777" w:rsidR="00D77D01" w:rsidRDefault="00D77D01" w:rsidP="003C65B0">
            <w:pPr>
              <w:widowControl w:val="0"/>
              <w:ind w:right="3"/>
              <w:jc w:val="both"/>
              <w:rPr>
                <w:rFonts w:ascii="Arial Narrow" w:eastAsia="Arial Narrow" w:hAnsi="Arial Narrow" w:cs="Arial Narrow"/>
              </w:rPr>
            </w:pPr>
            <w:r>
              <w:rPr>
                <w:rFonts w:ascii="Arial Narrow" w:eastAsia="Arial Narrow" w:hAnsi="Arial Narrow" w:cs="Arial Narrow"/>
              </w:rPr>
              <w:t>La modernización de este subsistema es fundamental para asegurar la continuidad operativa de los servicios institucionales, así como el control adecuado de temperatura y humedad, y la protección de los equipos tecnológicos críticos dentro del Datacenter.</w:t>
            </w:r>
          </w:p>
        </w:tc>
      </w:tr>
      <w:tr w:rsidR="00D77D01" w14:paraId="26F4F3EC" w14:textId="77777777" w:rsidTr="003C65B0">
        <w:trPr>
          <w:trHeight w:val="2631"/>
        </w:trPr>
        <w:tc>
          <w:tcPr>
            <w:tcW w:w="2790" w:type="dxa"/>
            <w:shd w:val="clear" w:color="auto" w:fill="D9D9D9"/>
            <w:tcMar>
              <w:top w:w="0" w:type="dxa"/>
              <w:left w:w="70" w:type="dxa"/>
              <w:bottom w:w="0" w:type="dxa"/>
              <w:right w:w="70" w:type="dxa"/>
            </w:tcMar>
            <w:vAlign w:val="center"/>
          </w:tcPr>
          <w:p w14:paraId="1CAF6C32" w14:textId="77777777" w:rsidR="00D77D01" w:rsidRDefault="00D77D01" w:rsidP="003C65B0">
            <w:pPr>
              <w:jc w:val="center"/>
              <w:rPr>
                <w:rFonts w:ascii="Arial Narrow" w:eastAsia="Arial Narrow" w:hAnsi="Arial Narrow" w:cs="Arial Narrow"/>
                <w:b/>
              </w:rPr>
            </w:pPr>
            <w:r>
              <w:rPr>
                <w:rFonts w:ascii="Arial Narrow" w:eastAsia="Arial Narrow" w:hAnsi="Arial Narrow" w:cs="Arial Narrow"/>
                <w:b/>
              </w:rPr>
              <w:t>Requisitos generales</w:t>
            </w:r>
          </w:p>
        </w:tc>
        <w:tc>
          <w:tcPr>
            <w:tcW w:w="6390" w:type="dxa"/>
            <w:tcMar>
              <w:top w:w="0" w:type="dxa"/>
              <w:left w:w="70" w:type="dxa"/>
              <w:bottom w:w="0" w:type="dxa"/>
              <w:right w:w="70" w:type="dxa"/>
            </w:tcMar>
          </w:tcPr>
          <w:p w14:paraId="0F6C64E8" w14:textId="77777777" w:rsidR="00D77D01" w:rsidRDefault="00D77D01" w:rsidP="003C65B0">
            <w:pPr>
              <w:widowControl w:val="0"/>
              <w:jc w:val="both"/>
              <w:rPr>
                <w:rFonts w:ascii="Arial Narrow" w:eastAsia="Arial Narrow" w:hAnsi="Arial Narrow" w:cs="Arial Narrow"/>
              </w:rPr>
            </w:pPr>
            <w:r>
              <w:rPr>
                <w:rFonts w:ascii="Arial Narrow" w:eastAsia="Arial Narrow" w:hAnsi="Arial Narrow" w:cs="Arial Narrow"/>
              </w:rPr>
              <w:t>El oferente deberá cumplir con lo establecido en este proceso, entregando el equipo adquirido debidamente instalado, configurado y en pleno funcionamiento, asegurando la integración y operación continúa de los componentes que conforman tanto la solución tecnológica existente como la nueva.</w:t>
            </w:r>
          </w:p>
          <w:p w14:paraId="4C67C936" w14:textId="77777777" w:rsidR="00D77D01" w:rsidRDefault="00D77D01" w:rsidP="003C65B0">
            <w:pPr>
              <w:widowControl w:val="0"/>
              <w:spacing w:line="276" w:lineRule="auto"/>
              <w:ind w:right="-212"/>
              <w:rPr>
                <w:rFonts w:ascii="Arial Narrow" w:eastAsia="Arial Narrow" w:hAnsi="Arial Narrow" w:cs="Arial Narrow"/>
              </w:rPr>
            </w:pPr>
          </w:p>
          <w:tbl>
            <w:tblPr>
              <w:tblW w:w="6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45"/>
              <w:gridCol w:w="1620"/>
              <w:gridCol w:w="1395"/>
              <w:gridCol w:w="2460"/>
            </w:tblGrid>
            <w:tr w:rsidR="00D77D01" w14:paraId="755D2CC9" w14:textId="77777777" w:rsidTr="003C65B0">
              <w:trPr>
                <w:trHeight w:val="645"/>
              </w:trPr>
              <w:tc>
                <w:tcPr>
                  <w:tcW w:w="645" w:type="dxa"/>
                  <w:shd w:val="clear" w:color="auto" w:fill="D9D9D9"/>
                </w:tcPr>
                <w:p w14:paraId="449EE78C" w14:textId="77777777" w:rsidR="00D77D01" w:rsidRDefault="00D77D01" w:rsidP="003C65B0">
                  <w:pPr>
                    <w:widowControl w:val="0"/>
                    <w:spacing w:before="239" w:line="232" w:lineRule="auto"/>
                    <w:ind w:left="9" w:right="129"/>
                    <w:jc w:val="center"/>
                    <w:rPr>
                      <w:rFonts w:ascii="Arial Narrow" w:eastAsia="Arial Narrow" w:hAnsi="Arial Narrow" w:cs="Arial Narrow"/>
                      <w:b/>
                      <w:sz w:val="18"/>
                      <w:szCs w:val="18"/>
                    </w:rPr>
                  </w:pPr>
                  <w:r>
                    <w:rPr>
                      <w:rFonts w:ascii="Arial Narrow" w:eastAsia="Arial Narrow" w:hAnsi="Arial Narrow" w:cs="Arial Narrow"/>
                      <w:b/>
                      <w:sz w:val="18"/>
                      <w:szCs w:val="18"/>
                    </w:rPr>
                    <w:t>N°</w:t>
                  </w:r>
                </w:p>
              </w:tc>
              <w:tc>
                <w:tcPr>
                  <w:tcW w:w="1620" w:type="dxa"/>
                  <w:shd w:val="clear" w:color="auto" w:fill="D9D9D9"/>
                </w:tcPr>
                <w:p w14:paraId="1F25B1EA" w14:textId="77777777" w:rsidR="00D77D01" w:rsidRDefault="00D77D01" w:rsidP="003C65B0">
                  <w:pPr>
                    <w:widowControl w:val="0"/>
                    <w:spacing w:before="239" w:line="232" w:lineRule="auto"/>
                    <w:ind w:left="14" w:right="129"/>
                    <w:jc w:val="center"/>
                    <w:rPr>
                      <w:rFonts w:ascii="Arial Narrow" w:eastAsia="Arial Narrow" w:hAnsi="Arial Narrow" w:cs="Arial Narrow"/>
                      <w:b/>
                      <w:sz w:val="18"/>
                      <w:szCs w:val="18"/>
                    </w:rPr>
                  </w:pPr>
                  <w:r>
                    <w:rPr>
                      <w:rFonts w:ascii="Arial Narrow" w:eastAsia="Arial Narrow" w:hAnsi="Arial Narrow" w:cs="Arial Narrow"/>
                      <w:b/>
                      <w:sz w:val="18"/>
                      <w:szCs w:val="18"/>
                    </w:rPr>
                    <w:t>ÍTEM</w:t>
                  </w:r>
                </w:p>
              </w:tc>
              <w:tc>
                <w:tcPr>
                  <w:tcW w:w="1395" w:type="dxa"/>
                  <w:shd w:val="clear" w:color="auto" w:fill="D9D9D9"/>
                </w:tcPr>
                <w:p w14:paraId="04271F80" w14:textId="77777777" w:rsidR="00D77D01" w:rsidRDefault="00D77D01" w:rsidP="003C65B0">
                  <w:pPr>
                    <w:widowControl w:val="0"/>
                    <w:spacing w:before="239" w:line="232" w:lineRule="auto"/>
                    <w:ind w:left="16" w:right="129"/>
                    <w:jc w:val="center"/>
                    <w:rPr>
                      <w:rFonts w:ascii="Arial Narrow" w:eastAsia="Arial Narrow" w:hAnsi="Arial Narrow" w:cs="Arial Narrow"/>
                      <w:b/>
                      <w:sz w:val="18"/>
                      <w:szCs w:val="18"/>
                    </w:rPr>
                  </w:pPr>
                  <w:r>
                    <w:rPr>
                      <w:rFonts w:ascii="Arial Narrow" w:eastAsia="Arial Narrow" w:hAnsi="Arial Narrow" w:cs="Arial Narrow"/>
                      <w:b/>
                      <w:sz w:val="18"/>
                      <w:szCs w:val="18"/>
                    </w:rPr>
                    <w:t>CANTIDAD</w:t>
                  </w:r>
                </w:p>
              </w:tc>
              <w:tc>
                <w:tcPr>
                  <w:tcW w:w="2460" w:type="dxa"/>
                  <w:shd w:val="clear" w:color="auto" w:fill="D9D9D9"/>
                </w:tcPr>
                <w:p w14:paraId="6BF01B88" w14:textId="77777777" w:rsidR="00D77D01" w:rsidRDefault="00D77D01" w:rsidP="003C65B0">
                  <w:pPr>
                    <w:widowControl w:val="0"/>
                    <w:spacing w:before="239" w:line="232" w:lineRule="auto"/>
                    <w:ind w:right="129"/>
                    <w:jc w:val="center"/>
                    <w:rPr>
                      <w:rFonts w:ascii="Arial Narrow" w:eastAsia="Arial Narrow" w:hAnsi="Arial Narrow" w:cs="Arial Narrow"/>
                      <w:b/>
                      <w:sz w:val="18"/>
                      <w:szCs w:val="18"/>
                    </w:rPr>
                  </w:pPr>
                  <w:r>
                    <w:rPr>
                      <w:rFonts w:ascii="Arial Narrow" w:eastAsia="Arial Narrow" w:hAnsi="Arial Narrow" w:cs="Arial Narrow"/>
                      <w:b/>
                      <w:sz w:val="18"/>
                      <w:szCs w:val="18"/>
                    </w:rPr>
                    <w:t>ACTIVIDAD</w:t>
                  </w:r>
                </w:p>
              </w:tc>
            </w:tr>
            <w:tr w:rsidR="00D77D01" w14:paraId="7B4F4D15" w14:textId="77777777" w:rsidTr="003C65B0">
              <w:trPr>
                <w:trHeight w:val="2096"/>
              </w:trPr>
              <w:tc>
                <w:tcPr>
                  <w:tcW w:w="645" w:type="dxa"/>
                  <w:tcMar>
                    <w:top w:w="100" w:type="dxa"/>
                    <w:left w:w="100" w:type="dxa"/>
                    <w:bottom w:w="100" w:type="dxa"/>
                    <w:right w:w="100" w:type="dxa"/>
                  </w:tcMar>
                </w:tcPr>
                <w:p w14:paraId="128C08F1" w14:textId="77777777" w:rsidR="00D77D01" w:rsidRDefault="00D77D01" w:rsidP="003C65B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lastRenderedPageBreak/>
                    <w:t>1</w:t>
                  </w:r>
                </w:p>
              </w:tc>
              <w:tc>
                <w:tcPr>
                  <w:tcW w:w="1620" w:type="dxa"/>
                  <w:tcMar>
                    <w:top w:w="100" w:type="dxa"/>
                    <w:left w:w="100" w:type="dxa"/>
                    <w:bottom w:w="100" w:type="dxa"/>
                    <w:right w:w="100" w:type="dxa"/>
                  </w:tcMar>
                </w:tcPr>
                <w:p w14:paraId="213FCB03" w14:textId="77777777" w:rsidR="00D77D01" w:rsidRDefault="00D77D01" w:rsidP="003C65B0">
                  <w:pPr>
                    <w:widowControl w:val="0"/>
                    <w:pBdr>
                      <w:top w:val="nil"/>
                      <w:left w:val="nil"/>
                      <w:bottom w:val="nil"/>
                      <w:right w:val="nil"/>
                      <w:between w:val="nil"/>
                    </w:pBdr>
                    <w:rPr>
                      <w:rFonts w:ascii="Arial Narrow" w:eastAsia="Arial Narrow" w:hAnsi="Arial Narrow" w:cs="Arial Narrow"/>
                      <w:sz w:val="18"/>
                      <w:szCs w:val="18"/>
                    </w:rPr>
                  </w:pPr>
                  <w:r>
                    <w:rPr>
                      <w:rFonts w:ascii="Arial Narrow" w:eastAsia="Arial Narrow" w:hAnsi="Arial Narrow" w:cs="Arial Narrow"/>
                      <w:sz w:val="18"/>
                      <w:szCs w:val="18"/>
                    </w:rPr>
                    <w:t>Adquisición, Instalación, soporte Técnico con</w:t>
                  </w:r>
                </w:p>
                <w:p w14:paraId="275BF42E" w14:textId="77777777" w:rsidR="00D77D01" w:rsidRDefault="00D77D01" w:rsidP="003C65B0">
                  <w:pPr>
                    <w:widowControl w:val="0"/>
                    <w:pBdr>
                      <w:top w:val="nil"/>
                      <w:left w:val="nil"/>
                      <w:bottom w:val="nil"/>
                      <w:right w:val="nil"/>
                      <w:between w:val="nil"/>
                    </w:pBdr>
                    <w:rPr>
                      <w:rFonts w:ascii="Arial Narrow" w:eastAsia="Arial Narrow" w:hAnsi="Arial Narrow" w:cs="Arial Narrow"/>
                      <w:sz w:val="18"/>
                      <w:szCs w:val="18"/>
                    </w:rPr>
                  </w:pPr>
                  <w:r>
                    <w:rPr>
                      <w:rFonts w:ascii="Arial Narrow" w:eastAsia="Arial Narrow" w:hAnsi="Arial Narrow" w:cs="Arial Narrow"/>
                      <w:sz w:val="18"/>
                      <w:szCs w:val="18"/>
                    </w:rPr>
                    <w:t>mantenimiento preventivo y correctivo del Subsistema de aire acondicionado y</w:t>
                  </w:r>
                </w:p>
                <w:p w14:paraId="0DB34422" w14:textId="77777777" w:rsidR="00D77D01" w:rsidRDefault="00D77D01" w:rsidP="003C65B0">
                  <w:pPr>
                    <w:widowControl w:val="0"/>
                    <w:pBdr>
                      <w:top w:val="nil"/>
                      <w:left w:val="nil"/>
                      <w:bottom w:val="nil"/>
                      <w:right w:val="nil"/>
                      <w:between w:val="nil"/>
                    </w:pBdr>
                    <w:rPr>
                      <w:rFonts w:ascii="Arial Narrow" w:eastAsia="Arial Narrow" w:hAnsi="Arial Narrow" w:cs="Arial Narrow"/>
                      <w:sz w:val="18"/>
                      <w:szCs w:val="18"/>
                    </w:rPr>
                  </w:pPr>
                  <w:r>
                    <w:rPr>
                      <w:rFonts w:ascii="Arial Narrow" w:eastAsia="Arial Narrow" w:hAnsi="Arial Narrow" w:cs="Arial Narrow"/>
                      <w:sz w:val="18"/>
                      <w:szCs w:val="18"/>
                    </w:rPr>
                    <w:t>ambiental</w:t>
                  </w:r>
                </w:p>
                <w:p w14:paraId="31498167" w14:textId="77777777" w:rsidR="00D77D01" w:rsidRDefault="00D77D01" w:rsidP="003C65B0">
                  <w:pPr>
                    <w:widowControl w:val="0"/>
                    <w:pBdr>
                      <w:top w:val="nil"/>
                      <w:left w:val="nil"/>
                      <w:bottom w:val="nil"/>
                      <w:right w:val="nil"/>
                      <w:between w:val="nil"/>
                    </w:pBdr>
                    <w:rPr>
                      <w:rFonts w:ascii="Arial Narrow" w:eastAsia="Arial Narrow" w:hAnsi="Arial Narrow" w:cs="Arial Narrow"/>
                      <w:sz w:val="18"/>
                      <w:szCs w:val="18"/>
                    </w:rPr>
                  </w:pPr>
                </w:p>
              </w:tc>
              <w:tc>
                <w:tcPr>
                  <w:tcW w:w="1395" w:type="dxa"/>
                  <w:tcMar>
                    <w:top w:w="100" w:type="dxa"/>
                    <w:left w:w="100" w:type="dxa"/>
                    <w:bottom w:w="100" w:type="dxa"/>
                    <w:right w:w="100" w:type="dxa"/>
                  </w:tcMar>
                </w:tcPr>
                <w:p w14:paraId="6BF616F8" w14:textId="77777777" w:rsidR="00D77D01" w:rsidRDefault="00D77D01" w:rsidP="003C65B0">
                  <w:pPr>
                    <w:widowControl w:val="0"/>
                    <w:pBdr>
                      <w:top w:val="nil"/>
                      <w:left w:val="nil"/>
                      <w:bottom w:val="nil"/>
                      <w:right w:val="nil"/>
                      <w:between w:val="nil"/>
                    </w:pBdr>
                    <w:jc w:val="center"/>
                    <w:rPr>
                      <w:rFonts w:ascii="Arial Narrow" w:eastAsia="Arial Narrow" w:hAnsi="Arial Narrow" w:cs="Arial Narrow"/>
                      <w:sz w:val="18"/>
                      <w:szCs w:val="18"/>
                    </w:rPr>
                  </w:pPr>
                  <w:r>
                    <w:rPr>
                      <w:rFonts w:ascii="Arial Narrow" w:eastAsia="Arial Narrow" w:hAnsi="Arial Narrow" w:cs="Arial Narrow"/>
                      <w:sz w:val="18"/>
                      <w:szCs w:val="18"/>
                    </w:rPr>
                    <w:t>1</w:t>
                  </w:r>
                </w:p>
              </w:tc>
              <w:tc>
                <w:tcPr>
                  <w:tcW w:w="2460" w:type="dxa"/>
                  <w:tcMar>
                    <w:top w:w="100" w:type="dxa"/>
                    <w:left w:w="100" w:type="dxa"/>
                    <w:bottom w:w="100" w:type="dxa"/>
                    <w:right w:w="100" w:type="dxa"/>
                  </w:tcMar>
                </w:tcPr>
                <w:p w14:paraId="5ADC1E08" w14:textId="77777777" w:rsidR="00D77D01" w:rsidRDefault="00D77D01" w:rsidP="003C65B0">
                  <w:pPr>
                    <w:widowControl w:val="0"/>
                    <w:pBdr>
                      <w:top w:val="nil"/>
                      <w:left w:val="nil"/>
                      <w:bottom w:val="nil"/>
                      <w:right w:val="nil"/>
                      <w:between w:val="nil"/>
                    </w:pBdr>
                    <w:jc w:val="both"/>
                    <w:rPr>
                      <w:rFonts w:ascii="Arial Narrow" w:eastAsia="Arial Narrow" w:hAnsi="Arial Narrow" w:cs="Arial Narrow"/>
                      <w:sz w:val="18"/>
                      <w:szCs w:val="18"/>
                    </w:rPr>
                  </w:pPr>
                  <w:r>
                    <w:rPr>
                      <w:rFonts w:ascii="Arial Narrow" w:eastAsia="Arial Narrow" w:hAnsi="Arial Narrow" w:cs="Arial Narrow"/>
                      <w:sz w:val="18"/>
                      <w:szCs w:val="18"/>
                    </w:rPr>
                    <w:t>Adquisición, instalación,</w:t>
                  </w:r>
                </w:p>
                <w:p w14:paraId="4978EF26" w14:textId="77777777" w:rsidR="00D77D01" w:rsidRDefault="00D77D01" w:rsidP="003C65B0">
                  <w:pPr>
                    <w:widowControl w:val="0"/>
                    <w:pBdr>
                      <w:top w:val="nil"/>
                      <w:left w:val="nil"/>
                      <w:bottom w:val="nil"/>
                      <w:right w:val="nil"/>
                      <w:between w:val="nil"/>
                    </w:pBdr>
                    <w:jc w:val="both"/>
                    <w:rPr>
                      <w:rFonts w:ascii="Arial Narrow" w:eastAsia="Arial Narrow" w:hAnsi="Arial Narrow" w:cs="Arial Narrow"/>
                      <w:sz w:val="18"/>
                      <w:szCs w:val="18"/>
                    </w:rPr>
                  </w:pPr>
                  <w:r>
                    <w:rPr>
                      <w:rFonts w:ascii="Arial Narrow" w:eastAsia="Arial Narrow" w:hAnsi="Arial Narrow" w:cs="Arial Narrow"/>
                      <w:sz w:val="18"/>
                      <w:szCs w:val="18"/>
                    </w:rPr>
                    <w:t>configuración y puesta en correcto funcionamiento de un (1) equipos de aire acondicionados de precisión tipo perimetral de 5 TON, con su respectiva unidad condensadora (Esto incluye el soporte técnico y Garantía de los equipos por el término de ejecución y garantía del contrato). ASU UPFLOW (flujo ascendente)</w:t>
                  </w:r>
                </w:p>
                <w:p w14:paraId="3F7B6144" w14:textId="77777777" w:rsidR="00D77D01" w:rsidRDefault="00D77D01" w:rsidP="003C65B0">
                  <w:pPr>
                    <w:widowControl w:val="0"/>
                    <w:pBdr>
                      <w:top w:val="nil"/>
                      <w:left w:val="nil"/>
                      <w:bottom w:val="nil"/>
                      <w:right w:val="nil"/>
                      <w:between w:val="nil"/>
                    </w:pBdr>
                    <w:rPr>
                      <w:rFonts w:ascii="Arial Narrow" w:eastAsia="Arial Narrow" w:hAnsi="Arial Narrow" w:cs="Arial Narrow"/>
                      <w:sz w:val="18"/>
                      <w:szCs w:val="18"/>
                    </w:rPr>
                  </w:pPr>
                </w:p>
              </w:tc>
            </w:tr>
          </w:tbl>
          <w:p w14:paraId="2C4D2799" w14:textId="77777777" w:rsidR="00D77D01" w:rsidRDefault="00D77D01" w:rsidP="003C65B0">
            <w:pPr>
              <w:rPr>
                <w:rFonts w:ascii="Arial Narrow" w:eastAsia="Arial Narrow" w:hAnsi="Arial Narrow" w:cs="Arial Narrow"/>
              </w:rPr>
            </w:pPr>
          </w:p>
        </w:tc>
      </w:tr>
      <w:tr w:rsidR="00D77D01" w14:paraId="0D4ACF03" w14:textId="77777777" w:rsidTr="003C65B0">
        <w:trPr>
          <w:trHeight w:val="1272"/>
        </w:trPr>
        <w:tc>
          <w:tcPr>
            <w:tcW w:w="2790" w:type="dxa"/>
            <w:shd w:val="clear" w:color="auto" w:fill="D9D9D9"/>
            <w:tcMar>
              <w:top w:w="0" w:type="dxa"/>
              <w:left w:w="70" w:type="dxa"/>
              <w:bottom w:w="0" w:type="dxa"/>
              <w:right w:w="70" w:type="dxa"/>
            </w:tcMar>
            <w:vAlign w:val="center"/>
          </w:tcPr>
          <w:p w14:paraId="1E3E6852" w14:textId="77777777" w:rsidR="00D77D01" w:rsidRDefault="00D77D01" w:rsidP="003C65B0">
            <w:pPr>
              <w:jc w:val="center"/>
              <w:rPr>
                <w:rFonts w:ascii="Arial Narrow" w:eastAsia="Arial Narrow" w:hAnsi="Arial Narrow" w:cs="Arial Narrow"/>
                <w:b/>
              </w:rPr>
            </w:pPr>
            <w:r>
              <w:rPr>
                <w:rFonts w:ascii="Arial Narrow" w:eastAsia="Arial Narrow" w:hAnsi="Arial Narrow" w:cs="Arial Narrow"/>
                <w:b/>
              </w:rPr>
              <w:lastRenderedPageBreak/>
              <w:t>Requisitos específicos</w:t>
            </w:r>
          </w:p>
        </w:tc>
        <w:tc>
          <w:tcPr>
            <w:tcW w:w="6390" w:type="dxa"/>
            <w:tcMar>
              <w:top w:w="0" w:type="dxa"/>
              <w:left w:w="70" w:type="dxa"/>
              <w:bottom w:w="0" w:type="dxa"/>
              <w:right w:w="70" w:type="dxa"/>
            </w:tcMar>
          </w:tcPr>
          <w:p w14:paraId="5B34E57C" w14:textId="77777777" w:rsidR="00D77D01" w:rsidRDefault="00D77D01" w:rsidP="003C65B0">
            <w:pPr>
              <w:jc w:val="both"/>
              <w:rPr>
                <w:rFonts w:ascii="Arial Narrow" w:eastAsia="Arial Narrow" w:hAnsi="Arial Narrow" w:cs="Arial Narrow"/>
              </w:rPr>
            </w:pPr>
            <w:r>
              <w:rPr>
                <w:rFonts w:ascii="Arial Narrow" w:eastAsia="Arial Narrow" w:hAnsi="Arial Narrow" w:cs="Arial Narrow"/>
              </w:rPr>
              <w:t>El contratista suministrará un (1) aire acondicionado de precisión con las siguientes características técnicas:</w:t>
            </w:r>
          </w:p>
          <w:p w14:paraId="17549BC5" w14:textId="77777777" w:rsidR="00D77D01" w:rsidRDefault="00D77D01" w:rsidP="003C65B0">
            <w:pPr>
              <w:rPr>
                <w:rFonts w:ascii="Arial Narrow" w:eastAsia="Arial Narrow" w:hAnsi="Arial Narrow" w:cs="Arial Narrow"/>
              </w:rPr>
            </w:pPr>
          </w:p>
          <w:tbl>
            <w:tblPr>
              <w:tblW w:w="6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030"/>
              <w:gridCol w:w="4210"/>
            </w:tblGrid>
            <w:tr w:rsidR="00D77D01" w14:paraId="298CED1F" w14:textId="77777777" w:rsidTr="003C65B0">
              <w:trPr>
                <w:trHeight w:val="15"/>
              </w:trPr>
              <w:tc>
                <w:tcPr>
                  <w:tcW w:w="6240" w:type="dxa"/>
                  <w:gridSpan w:val="2"/>
                  <w:shd w:val="clear" w:color="auto" w:fill="D9D9D9"/>
                  <w:tcMar>
                    <w:top w:w="100" w:type="dxa"/>
                    <w:left w:w="100" w:type="dxa"/>
                    <w:bottom w:w="100" w:type="dxa"/>
                    <w:right w:w="100" w:type="dxa"/>
                  </w:tcMar>
                </w:tcPr>
                <w:p w14:paraId="23E88040" w14:textId="77777777" w:rsidR="00D77D01" w:rsidRDefault="00D77D01" w:rsidP="003C65B0">
                  <w:pPr>
                    <w:widowControl w:val="0"/>
                    <w:pBdr>
                      <w:top w:val="nil"/>
                      <w:left w:val="nil"/>
                      <w:bottom w:val="nil"/>
                      <w:right w:val="nil"/>
                      <w:between w:val="nil"/>
                    </w:pBdr>
                    <w:jc w:val="center"/>
                    <w:rPr>
                      <w:rFonts w:ascii="Arial Narrow" w:eastAsia="Arial Narrow" w:hAnsi="Arial Narrow" w:cs="Arial Narrow"/>
                      <w:b/>
                      <w:sz w:val="18"/>
                      <w:szCs w:val="18"/>
                    </w:rPr>
                  </w:pPr>
                  <w:r>
                    <w:rPr>
                      <w:rFonts w:ascii="Arial Narrow" w:eastAsia="Arial Narrow" w:hAnsi="Arial Narrow" w:cs="Arial Narrow"/>
                      <w:b/>
                      <w:sz w:val="18"/>
                      <w:szCs w:val="18"/>
                    </w:rPr>
                    <w:t>ESPECIFICACIONES TÉCNICAS AIRE ACONDICIONADO</w:t>
                  </w:r>
                </w:p>
              </w:tc>
            </w:tr>
            <w:tr w:rsidR="00D77D01" w14:paraId="5D704E4D" w14:textId="77777777" w:rsidTr="00EF75E2">
              <w:tc>
                <w:tcPr>
                  <w:tcW w:w="2030" w:type="dxa"/>
                  <w:shd w:val="clear" w:color="auto" w:fill="D9D9D9" w:themeFill="background1" w:themeFillShade="D9"/>
                </w:tcPr>
                <w:p w14:paraId="1E7177E2"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Marca</w:t>
                  </w:r>
                </w:p>
              </w:tc>
              <w:tc>
                <w:tcPr>
                  <w:tcW w:w="4210" w:type="dxa"/>
                  <w:shd w:val="clear" w:color="auto" w:fill="D9D9D9" w:themeFill="background1" w:themeFillShade="D9"/>
                </w:tcPr>
                <w:p w14:paraId="0210E6BB"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Especificar</w:t>
                  </w:r>
                </w:p>
              </w:tc>
            </w:tr>
            <w:tr w:rsidR="00D77D01" w14:paraId="5B92F39A" w14:textId="77777777" w:rsidTr="00EF75E2">
              <w:trPr>
                <w:trHeight w:val="16"/>
              </w:trPr>
              <w:tc>
                <w:tcPr>
                  <w:tcW w:w="2030" w:type="dxa"/>
                  <w:shd w:val="clear" w:color="auto" w:fill="D9D9D9" w:themeFill="background1" w:themeFillShade="D9"/>
                </w:tcPr>
                <w:p w14:paraId="3878CCEC"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Modelo</w:t>
                  </w:r>
                </w:p>
              </w:tc>
              <w:tc>
                <w:tcPr>
                  <w:tcW w:w="4210" w:type="dxa"/>
                  <w:shd w:val="clear" w:color="auto" w:fill="D9D9D9" w:themeFill="background1" w:themeFillShade="D9"/>
                </w:tcPr>
                <w:p w14:paraId="0D5A4843"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Especificar</w:t>
                  </w:r>
                </w:p>
              </w:tc>
            </w:tr>
            <w:tr w:rsidR="00D77D01" w14:paraId="79B3A5FD" w14:textId="77777777" w:rsidTr="003C65B0">
              <w:trPr>
                <w:trHeight w:val="15"/>
              </w:trPr>
              <w:tc>
                <w:tcPr>
                  <w:tcW w:w="2030" w:type="dxa"/>
                </w:tcPr>
                <w:p w14:paraId="2F983CCE"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Tipo de sistema</w:t>
                  </w:r>
                </w:p>
              </w:tc>
              <w:tc>
                <w:tcPr>
                  <w:tcW w:w="4210" w:type="dxa"/>
                </w:tcPr>
                <w:p w14:paraId="7E6166DA"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Aire acondicionado de precisión perimetral de Flujo Ascendente</w:t>
                  </w:r>
                </w:p>
              </w:tc>
            </w:tr>
            <w:tr w:rsidR="00D77D01" w14:paraId="60674605" w14:textId="77777777" w:rsidTr="003C65B0">
              <w:trPr>
                <w:trHeight w:val="15"/>
              </w:trPr>
              <w:tc>
                <w:tcPr>
                  <w:tcW w:w="2030" w:type="dxa"/>
                </w:tcPr>
                <w:p w14:paraId="7BF3D138"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Capacidad térmica</w:t>
                  </w:r>
                </w:p>
              </w:tc>
              <w:tc>
                <w:tcPr>
                  <w:tcW w:w="4210" w:type="dxa"/>
                </w:tcPr>
                <w:p w14:paraId="53AE4A5A"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5 Toneladas (18kW)</w:t>
                  </w:r>
                </w:p>
              </w:tc>
            </w:tr>
            <w:tr w:rsidR="00D77D01" w14:paraId="32EFC2DA" w14:textId="77777777" w:rsidTr="003C65B0">
              <w:tc>
                <w:tcPr>
                  <w:tcW w:w="2030" w:type="dxa"/>
                </w:tcPr>
                <w:p w14:paraId="74F61A29"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 xml:space="preserve">Caudal de Aire </w:t>
                  </w:r>
                </w:p>
              </w:tc>
              <w:tc>
                <w:tcPr>
                  <w:tcW w:w="4210" w:type="dxa"/>
                </w:tcPr>
                <w:p w14:paraId="205689C3"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&gt;= 6000 m3/h</w:t>
                  </w:r>
                </w:p>
              </w:tc>
            </w:tr>
            <w:tr w:rsidR="00D77D01" w14:paraId="43BE6876" w14:textId="77777777" w:rsidTr="003C65B0">
              <w:tc>
                <w:tcPr>
                  <w:tcW w:w="2030" w:type="dxa"/>
                </w:tcPr>
                <w:p w14:paraId="3312E3D6"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Eficiencia energética</w:t>
                  </w:r>
                </w:p>
              </w:tc>
              <w:tc>
                <w:tcPr>
                  <w:tcW w:w="4210" w:type="dxa"/>
                </w:tcPr>
                <w:sdt>
                  <w:sdtPr>
                    <w:tag w:val="goog_rdk_0"/>
                    <w:id w:val="2098367820"/>
                  </w:sdtPr>
                  <w:sdtContent>
                    <w:p w14:paraId="76BB5CE2" w14:textId="77777777" w:rsidR="00D77D01" w:rsidRPr="00E4753E" w:rsidRDefault="00D77D01" w:rsidP="003C65B0">
                      <w:pPr>
                        <w:rPr>
                          <w:rFonts w:ascii="Arial Narrow" w:eastAsia="Arial Narrow" w:hAnsi="Arial Narrow" w:cs="Arial Narrow"/>
                          <w:sz w:val="18"/>
                          <w:szCs w:val="18"/>
                        </w:rPr>
                      </w:pPr>
                      <w:r w:rsidRPr="00E4753E">
                        <w:rPr>
                          <w:rFonts w:ascii="Arial Narrow" w:eastAsia="Arial Narrow" w:hAnsi="Arial Narrow" w:cs="Arial Narrow"/>
                          <w:sz w:val="18"/>
                          <w:szCs w:val="18"/>
                        </w:rPr>
                        <w:t>EER ≥ 3.0 (adimensional)</w:t>
                      </w:r>
                    </w:p>
                    <w:p w14:paraId="0CE749A2" w14:textId="77777777" w:rsidR="00D77D01" w:rsidRPr="00E4753E" w:rsidRDefault="00D77D01" w:rsidP="003C65B0">
                      <w:pPr>
                        <w:rPr>
                          <w:rFonts w:ascii="Arial Narrow" w:eastAsia="Arial Narrow" w:hAnsi="Arial Narrow" w:cs="Arial Narrow"/>
                          <w:sz w:val="18"/>
                          <w:szCs w:val="18"/>
                        </w:rPr>
                      </w:pPr>
                    </w:p>
                    <w:p w14:paraId="20008553" w14:textId="77777777" w:rsidR="00D77D01" w:rsidRPr="00E4753E" w:rsidRDefault="00D77D01" w:rsidP="003C65B0">
                      <w:pPr>
                        <w:rPr>
                          <w:rFonts w:ascii="Arial Narrow" w:eastAsia="Arial Narrow" w:hAnsi="Arial Narrow" w:cs="Arial Narrow"/>
                          <w:sz w:val="18"/>
                          <w:szCs w:val="18"/>
                        </w:rPr>
                      </w:pPr>
                      <w:r w:rsidRPr="00E4753E">
                        <w:rPr>
                          <w:rFonts w:ascii="Arial Narrow" w:eastAsia="Arial Narrow" w:hAnsi="Arial Narrow" w:cs="Arial Narrow"/>
                          <w:sz w:val="18"/>
                          <w:szCs w:val="18"/>
                        </w:rPr>
                        <w:t>COP ≥ 3.0 (adimensional)</w:t>
                      </w:r>
                    </w:p>
                    <w:p w14:paraId="4F0780D7" w14:textId="77777777" w:rsidR="00D77D01" w:rsidRPr="00E4753E" w:rsidRDefault="00D77D01" w:rsidP="003C65B0">
                      <w:pPr>
                        <w:rPr>
                          <w:rFonts w:ascii="Arial Narrow" w:eastAsia="Arial Narrow" w:hAnsi="Arial Narrow" w:cs="Arial Narrow"/>
                          <w:sz w:val="18"/>
                          <w:szCs w:val="18"/>
                        </w:rPr>
                      </w:pPr>
                    </w:p>
                    <w:p w14:paraId="6DE6A114" w14:textId="77777777" w:rsidR="00D77D01" w:rsidRDefault="00D77D01" w:rsidP="003C65B0">
                      <w:pPr>
                        <w:jc w:val="both"/>
                        <w:rPr>
                          <w:rFonts w:ascii="Arial Narrow" w:eastAsia="Arial Narrow" w:hAnsi="Arial Narrow" w:cs="Arial Narrow"/>
                          <w:sz w:val="18"/>
                          <w:szCs w:val="18"/>
                        </w:rPr>
                      </w:pPr>
                      <w:r w:rsidRPr="00E4753E">
                        <w:rPr>
                          <w:rFonts w:ascii="Arial Narrow" w:eastAsia="Arial Narrow" w:hAnsi="Arial Narrow" w:cs="Arial Narrow"/>
                          <w:sz w:val="18"/>
                          <w:szCs w:val="18"/>
                        </w:rPr>
                        <w:t>El equipo deberá emplear tecnología inverter o controladores de flujo variable para garantizar dichos índices de eficiencia</w:t>
                      </w:r>
                      <w:r>
                        <w:t>.</w:t>
                      </w:r>
                    </w:p>
                  </w:sdtContent>
                </w:sdt>
              </w:tc>
            </w:tr>
            <w:tr w:rsidR="00D77D01" w14:paraId="4073C3F5" w14:textId="77777777" w:rsidTr="003C65B0">
              <w:tc>
                <w:tcPr>
                  <w:tcW w:w="2030" w:type="dxa"/>
                </w:tcPr>
                <w:p w14:paraId="7ABA5BCB"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Requisitos eléctricos</w:t>
                  </w:r>
                </w:p>
              </w:tc>
              <w:tc>
                <w:tcPr>
                  <w:tcW w:w="4210" w:type="dxa"/>
                </w:tcPr>
                <w:p w14:paraId="5A606E49"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220V / 3F / 60 Hz – Tablero dedicado con protecciones RETIE.</w:t>
                  </w:r>
                </w:p>
              </w:tc>
            </w:tr>
            <w:tr w:rsidR="00D77D01" w14:paraId="00DAE722" w14:textId="77777777" w:rsidTr="003C65B0">
              <w:tc>
                <w:tcPr>
                  <w:tcW w:w="2030" w:type="dxa"/>
                </w:tcPr>
                <w:p w14:paraId="343154E3"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Tipo de refrigeración</w:t>
                  </w:r>
                </w:p>
              </w:tc>
              <w:tc>
                <w:tcPr>
                  <w:tcW w:w="4210" w:type="dxa"/>
                </w:tcPr>
                <w:p w14:paraId="63925BDC"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Expansión directa (DX) o agua helada (según disponibilidad de infraestructura)</w:t>
                  </w:r>
                </w:p>
              </w:tc>
            </w:tr>
            <w:tr w:rsidR="00D77D01" w14:paraId="571BA41B" w14:textId="77777777" w:rsidTr="003C65B0">
              <w:tc>
                <w:tcPr>
                  <w:tcW w:w="2030" w:type="dxa"/>
                </w:tcPr>
                <w:p w14:paraId="68E1BF8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Modo de operación</w:t>
                  </w:r>
                </w:p>
              </w:tc>
              <w:tc>
                <w:tcPr>
                  <w:tcW w:w="4210" w:type="dxa"/>
                </w:tcPr>
                <w:p w14:paraId="377D25B0"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Continuo 24/7/365</w:t>
                  </w:r>
                </w:p>
              </w:tc>
            </w:tr>
            <w:tr w:rsidR="00D77D01" w14:paraId="17A02772" w14:textId="77777777" w:rsidTr="003C65B0">
              <w:tc>
                <w:tcPr>
                  <w:tcW w:w="2030" w:type="dxa"/>
                </w:tcPr>
                <w:p w14:paraId="5A739179"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Altura de operación</w:t>
                  </w:r>
                </w:p>
              </w:tc>
              <w:tc>
                <w:tcPr>
                  <w:tcW w:w="4210" w:type="dxa"/>
                </w:tcPr>
                <w:p w14:paraId="1EA0BDDA"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Adecuado para Bogotá (2.600 m s.n.m.)</w:t>
                  </w:r>
                </w:p>
              </w:tc>
            </w:tr>
            <w:tr w:rsidR="00D77D01" w14:paraId="2B749802" w14:textId="77777777" w:rsidTr="003C65B0">
              <w:tc>
                <w:tcPr>
                  <w:tcW w:w="2030" w:type="dxa"/>
                </w:tcPr>
                <w:p w14:paraId="7615EC52"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Rango de temperatura</w:t>
                  </w:r>
                </w:p>
              </w:tc>
              <w:tc>
                <w:tcPr>
                  <w:tcW w:w="4210" w:type="dxa"/>
                </w:tcPr>
                <w:p w14:paraId="4217F090"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18 °C a 27 °C (ASHRAE clase A1-A2)</w:t>
                  </w:r>
                </w:p>
              </w:tc>
            </w:tr>
            <w:tr w:rsidR="00D77D01" w14:paraId="6AB619BC" w14:textId="77777777" w:rsidTr="003C65B0">
              <w:tc>
                <w:tcPr>
                  <w:tcW w:w="2030" w:type="dxa"/>
                </w:tcPr>
                <w:p w14:paraId="32F85A72"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Humedad relativa</w:t>
                  </w:r>
                </w:p>
              </w:tc>
              <w:tc>
                <w:tcPr>
                  <w:tcW w:w="4210" w:type="dxa"/>
                </w:tcPr>
                <w:p w14:paraId="7CB29975"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Control entre 40% y 60%</w:t>
                  </w:r>
                </w:p>
              </w:tc>
            </w:tr>
            <w:tr w:rsidR="00D77D01" w14:paraId="58E0712B" w14:textId="77777777" w:rsidTr="003C65B0">
              <w:tc>
                <w:tcPr>
                  <w:tcW w:w="2030" w:type="dxa"/>
                </w:tcPr>
                <w:p w14:paraId="6706216E"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Controlador</w:t>
                  </w:r>
                </w:p>
              </w:tc>
              <w:tc>
                <w:tcPr>
                  <w:tcW w:w="4210" w:type="dxa"/>
                </w:tcPr>
                <w:p w14:paraId="713D5485"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Pantalla táctil con comunicación SNMP, Modbus TCP/IP y web</w:t>
                  </w:r>
                </w:p>
              </w:tc>
            </w:tr>
            <w:tr w:rsidR="00D77D01" w14:paraId="3E8F2670" w14:textId="77777777" w:rsidTr="003C65B0">
              <w:tc>
                <w:tcPr>
                  <w:tcW w:w="2030" w:type="dxa"/>
                </w:tcPr>
                <w:p w14:paraId="35626C6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Compresor</w:t>
                  </w:r>
                </w:p>
              </w:tc>
              <w:tc>
                <w:tcPr>
                  <w:tcW w:w="4210" w:type="dxa"/>
                </w:tcPr>
                <w:p w14:paraId="1BE5162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Digital, Scroll o inverter, alta eficiencia, bajo ruido, libre de Mantenimiento</w:t>
                  </w:r>
                </w:p>
              </w:tc>
            </w:tr>
            <w:tr w:rsidR="00D77D01" w14:paraId="52D4075C" w14:textId="77777777" w:rsidTr="003C65B0">
              <w:tc>
                <w:tcPr>
                  <w:tcW w:w="2030" w:type="dxa"/>
                </w:tcPr>
                <w:p w14:paraId="14C27BD8"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Montaje</w:t>
                  </w:r>
                </w:p>
              </w:tc>
              <w:tc>
                <w:tcPr>
                  <w:tcW w:w="4210" w:type="dxa"/>
                </w:tcPr>
                <w:p w14:paraId="0415C931"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Soportes antivibratorios de alta calidad, con aislamiento acústico</w:t>
                  </w:r>
                </w:p>
              </w:tc>
            </w:tr>
            <w:tr w:rsidR="00D77D01" w14:paraId="61A51722" w14:textId="77777777" w:rsidTr="003C65B0">
              <w:trPr>
                <w:trHeight w:val="828"/>
              </w:trPr>
              <w:tc>
                <w:tcPr>
                  <w:tcW w:w="2030" w:type="dxa"/>
                </w:tcPr>
                <w:p w14:paraId="2B2B34DB"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lastRenderedPageBreak/>
                    <w:t>Protecciones</w:t>
                  </w:r>
                </w:p>
              </w:tc>
              <w:tc>
                <w:tcPr>
                  <w:tcW w:w="4210" w:type="dxa"/>
                </w:tcPr>
                <w:p w14:paraId="339786A2"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Switches de alta y baja presión con rearme automático y manual</w:t>
                  </w:r>
                </w:p>
                <w:p w14:paraId="5714BCDB" w14:textId="77777777" w:rsidR="00D77D01" w:rsidRDefault="00D77D01" w:rsidP="003C65B0">
                  <w:pPr>
                    <w:jc w:val="both"/>
                    <w:rPr>
                      <w:rFonts w:ascii="Arial Narrow" w:eastAsia="Arial Narrow" w:hAnsi="Arial Narrow" w:cs="Arial Narrow"/>
                      <w:sz w:val="18"/>
                      <w:szCs w:val="18"/>
                    </w:rPr>
                  </w:pPr>
                </w:p>
                <w:p w14:paraId="519E0CC0"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Gestión de baja presión integrada en el controlador para evitar presión de condensación excesiva o presión de evaporación insuficiente.</w:t>
                  </w:r>
                </w:p>
                <w:p w14:paraId="375C10DF"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Protección del motor: Limitación de corriente, arranque suave, sobretemperatura, pérdida de fase.</w:t>
                  </w:r>
                </w:p>
                <w:p w14:paraId="61FFFCCC" w14:textId="77777777" w:rsidR="00D77D01" w:rsidRDefault="00D77D01" w:rsidP="003C65B0">
                  <w:pPr>
                    <w:jc w:val="both"/>
                    <w:rPr>
                      <w:rFonts w:ascii="Arial Narrow" w:eastAsia="Arial Narrow" w:hAnsi="Arial Narrow" w:cs="Arial Narrow"/>
                      <w:sz w:val="18"/>
                      <w:szCs w:val="18"/>
                    </w:rPr>
                  </w:pPr>
                </w:p>
                <w:p w14:paraId="34920A62"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Protección general: interruptor de emergencia, sistema de detección de agua, alarma de fuego con comunicación al panel central.</w:t>
                  </w:r>
                </w:p>
              </w:tc>
            </w:tr>
            <w:tr w:rsidR="00D77D01" w14:paraId="64B175DB" w14:textId="77777777" w:rsidTr="003C65B0">
              <w:tc>
                <w:tcPr>
                  <w:tcW w:w="2030" w:type="dxa"/>
                </w:tcPr>
                <w:p w14:paraId="157562C6"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Ventiladores</w:t>
                  </w:r>
                </w:p>
              </w:tc>
              <w:tc>
                <w:tcPr>
                  <w:tcW w:w="4210" w:type="dxa"/>
                </w:tcPr>
                <w:p w14:paraId="535AFD3A" w14:textId="77777777" w:rsidR="00D77D01" w:rsidRDefault="00000000" w:rsidP="003C65B0">
                  <w:pPr>
                    <w:rPr>
                      <w:rFonts w:ascii="Arial Narrow" w:eastAsia="Arial Narrow" w:hAnsi="Arial Narrow" w:cs="Arial Narrow"/>
                      <w:sz w:val="18"/>
                      <w:szCs w:val="18"/>
                    </w:rPr>
                  </w:pPr>
                  <w:sdt>
                    <w:sdtPr>
                      <w:tag w:val="goog_rdk_1"/>
                      <w:id w:val="-1554800037"/>
                    </w:sdtPr>
                    <w:sdtContent>
                      <w:r w:rsidR="00D77D01" w:rsidRPr="00FC7E0C">
                        <w:rPr>
                          <w:rFonts w:ascii="Arial Narrow" w:eastAsia="Arial Narrow" w:hAnsi="Arial Narrow" w:cs="Arial Narrow"/>
                          <w:sz w:val="18"/>
                          <w:szCs w:val="18"/>
                        </w:rPr>
                        <w:t>Tipo EC o de velocidad variable, nivel sonoro ≤ 65 dB(A)</w:t>
                      </w:r>
                    </w:sdtContent>
                  </w:sdt>
                </w:p>
              </w:tc>
            </w:tr>
            <w:tr w:rsidR="00D77D01" w:rsidRPr="00EF75E2" w14:paraId="3AFDAC6C" w14:textId="77777777" w:rsidTr="003C65B0">
              <w:trPr>
                <w:trHeight w:val="15"/>
              </w:trPr>
              <w:tc>
                <w:tcPr>
                  <w:tcW w:w="2030" w:type="dxa"/>
                </w:tcPr>
                <w:p w14:paraId="07033FF5"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Refrigerante</w:t>
                  </w:r>
                </w:p>
              </w:tc>
              <w:tc>
                <w:tcPr>
                  <w:tcW w:w="4210" w:type="dxa"/>
                </w:tcPr>
                <w:p w14:paraId="22B954F9" w14:textId="77777777" w:rsidR="00D77D01" w:rsidRPr="00371334" w:rsidRDefault="00D77D01" w:rsidP="003C65B0">
                  <w:pPr>
                    <w:jc w:val="both"/>
                    <w:rPr>
                      <w:rFonts w:ascii="Arial Narrow" w:eastAsia="Arial Narrow" w:hAnsi="Arial Narrow" w:cs="Arial Narrow"/>
                      <w:sz w:val="18"/>
                      <w:szCs w:val="18"/>
                      <w:lang w:val="pt-PT"/>
                    </w:rPr>
                  </w:pPr>
                  <w:r w:rsidRPr="004B74E6">
                    <w:rPr>
                      <w:rFonts w:ascii="Arial Narrow" w:eastAsia="Arial Narrow" w:hAnsi="Arial Narrow" w:cs="Arial Narrow"/>
                      <w:sz w:val="18"/>
                      <w:szCs w:val="18"/>
                    </w:rPr>
                    <w:t xml:space="preserve">“El sistema de climatización deberá emplear refrigerantes libres de CFC y HCFC, autorizados en Colombia, con bajo o muy bajo GWP. </w:t>
                  </w:r>
                  <w:r w:rsidRPr="00371334">
                    <w:rPr>
                      <w:rFonts w:ascii="Arial Narrow" w:eastAsia="Arial Narrow" w:hAnsi="Arial Narrow" w:cs="Arial Narrow"/>
                      <w:sz w:val="18"/>
                      <w:szCs w:val="18"/>
                      <w:lang w:val="pt-PT"/>
                    </w:rPr>
                    <w:t>Se aceptan R</w:t>
                  </w:r>
                  <w:r w:rsidRPr="00371334">
                    <w:rPr>
                      <w:rFonts w:ascii="Cambria Math" w:eastAsia="Arial Narrow" w:hAnsi="Cambria Math" w:cs="Cambria Math"/>
                      <w:sz w:val="18"/>
                      <w:szCs w:val="18"/>
                      <w:lang w:val="pt-PT"/>
                    </w:rPr>
                    <w:t>‑</w:t>
                  </w:r>
                  <w:r w:rsidRPr="00371334">
                    <w:rPr>
                      <w:rFonts w:ascii="Arial Narrow" w:eastAsia="Arial Narrow" w:hAnsi="Arial Narrow" w:cs="Arial Narrow"/>
                      <w:sz w:val="18"/>
                      <w:szCs w:val="18"/>
                      <w:lang w:val="pt-PT"/>
                    </w:rPr>
                    <w:t>410A, R</w:t>
                  </w:r>
                  <w:r w:rsidRPr="00371334">
                    <w:rPr>
                      <w:rFonts w:ascii="Cambria Math" w:eastAsia="Arial Narrow" w:hAnsi="Cambria Math" w:cs="Cambria Math"/>
                      <w:sz w:val="18"/>
                      <w:szCs w:val="18"/>
                      <w:lang w:val="pt-PT"/>
                    </w:rPr>
                    <w:t>‑</w:t>
                  </w:r>
                  <w:r w:rsidRPr="00371334">
                    <w:rPr>
                      <w:rFonts w:ascii="Arial Narrow" w:eastAsia="Arial Narrow" w:hAnsi="Arial Narrow" w:cs="Arial Narrow"/>
                      <w:sz w:val="18"/>
                      <w:szCs w:val="18"/>
                      <w:lang w:val="pt-PT"/>
                    </w:rPr>
                    <w:t>32, R</w:t>
                  </w:r>
                  <w:r w:rsidRPr="00371334">
                    <w:rPr>
                      <w:rFonts w:ascii="Cambria Math" w:eastAsia="Arial Narrow" w:hAnsi="Cambria Math" w:cs="Cambria Math"/>
                      <w:sz w:val="18"/>
                      <w:szCs w:val="18"/>
                      <w:lang w:val="pt-PT"/>
                    </w:rPr>
                    <w:t>‑</w:t>
                  </w:r>
                  <w:r w:rsidRPr="00371334">
                    <w:rPr>
                      <w:rFonts w:ascii="Arial Narrow" w:eastAsia="Arial Narrow" w:hAnsi="Arial Narrow" w:cs="Arial Narrow"/>
                      <w:sz w:val="18"/>
                      <w:szCs w:val="18"/>
                      <w:lang w:val="pt-PT"/>
                    </w:rPr>
                    <w:t>454B, R</w:t>
                  </w:r>
                  <w:r w:rsidRPr="00371334">
                    <w:rPr>
                      <w:rFonts w:ascii="Cambria Math" w:eastAsia="Arial Narrow" w:hAnsi="Cambria Math" w:cs="Cambria Math"/>
                      <w:sz w:val="18"/>
                      <w:szCs w:val="18"/>
                      <w:lang w:val="pt-PT"/>
                    </w:rPr>
                    <w:t>‑</w:t>
                  </w:r>
                  <w:r w:rsidRPr="00371334">
                    <w:rPr>
                      <w:rFonts w:ascii="Arial Narrow" w:eastAsia="Arial Narrow" w:hAnsi="Arial Narrow" w:cs="Arial Narrow"/>
                      <w:sz w:val="18"/>
                      <w:szCs w:val="18"/>
                      <w:lang w:val="pt-PT"/>
                    </w:rPr>
                    <w:t>1234ze, R</w:t>
                  </w:r>
                  <w:r w:rsidRPr="00371334">
                    <w:rPr>
                      <w:rFonts w:ascii="Cambria Math" w:eastAsia="Arial Narrow" w:hAnsi="Cambria Math" w:cs="Cambria Math"/>
                      <w:sz w:val="18"/>
                      <w:szCs w:val="18"/>
                      <w:lang w:val="pt-PT"/>
                    </w:rPr>
                    <w:t>‑</w:t>
                  </w:r>
                  <w:r w:rsidRPr="00371334">
                    <w:rPr>
                      <w:rFonts w:ascii="Arial Narrow" w:eastAsia="Arial Narrow" w:hAnsi="Arial Narrow" w:cs="Arial Narrow"/>
                      <w:sz w:val="18"/>
                      <w:szCs w:val="18"/>
                      <w:lang w:val="pt-PT"/>
                    </w:rPr>
                    <w:t>1234yf o equivalentes de bajo impacto climático.”</w:t>
                  </w:r>
                </w:p>
              </w:tc>
            </w:tr>
            <w:tr w:rsidR="00D77D01" w14:paraId="77010A8F" w14:textId="77777777" w:rsidTr="003C65B0">
              <w:tc>
                <w:tcPr>
                  <w:tcW w:w="2030" w:type="dxa"/>
                </w:tcPr>
                <w:p w14:paraId="30CC8E8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Sistema de refrigeración</w:t>
                  </w:r>
                </w:p>
              </w:tc>
              <w:tc>
                <w:tcPr>
                  <w:tcW w:w="4210" w:type="dxa"/>
                </w:tcPr>
                <w:p w14:paraId="32842B48"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Válvula de expansión: Electrónica, con control de sobrecalentamiento</w:t>
                  </w:r>
                </w:p>
                <w:p w14:paraId="137D2E05" w14:textId="77777777" w:rsidR="00D77D01" w:rsidRDefault="00D77D01" w:rsidP="003C65B0">
                  <w:pPr>
                    <w:jc w:val="both"/>
                    <w:rPr>
                      <w:rFonts w:ascii="Arial Narrow" w:eastAsia="Arial Narrow" w:hAnsi="Arial Narrow" w:cs="Arial Narrow"/>
                      <w:sz w:val="18"/>
                      <w:szCs w:val="18"/>
                    </w:rPr>
                  </w:pPr>
                </w:p>
                <w:p w14:paraId="445B2685"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Receptor de líquido: Con válvula de seguridad y válvula de cierre manual</w:t>
                  </w:r>
                </w:p>
                <w:p w14:paraId="77E198B3" w14:textId="77777777" w:rsidR="00D77D01" w:rsidRDefault="00D77D01" w:rsidP="003C65B0">
                  <w:pPr>
                    <w:jc w:val="both"/>
                    <w:rPr>
                      <w:rFonts w:ascii="Arial Narrow" w:eastAsia="Arial Narrow" w:hAnsi="Arial Narrow" w:cs="Arial Narrow"/>
                      <w:sz w:val="18"/>
                      <w:szCs w:val="18"/>
                    </w:rPr>
                  </w:pPr>
                </w:p>
                <w:p w14:paraId="24AC09CF"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Mirilla: Con indicador de humedad y flujo de refrigerante</w:t>
                  </w:r>
                </w:p>
              </w:tc>
            </w:tr>
            <w:tr w:rsidR="00D77D01" w14:paraId="5CD36EAB" w14:textId="77777777" w:rsidTr="003C65B0">
              <w:tc>
                <w:tcPr>
                  <w:tcW w:w="2030" w:type="dxa"/>
                </w:tcPr>
                <w:p w14:paraId="7DFF1146"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Estructura</w:t>
                  </w:r>
                </w:p>
              </w:tc>
              <w:tc>
                <w:tcPr>
                  <w:tcW w:w="4210" w:type="dxa"/>
                </w:tcPr>
                <w:p w14:paraId="3D46980D"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Robusta de Acero galvanizado con recubrimiento anticorrosivo</w:t>
                  </w:r>
                </w:p>
                <w:p w14:paraId="5843FAAC" w14:textId="77777777" w:rsidR="00D77D01" w:rsidRDefault="00D77D01" w:rsidP="003C65B0">
                  <w:pPr>
                    <w:rPr>
                      <w:rFonts w:ascii="Arial Narrow" w:eastAsia="Arial Narrow" w:hAnsi="Arial Narrow" w:cs="Arial Narrow"/>
                      <w:sz w:val="18"/>
                      <w:szCs w:val="18"/>
                    </w:rPr>
                  </w:pPr>
                </w:p>
                <w:p w14:paraId="42F46B0E"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Diseño modular para fácil mantenimiento con acceso frontal a componentes</w:t>
                  </w:r>
                </w:p>
                <w:p w14:paraId="35BBD85F"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Construcción libre de roscas de Zinc, chapas metálicas interiores para una máxima estabilidad.</w:t>
                  </w:r>
                </w:p>
                <w:p w14:paraId="026877A7" w14:textId="77777777" w:rsidR="00D77D01" w:rsidRDefault="00D77D01" w:rsidP="003C65B0">
                  <w:pPr>
                    <w:jc w:val="both"/>
                    <w:rPr>
                      <w:rFonts w:ascii="Arial Narrow" w:eastAsia="Arial Narrow" w:hAnsi="Arial Narrow" w:cs="Arial Narrow"/>
                      <w:sz w:val="18"/>
                      <w:szCs w:val="18"/>
                    </w:rPr>
                  </w:pPr>
                </w:p>
                <w:p w14:paraId="7CC2EB8D" w14:textId="77777777" w:rsidR="00D77D01" w:rsidRDefault="00D77D01" w:rsidP="003C65B0">
                  <w:pPr>
                    <w:jc w:val="both"/>
                    <w:rPr>
                      <w:rFonts w:ascii="Arial Narrow" w:eastAsia="Arial Narrow" w:hAnsi="Arial Narrow" w:cs="Arial Narrow"/>
                      <w:sz w:val="18"/>
                      <w:szCs w:val="18"/>
                    </w:rPr>
                  </w:pPr>
                  <w:r>
                    <w:rPr>
                      <w:rFonts w:ascii="Arial Narrow" w:eastAsia="Arial Narrow" w:hAnsi="Arial Narrow" w:cs="Arial Narrow"/>
                      <w:sz w:val="18"/>
                      <w:szCs w:val="18"/>
                    </w:rPr>
                    <w:t>Caja eléctrica clase IP20 accesible para mantenimiento frontal, separación de elementos de alto voltaje y control.</w:t>
                  </w:r>
                </w:p>
              </w:tc>
            </w:tr>
            <w:tr w:rsidR="00D77D01" w14:paraId="778C0BFF" w14:textId="77777777" w:rsidTr="003C65B0">
              <w:tc>
                <w:tcPr>
                  <w:tcW w:w="2030" w:type="dxa"/>
                </w:tcPr>
                <w:p w14:paraId="36497D00"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Filtros de aire</w:t>
                  </w:r>
                </w:p>
              </w:tc>
              <w:tc>
                <w:tcPr>
                  <w:tcW w:w="4210" w:type="dxa"/>
                </w:tcPr>
                <w:p w14:paraId="3C4D2B89"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MERV 8 o superior, reemplazables</w:t>
                  </w:r>
                </w:p>
              </w:tc>
            </w:tr>
            <w:tr w:rsidR="00D77D01" w14:paraId="524C7D35" w14:textId="77777777" w:rsidTr="003C65B0">
              <w:tc>
                <w:tcPr>
                  <w:tcW w:w="2030" w:type="dxa"/>
                </w:tcPr>
                <w:p w14:paraId="52B51EAF"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 xml:space="preserve">Alarmas </w:t>
                  </w:r>
                </w:p>
              </w:tc>
              <w:tc>
                <w:tcPr>
                  <w:tcW w:w="4210" w:type="dxa"/>
                </w:tcPr>
                <w:p w14:paraId="096712E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Alta/baja temperatura, humedad, fallas eléctricas, fallos de componentes, fuga de refrigerante, fallo compresor, filtros sucios</w:t>
                  </w:r>
                </w:p>
              </w:tc>
            </w:tr>
            <w:tr w:rsidR="00D77D01" w14:paraId="48B79054" w14:textId="77777777" w:rsidTr="003C65B0">
              <w:tc>
                <w:tcPr>
                  <w:tcW w:w="2030" w:type="dxa"/>
                </w:tcPr>
                <w:p w14:paraId="5B6C45ED"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Tarjeta monitoreo</w:t>
                  </w:r>
                </w:p>
              </w:tc>
              <w:tc>
                <w:tcPr>
                  <w:tcW w:w="4210" w:type="dxa"/>
                </w:tcPr>
                <w:p w14:paraId="63C36F9C"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Con puerto ethernet compatible con protocolos HTTP y SNMP</w:t>
                  </w:r>
                </w:p>
                <w:p w14:paraId="5B9D9DB2"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Registro de logs mínimo 200 eventos</w:t>
                  </w:r>
                </w:p>
              </w:tc>
            </w:tr>
            <w:tr w:rsidR="00D77D01" w14:paraId="19743025" w14:textId="77777777" w:rsidTr="003C65B0">
              <w:tc>
                <w:tcPr>
                  <w:tcW w:w="2030" w:type="dxa"/>
                </w:tcPr>
                <w:p w14:paraId="4528B81D"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Panel Frontal</w:t>
                  </w:r>
                </w:p>
              </w:tc>
              <w:tc>
                <w:tcPr>
                  <w:tcW w:w="4210" w:type="dxa"/>
                </w:tcPr>
                <w:p w14:paraId="462C02F5"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Ubicado en panel frontal del equipo, Digital, Control con clave de acceso</w:t>
                  </w:r>
                </w:p>
                <w:p w14:paraId="217A435A" w14:textId="77777777" w:rsidR="00D77D01" w:rsidRDefault="00D77D01" w:rsidP="003C65B0">
                  <w:pPr>
                    <w:rPr>
                      <w:rFonts w:ascii="Arial Narrow" w:eastAsia="Arial Narrow" w:hAnsi="Arial Narrow" w:cs="Arial Narrow"/>
                      <w:sz w:val="18"/>
                      <w:szCs w:val="18"/>
                    </w:rPr>
                  </w:pPr>
                </w:p>
                <w:p w14:paraId="6A769F12"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lastRenderedPageBreak/>
                    <w:t>Debe visualizar mínimo:</w:t>
                  </w:r>
                </w:p>
                <w:p w14:paraId="63C16B66" w14:textId="77777777" w:rsidR="00D77D01" w:rsidRDefault="00D77D01" w:rsidP="003C65B0">
                  <w:pPr>
                    <w:rPr>
                      <w:rFonts w:ascii="Arial Narrow" w:eastAsia="Arial Narrow" w:hAnsi="Arial Narrow" w:cs="Arial Narrow"/>
                      <w:sz w:val="18"/>
                      <w:szCs w:val="18"/>
                    </w:rPr>
                  </w:pPr>
                </w:p>
                <w:p w14:paraId="0E421D8C"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Temperatura de operación, Humedad Relativa, Limite de Temperatura maxima y minima, estado de alarmas</w:t>
                  </w:r>
                </w:p>
              </w:tc>
            </w:tr>
            <w:tr w:rsidR="00D77D01" w14:paraId="07F16CD1" w14:textId="77777777" w:rsidTr="003C65B0">
              <w:tc>
                <w:tcPr>
                  <w:tcW w:w="2030" w:type="dxa"/>
                </w:tcPr>
                <w:p w14:paraId="1967BC55"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lastRenderedPageBreak/>
                    <w:t>Certificaciones</w:t>
                  </w:r>
                </w:p>
              </w:tc>
              <w:tc>
                <w:tcPr>
                  <w:tcW w:w="4210" w:type="dxa"/>
                </w:tcPr>
                <w:p w14:paraId="3BB0C7E5"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ISO 9001, ISO 14001, CE, UL</w:t>
                  </w:r>
                </w:p>
              </w:tc>
            </w:tr>
            <w:tr w:rsidR="00D77D01" w14:paraId="350840D1" w14:textId="77777777" w:rsidTr="003C65B0">
              <w:tc>
                <w:tcPr>
                  <w:tcW w:w="2030" w:type="dxa"/>
                </w:tcPr>
                <w:p w14:paraId="53E8527C"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Interfaz de monitoreo</w:t>
                  </w:r>
                </w:p>
              </w:tc>
              <w:tc>
                <w:tcPr>
                  <w:tcW w:w="4210" w:type="dxa"/>
                </w:tcPr>
                <w:p w14:paraId="12B1409B"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Integración con BMS o DCIM institucional</w:t>
                  </w:r>
                </w:p>
              </w:tc>
            </w:tr>
          </w:tbl>
          <w:p w14:paraId="18AB68D8" w14:textId="77777777" w:rsidR="00D77D01" w:rsidRDefault="00D77D01" w:rsidP="003C65B0">
            <w:pPr>
              <w:rPr>
                <w:rFonts w:ascii="Arial Narrow" w:eastAsia="Arial Narrow" w:hAnsi="Arial Narrow" w:cs="Arial Narrow"/>
              </w:rPr>
            </w:pPr>
          </w:p>
          <w:tbl>
            <w:tblPr>
              <w:tblW w:w="6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315"/>
              <w:gridCol w:w="3935"/>
            </w:tblGrid>
            <w:tr w:rsidR="00D77D01" w14:paraId="317DBC08" w14:textId="77777777" w:rsidTr="003C65B0">
              <w:trPr>
                <w:trHeight w:val="15"/>
              </w:trPr>
              <w:tc>
                <w:tcPr>
                  <w:tcW w:w="6250" w:type="dxa"/>
                  <w:gridSpan w:val="2"/>
                  <w:shd w:val="clear" w:color="auto" w:fill="D9D9D9"/>
                </w:tcPr>
                <w:p w14:paraId="02E1F4EC" w14:textId="77777777" w:rsidR="00D77D01" w:rsidRDefault="00D77D01" w:rsidP="003C65B0">
                  <w:pPr>
                    <w:widowControl w:val="0"/>
                    <w:jc w:val="center"/>
                    <w:rPr>
                      <w:rFonts w:ascii="Arial Narrow" w:eastAsia="Arial Narrow" w:hAnsi="Arial Narrow" w:cs="Arial Narrow"/>
                      <w:b/>
                      <w:sz w:val="18"/>
                      <w:szCs w:val="18"/>
                    </w:rPr>
                  </w:pPr>
                  <w:r>
                    <w:rPr>
                      <w:rFonts w:ascii="Arial Narrow" w:eastAsia="Arial Narrow" w:hAnsi="Arial Narrow" w:cs="Arial Narrow"/>
                      <w:b/>
                      <w:sz w:val="18"/>
                      <w:szCs w:val="18"/>
                    </w:rPr>
                    <w:t>ESPECIFICACIONES TÉCNICAS UNIDAD CONDENSADORA</w:t>
                  </w:r>
                </w:p>
              </w:tc>
            </w:tr>
            <w:tr w:rsidR="00D77D01" w14:paraId="1648F068" w14:textId="77777777" w:rsidTr="003C65B0">
              <w:tc>
                <w:tcPr>
                  <w:tcW w:w="2315" w:type="dxa"/>
                </w:tcPr>
                <w:p w14:paraId="3FA33E86"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Marca</w:t>
                  </w:r>
                </w:p>
              </w:tc>
              <w:tc>
                <w:tcPr>
                  <w:tcW w:w="3935" w:type="dxa"/>
                </w:tcPr>
                <w:p w14:paraId="74A26D53"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Especificar</w:t>
                  </w:r>
                </w:p>
              </w:tc>
            </w:tr>
            <w:tr w:rsidR="00D77D01" w14:paraId="613302A3" w14:textId="77777777" w:rsidTr="003C65B0">
              <w:trPr>
                <w:trHeight w:val="15"/>
              </w:trPr>
              <w:tc>
                <w:tcPr>
                  <w:tcW w:w="2315" w:type="dxa"/>
                </w:tcPr>
                <w:p w14:paraId="073B84F3"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Requisitos eléctricos</w:t>
                  </w:r>
                </w:p>
              </w:tc>
              <w:tc>
                <w:tcPr>
                  <w:tcW w:w="3935" w:type="dxa"/>
                </w:tcPr>
                <w:p w14:paraId="1168167A"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220V / 3F / 60 Hz – Tablero dedicado con protecciones RETIE</w:t>
                  </w:r>
                </w:p>
              </w:tc>
            </w:tr>
            <w:tr w:rsidR="00D77D01" w14:paraId="4B1977BB" w14:textId="77777777" w:rsidTr="003C65B0">
              <w:tc>
                <w:tcPr>
                  <w:tcW w:w="2315" w:type="dxa"/>
                </w:tcPr>
                <w:p w14:paraId="7CF9098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Características Físicas</w:t>
                  </w:r>
                </w:p>
              </w:tc>
              <w:tc>
                <w:tcPr>
                  <w:tcW w:w="3935" w:type="dxa"/>
                </w:tcPr>
                <w:p w14:paraId="78EF192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Carcasa: Aluminio o acero galvanizado, con protección IP44 o superior.</w:t>
                  </w:r>
                </w:p>
                <w:p w14:paraId="07A47497"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Ventiladores: EC, con jaula de rejilla resistente a la corrosión y vibraciones.</w:t>
                  </w:r>
                </w:p>
              </w:tc>
            </w:tr>
            <w:tr w:rsidR="00D77D01" w14:paraId="435B7BA3" w14:textId="77777777" w:rsidTr="003C65B0">
              <w:tc>
                <w:tcPr>
                  <w:tcW w:w="2315" w:type="dxa"/>
                </w:tcPr>
                <w:p w14:paraId="2B132796"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Nivel de Ruido</w:t>
                  </w:r>
                </w:p>
              </w:tc>
              <w:tc>
                <w:tcPr>
                  <w:tcW w:w="3935" w:type="dxa"/>
                </w:tcPr>
                <w:p w14:paraId="18E2797D" w14:textId="77777777" w:rsidR="00D77D01" w:rsidRDefault="00D77D01" w:rsidP="003C65B0">
                  <w:pPr>
                    <w:widowControl w:val="0"/>
                    <w:spacing w:line="276" w:lineRule="auto"/>
                    <w:rPr>
                      <w:rFonts w:ascii="Arial Narrow" w:eastAsia="Arial Narrow" w:hAnsi="Arial Narrow" w:cs="Arial Narrow"/>
                      <w:sz w:val="18"/>
                      <w:szCs w:val="18"/>
                    </w:rPr>
                  </w:pPr>
                  <w:r>
                    <w:rPr>
                      <w:rFonts w:ascii="Arial Narrow" w:eastAsia="Arial Narrow" w:hAnsi="Arial Narrow" w:cs="Arial Narrow"/>
                      <w:sz w:val="18"/>
                      <w:szCs w:val="18"/>
                    </w:rPr>
                    <w:t xml:space="preserve"> &lt;= 50 dBA a 5 metros, en campo libre.</w:t>
                  </w:r>
                </w:p>
              </w:tc>
            </w:tr>
            <w:tr w:rsidR="00D77D01" w14:paraId="1A97D750" w14:textId="77777777" w:rsidTr="003C65B0">
              <w:tc>
                <w:tcPr>
                  <w:tcW w:w="2315" w:type="dxa"/>
                </w:tcPr>
                <w:p w14:paraId="27A30424" w14:textId="77777777" w:rsidR="00D77D01" w:rsidRDefault="00D77D01" w:rsidP="003C65B0">
                  <w:pPr>
                    <w:rPr>
                      <w:rFonts w:ascii="Arial Narrow" w:eastAsia="Arial Narrow" w:hAnsi="Arial Narrow" w:cs="Arial Narrow"/>
                      <w:sz w:val="18"/>
                      <w:szCs w:val="18"/>
                    </w:rPr>
                  </w:pPr>
                  <w:r>
                    <w:rPr>
                      <w:rFonts w:ascii="Arial Narrow" w:eastAsia="Arial Narrow" w:hAnsi="Arial Narrow" w:cs="Arial Narrow"/>
                      <w:sz w:val="18"/>
                      <w:szCs w:val="18"/>
                    </w:rPr>
                    <w:t>Condiciones Operativas</w:t>
                  </w:r>
                </w:p>
              </w:tc>
              <w:tc>
                <w:tcPr>
                  <w:tcW w:w="3935" w:type="dxa"/>
                </w:tcPr>
                <w:p w14:paraId="33E2B072" w14:textId="77777777" w:rsidR="00D77D01" w:rsidRDefault="00D77D01" w:rsidP="003C65B0">
                  <w:pPr>
                    <w:widowControl w:val="0"/>
                    <w:spacing w:line="276" w:lineRule="auto"/>
                    <w:rPr>
                      <w:rFonts w:ascii="Arial Narrow" w:eastAsia="Arial Narrow" w:hAnsi="Arial Narrow" w:cs="Arial Narrow"/>
                      <w:sz w:val="18"/>
                      <w:szCs w:val="18"/>
                    </w:rPr>
                  </w:pPr>
                  <w:r>
                    <w:rPr>
                      <w:rFonts w:ascii="Arial Narrow" w:eastAsia="Arial Narrow" w:hAnsi="Arial Narrow" w:cs="Arial Narrow"/>
                      <w:sz w:val="18"/>
                      <w:szCs w:val="18"/>
                    </w:rPr>
                    <w:t>Temperatura ambiente: Mínimo 25°C, con protección contra sobrecalentamiento.</w:t>
                  </w:r>
                </w:p>
              </w:tc>
            </w:tr>
          </w:tbl>
          <w:p w14:paraId="4E2BDFFE" w14:textId="77777777" w:rsidR="00D77D01" w:rsidRDefault="00D77D01" w:rsidP="003C65B0">
            <w:pPr>
              <w:pBdr>
                <w:top w:val="nil"/>
                <w:left w:val="nil"/>
                <w:bottom w:val="nil"/>
                <w:right w:val="nil"/>
                <w:between w:val="nil"/>
              </w:pBdr>
              <w:spacing w:after="200"/>
              <w:jc w:val="both"/>
              <w:rPr>
                <w:rFonts w:ascii="Arial Narrow" w:eastAsia="Arial Narrow" w:hAnsi="Arial Narrow" w:cs="Arial Narrow"/>
              </w:rPr>
            </w:pPr>
            <w:r>
              <w:rPr>
                <w:rFonts w:ascii="Arial Narrow" w:eastAsia="Arial Narrow" w:hAnsi="Arial Narrow" w:cs="Arial Narrow"/>
              </w:rPr>
              <w:br/>
              <w:t>El contratista será responsable de ejecutar, sin que ello represente costo adicional para la Entidad, todas las actividades necesarias para sustituir el sistema de aire acondicionado actual por uno nuevo, conforme a las especificaciones técnicas establecidas. A continuación, se detallan las actividades mínimas exigidas:</w:t>
            </w:r>
          </w:p>
          <w:p w14:paraId="043CFB81" w14:textId="77777777" w:rsidR="00D77D01" w:rsidRDefault="00D77D01" w:rsidP="003C65B0">
            <w:pPr>
              <w:spacing w:after="200"/>
              <w:jc w:val="both"/>
              <w:rPr>
                <w:rFonts w:ascii="Arial Narrow" w:eastAsia="Arial Narrow" w:hAnsi="Arial Narrow" w:cs="Arial Narrow"/>
                <w:b/>
              </w:rPr>
            </w:pPr>
            <w:r>
              <w:rPr>
                <w:rFonts w:ascii="Arial Narrow" w:eastAsia="Arial Narrow" w:hAnsi="Arial Narrow" w:cs="Arial Narrow"/>
                <w:b/>
              </w:rPr>
              <w:t>1. Visita técnica y levantamiento preliminar</w:t>
            </w:r>
          </w:p>
          <w:p w14:paraId="32892A61" w14:textId="77777777" w:rsidR="00D77D01" w:rsidRDefault="00D77D01" w:rsidP="00D77D01">
            <w:pPr>
              <w:numPr>
                <w:ilvl w:val="0"/>
                <w:numId w:val="18"/>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Levantamiento técnico del sitio, incluyendo medición de espacio físico, infraestructura eléctrica, capacidad estructural y puntos de conexión.</w:t>
            </w:r>
          </w:p>
          <w:p w14:paraId="532B8CA6" w14:textId="77777777" w:rsidR="00D77D01" w:rsidRDefault="00D77D01" w:rsidP="00D77D01">
            <w:pPr>
              <w:numPr>
                <w:ilvl w:val="0"/>
                <w:numId w:val="18"/>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Evaluación del estado del equipo existente y planificación del desmontaje.</w:t>
            </w:r>
          </w:p>
          <w:p w14:paraId="48BFAC19" w14:textId="77777777" w:rsidR="00D77D01" w:rsidRDefault="00D77D01" w:rsidP="00D77D01">
            <w:pPr>
              <w:numPr>
                <w:ilvl w:val="0"/>
                <w:numId w:val="18"/>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Elaboración de cronograma detallado de actividades, aprobado por la Entidad.</w:t>
            </w:r>
          </w:p>
          <w:p w14:paraId="7C3A1538" w14:textId="77777777" w:rsidR="00D77D01" w:rsidRDefault="00D77D01" w:rsidP="003C65B0">
            <w:pPr>
              <w:spacing w:after="200"/>
              <w:jc w:val="both"/>
              <w:rPr>
                <w:rFonts w:ascii="Arial Narrow" w:eastAsia="Arial Narrow" w:hAnsi="Arial Narrow" w:cs="Arial Narrow"/>
                <w:b/>
              </w:rPr>
            </w:pPr>
            <w:r>
              <w:rPr>
                <w:rFonts w:ascii="Arial Narrow" w:eastAsia="Arial Narrow" w:hAnsi="Arial Narrow" w:cs="Arial Narrow"/>
              </w:rPr>
              <w:br/>
            </w:r>
            <w:r>
              <w:rPr>
                <w:rFonts w:ascii="Arial Narrow" w:eastAsia="Arial Narrow" w:hAnsi="Arial Narrow" w:cs="Arial Narrow"/>
                <w:b/>
              </w:rPr>
              <w:t>2. Suministro y transporte del nuevo equipo</w:t>
            </w:r>
          </w:p>
          <w:p w14:paraId="5B4CF2E3" w14:textId="77777777" w:rsidR="00D77D01" w:rsidRDefault="00D77D01" w:rsidP="00D77D01">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Compra y transporte del nuevo equipo desde fábrica o distribuidor oficial hasta el centro de datos.</w:t>
            </w:r>
          </w:p>
          <w:p w14:paraId="320EDDE2" w14:textId="77777777" w:rsidR="00D77D01" w:rsidRDefault="00D77D01" w:rsidP="00D77D01">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El equipo debe llegar en su embalaje original, con manuales, certificados de garantía y hojas técnicas en español.</w:t>
            </w:r>
          </w:p>
          <w:p w14:paraId="7F6304C2" w14:textId="77777777" w:rsidR="00D77D01" w:rsidRDefault="00D77D01" w:rsidP="00D77D01">
            <w:pPr>
              <w:numPr>
                <w:ilvl w:val="0"/>
                <w:numId w:val="1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entrega debe hacerse a piso y dentro del centro de datos en la fecha acordada con la entidad.</w:t>
            </w:r>
          </w:p>
          <w:p w14:paraId="14BA88A1" w14:textId="77777777" w:rsidR="00D77D01" w:rsidRDefault="00D77D01" w:rsidP="003C65B0">
            <w:pPr>
              <w:spacing w:after="200"/>
              <w:jc w:val="both"/>
              <w:rPr>
                <w:rFonts w:ascii="Arial Narrow" w:eastAsia="Arial Narrow" w:hAnsi="Arial Narrow" w:cs="Arial Narrow"/>
                <w:b/>
              </w:rPr>
            </w:pPr>
            <w:r>
              <w:rPr>
                <w:rFonts w:ascii="Arial Narrow" w:eastAsia="Arial Narrow" w:hAnsi="Arial Narrow" w:cs="Arial Narrow"/>
              </w:rPr>
              <w:br/>
            </w:r>
            <w:r>
              <w:rPr>
                <w:rFonts w:ascii="Arial Narrow" w:eastAsia="Arial Narrow" w:hAnsi="Arial Narrow" w:cs="Arial Narrow"/>
                <w:b/>
              </w:rPr>
              <w:t>3. Desmonte y disposición del equipo actual</w:t>
            </w:r>
          </w:p>
          <w:p w14:paraId="53184F98" w14:textId="77777777" w:rsidR="00D77D01" w:rsidRDefault="00D77D01" w:rsidP="00D77D01">
            <w:pPr>
              <w:numPr>
                <w:ilvl w:val="0"/>
                <w:numId w:val="20"/>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Desconexión del sistema actual respetando protocolos eléctricos, mecánicos y ambientales.</w:t>
            </w:r>
          </w:p>
          <w:p w14:paraId="66B26284" w14:textId="77777777" w:rsidR="00D77D01" w:rsidRDefault="00D77D01" w:rsidP="00D77D01">
            <w:pPr>
              <w:numPr>
                <w:ilvl w:val="0"/>
                <w:numId w:val="20"/>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Corte, remoción y retiro de ductos, tuberías, cableado y estructuras asociadas al equipo obsoleto.</w:t>
            </w:r>
          </w:p>
          <w:p w14:paraId="647A5C29" w14:textId="77777777" w:rsidR="00D77D01" w:rsidRDefault="00D77D01" w:rsidP="00D77D01">
            <w:pPr>
              <w:numPr>
                <w:ilvl w:val="0"/>
                <w:numId w:val="20"/>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rPr>
              <w:lastRenderedPageBreak/>
              <w:t>Para la disposición final del equipo retirado como Residuo de Aparato Eléctrico y Electrónico (RAEE), el CONTRATISTA debe realizar la separación, embalaje de estos residuos, como lo indica el Plan de Gestión integral de Residuos de la Fiscalía General de la Nación vigente, y ponerlos a disposición del supervisor o su delegado, para su aprovechamiento en el punto de acopio de residuos que se indique.</w:t>
            </w:r>
          </w:p>
          <w:p w14:paraId="452E748D" w14:textId="77777777" w:rsidR="00D77D01" w:rsidRDefault="00D77D01" w:rsidP="003C65B0">
            <w:pPr>
              <w:widowControl w:val="0"/>
              <w:spacing w:before="240" w:after="240"/>
              <w:jc w:val="both"/>
              <w:rPr>
                <w:rFonts w:ascii="Arial Narrow" w:eastAsia="Arial Narrow" w:hAnsi="Arial Narrow" w:cs="Arial Narrow"/>
                <w:b/>
              </w:rPr>
            </w:pPr>
            <w:r>
              <w:rPr>
                <w:rFonts w:ascii="Arial Narrow" w:eastAsia="Arial Narrow" w:hAnsi="Arial Narrow" w:cs="Arial Narrow"/>
                <w:b/>
              </w:rPr>
              <w:t>4. El contratista será responsable de todas las adecuaciones necesarias, incluyendo:</w:t>
            </w:r>
          </w:p>
          <w:p w14:paraId="223A0F07" w14:textId="77777777" w:rsidR="00D77D01" w:rsidRDefault="00D77D01" w:rsidP="00D77D01">
            <w:pPr>
              <w:widowControl w:val="0"/>
              <w:numPr>
                <w:ilvl w:val="0"/>
                <w:numId w:val="17"/>
              </w:numPr>
              <w:spacing w:before="240" w:after="0" w:line="240" w:lineRule="auto"/>
              <w:jc w:val="both"/>
              <w:rPr>
                <w:rFonts w:ascii="Arial Narrow" w:eastAsia="Arial Narrow" w:hAnsi="Arial Narrow" w:cs="Arial Narrow"/>
              </w:rPr>
            </w:pPr>
            <w:r>
              <w:rPr>
                <w:rFonts w:ascii="Arial Narrow" w:eastAsia="Arial Narrow" w:hAnsi="Arial Narrow" w:cs="Arial Narrow"/>
              </w:rPr>
              <w:t>Reemplazo completo de tuberías de refrigeración (principales y secundarias) con tubería de cobre tipo L deshidratada.</w:t>
            </w:r>
          </w:p>
          <w:p w14:paraId="285F5629" w14:textId="77777777" w:rsidR="00D77D01" w:rsidRDefault="00D77D01" w:rsidP="00D77D01">
            <w:pPr>
              <w:widowControl w:val="0"/>
              <w:numPr>
                <w:ilvl w:val="0"/>
                <w:numId w:val="17"/>
              </w:numPr>
              <w:spacing w:after="0" w:line="240" w:lineRule="auto"/>
              <w:jc w:val="both"/>
              <w:rPr>
                <w:rFonts w:ascii="Arial Narrow" w:eastAsia="Arial Narrow" w:hAnsi="Arial Narrow" w:cs="Arial Narrow"/>
              </w:rPr>
            </w:pPr>
            <w:r>
              <w:rPr>
                <w:rFonts w:ascii="Arial Narrow" w:eastAsia="Arial Narrow" w:hAnsi="Arial Narrow" w:cs="Arial Narrow"/>
              </w:rPr>
              <w:t>Suministro e instalación de soportes antivibratorios para minimización de ruidos y vibraciones.</w:t>
            </w:r>
          </w:p>
          <w:p w14:paraId="6C793BD5" w14:textId="77777777" w:rsidR="00D77D01" w:rsidRDefault="00D77D01" w:rsidP="00D77D01">
            <w:pPr>
              <w:widowControl w:val="0"/>
              <w:numPr>
                <w:ilvl w:val="0"/>
                <w:numId w:val="17"/>
              </w:numPr>
              <w:spacing w:after="0" w:line="240" w:lineRule="auto"/>
              <w:jc w:val="both"/>
              <w:rPr>
                <w:rFonts w:ascii="Arial Narrow" w:eastAsia="Arial Narrow" w:hAnsi="Arial Narrow" w:cs="Arial Narrow"/>
              </w:rPr>
            </w:pPr>
            <w:r>
              <w:rPr>
                <w:rFonts w:ascii="Arial Narrow" w:eastAsia="Arial Narrow" w:hAnsi="Arial Narrow" w:cs="Arial Narrow"/>
              </w:rPr>
              <w:t>Instalación de una nueva unidad condensadora exterior, adaptada a las condiciones climáticas de Bogotá.</w:t>
            </w:r>
          </w:p>
          <w:p w14:paraId="01F94B86" w14:textId="77777777" w:rsidR="00D77D01" w:rsidRDefault="00D77D01" w:rsidP="00D77D01">
            <w:pPr>
              <w:widowControl w:val="0"/>
              <w:numPr>
                <w:ilvl w:val="0"/>
                <w:numId w:val="17"/>
              </w:numPr>
              <w:spacing w:after="0" w:line="240" w:lineRule="auto"/>
              <w:jc w:val="both"/>
              <w:rPr>
                <w:rFonts w:ascii="Arial Narrow" w:eastAsia="Arial Narrow" w:hAnsi="Arial Narrow" w:cs="Arial Narrow"/>
              </w:rPr>
            </w:pPr>
            <w:r>
              <w:rPr>
                <w:rFonts w:ascii="Arial Narrow" w:eastAsia="Arial Narrow" w:hAnsi="Arial Narrow" w:cs="Arial Narrow"/>
              </w:rPr>
              <w:t>Obras civiles menores para el paso de tuberías y unidades, garantizando la integridad estructural del edificio.</w:t>
            </w:r>
          </w:p>
          <w:p w14:paraId="53D311F2" w14:textId="77777777" w:rsidR="00D77D01" w:rsidRDefault="00D77D01" w:rsidP="00D77D01">
            <w:pPr>
              <w:widowControl w:val="0"/>
              <w:numPr>
                <w:ilvl w:val="0"/>
                <w:numId w:val="17"/>
              </w:numPr>
              <w:spacing w:after="240" w:line="240" w:lineRule="auto"/>
              <w:jc w:val="both"/>
              <w:rPr>
                <w:rFonts w:ascii="Arial Narrow" w:eastAsia="Arial Narrow" w:hAnsi="Arial Narrow" w:cs="Arial Narrow"/>
              </w:rPr>
            </w:pPr>
            <w:r>
              <w:rPr>
                <w:rFonts w:ascii="Arial Narrow" w:eastAsia="Arial Narrow" w:hAnsi="Arial Narrow" w:cs="Arial Narrow"/>
              </w:rPr>
              <w:t>Instalación completa del sistema eléctrico</w:t>
            </w:r>
          </w:p>
          <w:p w14:paraId="63644895" w14:textId="77777777" w:rsidR="00D77D01" w:rsidRDefault="00D77D01" w:rsidP="003C65B0">
            <w:pPr>
              <w:widowControl w:val="0"/>
              <w:spacing w:before="240" w:after="240"/>
              <w:jc w:val="both"/>
              <w:rPr>
                <w:rFonts w:ascii="Arial Narrow" w:eastAsia="Arial Narrow" w:hAnsi="Arial Narrow" w:cs="Arial Narrow"/>
                <w:b/>
              </w:rPr>
            </w:pPr>
            <w:r>
              <w:rPr>
                <w:rFonts w:ascii="Arial Narrow" w:eastAsia="Arial Narrow" w:hAnsi="Arial Narrow" w:cs="Arial Narrow"/>
                <w:b/>
              </w:rPr>
              <w:t>5. Pruebas, puesta en marcha y entrega</w:t>
            </w:r>
          </w:p>
          <w:p w14:paraId="19415A8B" w14:textId="77777777" w:rsidR="00D77D01" w:rsidRDefault="00D77D01" w:rsidP="00D77D01">
            <w:pPr>
              <w:widowControl w:val="0"/>
              <w:numPr>
                <w:ilvl w:val="0"/>
                <w:numId w:val="26"/>
              </w:numPr>
              <w:spacing w:before="240" w:after="0" w:line="240" w:lineRule="auto"/>
              <w:jc w:val="both"/>
              <w:rPr>
                <w:rFonts w:ascii="Arial Narrow" w:eastAsia="Arial Narrow" w:hAnsi="Arial Narrow" w:cs="Arial Narrow"/>
              </w:rPr>
            </w:pPr>
            <w:r>
              <w:rPr>
                <w:rFonts w:ascii="Arial Narrow" w:eastAsia="Arial Narrow" w:hAnsi="Arial Narrow" w:cs="Arial Narrow"/>
              </w:rPr>
              <w:t>Configuración y puesta en marcha del sistema, incluyendo la integración con los sistemas de monitoreo y alarmas existentes en el centro de datos.</w:t>
            </w:r>
          </w:p>
          <w:p w14:paraId="7B3B34E0" w14:textId="77777777" w:rsidR="00D77D01" w:rsidRDefault="00D77D01" w:rsidP="00D77D01">
            <w:pPr>
              <w:numPr>
                <w:ilvl w:val="0"/>
                <w:numId w:val="26"/>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Pruebas funcionales y verificación de control de temperatura y humedad bajo condiciones reales de operación.</w:t>
            </w:r>
          </w:p>
          <w:p w14:paraId="29685FED" w14:textId="77777777" w:rsidR="00D77D01" w:rsidRDefault="00D77D01" w:rsidP="00D77D01">
            <w:pPr>
              <w:numPr>
                <w:ilvl w:val="0"/>
                <w:numId w:val="26"/>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Calibración de sensores, configuración de alertas y prueba de comunicación con sistemas de monitoreo.</w:t>
            </w:r>
          </w:p>
          <w:p w14:paraId="2434C5F7" w14:textId="77777777" w:rsidR="00D77D01" w:rsidRDefault="00D77D01" w:rsidP="00D77D01">
            <w:pPr>
              <w:numPr>
                <w:ilvl w:val="0"/>
                <w:numId w:val="26"/>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Registro de parámetros de operación inicial y entrega de acta de puesta en marcha y recepción a satisfacción.</w:t>
            </w:r>
          </w:p>
          <w:p w14:paraId="179B576B" w14:textId="77777777" w:rsidR="00D77D01" w:rsidRDefault="00D77D01" w:rsidP="00D77D01">
            <w:pPr>
              <w:numPr>
                <w:ilvl w:val="0"/>
                <w:numId w:val="26"/>
              </w:numPr>
              <w:pBdr>
                <w:top w:val="nil"/>
                <w:left w:val="nil"/>
                <w:bottom w:val="nil"/>
                <w:right w:val="nil"/>
                <w:between w:val="nil"/>
              </w:pBdr>
              <w:spacing w:after="200" w:line="240" w:lineRule="auto"/>
              <w:jc w:val="both"/>
              <w:rPr>
                <w:rFonts w:ascii="Arial Narrow" w:eastAsia="Arial Narrow" w:hAnsi="Arial Narrow" w:cs="Arial Narrow"/>
                <w:color w:val="000000"/>
              </w:rPr>
            </w:pPr>
            <w:r>
              <w:rPr>
                <w:rFonts w:ascii="Arial Narrow" w:eastAsia="Arial Narrow" w:hAnsi="Arial Narrow" w:cs="Arial Narrow"/>
                <w:color w:val="000000"/>
              </w:rPr>
              <w:t>Entrega de documentación técnica completa, incluyendo fichas técnicas, diagramas eléctricos y planos de instalación.</w:t>
            </w:r>
          </w:p>
          <w:p w14:paraId="3D7570AC" w14:textId="77777777" w:rsidR="00D77D01" w:rsidRDefault="00D77D01" w:rsidP="003C65B0">
            <w:pPr>
              <w:spacing w:after="200"/>
              <w:jc w:val="both"/>
              <w:rPr>
                <w:rFonts w:ascii="Arial Narrow" w:eastAsia="Arial Narrow" w:hAnsi="Arial Narrow" w:cs="Arial Narrow"/>
                <w:b/>
              </w:rPr>
            </w:pPr>
            <w:r>
              <w:rPr>
                <w:rFonts w:ascii="Arial Narrow" w:eastAsia="Arial Narrow" w:hAnsi="Arial Narrow" w:cs="Arial Narrow"/>
                <w:b/>
              </w:rPr>
              <w:t>6. Capacitación</w:t>
            </w:r>
          </w:p>
          <w:p w14:paraId="5D70574A" w14:textId="77777777" w:rsidR="00D77D01" w:rsidRDefault="00D77D01" w:rsidP="00D77D01">
            <w:pPr>
              <w:numPr>
                <w:ilvl w:val="0"/>
                <w:numId w:val="27"/>
              </w:numPr>
              <w:spacing w:after="200" w:line="240" w:lineRule="auto"/>
              <w:jc w:val="both"/>
              <w:rPr>
                <w:rFonts w:ascii="Arial Narrow" w:eastAsia="Arial Narrow" w:hAnsi="Arial Narrow" w:cs="Arial Narrow"/>
              </w:rPr>
            </w:pPr>
            <w:r>
              <w:rPr>
                <w:rFonts w:ascii="Arial Narrow" w:eastAsia="Arial Narrow" w:hAnsi="Arial Narrow" w:cs="Arial Narrow"/>
              </w:rPr>
              <w:t>Capacitación técnica y operativa presencial al personal designado por la entidad (mínimo 4 horas).</w:t>
            </w:r>
          </w:p>
          <w:p w14:paraId="39D1A5CC" w14:textId="77777777" w:rsidR="00D77D01" w:rsidRDefault="00D77D01" w:rsidP="003C65B0">
            <w:pPr>
              <w:spacing w:after="200"/>
              <w:jc w:val="both"/>
              <w:rPr>
                <w:rFonts w:ascii="Arial Narrow" w:eastAsia="Arial Narrow" w:hAnsi="Arial Narrow" w:cs="Arial Narrow"/>
                <w:b/>
              </w:rPr>
            </w:pPr>
            <w:r>
              <w:rPr>
                <w:rFonts w:ascii="Arial Narrow" w:eastAsia="Arial Narrow" w:hAnsi="Arial Narrow" w:cs="Arial Narrow"/>
                <w:b/>
              </w:rPr>
              <w:t xml:space="preserve">7. Garantía </w:t>
            </w:r>
          </w:p>
          <w:p w14:paraId="3AD25CE0" w14:textId="77777777" w:rsidR="00D77D01" w:rsidRDefault="00D77D01" w:rsidP="00D77D01">
            <w:pPr>
              <w:numPr>
                <w:ilvl w:val="0"/>
                <w:numId w:val="21"/>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El contratista deberá ofrecer </w:t>
            </w:r>
            <w:r w:rsidRPr="00FC7E0C">
              <w:rPr>
                <w:rFonts w:ascii="Arial Narrow" w:eastAsia="Arial Narrow" w:hAnsi="Arial Narrow" w:cs="Arial Narrow"/>
                <w:b/>
                <w:color w:val="000000"/>
              </w:rPr>
              <w:t>tres (3) años</w:t>
            </w:r>
            <w:r>
              <w:rPr>
                <w:rFonts w:ascii="Arial Narrow" w:eastAsia="Arial Narrow" w:hAnsi="Arial Narrow" w:cs="Arial Narrow"/>
                <w:color w:val="000000"/>
              </w:rPr>
              <w:t xml:space="preserve"> de garantía total sobre el equipo y su instalación contados a partir del recibo a satisfacción por parte de la entidad.</w:t>
            </w:r>
          </w:p>
          <w:p w14:paraId="3341C814" w14:textId="77777777" w:rsidR="00D77D01" w:rsidRDefault="00D77D01" w:rsidP="00D77D01">
            <w:pPr>
              <w:numPr>
                <w:ilvl w:val="0"/>
                <w:numId w:val="21"/>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 garantía incluye: repuestos, mano de obra, desplazamientos, y atención de fallas críticas en máximo 6 horas hábiles desde el reporte.</w:t>
            </w:r>
          </w:p>
          <w:p w14:paraId="7DA584C6" w14:textId="77777777" w:rsidR="00D77D01" w:rsidRDefault="00D77D01" w:rsidP="00D77D01">
            <w:pPr>
              <w:numPr>
                <w:ilvl w:val="0"/>
                <w:numId w:val="21"/>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El equipo deberá mantenerse 100% operativo durante el período de garantía.</w:t>
            </w:r>
          </w:p>
          <w:p w14:paraId="51E39425" w14:textId="77777777" w:rsidR="00D77D01" w:rsidRDefault="00D77D01" w:rsidP="003C65B0">
            <w:pPr>
              <w:spacing w:after="200" w:line="276" w:lineRule="auto"/>
              <w:rPr>
                <w:rFonts w:ascii="Arial Narrow" w:eastAsia="Arial Narrow" w:hAnsi="Arial Narrow" w:cs="Arial Narrow"/>
                <w:b/>
              </w:rPr>
            </w:pPr>
            <w:r>
              <w:rPr>
                <w:rFonts w:ascii="Arial Narrow" w:eastAsia="Arial Narrow" w:hAnsi="Arial Narrow" w:cs="Arial Narrow"/>
                <w:b/>
              </w:rPr>
              <w:br/>
              <w:t>8. Mantenimiento</w:t>
            </w:r>
          </w:p>
          <w:p w14:paraId="22B71ECB" w14:textId="77777777" w:rsidR="00D77D01" w:rsidRDefault="00D77D01" w:rsidP="00D77D01">
            <w:pPr>
              <w:numPr>
                <w:ilvl w:val="0"/>
                <w:numId w:val="23"/>
              </w:numPr>
              <w:spacing w:after="0" w:line="240" w:lineRule="auto"/>
              <w:jc w:val="both"/>
              <w:rPr>
                <w:rFonts w:ascii="Arial Narrow" w:eastAsia="Arial Narrow" w:hAnsi="Arial Narrow" w:cs="Arial Narrow"/>
              </w:rPr>
            </w:pPr>
            <w:r>
              <w:rPr>
                <w:rFonts w:ascii="Arial Narrow" w:eastAsia="Arial Narrow" w:hAnsi="Arial Narrow" w:cs="Arial Narrow"/>
              </w:rPr>
              <w:t>El contratista realizará cuatro (4) mantenimientos preventivos anuales sin costo adicional para la entidad.</w:t>
            </w:r>
          </w:p>
          <w:p w14:paraId="662512EF" w14:textId="77777777" w:rsidR="00D77D01" w:rsidRDefault="00D77D01" w:rsidP="00D77D01">
            <w:pPr>
              <w:numPr>
                <w:ilvl w:val="0"/>
                <w:numId w:val="23"/>
              </w:numPr>
              <w:spacing w:after="0" w:line="240" w:lineRule="auto"/>
              <w:jc w:val="both"/>
              <w:rPr>
                <w:rFonts w:ascii="Arial Narrow" w:eastAsia="Arial Narrow" w:hAnsi="Arial Narrow" w:cs="Arial Narrow"/>
              </w:rPr>
            </w:pPr>
            <w:r>
              <w:rPr>
                <w:rFonts w:ascii="Arial Narrow" w:eastAsia="Arial Narrow" w:hAnsi="Arial Narrow" w:cs="Arial Narrow"/>
              </w:rPr>
              <w:t>Todos los correctivos serán incluidos dentro de la garantía, sin costo para la Entidad.</w:t>
            </w:r>
          </w:p>
          <w:p w14:paraId="375435B7" w14:textId="77777777" w:rsidR="00D77D01" w:rsidRDefault="00D77D01" w:rsidP="00D77D01">
            <w:pPr>
              <w:numPr>
                <w:ilvl w:val="0"/>
                <w:numId w:val="23"/>
              </w:numPr>
              <w:spacing w:after="0" w:line="240" w:lineRule="auto"/>
              <w:jc w:val="both"/>
              <w:rPr>
                <w:rFonts w:ascii="Arial Narrow" w:eastAsia="Arial Narrow" w:hAnsi="Arial Narrow" w:cs="Arial Narrow"/>
              </w:rPr>
            </w:pPr>
            <w:r>
              <w:rPr>
                <w:rFonts w:ascii="Arial Narrow" w:eastAsia="Arial Narrow" w:hAnsi="Arial Narrow" w:cs="Arial Narrow"/>
              </w:rPr>
              <w:t xml:space="preserve">En caso de presentarse un daño que sea mayor y la reparación no pueda realizarse de manera inmediata, el proveedor deberá proporcionar un aire </w:t>
            </w:r>
            <w:r>
              <w:rPr>
                <w:rFonts w:ascii="Arial Narrow" w:eastAsia="Arial Narrow" w:hAnsi="Arial Narrow" w:cs="Arial Narrow"/>
              </w:rPr>
              <w:lastRenderedPageBreak/>
              <w:t>acondicionado de reemplazo para asegurar la continuidad del servicio mientras se lleva a cabo la reparación completa</w:t>
            </w:r>
          </w:p>
          <w:p w14:paraId="349D6D9F" w14:textId="77777777" w:rsidR="00D77D01" w:rsidRDefault="00D77D01" w:rsidP="00D77D01">
            <w:pPr>
              <w:numPr>
                <w:ilvl w:val="0"/>
                <w:numId w:val="23"/>
              </w:numPr>
              <w:spacing w:after="200" w:line="240" w:lineRule="auto"/>
              <w:jc w:val="both"/>
              <w:rPr>
                <w:rFonts w:ascii="Arial Narrow" w:eastAsia="Arial Narrow" w:hAnsi="Arial Narrow" w:cs="Arial Narrow"/>
              </w:rPr>
            </w:pPr>
            <w:r>
              <w:rPr>
                <w:rFonts w:ascii="Arial Narrow" w:eastAsia="Arial Narrow" w:hAnsi="Arial Narrow" w:cs="Arial Narrow"/>
              </w:rPr>
              <w:t>Cada intervención debe estar respaldada con un informe técnico, check list, registros de medición y fotografías.</w:t>
            </w:r>
          </w:p>
          <w:p w14:paraId="168332D3" w14:textId="77777777" w:rsidR="00D77D01" w:rsidRDefault="00D77D01" w:rsidP="003C65B0">
            <w:pPr>
              <w:spacing w:after="200"/>
              <w:rPr>
                <w:rFonts w:ascii="Arial Narrow" w:eastAsia="Arial Narrow" w:hAnsi="Arial Narrow" w:cs="Arial Narrow"/>
                <w:b/>
              </w:rPr>
            </w:pPr>
            <w:r>
              <w:rPr>
                <w:rFonts w:ascii="Arial Narrow" w:eastAsia="Arial Narrow" w:hAnsi="Arial Narrow" w:cs="Arial Narrow"/>
                <w:b/>
              </w:rPr>
              <w:t>9. Disposición final</w:t>
            </w:r>
          </w:p>
          <w:p w14:paraId="424175C2" w14:textId="77777777" w:rsidR="00D77D01" w:rsidRDefault="00D77D01" w:rsidP="00D77D01">
            <w:pPr>
              <w:numPr>
                <w:ilvl w:val="0"/>
                <w:numId w:val="25"/>
              </w:numPr>
              <w:spacing w:after="0" w:line="240" w:lineRule="auto"/>
              <w:jc w:val="both"/>
              <w:rPr>
                <w:rFonts w:ascii="Arial Narrow" w:eastAsia="Arial Narrow" w:hAnsi="Arial Narrow" w:cs="Arial Narrow"/>
              </w:rPr>
            </w:pPr>
            <w:r>
              <w:rPr>
                <w:rFonts w:ascii="Arial Narrow" w:eastAsia="Arial Narrow" w:hAnsi="Arial Narrow" w:cs="Arial Narrow"/>
              </w:rPr>
              <w:t>Garantizar la gestión adecuada de los residuos de aparatos eléctricos y electrónicos-RAEEs, peligrosos, ordinarios y aprovechables generados durante el servicio.</w:t>
            </w:r>
          </w:p>
          <w:p w14:paraId="644F7AA7" w14:textId="77777777" w:rsidR="00D77D01" w:rsidRDefault="00D77D01" w:rsidP="00D77D01">
            <w:pPr>
              <w:numPr>
                <w:ilvl w:val="0"/>
                <w:numId w:val="25"/>
              </w:numPr>
              <w:spacing w:after="0" w:line="240" w:lineRule="auto"/>
              <w:jc w:val="both"/>
              <w:rPr>
                <w:rFonts w:ascii="Arial Narrow" w:eastAsia="Arial Narrow" w:hAnsi="Arial Narrow" w:cs="Arial Narrow"/>
              </w:rPr>
            </w:pPr>
            <w:r>
              <w:rPr>
                <w:rFonts w:ascii="Arial Narrow" w:eastAsia="Arial Narrow" w:hAnsi="Arial Narrow" w:cs="Arial Narrow"/>
              </w:rPr>
              <w:t>Garantizar que las sustancias refrigerantes no sean emitidas al ambiente y sean recuperadas para su reutilización o disposición final.</w:t>
            </w:r>
          </w:p>
          <w:p w14:paraId="58213714" w14:textId="77777777" w:rsidR="00D77D01" w:rsidRDefault="00D77D01" w:rsidP="00D77D01">
            <w:pPr>
              <w:numPr>
                <w:ilvl w:val="0"/>
                <w:numId w:val="25"/>
              </w:numPr>
              <w:spacing w:after="200" w:line="240" w:lineRule="auto"/>
              <w:jc w:val="both"/>
              <w:rPr>
                <w:rFonts w:ascii="Arial Narrow" w:eastAsia="Arial Narrow" w:hAnsi="Arial Narrow" w:cs="Arial Narrow"/>
              </w:rPr>
            </w:pPr>
            <w:r>
              <w:rPr>
                <w:rFonts w:ascii="Arial Narrow" w:eastAsia="Arial Narrow" w:hAnsi="Arial Narrow" w:cs="Arial Narrow"/>
              </w:rPr>
              <w:t>Entregar certificación de disposición final de los residuos peligrosos diferentes a RAEEs,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tc>
      </w:tr>
      <w:tr w:rsidR="00D77D01" w14:paraId="35804D38" w14:textId="77777777" w:rsidTr="003C65B0">
        <w:trPr>
          <w:trHeight w:val="5562"/>
        </w:trPr>
        <w:tc>
          <w:tcPr>
            <w:tcW w:w="2790" w:type="dxa"/>
            <w:shd w:val="clear" w:color="auto" w:fill="D9D9D9"/>
            <w:tcMar>
              <w:top w:w="0" w:type="dxa"/>
              <w:left w:w="70" w:type="dxa"/>
              <w:bottom w:w="0" w:type="dxa"/>
              <w:right w:w="70" w:type="dxa"/>
            </w:tcMar>
            <w:vAlign w:val="center"/>
          </w:tcPr>
          <w:p w14:paraId="09F46A47" w14:textId="77777777" w:rsidR="00D77D01" w:rsidRDefault="00D77D01" w:rsidP="003C65B0">
            <w:pPr>
              <w:jc w:val="center"/>
              <w:rPr>
                <w:rFonts w:ascii="Arial Narrow" w:eastAsia="Arial Narrow" w:hAnsi="Arial Narrow" w:cs="Arial Narrow"/>
                <w:b/>
              </w:rPr>
            </w:pPr>
            <w:r>
              <w:rPr>
                <w:rFonts w:ascii="Arial Narrow" w:eastAsia="Arial Narrow" w:hAnsi="Arial Narrow" w:cs="Arial Narrow"/>
                <w:b/>
              </w:rPr>
              <w:lastRenderedPageBreak/>
              <w:t>Empaque y rotulado</w:t>
            </w:r>
          </w:p>
        </w:tc>
        <w:tc>
          <w:tcPr>
            <w:tcW w:w="6390" w:type="dxa"/>
            <w:tcMar>
              <w:top w:w="0" w:type="dxa"/>
              <w:left w:w="70" w:type="dxa"/>
              <w:bottom w:w="0" w:type="dxa"/>
              <w:right w:w="70" w:type="dxa"/>
            </w:tcMar>
          </w:tcPr>
          <w:p w14:paraId="009DE483" w14:textId="77777777" w:rsidR="00D77D01" w:rsidRDefault="00D77D01" w:rsidP="003C65B0">
            <w:pPr>
              <w:widowControl w:val="0"/>
              <w:jc w:val="both"/>
              <w:rPr>
                <w:rFonts w:ascii="Arial Narrow" w:eastAsia="Arial Narrow" w:hAnsi="Arial Narrow" w:cs="Arial Narrow"/>
              </w:rPr>
            </w:pPr>
            <w:r>
              <w:rPr>
                <w:rFonts w:ascii="Arial Narrow" w:eastAsia="Arial Narrow" w:hAnsi="Arial Narrow" w:cs="Arial Narrow"/>
              </w:rPr>
              <w:t>Los elementos deben ser entregados sin sobreempaque ni exceso de envolturas. Se deberá evitar el uso de empaques plásticos, salvo que sea estrictamente necesario para garantizar la integridad del elemento. En todo caso, la ausencia de sobreempaque no debe comprometer la integridad y calidad del bien o producto. El contratista deberá tomar las medidas necesarias para asegurar que los bienes lleguen en perfectas condiciones, utilizando métodos de protección alternativos y sostenibles cuando sea posible.</w:t>
            </w:r>
          </w:p>
          <w:p w14:paraId="6BE920A6" w14:textId="77777777" w:rsidR="00D77D01" w:rsidRDefault="00D77D01" w:rsidP="003C65B0">
            <w:pPr>
              <w:widowControl w:val="0"/>
              <w:jc w:val="both"/>
              <w:rPr>
                <w:rFonts w:ascii="Arial Narrow" w:eastAsia="Arial Narrow" w:hAnsi="Arial Narrow" w:cs="Arial Narrow"/>
              </w:rPr>
            </w:pPr>
            <w:r>
              <w:rPr>
                <w:rFonts w:ascii="Arial Narrow" w:eastAsia="Arial Narrow" w:hAnsi="Arial Narrow" w:cs="Arial Narrow"/>
              </w:rPr>
              <w:t>Los equipos deberán ser entregados con una marcación visible realizada por el contratista, mediante un rótulo o etiqueta adherida al equipo al momento de su entrega en sitio. Dicha etiqueta o rótulo deberá estar impresa en material PVC resistente al agua, garantizando su durabilidad durante el tiempo de ejecución del contrato.</w:t>
            </w:r>
          </w:p>
          <w:p w14:paraId="4AB370AB" w14:textId="77777777" w:rsidR="00D77D01" w:rsidRDefault="00D77D01" w:rsidP="003C65B0">
            <w:pPr>
              <w:widowControl w:val="0"/>
              <w:spacing w:line="276" w:lineRule="auto"/>
              <w:jc w:val="both"/>
              <w:rPr>
                <w:rFonts w:ascii="Arial Narrow" w:eastAsia="Arial Narrow" w:hAnsi="Arial Narrow" w:cs="Arial Narrow"/>
              </w:rPr>
            </w:pPr>
            <w:r>
              <w:rPr>
                <w:rFonts w:ascii="Arial Narrow" w:eastAsia="Arial Narrow" w:hAnsi="Arial Narrow" w:cs="Arial Narrow"/>
              </w:rPr>
              <w:t>Cada etiqueta o rótulo deberá contener cómo mínimo la siguiente información:</w:t>
            </w:r>
            <w:r>
              <w:rPr>
                <w:rFonts w:ascii="Arial Narrow" w:eastAsia="Arial Narrow" w:hAnsi="Arial Narrow" w:cs="Arial Narrow"/>
              </w:rPr>
              <w:br/>
            </w:r>
          </w:p>
          <w:p w14:paraId="60F622FD" w14:textId="77777777" w:rsidR="00D77D01" w:rsidRDefault="00D77D01" w:rsidP="00D77D01">
            <w:pPr>
              <w:widowControl w:val="0"/>
              <w:numPr>
                <w:ilvl w:val="0"/>
                <w:numId w:val="24"/>
              </w:numPr>
              <w:spacing w:after="0" w:line="276" w:lineRule="auto"/>
              <w:ind w:right="1134"/>
              <w:jc w:val="both"/>
              <w:rPr>
                <w:rFonts w:ascii="Arial Narrow" w:eastAsia="Arial Narrow" w:hAnsi="Arial Narrow" w:cs="Arial Narrow"/>
              </w:rPr>
            </w:pPr>
            <w:r>
              <w:rPr>
                <w:rFonts w:ascii="Arial Narrow" w:eastAsia="Arial Narrow" w:hAnsi="Arial Narrow" w:cs="Arial Narrow"/>
              </w:rPr>
              <w:t>Número y año del contrato.</w:t>
            </w:r>
          </w:p>
          <w:p w14:paraId="5DA94011" w14:textId="77777777" w:rsidR="00D77D01" w:rsidRDefault="00D77D01" w:rsidP="00D77D01">
            <w:pPr>
              <w:widowControl w:val="0"/>
              <w:numPr>
                <w:ilvl w:val="0"/>
                <w:numId w:val="24"/>
              </w:numPr>
              <w:spacing w:after="0" w:line="276" w:lineRule="auto"/>
              <w:jc w:val="both"/>
              <w:rPr>
                <w:rFonts w:ascii="Arial Narrow" w:eastAsia="Arial Narrow" w:hAnsi="Arial Narrow" w:cs="Arial Narrow"/>
              </w:rPr>
            </w:pPr>
            <w:r>
              <w:rPr>
                <w:rFonts w:ascii="Arial Narrow" w:eastAsia="Arial Narrow" w:hAnsi="Arial Narrow" w:cs="Arial Narrow"/>
              </w:rPr>
              <w:t>Nombre de la empresa contratista</w:t>
            </w:r>
          </w:p>
          <w:p w14:paraId="410BA531" w14:textId="77777777" w:rsidR="00D77D01" w:rsidRDefault="00D77D01" w:rsidP="00D77D01">
            <w:pPr>
              <w:widowControl w:val="0"/>
              <w:numPr>
                <w:ilvl w:val="0"/>
                <w:numId w:val="24"/>
              </w:numPr>
              <w:spacing w:after="0" w:line="276" w:lineRule="auto"/>
              <w:jc w:val="both"/>
              <w:rPr>
                <w:rFonts w:ascii="Arial Narrow" w:eastAsia="Arial Narrow" w:hAnsi="Arial Narrow" w:cs="Arial Narrow"/>
              </w:rPr>
            </w:pPr>
            <w:r>
              <w:rPr>
                <w:rFonts w:ascii="Arial Narrow" w:eastAsia="Arial Narrow" w:hAnsi="Arial Narrow" w:cs="Arial Narrow"/>
              </w:rPr>
              <w:t>Datos de contacto de soporte (Atención telefónica: 018000, línea fija, sitio web de registro de solicitudes de servicio y correo electrónico.</w:t>
            </w:r>
          </w:p>
          <w:p w14:paraId="76CD1A8B" w14:textId="77777777" w:rsidR="00D77D01" w:rsidRDefault="00D77D01" w:rsidP="00D77D01">
            <w:pPr>
              <w:numPr>
                <w:ilvl w:val="0"/>
                <w:numId w:val="24"/>
              </w:numPr>
              <w:spacing w:after="200" w:line="240" w:lineRule="auto"/>
              <w:jc w:val="both"/>
              <w:rPr>
                <w:rFonts w:ascii="Arial Narrow" w:eastAsia="Arial Narrow" w:hAnsi="Arial Narrow" w:cs="Arial Narrow"/>
              </w:rPr>
            </w:pPr>
            <w:r>
              <w:rPr>
                <w:rFonts w:ascii="Arial Narrow" w:eastAsia="Arial Narrow" w:hAnsi="Arial Narrow" w:cs="Arial Narrow"/>
              </w:rPr>
              <w:t>Los equipos deben cumplir con el Reglamento Técnico de Etiquetado (RETIQ), con eficiencia energética mínimo B o ahorradores de energía, o alguno de los siguientes protocolos o certificaciones ambientales en su proceso de fabricación o eficiencia energética, tales como: Energy Star, Etiqueta Eficiencia Energética UE u otra reconocida por organismo acreditado, cuando aplique</w:t>
            </w:r>
          </w:p>
        </w:tc>
      </w:tr>
      <w:tr w:rsidR="00D77D01" w14:paraId="3DEF8A85" w14:textId="77777777" w:rsidTr="003C65B0">
        <w:trPr>
          <w:trHeight w:val="261"/>
        </w:trPr>
        <w:tc>
          <w:tcPr>
            <w:tcW w:w="2790" w:type="dxa"/>
            <w:shd w:val="clear" w:color="auto" w:fill="D9D9D9"/>
            <w:tcMar>
              <w:top w:w="0" w:type="dxa"/>
              <w:left w:w="70" w:type="dxa"/>
              <w:bottom w:w="0" w:type="dxa"/>
              <w:right w:w="70" w:type="dxa"/>
            </w:tcMar>
            <w:vAlign w:val="center"/>
          </w:tcPr>
          <w:p w14:paraId="161F279A" w14:textId="77777777" w:rsidR="00D77D01" w:rsidRDefault="00D77D01" w:rsidP="003C65B0">
            <w:pPr>
              <w:tabs>
                <w:tab w:val="left" w:pos="7740"/>
              </w:tabs>
              <w:jc w:val="center"/>
              <w:rPr>
                <w:rFonts w:ascii="Arial Narrow" w:eastAsia="Arial Narrow" w:hAnsi="Arial Narrow" w:cs="Arial Narrow"/>
                <w:b/>
              </w:rPr>
            </w:pPr>
            <w:r>
              <w:rPr>
                <w:rFonts w:ascii="Arial Narrow" w:eastAsia="Arial Narrow" w:hAnsi="Arial Narrow" w:cs="Arial Narrow"/>
                <w:b/>
              </w:rPr>
              <w:t>Presentación y Unidad de Medida</w:t>
            </w:r>
          </w:p>
        </w:tc>
        <w:tc>
          <w:tcPr>
            <w:tcW w:w="6390" w:type="dxa"/>
            <w:tcMar>
              <w:top w:w="0" w:type="dxa"/>
              <w:left w:w="70" w:type="dxa"/>
              <w:bottom w:w="0" w:type="dxa"/>
              <w:right w:w="70" w:type="dxa"/>
            </w:tcMar>
          </w:tcPr>
          <w:p w14:paraId="443EF2A5" w14:textId="77777777" w:rsidR="00D77D01" w:rsidRDefault="00D77D01" w:rsidP="003C65B0">
            <w:pPr>
              <w:tabs>
                <w:tab w:val="left" w:pos="7740"/>
              </w:tabs>
              <w:rPr>
                <w:rFonts w:ascii="Arial Narrow" w:eastAsia="Arial Narrow" w:hAnsi="Arial Narrow" w:cs="Arial Narrow"/>
              </w:rPr>
            </w:pPr>
            <w:r>
              <w:rPr>
                <w:rFonts w:ascii="Arial Narrow" w:eastAsia="Arial Narrow" w:hAnsi="Arial Narrow" w:cs="Arial Narrow"/>
              </w:rPr>
              <w:t>Unidad</w:t>
            </w:r>
          </w:p>
        </w:tc>
      </w:tr>
    </w:tbl>
    <w:p w14:paraId="139BF1AB" w14:textId="77777777" w:rsidR="00D77D01" w:rsidRDefault="00D77D01">
      <w:pPr>
        <w:jc w:val="center"/>
        <w:rPr>
          <w:rFonts w:ascii="Arial Narrow" w:eastAsia="Arial Narrow" w:hAnsi="Arial Narrow" w:cs="Arial Narrow"/>
          <w:b/>
        </w:rPr>
      </w:pPr>
    </w:p>
    <w:p w14:paraId="2F43020C" w14:textId="77777777" w:rsidR="00281DBD" w:rsidRDefault="00281DBD">
      <w:pPr>
        <w:jc w:val="center"/>
        <w:rPr>
          <w:rFonts w:ascii="Arial Narrow" w:eastAsia="Arial Narrow" w:hAnsi="Arial Narrow" w:cs="Arial Narrow"/>
          <w:b/>
        </w:rPr>
      </w:pPr>
    </w:p>
    <w:p w14:paraId="2E5513DF" w14:textId="77777777" w:rsidR="00281DBD" w:rsidRDefault="00281DBD">
      <w:pPr>
        <w:jc w:val="center"/>
        <w:rPr>
          <w:rFonts w:ascii="Arial Narrow" w:eastAsia="Arial Narrow" w:hAnsi="Arial Narrow" w:cs="Arial Narrow"/>
          <w:b/>
        </w:rPr>
      </w:pPr>
    </w:p>
    <w:p w14:paraId="3637983F" w14:textId="77777777" w:rsidR="00281DBD" w:rsidRDefault="00281DBD">
      <w:pPr>
        <w:jc w:val="center"/>
        <w:rPr>
          <w:rFonts w:ascii="Arial Narrow" w:eastAsia="Arial Narrow" w:hAnsi="Arial Narrow" w:cs="Arial Narrow"/>
          <w:b/>
        </w:rPr>
      </w:pPr>
    </w:p>
    <w:p w14:paraId="37507A7A" w14:textId="77777777" w:rsidR="00DB5CE3" w:rsidRDefault="00DB5CE3" w:rsidP="00DB5CE3">
      <w:pPr>
        <w:tabs>
          <w:tab w:val="left" w:pos="1363"/>
          <w:tab w:val="left" w:pos="3744"/>
        </w:tabs>
        <w:jc w:val="center"/>
        <w:rPr>
          <w:rFonts w:ascii="Arial Narrow" w:eastAsia="Arial Narrow" w:hAnsi="Arial Narrow" w:cs="Arial Narrow"/>
          <w:b/>
          <w:highlight w:val="yellow"/>
        </w:rPr>
      </w:pPr>
      <w:r>
        <w:rPr>
          <w:rFonts w:ascii="Arial Narrow" w:eastAsia="Arial Narrow" w:hAnsi="Arial Narrow" w:cs="Arial Narrow"/>
          <w:b/>
        </w:rPr>
        <w:lastRenderedPageBreak/>
        <w:t xml:space="preserve">FICHA TÉCNICA No. 3: UPS DE 100 KVA - CENTRO DE DATOS BOGOTÁ  </w:t>
      </w:r>
    </w:p>
    <w:p w14:paraId="25777EA7" w14:textId="77777777" w:rsidR="00DB5CE3" w:rsidRDefault="00DB5CE3" w:rsidP="00DB5CE3">
      <w:pPr>
        <w:rPr>
          <w:rFonts w:cs="Calibri"/>
        </w:rPr>
      </w:pPr>
    </w:p>
    <w:tbl>
      <w:tblPr>
        <w:tblW w:w="9135"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35"/>
        <w:gridCol w:w="7200"/>
      </w:tblGrid>
      <w:tr w:rsidR="00DB5CE3" w14:paraId="3A7346DB" w14:textId="77777777" w:rsidTr="003C65B0">
        <w:trPr>
          <w:trHeight w:val="2548"/>
        </w:trPr>
        <w:tc>
          <w:tcPr>
            <w:tcW w:w="1935" w:type="dxa"/>
            <w:shd w:val="clear" w:color="auto" w:fill="D9D9D9"/>
            <w:tcMar>
              <w:top w:w="0" w:type="dxa"/>
              <w:left w:w="70" w:type="dxa"/>
              <w:bottom w:w="0" w:type="dxa"/>
              <w:right w:w="70" w:type="dxa"/>
            </w:tcMar>
            <w:vAlign w:val="center"/>
          </w:tcPr>
          <w:p w14:paraId="74428875" w14:textId="77777777" w:rsidR="00DB5CE3" w:rsidRDefault="00DB5CE3" w:rsidP="003C65B0">
            <w:pPr>
              <w:jc w:val="center"/>
              <w:rPr>
                <w:rFonts w:ascii="Arial Narrow" w:eastAsia="Arial Narrow" w:hAnsi="Arial Narrow" w:cs="Arial Narrow"/>
                <w:b/>
              </w:rPr>
            </w:pPr>
            <w:r>
              <w:rPr>
                <w:rFonts w:ascii="Arial Narrow" w:eastAsia="Arial Narrow" w:hAnsi="Arial Narrow" w:cs="Arial Narrow"/>
                <w:b/>
              </w:rPr>
              <w:t xml:space="preserve">Clasificación del bien o servicio </w:t>
            </w:r>
          </w:p>
        </w:tc>
        <w:tc>
          <w:tcPr>
            <w:tcW w:w="7200" w:type="dxa"/>
            <w:tcMar>
              <w:top w:w="0" w:type="dxa"/>
              <w:left w:w="70" w:type="dxa"/>
              <w:bottom w:w="0" w:type="dxa"/>
              <w:right w:w="70" w:type="dxa"/>
            </w:tcMar>
          </w:tcPr>
          <w:p w14:paraId="3779EEC2" w14:textId="77777777" w:rsidR="00DB5CE3" w:rsidRDefault="00DB5CE3" w:rsidP="003C65B0">
            <w:pPr>
              <w:pBdr>
                <w:top w:val="nil"/>
                <w:left w:val="nil"/>
                <w:bottom w:val="nil"/>
                <w:right w:val="nil"/>
                <w:between w:val="nil"/>
              </w:pBdr>
              <w:tabs>
                <w:tab w:val="left" w:pos="2302"/>
              </w:tabs>
              <w:spacing w:line="285" w:lineRule="auto"/>
              <w:ind w:right="1089"/>
              <w:rPr>
                <w:rFonts w:ascii="Arial Narrow" w:eastAsia="Arial Narrow" w:hAnsi="Arial Narrow" w:cs="Arial Narrow"/>
              </w:rPr>
            </w:pPr>
            <w:r>
              <w:rPr>
                <w:rFonts w:ascii="Arial Narrow" w:eastAsia="Arial Narrow" w:hAnsi="Arial Narrow" w:cs="Arial Narrow"/>
              </w:rPr>
              <w:t xml:space="preserve"> </w:t>
            </w:r>
          </w:p>
          <w:tbl>
            <w:tblPr>
              <w:tblW w:w="6971" w:type="dxa"/>
              <w:tblLayout w:type="fixed"/>
              <w:tblLook w:val="0400" w:firstRow="0" w:lastRow="0" w:firstColumn="0" w:lastColumn="0" w:noHBand="0" w:noVBand="1"/>
            </w:tblPr>
            <w:tblGrid>
              <w:gridCol w:w="1024"/>
              <w:gridCol w:w="5947"/>
            </w:tblGrid>
            <w:tr w:rsidR="00DB5CE3" w14:paraId="29519BC1" w14:textId="77777777" w:rsidTr="003C65B0">
              <w:trPr>
                <w:trHeight w:val="294"/>
              </w:trPr>
              <w:tc>
                <w:tcPr>
                  <w:tcW w:w="1024" w:type="dxa"/>
                  <w:tcBorders>
                    <w:top w:val="single" w:sz="4" w:space="0" w:color="000000"/>
                    <w:left w:val="single" w:sz="4" w:space="0" w:color="000000"/>
                    <w:bottom w:val="single" w:sz="4" w:space="0" w:color="000000"/>
                    <w:right w:val="single" w:sz="4" w:space="0" w:color="000000"/>
                  </w:tcBorders>
                </w:tcPr>
                <w:p w14:paraId="5BC964DD" w14:textId="77777777" w:rsidR="00DB5CE3" w:rsidRDefault="00DB5CE3" w:rsidP="003C65B0">
                  <w:pPr>
                    <w:ind w:right="-120"/>
                    <w:rPr>
                      <w:rFonts w:ascii="Arial Narrow" w:eastAsia="Arial Narrow" w:hAnsi="Arial Narrow" w:cs="Arial Narrow"/>
                      <w:sz w:val="18"/>
                      <w:szCs w:val="18"/>
                    </w:rPr>
                  </w:pPr>
                  <w:r>
                    <w:rPr>
                      <w:rFonts w:ascii="Arial Narrow" w:eastAsia="Arial Narrow" w:hAnsi="Arial Narrow" w:cs="Arial Narrow"/>
                      <w:sz w:val="18"/>
                      <w:szCs w:val="18"/>
                    </w:rPr>
                    <w:t>39121000</w:t>
                  </w:r>
                </w:p>
              </w:tc>
              <w:tc>
                <w:tcPr>
                  <w:tcW w:w="5948" w:type="dxa"/>
                  <w:tcBorders>
                    <w:top w:val="single" w:sz="4" w:space="0" w:color="000000"/>
                    <w:left w:val="nil"/>
                    <w:bottom w:val="single" w:sz="4" w:space="0" w:color="000000"/>
                    <w:right w:val="single" w:sz="4" w:space="0" w:color="000000"/>
                  </w:tcBorders>
                </w:tcPr>
                <w:p w14:paraId="582F4AB3"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 xml:space="preserve">Equipamiento para distribución y conversión de alimentación </w:t>
                  </w:r>
                </w:p>
              </w:tc>
            </w:tr>
            <w:tr w:rsidR="00DB5CE3" w14:paraId="3CA258D0" w14:textId="77777777" w:rsidTr="003C65B0">
              <w:trPr>
                <w:trHeight w:val="294"/>
              </w:trPr>
              <w:tc>
                <w:tcPr>
                  <w:tcW w:w="1024" w:type="dxa"/>
                  <w:tcBorders>
                    <w:top w:val="nil"/>
                    <w:left w:val="single" w:sz="4" w:space="0" w:color="000000"/>
                    <w:bottom w:val="single" w:sz="4" w:space="0" w:color="000000"/>
                    <w:right w:val="single" w:sz="4" w:space="0" w:color="000000"/>
                  </w:tcBorders>
                </w:tcPr>
                <w:p w14:paraId="3AD11614" w14:textId="77777777" w:rsidR="00DB5CE3" w:rsidRDefault="00DB5CE3" w:rsidP="003C65B0">
                  <w:pPr>
                    <w:ind w:right="-113"/>
                    <w:rPr>
                      <w:rFonts w:ascii="Arial Narrow" w:eastAsia="Arial Narrow" w:hAnsi="Arial Narrow" w:cs="Arial Narrow"/>
                      <w:sz w:val="18"/>
                      <w:szCs w:val="18"/>
                    </w:rPr>
                  </w:pPr>
                  <w:r>
                    <w:rPr>
                      <w:rFonts w:ascii="Arial Narrow" w:eastAsia="Arial Narrow" w:hAnsi="Arial Narrow" w:cs="Arial Narrow"/>
                      <w:sz w:val="18"/>
                      <w:szCs w:val="18"/>
                    </w:rPr>
                    <w:t>39121300</w:t>
                  </w:r>
                </w:p>
              </w:tc>
              <w:tc>
                <w:tcPr>
                  <w:tcW w:w="5948" w:type="dxa"/>
                  <w:tcBorders>
                    <w:top w:val="nil"/>
                    <w:left w:val="nil"/>
                    <w:bottom w:val="single" w:sz="4" w:space="0" w:color="000000"/>
                    <w:right w:val="single" w:sz="4" w:space="0" w:color="000000"/>
                  </w:tcBorders>
                </w:tcPr>
                <w:p w14:paraId="0248C460"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Cuadros, registros y menaje para electricidad</w:t>
                  </w:r>
                </w:p>
              </w:tc>
            </w:tr>
            <w:tr w:rsidR="00DB5CE3" w14:paraId="4F97EECA" w14:textId="77777777" w:rsidTr="003C65B0">
              <w:trPr>
                <w:trHeight w:val="294"/>
              </w:trPr>
              <w:tc>
                <w:tcPr>
                  <w:tcW w:w="1024" w:type="dxa"/>
                  <w:tcBorders>
                    <w:top w:val="nil"/>
                    <w:left w:val="single" w:sz="4" w:space="0" w:color="000000"/>
                    <w:bottom w:val="single" w:sz="4" w:space="0" w:color="000000"/>
                    <w:right w:val="single" w:sz="4" w:space="0" w:color="000000"/>
                  </w:tcBorders>
                </w:tcPr>
                <w:p w14:paraId="3B35F769" w14:textId="77777777" w:rsidR="00DB5CE3" w:rsidRDefault="00DB5CE3" w:rsidP="003C65B0">
                  <w:pPr>
                    <w:ind w:right="-113"/>
                    <w:rPr>
                      <w:rFonts w:ascii="Arial Narrow" w:eastAsia="Arial Narrow" w:hAnsi="Arial Narrow" w:cs="Arial Narrow"/>
                      <w:sz w:val="18"/>
                      <w:szCs w:val="18"/>
                    </w:rPr>
                  </w:pPr>
                  <w:r>
                    <w:rPr>
                      <w:rFonts w:ascii="Arial Narrow" w:eastAsia="Arial Narrow" w:hAnsi="Arial Narrow" w:cs="Arial Narrow"/>
                      <w:sz w:val="18"/>
                      <w:szCs w:val="18"/>
                    </w:rPr>
                    <w:t>39122100</w:t>
                  </w:r>
                </w:p>
              </w:tc>
              <w:tc>
                <w:tcPr>
                  <w:tcW w:w="5948" w:type="dxa"/>
                  <w:tcBorders>
                    <w:top w:val="nil"/>
                    <w:left w:val="nil"/>
                    <w:bottom w:val="single" w:sz="4" w:space="0" w:color="000000"/>
                    <w:right w:val="single" w:sz="4" w:space="0" w:color="000000"/>
                  </w:tcBorders>
                </w:tcPr>
                <w:p w14:paraId="20614B71"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Equipo de transmisión y distribución eléctrica</w:t>
                  </w:r>
                </w:p>
              </w:tc>
            </w:tr>
            <w:tr w:rsidR="00DB5CE3" w14:paraId="0A5E8F21" w14:textId="77777777" w:rsidTr="003C65B0">
              <w:trPr>
                <w:trHeight w:val="294"/>
              </w:trPr>
              <w:tc>
                <w:tcPr>
                  <w:tcW w:w="1024" w:type="dxa"/>
                  <w:tcBorders>
                    <w:top w:val="nil"/>
                    <w:left w:val="single" w:sz="4" w:space="0" w:color="000000"/>
                    <w:bottom w:val="single" w:sz="4" w:space="0" w:color="000000"/>
                    <w:right w:val="single" w:sz="4" w:space="0" w:color="000000"/>
                  </w:tcBorders>
                </w:tcPr>
                <w:p w14:paraId="12B092D4" w14:textId="77777777" w:rsidR="00DB5CE3" w:rsidRDefault="00DB5CE3" w:rsidP="003C65B0">
                  <w:pPr>
                    <w:ind w:right="-113"/>
                    <w:rPr>
                      <w:rFonts w:ascii="Arial Narrow" w:eastAsia="Arial Narrow" w:hAnsi="Arial Narrow" w:cs="Arial Narrow"/>
                      <w:sz w:val="18"/>
                      <w:szCs w:val="18"/>
                    </w:rPr>
                  </w:pPr>
                  <w:r>
                    <w:rPr>
                      <w:rFonts w:ascii="Arial Narrow" w:eastAsia="Arial Narrow" w:hAnsi="Arial Narrow" w:cs="Arial Narrow"/>
                      <w:sz w:val="18"/>
                      <w:szCs w:val="18"/>
                    </w:rPr>
                    <w:t>72151500</w:t>
                  </w:r>
                </w:p>
              </w:tc>
              <w:tc>
                <w:tcPr>
                  <w:tcW w:w="5948" w:type="dxa"/>
                  <w:tcBorders>
                    <w:top w:val="nil"/>
                    <w:left w:val="nil"/>
                    <w:bottom w:val="single" w:sz="4" w:space="0" w:color="000000"/>
                    <w:right w:val="single" w:sz="4" w:space="0" w:color="000000"/>
                  </w:tcBorders>
                </w:tcPr>
                <w:p w14:paraId="1AFD8185"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Servicio de sistemas eléctricos</w:t>
                  </w:r>
                </w:p>
              </w:tc>
            </w:tr>
            <w:tr w:rsidR="00DB5CE3" w14:paraId="316199C5" w14:textId="77777777" w:rsidTr="003C65B0">
              <w:trPr>
                <w:trHeight w:val="294"/>
              </w:trPr>
              <w:tc>
                <w:tcPr>
                  <w:tcW w:w="1024" w:type="dxa"/>
                  <w:tcBorders>
                    <w:top w:val="nil"/>
                    <w:left w:val="single" w:sz="4" w:space="0" w:color="000000"/>
                    <w:bottom w:val="single" w:sz="4" w:space="0" w:color="000000"/>
                    <w:right w:val="single" w:sz="4" w:space="0" w:color="000000"/>
                  </w:tcBorders>
                </w:tcPr>
                <w:p w14:paraId="68A5A739" w14:textId="77777777" w:rsidR="00DB5CE3" w:rsidRDefault="00DB5CE3" w:rsidP="003C65B0">
                  <w:pPr>
                    <w:ind w:right="-113"/>
                    <w:rPr>
                      <w:rFonts w:ascii="Arial Narrow" w:eastAsia="Arial Narrow" w:hAnsi="Arial Narrow" w:cs="Arial Narrow"/>
                      <w:sz w:val="18"/>
                      <w:szCs w:val="18"/>
                    </w:rPr>
                  </w:pPr>
                  <w:r>
                    <w:rPr>
                      <w:rFonts w:ascii="Arial Narrow" w:eastAsia="Arial Narrow" w:hAnsi="Arial Narrow" w:cs="Arial Narrow"/>
                      <w:sz w:val="18"/>
                      <w:szCs w:val="18"/>
                    </w:rPr>
                    <w:t>73152100</w:t>
                  </w:r>
                </w:p>
              </w:tc>
              <w:tc>
                <w:tcPr>
                  <w:tcW w:w="5948" w:type="dxa"/>
                  <w:tcBorders>
                    <w:top w:val="nil"/>
                    <w:left w:val="nil"/>
                    <w:bottom w:val="single" w:sz="4" w:space="0" w:color="000000"/>
                    <w:right w:val="single" w:sz="4" w:space="0" w:color="000000"/>
                  </w:tcBorders>
                </w:tcPr>
                <w:p w14:paraId="360D256D"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Servicios de mantenimiento y reparación de equipo de manufactura</w:t>
                  </w:r>
                </w:p>
              </w:tc>
            </w:tr>
            <w:tr w:rsidR="00DB5CE3" w14:paraId="6934FBBD" w14:textId="77777777" w:rsidTr="003C65B0">
              <w:trPr>
                <w:trHeight w:val="294"/>
              </w:trPr>
              <w:tc>
                <w:tcPr>
                  <w:tcW w:w="1024" w:type="dxa"/>
                  <w:tcBorders>
                    <w:top w:val="nil"/>
                    <w:left w:val="single" w:sz="4" w:space="0" w:color="000000"/>
                    <w:bottom w:val="single" w:sz="4" w:space="0" w:color="000000"/>
                    <w:right w:val="single" w:sz="4" w:space="0" w:color="000000"/>
                  </w:tcBorders>
                </w:tcPr>
                <w:p w14:paraId="0854E5E0" w14:textId="77777777" w:rsidR="00DB5CE3" w:rsidRDefault="00DB5CE3" w:rsidP="003C65B0">
                  <w:pPr>
                    <w:ind w:right="-113"/>
                    <w:rPr>
                      <w:rFonts w:ascii="Arial Narrow" w:eastAsia="Arial Narrow" w:hAnsi="Arial Narrow" w:cs="Arial Narrow"/>
                      <w:sz w:val="18"/>
                      <w:szCs w:val="18"/>
                    </w:rPr>
                  </w:pPr>
                  <w:r>
                    <w:rPr>
                      <w:rFonts w:ascii="Arial Narrow" w:eastAsia="Arial Narrow" w:hAnsi="Arial Narrow" w:cs="Arial Narrow"/>
                      <w:sz w:val="18"/>
                      <w:szCs w:val="18"/>
                    </w:rPr>
                    <w:t>81101700</w:t>
                  </w:r>
                </w:p>
              </w:tc>
              <w:tc>
                <w:tcPr>
                  <w:tcW w:w="5948" w:type="dxa"/>
                  <w:tcBorders>
                    <w:top w:val="nil"/>
                    <w:left w:val="nil"/>
                    <w:bottom w:val="single" w:sz="4" w:space="0" w:color="000000"/>
                    <w:right w:val="single" w:sz="4" w:space="0" w:color="000000"/>
                  </w:tcBorders>
                </w:tcPr>
                <w:p w14:paraId="3C03648B"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Ingeniería eléctrica y electrónica</w:t>
                  </w:r>
                </w:p>
              </w:tc>
            </w:tr>
            <w:tr w:rsidR="00DB5CE3" w14:paraId="20AFE570" w14:textId="77777777" w:rsidTr="003C65B0">
              <w:trPr>
                <w:trHeight w:val="294"/>
              </w:trPr>
              <w:tc>
                <w:tcPr>
                  <w:tcW w:w="1024" w:type="dxa"/>
                  <w:tcBorders>
                    <w:top w:val="nil"/>
                    <w:left w:val="single" w:sz="4" w:space="0" w:color="000000"/>
                    <w:bottom w:val="single" w:sz="4" w:space="0" w:color="000000"/>
                    <w:right w:val="single" w:sz="4" w:space="0" w:color="000000"/>
                  </w:tcBorders>
                </w:tcPr>
                <w:p w14:paraId="30AA7A4C" w14:textId="77777777" w:rsidR="00DB5CE3" w:rsidRDefault="00DB5CE3" w:rsidP="003C65B0">
                  <w:pPr>
                    <w:ind w:right="-113"/>
                    <w:rPr>
                      <w:rFonts w:ascii="Arial Narrow" w:eastAsia="Arial Narrow" w:hAnsi="Arial Narrow" w:cs="Arial Narrow"/>
                      <w:sz w:val="18"/>
                      <w:szCs w:val="18"/>
                    </w:rPr>
                  </w:pPr>
                  <w:r>
                    <w:rPr>
                      <w:rFonts w:ascii="Arial Narrow" w:eastAsia="Arial Narrow" w:hAnsi="Arial Narrow" w:cs="Arial Narrow"/>
                      <w:sz w:val="18"/>
                      <w:szCs w:val="18"/>
                    </w:rPr>
                    <w:t>81111800</w:t>
                  </w:r>
                </w:p>
              </w:tc>
              <w:tc>
                <w:tcPr>
                  <w:tcW w:w="5948" w:type="dxa"/>
                  <w:tcBorders>
                    <w:top w:val="nil"/>
                    <w:left w:val="nil"/>
                    <w:bottom w:val="single" w:sz="4" w:space="0" w:color="000000"/>
                    <w:right w:val="single" w:sz="4" w:space="0" w:color="000000"/>
                  </w:tcBorders>
                </w:tcPr>
                <w:p w14:paraId="17227A06"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Servicios de sistemas y administración de componentes de Sistemas</w:t>
                  </w:r>
                </w:p>
              </w:tc>
            </w:tr>
          </w:tbl>
          <w:p w14:paraId="1701C871" w14:textId="77777777" w:rsidR="00DB5CE3" w:rsidRDefault="00DB5CE3" w:rsidP="003C65B0">
            <w:pPr>
              <w:pBdr>
                <w:top w:val="nil"/>
                <w:left w:val="nil"/>
                <w:bottom w:val="nil"/>
                <w:right w:val="nil"/>
                <w:between w:val="nil"/>
              </w:pBdr>
              <w:tabs>
                <w:tab w:val="left" w:pos="2302"/>
              </w:tabs>
              <w:spacing w:line="285" w:lineRule="auto"/>
              <w:ind w:right="1089"/>
              <w:rPr>
                <w:rFonts w:ascii="Arial Narrow" w:eastAsia="Arial Narrow" w:hAnsi="Arial Narrow" w:cs="Arial Narrow"/>
              </w:rPr>
            </w:pPr>
          </w:p>
        </w:tc>
      </w:tr>
      <w:tr w:rsidR="00DB5CE3" w14:paraId="2C50CE4E" w14:textId="77777777" w:rsidTr="003C65B0">
        <w:trPr>
          <w:trHeight w:val="52"/>
        </w:trPr>
        <w:tc>
          <w:tcPr>
            <w:tcW w:w="1935" w:type="dxa"/>
            <w:shd w:val="clear" w:color="auto" w:fill="D9D9D9"/>
            <w:tcMar>
              <w:top w:w="0" w:type="dxa"/>
              <w:left w:w="70" w:type="dxa"/>
              <w:bottom w:w="0" w:type="dxa"/>
              <w:right w:w="70" w:type="dxa"/>
            </w:tcMar>
            <w:vAlign w:val="center"/>
          </w:tcPr>
          <w:p w14:paraId="7372150D" w14:textId="77777777" w:rsidR="00DB5CE3" w:rsidRDefault="00DB5CE3" w:rsidP="003C65B0">
            <w:pPr>
              <w:jc w:val="center"/>
              <w:rPr>
                <w:rFonts w:ascii="Arial Narrow" w:eastAsia="Arial Narrow" w:hAnsi="Arial Narrow" w:cs="Arial Narrow"/>
                <w:b/>
              </w:rPr>
            </w:pPr>
            <w:r>
              <w:rPr>
                <w:rFonts w:ascii="Arial Narrow" w:eastAsia="Arial Narrow" w:hAnsi="Arial Narrow" w:cs="Arial Narrow"/>
                <w:b/>
              </w:rPr>
              <w:t xml:space="preserve">Nombre Comercial del Bien o Servicio </w:t>
            </w:r>
          </w:p>
        </w:tc>
        <w:tc>
          <w:tcPr>
            <w:tcW w:w="7200" w:type="dxa"/>
            <w:tcMar>
              <w:top w:w="0" w:type="dxa"/>
              <w:left w:w="70" w:type="dxa"/>
              <w:bottom w:w="0" w:type="dxa"/>
              <w:right w:w="70" w:type="dxa"/>
            </w:tcMar>
          </w:tcPr>
          <w:p w14:paraId="7A9E7739" w14:textId="77777777" w:rsidR="00DB5CE3" w:rsidRPr="00301767" w:rsidRDefault="00DB5CE3" w:rsidP="003C65B0">
            <w:pPr>
              <w:tabs>
                <w:tab w:val="left" w:pos="284"/>
              </w:tabs>
              <w:spacing w:line="240" w:lineRule="auto"/>
              <w:jc w:val="both"/>
              <w:rPr>
                <w:rFonts w:ascii="Arial Narrow" w:eastAsia="Arial Narrow" w:hAnsi="Arial Narrow" w:cs="Arial Narrow"/>
              </w:rPr>
            </w:pPr>
            <w:r w:rsidRPr="004929A4">
              <w:rPr>
                <w:rFonts w:ascii="Arial Narrow" w:eastAsia="Arial Narrow" w:hAnsi="Arial Narrow" w:cs="Arial Narrow"/>
              </w:rPr>
              <w:t>ADQUISICIÓN, INSTALACIÓN</w:t>
            </w:r>
            <w:r>
              <w:rPr>
                <w:rFonts w:ascii="Arial Narrow" w:eastAsia="Arial Narrow" w:hAnsi="Arial Narrow" w:cs="Arial Narrow"/>
              </w:rPr>
              <w:t xml:space="preserve">, </w:t>
            </w:r>
            <w:r w:rsidRPr="004929A4">
              <w:rPr>
                <w:rFonts w:ascii="Arial Narrow" w:eastAsia="Arial Narrow" w:hAnsi="Arial Narrow" w:cs="Arial Narrow"/>
              </w:rPr>
              <w:t>SOPORTE TÉCNICO CON GARANTÍA, MANTENIMIENTO PREVENTIVO, CONFIGURACIÓN Y PUESTA EN CORRECTO FUNCIONAMIENTO DE DOS (2) UPS MODULARES DE 100 KVA, CON SUS BATERÍAS Y/O BANCO DE BATERÍAS</w:t>
            </w:r>
          </w:p>
        </w:tc>
      </w:tr>
      <w:tr w:rsidR="00DB5CE3" w14:paraId="155BA186" w14:textId="77777777" w:rsidTr="003C65B0">
        <w:trPr>
          <w:trHeight w:val="1068"/>
        </w:trPr>
        <w:tc>
          <w:tcPr>
            <w:tcW w:w="1935" w:type="dxa"/>
            <w:shd w:val="clear" w:color="auto" w:fill="D9D9D9"/>
            <w:tcMar>
              <w:top w:w="0" w:type="dxa"/>
              <w:left w:w="70" w:type="dxa"/>
              <w:bottom w:w="0" w:type="dxa"/>
              <w:right w:w="70" w:type="dxa"/>
            </w:tcMar>
            <w:vAlign w:val="center"/>
          </w:tcPr>
          <w:p w14:paraId="33073EE8" w14:textId="77777777" w:rsidR="00DB5CE3" w:rsidRDefault="00DB5CE3" w:rsidP="003C65B0">
            <w:pPr>
              <w:jc w:val="center"/>
              <w:rPr>
                <w:rFonts w:ascii="Arial Narrow" w:eastAsia="Arial Narrow" w:hAnsi="Arial Narrow" w:cs="Arial Narrow"/>
                <w:b/>
              </w:rPr>
            </w:pPr>
            <w:r>
              <w:rPr>
                <w:rFonts w:ascii="Arial Narrow" w:eastAsia="Arial Narrow" w:hAnsi="Arial Narrow" w:cs="Arial Narrow"/>
                <w:b/>
              </w:rPr>
              <w:t>Calidad</w:t>
            </w:r>
          </w:p>
        </w:tc>
        <w:tc>
          <w:tcPr>
            <w:tcW w:w="7200" w:type="dxa"/>
            <w:tcMar>
              <w:top w:w="0" w:type="dxa"/>
              <w:left w:w="70" w:type="dxa"/>
              <w:bottom w:w="0" w:type="dxa"/>
              <w:right w:w="70" w:type="dxa"/>
            </w:tcMar>
          </w:tcPr>
          <w:p w14:paraId="38052971" w14:textId="77777777" w:rsidR="00DB5CE3" w:rsidRDefault="00DB5CE3" w:rsidP="003C65B0">
            <w:pPr>
              <w:spacing w:line="240" w:lineRule="auto"/>
              <w:rPr>
                <w:rFonts w:ascii="Arial Narrow" w:eastAsia="Arial Narrow" w:hAnsi="Arial Narrow" w:cs="Arial Narrow"/>
                <w:b/>
              </w:rPr>
            </w:pPr>
            <w:r>
              <w:rPr>
                <w:rFonts w:ascii="Arial Narrow" w:eastAsia="Arial Narrow" w:hAnsi="Arial Narrow" w:cs="Arial Narrow"/>
                <w:b/>
              </w:rPr>
              <w:t>NORMAS NACIONALES E INTERNACIONALES</w:t>
            </w:r>
            <w:r>
              <w:rPr>
                <w:rFonts w:ascii="Arial Narrow" w:eastAsia="Arial Narrow" w:hAnsi="Arial Narrow" w:cs="Arial Narrow"/>
                <w:b/>
              </w:rPr>
              <w:br/>
            </w:r>
          </w:p>
          <w:p w14:paraId="3913A1C1"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El contratista deberá ejecutar todas las actividades y tareas necesarias para garantizar las condiciones ambientales y eléctricas adecuadas, a fin de asegurar el correcto funcionamiento del centro de datos y el cumplimiento de los requisitos establecidos en las siguientes normas:</w:t>
            </w:r>
          </w:p>
          <w:p w14:paraId="41312A73" w14:textId="77777777" w:rsidR="00DB5CE3" w:rsidRDefault="00DB5CE3" w:rsidP="00DB5CE3">
            <w:pPr>
              <w:widowControl w:val="0"/>
              <w:numPr>
                <w:ilvl w:val="0"/>
                <w:numId w:val="28"/>
              </w:numPr>
              <w:spacing w:after="0" w:line="240" w:lineRule="auto"/>
              <w:ind w:left="360" w:hanging="360"/>
              <w:rPr>
                <w:rFonts w:ascii="Arial Narrow" w:eastAsia="Arial Narrow" w:hAnsi="Arial Narrow" w:cs="Arial Narrow"/>
              </w:rPr>
            </w:pPr>
            <w:r>
              <w:rPr>
                <w:rFonts w:ascii="Arial Narrow" w:eastAsia="Arial Narrow" w:hAnsi="Arial Narrow" w:cs="Arial Narrow"/>
              </w:rPr>
              <w:t>RETIE: Reglamento Técnico de Instalaciones Eléctricas</w:t>
            </w:r>
          </w:p>
          <w:p w14:paraId="1636669B" w14:textId="77777777" w:rsidR="00DB5CE3" w:rsidRPr="00907EA7" w:rsidRDefault="00DB5CE3" w:rsidP="00DB5CE3">
            <w:pPr>
              <w:widowControl w:val="0"/>
              <w:numPr>
                <w:ilvl w:val="0"/>
                <w:numId w:val="28"/>
              </w:numPr>
              <w:spacing w:after="0" w:line="240" w:lineRule="auto"/>
              <w:ind w:left="360" w:hanging="360"/>
              <w:jc w:val="both"/>
              <w:rPr>
                <w:rFonts w:ascii="Arial Narrow" w:eastAsia="Arial Narrow" w:hAnsi="Arial Narrow" w:cs="Arial Narrow"/>
                <w:lang w:val="pt-PT"/>
              </w:rPr>
            </w:pPr>
            <w:r w:rsidRPr="00907EA7">
              <w:rPr>
                <w:rFonts w:ascii="Arial Narrow" w:eastAsia="Arial Narrow" w:hAnsi="Arial Narrow" w:cs="Arial Narrow"/>
                <w:lang w:val="pt-PT"/>
              </w:rPr>
              <w:t>EIA/TIA-942: “Telecommunications Infrastructure Standard for Centro de Datos</w:t>
            </w:r>
          </w:p>
          <w:p w14:paraId="400B0035" w14:textId="77777777" w:rsidR="00DB5CE3" w:rsidRPr="00907EA7" w:rsidRDefault="00DB5CE3" w:rsidP="00DB5CE3">
            <w:pPr>
              <w:widowControl w:val="0"/>
              <w:numPr>
                <w:ilvl w:val="0"/>
                <w:numId w:val="28"/>
              </w:numPr>
              <w:spacing w:after="0" w:line="240" w:lineRule="auto"/>
              <w:ind w:left="360" w:hanging="360"/>
              <w:jc w:val="both"/>
              <w:rPr>
                <w:rFonts w:ascii="Arial Narrow" w:eastAsia="Arial Narrow" w:hAnsi="Arial Narrow" w:cs="Arial Narrow"/>
                <w:lang w:val="pt-PT"/>
              </w:rPr>
            </w:pPr>
            <w:r w:rsidRPr="00907EA7">
              <w:rPr>
                <w:rFonts w:ascii="Arial Narrow" w:eastAsia="Arial Narrow" w:hAnsi="Arial Narrow" w:cs="Arial Narrow"/>
                <w:lang w:val="pt-PT"/>
              </w:rPr>
              <w:t>NFPA 75: “Standard for the Protection of Electronic Computer/Data Processing Equipment”</w:t>
            </w:r>
          </w:p>
          <w:p w14:paraId="0113B811" w14:textId="77777777" w:rsidR="00DB5CE3" w:rsidRPr="00907EA7" w:rsidRDefault="00DB5CE3" w:rsidP="00DB5CE3">
            <w:pPr>
              <w:widowControl w:val="0"/>
              <w:numPr>
                <w:ilvl w:val="0"/>
                <w:numId w:val="28"/>
              </w:numPr>
              <w:spacing w:after="0" w:line="240" w:lineRule="auto"/>
              <w:ind w:left="360" w:hanging="360"/>
              <w:jc w:val="both"/>
              <w:rPr>
                <w:rFonts w:ascii="Arial Narrow" w:eastAsia="Arial Narrow" w:hAnsi="Arial Narrow" w:cs="Arial Narrow"/>
                <w:lang w:val="pt-PT"/>
              </w:rPr>
            </w:pPr>
            <w:r w:rsidRPr="00907EA7">
              <w:rPr>
                <w:rFonts w:ascii="Arial Narrow" w:eastAsia="Arial Narrow" w:hAnsi="Arial Narrow" w:cs="Arial Narrow"/>
                <w:lang w:val="pt-PT"/>
              </w:rPr>
              <w:t>TIA/EIA-568-B “Commercial Building Telecommunications Cabling Standard” TIA/EIA-569-A “Commercial Building Standards for Telecommunications Pathways and Spaces” TIA/EIA-606 “Administration Standard for the Telecommunications Infrastructure of Commercial Buildings”</w:t>
            </w:r>
          </w:p>
          <w:p w14:paraId="6C890A3D" w14:textId="77777777" w:rsidR="00DB5CE3" w:rsidRDefault="00DB5CE3" w:rsidP="00DB5CE3">
            <w:pPr>
              <w:widowControl w:val="0"/>
              <w:numPr>
                <w:ilvl w:val="0"/>
                <w:numId w:val="28"/>
              </w:numPr>
              <w:spacing w:after="0" w:line="240" w:lineRule="auto"/>
              <w:ind w:left="360" w:hanging="360"/>
              <w:jc w:val="both"/>
              <w:rPr>
                <w:rFonts w:ascii="Arial Narrow" w:eastAsia="Arial Narrow" w:hAnsi="Arial Narrow" w:cs="Arial Narrow"/>
              </w:rPr>
            </w:pPr>
            <w:r>
              <w:rPr>
                <w:rFonts w:ascii="Arial Narrow" w:eastAsia="Arial Narrow" w:hAnsi="Arial Narrow" w:cs="Arial Narrow"/>
              </w:rPr>
              <w:t>EIA/TIA 607A: “Commercial Building Grounding and Bonding Requirements for Telecommunications</w:t>
            </w:r>
          </w:p>
          <w:p w14:paraId="605AAA7D" w14:textId="77777777" w:rsidR="00DB5CE3" w:rsidRDefault="00DB5CE3" w:rsidP="00DB5CE3">
            <w:pPr>
              <w:widowControl w:val="0"/>
              <w:numPr>
                <w:ilvl w:val="0"/>
                <w:numId w:val="28"/>
              </w:numPr>
              <w:spacing w:after="0" w:line="240" w:lineRule="auto"/>
              <w:ind w:left="360" w:hanging="360"/>
              <w:rPr>
                <w:rFonts w:ascii="Arial Narrow" w:eastAsia="Arial Narrow" w:hAnsi="Arial Narrow" w:cs="Arial Narrow"/>
              </w:rPr>
            </w:pPr>
            <w:r>
              <w:rPr>
                <w:rFonts w:ascii="Arial Narrow" w:eastAsia="Arial Narrow" w:hAnsi="Arial Narrow" w:cs="Arial Narrow"/>
              </w:rPr>
              <w:t>ICONTEC NTC 2050 “Código Eléctrico Colombiano”</w:t>
            </w:r>
          </w:p>
          <w:p w14:paraId="114B6B2F" w14:textId="77777777" w:rsidR="00DB5CE3" w:rsidRDefault="00DB5CE3" w:rsidP="00DB5CE3">
            <w:pPr>
              <w:widowControl w:val="0"/>
              <w:numPr>
                <w:ilvl w:val="0"/>
                <w:numId w:val="28"/>
              </w:numPr>
              <w:spacing w:after="0" w:line="240" w:lineRule="auto"/>
              <w:ind w:left="360" w:hanging="360"/>
              <w:jc w:val="both"/>
              <w:rPr>
                <w:rFonts w:ascii="Arial Narrow" w:eastAsia="Arial Narrow" w:hAnsi="Arial Narrow" w:cs="Arial Narrow"/>
              </w:rPr>
            </w:pPr>
            <w:r>
              <w:rPr>
                <w:rFonts w:ascii="Arial Narrow" w:eastAsia="Arial Narrow" w:hAnsi="Arial Narrow" w:cs="Arial Narrow"/>
              </w:rPr>
              <w:t>ASTM E 814: “Standard Method of Fire Tests of Through-Penetration Firestops”</w:t>
            </w:r>
          </w:p>
        </w:tc>
      </w:tr>
      <w:tr w:rsidR="00DB5CE3" w14:paraId="276F0A84" w14:textId="77777777" w:rsidTr="003C65B0">
        <w:trPr>
          <w:trHeight w:val="56"/>
        </w:trPr>
        <w:tc>
          <w:tcPr>
            <w:tcW w:w="1935" w:type="dxa"/>
            <w:shd w:val="clear" w:color="auto" w:fill="D9D9D9"/>
            <w:tcMar>
              <w:top w:w="0" w:type="dxa"/>
              <w:left w:w="70" w:type="dxa"/>
              <w:bottom w:w="0" w:type="dxa"/>
              <w:right w:w="70" w:type="dxa"/>
            </w:tcMar>
            <w:vAlign w:val="center"/>
          </w:tcPr>
          <w:p w14:paraId="7750550A" w14:textId="77777777" w:rsidR="00DB5CE3" w:rsidRDefault="00DB5CE3" w:rsidP="003C65B0">
            <w:pPr>
              <w:jc w:val="center"/>
              <w:rPr>
                <w:rFonts w:ascii="Arial Narrow" w:eastAsia="Arial Narrow" w:hAnsi="Arial Narrow" w:cs="Arial Narrow"/>
                <w:b/>
              </w:rPr>
            </w:pPr>
            <w:r>
              <w:rPr>
                <w:rFonts w:ascii="Arial Narrow" w:eastAsia="Arial Narrow" w:hAnsi="Arial Narrow" w:cs="Arial Narrow"/>
                <w:b/>
              </w:rPr>
              <w:t xml:space="preserve">Generalidades </w:t>
            </w:r>
          </w:p>
        </w:tc>
        <w:tc>
          <w:tcPr>
            <w:tcW w:w="7200" w:type="dxa"/>
            <w:tcMar>
              <w:top w:w="0" w:type="dxa"/>
              <w:left w:w="70" w:type="dxa"/>
              <w:bottom w:w="0" w:type="dxa"/>
              <w:right w:w="70" w:type="dxa"/>
            </w:tcMar>
          </w:tcPr>
          <w:p w14:paraId="5FDB45C9" w14:textId="77777777" w:rsidR="00DB5CE3" w:rsidRDefault="00DB5CE3" w:rsidP="003C65B0">
            <w:pPr>
              <w:spacing w:line="240" w:lineRule="auto"/>
              <w:ind w:right="-30"/>
              <w:jc w:val="both"/>
              <w:rPr>
                <w:rFonts w:ascii="Arial Narrow" w:eastAsia="Arial Narrow" w:hAnsi="Arial Narrow" w:cs="Arial Narrow"/>
              </w:rPr>
            </w:pPr>
            <w:r>
              <w:rPr>
                <w:rFonts w:ascii="Arial Narrow" w:eastAsia="Arial Narrow" w:hAnsi="Arial Narrow" w:cs="Arial Narrow"/>
              </w:rPr>
              <w:t>La Fiscalía General de la Nación cuenta actualmente con un subsistema de UPS en su Datacenter, el cual, debido a su antigüedad y obsolescencia, requiere ser reemplazado con el fin de garantizar un funcionamiento eficiente, continuo y confiable del centro de procesamiento de datos.</w:t>
            </w:r>
          </w:p>
          <w:p w14:paraId="7A11123F" w14:textId="77777777" w:rsidR="00DB5CE3" w:rsidRDefault="00DB5CE3" w:rsidP="003C65B0">
            <w:pPr>
              <w:spacing w:line="240" w:lineRule="auto"/>
              <w:ind w:right="-30"/>
              <w:jc w:val="both"/>
              <w:rPr>
                <w:rFonts w:ascii="Arial Narrow" w:eastAsia="Arial Narrow" w:hAnsi="Arial Narrow" w:cs="Arial Narrow"/>
              </w:rPr>
            </w:pPr>
          </w:p>
          <w:p w14:paraId="7BF6001B" w14:textId="77777777" w:rsidR="00DB5CE3" w:rsidRDefault="00DB5CE3" w:rsidP="003C65B0">
            <w:pPr>
              <w:spacing w:line="240" w:lineRule="auto"/>
              <w:ind w:right="-30"/>
              <w:jc w:val="both"/>
              <w:rPr>
                <w:rFonts w:ascii="Arial Narrow" w:eastAsia="Arial Narrow" w:hAnsi="Arial Narrow" w:cs="Arial Narrow"/>
              </w:rPr>
            </w:pPr>
            <w:r>
              <w:rPr>
                <w:rFonts w:ascii="Arial Narrow" w:eastAsia="Arial Narrow" w:hAnsi="Arial Narrow" w:cs="Arial Narrow"/>
              </w:rPr>
              <w:t>La actualización de este subsistema es fundamental para asegurar la continuidad operativa de los servicios institucionales, la disponibilidad permanente de energía eléctrica y la protección de los equipos tecnológicos críticos ante fallos o interrupciones del suministro eléctrico.</w:t>
            </w:r>
          </w:p>
        </w:tc>
      </w:tr>
      <w:tr w:rsidR="00DB5CE3" w14:paraId="69218CE3" w14:textId="77777777" w:rsidTr="003C65B0">
        <w:trPr>
          <w:trHeight w:val="1038"/>
        </w:trPr>
        <w:tc>
          <w:tcPr>
            <w:tcW w:w="1935" w:type="dxa"/>
            <w:shd w:val="clear" w:color="auto" w:fill="D9D9D9"/>
            <w:tcMar>
              <w:top w:w="0" w:type="dxa"/>
              <w:left w:w="70" w:type="dxa"/>
              <w:bottom w:w="0" w:type="dxa"/>
              <w:right w:w="70" w:type="dxa"/>
            </w:tcMar>
            <w:vAlign w:val="center"/>
          </w:tcPr>
          <w:p w14:paraId="69F3236C" w14:textId="77777777" w:rsidR="00DB5CE3" w:rsidRDefault="00DB5CE3" w:rsidP="003C65B0">
            <w:pPr>
              <w:jc w:val="center"/>
              <w:rPr>
                <w:rFonts w:ascii="Arial Narrow" w:eastAsia="Arial Narrow" w:hAnsi="Arial Narrow" w:cs="Arial Narrow"/>
                <w:b/>
              </w:rPr>
            </w:pPr>
            <w:r>
              <w:rPr>
                <w:rFonts w:ascii="Arial Narrow" w:eastAsia="Arial Narrow" w:hAnsi="Arial Narrow" w:cs="Arial Narrow"/>
                <w:b/>
              </w:rPr>
              <w:t>Requisitos generales</w:t>
            </w:r>
          </w:p>
        </w:tc>
        <w:tc>
          <w:tcPr>
            <w:tcW w:w="7200" w:type="dxa"/>
            <w:tcMar>
              <w:top w:w="0" w:type="dxa"/>
              <w:left w:w="70" w:type="dxa"/>
              <w:bottom w:w="0" w:type="dxa"/>
              <w:right w:w="70" w:type="dxa"/>
            </w:tcMar>
          </w:tcPr>
          <w:p w14:paraId="2FA2CC4A" w14:textId="77777777" w:rsidR="00DB5CE3" w:rsidRDefault="00DB5CE3" w:rsidP="003C65B0">
            <w:pPr>
              <w:spacing w:line="240" w:lineRule="auto"/>
              <w:ind w:right="-35"/>
              <w:jc w:val="both"/>
              <w:rPr>
                <w:rFonts w:ascii="Arial Narrow" w:eastAsia="Arial Narrow" w:hAnsi="Arial Narrow" w:cs="Arial Narrow"/>
              </w:rPr>
            </w:pPr>
            <w:r>
              <w:rPr>
                <w:rFonts w:ascii="Arial Narrow" w:eastAsia="Arial Narrow" w:hAnsi="Arial Narrow" w:cs="Arial Narrow"/>
              </w:rPr>
              <w:t>El oferente deberá cumplir con todos los requisitos establecidos en este proceso, entregando los equipos adquiridos debidamente instalados, configurados y en correcto funcionamiento, garantizando la operación integral y continua de los componentes que conforman tanto la solución tecnológica existente como la nueva.</w:t>
            </w:r>
          </w:p>
          <w:p w14:paraId="1383F57F" w14:textId="77777777" w:rsidR="00DB5CE3" w:rsidRDefault="00DB5CE3" w:rsidP="003C65B0">
            <w:pPr>
              <w:ind w:right="-212"/>
              <w:rPr>
                <w:rFonts w:ascii="Arial Narrow" w:eastAsia="Arial Narrow" w:hAnsi="Arial Narrow" w:cs="Arial Narrow"/>
              </w:rPr>
            </w:pPr>
          </w:p>
          <w:tbl>
            <w:tblPr>
              <w:tblW w:w="7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3"/>
              <w:gridCol w:w="1478"/>
              <w:gridCol w:w="1163"/>
              <w:gridCol w:w="4082"/>
            </w:tblGrid>
            <w:tr w:rsidR="00DB5CE3" w14:paraId="5B0AE66E" w14:textId="77777777" w:rsidTr="003C65B0">
              <w:trPr>
                <w:trHeight w:val="274"/>
              </w:trPr>
              <w:tc>
                <w:tcPr>
                  <w:tcW w:w="553" w:type="dxa"/>
                  <w:shd w:val="clear" w:color="auto" w:fill="D9D9D9"/>
                </w:tcPr>
                <w:p w14:paraId="486DCEF8" w14:textId="77777777" w:rsidR="00DB5CE3" w:rsidRDefault="00DB5CE3" w:rsidP="003C65B0">
                  <w:pPr>
                    <w:pBdr>
                      <w:top w:val="nil"/>
                      <w:left w:val="nil"/>
                      <w:bottom w:val="nil"/>
                      <w:right w:val="nil"/>
                      <w:between w:val="nil"/>
                    </w:pBdr>
                    <w:spacing w:before="239" w:line="232" w:lineRule="auto"/>
                    <w:ind w:left="9" w:right="129"/>
                    <w:jc w:val="center"/>
                    <w:rPr>
                      <w:rFonts w:ascii="Arial Narrow" w:eastAsia="Arial Narrow" w:hAnsi="Arial Narrow" w:cs="Arial Narrow"/>
                      <w:b/>
                      <w:sz w:val="18"/>
                      <w:szCs w:val="18"/>
                    </w:rPr>
                  </w:pPr>
                  <w:r>
                    <w:rPr>
                      <w:rFonts w:ascii="Arial Narrow" w:eastAsia="Arial Narrow" w:hAnsi="Arial Narrow" w:cs="Arial Narrow"/>
                      <w:b/>
                      <w:sz w:val="18"/>
                      <w:szCs w:val="18"/>
                    </w:rPr>
                    <w:t>N°</w:t>
                  </w:r>
                </w:p>
              </w:tc>
              <w:tc>
                <w:tcPr>
                  <w:tcW w:w="1478" w:type="dxa"/>
                  <w:shd w:val="clear" w:color="auto" w:fill="D9D9D9"/>
                </w:tcPr>
                <w:p w14:paraId="37A9E506" w14:textId="77777777" w:rsidR="00DB5CE3" w:rsidRDefault="00DB5CE3" w:rsidP="003C65B0">
                  <w:pPr>
                    <w:pBdr>
                      <w:top w:val="nil"/>
                      <w:left w:val="nil"/>
                      <w:bottom w:val="nil"/>
                      <w:right w:val="nil"/>
                      <w:between w:val="nil"/>
                    </w:pBdr>
                    <w:spacing w:before="239" w:line="232" w:lineRule="auto"/>
                    <w:ind w:left="14" w:right="129"/>
                    <w:jc w:val="center"/>
                    <w:rPr>
                      <w:rFonts w:ascii="Arial Narrow" w:eastAsia="Arial Narrow" w:hAnsi="Arial Narrow" w:cs="Arial Narrow"/>
                      <w:b/>
                      <w:sz w:val="18"/>
                      <w:szCs w:val="18"/>
                    </w:rPr>
                  </w:pPr>
                  <w:r>
                    <w:rPr>
                      <w:rFonts w:ascii="Arial Narrow" w:eastAsia="Arial Narrow" w:hAnsi="Arial Narrow" w:cs="Arial Narrow"/>
                      <w:b/>
                      <w:sz w:val="18"/>
                      <w:szCs w:val="18"/>
                    </w:rPr>
                    <w:t>ÍTEM</w:t>
                  </w:r>
                </w:p>
              </w:tc>
              <w:tc>
                <w:tcPr>
                  <w:tcW w:w="1163" w:type="dxa"/>
                  <w:shd w:val="clear" w:color="auto" w:fill="D9D9D9"/>
                </w:tcPr>
                <w:p w14:paraId="0BC3E45C" w14:textId="77777777" w:rsidR="00DB5CE3" w:rsidRDefault="00DB5CE3" w:rsidP="003C65B0">
                  <w:pPr>
                    <w:pBdr>
                      <w:top w:val="nil"/>
                      <w:left w:val="nil"/>
                      <w:bottom w:val="nil"/>
                      <w:right w:val="nil"/>
                      <w:between w:val="nil"/>
                    </w:pBdr>
                    <w:spacing w:before="239" w:line="232" w:lineRule="auto"/>
                    <w:ind w:left="16" w:right="129"/>
                    <w:jc w:val="center"/>
                    <w:rPr>
                      <w:rFonts w:ascii="Arial Narrow" w:eastAsia="Arial Narrow" w:hAnsi="Arial Narrow" w:cs="Arial Narrow"/>
                      <w:b/>
                      <w:sz w:val="18"/>
                      <w:szCs w:val="18"/>
                    </w:rPr>
                  </w:pPr>
                  <w:r>
                    <w:rPr>
                      <w:rFonts w:ascii="Arial Narrow" w:eastAsia="Arial Narrow" w:hAnsi="Arial Narrow" w:cs="Arial Narrow"/>
                      <w:b/>
                      <w:sz w:val="18"/>
                      <w:szCs w:val="18"/>
                    </w:rPr>
                    <w:t>CANTIDAD</w:t>
                  </w:r>
                </w:p>
              </w:tc>
              <w:tc>
                <w:tcPr>
                  <w:tcW w:w="4082" w:type="dxa"/>
                  <w:shd w:val="clear" w:color="auto" w:fill="D9D9D9"/>
                </w:tcPr>
                <w:p w14:paraId="751C5457" w14:textId="77777777" w:rsidR="00DB5CE3" w:rsidRDefault="00DB5CE3" w:rsidP="003C65B0">
                  <w:pPr>
                    <w:pBdr>
                      <w:top w:val="nil"/>
                      <w:left w:val="nil"/>
                      <w:bottom w:val="nil"/>
                      <w:right w:val="nil"/>
                      <w:between w:val="nil"/>
                    </w:pBdr>
                    <w:spacing w:before="239" w:line="232" w:lineRule="auto"/>
                    <w:ind w:left="1177" w:right="129"/>
                    <w:jc w:val="center"/>
                    <w:rPr>
                      <w:rFonts w:ascii="Arial Narrow" w:eastAsia="Arial Narrow" w:hAnsi="Arial Narrow" w:cs="Arial Narrow"/>
                      <w:b/>
                      <w:sz w:val="18"/>
                      <w:szCs w:val="18"/>
                    </w:rPr>
                  </w:pPr>
                  <w:r>
                    <w:rPr>
                      <w:rFonts w:ascii="Arial Narrow" w:eastAsia="Arial Narrow" w:hAnsi="Arial Narrow" w:cs="Arial Narrow"/>
                      <w:b/>
                      <w:sz w:val="18"/>
                      <w:szCs w:val="18"/>
                    </w:rPr>
                    <w:t>ACTIVIDAD</w:t>
                  </w:r>
                </w:p>
                <w:p w14:paraId="5ADC9347" w14:textId="77777777" w:rsidR="00DB5CE3" w:rsidRDefault="00DB5CE3" w:rsidP="003C65B0">
                  <w:pPr>
                    <w:pBdr>
                      <w:top w:val="nil"/>
                      <w:left w:val="nil"/>
                      <w:bottom w:val="nil"/>
                      <w:right w:val="nil"/>
                      <w:between w:val="nil"/>
                    </w:pBdr>
                    <w:spacing w:before="239" w:line="232" w:lineRule="auto"/>
                    <w:ind w:left="1177" w:right="129"/>
                    <w:jc w:val="center"/>
                    <w:rPr>
                      <w:rFonts w:ascii="Arial Narrow" w:eastAsia="Arial Narrow" w:hAnsi="Arial Narrow" w:cs="Arial Narrow"/>
                      <w:b/>
                      <w:sz w:val="18"/>
                      <w:szCs w:val="18"/>
                    </w:rPr>
                  </w:pPr>
                </w:p>
              </w:tc>
            </w:tr>
            <w:tr w:rsidR="00DB5CE3" w14:paraId="780ADCCF" w14:textId="77777777" w:rsidTr="003C65B0">
              <w:trPr>
                <w:trHeight w:val="946"/>
              </w:trPr>
              <w:tc>
                <w:tcPr>
                  <w:tcW w:w="553" w:type="dxa"/>
                  <w:shd w:val="clear" w:color="auto" w:fill="FFFFFF"/>
                </w:tcPr>
                <w:p w14:paraId="4C36E96B" w14:textId="77777777" w:rsidR="00DB5CE3" w:rsidRDefault="00DB5CE3" w:rsidP="003C65B0">
                  <w:pPr>
                    <w:pBdr>
                      <w:top w:val="nil"/>
                      <w:left w:val="nil"/>
                      <w:bottom w:val="nil"/>
                      <w:right w:val="nil"/>
                      <w:between w:val="nil"/>
                    </w:pBdr>
                    <w:spacing w:before="239" w:line="232" w:lineRule="auto"/>
                    <w:ind w:left="9" w:right="129"/>
                    <w:jc w:val="center"/>
                    <w:rPr>
                      <w:rFonts w:ascii="Arial Narrow" w:eastAsia="Arial Narrow" w:hAnsi="Arial Narrow" w:cs="Arial Narrow"/>
                      <w:sz w:val="18"/>
                      <w:szCs w:val="18"/>
                    </w:rPr>
                  </w:pPr>
                  <w:r>
                    <w:rPr>
                      <w:rFonts w:ascii="Arial Narrow" w:eastAsia="Arial Narrow" w:hAnsi="Arial Narrow" w:cs="Arial Narrow"/>
                      <w:sz w:val="18"/>
                      <w:szCs w:val="18"/>
                    </w:rPr>
                    <w:t>1</w:t>
                  </w:r>
                </w:p>
              </w:tc>
              <w:tc>
                <w:tcPr>
                  <w:tcW w:w="1478" w:type="dxa"/>
                  <w:shd w:val="clear" w:color="auto" w:fill="FFFFFF"/>
                </w:tcPr>
                <w:p w14:paraId="71A59771" w14:textId="77777777" w:rsidR="00DB5CE3" w:rsidRDefault="00DB5CE3" w:rsidP="003C65B0">
                  <w:pPr>
                    <w:rPr>
                      <w:rFonts w:ascii="Arial Narrow" w:eastAsia="Arial Narrow" w:hAnsi="Arial Narrow" w:cs="Arial Narrow"/>
                      <w:sz w:val="18"/>
                      <w:szCs w:val="18"/>
                    </w:rPr>
                  </w:pPr>
                  <w:r>
                    <w:rPr>
                      <w:rFonts w:ascii="Arial Narrow" w:eastAsia="Arial Narrow" w:hAnsi="Arial Narrow" w:cs="Arial Narrow"/>
                      <w:sz w:val="18"/>
                      <w:szCs w:val="18"/>
                    </w:rPr>
                    <w:t>Adquisición de UPS de 100 Kva, modulares, con su banco de baterías</w:t>
                  </w:r>
                </w:p>
              </w:tc>
              <w:tc>
                <w:tcPr>
                  <w:tcW w:w="1163" w:type="dxa"/>
                  <w:shd w:val="clear" w:color="auto" w:fill="FFFFFF"/>
                </w:tcPr>
                <w:p w14:paraId="78AFC7A1" w14:textId="77777777" w:rsidR="00DB5CE3" w:rsidRDefault="00DB5CE3" w:rsidP="003C65B0">
                  <w:pPr>
                    <w:pBdr>
                      <w:top w:val="nil"/>
                      <w:left w:val="nil"/>
                      <w:bottom w:val="nil"/>
                      <w:right w:val="nil"/>
                      <w:between w:val="nil"/>
                    </w:pBdr>
                    <w:spacing w:before="239" w:line="232" w:lineRule="auto"/>
                    <w:ind w:left="16" w:right="129"/>
                    <w:jc w:val="center"/>
                    <w:rPr>
                      <w:rFonts w:ascii="Arial Narrow" w:eastAsia="Arial Narrow" w:hAnsi="Arial Narrow" w:cs="Arial Narrow"/>
                      <w:sz w:val="18"/>
                      <w:szCs w:val="18"/>
                    </w:rPr>
                  </w:pPr>
                  <w:r>
                    <w:rPr>
                      <w:rFonts w:ascii="Arial Narrow" w:eastAsia="Arial Narrow" w:hAnsi="Arial Narrow" w:cs="Arial Narrow"/>
                      <w:sz w:val="18"/>
                      <w:szCs w:val="18"/>
                    </w:rPr>
                    <w:t>2</w:t>
                  </w:r>
                </w:p>
              </w:tc>
              <w:tc>
                <w:tcPr>
                  <w:tcW w:w="4082" w:type="dxa"/>
                  <w:shd w:val="clear" w:color="auto" w:fill="FFFFFF"/>
                </w:tcPr>
                <w:p w14:paraId="0A8A55D1" w14:textId="77777777" w:rsidR="00DB5CE3" w:rsidRDefault="00DB5CE3" w:rsidP="003C65B0">
                  <w:pPr>
                    <w:spacing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Realizar el reemplazo de dos (2) UPS de 90 Kva, junto con sus respectivos bancos de baterías. Uno de los bancos cuenta con 40 baterías de 12V – 55ª conectadas en paralelo, y los otros dos (2) bancos contienen 20 baterías cada uno de 12V – 45A, para un total de 80 baterías.</w:t>
                  </w:r>
                </w:p>
              </w:tc>
            </w:tr>
          </w:tbl>
          <w:p w14:paraId="53C5DFA5" w14:textId="77777777" w:rsidR="00DB5CE3" w:rsidRDefault="00DB5CE3" w:rsidP="003C65B0">
            <w:pPr>
              <w:spacing w:before="239"/>
              <w:ind w:right="129"/>
              <w:rPr>
                <w:rFonts w:ascii="Arial Narrow" w:eastAsia="Arial Narrow" w:hAnsi="Arial Narrow" w:cs="Arial Narrow"/>
              </w:rPr>
            </w:pPr>
          </w:p>
        </w:tc>
      </w:tr>
      <w:tr w:rsidR="00DB5CE3" w14:paraId="2DC220FD" w14:textId="77777777" w:rsidTr="003C65B0">
        <w:trPr>
          <w:trHeight w:val="683"/>
        </w:trPr>
        <w:tc>
          <w:tcPr>
            <w:tcW w:w="1935" w:type="dxa"/>
            <w:shd w:val="clear" w:color="auto" w:fill="D9D9D9"/>
            <w:tcMar>
              <w:top w:w="0" w:type="dxa"/>
              <w:left w:w="70" w:type="dxa"/>
              <w:bottom w:w="0" w:type="dxa"/>
              <w:right w:w="70" w:type="dxa"/>
            </w:tcMar>
            <w:vAlign w:val="center"/>
          </w:tcPr>
          <w:p w14:paraId="4726D966" w14:textId="77777777" w:rsidR="00DB5CE3" w:rsidRDefault="00DB5CE3" w:rsidP="003C65B0">
            <w:pPr>
              <w:spacing w:line="240" w:lineRule="auto"/>
              <w:jc w:val="center"/>
              <w:rPr>
                <w:rFonts w:ascii="Arial Narrow" w:eastAsia="Arial Narrow" w:hAnsi="Arial Narrow" w:cs="Arial Narrow"/>
                <w:b/>
              </w:rPr>
            </w:pPr>
            <w:r>
              <w:rPr>
                <w:rFonts w:ascii="Arial Narrow" w:eastAsia="Arial Narrow" w:hAnsi="Arial Narrow" w:cs="Arial Narrow"/>
                <w:b/>
              </w:rPr>
              <w:lastRenderedPageBreak/>
              <w:t>Requisitos específicos</w:t>
            </w:r>
          </w:p>
        </w:tc>
        <w:tc>
          <w:tcPr>
            <w:tcW w:w="7200" w:type="dxa"/>
            <w:tcMar>
              <w:top w:w="0" w:type="dxa"/>
              <w:left w:w="70" w:type="dxa"/>
              <w:bottom w:w="0" w:type="dxa"/>
              <w:right w:w="70" w:type="dxa"/>
            </w:tcMar>
          </w:tcPr>
          <w:p w14:paraId="386EFE57" w14:textId="77777777" w:rsidR="00DB5CE3" w:rsidRDefault="00DB5CE3" w:rsidP="003C65B0">
            <w:pPr>
              <w:jc w:val="both"/>
              <w:rPr>
                <w:rFonts w:ascii="Arial Narrow" w:eastAsia="Arial Narrow" w:hAnsi="Arial Narrow" w:cs="Arial Narrow"/>
              </w:rPr>
            </w:pPr>
            <w:r>
              <w:rPr>
                <w:rFonts w:ascii="Arial Narrow" w:eastAsia="Arial Narrow" w:hAnsi="Arial Narrow" w:cs="Arial Narrow"/>
              </w:rPr>
              <w:t xml:space="preserve">El contratista suministrará </w:t>
            </w:r>
            <w:r>
              <w:rPr>
                <w:rFonts w:ascii="Arial Narrow" w:eastAsia="Arial Narrow" w:hAnsi="Arial Narrow" w:cs="Arial Narrow"/>
                <w:b/>
              </w:rPr>
              <w:t>UPS</w:t>
            </w:r>
            <w:r>
              <w:rPr>
                <w:rFonts w:ascii="Arial Narrow" w:eastAsia="Arial Narrow" w:hAnsi="Arial Narrow" w:cs="Arial Narrow"/>
              </w:rPr>
              <w:t xml:space="preserve"> con las siguientes características técnicas:</w:t>
            </w:r>
          </w:p>
          <w:p w14:paraId="152012BF" w14:textId="77777777" w:rsidR="00DB5CE3" w:rsidRDefault="00DB5CE3" w:rsidP="003C65B0">
            <w:pPr>
              <w:rPr>
                <w:rFonts w:ascii="Arial Narrow" w:eastAsia="Arial Narrow" w:hAnsi="Arial Narrow" w:cs="Arial Narrow"/>
              </w:rPr>
            </w:pPr>
          </w:p>
          <w:tbl>
            <w:tblPr>
              <w:tblW w:w="7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8"/>
              <w:gridCol w:w="4727"/>
            </w:tblGrid>
            <w:tr w:rsidR="00DB5CE3" w14:paraId="4B64EC83" w14:textId="77777777" w:rsidTr="003C65B0">
              <w:trPr>
                <w:trHeight w:val="298"/>
              </w:trPr>
              <w:tc>
                <w:tcPr>
                  <w:tcW w:w="7275" w:type="dxa"/>
                  <w:gridSpan w:val="2"/>
                  <w:shd w:val="clear" w:color="auto" w:fill="BFBFBF"/>
                  <w:vAlign w:val="center"/>
                </w:tcPr>
                <w:p w14:paraId="0A7BD346" w14:textId="77777777" w:rsidR="00DB5CE3" w:rsidRDefault="00DB5CE3" w:rsidP="003C65B0">
                  <w:pPr>
                    <w:spacing w:line="240" w:lineRule="auto"/>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ESPECIFICACIONES TÉCNICAS</w:t>
                  </w:r>
                </w:p>
              </w:tc>
            </w:tr>
            <w:tr w:rsidR="00DB5CE3" w14:paraId="7704DAE4" w14:textId="77777777" w:rsidTr="00281DBD">
              <w:trPr>
                <w:trHeight w:val="298"/>
              </w:trPr>
              <w:tc>
                <w:tcPr>
                  <w:tcW w:w="2548" w:type="dxa"/>
                  <w:shd w:val="clear" w:color="auto" w:fill="D9D9D9" w:themeFill="background1" w:themeFillShade="D9"/>
                  <w:vAlign w:val="center"/>
                </w:tcPr>
                <w:p w14:paraId="79D22D63"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 xml:space="preserve">Marca </w:t>
                  </w:r>
                </w:p>
              </w:tc>
              <w:tc>
                <w:tcPr>
                  <w:tcW w:w="4727" w:type="dxa"/>
                  <w:shd w:val="clear" w:color="auto" w:fill="D9D9D9" w:themeFill="background1" w:themeFillShade="D9"/>
                  <w:vAlign w:val="center"/>
                </w:tcPr>
                <w:p w14:paraId="0F2419F7"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Especificar</w:t>
                  </w:r>
                </w:p>
              </w:tc>
            </w:tr>
            <w:tr w:rsidR="00DB5CE3" w14:paraId="3AF0C81F" w14:textId="77777777" w:rsidTr="00281DBD">
              <w:trPr>
                <w:trHeight w:val="298"/>
              </w:trPr>
              <w:tc>
                <w:tcPr>
                  <w:tcW w:w="2548" w:type="dxa"/>
                  <w:shd w:val="clear" w:color="auto" w:fill="D9D9D9" w:themeFill="background1" w:themeFillShade="D9"/>
                  <w:vAlign w:val="center"/>
                </w:tcPr>
                <w:p w14:paraId="104E4595"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Modelo</w:t>
                  </w:r>
                </w:p>
              </w:tc>
              <w:tc>
                <w:tcPr>
                  <w:tcW w:w="4727" w:type="dxa"/>
                  <w:shd w:val="clear" w:color="auto" w:fill="D9D9D9" w:themeFill="background1" w:themeFillShade="D9"/>
                  <w:vAlign w:val="center"/>
                </w:tcPr>
                <w:p w14:paraId="25D01635"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Especificar</w:t>
                  </w:r>
                </w:p>
              </w:tc>
            </w:tr>
            <w:tr w:rsidR="00DB5CE3" w14:paraId="4DE3D66F" w14:textId="77777777" w:rsidTr="003C65B0">
              <w:trPr>
                <w:trHeight w:val="45"/>
              </w:trPr>
              <w:tc>
                <w:tcPr>
                  <w:tcW w:w="2548" w:type="dxa"/>
                  <w:vAlign w:val="center"/>
                </w:tcPr>
                <w:p w14:paraId="423A1112"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Capacidad Nominal</w:t>
                  </w:r>
                </w:p>
              </w:tc>
              <w:tc>
                <w:tcPr>
                  <w:tcW w:w="4727" w:type="dxa"/>
                  <w:vAlign w:val="center"/>
                </w:tcPr>
                <w:p w14:paraId="48ADC824"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100 Kva / 100 kW (factor de potencia 1.0)</w:t>
                  </w:r>
                </w:p>
              </w:tc>
            </w:tr>
            <w:tr w:rsidR="00DB5CE3" w14:paraId="6A246994" w14:textId="77777777" w:rsidTr="003C65B0">
              <w:trPr>
                <w:trHeight w:val="45"/>
              </w:trPr>
              <w:tc>
                <w:tcPr>
                  <w:tcW w:w="2548" w:type="dxa"/>
                  <w:vMerge w:val="restart"/>
                  <w:vAlign w:val="center"/>
                </w:tcPr>
                <w:p w14:paraId="38A6337F"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Voltaje</w:t>
                  </w:r>
                </w:p>
              </w:tc>
              <w:tc>
                <w:tcPr>
                  <w:tcW w:w="4727" w:type="dxa"/>
                  <w:vAlign w:val="center"/>
                </w:tcPr>
                <w:p w14:paraId="5B125A70"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Entrada: 220 V trifásico (o especificar el voltaje local).</w:t>
                  </w:r>
                </w:p>
              </w:tc>
            </w:tr>
            <w:tr w:rsidR="00DB5CE3" w14:paraId="68F56336" w14:textId="77777777" w:rsidTr="003C65B0">
              <w:trPr>
                <w:trHeight w:val="298"/>
              </w:trPr>
              <w:tc>
                <w:tcPr>
                  <w:tcW w:w="2548" w:type="dxa"/>
                  <w:vMerge/>
                  <w:vAlign w:val="center"/>
                </w:tcPr>
                <w:p w14:paraId="11F34C61"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3DC5D126"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Salida: 220 V trifásico.</w:t>
                  </w:r>
                </w:p>
              </w:tc>
            </w:tr>
            <w:tr w:rsidR="00DB5CE3" w14:paraId="25F6E4D5" w14:textId="77777777" w:rsidTr="003C65B0">
              <w:trPr>
                <w:trHeight w:val="298"/>
              </w:trPr>
              <w:tc>
                <w:tcPr>
                  <w:tcW w:w="2548" w:type="dxa"/>
                  <w:vMerge w:val="restart"/>
                  <w:vAlign w:val="center"/>
                </w:tcPr>
                <w:p w14:paraId="28EC089A"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Frecuencia</w:t>
                  </w:r>
                </w:p>
              </w:tc>
              <w:tc>
                <w:tcPr>
                  <w:tcW w:w="4727" w:type="dxa"/>
                  <w:vAlign w:val="center"/>
                </w:tcPr>
                <w:p w14:paraId="0212CAB3"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Entrada: 50/60 Hz ± 5%.</w:t>
                  </w:r>
                </w:p>
              </w:tc>
            </w:tr>
            <w:tr w:rsidR="00DB5CE3" w14:paraId="09CEAC7C" w14:textId="77777777" w:rsidTr="003C65B0">
              <w:trPr>
                <w:trHeight w:val="45"/>
              </w:trPr>
              <w:tc>
                <w:tcPr>
                  <w:tcW w:w="2548" w:type="dxa"/>
                  <w:vMerge/>
                  <w:vAlign w:val="center"/>
                </w:tcPr>
                <w:p w14:paraId="0BB594E1"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501D2985"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Salida: 50/60 Hz ± 0.5% (sincronizada con la entrada o independiente).</w:t>
                  </w:r>
                </w:p>
              </w:tc>
            </w:tr>
            <w:tr w:rsidR="00DB5CE3" w14:paraId="78C70B8E" w14:textId="77777777" w:rsidTr="003C65B0">
              <w:trPr>
                <w:trHeight w:val="45"/>
              </w:trPr>
              <w:tc>
                <w:tcPr>
                  <w:tcW w:w="2548" w:type="dxa"/>
                  <w:vMerge w:val="restart"/>
                  <w:vAlign w:val="center"/>
                </w:tcPr>
                <w:p w14:paraId="58BBCA5E"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Factor de Potencia</w:t>
                  </w:r>
                </w:p>
              </w:tc>
              <w:tc>
                <w:tcPr>
                  <w:tcW w:w="4727" w:type="dxa"/>
                  <w:vAlign w:val="center"/>
                </w:tcPr>
                <w:p w14:paraId="374F5044" w14:textId="77777777" w:rsidR="00DB5CE3" w:rsidRDefault="00000000" w:rsidP="003C65B0">
                  <w:pPr>
                    <w:spacing w:line="240" w:lineRule="auto"/>
                    <w:rPr>
                      <w:rFonts w:ascii="Arial Narrow" w:eastAsia="Arial Narrow" w:hAnsi="Arial Narrow" w:cs="Arial Narrow"/>
                      <w:color w:val="000000"/>
                      <w:sz w:val="18"/>
                      <w:szCs w:val="18"/>
                    </w:rPr>
                  </w:pPr>
                  <w:sdt>
                    <w:sdtPr>
                      <w:tag w:val="goog_rdk_0"/>
                      <w:id w:val="1607461860"/>
                    </w:sdtPr>
                    <w:sdtContent>
                      <w:r w:rsidR="00DB5CE3">
                        <w:rPr>
                          <w:rFonts w:ascii="Arial Unicode MS" w:eastAsia="Arial Unicode MS" w:hAnsi="Arial Unicode MS" w:cs="Arial Unicode MS"/>
                          <w:color w:val="000000"/>
                          <w:sz w:val="18"/>
                          <w:szCs w:val="18"/>
                        </w:rPr>
                        <w:t>Entrada: ≥ 0.99.</w:t>
                      </w:r>
                    </w:sdtContent>
                  </w:sdt>
                </w:p>
              </w:tc>
            </w:tr>
            <w:tr w:rsidR="00DB5CE3" w14:paraId="0FC56F82" w14:textId="77777777" w:rsidTr="003C65B0">
              <w:trPr>
                <w:trHeight w:val="298"/>
              </w:trPr>
              <w:tc>
                <w:tcPr>
                  <w:tcW w:w="2548" w:type="dxa"/>
                  <w:vMerge/>
                  <w:vAlign w:val="center"/>
                </w:tcPr>
                <w:p w14:paraId="07133209"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06734908"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Salida: 1.0.</w:t>
                  </w:r>
                </w:p>
              </w:tc>
            </w:tr>
            <w:tr w:rsidR="00DB5CE3" w14:paraId="30181FAB" w14:textId="77777777" w:rsidTr="003C65B0">
              <w:trPr>
                <w:trHeight w:val="298"/>
              </w:trPr>
              <w:tc>
                <w:tcPr>
                  <w:tcW w:w="2548" w:type="dxa"/>
                  <w:vMerge w:val="restart"/>
                  <w:vAlign w:val="center"/>
                </w:tcPr>
                <w:p w14:paraId="2453792A"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Distorsión Armónica Total (THD)</w:t>
                  </w:r>
                </w:p>
              </w:tc>
              <w:tc>
                <w:tcPr>
                  <w:tcW w:w="4727" w:type="dxa"/>
                  <w:vAlign w:val="center"/>
                </w:tcPr>
                <w:p w14:paraId="315BF6CF"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THDI (corriente de entrada): &lt; 3% a plena carga.</w:t>
                  </w:r>
                </w:p>
              </w:tc>
            </w:tr>
            <w:tr w:rsidR="00DB5CE3" w14:paraId="70B96D4F" w14:textId="77777777" w:rsidTr="003C65B0">
              <w:trPr>
                <w:trHeight w:val="298"/>
              </w:trPr>
              <w:tc>
                <w:tcPr>
                  <w:tcW w:w="2548" w:type="dxa"/>
                  <w:vMerge/>
                  <w:vAlign w:val="center"/>
                </w:tcPr>
                <w:p w14:paraId="2883AD01"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5E90B695"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THDV (voltaje de salida): &lt; 2% a carga lineal; &lt; 5% a carga no lineal.</w:t>
                  </w:r>
                </w:p>
              </w:tc>
            </w:tr>
            <w:tr w:rsidR="00DB5CE3" w14:paraId="4637C18C" w14:textId="77777777" w:rsidTr="003C65B0">
              <w:trPr>
                <w:trHeight w:val="298"/>
              </w:trPr>
              <w:tc>
                <w:tcPr>
                  <w:tcW w:w="2548" w:type="dxa"/>
                  <w:vMerge w:val="restart"/>
                  <w:vAlign w:val="center"/>
                </w:tcPr>
                <w:p w14:paraId="14A36138"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Eficiencia</w:t>
                  </w:r>
                </w:p>
              </w:tc>
              <w:tc>
                <w:tcPr>
                  <w:tcW w:w="4727" w:type="dxa"/>
                  <w:vAlign w:val="center"/>
                </w:tcPr>
                <w:p w14:paraId="5AD55C03" w14:textId="77777777" w:rsidR="00DB5CE3" w:rsidRDefault="00000000" w:rsidP="003C65B0">
                  <w:pPr>
                    <w:spacing w:line="240" w:lineRule="auto"/>
                    <w:rPr>
                      <w:rFonts w:ascii="Arial Narrow" w:eastAsia="Arial Narrow" w:hAnsi="Arial Narrow" w:cs="Arial Narrow"/>
                      <w:color w:val="000000"/>
                      <w:sz w:val="18"/>
                      <w:szCs w:val="18"/>
                    </w:rPr>
                  </w:pPr>
                  <w:sdt>
                    <w:sdtPr>
                      <w:tag w:val="goog_rdk_1"/>
                      <w:id w:val="-328542303"/>
                    </w:sdtPr>
                    <w:sdtContent>
                      <w:r w:rsidR="00DB5CE3">
                        <w:rPr>
                          <w:rFonts w:ascii="Arial Unicode MS" w:eastAsia="Arial Unicode MS" w:hAnsi="Arial Unicode MS" w:cs="Arial Unicode MS"/>
                          <w:color w:val="000000"/>
                          <w:sz w:val="18"/>
                          <w:szCs w:val="18"/>
                        </w:rPr>
                        <w:t>Modo Online: ≥ 96% a plena carga.</w:t>
                      </w:r>
                    </w:sdtContent>
                  </w:sdt>
                </w:p>
              </w:tc>
            </w:tr>
            <w:tr w:rsidR="00DB5CE3" w14:paraId="4D2FCF91" w14:textId="77777777" w:rsidTr="003C65B0">
              <w:trPr>
                <w:trHeight w:val="298"/>
              </w:trPr>
              <w:tc>
                <w:tcPr>
                  <w:tcW w:w="2548" w:type="dxa"/>
                  <w:vMerge/>
                  <w:vAlign w:val="center"/>
                </w:tcPr>
                <w:p w14:paraId="6408E542"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4450072B"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Modo ECO: &gt; 98%.</w:t>
                  </w:r>
                </w:p>
              </w:tc>
            </w:tr>
            <w:tr w:rsidR="00DB5CE3" w14:paraId="537DC940" w14:textId="77777777" w:rsidTr="003C65B0">
              <w:trPr>
                <w:trHeight w:val="298"/>
              </w:trPr>
              <w:tc>
                <w:tcPr>
                  <w:tcW w:w="2548" w:type="dxa"/>
                  <w:vMerge w:val="restart"/>
                  <w:vAlign w:val="center"/>
                </w:tcPr>
                <w:p w14:paraId="3E3ACA70"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Capacidad de Sobrecarga</w:t>
                  </w:r>
                </w:p>
              </w:tc>
              <w:tc>
                <w:tcPr>
                  <w:tcW w:w="4727" w:type="dxa"/>
                  <w:vAlign w:val="center"/>
                </w:tcPr>
                <w:p w14:paraId="7074FF94"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125% durante 10 minutos.</w:t>
                  </w:r>
                </w:p>
              </w:tc>
            </w:tr>
            <w:tr w:rsidR="00DB5CE3" w14:paraId="4B97CB8F" w14:textId="77777777" w:rsidTr="003C65B0">
              <w:trPr>
                <w:trHeight w:val="298"/>
              </w:trPr>
              <w:tc>
                <w:tcPr>
                  <w:tcW w:w="2548" w:type="dxa"/>
                  <w:vMerge/>
                  <w:vAlign w:val="center"/>
                </w:tcPr>
                <w:p w14:paraId="1B9E7917" w14:textId="77777777" w:rsidR="00DB5CE3"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29981CDB"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150% durante 1 minuto.</w:t>
                  </w:r>
                </w:p>
              </w:tc>
            </w:tr>
            <w:tr w:rsidR="00DB5CE3" w14:paraId="6DB79F3C" w14:textId="77777777" w:rsidTr="003C65B0">
              <w:trPr>
                <w:trHeight w:val="298"/>
              </w:trPr>
              <w:tc>
                <w:tcPr>
                  <w:tcW w:w="7275" w:type="dxa"/>
                  <w:gridSpan w:val="2"/>
                  <w:shd w:val="clear" w:color="auto" w:fill="D9D9D9"/>
                  <w:vAlign w:val="center"/>
                </w:tcPr>
                <w:p w14:paraId="19690A2A" w14:textId="77777777" w:rsidR="00DB5CE3" w:rsidRDefault="00DB5CE3" w:rsidP="003C65B0">
                  <w:pPr>
                    <w:spacing w:line="240" w:lineRule="auto"/>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BATERÍAS</w:t>
                  </w:r>
                </w:p>
              </w:tc>
            </w:tr>
            <w:tr w:rsidR="00DB5CE3" w14:paraId="7959BAF4" w14:textId="77777777" w:rsidTr="003C65B0">
              <w:trPr>
                <w:trHeight w:val="298"/>
              </w:trPr>
              <w:tc>
                <w:tcPr>
                  <w:tcW w:w="2548" w:type="dxa"/>
                  <w:vAlign w:val="center"/>
                </w:tcPr>
                <w:p w14:paraId="3864A08E"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Tipo de Batería</w:t>
                  </w:r>
                </w:p>
              </w:tc>
              <w:tc>
                <w:tcPr>
                  <w:tcW w:w="4727" w:type="dxa"/>
                  <w:vAlign w:val="center"/>
                </w:tcPr>
                <w:p w14:paraId="077046D3"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VRLA (Valve Regulated Lead Acid) de larga duración o Litio-Ion.</w:t>
                  </w:r>
                </w:p>
              </w:tc>
            </w:tr>
            <w:tr w:rsidR="00DB5CE3" w14:paraId="56AC0620" w14:textId="77777777" w:rsidTr="003C65B0">
              <w:trPr>
                <w:trHeight w:val="45"/>
              </w:trPr>
              <w:tc>
                <w:tcPr>
                  <w:tcW w:w="2548" w:type="dxa"/>
                  <w:vAlign w:val="center"/>
                </w:tcPr>
                <w:p w14:paraId="02662C96"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Tiempo de Autonomía</w:t>
                  </w:r>
                </w:p>
              </w:tc>
              <w:tc>
                <w:tcPr>
                  <w:tcW w:w="4727" w:type="dxa"/>
                  <w:vAlign w:val="center"/>
                </w:tcPr>
                <w:p w14:paraId="24C93968" w14:textId="77777777" w:rsidR="00DB5CE3" w:rsidRDefault="00DB5CE3" w:rsidP="003C65B0">
                  <w:pPr>
                    <w:widowControl w:val="0"/>
                    <w:jc w:val="both"/>
                    <w:rPr>
                      <w:rFonts w:ascii="Arial Narrow" w:eastAsia="Arial Narrow" w:hAnsi="Arial Narrow" w:cs="Arial Narrow"/>
                      <w:color w:val="000000"/>
                      <w:sz w:val="18"/>
                      <w:szCs w:val="18"/>
                    </w:rPr>
                  </w:pPr>
                  <w:r>
                    <w:rPr>
                      <w:rFonts w:ascii="Arial Narrow" w:eastAsia="Arial Narrow" w:hAnsi="Arial Narrow" w:cs="Arial Narrow"/>
                      <w:sz w:val="18"/>
                      <w:szCs w:val="18"/>
                    </w:rPr>
                    <w:t>Incluir bancos de baterías con autonomía mínima de 15 minutos al 100% de carga.</w:t>
                  </w:r>
                </w:p>
              </w:tc>
            </w:tr>
            <w:tr w:rsidR="00DB5CE3" w14:paraId="2750A49D" w14:textId="77777777" w:rsidTr="003C65B0">
              <w:trPr>
                <w:trHeight w:val="298"/>
              </w:trPr>
              <w:tc>
                <w:tcPr>
                  <w:tcW w:w="2548" w:type="dxa"/>
                  <w:vMerge w:val="restart"/>
                  <w:vAlign w:val="center"/>
                </w:tcPr>
                <w:p w14:paraId="2073E513"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Carga de Baterías</w:t>
                  </w:r>
                </w:p>
              </w:tc>
              <w:tc>
                <w:tcPr>
                  <w:tcW w:w="4727" w:type="dxa"/>
                  <w:vAlign w:val="center"/>
                </w:tcPr>
                <w:p w14:paraId="1927CF83"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Sistema de carga inteligente con compensación de temperatura.</w:t>
                  </w:r>
                </w:p>
              </w:tc>
            </w:tr>
            <w:tr w:rsidR="00DB5CE3" w14:paraId="5FA3892F" w14:textId="77777777" w:rsidTr="003C65B0">
              <w:trPr>
                <w:trHeight w:val="298"/>
              </w:trPr>
              <w:tc>
                <w:tcPr>
                  <w:tcW w:w="2548" w:type="dxa"/>
                  <w:vMerge/>
                  <w:vAlign w:val="center"/>
                </w:tcPr>
                <w:p w14:paraId="5BC7F493" w14:textId="77777777" w:rsidR="00DB5CE3"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20FE8791"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Capacidad de realizar pruebas automáticas de baterías.</w:t>
                  </w:r>
                </w:p>
              </w:tc>
            </w:tr>
            <w:tr w:rsidR="00DB5CE3" w14:paraId="5BF51CC1" w14:textId="77777777" w:rsidTr="003C65B0">
              <w:trPr>
                <w:trHeight w:val="298"/>
              </w:trPr>
              <w:tc>
                <w:tcPr>
                  <w:tcW w:w="2548" w:type="dxa"/>
                  <w:vMerge/>
                  <w:vAlign w:val="center"/>
                </w:tcPr>
                <w:p w14:paraId="1FD2C32B" w14:textId="77777777" w:rsidR="00DB5CE3"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7395FC18"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Hot Swap de baterías.</w:t>
                  </w:r>
                </w:p>
              </w:tc>
            </w:tr>
            <w:tr w:rsidR="00DB5CE3" w14:paraId="39AF6FD5" w14:textId="77777777" w:rsidTr="003C65B0">
              <w:trPr>
                <w:trHeight w:val="298"/>
              </w:trPr>
              <w:tc>
                <w:tcPr>
                  <w:tcW w:w="7275" w:type="dxa"/>
                  <w:gridSpan w:val="2"/>
                  <w:shd w:val="clear" w:color="auto" w:fill="D9D9D9"/>
                  <w:vAlign w:val="center"/>
                </w:tcPr>
                <w:p w14:paraId="655CF1A7" w14:textId="77777777" w:rsidR="00DB5CE3" w:rsidRDefault="00DB5CE3" w:rsidP="003C65B0">
                  <w:pPr>
                    <w:spacing w:line="240" w:lineRule="auto"/>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CONTROL Y MONITORIZACIÓN</w:t>
                  </w:r>
                </w:p>
              </w:tc>
            </w:tr>
            <w:tr w:rsidR="00DB5CE3" w14:paraId="448BA56D" w14:textId="77777777" w:rsidTr="003C65B0">
              <w:trPr>
                <w:trHeight w:val="298"/>
              </w:trPr>
              <w:tc>
                <w:tcPr>
                  <w:tcW w:w="2548" w:type="dxa"/>
                  <w:vMerge w:val="restart"/>
                  <w:vAlign w:val="center"/>
                </w:tcPr>
                <w:p w14:paraId="1A6201E4"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Interfaz de Usuario</w:t>
                  </w:r>
                </w:p>
              </w:tc>
              <w:tc>
                <w:tcPr>
                  <w:tcW w:w="4727" w:type="dxa"/>
                  <w:vAlign w:val="center"/>
                </w:tcPr>
                <w:p w14:paraId="3CEF548E"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Pantalla táctil LCD a color de alta resolución.</w:t>
                  </w:r>
                </w:p>
              </w:tc>
            </w:tr>
            <w:tr w:rsidR="00DB5CE3" w14:paraId="3AFB9EBB" w14:textId="77777777" w:rsidTr="003C65B0">
              <w:trPr>
                <w:trHeight w:val="298"/>
              </w:trPr>
              <w:tc>
                <w:tcPr>
                  <w:tcW w:w="2548" w:type="dxa"/>
                  <w:vMerge/>
                  <w:vAlign w:val="center"/>
                </w:tcPr>
                <w:p w14:paraId="3C561845"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4DEDE875"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Indicadores LED de estado.</w:t>
                  </w:r>
                </w:p>
              </w:tc>
            </w:tr>
            <w:tr w:rsidR="00DB5CE3" w14:paraId="217FBFE4" w14:textId="77777777" w:rsidTr="003C65B0">
              <w:trPr>
                <w:trHeight w:val="298"/>
              </w:trPr>
              <w:tc>
                <w:tcPr>
                  <w:tcW w:w="2548" w:type="dxa"/>
                  <w:vMerge w:val="restart"/>
                  <w:vAlign w:val="center"/>
                </w:tcPr>
                <w:p w14:paraId="620537AF"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Comunicaciones</w:t>
                  </w:r>
                </w:p>
              </w:tc>
              <w:tc>
                <w:tcPr>
                  <w:tcW w:w="4727" w:type="dxa"/>
                  <w:vAlign w:val="center"/>
                </w:tcPr>
                <w:p w14:paraId="7D3626E9"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Puertos RS-232, USB, Ethernet, y ranuras para tarjetas SNMP.</w:t>
                  </w:r>
                </w:p>
              </w:tc>
            </w:tr>
            <w:tr w:rsidR="00DB5CE3" w14:paraId="713C3CC9" w14:textId="77777777" w:rsidTr="003C65B0">
              <w:trPr>
                <w:trHeight w:val="45"/>
              </w:trPr>
              <w:tc>
                <w:tcPr>
                  <w:tcW w:w="2548" w:type="dxa"/>
                  <w:vMerge/>
                  <w:vAlign w:val="center"/>
                </w:tcPr>
                <w:p w14:paraId="3CF1626C"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1359A5D9"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Compatibilidad con protocolos Modbus TCP/IP, SNMP v3.</w:t>
                  </w:r>
                </w:p>
              </w:tc>
            </w:tr>
            <w:tr w:rsidR="00DB5CE3" w14:paraId="2643F69B" w14:textId="77777777" w:rsidTr="003C65B0">
              <w:trPr>
                <w:trHeight w:val="481"/>
              </w:trPr>
              <w:tc>
                <w:tcPr>
                  <w:tcW w:w="2548" w:type="dxa"/>
                  <w:vMerge w:val="restart"/>
                  <w:vAlign w:val="center"/>
                </w:tcPr>
                <w:p w14:paraId="2EF4EBBF"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Software de Gestión</w:t>
                  </w:r>
                </w:p>
              </w:tc>
              <w:tc>
                <w:tcPr>
                  <w:tcW w:w="4727" w:type="dxa"/>
                  <w:vAlign w:val="center"/>
                </w:tcPr>
                <w:p w14:paraId="0504DAA1"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Software de monitoreo remoto con capacidad de enviar alertas por correo electrónico y SMS.</w:t>
                  </w:r>
                </w:p>
              </w:tc>
            </w:tr>
            <w:tr w:rsidR="00DB5CE3" w14:paraId="14A317DC" w14:textId="77777777" w:rsidTr="003C65B0">
              <w:trPr>
                <w:trHeight w:val="298"/>
              </w:trPr>
              <w:tc>
                <w:tcPr>
                  <w:tcW w:w="2548" w:type="dxa"/>
                  <w:vMerge/>
                  <w:vAlign w:val="center"/>
                </w:tcPr>
                <w:p w14:paraId="185860EB"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118ACB3A"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Registro de eventos.</w:t>
                  </w:r>
                </w:p>
              </w:tc>
            </w:tr>
            <w:tr w:rsidR="00DB5CE3" w14:paraId="0B056DB5" w14:textId="77777777" w:rsidTr="003C65B0">
              <w:trPr>
                <w:trHeight w:val="45"/>
              </w:trPr>
              <w:tc>
                <w:tcPr>
                  <w:tcW w:w="2548" w:type="dxa"/>
                  <w:vMerge w:val="restart"/>
                  <w:vAlign w:val="center"/>
                </w:tcPr>
                <w:p w14:paraId="4FD717B5"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Bypass</w:t>
                  </w:r>
                </w:p>
              </w:tc>
              <w:tc>
                <w:tcPr>
                  <w:tcW w:w="4727" w:type="dxa"/>
                  <w:vAlign w:val="center"/>
                </w:tcPr>
                <w:p w14:paraId="09B54ADB"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Bypass estático automático.</w:t>
                  </w:r>
                </w:p>
              </w:tc>
            </w:tr>
            <w:tr w:rsidR="00DB5CE3" w14:paraId="43BA28D2" w14:textId="77777777" w:rsidTr="003C65B0">
              <w:trPr>
                <w:trHeight w:val="298"/>
              </w:trPr>
              <w:tc>
                <w:tcPr>
                  <w:tcW w:w="2548" w:type="dxa"/>
                  <w:vMerge/>
                  <w:vAlign w:val="center"/>
                </w:tcPr>
                <w:p w14:paraId="6A4E6A6E" w14:textId="77777777" w:rsidR="00DB5CE3" w:rsidRPr="00301767" w:rsidRDefault="00DB5CE3" w:rsidP="003C65B0">
                  <w:pPr>
                    <w:widowControl w:val="0"/>
                    <w:pBdr>
                      <w:top w:val="nil"/>
                      <w:left w:val="nil"/>
                      <w:bottom w:val="nil"/>
                      <w:right w:val="nil"/>
                      <w:between w:val="nil"/>
                    </w:pBdr>
                    <w:rPr>
                      <w:rFonts w:ascii="Arial Narrow" w:eastAsia="Arial Narrow" w:hAnsi="Arial Narrow" w:cs="Arial Narrow"/>
                      <w:color w:val="000000"/>
                      <w:sz w:val="18"/>
                      <w:szCs w:val="18"/>
                    </w:rPr>
                  </w:pPr>
                </w:p>
              </w:tc>
              <w:tc>
                <w:tcPr>
                  <w:tcW w:w="4727" w:type="dxa"/>
                  <w:vAlign w:val="center"/>
                </w:tcPr>
                <w:p w14:paraId="5D55E835"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Bypass de mantenimiento manual.</w:t>
                  </w:r>
                </w:p>
              </w:tc>
            </w:tr>
            <w:tr w:rsidR="00DB5CE3" w14:paraId="20F535E0" w14:textId="77777777" w:rsidTr="003C65B0">
              <w:trPr>
                <w:trHeight w:val="298"/>
              </w:trPr>
              <w:tc>
                <w:tcPr>
                  <w:tcW w:w="2548" w:type="dxa"/>
                  <w:vAlign w:val="center"/>
                </w:tcPr>
                <w:p w14:paraId="57BCEBE3"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Apagado de Emergencia (EPO)</w:t>
                  </w:r>
                </w:p>
              </w:tc>
              <w:tc>
                <w:tcPr>
                  <w:tcW w:w="4727" w:type="dxa"/>
                  <w:vAlign w:val="center"/>
                </w:tcPr>
                <w:p w14:paraId="05B23704"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Circuito EPO con terminales para conexión externa.</w:t>
                  </w:r>
                </w:p>
              </w:tc>
            </w:tr>
            <w:tr w:rsidR="00DB5CE3" w14:paraId="4CCD0D17" w14:textId="77777777" w:rsidTr="003C65B0">
              <w:trPr>
                <w:trHeight w:val="298"/>
              </w:trPr>
              <w:tc>
                <w:tcPr>
                  <w:tcW w:w="7275" w:type="dxa"/>
                  <w:gridSpan w:val="2"/>
                  <w:shd w:val="clear" w:color="auto" w:fill="D9D9D9"/>
                  <w:vAlign w:val="center"/>
                </w:tcPr>
                <w:p w14:paraId="7A20864C" w14:textId="77777777" w:rsidR="00DB5CE3" w:rsidRDefault="00DB5CE3" w:rsidP="003C65B0">
                  <w:pPr>
                    <w:spacing w:line="240" w:lineRule="auto"/>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CARACTERÍSTICAS FÍSICAS Y AMBIENTALES</w:t>
                  </w:r>
                </w:p>
              </w:tc>
            </w:tr>
            <w:tr w:rsidR="00DB5CE3" w14:paraId="2AC1580A" w14:textId="77777777" w:rsidTr="003C65B0">
              <w:trPr>
                <w:trHeight w:val="298"/>
              </w:trPr>
              <w:tc>
                <w:tcPr>
                  <w:tcW w:w="2548" w:type="dxa"/>
                  <w:vAlign w:val="center"/>
                </w:tcPr>
                <w:p w14:paraId="717C1261"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Nivel de Ruido</w:t>
                  </w:r>
                </w:p>
              </w:tc>
              <w:tc>
                <w:tcPr>
                  <w:tcW w:w="4727" w:type="dxa"/>
                  <w:vAlign w:val="center"/>
                </w:tcPr>
                <w:p w14:paraId="3FDA0A13" w14:textId="77777777" w:rsidR="00DB5CE3" w:rsidRDefault="00000000" w:rsidP="003C65B0">
                  <w:pPr>
                    <w:spacing w:line="240" w:lineRule="auto"/>
                    <w:rPr>
                      <w:rFonts w:ascii="Arial Narrow" w:eastAsia="Arial Narrow" w:hAnsi="Arial Narrow" w:cs="Arial Narrow"/>
                      <w:color w:val="000000"/>
                      <w:sz w:val="18"/>
                      <w:szCs w:val="18"/>
                    </w:rPr>
                  </w:pPr>
                  <w:sdt>
                    <w:sdtPr>
                      <w:tag w:val="goog_rdk_2"/>
                      <w:id w:val="1224854126"/>
                    </w:sdtPr>
                    <w:sdtContent>
                      <w:r w:rsidR="00DB5CE3">
                        <w:rPr>
                          <w:rFonts w:ascii="Arial Unicode MS" w:eastAsia="Arial Unicode MS" w:hAnsi="Arial Unicode MS" w:cs="Arial Unicode MS"/>
                          <w:color w:val="000000"/>
                          <w:sz w:val="18"/>
                          <w:szCs w:val="18"/>
                        </w:rPr>
                        <w:t>≤ 70 dB(A) a 1 metro.</w:t>
                      </w:r>
                    </w:sdtContent>
                  </w:sdt>
                </w:p>
              </w:tc>
            </w:tr>
            <w:tr w:rsidR="00DB5CE3" w14:paraId="07E01C3D" w14:textId="77777777" w:rsidTr="003C65B0">
              <w:trPr>
                <w:trHeight w:val="298"/>
              </w:trPr>
              <w:tc>
                <w:tcPr>
                  <w:tcW w:w="2548" w:type="dxa"/>
                  <w:vAlign w:val="center"/>
                </w:tcPr>
                <w:p w14:paraId="565B4901"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Temperatura de Operación</w:t>
                  </w:r>
                </w:p>
              </w:tc>
              <w:tc>
                <w:tcPr>
                  <w:tcW w:w="4727" w:type="dxa"/>
                  <w:vAlign w:val="center"/>
                </w:tcPr>
                <w:p w14:paraId="070C8F3F"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0°C a 40°C.</w:t>
                  </w:r>
                </w:p>
              </w:tc>
            </w:tr>
            <w:tr w:rsidR="00DB5CE3" w14:paraId="03D5B59A" w14:textId="77777777" w:rsidTr="003C65B0">
              <w:trPr>
                <w:trHeight w:val="298"/>
              </w:trPr>
              <w:tc>
                <w:tcPr>
                  <w:tcW w:w="2548" w:type="dxa"/>
                  <w:vAlign w:val="center"/>
                </w:tcPr>
                <w:p w14:paraId="3BA7F40D"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Humedad Relativa</w:t>
                  </w:r>
                </w:p>
              </w:tc>
              <w:tc>
                <w:tcPr>
                  <w:tcW w:w="4727" w:type="dxa"/>
                  <w:vAlign w:val="center"/>
                </w:tcPr>
                <w:p w14:paraId="354A70CA"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0% a 95% sin condensación.</w:t>
                  </w:r>
                </w:p>
              </w:tc>
            </w:tr>
            <w:tr w:rsidR="00DB5CE3" w14:paraId="0346AA5F" w14:textId="77777777" w:rsidTr="003C65B0">
              <w:trPr>
                <w:trHeight w:val="298"/>
              </w:trPr>
              <w:tc>
                <w:tcPr>
                  <w:tcW w:w="2548" w:type="dxa"/>
                  <w:vAlign w:val="center"/>
                </w:tcPr>
                <w:p w14:paraId="38A47B9C"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Grado de Protección</w:t>
                  </w:r>
                </w:p>
              </w:tc>
              <w:tc>
                <w:tcPr>
                  <w:tcW w:w="4727" w:type="dxa"/>
                  <w:vAlign w:val="center"/>
                </w:tcPr>
                <w:p w14:paraId="1926DF06"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IP20 o superior.</w:t>
                  </w:r>
                </w:p>
              </w:tc>
            </w:tr>
            <w:tr w:rsidR="00DB5CE3" w14:paraId="6AF6F6FD" w14:textId="77777777" w:rsidTr="003C65B0">
              <w:trPr>
                <w:trHeight w:val="298"/>
              </w:trPr>
              <w:tc>
                <w:tcPr>
                  <w:tcW w:w="2548" w:type="dxa"/>
                  <w:vAlign w:val="center"/>
                </w:tcPr>
                <w:p w14:paraId="4902B309"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Modularidad</w:t>
                  </w:r>
                </w:p>
              </w:tc>
              <w:tc>
                <w:tcPr>
                  <w:tcW w:w="4727" w:type="dxa"/>
                  <w:vAlign w:val="center"/>
                </w:tcPr>
                <w:p w14:paraId="079B46C7"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Capacidad de configuraciones paralelas.</w:t>
                  </w:r>
                </w:p>
              </w:tc>
            </w:tr>
            <w:tr w:rsidR="00DB5CE3" w14:paraId="62812CEC" w14:textId="77777777" w:rsidTr="003C65B0">
              <w:trPr>
                <w:trHeight w:val="298"/>
              </w:trPr>
              <w:tc>
                <w:tcPr>
                  <w:tcW w:w="7275" w:type="dxa"/>
                  <w:gridSpan w:val="2"/>
                  <w:shd w:val="clear" w:color="auto" w:fill="D9D9D9"/>
                  <w:vAlign w:val="center"/>
                </w:tcPr>
                <w:p w14:paraId="1F6E38AE" w14:textId="77777777" w:rsidR="00DB5CE3" w:rsidRDefault="00DB5CE3" w:rsidP="003C65B0">
                  <w:pPr>
                    <w:spacing w:line="240" w:lineRule="auto"/>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NORMATIVAS Y CERTIFICACIONES</w:t>
                  </w:r>
                </w:p>
              </w:tc>
            </w:tr>
            <w:tr w:rsidR="00DB5CE3" w14:paraId="205FDB91" w14:textId="77777777" w:rsidTr="003C65B0">
              <w:trPr>
                <w:trHeight w:val="298"/>
              </w:trPr>
              <w:tc>
                <w:tcPr>
                  <w:tcW w:w="2548" w:type="dxa"/>
                  <w:vAlign w:val="center"/>
                </w:tcPr>
                <w:p w14:paraId="10A53F0A"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Seguridad</w:t>
                  </w:r>
                </w:p>
              </w:tc>
              <w:tc>
                <w:tcPr>
                  <w:tcW w:w="4727" w:type="dxa"/>
                  <w:vAlign w:val="center"/>
                </w:tcPr>
                <w:p w14:paraId="2E702C4A"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IEC 62040-1.</w:t>
                  </w:r>
                </w:p>
              </w:tc>
            </w:tr>
            <w:tr w:rsidR="00DB5CE3" w14:paraId="3E34A4C8" w14:textId="77777777" w:rsidTr="003C65B0">
              <w:trPr>
                <w:trHeight w:val="298"/>
              </w:trPr>
              <w:tc>
                <w:tcPr>
                  <w:tcW w:w="2548" w:type="dxa"/>
                  <w:vAlign w:val="center"/>
                </w:tcPr>
                <w:p w14:paraId="1877047F"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EMC</w:t>
                  </w:r>
                </w:p>
              </w:tc>
              <w:tc>
                <w:tcPr>
                  <w:tcW w:w="4727" w:type="dxa"/>
                  <w:vAlign w:val="center"/>
                </w:tcPr>
                <w:p w14:paraId="28F4462B"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IEC 62040-2.</w:t>
                  </w:r>
                </w:p>
              </w:tc>
            </w:tr>
            <w:tr w:rsidR="00DB5CE3" w14:paraId="141492F2" w14:textId="77777777" w:rsidTr="003C65B0">
              <w:trPr>
                <w:trHeight w:val="298"/>
              </w:trPr>
              <w:tc>
                <w:tcPr>
                  <w:tcW w:w="2548" w:type="dxa"/>
                  <w:vAlign w:val="center"/>
                </w:tcPr>
                <w:p w14:paraId="04A2593D"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Eficiencia Energética</w:t>
                  </w:r>
                </w:p>
              </w:tc>
              <w:tc>
                <w:tcPr>
                  <w:tcW w:w="4727" w:type="dxa"/>
                  <w:vAlign w:val="center"/>
                </w:tcPr>
                <w:p w14:paraId="63461EB3"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Cumplimiento de normativas locales e internacionales.</w:t>
                  </w:r>
                </w:p>
              </w:tc>
            </w:tr>
            <w:tr w:rsidR="00DB5CE3" w14:paraId="4597DA4A" w14:textId="77777777" w:rsidTr="003C65B0">
              <w:trPr>
                <w:trHeight w:val="298"/>
              </w:trPr>
              <w:tc>
                <w:tcPr>
                  <w:tcW w:w="2548" w:type="dxa"/>
                  <w:vAlign w:val="center"/>
                </w:tcPr>
                <w:p w14:paraId="74560030"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Certificaciones</w:t>
                  </w:r>
                </w:p>
              </w:tc>
              <w:tc>
                <w:tcPr>
                  <w:tcW w:w="4727" w:type="dxa"/>
                  <w:vAlign w:val="center"/>
                </w:tcPr>
                <w:p w14:paraId="22522D12"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UL, CE, ISO 9001, ISO 14001.</w:t>
                  </w:r>
                </w:p>
              </w:tc>
            </w:tr>
            <w:tr w:rsidR="00DB5CE3" w14:paraId="661A0B37" w14:textId="77777777" w:rsidTr="003C65B0">
              <w:trPr>
                <w:trHeight w:val="298"/>
              </w:trPr>
              <w:tc>
                <w:tcPr>
                  <w:tcW w:w="7275" w:type="dxa"/>
                  <w:gridSpan w:val="2"/>
                  <w:shd w:val="clear" w:color="auto" w:fill="D9D9D9"/>
                  <w:vAlign w:val="center"/>
                </w:tcPr>
                <w:p w14:paraId="6D9E1F0C" w14:textId="77777777" w:rsidR="00DB5CE3" w:rsidRDefault="00DB5CE3" w:rsidP="003C65B0">
                  <w:pPr>
                    <w:spacing w:line="240" w:lineRule="auto"/>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CARACTERÍSTICAS ADICIONALES</w:t>
                  </w:r>
                </w:p>
              </w:tc>
            </w:tr>
            <w:tr w:rsidR="00DB5CE3" w14:paraId="7384478A" w14:textId="77777777" w:rsidTr="003C65B0">
              <w:trPr>
                <w:trHeight w:val="298"/>
              </w:trPr>
              <w:tc>
                <w:tcPr>
                  <w:tcW w:w="2548" w:type="dxa"/>
                  <w:vAlign w:val="center"/>
                </w:tcPr>
                <w:p w14:paraId="102D2090"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Protección Contra Sobretensiones</w:t>
                  </w:r>
                </w:p>
              </w:tc>
              <w:tc>
                <w:tcPr>
                  <w:tcW w:w="4727" w:type="dxa"/>
                  <w:vAlign w:val="center"/>
                </w:tcPr>
                <w:p w14:paraId="2E46F726"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Supresores de sobretensiones transitorias (TVS).</w:t>
                  </w:r>
                </w:p>
              </w:tc>
            </w:tr>
            <w:tr w:rsidR="00DB5CE3" w14:paraId="0C8C0700" w14:textId="77777777" w:rsidTr="003C65B0">
              <w:trPr>
                <w:trHeight w:val="298"/>
              </w:trPr>
              <w:tc>
                <w:tcPr>
                  <w:tcW w:w="2548" w:type="dxa"/>
                  <w:vAlign w:val="center"/>
                </w:tcPr>
                <w:p w14:paraId="34B97810"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Protección Contra Cortocircuitos</w:t>
                  </w:r>
                </w:p>
              </w:tc>
              <w:tc>
                <w:tcPr>
                  <w:tcW w:w="4727" w:type="dxa"/>
                  <w:vAlign w:val="center"/>
                </w:tcPr>
                <w:p w14:paraId="4A3FCC43"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Interruptores automáticos de alta capacidad.</w:t>
                  </w:r>
                </w:p>
              </w:tc>
            </w:tr>
            <w:tr w:rsidR="00DB5CE3" w14:paraId="6F17AEF3" w14:textId="77777777" w:rsidTr="003C65B0">
              <w:trPr>
                <w:trHeight w:val="298"/>
              </w:trPr>
              <w:tc>
                <w:tcPr>
                  <w:tcW w:w="2548" w:type="dxa"/>
                  <w:vAlign w:val="center"/>
                </w:tcPr>
                <w:p w14:paraId="72F54A9D"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Capacidad de Arranque en Frío</w:t>
                  </w:r>
                </w:p>
              </w:tc>
              <w:tc>
                <w:tcPr>
                  <w:tcW w:w="4727" w:type="dxa"/>
                  <w:vAlign w:val="center"/>
                </w:tcPr>
                <w:p w14:paraId="473C4B0B"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Capacidad del UPS para arrancar sin alimentación de red.</w:t>
                  </w:r>
                </w:p>
              </w:tc>
            </w:tr>
            <w:tr w:rsidR="00DB5CE3" w14:paraId="25F07A9D" w14:textId="77777777" w:rsidTr="003C65B0">
              <w:trPr>
                <w:trHeight w:val="298"/>
              </w:trPr>
              <w:tc>
                <w:tcPr>
                  <w:tcW w:w="2548" w:type="dxa"/>
                  <w:vAlign w:val="center"/>
                </w:tcPr>
                <w:p w14:paraId="7A9F84D4" w14:textId="77777777" w:rsidR="00DB5CE3" w:rsidRPr="00F56B82" w:rsidRDefault="00DB5CE3" w:rsidP="003C65B0">
                  <w:pPr>
                    <w:spacing w:line="240" w:lineRule="auto"/>
                    <w:rPr>
                      <w:rFonts w:ascii="Arial Narrow" w:eastAsia="Arial Narrow" w:hAnsi="Arial Narrow" w:cs="Arial Narrow"/>
                      <w:color w:val="000000"/>
                      <w:sz w:val="18"/>
                      <w:szCs w:val="18"/>
                    </w:rPr>
                  </w:pPr>
                  <w:r w:rsidRPr="00F56B82">
                    <w:rPr>
                      <w:rFonts w:ascii="Arial Narrow" w:eastAsia="Arial Narrow" w:hAnsi="Arial Narrow" w:cs="Arial Narrow"/>
                      <w:color w:val="000000"/>
                      <w:sz w:val="18"/>
                      <w:szCs w:val="18"/>
                    </w:rPr>
                    <w:t>Compatibilidad con Generadores</w:t>
                  </w:r>
                </w:p>
              </w:tc>
              <w:tc>
                <w:tcPr>
                  <w:tcW w:w="4727" w:type="dxa"/>
                  <w:vAlign w:val="center"/>
                </w:tcPr>
                <w:p w14:paraId="54B7B03A" w14:textId="77777777" w:rsidR="00DB5CE3" w:rsidRDefault="00DB5CE3" w:rsidP="003C65B0">
                  <w:pPr>
                    <w:spacing w:line="240" w:lineRule="auto"/>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Capacidad de sincronización con generadores de respaldo.</w:t>
                  </w:r>
                </w:p>
              </w:tc>
            </w:tr>
          </w:tbl>
          <w:p w14:paraId="159C8ED6" w14:textId="77777777" w:rsidR="00DB5CE3" w:rsidRDefault="00DB5CE3" w:rsidP="003C65B0">
            <w:pPr>
              <w:rPr>
                <w:rFonts w:ascii="Arial Narrow" w:eastAsia="Arial Narrow" w:hAnsi="Arial Narrow" w:cs="Arial Narrow"/>
              </w:rPr>
            </w:pPr>
          </w:p>
          <w:p w14:paraId="32206B41" w14:textId="77777777" w:rsidR="00DB5CE3" w:rsidRDefault="00DB5CE3" w:rsidP="003C65B0">
            <w:pPr>
              <w:spacing w:line="240" w:lineRule="auto"/>
              <w:jc w:val="both"/>
              <w:rPr>
                <w:rFonts w:ascii="Arial Narrow" w:eastAsia="Arial Narrow" w:hAnsi="Arial Narrow" w:cs="Arial Narrow"/>
                <w:b/>
              </w:rPr>
            </w:pPr>
            <w:r>
              <w:rPr>
                <w:rFonts w:ascii="Arial Narrow" w:eastAsia="Arial Narrow" w:hAnsi="Arial Narrow" w:cs="Arial Narrow"/>
                <w:b/>
              </w:rPr>
              <w:t>Actividades del Contratista para el reemplazo de las dos UPS de 90 Kva por las dos de 100 Kva</w:t>
            </w:r>
          </w:p>
          <w:p w14:paraId="20BF6958"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br/>
              <w:t>Con el fin de garantizar la continuidad operativa y la seguridad energética del centro de procesamiento de datos de la Fiscalía General de la Nación, el contratista deberá realizar las actividades necesarias para el suministro, instalación y puesta en funcionamiento de dos sistemas UPS de 100 Kva, en reemplazo de los actuales equipos de 90 Kva.</w:t>
            </w:r>
          </w:p>
          <w:p w14:paraId="6A390871" w14:textId="77777777" w:rsidR="00DB5CE3" w:rsidRDefault="00DB5CE3" w:rsidP="003C65B0">
            <w:pPr>
              <w:spacing w:line="240" w:lineRule="auto"/>
              <w:jc w:val="both"/>
              <w:rPr>
                <w:rFonts w:ascii="Arial Narrow" w:eastAsia="Arial Narrow" w:hAnsi="Arial Narrow" w:cs="Arial Narrow"/>
              </w:rPr>
            </w:pPr>
          </w:p>
          <w:p w14:paraId="2905CF16"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Todas las actividades que se describen a continuación deberán ser ejecutadas por el contratista sin generar costos adicionales para la Fiscalía General de la Nación, por cuanto hacen parte integral del alcance contractual.</w:t>
            </w:r>
          </w:p>
          <w:p w14:paraId="45D975D4"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rPr>
            </w:pPr>
            <w:r>
              <w:rPr>
                <w:rFonts w:ascii="Arial Narrow" w:eastAsia="Arial Narrow" w:hAnsi="Arial Narrow" w:cs="Arial Narrow"/>
                <w:b/>
                <w:color w:val="000000"/>
              </w:rPr>
              <w:t>Levantamiento Técnico Inicial</w:t>
            </w:r>
          </w:p>
          <w:p w14:paraId="428A11C5" w14:textId="77777777" w:rsidR="00DB5CE3" w:rsidRDefault="00DB5CE3" w:rsidP="00DB5CE3">
            <w:pPr>
              <w:widowControl w:val="0"/>
              <w:numPr>
                <w:ilvl w:val="0"/>
                <w:numId w:val="37"/>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Realizar visita técnica al sitio para inspección del estado actual de instalaciones eléctricas, espacio físico, ventilación, cableado, canalizaciones y tableros.</w:t>
            </w:r>
          </w:p>
          <w:p w14:paraId="45D87E8B" w14:textId="77777777" w:rsidR="00DB5CE3" w:rsidRDefault="00DB5CE3" w:rsidP="00DB5CE3">
            <w:pPr>
              <w:widowControl w:val="0"/>
              <w:numPr>
                <w:ilvl w:val="0"/>
                <w:numId w:val="37"/>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Elaborar informe diagnóstico del sistema existente, con recomendaciones de adecuaciones.</w:t>
            </w:r>
          </w:p>
          <w:p w14:paraId="1D7B7B61" w14:textId="77777777" w:rsidR="00DB5CE3" w:rsidRDefault="00DB5CE3" w:rsidP="00DB5CE3">
            <w:pPr>
              <w:widowControl w:val="0"/>
              <w:numPr>
                <w:ilvl w:val="0"/>
                <w:numId w:val="37"/>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Coordinar con la Entidad fechas y horarios autorizados para intervención sin afectar operación crítica.</w:t>
            </w:r>
          </w:p>
          <w:p w14:paraId="25390CC2" w14:textId="77777777" w:rsidR="00DB5CE3" w:rsidRDefault="00DB5CE3" w:rsidP="003C65B0">
            <w:pPr>
              <w:jc w:val="both"/>
              <w:rPr>
                <w:rFonts w:ascii="Arial Narrow" w:eastAsia="Arial Narrow" w:hAnsi="Arial Narrow" w:cs="Arial Narrow"/>
              </w:rPr>
            </w:pPr>
          </w:p>
          <w:p w14:paraId="18AB441F"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rPr>
            </w:pPr>
            <w:r>
              <w:rPr>
                <w:rFonts w:ascii="Arial Narrow" w:eastAsia="Arial Narrow" w:hAnsi="Arial Narrow" w:cs="Arial Narrow"/>
                <w:b/>
                <w:color w:val="000000"/>
              </w:rPr>
              <w:t>Diseño e Ingeniería del Proyecto</w:t>
            </w:r>
          </w:p>
          <w:p w14:paraId="7D612456" w14:textId="77777777" w:rsidR="00DB5CE3" w:rsidRDefault="00DB5CE3" w:rsidP="00DB5CE3">
            <w:pPr>
              <w:widowControl w:val="0"/>
              <w:numPr>
                <w:ilvl w:val="0"/>
                <w:numId w:val="38"/>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Elaborar planos eléctricos y mecánicos requeridos para la instalación.</w:t>
            </w:r>
          </w:p>
          <w:p w14:paraId="12BBF799" w14:textId="77777777" w:rsidR="00DB5CE3" w:rsidRDefault="00DB5CE3" w:rsidP="00DB5CE3">
            <w:pPr>
              <w:widowControl w:val="0"/>
              <w:numPr>
                <w:ilvl w:val="0"/>
                <w:numId w:val="38"/>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Definir rutas de cableado, adecuaciones en infraestructura eléctrica y puesta a tierra.</w:t>
            </w:r>
          </w:p>
          <w:p w14:paraId="501661E7" w14:textId="77777777" w:rsidR="00DB5CE3" w:rsidRDefault="00DB5CE3" w:rsidP="00DB5CE3">
            <w:pPr>
              <w:widowControl w:val="0"/>
              <w:numPr>
                <w:ilvl w:val="0"/>
                <w:numId w:val="38"/>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Validar compatibilidad con cargas existentes, tableros de transferencia y generadores.</w:t>
            </w:r>
          </w:p>
          <w:p w14:paraId="05B6B30A" w14:textId="77777777" w:rsidR="00DB5CE3" w:rsidRDefault="00DB5CE3" w:rsidP="00DB5CE3">
            <w:pPr>
              <w:widowControl w:val="0"/>
              <w:numPr>
                <w:ilvl w:val="0"/>
                <w:numId w:val="38"/>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Someter el diseño a revisión y aprobación de la Entidad.</w:t>
            </w:r>
          </w:p>
          <w:p w14:paraId="4CFF2B1F" w14:textId="77777777" w:rsidR="00DB5CE3" w:rsidRDefault="00DB5CE3" w:rsidP="003C65B0">
            <w:pPr>
              <w:jc w:val="both"/>
              <w:rPr>
                <w:rFonts w:ascii="Arial Narrow" w:eastAsia="Arial Narrow" w:hAnsi="Arial Narrow" w:cs="Arial Narrow"/>
              </w:rPr>
            </w:pPr>
          </w:p>
          <w:p w14:paraId="74262FB5"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rPr>
            </w:pPr>
            <w:r>
              <w:rPr>
                <w:rFonts w:ascii="Arial Narrow" w:eastAsia="Arial Narrow" w:hAnsi="Arial Narrow" w:cs="Arial Narrow"/>
                <w:b/>
                <w:color w:val="000000"/>
              </w:rPr>
              <w:t>Desinstalación de las UPS Existentes</w:t>
            </w:r>
          </w:p>
          <w:p w14:paraId="78011EB9" w14:textId="77777777" w:rsidR="00DB5CE3" w:rsidRDefault="00DB5CE3" w:rsidP="00DB5CE3">
            <w:pPr>
              <w:widowControl w:val="0"/>
              <w:numPr>
                <w:ilvl w:val="0"/>
                <w:numId w:val="3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Planificar y ejecutar desconexión de las UPS actuales (90 Kva), garantizando una transición segura.</w:t>
            </w:r>
          </w:p>
          <w:p w14:paraId="5E0495AB" w14:textId="77777777" w:rsidR="00DB5CE3" w:rsidRDefault="00DB5CE3" w:rsidP="00DB5CE3">
            <w:pPr>
              <w:widowControl w:val="0"/>
              <w:numPr>
                <w:ilvl w:val="0"/>
                <w:numId w:val="3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Coordinar previamente con el personal del área de Tecnologías de la Información todas las intervenciones </w:t>
            </w:r>
            <w:r>
              <w:rPr>
                <w:rFonts w:ascii="Arial Narrow" w:eastAsia="Arial Narrow" w:hAnsi="Arial Narrow" w:cs="Arial Narrow"/>
              </w:rPr>
              <w:t>requeridas</w:t>
            </w:r>
            <w:r>
              <w:rPr>
                <w:rFonts w:ascii="Arial Narrow" w:eastAsia="Arial Narrow" w:hAnsi="Arial Narrow" w:cs="Arial Narrow"/>
                <w:color w:val="000000"/>
              </w:rPr>
              <w:t>, para evitar interrupciones críticas.</w:t>
            </w:r>
          </w:p>
          <w:p w14:paraId="70EEA1B3" w14:textId="77777777" w:rsidR="00DB5CE3" w:rsidRDefault="00DB5CE3" w:rsidP="00DB5CE3">
            <w:pPr>
              <w:widowControl w:val="0"/>
              <w:numPr>
                <w:ilvl w:val="0"/>
                <w:numId w:val="39"/>
              </w:num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Transportar y disponer correctamente los equipos retirados conforme a normativas ambientales (RAEE).</w:t>
            </w:r>
          </w:p>
          <w:p w14:paraId="0DBE5567" w14:textId="77777777" w:rsidR="00DB5CE3" w:rsidRDefault="00DB5CE3" w:rsidP="003C65B0">
            <w:pPr>
              <w:jc w:val="both"/>
              <w:rPr>
                <w:rFonts w:ascii="Arial Narrow" w:eastAsia="Arial Narrow" w:hAnsi="Arial Narrow" w:cs="Arial Narrow"/>
              </w:rPr>
            </w:pPr>
          </w:p>
          <w:p w14:paraId="59DF102E"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color w:val="000000"/>
              </w:rPr>
            </w:pPr>
            <w:r>
              <w:rPr>
                <w:rFonts w:ascii="Arial Narrow" w:eastAsia="Arial Narrow" w:hAnsi="Arial Narrow" w:cs="Arial Narrow"/>
                <w:b/>
                <w:color w:val="000000"/>
              </w:rPr>
              <w:t>Suministro de nuevas UPS</w:t>
            </w:r>
          </w:p>
          <w:p w14:paraId="5D7CA4A7" w14:textId="77777777" w:rsidR="00DB5CE3" w:rsidRDefault="00DB5CE3" w:rsidP="00DB5CE3">
            <w:pPr>
              <w:widowControl w:val="0"/>
              <w:numPr>
                <w:ilvl w:val="0"/>
                <w:numId w:val="29"/>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Suministrar dos UPS trifásicas de 100 Kva, de acuerdo con las especificaciones técnicas.</w:t>
            </w:r>
          </w:p>
          <w:p w14:paraId="11C582BF" w14:textId="77777777" w:rsidR="00DB5CE3" w:rsidRDefault="00DB5CE3" w:rsidP="00DB5CE3">
            <w:pPr>
              <w:widowControl w:val="0"/>
              <w:numPr>
                <w:ilvl w:val="0"/>
                <w:numId w:val="29"/>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Incluir bancos de baterías con autonomía mínima de 15 minutos al 100% de carga.</w:t>
            </w:r>
          </w:p>
          <w:p w14:paraId="61359853" w14:textId="77777777" w:rsidR="00DB5CE3" w:rsidRDefault="00DB5CE3" w:rsidP="00DB5CE3">
            <w:pPr>
              <w:widowControl w:val="0"/>
              <w:numPr>
                <w:ilvl w:val="0"/>
                <w:numId w:val="29"/>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Garantizar equipos nuevos, no reacondicionados, con garantía mínima de 3 años contados a partir del recibo a satisfacción por parte de la entidad, por parte del fabricante.</w:t>
            </w:r>
          </w:p>
          <w:p w14:paraId="6021982B" w14:textId="77777777" w:rsidR="00DB5CE3" w:rsidRDefault="00DB5CE3" w:rsidP="00DB5CE3">
            <w:pPr>
              <w:widowControl w:val="0"/>
              <w:numPr>
                <w:ilvl w:val="0"/>
                <w:numId w:val="29"/>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Entregar fichas técnicas, certificados de cumplimiento (IEC, UL, ANSI, IEEE, RETIE, RETILAP).</w:t>
            </w:r>
          </w:p>
          <w:p w14:paraId="03D798AB" w14:textId="77777777" w:rsidR="00DB5CE3" w:rsidRDefault="00DB5CE3" w:rsidP="003C65B0">
            <w:pPr>
              <w:jc w:val="both"/>
              <w:rPr>
                <w:rFonts w:ascii="Arial Narrow" w:eastAsia="Arial Narrow" w:hAnsi="Arial Narrow" w:cs="Arial Narrow"/>
              </w:rPr>
            </w:pPr>
          </w:p>
          <w:p w14:paraId="010892F2"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b/>
                <w:color w:val="000000"/>
              </w:rPr>
            </w:pPr>
            <w:r>
              <w:rPr>
                <w:rFonts w:ascii="Arial Narrow" w:eastAsia="Arial Narrow" w:hAnsi="Arial Narrow" w:cs="Arial Narrow"/>
                <w:b/>
                <w:color w:val="000000"/>
              </w:rPr>
              <w:t>Adecuaciones e Infraestructura Complementaria</w:t>
            </w:r>
          </w:p>
          <w:p w14:paraId="40F9F195" w14:textId="77777777" w:rsidR="00DB5CE3" w:rsidRDefault="00DB5CE3" w:rsidP="00DB5CE3">
            <w:pPr>
              <w:widowControl w:val="0"/>
              <w:numPr>
                <w:ilvl w:val="0"/>
                <w:numId w:val="30"/>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Ejecutar adecuaciones eléctricas en tableros, breakers, protecciones, canalizaciones y sistema de puesta a tierra.</w:t>
            </w:r>
          </w:p>
          <w:p w14:paraId="4FB5A64A" w14:textId="77777777" w:rsidR="00DB5CE3" w:rsidRDefault="00DB5CE3" w:rsidP="00DB5CE3">
            <w:pPr>
              <w:widowControl w:val="0"/>
              <w:numPr>
                <w:ilvl w:val="0"/>
                <w:numId w:val="30"/>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Instalar racks o gabinetes para baterías si es necesario.</w:t>
            </w:r>
          </w:p>
          <w:p w14:paraId="06B93CED" w14:textId="77777777" w:rsidR="00DB5CE3" w:rsidRDefault="00DB5CE3" w:rsidP="00DB5CE3">
            <w:pPr>
              <w:widowControl w:val="0"/>
              <w:numPr>
                <w:ilvl w:val="0"/>
                <w:numId w:val="30"/>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Verificar condiciones de ventilación, disipación térmica y espacio físico.</w:t>
            </w:r>
          </w:p>
          <w:p w14:paraId="0B6313FC" w14:textId="77777777" w:rsidR="00DB5CE3" w:rsidRDefault="00DB5CE3" w:rsidP="003C65B0">
            <w:pPr>
              <w:spacing w:line="240" w:lineRule="auto"/>
              <w:jc w:val="both"/>
              <w:rPr>
                <w:rFonts w:ascii="Arial Narrow" w:eastAsia="Arial Narrow" w:hAnsi="Arial Narrow" w:cs="Arial Narrow"/>
              </w:rPr>
            </w:pPr>
          </w:p>
          <w:p w14:paraId="730273C0" w14:textId="77777777" w:rsidR="00DB5CE3" w:rsidRDefault="00DB5CE3" w:rsidP="00DB5CE3">
            <w:pPr>
              <w:widowControl w:val="0"/>
              <w:numPr>
                <w:ilvl w:val="0"/>
                <w:numId w:val="35"/>
              </w:numPr>
              <w:pBdr>
                <w:top w:val="nil"/>
                <w:left w:val="nil"/>
                <w:bottom w:val="nil"/>
                <w:right w:val="nil"/>
                <w:between w:val="nil"/>
              </w:pBdr>
              <w:spacing w:after="0" w:line="240" w:lineRule="auto"/>
              <w:ind w:right="1134"/>
              <w:jc w:val="both"/>
              <w:rPr>
                <w:rFonts w:ascii="Arial Narrow" w:eastAsia="Arial Narrow" w:hAnsi="Arial Narrow" w:cs="Arial Narrow"/>
                <w:b/>
                <w:color w:val="000000"/>
              </w:rPr>
            </w:pPr>
            <w:r>
              <w:rPr>
                <w:rFonts w:ascii="Arial Narrow" w:eastAsia="Arial Narrow" w:hAnsi="Arial Narrow" w:cs="Arial Narrow"/>
                <w:b/>
                <w:color w:val="000000"/>
              </w:rPr>
              <w:t>Instalación y Configuración</w:t>
            </w:r>
          </w:p>
          <w:p w14:paraId="401F7859" w14:textId="77777777" w:rsidR="00DB5CE3" w:rsidRDefault="00DB5CE3" w:rsidP="00DB5CE3">
            <w:pPr>
              <w:widowControl w:val="0"/>
              <w:numPr>
                <w:ilvl w:val="0"/>
                <w:numId w:val="31"/>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Realizar instalación física y eléctrica de las nuevas UPS y bancos de baterías.</w:t>
            </w:r>
          </w:p>
          <w:p w14:paraId="1258C1E1" w14:textId="77777777" w:rsidR="00DB5CE3" w:rsidRDefault="00DB5CE3" w:rsidP="00DB5CE3">
            <w:pPr>
              <w:widowControl w:val="0"/>
              <w:numPr>
                <w:ilvl w:val="0"/>
                <w:numId w:val="31"/>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Conectar las UPS al sistema eléctrico del Datacenter conforme a RETIE y RETILAP.</w:t>
            </w:r>
          </w:p>
          <w:p w14:paraId="72129C84" w14:textId="77777777" w:rsidR="00DB5CE3" w:rsidRDefault="00DB5CE3" w:rsidP="00DB5CE3">
            <w:pPr>
              <w:widowControl w:val="0"/>
              <w:numPr>
                <w:ilvl w:val="0"/>
                <w:numId w:val="31"/>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Configurar operación redundante (paralelo) o independiente, según lo definido por la Entidad.</w:t>
            </w:r>
          </w:p>
          <w:p w14:paraId="4F0B749B" w14:textId="77777777" w:rsidR="00DB5CE3" w:rsidRDefault="00DB5CE3" w:rsidP="00DB5CE3">
            <w:pPr>
              <w:widowControl w:val="0"/>
              <w:numPr>
                <w:ilvl w:val="0"/>
                <w:numId w:val="31"/>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Integrar las UPS con sistemas de monitoreo (SNMP, BMS u otros).</w:t>
            </w:r>
          </w:p>
          <w:p w14:paraId="05853382" w14:textId="77777777" w:rsidR="00DB5CE3" w:rsidRDefault="00DB5CE3" w:rsidP="003C65B0">
            <w:pPr>
              <w:jc w:val="both"/>
              <w:rPr>
                <w:rFonts w:ascii="Arial Narrow" w:eastAsia="Arial Narrow" w:hAnsi="Arial Narrow" w:cs="Arial Narrow"/>
              </w:rPr>
            </w:pPr>
          </w:p>
          <w:p w14:paraId="6215A37E"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b/>
                <w:color w:val="000000"/>
              </w:rPr>
            </w:pPr>
            <w:r>
              <w:rPr>
                <w:rFonts w:ascii="Arial Narrow" w:eastAsia="Arial Narrow" w:hAnsi="Arial Narrow" w:cs="Arial Narrow"/>
                <w:b/>
                <w:color w:val="000000"/>
              </w:rPr>
              <w:t>Pruebas, validación y puesta en marcha</w:t>
            </w:r>
          </w:p>
          <w:p w14:paraId="732E0B7C" w14:textId="77777777" w:rsidR="00DB5CE3" w:rsidRDefault="00DB5CE3" w:rsidP="00DB5CE3">
            <w:pPr>
              <w:widowControl w:val="0"/>
              <w:numPr>
                <w:ilvl w:val="0"/>
                <w:numId w:val="32"/>
              </w:numPr>
              <w:pBdr>
                <w:top w:val="nil"/>
                <w:left w:val="nil"/>
                <w:bottom w:val="nil"/>
                <w:right w:val="nil"/>
                <w:between w:val="nil"/>
              </w:pBdr>
              <w:spacing w:after="0" w:line="276" w:lineRule="auto"/>
              <w:ind w:right="1134"/>
              <w:jc w:val="both"/>
              <w:rPr>
                <w:rFonts w:ascii="Arial Narrow" w:eastAsia="Arial Narrow" w:hAnsi="Arial Narrow" w:cs="Arial Narrow"/>
                <w:color w:val="000000"/>
              </w:rPr>
            </w:pPr>
            <w:r>
              <w:rPr>
                <w:rFonts w:ascii="Arial Narrow" w:eastAsia="Arial Narrow" w:hAnsi="Arial Narrow" w:cs="Arial Narrow"/>
                <w:color w:val="000000"/>
              </w:rPr>
              <w:t>Ejecutar pruebas en vacío y con carga simulada.</w:t>
            </w:r>
          </w:p>
          <w:p w14:paraId="487B97C5" w14:textId="77777777" w:rsidR="00DB5CE3" w:rsidRDefault="00DB5CE3" w:rsidP="00DB5CE3">
            <w:pPr>
              <w:widowControl w:val="0"/>
              <w:numPr>
                <w:ilvl w:val="0"/>
                <w:numId w:val="32"/>
              </w:numPr>
              <w:pBdr>
                <w:top w:val="nil"/>
                <w:left w:val="nil"/>
                <w:bottom w:val="nil"/>
                <w:right w:val="nil"/>
                <w:between w:val="nil"/>
              </w:pBdr>
              <w:spacing w:after="0" w:line="276" w:lineRule="auto"/>
              <w:ind w:right="53"/>
              <w:jc w:val="both"/>
              <w:rPr>
                <w:rFonts w:ascii="Arial Narrow" w:eastAsia="Arial Narrow" w:hAnsi="Arial Narrow" w:cs="Arial Narrow"/>
                <w:color w:val="000000"/>
              </w:rPr>
            </w:pPr>
            <w:r>
              <w:rPr>
                <w:rFonts w:ascii="Arial Narrow" w:eastAsia="Arial Narrow" w:hAnsi="Arial Narrow" w:cs="Arial Narrow"/>
                <w:color w:val="000000"/>
              </w:rPr>
              <w:t>Validar funcionamiento de bypass, autonomía, transferencia automática y comunicaciones.</w:t>
            </w:r>
          </w:p>
          <w:p w14:paraId="487A46FE" w14:textId="77777777" w:rsidR="00DB5CE3" w:rsidRDefault="00DB5CE3" w:rsidP="00DB5CE3">
            <w:pPr>
              <w:widowControl w:val="0"/>
              <w:numPr>
                <w:ilvl w:val="0"/>
                <w:numId w:val="32"/>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Realizar pruebas de corte real de energía para verificación funcional completa.</w:t>
            </w:r>
          </w:p>
          <w:p w14:paraId="160263BB" w14:textId="77777777" w:rsidR="00DB5CE3" w:rsidRDefault="00DB5CE3" w:rsidP="003C65B0">
            <w:pPr>
              <w:spacing w:line="240" w:lineRule="auto"/>
              <w:jc w:val="both"/>
              <w:rPr>
                <w:rFonts w:ascii="Arial Narrow" w:eastAsia="Arial Narrow" w:hAnsi="Arial Narrow" w:cs="Arial Narrow"/>
              </w:rPr>
            </w:pPr>
          </w:p>
          <w:p w14:paraId="74B8AE29" w14:textId="77777777" w:rsidR="00DB5CE3" w:rsidRDefault="00DB5CE3" w:rsidP="00DB5CE3">
            <w:pPr>
              <w:widowControl w:val="0"/>
              <w:numPr>
                <w:ilvl w:val="0"/>
                <w:numId w:val="35"/>
              </w:numPr>
              <w:pBdr>
                <w:top w:val="nil"/>
                <w:left w:val="nil"/>
                <w:bottom w:val="nil"/>
                <w:right w:val="nil"/>
                <w:between w:val="nil"/>
              </w:pBdr>
              <w:spacing w:after="0" w:line="240" w:lineRule="auto"/>
              <w:ind w:right="1134"/>
              <w:jc w:val="both"/>
              <w:rPr>
                <w:rFonts w:ascii="Arial Narrow" w:eastAsia="Arial Narrow" w:hAnsi="Arial Narrow" w:cs="Arial Narrow"/>
                <w:b/>
                <w:color w:val="000000"/>
              </w:rPr>
            </w:pPr>
            <w:r>
              <w:rPr>
                <w:rFonts w:ascii="Arial Narrow" w:eastAsia="Arial Narrow" w:hAnsi="Arial Narrow" w:cs="Arial Narrow"/>
                <w:b/>
                <w:color w:val="000000"/>
              </w:rPr>
              <w:t>Capacitación y entrega formal</w:t>
            </w:r>
          </w:p>
          <w:p w14:paraId="6BFE41B2" w14:textId="77777777" w:rsidR="00DB5CE3" w:rsidRDefault="00DB5CE3" w:rsidP="00DB5CE3">
            <w:pPr>
              <w:widowControl w:val="0"/>
              <w:numPr>
                <w:ilvl w:val="0"/>
                <w:numId w:val="33"/>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Capacitar al personal técnico de la FGN en operación, monitoreo y mantenimiento básico.</w:t>
            </w:r>
          </w:p>
          <w:p w14:paraId="142B2B99" w14:textId="77777777" w:rsidR="00DB5CE3" w:rsidRDefault="00DB5CE3" w:rsidP="00DB5CE3">
            <w:pPr>
              <w:widowControl w:val="0"/>
              <w:numPr>
                <w:ilvl w:val="0"/>
                <w:numId w:val="33"/>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 xml:space="preserve">Entregar manuales, diagramas eléctricos, bitácora de mantenimiento y certificados </w:t>
            </w:r>
            <w:r>
              <w:rPr>
                <w:rFonts w:ascii="Arial Narrow" w:eastAsia="Arial Narrow" w:hAnsi="Arial Narrow" w:cs="Arial Narrow"/>
                <w:color w:val="000000"/>
              </w:rPr>
              <w:lastRenderedPageBreak/>
              <w:t>de garantía.</w:t>
            </w:r>
          </w:p>
          <w:p w14:paraId="57344FA4" w14:textId="77777777" w:rsidR="00DB5CE3" w:rsidRDefault="00DB5CE3" w:rsidP="00DB5CE3">
            <w:pPr>
              <w:widowControl w:val="0"/>
              <w:numPr>
                <w:ilvl w:val="0"/>
                <w:numId w:val="33"/>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Suscribir acta de entrega final a satisfacción, con respaldo de pruebas realizadas.</w:t>
            </w:r>
          </w:p>
          <w:p w14:paraId="0CE0363A" w14:textId="77777777" w:rsidR="00DB5CE3" w:rsidRDefault="00DB5CE3" w:rsidP="003C65B0">
            <w:pPr>
              <w:spacing w:line="240" w:lineRule="auto"/>
              <w:jc w:val="both"/>
              <w:rPr>
                <w:rFonts w:ascii="Arial Narrow" w:eastAsia="Arial Narrow" w:hAnsi="Arial Narrow" w:cs="Arial Narrow"/>
              </w:rPr>
            </w:pPr>
          </w:p>
          <w:p w14:paraId="108CF4EA" w14:textId="77777777" w:rsidR="00DB5CE3" w:rsidRDefault="00DB5CE3" w:rsidP="00DB5CE3">
            <w:pPr>
              <w:widowControl w:val="0"/>
              <w:numPr>
                <w:ilvl w:val="0"/>
                <w:numId w:val="35"/>
              </w:numPr>
              <w:pBdr>
                <w:top w:val="nil"/>
                <w:left w:val="nil"/>
                <w:bottom w:val="nil"/>
                <w:right w:val="nil"/>
                <w:between w:val="nil"/>
              </w:pBdr>
              <w:spacing w:after="0" w:line="240" w:lineRule="auto"/>
              <w:ind w:right="1134"/>
              <w:jc w:val="both"/>
              <w:rPr>
                <w:rFonts w:ascii="Arial Narrow" w:eastAsia="Arial Narrow" w:hAnsi="Arial Narrow" w:cs="Arial Narrow"/>
                <w:b/>
                <w:color w:val="000000"/>
              </w:rPr>
            </w:pPr>
            <w:r>
              <w:rPr>
                <w:rFonts w:ascii="Arial Narrow" w:eastAsia="Arial Narrow" w:hAnsi="Arial Narrow" w:cs="Arial Narrow"/>
                <w:b/>
                <w:color w:val="000000"/>
              </w:rPr>
              <w:t>Soporte, Garantía y Mantenimiento</w:t>
            </w:r>
          </w:p>
          <w:p w14:paraId="0A9C5E12" w14:textId="77777777" w:rsidR="00DB5CE3" w:rsidRDefault="00DB5CE3" w:rsidP="00DB5CE3">
            <w:pPr>
              <w:widowControl w:val="0"/>
              <w:numPr>
                <w:ilvl w:val="0"/>
                <w:numId w:val="34"/>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 xml:space="preserve">Garantizar los equipos instalados por un período mínimo de </w:t>
            </w:r>
            <w:r w:rsidRPr="00BA7901">
              <w:rPr>
                <w:rFonts w:ascii="Arial Narrow" w:eastAsia="Arial Narrow" w:hAnsi="Arial Narrow" w:cs="Arial Narrow"/>
                <w:b/>
                <w:color w:val="000000"/>
              </w:rPr>
              <w:t>tres (3) años,</w:t>
            </w:r>
            <w:r>
              <w:rPr>
                <w:rFonts w:ascii="Arial Narrow" w:eastAsia="Arial Narrow" w:hAnsi="Arial Narrow" w:cs="Arial Narrow"/>
                <w:color w:val="000000"/>
              </w:rPr>
              <w:t xml:space="preserve"> a partir de la fecha de acta de recibo a satisfacción, cubriendo defectos de fabricación y funcionamiento.</w:t>
            </w:r>
          </w:p>
          <w:p w14:paraId="2BD1A0B2" w14:textId="77777777" w:rsidR="00DB5CE3" w:rsidRDefault="00DB5CE3" w:rsidP="00DB5CE3">
            <w:pPr>
              <w:widowControl w:val="0"/>
              <w:numPr>
                <w:ilvl w:val="0"/>
                <w:numId w:val="34"/>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Incluir cuatro (4) mantenimientos preventivos anuales por cada UPS durante los tres (3) años de garantía, programados en común acuerdo con la FGN.</w:t>
            </w:r>
          </w:p>
          <w:p w14:paraId="240EA36F" w14:textId="77777777" w:rsidR="00DB5CE3" w:rsidRDefault="00DB5CE3" w:rsidP="00DB5CE3">
            <w:pPr>
              <w:widowControl w:val="0"/>
              <w:numPr>
                <w:ilvl w:val="0"/>
                <w:numId w:val="34"/>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Ejecutar sin costo adicional todos los mantenimientos correctivos necesarios durante el período de garantía, incluyendo reemplazo de partes defectuosas, diagnóstico técnico y soporte en sitio.</w:t>
            </w:r>
          </w:p>
          <w:p w14:paraId="60A099D6" w14:textId="77777777" w:rsidR="00DB5CE3" w:rsidRDefault="00DB5CE3" w:rsidP="00DB5CE3">
            <w:pPr>
              <w:widowControl w:val="0"/>
              <w:numPr>
                <w:ilvl w:val="0"/>
                <w:numId w:val="34"/>
              </w:numPr>
              <w:pBdr>
                <w:top w:val="nil"/>
                <w:left w:val="nil"/>
                <w:bottom w:val="nil"/>
                <w:right w:val="nil"/>
                <w:between w:val="nil"/>
              </w:pBdr>
              <w:spacing w:after="0" w:line="240" w:lineRule="auto"/>
              <w:ind w:right="53"/>
              <w:jc w:val="both"/>
              <w:rPr>
                <w:rFonts w:ascii="Arial Narrow" w:eastAsia="Arial Narrow" w:hAnsi="Arial Narrow" w:cs="Arial Narrow"/>
                <w:color w:val="000000"/>
              </w:rPr>
            </w:pPr>
            <w:r>
              <w:rPr>
                <w:rFonts w:ascii="Arial Narrow" w:eastAsia="Arial Narrow" w:hAnsi="Arial Narrow" w:cs="Arial Narrow"/>
                <w:color w:val="000000"/>
              </w:rPr>
              <w:t>Todas estas actividades deberán ser asumidas por el contratista como parte integral del contrato, sin representar costos adicionales para la Fiscalía General de la Nación. Esto incluye insumos, equipos, repuestos, mano de obra, transporte, herramientas, documentación técnica y cualquier otro requerimiento para su cumplimiento.</w:t>
            </w:r>
          </w:p>
          <w:p w14:paraId="0C3A8FA5" w14:textId="77777777" w:rsidR="00DB5CE3" w:rsidRDefault="00DB5CE3" w:rsidP="003C65B0">
            <w:pPr>
              <w:jc w:val="both"/>
              <w:rPr>
                <w:rFonts w:ascii="Arial Narrow" w:eastAsia="Arial Narrow" w:hAnsi="Arial Narrow" w:cs="Arial Narrow"/>
              </w:rPr>
            </w:pPr>
          </w:p>
          <w:p w14:paraId="3DA56BCF" w14:textId="77777777" w:rsidR="00DB5CE3" w:rsidRDefault="00DB5CE3" w:rsidP="00DB5CE3">
            <w:pPr>
              <w:widowControl w:val="0"/>
              <w:numPr>
                <w:ilvl w:val="0"/>
                <w:numId w:val="35"/>
              </w:numPr>
              <w:pBdr>
                <w:top w:val="nil"/>
                <w:left w:val="nil"/>
                <w:bottom w:val="nil"/>
                <w:right w:val="nil"/>
                <w:between w:val="nil"/>
              </w:pBdr>
              <w:spacing w:after="0" w:line="276" w:lineRule="auto"/>
              <w:ind w:right="1134"/>
              <w:jc w:val="both"/>
              <w:rPr>
                <w:rFonts w:ascii="Arial Narrow" w:eastAsia="Arial Narrow" w:hAnsi="Arial Narrow" w:cs="Arial Narrow"/>
                <w:color w:val="000000"/>
              </w:rPr>
            </w:pPr>
            <w:r>
              <w:rPr>
                <w:rFonts w:ascii="Arial Narrow" w:eastAsia="Arial Narrow" w:hAnsi="Arial Narrow" w:cs="Arial Narrow"/>
                <w:b/>
                <w:color w:val="000000"/>
              </w:rPr>
              <w:t>CUMPLIMIENTO AMBIENTAL</w:t>
            </w:r>
          </w:p>
          <w:p w14:paraId="0E25A6E4" w14:textId="77777777" w:rsidR="00DB5CE3" w:rsidRDefault="00DB5CE3" w:rsidP="003C65B0">
            <w:pPr>
              <w:spacing w:line="240" w:lineRule="auto"/>
              <w:jc w:val="both"/>
              <w:rPr>
                <w:rFonts w:ascii="Arial Narrow" w:eastAsia="Arial Narrow" w:hAnsi="Arial Narrow" w:cs="Arial Narrow"/>
              </w:rPr>
            </w:pPr>
          </w:p>
          <w:p w14:paraId="55801F44"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Cumplir en el marco del soporte técnico prestado, con las normas y permisos ambientales requeridos para el desarrollo del objeto contractual, conforme a la normatividad legal vigente y en concordancia con los procesos y/o políticas globales del fabricante.</w:t>
            </w:r>
          </w:p>
          <w:p w14:paraId="2F3C5483" w14:textId="77777777" w:rsidR="00DB5CE3" w:rsidRDefault="00DB5CE3" w:rsidP="003C65B0">
            <w:pPr>
              <w:spacing w:line="240" w:lineRule="auto"/>
              <w:jc w:val="both"/>
              <w:rPr>
                <w:rFonts w:ascii="Arial Narrow" w:eastAsia="Arial Narrow" w:hAnsi="Arial Narrow" w:cs="Arial Narrow"/>
              </w:rPr>
            </w:pPr>
          </w:p>
          <w:p w14:paraId="3882F324"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La disposición final de las baterías de tipo industrial deberán ser gestionadas por el contratista y entregar la certificación de disposición final, la cual debe tramitarse con una empresa que cuente con los permisos o licencias ambientales para el aprovechamiento o disposición final de los residuos generados (Decreto 4741 de 2005, compilado en el Decreto 1076 de 2015).</w:t>
            </w:r>
          </w:p>
          <w:p w14:paraId="12B685D8" w14:textId="77777777" w:rsidR="00DB5CE3" w:rsidRDefault="00DB5CE3" w:rsidP="003C65B0">
            <w:pPr>
              <w:spacing w:line="240" w:lineRule="auto"/>
              <w:jc w:val="both"/>
              <w:rPr>
                <w:rFonts w:ascii="Arial Narrow" w:eastAsia="Arial Narrow" w:hAnsi="Arial Narrow" w:cs="Arial Narrow"/>
              </w:rPr>
            </w:pPr>
          </w:p>
          <w:p w14:paraId="7F397A2B"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Para los RAEEs generados en los servicios de mantenimiento preventivos y correctivos, diferentes a baterías, el CONTRATISTA debe realizar la separación, embalaje de estos residuos, como lo indica el Plan de Gestión integral de Residuos de la Fiscalía General de la Nación vigente, y ponerlos a disposición del supervisor o su delegado, para su aprovechamiento en el punto de acopio de residuos que se indique.</w:t>
            </w:r>
          </w:p>
          <w:p w14:paraId="5B10C77E" w14:textId="77777777" w:rsidR="00DB5CE3" w:rsidRDefault="00DB5CE3" w:rsidP="003C65B0">
            <w:pPr>
              <w:spacing w:line="240" w:lineRule="auto"/>
              <w:jc w:val="both"/>
              <w:rPr>
                <w:rFonts w:ascii="Arial Narrow" w:eastAsia="Arial Narrow" w:hAnsi="Arial Narrow" w:cs="Arial Narrow"/>
              </w:rPr>
            </w:pPr>
          </w:p>
        </w:tc>
      </w:tr>
      <w:tr w:rsidR="00DB5CE3" w14:paraId="5C516A64" w14:textId="77777777" w:rsidTr="003C65B0">
        <w:trPr>
          <w:trHeight w:val="1049"/>
        </w:trPr>
        <w:tc>
          <w:tcPr>
            <w:tcW w:w="1935" w:type="dxa"/>
            <w:shd w:val="clear" w:color="auto" w:fill="D9D9D9"/>
            <w:tcMar>
              <w:top w:w="0" w:type="dxa"/>
              <w:left w:w="70" w:type="dxa"/>
              <w:bottom w:w="0" w:type="dxa"/>
              <w:right w:w="70" w:type="dxa"/>
            </w:tcMar>
            <w:vAlign w:val="center"/>
          </w:tcPr>
          <w:p w14:paraId="0B785930" w14:textId="77777777" w:rsidR="00DB5CE3" w:rsidRDefault="00DB5CE3" w:rsidP="003C65B0">
            <w:pPr>
              <w:jc w:val="center"/>
              <w:rPr>
                <w:rFonts w:ascii="Arial Narrow" w:eastAsia="Arial Narrow" w:hAnsi="Arial Narrow" w:cs="Arial Narrow"/>
                <w:b/>
              </w:rPr>
            </w:pPr>
            <w:r>
              <w:rPr>
                <w:rFonts w:ascii="Arial Narrow" w:eastAsia="Arial Narrow" w:hAnsi="Arial Narrow" w:cs="Arial Narrow"/>
                <w:b/>
              </w:rPr>
              <w:lastRenderedPageBreak/>
              <w:t xml:space="preserve"> Empaque y rotulado</w:t>
            </w:r>
          </w:p>
        </w:tc>
        <w:tc>
          <w:tcPr>
            <w:tcW w:w="7200" w:type="dxa"/>
            <w:tcMar>
              <w:top w:w="0" w:type="dxa"/>
              <w:left w:w="70" w:type="dxa"/>
              <w:bottom w:w="0" w:type="dxa"/>
              <w:right w:w="70" w:type="dxa"/>
            </w:tcMar>
          </w:tcPr>
          <w:p w14:paraId="230240A9"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Los elementos deben ser entregados sin sobreempaque ni exceso de envolturas. Se deberá evitar el uso de empaques plásticos, salvo que sea estrictamente necesario para garantizar la integridad del elemento. En todo caso, la ausencia de sobreempaque no debe comprometer la integridad y calidad del bien o producto. El contratista deberá tomar las medidas necesarias para asegurar que los bienes lleguen en perfectas condiciones, utilizando métodos de protección alternativos y sostenibles cuando sea posible.</w:t>
            </w:r>
          </w:p>
          <w:p w14:paraId="28774C0B" w14:textId="77777777" w:rsidR="00DB5CE3" w:rsidRDefault="00DB5CE3" w:rsidP="003C65B0">
            <w:pPr>
              <w:spacing w:line="240" w:lineRule="auto"/>
              <w:jc w:val="both"/>
              <w:rPr>
                <w:rFonts w:ascii="Arial Narrow" w:eastAsia="Arial Narrow" w:hAnsi="Arial Narrow" w:cs="Arial Narrow"/>
              </w:rPr>
            </w:pPr>
          </w:p>
          <w:p w14:paraId="03AD01C4"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t>Los equipos deberán ser entregados con una marcación visible realizada por el contratista, mediante un rótulo o etiqueta adherida al equipo al momento de su entrega en sitio. Dicha etiqueta o rótulo deberá estar impresa en material PVC resistente al agua, garantizando su durabilidad durante el tiempo de ejecución del contrato.</w:t>
            </w:r>
          </w:p>
          <w:p w14:paraId="1F295F6C" w14:textId="77777777" w:rsidR="00DB5CE3" w:rsidRDefault="00DB5CE3" w:rsidP="003C65B0">
            <w:pPr>
              <w:spacing w:line="240" w:lineRule="auto"/>
              <w:jc w:val="both"/>
              <w:rPr>
                <w:rFonts w:ascii="Arial Narrow" w:eastAsia="Arial Narrow" w:hAnsi="Arial Narrow" w:cs="Arial Narrow"/>
              </w:rPr>
            </w:pPr>
          </w:p>
          <w:p w14:paraId="113E73F3" w14:textId="77777777" w:rsidR="00DB5CE3" w:rsidRDefault="00DB5CE3" w:rsidP="003C65B0">
            <w:pPr>
              <w:spacing w:line="240" w:lineRule="auto"/>
              <w:jc w:val="both"/>
              <w:rPr>
                <w:rFonts w:ascii="Arial Narrow" w:eastAsia="Arial Narrow" w:hAnsi="Arial Narrow" w:cs="Arial Narrow"/>
              </w:rPr>
            </w:pPr>
            <w:r>
              <w:rPr>
                <w:rFonts w:ascii="Arial Narrow" w:eastAsia="Arial Narrow" w:hAnsi="Arial Narrow" w:cs="Arial Narrow"/>
              </w:rPr>
              <w:lastRenderedPageBreak/>
              <w:t>Cada etiqueta o rótulo deberá contener cómo mínimo la siguiente información:</w:t>
            </w:r>
            <w:r>
              <w:rPr>
                <w:rFonts w:ascii="Arial Narrow" w:eastAsia="Arial Narrow" w:hAnsi="Arial Narrow" w:cs="Arial Narrow"/>
              </w:rPr>
              <w:br/>
            </w:r>
          </w:p>
          <w:p w14:paraId="23F2F038" w14:textId="77777777" w:rsidR="00DB5CE3" w:rsidRDefault="00DB5CE3" w:rsidP="00DB5CE3">
            <w:pPr>
              <w:widowControl w:val="0"/>
              <w:numPr>
                <w:ilvl w:val="0"/>
                <w:numId w:val="36"/>
              </w:numPr>
              <w:pBdr>
                <w:top w:val="nil"/>
                <w:left w:val="nil"/>
                <w:bottom w:val="nil"/>
                <w:right w:val="nil"/>
                <w:between w:val="nil"/>
              </w:pBdr>
              <w:spacing w:after="0" w:line="240" w:lineRule="auto"/>
              <w:ind w:right="1134"/>
              <w:jc w:val="both"/>
              <w:rPr>
                <w:rFonts w:ascii="Arial Narrow" w:eastAsia="Arial Narrow" w:hAnsi="Arial Narrow" w:cs="Arial Narrow"/>
                <w:color w:val="000000"/>
              </w:rPr>
            </w:pPr>
            <w:r>
              <w:rPr>
                <w:rFonts w:ascii="Arial Narrow" w:eastAsia="Arial Narrow" w:hAnsi="Arial Narrow" w:cs="Arial Narrow"/>
                <w:color w:val="000000"/>
              </w:rPr>
              <w:t>Número y año del contrato.</w:t>
            </w:r>
          </w:p>
          <w:p w14:paraId="39F65E00" w14:textId="77777777" w:rsidR="00DB5CE3" w:rsidRDefault="00DB5CE3" w:rsidP="00DB5CE3">
            <w:pPr>
              <w:widowControl w:val="0"/>
              <w:numPr>
                <w:ilvl w:val="0"/>
                <w:numId w:val="36"/>
              </w:numPr>
              <w:spacing w:after="0" w:line="240" w:lineRule="auto"/>
              <w:jc w:val="both"/>
              <w:rPr>
                <w:rFonts w:ascii="Arial Narrow" w:eastAsia="Arial Narrow" w:hAnsi="Arial Narrow" w:cs="Arial Narrow"/>
              </w:rPr>
            </w:pPr>
            <w:r>
              <w:rPr>
                <w:rFonts w:ascii="Arial Narrow" w:eastAsia="Arial Narrow" w:hAnsi="Arial Narrow" w:cs="Arial Narrow"/>
              </w:rPr>
              <w:t>Nombre de la empresa contratista,</w:t>
            </w:r>
          </w:p>
          <w:p w14:paraId="3B80EEAE" w14:textId="77777777" w:rsidR="00DB5CE3" w:rsidRDefault="00DB5CE3" w:rsidP="00DB5CE3">
            <w:pPr>
              <w:widowControl w:val="0"/>
              <w:numPr>
                <w:ilvl w:val="0"/>
                <w:numId w:val="36"/>
              </w:numPr>
              <w:spacing w:after="0" w:line="240" w:lineRule="auto"/>
              <w:jc w:val="both"/>
              <w:rPr>
                <w:rFonts w:ascii="Arial Narrow" w:eastAsia="Arial Narrow" w:hAnsi="Arial Narrow" w:cs="Arial Narrow"/>
              </w:rPr>
            </w:pPr>
            <w:r>
              <w:rPr>
                <w:rFonts w:ascii="Arial Narrow" w:eastAsia="Arial Narrow" w:hAnsi="Arial Narrow" w:cs="Arial Narrow"/>
              </w:rPr>
              <w:t>Datos de contacto de soporte (Atención telefónica: 018000, línea fija, sitio web de registro de solicitudes de servicio y correo electrónico.</w:t>
            </w:r>
          </w:p>
        </w:tc>
      </w:tr>
      <w:tr w:rsidR="00DB5CE3" w14:paraId="3C1406BA" w14:textId="77777777" w:rsidTr="003C65B0">
        <w:trPr>
          <w:trHeight w:val="675"/>
        </w:trPr>
        <w:tc>
          <w:tcPr>
            <w:tcW w:w="1935" w:type="dxa"/>
            <w:shd w:val="clear" w:color="auto" w:fill="D9D9D9"/>
            <w:tcMar>
              <w:top w:w="0" w:type="dxa"/>
              <w:left w:w="70" w:type="dxa"/>
              <w:bottom w:w="0" w:type="dxa"/>
              <w:right w:w="70" w:type="dxa"/>
            </w:tcMar>
            <w:vAlign w:val="center"/>
          </w:tcPr>
          <w:p w14:paraId="3A6B6EB9" w14:textId="77777777" w:rsidR="00DB5CE3" w:rsidRDefault="00DB5CE3" w:rsidP="003C65B0">
            <w:pPr>
              <w:tabs>
                <w:tab w:val="left" w:pos="7740"/>
              </w:tabs>
              <w:jc w:val="center"/>
              <w:rPr>
                <w:rFonts w:ascii="Arial Narrow" w:eastAsia="Arial Narrow" w:hAnsi="Arial Narrow" w:cs="Arial Narrow"/>
                <w:b/>
              </w:rPr>
            </w:pPr>
            <w:r>
              <w:rPr>
                <w:rFonts w:ascii="Arial Narrow" w:eastAsia="Arial Narrow" w:hAnsi="Arial Narrow" w:cs="Arial Narrow"/>
                <w:b/>
              </w:rPr>
              <w:lastRenderedPageBreak/>
              <w:t>Presentación y Unidad de Medida</w:t>
            </w:r>
          </w:p>
        </w:tc>
        <w:tc>
          <w:tcPr>
            <w:tcW w:w="7200" w:type="dxa"/>
            <w:tcMar>
              <w:top w:w="0" w:type="dxa"/>
              <w:left w:w="70" w:type="dxa"/>
              <w:bottom w:w="0" w:type="dxa"/>
              <w:right w:w="70" w:type="dxa"/>
            </w:tcMar>
          </w:tcPr>
          <w:p w14:paraId="4683745E" w14:textId="77777777" w:rsidR="00DB5CE3" w:rsidRDefault="00DB5CE3" w:rsidP="003C65B0">
            <w:pPr>
              <w:tabs>
                <w:tab w:val="left" w:pos="7740"/>
              </w:tabs>
              <w:rPr>
                <w:rFonts w:ascii="Arial Narrow" w:eastAsia="Arial Narrow" w:hAnsi="Arial Narrow" w:cs="Arial Narrow"/>
              </w:rPr>
            </w:pPr>
            <w:r>
              <w:rPr>
                <w:rFonts w:ascii="Arial Narrow" w:eastAsia="Arial Narrow" w:hAnsi="Arial Narrow" w:cs="Arial Narrow"/>
              </w:rPr>
              <w:t>Unidad</w:t>
            </w:r>
          </w:p>
        </w:tc>
      </w:tr>
    </w:tbl>
    <w:p w14:paraId="6752D978" w14:textId="77777777" w:rsidR="00DB5CE3" w:rsidRDefault="00DB5CE3" w:rsidP="00DB5CE3">
      <w:pPr>
        <w:jc w:val="both"/>
        <w:rPr>
          <w:rFonts w:cs="Calibri"/>
        </w:rPr>
      </w:pPr>
    </w:p>
    <w:p w14:paraId="43FC1FA0" w14:textId="77777777" w:rsidR="00C879D0" w:rsidRDefault="00C879D0" w:rsidP="00C879D0">
      <w:pPr>
        <w:spacing w:line="240" w:lineRule="auto"/>
        <w:jc w:val="center"/>
        <w:rPr>
          <w:rFonts w:ascii="Arial Narrow" w:eastAsia="Arial Narrow" w:hAnsi="Arial Narrow" w:cs="Arial Narrow"/>
          <w:b/>
        </w:rPr>
      </w:pPr>
      <w:r w:rsidRPr="00B51C3C">
        <w:rPr>
          <w:rFonts w:ascii="Arial Narrow" w:eastAsia="Arial Narrow" w:hAnsi="Arial Narrow" w:cs="Arial Narrow"/>
          <w:b/>
        </w:rPr>
        <w:t>ADQUISICIÓN DE COMPONENTES TECNOLÓGICOS Y SERVICIOS DE SOPORTE TÉCNICO PARA EL CENTRO DE DATOS DE BOGOTÁ DE LA FISCALÍA GENERAL DE LA NACIÓN</w:t>
      </w:r>
    </w:p>
    <w:p w14:paraId="1345F8B5" w14:textId="74941164" w:rsidR="00C879D0" w:rsidRDefault="00C879D0" w:rsidP="00C879D0">
      <w:pPr>
        <w:spacing w:line="240" w:lineRule="auto"/>
        <w:jc w:val="center"/>
        <w:rPr>
          <w:rFonts w:ascii="Arial Narrow" w:eastAsia="Arial Narrow" w:hAnsi="Arial Narrow" w:cs="Arial Narrow"/>
          <w:b/>
        </w:rPr>
      </w:pPr>
      <w:r>
        <w:rPr>
          <w:rFonts w:ascii="Arial Narrow" w:eastAsia="Arial Narrow" w:hAnsi="Arial Narrow" w:cs="Arial Narrow"/>
          <w:b/>
        </w:rPr>
        <w:t>EQUIPO DE TRABAJO</w:t>
      </w:r>
    </w:p>
    <w:p w14:paraId="3628CE1D" w14:textId="77777777" w:rsidR="00C879D0" w:rsidRDefault="00C879D0" w:rsidP="00C879D0">
      <w:pPr>
        <w:spacing w:line="240" w:lineRule="auto"/>
        <w:jc w:val="center"/>
        <w:rPr>
          <w:rFonts w:ascii="Arial Narrow" w:eastAsia="Arial Narrow" w:hAnsi="Arial Narrow" w:cs="Arial Narrow"/>
          <w:b/>
        </w:rPr>
      </w:pPr>
      <w:r>
        <w:rPr>
          <w:rFonts w:ascii="Arial Narrow" w:eastAsia="Arial Narrow" w:hAnsi="Arial Narrow" w:cs="Arial Narrow"/>
          <w:b/>
        </w:rPr>
        <w:t>CONFORMACIÓN DE EQUIPOS DE TRABAJO Y PERFILES REQUERIDOS</w:t>
      </w:r>
    </w:p>
    <w:p w14:paraId="5270C461" w14:textId="77777777" w:rsidR="00C879D0" w:rsidRDefault="00C879D0" w:rsidP="00C879D0">
      <w:pPr>
        <w:spacing w:line="240" w:lineRule="auto"/>
        <w:jc w:val="both"/>
        <w:rPr>
          <w:rFonts w:ascii="Arial Narrow" w:eastAsia="Arial Narrow" w:hAnsi="Arial Narrow" w:cs="Arial Narrow"/>
        </w:rPr>
      </w:pPr>
      <w:r>
        <w:rPr>
          <w:rFonts w:ascii="Arial Narrow" w:eastAsia="Arial Narrow" w:hAnsi="Arial Narrow" w:cs="Arial Narrow"/>
        </w:rPr>
        <w:t xml:space="preserve">Para la adecuada ejecución del proyecto de adquisición de equipos de aire acondicionado y sistemas UPS, y con el fin de atender eficientemente los requerimientos de la Entidad, se propone la conformación de equipos de trabajo con perfiles técnicos específicos, asignados de acuerdo con las fases o etapas del proyecto. A continuación, se presenta una tabla que detalla los roles, la experiencia y conocimientos mínimos requeridos, así como las responsabilidades técnicas asociadas a cada perfil. </w:t>
      </w:r>
    </w:p>
    <w:p w14:paraId="3C5FE706" w14:textId="77777777" w:rsidR="00C879D0" w:rsidRDefault="00C879D0" w:rsidP="00C879D0">
      <w:pPr>
        <w:spacing w:line="240" w:lineRule="auto"/>
        <w:jc w:val="both"/>
        <w:rPr>
          <w:rFonts w:ascii="Arial Narrow" w:eastAsia="Arial Narrow" w:hAnsi="Arial Narrow" w:cs="Arial Narrow"/>
        </w:rPr>
      </w:pPr>
      <w:r>
        <w:rPr>
          <w:rFonts w:ascii="Arial Narrow" w:eastAsia="Arial Narrow" w:hAnsi="Arial Narrow" w:cs="Arial Narrow"/>
        </w:rPr>
        <w:t>El contratista se compromete a presentar a la FGN, en un plazo máximo de cinco (5) días hábiles contados a partir de la firma del acta de inicio, la hoja de vida correspondiente a cada uno de los siguientes perfiles que intervendrán en el desarrollo del proyecto:</w:t>
      </w:r>
    </w:p>
    <w:p w14:paraId="462EA76C" w14:textId="77777777" w:rsidR="00C879D0" w:rsidRDefault="00C879D0" w:rsidP="00C879D0">
      <w:pPr>
        <w:spacing w:line="240" w:lineRule="auto"/>
        <w:jc w:val="both"/>
        <w:rPr>
          <w:rFonts w:ascii="Arial Narrow" w:eastAsia="Arial Narrow" w:hAnsi="Arial Narrow" w:cs="Arial Narrow"/>
        </w:rPr>
      </w:pPr>
    </w:p>
    <w:tbl>
      <w:tblP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0"/>
        <w:gridCol w:w="3510"/>
        <w:gridCol w:w="3600"/>
      </w:tblGrid>
      <w:tr w:rsidR="00C879D0" w14:paraId="50348F11" w14:textId="77777777" w:rsidTr="003C65B0">
        <w:tc>
          <w:tcPr>
            <w:tcW w:w="2250" w:type="dxa"/>
            <w:shd w:val="clear" w:color="auto" w:fill="D9D9D9"/>
          </w:tcPr>
          <w:p w14:paraId="06D9B6B3" w14:textId="77777777" w:rsidR="00C879D0" w:rsidRDefault="00C879D0" w:rsidP="003C65B0">
            <w:pPr>
              <w:jc w:val="center"/>
              <w:rPr>
                <w:rFonts w:ascii="Arial Narrow" w:eastAsia="Arial Narrow" w:hAnsi="Arial Narrow" w:cs="Arial Narrow"/>
                <w:b/>
                <w:sz w:val="18"/>
                <w:szCs w:val="18"/>
              </w:rPr>
            </w:pPr>
            <w:r>
              <w:rPr>
                <w:rFonts w:ascii="Arial Narrow" w:eastAsia="Arial Narrow" w:hAnsi="Arial Narrow" w:cs="Arial Narrow"/>
                <w:b/>
                <w:sz w:val="18"/>
                <w:szCs w:val="18"/>
              </w:rPr>
              <w:t>Rol</w:t>
            </w:r>
          </w:p>
        </w:tc>
        <w:tc>
          <w:tcPr>
            <w:tcW w:w="3510" w:type="dxa"/>
            <w:shd w:val="clear" w:color="auto" w:fill="D9D9D9"/>
          </w:tcPr>
          <w:p w14:paraId="6942AA0C" w14:textId="77777777" w:rsidR="00C879D0" w:rsidRDefault="00C879D0" w:rsidP="003C65B0">
            <w:pPr>
              <w:jc w:val="center"/>
              <w:rPr>
                <w:rFonts w:ascii="Arial Narrow" w:eastAsia="Arial Narrow" w:hAnsi="Arial Narrow" w:cs="Arial Narrow"/>
                <w:b/>
                <w:sz w:val="18"/>
                <w:szCs w:val="18"/>
              </w:rPr>
            </w:pPr>
            <w:r>
              <w:rPr>
                <w:rFonts w:ascii="Arial Narrow" w:eastAsia="Arial Narrow" w:hAnsi="Arial Narrow" w:cs="Arial Narrow"/>
                <w:b/>
                <w:sz w:val="18"/>
                <w:szCs w:val="18"/>
              </w:rPr>
              <w:t>Experiencia y Conocimiento</w:t>
            </w:r>
          </w:p>
        </w:tc>
        <w:tc>
          <w:tcPr>
            <w:tcW w:w="3600" w:type="dxa"/>
            <w:shd w:val="clear" w:color="auto" w:fill="D9D9D9"/>
          </w:tcPr>
          <w:p w14:paraId="3D8270F7" w14:textId="77777777" w:rsidR="00C879D0" w:rsidRDefault="00C879D0" w:rsidP="003C65B0">
            <w:pPr>
              <w:jc w:val="center"/>
              <w:rPr>
                <w:rFonts w:ascii="Arial Narrow" w:eastAsia="Arial Narrow" w:hAnsi="Arial Narrow" w:cs="Arial Narrow"/>
                <w:b/>
                <w:sz w:val="18"/>
                <w:szCs w:val="18"/>
              </w:rPr>
            </w:pPr>
            <w:r>
              <w:rPr>
                <w:rFonts w:ascii="Arial Narrow" w:eastAsia="Arial Narrow" w:hAnsi="Arial Narrow" w:cs="Arial Narrow"/>
                <w:b/>
                <w:sz w:val="18"/>
                <w:szCs w:val="18"/>
              </w:rPr>
              <w:t>Responsabilidades Técnicas</w:t>
            </w:r>
          </w:p>
        </w:tc>
      </w:tr>
      <w:tr w:rsidR="00C879D0" w14:paraId="4663439F" w14:textId="77777777" w:rsidTr="003C65B0">
        <w:tc>
          <w:tcPr>
            <w:tcW w:w="2250" w:type="dxa"/>
          </w:tcPr>
          <w:p w14:paraId="0B616921" w14:textId="77777777" w:rsidR="00C879D0" w:rsidRDefault="00C879D0" w:rsidP="003C65B0">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t>Coordinador de Proyecto</w:t>
            </w:r>
          </w:p>
        </w:tc>
        <w:tc>
          <w:tcPr>
            <w:tcW w:w="3510" w:type="dxa"/>
          </w:tcPr>
          <w:p w14:paraId="330AC452" w14:textId="77777777" w:rsidR="00C879D0" w:rsidRDefault="00C879D0" w:rsidP="003C65B0">
            <w:pPr>
              <w:spacing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t>Profesional en Ingeniería Eléctrica, Electrónica, mecatrónica, de sistemas o afines.</w:t>
            </w:r>
          </w:p>
          <w:p w14:paraId="3F1A5382" w14:textId="77777777" w:rsidR="00C879D0" w:rsidRDefault="00C879D0" w:rsidP="003C65B0">
            <w:pPr>
              <w:spacing w:line="240" w:lineRule="auto"/>
              <w:rPr>
                <w:rFonts w:ascii="Arial Narrow" w:eastAsia="Arial Narrow" w:hAnsi="Arial Narrow" w:cs="Arial Narrow"/>
                <w:sz w:val="18"/>
                <w:szCs w:val="18"/>
                <w:highlight w:val="white"/>
              </w:rPr>
            </w:pPr>
          </w:p>
          <w:p w14:paraId="70027445" w14:textId="77777777" w:rsidR="00C879D0" w:rsidRDefault="00C879D0" w:rsidP="003C65B0">
            <w:pPr>
              <w:spacing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rPr>
              <w:t xml:space="preserve">Con experiencia certificada de cinco (5) años en proyectos relacionados con </w:t>
            </w:r>
            <w:r>
              <w:rPr>
                <w:rFonts w:ascii="Arial Narrow" w:eastAsia="Arial Narrow" w:hAnsi="Arial Narrow" w:cs="Arial Narrow"/>
                <w:sz w:val="18"/>
                <w:szCs w:val="18"/>
                <w:highlight w:val="white"/>
              </w:rPr>
              <w:t xml:space="preserve">instalaciones eléctricas y climatización en centros de datos. </w:t>
            </w:r>
          </w:p>
          <w:p w14:paraId="2933774D" w14:textId="77777777" w:rsidR="00C879D0" w:rsidRDefault="00C879D0" w:rsidP="003C65B0">
            <w:pPr>
              <w:spacing w:line="240" w:lineRule="auto"/>
              <w:rPr>
                <w:rFonts w:ascii="Arial Narrow" w:eastAsia="Arial Narrow" w:hAnsi="Arial Narrow" w:cs="Arial Narrow"/>
                <w:sz w:val="18"/>
                <w:szCs w:val="18"/>
                <w:highlight w:val="white"/>
              </w:rPr>
            </w:pPr>
          </w:p>
          <w:p w14:paraId="36747EBE" w14:textId="77777777" w:rsidR="00C879D0" w:rsidRDefault="00C879D0" w:rsidP="003C65B0">
            <w:pPr>
              <w:spacing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t>Conocimiento en normativas RETIE y NTC 2050.</w:t>
            </w:r>
          </w:p>
        </w:tc>
        <w:tc>
          <w:tcPr>
            <w:tcW w:w="3600" w:type="dxa"/>
          </w:tcPr>
          <w:p w14:paraId="2E2F1A96" w14:textId="77777777" w:rsidR="00C879D0" w:rsidRDefault="00C879D0" w:rsidP="00C879D0">
            <w:pPr>
              <w:numPr>
                <w:ilvl w:val="0"/>
                <w:numId w:val="47"/>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Planificar, coordinar y supervisar todas las fases del proyecto. </w:t>
            </w:r>
          </w:p>
          <w:p w14:paraId="601BC4FB" w14:textId="77777777" w:rsidR="00C879D0" w:rsidRDefault="00C879D0" w:rsidP="003C65B0">
            <w:pPr>
              <w:spacing w:line="240" w:lineRule="auto"/>
              <w:ind w:left="720"/>
              <w:rPr>
                <w:rFonts w:ascii="Arial Narrow" w:eastAsia="Arial Narrow" w:hAnsi="Arial Narrow" w:cs="Arial Narrow"/>
                <w:sz w:val="18"/>
                <w:szCs w:val="18"/>
              </w:rPr>
            </w:pPr>
          </w:p>
          <w:p w14:paraId="2460BEE1" w14:textId="77777777" w:rsidR="00C879D0" w:rsidRDefault="00C879D0" w:rsidP="00C879D0">
            <w:pPr>
              <w:numPr>
                <w:ilvl w:val="0"/>
                <w:numId w:val="47"/>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Deberá estar directa y constantemente vinculado durante la ejecución del Contrato</w:t>
            </w:r>
          </w:p>
          <w:p w14:paraId="2E879495" w14:textId="77777777" w:rsidR="00C879D0" w:rsidRDefault="00C879D0" w:rsidP="003C65B0">
            <w:pPr>
              <w:spacing w:line="240" w:lineRule="auto"/>
              <w:ind w:left="720"/>
              <w:rPr>
                <w:rFonts w:ascii="Arial Narrow" w:eastAsia="Arial Narrow" w:hAnsi="Arial Narrow" w:cs="Arial Narrow"/>
                <w:sz w:val="18"/>
                <w:szCs w:val="18"/>
              </w:rPr>
            </w:pPr>
          </w:p>
          <w:p w14:paraId="225BDF9D" w14:textId="77777777" w:rsidR="00C879D0" w:rsidRDefault="00C879D0" w:rsidP="00C879D0">
            <w:pPr>
              <w:numPr>
                <w:ilvl w:val="0"/>
                <w:numId w:val="47"/>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Asegurar el cumplimiento de los plazos establecidos</w:t>
            </w:r>
          </w:p>
          <w:p w14:paraId="399E4873" w14:textId="77777777" w:rsidR="00C879D0" w:rsidRDefault="00C879D0" w:rsidP="003C65B0">
            <w:pPr>
              <w:spacing w:line="240" w:lineRule="auto"/>
              <w:ind w:left="720"/>
              <w:rPr>
                <w:rFonts w:ascii="Arial Narrow" w:eastAsia="Arial Narrow" w:hAnsi="Arial Narrow" w:cs="Arial Narrow"/>
                <w:sz w:val="18"/>
                <w:szCs w:val="18"/>
              </w:rPr>
            </w:pPr>
          </w:p>
          <w:p w14:paraId="084E4962" w14:textId="77777777" w:rsidR="00C879D0" w:rsidRDefault="00C879D0" w:rsidP="00C879D0">
            <w:pPr>
              <w:numPr>
                <w:ilvl w:val="0"/>
                <w:numId w:val="47"/>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Responderá personalmente a las llamadas, observaciones, inquietudes o requerimientos de la FGN</w:t>
            </w:r>
          </w:p>
          <w:p w14:paraId="3E61F3C4" w14:textId="77777777" w:rsidR="00C879D0" w:rsidRDefault="00C879D0" w:rsidP="003C65B0">
            <w:pPr>
              <w:spacing w:line="240" w:lineRule="auto"/>
              <w:ind w:left="720"/>
              <w:rPr>
                <w:rFonts w:ascii="Arial Narrow" w:eastAsia="Arial Narrow" w:hAnsi="Arial Narrow" w:cs="Arial Narrow"/>
                <w:sz w:val="18"/>
                <w:szCs w:val="18"/>
              </w:rPr>
            </w:pPr>
          </w:p>
          <w:p w14:paraId="4ED184C3" w14:textId="77777777" w:rsidR="00C879D0" w:rsidRDefault="00C879D0" w:rsidP="00C879D0">
            <w:pPr>
              <w:numPr>
                <w:ilvl w:val="0"/>
                <w:numId w:val="47"/>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Acudir a las reuniones a las que sea convocado por la FGN</w:t>
            </w:r>
          </w:p>
          <w:p w14:paraId="56DF0F85" w14:textId="77777777" w:rsidR="00C879D0" w:rsidRDefault="00C879D0" w:rsidP="003C65B0">
            <w:pPr>
              <w:spacing w:line="240" w:lineRule="auto"/>
              <w:rPr>
                <w:rFonts w:ascii="Arial Narrow" w:eastAsia="Arial Narrow" w:hAnsi="Arial Narrow" w:cs="Arial Narrow"/>
                <w:sz w:val="18"/>
                <w:szCs w:val="18"/>
                <w:highlight w:val="yellow"/>
              </w:rPr>
            </w:pPr>
          </w:p>
        </w:tc>
      </w:tr>
      <w:tr w:rsidR="00C879D0" w14:paraId="3FE38FA6" w14:textId="77777777" w:rsidTr="003C65B0">
        <w:trPr>
          <w:trHeight w:val="949"/>
        </w:trPr>
        <w:tc>
          <w:tcPr>
            <w:tcW w:w="2250" w:type="dxa"/>
          </w:tcPr>
          <w:p w14:paraId="69261096" w14:textId="77777777" w:rsidR="00C879D0" w:rsidRDefault="00C879D0" w:rsidP="003C65B0">
            <w:pPr>
              <w:spacing w:line="240" w:lineRule="auto"/>
              <w:rPr>
                <w:rFonts w:ascii="Arial Narrow" w:eastAsia="Arial Narrow" w:hAnsi="Arial Narrow" w:cs="Arial Narrow"/>
                <w:b/>
                <w:sz w:val="18"/>
                <w:szCs w:val="18"/>
              </w:rPr>
            </w:pPr>
            <w:r>
              <w:rPr>
                <w:rFonts w:ascii="Arial Narrow" w:eastAsia="Arial Narrow" w:hAnsi="Arial Narrow" w:cs="Arial Narrow"/>
                <w:b/>
                <w:sz w:val="18"/>
                <w:szCs w:val="18"/>
              </w:rPr>
              <w:t>Ingeniero de Instalaciones</w:t>
            </w:r>
          </w:p>
        </w:tc>
        <w:tc>
          <w:tcPr>
            <w:tcW w:w="3510" w:type="dxa"/>
          </w:tcPr>
          <w:p w14:paraId="745744EC"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Profesional de Ingeniería</w:t>
            </w:r>
            <w:r>
              <w:rPr>
                <w:rFonts w:ascii="Arial Narrow" w:eastAsia="Arial Narrow" w:hAnsi="Arial Narrow" w:cs="Arial Narrow"/>
                <w:sz w:val="18"/>
                <w:szCs w:val="18"/>
                <w:highlight w:val="white"/>
              </w:rPr>
              <w:t xml:space="preserve"> Eléctrica, Electrónica, mecatrónica, de sistemas o afines.</w:t>
            </w:r>
            <w:r>
              <w:rPr>
                <w:rFonts w:ascii="Arial Narrow" w:eastAsia="Arial Narrow" w:hAnsi="Arial Narrow" w:cs="Arial Narrow"/>
                <w:sz w:val="18"/>
                <w:szCs w:val="18"/>
              </w:rPr>
              <w:t xml:space="preserve"> </w:t>
            </w:r>
          </w:p>
          <w:p w14:paraId="52FC0A4B" w14:textId="77777777" w:rsidR="00C879D0" w:rsidRDefault="00C879D0" w:rsidP="003C65B0">
            <w:pPr>
              <w:spacing w:line="240" w:lineRule="auto"/>
              <w:rPr>
                <w:rFonts w:ascii="Arial Narrow" w:eastAsia="Arial Narrow" w:hAnsi="Arial Narrow" w:cs="Arial Narrow"/>
                <w:sz w:val="18"/>
                <w:szCs w:val="18"/>
              </w:rPr>
            </w:pPr>
          </w:p>
          <w:p w14:paraId="2A23C321"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capacidad de liderazgo y gestión de equipos</w:t>
            </w:r>
          </w:p>
          <w:p w14:paraId="39018156" w14:textId="77777777" w:rsidR="00C879D0" w:rsidRDefault="00C879D0" w:rsidP="003C65B0">
            <w:pPr>
              <w:spacing w:line="240" w:lineRule="auto"/>
              <w:rPr>
                <w:rFonts w:ascii="Arial Narrow" w:eastAsia="Arial Narrow" w:hAnsi="Arial Narrow" w:cs="Arial Narrow"/>
                <w:b/>
                <w:sz w:val="18"/>
                <w:szCs w:val="18"/>
              </w:rPr>
            </w:pPr>
          </w:p>
          <w:p w14:paraId="09CB8A80" w14:textId="77777777" w:rsidR="00C879D0" w:rsidRDefault="00C879D0" w:rsidP="003C65B0">
            <w:pPr>
              <w:spacing w:line="240" w:lineRule="auto"/>
              <w:rPr>
                <w:rFonts w:ascii="Arial Narrow" w:eastAsia="Arial Narrow" w:hAnsi="Arial Narrow" w:cs="Arial Narrow"/>
                <w:sz w:val="18"/>
                <w:szCs w:val="18"/>
              </w:rPr>
            </w:pPr>
          </w:p>
          <w:p w14:paraId="608D0433"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 Experiencia certificada mínima de cinco (5) años, en instalación de sistemas UPS y aire </w:t>
            </w:r>
            <w:r>
              <w:rPr>
                <w:rFonts w:ascii="Arial Narrow" w:eastAsia="Arial Narrow" w:hAnsi="Arial Narrow" w:cs="Arial Narrow"/>
                <w:sz w:val="18"/>
                <w:szCs w:val="18"/>
              </w:rPr>
              <w:lastRenderedPageBreak/>
              <w:t xml:space="preserve">acondicionado, en concordancia con las fichas técnicas  </w:t>
            </w:r>
          </w:p>
          <w:p w14:paraId="1CE6FF1B" w14:textId="77777777" w:rsidR="00C879D0" w:rsidRDefault="00C879D0" w:rsidP="003C65B0">
            <w:pPr>
              <w:spacing w:line="240" w:lineRule="auto"/>
              <w:rPr>
                <w:rFonts w:ascii="Arial Narrow" w:eastAsia="Arial Narrow" w:hAnsi="Arial Narrow" w:cs="Arial Narrow"/>
                <w:sz w:val="18"/>
                <w:szCs w:val="18"/>
              </w:rPr>
            </w:pPr>
          </w:p>
          <w:p w14:paraId="64D57BD5"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Personal calificado y certificado por el fabricante.</w:t>
            </w:r>
          </w:p>
          <w:p w14:paraId="6CFC9017" w14:textId="77777777" w:rsidR="00C879D0" w:rsidRDefault="00C879D0" w:rsidP="003C65B0">
            <w:pPr>
              <w:spacing w:line="240" w:lineRule="auto"/>
              <w:rPr>
                <w:rFonts w:ascii="Arial Narrow" w:eastAsia="Arial Narrow" w:hAnsi="Arial Narrow" w:cs="Arial Narrow"/>
                <w:sz w:val="18"/>
                <w:szCs w:val="18"/>
              </w:rPr>
            </w:pPr>
          </w:p>
          <w:p w14:paraId="3030A9E8"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Certificación RETIE vigente</w:t>
            </w:r>
          </w:p>
          <w:p w14:paraId="55F30451" w14:textId="77777777" w:rsidR="00C879D0" w:rsidRDefault="00C879D0" w:rsidP="003C65B0">
            <w:pPr>
              <w:spacing w:line="240" w:lineRule="auto"/>
              <w:rPr>
                <w:rFonts w:ascii="Arial Narrow" w:eastAsia="Arial Narrow" w:hAnsi="Arial Narrow" w:cs="Arial Narrow"/>
                <w:sz w:val="18"/>
                <w:szCs w:val="18"/>
              </w:rPr>
            </w:pPr>
          </w:p>
        </w:tc>
        <w:tc>
          <w:tcPr>
            <w:tcW w:w="3600" w:type="dxa"/>
          </w:tcPr>
          <w:p w14:paraId="66F98BDD" w14:textId="77777777" w:rsidR="00C879D0" w:rsidRDefault="00C879D0" w:rsidP="00C879D0">
            <w:pPr>
              <w:numPr>
                <w:ilvl w:val="0"/>
                <w:numId w:val="46"/>
              </w:numPr>
              <w:spacing w:after="0"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lastRenderedPageBreak/>
              <w:t>Elaboración y/o revisión de los diseños técnicos de las instalaciones.</w:t>
            </w:r>
          </w:p>
          <w:p w14:paraId="0E778178" w14:textId="77777777" w:rsidR="00C879D0" w:rsidRDefault="00C879D0" w:rsidP="003C65B0">
            <w:pPr>
              <w:spacing w:line="240" w:lineRule="auto"/>
              <w:ind w:left="720"/>
              <w:rPr>
                <w:rFonts w:ascii="Arial Narrow" w:eastAsia="Arial Narrow" w:hAnsi="Arial Narrow" w:cs="Arial Narrow"/>
                <w:sz w:val="18"/>
                <w:szCs w:val="18"/>
                <w:highlight w:val="white"/>
              </w:rPr>
            </w:pPr>
          </w:p>
          <w:p w14:paraId="19AE8674" w14:textId="77777777" w:rsidR="00C879D0" w:rsidRDefault="00C879D0" w:rsidP="00C879D0">
            <w:pPr>
              <w:numPr>
                <w:ilvl w:val="0"/>
                <w:numId w:val="46"/>
              </w:numPr>
              <w:spacing w:after="0"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t xml:space="preserve">Supervisar la instalación de los equipos según especificaciones técnicas. </w:t>
            </w:r>
          </w:p>
          <w:p w14:paraId="5768C9E9" w14:textId="77777777" w:rsidR="00C879D0" w:rsidRDefault="00C879D0" w:rsidP="003C65B0">
            <w:pPr>
              <w:spacing w:line="240" w:lineRule="auto"/>
              <w:ind w:left="720"/>
              <w:rPr>
                <w:rFonts w:ascii="Arial Narrow" w:eastAsia="Arial Narrow" w:hAnsi="Arial Narrow" w:cs="Arial Narrow"/>
                <w:sz w:val="18"/>
                <w:szCs w:val="18"/>
                <w:highlight w:val="white"/>
              </w:rPr>
            </w:pPr>
          </w:p>
          <w:p w14:paraId="6A16CB34" w14:textId="77777777" w:rsidR="00C879D0" w:rsidRDefault="00C879D0" w:rsidP="00C879D0">
            <w:pPr>
              <w:numPr>
                <w:ilvl w:val="0"/>
                <w:numId w:val="46"/>
              </w:numPr>
              <w:spacing w:after="0"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t>Responsable de la puesta en marcha y pruebas de los equipos instalados</w:t>
            </w:r>
          </w:p>
          <w:p w14:paraId="077E88BF" w14:textId="77777777" w:rsidR="00C879D0" w:rsidRDefault="00C879D0" w:rsidP="003C65B0">
            <w:pPr>
              <w:spacing w:line="240" w:lineRule="auto"/>
              <w:ind w:left="720"/>
              <w:rPr>
                <w:rFonts w:ascii="Arial Narrow" w:eastAsia="Arial Narrow" w:hAnsi="Arial Narrow" w:cs="Arial Narrow"/>
                <w:sz w:val="18"/>
                <w:szCs w:val="18"/>
                <w:highlight w:val="white"/>
              </w:rPr>
            </w:pPr>
          </w:p>
          <w:p w14:paraId="1C50CEB9" w14:textId="77777777" w:rsidR="00C879D0" w:rsidRDefault="00C879D0" w:rsidP="00C879D0">
            <w:pPr>
              <w:numPr>
                <w:ilvl w:val="0"/>
                <w:numId w:val="46"/>
              </w:numPr>
              <w:spacing w:after="0" w:line="240" w:lineRule="auto"/>
              <w:rPr>
                <w:rFonts w:ascii="Arial Narrow" w:eastAsia="Arial Narrow" w:hAnsi="Arial Narrow" w:cs="Arial Narrow"/>
                <w:sz w:val="18"/>
                <w:szCs w:val="18"/>
                <w:highlight w:val="white"/>
              </w:rPr>
            </w:pPr>
            <w:r>
              <w:rPr>
                <w:rFonts w:ascii="Arial Narrow" w:eastAsia="Arial Narrow" w:hAnsi="Arial Narrow" w:cs="Arial Narrow"/>
                <w:sz w:val="18"/>
                <w:szCs w:val="18"/>
                <w:highlight w:val="white"/>
              </w:rPr>
              <w:lastRenderedPageBreak/>
              <w:t xml:space="preserve"> Garantizar la calidad y seguridad de las instalaciones</w:t>
            </w:r>
          </w:p>
          <w:p w14:paraId="63173FAF" w14:textId="77777777" w:rsidR="00C879D0" w:rsidRDefault="00C879D0" w:rsidP="003C65B0">
            <w:pPr>
              <w:spacing w:line="240" w:lineRule="auto"/>
              <w:rPr>
                <w:rFonts w:ascii="Arial Narrow" w:eastAsia="Arial Narrow" w:hAnsi="Arial Narrow" w:cs="Arial Narrow"/>
                <w:sz w:val="18"/>
                <w:szCs w:val="18"/>
                <w:highlight w:val="yellow"/>
              </w:rPr>
            </w:pPr>
          </w:p>
          <w:p w14:paraId="0DF30A6C" w14:textId="77777777" w:rsidR="00C879D0" w:rsidRDefault="00C879D0" w:rsidP="00C879D0">
            <w:pPr>
              <w:numPr>
                <w:ilvl w:val="0"/>
                <w:numId w:val="41"/>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acudirá a las reuniones a las que sea convocado por la FGN</w:t>
            </w:r>
          </w:p>
        </w:tc>
      </w:tr>
      <w:tr w:rsidR="00C879D0" w14:paraId="439D8413" w14:textId="77777777" w:rsidTr="003C65B0">
        <w:tc>
          <w:tcPr>
            <w:tcW w:w="2250" w:type="dxa"/>
          </w:tcPr>
          <w:p w14:paraId="180AB8E9" w14:textId="77777777" w:rsidR="00C879D0" w:rsidRDefault="00C879D0" w:rsidP="003C65B0">
            <w:pPr>
              <w:spacing w:line="240" w:lineRule="auto"/>
              <w:rPr>
                <w:rFonts w:ascii="Arial Narrow" w:eastAsia="Arial Narrow" w:hAnsi="Arial Narrow" w:cs="Arial Narrow"/>
                <w:sz w:val="18"/>
                <w:szCs w:val="18"/>
                <w:highlight w:val="white"/>
              </w:rPr>
            </w:pPr>
            <w:r w:rsidRPr="00CB6256">
              <w:rPr>
                <w:rFonts w:ascii="Arial Narrow" w:eastAsia="Arial Narrow" w:hAnsi="Arial Narrow" w:cs="Arial Narrow"/>
                <w:b/>
                <w:bCs/>
                <w:sz w:val="18"/>
                <w:szCs w:val="18"/>
                <w:highlight w:val="white"/>
              </w:rPr>
              <w:lastRenderedPageBreak/>
              <w:t>Técnico en</w:t>
            </w:r>
            <w:r>
              <w:rPr>
                <w:rFonts w:ascii="Arial Narrow" w:eastAsia="Arial Narrow" w:hAnsi="Arial Narrow" w:cs="Arial Narrow"/>
                <w:sz w:val="18"/>
                <w:szCs w:val="18"/>
                <w:highlight w:val="white"/>
              </w:rPr>
              <w:t xml:space="preserve"> </w:t>
            </w:r>
            <w:r w:rsidRPr="00CB6256">
              <w:rPr>
                <w:rFonts w:ascii="Arial Narrow" w:eastAsia="Arial Narrow" w:hAnsi="Arial Narrow" w:cs="Arial Narrow"/>
                <w:b/>
                <w:bCs/>
                <w:sz w:val="18"/>
                <w:szCs w:val="18"/>
                <w:highlight w:val="white"/>
              </w:rPr>
              <w:t>Mantenimiento</w:t>
            </w:r>
          </w:p>
        </w:tc>
        <w:tc>
          <w:tcPr>
            <w:tcW w:w="3510" w:type="dxa"/>
          </w:tcPr>
          <w:p w14:paraId="6E6481CE"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Técnico o tecnólogo en áreas </w:t>
            </w:r>
            <w:sdt>
              <w:sdtPr>
                <w:tag w:val="goog_rdk_0"/>
                <w:id w:val="256411804"/>
              </w:sdtPr>
              <w:sdtContent/>
            </w:sdt>
            <w:r>
              <w:rPr>
                <w:rFonts w:ascii="Arial Narrow" w:eastAsia="Arial Narrow" w:hAnsi="Arial Narrow" w:cs="Arial Narrow"/>
                <w:sz w:val="18"/>
                <w:szCs w:val="18"/>
              </w:rPr>
              <w:t xml:space="preserve">relacionadas. </w:t>
            </w:r>
          </w:p>
          <w:p w14:paraId="20D4C0C3"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Experiencia certificada mínima de un (1) año en instalación, mantenimiento preventivo y correctivo de sistemas eléctricos y de climatización. </w:t>
            </w:r>
          </w:p>
          <w:p w14:paraId="1CF3B54F" w14:textId="77777777" w:rsidR="00C879D0" w:rsidRDefault="00C879D0" w:rsidP="003C65B0">
            <w:pPr>
              <w:spacing w:line="240" w:lineRule="auto"/>
              <w:rPr>
                <w:rFonts w:ascii="Arial Narrow" w:eastAsia="Arial Narrow" w:hAnsi="Arial Narrow" w:cs="Arial Narrow"/>
                <w:sz w:val="18"/>
                <w:szCs w:val="18"/>
              </w:rPr>
            </w:pPr>
          </w:p>
          <w:p w14:paraId="4C7F6194"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Experiencia certificada mínima de un (1) años, en instalación de sistemas UPS y aire acondicionado, en concordancia con las fichas técnicas  </w:t>
            </w:r>
          </w:p>
          <w:p w14:paraId="4DCF485A"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 </w:t>
            </w:r>
          </w:p>
          <w:p w14:paraId="24177984"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Conocimiento en diagnóstico y solución de fallas.</w:t>
            </w:r>
          </w:p>
          <w:p w14:paraId="339D881B" w14:textId="77777777" w:rsidR="00C879D0" w:rsidRDefault="00C879D0" w:rsidP="003C65B0">
            <w:pPr>
              <w:spacing w:line="240" w:lineRule="auto"/>
              <w:rPr>
                <w:rFonts w:ascii="Arial Narrow" w:eastAsia="Arial Narrow" w:hAnsi="Arial Narrow" w:cs="Arial Narrow"/>
                <w:sz w:val="18"/>
                <w:szCs w:val="18"/>
              </w:rPr>
            </w:pPr>
          </w:p>
          <w:p w14:paraId="3D7B54C4" w14:textId="77777777" w:rsidR="00C879D0" w:rsidRDefault="00C879D0" w:rsidP="003C65B0">
            <w:pPr>
              <w:spacing w:line="240" w:lineRule="auto"/>
              <w:rPr>
                <w:rFonts w:ascii="Arial Narrow" w:eastAsia="Arial Narrow" w:hAnsi="Arial Narrow" w:cs="Arial Narrow"/>
                <w:sz w:val="18"/>
                <w:szCs w:val="18"/>
              </w:rPr>
            </w:pPr>
            <w:r>
              <w:rPr>
                <w:rFonts w:ascii="Arial Narrow" w:eastAsia="Arial Narrow" w:hAnsi="Arial Narrow" w:cs="Arial Narrow"/>
                <w:sz w:val="18"/>
                <w:szCs w:val="18"/>
              </w:rPr>
              <w:t>Personal calificado y certificado por el fabricante.</w:t>
            </w:r>
          </w:p>
          <w:p w14:paraId="3F6FBEB1" w14:textId="77777777" w:rsidR="00C879D0" w:rsidRDefault="00C879D0" w:rsidP="003C65B0">
            <w:pPr>
              <w:spacing w:line="240" w:lineRule="auto"/>
              <w:rPr>
                <w:rFonts w:ascii="Arial Narrow" w:eastAsia="Arial Narrow" w:hAnsi="Arial Narrow" w:cs="Arial Narrow"/>
                <w:sz w:val="18"/>
                <w:szCs w:val="18"/>
              </w:rPr>
            </w:pPr>
          </w:p>
        </w:tc>
        <w:tc>
          <w:tcPr>
            <w:tcW w:w="3600" w:type="dxa"/>
          </w:tcPr>
          <w:p w14:paraId="3CF35DD3" w14:textId="77777777" w:rsidR="00C879D0" w:rsidRDefault="00C879D0" w:rsidP="00C879D0">
            <w:pPr>
              <w:numPr>
                <w:ilvl w:val="0"/>
                <w:numId w:val="44"/>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Realizar las tareas de instalación correspondientes.</w:t>
            </w:r>
          </w:p>
          <w:p w14:paraId="5F63331B" w14:textId="77777777" w:rsidR="00C879D0" w:rsidRDefault="00C879D0" w:rsidP="003C65B0">
            <w:pPr>
              <w:spacing w:line="240" w:lineRule="auto"/>
              <w:rPr>
                <w:rFonts w:ascii="Arial Narrow" w:eastAsia="Arial Narrow" w:hAnsi="Arial Narrow" w:cs="Arial Narrow"/>
                <w:sz w:val="18"/>
                <w:szCs w:val="18"/>
              </w:rPr>
            </w:pPr>
          </w:p>
          <w:p w14:paraId="7BAC6946" w14:textId="77777777" w:rsidR="00C879D0" w:rsidRDefault="00C879D0" w:rsidP="00C879D0">
            <w:pPr>
              <w:numPr>
                <w:ilvl w:val="0"/>
                <w:numId w:val="45"/>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Realizar mantenimientos programados y correctivos. </w:t>
            </w:r>
          </w:p>
          <w:p w14:paraId="204F93CC" w14:textId="77777777" w:rsidR="00C879D0" w:rsidRDefault="00C879D0" w:rsidP="003C65B0">
            <w:pPr>
              <w:spacing w:line="240" w:lineRule="auto"/>
              <w:rPr>
                <w:rFonts w:ascii="Arial Narrow" w:eastAsia="Arial Narrow" w:hAnsi="Arial Narrow" w:cs="Arial Narrow"/>
                <w:sz w:val="18"/>
                <w:szCs w:val="18"/>
              </w:rPr>
            </w:pPr>
          </w:p>
          <w:p w14:paraId="27E5CC35" w14:textId="77777777" w:rsidR="00C879D0" w:rsidRDefault="00C879D0" w:rsidP="00C879D0">
            <w:pPr>
              <w:numPr>
                <w:ilvl w:val="0"/>
                <w:numId w:val="40"/>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Diligenciar reportes técnicos y listados de chequeo para mantenimientos preventivos y correctivos.</w:t>
            </w:r>
          </w:p>
          <w:p w14:paraId="35D7D197" w14:textId="77777777" w:rsidR="00C879D0" w:rsidRDefault="00C879D0" w:rsidP="003C65B0">
            <w:pPr>
              <w:spacing w:line="240" w:lineRule="auto"/>
              <w:rPr>
                <w:rFonts w:ascii="Arial Narrow" w:eastAsia="Arial Narrow" w:hAnsi="Arial Narrow" w:cs="Arial Narrow"/>
                <w:sz w:val="18"/>
                <w:szCs w:val="18"/>
              </w:rPr>
            </w:pPr>
          </w:p>
          <w:p w14:paraId="33905A82" w14:textId="77777777" w:rsidR="00C879D0" w:rsidRDefault="00C879D0" w:rsidP="00C879D0">
            <w:pPr>
              <w:numPr>
                <w:ilvl w:val="0"/>
                <w:numId w:val="48"/>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Capacidad de trabajo bajo presión</w:t>
            </w:r>
          </w:p>
          <w:p w14:paraId="43ED0019" w14:textId="77777777" w:rsidR="00C879D0" w:rsidRDefault="00C879D0" w:rsidP="003C65B0">
            <w:pPr>
              <w:spacing w:line="240" w:lineRule="auto"/>
              <w:rPr>
                <w:rFonts w:ascii="Arial Narrow" w:eastAsia="Arial Narrow" w:hAnsi="Arial Narrow" w:cs="Arial Narrow"/>
                <w:sz w:val="18"/>
                <w:szCs w:val="18"/>
              </w:rPr>
            </w:pPr>
          </w:p>
          <w:p w14:paraId="762994DF" w14:textId="77777777" w:rsidR="00C879D0" w:rsidRDefault="00C879D0" w:rsidP="003C65B0">
            <w:pPr>
              <w:spacing w:line="240" w:lineRule="auto"/>
              <w:rPr>
                <w:rFonts w:ascii="Arial Narrow" w:eastAsia="Arial Narrow" w:hAnsi="Arial Narrow" w:cs="Arial Narrow"/>
                <w:sz w:val="18"/>
                <w:szCs w:val="18"/>
              </w:rPr>
            </w:pPr>
          </w:p>
          <w:p w14:paraId="34412E64" w14:textId="77777777" w:rsidR="00C879D0" w:rsidRDefault="00C879D0" w:rsidP="00C879D0">
            <w:pPr>
              <w:numPr>
                <w:ilvl w:val="0"/>
                <w:numId w:val="42"/>
              </w:num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Documentar actividades y reportar incidencia</w:t>
            </w:r>
          </w:p>
        </w:tc>
      </w:tr>
    </w:tbl>
    <w:p w14:paraId="0CE0AD43" w14:textId="77777777" w:rsidR="00C879D0" w:rsidRDefault="00C879D0" w:rsidP="00C879D0">
      <w:pPr>
        <w:spacing w:line="240" w:lineRule="auto"/>
        <w:jc w:val="both"/>
        <w:rPr>
          <w:rFonts w:ascii="Arial Narrow" w:eastAsia="Arial Narrow" w:hAnsi="Arial Narrow" w:cs="Arial Narrow"/>
        </w:rPr>
      </w:pPr>
    </w:p>
    <w:p w14:paraId="2263AD72" w14:textId="77777777" w:rsidR="00C879D0" w:rsidRDefault="00C879D0" w:rsidP="00C879D0">
      <w:pPr>
        <w:pBdr>
          <w:top w:val="nil"/>
          <w:left w:val="nil"/>
          <w:bottom w:val="nil"/>
          <w:right w:val="nil"/>
          <w:between w:val="nil"/>
        </w:pBdr>
        <w:spacing w:line="240" w:lineRule="auto"/>
        <w:jc w:val="both"/>
        <w:rPr>
          <w:rFonts w:ascii="Arial Narrow" w:eastAsia="Arial Narrow" w:hAnsi="Arial Narrow" w:cs="Arial Narrow"/>
        </w:rPr>
      </w:pPr>
      <w:r>
        <w:rPr>
          <w:rFonts w:ascii="Arial Narrow" w:eastAsia="Arial Narrow" w:hAnsi="Arial Narrow" w:cs="Arial Narrow"/>
          <w:b/>
        </w:rPr>
        <w:t>Gestión de cambios de personal:</w:t>
      </w:r>
      <w:r>
        <w:rPr>
          <w:rFonts w:ascii="Arial Narrow" w:eastAsia="Arial Narrow" w:hAnsi="Arial Narrow" w:cs="Arial Narrow"/>
        </w:rPr>
        <w:t xml:space="preserve"> El CONTRATISTA podrá realizar cambios de personal durante la ejecución del contrato, siempre que se asegure el mantenimiento o la mejora de las condiciones y calificaciones establecidas para cada perfil</w:t>
      </w:r>
    </w:p>
    <w:p w14:paraId="6501BA8A" w14:textId="77777777" w:rsidR="00C879D0" w:rsidRDefault="00C879D0" w:rsidP="00C879D0">
      <w:pPr>
        <w:pBdr>
          <w:top w:val="nil"/>
          <w:left w:val="nil"/>
          <w:bottom w:val="nil"/>
          <w:right w:val="nil"/>
          <w:between w:val="nil"/>
        </w:pBdr>
        <w:spacing w:line="240" w:lineRule="auto"/>
        <w:jc w:val="both"/>
        <w:rPr>
          <w:rFonts w:ascii="Arial Narrow" w:eastAsia="Arial Narrow" w:hAnsi="Arial Narrow" w:cs="Arial Narrow"/>
        </w:rPr>
      </w:pPr>
    </w:p>
    <w:p w14:paraId="0E5E2EF5" w14:textId="77777777" w:rsidR="00C879D0" w:rsidRDefault="00C879D0" w:rsidP="00C879D0">
      <w:pPr>
        <w:pBdr>
          <w:top w:val="nil"/>
          <w:left w:val="nil"/>
          <w:bottom w:val="nil"/>
          <w:right w:val="nil"/>
          <w:between w:val="nil"/>
        </w:pBdr>
        <w:spacing w:line="240" w:lineRule="auto"/>
        <w:jc w:val="both"/>
        <w:rPr>
          <w:rFonts w:ascii="Arial Narrow" w:eastAsia="Arial Narrow" w:hAnsi="Arial Narrow" w:cs="Arial Narrow"/>
        </w:rPr>
      </w:pPr>
      <w:r>
        <w:rPr>
          <w:rFonts w:ascii="Arial Narrow" w:eastAsia="Arial Narrow" w:hAnsi="Arial Narrow" w:cs="Arial Narrow"/>
        </w:rPr>
        <w:t>Procedimiento para el cambio de personal:</w:t>
      </w:r>
    </w:p>
    <w:p w14:paraId="4E3C12EB" w14:textId="77777777" w:rsidR="00C879D0" w:rsidRDefault="00C879D0" w:rsidP="00C879D0">
      <w:pPr>
        <w:pBdr>
          <w:top w:val="nil"/>
          <w:left w:val="nil"/>
          <w:bottom w:val="nil"/>
          <w:right w:val="nil"/>
          <w:between w:val="nil"/>
        </w:pBdr>
        <w:spacing w:line="240" w:lineRule="auto"/>
        <w:jc w:val="both"/>
        <w:rPr>
          <w:rFonts w:ascii="Arial Narrow" w:eastAsia="Arial Narrow" w:hAnsi="Arial Narrow" w:cs="Arial Narrow"/>
        </w:rPr>
      </w:pPr>
    </w:p>
    <w:p w14:paraId="71AE97C3" w14:textId="77777777" w:rsidR="00C879D0" w:rsidRDefault="00C879D0" w:rsidP="00C879D0">
      <w:pPr>
        <w:numPr>
          <w:ilvl w:val="0"/>
          <w:numId w:val="43"/>
        </w:num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b/>
        </w:rPr>
        <w:t xml:space="preserve">Notificación: </w:t>
      </w:r>
      <w:r>
        <w:rPr>
          <w:rFonts w:ascii="Arial Narrow" w:eastAsia="Arial Narrow" w:hAnsi="Arial Narrow" w:cs="Arial Narrow"/>
        </w:rPr>
        <w:t>El CONTRATISTA deberá notificar al supervisor del contrato con al menos siete (7) días hábiles de antelación a la fecha prevista para el cambio, especificando las razones del mismo y adjuntando la hoja de vida del nuevo integrante propuesto.</w:t>
      </w:r>
    </w:p>
    <w:p w14:paraId="5200FE3D" w14:textId="77777777" w:rsidR="00C879D0" w:rsidRDefault="00C879D0" w:rsidP="00C879D0">
      <w:pPr>
        <w:numPr>
          <w:ilvl w:val="0"/>
          <w:numId w:val="43"/>
        </w:num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b/>
        </w:rPr>
        <w:t>Aprobación:</w:t>
      </w:r>
      <w:r>
        <w:rPr>
          <w:rFonts w:ascii="Arial Narrow" w:eastAsia="Arial Narrow" w:hAnsi="Arial Narrow" w:cs="Arial Narrow"/>
        </w:rPr>
        <w:t xml:space="preserve"> La FGN, a través del supervisor del contrato, se reserva el derecho de autorizar o denegar el cambio solicitado, evaluando la idoneidad del nuevo perfil propuesto.</w:t>
      </w:r>
    </w:p>
    <w:p w14:paraId="0B26414E" w14:textId="77777777" w:rsidR="00C879D0" w:rsidRDefault="00C879D0" w:rsidP="00C879D0">
      <w:pPr>
        <w:numPr>
          <w:ilvl w:val="0"/>
          <w:numId w:val="43"/>
        </w:num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b/>
        </w:rPr>
        <w:t>Disponibilidad:</w:t>
      </w:r>
      <w:r>
        <w:rPr>
          <w:rFonts w:ascii="Arial Narrow" w:eastAsia="Arial Narrow" w:hAnsi="Arial Narrow" w:cs="Arial Narrow"/>
        </w:rPr>
        <w:t xml:space="preserve"> En caso de ser autorizado el cambio, el nuevo integrante del equipo deberá estar disponible para incorporarse al proyecto de forma inmediata.</w:t>
      </w:r>
    </w:p>
    <w:p w14:paraId="55A40A54" w14:textId="77777777" w:rsidR="00C879D0" w:rsidRDefault="00C879D0" w:rsidP="00C879D0">
      <w:pPr>
        <w:pBdr>
          <w:top w:val="nil"/>
          <w:left w:val="nil"/>
          <w:bottom w:val="nil"/>
          <w:right w:val="nil"/>
          <w:between w:val="nil"/>
        </w:pBdr>
        <w:spacing w:line="240" w:lineRule="auto"/>
        <w:jc w:val="both"/>
        <w:rPr>
          <w:rFonts w:ascii="Arial Narrow" w:eastAsia="Arial Narrow" w:hAnsi="Arial Narrow" w:cs="Arial Narrow"/>
        </w:rPr>
      </w:pPr>
    </w:p>
    <w:p w14:paraId="112D0CD0" w14:textId="77777777" w:rsidR="00C879D0" w:rsidRDefault="00C879D0" w:rsidP="00C879D0">
      <w:pPr>
        <w:pBdr>
          <w:top w:val="nil"/>
          <w:left w:val="nil"/>
          <w:bottom w:val="nil"/>
          <w:right w:val="nil"/>
          <w:between w:val="nil"/>
        </w:pBdr>
        <w:spacing w:line="240" w:lineRule="auto"/>
        <w:jc w:val="both"/>
        <w:rPr>
          <w:rFonts w:ascii="Arial Narrow" w:eastAsia="Arial Narrow" w:hAnsi="Arial Narrow" w:cs="Arial Narrow"/>
        </w:rPr>
      </w:pPr>
      <w:r>
        <w:rPr>
          <w:rFonts w:ascii="Arial Narrow" w:eastAsia="Arial Narrow" w:hAnsi="Arial Narrow" w:cs="Arial Narrow"/>
        </w:rPr>
        <w:t>Este procedimiento busca garantizar la continuidad y la calidad del servicio, asegurando que el equipo de trabajo cuente en todo momento con los perfiles adecuados para el cumplimiento de los objetivos del contrato.</w:t>
      </w:r>
    </w:p>
    <w:p w14:paraId="0851484E" w14:textId="77777777" w:rsidR="00C879D0" w:rsidRDefault="00C879D0" w:rsidP="00C879D0">
      <w:pPr>
        <w:jc w:val="both"/>
      </w:pPr>
    </w:p>
    <w:p w14:paraId="14094DD8" w14:textId="77777777" w:rsidR="00C879D0" w:rsidRDefault="00C879D0">
      <w:pPr>
        <w:jc w:val="center"/>
        <w:rPr>
          <w:rFonts w:ascii="Arial Narrow" w:eastAsia="Arial Narrow" w:hAnsi="Arial Narrow" w:cs="Arial Narrow"/>
          <w:b/>
        </w:rPr>
      </w:pPr>
    </w:p>
    <w:p w14:paraId="000000B0" w14:textId="77777777" w:rsidR="00937FA4" w:rsidRDefault="00937FA4">
      <w:pPr>
        <w:jc w:val="center"/>
        <w:rPr>
          <w:rFonts w:ascii="Arial Narrow" w:eastAsia="Arial Narrow" w:hAnsi="Arial Narrow" w:cs="Arial Narrow"/>
          <w:b/>
        </w:rPr>
      </w:pPr>
    </w:p>
    <w:p w14:paraId="000000B1" w14:textId="5B600DE0" w:rsidR="00937FA4" w:rsidRDefault="00D847A1">
      <w:pPr>
        <w:rPr>
          <w:rFonts w:ascii="Arial Narrow" w:eastAsia="Arial Narrow" w:hAnsi="Arial Narrow" w:cs="Arial Narrow"/>
          <w:b/>
        </w:rPr>
      </w:pPr>
      <w:r>
        <w:rPr>
          <w:rFonts w:ascii="Arial Narrow" w:eastAsia="Arial Narrow" w:hAnsi="Arial Narrow" w:cs="Arial Narrow"/>
          <w:b/>
        </w:rPr>
        <w:lastRenderedPageBreak/>
        <w:t xml:space="preserve">Me comprometo a cumplir </w:t>
      </w:r>
      <w:r>
        <w:rPr>
          <w:rFonts w:ascii="Arial Narrow" w:eastAsia="Arial Narrow" w:hAnsi="Arial Narrow" w:cs="Arial Narrow"/>
        </w:rPr>
        <w:t>las especificaciones técnicas mínimas, de conformidad con “Ficha técnica de bienes y servicios de características técnicas uniformes y de común utilización” publicadas en el SECOP II</w:t>
      </w:r>
      <w:r w:rsidR="00CA562F">
        <w:rPr>
          <w:rFonts w:ascii="Arial Narrow" w:eastAsia="Arial Narrow" w:hAnsi="Arial Narrow" w:cs="Arial Narrow"/>
        </w:rPr>
        <w:t>, así como el equipo de trabajo.</w:t>
      </w:r>
    </w:p>
    <w:p w14:paraId="000000B2" w14:textId="77777777" w:rsidR="00937FA4" w:rsidRDefault="00937FA4">
      <w:pPr>
        <w:spacing w:after="0" w:line="240" w:lineRule="auto"/>
        <w:jc w:val="both"/>
        <w:rPr>
          <w:rFonts w:ascii="Arial" w:eastAsia="Arial" w:hAnsi="Arial" w:cs="Arial"/>
        </w:rPr>
      </w:pPr>
    </w:p>
    <w:p w14:paraId="000000B3" w14:textId="77777777" w:rsidR="00937FA4" w:rsidRDefault="00937FA4">
      <w:pPr>
        <w:spacing w:after="0" w:line="240" w:lineRule="auto"/>
        <w:jc w:val="both"/>
        <w:rPr>
          <w:rFonts w:ascii="Arial" w:eastAsia="Arial" w:hAnsi="Arial" w:cs="Arial"/>
        </w:rPr>
      </w:pPr>
    </w:p>
    <w:p w14:paraId="000000B4" w14:textId="77777777" w:rsidR="00937FA4" w:rsidRPr="00213C94" w:rsidRDefault="00937FA4">
      <w:pPr>
        <w:spacing w:after="0" w:line="240" w:lineRule="auto"/>
        <w:jc w:val="both"/>
        <w:rPr>
          <w:rFonts w:ascii="Arial Narrow" w:eastAsia="Arial Narrow" w:hAnsi="Arial Narrow" w:cs="Arial Narrow"/>
        </w:rPr>
      </w:pPr>
    </w:p>
    <w:p w14:paraId="000000B5" w14:textId="77777777" w:rsidR="00937FA4" w:rsidRPr="00213C94" w:rsidRDefault="00D847A1">
      <w:pPr>
        <w:spacing w:after="0" w:line="240" w:lineRule="auto"/>
        <w:jc w:val="both"/>
        <w:rPr>
          <w:rFonts w:ascii="Arial Narrow" w:eastAsia="Arial Narrow" w:hAnsi="Arial Narrow" w:cs="Arial Narrow"/>
        </w:rPr>
      </w:pPr>
      <w:r w:rsidRPr="00213C94">
        <w:rPr>
          <w:rFonts w:ascii="Arial Narrow" w:eastAsia="Arial Narrow" w:hAnsi="Arial Narrow" w:cs="Arial Narrow"/>
        </w:rPr>
        <w:t>____________________________</w:t>
      </w:r>
    </w:p>
    <w:p w14:paraId="000000B6" w14:textId="77777777" w:rsidR="00937FA4" w:rsidRPr="00213C94" w:rsidRDefault="00D847A1">
      <w:pPr>
        <w:spacing w:after="0" w:line="240" w:lineRule="auto"/>
        <w:jc w:val="both"/>
        <w:rPr>
          <w:rFonts w:ascii="Arial Narrow" w:eastAsia="Arial Narrow" w:hAnsi="Arial Narrow" w:cs="Arial Narrow"/>
        </w:rPr>
      </w:pPr>
      <w:r w:rsidRPr="00213C94">
        <w:rPr>
          <w:rFonts w:ascii="Arial Narrow" w:eastAsia="Arial Narrow" w:hAnsi="Arial Narrow" w:cs="Arial Narrow"/>
        </w:rPr>
        <w:t>Nombre y firma del representante legal</w:t>
      </w:r>
    </w:p>
    <w:p w14:paraId="000000B7" w14:textId="77777777" w:rsidR="00937FA4" w:rsidRPr="00F210DC" w:rsidRDefault="00D847A1">
      <w:pPr>
        <w:spacing w:after="0" w:line="240" w:lineRule="auto"/>
        <w:jc w:val="both"/>
        <w:rPr>
          <w:rFonts w:ascii="Arial Narrow" w:eastAsia="Arial Narrow" w:hAnsi="Arial Narrow" w:cs="Arial Narrow"/>
          <w:lang w:val="pt-PT"/>
        </w:rPr>
      </w:pPr>
      <w:r w:rsidRPr="00F210DC">
        <w:rPr>
          <w:rFonts w:ascii="Arial Narrow" w:eastAsia="Arial Narrow" w:hAnsi="Arial Narrow" w:cs="Arial Narrow"/>
          <w:lang w:val="pt-PT"/>
        </w:rPr>
        <w:t>CC</w:t>
      </w:r>
    </w:p>
    <w:p w14:paraId="000000B8" w14:textId="77777777" w:rsidR="00937FA4" w:rsidRPr="00F210DC" w:rsidRDefault="00937FA4">
      <w:pPr>
        <w:rPr>
          <w:rFonts w:ascii="Arial Narrow" w:eastAsia="Arial Narrow" w:hAnsi="Arial Narrow" w:cs="Arial Narrow"/>
          <w:b/>
          <w:lang w:val="pt-PT"/>
        </w:rPr>
      </w:pPr>
    </w:p>
    <w:p w14:paraId="000000B9" w14:textId="77777777" w:rsidR="00937FA4" w:rsidRPr="00F210DC" w:rsidRDefault="00937FA4">
      <w:pPr>
        <w:jc w:val="center"/>
        <w:rPr>
          <w:rFonts w:ascii="Arial Narrow" w:eastAsia="Arial Narrow" w:hAnsi="Arial Narrow" w:cs="Arial Narrow"/>
          <w:b/>
          <w:u w:val="single"/>
          <w:lang w:val="pt-PT"/>
        </w:rPr>
      </w:pPr>
    </w:p>
    <w:p w14:paraId="000000BA" w14:textId="77777777" w:rsidR="00937FA4" w:rsidRPr="00F210DC" w:rsidRDefault="00937FA4">
      <w:pPr>
        <w:jc w:val="center"/>
        <w:rPr>
          <w:rFonts w:ascii="Arial Narrow" w:eastAsia="Arial Narrow" w:hAnsi="Arial Narrow" w:cs="Arial Narrow"/>
          <w:b/>
          <w:u w:val="single"/>
          <w:lang w:val="pt-PT"/>
        </w:rPr>
      </w:pPr>
    </w:p>
    <w:p w14:paraId="000000BB" w14:textId="77777777" w:rsidR="00937FA4" w:rsidRPr="00F210DC" w:rsidRDefault="00937FA4">
      <w:pPr>
        <w:jc w:val="center"/>
        <w:rPr>
          <w:rFonts w:ascii="Arial Narrow" w:eastAsia="Arial Narrow" w:hAnsi="Arial Narrow" w:cs="Arial Narrow"/>
          <w:b/>
          <w:u w:val="single"/>
          <w:lang w:val="pt-PT"/>
        </w:rPr>
      </w:pPr>
    </w:p>
    <w:p w14:paraId="000000BC" w14:textId="77777777" w:rsidR="00937FA4" w:rsidRPr="00F210DC" w:rsidRDefault="00937FA4">
      <w:pPr>
        <w:jc w:val="center"/>
        <w:rPr>
          <w:rFonts w:ascii="Arial Narrow" w:eastAsia="Arial Narrow" w:hAnsi="Arial Narrow" w:cs="Arial Narrow"/>
          <w:b/>
          <w:u w:val="single"/>
          <w:lang w:val="pt-PT"/>
        </w:rPr>
      </w:pPr>
    </w:p>
    <w:p w14:paraId="000000BD" w14:textId="77777777" w:rsidR="00937FA4" w:rsidRPr="00F210DC" w:rsidRDefault="00937FA4">
      <w:pPr>
        <w:jc w:val="center"/>
        <w:rPr>
          <w:rFonts w:ascii="Arial Narrow" w:eastAsia="Arial Narrow" w:hAnsi="Arial Narrow" w:cs="Arial Narrow"/>
          <w:b/>
          <w:u w:val="single"/>
          <w:lang w:val="pt-PT"/>
        </w:rPr>
      </w:pPr>
    </w:p>
    <w:p w14:paraId="000000BE" w14:textId="77777777" w:rsidR="00937FA4" w:rsidRPr="00F210DC" w:rsidRDefault="00937FA4">
      <w:pPr>
        <w:jc w:val="center"/>
        <w:rPr>
          <w:rFonts w:ascii="Arial Narrow" w:eastAsia="Arial Narrow" w:hAnsi="Arial Narrow" w:cs="Arial Narrow"/>
          <w:b/>
          <w:u w:val="single"/>
          <w:lang w:val="pt-PT"/>
        </w:rPr>
      </w:pPr>
    </w:p>
    <w:p w14:paraId="653AA00E" w14:textId="77777777" w:rsidR="006F14D7" w:rsidRPr="00F210DC" w:rsidRDefault="006F14D7">
      <w:pPr>
        <w:jc w:val="center"/>
        <w:rPr>
          <w:rFonts w:ascii="Arial Narrow" w:eastAsia="Arial Narrow" w:hAnsi="Arial Narrow" w:cs="Arial Narrow"/>
          <w:b/>
          <w:u w:val="single"/>
          <w:lang w:val="pt-PT"/>
        </w:rPr>
      </w:pPr>
    </w:p>
    <w:p w14:paraId="4AFC9C68" w14:textId="77777777" w:rsidR="006F14D7" w:rsidRPr="00F210DC" w:rsidRDefault="006F14D7">
      <w:pPr>
        <w:jc w:val="center"/>
        <w:rPr>
          <w:rFonts w:ascii="Arial Narrow" w:eastAsia="Arial Narrow" w:hAnsi="Arial Narrow" w:cs="Arial Narrow"/>
          <w:b/>
          <w:u w:val="single"/>
          <w:lang w:val="pt-PT"/>
        </w:rPr>
      </w:pPr>
    </w:p>
    <w:p w14:paraId="7194E780" w14:textId="77777777" w:rsidR="006F14D7" w:rsidRPr="00F210DC" w:rsidRDefault="006F14D7">
      <w:pPr>
        <w:jc w:val="center"/>
        <w:rPr>
          <w:rFonts w:ascii="Arial Narrow" w:eastAsia="Arial Narrow" w:hAnsi="Arial Narrow" w:cs="Arial Narrow"/>
          <w:b/>
          <w:u w:val="single"/>
          <w:lang w:val="pt-PT"/>
        </w:rPr>
      </w:pPr>
    </w:p>
    <w:p w14:paraId="2DCB520F" w14:textId="77777777" w:rsidR="006F14D7" w:rsidRPr="00F210DC" w:rsidRDefault="006F14D7">
      <w:pPr>
        <w:jc w:val="center"/>
        <w:rPr>
          <w:rFonts w:ascii="Arial Narrow" w:eastAsia="Arial Narrow" w:hAnsi="Arial Narrow" w:cs="Arial Narrow"/>
          <w:b/>
          <w:u w:val="single"/>
          <w:lang w:val="pt-PT"/>
        </w:rPr>
      </w:pPr>
    </w:p>
    <w:p w14:paraId="6960B79B" w14:textId="77777777" w:rsidR="006F14D7" w:rsidRPr="00F210DC" w:rsidRDefault="006F14D7">
      <w:pPr>
        <w:jc w:val="center"/>
        <w:rPr>
          <w:rFonts w:ascii="Arial Narrow" w:eastAsia="Arial Narrow" w:hAnsi="Arial Narrow" w:cs="Arial Narrow"/>
          <w:b/>
          <w:u w:val="single"/>
          <w:lang w:val="pt-PT"/>
        </w:rPr>
      </w:pPr>
    </w:p>
    <w:p w14:paraId="04C23656" w14:textId="77777777" w:rsidR="006F14D7" w:rsidRPr="00F210DC" w:rsidRDefault="006F14D7">
      <w:pPr>
        <w:jc w:val="center"/>
        <w:rPr>
          <w:rFonts w:ascii="Arial Narrow" w:eastAsia="Arial Narrow" w:hAnsi="Arial Narrow" w:cs="Arial Narrow"/>
          <w:b/>
          <w:u w:val="single"/>
          <w:lang w:val="pt-PT"/>
        </w:rPr>
      </w:pPr>
    </w:p>
    <w:p w14:paraId="26631BEB" w14:textId="77777777" w:rsidR="006F14D7" w:rsidRPr="00F210DC" w:rsidRDefault="006F14D7">
      <w:pPr>
        <w:jc w:val="center"/>
        <w:rPr>
          <w:rFonts w:ascii="Arial Narrow" w:eastAsia="Arial Narrow" w:hAnsi="Arial Narrow" w:cs="Arial Narrow"/>
          <w:b/>
          <w:u w:val="single"/>
          <w:lang w:val="pt-PT"/>
        </w:rPr>
      </w:pPr>
    </w:p>
    <w:p w14:paraId="0CA604C8" w14:textId="77777777" w:rsidR="006F14D7" w:rsidRDefault="006F14D7">
      <w:pPr>
        <w:jc w:val="center"/>
        <w:rPr>
          <w:rFonts w:ascii="Arial Narrow" w:eastAsia="Arial Narrow" w:hAnsi="Arial Narrow" w:cs="Arial Narrow"/>
          <w:b/>
          <w:u w:val="single"/>
          <w:lang w:val="pt-PT"/>
        </w:rPr>
      </w:pPr>
    </w:p>
    <w:p w14:paraId="76125AAF" w14:textId="77777777" w:rsidR="00102A3C" w:rsidRDefault="00102A3C">
      <w:pPr>
        <w:jc w:val="center"/>
        <w:rPr>
          <w:rFonts w:ascii="Arial Narrow" w:eastAsia="Arial Narrow" w:hAnsi="Arial Narrow" w:cs="Arial Narrow"/>
          <w:b/>
          <w:u w:val="single"/>
          <w:lang w:val="pt-PT"/>
        </w:rPr>
      </w:pPr>
    </w:p>
    <w:p w14:paraId="310E8ACD" w14:textId="77777777" w:rsidR="00102A3C" w:rsidRDefault="00102A3C">
      <w:pPr>
        <w:jc w:val="center"/>
        <w:rPr>
          <w:rFonts w:ascii="Arial Narrow" w:eastAsia="Arial Narrow" w:hAnsi="Arial Narrow" w:cs="Arial Narrow"/>
          <w:b/>
          <w:u w:val="single"/>
          <w:lang w:val="pt-PT"/>
        </w:rPr>
      </w:pPr>
    </w:p>
    <w:p w14:paraId="25AEEC37" w14:textId="77777777" w:rsidR="00102A3C" w:rsidRDefault="00102A3C">
      <w:pPr>
        <w:jc w:val="center"/>
        <w:rPr>
          <w:rFonts w:ascii="Arial Narrow" w:eastAsia="Arial Narrow" w:hAnsi="Arial Narrow" w:cs="Arial Narrow"/>
          <w:b/>
          <w:u w:val="single"/>
          <w:lang w:val="pt-PT"/>
        </w:rPr>
      </w:pPr>
    </w:p>
    <w:p w14:paraId="5CF08937" w14:textId="77777777" w:rsidR="00102A3C" w:rsidRDefault="00102A3C">
      <w:pPr>
        <w:jc w:val="center"/>
        <w:rPr>
          <w:rFonts w:ascii="Arial Narrow" w:eastAsia="Arial Narrow" w:hAnsi="Arial Narrow" w:cs="Arial Narrow"/>
          <w:b/>
          <w:u w:val="single"/>
          <w:lang w:val="pt-PT"/>
        </w:rPr>
      </w:pPr>
    </w:p>
    <w:p w14:paraId="5C5F267F" w14:textId="77777777" w:rsidR="00102A3C" w:rsidRDefault="00102A3C">
      <w:pPr>
        <w:jc w:val="center"/>
        <w:rPr>
          <w:rFonts w:ascii="Arial Narrow" w:eastAsia="Arial Narrow" w:hAnsi="Arial Narrow" w:cs="Arial Narrow"/>
          <w:b/>
          <w:u w:val="single"/>
          <w:lang w:val="pt-PT"/>
        </w:rPr>
      </w:pPr>
    </w:p>
    <w:p w14:paraId="542E961E" w14:textId="77777777" w:rsidR="00102A3C" w:rsidRDefault="00102A3C">
      <w:pPr>
        <w:jc w:val="center"/>
        <w:rPr>
          <w:rFonts w:ascii="Arial Narrow" w:eastAsia="Arial Narrow" w:hAnsi="Arial Narrow" w:cs="Arial Narrow"/>
          <w:b/>
          <w:u w:val="single"/>
          <w:lang w:val="pt-PT"/>
        </w:rPr>
      </w:pPr>
    </w:p>
    <w:p w14:paraId="6A848615" w14:textId="77777777" w:rsidR="00102A3C" w:rsidRDefault="00102A3C">
      <w:pPr>
        <w:jc w:val="center"/>
        <w:rPr>
          <w:rFonts w:ascii="Arial Narrow" w:eastAsia="Arial Narrow" w:hAnsi="Arial Narrow" w:cs="Arial Narrow"/>
          <w:b/>
          <w:u w:val="single"/>
          <w:lang w:val="pt-PT"/>
        </w:rPr>
      </w:pPr>
    </w:p>
    <w:p w14:paraId="435BFF69" w14:textId="77777777" w:rsidR="00102A3C" w:rsidRDefault="00102A3C">
      <w:pPr>
        <w:jc w:val="center"/>
        <w:rPr>
          <w:rFonts w:ascii="Arial Narrow" w:eastAsia="Arial Narrow" w:hAnsi="Arial Narrow" w:cs="Arial Narrow"/>
          <w:b/>
          <w:u w:val="single"/>
          <w:lang w:val="pt-PT"/>
        </w:rPr>
      </w:pPr>
    </w:p>
    <w:p w14:paraId="43E5D990" w14:textId="77777777" w:rsidR="00102A3C" w:rsidRDefault="00102A3C">
      <w:pPr>
        <w:jc w:val="center"/>
        <w:rPr>
          <w:rFonts w:ascii="Arial Narrow" w:eastAsia="Arial Narrow" w:hAnsi="Arial Narrow" w:cs="Arial Narrow"/>
          <w:b/>
          <w:u w:val="single"/>
          <w:lang w:val="pt-PT"/>
        </w:rPr>
      </w:pPr>
    </w:p>
    <w:p w14:paraId="78A0D757" w14:textId="77777777" w:rsidR="00102A3C" w:rsidRDefault="00102A3C">
      <w:pPr>
        <w:jc w:val="center"/>
        <w:rPr>
          <w:rFonts w:ascii="Arial Narrow" w:eastAsia="Arial Narrow" w:hAnsi="Arial Narrow" w:cs="Arial Narrow"/>
          <w:b/>
          <w:u w:val="single"/>
          <w:lang w:val="pt-PT"/>
        </w:rPr>
      </w:pPr>
    </w:p>
    <w:p w14:paraId="2D238028" w14:textId="77777777" w:rsidR="00102A3C" w:rsidRPr="00F210DC" w:rsidRDefault="00102A3C">
      <w:pPr>
        <w:jc w:val="center"/>
        <w:rPr>
          <w:rFonts w:ascii="Arial Narrow" w:eastAsia="Arial Narrow" w:hAnsi="Arial Narrow" w:cs="Arial Narrow"/>
          <w:b/>
          <w:u w:val="single"/>
          <w:lang w:val="pt-PT"/>
        </w:rPr>
      </w:pPr>
    </w:p>
    <w:p w14:paraId="000000BF" w14:textId="77777777" w:rsidR="00937FA4" w:rsidRPr="00F210DC" w:rsidRDefault="00937FA4">
      <w:pPr>
        <w:jc w:val="center"/>
        <w:rPr>
          <w:rFonts w:ascii="Arial Narrow" w:eastAsia="Arial Narrow" w:hAnsi="Arial Narrow" w:cs="Arial Narrow"/>
          <w:b/>
          <w:u w:val="single"/>
          <w:lang w:val="pt-PT"/>
        </w:rPr>
      </w:pPr>
    </w:p>
    <w:p w14:paraId="000000C0" w14:textId="77777777" w:rsidR="00937FA4" w:rsidRPr="00F210DC" w:rsidRDefault="00D847A1">
      <w:pPr>
        <w:jc w:val="center"/>
        <w:rPr>
          <w:rFonts w:ascii="Arial Narrow" w:eastAsia="Arial Narrow" w:hAnsi="Arial Narrow" w:cs="Arial Narrow"/>
          <w:b/>
          <w:u w:val="single"/>
          <w:lang w:val="pt-PT"/>
        </w:rPr>
      </w:pPr>
      <w:r w:rsidRPr="00F210DC">
        <w:rPr>
          <w:rFonts w:ascii="Arial Narrow" w:eastAsia="Arial Narrow" w:hAnsi="Arial Narrow" w:cs="Arial Narrow"/>
          <w:b/>
          <w:u w:val="single"/>
          <w:lang w:val="pt-PT"/>
        </w:rPr>
        <w:lastRenderedPageBreak/>
        <w:t>ANEXO No. 4</w:t>
      </w:r>
    </w:p>
    <w:p w14:paraId="000000C1" w14:textId="77777777" w:rsidR="00937FA4" w:rsidRDefault="00D847A1">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 xml:space="preserve">FORMATO DE OFERTA ECONÓMICA </w:t>
      </w:r>
    </w:p>
    <w:p w14:paraId="000000C2" w14:textId="77777777" w:rsidR="00937FA4" w:rsidRPr="00F210DC" w:rsidRDefault="00937FA4">
      <w:pPr>
        <w:spacing w:after="0" w:line="240" w:lineRule="auto"/>
        <w:jc w:val="both"/>
        <w:rPr>
          <w:rFonts w:ascii="Arial Narrow" w:eastAsia="Arial Narrow" w:hAnsi="Arial Narrow" w:cs="Arial Narrow"/>
          <w:b/>
          <w:lang w:val="pt-PT"/>
        </w:rPr>
      </w:pPr>
    </w:p>
    <w:p w14:paraId="000000C3" w14:textId="77777777" w:rsidR="00937FA4" w:rsidRPr="005D2E2F" w:rsidRDefault="00D847A1">
      <w:pPr>
        <w:spacing w:after="0" w:line="240" w:lineRule="auto"/>
        <w:jc w:val="center"/>
        <w:rPr>
          <w:rFonts w:ascii="Arial Narrow" w:eastAsia="Arial Narrow" w:hAnsi="Arial Narrow" w:cs="Arial Narrow"/>
          <w:b/>
          <w:u w:val="single"/>
        </w:rPr>
      </w:pPr>
      <w:r w:rsidRPr="005D2E2F">
        <w:rPr>
          <w:rFonts w:ascii="Arial Narrow" w:eastAsia="Arial Narrow" w:hAnsi="Arial Narrow" w:cs="Arial Narrow"/>
          <w:b/>
          <w:u w:val="single"/>
        </w:rPr>
        <w:t>VER LA INFORMACIÓN PUBLICADA EN EL SECOP II EN FORMATO EXCEL</w:t>
      </w:r>
    </w:p>
    <w:p w14:paraId="000000C4" w14:textId="77777777" w:rsidR="00937FA4" w:rsidRDefault="00937FA4">
      <w:pPr>
        <w:spacing w:after="0" w:line="240" w:lineRule="auto"/>
        <w:jc w:val="both"/>
        <w:rPr>
          <w:rFonts w:ascii="Arial Narrow" w:eastAsia="Arial Narrow" w:hAnsi="Arial Narrow" w:cs="Arial Narrow"/>
          <w:b/>
        </w:rPr>
      </w:pPr>
    </w:p>
    <w:p w14:paraId="000000C5" w14:textId="77777777" w:rsidR="00937FA4" w:rsidRDefault="00937FA4">
      <w:pPr>
        <w:spacing w:after="0" w:line="240" w:lineRule="auto"/>
        <w:jc w:val="both"/>
        <w:rPr>
          <w:rFonts w:ascii="Arial Narrow" w:eastAsia="Arial Narrow" w:hAnsi="Arial Narrow" w:cs="Arial Narrow"/>
          <w:b/>
        </w:rPr>
      </w:pPr>
    </w:p>
    <w:p w14:paraId="000000C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00000C7" w14:textId="77777777" w:rsidR="00937FA4" w:rsidRDefault="00937FA4">
      <w:pPr>
        <w:spacing w:after="0" w:line="240" w:lineRule="auto"/>
        <w:jc w:val="both"/>
        <w:rPr>
          <w:rFonts w:ascii="Arial Narrow" w:eastAsia="Arial Narrow" w:hAnsi="Arial Narrow" w:cs="Arial Narrow"/>
          <w:b/>
        </w:rPr>
      </w:pPr>
    </w:p>
    <w:p w14:paraId="000000C8" w14:textId="6B765606" w:rsidR="00937FA4" w:rsidRDefault="005D2E2F">
      <w:pPr>
        <w:jc w:val="both"/>
        <w:rPr>
          <w:rFonts w:ascii="Arial Narrow" w:eastAsia="Arial Narrow" w:hAnsi="Arial Narrow" w:cs="Arial Narrow"/>
          <w:i/>
        </w:rPr>
      </w:pPr>
      <w:r>
        <w:rPr>
          <w:rFonts w:ascii="Arial Narrow" w:eastAsia="Arial Narrow" w:hAnsi="Arial Narrow" w:cs="Arial Narrow"/>
          <w:b/>
        </w:rPr>
        <w:t>NOTA</w:t>
      </w:r>
      <w:r w:rsidR="00D847A1">
        <w:rPr>
          <w:rFonts w:ascii="Arial Narrow" w:eastAsia="Arial Narrow" w:hAnsi="Arial Narrow" w:cs="Arial Narrow"/>
          <w:b/>
        </w:rPr>
        <w:t>:</w:t>
      </w:r>
      <w:r w:rsidR="00D847A1">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sidR="00D847A1">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000000C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000000CA" w14:textId="77777777" w:rsidR="00937FA4" w:rsidRDefault="00937FA4">
      <w:pPr>
        <w:spacing w:after="0" w:line="240" w:lineRule="auto"/>
        <w:jc w:val="both"/>
        <w:rPr>
          <w:rFonts w:ascii="Arial Narrow" w:eastAsia="Arial Narrow" w:hAnsi="Arial Narrow" w:cs="Arial Narrow"/>
          <w:b/>
        </w:rPr>
      </w:pPr>
    </w:p>
    <w:p w14:paraId="000000CB" w14:textId="4A0292A3" w:rsidR="00937FA4" w:rsidRDefault="00D847A1">
      <w:pPr>
        <w:jc w:val="both"/>
        <w:rPr>
          <w:rFonts w:ascii="Arial Narrow" w:eastAsia="Arial Narrow" w:hAnsi="Arial Narrow" w:cs="Arial Narrow"/>
          <w:i/>
        </w:rPr>
      </w:pPr>
      <w:r>
        <w:rPr>
          <w:rFonts w:ascii="Arial Narrow" w:eastAsia="Arial Narrow" w:hAnsi="Arial Narrow" w:cs="Arial Narrow"/>
          <w:i/>
        </w:rPr>
        <w:t xml:space="preserve">Por lo </w:t>
      </w:r>
      <w:r w:rsidR="005D2E2F">
        <w:rPr>
          <w:rFonts w:ascii="Arial Narrow" w:eastAsia="Arial Narrow" w:hAnsi="Arial Narrow" w:cs="Arial Narrow"/>
          <w:i/>
        </w:rPr>
        <w:t>tanto,</w:t>
      </w:r>
      <w:r>
        <w:rPr>
          <w:rFonts w:ascii="Arial Narrow" w:eastAsia="Arial Narrow" w:hAnsi="Arial Narrow" w:cs="Arial Narrow"/>
          <w:i/>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00000CC" w14:textId="77777777" w:rsidR="00937FA4" w:rsidRDefault="00D847A1">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000000CD" w14:textId="77777777" w:rsidR="00937FA4" w:rsidRDefault="00937FA4">
      <w:pPr>
        <w:spacing w:after="0" w:line="240" w:lineRule="auto"/>
        <w:jc w:val="both"/>
        <w:rPr>
          <w:rFonts w:ascii="Arial Narrow" w:eastAsia="Arial Narrow" w:hAnsi="Arial Narrow" w:cs="Arial Narrow"/>
          <w:b/>
        </w:rPr>
      </w:pPr>
    </w:p>
    <w:p w14:paraId="000000CE" w14:textId="77777777" w:rsidR="00937FA4" w:rsidRDefault="00937FA4">
      <w:pPr>
        <w:spacing w:after="0" w:line="240" w:lineRule="auto"/>
        <w:jc w:val="both"/>
        <w:rPr>
          <w:rFonts w:ascii="Arial Narrow" w:eastAsia="Arial Narrow" w:hAnsi="Arial Narrow" w:cs="Arial Narrow"/>
          <w:b/>
        </w:rPr>
      </w:pPr>
    </w:p>
    <w:p w14:paraId="000000CF" w14:textId="77777777" w:rsidR="00937FA4" w:rsidRDefault="00937FA4">
      <w:pPr>
        <w:spacing w:after="0" w:line="240" w:lineRule="auto"/>
        <w:jc w:val="both"/>
        <w:rPr>
          <w:rFonts w:ascii="Arial Narrow" w:eastAsia="Arial Narrow" w:hAnsi="Arial Narrow" w:cs="Arial Narrow"/>
          <w:b/>
        </w:rPr>
      </w:pPr>
    </w:p>
    <w:p w14:paraId="000000D0" w14:textId="77777777" w:rsidR="00937FA4" w:rsidRDefault="00937FA4">
      <w:pPr>
        <w:spacing w:after="0" w:line="240" w:lineRule="auto"/>
        <w:jc w:val="both"/>
        <w:rPr>
          <w:rFonts w:ascii="Arial Narrow" w:eastAsia="Arial Narrow" w:hAnsi="Arial Narrow" w:cs="Arial Narrow"/>
          <w:b/>
        </w:rPr>
      </w:pPr>
    </w:p>
    <w:p w14:paraId="000000D1" w14:textId="77777777" w:rsidR="00937FA4" w:rsidRDefault="00937FA4">
      <w:pPr>
        <w:spacing w:after="0" w:line="240" w:lineRule="auto"/>
        <w:jc w:val="both"/>
        <w:rPr>
          <w:rFonts w:ascii="Arial Narrow" w:eastAsia="Arial Narrow" w:hAnsi="Arial Narrow" w:cs="Arial Narrow"/>
          <w:b/>
        </w:rPr>
      </w:pPr>
    </w:p>
    <w:p w14:paraId="000000D2" w14:textId="77777777" w:rsidR="00937FA4" w:rsidRDefault="00937FA4">
      <w:pPr>
        <w:spacing w:after="0" w:line="240" w:lineRule="auto"/>
        <w:jc w:val="both"/>
        <w:rPr>
          <w:rFonts w:ascii="Arial Narrow" w:eastAsia="Arial Narrow" w:hAnsi="Arial Narrow" w:cs="Arial Narrow"/>
          <w:b/>
        </w:rPr>
      </w:pPr>
    </w:p>
    <w:p w14:paraId="000000D3" w14:textId="77777777" w:rsidR="00937FA4" w:rsidRDefault="00937FA4">
      <w:pPr>
        <w:spacing w:after="0" w:line="240" w:lineRule="auto"/>
        <w:jc w:val="both"/>
        <w:rPr>
          <w:rFonts w:ascii="Arial Narrow" w:eastAsia="Arial Narrow" w:hAnsi="Arial Narrow" w:cs="Arial Narrow"/>
          <w:b/>
        </w:rPr>
      </w:pPr>
    </w:p>
    <w:p w14:paraId="000000D4" w14:textId="77777777" w:rsidR="00937FA4" w:rsidRDefault="00937FA4">
      <w:pPr>
        <w:spacing w:after="0" w:line="240" w:lineRule="auto"/>
        <w:jc w:val="both"/>
        <w:rPr>
          <w:rFonts w:ascii="Arial Narrow" w:eastAsia="Arial Narrow" w:hAnsi="Arial Narrow" w:cs="Arial Narrow"/>
          <w:b/>
        </w:rPr>
      </w:pPr>
    </w:p>
    <w:p w14:paraId="000000D5" w14:textId="77777777" w:rsidR="00937FA4" w:rsidRDefault="00937FA4">
      <w:pPr>
        <w:spacing w:after="0" w:line="240" w:lineRule="auto"/>
        <w:jc w:val="both"/>
        <w:rPr>
          <w:rFonts w:ascii="Arial Narrow" w:eastAsia="Arial Narrow" w:hAnsi="Arial Narrow" w:cs="Arial Narrow"/>
          <w:b/>
        </w:rPr>
      </w:pPr>
    </w:p>
    <w:p w14:paraId="000000D6" w14:textId="77777777" w:rsidR="00937FA4" w:rsidRDefault="00937FA4">
      <w:pPr>
        <w:spacing w:after="0" w:line="240" w:lineRule="auto"/>
        <w:jc w:val="both"/>
        <w:rPr>
          <w:rFonts w:ascii="Arial Narrow" w:eastAsia="Arial Narrow" w:hAnsi="Arial Narrow" w:cs="Arial Narrow"/>
          <w:b/>
        </w:rPr>
      </w:pPr>
    </w:p>
    <w:p w14:paraId="000000D7" w14:textId="77777777" w:rsidR="00937FA4" w:rsidRDefault="00937FA4">
      <w:pPr>
        <w:spacing w:after="0" w:line="240" w:lineRule="auto"/>
        <w:jc w:val="both"/>
        <w:rPr>
          <w:rFonts w:ascii="Arial Narrow" w:eastAsia="Arial Narrow" w:hAnsi="Arial Narrow" w:cs="Arial Narrow"/>
          <w:b/>
        </w:rPr>
      </w:pPr>
    </w:p>
    <w:p w14:paraId="000000D8" w14:textId="77777777" w:rsidR="00937FA4" w:rsidRDefault="00937FA4">
      <w:pPr>
        <w:spacing w:after="0" w:line="240" w:lineRule="auto"/>
        <w:jc w:val="both"/>
        <w:rPr>
          <w:rFonts w:ascii="Arial Narrow" w:eastAsia="Arial Narrow" w:hAnsi="Arial Narrow" w:cs="Arial Narrow"/>
          <w:b/>
        </w:rPr>
      </w:pPr>
    </w:p>
    <w:p w14:paraId="000000D9" w14:textId="77777777" w:rsidR="00937FA4" w:rsidRDefault="00937FA4">
      <w:pPr>
        <w:spacing w:after="0" w:line="240" w:lineRule="auto"/>
        <w:jc w:val="both"/>
        <w:rPr>
          <w:rFonts w:ascii="Arial Narrow" w:eastAsia="Arial Narrow" w:hAnsi="Arial Narrow" w:cs="Arial Narrow"/>
          <w:b/>
        </w:rPr>
      </w:pPr>
    </w:p>
    <w:p w14:paraId="000000DA" w14:textId="77777777" w:rsidR="00937FA4" w:rsidRDefault="00937FA4">
      <w:pPr>
        <w:spacing w:after="0" w:line="240" w:lineRule="auto"/>
        <w:jc w:val="both"/>
        <w:rPr>
          <w:rFonts w:ascii="Arial Narrow" w:eastAsia="Arial Narrow" w:hAnsi="Arial Narrow" w:cs="Arial Narrow"/>
          <w:b/>
        </w:rPr>
      </w:pPr>
    </w:p>
    <w:p w14:paraId="000000DB" w14:textId="77777777" w:rsidR="00937FA4" w:rsidRDefault="00937FA4">
      <w:pPr>
        <w:spacing w:after="0" w:line="240" w:lineRule="auto"/>
        <w:jc w:val="both"/>
        <w:rPr>
          <w:rFonts w:ascii="Arial Narrow" w:eastAsia="Arial Narrow" w:hAnsi="Arial Narrow" w:cs="Arial Narrow"/>
          <w:b/>
        </w:rPr>
      </w:pPr>
    </w:p>
    <w:p w14:paraId="000000DC" w14:textId="77777777" w:rsidR="00937FA4" w:rsidRDefault="00937FA4">
      <w:pPr>
        <w:spacing w:after="0" w:line="240" w:lineRule="auto"/>
        <w:jc w:val="both"/>
        <w:rPr>
          <w:rFonts w:ascii="Arial Narrow" w:eastAsia="Arial Narrow" w:hAnsi="Arial Narrow" w:cs="Arial Narrow"/>
          <w:b/>
        </w:rPr>
      </w:pPr>
    </w:p>
    <w:p w14:paraId="000000DD" w14:textId="77777777" w:rsidR="00937FA4" w:rsidRDefault="00937FA4">
      <w:pPr>
        <w:spacing w:after="0" w:line="240" w:lineRule="auto"/>
        <w:jc w:val="both"/>
        <w:rPr>
          <w:rFonts w:ascii="Arial Narrow" w:eastAsia="Arial Narrow" w:hAnsi="Arial Narrow" w:cs="Arial Narrow"/>
          <w:b/>
        </w:rPr>
      </w:pPr>
    </w:p>
    <w:p w14:paraId="000000DE" w14:textId="77777777" w:rsidR="00937FA4" w:rsidRDefault="00937FA4">
      <w:pPr>
        <w:spacing w:after="0" w:line="240" w:lineRule="auto"/>
        <w:jc w:val="both"/>
        <w:rPr>
          <w:rFonts w:ascii="Arial Narrow" w:eastAsia="Arial Narrow" w:hAnsi="Arial Narrow" w:cs="Arial Narrow"/>
          <w:b/>
        </w:rPr>
      </w:pPr>
    </w:p>
    <w:p w14:paraId="4CB7AF62" w14:textId="77777777" w:rsidR="006F14D7" w:rsidRDefault="006F14D7">
      <w:pPr>
        <w:spacing w:after="0" w:line="240" w:lineRule="auto"/>
        <w:jc w:val="both"/>
        <w:rPr>
          <w:rFonts w:ascii="Arial Narrow" w:eastAsia="Arial Narrow" w:hAnsi="Arial Narrow" w:cs="Arial Narrow"/>
          <w:b/>
        </w:rPr>
      </w:pPr>
    </w:p>
    <w:p w14:paraId="000000DF" w14:textId="77777777" w:rsidR="00937FA4" w:rsidRDefault="00937FA4">
      <w:pPr>
        <w:spacing w:after="0" w:line="240" w:lineRule="auto"/>
        <w:jc w:val="both"/>
        <w:rPr>
          <w:rFonts w:ascii="Arial Narrow" w:eastAsia="Arial Narrow" w:hAnsi="Arial Narrow" w:cs="Arial Narrow"/>
          <w:b/>
        </w:rPr>
      </w:pPr>
    </w:p>
    <w:p w14:paraId="000000E4" w14:textId="77777777" w:rsidR="00937FA4" w:rsidRDefault="00937FA4" w:rsidP="00213C94">
      <w:pPr>
        <w:pStyle w:val="Ttulo2"/>
        <w:spacing w:before="0" w:line="240" w:lineRule="auto"/>
        <w:rPr>
          <w:rFonts w:ascii="Arial Narrow" w:eastAsia="Arial Narrow" w:hAnsi="Arial Narrow" w:cs="Arial Narrow"/>
          <w:bCs w:val="0"/>
          <w:color w:val="auto"/>
          <w:sz w:val="22"/>
          <w:szCs w:val="22"/>
          <w:lang w:val="es-ES"/>
        </w:rPr>
      </w:pPr>
      <w:bookmarkStart w:id="4" w:name="_heading=h.tyjcwt" w:colFirst="0" w:colLast="0"/>
      <w:bookmarkEnd w:id="4"/>
    </w:p>
    <w:p w14:paraId="724F31DD" w14:textId="77777777" w:rsidR="00213C94" w:rsidRDefault="00213C94" w:rsidP="00213C94"/>
    <w:p w14:paraId="4E8DDBF4" w14:textId="77777777" w:rsidR="000F7D73" w:rsidRPr="00213C94" w:rsidRDefault="000F7D73" w:rsidP="00213C94"/>
    <w:p w14:paraId="000000E5" w14:textId="77777777" w:rsidR="00937FA4" w:rsidRDefault="00D847A1">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5</w:t>
      </w:r>
    </w:p>
    <w:p w14:paraId="000000E6" w14:textId="77777777" w:rsidR="00937FA4" w:rsidRDefault="00D847A1">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000000E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00000E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E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000000E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E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00000E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E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000000E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E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000000F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000000F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000000F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00000F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000000F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00000F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000000F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000000F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0F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0000010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02" w14:textId="5BF3E9DA"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11. Finalmente relacione el número total de documentos que utilizó para soportar los requisitos solicitados, los cuales debe anexar al formulario y estar relacionados con la información requerida.  </w:t>
      </w:r>
    </w:p>
    <w:p w14:paraId="72B577F1" w14:textId="77777777" w:rsidR="005D2E2F" w:rsidRDefault="005D2E2F">
      <w:pPr>
        <w:spacing w:after="0" w:line="240" w:lineRule="auto"/>
        <w:jc w:val="both"/>
        <w:rPr>
          <w:rFonts w:ascii="Arial Narrow" w:eastAsia="Arial Narrow" w:hAnsi="Arial Narrow" w:cs="Arial Narrow"/>
        </w:rPr>
      </w:pPr>
    </w:p>
    <w:p w14:paraId="0000010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0000010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000010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0000010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000010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0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0000010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000010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0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0000010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0000010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0000010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0000010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0000011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1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0000011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0000011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0000011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00000116" w14:textId="61972309"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0000011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1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0000011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1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0000011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0000011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1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0000011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1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000012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00000122" w14:textId="60C94AA6"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000012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0000012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2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0000012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0000012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2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0000012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2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0000012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2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0000012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0000012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000012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3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0000013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0000013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000013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3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0000013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0000013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0000138" w14:textId="3B49D9E2"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 NOMBRE DEL CONTRATANTE: ____________________  </w:t>
      </w:r>
    </w:p>
    <w:p w14:paraId="0000013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0000013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0000013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3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0000013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0000013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RESUMEN DEL OBJETO PRINCIPAL DEL CONTRATO: ______________________ </w:t>
      </w:r>
    </w:p>
    <w:p w14:paraId="0000013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4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0000014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4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0000014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44"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0000014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4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0000014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48"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0000149"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0000014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4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0000014C"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000014D"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000014E"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(iii)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0000014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0000015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3"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(iv)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0000015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00000156"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0000157"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0000158"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0000015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0000015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D" w14:textId="77777777" w:rsidR="00937FA4" w:rsidRDefault="00D847A1">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0000015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5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0000016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62" w14:textId="36216C70"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 Fecha de corte de la información relacionada: ___________________________ </w:t>
      </w:r>
    </w:p>
    <w:p w14:paraId="0000016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65" w14:textId="156A9D4E"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000016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6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6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000016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0000016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0000016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6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16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FIRMA: _______________________________________________</w:t>
      </w:r>
    </w:p>
    <w:p w14:paraId="0000016E" w14:textId="77777777" w:rsidR="00937FA4" w:rsidRDefault="00937FA4">
      <w:pPr>
        <w:tabs>
          <w:tab w:val="left" w:pos="0"/>
        </w:tabs>
        <w:jc w:val="both"/>
        <w:rPr>
          <w:rFonts w:ascii="Arial Narrow" w:eastAsia="Arial Narrow" w:hAnsi="Arial Narrow" w:cs="Arial Narrow"/>
          <w:b/>
          <w:i/>
        </w:rPr>
      </w:pPr>
    </w:p>
    <w:p w14:paraId="0000016F" w14:textId="77777777" w:rsidR="00937FA4" w:rsidRDefault="00937FA4">
      <w:pPr>
        <w:spacing w:after="0" w:line="240" w:lineRule="auto"/>
        <w:jc w:val="both"/>
        <w:rPr>
          <w:rFonts w:ascii="Arial Narrow" w:eastAsia="Arial Narrow" w:hAnsi="Arial Narrow" w:cs="Arial Narrow"/>
        </w:rPr>
      </w:pPr>
    </w:p>
    <w:p w14:paraId="00000170" w14:textId="77777777" w:rsidR="00937FA4" w:rsidRDefault="00D847A1">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00000171" w14:textId="77777777" w:rsidR="00937FA4" w:rsidRDefault="00D847A1">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00000172" w14:textId="77777777" w:rsidR="00937FA4" w:rsidRDefault="00937FA4">
      <w:pPr>
        <w:spacing w:after="0" w:line="240" w:lineRule="auto"/>
        <w:jc w:val="both"/>
        <w:rPr>
          <w:rFonts w:ascii="Arial Narrow" w:eastAsia="Arial Narrow" w:hAnsi="Arial Narrow" w:cs="Arial Narrow"/>
        </w:rPr>
      </w:pPr>
    </w:p>
    <w:p w14:paraId="00000173" w14:textId="77777777" w:rsidR="00937FA4" w:rsidRDefault="00937FA4">
      <w:pPr>
        <w:jc w:val="both"/>
        <w:rPr>
          <w:rFonts w:ascii="Arial Narrow" w:eastAsia="Arial Narrow" w:hAnsi="Arial Narrow" w:cs="Arial Narrow"/>
        </w:rPr>
      </w:pPr>
      <w:bookmarkStart w:id="6" w:name="_heading=h.1t3h5sf" w:colFirst="0" w:colLast="0"/>
      <w:bookmarkEnd w:id="6"/>
    </w:p>
    <w:p w14:paraId="00000175" w14:textId="375F3653" w:rsidR="00937FA4" w:rsidRDefault="00D847A1">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0000177" w14:textId="1BE0075B" w:rsidR="00937FA4" w:rsidRPr="00213C94" w:rsidRDefault="00D847A1">
      <w:pPr>
        <w:jc w:val="both"/>
        <w:rPr>
          <w:rFonts w:ascii="Arial Narrow" w:eastAsia="Arial Narrow" w:hAnsi="Arial Narrow" w:cs="Arial Narrow"/>
          <w:b/>
        </w:rPr>
      </w:pPr>
      <w:r w:rsidRPr="00213C94">
        <w:rPr>
          <w:rFonts w:ascii="Arial Narrow" w:eastAsia="Arial Narrow" w:hAnsi="Arial Narrow" w:cs="Arial Narrow"/>
          <w:b/>
        </w:rPr>
        <w:t>PRIMERA.- OBJETO Y ALCANCE:</w:t>
      </w:r>
      <w:r>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6F14D7" w:rsidRPr="00CB4B49">
        <w:rPr>
          <w:rFonts w:ascii="Arial Narrow" w:eastAsia="Arial Narrow" w:hAnsi="Arial Narrow" w:cs="Arial Narrow"/>
          <w:b/>
          <w:bCs/>
        </w:rPr>
        <w:t>FGN-NC-IPSE-00</w:t>
      </w:r>
      <w:r w:rsidR="00102A3C">
        <w:rPr>
          <w:rFonts w:ascii="Arial Narrow" w:eastAsia="Arial Narrow" w:hAnsi="Arial Narrow" w:cs="Arial Narrow"/>
          <w:b/>
          <w:bCs/>
        </w:rPr>
        <w:t>23</w:t>
      </w:r>
      <w:r w:rsidR="006F14D7" w:rsidRPr="00CB4B49">
        <w:rPr>
          <w:rFonts w:ascii="Arial Narrow" w:eastAsia="Arial Narrow" w:hAnsi="Arial Narrow" w:cs="Arial Narrow"/>
          <w:b/>
          <w:bCs/>
        </w:rPr>
        <w:t>- 2025</w:t>
      </w:r>
      <w:r w:rsidR="006F14D7">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00000178" w14:textId="7A5B6664" w:rsidR="00937FA4" w:rsidRDefault="00D847A1">
      <w:pPr>
        <w:jc w:val="both"/>
        <w:rPr>
          <w:rFonts w:ascii="Arial Narrow" w:eastAsia="Arial Narrow" w:hAnsi="Arial Narrow" w:cs="Arial Narrow"/>
        </w:rPr>
      </w:pPr>
      <w:r w:rsidRPr="00213C94">
        <w:rPr>
          <w:rFonts w:ascii="Arial Narrow" w:eastAsia="Arial Narrow" w:hAnsi="Arial Narrow" w:cs="Arial Narrow"/>
          <w:b/>
        </w:rPr>
        <w:t xml:space="preserve">SEGUNDA. NOMBRE Y </w:t>
      </w:r>
      <w:r w:rsidR="006F14D7" w:rsidRPr="00213C94">
        <w:rPr>
          <w:rFonts w:ascii="Arial Narrow" w:eastAsia="Arial Narrow" w:hAnsi="Arial Narrow" w:cs="Arial Narrow"/>
          <w:b/>
        </w:rPr>
        <w:t>DOMICILIO</w:t>
      </w:r>
      <w:r w:rsidR="006F14D7">
        <w:rPr>
          <w:rFonts w:ascii="Arial Narrow" w:eastAsia="Arial Narrow" w:hAnsi="Arial Narrow" w:cs="Arial Narrow"/>
        </w:rPr>
        <w:t>. -</w:t>
      </w:r>
      <w:r>
        <w:rPr>
          <w:rFonts w:ascii="Arial Narrow" w:eastAsia="Arial Narrow" w:hAnsi="Arial Narrow" w:cs="Arial Narrow"/>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0000017B" w14:textId="372A67A8" w:rsidR="00937FA4" w:rsidRDefault="00D847A1">
      <w:pPr>
        <w:jc w:val="both"/>
        <w:rPr>
          <w:rFonts w:ascii="Arial Narrow" w:eastAsia="Arial Narrow" w:hAnsi="Arial Narrow" w:cs="Arial Narrow"/>
        </w:rPr>
      </w:pPr>
      <w:r w:rsidRPr="00213C94">
        <w:rPr>
          <w:rFonts w:ascii="Arial Narrow" w:eastAsia="Arial Narrow" w:hAnsi="Arial Narrow" w:cs="Arial Narrow"/>
          <w:b/>
        </w:rPr>
        <w:t>TERCERA: TÉRMINOS Y EXTENSIÓN DE LA PARTICIPACIÓN DE ACUERDO CON LA LEY</w:t>
      </w:r>
      <w:r>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1"/>
        <w:tblW w:w="938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31"/>
        <w:gridCol w:w="1173"/>
        <w:gridCol w:w="4380"/>
      </w:tblGrid>
      <w:tr w:rsidR="00937FA4" w14:paraId="5D33871B" w14:textId="77777777" w:rsidTr="00213C94">
        <w:trPr>
          <w:trHeight w:val="45"/>
        </w:trPr>
        <w:tc>
          <w:tcPr>
            <w:tcW w:w="3831" w:type="dxa"/>
            <w:tcMar>
              <w:top w:w="0" w:type="dxa"/>
              <w:left w:w="108" w:type="dxa"/>
              <w:bottom w:w="0" w:type="dxa"/>
              <w:right w:w="108" w:type="dxa"/>
            </w:tcMar>
            <w:vAlign w:val="center"/>
          </w:tcPr>
          <w:p w14:paraId="0000017C" w14:textId="77777777" w:rsidR="00937FA4" w:rsidRDefault="00D847A1">
            <w:pPr>
              <w:jc w:val="both"/>
              <w:rPr>
                <w:rFonts w:ascii="Arial Narrow" w:eastAsia="Arial Narrow" w:hAnsi="Arial Narrow" w:cs="Arial Narrow"/>
                <w:b/>
              </w:rPr>
            </w:pPr>
            <w:r>
              <w:rPr>
                <w:rFonts w:ascii="Arial Narrow" w:eastAsia="Arial Narrow" w:hAnsi="Arial Narrow" w:cs="Arial Narrow"/>
                <w:b/>
              </w:rPr>
              <w:t>INTEGRANTES</w:t>
            </w:r>
          </w:p>
        </w:tc>
        <w:tc>
          <w:tcPr>
            <w:tcW w:w="1173" w:type="dxa"/>
            <w:tcMar>
              <w:top w:w="0" w:type="dxa"/>
              <w:left w:w="108" w:type="dxa"/>
              <w:bottom w:w="0" w:type="dxa"/>
              <w:right w:w="108" w:type="dxa"/>
            </w:tcMar>
            <w:vAlign w:val="center"/>
          </w:tcPr>
          <w:p w14:paraId="0000017D" w14:textId="77777777" w:rsidR="00937FA4" w:rsidRDefault="00D847A1">
            <w:pPr>
              <w:jc w:val="both"/>
              <w:rPr>
                <w:rFonts w:ascii="Arial Narrow" w:eastAsia="Arial Narrow" w:hAnsi="Arial Narrow" w:cs="Arial Narrow"/>
                <w:b/>
              </w:rPr>
            </w:pPr>
            <w:r>
              <w:rPr>
                <w:rFonts w:ascii="Arial Narrow" w:eastAsia="Arial Narrow" w:hAnsi="Arial Narrow" w:cs="Arial Narrow"/>
                <w:b/>
              </w:rPr>
              <w:t>%</w:t>
            </w:r>
          </w:p>
        </w:tc>
        <w:tc>
          <w:tcPr>
            <w:tcW w:w="4380" w:type="dxa"/>
            <w:tcMar>
              <w:top w:w="0" w:type="dxa"/>
              <w:left w:w="108" w:type="dxa"/>
              <w:bottom w:w="0" w:type="dxa"/>
              <w:right w:w="108" w:type="dxa"/>
            </w:tcMar>
            <w:vAlign w:val="center"/>
          </w:tcPr>
          <w:p w14:paraId="0000017E" w14:textId="77777777" w:rsidR="00937FA4" w:rsidRDefault="00D847A1">
            <w:pPr>
              <w:jc w:val="both"/>
              <w:rPr>
                <w:rFonts w:ascii="Arial Narrow" w:eastAsia="Arial Narrow" w:hAnsi="Arial Narrow" w:cs="Arial Narrow"/>
                <w:b/>
              </w:rPr>
            </w:pPr>
            <w:r>
              <w:rPr>
                <w:rFonts w:ascii="Arial Narrow" w:eastAsia="Arial Narrow" w:hAnsi="Arial Narrow" w:cs="Arial Narrow"/>
                <w:b/>
              </w:rPr>
              <w:t xml:space="preserve">LABOR A </w:t>
            </w:r>
            <w:r>
              <w:rPr>
                <w:rFonts w:ascii="Arial Narrow" w:eastAsia="Arial Narrow" w:hAnsi="Arial Narrow" w:cs="Arial Narrow"/>
                <w:b/>
              </w:rPr>
              <w:br/>
              <w:t xml:space="preserve">DESARROLLAR EN LA </w:t>
            </w:r>
            <w:r>
              <w:rPr>
                <w:rFonts w:ascii="Arial Narrow" w:eastAsia="Arial Narrow" w:hAnsi="Arial Narrow" w:cs="Arial Narrow"/>
                <w:b/>
              </w:rPr>
              <w:br/>
              <w:t xml:space="preserve">EJECUCIÓN DEL </w:t>
            </w:r>
            <w:r>
              <w:rPr>
                <w:rFonts w:ascii="Arial Narrow" w:eastAsia="Arial Narrow" w:hAnsi="Arial Narrow" w:cs="Arial Narrow"/>
                <w:b/>
              </w:rPr>
              <w:br/>
              <w:t>CONTRATO</w:t>
            </w:r>
          </w:p>
        </w:tc>
      </w:tr>
      <w:tr w:rsidR="00937FA4" w14:paraId="1CD2FFA3" w14:textId="77777777" w:rsidTr="00213C94">
        <w:tc>
          <w:tcPr>
            <w:tcW w:w="3831" w:type="dxa"/>
            <w:tcMar>
              <w:top w:w="0" w:type="dxa"/>
              <w:left w:w="108" w:type="dxa"/>
              <w:bottom w:w="0" w:type="dxa"/>
              <w:right w:w="108" w:type="dxa"/>
            </w:tcMar>
          </w:tcPr>
          <w:p w14:paraId="0000017F" w14:textId="77777777" w:rsidR="00937FA4" w:rsidRDefault="00937FA4">
            <w:pPr>
              <w:jc w:val="both"/>
              <w:rPr>
                <w:rFonts w:ascii="Arial Narrow" w:eastAsia="Arial Narrow" w:hAnsi="Arial Narrow" w:cs="Arial Narrow"/>
              </w:rPr>
            </w:pPr>
          </w:p>
        </w:tc>
        <w:tc>
          <w:tcPr>
            <w:tcW w:w="1173" w:type="dxa"/>
            <w:tcMar>
              <w:top w:w="0" w:type="dxa"/>
              <w:left w:w="108" w:type="dxa"/>
              <w:bottom w:w="0" w:type="dxa"/>
              <w:right w:w="108" w:type="dxa"/>
            </w:tcMar>
          </w:tcPr>
          <w:p w14:paraId="00000180" w14:textId="77777777" w:rsidR="00937FA4" w:rsidRDefault="00937FA4">
            <w:pPr>
              <w:jc w:val="both"/>
              <w:rPr>
                <w:rFonts w:ascii="Arial Narrow" w:eastAsia="Arial Narrow" w:hAnsi="Arial Narrow" w:cs="Arial Narrow"/>
              </w:rPr>
            </w:pPr>
          </w:p>
        </w:tc>
        <w:tc>
          <w:tcPr>
            <w:tcW w:w="4380" w:type="dxa"/>
            <w:tcMar>
              <w:top w:w="0" w:type="dxa"/>
              <w:left w:w="108" w:type="dxa"/>
              <w:bottom w:w="0" w:type="dxa"/>
              <w:right w:w="108" w:type="dxa"/>
            </w:tcMar>
          </w:tcPr>
          <w:p w14:paraId="00000181" w14:textId="77777777" w:rsidR="00937FA4" w:rsidRDefault="00937FA4">
            <w:pPr>
              <w:jc w:val="both"/>
              <w:rPr>
                <w:rFonts w:ascii="Arial Narrow" w:eastAsia="Arial Narrow" w:hAnsi="Arial Narrow" w:cs="Arial Narrow"/>
              </w:rPr>
            </w:pPr>
          </w:p>
        </w:tc>
      </w:tr>
      <w:tr w:rsidR="00937FA4" w14:paraId="65A5C81C" w14:textId="77777777" w:rsidTr="00213C94">
        <w:tc>
          <w:tcPr>
            <w:tcW w:w="3831" w:type="dxa"/>
            <w:tcMar>
              <w:top w:w="0" w:type="dxa"/>
              <w:left w:w="108" w:type="dxa"/>
              <w:bottom w:w="0" w:type="dxa"/>
              <w:right w:w="108" w:type="dxa"/>
            </w:tcMar>
          </w:tcPr>
          <w:p w14:paraId="00000182" w14:textId="77777777" w:rsidR="00937FA4" w:rsidRDefault="00937FA4">
            <w:pPr>
              <w:jc w:val="both"/>
              <w:rPr>
                <w:rFonts w:ascii="Arial Narrow" w:eastAsia="Arial Narrow" w:hAnsi="Arial Narrow" w:cs="Arial Narrow"/>
              </w:rPr>
            </w:pPr>
          </w:p>
        </w:tc>
        <w:tc>
          <w:tcPr>
            <w:tcW w:w="1173" w:type="dxa"/>
            <w:tcMar>
              <w:top w:w="0" w:type="dxa"/>
              <w:left w:w="108" w:type="dxa"/>
              <w:bottom w:w="0" w:type="dxa"/>
              <w:right w:w="108" w:type="dxa"/>
            </w:tcMar>
          </w:tcPr>
          <w:p w14:paraId="00000183" w14:textId="77777777" w:rsidR="00937FA4" w:rsidRDefault="00937FA4">
            <w:pPr>
              <w:jc w:val="both"/>
              <w:rPr>
                <w:rFonts w:ascii="Arial Narrow" w:eastAsia="Arial Narrow" w:hAnsi="Arial Narrow" w:cs="Arial Narrow"/>
              </w:rPr>
            </w:pPr>
          </w:p>
        </w:tc>
        <w:tc>
          <w:tcPr>
            <w:tcW w:w="4380" w:type="dxa"/>
            <w:tcMar>
              <w:top w:w="0" w:type="dxa"/>
              <w:left w:w="108" w:type="dxa"/>
              <w:bottom w:w="0" w:type="dxa"/>
              <w:right w:w="108" w:type="dxa"/>
            </w:tcMar>
          </w:tcPr>
          <w:p w14:paraId="00000184" w14:textId="77777777" w:rsidR="00937FA4" w:rsidRDefault="00937FA4">
            <w:pPr>
              <w:jc w:val="both"/>
              <w:rPr>
                <w:rFonts w:ascii="Arial Narrow" w:eastAsia="Arial Narrow" w:hAnsi="Arial Narrow" w:cs="Arial Narrow"/>
              </w:rPr>
            </w:pPr>
          </w:p>
        </w:tc>
      </w:tr>
    </w:tbl>
    <w:p w14:paraId="00000186" w14:textId="70D772D7" w:rsidR="00937FA4" w:rsidRDefault="00213C94">
      <w:pPr>
        <w:jc w:val="both"/>
        <w:rPr>
          <w:rFonts w:ascii="Arial Narrow" w:eastAsia="Arial Narrow" w:hAnsi="Arial Narrow" w:cs="Arial Narrow"/>
        </w:rPr>
      </w:pPr>
      <w:r w:rsidRPr="00213C94">
        <w:rPr>
          <w:rFonts w:ascii="Arial Narrow" w:eastAsia="Arial Narrow" w:hAnsi="Arial Narrow" w:cs="Arial Narrow"/>
          <w:b/>
        </w:rPr>
        <w:br/>
      </w:r>
      <w:r w:rsidR="00D847A1" w:rsidRPr="00213C94">
        <w:rPr>
          <w:rFonts w:ascii="Arial Narrow" w:eastAsia="Arial Narrow" w:hAnsi="Arial Narrow" w:cs="Arial Narrow"/>
          <w:b/>
        </w:rPr>
        <w:t>CUARTA: OBLIGACIONES Y SANCIONES.</w:t>
      </w:r>
      <w:r w:rsidR="00D847A1">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w:t>
      </w:r>
      <w:r w:rsidR="00D847A1">
        <w:rPr>
          <w:rFonts w:ascii="Arial Narrow" w:eastAsia="Arial Narrow" w:hAnsi="Arial Narrow" w:cs="Arial Narrow"/>
        </w:rPr>
        <w:lastRenderedPageBreak/>
        <w:t xml:space="preserve">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0000187" w14:textId="6E86DA00" w:rsidR="00937FA4" w:rsidRDefault="00D847A1">
      <w:pPr>
        <w:jc w:val="both"/>
        <w:rPr>
          <w:rFonts w:ascii="Arial Narrow" w:eastAsia="Arial Narrow" w:hAnsi="Arial Narrow" w:cs="Arial Narrow"/>
        </w:rPr>
      </w:pPr>
      <w:r w:rsidRPr="00213C94">
        <w:rPr>
          <w:rFonts w:ascii="Arial Narrow" w:eastAsia="Arial Narrow" w:hAnsi="Arial Narrow" w:cs="Arial Narrow"/>
          <w:b/>
        </w:rPr>
        <w:t xml:space="preserve">QUINTA: </w:t>
      </w:r>
      <w:r w:rsidR="006F14D7" w:rsidRPr="00213C94">
        <w:rPr>
          <w:rFonts w:ascii="Arial Narrow" w:eastAsia="Arial Narrow" w:hAnsi="Arial Narrow" w:cs="Arial Narrow"/>
          <w:b/>
        </w:rPr>
        <w:t>DURACIÓN. -</w:t>
      </w:r>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00000189" w14:textId="333BFF7A" w:rsidR="00937FA4" w:rsidRDefault="00D847A1">
      <w:pPr>
        <w:jc w:val="both"/>
        <w:rPr>
          <w:rFonts w:ascii="Arial Narrow" w:eastAsia="Arial Narrow" w:hAnsi="Arial Narrow" w:cs="Arial Narrow"/>
        </w:rPr>
      </w:pPr>
      <w:r w:rsidRPr="00213C94">
        <w:rPr>
          <w:rFonts w:ascii="Arial Narrow" w:eastAsia="Arial Narrow" w:hAnsi="Arial Narrow" w:cs="Arial Narrow"/>
          <w:b/>
        </w:rPr>
        <w:t xml:space="preserve">SEXTA: </w:t>
      </w:r>
      <w:r w:rsidR="006F14D7" w:rsidRPr="00213C94">
        <w:rPr>
          <w:rFonts w:ascii="Arial Narrow" w:eastAsia="Arial Narrow" w:hAnsi="Arial Narrow" w:cs="Arial Narrow"/>
          <w:b/>
        </w:rPr>
        <w:t>CESIÓN. -</w:t>
      </w:r>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0000018A" w14:textId="77777777" w:rsidR="00937FA4" w:rsidRDefault="00D847A1">
      <w:pPr>
        <w:jc w:val="both"/>
        <w:rPr>
          <w:rFonts w:ascii="Arial Narrow" w:eastAsia="Arial Narrow" w:hAnsi="Arial Narrow" w:cs="Arial Narrow"/>
        </w:rPr>
      </w:pPr>
      <w:r w:rsidRPr="00213C94">
        <w:rPr>
          <w:rFonts w:ascii="Arial Narrow" w:eastAsia="Arial Narrow" w:hAnsi="Arial Narrow" w:cs="Arial Narrow"/>
          <w:b/>
        </w:rPr>
        <w:t xml:space="preserve">SÉPTIMA: REPRESENTANTE LEGAL DE LA UNIÓN TEMPORAL O CONSORCIO </w:t>
      </w:r>
      <w:r>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0000018B" w14:textId="77777777" w:rsidR="00937FA4" w:rsidRDefault="00D847A1">
      <w:pPr>
        <w:jc w:val="both"/>
        <w:rPr>
          <w:rFonts w:ascii="Arial Narrow" w:eastAsia="Arial Narrow" w:hAnsi="Arial Narrow" w:cs="Arial Narrow"/>
        </w:rPr>
      </w:pPr>
      <w:r w:rsidRPr="00213C94">
        <w:rPr>
          <w:rFonts w:ascii="Arial Narrow" w:eastAsia="Arial Narrow" w:hAnsi="Arial Narrow" w:cs="Arial Narrow"/>
          <w:b/>
        </w:rPr>
        <w:t>OCTAVA:</w:t>
      </w:r>
      <w:r>
        <w:rPr>
          <w:rFonts w:ascii="Arial Narrow" w:eastAsia="Arial Narrow" w:hAnsi="Arial Narrow" w:cs="Arial Narrow"/>
        </w:rPr>
        <w:t xml:space="preserve"> De conformidad con lo establecido en el artículo 11 del Decreto 3050 de 1997, la facturación se realizará de la siguiente manera: ______________________________________________________________________</w:t>
      </w:r>
    </w:p>
    <w:p w14:paraId="0000018C" w14:textId="77777777" w:rsidR="00937FA4" w:rsidRDefault="00D847A1">
      <w:pPr>
        <w:rPr>
          <w:rFonts w:ascii="Arial Narrow" w:eastAsia="Arial Narrow" w:hAnsi="Arial Narrow" w:cs="Arial Narrow"/>
          <w:b/>
        </w:rPr>
      </w:pPr>
      <w:bookmarkStart w:id="7" w:name="_heading=h.4d34og8" w:colFirst="0" w:colLast="0"/>
      <w:bookmarkEnd w:id="7"/>
      <w:r>
        <w:br w:type="page"/>
      </w:r>
    </w:p>
    <w:p w14:paraId="0000018D" w14:textId="77777777" w:rsidR="00937FA4" w:rsidRDefault="00D847A1">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0000018E" w14:textId="77777777" w:rsidR="00937FA4" w:rsidRDefault="00937FA4">
      <w:pPr>
        <w:spacing w:after="0" w:line="240" w:lineRule="auto"/>
        <w:jc w:val="both"/>
        <w:rPr>
          <w:rFonts w:ascii="Arial Narrow" w:eastAsia="Arial Narrow" w:hAnsi="Arial Narrow" w:cs="Arial Narrow"/>
        </w:rPr>
      </w:pPr>
    </w:p>
    <w:p w14:paraId="0000018F"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00000190"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191" w14:textId="77777777" w:rsidR="00937FA4" w:rsidRDefault="00937FA4">
      <w:pPr>
        <w:spacing w:after="0" w:line="240" w:lineRule="auto"/>
        <w:jc w:val="both"/>
        <w:rPr>
          <w:rFonts w:ascii="Arial Narrow" w:eastAsia="Arial Narrow" w:hAnsi="Arial Narrow" w:cs="Arial Narrow"/>
          <w:b/>
        </w:rPr>
      </w:pPr>
    </w:p>
    <w:p w14:paraId="00000192" w14:textId="77777777" w:rsidR="00937FA4" w:rsidRDefault="00937FA4">
      <w:pPr>
        <w:spacing w:after="0" w:line="240" w:lineRule="auto"/>
        <w:jc w:val="both"/>
        <w:rPr>
          <w:rFonts w:ascii="Arial Narrow" w:eastAsia="Arial Narrow" w:hAnsi="Arial Narrow" w:cs="Arial Narrow"/>
          <w:b/>
        </w:rPr>
      </w:pPr>
    </w:p>
    <w:p w14:paraId="00000193"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00000194" w14:textId="77777777" w:rsidR="00937FA4" w:rsidRDefault="00937FA4">
      <w:pPr>
        <w:tabs>
          <w:tab w:val="left" w:pos="0"/>
          <w:tab w:val="left" w:pos="709"/>
        </w:tabs>
        <w:spacing w:after="0" w:line="240" w:lineRule="auto"/>
        <w:ind w:right="142"/>
        <w:jc w:val="both"/>
        <w:rPr>
          <w:rFonts w:ascii="Arial Narrow" w:eastAsia="Arial Narrow" w:hAnsi="Arial Narrow" w:cs="Arial Narrow"/>
        </w:rPr>
      </w:pPr>
    </w:p>
    <w:p w14:paraId="00000195"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00000196" w14:textId="77777777" w:rsidR="00937FA4" w:rsidRDefault="00937FA4">
      <w:pPr>
        <w:tabs>
          <w:tab w:val="left" w:pos="0"/>
          <w:tab w:val="left" w:pos="709"/>
        </w:tabs>
        <w:spacing w:after="0" w:line="240" w:lineRule="auto"/>
        <w:ind w:right="142"/>
        <w:jc w:val="both"/>
        <w:rPr>
          <w:rFonts w:ascii="Arial Narrow" w:eastAsia="Arial Narrow" w:hAnsi="Arial Narrow" w:cs="Arial Narrow"/>
        </w:rPr>
      </w:pPr>
    </w:p>
    <w:p w14:paraId="00000197"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00000198" w14:textId="77777777" w:rsidR="00937FA4" w:rsidRDefault="00937FA4">
      <w:pPr>
        <w:tabs>
          <w:tab w:val="left" w:pos="0"/>
          <w:tab w:val="left" w:pos="709"/>
        </w:tabs>
        <w:spacing w:after="0" w:line="240" w:lineRule="auto"/>
        <w:ind w:right="142"/>
        <w:jc w:val="both"/>
        <w:rPr>
          <w:rFonts w:ascii="Arial Narrow" w:eastAsia="Arial Narrow" w:hAnsi="Arial Narrow" w:cs="Arial Narrow"/>
        </w:rPr>
      </w:pPr>
    </w:p>
    <w:p w14:paraId="00000199"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0000019A" w14:textId="77777777" w:rsidR="00937FA4" w:rsidRDefault="00937FA4">
      <w:pPr>
        <w:tabs>
          <w:tab w:val="left" w:pos="0"/>
          <w:tab w:val="left" w:pos="709"/>
        </w:tabs>
        <w:spacing w:after="0" w:line="240" w:lineRule="auto"/>
        <w:ind w:right="142"/>
        <w:jc w:val="both"/>
        <w:rPr>
          <w:rFonts w:ascii="Arial Narrow" w:eastAsia="Arial Narrow" w:hAnsi="Arial Narrow" w:cs="Arial Narrow"/>
        </w:rPr>
      </w:pPr>
    </w:p>
    <w:p w14:paraId="0000019B"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0000019C" w14:textId="77777777" w:rsidR="00937FA4" w:rsidRDefault="00937FA4">
      <w:pPr>
        <w:tabs>
          <w:tab w:val="left" w:pos="0"/>
          <w:tab w:val="left" w:pos="709"/>
        </w:tabs>
        <w:spacing w:after="0" w:line="240" w:lineRule="auto"/>
        <w:ind w:right="142"/>
        <w:jc w:val="both"/>
        <w:rPr>
          <w:rFonts w:ascii="Arial Narrow" w:eastAsia="Arial Narrow" w:hAnsi="Arial Narrow" w:cs="Arial Narrow"/>
          <w:b/>
        </w:rPr>
      </w:pPr>
    </w:p>
    <w:tbl>
      <w:tblPr>
        <w:tblStyle w:val="a2"/>
        <w:tblW w:w="9388" w:type="dxa"/>
        <w:jc w:val="center"/>
        <w:tblInd w:w="0" w:type="dxa"/>
        <w:tblLayout w:type="fixed"/>
        <w:tblLook w:val="0000" w:firstRow="0" w:lastRow="0" w:firstColumn="0" w:lastColumn="0" w:noHBand="0" w:noVBand="0"/>
      </w:tblPr>
      <w:tblGrid>
        <w:gridCol w:w="9388"/>
      </w:tblGrid>
      <w:tr w:rsidR="00937FA4" w14:paraId="23FAC758"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0000019D"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0000019E" w14:textId="77777777" w:rsidR="00937FA4" w:rsidRDefault="00937FA4">
      <w:pPr>
        <w:tabs>
          <w:tab w:val="left" w:pos="0"/>
          <w:tab w:val="left" w:pos="709"/>
        </w:tabs>
        <w:spacing w:after="0" w:line="240" w:lineRule="auto"/>
        <w:ind w:right="142"/>
        <w:jc w:val="both"/>
        <w:rPr>
          <w:rFonts w:ascii="Arial Narrow" w:eastAsia="Arial Narrow" w:hAnsi="Arial Narrow" w:cs="Arial Narrow"/>
        </w:rPr>
      </w:pPr>
    </w:p>
    <w:p w14:paraId="0000019F" w14:textId="60EBF066"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r w:rsidR="00213C94">
        <w:rPr>
          <w:rFonts w:ascii="Arial Narrow" w:eastAsia="Arial Narrow" w:hAnsi="Arial Narrow" w:cs="Arial Narrow"/>
        </w:rPr>
        <w:t>los (</w:t>
      </w:r>
      <w:r>
        <w:rPr>
          <w:rFonts w:ascii="Arial Narrow" w:eastAsia="Arial Narrow" w:hAnsi="Arial Narrow" w:cs="Arial Narrow"/>
        </w:rPr>
        <w:t xml:space="preserve">        </w:t>
      </w:r>
      <w:r w:rsidR="00213C94">
        <w:rPr>
          <w:rFonts w:ascii="Arial Narrow" w:eastAsia="Arial Narrow" w:hAnsi="Arial Narrow" w:cs="Arial Narrow"/>
        </w:rPr>
        <w:t>) _</w:t>
      </w:r>
      <w:r>
        <w:rPr>
          <w:rFonts w:ascii="Arial Narrow" w:eastAsia="Arial Narrow" w:hAnsi="Arial Narrow" w:cs="Arial Narrow"/>
        </w:rPr>
        <w:t>_________ del mes de __________ de ________</w:t>
      </w:r>
    </w:p>
    <w:p w14:paraId="000001A0"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000001A1" w14:textId="77777777" w:rsidR="00937FA4" w:rsidRDefault="00D847A1">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000001A2" w14:textId="77777777" w:rsidR="00937FA4" w:rsidRDefault="00937FA4">
      <w:pPr>
        <w:spacing w:after="0" w:line="240" w:lineRule="auto"/>
        <w:jc w:val="both"/>
        <w:rPr>
          <w:rFonts w:ascii="Arial Narrow" w:eastAsia="Arial Narrow" w:hAnsi="Arial Narrow" w:cs="Arial Narrow"/>
          <w:b/>
        </w:rPr>
      </w:pPr>
    </w:p>
    <w:p w14:paraId="000001A3" w14:textId="77777777" w:rsidR="00937FA4" w:rsidRDefault="00937FA4">
      <w:pPr>
        <w:spacing w:after="0" w:line="240" w:lineRule="auto"/>
        <w:jc w:val="both"/>
        <w:rPr>
          <w:rFonts w:ascii="Arial Narrow" w:eastAsia="Arial Narrow" w:hAnsi="Arial Narrow" w:cs="Arial Narrow"/>
          <w:b/>
        </w:rPr>
      </w:pPr>
    </w:p>
    <w:p w14:paraId="000001A4" w14:textId="77777777" w:rsidR="00937FA4" w:rsidRDefault="00937FA4">
      <w:pPr>
        <w:spacing w:after="0" w:line="240" w:lineRule="auto"/>
        <w:jc w:val="both"/>
        <w:rPr>
          <w:rFonts w:ascii="Arial Narrow" w:eastAsia="Arial Narrow" w:hAnsi="Arial Narrow" w:cs="Arial Narrow"/>
          <w:b/>
        </w:rPr>
      </w:pPr>
    </w:p>
    <w:p w14:paraId="000001A5" w14:textId="77777777" w:rsidR="00937FA4" w:rsidRDefault="00937FA4">
      <w:pPr>
        <w:spacing w:after="0" w:line="240" w:lineRule="auto"/>
        <w:jc w:val="both"/>
        <w:rPr>
          <w:rFonts w:ascii="Arial Narrow" w:eastAsia="Arial Narrow" w:hAnsi="Arial Narrow" w:cs="Arial Narrow"/>
          <w:b/>
        </w:rPr>
      </w:pPr>
    </w:p>
    <w:p w14:paraId="000001A6" w14:textId="77777777" w:rsidR="00937FA4" w:rsidRDefault="00937FA4">
      <w:pPr>
        <w:spacing w:after="0" w:line="240" w:lineRule="auto"/>
        <w:jc w:val="both"/>
        <w:rPr>
          <w:rFonts w:ascii="Arial Narrow" w:eastAsia="Arial Narrow" w:hAnsi="Arial Narrow" w:cs="Arial Narrow"/>
          <w:b/>
        </w:rPr>
      </w:pPr>
    </w:p>
    <w:p w14:paraId="000001A7" w14:textId="77777777" w:rsidR="00937FA4" w:rsidRDefault="00937FA4">
      <w:pPr>
        <w:spacing w:after="0" w:line="240" w:lineRule="auto"/>
        <w:jc w:val="both"/>
        <w:rPr>
          <w:rFonts w:ascii="Arial Narrow" w:eastAsia="Arial Narrow" w:hAnsi="Arial Narrow" w:cs="Arial Narrow"/>
          <w:b/>
        </w:rPr>
      </w:pPr>
    </w:p>
    <w:p w14:paraId="000001A8" w14:textId="77777777" w:rsidR="00937FA4" w:rsidRDefault="00937FA4">
      <w:pPr>
        <w:spacing w:after="0" w:line="240" w:lineRule="auto"/>
        <w:jc w:val="both"/>
        <w:rPr>
          <w:rFonts w:ascii="Arial Narrow" w:eastAsia="Arial Narrow" w:hAnsi="Arial Narrow" w:cs="Arial Narrow"/>
          <w:b/>
        </w:rPr>
      </w:pPr>
    </w:p>
    <w:p w14:paraId="000001A9" w14:textId="77777777" w:rsidR="00937FA4" w:rsidRDefault="00937FA4">
      <w:pPr>
        <w:spacing w:after="0" w:line="240" w:lineRule="auto"/>
        <w:jc w:val="both"/>
        <w:rPr>
          <w:rFonts w:ascii="Arial Narrow" w:eastAsia="Arial Narrow" w:hAnsi="Arial Narrow" w:cs="Arial Narrow"/>
          <w:b/>
        </w:rPr>
      </w:pPr>
    </w:p>
    <w:p w14:paraId="000001AA" w14:textId="77777777" w:rsidR="00937FA4" w:rsidRDefault="00937FA4">
      <w:pPr>
        <w:spacing w:after="0" w:line="240" w:lineRule="auto"/>
        <w:jc w:val="both"/>
        <w:rPr>
          <w:rFonts w:ascii="Arial Narrow" w:eastAsia="Arial Narrow" w:hAnsi="Arial Narrow" w:cs="Arial Narrow"/>
          <w:b/>
        </w:rPr>
      </w:pPr>
    </w:p>
    <w:p w14:paraId="000001AB" w14:textId="77777777" w:rsidR="00937FA4" w:rsidRDefault="00937FA4">
      <w:pPr>
        <w:spacing w:after="0" w:line="240" w:lineRule="auto"/>
        <w:jc w:val="both"/>
        <w:rPr>
          <w:rFonts w:ascii="Arial Narrow" w:eastAsia="Arial Narrow" w:hAnsi="Arial Narrow" w:cs="Arial Narrow"/>
          <w:b/>
        </w:rPr>
      </w:pPr>
    </w:p>
    <w:p w14:paraId="000001AC" w14:textId="77777777" w:rsidR="00937FA4" w:rsidRDefault="00937FA4">
      <w:pPr>
        <w:spacing w:after="0" w:line="240" w:lineRule="auto"/>
        <w:jc w:val="both"/>
        <w:rPr>
          <w:rFonts w:ascii="Arial Narrow" w:eastAsia="Arial Narrow" w:hAnsi="Arial Narrow" w:cs="Arial Narrow"/>
          <w:b/>
        </w:rPr>
      </w:pPr>
    </w:p>
    <w:p w14:paraId="000001AD" w14:textId="77777777" w:rsidR="00937FA4" w:rsidRDefault="00937FA4">
      <w:pPr>
        <w:spacing w:after="0" w:line="240" w:lineRule="auto"/>
        <w:jc w:val="both"/>
        <w:rPr>
          <w:rFonts w:ascii="Arial Narrow" w:eastAsia="Arial Narrow" w:hAnsi="Arial Narrow" w:cs="Arial Narrow"/>
          <w:b/>
        </w:rPr>
      </w:pPr>
    </w:p>
    <w:p w14:paraId="000001AE" w14:textId="77777777" w:rsidR="00937FA4" w:rsidRDefault="00937FA4">
      <w:pPr>
        <w:spacing w:after="0" w:line="240" w:lineRule="auto"/>
        <w:jc w:val="both"/>
        <w:rPr>
          <w:rFonts w:ascii="Arial Narrow" w:eastAsia="Arial Narrow" w:hAnsi="Arial Narrow" w:cs="Arial Narrow"/>
          <w:b/>
        </w:rPr>
      </w:pPr>
    </w:p>
    <w:p w14:paraId="000001AF" w14:textId="77777777" w:rsidR="00937FA4" w:rsidRDefault="00937FA4">
      <w:pPr>
        <w:spacing w:after="0" w:line="240" w:lineRule="auto"/>
        <w:jc w:val="both"/>
        <w:rPr>
          <w:rFonts w:ascii="Arial Narrow" w:eastAsia="Arial Narrow" w:hAnsi="Arial Narrow" w:cs="Arial Narrow"/>
          <w:b/>
        </w:rPr>
      </w:pPr>
    </w:p>
    <w:p w14:paraId="523A4D89" w14:textId="77777777" w:rsidR="006F14D7" w:rsidRDefault="006F14D7">
      <w:pPr>
        <w:spacing w:after="0" w:line="240" w:lineRule="auto"/>
        <w:jc w:val="both"/>
        <w:rPr>
          <w:rFonts w:ascii="Arial Narrow" w:eastAsia="Arial Narrow" w:hAnsi="Arial Narrow" w:cs="Arial Narrow"/>
          <w:b/>
        </w:rPr>
      </w:pPr>
    </w:p>
    <w:p w14:paraId="000001B0" w14:textId="77777777" w:rsidR="00937FA4" w:rsidRDefault="00937FA4">
      <w:pPr>
        <w:spacing w:after="0" w:line="240" w:lineRule="auto"/>
        <w:jc w:val="both"/>
        <w:rPr>
          <w:rFonts w:ascii="Arial Narrow" w:eastAsia="Arial Narrow" w:hAnsi="Arial Narrow" w:cs="Arial Narrow"/>
          <w:b/>
        </w:rPr>
      </w:pPr>
    </w:p>
    <w:p w14:paraId="000001B1" w14:textId="77777777" w:rsidR="00937FA4" w:rsidRDefault="00937FA4">
      <w:pPr>
        <w:spacing w:after="0" w:line="240" w:lineRule="auto"/>
        <w:jc w:val="both"/>
        <w:rPr>
          <w:rFonts w:ascii="Arial Narrow" w:eastAsia="Arial Narrow" w:hAnsi="Arial Narrow" w:cs="Arial Narrow"/>
          <w:b/>
        </w:rPr>
      </w:pPr>
    </w:p>
    <w:p w14:paraId="000001B5" w14:textId="77777777" w:rsidR="00937FA4" w:rsidRDefault="00937FA4">
      <w:pPr>
        <w:spacing w:after="0" w:line="240" w:lineRule="auto"/>
        <w:jc w:val="both"/>
        <w:rPr>
          <w:rFonts w:ascii="Arial Narrow" w:eastAsia="Arial Narrow" w:hAnsi="Arial Narrow" w:cs="Arial Narrow"/>
          <w:b/>
        </w:rPr>
      </w:pPr>
    </w:p>
    <w:p w14:paraId="56E154B3" w14:textId="77777777" w:rsidR="000F7D73" w:rsidRDefault="000F7D73">
      <w:pPr>
        <w:spacing w:after="0" w:line="240" w:lineRule="auto"/>
        <w:jc w:val="both"/>
        <w:rPr>
          <w:rFonts w:ascii="Arial Narrow" w:eastAsia="Arial Narrow" w:hAnsi="Arial Narrow" w:cs="Arial Narrow"/>
          <w:b/>
        </w:rPr>
      </w:pPr>
    </w:p>
    <w:p w14:paraId="000001B6"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000001B7" w14:textId="77777777" w:rsidR="00937FA4" w:rsidRDefault="00937FA4">
      <w:pPr>
        <w:spacing w:after="0" w:line="240" w:lineRule="auto"/>
        <w:jc w:val="center"/>
        <w:rPr>
          <w:rFonts w:ascii="Arial Narrow" w:eastAsia="Arial Narrow" w:hAnsi="Arial Narrow" w:cs="Arial Narrow"/>
          <w:b/>
        </w:rPr>
      </w:pPr>
    </w:p>
    <w:p w14:paraId="000001B8" w14:textId="77777777" w:rsidR="00937FA4" w:rsidRDefault="00D847A1">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000001B9"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1BA" w14:textId="77777777" w:rsidR="00937FA4" w:rsidRDefault="00937FA4">
      <w:pPr>
        <w:spacing w:after="0" w:line="240" w:lineRule="auto"/>
        <w:jc w:val="both"/>
        <w:rPr>
          <w:rFonts w:ascii="Arial Narrow" w:eastAsia="Arial Narrow" w:hAnsi="Arial Narrow" w:cs="Arial Narrow"/>
          <w:b/>
        </w:rPr>
      </w:pPr>
    </w:p>
    <w:p w14:paraId="000001BB" w14:textId="77777777" w:rsidR="00937FA4" w:rsidRDefault="00D847A1">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000001BC" w14:textId="77777777" w:rsidR="00937FA4" w:rsidRDefault="00937FA4">
      <w:pPr>
        <w:jc w:val="both"/>
        <w:rPr>
          <w:rFonts w:ascii="Arial Narrow" w:eastAsia="Arial Narrow" w:hAnsi="Arial Narrow" w:cs="Arial Narrow"/>
        </w:rPr>
      </w:pPr>
    </w:p>
    <w:p w14:paraId="000001BD" w14:textId="77777777" w:rsidR="00937FA4" w:rsidRDefault="00937FA4">
      <w:pPr>
        <w:jc w:val="both"/>
        <w:rPr>
          <w:rFonts w:ascii="Arial Narrow" w:eastAsia="Arial Narrow" w:hAnsi="Arial Narrow" w:cs="Arial Narrow"/>
        </w:rPr>
      </w:pPr>
    </w:p>
    <w:p w14:paraId="000001BE" w14:textId="782A45C3" w:rsidR="00937FA4" w:rsidRDefault="00D847A1">
      <w:pPr>
        <w:jc w:val="both"/>
        <w:rPr>
          <w:rFonts w:ascii="Arial Narrow" w:eastAsia="Arial Narrow" w:hAnsi="Arial Narrow" w:cs="Arial Narrow"/>
        </w:rPr>
      </w:pPr>
      <w:r>
        <w:rPr>
          <w:rFonts w:ascii="Arial Narrow" w:eastAsia="Arial Narrow" w:hAnsi="Arial Narrow" w:cs="Arial Narrow"/>
        </w:rPr>
        <w:t xml:space="preserve">Dada en ______, a </w:t>
      </w:r>
      <w:r w:rsidR="00213C94">
        <w:rPr>
          <w:rFonts w:ascii="Arial Narrow" w:eastAsia="Arial Narrow" w:hAnsi="Arial Narrow" w:cs="Arial Narrow"/>
        </w:rPr>
        <w:t>los (</w:t>
      </w:r>
      <w:r>
        <w:rPr>
          <w:rFonts w:ascii="Arial Narrow" w:eastAsia="Arial Narrow" w:hAnsi="Arial Narrow" w:cs="Arial Narrow"/>
        </w:rPr>
        <w:t xml:space="preserve">      </w:t>
      </w:r>
      <w:r w:rsidR="006F14D7">
        <w:rPr>
          <w:rFonts w:ascii="Arial Narrow" w:eastAsia="Arial Narrow" w:hAnsi="Arial Narrow" w:cs="Arial Narrow"/>
        </w:rPr>
        <w:t xml:space="preserve"> )</w:t>
      </w:r>
      <w:r w:rsidR="00213C94">
        <w:rPr>
          <w:rFonts w:ascii="Arial Narrow" w:eastAsia="Arial Narrow" w:hAnsi="Arial Narrow" w:cs="Arial Narrow"/>
        </w:rPr>
        <w:t xml:space="preserve"> _</w:t>
      </w:r>
      <w:r>
        <w:rPr>
          <w:rFonts w:ascii="Arial Narrow" w:eastAsia="Arial Narrow" w:hAnsi="Arial Narrow" w:cs="Arial Narrow"/>
        </w:rPr>
        <w:t>_________ del mes de __________ de ________</w:t>
      </w:r>
    </w:p>
    <w:p w14:paraId="000001BF" w14:textId="77777777" w:rsidR="00937FA4" w:rsidRDefault="00D847A1">
      <w:pPr>
        <w:jc w:val="both"/>
        <w:rPr>
          <w:rFonts w:ascii="Arial Narrow" w:eastAsia="Arial Narrow" w:hAnsi="Arial Narrow" w:cs="Arial Narrow"/>
        </w:rPr>
      </w:pPr>
      <w:r>
        <w:rPr>
          <w:rFonts w:ascii="Arial Narrow" w:eastAsia="Arial Narrow" w:hAnsi="Arial Narrow" w:cs="Arial Narrow"/>
        </w:rPr>
        <w:t>FIRMA-----------------------------------------------------------</w:t>
      </w:r>
    </w:p>
    <w:p w14:paraId="000001C0" w14:textId="77777777" w:rsidR="00937FA4" w:rsidRDefault="00D847A1">
      <w:pPr>
        <w:jc w:val="both"/>
        <w:rPr>
          <w:rFonts w:ascii="Arial Narrow" w:eastAsia="Arial Narrow" w:hAnsi="Arial Narrow" w:cs="Arial Narrow"/>
        </w:rPr>
      </w:pPr>
      <w:r>
        <w:rPr>
          <w:rFonts w:ascii="Arial Narrow" w:eastAsia="Arial Narrow" w:hAnsi="Arial Narrow" w:cs="Arial Narrow"/>
        </w:rPr>
        <w:t>NOMBRE DE QUIEN CERTIFICA____________</w:t>
      </w:r>
    </w:p>
    <w:p w14:paraId="000001C1" w14:textId="77777777" w:rsidR="00937FA4" w:rsidRDefault="00937FA4">
      <w:pPr>
        <w:jc w:val="both"/>
        <w:rPr>
          <w:rFonts w:ascii="Arial Narrow" w:eastAsia="Arial Narrow" w:hAnsi="Arial Narrow" w:cs="Arial Narrow"/>
          <w:b/>
        </w:rPr>
      </w:pPr>
    </w:p>
    <w:p w14:paraId="000001C2" w14:textId="77777777" w:rsidR="00937FA4" w:rsidRDefault="00D847A1">
      <w:pPr>
        <w:jc w:val="both"/>
        <w:rPr>
          <w:rFonts w:ascii="Arial Narrow" w:eastAsia="Arial Narrow" w:hAnsi="Arial Narrow" w:cs="Arial Narrow"/>
          <w:b/>
        </w:rPr>
      </w:pPr>
      <w:r>
        <w:br w:type="page"/>
      </w:r>
    </w:p>
    <w:p w14:paraId="000001C3" w14:textId="5E06F858" w:rsidR="00937FA4" w:rsidRDefault="006F14D7">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8.1</w:t>
      </w:r>
    </w:p>
    <w:p w14:paraId="53597EEB" w14:textId="77777777" w:rsidR="006F14D7" w:rsidRDefault="006F14D7">
      <w:pPr>
        <w:spacing w:after="0" w:line="240" w:lineRule="auto"/>
        <w:jc w:val="center"/>
        <w:rPr>
          <w:rFonts w:ascii="Arial Narrow" w:eastAsia="Arial Narrow" w:hAnsi="Arial Narrow" w:cs="Arial Narrow"/>
          <w:b/>
        </w:rPr>
      </w:pPr>
    </w:p>
    <w:p w14:paraId="000001C4" w14:textId="77777777" w:rsidR="00937FA4" w:rsidRDefault="00D847A1">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000001C5"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1C6" w14:textId="77777777" w:rsidR="00937FA4" w:rsidRDefault="00937FA4">
      <w:pPr>
        <w:spacing w:after="0" w:line="240" w:lineRule="auto"/>
        <w:jc w:val="both"/>
        <w:rPr>
          <w:rFonts w:ascii="Arial Narrow" w:eastAsia="Arial Narrow" w:hAnsi="Arial Narrow" w:cs="Arial Narrow"/>
          <w:b/>
        </w:rPr>
      </w:pPr>
    </w:p>
    <w:p w14:paraId="000001C7" w14:textId="77777777" w:rsidR="00937FA4" w:rsidRDefault="00D847A1">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00001C8" w14:textId="77777777" w:rsidR="00937FA4" w:rsidRDefault="00937FA4">
      <w:pPr>
        <w:jc w:val="both"/>
        <w:rPr>
          <w:rFonts w:ascii="Arial Narrow" w:eastAsia="Arial Narrow" w:hAnsi="Arial Narrow" w:cs="Arial Narrow"/>
        </w:rPr>
      </w:pPr>
    </w:p>
    <w:p w14:paraId="000001C9" w14:textId="77777777" w:rsidR="00937FA4" w:rsidRPr="00213C94" w:rsidRDefault="00937FA4">
      <w:pPr>
        <w:jc w:val="both"/>
        <w:rPr>
          <w:rFonts w:ascii="Arial Narrow" w:eastAsia="Arial Narrow" w:hAnsi="Arial Narrow" w:cs="Arial Narrow"/>
        </w:rPr>
      </w:pPr>
    </w:p>
    <w:p w14:paraId="000001CA" w14:textId="09258CE1" w:rsidR="00937FA4" w:rsidRPr="00213C94" w:rsidRDefault="00D847A1">
      <w:pPr>
        <w:jc w:val="both"/>
        <w:rPr>
          <w:rFonts w:ascii="Arial Narrow" w:eastAsia="Arial Narrow" w:hAnsi="Arial Narrow" w:cs="Arial Narrow"/>
        </w:rPr>
      </w:pPr>
      <w:r w:rsidRPr="00213C94">
        <w:rPr>
          <w:rFonts w:ascii="Arial Narrow" w:eastAsia="Arial Narrow" w:hAnsi="Arial Narrow" w:cs="Arial Narrow"/>
        </w:rPr>
        <w:t xml:space="preserve">Dada en ______, a </w:t>
      </w:r>
      <w:r w:rsidR="00213C94" w:rsidRPr="00213C94">
        <w:rPr>
          <w:rFonts w:ascii="Arial Narrow" w:eastAsia="Arial Narrow" w:hAnsi="Arial Narrow" w:cs="Arial Narrow"/>
        </w:rPr>
        <w:t>los (</w:t>
      </w:r>
      <w:r w:rsidRPr="00213C94">
        <w:rPr>
          <w:rFonts w:ascii="Arial Narrow" w:eastAsia="Arial Narrow" w:hAnsi="Arial Narrow" w:cs="Arial Narrow"/>
        </w:rPr>
        <w:t xml:space="preserve">        )__________ del mes de __________ de ________</w:t>
      </w:r>
    </w:p>
    <w:p w14:paraId="000001CB" w14:textId="77777777" w:rsidR="00937FA4" w:rsidRPr="00213C94" w:rsidRDefault="00D847A1">
      <w:pPr>
        <w:jc w:val="both"/>
        <w:rPr>
          <w:rFonts w:ascii="Arial Narrow" w:eastAsia="Arial Narrow" w:hAnsi="Arial Narrow" w:cs="Arial Narrow"/>
        </w:rPr>
      </w:pPr>
      <w:r w:rsidRPr="00213C94">
        <w:rPr>
          <w:rFonts w:ascii="Arial Narrow" w:eastAsia="Arial Narrow" w:hAnsi="Arial Narrow" w:cs="Arial Narrow"/>
        </w:rPr>
        <w:t>FIRMA-----------------------------------------------------------</w:t>
      </w:r>
    </w:p>
    <w:p w14:paraId="000001CC" w14:textId="77777777" w:rsidR="00937FA4" w:rsidRPr="00213C94" w:rsidRDefault="00D847A1">
      <w:pPr>
        <w:jc w:val="both"/>
        <w:rPr>
          <w:rFonts w:ascii="Arial Narrow" w:eastAsia="Arial Narrow" w:hAnsi="Arial Narrow" w:cs="Arial Narrow"/>
        </w:rPr>
      </w:pPr>
      <w:r w:rsidRPr="00213C94">
        <w:rPr>
          <w:rFonts w:ascii="Arial Narrow" w:eastAsia="Arial Narrow" w:hAnsi="Arial Narrow" w:cs="Arial Narrow"/>
        </w:rPr>
        <w:t>NOMBRE DE QUIEN CERTIFICA____________</w:t>
      </w:r>
    </w:p>
    <w:p w14:paraId="000001CD" w14:textId="77777777" w:rsidR="00937FA4" w:rsidRDefault="00937FA4">
      <w:pPr>
        <w:jc w:val="both"/>
        <w:rPr>
          <w:rFonts w:ascii="Arial Narrow" w:eastAsia="Arial Narrow" w:hAnsi="Arial Narrow" w:cs="Arial Narrow"/>
          <w:b/>
        </w:rPr>
      </w:pPr>
    </w:p>
    <w:p w14:paraId="000001CE" w14:textId="77777777" w:rsidR="00937FA4" w:rsidRDefault="00D847A1">
      <w:pPr>
        <w:jc w:val="both"/>
        <w:rPr>
          <w:rFonts w:ascii="Arial Narrow" w:eastAsia="Arial Narrow" w:hAnsi="Arial Narrow" w:cs="Arial Narrow"/>
          <w:b/>
        </w:rPr>
      </w:pPr>
      <w:r>
        <w:br w:type="page"/>
      </w:r>
    </w:p>
    <w:p w14:paraId="000001CF"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000001D2" w14:textId="26B95D7E" w:rsidR="00937FA4" w:rsidRPr="006F14D7" w:rsidRDefault="00D847A1" w:rsidP="006F14D7">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000001D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a3"/>
        <w:tblW w:w="938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37"/>
        <w:gridCol w:w="1471"/>
        <w:gridCol w:w="1423"/>
        <w:gridCol w:w="929"/>
        <w:gridCol w:w="1044"/>
        <w:gridCol w:w="1471"/>
        <w:gridCol w:w="1509"/>
      </w:tblGrid>
      <w:tr w:rsidR="00937FA4" w:rsidRPr="000F7D73" w14:paraId="66BE4765" w14:textId="77777777" w:rsidTr="00213C94">
        <w:tc>
          <w:tcPr>
            <w:tcW w:w="1537" w:type="dxa"/>
            <w:shd w:val="clear" w:color="auto" w:fill="BFBFBF"/>
            <w:tcMar>
              <w:top w:w="0" w:type="dxa"/>
              <w:left w:w="108" w:type="dxa"/>
              <w:bottom w:w="0" w:type="dxa"/>
              <w:right w:w="108" w:type="dxa"/>
            </w:tcMar>
          </w:tcPr>
          <w:p w14:paraId="000001D4"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Numero consecutivo del reporte del contrato ejecutado</w:t>
            </w:r>
          </w:p>
        </w:tc>
        <w:tc>
          <w:tcPr>
            <w:tcW w:w="1471" w:type="dxa"/>
            <w:shd w:val="clear" w:color="auto" w:fill="BFBFBF"/>
            <w:tcMar>
              <w:top w:w="0" w:type="dxa"/>
              <w:left w:w="108" w:type="dxa"/>
              <w:bottom w:w="0" w:type="dxa"/>
              <w:right w:w="108" w:type="dxa"/>
            </w:tcMar>
          </w:tcPr>
          <w:p w14:paraId="000001D5"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Contratista</w:t>
            </w:r>
          </w:p>
        </w:tc>
        <w:tc>
          <w:tcPr>
            <w:tcW w:w="1423" w:type="dxa"/>
            <w:shd w:val="clear" w:color="auto" w:fill="BFBFBF"/>
            <w:tcMar>
              <w:top w:w="0" w:type="dxa"/>
              <w:left w:w="108" w:type="dxa"/>
              <w:bottom w:w="0" w:type="dxa"/>
              <w:right w:w="108" w:type="dxa"/>
            </w:tcMar>
          </w:tcPr>
          <w:p w14:paraId="000001D6"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Contratante</w:t>
            </w:r>
          </w:p>
        </w:tc>
        <w:tc>
          <w:tcPr>
            <w:tcW w:w="929" w:type="dxa"/>
            <w:shd w:val="clear" w:color="auto" w:fill="BFBFBF"/>
            <w:tcMar>
              <w:top w:w="0" w:type="dxa"/>
              <w:left w:w="108" w:type="dxa"/>
              <w:bottom w:w="0" w:type="dxa"/>
              <w:right w:w="108" w:type="dxa"/>
            </w:tcMar>
          </w:tcPr>
          <w:p w14:paraId="000001D7"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Objeto</w:t>
            </w:r>
          </w:p>
        </w:tc>
        <w:tc>
          <w:tcPr>
            <w:tcW w:w="1044" w:type="dxa"/>
            <w:shd w:val="clear" w:color="auto" w:fill="BFBFBF"/>
            <w:tcMar>
              <w:top w:w="0" w:type="dxa"/>
              <w:left w:w="108" w:type="dxa"/>
              <w:bottom w:w="0" w:type="dxa"/>
              <w:right w:w="108" w:type="dxa"/>
            </w:tcMar>
          </w:tcPr>
          <w:p w14:paraId="000001D8"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Cuantía</w:t>
            </w:r>
          </w:p>
          <w:p w14:paraId="000001D9"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SMLMV</w:t>
            </w:r>
          </w:p>
        </w:tc>
        <w:tc>
          <w:tcPr>
            <w:tcW w:w="1471" w:type="dxa"/>
            <w:shd w:val="clear" w:color="auto" w:fill="BFBFBF"/>
            <w:tcMar>
              <w:top w:w="0" w:type="dxa"/>
              <w:left w:w="108" w:type="dxa"/>
              <w:bottom w:w="0" w:type="dxa"/>
              <w:right w:w="108" w:type="dxa"/>
            </w:tcMar>
          </w:tcPr>
          <w:p w14:paraId="000001DA"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Código del clasificador de bienes y servicios</w:t>
            </w:r>
          </w:p>
        </w:tc>
        <w:tc>
          <w:tcPr>
            <w:tcW w:w="1509" w:type="dxa"/>
            <w:shd w:val="clear" w:color="auto" w:fill="BFBFBF"/>
            <w:tcMar>
              <w:top w:w="0" w:type="dxa"/>
              <w:left w:w="108" w:type="dxa"/>
              <w:bottom w:w="0" w:type="dxa"/>
              <w:right w:w="108" w:type="dxa"/>
            </w:tcMar>
          </w:tcPr>
          <w:p w14:paraId="000001DB"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Información adicional- informar link y/o contacto del contratante</w:t>
            </w:r>
          </w:p>
        </w:tc>
      </w:tr>
      <w:tr w:rsidR="00937FA4" w:rsidRPr="000F7D73" w14:paraId="2CC5D206" w14:textId="77777777" w:rsidTr="00213C94">
        <w:tc>
          <w:tcPr>
            <w:tcW w:w="1537" w:type="dxa"/>
            <w:tcMar>
              <w:top w:w="0" w:type="dxa"/>
              <w:left w:w="108" w:type="dxa"/>
              <w:bottom w:w="0" w:type="dxa"/>
              <w:right w:w="108" w:type="dxa"/>
            </w:tcMar>
          </w:tcPr>
          <w:p w14:paraId="000001DC"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71" w:type="dxa"/>
            <w:tcMar>
              <w:top w:w="0" w:type="dxa"/>
              <w:left w:w="108" w:type="dxa"/>
              <w:bottom w:w="0" w:type="dxa"/>
              <w:right w:w="108" w:type="dxa"/>
            </w:tcMar>
          </w:tcPr>
          <w:p w14:paraId="000001DD"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23" w:type="dxa"/>
            <w:tcMar>
              <w:top w:w="0" w:type="dxa"/>
              <w:left w:w="108" w:type="dxa"/>
              <w:bottom w:w="0" w:type="dxa"/>
              <w:right w:w="108" w:type="dxa"/>
            </w:tcMar>
          </w:tcPr>
          <w:p w14:paraId="000001DE"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929" w:type="dxa"/>
            <w:tcMar>
              <w:top w:w="0" w:type="dxa"/>
              <w:left w:w="108" w:type="dxa"/>
              <w:bottom w:w="0" w:type="dxa"/>
              <w:right w:w="108" w:type="dxa"/>
            </w:tcMar>
          </w:tcPr>
          <w:p w14:paraId="000001DF"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044" w:type="dxa"/>
            <w:tcMar>
              <w:top w:w="0" w:type="dxa"/>
              <w:left w:w="108" w:type="dxa"/>
              <w:bottom w:w="0" w:type="dxa"/>
              <w:right w:w="108" w:type="dxa"/>
            </w:tcMar>
          </w:tcPr>
          <w:p w14:paraId="000001E0"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71" w:type="dxa"/>
            <w:tcMar>
              <w:top w:w="0" w:type="dxa"/>
              <w:left w:w="108" w:type="dxa"/>
              <w:bottom w:w="0" w:type="dxa"/>
              <w:right w:w="108" w:type="dxa"/>
            </w:tcMar>
          </w:tcPr>
          <w:p w14:paraId="000001E1"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509" w:type="dxa"/>
            <w:tcMar>
              <w:top w:w="0" w:type="dxa"/>
              <w:left w:w="108" w:type="dxa"/>
              <w:bottom w:w="0" w:type="dxa"/>
              <w:right w:w="108" w:type="dxa"/>
            </w:tcMar>
          </w:tcPr>
          <w:p w14:paraId="000001E2"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r>
      <w:tr w:rsidR="00937FA4" w:rsidRPr="000F7D73" w14:paraId="3C16EBF9" w14:textId="77777777" w:rsidTr="00213C94">
        <w:tc>
          <w:tcPr>
            <w:tcW w:w="1537" w:type="dxa"/>
            <w:tcMar>
              <w:top w:w="0" w:type="dxa"/>
              <w:left w:w="108" w:type="dxa"/>
              <w:bottom w:w="0" w:type="dxa"/>
              <w:right w:w="108" w:type="dxa"/>
            </w:tcMar>
          </w:tcPr>
          <w:p w14:paraId="000001E3"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71" w:type="dxa"/>
            <w:tcMar>
              <w:top w:w="0" w:type="dxa"/>
              <w:left w:w="108" w:type="dxa"/>
              <w:bottom w:w="0" w:type="dxa"/>
              <w:right w:w="108" w:type="dxa"/>
            </w:tcMar>
          </w:tcPr>
          <w:p w14:paraId="000001E4"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23" w:type="dxa"/>
            <w:tcMar>
              <w:top w:w="0" w:type="dxa"/>
              <w:left w:w="108" w:type="dxa"/>
              <w:bottom w:w="0" w:type="dxa"/>
              <w:right w:w="108" w:type="dxa"/>
            </w:tcMar>
          </w:tcPr>
          <w:p w14:paraId="000001E5"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929" w:type="dxa"/>
            <w:tcMar>
              <w:top w:w="0" w:type="dxa"/>
              <w:left w:w="108" w:type="dxa"/>
              <w:bottom w:w="0" w:type="dxa"/>
              <w:right w:w="108" w:type="dxa"/>
            </w:tcMar>
          </w:tcPr>
          <w:p w14:paraId="000001E6"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044" w:type="dxa"/>
            <w:tcMar>
              <w:top w:w="0" w:type="dxa"/>
              <w:left w:w="108" w:type="dxa"/>
              <w:bottom w:w="0" w:type="dxa"/>
              <w:right w:w="108" w:type="dxa"/>
            </w:tcMar>
          </w:tcPr>
          <w:p w14:paraId="000001E7"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71" w:type="dxa"/>
            <w:tcMar>
              <w:top w:w="0" w:type="dxa"/>
              <w:left w:w="108" w:type="dxa"/>
              <w:bottom w:w="0" w:type="dxa"/>
              <w:right w:w="108" w:type="dxa"/>
            </w:tcMar>
          </w:tcPr>
          <w:p w14:paraId="000001E8"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509" w:type="dxa"/>
            <w:tcMar>
              <w:top w:w="0" w:type="dxa"/>
              <w:left w:w="108" w:type="dxa"/>
              <w:bottom w:w="0" w:type="dxa"/>
              <w:right w:w="108" w:type="dxa"/>
            </w:tcMar>
          </w:tcPr>
          <w:p w14:paraId="000001E9"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r>
      <w:tr w:rsidR="00937FA4" w:rsidRPr="000F7D73" w14:paraId="56678759" w14:textId="77777777" w:rsidTr="00213C94">
        <w:tc>
          <w:tcPr>
            <w:tcW w:w="1537" w:type="dxa"/>
            <w:tcMar>
              <w:top w:w="0" w:type="dxa"/>
              <w:left w:w="108" w:type="dxa"/>
              <w:bottom w:w="0" w:type="dxa"/>
              <w:right w:w="108" w:type="dxa"/>
            </w:tcMar>
          </w:tcPr>
          <w:p w14:paraId="000001EA"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71" w:type="dxa"/>
            <w:tcMar>
              <w:top w:w="0" w:type="dxa"/>
              <w:left w:w="108" w:type="dxa"/>
              <w:bottom w:w="0" w:type="dxa"/>
              <w:right w:w="108" w:type="dxa"/>
            </w:tcMar>
          </w:tcPr>
          <w:p w14:paraId="000001EB"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23" w:type="dxa"/>
            <w:tcMar>
              <w:top w:w="0" w:type="dxa"/>
              <w:left w:w="108" w:type="dxa"/>
              <w:bottom w:w="0" w:type="dxa"/>
              <w:right w:w="108" w:type="dxa"/>
            </w:tcMar>
          </w:tcPr>
          <w:p w14:paraId="000001EC"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929" w:type="dxa"/>
            <w:tcMar>
              <w:top w:w="0" w:type="dxa"/>
              <w:left w:w="108" w:type="dxa"/>
              <w:bottom w:w="0" w:type="dxa"/>
              <w:right w:w="108" w:type="dxa"/>
            </w:tcMar>
          </w:tcPr>
          <w:p w14:paraId="000001ED"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044" w:type="dxa"/>
            <w:tcMar>
              <w:top w:w="0" w:type="dxa"/>
              <w:left w:w="108" w:type="dxa"/>
              <w:bottom w:w="0" w:type="dxa"/>
              <w:right w:w="108" w:type="dxa"/>
            </w:tcMar>
          </w:tcPr>
          <w:p w14:paraId="000001EE"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471" w:type="dxa"/>
            <w:tcMar>
              <w:top w:w="0" w:type="dxa"/>
              <w:left w:w="108" w:type="dxa"/>
              <w:bottom w:w="0" w:type="dxa"/>
              <w:right w:w="108" w:type="dxa"/>
            </w:tcMar>
          </w:tcPr>
          <w:p w14:paraId="000001EF"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c>
          <w:tcPr>
            <w:tcW w:w="1509" w:type="dxa"/>
            <w:tcMar>
              <w:top w:w="0" w:type="dxa"/>
              <w:left w:w="108" w:type="dxa"/>
              <w:bottom w:w="0" w:type="dxa"/>
              <w:right w:w="108" w:type="dxa"/>
            </w:tcMar>
          </w:tcPr>
          <w:p w14:paraId="000001F0" w14:textId="77777777" w:rsidR="00937FA4" w:rsidRPr="000F7D73" w:rsidRDefault="00D847A1">
            <w:pPr>
              <w:spacing w:after="0" w:line="240" w:lineRule="auto"/>
              <w:jc w:val="both"/>
              <w:rPr>
                <w:rFonts w:ascii="Arial Narrow" w:eastAsia="Arial Narrow" w:hAnsi="Arial Narrow" w:cs="Arial Narrow"/>
                <w:sz w:val="18"/>
                <w:szCs w:val="18"/>
              </w:rPr>
            </w:pPr>
            <w:r w:rsidRPr="000F7D73">
              <w:rPr>
                <w:rFonts w:ascii="Arial Narrow" w:eastAsia="Arial Narrow" w:hAnsi="Arial Narrow" w:cs="Arial Narrow"/>
                <w:b/>
                <w:sz w:val="18"/>
                <w:szCs w:val="18"/>
              </w:rPr>
              <w:t> </w:t>
            </w:r>
          </w:p>
        </w:tc>
      </w:tr>
    </w:tbl>
    <w:p w14:paraId="000001F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00001F2"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000001F3" w14:textId="77777777" w:rsidR="00937FA4" w:rsidRDefault="00937FA4">
      <w:pPr>
        <w:spacing w:after="0" w:line="240" w:lineRule="auto"/>
        <w:jc w:val="both"/>
        <w:rPr>
          <w:rFonts w:ascii="Arial Narrow" w:eastAsia="Arial Narrow" w:hAnsi="Arial Narrow" w:cs="Arial Narrow"/>
          <w:b/>
        </w:rPr>
      </w:pPr>
    </w:p>
    <w:p w14:paraId="000001F4" w14:textId="77777777" w:rsidR="00937FA4" w:rsidRDefault="00937FA4">
      <w:pPr>
        <w:spacing w:after="0" w:line="240" w:lineRule="auto"/>
        <w:jc w:val="both"/>
        <w:rPr>
          <w:rFonts w:ascii="Arial Narrow" w:eastAsia="Arial Narrow" w:hAnsi="Arial Narrow" w:cs="Arial Narrow"/>
        </w:rPr>
      </w:pPr>
    </w:p>
    <w:p w14:paraId="000001F5"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000001F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00001F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00001F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00001F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000001FA" w14:textId="77777777" w:rsidR="00937FA4" w:rsidRDefault="00937FA4">
      <w:pPr>
        <w:spacing w:after="0" w:line="240" w:lineRule="auto"/>
        <w:jc w:val="both"/>
        <w:rPr>
          <w:rFonts w:ascii="Arial Narrow" w:eastAsia="Arial Narrow" w:hAnsi="Arial Narrow" w:cs="Arial Narrow"/>
          <w:b/>
        </w:rPr>
      </w:pPr>
    </w:p>
    <w:p w14:paraId="000001FB" w14:textId="77777777" w:rsidR="00937FA4" w:rsidRDefault="00937FA4">
      <w:pPr>
        <w:spacing w:after="0" w:line="240" w:lineRule="auto"/>
        <w:jc w:val="both"/>
        <w:rPr>
          <w:rFonts w:ascii="Arial Narrow" w:eastAsia="Arial Narrow" w:hAnsi="Arial Narrow" w:cs="Arial Narrow"/>
          <w:b/>
        </w:rPr>
      </w:pPr>
    </w:p>
    <w:p w14:paraId="000001FC" w14:textId="77777777" w:rsidR="00937FA4" w:rsidRDefault="00937FA4">
      <w:pPr>
        <w:spacing w:after="0" w:line="240" w:lineRule="auto"/>
        <w:jc w:val="both"/>
        <w:rPr>
          <w:rFonts w:ascii="Arial Narrow" w:eastAsia="Arial Narrow" w:hAnsi="Arial Narrow" w:cs="Arial Narrow"/>
        </w:rPr>
      </w:pPr>
    </w:p>
    <w:p w14:paraId="000001F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000001F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000001FF" w14:textId="77777777" w:rsidR="00937FA4" w:rsidRDefault="00D847A1">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00000200"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1"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2"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3"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4"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5"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6"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7"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8"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9"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A"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B"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C"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D"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E"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0F"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10"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11"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12"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13" w14:textId="77777777" w:rsidR="00937FA4" w:rsidRDefault="00937FA4">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0000214" w14:textId="77777777" w:rsidR="00937FA4" w:rsidRDefault="00937FA4">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00000215" w14:textId="77777777" w:rsidR="00937FA4" w:rsidRDefault="00937FA4">
      <w:pPr>
        <w:pStyle w:val="Ttulo2"/>
        <w:spacing w:before="0" w:line="240" w:lineRule="auto"/>
        <w:jc w:val="both"/>
        <w:rPr>
          <w:rFonts w:ascii="Arial Narrow" w:eastAsia="Arial Narrow" w:hAnsi="Arial Narrow" w:cs="Arial Narrow"/>
          <w:color w:val="000000"/>
          <w:sz w:val="22"/>
          <w:szCs w:val="22"/>
        </w:rPr>
      </w:pPr>
    </w:p>
    <w:p w14:paraId="00000216" w14:textId="77777777" w:rsidR="00937FA4" w:rsidRDefault="00937FA4">
      <w:pPr>
        <w:pStyle w:val="Ttulo2"/>
        <w:spacing w:before="0" w:line="240" w:lineRule="auto"/>
        <w:jc w:val="both"/>
        <w:rPr>
          <w:rFonts w:ascii="Arial Narrow" w:eastAsia="Arial Narrow" w:hAnsi="Arial Narrow" w:cs="Arial Narrow"/>
          <w:color w:val="000000"/>
          <w:sz w:val="22"/>
          <w:szCs w:val="22"/>
        </w:rPr>
      </w:pPr>
    </w:p>
    <w:p w14:paraId="00000217" w14:textId="77777777" w:rsidR="00937FA4" w:rsidRDefault="00937FA4">
      <w:pPr>
        <w:rPr>
          <w:rFonts w:ascii="Arial Narrow" w:eastAsia="Arial Narrow" w:hAnsi="Arial Narrow" w:cs="Arial Narrow"/>
        </w:rPr>
      </w:pPr>
    </w:p>
    <w:p w14:paraId="4E419C7C" w14:textId="77777777" w:rsidR="006F14D7" w:rsidRDefault="006F14D7">
      <w:pPr>
        <w:rPr>
          <w:rFonts w:ascii="Arial Narrow" w:eastAsia="Arial Narrow" w:hAnsi="Arial Narrow" w:cs="Arial Narrow"/>
        </w:rPr>
      </w:pPr>
    </w:p>
    <w:p w14:paraId="662741ED" w14:textId="77777777" w:rsidR="006F14D7" w:rsidRDefault="006F14D7">
      <w:pPr>
        <w:rPr>
          <w:rFonts w:ascii="Arial Narrow" w:eastAsia="Arial Narrow" w:hAnsi="Arial Narrow" w:cs="Arial Narrow"/>
        </w:rPr>
      </w:pPr>
    </w:p>
    <w:p w14:paraId="1CCEC6A3" w14:textId="77777777" w:rsidR="000F7D73" w:rsidRDefault="000F7D73">
      <w:pPr>
        <w:rPr>
          <w:rFonts w:ascii="Arial Narrow" w:eastAsia="Arial Narrow" w:hAnsi="Arial Narrow" w:cs="Arial Narrow"/>
        </w:rPr>
      </w:pPr>
    </w:p>
    <w:p w14:paraId="7EC5619C" w14:textId="77777777" w:rsidR="000F7D73" w:rsidRDefault="000F7D73">
      <w:pPr>
        <w:rPr>
          <w:rFonts w:ascii="Arial Narrow" w:eastAsia="Arial Narrow" w:hAnsi="Arial Narrow" w:cs="Arial Narrow"/>
        </w:rPr>
      </w:pPr>
    </w:p>
    <w:p w14:paraId="0000021A" w14:textId="77777777" w:rsidR="00937FA4" w:rsidRDefault="00D847A1" w:rsidP="00213C94">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10</w:t>
      </w:r>
    </w:p>
    <w:p w14:paraId="0000021B"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000021C"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21D" w14:textId="77777777" w:rsidR="00937FA4" w:rsidRDefault="00937FA4">
      <w:pPr>
        <w:spacing w:after="0" w:line="240" w:lineRule="auto"/>
        <w:jc w:val="both"/>
        <w:rPr>
          <w:rFonts w:ascii="Arial Narrow" w:eastAsia="Arial Narrow" w:hAnsi="Arial Narrow" w:cs="Arial Narrow"/>
          <w:b/>
        </w:rPr>
      </w:pPr>
    </w:p>
    <w:p w14:paraId="0000021E" w14:textId="0310A82B"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Nit. _____________ en mi calidad de proponente dentro del proceso de selección </w:t>
      </w:r>
      <w:r w:rsidR="000F7D73" w:rsidRPr="007E6677">
        <w:rPr>
          <w:rFonts w:ascii="Arial Narrow" w:eastAsia="Arial Narrow" w:hAnsi="Arial Narrow" w:cs="Arial Narrow"/>
          <w:b/>
          <w:bCs/>
        </w:rPr>
        <w:t>FGN-NC-IPSE-</w:t>
      </w:r>
      <w:r w:rsidR="00102A3C">
        <w:rPr>
          <w:rFonts w:ascii="Arial Narrow" w:eastAsia="Arial Narrow" w:hAnsi="Arial Narrow" w:cs="Arial Narrow"/>
          <w:b/>
          <w:bCs/>
        </w:rPr>
        <w:t>0023</w:t>
      </w:r>
      <w:r w:rsidR="000F7D73" w:rsidRPr="007E6677">
        <w:rPr>
          <w:rFonts w:ascii="Arial Narrow" w:eastAsia="Arial Narrow" w:hAnsi="Arial Narrow" w:cs="Arial Narrow"/>
          <w:b/>
          <w:bCs/>
        </w:rPr>
        <w:t>- 2025</w:t>
      </w:r>
      <w:r>
        <w:rPr>
          <w:rFonts w:ascii="Arial Narrow" w:eastAsia="Arial Narrow" w:hAnsi="Arial Narrow" w:cs="Arial Narrow"/>
          <w:b/>
        </w:rPr>
        <w:t xml:space="preserve"> </w:t>
      </w:r>
      <w:r>
        <w:rPr>
          <w:rFonts w:ascii="Arial Narrow" w:eastAsia="Arial Narrow" w:hAnsi="Arial Narrow" w:cs="Arial Narrow"/>
        </w:rPr>
        <w:t>suscribo de manera unilateral el presente certificado de participación independiente de la propuesta y declaro bajo la gravedad del juramento:</w:t>
      </w:r>
    </w:p>
    <w:p w14:paraId="0000021F" w14:textId="77777777" w:rsidR="00937FA4" w:rsidRDefault="00937FA4">
      <w:pPr>
        <w:spacing w:after="0" w:line="240" w:lineRule="auto"/>
        <w:jc w:val="both"/>
        <w:rPr>
          <w:rFonts w:ascii="Arial Narrow" w:eastAsia="Arial Narrow" w:hAnsi="Arial Narrow" w:cs="Arial Narrow"/>
        </w:rPr>
      </w:pPr>
    </w:p>
    <w:p w14:paraId="0000022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00000221" w14:textId="77777777" w:rsidR="00937FA4" w:rsidRDefault="00937FA4">
      <w:pPr>
        <w:spacing w:after="0" w:line="240" w:lineRule="auto"/>
        <w:jc w:val="both"/>
        <w:rPr>
          <w:rFonts w:ascii="Arial Narrow" w:eastAsia="Arial Narrow" w:hAnsi="Arial Narrow" w:cs="Arial Narrow"/>
        </w:rPr>
      </w:pPr>
    </w:p>
    <w:p w14:paraId="0000022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00000223" w14:textId="77777777" w:rsidR="00937FA4" w:rsidRDefault="00937FA4">
      <w:pPr>
        <w:spacing w:after="0" w:line="240" w:lineRule="auto"/>
        <w:jc w:val="both"/>
        <w:rPr>
          <w:rFonts w:ascii="Arial Narrow" w:eastAsia="Arial Narrow" w:hAnsi="Arial Narrow" w:cs="Arial Narrow"/>
        </w:rPr>
      </w:pPr>
    </w:p>
    <w:p w14:paraId="0000022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00000225" w14:textId="77777777" w:rsidR="00937FA4" w:rsidRDefault="00937FA4">
      <w:pPr>
        <w:spacing w:after="0" w:line="240" w:lineRule="auto"/>
        <w:jc w:val="both"/>
        <w:rPr>
          <w:rFonts w:ascii="Arial Narrow" w:eastAsia="Arial Narrow" w:hAnsi="Arial Narrow" w:cs="Arial Narrow"/>
        </w:rPr>
      </w:pPr>
    </w:p>
    <w:p w14:paraId="0000022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00000227" w14:textId="77777777" w:rsidR="00937FA4" w:rsidRDefault="00937FA4">
      <w:pPr>
        <w:spacing w:after="0" w:line="240" w:lineRule="auto"/>
        <w:jc w:val="both"/>
        <w:rPr>
          <w:rFonts w:ascii="Arial Narrow" w:eastAsia="Arial Narrow" w:hAnsi="Arial Narrow" w:cs="Arial Narrow"/>
        </w:rPr>
      </w:pPr>
    </w:p>
    <w:p w14:paraId="0000022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00000229" w14:textId="77777777" w:rsidR="00937FA4" w:rsidRDefault="00937FA4">
      <w:pPr>
        <w:spacing w:after="0" w:line="240" w:lineRule="auto"/>
        <w:jc w:val="both"/>
        <w:rPr>
          <w:rFonts w:ascii="Arial Narrow" w:eastAsia="Arial Narrow" w:hAnsi="Arial Narrow" w:cs="Arial Narrow"/>
        </w:rPr>
      </w:pPr>
    </w:p>
    <w:p w14:paraId="0000022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000022B" w14:textId="77777777" w:rsidR="00937FA4" w:rsidRDefault="00937FA4">
      <w:pPr>
        <w:spacing w:after="0" w:line="240" w:lineRule="auto"/>
        <w:jc w:val="both"/>
        <w:rPr>
          <w:rFonts w:ascii="Arial Narrow" w:eastAsia="Arial Narrow" w:hAnsi="Arial Narrow" w:cs="Arial Narrow"/>
        </w:rPr>
      </w:pPr>
    </w:p>
    <w:p w14:paraId="0000022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000022D" w14:textId="77777777" w:rsidR="00937FA4" w:rsidRDefault="00937FA4">
      <w:pPr>
        <w:spacing w:after="0" w:line="240" w:lineRule="auto"/>
        <w:jc w:val="both"/>
        <w:rPr>
          <w:rFonts w:ascii="Arial Narrow" w:eastAsia="Arial Narrow" w:hAnsi="Arial Narrow" w:cs="Arial Narrow"/>
        </w:rPr>
      </w:pPr>
    </w:p>
    <w:p w14:paraId="0000022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000022F" w14:textId="77777777" w:rsidR="00937FA4" w:rsidRDefault="00937FA4">
      <w:pPr>
        <w:spacing w:after="0" w:line="240" w:lineRule="auto"/>
        <w:jc w:val="both"/>
        <w:rPr>
          <w:rFonts w:ascii="Arial Narrow" w:eastAsia="Arial Narrow" w:hAnsi="Arial Narrow" w:cs="Arial Narrow"/>
        </w:rPr>
      </w:pPr>
    </w:p>
    <w:p w14:paraId="0000023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0000231" w14:textId="77777777" w:rsidR="00937FA4" w:rsidRDefault="00937FA4">
      <w:pPr>
        <w:spacing w:after="0" w:line="240" w:lineRule="auto"/>
        <w:jc w:val="both"/>
        <w:rPr>
          <w:rFonts w:ascii="Arial Narrow" w:eastAsia="Arial Narrow" w:hAnsi="Arial Narrow" w:cs="Arial Narrow"/>
        </w:rPr>
      </w:pPr>
    </w:p>
    <w:p w14:paraId="0000023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00000233" w14:textId="77777777" w:rsidR="00937FA4" w:rsidRDefault="00937FA4">
      <w:pPr>
        <w:spacing w:after="0" w:line="240" w:lineRule="auto"/>
        <w:jc w:val="both"/>
        <w:rPr>
          <w:rFonts w:ascii="Arial Narrow" w:eastAsia="Arial Narrow" w:hAnsi="Arial Narrow" w:cs="Arial Narrow"/>
        </w:rPr>
      </w:pPr>
    </w:p>
    <w:p w14:paraId="00000234"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0000235" w14:textId="77777777" w:rsidR="00937FA4" w:rsidRDefault="00937FA4">
      <w:pPr>
        <w:spacing w:after="0" w:line="240" w:lineRule="auto"/>
        <w:jc w:val="both"/>
        <w:rPr>
          <w:rFonts w:ascii="Arial Narrow" w:eastAsia="Arial Narrow" w:hAnsi="Arial Narrow" w:cs="Arial Narrow"/>
        </w:rPr>
      </w:pPr>
    </w:p>
    <w:p w14:paraId="00000236"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0000237" w14:textId="77777777" w:rsidR="00937FA4" w:rsidRDefault="00937FA4">
      <w:pPr>
        <w:spacing w:after="0" w:line="240" w:lineRule="auto"/>
        <w:jc w:val="both"/>
        <w:rPr>
          <w:rFonts w:ascii="Arial Narrow" w:eastAsia="Arial Narrow" w:hAnsi="Arial Narrow" w:cs="Arial Narrow"/>
        </w:rPr>
      </w:pPr>
    </w:p>
    <w:p w14:paraId="00000238"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0000239" w14:textId="77777777" w:rsidR="00937FA4" w:rsidRDefault="00937FA4">
      <w:pPr>
        <w:spacing w:after="0" w:line="240" w:lineRule="auto"/>
        <w:jc w:val="both"/>
        <w:rPr>
          <w:rFonts w:ascii="Arial Narrow" w:eastAsia="Arial Narrow" w:hAnsi="Arial Narrow" w:cs="Arial Narrow"/>
        </w:rPr>
      </w:pPr>
    </w:p>
    <w:p w14:paraId="0000023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0000023B" w14:textId="77777777" w:rsidR="00937FA4" w:rsidRDefault="00937FA4">
      <w:pPr>
        <w:spacing w:after="0" w:line="240" w:lineRule="auto"/>
        <w:jc w:val="both"/>
        <w:rPr>
          <w:rFonts w:ascii="Arial Narrow" w:eastAsia="Arial Narrow" w:hAnsi="Arial Narrow" w:cs="Arial Narrow"/>
        </w:rPr>
      </w:pPr>
    </w:p>
    <w:p w14:paraId="0000023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000023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0000023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0000023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0000024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0000024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0000024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0000024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00000244" w14:textId="77777777" w:rsidR="00937FA4" w:rsidRDefault="00937FA4">
      <w:pPr>
        <w:spacing w:after="0" w:line="240" w:lineRule="auto"/>
        <w:jc w:val="both"/>
        <w:rPr>
          <w:rFonts w:ascii="Arial Narrow" w:eastAsia="Arial Narrow" w:hAnsi="Arial Narrow" w:cs="Arial Narrow"/>
        </w:rPr>
      </w:pPr>
    </w:p>
    <w:p w14:paraId="00000245"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6"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7"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8"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9"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A"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B"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C"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D"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E"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4F"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0"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1"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2"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3"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4"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5"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6"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7"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8"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9"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A"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B" w14:textId="77777777" w:rsidR="00937FA4" w:rsidRDefault="00937FA4">
      <w:pPr>
        <w:pStyle w:val="Ttulo2"/>
        <w:spacing w:before="0" w:line="240" w:lineRule="auto"/>
        <w:jc w:val="center"/>
        <w:rPr>
          <w:rFonts w:ascii="Arial Narrow" w:eastAsia="Arial Narrow" w:hAnsi="Arial Narrow" w:cs="Arial Narrow"/>
          <w:color w:val="000000"/>
          <w:sz w:val="22"/>
          <w:szCs w:val="22"/>
        </w:rPr>
      </w:pPr>
    </w:p>
    <w:p w14:paraId="0000025C" w14:textId="77777777" w:rsidR="00937FA4" w:rsidRDefault="00937FA4">
      <w:pPr>
        <w:rPr>
          <w:rFonts w:ascii="Arial Narrow" w:eastAsia="Arial Narrow" w:hAnsi="Arial Narrow" w:cs="Arial Narrow"/>
        </w:rPr>
      </w:pPr>
    </w:p>
    <w:p w14:paraId="0000025D" w14:textId="77777777" w:rsidR="00937FA4" w:rsidRDefault="00937FA4">
      <w:pPr>
        <w:rPr>
          <w:rFonts w:ascii="Arial Narrow" w:eastAsia="Arial Narrow" w:hAnsi="Arial Narrow" w:cs="Arial Narrow"/>
        </w:rPr>
      </w:pPr>
    </w:p>
    <w:p w14:paraId="0000025E" w14:textId="77777777" w:rsidR="00937FA4" w:rsidRDefault="00937FA4">
      <w:pPr>
        <w:rPr>
          <w:rFonts w:ascii="Arial Narrow" w:eastAsia="Arial Narrow" w:hAnsi="Arial Narrow" w:cs="Arial Narrow"/>
        </w:rPr>
      </w:pPr>
    </w:p>
    <w:p w14:paraId="0000025F" w14:textId="77777777" w:rsidR="00937FA4" w:rsidRDefault="00937FA4">
      <w:pPr>
        <w:rPr>
          <w:rFonts w:ascii="Arial Narrow" w:eastAsia="Arial Narrow" w:hAnsi="Arial Narrow" w:cs="Arial Narrow"/>
        </w:rPr>
      </w:pPr>
    </w:p>
    <w:p w14:paraId="00000262" w14:textId="77777777" w:rsidR="00937FA4" w:rsidRDefault="00937FA4">
      <w:pPr>
        <w:rPr>
          <w:rFonts w:ascii="Arial Narrow" w:eastAsia="Arial Narrow" w:hAnsi="Arial Narrow" w:cs="Arial Narrow"/>
        </w:rPr>
      </w:pPr>
    </w:p>
    <w:p w14:paraId="15141FCA" w14:textId="77777777" w:rsidR="006F14D7" w:rsidRDefault="006F14D7">
      <w:pPr>
        <w:rPr>
          <w:rFonts w:ascii="Arial Narrow" w:eastAsia="Arial Narrow" w:hAnsi="Arial Narrow" w:cs="Arial Narrow"/>
        </w:rPr>
      </w:pPr>
    </w:p>
    <w:p w14:paraId="637456A7" w14:textId="77777777" w:rsidR="006F14D7" w:rsidRDefault="006F14D7">
      <w:pPr>
        <w:rPr>
          <w:rFonts w:ascii="Arial Narrow" w:eastAsia="Arial Narrow" w:hAnsi="Arial Narrow" w:cs="Arial Narrow"/>
        </w:rPr>
      </w:pPr>
    </w:p>
    <w:p w14:paraId="3D22F9F0" w14:textId="77777777" w:rsidR="006F14D7" w:rsidRDefault="006F14D7">
      <w:pPr>
        <w:rPr>
          <w:rFonts w:ascii="Arial Narrow" w:eastAsia="Arial Narrow" w:hAnsi="Arial Narrow" w:cs="Arial Narrow"/>
        </w:rPr>
      </w:pPr>
    </w:p>
    <w:p w14:paraId="00000263" w14:textId="77777777" w:rsidR="00937FA4" w:rsidRDefault="00D847A1">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00000264" w14:textId="77777777" w:rsidR="00937FA4" w:rsidRDefault="00D847A1">
      <w:pPr>
        <w:jc w:val="center"/>
        <w:rPr>
          <w:rFonts w:ascii="Arial Narrow" w:eastAsia="Arial Narrow" w:hAnsi="Arial Narrow" w:cs="Arial Narrow"/>
          <w:b/>
        </w:rPr>
      </w:pPr>
      <w:r>
        <w:rPr>
          <w:rFonts w:ascii="Arial Narrow" w:eastAsia="Arial Narrow" w:hAnsi="Arial Narrow" w:cs="Arial Narrow"/>
          <w:b/>
        </w:rPr>
        <w:t>DECLARACIÓN ORIGEN DE FONDOS</w:t>
      </w:r>
    </w:p>
    <w:p w14:paraId="00000265" w14:textId="77777777" w:rsidR="00937FA4" w:rsidRDefault="00D847A1" w:rsidP="005D2E2F">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0000266" w14:textId="77777777" w:rsidR="00937FA4" w:rsidRDefault="00937FA4">
      <w:pPr>
        <w:spacing w:after="0" w:line="240" w:lineRule="auto"/>
        <w:jc w:val="both"/>
        <w:rPr>
          <w:rFonts w:ascii="Arial Narrow" w:eastAsia="Arial Narrow" w:hAnsi="Arial Narrow" w:cs="Arial Narrow"/>
          <w:b/>
        </w:rPr>
      </w:pPr>
    </w:p>
    <w:p w14:paraId="00000267" w14:textId="77777777" w:rsidR="00937FA4" w:rsidRDefault="00937FA4">
      <w:pPr>
        <w:jc w:val="both"/>
        <w:rPr>
          <w:rFonts w:ascii="Arial Narrow" w:eastAsia="Arial Narrow" w:hAnsi="Arial Narrow" w:cs="Arial Narrow"/>
          <w:b/>
        </w:rPr>
      </w:pPr>
    </w:p>
    <w:p w14:paraId="00000268" w14:textId="77777777" w:rsidR="00937FA4" w:rsidRDefault="00D847A1">
      <w:pPr>
        <w:spacing w:after="0" w:line="240" w:lineRule="auto"/>
        <w:jc w:val="both"/>
        <w:rPr>
          <w:rFonts w:ascii="Arial Narrow" w:eastAsia="Arial Narrow" w:hAnsi="Arial Narrow" w:cs="Arial Narrow"/>
        </w:rPr>
      </w:pPr>
      <w:r w:rsidRPr="005151E0">
        <w:rPr>
          <w:rFonts w:ascii="Arial Narrow" w:eastAsia="Arial Narrow" w:hAnsi="Arial Narrow" w:cs="Arial Narrow"/>
          <w:b/>
        </w:rPr>
        <w:t>DECLARACIÓN ORIGEN DE FONDOS</w:t>
      </w:r>
      <w:r>
        <w:rPr>
          <w:rFonts w:ascii="Arial Narrow" w:eastAsia="Arial Narrow" w:hAnsi="Arial Narrow" w:cs="Arial Narrow"/>
        </w:rPr>
        <w:t xml:space="preserve">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0000269"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0000026A" w14:textId="77777777" w:rsidR="00937FA4" w:rsidRDefault="00937FA4">
      <w:pPr>
        <w:spacing w:after="0" w:line="240" w:lineRule="auto"/>
        <w:jc w:val="both"/>
        <w:rPr>
          <w:rFonts w:ascii="Arial Narrow" w:eastAsia="Arial Narrow" w:hAnsi="Arial Narrow" w:cs="Arial Narrow"/>
        </w:rPr>
      </w:pPr>
    </w:p>
    <w:p w14:paraId="0000026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000026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0000026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0000026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0000026F"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00000270"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tab/>
      </w:r>
    </w:p>
    <w:p w14:paraId="00000271"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00000272"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00000273"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00000274" w14:textId="77777777" w:rsidR="00937FA4" w:rsidRDefault="00937FA4">
      <w:pPr>
        <w:spacing w:after="0" w:line="240" w:lineRule="auto"/>
        <w:jc w:val="both"/>
        <w:rPr>
          <w:rFonts w:ascii="Arial Narrow" w:eastAsia="Arial Narrow" w:hAnsi="Arial Narrow" w:cs="Arial Narrow"/>
        </w:rPr>
      </w:pPr>
    </w:p>
    <w:p w14:paraId="00000275" w14:textId="77777777" w:rsidR="00937FA4" w:rsidRDefault="00937FA4">
      <w:pPr>
        <w:spacing w:after="0" w:line="240" w:lineRule="auto"/>
        <w:jc w:val="both"/>
        <w:rPr>
          <w:rFonts w:ascii="Arial Narrow" w:eastAsia="Arial Narrow" w:hAnsi="Arial Narrow" w:cs="Arial Narrow"/>
        </w:rPr>
      </w:pPr>
    </w:p>
    <w:p w14:paraId="00000276" w14:textId="77777777" w:rsidR="00937FA4" w:rsidRDefault="00937FA4">
      <w:pPr>
        <w:spacing w:after="0" w:line="240" w:lineRule="auto"/>
        <w:jc w:val="both"/>
        <w:rPr>
          <w:rFonts w:ascii="Arial Narrow" w:eastAsia="Arial Narrow" w:hAnsi="Arial Narrow" w:cs="Arial Narrow"/>
        </w:rPr>
      </w:pPr>
    </w:p>
    <w:p w14:paraId="00000277" w14:textId="77777777" w:rsidR="00937FA4" w:rsidRDefault="00937FA4">
      <w:pPr>
        <w:spacing w:after="0" w:line="240" w:lineRule="auto"/>
        <w:jc w:val="both"/>
        <w:rPr>
          <w:rFonts w:ascii="Arial Narrow" w:eastAsia="Arial Narrow" w:hAnsi="Arial Narrow" w:cs="Arial Narrow"/>
        </w:rPr>
      </w:pPr>
    </w:p>
    <w:p w14:paraId="00000278" w14:textId="77777777" w:rsidR="00937FA4" w:rsidRDefault="00937FA4">
      <w:pPr>
        <w:spacing w:after="0" w:line="240" w:lineRule="auto"/>
        <w:jc w:val="both"/>
        <w:rPr>
          <w:rFonts w:ascii="Arial Narrow" w:eastAsia="Arial Narrow" w:hAnsi="Arial Narrow" w:cs="Arial Narrow"/>
        </w:rPr>
      </w:pPr>
    </w:p>
    <w:p w14:paraId="00000279" w14:textId="77777777" w:rsidR="00937FA4" w:rsidRDefault="00937FA4">
      <w:pPr>
        <w:spacing w:after="0" w:line="240" w:lineRule="auto"/>
        <w:jc w:val="both"/>
        <w:rPr>
          <w:rFonts w:ascii="Arial Narrow" w:eastAsia="Arial Narrow" w:hAnsi="Arial Narrow" w:cs="Arial Narrow"/>
        </w:rPr>
      </w:pPr>
    </w:p>
    <w:p w14:paraId="0000027A" w14:textId="77777777" w:rsidR="00937FA4" w:rsidRDefault="00937FA4">
      <w:pPr>
        <w:spacing w:after="0" w:line="240" w:lineRule="auto"/>
        <w:jc w:val="both"/>
        <w:rPr>
          <w:rFonts w:ascii="Arial Narrow" w:eastAsia="Arial Narrow" w:hAnsi="Arial Narrow" w:cs="Arial Narrow"/>
        </w:rPr>
      </w:pPr>
    </w:p>
    <w:p w14:paraId="0000027B" w14:textId="77777777" w:rsidR="00937FA4" w:rsidRDefault="00937FA4">
      <w:pPr>
        <w:spacing w:after="0" w:line="240" w:lineRule="auto"/>
        <w:jc w:val="both"/>
        <w:rPr>
          <w:rFonts w:ascii="Arial Narrow" w:eastAsia="Arial Narrow" w:hAnsi="Arial Narrow" w:cs="Arial Narrow"/>
        </w:rPr>
      </w:pPr>
    </w:p>
    <w:p w14:paraId="0000027C" w14:textId="77777777" w:rsidR="00937FA4" w:rsidRDefault="00937FA4">
      <w:pPr>
        <w:spacing w:after="0" w:line="240" w:lineRule="auto"/>
        <w:jc w:val="both"/>
        <w:rPr>
          <w:rFonts w:ascii="Arial Narrow" w:eastAsia="Arial Narrow" w:hAnsi="Arial Narrow" w:cs="Arial Narrow"/>
        </w:rPr>
      </w:pPr>
    </w:p>
    <w:p w14:paraId="0000027D" w14:textId="77777777" w:rsidR="00937FA4" w:rsidRDefault="00937FA4">
      <w:pPr>
        <w:spacing w:after="0" w:line="240" w:lineRule="auto"/>
        <w:jc w:val="both"/>
        <w:rPr>
          <w:rFonts w:ascii="Arial Narrow" w:eastAsia="Arial Narrow" w:hAnsi="Arial Narrow" w:cs="Arial Narrow"/>
        </w:rPr>
      </w:pPr>
    </w:p>
    <w:p w14:paraId="0000027E" w14:textId="77777777" w:rsidR="00937FA4" w:rsidRDefault="00937FA4">
      <w:pPr>
        <w:spacing w:after="0" w:line="240" w:lineRule="auto"/>
        <w:jc w:val="both"/>
        <w:rPr>
          <w:rFonts w:ascii="Arial Narrow" w:eastAsia="Arial Narrow" w:hAnsi="Arial Narrow" w:cs="Arial Narrow"/>
        </w:rPr>
      </w:pPr>
    </w:p>
    <w:p w14:paraId="0000027F" w14:textId="77777777" w:rsidR="00937FA4" w:rsidRDefault="00937FA4">
      <w:pPr>
        <w:spacing w:after="0" w:line="240" w:lineRule="auto"/>
        <w:jc w:val="both"/>
        <w:rPr>
          <w:rFonts w:ascii="Arial Narrow" w:eastAsia="Arial Narrow" w:hAnsi="Arial Narrow" w:cs="Arial Narrow"/>
        </w:rPr>
      </w:pPr>
    </w:p>
    <w:p w14:paraId="00000280" w14:textId="77777777" w:rsidR="00937FA4" w:rsidRDefault="00937FA4">
      <w:pPr>
        <w:rPr>
          <w:rFonts w:ascii="Arial Narrow" w:eastAsia="Arial Narrow" w:hAnsi="Arial Narrow" w:cs="Arial Narrow"/>
        </w:rPr>
      </w:pPr>
    </w:p>
    <w:p w14:paraId="3EE9FD51" w14:textId="77777777" w:rsidR="005151E0" w:rsidRDefault="005151E0">
      <w:pPr>
        <w:rPr>
          <w:rFonts w:ascii="Arial Narrow" w:eastAsia="Arial Narrow" w:hAnsi="Arial Narrow" w:cs="Arial Narrow"/>
        </w:rPr>
      </w:pPr>
    </w:p>
    <w:p w14:paraId="00000281" w14:textId="77777777" w:rsidR="00937FA4" w:rsidRDefault="00937FA4">
      <w:pPr>
        <w:rPr>
          <w:rFonts w:ascii="Arial Narrow" w:eastAsia="Arial Narrow" w:hAnsi="Arial Narrow" w:cs="Arial Narrow"/>
        </w:rPr>
      </w:pPr>
    </w:p>
    <w:p w14:paraId="712E8C66" w14:textId="77777777" w:rsidR="005151E0" w:rsidRDefault="005151E0">
      <w:pPr>
        <w:rPr>
          <w:rFonts w:ascii="Arial Narrow" w:eastAsia="Arial Narrow" w:hAnsi="Arial Narrow" w:cs="Arial Narrow"/>
        </w:rPr>
      </w:pPr>
    </w:p>
    <w:p w14:paraId="00000282" w14:textId="77777777" w:rsidR="00937FA4" w:rsidRDefault="00D847A1">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0000283" w14:textId="77777777" w:rsidR="00937FA4" w:rsidRDefault="00D847A1">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00000284"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2019F9E4" w14:textId="77777777" w:rsidR="00FA220E" w:rsidRDefault="00FA220E">
      <w:pPr>
        <w:jc w:val="both"/>
        <w:rPr>
          <w:rFonts w:ascii="Arial Narrow" w:eastAsia="Arial Narrow" w:hAnsi="Arial Narrow" w:cs="Arial Narrow"/>
          <w:sz w:val="21"/>
          <w:szCs w:val="21"/>
        </w:rPr>
      </w:pPr>
    </w:p>
    <w:p w14:paraId="00000285" w14:textId="29398E6F" w:rsidR="00937FA4" w:rsidRPr="00B345D3" w:rsidRDefault="00D847A1">
      <w:pPr>
        <w:jc w:val="both"/>
        <w:rPr>
          <w:rFonts w:ascii="Arial Narrow" w:eastAsia="Arial Narrow" w:hAnsi="Arial Narrow" w:cs="Arial Narrow"/>
          <w:sz w:val="21"/>
          <w:szCs w:val="21"/>
        </w:rPr>
      </w:pPr>
      <w:r w:rsidRPr="00B345D3">
        <w:rPr>
          <w:rFonts w:ascii="Arial Narrow" w:eastAsia="Arial Narrow" w:hAnsi="Arial Narrow" w:cs="Arial Narrow"/>
          <w:sz w:val="21"/>
          <w:szCs w:val="21"/>
        </w:rPr>
        <w:t>Bogotá, D.C.</w:t>
      </w:r>
    </w:p>
    <w:p w14:paraId="00000286" w14:textId="77777777" w:rsidR="00937FA4" w:rsidRPr="00B345D3" w:rsidRDefault="00D847A1">
      <w:pPr>
        <w:spacing w:after="0" w:line="240" w:lineRule="auto"/>
        <w:jc w:val="both"/>
        <w:rPr>
          <w:rFonts w:ascii="Arial Narrow" w:eastAsia="Arial Narrow" w:hAnsi="Arial Narrow" w:cs="Arial Narrow"/>
          <w:sz w:val="21"/>
          <w:szCs w:val="21"/>
        </w:rPr>
      </w:pPr>
      <w:r w:rsidRPr="00B345D3">
        <w:rPr>
          <w:rFonts w:ascii="Arial Narrow" w:eastAsia="Arial Narrow" w:hAnsi="Arial Narrow" w:cs="Arial Narrow"/>
          <w:sz w:val="21"/>
          <w:szCs w:val="21"/>
        </w:rPr>
        <w:t>Señores</w:t>
      </w:r>
    </w:p>
    <w:p w14:paraId="00000287" w14:textId="77777777" w:rsidR="00937FA4" w:rsidRPr="00B345D3" w:rsidRDefault="00D847A1">
      <w:pPr>
        <w:spacing w:after="0" w:line="240" w:lineRule="auto"/>
        <w:jc w:val="both"/>
        <w:rPr>
          <w:rFonts w:ascii="Arial Narrow" w:eastAsia="Arial Narrow" w:hAnsi="Arial Narrow" w:cs="Arial Narrow"/>
          <w:b/>
          <w:sz w:val="21"/>
          <w:szCs w:val="21"/>
        </w:rPr>
      </w:pPr>
      <w:r w:rsidRPr="00B345D3">
        <w:rPr>
          <w:rFonts w:ascii="Arial Narrow" w:eastAsia="Arial Narrow" w:hAnsi="Arial Narrow" w:cs="Arial Narrow"/>
          <w:b/>
          <w:sz w:val="21"/>
          <w:szCs w:val="21"/>
        </w:rPr>
        <w:t>FISCALÍA GENERAL DE LA NACIÓN</w:t>
      </w:r>
    </w:p>
    <w:p w14:paraId="00000288" w14:textId="77777777" w:rsidR="00937FA4" w:rsidRPr="00B345D3" w:rsidRDefault="00D847A1">
      <w:pPr>
        <w:spacing w:after="0" w:line="240" w:lineRule="auto"/>
        <w:jc w:val="both"/>
        <w:rPr>
          <w:rFonts w:ascii="Arial Narrow" w:eastAsia="Arial Narrow" w:hAnsi="Arial Narrow" w:cs="Arial Narrow"/>
          <w:b/>
          <w:sz w:val="21"/>
          <w:szCs w:val="21"/>
        </w:rPr>
      </w:pPr>
      <w:r w:rsidRPr="00B345D3">
        <w:rPr>
          <w:rFonts w:ascii="Arial Narrow" w:eastAsia="Arial Narrow" w:hAnsi="Arial Narrow" w:cs="Arial Narrow"/>
          <w:sz w:val="21"/>
          <w:szCs w:val="21"/>
        </w:rPr>
        <w:t>Ciudad</w:t>
      </w:r>
    </w:p>
    <w:p w14:paraId="52127C93" w14:textId="4DB5D832" w:rsidR="006F14D7" w:rsidRPr="00B345D3" w:rsidRDefault="00D847A1" w:rsidP="006F14D7">
      <w:pPr>
        <w:ind w:firstLine="720"/>
        <w:jc w:val="both"/>
        <w:rPr>
          <w:rFonts w:ascii="Arial Narrow" w:eastAsia="Arial Narrow" w:hAnsi="Arial Narrow" w:cs="Arial Narrow"/>
          <w:sz w:val="21"/>
          <w:szCs w:val="21"/>
        </w:rPr>
      </w:pPr>
      <w:r w:rsidRPr="00B345D3">
        <w:rPr>
          <w:rFonts w:ascii="Arial Narrow" w:eastAsia="Arial Narrow" w:hAnsi="Arial Narrow" w:cs="Arial Narrow"/>
          <w:sz w:val="21"/>
          <w:szCs w:val="21"/>
        </w:rPr>
        <w:t xml:space="preserve">Ref.: Proceso de Contratación </w:t>
      </w:r>
      <w:r w:rsidR="000F7D73" w:rsidRPr="00B345D3">
        <w:rPr>
          <w:rFonts w:ascii="Arial Narrow" w:eastAsia="Arial Narrow" w:hAnsi="Arial Narrow" w:cs="Arial Narrow"/>
          <w:b/>
          <w:bCs/>
          <w:sz w:val="21"/>
          <w:szCs w:val="21"/>
        </w:rPr>
        <w:t>FGN-NC-IPSE-</w:t>
      </w:r>
      <w:r w:rsidR="00102A3C">
        <w:rPr>
          <w:rFonts w:ascii="Arial Narrow" w:eastAsia="Arial Narrow" w:hAnsi="Arial Narrow" w:cs="Arial Narrow"/>
          <w:b/>
          <w:bCs/>
          <w:sz w:val="21"/>
          <w:szCs w:val="21"/>
        </w:rPr>
        <w:t>0023</w:t>
      </w:r>
      <w:r w:rsidR="000F7D73" w:rsidRPr="00B345D3">
        <w:rPr>
          <w:rFonts w:ascii="Arial Narrow" w:eastAsia="Arial Narrow" w:hAnsi="Arial Narrow" w:cs="Arial Narrow"/>
          <w:b/>
          <w:bCs/>
          <w:sz w:val="21"/>
          <w:szCs w:val="21"/>
        </w:rPr>
        <w:t>- 2025</w:t>
      </w:r>
    </w:p>
    <w:p w14:paraId="6E6B1929" w14:textId="6E9EDD07" w:rsidR="000F7D73" w:rsidRPr="00B345D3" w:rsidRDefault="00D847A1" w:rsidP="000F7D73">
      <w:pPr>
        <w:tabs>
          <w:tab w:val="left" w:pos="284"/>
        </w:tabs>
        <w:jc w:val="both"/>
        <w:rPr>
          <w:rFonts w:ascii="Arial Narrow" w:hAnsi="Arial Narrow"/>
          <w:b/>
          <w:color w:val="000000"/>
          <w:sz w:val="21"/>
          <w:szCs w:val="21"/>
        </w:rPr>
      </w:pPr>
      <w:r w:rsidRPr="00B345D3">
        <w:rPr>
          <w:rFonts w:ascii="Arial Narrow" w:eastAsia="Arial Narrow" w:hAnsi="Arial Narrow" w:cs="Arial Narrow"/>
          <w:b/>
          <w:sz w:val="21"/>
          <w:szCs w:val="21"/>
        </w:rPr>
        <w:t>OBJETO:</w:t>
      </w:r>
      <w:r w:rsidRPr="00B345D3">
        <w:rPr>
          <w:rFonts w:ascii="Arial Narrow" w:eastAsia="Arial Narrow" w:hAnsi="Arial Narrow" w:cs="Arial Narrow"/>
          <w:sz w:val="21"/>
          <w:szCs w:val="21"/>
        </w:rPr>
        <w:t xml:space="preserve"> </w:t>
      </w:r>
      <w:r w:rsidR="000F7D73" w:rsidRPr="00B345D3">
        <w:rPr>
          <w:rFonts w:ascii="Arial Narrow" w:eastAsia="Arial Narrow" w:hAnsi="Arial Narrow" w:cs="Arial Narrow"/>
          <w:b/>
          <w:bCs/>
          <w:sz w:val="21"/>
          <w:szCs w:val="21"/>
        </w:rPr>
        <w:t>ADQUISICIÓN DE COMPONENTES TECNOLÓGICOS Y SERVICIO DE SOPORTE TÉCNICO PARA EL CENTRO DE DATOS DE BOGOTÁ DE LA FISCALÍA GENERAL DE LA NACIÓN – RENOVACIÓN TECNOLÓGICA</w:t>
      </w:r>
      <w:r w:rsidR="00EA593B">
        <w:rPr>
          <w:rFonts w:ascii="Arial Narrow" w:eastAsia="Arial Narrow" w:hAnsi="Arial Narrow" w:cs="Arial Narrow"/>
          <w:b/>
          <w:bCs/>
          <w:sz w:val="21"/>
          <w:szCs w:val="21"/>
        </w:rPr>
        <w:t xml:space="preserve">. </w:t>
      </w:r>
    </w:p>
    <w:p w14:paraId="0000028B" w14:textId="73226F79" w:rsidR="00937FA4" w:rsidRPr="00B345D3" w:rsidRDefault="00D847A1">
      <w:pPr>
        <w:jc w:val="both"/>
        <w:rPr>
          <w:rFonts w:ascii="Arial Narrow" w:eastAsia="Arial Narrow" w:hAnsi="Arial Narrow" w:cs="Arial Narrow"/>
          <w:b/>
          <w:sz w:val="21"/>
          <w:szCs w:val="21"/>
        </w:rPr>
      </w:pPr>
      <w:r w:rsidRPr="00B345D3">
        <w:rPr>
          <w:rFonts w:ascii="Arial Narrow" w:eastAsia="Arial Narrow" w:hAnsi="Arial Narrow" w:cs="Arial Narrow"/>
          <w:b/>
          <w:sz w:val="21"/>
          <w:szCs w:val="21"/>
        </w:rPr>
        <w:t>ASUNTO:</w:t>
      </w:r>
      <w:r w:rsidRPr="00B345D3">
        <w:rPr>
          <w:rFonts w:ascii="Arial Narrow" w:eastAsia="Arial Narrow" w:hAnsi="Arial Narrow" w:cs="Arial Narrow"/>
          <w:sz w:val="21"/>
          <w:szCs w:val="21"/>
        </w:rPr>
        <w:t xml:space="preserve"> Cumplimiento de requisitos del </w:t>
      </w:r>
      <w:r w:rsidRPr="00B345D3">
        <w:rPr>
          <w:rFonts w:ascii="Arial Narrow" w:eastAsia="Arial Narrow" w:hAnsi="Arial Narrow" w:cs="Arial Narrow"/>
          <w:b/>
          <w:sz w:val="21"/>
          <w:szCs w:val="21"/>
        </w:rPr>
        <w:t>SISTEMA DE GESTIÓN DE SEGURIDAD Y SALUD EN EL TRABAJO (SG-SST)</w:t>
      </w:r>
    </w:p>
    <w:p w14:paraId="0000028C" w14:textId="77777777" w:rsidR="00937FA4" w:rsidRPr="00B345D3" w:rsidRDefault="00D847A1">
      <w:pPr>
        <w:jc w:val="both"/>
        <w:rPr>
          <w:rFonts w:ascii="Arial Narrow" w:eastAsia="Arial Narrow" w:hAnsi="Arial Narrow" w:cs="Arial Narrow"/>
          <w:sz w:val="21"/>
          <w:szCs w:val="21"/>
        </w:rPr>
      </w:pPr>
      <w:r w:rsidRPr="00B345D3">
        <w:rPr>
          <w:rFonts w:ascii="Arial Narrow" w:eastAsia="Arial Narrow" w:hAnsi="Arial Narrow" w:cs="Arial Narrow"/>
          <w:sz w:val="21"/>
          <w:szCs w:val="21"/>
          <w:shd w:val="clear" w:color="auto" w:fill="D9D9D9"/>
        </w:rPr>
        <w:t>[Nombre del representante legal o de la persona natural proponente]</w:t>
      </w:r>
      <w:r w:rsidRPr="00B345D3">
        <w:rPr>
          <w:rFonts w:ascii="Arial Narrow" w:eastAsia="Arial Narrow" w:hAnsi="Arial Narrow" w:cs="Arial Narrow"/>
          <w:sz w:val="21"/>
          <w:szCs w:val="21"/>
        </w:rPr>
        <w:t xml:space="preserve">, identificado como aparece al pie de mi firma, </w:t>
      </w:r>
      <w:r w:rsidRPr="00B345D3">
        <w:rPr>
          <w:rFonts w:ascii="Arial Narrow" w:eastAsia="Arial Narrow" w:hAnsi="Arial Narrow" w:cs="Arial Narrow"/>
          <w:sz w:val="21"/>
          <w:szCs w:val="21"/>
          <w:shd w:val="clear" w:color="auto" w:fill="D9D9D9"/>
        </w:rPr>
        <w:t>[obrando en mi propio nombre o en mi calidad de representante legal de [nombre del proponente</w:t>
      </w:r>
      <w:r w:rsidRPr="00B345D3">
        <w:rPr>
          <w:rFonts w:ascii="Arial Narrow" w:eastAsia="Arial Narrow" w:hAnsi="Arial Narrow" w:cs="Arial Narrow"/>
          <w:sz w:val="21"/>
          <w:szCs w:val="21"/>
        </w:rPr>
        <w:t xml:space="preserve">], manifiesto que cuento con: </w:t>
      </w:r>
    </w:p>
    <w:p w14:paraId="0000028D"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 xml:space="preserve">La documentación del Sistema de Gestión de la Seguridad y Salud en el Trabajo (SG- SST), de acuerdo al Decreto 1072 de 2015, capítulo VI, el cual contempla, política en seguridad y salud en el Trabajo, organización del SG-SST, planeación, aplicación, </w:t>
      </w:r>
      <w:r w:rsidRPr="00B345D3">
        <w:rPr>
          <w:rFonts w:ascii="Arial Narrow" w:eastAsia="Arial Narrow" w:hAnsi="Arial Narrow" w:cs="Arial Narrow"/>
          <w:sz w:val="21"/>
          <w:szCs w:val="21"/>
        </w:rPr>
        <w:t>auditoría</w:t>
      </w:r>
      <w:r w:rsidRPr="00B345D3">
        <w:rPr>
          <w:rFonts w:ascii="Arial Narrow" w:eastAsia="Arial Narrow" w:hAnsi="Arial Narrow" w:cs="Arial Narrow"/>
          <w:color w:val="000000"/>
          <w:sz w:val="21"/>
          <w:szCs w:val="21"/>
        </w:rPr>
        <w:t xml:space="preserve"> y revisión de la alta dirección y mejoramiento.</w:t>
      </w:r>
    </w:p>
    <w:p w14:paraId="0000028E"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 xml:space="preserve">Plan de Trabajo anual, de formación y capacitación de los trabajadores en SST. (Aplica si se tiene personal contratado)  </w:t>
      </w:r>
    </w:p>
    <w:p w14:paraId="0000028F"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Procedimiento de investigación de incidentes y accidentes.</w:t>
      </w:r>
    </w:p>
    <w:p w14:paraId="00000290"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Procedimiento de respuesta en caso de accidente de trabajo.</w:t>
      </w:r>
    </w:p>
    <w:p w14:paraId="00000291"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Plan de emergencias. (se debe someter al de la FGN)</w:t>
      </w:r>
    </w:p>
    <w:p w14:paraId="00000292"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Reglamento Higiene y Seguridad Industrial.</w:t>
      </w:r>
    </w:p>
    <w:p w14:paraId="00000293"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 xml:space="preserve">Matriz de Elementos de Protección Personal acorde con el objeto del contrato. (Aplica si se tiene personal contratado)  </w:t>
      </w:r>
    </w:p>
    <w:p w14:paraId="00000294"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Matriz de peligros acorde con el objeto del contrato.</w:t>
      </w:r>
    </w:p>
    <w:p w14:paraId="00000295"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 xml:space="preserve">Plan de trabajo del SG-SST y presupuesto para el control de los riesgos en SST, acorde con el objeto del contrato. (Aplica si se tiene personal contratado)  </w:t>
      </w:r>
    </w:p>
    <w:p w14:paraId="00000296"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 xml:space="preserve">Equipo humano responsable del SG-SST con licencia vigente en SST. (Aplica si se tiene personal contratado)  </w:t>
      </w:r>
    </w:p>
    <w:p w14:paraId="00000297" w14:textId="77777777" w:rsidR="00937FA4" w:rsidRPr="00B345D3" w:rsidRDefault="00D847A1">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color w:val="000000"/>
          <w:sz w:val="21"/>
          <w:szCs w:val="21"/>
        </w:rPr>
        <w:t xml:space="preserve">Certificado de afiliación a salud, pensión y riesgos laborales, de los trabajadores y subcontratistas, según la normatividad vigente. </w:t>
      </w:r>
    </w:p>
    <w:p w14:paraId="00000298" w14:textId="77777777" w:rsidR="00937FA4" w:rsidRPr="00B345D3" w:rsidRDefault="00D847A1">
      <w:pPr>
        <w:numPr>
          <w:ilvl w:val="0"/>
          <w:numId w:val="3"/>
        </w:numPr>
        <w:spacing w:after="0" w:line="276" w:lineRule="auto"/>
        <w:jc w:val="both"/>
        <w:rPr>
          <w:rFonts w:ascii="Arial Narrow" w:eastAsia="Arial Narrow" w:hAnsi="Arial Narrow" w:cs="Arial Narrow"/>
          <w:sz w:val="21"/>
          <w:szCs w:val="21"/>
        </w:rPr>
      </w:pPr>
      <w:r w:rsidRPr="00B345D3">
        <w:rPr>
          <w:rFonts w:ascii="Arial Narrow" w:eastAsia="Arial Narrow" w:hAnsi="Arial Narrow" w:cs="Arial Narrow"/>
          <w:sz w:val="21"/>
          <w:szCs w:val="21"/>
        </w:rPr>
        <w:t>Con la evaluación de estándares mínimos.</w:t>
      </w:r>
    </w:p>
    <w:p w14:paraId="00000299" w14:textId="77777777" w:rsidR="00937FA4" w:rsidRPr="00B345D3" w:rsidRDefault="00D847A1">
      <w:pPr>
        <w:numPr>
          <w:ilvl w:val="0"/>
          <w:numId w:val="3"/>
        </w:numPr>
        <w:spacing w:after="0" w:line="276" w:lineRule="auto"/>
        <w:jc w:val="both"/>
        <w:rPr>
          <w:rFonts w:ascii="Arial Narrow" w:eastAsia="Arial Narrow" w:hAnsi="Arial Narrow" w:cs="Arial Narrow"/>
          <w:sz w:val="21"/>
          <w:szCs w:val="21"/>
        </w:rPr>
      </w:pPr>
      <w:r w:rsidRPr="00B345D3">
        <w:rPr>
          <w:rFonts w:ascii="Arial Narrow" w:eastAsia="Arial Narrow" w:hAnsi="Arial Narrow" w:cs="Arial Narrow"/>
          <w:sz w:val="21"/>
          <w:szCs w:val="21"/>
        </w:rPr>
        <w:t>Con la evaluación, según la Resolución 312 de 2019.</w:t>
      </w:r>
    </w:p>
    <w:p w14:paraId="0000029A" w14:textId="77777777" w:rsidR="00937FA4" w:rsidRPr="00B345D3" w:rsidRDefault="00D847A1">
      <w:pPr>
        <w:numPr>
          <w:ilvl w:val="0"/>
          <w:numId w:val="3"/>
        </w:numPr>
        <w:pBdr>
          <w:top w:val="nil"/>
          <w:left w:val="nil"/>
          <w:bottom w:val="nil"/>
          <w:right w:val="nil"/>
          <w:between w:val="nil"/>
        </w:pBdr>
        <w:spacing w:after="280" w:line="276" w:lineRule="auto"/>
        <w:jc w:val="both"/>
        <w:rPr>
          <w:rFonts w:ascii="Arial Narrow" w:eastAsia="Arial Narrow" w:hAnsi="Arial Narrow" w:cs="Arial Narrow"/>
          <w:color w:val="000000"/>
          <w:sz w:val="21"/>
          <w:szCs w:val="21"/>
        </w:rPr>
      </w:pPr>
      <w:r w:rsidRPr="00B345D3">
        <w:rPr>
          <w:rFonts w:ascii="Arial Narrow" w:eastAsia="Arial Narrow" w:hAnsi="Arial Narrow" w:cs="Arial Narrow"/>
          <w:sz w:val="21"/>
          <w:szCs w:val="21"/>
        </w:rPr>
        <w:t xml:space="preserve">Adicionalmente manifiesto que cumplo con el pago oportuno </w:t>
      </w:r>
      <w:r w:rsidRPr="00B345D3">
        <w:rPr>
          <w:rFonts w:ascii="Arial Narrow" w:eastAsia="Arial Narrow" w:hAnsi="Arial Narrow" w:cs="Arial Narrow"/>
          <w:color w:val="000000"/>
          <w:sz w:val="21"/>
          <w:szCs w:val="21"/>
        </w:rPr>
        <w:t>al sistema de seguridad social, de acuerdo con el factor salarial de los trabajadores, la clase de riesgo acorde con la ejecución de trabajos y con fecha de pago al sistema</w:t>
      </w:r>
      <w:r w:rsidRPr="00B345D3">
        <w:rPr>
          <w:rFonts w:ascii="Arial Narrow" w:eastAsia="Arial Narrow" w:hAnsi="Arial Narrow" w:cs="Arial Narrow"/>
          <w:sz w:val="21"/>
          <w:szCs w:val="21"/>
        </w:rPr>
        <w:t>.</w:t>
      </w:r>
    </w:p>
    <w:p w14:paraId="0000029B" w14:textId="52462BCB" w:rsidR="00937FA4" w:rsidRPr="00B345D3" w:rsidRDefault="00D847A1">
      <w:pPr>
        <w:pBdr>
          <w:top w:val="nil"/>
          <w:left w:val="nil"/>
          <w:bottom w:val="nil"/>
          <w:right w:val="nil"/>
          <w:between w:val="nil"/>
        </w:pBdr>
        <w:spacing w:after="280" w:line="276" w:lineRule="auto"/>
        <w:jc w:val="both"/>
        <w:rPr>
          <w:rFonts w:ascii="Arial Narrow" w:eastAsia="Arial Narrow" w:hAnsi="Arial Narrow" w:cs="Arial Narrow"/>
          <w:sz w:val="21"/>
          <w:szCs w:val="21"/>
        </w:rPr>
      </w:pPr>
      <w:r w:rsidRPr="00B345D3">
        <w:rPr>
          <w:rFonts w:ascii="Arial Narrow" w:eastAsia="Arial Narrow" w:hAnsi="Arial Narrow" w:cs="Arial Narrow"/>
          <w:sz w:val="21"/>
          <w:szCs w:val="21"/>
        </w:rPr>
        <w:t xml:space="preserve">De acuerdo con lo anterior, en caso de resultar adjudicatario me comprometo a entregar los documentos en la fecha y hora que indique el supervisor del contrato. Para ello, manifiesto que conozco el contenido de formato </w:t>
      </w:r>
      <w:sdt>
        <w:sdtPr>
          <w:rPr>
            <w:sz w:val="21"/>
            <w:szCs w:val="21"/>
          </w:rPr>
          <w:tag w:val="goog_rdk_1"/>
          <w:id w:val="-1182815214"/>
          <w:showingPlcHdr/>
        </w:sdtPr>
        <w:sdtContent>
          <w:r w:rsidR="000300FA" w:rsidRPr="00B345D3">
            <w:rPr>
              <w:sz w:val="21"/>
              <w:szCs w:val="21"/>
            </w:rPr>
            <w:t xml:space="preserve">     </w:t>
          </w:r>
        </w:sdtContent>
      </w:sdt>
      <w:r w:rsidRPr="00B345D3">
        <w:rPr>
          <w:rFonts w:ascii="Arial Narrow" w:eastAsia="Arial Narrow" w:hAnsi="Arial Narrow" w:cs="Arial Narrow"/>
          <w:sz w:val="21"/>
          <w:szCs w:val="21"/>
        </w:rPr>
        <w:t>FGN-AP01-166 del proceso de Gestión de Talento Humano.</w:t>
      </w:r>
    </w:p>
    <w:p w14:paraId="0000029C" w14:textId="77777777" w:rsidR="00937FA4" w:rsidRPr="00B345D3" w:rsidRDefault="00D847A1">
      <w:pPr>
        <w:jc w:val="both"/>
        <w:rPr>
          <w:rFonts w:ascii="Arial Narrow" w:eastAsia="Arial Narrow" w:hAnsi="Arial Narrow" w:cs="Arial Narrow"/>
          <w:sz w:val="21"/>
          <w:szCs w:val="21"/>
        </w:rPr>
      </w:pPr>
      <w:r w:rsidRPr="00B345D3">
        <w:rPr>
          <w:rFonts w:ascii="Arial Narrow" w:eastAsia="Arial Narrow" w:hAnsi="Arial Narrow" w:cs="Arial Narrow"/>
          <w:sz w:val="21"/>
          <w:szCs w:val="21"/>
        </w:rPr>
        <w:t xml:space="preserve">En constancia de lo anterior firmo este documento a los </w:t>
      </w:r>
      <w:r w:rsidRPr="00B345D3">
        <w:rPr>
          <w:rFonts w:ascii="Arial Narrow" w:eastAsia="Arial Narrow" w:hAnsi="Arial Narrow" w:cs="Arial Narrow"/>
          <w:sz w:val="21"/>
          <w:szCs w:val="21"/>
          <w:shd w:val="clear" w:color="auto" w:fill="D9D9D9"/>
        </w:rPr>
        <w:t>[Insertar información]</w:t>
      </w:r>
      <w:r w:rsidRPr="00B345D3">
        <w:rPr>
          <w:rFonts w:ascii="Arial Narrow" w:eastAsia="Arial Narrow" w:hAnsi="Arial Narrow" w:cs="Arial Narrow"/>
          <w:sz w:val="21"/>
          <w:szCs w:val="21"/>
        </w:rPr>
        <w:t xml:space="preserve"> días del mes de </w:t>
      </w:r>
      <w:r w:rsidRPr="00B345D3">
        <w:rPr>
          <w:rFonts w:ascii="Arial Narrow" w:eastAsia="Arial Narrow" w:hAnsi="Arial Narrow" w:cs="Arial Narrow"/>
          <w:sz w:val="21"/>
          <w:szCs w:val="21"/>
          <w:shd w:val="clear" w:color="auto" w:fill="D9D9D9"/>
        </w:rPr>
        <w:t>[Insertar información]</w:t>
      </w:r>
      <w:r w:rsidRPr="00B345D3">
        <w:rPr>
          <w:rFonts w:ascii="Arial Narrow" w:eastAsia="Arial Narrow" w:hAnsi="Arial Narrow" w:cs="Arial Narrow"/>
          <w:sz w:val="21"/>
          <w:szCs w:val="21"/>
        </w:rPr>
        <w:t xml:space="preserve"> de </w:t>
      </w:r>
      <w:r w:rsidRPr="00B345D3">
        <w:rPr>
          <w:rFonts w:ascii="Arial Narrow" w:eastAsia="Arial Narrow" w:hAnsi="Arial Narrow" w:cs="Arial Narrow"/>
          <w:sz w:val="21"/>
          <w:szCs w:val="21"/>
          <w:shd w:val="clear" w:color="auto" w:fill="D9D9D9"/>
        </w:rPr>
        <w:t>[Insertar información]</w:t>
      </w:r>
      <w:r w:rsidRPr="00B345D3">
        <w:rPr>
          <w:rFonts w:ascii="Arial Narrow" w:eastAsia="Arial Narrow" w:hAnsi="Arial Narrow" w:cs="Arial Narrow"/>
          <w:sz w:val="21"/>
          <w:szCs w:val="21"/>
        </w:rPr>
        <w:t>.</w:t>
      </w:r>
    </w:p>
    <w:p w14:paraId="0000029D" w14:textId="77777777" w:rsidR="00937FA4" w:rsidRPr="00B345D3" w:rsidRDefault="00D847A1">
      <w:pPr>
        <w:jc w:val="both"/>
        <w:rPr>
          <w:rFonts w:ascii="Arial Narrow" w:eastAsia="Arial Narrow" w:hAnsi="Arial Narrow" w:cs="Arial Narrow"/>
          <w:b/>
          <w:sz w:val="21"/>
          <w:szCs w:val="21"/>
        </w:rPr>
      </w:pPr>
      <w:r w:rsidRPr="00B345D3">
        <w:rPr>
          <w:rFonts w:ascii="Arial Narrow" w:eastAsia="Arial Narrow" w:hAnsi="Arial Narrow" w:cs="Arial Narrow"/>
          <w:sz w:val="21"/>
          <w:szCs w:val="21"/>
        </w:rPr>
        <w:t>Cordial saludo,</w:t>
      </w:r>
      <w:r w:rsidRPr="00B345D3">
        <w:rPr>
          <w:rFonts w:ascii="Arial Narrow" w:eastAsia="Arial Narrow" w:hAnsi="Arial Narrow" w:cs="Arial Narrow"/>
          <w:b/>
          <w:sz w:val="21"/>
          <w:szCs w:val="21"/>
        </w:rPr>
        <w:t>_________________________________________________</w:t>
      </w:r>
    </w:p>
    <w:p w14:paraId="0000029E" w14:textId="77777777" w:rsidR="00937FA4" w:rsidRPr="00B345D3" w:rsidRDefault="00D847A1">
      <w:pPr>
        <w:jc w:val="both"/>
        <w:rPr>
          <w:rFonts w:ascii="Arial Narrow" w:eastAsia="Arial Narrow" w:hAnsi="Arial Narrow" w:cs="Arial Narrow"/>
          <w:sz w:val="21"/>
          <w:szCs w:val="21"/>
        </w:rPr>
      </w:pPr>
      <w:r w:rsidRPr="00B345D3">
        <w:rPr>
          <w:rFonts w:ascii="Arial Narrow" w:eastAsia="Arial Narrow" w:hAnsi="Arial Narrow" w:cs="Arial Narrow"/>
          <w:sz w:val="21"/>
          <w:szCs w:val="21"/>
        </w:rPr>
        <w:t>Nombre y firma del representante legal o de la persona natural</w:t>
      </w:r>
    </w:p>
    <w:p w14:paraId="3ED72AF4" w14:textId="77777777" w:rsidR="000300FA" w:rsidRDefault="000300FA" w:rsidP="00B345D3">
      <w:pPr>
        <w:pStyle w:val="Ttulo2"/>
        <w:spacing w:before="0" w:line="240" w:lineRule="auto"/>
        <w:rPr>
          <w:rFonts w:ascii="Arial Narrow" w:eastAsia="Arial Narrow" w:hAnsi="Arial Narrow" w:cs="Arial Narrow"/>
          <w:color w:val="000000"/>
          <w:sz w:val="22"/>
          <w:szCs w:val="22"/>
        </w:rPr>
      </w:pPr>
    </w:p>
    <w:p w14:paraId="000002A1" w14:textId="2C23A842" w:rsidR="00937FA4" w:rsidRDefault="00D847A1" w:rsidP="006F14D7">
      <w:pPr>
        <w:spacing w:line="240" w:lineRule="auto"/>
        <w:jc w:val="center"/>
        <w:rPr>
          <w:rFonts w:ascii="Arial Narrow" w:eastAsia="Arial Narrow" w:hAnsi="Arial Narrow" w:cs="Arial Narrow"/>
          <w:b/>
        </w:rPr>
      </w:pPr>
      <w:r w:rsidRPr="006F14D7">
        <w:rPr>
          <w:rFonts w:ascii="Arial Narrow" w:eastAsia="Arial Narrow" w:hAnsi="Arial Narrow" w:cs="Arial Narrow"/>
          <w:b/>
        </w:rPr>
        <w:t>ANEXO NO. 13</w:t>
      </w:r>
      <w:r w:rsidR="006F14D7">
        <w:rPr>
          <w:rFonts w:ascii="Arial Narrow" w:eastAsia="Arial Narrow" w:hAnsi="Arial Narrow" w:cs="Arial Narrow"/>
          <w:b/>
        </w:rPr>
        <w:br/>
      </w:r>
      <w:r>
        <w:rPr>
          <w:rFonts w:ascii="Arial Narrow" w:eastAsia="Arial Narrow" w:hAnsi="Arial Narrow" w:cs="Arial Narrow"/>
          <w:b/>
        </w:rPr>
        <w:t>APOYO A LA INDUSTRIA NACIONAL</w:t>
      </w:r>
      <w:r w:rsidR="006F14D7">
        <w:rPr>
          <w:rFonts w:ascii="Arial Narrow" w:eastAsia="Arial Narrow" w:hAnsi="Arial Narrow" w:cs="Arial Narrow"/>
          <w:b/>
        </w:rPr>
        <w:br/>
      </w:r>
      <w:r>
        <w:rPr>
          <w:rFonts w:ascii="Arial Narrow" w:eastAsia="Arial Narrow" w:hAnsi="Arial Narrow" w:cs="Arial Narrow"/>
          <w:b/>
        </w:rPr>
        <w:t>SOLO COMO FACTOR DE DESEMPATE</w:t>
      </w:r>
    </w:p>
    <w:p w14:paraId="000002A2" w14:textId="77777777" w:rsidR="00937FA4" w:rsidRDefault="00D847A1">
      <w:pPr>
        <w:spacing w:after="0"/>
        <w:jc w:val="both"/>
        <w:rPr>
          <w:rFonts w:ascii="Arial Narrow" w:eastAsia="Arial Narrow" w:hAnsi="Arial Narrow" w:cs="Arial Narrow"/>
        </w:rPr>
      </w:pPr>
      <w:r>
        <w:rPr>
          <w:rFonts w:ascii="Arial Narrow" w:eastAsia="Arial Narrow" w:hAnsi="Arial Narrow" w:cs="Arial Narrow"/>
        </w:rPr>
        <w:t> </w:t>
      </w:r>
    </w:p>
    <w:p w14:paraId="000002A3" w14:textId="77777777" w:rsidR="00937FA4" w:rsidRDefault="00D847A1">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000002A4" w14:textId="77777777" w:rsidR="00937FA4" w:rsidRDefault="00937FA4">
      <w:pPr>
        <w:spacing w:after="0"/>
        <w:jc w:val="both"/>
        <w:rPr>
          <w:rFonts w:ascii="Arial Narrow" w:eastAsia="Arial Narrow" w:hAnsi="Arial Narrow" w:cs="Arial Narrow"/>
          <w:b/>
        </w:rPr>
      </w:pPr>
    </w:p>
    <w:tbl>
      <w:tblPr>
        <w:tblStyle w:val="a4"/>
        <w:tblW w:w="922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17"/>
        <w:gridCol w:w="4808"/>
        <w:gridCol w:w="1996"/>
      </w:tblGrid>
      <w:tr w:rsidR="00937FA4" w:rsidRPr="000300FA" w14:paraId="16431A27" w14:textId="77777777" w:rsidTr="000300FA">
        <w:trPr>
          <w:jc w:val="center"/>
        </w:trPr>
        <w:tc>
          <w:tcPr>
            <w:tcW w:w="2417" w:type="dxa"/>
            <w:shd w:val="clear" w:color="auto" w:fill="D9D9D9"/>
            <w:tcMar>
              <w:top w:w="55" w:type="dxa"/>
              <w:left w:w="55" w:type="dxa"/>
              <w:bottom w:w="55" w:type="dxa"/>
              <w:right w:w="55" w:type="dxa"/>
            </w:tcMar>
          </w:tcPr>
          <w:p w14:paraId="000002A5" w14:textId="77777777" w:rsidR="00937FA4" w:rsidRPr="000300FA" w:rsidRDefault="00D847A1">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BIENES</w:t>
            </w:r>
          </w:p>
        </w:tc>
        <w:tc>
          <w:tcPr>
            <w:tcW w:w="4808" w:type="dxa"/>
            <w:shd w:val="clear" w:color="auto" w:fill="D9D9D9"/>
            <w:tcMar>
              <w:top w:w="55" w:type="dxa"/>
              <w:left w:w="55" w:type="dxa"/>
              <w:bottom w:w="55" w:type="dxa"/>
              <w:right w:w="55" w:type="dxa"/>
            </w:tcMar>
          </w:tcPr>
          <w:p w14:paraId="000002A6" w14:textId="77777777" w:rsidR="00937FA4" w:rsidRPr="000300FA" w:rsidRDefault="00D847A1">
            <w:pPr>
              <w:pBdr>
                <w:top w:val="nil"/>
                <w:left w:val="nil"/>
                <w:bottom w:val="nil"/>
                <w:right w:val="nil"/>
                <w:between w:val="nil"/>
              </w:pBdr>
              <w:spacing w:after="0" w:line="240" w:lineRule="auto"/>
              <w:jc w:val="center"/>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DETALLE</w:t>
            </w:r>
          </w:p>
        </w:tc>
        <w:tc>
          <w:tcPr>
            <w:tcW w:w="1996" w:type="dxa"/>
            <w:shd w:val="clear" w:color="auto" w:fill="D9D9D9"/>
            <w:tcMar>
              <w:top w:w="55" w:type="dxa"/>
              <w:left w:w="55" w:type="dxa"/>
              <w:bottom w:w="55" w:type="dxa"/>
              <w:right w:w="55" w:type="dxa"/>
            </w:tcMar>
          </w:tcPr>
          <w:p w14:paraId="000002A7" w14:textId="77777777" w:rsidR="00937FA4" w:rsidRPr="000300FA" w:rsidRDefault="00D847A1">
            <w:pPr>
              <w:pBdr>
                <w:top w:val="nil"/>
                <w:left w:val="nil"/>
                <w:bottom w:val="nil"/>
                <w:right w:val="nil"/>
                <w:between w:val="nil"/>
              </w:pBdr>
              <w:spacing w:after="0" w:line="240" w:lineRule="auto"/>
              <w:jc w:val="both"/>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SEÑALE CON UNA X</w:t>
            </w:r>
          </w:p>
        </w:tc>
      </w:tr>
      <w:tr w:rsidR="00937FA4" w:rsidRPr="000300FA" w14:paraId="274F14CC" w14:textId="77777777" w:rsidTr="000300FA">
        <w:trPr>
          <w:jc w:val="center"/>
        </w:trPr>
        <w:tc>
          <w:tcPr>
            <w:tcW w:w="2417" w:type="dxa"/>
            <w:tcMar>
              <w:top w:w="55" w:type="dxa"/>
              <w:left w:w="55" w:type="dxa"/>
              <w:bottom w:w="55" w:type="dxa"/>
              <w:right w:w="55" w:type="dxa"/>
            </w:tcMar>
          </w:tcPr>
          <w:p w14:paraId="000002A8" w14:textId="77777777" w:rsidR="00937FA4" w:rsidRPr="000300FA" w:rsidRDefault="00D847A1">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0300FA">
              <w:rPr>
                <w:rFonts w:ascii="Arial Narrow" w:eastAsia="Arial Narrow" w:hAnsi="Arial Narrow" w:cs="Arial Narrow"/>
                <w:color w:val="000000"/>
                <w:sz w:val="18"/>
                <w:szCs w:val="18"/>
              </w:rPr>
              <w:t>Bienes Nacional</w:t>
            </w:r>
          </w:p>
        </w:tc>
        <w:tc>
          <w:tcPr>
            <w:tcW w:w="4808" w:type="dxa"/>
            <w:tcMar>
              <w:top w:w="55" w:type="dxa"/>
              <w:left w:w="55" w:type="dxa"/>
              <w:bottom w:w="55" w:type="dxa"/>
              <w:right w:w="55" w:type="dxa"/>
            </w:tcMar>
          </w:tcPr>
          <w:p w14:paraId="000002A9" w14:textId="77777777" w:rsidR="00937FA4" w:rsidRPr="000300FA" w:rsidRDefault="00D847A1">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0300FA">
              <w:rPr>
                <w:rFonts w:ascii="Arial Narrow" w:eastAsia="Arial Narrow" w:hAnsi="Arial Narrow" w:cs="Arial Narrow"/>
                <w:color w:val="000000"/>
                <w:sz w:val="18"/>
                <w:szCs w:val="18"/>
              </w:rPr>
              <w:t>Las propuestas que presenten en su oferta producto nacional.</w:t>
            </w:r>
          </w:p>
        </w:tc>
        <w:tc>
          <w:tcPr>
            <w:tcW w:w="1996" w:type="dxa"/>
            <w:tcMar>
              <w:top w:w="55" w:type="dxa"/>
              <w:left w:w="55" w:type="dxa"/>
              <w:bottom w:w="55" w:type="dxa"/>
              <w:right w:w="55" w:type="dxa"/>
            </w:tcMar>
          </w:tcPr>
          <w:p w14:paraId="000002AA" w14:textId="77777777" w:rsidR="00937FA4" w:rsidRPr="000300FA" w:rsidRDefault="00937FA4">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p>
        </w:tc>
      </w:tr>
      <w:tr w:rsidR="00937FA4" w:rsidRPr="000300FA" w14:paraId="1FDDACA7" w14:textId="77777777" w:rsidTr="000300FA">
        <w:trPr>
          <w:jc w:val="center"/>
        </w:trPr>
        <w:tc>
          <w:tcPr>
            <w:tcW w:w="2417" w:type="dxa"/>
            <w:tcMar>
              <w:top w:w="55" w:type="dxa"/>
              <w:left w:w="55" w:type="dxa"/>
              <w:bottom w:w="55" w:type="dxa"/>
              <w:right w:w="55" w:type="dxa"/>
            </w:tcMar>
          </w:tcPr>
          <w:p w14:paraId="000002AB" w14:textId="77777777" w:rsidR="00937FA4" w:rsidRPr="000300FA" w:rsidRDefault="00D847A1">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0300FA">
              <w:rPr>
                <w:rFonts w:ascii="Arial Narrow" w:eastAsia="Arial Narrow" w:hAnsi="Arial Narrow" w:cs="Arial Narrow"/>
                <w:color w:val="000000"/>
                <w:sz w:val="18"/>
                <w:szCs w:val="18"/>
              </w:rPr>
              <w:t>Bienes Extranjero</w:t>
            </w:r>
          </w:p>
        </w:tc>
        <w:tc>
          <w:tcPr>
            <w:tcW w:w="4808" w:type="dxa"/>
            <w:tcMar>
              <w:top w:w="55" w:type="dxa"/>
              <w:left w:w="55" w:type="dxa"/>
              <w:bottom w:w="55" w:type="dxa"/>
              <w:right w:w="55" w:type="dxa"/>
            </w:tcMar>
          </w:tcPr>
          <w:p w14:paraId="000002AC" w14:textId="77777777" w:rsidR="00937FA4" w:rsidRPr="000300FA" w:rsidRDefault="00D847A1">
            <w:pPr>
              <w:pBdr>
                <w:top w:val="nil"/>
                <w:left w:val="nil"/>
                <w:bottom w:val="nil"/>
                <w:right w:val="nil"/>
                <w:between w:val="nil"/>
              </w:pBdr>
              <w:spacing w:after="0" w:line="240" w:lineRule="auto"/>
              <w:jc w:val="both"/>
              <w:rPr>
                <w:rFonts w:ascii="Arial Narrow" w:eastAsia="Arial Narrow" w:hAnsi="Arial Narrow" w:cs="Arial Narrow"/>
                <w:color w:val="000000"/>
                <w:sz w:val="18"/>
                <w:szCs w:val="18"/>
              </w:rPr>
            </w:pPr>
            <w:r w:rsidRPr="000300FA">
              <w:rPr>
                <w:rFonts w:ascii="Arial Narrow" w:eastAsia="Arial Narrow" w:hAnsi="Arial Narrow" w:cs="Arial Narrow"/>
                <w:color w:val="000000"/>
                <w:sz w:val="18"/>
                <w:szCs w:val="18"/>
              </w:rPr>
              <w:t>Las propuestas que presenten en su oferta productos extranjeros.</w:t>
            </w:r>
          </w:p>
        </w:tc>
        <w:tc>
          <w:tcPr>
            <w:tcW w:w="1996" w:type="dxa"/>
            <w:tcMar>
              <w:top w:w="55" w:type="dxa"/>
              <w:left w:w="55" w:type="dxa"/>
              <w:bottom w:w="55" w:type="dxa"/>
              <w:right w:w="55" w:type="dxa"/>
            </w:tcMar>
          </w:tcPr>
          <w:p w14:paraId="000002AD" w14:textId="77777777" w:rsidR="00937FA4" w:rsidRPr="000300FA" w:rsidRDefault="00937FA4">
            <w:pPr>
              <w:pBdr>
                <w:top w:val="nil"/>
                <w:left w:val="nil"/>
                <w:bottom w:val="nil"/>
                <w:right w:val="nil"/>
                <w:between w:val="nil"/>
              </w:pBdr>
              <w:spacing w:after="0" w:line="240" w:lineRule="auto"/>
              <w:jc w:val="center"/>
              <w:rPr>
                <w:rFonts w:ascii="Arial Narrow" w:eastAsia="Arial Narrow" w:hAnsi="Arial Narrow" w:cs="Arial Narrow"/>
                <w:color w:val="000000"/>
                <w:sz w:val="18"/>
                <w:szCs w:val="18"/>
              </w:rPr>
            </w:pPr>
          </w:p>
        </w:tc>
      </w:tr>
    </w:tbl>
    <w:p w14:paraId="000002AE" w14:textId="77777777" w:rsidR="00937FA4" w:rsidRDefault="00937FA4">
      <w:pPr>
        <w:jc w:val="both"/>
        <w:rPr>
          <w:rFonts w:ascii="Arial Narrow" w:eastAsia="Arial Narrow" w:hAnsi="Arial Narrow" w:cs="Arial Narrow"/>
        </w:rPr>
      </w:pPr>
    </w:p>
    <w:p w14:paraId="000002AF" w14:textId="77777777" w:rsidR="00937FA4" w:rsidRDefault="00D847A1">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000002B0" w14:textId="77777777" w:rsidR="00937FA4" w:rsidRDefault="00937FA4">
      <w:pPr>
        <w:jc w:val="both"/>
        <w:rPr>
          <w:rFonts w:ascii="Arial Narrow" w:eastAsia="Arial Narrow" w:hAnsi="Arial Narrow" w:cs="Arial Narrow"/>
        </w:rPr>
      </w:pPr>
    </w:p>
    <w:p w14:paraId="000002B1" w14:textId="18E8E4BA" w:rsidR="00937FA4" w:rsidRDefault="00D847A1">
      <w:pPr>
        <w:jc w:val="both"/>
        <w:rPr>
          <w:rFonts w:ascii="Arial Narrow" w:eastAsia="Arial Narrow" w:hAnsi="Arial Narrow" w:cs="Arial Narrow"/>
        </w:rPr>
      </w:pPr>
      <w:r>
        <w:rPr>
          <w:rFonts w:ascii="Arial Narrow" w:eastAsia="Arial Narrow" w:hAnsi="Arial Narrow" w:cs="Arial Narrow"/>
        </w:rPr>
        <w:t xml:space="preserve">Por lo </w:t>
      </w:r>
      <w:r w:rsidR="00FA220E">
        <w:rPr>
          <w:rFonts w:ascii="Arial Narrow" w:eastAsia="Arial Narrow" w:hAnsi="Arial Narrow" w:cs="Arial Narrow"/>
        </w:rPr>
        <w:t>tanto,</w:t>
      </w:r>
      <w:r>
        <w:rPr>
          <w:rFonts w:ascii="Arial Narrow" w:eastAsia="Arial Narrow" w:hAnsi="Arial Narrow" w:cs="Arial Narrow"/>
        </w:rPr>
        <w:t xml:space="preserve"> deberá remitir copia del Registro de Productores de Bienes Nacionales</w:t>
      </w:r>
    </w:p>
    <w:p w14:paraId="000002B2" w14:textId="77777777" w:rsidR="00937FA4" w:rsidRDefault="00937FA4">
      <w:pPr>
        <w:rPr>
          <w:rFonts w:ascii="Arial Narrow" w:eastAsia="Arial Narrow" w:hAnsi="Arial Narrow" w:cs="Arial Narrow"/>
        </w:rPr>
      </w:pPr>
    </w:p>
    <w:p w14:paraId="000002B3" w14:textId="77777777" w:rsidR="00937FA4" w:rsidRDefault="00937FA4">
      <w:pPr>
        <w:jc w:val="center"/>
        <w:rPr>
          <w:rFonts w:ascii="Arial Narrow" w:eastAsia="Arial Narrow" w:hAnsi="Arial Narrow" w:cs="Arial Narrow"/>
          <w:b/>
        </w:rPr>
      </w:pPr>
    </w:p>
    <w:p w14:paraId="000002B4" w14:textId="77777777" w:rsidR="00937FA4" w:rsidRDefault="00937FA4">
      <w:pPr>
        <w:jc w:val="center"/>
        <w:rPr>
          <w:rFonts w:ascii="Arial Narrow" w:eastAsia="Arial Narrow" w:hAnsi="Arial Narrow" w:cs="Arial Narrow"/>
          <w:b/>
        </w:rPr>
      </w:pPr>
    </w:p>
    <w:p w14:paraId="000002B5" w14:textId="77777777" w:rsidR="00937FA4" w:rsidRDefault="00937FA4">
      <w:pPr>
        <w:jc w:val="center"/>
        <w:rPr>
          <w:rFonts w:ascii="Arial Narrow" w:eastAsia="Arial Narrow" w:hAnsi="Arial Narrow" w:cs="Arial Narrow"/>
          <w:b/>
        </w:rPr>
      </w:pPr>
    </w:p>
    <w:p w14:paraId="000002B6" w14:textId="77777777" w:rsidR="00937FA4" w:rsidRDefault="00937FA4">
      <w:pPr>
        <w:jc w:val="center"/>
        <w:rPr>
          <w:rFonts w:ascii="Arial Narrow" w:eastAsia="Arial Narrow" w:hAnsi="Arial Narrow" w:cs="Arial Narrow"/>
          <w:b/>
        </w:rPr>
      </w:pPr>
    </w:p>
    <w:p w14:paraId="000002B7" w14:textId="77777777" w:rsidR="00937FA4" w:rsidRDefault="00D847A1">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000002B8" w14:textId="77777777" w:rsidR="00937FA4" w:rsidRDefault="00D847A1">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000002B9" w14:textId="77777777" w:rsidR="00937FA4" w:rsidRDefault="00937FA4">
      <w:pPr>
        <w:jc w:val="center"/>
        <w:rPr>
          <w:rFonts w:ascii="Arial Narrow" w:eastAsia="Arial Narrow" w:hAnsi="Arial Narrow" w:cs="Arial Narrow"/>
          <w:b/>
        </w:rPr>
      </w:pPr>
    </w:p>
    <w:p w14:paraId="000002BA" w14:textId="77777777" w:rsidR="00937FA4" w:rsidRDefault="00937FA4">
      <w:pPr>
        <w:jc w:val="center"/>
        <w:rPr>
          <w:rFonts w:ascii="Arial Narrow" w:eastAsia="Arial Narrow" w:hAnsi="Arial Narrow" w:cs="Arial Narrow"/>
          <w:b/>
        </w:rPr>
      </w:pPr>
    </w:p>
    <w:p w14:paraId="000002BB" w14:textId="77777777" w:rsidR="00937FA4" w:rsidRDefault="00937FA4">
      <w:pPr>
        <w:jc w:val="center"/>
        <w:rPr>
          <w:rFonts w:ascii="Arial Narrow" w:eastAsia="Arial Narrow" w:hAnsi="Arial Narrow" w:cs="Arial Narrow"/>
          <w:b/>
        </w:rPr>
      </w:pPr>
    </w:p>
    <w:p w14:paraId="000002BC" w14:textId="77777777" w:rsidR="00937FA4" w:rsidRDefault="00937FA4">
      <w:pPr>
        <w:jc w:val="center"/>
        <w:rPr>
          <w:rFonts w:ascii="Arial Narrow" w:eastAsia="Arial Narrow" w:hAnsi="Arial Narrow" w:cs="Arial Narrow"/>
          <w:b/>
        </w:rPr>
      </w:pPr>
    </w:p>
    <w:p w14:paraId="000002BD" w14:textId="77777777" w:rsidR="00937FA4" w:rsidRDefault="00937FA4">
      <w:pPr>
        <w:jc w:val="center"/>
        <w:rPr>
          <w:rFonts w:ascii="Arial Narrow" w:eastAsia="Arial Narrow" w:hAnsi="Arial Narrow" w:cs="Arial Narrow"/>
          <w:b/>
        </w:rPr>
      </w:pPr>
    </w:p>
    <w:p w14:paraId="000002BE" w14:textId="77777777" w:rsidR="00937FA4" w:rsidRDefault="00937FA4">
      <w:pPr>
        <w:jc w:val="center"/>
        <w:rPr>
          <w:rFonts w:ascii="Arial Narrow" w:eastAsia="Arial Narrow" w:hAnsi="Arial Narrow" w:cs="Arial Narrow"/>
          <w:b/>
        </w:rPr>
      </w:pPr>
    </w:p>
    <w:p w14:paraId="000002BF" w14:textId="77777777" w:rsidR="00937FA4" w:rsidRDefault="00937FA4">
      <w:pPr>
        <w:jc w:val="center"/>
        <w:rPr>
          <w:rFonts w:ascii="Arial Narrow" w:eastAsia="Arial Narrow" w:hAnsi="Arial Narrow" w:cs="Arial Narrow"/>
          <w:b/>
        </w:rPr>
      </w:pPr>
    </w:p>
    <w:p w14:paraId="000002C0" w14:textId="77777777" w:rsidR="00937FA4" w:rsidRDefault="00937FA4">
      <w:pPr>
        <w:jc w:val="center"/>
        <w:rPr>
          <w:rFonts w:ascii="Arial Narrow" w:eastAsia="Arial Narrow" w:hAnsi="Arial Narrow" w:cs="Arial Narrow"/>
          <w:b/>
        </w:rPr>
      </w:pPr>
    </w:p>
    <w:p w14:paraId="000002C1" w14:textId="77777777" w:rsidR="00937FA4" w:rsidRDefault="00937FA4">
      <w:pPr>
        <w:jc w:val="center"/>
        <w:rPr>
          <w:rFonts w:ascii="Arial Narrow" w:eastAsia="Arial Narrow" w:hAnsi="Arial Narrow" w:cs="Arial Narrow"/>
          <w:b/>
        </w:rPr>
      </w:pPr>
    </w:p>
    <w:p w14:paraId="000002C2" w14:textId="77777777" w:rsidR="00937FA4" w:rsidRDefault="00937FA4">
      <w:pPr>
        <w:jc w:val="center"/>
        <w:rPr>
          <w:rFonts w:ascii="Arial Narrow" w:eastAsia="Arial Narrow" w:hAnsi="Arial Narrow" w:cs="Arial Narrow"/>
          <w:b/>
        </w:rPr>
      </w:pPr>
    </w:p>
    <w:p w14:paraId="000002C3" w14:textId="77777777" w:rsidR="00937FA4" w:rsidRDefault="00937FA4">
      <w:pPr>
        <w:jc w:val="center"/>
        <w:rPr>
          <w:rFonts w:ascii="Arial Narrow" w:eastAsia="Arial Narrow" w:hAnsi="Arial Narrow" w:cs="Arial Narrow"/>
          <w:b/>
        </w:rPr>
      </w:pPr>
    </w:p>
    <w:p w14:paraId="000002C4" w14:textId="77777777" w:rsidR="00937FA4" w:rsidRDefault="00937FA4">
      <w:pPr>
        <w:jc w:val="center"/>
        <w:rPr>
          <w:rFonts w:ascii="Arial Narrow" w:eastAsia="Arial Narrow" w:hAnsi="Arial Narrow" w:cs="Arial Narrow"/>
          <w:b/>
        </w:rPr>
      </w:pPr>
    </w:p>
    <w:p w14:paraId="000002EC" w14:textId="77777777" w:rsidR="00937FA4" w:rsidRDefault="00937FA4" w:rsidP="006F14D7">
      <w:pPr>
        <w:rPr>
          <w:rFonts w:ascii="Arial Narrow" w:eastAsia="Arial Narrow" w:hAnsi="Arial Narrow" w:cs="Arial Narrow"/>
          <w:b/>
        </w:rPr>
      </w:pPr>
    </w:p>
    <w:p w14:paraId="1A4EA9C2" w14:textId="77777777" w:rsidR="00B345D3" w:rsidRDefault="00B345D3" w:rsidP="006F14D7">
      <w:pPr>
        <w:rPr>
          <w:rFonts w:ascii="Arial Narrow" w:eastAsia="Arial Narrow" w:hAnsi="Arial Narrow" w:cs="Arial Narrow"/>
          <w:b/>
        </w:rPr>
      </w:pPr>
    </w:p>
    <w:p w14:paraId="000002EF" w14:textId="77777777" w:rsidR="00937FA4" w:rsidRDefault="00D847A1" w:rsidP="000300F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000002F0" w14:textId="77777777" w:rsidR="00937FA4" w:rsidRDefault="00D847A1">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00002F1"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000002F2" w14:textId="77777777" w:rsidR="00937FA4" w:rsidRDefault="00937FA4">
      <w:pPr>
        <w:spacing w:after="0" w:line="240" w:lineRule="auto"/>
        <w:jc w:val="both"/>
        <w:rPr>
          <w:rFonts w:ascii="Arial Narrow" w:eastAsia="Arial Narrow" w:hAnsi="Arial Narrow" w:cs="Arial Narrow"/>
          <w:b/>
        </w:rPr>
      </w:pPr>
    </w:p>
    <w:p w14:paraId="000002F4" w14:textId="285ADCB1" w:rsidR="00937FA4" w:rsidRPr="00FF1FD0" w:rsidRDefault="00D847A1" w:rsidP="00FF1FD0">
      <w:pPr>
        <w:rPr>
          <w:rFonts w:ascii="Arial Narrow" w:eastAsia="Arial Narrow" w:hAnsi="Arial Narrow" w:cs="Arial Narrow"/>
          <w:b/>
          <w:bCs/>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B345D3" w:rsidRPr="007E6677">
        <w:rPr>
          <w:rFonts w:ascii="Arial Narrow" w:eastAsia="Arial Narrow" w:hAnsi="Arial Narrow" w:cs="Arial Narrow"/>
          <w:b/>
          <w:bCs/>
        </w:rPr>
        <w:t>FGN-NC-IPSE-</w:t>
      </w:r>
      <w:r w:rsidR="007D2B99">
        <w:rPr>
          <w:rFonts w:ascii="Arial Narrow" w:eastAsia="Arial Narrow" w:hAnsi="Arial Narrow" w:cs="Arial Narrow"/>
          <w:b/>
          <w:bCs/>
        </w:rPr>
        <w:t>0023</w:t>
      </w:r>
      <w:r w:rsidR="00B345D3" w:rsidRPr="007E6677">
        <w:rPr>
          <w:rFonts w:ascii="Arial Narrow" w:eastAsia="Arial Narrow" w:hAnsi="Arial Narrow" w:cs="Arial Narrow"/>
          <w:b/>
          <w:bCs/>
        </w:rPr>
        <w:t>- 2025</w:t>
      </w:r>
      <w:r>
        <w:rPr>
          <w:rFonts w:ascii="Arial Narrow" w:eastAsia="Arial Narrow" w:hAnsi="Arial Narrow" w:cs="Arial Narrow"/>
        </w:rPr>
        <w:t xml:space="preserve"> y declaro que:</w:t>
      </w:r>
      <w:r>
        <w:rPr>
          <w:rFonts w:ascii="Arial Narrow" w:eastAsia="Arial Narrow" w:hAnsi="Arial Narrow" w:cs="Arial Narrow"/>
          <w:vertAlign w:val="superscript"/>
        </w:rPr>
        <w:footnoteReference w:id="1"/>
      </w:r>
    </w:p>
    <w:p w14:paraId="000002F5" w14:textId="77777777" w:rsidR="00937FA4"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000002F6" w14:textId="77777777" w:rsidR="00937FA4" w:rsidRDefault="00937FA4">
      <w:pPr>
        <w:spacing w:after="0" w:line="240" w:lineRule="auto"/>
        <w:jc w:val="both"/>
        <w:rPr>
          <w:rFonts w:ascii="Arial Narrow" w:eastAsia="Arial Narrow" w:hAnsi="Arial Narrow" w:cs="Arial Narrow"/>
          <w:b/>
        </w:rPr>
      </w:pPr>
    </w:p>
    <w:p w14:paraId="000002F7"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000002F8" w14:textId="77777777" w:rsidR="00937FA4" w:rsidRDefault="00937FA4">
      <w:pPr>
        <w:spacing w:after="0" w:line="240" w:lineRule="auto"/>
        <w:jc w:val="both"/>
        <w:rPr>
          <w:rFonts w:ascii="Arial Narrow" w:eastAsia="Arial Narrow" w:hAnsi="Arial Narrow" w:cs="Arial Narrow"/>
        </w:rPr>
      </w:pPr>
    </w:p>
    <w:p w14:paraId="000002F9" w14:textId="77777777" w:rsidR="00937FA4"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000002FA" w14:textId="77777777" w:rsidR="00937FA4" w:rsidRDefault="00937FA4">
      <w:pPr>
        <w:spacing w:after="0" w:line="240" w:lineRule="auto"/>
        <w:jc w:val="both"/>
        <w:rPr>
          <w:rFonts w:ascii="Arial Narrow" w:eastAsia="Arial Narrow" w:hAnsi="Arial Narrow" w:cs="Arial Narrow"/>
          <w:b/>
        </w:rPr>
      </w:pPr>
    </w:p>
    <w:p w14:paraId="000002F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000002FC" w14:textId="77777777" w:rsidR="00937FA4" w:rsidRDefault="00937FA4">
      <w:pPr>
        <w:spacing w:after="0" w:line="240" w:lineRule="auto"/>
        <w:jc w:val="both"/>
        <w:rPr>
          <w:rFonts w:ascii="Arial Narrow" w:eastAsia="Arial Narrow" w:hAnsi="Arial Narrow" w:cs="Arial Narrow"/>
          <w:b/>
        </w:rPr>
      </w:pPr>
    </w:p>
    <w:p w14:paraId="000002FD" w14:textId="77777777" w:rsidR="00937FA4"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000002FE"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000002FF" w14:textId="77777777" w:rsidR="00937FA4" w:rsidRDefault="00937FA4">
      <w:pPr>
        <w:spacing w:after="0" w:line="240" w:lineRule="auto"/>
        <w:jc w:val="both"/>
        <w:rPr>
          <w:rFonts w:ascii="Arial Narrow" w:eastAsia="Arial Narrow" w:hAnsi="Arial Narrow" w:cs="Arial Narrow"/>
          <w:b/>
        </w:rPr>
      </w:pPr>
    </w:p>
    <w:tbl>
      <w:tblPr>
        <w:tblStyle w:val="a6"/>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237"/>
      </w:tblGrid>
      <w:tr w:rsidR="00937FA4" w14:paraId="5F01AF3C" w14:textId="77777777" w:rsidTr="000300FA">
        <w:tc>
          <w:tcPr>
            <w:tcW w:w="3114" w:type="dxa"/>
            <w:shd w:val="clear" w:color="auto" w:fill="BFBFBF"/>
          </w:tcPr>
          <w:p w14:paraId="00000300"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6237" w:type="dxa"/>
            <w:shd w:val="clear" w:color="auto" w:fill="BFBFBF"/>
          </w:tcPr>
          <w:p w14:paraId="00000301"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937FA4" w14:paraId="5EAC88FB" w14:textId="77777777" w:rsidTr="000300FA">
        <w:tc>
          <w:tcPr>
            <w:tcW w:w="3114" w:type="dxa"/>
            <w:shd w:val="clear" w:color="auto" w:fill="D9D9D9"/>
          </w:tcPr>
          <w:p w14:paraId="00000302"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6237" w:type="dxa"/>
          </w:tcPr>
          <w:p w14:paraId="00000303"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937FA4" w14:paraId="1C0FEC83" w14:textId="77777777" w:rsidTr="000300FA">
        <w:tc>
          <w:tcPr>
            <w:tcW w:w="3114" w:type="dxa"/>
            <w:shd w:val="clear" w:color="auto" w:fill="D9D9D9"/>
          </w:tcPr>
          <w:p w14:paraId="00000304"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6237" w:type="dxa"/>
          </w:tcPr>
          <w:p w14:paraId="00000305" w14:textId="77777777" w:rsidR="00937FA4" w:rsidRDefault="00937FA4">
            <w:pPr>
              <w:spacing w:after="0" w:line="240" w:lineRule="auto"/>
              <w:jc w:val="both"/>
              <w:rPr>
                <w:rFonts w:ascii="Arial Narrow" w:eastAsia="Arial Narrow" w:hAnsi="Arial Narrow" w:cs="Arial Narrow"/>
                <w:b/>
              </w:rPr>
            </w:pPr>
          </w:p>
        </w:tc>
      </w:tr>
      <w:tr w:rsidR="00937FA4" w14:paraId="29F12393" w14:textId="77777777" w:rsidTr="000300FA">
        <w:tc>
          <w:tcPr>
            <w:tcW w:w="3114" w:type="dxa"/>
            <w:shd w:val="clear" w:color="auto" w:fill="D9D9D9"/>
          </w:tcPr>
          <w:p w14:paraId="00000306"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6237" w:type="dxa"/>
          </w:tcPr>
          <w:p w14:paraId="00000307" w14:textId="77777777" w:rsidR="00937FA4" w:rsidRDefault="00937FA4">
            <w:pPr>
              <w:spacing w:after="0" w:line="240" w:lineRule="auto"/>
              <w:jc w:val="both"/>
              <w:rPr>
                <w:rFonts w:ascii="Arial Narrow" w:eastAsia="Arial Narrow" w:hAnsi="Arial Narrow" w:cs="Arial Narrow"/>
                <w:b/>
              </w:rPr>
            </w:pPr>
          </w:p>
        </w:tc>
      </w:tr>
      <w:tr w:rsidR="00937FA4" w14:paraId="22EE8AE8" w14:textId="77777777" w:rsidTr="000300FA">
        <w:tc>
          <w:tcPr>
            <w:tcW w:w="3114" w:type="dxa"/>
            <w:shd w:val="clear" w:color="auto" w:fill="D9D9D9"/>
          </w:tcPr>
          <w:p w14:paraId="00000308"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6237" w:type="dxa"/>
          </w:tcPr>
          <w:p w14:paraId="00000309" w14:textId="77777777" w:rsidR="00937FA4" w:rsidRDefault="00937FA4">
            <w:pPr>
              <w:spacing w:after="0" w:line="240" w:lineRule="auto"/>
              <w:jc w:val="both"/>
              <w:rPr>
                <w:rFonts w:ascii="Arial Narrow" w:eastAsia="Arial Narrow" w:hAnsi="Arial Narrow" w:cs="Arial Narrow"/>
                <w:b/>
              </w:rPr>
            </w:pPr>
          </w:p>
        </w:tc>
      </w:tr>
    </w:tbl>
    <w:p w14:paraId="0000030A" w14:textId="77777777" w:rsidR="00937FA4" w:rsidRDefault="00937FA4">
      <w:pPr>
        <w:spacing w:after="0" w:line="240" w:lineRule="auto"/>
        <w:jc w:val="both"/>
        <w:rPr>
          <w:rFonts w:ascii="Arial Narrow" w:eastAsia="Arial Narrow" w:hAnsi="Arial Narrow" w:cs="Arial Narrow"/>
          <w:b/>
        </w:rPr>
      </w:pPr>
    </w:p>
    <w:p w14:paraId="0000030B" w14:textId="77777777" w:rsidR="00937FA4" w:rsidRDefault="00D847A1">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0000030C" w14:textId="77777777" w:rsidR="00937FA4" w:rsidRDefault="00937FA4">
      <w:pPr>
        <w:spacing w:after="0" w:line="240" w:lineRule="auto"/>
        <w:jc w:val="both"/>
        <w:rPr>
          <w:rFonts w:ascii="Arial Narrow" w:eastAsia="Arial Narrow" w:hAnsi="Arial Narrow" w:cs="Arial Narrow"/>
          <w:b/>
        </w:rPr>
      </w:pPr>
    </w:p>
    <w:p w14:paraId="0000030D"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0000030E" w14:textId="77777777" w:rsidR="00937FA4" w:rsidRDefault="00937FA4">
      <w:pPr>
        <w:spacing w:after="0" w:line="240" w:lineRule="auto"/>
        <w:jc w:val="both"/>
        <w:rPr>
          <w:rFonts w:ascii="Arial Narrow" w:eastAsia="Arial Narrow" w:hAnsi="Arial Narrow" w:cs="Arial Narrow"/>
          <w:b/>
        </w:rPr>
      </w:pPr>
    </w:p>
    <w:tbl>
      <w:tblPr>
        <w:tblStyle w:val="a7"/>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237"/>
      </w:tblGrid>
      <w:tr w:rsidR="00937FA4" w14:paraId="08DC3B05" w14:textId="77777777" w:rsidTr="000300FA">
        <w:tc>
          <w:tcPr>
            <w:tcW w:w="3114" w:type="dxa"/>
            <w:shd w:val="clear" w:color="auto" w:fill="BFBFBF"/>
          </w:tcPr>
          <w:p w14:paraId="0000030F"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6237" w:type="dxa"/>
            <w:shd w:val="clear" w:color="auto" w:fill="BFBFBF"/>
          </w:tcPr>
          <w:p w14:paraId="00000310"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937FA4" w14:paraId="03D0E0B9" w14:textId="77777777" w:rsidTr="000300FA">
        <w:tc>
          <w:tcPr>
            <w:tcW w:w="3114" w:type="dxa"/>
            <w:shd w:val="clear" w:color="auto" w:fill="D9D9D9"/>
          </w:tcPr>
          <w:p w14:paraId="00000311"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6237" w:type="dxa"/>
          </w:tcPr>
          <w:p w14:paraId="00000312"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937FA4" w14:paraId="7F49CBA1" w14:textId="77777777" w:rsidTr="000300FA">
        <w:tc>
          <w:tcPr>
            <w:tcW w:w="3114" w:type="dxa"/>
            <w:shd w:val="clear" w:color="auto" w:fill="D9D9D9"/>
          </w:tcPr>
          <w:p w14:paraId="00000313" w14:textId="77777777" w:rsidR="00937FA4" w:rsidRDefault="00D847A1">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6237" w:type="dxa"/>
          </w:tcPr>
          <w:p w14:paraId="00000314" w14:textId="77777777" w:rsidR="00937FA4" w:rsidRDefault="00937FA4">
            <w:pPr>
              <w:spacing w:after="0" w:line="240" w:lineRule="auto"/>
              <w:jc w:val="both"/>
              <w:rPr>
                <w:rFonts w:ascii="Arial Narrow" w:eastAsia="Arial Narrow" w:hAnsi="Arial Narrow" w:cs="Arial Narrow"/>
                <w:b/>
              </w:rPr>
            </w:pPr>
          </w:p>
        </w:tc>
      </w:tr>
    </w:tbl>
    <w:p w14:paraId="00000315" w14:textId="77777777" w:rsidR="00937FA4" w:rsidRDefault="00937FA4">
      <w:pPr>
        <w:spacing w:after="0" w:line="240" w:lineRule="auto"/>
        <w:jc w:val="both"/>
        <w:rPr>
          <w:rFonts w:ascii="Arial Narrow" w:eastAsia="Arial Narrow" w:hAnsi="Arial Narrow" w:cs="Arial Narrow"/>
          <w:b/>
        </w:rPr>
      </w:pPr>
    </w:p>
    <w:p w14:paraId="00000316"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00000317"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0000318"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0000319" w14:textId="77777777" w:rsidR="00937FA4" w:rsidRDefault="00937FA4">
      <w:pPr>
        <w:spacing w:after="0" w:line="240" w:lineRule="auto"/>
        <w:jc w:val="both"/>
        <w:rPr>
          <w:rFonts w:ascii="Arial Narrow" w:eastAsia="Arial Narrow" w:hAnsi="Arial Narrow" w:cs="Arial Narrow"/>
          <w:b/>
        </w:rPr>
      </w:pPr>
    </w:p>
    <w:p w14:paraId="0000031A"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000031B"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000031C"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0000031D" w14:textId="77777777" w:rsidR="00937FA4" w:rsidRDefault="00D847A1">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0000031E" w14:textId="77777777" w:rsidR="00937FA4" w:rsidRDefault="00937FA4">
      <w:pPr>
        <w:spacing w:after="0" w:line="240" w:lineRule="auto"/>
        <w:jc w:val="both"/>
        <w:rPr>
          <w:rFonts w:ascii="Arial Narrow" w:eastAsia="Arial Narrow" w:hAnsi="Arial Narrow" w:cs="Arial Narrow"/>
        </w:rPr>
      </w:pPr>
    </w:p>
    <w:p w14:paraId="0000031F" w14:textId="77777777" w:rsidR="00937FA4" w:rsidRDefault="00937FA4">
      <w:pPr>
        <w:spacing w:after="0" w:line="240" w:lineRule="auto"/>
        <w:jc w:val="both"/>
        <w:rPr>
          <w:rFonts w:ascii="Arial Narrow" w:eastAsia="Arial Narrow" w:hAnsi="Arial Narrow" w:cs="Arial Narrow"/>
        </w:rPr>
      </w:pPr>
    </w:p>
    <w:p w14:paraId="00000320" w14:textId="77777777" w:rsidR="00937FA4" w:rsidRDefault="00937FA4">
      <w:pPr>
        <w:spacing w:after="0" w:line="240" w:lineRule="auto"/>
        <w:jc w:val="both"/>
        <w:rPr>
          <w:rFonts w:ascii="Arial Narrow" w:eastAsia="Arial Narrow" w:hAnsi="Arial Narrow" w:cs="Arial Narrow"/>
        </w:rPr>
      </w:pPr>
    </w:p>
    <w:p w14:paraId="6F9E96EB" w14:textId="77777777" w:rsidR="006F14D7" w:rsidRDefault="006F14D7" w:rsidP="00B345D3">
      <w:pPr>
        <w:pStyle w:val="Ttulo2"/>
        <w:spacing w:line="240" w:lineRule="auto"/>
        <w:rPr>
          <w:rFonts w:ascii="Arial Narrow" w:eastAsia="Arial Narrow" w:hAnsi="Arial Narrow" w:cs="Arial Narrow"/>
          <w:bCs w:val="0"/>
          <w:color w:val="auto"/>
          <w:sz w:val="22"/>
          <w:szCs w:val="22"/>
          <w:highlight w:val="white"/>
          <w:lang w:val="es-ES"/>
        </w:rPr>
      </w:pPr>
    </w:p>
    <w:p w14:paraId="0B3F3AA2"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3B93D5C7"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231D7DAB"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437E837F"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50983EC1"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1CA2990A"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39172416"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17A6D051"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0D3A7551"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79EC82D4" w14:textId="77777777" w:rsidR="00FF1FD0" w:rsidRDefault="00FF1FD0" w:rsidP="006F14D7">
      <w:pPr>
        <w:pStyle w:val="Ttulo2"/>
        <w:spacing w:line="240" w:lineRule="auto"/>
        <w:jc w:val="center"/>
        <w:rPr>
          <w:rFonts w:ascii="Arial Narrow" w:eastAsia="Arial Narrow" w:hAnsi="Arial Narrow" w:cs="Arial Narrow"/>
          <w:bCs w:val="0"/>
          <w:color w:val="auto"/>
          <w:sz w:val="22"/>
          <w:szCs w:val="22"/>
          <w:highlight w:val="white"/>
          <w:lang w:val="es-ES"/>
        </w:rPr>
      </w:pPr>
    </w:p>
    <w:p w14:paraId="15294AA6" w14:textId="16B35C66" w:rsidR="006F14D7" w:rsidRPr="00FF1FD0" w:rsidRDefault="00D847A1" w:rsidP="006F14D7">
      <w:pPr>
        <w:pStyle w:val="Ttulo2"/>
        <w:spacing w:line="240" w:lineRule="auto"/>
        <w:jc w:val="center"/>
        <w:rPr>
          <w:rFonts w:ascii="Arial Narrow" w:eastAsia="Arial Narrow" w:hAnsi="Arial Narrow" w:cs="Arial Narrow"/>
          <w:bCs w:val="0"/>
          <w:color w:val="auto"/>
          <w:sz w:val="22"/>
          <w:szCs w:val="22"/>
          <w:u w:val="single"/>
          <w:lang w:val="es-ES"/>
        </w:rPr>
      </w:pPr>
      <w:r w:rsidRPr="006F14D7">
        <w:rPr>
          <w:rFonts w:ascii="Arial Narrow" w:eastAsia="Arial Narrow" w:hAnsi="Arial Narrow" w:cs="Arial Narrow"/>
          <w:bCs w:val="0"/>
          <w:color w:val="auto"/>
          <w:sz w:val="22"/>
          <w:szCs w:val="22"/>
          <w:highlight w:val="white"/>
          <w:lang w:val="es-ES"/>
        </w:rPr>
        <w:t xml:space="preserve">ANEXO </w:t>
      </w:r>
      <w:r w:rsidR="006F14D7" w:rsidRPr="006F14D7">
        <w:rPr>
          <w:rFonts w:ascii="Arial Narrow" w:eastAsia="Arial Narrow" w:hAnsi="Arial Narrow" w:cs="Arial Narrow"/>
          <w:bCs w:val="0"/>
          <w:color w:val="auto"/>
          <w:sz w:val="22"/>
          <w:szCs w:val="22"/>
          <w:highlight w:val="white"/>
          <w:lang w:val="es-ES"/>
        </w:rPr>
        <w:t>15</w:t>
      </w:r>
      <w:r w:rsidR="006F14D7">
        <w:rPr>
          <w:rFonts w:ascii="Arial Narrow" w:eastAsia="Arial Narrow" w:hAnsi="Arial Narrow" w:cs="Arial Narrow"/>
          <w:color w:val="000000"/>
          <w:sz w:val="22"/>
          <w:szCs w:val="22"/>
        </w:rPr>
        <w:t xml:space="preserve"> </w:t>
      </w:r>
      <w:r w:rsidR="006F14D7">
        <w:rPr>
          <w:rFonts w:ascii="Arial Narrow" w:eastAsia="Arial Narrow" w:hAnsi="Arial Narrow" w:cs="Arial Narrow"/>
          <w:color w:val="000000"/>
          <w:sz w:val="22"/>
          <w:szCs w:val="22"/>
        </w:rPr>
        <w:br/>
      </w:r>
      <w:r w:rsidR="006F14D7" w:rsidRPr="00FF1FD0">
        <w:rPr>
          <w:rFonts w:ascii="Arial Narrow" w:eastAsia="Arial Narrow" w:hAnsi="Arial Narrow" w:cs="Arial Narrow"/>
          <w:bCs w:val="0"/>
          <w:color w:val="auto"/>
          <w:sz w:val="22"/>
          <w:szCs w:val="22"/>
          <w:highlight w:val="white"/>
          <w:u w:val="single"/>
          <w:lang w:val="es-ES"/>
        </w:rPr>
        <w:t>PROCEDIMIENTO EVENTO DE SUBASTA INVERSA ELECTRÓNICA EN EL SECOP II</w:t>
      </w:r>
      <w:r w:rsidR="006F14D7" w:rsidRPr="00FF1FD0">
        <w:rPr>
          <w:rFonts w:ascii="Arial Narrow" w:eastAsia="Arial Narrow" w:hAnsi="Arial Narrow" w:cs="Arial Narrow"/>
          <w:bCs w:val="0"/>
          <w:color w:val="auto"/>
          <w:sz w:val="22"/>
          <w:szCs w:val="22"/>
          <w:u w:val="single"/>
          <w:lang w:val="es-ES"/>
        </w:rPr>
        <w:br/>
        <w:t>DOCUMENTO PUBLICADO APARTE</w:t>
      </w:r>
    </w:p>
    <w:p w14:paraId="2C42AA2A" w14:textId="77777777" w:rsidR="006F14D7" w:rsidRPr="006F14D7" w:rsidRDefault="006F14D7" w:rsidP="006F14D7">
      <w:pPr>
        <w:rPr>
          <w:highlight w:val="white"/>
        </w:rPr>
      </w:pPr>
    </w:p>
    <w:p w14:paraId="09133E3E"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4F462726"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570CBF74"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34C6D6ED"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0DFD6B43"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3C0A48E0"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4E9EDE3A"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4A5235A1"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09B8A98E"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10CF8773"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0CE3750F"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7FF20C36"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3085C142" w14:textId="77777777" w:rsidR="006F14D7" w:rsidRDefault="006F14D7">
      <w:pPr>
        <w:pStyle w:val="Ttulo2"/>
        <w:spacing w:before="0" w:line="240" w:lineRule="auto"/>
        <w:jc w:val="center"/>
        <w:rPr>
          <w:rFonts w:ascii="Arial Narrow" w:eastAsia="Arial Narrow" w:hAnsi="Arial Narrow" w:cs="Arial Narrow"/>
          <w:color w:val="000000"/>
          <w:sz w:val="22"/>
          <w:szCs w:val="22"/>
        </w:rPr>
      </w:pPr>
    </w:p>
    <w:p w14:paraId="3BE33D63" w14:textId="77777777" w:rsidR="006F14D7" w:rsidRDefault="006F14D7" w:rsidP="006F14D7">
      <w:pPr>
        <w:rPr>
          <w:lang w:val="en-US"/>
        </w:rPr>
      </w:pPr>
    </w:p>
    <w:p w14:paraId="3E940F69" w14:textId="77777777" w:rsidR="00B345D3" w:rsidRDefault="00B345D3" w:rsidP="006F14D7">
      <w:pPr>
        <w:rPr>
          <w:lang w:val="en-US"/>
        </w:rPr>
      </w:pPr>
    </w:p>
    <w:p w14:paraId="55DFF364" w14:textId="77777777" w:rsidR="00B345D3" w:rsidRDefault="00B345D3" w:rsidP="006F14D7">
      <w:pPr>
        <w:rPr>
          <w:lang w:val="en-US"/>
        </w:rPr>
      </w:pPr>
    </w:p>
    <w:p w14:paraId="252E17EF" w14:textId="77777777" w:rsidR="00B345D3" w:rsidRDefault="00B345D3" w:rsidP="006F14D7">
      <w:pPr>
        <w:rPr>
          <w:lang w:val="en-US"/>
        </w:rPr>
      </w:pPr>
    </w:p>
    <w:p w14:paraId="14413332" w14:textId="77777777" w:rsidR="00B345D3" w:rsidRDefault="00B345D3" w:rsidP="006F14D7">
      <w:pPr>
        <w:rPr>
          <w:lang w:val="en-US"/>
        </w:rPr>
      </w:pPr>
    </w:p>
    <w:p w14:paraId="0703C3FB" w14:textId="77777777" w:rsidR="00B345D3" w:rsidRDefault="00B345D3" w:rsidP="006F14D7">
      <w:pPr>
        <w:rPr>
          <w:lang w:val="en-US"/>
        </w:rPr>
      </w:pPr>
    </w:p>
    <w:p w14:paraId="37C5AC43" w14:textId="77777777" w:rsidR="00B345D3" w:rsidRDefault="00B345D3" w:rsidP="006F14D7">
      <w:pPr>
        <w:rPr>
          <w:lang w:val="en-US"/>
        </w:rPr>
      </w:pPr>
    </w:p>
    <w:p w14:paraId="6302BDB2" w14:textId="77777777" w:rsidR="00B345D3" w:rsidRDefault="00B345D3" w:rsidP="006F14D7">
      <w:pPr>
        <w:rPr>
          <w:lang w:val="en-US"/>
        </w:rPr>
      </w:pPr>
    </w:p>
    <w:p w14:paraId="038D8EE3" w14:textId="77777777" w:rsidR="00B345D3" w:rsidRDefault="00B345D3" w:rsidP="006F14D7">
      <w:pPr>
        <w:rPr>
          <w:lang w:val="en-US"/>
        </w:rPr>
      </w:pPr>
    </w:p>
    <w:p w14:paraId="71A2375A" w14:textId="77777777" w:rsidR="00FF1FD0" w:rsidRPr="006F14D7" w:rsidRDefault="00FF1FD0" w:rsidP="006F14D7">
      <w:pPr>
        <w:rPr>
          <w:lang w:val="en-US"/>
        </w:rPr>
      </w:pPr>
    </w:p>
    <w:p w14:paraId="00000323" w14:textId="146F4507" w:rsidR="00937FA4" w:rsidRDefault="006F14D7">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ANEXO </w:t>
      </w:r>
      <w:r w:rsidR="00D847A1">
        <w:rPr>
          <w:rFonts w:ascii="Arial Narrow" w:eastAsia="Arial Narrow" w:hAnsi="Arial Narrow" w:cs="Arial Narrow"/>
          <w:color w:val="000000"/>
          <w:sz w:val="22"/>
          <w:szCs w:val="22"/>
        </w:rPr>
        <w:t>16</w:t>
      </w:r>
    </w:p>
    <w:p w14:paraId="00000324" w14:textId="77777777" w:rsidR="00937FA4" w:rsidRDefault="00937FA4">
      <w:pPr>
        <w:spacing w:after="0" w:line="240" w:lineRule="auto"/>
        <w:jc w:val="center"/>
        <w:rPr>
          <w:rFonts w:ascii="Arial Narrow" w:eastAsia="Arial Narrow" w:hAnsi="Arial Narrow" w:cs="Arial Narrow"/>
          <w:b/>
        </w:rPr>
      </w:pPr>
    </w:p>
    <w:p w14:paraId="00000325" w14:textId="77777777" w:rsidR="00937FA4" w:rsidRDefault="00D847A1">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00000326" w14:textId="77777777" w:rsidR="00937FA4" w:rsidRDefault="00937FA4">
      <w:pPr>
        <w:spacing w:after="0" w:line="240" w:lineRule="auto"/>
        <w:jc w:val="center"/>
        <w:rPr>
          <w:rFonts w:ascii="Arial Narrow" w:eastAsia="Arial Narrow" w:hAnsi="Arial Narrow" w:cs="Arial Narrow"/>
          <w:b/>
          <w:highlight w:val="white"/>
        </w:rPr>
      </w:pPr>
    </w:p>
    <w:p w14:paraId="0000032A" w14:textId="420AB119" w:rsidR="00937FA4" w:rsidRDefault="00D847A1" w:rsidP="000300FA">
      <w:pPr>
        <w:rPr>
          <w:rFonts w:ascii="Arial Narrow" w:eastAsia="Arial Narrow" w:hAnsi="Arial Narrow" w:cs="Arial Narrow"/>
          <w:b/>
        </w:rPr>
      </w:pPr>
      <w:r>
        <w:rPr>
          <w:rFonts w:ascii="Arial Narrow" w:eastAsia="Arial Narrow" w:hAnsi="Arial Narrow" w:cs="Arial Narrow"/>
        </w:rPr>
        <w:t>Señores</w:t>
      </w:r>
      <w:r w:rsidR="000300FA">
        <w:rPr>
          <w:rFonts w:ascii="Arial Narrow" w:eastAsia="Arial Narrow" w:hAnsi="Arial Narrow" w:cs="Arial Narrow"/>
        </w:rPr>
        <w:br/>
      </w:r>
      <w:r>
        <w:rPr>
          <w:rFonts w:ascii="Arial Narrow" w:eastAsia="Arial Narrow" w:hAnsi="Arial Narrow" w:cs="Arial Narrow"/>
          <w:b/>
        </w:rPr>
        <w:t>FISCALÍA GENERAL DE LA NACIÓN</w:t>
      </w:r>
      <w:r w:rsidR="000300FA">
        <w:rPr>
          <w:rFonts w:ascii="Arial Narrow" w:eastAsia="Arial Narrow" w:hAnsi="Arial Narrow" w:cs="Arial Narrow"/>
          <w:b/>
        </w:rPr>
        <w:br/>
      </w:r>
      <w:r>
        <w:rPr>
          <w:rFonts w:ascii="Arial Narrow" w:eastAsia="Arial Narrow" w:hAnsi="Arial Narrow" w:cs="Arial Narrow"/>
        </w:rPr>
        <w:t>Ciudad</w:t>
      </w:r>
    </w:p>
    <w:p w14:paraId="0000032C" w14:textId="59BF1DF8" w:rsidR="00937FA4" w:rsidRPr="000300FA" w:rsidRDefault="00D847A1" w:rsidP="000300F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B345D3" w:rsidRPr="00B345D3">
        <w:rPr>
          <w:rFonts w:ascii="Arial Narrow" w:eastAsia="Arial Narrow" w:hAnsi="Arial Narrow" w:cs="Arial Narrow"/>
          <w:b/>
        </w:rPr>
        <w:t>FGN-NC-IPSE-</w:t>
      </w:r>
      <w:r w:rsidR="007D2B99">
        <w:rPr>
          <w:rFonts w:ascii="Arial Narrow" w:eastAsia="Arial Narrow" w:hAnsi="Arial Narrow" w:cs="Arial Narrow"/>
          <w:b/>
        </w:rPr>
        <w:t>0023</w:t>
      </w:r>
      <w:r w:rsidR="00B345D3" w:rsidRPr="00B345D3">
        <w:rPr>
          <w:rFonts w:ascii="Arial Narrow" w:eastAsia="Arial Narrow" w:hAnsi="Arial Narrow" w:cs="Arial Narrow"/>
          <w:b/>
        </w:rPr>
        <w:t>- 2025</w:t>
      </w:r>
    </w:p>
    <w:p w14:paraId="3C230505" w14:textId="0CA23F8C" w:rsidR="00B345D3" w:rsidRPr="007A081E" w:rsidRDefault="00D847A1" w:rsidP="00B345D3">
      <w:pPr>
        <w:tabs>
          <w:tab w:val="left" w:pos="284"/>
        </w:tabs>
        <w:jc w:val="both"/>
        <w:rPr>
          <w:rFonts w:ascii="Arial Narrow" w:hAnsi="Arial Narrow"/>
          <w:b/>
          <w:color w:val="000000"/>
          <w:sz w:val="24"/>
          <w:szCs w:val="24"/>
        </w:rPr>
      </w:pPr>
      <w:r w:rsidRPr="000300FA">
        <w:rPr>
          <w:rFonts w:ascii="Arial Narrow" w:eastAsia="Arial Narrow" w:hAnsi="Arial Narrow" w:cs="Arial Narrow"/>
          <w:b/>
        </w:rPr>
        <w:t>OBJETO</w:t>
      </w:r>
      <w:r w:rsidRPr="000300FA">
        <w:rPr>
          <w:rFonts w:ascii="Arial Narrow" w:eastAsia="Arial Narrow" w:hAnsi="Arial Narrow" w:cs="Arial Narrow"/>
        </w:rPr>
        <w:t xml:space="preserve">: </w:t>
      </w:r>
      <w:r w:rsidR="00B345D3" w:rsidRPr="007E6677">
        <w:rPr>
          <w:rFonts w:ascii="Arial Narrow" w:eastAsia="Arial Narrow" w:hAnsi="Arial Narrow" w:cs="Arial Narrow"/>
          <w:b/>
          <w:bCs/>
        </w:rPr>
        <w:t>ADQUISICIÓN DE COMPONENTES TECNOLÓGICOS Y SERVICIO DE SOPORTE TÉCNICO PARA EL CENTRO DE DATOS DE BOGOTÁ DE LA FISCALÍA GENERAL DE LA NACIÓN – RENOVACIÓN TECNOLÓGICA</w:t>
      </w:r>
      <w:r w:rsidR="00EA593B">
        <w:rPr>
          <w:rFonts w:ascii="Arial Narrow" w:eastAsia="Arial Narrow" w:hAnsi="Arial Narrow" w:cs="Arial Narrow"/>
          <w:b/>
          <w:bCs/>
        </w:rPr>
        <w:t xml:space="preserve">. </w:t>
      </w:r>
    </w:p>
    <w:p w14:paraId="00000330" w14:textId="4B6DF6BC" w:rsidR="00937FA4" w:rsidRDefault="00D847A1" w:rsidP="000300F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vertAlign w:val="superscript"/>
        </w:rPr>
        <w:footnoteReference w:id="4"/>
      </w:r>
      <w:r>
        <w:rPr>
          <w:rFonts w:ascii="Arial Narrow" w:eastAsia="Arial Narrow" w:hAnsi="Arial Narrow" w:cs="Arial Narrow"/>
          <w:vertAlign w:val="superscript"/>
        </w:rPr>
        <w:t>[1]</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tbl>
      <w:tblPr>
        <w:tblStyle w:val="a8"/>
        <w:tblW w:w="938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46"/>
        <w:gridCol w:w="3245"/>
        <w:gridCol w:w="2893"/>
      </w:tblGrid>
      <w:tr w:rsidR="00937FA4" w:rsidRPr="000300FA" w14:paraId="5C9AAACE" w14:textId="77777777" w:rsidTr="000300FA">
        <w:tc>
          <w:tcPr>
            <w:tcW w:w="3246" w:type="dxa"/>
            <w:shd w:val="clear" w:color="auto" w:fill="BFBFBF"/>
            <w:tcMar>
              <w:top w:w="0" w:type="dxa"/>
              <w:left w:w="108" w:type="dxa"/>
              <w:bottom w:w="0" w:type="dxa"/>
              <w:right w:w="108" w:type="dxa"/>
            </w:tcMar>
          </w:tcPr>
          <w:p w14:paraId="00000331" w14:textId="77777777" w:rsidR="00937FA4" w:rsidRPr="000300FA" w:rsidRDefault="00D847A1">
            <w:pPr>
              <w:pBdr>
                <w:top w:val="nil"/>
                <w:left w:val="nil"/>
                <w:bottom w:val="nil"/>
                <w:right w:val="nil"/>
                <w:between w:val="nil"/>
              </w:pBdr>
              <w:spacing w:after="0" w:line="252" w:lineRule="auto"/>
              <w:jc w:val="center"/>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Población Sujetos de especial protección constitucional</w:t>
            </w:r>
          </w:p>
        </w:tc>
        <w:tc>
          <w:tcPr>
            <w:tcW w:w="3245" w:type="dxa"/>
            <w:shd w:val="clear" w:color="auto" w:fill="BFBFBF"/>
            <w:tcMar>
              <w:top w:w="0" w:type="dxa"/>
              <w:left w:w="108" w:type="dxa"/>
              <w:bottom w:w="0" w:type="dxa"/>
              <w:right w:w="108" w:type="dxa"/>
            </w:tcMar>
          </w:tcPr>
          <w:p w14:paraId="00000332" w14:textId="77777777" w:rsidR="00937FA4" w:rsidRPr="000300FA" w:rsidRDefault="00D847A1">
            <w:pPr>
              <w:pBdr>
                <w:top w:val="nil"/>
                <w:left w:val="nil"/>
                <w:bottom w:val="nil"/>
                <w:right w:val="nil"/>
                <w:between w:val="nil"/>
              </w:pBdr>
              <w:spacing w:after="0" w:line="252" w:lineRule="auto"/>
              <w:jc w:val="both"/>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No. de Personas vinculadas que cumplen con la condición*</w:t>
            </w:r>
          </w:p>
        </w:tc>
        <w:tc>
          <w:tcPr>
            <w:tcW w:w="2893" w:type="dxa"/>
            <w:shd w:val="clear" w:color="auto" w:fill="BFBFBF"/>
            <w:tcMar>
              <w:top w:w="0" w:type="dxa"/>
              <w:left w:w="108" w:type="dxa"/>
              <w:bottom w:w="0" w:type="dxa"/>
              <w:right w:w="108" w:type="dxa"/>
            </w:tcMar>
          </w:tcPr>
          <w:p w14:paraId="00000333" w14:textId="77777777" w:rsidR="00937FA4" w:rsidRPr="000300FA" w:rsidRDefault="00D847A1">
            <w:pPr>
              <w:pBdr>
                <w:top w:val="nil"/>
                <w:left w:val="nil"/>
                <w:bottom w:val="nil"/>
                <w:right w:val="nil"/>
                <w:between w:val="nil"/>
              </w:pBdr>
              <w:spacing w:after="0" w:line="252" w:lineRule="auto"/>
              <w:jc w:val="both"/>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No. de Personas que pretenden vincular para la ejecución del contrato que cumplen con la condición*</w:t>
            </w:r>
          </w:p>
        </w:tc>
      </w:tr>
      <w:tr w:rsidR="00937FA4" w:rsidRPr="000300FA" w14:paraId="3497902E" w14:textId="77777777" w:rsidTr="000300FA">
        <w:tc>
          <w:tcPr>
            <w:tcW w:w="3246" w:type="dxa"/>
            <w:shd w:val="clear" w:color="auto" w:fill="D9D9D9"/>
            <w:tcMar>
              <w:top w:w="0" w:type="dxa"/>
              <w:left w:w="108" w:type="dxa"/>
              <w:bottom w:w="0" w:type="dxa"/>
              <w:right w:w="108" w:type="dxa"/>
            </w:tcMar>
          </w:tcPr>
          <w:p w14:paraId="00000334" w14:textId="77777777" w:rsidR="00937FA4" w:rsidRPr="000300FA" w:rsidRDefault="00D847A1">
            <w:pPr>
              <w:pBdr>
                <w:top w:val="nil"/>
                <w:left w:val="nil"/>
                <w:bottom w:val="nil"/>
                <w:right w:val="nil"/>
                <w:between w:val="nil"/>
              </w:pBdr>
              <w:spacing w:after="0" w:line="252" w:lineRule="auto"/>
              <w:jc w:val="both"/>
              <w:rPr>
                <w:rFonts w:ascii="Arial Narrow" w:eastAsia="Arial Narrow" w:hAnsi="Arial Narrow" w:cs="Arial Narrow"/>
                <w:b/>
                <w:color w:val="000000"/>
                <w:sz w:val="18"/>
                <w:szCs w:val="18"/>
              </w:rPr>
            </w:pPr>
            <w:r w:rsidRPr="000300FA">
              <w:rPr>
                <w:rFonts w:ascii="Arial Narrow" w:eastAsia="Arial Narrow" w:hAnsi="Arial Narrow" w:cs="Arial Narrow"/>
                <w:b/>
                <w:color w:val="000000"/>
                <w:sz w:val="18"/>
                <w:szCs w:val="18"/>
              </w:rPr>
              <w:t>Población en pobreza extrema</w:t>
            </w:r>
          </w:p>
        </w:tc>
        <w:tc>
          <w:tcPr>
            <w:tcW w:w="3245" w:type="dxa"/>
            <w:tcMar>
              <w:top w:w="0" w:type="dxa"/>
              <w:left w:w="108" w:type="dxa"/>
              <w:bottom w:w="0" w:type="dxa"/>
              <w:right w:w="108" w:type="dxa"/>
            </w:tcMar>
          </w:tcPr>
          <w:p w14:paraId="00000335" w14:textId="77777777" w:rsidR="00937FA4" w:rsidRPr="000300FA" w:rsidRDefault="00937FA4">
            <w:pPr>
              <w:pBdr>
                <w:top w:val="nil"/>
                <w:left w:val="nil"/>
                <w:bottom w:val="nil"/>
                <w:right w:val="nil"/>
                <w:between w:val="nil"/>
              </w:pBdr>
              <w:spacing w:after="0" w:line="252" w:lineRule="auto"/>
              <w:jc w:val="both"/>
              <w:rPr>
                <w:rFonts w:ascii="Arial Narrow" w:eastAsia="Arial Narrow" w:hAnsi="Arial Narrow" w:cs="Arial Narrow"/>
                <w:color w:val="000000"/>
                <w:sz w:val="18"/>
                <w:szCs w:val="18"/>
              </w:rPr>
            </w:pPr>
          </w:p>
        </w:tc>
        <w:tc>
          <w:tcPr>
            <w:tcW w:w="2893" w:type="dxa"/>
            <w:tcMar>
              <w:top w:w="0" w:type="dxa"/>
              <w:left w:w="108" w:type="dxa"/>
              <w:bottom w:w="0" w:type="dxa"/>
              <w:right w:w="108" w:type="dxa"/>
            </w:tcMar>
          </w:tcPr>
          <w:p w14:paraId="00000336" w14:textId="77777777" w:rsidR="00937FA4" w:rsidRPr="000300FA" w:rsidRDefault="00937FA4">
            <w:pPr>
              <w:pBdr>
                <w:top w:val="nil"/>
                <w:left w:val="nil"/>
                <w:bottom w:val="nil"/>
                <w:right w:val="nil"/>
                <w:between w:val="nil"/>
              </w:pBdr>
              <w:spacing w:after="0" w:line="252" w:lineRule="auto"/>
              <w:jc w:val="both"/>
              <w:rPr>
                <w:rFonts w:ascii="Arial Narrow" w:eastAsia="Arial Narrow" w:hAnsi="Arial Narrow" w:cs="Arial Narrow"/>
                <w:color w:val="000000"/>
                <w:sz w:val="18"/>
                <w:szCs w:val="18"/>
              </w:rPr>
            </w:pPr>
          </w:p>
        </w:tc>
      </w:tr>
      <w:tr w:rsidR="00937FA4" w:rsidRPr="000300FA" w14:paraId="35830B67" w14:textId="77777777" w:rsidTr="000300FA">
        <w:tc>
          <w:tcPr>
            <w:tcW w:w="3246" w:type="dxa"/>
            <w:shd w:val="clear" w:color="auto" w:fill="D9D9D9"/>
            <w:tcMar>
              <w:top w:w="0" w:type="dxa"/>
              <w:left w:w="108" w:type="dxa"/>
              <w:bottom w:w="0" w:type="dxa"/>
              <w:right w:w="108" w:type="dxa"/>
            </w:tcMar>
          </w:tcPr>
          <w:p w14:paraId="00000337"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Desplazados por la violencia</w:t>
            </w:r>
          </w:p>
        </w:tc>
        <w:tc>
          <w:tcPr>
            <w:tcW w:w="3245" w:type="dxa"/>
            <w:tcMar>
              <w:top w:w="0" w:type="dxa"/>
              <w:left w:w="108" w:type="dxa"/>
              <w:bottom w:w="0" w:type="dxa"/>
              <w:right w:w="108" w:type="dxa"/>
            </w:tcMar>
          </w:tcPr>
          <w:p w14:paraId="00000338"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39" w14:textId="77777777" w:rsidR="00937FA4" w:rsidRPr="000300FA" w:rsidRDefault="00937FA4">
            <w:pPr>
              <w:jc w:val="both"/>
              <w:rPr>
                <w:rFonts w:ascii="Arial Narrow" w:eastAsia="Arial Narrow" w:hAnsi="Arial Narrow" w:cs="Arial Narrow"/>
                <w:b/>
                <w:sz w:val="18"/>
                <w:szCs w:val="18"/>
              </w:rPr>
            </w:pPr>
          </w:p>
        </w:tc>
      </w:tr>
      <w:tr w:rsidR="00937FA4" w:rsidRPr="000300FA" w14:paraId="7F594E53" w14:textId="77777777" w:rsidTr="000300FA">
        <w:tc>
          <w:tcPr>
            <w:tcW w:w="3246" w:type="dxa"/>
            <w:shd w:val="clear" w:color="auto" w:fill="D9D9D9"/>
            <w:tcMar>
              <w:top w:w="0" w:type="dxa"/>
              <w:left w:w="108" w:type="dxa"/>
              <w:bottom w:w="0" w:type="dxa"/>
              <w:right w:w="108" w:type="dxa"/>
            </w:tcMar>
          </w:tcPr>
          <w:p w14:paraId="0000033A"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Personas en proceso de reintegración o reincorporación</w:t>
            </w:r>
          </w:p>
        </w:tc>
        <w:tc>
          <w:tcPr>
            <w:tcW w:w="3245" w:type="dxa"/>
            <w:tcMar>
              <w:top w:w="0" w:type="dxa"/>
              <w:left w:w="108" w:type="dxa"/>
              <w:bottom w:w="0" w:type="dxa"/>
              <w:right w:w="108" w:type="dxa"/>
            </w:tcMar>
          </w:tcPr>
          <w:p w14:paraId="0000033B"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3C" w14:textId="77777777" w:rsidR="00937FA4" w:rsidRPr="000300FA" w:rsidRDefault="00937FA4">
            <w:pPr>
              <w:jc w:val="both"/>
              <w:rPr>
                <w:rFonts w:ascii="Arial Narrow" w:eastAsia="Arial Narrow" w:hAnsi="Arial Narrow" w:cs="Arial Narrow"/>
                <w:b/>
                <w:sz w:val="18"/>
                <w:szCs w:val="18"/>
              </w:rPr>
            </w:pPr>
          </w:p>
        </w:tc>
      </w:tr>
      <w:tr w:rsidR="00937FA4" w:rsidRPr="000300FA" w14:paraId="201EB32D" w14:textId="77777777" w:rsidTr="000300FA">
        <w:tc>
          <w:tcPr>
            <w:tcW w:w="3246" w:type="dxa"/>
            <w:shd w:val="clear" w:color="auto" w:fill="D9D9D9"/>
            <w:tcMar>
              <w:top w:w="0" w:type="dxa"/>
              <w:left w:w="108" w:type="dxa"/>
              <w:bottom w:w="0" w:type="dxa"/>
              <w:right w:w="108" w:type="dxa"/>
            </w:tcMar>
          </w:tcPr>
          <w:p w14:paraId="0000033D"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Víctimas del conflicto armado interno</w:t>
            </w:r>
          </w:p>
        </w:tc>
        <w:tc>
          <w:tcPr>
            <w:tcW w:w="3245" w:type="dxa"/>
            <w:tcMar>
              <w:top w:w="0" w:type="dxa"/>
              <w:left w:w="108" w:type="dxa"/>
              <w:bottom w:w="0" w:type="dxa"/>
              <w:right w:w="108" w:type="dxa"/>
            </w:tcMar>
          </w:tcPr>
          <w:p w14:paraId="0000033E"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3F" w14:textId="77777777" w:rsidR="00937FA4" w:rsidRPr="000300FA" w:rsidRDefault="00937FA4">
            <w:pPr>
              <w:jc w:val="both"/>
              <w:rPr>
                <w:rFonts w:ascii="Arial Narrow" w:eastAsia="Arial Narrow" w:hAnsi="Arial Narrow" w:cs="Arial Narrow"/>
                <w:b/>
                <w:sz w:val="18"/>
                <w:szCs w:val="18"/>
              </w:rPr>
            </w:pPr>
          </w:p>
        </w:tc>
      </w:tr>
      <w:tr w:rsidR="00937FA4" w:rsidRPr="000300FA" w14:paraId="54CC83E9" w14:textId="77777777" w:rsidTr="000300FA">
        <w:tc>
          <w:tcPr>
            <w:tcW w:w="3246" w:type="dxa"/>
            <w:shd w:val="clear" w:color="auto" w:fill="D9D9D9"/>
            <w:tcMar>
              <w:top w:w="0" w:type="dxa"/>
              <w:left w:w="108" w:type="dxa"/>
              <w:bottom w:w="0" w:type="dxa"/>
              <w:right w:w="108" w:type="dxa"/>
            </w:tcMar>
          </w:tcPr>
          <w:p w14:paraId="00000340"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Mujeres cabeza de familia</w:t>
            </w:r>
          </w:p>
        </w:tc>
        <w:tc>
          <w:tcPr>
            <w:tcW w:w="3245" w:type="dxa"/>
            <w:tcMar>
              <w:top w:w="0" w:type="dxa"/>
              <w:left w:w="108" w:type="dxa"/>
              <w:bottom w:w="0" w:type="dxa"/>
              <w:right w:w="108" w:type="dxa"/>
            </w:tcMar>
          </w:tcPr>
          <w:p w14:paraId="00000341"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42" w14:textId="77777777" w:rsidR="00937FA4" w:rsidRPr="000300FA" w:rsidRDefault="00937FA4">
            <w:pPr>
              <w:jc w:val="both"/>
              <w:rPr>
                <w:rFonts w:ascii="Arial Narrow" w:eastAsia="Arial Narrow" w:hAnsi="Arial Narrow" w:cs="Arial Narrow"/>
                <w:b/>
                <w:sz w:val="18"/>
                <w:szCs w:val="18"/>
              </w:rPr>
            </w:pPr>
          </w:p>
        </w:tc>
      </w:tr>
      <w:tr w:rsidR="00937FA4" w:rsidRPr="000300FA" w14:paraId="44ED752F" w14:textId="77777777" w:rsidTr="000300FA">
        <w:tc>
          <w:tcPr>
            <w:tcW w:w="3246" w:type="dxa"/>
            <w:shd w:val="clear" w:color="auto" w:fill="D9D9D9"/>
            <w:tcMar>
              <w:top w:w="0" w:type="dxa"/>
              <w:left w:w="108" w:type="dxa"/>
              <w:bottom w:w="0" w:type="dxa"/>
              <w:right w:w="108" w:type="dxa"/>
            </w:tcMar>
          </w:tcPr>
          <w:p w14:paraId="00000343"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Adultos mayores</w:t>
            </w:r>
          </w:p>
        </w:tc>
        <w:tc>
          <w:tcPr>
            <w:tcW w:w="3245" w:type="dxa"/>
            <w:tcMar>
              <w:top w:w="0" w:type="dxa"/>
              <w:left w:w="108" w:type="dxa"/>
              <w:bottom w:w="0" w:type="dxa"/>
              <w:right w:w="108" w:type="dxa"/>
            </w:tcMar>
          </w:tcPr>
          <w:p w14:paraId="00000344"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45" w14:textId="77777777" w:rsidR="00937FA4" w:rsidRPr="000300FA" w:rsidRDefault="00937FA4">
            <w:pPr>
              <w:jc w:val="both"/>
              <w:rPr>
                <w:rFonts w:ascii="Arial Narrow" w:eastAsia="Arial Narrow" w:hAnsi="Arial Narrow" w:cs="Arial Narrow"/>
                <w:b/>
                <w:sz w:val="18"/>
                <w:szCs w:val="18"/>
              </w:rPr>
            </w:pPr>
          </w:p>
        </w:tc>
      </w:tr>
      <w:tr w:rsidR="00937FA4" w:rsidRPr="000300FA" w14:paraId="64B5695C" w14:textId="77777777" w:rsidTr="000300FA">
        <w:tc>
          <w:tcPr>
            <w:tcW w:w="3246" w:type="dxa"/>
            <w:shd w:val="clear" w:color="auto" w:fill="D9D9D9"/>
            <w:tcMar>
              <w:top w:w="0" w:type="dxa"/>
              <w:left w:w="108" w:type="dxa"/>
              <w:bottom w:w="0" w:type="dxa"/>
              <w:right w:w="108" w:type="dxa"/>
            </w:tcMar>
          </w:tcPr>
          <w:p w14:paraId="00000346"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Personas en condición de discapacidad</w:t>
            </w:r>
          </w:p>
        </w:tc>
        <w:tc>
          <w:tcPr>
            <w:tcW w:w="3245" w:type="dxa"/>
            <w:tcMar>
              <w:top w:w="0" w:type="dxa"/>
              <w:left w:w="108" w:type="dxa"/>
              <w:bottom w:w="0" w:type="dxa"/>
              <w:right w:w="108" w:type="dxa"/>
            </w:tcMar>
          </w:tcPr>
          <w:p w14:paraId="00000347"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48" w14:textId="77777777" w:rsidR="00937FA4" w:rsidRPr="000300FA" w:rsidRDefault="00937FA4">
            <w:pPr>
              <w:jc w:val="both"/>
              <w:rPr>
                <w:rFonts w:ascii="Arial Narrow" w:eastAsia="Arial Narrow" w:hAnsi="Arial Narrow" w:cs="Arial Narrow"/>
                <w:b/>
                <w:sz w:val="18"/>
                <w:szCs w:val="18"/>
              </w:rPr>
            </w:pPr>
          </w:p>
        </w:tc>
      </w:tr>
      <w:tr w:rsidR="00937FA4" w:rsidRPr="000300FA" w14:paraId="1E97CDBC" w14:textId="77777777" w:rsidTr="000300FA">
        <w:tc>
          <w:tcPr>
            <w:tcW w:w="3246" w:type="dxa"/>
            <w:shd w:val="clear" w:color="auto" w:fill="D9D9D9"/>
            <w:tcMar>
              <w:top w:w="0" w:type="dxa"/>
              <w:left w:w="108" w:type="dxa"/>
              <w:bottom w:w="0" w:type="dxa"/>
              <w:right w:w="108" w:type="dxa"/>
            </w:tcMar>
          </w:tcPr>
          <w:p w14:paraId="00000349"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Comunidades Indígenas</w:t>
            </w:r>
          </w:p>
        </w:tc>
        <w:tc>
          <w:tcPr>
            <w:tcW w:w="3245" w:type="dxa"/>
            <w:tcMar>
              <w:top w:w="0" w:type="dxa"/>
              <w:left w:w="108" w:type="dxa"/>
              <w:bottom w:w="0" w:type="dxa"/>
              <w:right w:w="108" w:type="dxa"/>
            </w:tcMar>
          </w:tcPr>
          <w:p w14:paraId="0000034A"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4B" w14:textId="77777777" w:rsidR="00937FA4" w:rsidRPr="000300FA" w:rsidRDefault="00937FA4">
            <w:pPr>
              <w:jc w:val="both"/>
              <w:rPr>
                <w:rFonts w:ascii="Arial Narrow" w:eastAsia="Arial Narrow" w:hAnsi="Arial Narrow" w:cs="Arial Narrow"/>
                <w:b/>
                <w:sz w:val="18"/>
                <w:szCs w:val="18"/>
              </w:rPr>
            </w:pPr>
          </w:p>
        </w:tc>
      </w:tr>
      <w:tr w:rsidR="00937FA4" w:rsidRPr="000300FA" w14:paraId="40BC5A92" w14:textId="77777777" w:rsidTr="000300FA">
        <w:tc>
          <w:tcPr>
            <w:tcW w:w="3246" w:type="dxa"/>
            <w:shd w:val="clear" w:color="auto" w:fill="D9D9D9"/>
            <w:tcMar>
              <w:top w:w="0" w:type="dxa"/>
              <w:left w:w="108" w:type="dxa"/>
              <w:bottom w:w="0" w:type="dxa"/>
              <w:right w:w="108" w:type="dxa"/>
            </w:tcMar>
          </w:tcPr>
          <w:p w14:paraId="0000034C"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Población negra, afrocolombiano, raizal Palanquera, Rrom o gitanos</w:t>
            </w:r>
          </w:p>
        </w:tc>
        <w:tc>
          <w:tcPr>
            <w:tcW w:w="3245" w:type="dxa"/>
            <w:tcMar>
              <w:top w:w="0" w:type="dxa"/>
              <w:left w:w="108" w:type="dxa"/>
              <w:bottom w:w="0" w:type="dxa"/>
              <w:right w:w="108" w:type="dxa"/>
            </w:tcMar>
          </w:tcPr>
          <w:p w14:paraId="0000034D"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4E" w14:textId="77777777" w:rsidR="00937FA4" w:rsidRPr="000300FA" w:rsidRDefault="00937FA4">
            <w:pPr>
              <w:jc w:val="both"/>
              <w:rPr>
                <w:rFonts w:ascii="Arial Narrow" w:eastAsia="Arial Narrow" w:hAnsi="Arial Narrow" w:cs="Arial Narrow"/>
                <w:b/>
                <w:sz w:val="18"/>
                <w:szCs w:val="18"/>
              </w:rPr>
            </w:pPr>
          </w:p>
        </w:tc>
      </w:tr>
      <w:tr w:rsidR="00937FA4" w:rsidRPr="000300FA" w14:paraId="14EB7280" w14:textId="77777777" w:rsidTr="000300FA">
        <w:tc>
          <w:tcPr>
            <w:tcW w:w="3246" w:type="dxa"/>
            <w:shd w:val="clear" w:color="auto" w:fill="D9D9D9"/>
            <w:tcMar>
              <w:top w:w="0" w:type="dxa"/>
              <w:left w:w="108" w:type="dxa"/>
              <w:bottom w:w="0" w:type="dxa"/>
              <w:right w:w="108" w:type="dxa"/>
            </w:tcMar>
          </w:tcPr>
          <w:p w14:paraId="0000034F" w14:textId="77777777" w:rsidR="00937FA4" w:rsidRPr="000300FA" w:rsidRDefault="00D847A1">
            <w:pPr>
              <w:jc w:val="both"/>
              <w:rPr>
                <w:rFonts w:ascii="Arial Narrow" w:eastAsia="Arial Narrow" w:hAnsi="Arial Narrow" w:cs="Arial Narrow"/>
                <w:b/>
                <w:sz w:val="18"/>
                <w:szCs w:val="18"/>
              </w:rPr>
            </w:pPr>
            <w:r w:rsidRPr="000300FA">
              <w:rPr>
                <w:rFonts w:ascii="Arial Narrow" w:eastAsia="Arial Narrow" w:hAnsi="Arial Narrow" w:cs="Arial Narrow"/>
                <w:b/>
                <w:sz w:val="18"/>
                <w:szCs w:val="18"/>
              </w:rPr>
              <w:t>Demás sujetos de especial protección constitucional (Indicar)</w:t>
            </w:r>
          </w:p>
        </w:tc>
        <w:tc>
          <w:tcPr>
            <w:tcW w:w="3245" w:type="dxa"/>
            <w:tcMar>
              <w:top w:w="0" w:type="dxa"/>
              <w:left w:w="108" w:type="dxa"/>
              <w:bottom w:w="0" w:type="dxa"/>
              <w:right w:w="108" w:type="dxa"/>
            </w:tcMar>
          </w:tcPr>
          <w:p w14:paraId="00000350" w14:textId="77777777" w:rsidR="00937FA4" w:rsidRPr="000300FA" w:rsidRDefault="00937FA4">
            <w:pPr>
              <w:jc w:val="both"/>
              <w:rPr>
                <w:rFonts w:ascii="Arial Narrow" w:eastAsia="Arial Narrow" w:hAnsi="Arial Narrow" w:cs="Arial Narrow"/>
                <w:b/>
                <w:sz w:val="18"/>
                <w:szCs w:val="18"/>
              </w:rPr>
            </w:pPr>
          </w:p>
        </w:tc>
        <w:tc>
          <w:tcPr>
            <w:tcW w:w="2893" w:type="dxa"/>
            <w:tcMar>
              <w:top w:w="0" w:type="dxa"/>
              <w:left w:w="108" w:type="dxa"/>
              <w:bottom w:w="0" w:type="dxa"/>
              <w:right w:w="108" w:type="dxa"/>
            </w:tcMar>
          </w:tcPr>
          <w:p w14:paraId="00000351" w14:textId="77777777" w:rsidR="00937FA4" w:rsidRPr="000300FA" w:rsidRDefault="00937FA4">
            <w:pPr>
              <w:jc w:val="both"/>
              <w:rPr>
                <w:rFonts w:ascii="Arial Narrow" w:eastAsia="Arial Narrow" w:hAnsi="Arial Narrow" w:cs="Arial Narrow"/>
                <w:b/>
                <w:sz w:val="18"/>
                <w:szCs w:val="18"/>
              </w:rPr>
            </w:pPr>
          </w:p>
        </w:tc>
      </w:tr>
    </w:tbl>
    <w:p w14:paraId="00000352" w14:textId="77777777" w:rsidR="00937FA4" w:rsidRDefault="00937FA4">
      <w:pPr>
        <w:jc w:val="both"/>
        <w:rPr>
          <w:rFonts w:ascii="Arial Narrow" w:eastAsia="Arial Narrow" w:hAnsi="Arial Narrow" w:cs="Arial Narrow"/>
          <w:b/>
        </w:rPr>
      </w:pPr>
    </w:p>
    <w:p w14:paraId="00000353"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00000354"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0000355" w14:textId="77777777" w:rsidR="00937FA4" w:rsidRDefault="00D847A1">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00000356"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0000357" w14:textId="5CCE2134" w:rsidR="00937FA4" w:rsidRDefault="00D847A1">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w:t>
      </w:r>
      <w:r w:rsidR="000300FA">
        <w:rPr>
          <w:rFonts w:ascii="Arial Narrow" w:eastAsia="Arial Narrow" w:hAnsi="Arial Narrow" w:cs="Arial Narrow"/>
          <w:b/>
          <w:color w:val="000000"/>
        </w:rPr>
        <w:t>1:</w:t>
      </w:r>
      <w:r>
        <w:rPr>
          <w:rFonts w:ascii="Arial Narrow" w:eastAsia="Arial Narrow" w:hAnsi="Arial Narrow" w:cs="Arial Narrow"/>
          <w:color w:val="000000"/>
        </w:rPr>
        <w:t xml:space="preserve"> Para la acreditación de la condición de pobreza extrema, el CONTRATISTA deberá acreditar dicha situación a través de la afiliación en el SISBEN, en el Grupo A – pobreza extrema.</w:t>
      </w:r>
    </w:p>
    <w:p w14:paraId="00000358" w14:textId="77777777" w:rsidR="00937FA4" w:rsidRDefault="00937FA4">
      <w:pPr>
        <w:pBdr>
          <w:top w:val="nil"/>
          <w:left w:val="nil"/>
          <w:bottom w:val="nil"/>
          <w:right w:val="nil"/>
          <w:between w:val="nil"/>
        </w:pBdr>
        <w:spacing w:after="0" w:line="240" w:lineRule="auto"/>
        <w:jc w:val="both"/>
        <w:rPr>
          <w:rFonts w:ascii="Arial Narrow" w:eastAsia="Arial Narrow" w:hAnsi="Arial Narrow" w:cs="Arial Narrow"/>
          <w:color w:val="000000"/>
        </w:rPr>
      </w:pPr>
    </w:p>
    <w:p w14:paraId="00000359" w14:textId="77777777" w:rsidR="00937FA4" w:rsidRDefault="00D847A1">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lastRenderedPageBreak/>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0000035A" w14:textId="77777777" w:rsidR="00937FA4" w:rsidRDefault="00937FA4">
      <w:pPr>
        <w:jc w:val="both"/>
        <w:rPr>
          <w:rFonts w:ascii="Arial Narrow" w:eastAsia="Arial Narrow" w:hAnsi="Arial Narrow" w:cs="Arial Narrow"/>
        </w:rPr>
      </w:pPr>
    </w:p>
    <w:p w14:paraId="0000035B" w14:textId="77777777" w:rsidR="00937FA4" w:rsidRDefault="00D847A1">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0000035C" w14:textId="77777777" w:rsidR="00937FA4" w:rsidRDefault="00D847A1">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0000035D" w14:textId="77777777" w:rsidR="00937FA4" w:rsidRDefault="00937FA4">
      <w:pPr>
        <w:jc w:val="both"/>
        <w:rPr>
          <w:rFonts w:ascii="Arial Narrow" w:eastAsia="Arial Narrow" w:hAnsi="Arial Narrow" w:cs="Arial Narrow"/>
        </w:rPr>
      </w:pPr>
    </w:p>
    <w:p w14:paraId="0000035E" w14:textId="77777777" w:rsidR="00937FA4" w:rsidRDefault="00937FA4">
      <w:pPr>
        <w:jc w:val="both"/>
        <w:rPr>
          <w:rFonts w:ascii="Arial Narrow" w:eastAsia="Arial Narrow" w:hAnsi="Arial Narrow" w:cs="Arial Narrow"/>
        </w:rPr>
      </w:pPr>
    </w:p>
    <w:p w14:paraId="0000035F" w14:textId="77777777" w:rsidR="00937FA4" w:rsidRDefault="00D847A1">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0000360" w14:textId="77777777" w:rsidR="00937FA4" w:rsidRDefault="00D847A1">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00000361" w14:textId="77777777" w:rsidR="00937FA4" w:rsidRDefault="00D847A1">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sectPr w:rsidR="00937FA4">
      <w:headerReference w:type="even" r:id="rId11"/>
      <w:headerReference w:type="default" r:id="rId12"/>
      <w:footerReference w:type="default" r:id="rId13"/>
      <w:headerReference w:type="first" r:id="rId14"/>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B40BB" w14:textId="77777777" w:rsidR="00DC6CF1" w:rsidRDefault="00DC6CF1">
      <w:pPr>
        <w:spacing w:after="0" w:line="240" w:lineRule="auto"/>
      </w:pPr>
      <w:r>
        <w:separator/>
      </w:r>
    </w:p>
  </w:endnote>
  <w:endnote w:type="continuationSeparator" w:id="0">
    <w:p w14:paraId="0F57411F" w14:textId="77777777" w:rsidR="00DC6CF1" w:rsidRDefault="00DC6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DC54BB" w:rsidRDefault="00DC54BB">
    <w:pPr>
      <w:widowControl w:val="0"/>
      <w:pBdr>
        <w:top w:val="nil"/>
        <w:left w:val="nil"/>
        <w:bottom w:val="nil"/>
        <w:right w:val="nil"/>
        <w:between w:val="nil"/>
      </w:pBdr>
      <w:spacing w:after="0" w:line="276" w:lineRule="auto"/>
      <w:rPr>
        <w:rFonts w:cs="Calibri"/>
        <w:color w:val="000000"/>
      </w:rPr>
    </w:pPr>
  </w:p>
  <w:tbl>
    <w:tblPr>
      <w:tblStyle w:val="a9"/>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DC54BB" w14:paraId="4A14D856" w14:textId="77777777">
      <w:tc>
        <w:tcPr>
          <w:tcW w:w="975" w:type="dxa"/>
        </w:tcPr>
        <w:p w14:paraId="0000036D" w14:textId="77777777" w:rsidR="00DC54BB" w:rsidRDefault="00DC54BB">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0300FA">
            <w:rPr>
              <w:rFonts w:cs="Calibri"/>
              <w:noProof/>
              <w:color w:val="000000"/>
            </w:rPr>
            <w:t>25</w:t>
          </w:r>
          <w:r>
            <w:rPr>
              <w:rFonts w:cs="Calibri"/>
              <w:color w:val="000000"/>
            </w:rPr>
            <w:fldChar w:fldCharType="end"/>
          </w:r>
        </w:p>
      </w:tc>
      <w:tc>
        <w:tcPr>
          <w:tcW w:w="8431" w:type="dxa"/>
        </w:tcPr>
        <w:p w14:paraId="0000036E" w14:textId="77777777" w:rsidR="00DC54BB" w:rsidRDefault="00DC54BB">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DC54BB" w:rsidRDefault="00DC54BB">
    <w:pPr>
      <w:pBdr>
        <w:top w:val="nil"/>
        <w:left w:val="nil"/>
        <w:bottom w:val="nil"/>
        <w:right w:val="nil"/>
        <w:between w:val="nil"/>
      </w:pBdr>
      <w:spacing w:after="200" w:line="276" w:lineRule="auto"/>
      <w:ind w:left="720"/>
      <w:rPr>
        <w:rFonts w:cs="Calibri"/>
        <w:color w:val="000000"/>
      </w:rPr>
    </w:pPr>
  </w:p>
  <w:p w14:paraId="00000370" w14:textId="77777777" w:rsidR="00DC54BB" w:rsidRDefault="00DC54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C87BC" w14:textId="77777777" w:rsidR="00DC6CF1" w:rsidRDefault="00DC6CF1">
      <w:pPr>
        <w:spacing w:after="0" w:line="240" w:lineRule="auto"/>
      </w:pPr>
      <w:r>
        <w:separator/>
      </w:r>
    </w:p>
  </w:footnote>
  <w:footnote w:type="continuationSeparator" w:id="0">
    <w:p w14:paraId="0CCF5741" w14:textId="77777777" w:rsidR="00DC6CF1" w:rsidRDefault="00DC6CF1">
      <w:pPr>
        <w:spacing w:after="0" w:line="240" w:lineRule="auto"/>
      </w:pPr>
      <w:r>
        <w:continuationSeparator/>
      </w:r>
    </w:p>
  </w:footnote>
  <w:footnote w:id="1">
    <w:p w14:paraId="00000362" w14:textId="77777777" w:rsidR="00DC54BB" w:rsidRPr="000300FA" w:rsidRDefault="00DC54BB">
      <w:pPr>
        <w:pBdr>
          <w:top w:val="nil"/>
          <w:left w:val="nil"/>
          <w:bottom w:val="nil"/>
          <w:right w:val="nil"/>
          <w:between w:val="nil"/>
        </w:pBdr>
        <w:spacing w:after="0" w:line="240" w:lineRule="auto"/>
        <w:jc w:val="both"/>
        <w:rPr>
          <w:rFonts w:ascii="Arial Narrow" w:eastAsia="Arial" w:hAnsi="Arial Narrow" w:cs="Arial"/>
          <w:color w:val="000000"/>
          <w:sz w:val="16"/>
          <w:szCs w:val="16"/>
        </w:rPr>
      </w:pPr>
      <w:r w:rsidRPr="000300FA">
        <w:rPr>
          <w:rFonts w:ascii="Arial Narrow" w:hAnsi="Arial Narrow"/>
          <w:vertAlign w:val="superscript"/>
        </w:rPr>
        <w:footnoteRef/>
      </w:r>
      <w:r w:rsidRPr="000300FA">
        <w:rPr>
          <w:rFonts w:ascii="Arial Narrow" w:eastAsia="Arial" w:hAnsi="Arial Narrow" w:cs="Arial"/>
          <w:color w:val="000000"/>
          <w:sz w:val="16"/>
          <w:szCs w:val="16"/>
        </w:rPr>
        <w:t xml:space="preserve"> Tener en cuenta que en algunos casos es necesario modificar el formato si en el Proceso de Contratación se solictaron documentos y/o información adicional.</w:t>
      </w:r>
    </w:p>
  </w:footnote>
  <w:footnote w:id="2">
    <w:p w14:paraId="00000363" w14:textId="77777777" w:rsidR="00DC54BB" w:rsidRPr="000300FA" w:rsidRDefault="00DC54BB">
      <w:pPr>
        <w:pBdr>
          <w:top w:val="nil"/>
          <w:left w:val="nil"/>
          <w:bottom w:val="nil"/>
          <w:right w:val="nil"/>
          <w:between w:val="nil"/>
        </w:pBdr>
        <w:spacing w:after="0" w:line="240" w:lineRule="auto"/>
        <w:jc w:val="both"/>
        <w:rPr>
          <w:rFonts w:ascii="Arial Narrow" w:eastAsia="Arial" w:hAnsi="Arial Narrow" w:cs="Arial"/>
          <w:color w:val="000000"/>
          <w:sz w:val="16"/>
          <w:szCs w:val="16"/>
        </w:rPr>
      </w:pPr>
      <w:r w:rsidRPr="000300FA">
        <w:rPr>
          <w:rFonts w:ascii="Arial Narrow" w:hAnsi="Arial Narrow"/>
          <w:vertAlign w:val="superscript"/>
        </w:rPr>
        <w:footnoteRef/>
      </w:r>
      <w:r w:rsidRPr="000300FA">
        <w:rPr>
          <w:rFonts w:ascii="Arial Narrow" w:eastAsia="Arial" w:hAnsi="Arial Narrow" w:cs="Arial"/>
          <w:color w:val="000000"/>
          <w:sz w:val="16"/>
          <w:szCs w:val="16"/>
        </w:rPr>
        <w:t xml:space="preserve"> No olvidar la necesidad de incluir los indicadores adicionales solicitados, si así se hizo en el Pliego de Condiciones  </w:t>
      </w:r>
    </w:p>
  </w:footnote>
  <w:footnote w:id="3">
    <w:p w14:paraId="00000364" w14:textId="77777777" w:rsidR="00DC54BB" w:rsidRDefault="00DC54BB">
      <w:pPr>
        <w:pBdr>
          <w:top w:val="nil"/>
          <w:left w:val="nil"/>
          <w:bottom w:val="nil"/>
          <w:right w:val="nil"/>
          <w:between w:val="nil"/>
        </w:pBdr>
        <w:spacing w:after="0" w:line="240" w:lineRule="auto"/>
        <w:rPr>
          <w:rFonts w:cs="Calibri"/>
          <w:color w:val="000000"/>
          <w:sz w:val="20"/>
          <w:szCs w:val="20"/>
        </w:rPr>
      </w:pPr>
      <w:r w:rsidRPr="000300FA">
        <w:rPr>
          <w:rFonts w:ascii="Arial Narrow" w:hAnsi="Arial Narrow"/>
          <w:vertAlign w:val="superscript"/>
        </w:rPr>
        <w:footnoteRef/>
      </w:r>
      <w:r w:rsidRPr="000300FA">
        <w:rPr>
          <w:rFonts w:ascii="Arial Narrow" w:eastAsia="Arial" w:hAnsi="Arial Narrow"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00000365" w14:textId="77777777" w:rsidR="00DC54BB" w:rsidRDefault="00DC54BB">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DC54BB"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56087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DC54BB">
      <w:rPr>
        <w:rFonts w:cs="Calibri"/>
        <w:noProof/>
        <w:color w:val="000000"/>
        <w:lang w:val="es-CO"/>
      </w:rPr>
      <mc:AlternateContent>
        <mc:Choice Requires="wps">
          <w:drawing>
            <wp:anchor distT="0" distB="0" distL="0" distR="0" simplePos="0" relativeHeight="251655168" behindDoc="1" locked="0" layoutInCell="1" hidden="0" allowOverlap="1" wp14:anchorId="4999088C" wp14:editId="0EE9C4F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853336B" w14:textId="77777777" w:rsidR="00DC54BB" w:rsidRDefault="00DC54BB">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999088C"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853336B" w14:textId="77777777" w:rsidR="00DC54BB" w:rsidRDefault="00DC54BB">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DC54BB">
      <w:rPr>
        <w:rFonts w:cs="Calibri"/>
        <w:noProof/>
        <w:color w:val="000000"/>
        <w:lang w:val="es-CO"/>
      </w:rPr>
      <mc:AlternateContent>
        <mc:Choice Requires="wps">
          <w:drawing>
            <wp:anchor distT="0" distB="0" distL="0" distR="0" simplePos="0" relativeHeight="251656192" behindDoc="1" locked="0" layoutInCell="1" hidden="0" allowOverlap="1" wp14:anchorId="39352279" wp14:editId="46785C64">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D3F1DF7" w14:textId="77777777" w:rsidR="00DC54BB" w:rsidRDefault="00DC54BB">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9352279"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0D3F1DF7" w14:textId="77777777" w:rsidR="00DC54BB" w:rsidRDefault="00DC54BB">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DC54BB">
      <w:rPr>
        <w:rFonts w:cs="Calibri"/>
        <w:noProof/>
        <w:color w:val="000000"/>
        <w:lang w:val="es-CO"/>
      </w:rPr>
      <mc:AlternateContent>
        <mc:Choice Requires="wps">
          <w:drawing>
            <wp:anchor distT="0" distB="0" distL="0" distR="0" simplePos="0" relativeHeight="251657216" behindDoc="1" locked="0" layoutInCell="1" hidden="0" allowOverlap="1" wp14:anchorId="127D3967" wp14:editId="690FEC6C">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18E116AB" w14:textId="77777777" w:rsidR="00DC54BB" w:rsidRDefault="00DC54BB">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127D396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18E116AB" w14:textId="77777777" w:rsidR="00DC54BB" w:rsidRDefault="00DC54BB">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DC54BB" w:rsidRDefault="00DC54BB">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00000368" w14:textId="37BDE879" w:rsidR="00DC54BB" w:rsidRDefault="00105A19">
    <w:pPr>
      <w:widowControl w:val="0"/>
      <w:spacing w:after="0" w:line="240" w:lineRule="auto"/>
      <w:ind w:left="3975"/>
      <w:rPr>
        <w:rFonts w:ascii="Times New Roman" w:eastAsia="Times New Roman" w:hAnsi="Times New Roman"/>
        <w:color w:val="000000"/>
        <w:sz w:val="20"/>
        <w:szCs w:val="20"/>
      </w:rPr>
    </w:pPr>
    <w:bookmarkStart w:id="10" w:name="_Hlk166837768"/>
    <w:r w:rsidRPr="007A081E">
      <w:rPr>
        <w:rFonts w:ascii="Arial Narrow" w:hAnsi="Arial Narrow"/>
        <w:noProof/>
        <w:color w:val="000000"/>
      </w:rPr>
      <w:drawing>
        <wp:inline distT="0" distB="0" distL="0" distR="0" wp14:anchorId="0B8C3B08" wp14:editId="1DC169EA">
          <wp:extent cx="679450" cy="723900"/>
          <wp:effectExtent l="0" t="0" r="6350" b="0"/>
          <wp:docPr id="430960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9450" cy="723900"/>
                  </a:xfrm>
                  <a:prstGeom prst="rect">
                    <a:avLst/>
                  </a:prstGeom>
                  <a:noFill/>
                  <a:ln>
                    <a:noFill/>
                  </a:ln>
                </pic:spPr>
              </pic:pic>
            </a:graphicData>
          </a:graphic>
        </wp:inline>
      </w:drawing>
    </w:r>
    <w:bookmarkEnd w:id="10"/>
    <w:r w:rsidR="00000000">
      <w:pict w14:anchorId="1779C9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00000369" w14:textId="77777777" w:rsidR="00DC54BB" w:rsidRDefault="00DC54BB">
    <w:pPr>
      <w:jc w:val="center"/>
      <w:rPr>
        <w:rFonts w:ascii="Arial Narrow" w:eastAsia="Arial Narrow" w:hAnsi="Arial Narrow" w:cs="Arial Narrow"/>
        <w:b/>
        <w:color w:val="000000"/>
        <w:highlight w:val="yellow"/>
      </w:rPr>
    </w:pPr>
  </w:p>
  <w:p w14:paraId="0000036A" w14:textId="2D844AE9" w:rsidR="00DC54BB" w:rsidRPr="006F14D7" w:rsidRDefault="00DC54BB" w:rsidP="006F14D7">
    <w:pPr>
      <w:jc w:val="center"/>
      <w:rPr>
        <w:rFonts w:ascii="Arial Narrow" w:eastAsia="Arial Narrow" w:hAnsi="Arial Narrow" w:cs="Arial Narrow"/>
        <w:b/>
        <w:bCs/>
      </w:rPr>
    </w:pPr>
    <w:r>
      <w:rPr>
        <w:rFonts w:ascii="Arial Narrow" w:eastAsia="Arial Narrow" w:hAnsi="Arial Narrow" w:cs="Arial Narrow"/>
        <w:b/>
      </w:rPr>
      <w:t xml:space="preserve">NÚMERO DE PROCESO </w:t>
    </w:r>
    <w:r w:rsidR="00105A19" w:rsidRPr="007E6677">
      <w:rPr>
        <w:rFonts w:ascii="Arial Narrow" w:eastAsia="Arial Narrow" w:hAnsi="Arial Narrow" w:cs="Arial Narrow"/>
        <w:b/>
        <w:bCs/>
      </w:rPr>
      <w:t>FGN-NC-IPSE-</w:t>
    </w:r>
    <w:r w:rsidR="00F210DC">
      <w:rPr>
        <w:rFonts w:ascii="Arial Narrow" w:eastAsia="Arial Narrow" w:hAnsi="Arial Narrow" w:cs="Arial Narrow"/>
        <w:b/>
        <w:bCs/>
      </w:rPr>
      <w:t>0023</w:t>
    </w:r>
    <w:r w:rsidR="00105A19" w:rsidRPr="007E6677">
      <w:rPr>
        <w:rFonts w:ascii="Arial Narrow" w:eastAsia="Arial Narrow" w:hAnsi="Arial Narrow" w:cs="Arial Narrow"/>
        <w:b/>
        <w:bCs/>
      </w:rPr>
      <w:t>- 2025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DC54BB"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C78409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E9B"/>
    <w:multiLevelType w:val="multilevel"/>
    <w:tmpl w:val="20ACA7B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8D1642D"/>
    <w:multiLevelType w:val="multilevel"/>
    <w:tmpl w:val="B9C09AA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0AFD420C"/>
    <w:multiLevelType w:val="multilevel"/>
    <w:tmpl w:val="1CF42EDE"/>
    <w:lvl w:ilvl="0">
      <w:numFmt w:val="bullet"/>
      <w:lvlText w:val="●"/>
      <w:lvlJc w:val="left"/>
      <w:pPr>
        <w:ind w:left="784" w:hanging="358"/>
      </w:pPr>
      <w:rPr>
        <w:u w:val="none"/>
      </w:rPr>
    </w:lvl>
    <w:lvl w:ilvl="1">
      <w:numFmt w:val="bullet"/>
      <w:lvlText w:val="•"/>
      <w:lvlJc w:val="left"/>
      <w:pPr>
        <w:ind w:left="1578" w:hanging="360"/>
      </w:pPr>
      <w:rPr>
        <w:u w:val="none"/>
      </w:rPr>
    </w:lvl>
    <w:lvl w:ilvl="2">
      <w:numFmt w:val="bullet"/>
      <w:lvlText w:val="•"/>
      <w:lvlJc w:val="left"/>
      <w:pPr>
        <w:ind w:left="2377" w:hanging="360"/>
      </w:pPr>
      <w:rPr>
        <w:u w:val="none"/>
      </w:rPr>
    </w:lvl>
    <w:lvl w:ilvl="3">
      <w:numFmt w:val="bullet"/>
      <w:lvlText w:val="•"/>
      <w:lvlJc w:val="left"/>
      <w:pPr>
        <w:ind w:left="3176" w:hanging="360"/>
      </w:pPr>
      <w:rPr>
        <w:u w:val="none"/>
      </w:rPr>
    </w:lvl>
    <w:lvl w:ilvl="4">
      <w:numFmt w:val="bullet"/>
      <w:lvlText w:val="•"/>
      <w:lvlJc w:val="left"/>
      <w:pPr>
        <w:ind w:left="3975" w:hanging="360"/>
      </w:pPr>
      <w:rPr>
        <w:u w:val="none"/>
      </w:rPr>
    </w:lvl>
    <w:lvl w:ilvl="5">
      <w:numFmt w:val="bullet"/>
      <w:lvlText w:val="•"/>
      <w:lvlJc w:val="left"/>
      <w:pPr>
        <w:ind w:left="4774" w:hanging="360"/>
      </w:pPr>
      <w:rPr>
        <w:u w:val="none"/>
      </w:rPr>
    </w:lvl>
    <w:lvl w:ilvl="6">
      <w:numFmt w:val="bullet"/>
      <w:lvlText w:val="•"/>
      <w:lvlJc w:val="left"/>
      <w:pPr>
        <w:ind w:left="5572" w:hanging="360"/>
      </w:pPr>
      <w:rPr>
        <w:u w:val="none"/>
      </w:rPr>
    </w:lvl>
    <w:lvl w:ilvl="7">
      <w:numFmt w:val="bullet"/>
      <w:lvlText w:val="•"/>
      <w:lvlJc w:val="left"/>
      <w:pPr>
        <w:ind w:left="6371" w:hanging="360"/>
      </w:pPr>
      <w:rPr>
        <w:u w:val="none"/>
      </w:rPr>
    </w:lvl>
    <w:lvl w:ilvl="8">
      <w:numFmt w:val="bullet"/>
      <w:lvlText w:val="•"/>
      <w:lvlJc w:val="left"/>
      <w:pPr>
        <w:ind w:left="7170" w:hanging="360"/>
      </w:pPr>
      <w:rPr>
        <w:u w:val="none"/>
      </w:rPr>
    </w:lvl>
  </w:abstractNum>
  <w:abstractNum w:abstractNumId="3" w15:restartNumberingAfterBreak="0">
    <w:nsid w:val="0BA14DAF"/>
    <w:multiLevelType w:val="multilevel"/>
    <w:tmpl w:val="E042E0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E7D7541"/>
    <w:multiLevelType w:val="multilevel"/>
    <w:tmpl w:val="01DCCE9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132F26EE"/>
    <w:multiLevelType w:val="multilevel"/>
    <w:tmpl w:val="472CC65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A933C59"/>
    <w:multiLevelType w:val="multilevel"/>
    <w:tmpl w:val="B10A79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DEF23E7"/>
    <w:multiLevelType w:val="multilevel"/>
    <w:tmpl w:val="F79E2A5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1E6B17AD"/>
    <w:multiLevelType w:val="multilevel"/>
    <w:tmpl w:val="156071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FEA7AEA"/>
    <w:multiLevelType w:val="multilevel"/>
    <w:tmpl w:val="6FD8336C"/>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0" w15:restartNumberingAfterBreak="0">
    <w:nsid w:val="20685CDA"/>
    <w:multiLevelType w:val="multilevel"/>
    <w:tmpl w:val="B1E66C7E"/>
    <w:lvl w:ilvl="0">
      <w:numFmt w:val="bullet"/>
      <w:lvlText w:val="●"/>
      <w:lvlJc w:val="left"/>
      <w:pPr>
        <w:ind w:left="784" w:hanging="357"/>
      </w:pPr>
      <w:rPr>
        <w:rFonts w:ascii="Noto Sans Symbols" w:eastAsia="Noto Sans Symbols" w:hAnsi="Noto Sans Symbols" w:cs="Noto Sans Symbols"/>
        <w:b w:val="0"/>
        <w:i w:val="0"/>
        <w:sz w:val="22"/>
        <w:szCs w:val="22"/>
      </w:rPr>
    </w:lvl>
    <w:lvl w:ilvl="1">
      <w:numFmt w:val="bullet"/>
      <w:lvlText w:val="•"/>
      <w:lvlJc w:val="left"/>
      <w:pPr>
        <w:ind w:left="1578" w:hanging="360"/>
      </w:pPr>
    </w:lvl>
    <w:lvl w:ilvl="2">
      <w:numFmt w:val="bullet"/>
      <w:lvlText w:val="•"/>
      <w:lvlJc w:val="left"/>
      <w:pPr>
        <w:ind w:left="2377" w:hanging="360"/>
      </w:pPr>
    </w:lvl>
    <w:lvl w:ilvl="3">
      <w:numFmt w:val="bullet"/>
      <w:lvlText w:val="•"/>
      <w:lvlJc w:val="left"/>
      <w:pPr>
        <w:ind w:left="3176" w:hanging="360"/>
      </w:pPr>
    </w:lvl>
    <w:lvl w:ilvl="4">
      <w:numFmt w:val="bullet"/>
      <w:lvlText w:val="•"/>
      <w:lvlJc w:val="left"/>
      <w:pPr>
        <w:ind w:left="3975" w:hanging="360"/>
      </w:pPr>
    </w:lvl>
    <w:lvl w:ilvl="5">
      <w:numFmt w:val="bullet"/>
      <w:lvlText w:val="•"/>
      <w:lvlJc w:val="left"/>
      <w:pPr>
        <w:ind w:left="4774" w:hanging="360"/>
      </w:pPr>
    </w:lvl>
    <w:lvl w:ilvl="6">
      <w:numFmt w:val="bullet"/>
      <w:lvlText w:val="•"/>
      <w:lvlJc w:val="left"/>
      <w:pPr>
        <w:ind w:left="5572" w:hanging="360"/>
      </w:pPr>
    </w:lvl>
    <w:lvl w:ilvl="7">
      <w:numFmt w:val="bullet"/>
      <w:lvlText w:val="•"/>
      <w:lvlJc w:val="left"/>
      <w:pPr>
        <w:ind w:left="6371" w:hanging="360"/>
      </w:pPr>
    </w:lvl>
    <w:lvl w:ilvl="8">
      <w:numFmt w:val="bullet"/>
      <w:lvlText w:val="•"/>
      <w:lvlJc w:val="left"/>
      <w:pPr>
        <w:ind w:left="7170" w:hanging="360"/>
      </w:pPr>
    </w:lvl>
  </w:abstractNum>
  <w:abstractNum w:abstractNumId="11" w15:restartNumberingAfterBreak="0">
    <w:nsid w:val="208F4B87"/>
    <w:multiLevelType w:val="multilevel"/>
    <w:tmpl w:val="A2AAE64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2" w15:restartNumberingAfterBreak="0">
    <w:nsid w:val="214913EF"/>
    <w:multiLevelType w:val="multilevel"/>
    <w:tmpl w:val="EFF29B8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4EE77BC"/>
    <w:multiLevelType w:val="multilevel"/>
    <w:tmpl w:val="7A00B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4" w15:restartNumberingAfterBreak="0">
    <w:nsid w:val="25FA271E"/>
    <w:multiLevelType w:val="multilevel"/>
    <w:tmpl w:val="BC9EA930"/>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5" w15:restartNumberingAfterBreak="0">
    <w:nsid w:val="297B171C"/>
    <w:multiLevelType w:val="multilevel"/>
    <w:tmpl w:val="A95A88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2BE93BFD"/>
    <w:multiLevelType w:val="multilevel"/>
    <w:tmpl w:val="1D780B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15:restartNumberingAfterBreak="0">
    <w:nsid w:val="2F4949CC"/>
    <w:multiLevelType w:val="multilevel"/>
    <w:tmpl w:val="C97074D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9" w15:restartNumberingAfterBreak="0">
    <w:nsid w:val="305B4572"/>
    <w:multiLevelType w:val="multilevel"/>
    <w:tmpl w:val="E21E421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22277EC"/>
    <w:multiLevelType w:val="multilevel"/>
    <w:tmpl w:val="CED0B4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3B933B1B"/>
    <w:multiLevelType w:val="multilevel"/>
    <w:tmpl w:val="5CEC23B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15:restartNumberingAfterBreak="0">
    <w:nsid w:val="48B6281F"/>
    <w:multiLevelType w:val="multilevel"/>
    <w:tmpl w:val="F35E0E5A"/>
    <w:lvl w:ilvl="0">
      <w:numFmt w:val="bullet"/>
      <w:lvlText w:val="●"/>
      <w:lvlJc w:val="left"/>
      <w:pPr>
        <w:ind w:left="784" w:hanging="358"/>
      </w:pPr>
      <w:rPr>
        <w:u w:val="none"/>
      </w:rPr>
    </w:lvl>
    <w:lvl w:ilvl="1">
      <w:numFmt w:val="bullet"/>
      <w:lvlText w:val="•"/>
      <w:lvlJc w:val="left"/>
      <w:pPr>
        <w:ind w:left="1578" w:hanging="360"/>
      </w:pPr>
      <w:rPr>
        <w:u w:val="none"/>
      </w:rPr>
    </w:lvl>
    <w:lvl w:ilvl="2">
      <w:numFmt w:val="bullet"/>
      <w:lvlText w:val="•"/>
      <w:lvlJc w:val="left"/>
      <w:pPr>
        <w:ind w:left="2377" w:hanging="360"/>
      </w:pPr>
      <w:rPr>
        <w:u w:val="none"/>
      </w:rPr>
    </w:lvl>
    <w:lvl w:ilvl="3">
      <w:numFmt w:val="bullet"/>
      <w:lvlText w:val="•"/>
      <w:lvlJc w:val="left"/>
      <w:pPr>
        <w:ind w:left="3176" w:hanging="360"/>
      </w:pPr>
      <w:rPr>
        <w:u w:val="none"/>
      </w:rPr>
    </w:lvl>
    <w:lvl w:ilvl="4">
      <w:numFmt w:val="bullet"/>
      <w:lvlText w:val="•"/>
      <w:lvlJc w:val="left"/>
      <w:pPr>
        <w:ind w:left="3975" w:hanging="360"/>
      </w:pPr>
      <w:rPr>
        <w:u w:val="none"/>
      </w:rPr>
    </w:lvl>
    <w:lvl w:ilvl="5">
      <w:numFmt w:val="bullet"/>
      <w:lvlText w:val="•"/>
      <w:lvlJc w:val="left"/>
      <w:pPr>
        <w:ind w:left="4774" w:hanging="360"/>
      </w:pPr>
      <w:rPr>
        <w:u w:val="none"/>
      </w:rPr>
    </w:lvl>
    <w:lvl w:ilvl="6">
      <w:numFmt w:val="bullet"/>
      <w:lvlText w:val="•"/>
      <w:lvlJc w:val="left"/>
      <w:pPr>
        <w:ind w:left="5572" w:hanging="360"/>
      </w:pPr>
      <w:rPr>
        <w:u w:val="none"/>
      </w:rPr>
    </w:lvl>
    <w:lvl w:ilvl="7">
      <w:numFmt w:val="bullet"/>
      <w:lvlText w:val="•"/>
      <w:lvlJc w:val="left"/>
      <w:pPr>
        <w:ind w:left="6371" w:hanging="360"/>
      </w:pPr>
      <w:rPr>
        <w:u w:val="none"/>
      </w:rPr>
    </w:lvl>
    <w:lvl w:ilvl="8">
      <w:numFmt w:val="bullet"/>
      <w:lvlText w:val="•"/>
      <w:lvlJc w:val="left"/>
      <w:pPr>
        <w:ind w:left="7170" w:hanging="360"/>
      </w:pPr>
      <w:rPr>
        <w:u w:val="none"/>
      </w:rPr>
    </w:lvl>
  </w:abstractNum>
  <w:abstractNum w:abstractNumId="23" w15:restartNumberingAfterBreak="0">
    <w:nsid w:val="4BD741D0"/>
    <w:multiLevelType w:val="multilevel"/>
    <w:tmpl w:val="0114D8D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4DC4285F"/>
    <w:multiLevelType w:val="multilevel"/>
    <w:tmpl w:val="DE10B1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4E0A1D31"/>
    <w:multiLevelType w:val="multilevel"/>
    <w:tmpl w:val="214CB83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6" w15:restartNumberingAfterBreak="0">
    <w:nsid w:val="50E347C8"/>
    <w:multiLevelType w:val="multilevel"/>
    <w:tmpl w:val="303CFBE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5160124F"/>
    <w:multiLevelType w:val="multilevel"/>
    <w:tmpl w:val="1E08763A"/>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8" w15:restartNumberingAfterBreak="0">
    <w:nsid w:val="51A14B99"/>
    <w:multiLevelType w:val="multilevel"/>
    <w:tmpl w:val="D550E8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3AC2D02"/>
    <w:multiLevelType w:val="multilevel"/>
    <w:tmpl w:val="AAE49A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541736F7"/>
    <w:multiLevelType w:val="multilevel"/>
    <w:tmpl w:val="D8E4310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549E7584"/>
    <w:multiLevelType w:val="multilevel"/>
    <w:tmpl w:val="564619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93D2FE5"/>
    <w:multiLevelType w:val="multilevel"/>
    <w:tmpl w:val="3B405882"/>
    <w:lvl w:ilvl="0">
      <w:numFmt w:val="bullet"/>
      <w:lvlText w:val="●"/>
      <w:lvlJc w:val="left"/>
      <w:pPr>
        <w:ind w:left="784" w:hanging="358"/>
      </w:pPr>
      <w:rPr>
        <w:u w:val="none"/>
      </w:rPr>
    </w:lvl>
    <w:lvl w:ilvl="1">
      <w:numFmt w:val="bullet"/>
      <w:lvlText w:val="•"/>
      <w:lvlJc w:val="left"/>
      <w:pPr>
        <w:ind w:left="1578" w:hanging="360"/>
      </w:pPr>
      <w:rPr>
        <w:u w:val="none"/>
      </w:rPr>
    </w:lvl>
    <w:lvl w:ilvl="2">
      <w:numFmt w:val="bullet"/>
      <w:lvlText w:val="•"/>
      <w:lvlJc w:val="left"/>
      <w:pPr>
        <w:ind w:left="2377" w:hanging="360"/>
      </w:pPr>
      <w:rPr>
        <w:u w:val="none"/>
      </w:rPr>
    </w:lvl>
    <w:lvl w:ilvl="3">
      <w:numFmt w:val="bullet"/>
      <w:lvlText w:val="•"/>
      <w:lvlJc w:val="left"/>
      <w:pPr>
        <w:ind w:left="3176" w:hanging="360"/>
      </w:pPr>
      <w:rPr>
        <w:u w:val="none"/>
      </w:rPr>
    </w:lvl>
    <w:lvl w:ilvl="4">
      <w:numFmt w:val="bullet"/>
      <w:lvlText w:val="•"/>
      <w:lvlJc w:val="left"/>
      <w:pPr>
        <w:ind w:left="3975" w:hanging="360"/>
      </w:pPr>
      <w:rPr>
        <w:u w:val="none"/>
      </w:rPr>
    </w:lvl>
    <w:lvl w:ilvl="5">
      <w:numFmt w:val="bullet"/>
      <w:lvlText w:val="•"/>
      <w:lvlJc w:val="left"/>
      <w:pPr>
        <w:ind w:left="4774" w:hanging="360"/>
      </w:pPr>
      <w:rPr>
        <w:u w:val="none"/>
      </w:rPr>
    </w:lvl>
    <w:lvl w:ilvl="6">
      <w:numFmt w:val="bullet"/>
      <w:lvlText w:val="•"/>
      <w:lvlJc w:val="left"/>
      <w:pPr>
        <w:ind w:left="5572" w:hanging="360"/>
      </w:pPr>
      <w:rPr>
        <w:u w:val="none"/>
      </w:rPr>
    </w:lvl>
    <w:lvl w:ilvl="7">
      <w:numFmt w:val="bullet"/>
      <w:lvlText w:val="•"/>
      <w:lvlJc w:val="left"/>
      <w:pPr>
        <w:ind w:left="6371" w:hanging="360"/>
      </w:pPr>
      <w:rPr>
        <w:u w:val="none"/>
      </w:rPr>
    </w:lvl>
    <w:lvl w:ilvl="8">
      <w:numFmt w:val="bullet"/>
      <w:lvlText w:val="•"/>
      <w:lvlJc w:val="left"/>
      <w:pPr>
        <w:ind w:left="7170" w:hanging="360"/>
      </w:pPr>
      <w:rPr>
        <w:u w:val="none"/>
      </w:rPr>
    </w:lvl>
  </w:abstractNum>
  <w:abstractNum w:abstractNumId="33" w15:restartNumberingAfterBreak="0">
    <w:nsid w:val="5A3F6544"/>
    <w:multiLevelType w:val="multilevel"/>
    <w:tmpl w:val="7436D40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4" w15:restartNumberingAfterBreak="0">
    <w:nsid w:val="5F4A7413"/>
    <w:multiLevelType w:val="multilevel"/>
    <w:tmpl w:val="795EA8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60F1F7D"/>
    <w:multiLevelType w:val="multilevel"/>
    <w:tmpl w:val="AF0284CA"/>
    <w:lvl w:ilvl="0">
      <w:start w:val="1"/>
      <w:numFmt w:val="decimal"/>
      <w:pStyle w:val="Ttulo1"/>
      <w:lvlText w:val="%1."/>
      <w:lvlJc w:val="left"/>
      <w:pPr>
        <w:ind w:left="720" w:hanging="360"/>
      </w:pPr>
      <w:rPr>
        <w:b w:val="0"/>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7840CD8"/>
    <w:multiLevelType w:val="multilevel"/>
    <w:tmpl w:val="DD047A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7" w15:restartNumberingAfterBreak="0">
    <w:nsid w:val="6AA92F31"/>
    <w:multiLevelType w:val="multilevel"/>
    <w:tmpl w:val="2F1830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BE16D43"/>
    <w:multiLevelType w:val="multilevel"/>
    <w:tmpl w:val="065C3FE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9" w15:restartNumberingAfterBreak="0">
    <w:nsid w:val="6DD97A79"/>
    <w:multiLevelType w:val="multilevel"/>
    <w:tmpl w:val="982E99F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0" w15:restartNumberingAfterBreak="0">
    <w:nsid w:val="71FF0E96"/>
    <w:multiLevelType w:val="multilevel"/>
    <w:tmpl w:val="AB52DD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73BE026B"/>
    <w:multiLevelType w:val="multilevel"/>
    <w:tmpl w:val="F2F6858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7BB227ED"/>
    <w:multiLevelType w:val="multilevel"/>
    <w:tmpl w:val="D098FA1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7BF0061F"/>
    <w:multiLevelType w:val="multilevel"/>
    <w:tmpl w:val="22E4F110"/>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4" w15:restartNumberingAfterBreak="0">
    <w:nsid w:val="7C2E47E5"/>
    <w:multiLevelType w:val="multilevel"/>
    <w:tmpl w:val="A648923A"/>
    <w:lvl w:ilvl="0">
      <w:numFmt w:val="bullet"/>
      <w:lvlText w:val="●"/>
      <w:lvlJc w:val="left"/>
      <w:pPr>
        <w:ind w:left="784" w:hanging="358"/>
      </w:pPr>
      <w:rPr>
        <w:u w:val="none"/>
      </w:rPr>
    </w:lvl>
    <w:lvl w:ilvl="1">
      <w:numFmt w:val="bullet"/>
      <w:lvlText w:val="•"/>
      <w:lvlJc w:val="left"/>
      <w:pPr>
        <w:ind w:left="1578" w:hanging="360"/>
      </w:pPr>
      <w:rPr>
        <w:u w:val="none"/>
      </w:rPr>
    </w:lvl>
    <w:lvl w:ilvl="2">
      <w:numFmt w:val="bullet"/>
      <w:lvlText w:val="•"/>
      <w:lvlJc w:val="left"/>
      <w:pPr>
        <w:ind w:left="2377" w:hanging="360"/>
      </w:pPr>
      <w:rPr>
        <w:u w:val="none"/>
      </w:rPr>
    </w:lvl>
    <w:lvl w:ilvl="3">
      <w:numFmt w:val="bullet"/>
      <w:lvlText w:val="•"/>
      <w:lvlJc w:val="left"/>
      <w:pPr>
        <w:ind w:left="3176" w:hanging="360"/>
      </w:pPr>
      <w:rPr>
        <w:u w:val="none"/>
      </w:rPr>
    </w:lvl>
    <w:lvl w:ilvl="4">
      <w:numFmt w:val="bullet"/>
      <w:lvlText w:val="•"/>
      <w:lvlJc w:val="left"/>
      <w:pPr>
        <w:ind w:left="3975" w:hanging="360"/>
      </w:pPr>
      <w:rPr>
        <w:u w:val="none"/>
      </w:rPr>
    </w:lvl>
    <w:lvl w:ilvl="5">
      <w:numFmt w:val="bullet"/>
      <w:lvlText w:val="•"/>
      <w:lvlJc w:val="left"/>
      <w:pPr>
        <w:ind w:left="4774" w:hanging="360"/>
      </w:pPr>
      <w:rPr>
        <w:u w:val="none"/>
      </w:rPr>
    </w:lvl>
    <w:lvl w:ilvl="6">
      <w:numFmt w:val="bullet"/>
      <w:lvlText w:val="•"/>
      <w:lvlJc w:val="left"/>
      <w:pPr>
        <w:ind w:left="5572" w:hanging="360"/>
      </w:pPr>
      <w:rPr>
        <w:u w:val="none"/>
      </w:rPr>
    </w:lvl>
    <w:lvl w:ilvl="7">
      <w:numFmt w:val="bullet"/>
      <w:lvlText w:val="•"/>
      <w:lvlJc w:val="left"/>
      <w:pPr>
        <w:ind w:left="6371" w:hanging="360"/>
      </w:pPr>
      <w:rPr>
        <w:u w:val="none"/>
      </w:rPr>
    </w:lvl>
    <w:lvl w:ilvl="8">
      <w:numFmt w:val="bullet"/>
      <w:lvlText w:val="•"/>
      <w:lvlJc w:val="left"/>
      <w:pPr>
        <w:ind w:left="7170" w:hanging="360"/>
      </w:pPr>
      <w:rPr>
        <w:u w:val="none"/>
      </w:rPr>
    </w:lvl>
  </w:abstractNum>
  <w:abstractNum w:abstractNumId="45" w15:restartNumberingAfterBreak="0">
    <w:nsid w:val="7D6E318E"/>
    <w:multiLevelType w:val="multilevel"/>
    <w:tmpl w:val="874CD7A8"/>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6" w15:restartNumberingAfterBreak="0">
    <w:nsid w:val="7EDC22CC"/>
    <w:multiLevelType w:val="multilevel"/>
    <w:tmpl w:val="3AAAD758"/>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47" w15:restartNumberingAfterBreak="0">
    <w:nsid w:val="7F4D0213"/>
    <w:multiLevelType w:val="multilevel"/>
    <w:tmpl w:val="6F021C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753673897">
    <w:abstractNumId w:val="37"/>
  </w:num>
  <w:num w:numId="2" w16cid:durableId="1715735529">
    <w:abstractNumId w:val="34"/>
  </w:num>
  <w:num w:numId="3" w16cid:durableId="2025395093">
    <w:abstractNumId w:val="35"/>
  </w:num>
  <w:num w:numId="4" w16cid:durableId="804615236">
    <w:abstractNumId w:val="17"/>
  </w:num>
  <w:num w:numId="5" w16cid:durableId="798110035">
    <w:abstractNumId w:val="3"/>
  </w:num>
  <w:num w:numId="6" w16cid:durableId="1609124319">
    <w:abstractNumId w:val="0"/>
  </w:num>
  <w:num w:numId="7" w16cid:durableId="1494953180">
    <w:abstractNumId w:val="15"/>
  </w:num>
  <w:num w:numId="8" w16cid:durableId="398137745">
    <w:abstractNumId w:val="42"/>
  </w:num>
  <w:num w:numId="9" w16cid:durableId="348483069">
    <w:abstractNumId w:val="7"/>
  </w:num>
  <w:num w:numId="10" w16cid:durableId="1953904111">
    <w:abstractNumId w:val="28"/>
  </w:num>
  <w:num w:numId="11" w16cid:durableId="211118766">
    <w:abstractNumId w:val="40"/>
  </w:num>
  <w:num w:numId="12" w16cid:durableId="1574660794">
    <w:abstractNumId w:val="22"/>
  </w:num>
  <w:num w:numId="13" w16cid:durableId="1742948068">
    <w:abstractNumId w:val="43"/>
  </w:num>
  <w:num w:numId="14" w16cid:durableId="255093370">
    <w:abstractNumId w:val="32"/>
  </w:num>
  <w:num w:numId="15" w16cid:durableId="26369471">
    <w:abstractNumId w:val="45"/>
  </w:num>
  <w:num w:numId="16" w16cid:durableId="1426539290">
    <w:abstractNumId w:val="44"/>
  </w:num>
  <w:num w:numId="17" w16cid:durableId="1850824448">
    <w:abstractNumId w:val="9"/>
  </w:num>
  <w:num w:numId="18" w16cid:durableId="869536777">
    <w:abstractNumId w:val="47"/>
  </w:num>
  <w:num w:numId="19" w16cid:durableId="502284641">
    <w:abstractNumId w:val="16"/>
  </w:num>
  <w:num w:numId="20" w16cid:durableId="159331">
    <w:abstractNumId w:val="21"/>
  </w:num>
  <w:num w:numId="21" w16cid:durableId="289678286">
    <w:abstractNumId w:val="6"/>
  </w:num>
  <w:num w:numId="22" w16cid:durableId="1888758642">
    <w:abstractNumId w:val="2"/>
  </w:num>
  <w:num w:numId="23" w16cid:durableId="1617523450">
    <w:abstractNumId w:val="13"/>
  </w:num>
  <w:num w:numId="24" w16cid:durableId="353533288">
    <w:abstractNumId w:val="27"/>
  </w:num>
  <w:num w:numId="25" w16cid:durableId="978152533">
    <w:abstractNumId w:val="1"/>
  </w:num>
  <w:num w:numId="26" w16cid:durableId="2143770004">
    <w:abstractNumId w:val="46"/>
  </w:num>
  <w:num w:numId="27" w16cid:durableId="893201219">
    <w:abstractNumId w:val="38"/>
  </w:num>
  <w:num w:numId="28" w16cid:durableId="1981227305">
    <w:abstractNumId w:val="10"/>
  </w:num>
  <w:num w:numId="29" w16cid:durableId="1270627724">
    <w:abstractNumId w:val="26"/>
  </w:num>
  <w:num w:numId="30" w16cid:durableId="1284507086">
    <w:abstractNumId w:val="29"/>
  </w:num>
  <w:num w:numId="31" w16cid:durableId="20397075">
    <w:abstractNumId w:val="12"/>
  </w:num>
  <w:num w:numId="32" w16cid:durableId="1713455887">
    <w:abstractNumId w:val="36"/>
  </w:num>
  <w:num w:numId="33" w16cid:durableId="2015717745">
    <w:abstractNumId w:val="19"/>
  </w:num>
  <w:num w:numId="34" w16cid:durableId="1337919247">
    <w:abstractNumId w:val="24"/>
  </w:num>
  <w:num w:numId="35" w16cid:durableId="763305410">
    <w:abstractNumId w:val="30"/>
  </w:num>
  <w:num w:numId="36" w16cid:durableId="1430587005">
    <w:abstractNumId w:val="14"/>
  </w:num>
  <w:num w:numId="37" w16cid:durableId="298803956">
    <w:abstractNumId w:val="8"/>
  </w:num>
  <w:num w:numId="38" w16cid:durableId="627009691">
    <w:abstractNumId w:val="5"/>
  </w:num>
  <w:num w:numId="39" w16cid:durableId="1543403574">
    <w:abstractNumId w:val="20"/>
  </w:num>
  <w:num w:numId="40" w16cid:durableId="599945235">
    <w:abstractNumId w:val="25"/>
  </w:num>
  <w:num w:numId="41" w16cid:durableId="1579292086">
    <w:abstractNumId w:val="39"/>
  </w:num>
  <w:num w:numId="42" w16cid:durableId="65149649">
    <w:abstractNumId w:val="18"/>
  </w:num>
  <w:num w:numId="43" w16cid:durableId="1260721432">
    <w:abstractNumId w:val="31"/>
  </w:num>
  <w:num w:numId="44" w16cid:durableId="1019814776">
    <w:abstractNumId w:val="33"/>
  </w:num>
  <w:num w:numId="45" w16cid:durableId="1636642405">
    <w:abstractNumId w:val="4"/>
  </w:num>
  <w:num w:numId="46" w16cid:durableId="937828713">
    <w:abstractNumId w:val="41"/>
  </w:num>
  <w:num w:numId="47" w16cid:durableId="1434016132">
    <w:abstractNumId w:val="11"/>
  </w:num>
  <w:num w:numId="48" w16cid:durableId="1881784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FA4"/>
    <w:rsid w:val="000300FA"/>
    <w:rsid w:val="00083D9D"/>
    <w:rsid w:val="000F7D73"/>
    <w:rsid w:val="00102A3C"/>
    <w:rsid w:val="00105A19"/>
    <w:rsid w:val="001867E0"/>
    <w:rsid w:val="001A03B6"/>
    <w:rsid w:val="001B4948"/>
    <w:rsid w:val="00213C94"/>
    <w:rsid w:val="00281DBD"/>
    <w:rsid w:val="00375440"/>
    <w:rsid w:val="003F7840"/>
    <w:rsid w:val="005151E0"/>
    <w:rsid w:val="005438F6"/>
    <w:rsid w:val="005B3B3B"/>
    <w:rsid w:val="005D2E2F"/>
    <w:rsid w:val="0061293D"/>
    <w:rsid w:val="00627936"/>
    <w:rsid w:val="00650A6F"/>
    <w:rsid w:val="006A0A9C"/>
    <w:rsid w:val="006B1C90"/>
    <w:rsid w:val="006F14D7"/>
    <w:rsid w:val="0071303A"/>
    <w:rsid w:val="007303A3"/>
    <w:rsid w:val="007D2B99"/>
    <w:rsid w:val="008479C4"/>
    <w:rsid w:val="00937FA4"/>
    <w:rsid w:val="00A00269"/>
    <w:rsid w:val="00AF0914"/>
    <w:rsid w:val="00AF26E8"/>
    <w:rsid w:val="00B345D3"/>
    <w:rsid w:val="00BC7DDB"/>
    <w:rsid w:val="00C565C0"/>
    <w:rsid w:val="00C879D0"/>
    <w:rsid w:val="00CA0968"/>
    <w:rsid w:val="00CA562F"/>
    <w:rsid w:val="00D77D01"/>
    <w:rsid w:val="00D847A1"/>
    <w:rsid w:val="00DB5CE3"/>
    <w:rsid w:val="00DC54BB"/>
    <w:rsid w:val="00DC6CF1"/>
    <w:rsid w:val="00E501E2"/>
    <w:rsid w:val="00EA593B"/>
    <w:rsid w:val="00EF0DD4"/>
    <w:rsid w:val="00EF75E2"/>
    <w:rsid w:val="00F210DC"/>
    <w:rsid w:val="00FA220E"/>
    <w:rsid w:val="00FE24A1"/>
    <w:rsid w:val="00FF1F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2BEC132"/>
  <w15:docId w15:val="{F43715C1-6ECE-4A85-BF34-3BE224871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045673">
      <w:bodyDiv w:val="1"/>
      <w:marLeft w:val="0"/>
      <w:marRight w:val="0"/>
      <w:marTop w:val="0"/>
      <w:marBottom w:val="0"/>
      <w:divBdr>
        <w:top w:val="none" w:sz="0" w:space="0" w:color="auto"/>
        <w:left w:val="none" w:sz="0" w:space="0" w:color="auto"/>
        <w:bottom w:val="none" w:sz="0" w:space="0" w:color="auto"/>
        <w:right w:val="none" w:sz="0" w:space="0" w:color="auto"/>
      </w:divBdr>
    </w:div>
    <w:div w:id="1915233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7565b40-c562-428e-b6ac-5d1310a1e655"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0152C5B5A00223418934E512CC588B14" ma:contentTypeVersion="11" ma:contentTypeDescription="Create a new document." ma:contentTypeScope="" ma:versionID="54599a17a92f7c70714ab58f16244dea">
  <xsd:schema xmlns:xsd="http://www.w3.org/2001/XMLSchema" xmlns:xs="http://www.w3.org/2001/XMLSchema" xmlns:p="http://schemas.microsoft.com/office/2006/metadata/properties" xmlns:ns3="67565b40-c562-428e-b6ac-5d1310a1e655" xmlns:ns4="cbda1ab9-2e6c-4520-8518-f8d96c2d4890" targetNamespace="http://schemas.microsoft.com/office/2006/metadata/properties" ma:root="true" ma:fieldsID="4a3869dcd591dd4b32b479667266ccca" ns3:_="" ns4:_="">
    <xsd:import namespace="67565b40-c562-428e-b6ac-5d1310a1e655"/>
    <xsd:import namespace="cbda1ab9-2e6c-4520-8518-f8d96c2d4890"/>
    <xsd:element name="properties">
      <xsd:complexType>
        <xsd:sequence>
          <xsd:element name="documentManagement">
            <xsd:complexType>
              <xsd:all>
                <xsd:element ref="ns3:MediaServiceDateTaken" minOccurs="0"/>
                <xsd:element ref="ns4:MigrationSourceID"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65b40-c562-428e-b6ac-5d1310a1e6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da1ab9-2e6c-4520-8518-f8d96c2d4890" elementFormDefault="qualified">
    <xsd:import namespace="http://schemas.microsoft.com/office/2006/documentManagement/types"/>
    <xsd:import namespace="http://schemas.microsoft.com/office/infopath/2007/PartnerControls"/>
    <xsd:element name="MigrationSourceID" ma:index="9"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45A851-7D54-4142-9E79-1E30C51A6006}">
  <ds:schemaRefs>
    <ds:schemaRef ds:uri="http://schemas.microsoft.com/office/2006/metadata/properties"/>
    <ds:schemaRef ds:uri="http://schemas.microsoft.com/office/infopath/2007/PartnerControls"/>
    <ds:schemaRef ds:uri="67565b40-c562-428e-b6ac-5d1310a1e655"/>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14712033-2668-43A7-9FD0-D252D6D16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65b40-c562-428e-b6ac-5d1310a1e655"/>
    <ds:schemaRef ds:uri="cbda1ab9-2e6c-4520-8518-f8d96c2d4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790ED5-CBD1-40E1-A7E6-A484C501D9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43</Pages>
  <Words>13590</Words>
  <Characters>74746</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Laura Jicela Tellez Gonzalez</cp:lastModifiedBy>
  <cp:revision>17</cp:revision>
  <dcterms:created xsi:type="dcterms:W3CDTF">2025-08-11T20:17:00Z</dcterms:created>
  <dcterms:modified xsi:type="dcterms:W3CDTF">2025-08-15T01:45:00Z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0x0101000152C5B5A00223418934E512CC588B14</vt:lpwstr>
  </property>
</Properties>
</file>