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9E578" w14:textId="77777777" w:rsidR="00ED4995" w:rsidRPr="001609B5" w:rsidRDefault="00ED4995" w:rsidP="00223AF6">
      <w:pPr>
        <w:pStyle w:val="Textoindependiente"/>
        <w:ind w:left="-142" w:right="-26"/>
        <w:jc w:val="both"/>
        <w:rPr>
          <w:rFonts w:ascii="Arial" w:hAnsi="Arial" w:cs="Arial"/>
          <w:sz w:val="22"/>
          <w:szCs w:val="22"/>
        </w:rPr>
      </w:pPr>
    </w:p>
    <w:p w14:paraId="1B101372" w14:textId="77777777" w:rsidR="00BE3A73" w:rsidRPr="001609B5" w:rsidRDefault="00BE3A73" w:rsidP="00223AF6">
      <w:pPr>
        <w:pStyle w:val="Textoindependiente"/>
        <w:ind w:left="-142" w:right="-26"/>
        <w:jc w:val="both"/>
        <w:rPr>
          <w:rFonts w:ascii="Arial" w:hAnsi="Arial" w:cs="Arial"/>
          <w:sz w:val="22"/>
          <w:szCs w:val="22"/>
        </w:rPr>
      </w:pPr>
    </w:p>
    <w:p w14:paraId="2C81820D" w14:textId="77777777" w:rsidR="00BE3A73" w:rsidRPr="001609B5" w:rsidRDefault="00BE3A73" w:rsidP="00223AF6">
      <w:pPr>
        <w:pStyle w:val="Textoindependiente"/>
        <w:ind w:left="-142" w:right="-26"/>
        <w:jc w:val="both"/>
        <w:rPr>
          <w:rFonts w:ascii="Arial" w:hAnsi="Arial" w:cs="Arial"/>
          <w:sz w:val="22"/>
          <w:szCs w:val="22"/>
        </w:rPr>
      </w:pPr>
    </w:p>
    <w:p w14:paraId="16447C86" w14:textId="77777777" w:rsidR="00BE3A73" w:rsidRPr="001609B5" w:rsidRDefault="00BE3A73" w:rsidP="00223AF6">
      <w:pPr>
        <w:pStyle w:val="Textoindependiente"/>
        <w:ind w:left="-142" w:right="-26"/>
        <w:jc w:val="both"/>
        <w:rPr>
          <w:rFonts w:ascii="Arial" w:eastAsia="Arial" w:hAnsi="Arial" w:cs="Arial"/>
          <w:sz w:val="22"/>
          <w:szCs w:val="22"/>
        </w:rPr>
      </w:pPr>
    </w:p>
    <w:p w14:paraId="38850BD4" w14:textId="77777777" w:rsidR="00ED4995" w:rsidRPr="001609B5" w:rsidRDefault="00ED4995" w:rsidP="00223AF6">
      <w:pPr>
        <w:pStyle w:val="Textoindependiente"/>
        <w:spacing w:before="14"/>
        <w:ind w:left="-142" w:right="-26"/>
        <w:jc w:val="both"/>
        <w:rPr>
          <w:rFonts w:ascii="Arial" w:eastAsia="Arial" w:hAnsi="Arial" w:cs="Arial"/>
          <w:sz w:val="22"/>
          <w:szCs w:val="22"/>
        </w:rPr>
      </w:pPr>
    </w:p>
    <w:p w14:paraId="632398C2" w14:textId="3736B3F1" w:rsidR="00ED4995" w:rsidRPr="000F5BD6" w:rsidRDefault="008E32F6" w:rsidP="00BE3A73">
      <w:pPr>
        <w:jc w:val="center"/>
        <w:rPr>
          <w:rFonts w:ascii="Arial" w:eastAsia="Arial" w:hAnsi="Arial" w:cs="Arial"/>
          <w:b/>
          <w:bCs/>
        </w:rPr>
      </w:pPr>
      <w:r w:rsidRPr="000F5BD6">
        <w:rPr>
          <w:rFonts w:ascii="Arial" w:eastAsia="Arial" w:hAnsi="Arial" w:cs="Arial"/>
          <w:b/>
          <w:bCs/>
        </w:rPr>
        <w:t>PLIEGO DE CONDICIONES</w:t>
      </w:r>
      <w:r w:rsidR="00477F7A" w:rsidRPr="000F5BD6">
        <w:rPr>
          <w:rFonts w:ascii="Arial" w:eastAsia="Arial" w:hAnsi="Arial" w:cs="Arial"/>
          <w:b/>
          <w:bCs/>
        </w:rPr>
        <w:t xml:space="preserve"> </w:t>
      </w:r>
      <w:r w:rsidR="006618CF">
        <w:rPr>
          <w:rFonts w:ascii="Arial" w:eastAsia="Arial" w:hAnsi="Arial" w:cs="Arial"/>
          <w:b/>
          <w:bCs/>
        </w:rPr>
        <w:t>DEFINITIVO</w:t>
      </w:r>
    </w:p>
    <w:p w14:paraId="67A83506" w14:textId="77777777" w:rsidR="00ED4995" w:rsidRPr="000F5BD6" w:rsidRDefault="00ED4995" w:rsidP="00BE3A73">
      <w:pPr>
        <w:pStyle w:val="Textoindependiente"/>
        <w:ind w:left="-142" w:right="-26"/>
        <w:jc w:val="center"/>
        <w:rPr>
          <w:rFonts w:ascii="Arial" w:eastAsia="Arial" w:hAnsi="Arial" w:cs="Arial"/>
          <w:sz w:val="22"/>
          <w:szCs w:val="22"/>
        </w:rPr>
      </w:pPr>
    </w:p>
    <w:p w14:paraId="274D24C9" w14:textId="77777777" w:rsidR="00CF2A33" w:rsidRPr="000F5BD6" w:rsidRDefault="00CF2A33" w:rsidP="00BE3A73">
      <w:pPr>
        <w:pStyle w:val="Textoindependiente"/>
        <w:ind w:left="-142" w:right="-26"/>
        <w:jc w:val="center"/>
        <w:rPr>
          <w:rFonts w:ascii="Arial" w:eastAsia="Arial" w:hAnsi="Arial" w:cs="Arial"/>
          <w:sz w:val="22"/>
          <w:szCs w:val="22"/>
        </w:rPr>
      </w:pPr>
    </w:p>
    <w:p w14:paraId="0488B391" w14:textId="77777777" w:rsidR="00CF2A33" w:rsidRPr="000F5BD6" w:rsidRDefault="00CF2A33" w:rsidP="00BE3A73">
      <w:pPr>
        <w:pStyle w:val="Textoindependiente"/>
        <w:ind w:left="-142" w:right="-26"/>
        <w:jc w:val="center"/>
        <w:rPr>
          <w:rFonts w:ascii="Arial" w:eastAsia="Arial" w:hAnsi="Arial" w:cs="Arial"/>
          <w:sz w:val="22"/>
          <w:szCs w:val="22"/>
        </w:rPr>
      </w:pPr>
    </w:p>
    <w:p w14:paraId="5DE97832" w14:textId="77777777" w:rsidR="009677F7" w:rsidRPr="000F5BD6" w:rsidRDefault="009677F7" w:rsidP="00BE3A73">
      <w:pPr>
        <w:pStyle w:val="Textoindependiente"/>
        <w:ind w:left="-142" w:right="-26"/>
        <w:jc w:val="center"/>
        <w:rPr>
          <w:rFonts w:ascii="Arial" w:eastAsia="Arial" w:hAnsi="Arial" w:cs="Arial"/>
          <w:sz w:val="22"/>
          <w:szCs w:val="22"/>
        </w:rPr>
      </w:pPr>
    </w:p>
    <w:p w14:paraId="1CA6B727" w14:textId="77777777" w:rsidR="009677F7" w:rsidRPr="000F5BD6" w:rsidRDefault="009677F7" w:rsidP="00BE3A73">
      <w:pPr>
        <w:pStyle w:val="Textoindependiente"/>
        <w:ind w:left="-142" w:right="-26"/>
        <w:jc w:val="center"/>
        <w:rPr>
          <w:rFonts w:ascii="Arial" w:eastAsia="Arial" w:hAnsi="Arial" w:cs="Arial"/>
          <w:sz w:val="22"/>
          <w:szCs w:val="22"/>
        </w:rPr>
      </w:pPr>
    </w:p>
    <w:p w14:paraId="3B070C42" w14:textId="77777777" w:rsidR="00ED4995" w:rsidRPr="000F5BD6" w:rsidRDefault="00ED4995" w:rsidP="00BE3A73">
      <w:pPr>
        <w:pStyle w:val="Textoindependiente"/>
        <w:spacing w:before="273"/>
        <w:ind w:left="-142" w:right="-26"/>
        <w:jc w:val="center"/>
        <w:rPr>
          <w:rFonts w:ascii="Arial" w:eastAsia="Arial" w:hAnsi="Arial" w:cs="Arial"/>
          <w:sz w:val="22"/>
          <w:szCs w:val="22"/>
        </w:rPr>
      </w:pPr>
    </w:p>
    <w:p w14:paraId="186E1B18" w14:textId="5E996185" w:rsidR="00ED4995" w:rsidRPr="000F5BD6" w:rsidRDefault="008E32F6" w:rsidP="00BE3A73">
      <w:pPr>
        <w:spacing w:before="1"/>
        <w:ind w:left="-142" w:right="-26"/>
        <w:jc w:val="center"/>
        <w:rPr>
          <w:rFonts w:ascii="Arial" w:eastAsia="Arial" w:hAnsi="Arial" w:cs="Arial"/>
          <w:b/>
          <w:bCs/>
        </w:rPr>
      </w:pPr>
      <w:r w:rsidRPr="000F5BD6">
        <w:rPr>
          <w:rFonts w:ascii="Arial" w:eastAsia="Arial" w:hAnsi="Arial" w:cs="Arial"/>
          <w:b/>
          <w:bCs/>
        </w:rPr>
        <w:t xml:space="preserve">SELECCIÓN ABREVIDA SUBASTA INVERSA No. </w:t>
      </w:r>
      <w:r w:rsidR="00E25E78" w:rsidRPr="000F5BD6">
        <w:rPr>
          <w:rFonts w:ascii="Arial" w:eastAsia="Arial" w:hAnsi="Arial" w:cs="Arial"/>
          <w:b/>
          <w:bCs/>
        </w:rPr>
        <w:t xml:space="preserve"> </w:t>
      </w:r>
      <w:r w:rsidR="0008354F" w:rsidRPr="000F5BD6">
        <w:rPr>
          <w:rFonts w:ascii="Arial" w:eastAsia="Arial" w:hAnsi="Arial" w:cs="Arial"/>
          <w:b/>
          <w:bCs/>
        </w:rPr>
        <w:t xml:space="preserve">007 </w:t>
      </w:r>
      <w:r w:rsidR="00E25E78" w:rsidRPr="000F5BD6">
        <w:rPr>
          <w:rFonts w:ascii="Arial" w:eastAsia="Arial" w:hAnsi="Arial" w:cs="Arial"/>
          <w:b/>
          <w:bCs/>
        </w:rPr>
        <w:t xml:space="preserve"> </w:t>
      </w:r>
      <w:r w:rsidRPr="000F5BD6">
        <w:rPr>
          <w:rFonts w:ascii="Arial" w:eastAsia="Arial" w:hAnsi="Arial" w:cs="Arial"/>
          <w:b/>
          <w:bCs/>
        </w:rPr>
        <w:t>DE 202</w:t>
      </w:r>
      <w:r w:rsidR="007A652D" w:rsidRPr="000F5BD6">
        <w:rPr>
          <w:rFonts w:ascii="Arial" w:eastAsia="Arial" w:hAnsi="Arial" w:cs="Arial"/>
          <w:b/>
          <w:bCs/>
        </w:rPr>
        <w:t>5</w:t>
      </w:r>
    </w:p>
    <w:p w14:paraId="53121666" w14:textId="77777777" w:rsidR="00ED4995" w:rsidRPr="000F5BD6" w:rsidRDefault="00ED4995" w:rsidP="00BE3A73">
      <w:pPr>
        <w:pStyle w:val="Textoindependiente"/>
        <w:ind w:left="-142" w:right="-26"/>
        <w:jc w:val="center"/>
        <w:rPr>
          <w:rFonts w:ascii="Arial" w:eastAsia="Arial" w:hAnsi="Arial" w:cs="Arial"/>
          <w:sz w:val="22"/>
          <w:szCs w:val="22"/>
        </w:rPr>
      </w:pPr>
    </w:p>
    <w:p w14:paraId="77F2271C" w14:textId="77777777" w:rsidR="00ED4995" w:rsidRPr="000F5BD6" w:rsidRDefault="00ED4995" w:rsidP="00BE3A73">
      <w:pPr>
        <w:pStyle w:val="Textoindependiente"/>
        <w:ind w:left="-142" w:right="-26"/>
        <w:jc w:val="center"/>
        <w:rPr>
          <w:rFonts w:ascii="Arial" w:eastAsia="Arial" w:hAnsi="Arial" w:cs="Arial"/>
          <w:sz w:val="22"/>
          <w:szCs w:val="22"/>
        </w:rPr>
      </w:pPr>
    </w:p>
    <w:p w14:paraId="1FD35822" w14:textId="77777777" w:rsidR="00ED4995" w:rsidRPr="000F5BD6" w:rsidRDefault="00ED4995" w:rsidP="00BE3A73">
      <w:pPr>
        <w:pStyle w:val="Textoindependiente"/>
        <w:ind w:left="-142" w:right="-26"/>
        <w:jc w:val="center"/>
        <w:rPr>
          <w:rFonts w:ascii="Arial" w:eastAsia="Arial" w:hAnsi="Arial" w:cs="Arial"/>
          <w:sz w:val="22"/>
          <w:szCs w:val="22"/>
        </w:rPr>
      </w:pPr>
    </w:p>
    <w:p w14:paraId="09E8C6AE" w14:textId="77777777" w:rsidR="00ED4995" w:rsidRPr="000F5BD6" w:rsidRDefault="00ED4995" w:rsidP="00BE3A73">
      <w:pPr>
        <w:pStyle w:val="Textoindependiente"/>
        <w:ind w:left="-142" w:right="-26"/>
        <w:jc w:val="center"/>
        <w:rPr>
          <w:rFonts w:ascii="Arial" w:eastAsia="Arial" w:hAnsi="Arial" w:cs="Arial"/>
          <w:sz w:val="22"/>
          <w:szCs w:val="22"/>
        </w:rPr>
      </w:pPr>
    </w:p>
    <w:p w14:paraId="421AA8C6" w14:textId="77777777" w:rsidR="00ED4995" w:rsidRPr="000F5BD6" w:rsidRDefault="00ED4995" w:rsidP="00BE3A73">
      <w:pPr>
        <w:pStyle w:val="Textoindependiente"/>
        <w:ind w:left="-142" w:right="-26"/>
        <w:jc w:val="center"/>
        <w:rPr>
          <w:rFonts w:ascii="Arial" w:eastAsia="Arial" w:hAnsi="Arial" w:cs="Arial"/>
          <w:sz w:val="22"/>
          <w:szCs w:val="22"/>
        </w:rPr>
      </w:pPr>
    </w:p>
    <w:p w14:paraId="13C98A2D" w14:textId="77777777" w:rsidR="00ED4995" w:rsidRPr="000F5BD6" w:rsidRDefault="00ED4995" w:rsidP="00BE3A73">
      <w:pPr>
        <w:pStyle w:val="Textoindependiente"/>
        <w:ind w:left="-142" w:right="-26"/>
        <w:jc w:val="center"/>
        <w:rPr>
          <w:rFonts w:ascii="Arial" w:eastAsia="Arial" w:hAnsi="Arial" w:cs="Arial"/>
          <w:sz w:val="22"/>
          <w:szCs w:val="22"/>
        </w:rPr>
      </w:pPr>
    </w:p>
    <w:p w14:paraId="19088600" w14:textId="77777777" w:rsidR="00CF2A33" w:rsidRPr="000F5BD6" w:rsidRDefault="00CF2A33" w:rsidP="00BE3A73">
      <w:pPr>
        <w:pStyle w:val="Textoindependiente"/>
        <w:ind w:left="-142" w:right="-26"/>
        <w:jc w:val="center"/>
        <w:rPr>
          <w:rFonts w:ascii="Arial" w:eastAsia="Arial" w:hAnsi="Arial" w:cs="Arial"/>
          <w:sz w:val="22"/>
          <w:szCs w:val="22"/>
        </w:rPr>
      </w:pPr>
    </w:p>
    <w:p w14:paraId="35C69672" w14:textId="77777777" w:rsidR="00ED4995" w:rsidRPr="000F5BD6" w:rsidRDefault="00ED4995" w:rsidP="00BE3A73">
      <w:pPr>
        <w:pStyle w:val="Textoindependiente"/>
        <w:spacing w:before="269"/>
        <w:ind w:left="-142" w:right="-26"/>
        <w:jc w:val="center"/>
        <w:rPr>
          <w:rFonts w:ascii="Arial" w:eastAsia="Arial" w:hAnsi="Arial" w:cs="Arial"/>
          <w:b/>
          <w:bCs/>
          <w:sz w:val="22"/>
          <w:szCs w:val="22"/>
        </w:rPr>
      </w:pPr>
    </w:p>
    <w:p w14:paraId="1E8672CD" w14:textId="32C596B9" w:rsidR="00ED4995" w:rsidRPr="000F5BD6" w:rsidRDefault="008E32F6" w:rsidP="00BE3A73">
      <w:pPr>
        <w:pStyle w:val="Ttulo1"/>
        <w:ind w:left="-142" w:right="-26"/>
        <w:jc w:val="center"/>
        <w:rPr>
          <w:sz w:val="22"/>
          <w:szCs w:val="22"/>
        </w:rPr>
      </w:pPr>
      <w:r w:rsidRPr="000F5BD6">
        <w:rPr>
          <w:sz w:val="22"/>
          <w:szCs w:val="22"/>
        </w:rPr>
        <w:t xml:space="preserve">OBJETO: </w:t>
      </w:r>
      <w:r w:rsidR="00BE3A73" w:rsidRPr="000F5BD6">
        <w:rPr>
          <w:sz w:val="22"/>
          <w:szCs w:val="22"/>
        </w:rPr>
        <w:t>“</w:t>
      </w:r>
      <w:r w:rsidR="00EF5692" w:rsidRPr="000F5BD6">
        <w:rPr>
          <w:sz w:val="22"/>
          <w:szCs w:val="22"/>
        </w:rPr>
        <w:t>ADQUSICION DE ELEMENTOS PERSONALES PARA ADULTOS MAYORES EN EL MARCO DE LA PROMOCIOM DE ESTILOS DE VIDA SALUDABLE</w:t>
      </w:r>
      <w:r w:rsidR="00BE3A73" w:rsidRPr="000F5BD6">
        <w:rPr>
          <w:sz w:val="22"/>
          <w:szCs w:val="22"/>
        </w:rPr>
        <w:t>.”</w:t>
      </w:r>
    </w:p>
    <w:p w14:paraId="26EEDEB8" w14:textId="77777777" w:rsidR="00ED4995" w:rsidRPr="000F5BD6" w:rsidRDefault="00ED4995" w:rsidP="00BE3A73">
      <w:pPr>
        <w:pStyle w:val="Textoindependiente"/>
        <w:ind w:left="-142" w:right="-26"/>
        <w:jc w:val="center"/>
        <w:rPr>
          <w:rFonts w:ascii="Arial" w:eastAsia="Arial" w:hAnsi="Arial" w:cs="Arial"/>
          <w:b/>
          <w:bCs/>
          <w:sz w:val="22"/>
          <w:szCs w:val="22"/>
        </w:rPr>
      </w:pPr>
    </w:p>
    <w:p w14:paraId="34E2EDD2" w14:textId="77777777" w:rsidR="00ED4995" w:rsidRPr="000F5BD6" w:rsidRDefault="00ED4995" w:rsidP="00BE3A73">
      <w:pPr>
        <w:pStyle w:val="Textoindependiente"/>
        <w:ind w:left="-142" w:right="-26"/>
        <w:jc w:val="center"/>
        <w:rPr>
          <w:rFonts w:ascii="Arial" w:eastAsia="Arial" w:hAnsi="Arial" w:cs="Arial"/>
          <w:b/>
          <w:bCs/>
          <w:sz w:val="22"/>
          <w:szCs w:val="22"/>
        </w:rPr>
      </w:pPr>
    </w:p>
    <w:p w14:paraId="00CA54E1" w14:textId="77777777" w:rsidR="00ED4995" w:rsidRPr="000F5BD6" w:rsidRDefault="00ED4995" w:rsidP="00BE3A73">
      <w:pPr>
        <w:pStyle w:val="Textoindependiente"/>
        <w:ind w:left="-142" w:right="-26"/>
        <w:jc w:val="center"/>
        <w:rPr>
          <w:rFonts w:ascii="Arial" w:eastAsia="Arial" w:hAnsi="Arial" w:cs="Arial"/>
          <w:b/>
          <w:bCs/>
          <w:sz w:val="22"/>
          <w:szCs w:val="22"/>
        </w:rPr>
      </w:pPr>
    </w:p>
    <w:p w14:paraId="50B82044" w14:textId="77777777" w:rsidR="009677F7" w:rsidRPr="000F5BD6" w:rsidRDefault="009677F7" w:rsidP="00BE3A73">
      <w:pPr>
        <w:pStyle w:val="Textoindependiente"/>
        <w:ind w:right="-26"/>
        <w:rPr>
          <w:rFonts w:ascii="Arial" w:eastAsia="Arial" w:hAnsi="Arial" w:cs="Arial"/>
          <w:b/>
          <w:bCs/>
          <w:sz w:val="22"/>
          <w:szCs w:val="22"/>
        </w:rPr>
      </w:pPr>
    </w:p>
    <w:p w14:paraId="411232C8" w14:textId="77777777" w:rsidR="00CF2A33" w:rsidRPr="000F5BD6" w:rsidRDefault="00CF2A33" w:rsidP="00BE3A73">
      <w:pPr>
        <w:pStyle w:val="Textoindependiente"/>
        <w:ind w:left="-142" w:right="-26"/>
        <w:jc w:val="center"/>
        <w:rPr>
          <w:rFonts w:ascii="Arial" w:eastAsia="Arial" w:hAnsi="Arial" w:cs="Arial"/>
          <w:b/>
          <w:bCs/>
          <w:sz w:val="22"/>
          <w:szCs w:val="22"/>
        </w:rPr>
      </w:pPr>
    </w:p>
    <w:p w14:paraId="027D1A91" w14:textId="77777777" w:rsidR="00ED4995" w:rsidRPr="000F5BD6" w:rsidRDefault="00ED4995" w:rsidP="00BE3A73">
      <w:pPr>
        <w:pStyle w:val="Textoindependiente"/>
        <w:spacing w:before="272"/>
        <w:ind w:left="-142" w:right="-26"/>
        <w:jc w:val="center"/>
        <w:rPr>
          <w:rFonts w:ascii="Arial" w:eastAsia="Arial" w:hAnsi="Arial" w:cs="Arial"/>
          <w:b/>
          <w:bCs/>
          <w:sz w:val="22"/>
          <w:szCs w:val="22"/>
        </w:rPr>
      </w:pPr>
    </w:p>
    <w:p w14:paraId="1470DB22" w14:textId="77777777" w:rsidR="00ED4995" w:rsidRPr="000F5BD6" w:rsidRDefault="008E32F6" w:rsidP="00BE3A73">
      <w:pPr>
        <w:ind w:left="-142" w:right="-26" w:hanging="2"/>
        <w:jc w:val="both"/>
        <w:rPr>
          <w:rFonts w:ascii="Arial" w:eastAsia="Arial" w:hAnsi="Arial" w:cs="Arial"/>
        </w:rPr>
      </w:pPr>
      <w:r w:rsidRPr="000F5BD6">
        <w:rPr>
          <w:rFonts w:ascii="Arial" w:eastAsia="Arial" w:hAnsi="Arial" w:cs="Arial"/>
        </w:rPr>
        <w:t>En cumplimiento de lo dispuesto en el inciso tercero del artículo 66 de la Ley 80 de 1993 con el Decreto 1082 de 2015, el Municipio invita a todas las personas y organizaciones interesadas en hacer veeduría y que se encuentren conformadas de acuerdo a la Ley 850 de 2003, para que realicen el control social a los procesos de contratación en cualquiera de sus etapas; para que presenten las recomendaciones que consideren convenientes; intervengan en las audiencias y a que consulten los documentos del proceso en el SECOP II , en los procesos de contratación para el año 2024 que adelante el Municipio de Cogua</w:t>
      </w:r>
    </w:p>
    <w:p w14:paraId="48937282" w14:textId="77777777" w:rsidR="00ED4995" w:rsidRPr="000F5BD6" w:rsidRDefault="00ED4995" w:rsidP="00BE3A73">
      <w:pPr>
        <w:pStyle w:val="Textoindependiente"/>
        <w:ind w:left="-142" w:right="-26"/>
        <w:jc w:val="center"/>
        <w:rPr>
          <w:rFonts w:ascii="Arial" w:eastAsia="Arial" w:hAnsi="Arial" w:cs="Arial"/>
          <w:b/>
          <w:bCs/>
          <w:sz w:val="22"/>
          <w:szCs w:val="22"/>
        </w:rPr>
      </w:pPr>
    </w:p>
    <w:p w14:paraId="5B9CB6D2" w14:textId="77777777" w:rsidR="00ED4995" w:rsidRPr="000F5BD6" w:rsidRDefault="00ED4995" w:rsidP="00BE3A73">
      <w:pPr>
        <w:pStyle w:val="Textoindependiente"/>
        <w:ind w:left="-142" w:right="-26"/>
        <w:jc w:val="center"/>
        <w:rPr>
          <w:rFonts w:ascii="Arial" w:eastAsia="Arial" w:hAnsi="Arial" w:cs="Arial"/>
          <w:b/>
          <w:bCs/>
          <w:sz w:val="22"/>
          <w:szCs w:val="22"/>
        </w:rPr>
      </w:pPr>
    </w:p>
    <w:p w14:paraId="261E8F13" w14:textId="77777777" w:rsidR="00ED4995" w:rsidRPr="000F5BD6" w:rsidRDefault="00ED4995" w:rsidP="00BE3A73">
      <w:pPr>
        <w:pStyle w:val="Textoindependiente"/>
        <w:ind w:left="-142" w:right="-26"/>
        <w:jc w:val="center"/>
        <w:rPr>
          <w:rFonts w:ascii="Arial" w:eastAsia="Arial" w:hAnsi="Arial" w:cs="Arial"/>
          <w:b/>
          <w:bCs/>
          <w:sz w:val="22"/>
          <w:szCs w:val="22"/>
        </w:rPr>
      </w:pPr>
    </w:p>
    <w:p w14:paraId="7D639E3F" w14:textId="77777777" w:rsidR="00ED4995" w:rsidRPr="000F5BD6" w:rsidRDefault="00ED4995" w:rsidP="00BE3A73">
      <w:pPr>
        <w:pStyle w:val="Textoindependiente"/>
        <w:ind w:left="-142" w:right="-26"/>
        <w:jc w:val="center"/>
        <w:rPr>
          <w:rFonts w:ascii="Arial" w:eastAsia="Arial" w:hAnsi="Arial" w:cs="Arial"/>
          <w:b/>
          <w:bCs/>
          <w:sz w:val="22"/>
          <w:szCs w:val="22"/>
        </w:rPr>
      </w:pPr>
    </w:p>
    <w:p w14:paraId="288EEB80" w14:textId="77777777" w:rsidR="00CF2A33" w:rsidRPr="000F5BD6" w:rsidRDefault="00CF2A33" w:rsidP="00BE3A73">
      <w:pPr>
        <w:pStyle w:val="Textoindependiente"/>
        <w:ind w:right="-26"/>
        <w:rPr>
          <w:rFonts w:ascii="Arial" w:eastAsia="Arial" w:hAnsi="Arial" w:cs="Arial"/>
          <w:b/>
          <w:bCs/>
          <w:sz w:val="22"/>
          <w:szCs w:val="22"/>
        </w:rPr>
      </w:pPr>
    </w:p>
    <w:p w14:paraId="5C6C53D9" w14:textId="77777777" w:rsidR="00ED4995" w:rsidRPr="000F5BD6" w:rsidRDefault="00ED4995" w:rsidP="00BE3A73">
      <w:pPr>
        <w:pStyle w:val="Textoindependiente"/>
        <w:spacing w:before="267"/>
        <w:ind w:left="-142" w:right="-26"/>
        <w:jc w:val="center"/>
        <w:rPr>
          <w:rFonts w:ascii="Arial" w:eastAsia="Arial" w:hAnsi="Arial" w:cs="Arial"/>
          <w:b/>
          <w:bCs/>
          <w:sz w:val="22"/>
          <w:szCs w:val="22"/>
        </w:rPr>
      </w:pPr>
    </w:p>
    <w:p w14:paraId="3264D58E" w14:textId="5BBE732D" w:rsidR="00ED4995" w:rsidRPr="000F5BD6" w:rsidRDefault="00FF67BB" w:rsidP="00BE3A73">
      <w:pPr>
        <w:pStyle w:val="Ttulo1"/>
        <w:ind w:left="-142" w:right="-26"/>
        <w:jc w:val="center"/>
        <w:rPr>
          <w:sz w:val="22"/>
          <w:szCs w:val="22"/>
        </w:rPr>
        <w:sectPr w:rsidR="00ED4995" w:rsidRPr="000F5BD6" w:rsidSect="00223AF6">
          <w:headerReference w:type="default" r:id="rId7"/>
          <w:footerReference w:type="default" r:id="rId8"/>
          <w:type w:val="nextColumn"/>
          <w:pgSz w:w="12240" w:h="18720"/>
          <w:pgMar w:top="1418" w:right="1928" w:bottom="1985" w:left="2268" w:header="965" w:footer="1844" w:gutter="0"/>
          <w:pgNumType w:start="1"/>
          <w:cols w:space="720"/>
          <w:docGrid w:linePitch="299"/>
        </w:sectPr>
      </w:pPr>
      <w:r w:rsidRPr="000F5BD6">
        <w:rPr>
          <w:sz w:val="22"/>
          <w:szCs w:val="22"/>
        </w:rPr>
        <w:t>AGOSTO</w:t>
      </w:r>
      <w:r w:rsidR="008144B4" w:rsidRPr="000F5BD6">
        <w:rPr>
          <w:sz w:val="22"/>
          <w:szCs w:val="22"/>
        </w:rPr>
        <w:t xml:space="preserve"> </w:t>
      </w:r>
      <w:r w:rsidR="00BE3A73" w:rsidRPr="000F5BD6">
        <w:rPr>
          <w:sz w:val="22"/>
          <w:szCs w:val="22"/>
        </w:rPr>
        <w:t>DE</w:t>
      </w:r>
      <w:r w:rsidR="008E32F6" w:rsidRPr="000F5BD6">
        <w:rPr>
          <w:sz w:val="22"/>
          <w:szCs w:val="22"/>
        </w:rPr>
        <w:t xml:space="preserve"> 202</w:t>
      </w:r>
      <w:r w:rsidR="007A652D" w:rsidRPr="000F5BD6">
        <w:rPr>
          <w:sz w:val="22"/>
          <w:szCs w:val="22"/>
        </w:rPr>
        <w:t>5</w:t>
      </w:r>
    </w:p>
    <w:p w14:paraId="6161874B" w14:textId="77777777" w:rsidR="00ED4995" w:rsidRPr="000F5BD6" w:rsidRDefault="00ED4995" w:rsidP="00223AF6">
      <w:pPr>
        <w:pStyle w:val="Textoindependiente"/>
        <w:spacing w:before="14"/>
        <w:ind w:left="-142" w:right="-26"/>
        <w:jc w:val="both"/>
        <w:rPr>
          <w:rFonts w:ascii="Arial" w:eastAsia="Arial" w:hAnsi="Arial" w:cs="Arial"/>
          <w:b/>
          <w:bCs/>
          <w:sz w:val="22"/>
          <w:szCs w:val="22"/>
        </w:rPr>
      </w:pPr>
    </w:p>
    <w:p w14:paraId="759038DC" w14:textId="77777777" w:rsidR="00ED4995" w:rsidRPr="000F5BD6" w:rsidRDefault="008E32F6" w:rsidP="00477F7A">
      <w:pPr>
        <w:ind w:left="-142" w:right="-26"/>
        <w:jc w:val="center"/>
        <w:rPr>
          <w:rFonts w:ascii="Arial" w:eastAsia="Arial" w:hAnsi="Arial" w:cs="Arial"/>
          <w:b/>
          <w:bCs/>
        </w:rPr>
      </w:pPr>
      <w:r w:rsidRPr="000F5BD6">
        <w:rPr>
          <w:rFonts w:ascii="Arial" w:eastAsia="Arial" w:hAnsi="Arial" w:cs="Arial"/>
          <w:b/>
          <w:bCs/>
        </w:rPr>
        <w:t>RECOMENDACIONES GENERALES PARA LOS PROPONENTES</w:t>
      </w:r>
    </w:p>
    <w:p w14:paraId="38E2505A" w14:textId="77777777" w:rsidR="00ED4995" w:rsidRPr="000F5BD6" w:rsidRDefault="008E32F6" w:rsidP="00223AF6">
      <w:pPr>
        <w:pStyle w:val="Textoindependiente"/>
        <w:spacing w:before="273"/>
        <w:ind w:left="-142" w:right="-26"/>
        <w:jc w:val="both"/>
        <w:rPr>
          <w:rFonts w:ascii="Arial" w:eastAsia="Arial" w:hAnsi="Arial" w:cs="Arial"/>
          <w:sz w:val="22"/>
          <w:szCs w:val="22"/>
        </w:rPr>
      </w:pPr>
      <w:r w:rsidRPr="000F5BD6">
        <w:rPr>
          <w:rFonts w:ascii="Arial" w:eastAsia="Arial" w:hAnsi="Arial" w:cs="Arial"/>
          <w:sz w:val="22"/>
          <w:szCs w:val="22"/>
        </w:rPr>
        <w:t>El proponente deberá tener en cuenta los siguientes aspectos, antes de aportar la información requerida en el presente pliego de condiciones:</w:t>
      </w:r>
    </w:p>
    <w:p w14:paraId="5D314D0F" w14:textId="77777777" w:rsidR="00ED4995" w:rsidRPr="000F5BD6" w:rsidRDefault="00ED4995" w:rsidP="00223AF6">
      <w:pPr>
        <w:pStyle w:val="Textoindependiente"/>
        <w:spacing w:before="6"/>
        <w:ind w:left="-142" w:right="-26"/>
        <w:jc w:val="both"/>
        <w:rPr>
          <w:rFonts w:ascii="Arial" w:eastAsia="Arial" w:hAnsi="Arial" w:cs="Arial"/>
          <w:sz w:val="22"/>
          <w:szCs w:val="22"/>
        </w:rPr>
      </w:pPr>
    </w:p>
    <w:p w14:paraId="47661369" w14:textId="77777777" w:rsidR="00ED4995" w:rsidRPr="000F5BD6" w:rsidRDefault="008E32F6" w:rsidP="00906D93">
      <w:pPr>
        <w:pStyle w:val="Prrafodelista"/>
        <w:numPr>
          <w:ilvl w:val="0"/>
          <w:numId w:val="5"/>
        </w:numPr>
        <w:tabs>
          <w:tab w:val="left" w:pos="1077"/>
          <w:tab w:val="left" w:pos="1079"/>
        </w:tabs>
        <w:spacing w:line="235" w:lineRule="auto"/>
        <w:ind w:left="-142" w:right="-26"/>
        <w:rPr>
          <w:rFonts w:ascii="Arial" w:eastAsia="Arial" w:hAnsi="Arial" w:cs="Arial"/>
        </w:rPr>
      </w:pPr>
      <w:r w:rsidRPr="000F5BD6">
        <w:rPr>
          <w:rFonts w:ascii="Arial" w:eastAsia="Arial" w:hAnsi="Arial" w:cs="Arial"/>
        </w:rPr>
        <w:t>Leer cuidadosamente el presente pliego de condiciones y sus adendas antes de elaborar la propuesta.</w:t>
      </w:r>
    </w:p>
    <w:p w14:paraId="3203909E" w14:textId="77777777" w:rsidR="00ED4995" w:rsidRPr="000F5BD6" w:rsidRDefault="008E32F6" w:rsidP="00906D93">
      <w:pPr>
        <w:pStyle w:val="Prrafodelista"/>
        <w:numPr>
          <w:ilvl w:val="0"/>
          <w:numId w:val="5"/>
        </w:numPr>
        <w:tabs>
          <w:tab w:val="left" w:pos="1078"/>
        </w:tabs>
        <w:spacing w:before="3" w:line="292" w:lineRule="exact"/>
        <w:ind w:left="-142" w:right="-26" w:hanging="426"/>
        <w:rPr>
          <w:rFonts w:ascii="Arial" w:eastAsia="Arial" w:hAnsi="Arial" w:cs="Arial"/>
        </w:rPr>
      </w:pPr>
      <w:r w:rsidRPr="000F5BD6">
        <w:rPr>
          <w:rFonts w:ascii="Arial" w:eastAsia="Arial" w:hAnsi="Arial" w:cs="Arial"/>
        </w:rPr>
        <w:t>Seguir las instrucciones que en el pliego de condiciones se imparten en la elaboración de su Oferta.</w:t>
      </w:r>
    </w:p>
    <w:p w14:paraId="4DCFBF56" w14:textId="77777777" w:rsidR="00ED4995" w:rsidRPr="000F5BD6" w:rsidRDefault="008E32F6" w:rsidP="00906D93">
      <w:pPr>
        <w:pStyle w:val="Prrafodelista"/>
        <w:numPr>
          <w:ilvl w:val="0"/>
          <w:numId w:val="5"/>
        </w:numPr>
        <w:tabs>
          <w:tab w:val="left" w:pos="1077"/>
          <w:tab w:val="left" w:pos="1079"/>
        </w:tabs>
        <w:ind w:left="-142" w:right="-26"/>
        <w:rPr>
          <w:rFonts w:ascii="Arial" w:eastAsia="Arial" w:hAnsi="Arial" w:cs="Arial"/>
        </w:rPr>
      </w:pPr>
      <w:r w:rsidRPr="000F5BD6">
        <w:rPr>
          <w:rFonts w:ascii="Arial" w:eastAsia="Arial" w:hAnsi="Arial" w:cs="Arial"/>
        </w:rPr>
        <w:t>Queda entendido que con la presentación de la propuesta se acogen y aceptan todas las condiciones estipuladas en el presente pliego de condiciones, en los anexos, formularios y en la ley.</w:t>
      </w:r>
    </w:p>
    <w:p w14:paraId="35EC1A16" w14:textId="77777777" w:rsidR="00ED4995" w:rsidRPr="000F5BD6" w:rsidRDefault="008E32F6" w:rsidP="00906D93">
      <w:pPr>
        <w:pStyle w:val="Prrafodelista"/>
        <w:numPr>
          <w:ilvl w:val="0"/>
          <w:numId w:val="5"/>
        </w:numPr>
        <w:tabs>
          <w:tab w:val="left" w:pos="1077"/>
          <w:tab w:val="left" w:pos="1079"/>
        </w:tabs>
        <w:spacing w:before="2" w:line="235" w:lineRule="auto"/>
        <w:ind w:left="-142" w:right="-26"/>
        <w:rPr>
          <w:rFonts w:ascii="Arial" w:eastAsia="Arial" w:hAnsi="Arial" w:cs="Arial"/>
        </w:rPr>
      </w:pPr>
      <w:r w:rsidRPr="000F5BD6">
        <w:rPr>
          <w:rFonts w:ascii="Arial" w:eastAsia="Arial" w:hAnsi="Arial" w:cs="Arial"/>
        </w:rPr>
        <w:t>La propuesta debe ser presentada en el orden establecido en el pliego de condiciones para facilitar su estudio, con índice y debidamente foliada, desde la primera hoja.</w:t>
      </w:r>
    </w:p>
    <w:p w14:paraId="3DB1A1A6" w14:textId="77777777" w:rsidR="00ED4995" w:rsidRPr="000F5BD6" w:rsidRDefault="008E32F6" w:rsidP="00906D93">
      <w:pPr>
        <w:pStyle w:val="Prrafodelista"/>
        <w:numPr>
          <w:ilvl w:val="0"/>
          <w:numId w:val="5"/>
        </w:numPr>
        <w:tabs>
          <w:tab w:val="left" w:pos="1077"/>
          <w:tab w:val="left" w:pos="1079"/>
        </w:tabs>
        <w:spacing w:before="3"/>
        <w:ind w:left="-142" w:right="-26"/>
        <w:rPr>
          <w:rFonts w:ascii="Arial" w:eastAsia="Arial" w:hAnsi="Arial" w:cs="Arial"/>
        </w:rPr>
      </w:pPr>
      <w:r w:rsidRPr="000F5BD6">
        <w:rPr>
          <w:rFonts w:ascii="Arial" w:eastAsia="Arial" w:hAnsi="Arial" w:cs="Arial"/>
        </w:rPr>
        <w:t>Las propuestas que se presenten deberán referirse y sujetarse a todos y cada uno de los puntos contenidos en el presente pliego de condiciones.</w:t>
      </w:r>
    </w:p>
    <w:p w14:paraId="6293271B" w14:textId="77777777" w:rsidR="00ED4995" w:rsidRPr="000F5BD6" w:rsidRDefault="008E32F6" w:rsidP="00906D93">
      <w:pPr>
        <w:pStyle w:val="Prrafodelista"/>
        <w:numPr>
          <w:ilvl w:val="0"/>
          <w:numId w:val="5"/>
        </w:numPr>
        <w:tabs>
          <w:tab w:val="left" w:pos="1077"/>
          <w:tab w:val="left" w:pos="1079"/>
        </w:tabs>
        <w:spacing w:line="237" w:lineRule="auto"/>
        <w:ind w:left="-142" w:right="-26"/>
        <w:rPr>
          <w:rFonts w:ascii="Arial" w:eastAsia="Arial" w:hAnsi="Arial" w:cs="Arial"/>
        </w:rPr>
      </w:pPr>
      <w:r w:rsidRPr="000F5BD6">
        <w:rPr>
          <w:rFonts w:ascii="Arial" w:eastAsia="Arial" w:hAnsi="Arial" w:cs="Arial"/>
        </w:rPr>
        <w:t>Cerciórese de que cumple las condiciones y reúne los requisitos aquí señalados y proceda a reunir la información y documentación exigida.</w:t>
      </w:r>
    </w:p>
    <w:p w14:paraId="425033CA" w14:textId="77777777" w:rsidR="00ED4995" w:rsidRPr="000F5BD6" w:rsidRDefault="008E32F6" w:rsidP="00906D93">
      <w:pPr>
        <w:pStyle w:val="Prrafodelista"/>
        <w:numPr>
          <w:ilvl w:val="0"/>
          <w:numId w:val="5"/>
        </w:numPr>
        <w:tabs>
          <w:tab w:val="left" w:pos="1077"/>
          <w:tab w:val="left" w:pos="1079"/>
        </w:tabs>
        <w:spacing w:before="1"/>
        <w:ind w:left="-142" w:right="-26"/>
        <w:rPr>
          <w:rFonts w:ascii="Arial" w:eastAsia="Arial" w:hAnsi="Arial" w:cs="Arial"/>
        </w:rPr>
      </w:pPr>
      <w:r w:rsidRPr="000F5BD6">
        <w:rPr>
          <w:rFonts w:ascii="Arial" w:eastAsia="Arial" w:hAnsi="Arial" w:cs="Arial"/>
        </w:rPr>
        <w:t>La presentación de la propuesta constituye evidencia de que el proponente estudió el pliego de condiciones, los estudios y documentos previos, los formularios y demás documentos; que se recibieron las aclaraciones necesarias sobre las inquietudes o dudas previamente consultadas y se acepta que, el mismo, es completo compatible y adecuado para identificar bienes o servicios que se contratarán.</w:t>
      </w:r>
    </w:p>
    <w:p w14:paraId="19DFA553" w14:textId="77777777" w:rsidR="00ED4995" w:rsidRPr="000F5BD6" w:rsidRDefault="008E32F6" w:rsidP="00906D93">
      <w:pPr>
        <w:pStyle w:val="Prrafodelista"/>
        <w:numPr>
          <w:ilvl w:val="0"/>
          <w:numId w:val="5"/>
        </w:numPr>
        <w:tabs>
          <w:tab w:val="left" w:pos="1077"/>
          <w:tab w:val="left" w:pos="1079"/>
        </w:tabs>
        <w:ind w:left="-142" w:right="-26"/>
        <w:rPr>
          <w:rFonts w:ascii="Arial" w:eastAsia="Arial" w:hAnsi="Arial" w:cs="Arial"/>
        </w:rPr>
      </w:pPr>
      <w:r w:rsidRPr="000F5BD6">
        <w:rPr>
          <w:rFonts w:ascii="Arial" w:eastAsia="Arial" w:hAnsi="Arial" w:cs="Arial"/>
        </w:rPr>
        <w:t>La presentación de la propuesta indica igualmente que el proponente está enterado a satisfacción en cuanto al alcance del objeto a contratar y que ha tenido en cuenta todo lo anterior, para definir las obligaciones que se adquieren en virtud del contrato que se celebrará.</w:t>
      </w:r>
    </w:p>
    <w:p w14:paraId="33D62BEF" w14:textId="77777777" w:rsidR="00ED4995" w:rsidRPr="000F5BD6" w:rsidRDefault="008E32F6" w:rsidP="00906D93">
      <w:pPr>
        <w:pStyle w:val="Prrafodelista"/>
        <w:numPr>
          <w:ilvl w:val="0"/>
          <w:numId w:val="5"/>
        </w:numPr>
        <w:tabs>
          <w:tab w:val="left" w:pos="1077"/>
          <w:tab w:val="left" w:pos="1079"/>
        </w:tabs>
        <w:spacing w:line="237" w:lineRule="auto"/>
        <w:ind w:left="-142" w:right="-26"/>
        <w:rPr>
          <w:rFonts w:ascii="Arial" w:eastAsia="Arial" w:hAnsi="Arial" w:cs="Arial"/>
        </w:rPr>
      </w:pPr>
      <w:r w:rsidRPr="000F5BD6">
        <w:rPr>
          <w:rFonts w:ascii="Arial" w:eastAsia="Arial" w:hAnsi="Arial" w:cs="Arial"/>
        </w:rPr>
        <w:t>Identifique su Oferta, tanto el original como las copias y el resumen en la forma indicada en este documento.</w:t>
      </w:r>
    </w:p>
    <w:p w14:paraId="3A602DF1" w14:textId="77777777" w:rsidR="00ED4995" w:rsidRPr="000F5BD6" w:rsidRDefault="008E32F6" w:rsidP="00906D93">
      <w:pPr>
        <w:pStyle w:val="Prrafodelista"/>
        <w:numPr>
          <w:ilvl w:val="0"/>
          <w:numId w:val="5"/>
        </w:numPr>
        <w:tabs>
          <w:tab w:val="left" w:pos="1077"/>
          <w:tab w:val="left" w:pos="1079"/>
        </w:tabs>
        <w:spacing w:line="235" w:lineRule="auto"/>
        <w:ind w:left="-142" w:right="-26"/>
        <w:rPr>
          <w:rFonts w:ascii="Arial" w:eastAsia="Arial" w:hAnsi="Arial" w:cs="Arial"/>
        </w:rPr>
      </w:pPr>
      <w:r w:rsidRPr="000F5BD6">
        <w:rPr>
          <w:rFonts w:ascii="Arial" w:eastAsia="Arial" w:hAnsi="Arial" w:cs="Arial"/>
        </w:rPr>
        <w:t>Tenga presente la fecha y hora previstas para el cierre de la presente Oferta. En ningún caso se recibirán Ofertas fuera del tiempo previsto.</w:t>
      </w:r>
    </w:p>
    <w:p w14:paraId="16CF4048" w14:textId="77777777" w:rsidR="00ED4995" w:rsidRPr="000F5BD6" w:rsidRDefault="008E32F6" w:rsidP="00906D93">
      <w:pPr>
        <w:pStyle w:val="Prrafodelista"/>
        <w:numPr>
          <w:ilvl w:val="0"/>
          <w:numId w:val="5"/>
        </w:numPr>
        <w:tabs>
          <w:tab w:val="left" w:pos="1077"/>
          <w:tab w:val="left" w:pos="1079"/>
        </w:tabs>
        <w:spacing w:before="3"/>
        <w:ind w:left="-142" w:right="-26"/>
        <w:rPr>
          <w:rFonts w:ascii="Arial" w:eastAsia="Arial" w:hAnsi="Arial" w:cs="Arial"/>
        </w:rPr>
      </w:pPr>
      <w:r w:rsidRPr="000F5BD6">
        <w:rPr>
          <w:rFonts w:ascii="Arial" w:eastAsia="Arial" w:hAnsi="Arial" w:cs="Arial"/>
        </w:rPr>
        <w:t>De la misma manera, la fecha, lugar y demás condiciones de celebración del cierre del proceso deberán verificarse de conformidad con lo establecido en el presente pliego de condiciones.</w:t>
      </w:r>
    </w:p>
    <w:p w14:paraId="27E1D9CF" w14:textId="77777777" w:rsidR="00ED4995" w:rsidRPr="000F5BD6" w:rsidRDefault="008E32F6" w:rsidP="00906D93">
      <w:pPr>
        <w:pStyle w:val="Prrafodelista"/>
        <w:numPr>
          <w:ilvl w:val="0"/>
          <w:numId w:val="5"/>
        </w:numPr>
        <w:tabs>
          <w:tab w:val="left" w:pos="1078"/>
        </w:tabs>
        <w:spacing w:line="290" w:lineRule="exact"/>
        <w:ind w:left="-142" w:right="-26" w:hanging="426"/>
        <w:rPr>
          <w:rFonts w:ascii="Arial" w:eastAsia="Arial" w:hAnsi="Arial" w:cs="Arial"/>
        </w:rPr>
      </w:pPr>
      <w:r w:rsidRPr="000F5BD6">
        <w:rPr>
          <w:rFonts w:ascii="Arial" w:eastAsia="Arial" w:hAnsi="Arial" w:cs="Arial"/>
        </w:rPr>
        <w:t>Presente su propuesta en la plataforma de secop II.</w:t>
      </w:r>
    </w:p>
    <w:p w14:paraId="1E6D90E6" w14:textId="77777777" w:rsidR="00ED4995" w:rsidRPr="000F5BD6" w:rsidRDefault="008E32F6" w:rsidP="00906D93">
      <w:pPr>
        <w:pStyle w:val="Prrafodelista"/>
        <w:numPr>
          <w:ilvl w:val="0"/>
          <w:numId w:val="5"/>
        </w:numPr>
        <w:tabs>
          <w:tab w:val="left" w:pos="1078"/>
        </w:tabs>
        <w:spacing w:line="293" w:lineRule="exact"/>
        <w:ind w:left="-142" w:right="-26" w:hanging="426"/>
        <w:rPr>
          <w:rFonts w:ascii="Arial" w:eastAsia="Arial" w:hAnsi="Arial" w:cs="Arial"/>
        </w:rPr>
      </w:pPr>
      <w:r w:rsidRPr="000F5BD6">
        <w:rPr>
          <w:rFonts w:ascii="Arial" w:eastAsia="Arial" w:hAnsi="Arial" w:cs="Arial"/>
        </w:rPr>
        <w:t>Revise los anexos y diligencie totalmente los formatos contenidos en este documento.</w:t>
      </w:r>
    </w:p>
    <w:p w14:paraId="6C5C91F5" w14:textId="77777777" w:rsidR="00ED4995" w:rsidRPr="000F5BD6" w:rsidRDefault="008E32F6" w:rsidP="00906D93">
      <w:pPr>
        <w:pStyle w:val="Prrafodelista"/>
        <w:numPr>
          <w:ilvl w:val="0"/>
          <w:numId w:val="5"/>
        </w:numPr>
        <w:tabs>
          <w:tab w:val="left" w:pos="1077"/>
          <w:tab w:val="left" w:pos="1079"/>
        </w:tabs>
        <w:spacing w:before="5" w:line="235" w:lineRule="auto"/>
        <w:ind w:left="-142" w:right="-26"/>
        <w:rPr>
          <w:rFonts w:ascii="Arial" w:eastAsia="Arial" w:hAnsi="Arial" w:cs="Arial"/>
        </w:rPr>
      </w:pPr>
      <w:r w:rsidRPr="000F5BD6">
        <w:rPr>
          <w:rFonts w:ascii="Arial" w:eastAsia="Arial" w:hAnsi="Arial" w:cs="Arial"/>
        </w:rPr>
        <w:t>Toda consulta deberá formularse por medio de la plataforma de secop II. No se atenderán consultas personales ni telefónicas.</w:t>
      </w:r>
    </w:p>
    <w:p w14:paraId="36584C01" w14:textId="77777777" w:rsidR="00ED4995" w:rsidRPr="000F5BD6" w:rsidRDefault="008E32F6" w:rsidP="00906D93">
      <w:pPr>
        <w:pStyle w:val="Prrafodelista"/>
        <w:numPr>
          <w:ilvl w:val="0"/>
          <w:numId w:val="5"/>
        </w:numPr>
        <w:tabs>
          <w:tab w:val="left" w:pos="1078"/>
        </w:tabs>
        <w:spacing w:before="3" w:line="293" w:lineRule="exact"/>
        <w:ind w:left="-142" w:right="-26" w:hanging="426"/>
        <w:rPr>
          <w:rFonts w:ascii="Arial" w:eastAsia="Arial" w:hAnsi="Arial" w:cs="Arial"/>
        </w:rPr>
      </w:pPr>
      <w:r w:rsidRPr="000F5BD6">
        <w:rPr>
          <w:rFonts w:ascii="Arial" w:eastAsia="Arial" w:hAnsi="Arial" w:cs="Arial"/>
        </w:rPr>
        <w:t>Sólo mediante ADENDA se podrá modificar el pliego de condiciones.</w:t>
      </w:r>
    </w:p>
    <w:p w14:paraId="7468A0B2" w14:textId="77777777" w:rsidR="00ED4995" w:rsidRPr="000F5BD6" w:rsidRDefault="008E32F6" w:rsidP="00906D93">
      <w:pPr>
        <w:pStyle w:val="Prrafodelista"/>
        <w:numPr>
          <w:ilvl w:val="0"/>
          <w:numId w:val="5"/>
        </w:numPr>
        <w:tabs>
          <w:tab w:val="left" w:pos="1077"/>
          <w:tab w:val="left" w:pos="1079"/>
        </w:tabs>
        <w:ind w:left="-142" w:right="-26"/>
        <w:rPr>
          <w:rFonts w:ascii="Arial" w:eastAsia="Arial" w:hAnsi="Arial" w:cs="Arial"/>
        </w:rPr>
      </w:pPr>
      <w:r w:rsidRPr="000F5BD6">
        <w:rPr>
          <w:rFonts w:ascii="Arial" w:eastAsia="Arial" w:hAnsi="Arial" w:cs="Arial"/>
        </w:rPr>
        <w:t>Será responsabilidad del proponente conocer todas y cada una de las implicaciones para un ofrecimiento del objeto del presente proceso de selección, y realizar todas las evaluaciones que sean necesarias para presentar su propuesta, sobre la base de un examen cuidadoso de las características del negocio.</w:t>
      </w:r>
    </w:p>
    <w:p w14:paraId="6CE9C0CD" w14:textId="77777777" w:rsidR="00ED4995" w:rsidRPr="000F5BD6" w:rsidRDefault="008E32F6" w:rsidP="00906D93">
      <w:pPr>
        <w:pStyle w:val="Prrafodelista"/>
        <w:numPr>
          <w:ilvl w:val="0"/>
          <w:numId w:val="5"/>
        </w:numPr>
        <w:tabs>
          <w:tab w:val="left" w:pos="1077"/>
          <w:tab w:val="left" w:pos="1079"/>
        </w:tabs>
        <w:ind w:left="-142" w:right="-26"/>
        <w:rPr>
          <w:rFonts w:ascii="Arial" w:eastAsia="Arial" w:hAnsi="Arial" w:cs="Arial"/>
        </w:rPr>
      </w:pPr>
      <w:r w:rsidRPr="000F5BD6">
        <w:rPr>
          <w:rFonts w:ascii="Arial" w:eastAsia="Arial" w:hAnsi="Arial" w:cs="Arial"/>
        </w:rPr>
        <w:t>Se recomienda al proponente, que obtenga asesoría independiente en materia financiera, legal, fiscal, tributaria, técnica, económica y de cualquier otra naturaleza, que considere necesaria para la presentación de la propuesta</w:t>
      </w:r>
    </w:p>
    <w:p w14:paraId="5E96674A" w14:textId="77777777" w:rsidR="00ED4995" w:rsidRPr="000F5BD6" w:rsidRDefault="008E32F6" w:rsidP="00906D93">
      <w:pPr>
        <w:pStyle w:val="Prrafodelista"/>
        <w:numPr>
          <w:ilvl w:val="0"/>
          <w:numId w:val="5"/>
        </w:numPr>
        <w:tabs>
          <w:tab w:val="left" w:pos="1077"/>
          <w:tab w:val="left" w:pos="1079"/>
        </w:tabs>
        <w:spacing w:line="237" w:lineRule="auto"/>
        <w:ind w:left="-142" w:right="-26"/>
        <w:rPr>
          <w:rFonts w:ascii="Arial" w:eastAsia="Arial" w:hAnsi="Arial" w:cs="Arial"/>
        </w:rPr>
      </w:pPr>
      <w:r w:rsidRPr="000F5BD6">
        <w:rPr>
          <w:rFonts w:ascii="Arial" w:eastAsia="Arial" w:hAnsi="Arial" w:cs="Arial"/>
        </w:rPr>
        <w:t>Tenga en cuenta todo lo relacionado sobre conflictos de interés para evitar incurrir en infracciones legales por esta razón.</w:t>
      </w:r>
    </w:p>
    <w:p w14:paraId="2B56EEF2" w14:textId="77777777" w:rsidR="00ED4995" w:rsidRPr="000F5BD6" w:rsidRDefault="00ED4995" w:rsidP="00223AF6">
      <w:pPr>
        <w:pStyle w:val="Textoindependiente"/>
        <w:spacing w:before="14"/>
        <w:ind w:left="-142" w:right="-26"/>
        <w:jc w:val="both"/>
        <w:rPr>
          <w:rFonts w:ascii="Arial" w:eastAsia="Arial" w:hAnsi="Arial" w:cs="Arial"/>
          <w:b/>
          <w:bCs/>
          <w:sz w:val="22"/>
          <w:szCs w:val="22"/>
        </w:rPr>
      </w:pPr>
    </w:p>
    <w:p w14:paraId="411979D4" w14:textId="77777777" w:rsidR="00ED4995" w:rsidRPr="000F5BD6" w:rsidRDefault="008E32F6" w:rsidP="00906D93">
      <w:pPr>
        <w:pStyle w:val="Ttulo2"/>
        <w:numPr>
          <w:ilvl w:val="1"/>
          <w:numId w:val="5"/>
        </w:numPr>
        <w:tabs>
          <w:tab w:val="left" w:pos="1326"/>
        </w:tabs>
        <w:ind w:left="-142" w:right="-26"/>
        <w:jc w:val="both"/>
        <w:rPr>
          <w:sz w:val="22"/>
          <w:szCs w:val="22"/>
        </w:rPr>
      </w:pPr>
      <w:r w:rsidRPr="000F5BD6">
        <w:rPr>
          <w:sz w:val="22"/>
          <w:szCs w:val="22"/>
        </w:rPr>
        <w:t>Introducción</w:t>
      </w:r>
    </w:p>
    <w:p w14:paraId="09639189" w14:textId="6C1D2B08" w:rsidR="00ED4995" w:rsidRPr="000F5BD6" w:rsidRDefault="008E32F6" w:rsidP="00223AF6">
      <w:pPr>
        <w:spacing w:before="273"/>
        <w:ind w:left="-142" w:right="-26"/>
        <w:jc w:val="both"/>
        <w:rPr>
          <w:rFonts w:ascii="Arial" w:eastAsia="Arial" w:hAnsi="Arial" w:cs="Arial"/>
        </w:rPr>
      </w:pPr>
      <w:r w:rsidRPr="000F5BD6">
        <w:rPr>
          <w:rFonts w:ascii="Arial" w:eastAsia="Arial" w:hAnsi="Arial" w:cs="Arial"/>
        </w:rPr>
        <w:t>La Alcaldía Municipal de Cogua pone a disposición de los interesados el Pliego de Condiciones</w:t>
      </w:r>
      <w:r w:rsidR="00B81E27" w:rsidRPr="000F5BD6">
        <w:rPr>
          <w:rFonts w:ascii="Arial" w:eastAsia="Arial" w:hAnsi="Arial" w:cs="Arial"/>
        </w:rPr>
        <w:t xml:space="preserve"> definitivo</w:t>
      </w:r>
      <w:r w:rsidRPr="000F5BD6">
        <w:rPr>
          <w:rFonts w:ascii="Arial" w:eastAsia="Arial" w:hAnsi="Arial" w:cs="Arial"/>
        </w:rPr>
        <w:t xml:space="preserve"> </w:t>
      </w:r>
      <w:r w:rsidR="00BE3A73" w:rsidRPr="000F5BD6">
        <w:rPr>
          <w:rFonts w:ascii="Arial" w:eastAsia="Arial" w:hAnsi="Arial" w:cs="Arial"/>
          <w:b/>
          <w:bCs/>
          <w:i/>
          <w:iCs/>
        </w:rPr>
        <w:t>“</w:t>
      </w:r>
      <w:r w:rsidR="004E04F6" w:rsidRPr="000F5BD6">
        <w:rPr>
          <w:rFonts w:ascii="Arial" w:eastAsia="Arial" w:hAnsi="Arial" w:cs="Arial"/>
          <w:b/>
          <w:bCs/>
        </w:rPr>
        <w:t xml:space="preserve">ADQUSICION DE ELEMENTOS PERSONALES PARA ADULTOS MAYORES EN EL MARCO DE LA PROMOCIOM DE ESTILOS DE VIDA </w:t>
      </w:r>
      <w:r w:rsidR="004E04F6" w:rsidRPr="000F5BD6">
        <w:rPr>
          <w:rFonts w:ascii="Arial" w:eastAsia="Arial" w:hAnsi="Arial" w:cs="Arial"/>
          <w:b/>
          <w:bCs/>
        </w:rPr>
        <w:lastRenderedPageBreak/>
        <w:t>SALUDABLE</w:t>
      </w:r>
      <w:r w:rsidR="00BE3A73" w:rsidRPr="000F5BD6">
        <w:rPr>
          <w:rFonts w:ascii="Arial" w:eastAsia="Arial" w:hAnsi="Arial" w:cs="Arial"/>
          <w:b/>
          <w:bCs/>
        </w:rPr>
        <w:t>.</w:t>
      </w:r>
      <w:r w:rsidR="00BE3A73" w:rsidRPr="000F5BD6">
        <w:rPr>
          <w:rFonts w:ascii="Arial" w:eastAsia="Arial" w:hAnsi="Arial" w:cs="Arial"/>
          <w:b/>
          <w:bCs/>
          <w:i/>
          <w:iCs/>
        </w:rPr>
        <w:t>”</w:t>
      </w:r>
    </w:p>
    <w:p w14:paraId="4BD2EE3D" w14:textId="77777777" w:rsidR="00ED4995" w:rsidRPr="000F5BD6" w:rsidRDefault="008E32F6" w:rsidP="00223AF6">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El proyecto de Pliego de Condiciones y el Pliego de Condiciones definitivo, así como cualquiera de sus anexos está a disposición del público en la plataforma de secop II.</w:t>
      </w:r>
    </w:p>
    <w:p w14:paraId="760A8036" w14:textId="77777777" w:rsidR="00ED4995" w:rsidRPr="000F5BD6" w:rsidRDefault="008E32F6" w:rsidP="00223AF6">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Teniendo en cuenta el objeto a contratar, se determina que la modalidad de selección para el presente proceso será la de Selección Abreviada, para la adquisición de bienes y servicios de características técnicas uniformes y de común utilización, mediante subasta inversa de conformidad con el literal a) del numeral 2 artículo 2° de la Ley 1150 de 2007 y reglamentado por el Decreto 1082 de 2015.</w:t>
      </w:r>
    </w:p>
    <w:p w14:paraId="0BE58098" w14:textId="77777777" w:rsidR="00ED4995" w:rsidRPr="000F5BD6" w:rsidRDefault="008E32F6" w:rsidP="00906D93">
      <w:pPr>
        <w:pStyle w:val="Ttulo2"/>
        <w:numPr>
          <w:ilvl w:val="1"/>
          <w:numId w:val="5"/>
        </w:numPr>
        <w:tabs>
          <w:tab w:val="left" w:pos="1120"/>
        </w:tabs>
        <w:spacing w:before="274"/>
        <w:ind w:left="-142" w:right="-26" w:hanging="218"/>
        <w:jc w:val="both"/>
        <w:rPr>
          <w:sz w:val="22"/>
          <w:szCs w:val="22"/>
        </w:rPr>
      </w:pPr>
      <w:r w:rsidRPr="000F5BD6">
        <w:rPr>
          <w:sz w:val="22"/>
          <w:szCs w:val="22"/>
        </w:rPr>
        <w:t>Aspectos Generales</w:t>
      </w:r>
    </w:p>
    <w:p w14:paraId="7E830D20" w14:textId="77777777" w:rsidR="00ED4995" w:rsidRPr="000F5BD6" w:rsidRDefault="00ED4995" w:rsidP="00223AF6">
      <w:pPr>
        <w:pStyle w:val="Textoindependiente"/>
        <w:ind w:left="-142" w:right="-26"/>
        <w:jc w:val="both"/>
        <w:rPr>
          <w:rFonts w:ascii="Arial" w:eastAsia="Arial" w:hAnsi="Arial" w:cs="Arial"/>
          <w:b/>
          <w:bCs/>
          <w:sz w:val="22"/>
          <w:szCs w:val="22"/>
        </w:rPr>
      </w:pPr>
    </w:p>
    <w:p w14:paraId="049B7087" w14:textId="77777777" w:rsidR="00ED4995" w:rsidRPr="000F5BD6" w:rsidRDefault="008E32F6" w:rsidP="00906D93">
      <w:pPr>
        <w:pStyle w:val="Prrafodelista"/>
        <w:numPr>
          <w:ilvl w:val="2"/>
          <w:numId w:val="5"/>
        </w:numPr>
        <w:tabs>
          <w:tab w:val="left" w:pos="1325"/>
        </w:tabs>
        <w:ind w:left="-142" w:right="-26" w:hanging="279"/>
        <w:jc w:val="both"/>
        <w:rPr>
          <w:rFonts w:ascii="Arial" w:eastAsia="Arial" w:hAnsi="Arial" w:cs="Arial"/>
          <w:b/>
          <w:bCs/>
        </w:rPr>
      </w:pPr>
      <w:r w:rsidRPr="000F5BD6">
        <w:rPr>
          <w:rFonts w:ascii="Arial" w:eastAsia="Arial" w:hAnsi="Arial" w:cs="Arial"/>
          <w:b/>
          <w:bCs/>
        </w:rPr>
        <w:t>Invitación a las veedurías ciudadanas.</w:t>
      </w:r>
    </w:p>
    <w:p w14:paraId="5A388DBC" w14:textId="77777777" w:rsidR="00ED4995" w:rsidRPr="000F5BD6" w:rsidRDefault="008E32F6" w:rsidP="00223AF6">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En cumplimiento de lo dispuesto en el inciso 3 del artículo 66 de la Ley 80 de 1993 el artículo 8 de la ley 1150 de 2007 y el artículo 2.2.1.1.2.1.4 del Decreto 1082 de 2015, la Alcaldía Municipal de Cogua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 II.</w:t>
      </w:r>
    </w:p>
    <w:p w14:paraId="46A242F5" w14:textId="77777777" w:rsidR="00ED4995" w:rsidRPr="000F5BD6" w:rsidRDefault="008E32F6" w:rsidP="00223AF6">
      <w:pPr>
        <w:pStyle w:val="Textoindependiente"/>
        <w:spacing w:before="272"/>
        <w:ind w:left="-142" w:right="-26"/>
        <w:jc w:val="both"/>
        <w:rPr>
          <w:rFonts w:ascii="Arial" w:eastAsia="Arial" w:hAnsi="Arial" w:cs="Arial"/>
          <w:sz w:val="22"/>
          <w:szCs w:val="22"/>
        </w:rPr>
      </w:pPr>
      <w:r w:rsidRPr="000F5BD6">
        <w:rPr>
          <w:rFonts w:ascii="Arial" w:eastAsia="Arial" w:hAnsi="Arial" w:cs="Arial"/>
          <w:sz w:val="22"/>
          <w:szCs w:val="22"/>
        </w:rPr>
        <w:t>De acuerdo con la ley 850 de 2003, las veedurías pueden conformar los diferentes comités (técnicos, financieros y sociales entre otros) para poder ejercer su función. Una vez conformada la veeduría con los parámetros de la ley, desarrollaran su actividad en comunicación con la interventoría del proyecto.</w:t>
      </w:r>
    </w:p>
    <w:p w14:paraId="59EF8CCA" w14:textId="77777777" w:rsidR="00ED4995" w:rsidRPr="000F5BD6" w:rsidRDefault="008E32F6" w:rsidP="00223AF6">
      <w:pPr>
        <w:pStyle w:val="Textoindependiente"/>
        <w:spacing w:before="273"/>
        <w:ind w:left="-142" w:right="-26"/>
        <w:jc w:val="both"/>
        <w:rPr>
          <w:rFonts w:ascii="Arial" w:eastAsia="Arial" w:hAnsi="Arial" w:cs="Arial"/>
          <w:sz w:val="22"/>
          <w:szCs w:val="22"/>
        </w:rPr>
      </w:pPr>
      <w:r w:rsidRPr="000F5BD6">
        <w:rPr>
          <w:rFonts w:ascii="Arial" w:eastAsia="Arial" w:hAnsi="Arial" w:cs="Arial"/>
          <w:sz w:val="22"/>
          <w:szCs w:val="22"/>
        </w:rPr>
        <w:t>Se debe tener en cuenta que las sugerencias y observaciones se deben presentar en los plazos previstos en el cronograma del proceso.</w:t>
      </w:r>
    </w:p>
    <w:p w14:paraId="55F90EC7" w14:textId="77777777" w:rsidR="00ED4995" w:rsidRPr="000F5BD6" w:rsidRDefault="008E32F6" w:rsidP="00906D93">
      <w:pPr>
        <w:pStyle w:val="Prrafodelista"/>
        <w:numPr>
          <w:ilvl w:val="2"/>
          <w:numId w:val="5"/>
        </w:numPr>
        <w:tabs>
          <w:tab w:val="left" w:pos="1325"/>
        </w:tabs>
        <w:spacing w:before="274"/>
        <w:ind w:left="-142" w:right="-26" w:hanging="279"/>
        <w:jc w:val="both"/>
        <w:rPr>
          <w:rFonts w:ascii="Arial" w:eastAsia="Arial" w:hAnsi="Arial" w:cs="Arial"/>
          <w:b/>
          <w:bCs/>
        </w:rPr>
      </w:pPr>
      <w:r w:rsidRPr="000F5BD6">
        <w:rPr>
          <w:rFonts w:ascii="Arial" w:eastAsia="Arial" w:hAnsi="Arial" w:cs="Arial"/>
          <w:b/>
          <w:bCs/>
        </w:rPr>
        <w:t>Compromiso anticorrupción.</w:t>
      </w:r>
    </w:p>
    <w:p w14:paraId="4EB8C9A0" w14:textId="77777777" w:rsidR="00ED4995" w:rsidRPr="000F5BD6" w:rsidRDefault="00ED4995" w:rsidP="00223AF6">
      <w:pPr>
        <w:pStyle w:val="Textoindependiente"/>
        <w:ind w:left="-142" w:right="-26"/>
        <w:jc w:val="both"/>
        <w:rPr>
          <w:rFonts w:ascii="Arial" w:eastAsia="Arial" w:hAnsi="Arial" w:cs="Arial"/>
          <w:sz w:val="22"/>
          <w:szCs w:val="22"/>
        </w:rPr>
      </w:pPr>
    </w:p>
    <w:p w14:paraId="221BD718" w14:textId="77777777" w:rsidR="00ED4995" w:rsidRPr="000F5BD6" w:rsidRDefault="008E32F6" w:rsidP="00223AF6">
      <w:pPr>
        <w:pStyle w:val="Textoindependiente"/>
        <w:ind w:left="-142" w:right="-26"/>
        <w:jc w:val="both"/>
        <w:rPr>
          <w:rFonts w:ascii="Arial" w:eastAsia="Arial" w:hAnsi="Arial" w:cs="Arial"/>
          <w:sz w:val="22"/>
          <w:szCs w:val="22"/>
        </w:rPr>
      </w:pPr>
      <w:r w:rsidRPr="000F5BD6">
        <w:rPr>
          <w:rFonts w:ascii="Arial" w:eastAsia="Arial" w:hAnsi="Arial" w:cs="Arial"/>
          <w:sz w:val="22"/>
          <w:szCs w:val="22"/>
        </w:rPr>
        <w:t>Los Proponentes deben suscribir el compromiso anticorrupción contenido en el Anexo 2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w:t>
      </w:r>
    </w:p>
    <w:p w14:paraId="211770A3" w14:textId="77777777" w:rsidR="00ED4995" w:rsidRPr="000F5BD6" w:rsidRDefault="008E32F6" w:rsidP="00906D93">
      <w:pPr>
        <w:pStyle w:val="Prrafodelista"/>
        <w:numPr>
          <w:ilvl w:val="2"/>
          <w:numId w:val="5"/>
        </w:numPr>
        <w:tabs>
          <w:tab w:val="left" w:pos="1325"/>
        </w:tabs>
        <w:spacing w:before="272"/>
        <w:ind w:left="-142" w:right="-26" w:hanging="279"/>
        <w:jc w:val="both"/>
        <w:rPr>
          <w:rFonts w:ascii="Arial" w:eastAsia="Arial" w:hAnsi="Arial" w:cs="Arial"/>
          <w:b/>
          <w:bCs/>
        </w:rPr>
      </w:pPr>
      <w:r w:rsidRPr="000F5BD6">
        <w:rPr>
          <w:rFonts w:ascii="Arial" w:eastAsia="Arial" w:hAnsi="Arial" w:cs="Arial"/>
          <w:b/>
          <w:bCs/>
        </w:rPr>
        <w:t>Costos derivados de participar en el Proceso de Contratación.</w:t>
      </w:r>
    </w:p>
    <w:p w14:paraId="1B48EA8B" w14:textId="77777777" w:rsidR="00ED4995" w:rsidRPr="000F5BD6" w:rsidRDefault="00ED4995" w:rsidP="00223AF6">
      <w:pPr>
        <w:pStyle w:val="Textoindependiente"/>
        <w:ind w:left="-142" w:right="-26"/>
        <w:jc w:val="both"/>
        <w:rPr>
          <w:rFonts w:ascii="Arial" w:eastAsia="Arial" w:hAnsi="Arial" w:cs="Arial"/>
          <w:b/>
          <w:bCs/>
          <w:sz w:val="22"/>
          <w:szCs w:val="22"/>
        </w:rPr>
      </w:pPr>
    </w:p>
    <w:p w14:paraId="575A9B5B" w14:textId="77777777" w:rsidR="00ED4995" w:rsidRPr="000F5BD6" w:rsidRDefault="008E32F6" w:rsidP="00223AF6">
      <w:pPr>
        <w:pStyle w:val="Textoindependiente"/>
        <w:ind w:left="-142" w:right="-26"/>
        <w:jc w:val="both"/>
        <w:rPr>
          <w:rFonts w:ascii="Arial" w:eastAsia="Arial" w:hAnsi="Arial" w:cs="Arial"/>
          <w:sz w:val="22"/>
          <w:szCs w:val="22"/>
        </w:rPr>
      </w:pPr>
      <w:r w:rsidRPr="000F5BD6">
        <w:rPr>
          <w:rFonts w:ascii="Arial" w:eastAsia="Arial" w:hAnsi="Arial"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estará a cargo exclusivo de los interesados y Proponentes.</w:t>
      </w:r>
    </w:p>
    <w:p w14:paraId="015EAD04" w14:textId="77777777" w:rsidR="00ED4995" w:rsidRPr="000F5BD6" w:rsidRDefault="00ED4995" w:rsidP="00223AF6">
      <w:pPr>
        <w:pStyle w:val="Textoindependiente"/>
        <w:spacing w:before="14"/>
        <w:ind w:left="-142" w:right="-26"/>
        <w:jc w:val="both"/>
        <w:rPr>
          <w:rFonts w:ascii="Arial" w:eastAsia="Arial" w:hAnsi="Arial" w:cs="Arial"/>
          <w:sz w:val="22"/>
          <w:szCs w:val="22"/>
        </w:rPr>
      </w:pPr>
    </w:p>
    <w:p w14:paraId="28202482" w14:textId="77777777" w:rsidR="00ED4995" w:rsidRPr="000F5BD6" w:rsidRDefault="008E32F6" w:rsidP="00223AF6">
      <w:pPr>
        <w:pStyle w:val="Textoindependiente"/>
        <w:ind w:left="-142" w:right="-26"/>
        <w:jc w:val="both"/>
        <w:rPr>
          <w:rFonts w:ascii="Arial" w:eastAsia="Arial" w:hAnsi="Arial" w:cs="Arial"/>
          <w:sz w:val="22"/>
          <w:szCs w:val="22"/>
        </w:rPr>
      </w:pPr>
      <w:r w:rsidRPr="000F5BD6">
        <w:rPr>
          <w:rFonts w:ascii="Arial" w:eastAsia="Arial" w:hAnsi="Arial" w:cs="Arial"/>
          <w:sz w:val="22"/>
          <w:szCs w:val="22"/>
        </w:rPr>
        <w:t>Descuentos: La Alcaldía Municipal de Cogua efectuará los descuentos de Ley del orden Nacional y Municipal vigentes, de acuerdo con la información tributaria suministrada por el Contratista a la Entidad y con la actividad objeto del Contrato.</w:t>
      </w:r>
    </w:p>
    <w:p w14:paraId="74254F97" w14:textId="77777777" w:rsidR="00ED4995" w:rsidRPr="000F5BD6" w:rsidRDefault="008E32F6" w:rsidP="00223AF6">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El proponente debe tener en cuenta que el contrato que se deriva del presente proceso de selección se encuentra sometido a pagar los siguientes impuestos, tasas y contribuciones:</w:t>
      </w:r>
    </w:p>
    <w:p w14:paraId="566B3A52" w14:textId="77777777" w:rsidR="00ED4995" w:rsidRPr="000F5BD6" w:rsidRDefault="00ED4995" w:rsidP="00223AF6">
      <w:pPr>
        <w:pStyle w:val="Textoindependiente"/>
        <w:spacing w:before="50"/>
        <w:ind w:left="-142" w:right="-26"/>
        <w:jc w:val="both"/>
        <w:rPr>
          <w:rFonts w:ascii="Arial" w:eastAsia="Arial" w:hAnsi="Arial" w:cs="Arial"/>
          <w:sz w:val="22"/>
          <w:szCs w:val="22"/>
        </w:rPr>
      </w:pPr>
    </w:p>
    <w:tbl>
      <w:tblPr>
        <w:tblStyle w:val="TableNormal"/>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3951"/>
        <w:gridCol w:w="4087"/>
      </w:tblGrid>
      <w:tr w:rsidR="00ED4995" w:rsidRPr="000F5BD6" w14:paraId="668C2F30" w14:textId="77777777" w:rsidTr="00223AF6">
        <w:trPr>
          <w:trHeight w:val="266"/>
          <w:jc w:val="center"/>
        </w:trPr>
        <w:tc>
          <w:tcPr>
            <w:tcW w:w="2458" w:type="pct"/>
            <w:shd w:val="clear" w:color="auto" w:fill="F1F1F1"/>
            <w:vAlign w:val="center"/>
          </w:tcPr>
          <w:p w14:paraId="6AA93194" w14:textId="77777777" w:rsidR="00ED4995" w:rsidRPr="000F5BD6" w:rsidRDefault="008E32F6" w:rsidP="00223AF6">
            <w:pPr>
              <w:pStyle w:val="TableParagraph"/>
              <w:spacing w:before="42" w:line="204" w:lineRule="exact"/>
              <w:ind w:left="-142" w:right="-26"/>
              <w:jc w:val="center"/>
              <w:rPr>
                <w:rFonts w:ascii="Arial" w:eastAsia="Arial" w:hAnsi="Arial" w:cs="Arial"/>
              </w:rPr>
            </w:pPr>
            <w:r w:rsidRPr="000F5BD6">
              <w:rPr>
                <w:rFonts w:ascii="Arial" w:eastAsia="Arial" w:hAnsi="Arial" w:cs="Arial"/>
              </w:rPr>
              <w:lastRenderedPageBreak/>
              <w:t>IMPUESTOS MUNICIPALES</w:t>
            </w:r>
          </w:p>
        </w:tc>
        <w:tc>
          <w:tcPr>
            <w:tcW w:w="2542" w:type="pct"/>
            <w:shd w:val="clear" w:color="auto" w:fill="F1F1F1"/>
            <w:vAlign w:val="center"/>
          </w:tcPr>
          <w:p w14:paraId="77DFFA24" w14:textId="77777777" w:rsidR="00ED4995" w:rsidRPr="000F5BD6" w:rsidRDefault="008E32F6" w:rsidP="00223AF6">
            <w:pPr>
              <w:pStyle w:val="TableParagraph"/>
              <w:spacing w:before="42" w:line="204" w:lineRule="exact"/>
              <w:ind w:left="-142" w:right="-26"/>
              <w:jc w:val="center"/>
              <w:rPr>
                <w:rFonts w:ascii="Arial" w:eastAsia="Arial" w:hAnsi="Arial" w:cs="Arial"/>
              </w:rPr>
            </w:pPr>
            <w:r w:rsidRPr="000F5BD6">
              <w:rPr>
                <w:rFonts w:ascii="Arial" w:eastAsia="Arial" w:hAnsi="Arial" w:cs="Arial"/>
              </w:rPr>
              <w:t>IMPUESTOS NACIONALES</w:t>
            </w:r>
          </w:p>
        </w:tc>
      </w:tr>
      <w:tr w:rsidR="00ED4995" w:rsidRPr="000F5BD6" w14:paraId="5C8723FF" w14:textId="77777777" w:rsidTr="00223AF6">
        <w:trPr>
          <w:trHeight w:val="263"/>
          <w:jc w:val="center"/>
        </w:trPr>
        <w:tc>
          <w:tcPr>
            <w:tcW w:w="2458" w:type="pct"/>
            <w:vAlign w:val="center"/>
          </w:tcPr>
          <w:p w14:paraId="2AFB24DF" w14:textId="77777777" w:rsidR="00ED4995" w:rsidRPr="000F5BD6" w:rsidRDefault="008E32F6" w:rsidP="00223AF6">
            <w:pPr>
              <w:pStyle w:val="TableParagraph"/>
              <w:spacing w:before="42" w:line="202" w:lineRule="exact"/>
              <w:ind w:left="-142" w:right="-26"/>
              <w:jc w:val="center"/>
              <w:rPr>
                <w:rFonts w:ascii="Arial" w:eastAsia="Arial" w:hAnsi="Arial" w:cs="Arial"/>
              </w:rPr>
            </w:pPr>
            <w:r w:rsidRPr="000F5BD6">
              <w:rPr>
                <w:rFonts w:ascii="Arial" w:eastAsia="Arial" w:hAnsi="Arial" w:cs="Arial"/>
              </w:rPr>
              <w:t>1% Estampilla Pro-cultura (Todos los contratos)</w:t>
            </w:r>
          </w:p>
        </w:tc>
        <w:tc>
          <w:tcPr>
            <w:tcW w:w="2542" w:type="pct"/>
            <w:vAlign w:val="center"/>
          </w:tcPr>
          <w:p w14:paraId="7FC25015" w14:textId="77777777" w:rsidR="00ED4995" w:rsidRPr="000F5BD6" w:rsidRDefault="008E32F6" w:rsidP="00223AF6">
            <w:pPr>
              <w:pStyle w:val="TableParagraph"/>
              <w:spacing w:before="42" w:line="202" w:lineRule="exact"/>
              <w:ind w:left="-142" w:right="-26"/>
              <w:jc w:val="center"/>
              <w:rPr>
                <w:rFonts w:ascii="Arial" w:eastAsia="Arial" w:hAnsi="Arial" w:cs="Arial"/>
              </w:rPr>
            </w:pPr>
            <w:r w:rsidRPr="000F5BD6">
              <w:rPr>
                <w:rFonts w:ascii="Arial" w:eastAsia="Arial" w:hAnsi="Arial" w:cs="Arial"/>
              </w:rPr>
              <w:t>Rete fuente (Todos los contratos, varia el % de acuerdo con el contrato)</w:t>
            </w:r>
          </w:p>
        </w:tc>
      </w:tr>
      <w:tr w:rsidR="00ED4995" w:rsidRPr="000F5BD6" w14:paraId="7EC28A64" w14:textId="77777777" w:rsidTr="00223AF6">
        <w:trPr>
          <w:trHeight w:val="266"/>
          <w:jc w:val="center"/>
        </w:trPr>
        <w:tc>
          <w:tcPr>
            <w:tcW w:w="2458" w:type="pct"/>
            <w:vAlign w:val="center"/>
          </w:tcPr>
          <w:p w14:paraId="477CDCE8" w14:textId="77777777" w:rsidR="00ED4995" w:rsidRPr="000F5BD6" w:rsidRDefault="008E32F6" w:rsidP="00223AF6">
            <w:pPr>
              <w:pStyle w:val="TableParagraph"/>
              <w:spacing w:before="42" w:line="204" w:lineRule="exact"/>
              <w:ind w:left="-142" w:right="-26"/>
              <w:jc w:val="center"/>
              <w:rPr>
                <w:rFonts w:ascii="Arial" w:eastAsia="Arial" w:hAnsi="Arial" w:cs="Arial"/>
              </w:rPr>
            </w:pPr>
            <w:r w:rsidRPr="000F5BD6">
              <w:rPr>
                <w:rFonts w:ascii="Arial" w:eastAsia="Arial" w:hAnsi="Arial" w:cs="Arial"/>
              </w:rPr>
              <w:t>2% Estampilla Pro-deporte (Todos los contratos)</w:t>
            </w:r>
          </w:p>
        </w:tc>
        <w:tc>
          <w:tcPr>
            <w:tcW w:w="2542" w:type="pct"/>
            <w:vAlign w:val="center"/>
          </w:tcPr>
          <w:p w14:paraId="1C338002" w14:textId="77777777" w:rsidR="00ED4995" w:rsidRPr="000F5BD6" w:rsidRDefault="008E32F6" w:rsidP="00223AF6">
            <w:pPr>
              <w:pStyle w:val="TableParagraph"/>
              <w:spacing w:before="42" w:line="204" w:lineRule="exact"/>
              <w:ind w:left="-142" w:right="-26"/>
              <w:jc w:val="center"/>
              <w:rPr>
                <w:rFonts w:ascii="Arial" w:eastAsia="Arial" w:hAnsi="Arial" w:cs="Arial"/>
              </w:rPr>
            </w:pPr>
            <w:r w:rsidRPr="000F5BD6">
              <w:rPr>
                <w:rFonts w:ascii="Arial" w:eastAsia="Arial" w:hAnsi="Arial" w:cs="Arial"/>
              </w:rPr>
              <w:t>Rete IVA ( si practica IVA)</w:t>
            </w:r>
          </w:p>
        </w:tc>
      </w:tr>
      <w:tr w:rsidR="00ED4995" w:rsidRPr="000F5BD6" w14:paraId="1F8EB7F0" w14:textId="77777777" w:rsidTr="00223AF6">
        <w:trPr>
          <w:trHeight w:val="485"/>
          <w:jc w:val="center"/>
        </w:trPr>
        <w:tc>
          <w:tcPr>
            <w:tcW w:w="2458" w:type="pct"/>
            <w:vAlign w:val="center"/>
          </w:tcPr>
          <w:p w14:paraId="08440AFA" w14:textId="77777777" w:rsidR="00ED4995" w:rsidRPr="000F5BD6" w:rsidRDefault="008E32F6" w:rsidP="00223AF6">
            <w:pPr>
              <w:pStyle w:val="TableParagraph"/>
              <w:spacing w:before="25" w:line="220" w:lineRule="atLeast"/>
              <w:ind w:left="-142" w:right="-26"/>
              <w:jc w:val="center"/>
              <w:rPr>
                <w:rFonts w:ascii="Arial" w:eastAsia="Arial" w:hAnsi="Arial" w:cs="Arial"/>
              </w:rPr>
            </w:pPr>
            <w:r w:rsidRPr="000F5BD6">
              <w:rPr>
                <w:rFonts w:ascii="Arial" w:eastAsia="Arial" w:hAnsi="Arial" w:cs="Arial"/>
              </w:rPr>
              <w:t>2% Estampilla para la justicia familiar (todos los contratos)</w:t>
            </w:r>
          </w:p>
        </w:tc>
        <w:tc>
          <w:tcPr>
            <w:tcW w:w="2542" w:type="pct"/>
            <w:vAlign w:val="center"/>
          </w:tcPr>
          <w:p w14:paraId="3565DAFC" w14:textId="77777777" w:rsidR="00ED4995" w:rsidRPr="000F5BD6" w:rsidRDefault="008E32F6" w:rsidP="00223AF6">
            <w:pPr>
              <w:pStyle w:val="TableParagraph"/>
              <w:spacing w:before="43"/>
              <w:ind w:left="-142" w:right="-26"/>
              <w:jc w:val="center"/>
              <w:rPr>
                <w:rFonts w:ascii="Arial" w:eastAsia="Arial" w:hAnsi="Arial" w:cs="Arial"/>
              </w:rPr>
            </w:pPr>
            <w:r w:rsidRPr="000F5BD6">
              <w:rPr>
                <w:rFonts w:ascii="Arial" w:eastAsia="Arial" w:hAnsi="Arial" w:cs="Arial"/>
              </w:rPr>
              <w:t>ICA (Todos los contratos, varia el % de acuerdo con el contrato)</w:t>
            </w:r>
          </w:p>
        </w:tc>
      </w:tr>
      <w:tr w:rsidR="00ED4995" w:rsidRPr="000F5BD6" w14:paraId="10479112" w14:textId="77777777" w:rsidTr="00223AF6">
        <w:trPr>
          <w:trHeight w:val="266"/>
          <w:jc w:val="center"/>
        </w:trPr>
        <w:tc>
          <w:tcPr>
            <w:tcW w:w="2458" w:type="pct"/>
            <w:vAlign w:val="center"/>
          </w:tcPr>
          <w:p w14:paraId="4133231E" w14:textId="77777777" w:rsidR="00ED4995" w:rsidRPr="000F5BD6" w:rsidRDefault="008E32F6" w:rsidP="00223AF6">
            <w:pPr>
              <w:pStyle w:val="TableParagraph"/>
              <w:spacing w:before="42" w:line="204" w:lineRule="exact"/>
              <w:ind w:left="-142" w:right="-26"/>
              <w:jc w:val="center"/>
              <w:rPr>
                <w:rFonts w:ascii="Arial" w:eastAsia="Arial" w:hAnsi="Arial" w:cs="Arial"/>
              </w:rPr>
            </w:pPr>
            <w:r w:rsidRPr="000F5BD6">
              <w:rPr>
                <w:rFonts w:ascii="Arial" w:eastAsia="Arial" w:hAnsi="Arial" w:cs="Arial"/>
              </w:rPr>
              <w:t>4% Estampilla Pro-adulto mayor (Todos los contratos)</w:t>
            </w:r>
          </w:p>
        </w:tc>
        <w:tc>
          <w:tcPr>
            <w:tcW w:w="2542" w:type="pct"/>
            <w:vAlign w:val="center"/>
          </w:tcPr>
          <w:p w14:paraId="61D700D3" w14:textId="77777777" w:rsidR="00ED4995" w:rsidRPr="000F5BD6" w:rsidRDefault="00ED4995" w:rsidP="00223AF6">
            <w:pPr>
              <w:pStyle w:val="TableParagraph"/>
              <w:ind w:left="-142" w:right="-26"/>
              <w:jc w:val="center"/>
              <w:rPr>
                <w:rFonts w:ascii="Arial" w:eastAsia="Arial" w:hAnsi="Arial" w:cs="Arial"/>
              </w:rPr>
            </w:pPr>
          </w:p>
        </w:tc>
      </w:tr>
    </w:tbl>
    <w:p w14:paraId="24952107" w14:textId="77777777" w:rsidR="00ED4995" w:rsidRPr="000F5BD6" w:rsidRDefault="008E32F6" w:rsidP="00906D93">
      <w:pPr>
        <w:pStyle w:val="Ttulo2"/>
        <w:numPr>
          <w:ilvl w:val="2"/>
          <w:numId w:val="5"/>
        </w:numPr>
        <w:tabs>
          <w:tab w:val="left" w:pos="1296"/>
        </w:tabs>
        <w:spacing w:before="270"/>
        <w:ind w:left="-142" w:right="-26" w:hanging="284"/>
        <w:jc w:val="both"/>
        <w:rPr>
          <w:sz w:val="22"/>
          <w:szCs w:val="22"/>
        </w:rPr>
      </w:pPr>
      <w:r w:rsidRPr="000F5BD6">
        <w:rPr>
          <w:sz w:val="22"/>
          <w:szCs w:val="22"/>
        </w:rPr>
        <w:t>Comunicaciones.</w:t>
      </w:r>
    </w:p>
    <w:p w14:paraId="0820D9F2" w14:textId="77777777" w:rsidR="00ED4995" w:rsidRPr="000F5BD6" w:rsidRDefault="008E32F6" w:rsidP="00223AF6">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Las comunicaciones en el marco del Proceso de Contratación deben hacerse por medio de la plataforma secop II,</w:t>
      </w:r>
    </w:p>
    <w:p w14:paraId="6F55C891" w14:textId="77777777" w:rsidR="00ED4995" w:rsidRPr="000F5BD6" w:rsidRDefault="00ED4995" w:rsidP="00223AF6">
      <w:pPr>
        <w:pStyle w:val="Textoindependiente"/>
        <w:ind w:left="-142" w:right="-26"/>
        <w:jc w:val="both"/>
        <w:rPr>
          <w:rFonts w:ascii="Arial" w:eastAsia="Arial" w:hAnsi="Arial" w:cs="Arial"/>
          <w:sz w:val="22"/>
          <w:szCs w:val="22"/>
        </w:rPr>
      </w:pPr>
    </w:p>
    <w:p w14:paraId="48FC5098" w14:textId="77777777" w:rsidR="00ED4995" w:rsidRPr="000F5BD6" w:rsidRDefault="008E32F6" w:rsidP="00223AF6">
      <w:pPr>
        <w:pStyle w:val="Textoindependiente"/>
        <w:ind w:left="-142" w:right="-26"/>
        <w:jc w:val="both"/>
        <w:rPr>
          <w:rFonts w:ascii="Arial" w:eastAsia="Arial" w:hAnsi="Arial" w:cs="Arial"/>
          <w:sz w:val="22"/>
          <w:szCs w:val="22"/>
        </w:rPr>
      </w:pPr>
      <w:r w:rsidRPr="000F5BD6">
        <w:rPr>
          <w:rFonts w:ascii="Arial" w:eastAsia="Arial" w:hAnsi="Arial" w:cs="Arial"/>
          <w:sz w:val="22"/>
          <w:szCs w:val="22"/>
        </w:rPr>
        <w:t>Las comunicaciones y solicitudes enviadas al proceso por canales distintos al mencionado solo serán tenidas en cuenta para los propósitos del Proceso de Contratación cuando sean cargadas a través del canal que corresponda. El Municipio de Cogua debe responder las comunicaciones recibidas por la misma plataforma Secop II.</w:t>
      </w:r>
    </w:p>
    <w:p w14:paraId="12ACC30B" w14:textId="77777777" w:rsidR="00ED4995" w:rsidRPr="000F5BD6" w:rsidRDefault="008E32F6" w:rsidP="00906D93">
      <w:pPr>
        <w:pStyle w:val="Prrafodelista"/>
        <w:numPr>
          <w:ilvl w:val="2"/>
          <w:numId w:val="5"/>
        </w:numPr>
        <w:tabs>
          <w:tab w:val="left" w:pos="1324"/>
        </w:tabs>
        <w:spacing w:before="272"/>
        <w:ind w:left="-142" w:right="-26" w:hanging="346"/>
        <w:jc w:val="both"/>
        <w:rPr>
          <w:rFonts w:ascii="Arial" w:eastAsia="Arial" w:hAnsi="Arial" w:cs="Arial"/>
          <w:b/>
          <w:bCs/>
        </w:rPr>
      </w:pPr>
      <w:r w:rsidRPr="000F5BD6">
        <w:rPr>
          <w:rFonts w:ascii="Arial" w:eastAsia="Arial" w:hAnsi="Arial" w:cs="Arial"/>
          <w:b/>
          <w:bCs/>
        </w:rPr>
        <w:t>Idioma</w:t>
      </w:r>
    </w:p>
    <w:p w14:paraId="08C33F16" w14:textId="77777777" w:rsidR="00ED4995" w:rsidRPr="000F5BD6" w:rsidRDefault="00ED4995" w:rsidP="00223AF6">
      <w:pPr>
        <w:pStyle w:val="Textoindependiente"/>
        <w:ind w:left="-142" w:right="-26"/>
        <w:jc w:val="both"/>
        <w:rPr>
          <w:rFonts w:ascii="Arial" w:eastAsia="Arial" w:hAnsi="Arial" w:cs="Arial"/>
          <w:b/>
          <w:bCs/>
          <w:sz w:val="22"/>
          <w:szCs w:val="22"/>
        </w:rPr>
      </w:pPr>
    </w:p>
    <w:p w14:paraId="4557EA69" w14:textId="77777777" w:rsidR="00ED4995" w:rsidRPr="000F5BD6" w:rsidRDefault="008E32F6" w:rsidP="00223AF6">
      <w:pPr>
        <w:pStyle w:val="Textoindependiente"/>
        <w:ind w:left="-142" w:right="-26"/>
        <w:jc w:val="both"/>
        <w:rPr>
          <w:rFonts w:ascii="Arial" w:eastAsia="Arial" w:hAnsi="Arial" w:cs="Arial"/>
          <w:sz w:val="22"/>
          <w:szCs w:val="22"/>
        </w:rPr>
      </w:pPr>
      <w:r w:rsidRPr="000F5BD6">
        <w:rPr>
          <w:rFonts w:ascii="Arial" w:eastAsia="Arial" w:hAnsi="Arial" w:cs="Arial"/>
          <w:sz w:val="22"/>
          <w:szCs w:val="22"/>
        </w:rPr>
        <w:t>Los documentos y las comunicaciones entregadas, enviadas o expedidas por los Proponentes o por terceros para efectos del Proceso de Contratación, o para ser tenidos en cuenta en el mismo, deben ser otorgados en castellano. La Oferta y sus anexos deben ser presentados en castellano. Los documentos con los cuales los Proponentes acrediten los requisitos habilitantes de que trata la sección VI que estén en una lengua extranjera, deben ser traducidos al castellano y presentarse junto con su original otorgado en lengua extranjera. Para firmar el contrato, el Proponente que resulte adjudicatario debe presentar la traducción oficial al castellano de los documentos presentados por escrito en idioma extranjero, la cual deberá ser oficial en los términos del artículo 251 del Código General del Proceso, cumpliendo el trámite de Apostilla o consularización, de acuerdo con la Resolución No. 3269 del 14 de junio de 2016, “Por la cual se adopta el procedimiento para apostillar y/o legalizar documentos y se deroga la Resolución 7144 del 24 de octubre de 2014”, expedida por el Ministerio de Relaciones Exteriores de la Republica de Colombia.</w:t>
      </w:r>
    </w:p>
    <w:p w14:paraId="58C8998E" w14:textId="77777777" w:rsidR="00ED4995" w:rsidRPr="000F5BD6" w:rsidRDefault="008E32F6" w:rsidP="00906D93">
      <w:pPr>
        <w:pStyle w:val="Prrafodelista"/>
        <w:numPr>
          <w:ilvl w:val="2"/>
          <w:numId w:val="5"/>
        </w:numPr>
        <w:tabs>
          <w:tab w:val="left" w:pos="1325"/>
        </w:tabs>
        <w:spacing w:before="269"/>
        <w:ind w:left="-142" w:right="-26" w:hanging="347"/>
        <w:jc w:val="both"/>
        <w:rPr>
          <w:rFonts w:ascii="Arial" w:eastAsia="Arial" w:hAnsi="Arial" w:cs="Arial"/>
          <w:b/>
          <w:bCs/>
        </w:rPr>
      </w:pPr>
      <w:r w:rsidRPr="000F5BD6">
        <w:rPr>
          <w:rFonts w:ascii="Arial" w:eastAsia="Arial" w:hAnsi="Arial" w:cs="Arial"/>
          <w:b/>
          <w:bCs/>
        </w:rPr>
        <w:t>Legalización de documentos otorgados en el Exterior.</w:t>
      </w:r>
    </w:p>
    <w:p w14:paraId="22B7CD81" w14:textId="77777777" w:rsidR="00ED4995" w:rsidRPr="000F5BD6" w:rsidRDefault="008E32F6" w:rsidP="00223AF6">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Los Proponentes deben entregar con su Oferta los documentos otorgados en el exterior sin que sea necesaria su legalización. Para firmar el Contrato, el Proponente que resulte adjudicatario debe presentar los documentos otorgados en el extranjero, legalizados de acuerdo con lo previsto en el artículo 251 del Código General del Proceso.</w:t>
      </w:r>
    </w:p>
    <w:p w14:paraId="26F6DF0F" w14:textId="77777777" w:rsidR="00007E5E" w:rsidRPr="000F5BD6" w:rsidRDefault="00007E5E" w:rsidP="00223AF6">
      <w:pPr>
        <w:pStyle w:val="Textoindependiente"/>
        <w:spacing w:before="274"/>
        <w:ind w:left="-142" w:right="-26"/>
        <w:jc w:val="both"/>
        <w:rPr>
          <w:rFonts w:ascii="Arial" w:eastAsia="Arial" w:hAnsi="Arial" w:cs="Arial"/>
          <w:sz w:val="22"/>
          <w:szCs w:val="22"/>
        </w:rPr>
      </w:pPr>
    </w:p>
    <w:p w14:paraId="22CBA7C8" w14:textId="77777777" w:rsidR="00ED4995" w:rsidRPr="000F5BD6" w:rsidRDefault="008E32F6" w:rsidP="00906D93">
      <w:pPr>
        <w:pStyle w:val="Prrafodelista"/>
        <w:numPr>
          <w:ilvl w:val="2"/>
          <w:numId w:val="5"/>
        </w:numPr>
        <w:tabs>
          <w:tab w:val="left" w:pos="1325"/>
        </w:tabs>
        <w:ind w:left="-142" w:right="-26" w:hanging="347"/>
        <w:jc w:val="both"/>
        <w:rPr>
          <w:rFonts w:ascii="Arial" w:eastAsia="Arial" w:hAnsi="Arial" w:cs="Arial"/>
          <w:b/>
          <w:bCs/>
        </w:rPr>
      </w:pPr>
      <w:r w:rsidRPr="000F5BD6">
        <w:rPr>
          <w:rFonts w:ascii="Arial" w:eastAsia="Arial" w:hAnsi="Arial" w:cs="Arial"/>
          <w:b/>
          <w:bCs/>
        </w:rPr>
        <w:t>Conversión de monedas</w:t>
      </w:r>
    </w:p>
    <w:p w14:paraId="79F0722E" w14:textId="77777777" w:rsidR="00ED4995" w:rsidRPr="000F5BD6" w:rsidRDefault="008E32F6" w:rsidP="00223AF6">
      <w:pPr>
        <w:pStyle w:val="Textoindependiente"/>
        <w:spacing w:before="273"/>
        <w:ind w:left="-142" w:right="-26"/>
        <w:jc w:val="both"/>
        <w:rPr>
          <w:rFonts w:ascii="Arial" w:eastAsia="Arial" w:hAnsi="Arial" w:cs="Arial"/>
          <w:sz w:val="22"/>
          <w:szCs w:val="22"/>
        </w:rPr>
      </w:pPr>
      <w:r w:rsidRPr="000F5BD6">
        <w:rPr>
          <w:rFonts w:ascii="Arial" w:eastAsia="Arial" w:hAnsi="Arial" w:cs="Arial"/>
          <w:sz w:val="22"/>
          <w:szCs w:val="22"/>
        </w:rPr>
        <w:t>Los Proponentes deben presentar sus estados financieros en la moneda legal del país en el cual fueron emitidos y adicionalmente en pesos colombianos.</w:t>
      </w:r>
    </w:p>
    <w:p w14:paraId="33AE4A58" w14:textId="77777777" w:rsidR="00ED4995" w:rsidRPr="000F5BD6" w:rsidRDefault="00ED4995" w:rsidP="00223AF6">
      <w:pPr>
        <w:pStyle w:val="Textoindependiente"/>
        <w:ind w:left="-142" w:right="-26"/>
        <w:jc w:val="both"/>
        <w:rPr>
          <w:rFonts w:ascii="Arial" w:eastAsia="Arial" w:hAnsi="Arial" w:cs="Arial"/>
          <w:sz w:val="22"/>
          <w:szCs w:val="22"/>
        </w:rPr>
      </w:pPr>
    </w:p>
    <w:p w14:paraId="4066E357" w14:textId="77777777" w:rsidR="00ED4995" w:rsidRPr="000F5BD6" w:rsidRDefault="00ED4995" w:rsidP="00223AF6">
      <w:pPr>
        <w:pStyle w:val="Textoindependiente"/>
        <w:spacing w:before="14"/>
        <w:ind w:left="-142" w:right="-26"/>
        <w:jc w:val="both"/>
        <w:rPr>
          <w:rFonts w:ascii="Arial" w:eastAsia="Arial" w:hAnsi="Arial" w:cs="Arial"/>
          <w:sz w:val="22"/>
          <w:szCs w:val="22"/>
        </w:rPr>
      </w:pPr>
    </w:p>
    <w:p w14:paraId="462C647C" w14:textId="77777777" w:rsidR="00ED4995" w:rsidRPr="000F5BD6" w:rsidRDefault="008E32F6" w:rsidP="00223AF6">
      <w:pPr>
        <w:pStyle w:val="Textoindependiente"/>
        <w:ind w:left="-142" w:right="-26"/>
        <w:jc w:val="both"/>
        <w:rPr>
          <w:rFonts w:ascii="Arial" w:eastAsia="Arial" w:hAnsi="Arial" w:cs="Arial"/>
          <w:sz w:val="22"/>
          <w:szCs w:val="22"/>
        </w:rPr>
      </w:pPr>
      <w:r w:rsidRPr="000F5BD6">
        <w:rPr>
          <w:rFonts w:ascii="Arial" w:eastAsia="Arial" w:hAnsi="Arial" w:cs="Arial"/>
          <w:sz w:val="22"/>
          <w:szCs w:val="22"/>
        </w:rPr>
        <w:t xml:space="preserve">Si está expresado originalmente en una moneda diferente a dólares de los Estados Unidos de Norte América, debe convertirse a ésta moneda utilizando para ello el valor correspondiente con el siguiente procedimiento de conversión: se deberá utilizar el valor correspondiente a la tasas de cambio vigentes entre el dólar y dicha moneda a la fecha de cierre del balance (utilizando para tal efecto la página web </w:t>
      </w:r>
      <w:hyperlink r:id="rId9">
        <w:r w:rsidRPr="000F5BD6">
          <w:rPr>
            <w:rFonts w:ascii="Arial" w:eastAsia="Arial" w:hAnsi="Arial" w:cs="Arial"/>
            <w:sz w:val="22"/>
            <w:szCs w:val="22"/>
          </w:rPr>
          <w:t>http://www.oanda.com</w:t>
        </w:r>
      </w:hyperlink>
      <w:r w:rsidRPr="000F5BD6">
        <w:rPr>
          <w:rFonts w:ascii="Arial" w:eastAsia="Arial" w:hAnsi="Arial" w:cs="Arial"/>
          <w:sz w:val="22"/>
          <w:szCs w:val="22"/>
        </w:rPr>
        <w:t xml:space="preserve"> en la pestaña Currency Converter, Conversor de Divisas. </w:t>
      </w:r>
      <w:r w:rsidRPr="000F5BD6">
        <w:rPr>
          <w:rFonts w:ascii="Arial" w:eastAsia="Arial" w:hAnsi="Arial" w:cs="Arial"/>
          <w:sz w:val="22"/>
          <w:szCs w:val="22"/>
        </w:rPr>
        <w:lastRenderedPageBreak/>
        <w:t>Hecho esto se procederá en la forma que señala el numeral siguiente.</w:t>
      </w:r>
    </w:p>
    <w:p w14:paraId="3017C7C2" w14:textId="77777777" w:rsidR="00ED4995" w:rsidRPr="000F5BD6" w:rsidRDefault="008E32F6" w:rsidP="00223AF6">
      <w:pPr>
        <w:pStyle w:val="Textoindependiente"/>
        <w:spacing w:before="271"/>
        <w:ind w:left="-142" w:right="-26"/>
        <w:jc w:val="both"/>
        <w:rPr>
          <w:rFonts w:ascii="Arial" w:eastAsia="Arial" w:hAnsi="Arial" w:cs="Arial"/>
          <w:sz w:val="22"/>
          <w:szCs w:val="22"/>
        </w:rPr>
      </w:pPr>
      <w:r w:rsidRPr="000F5BD6">
        <w:rPr>
          <w:rFonts w:ascii="Arial" w:eastAsia="Arial" w:hAnsi="Arial" w:cs="Arial"/>
          <w:sz w:val="22"/>
          <w:szCs w:val="22"/>
        </w:rPr>
        <w:t>Una vez que se tengan las cifras en dólares de los Estados Unidos de América o si la información se presenta originalmente en dicha moneda, para la conversión a pesos colombianos se debe tener en cuenta la tasa representativa del mercado certificada por la Superintendencia Financiera de Colombia para la fecha de apertura del proceso.</w:t>
      </w:r>
    </w:p>
    <w:p w14:paraId="1B5727BC" w14:textId="77777777" w:rsidR="00ED4995" w:rsidRPr="000F5BD6" w:rsidRDefault="008E32F6" w:rsidP="00906D93">
      <w:pPr>
        <w:pStyle w:val="Prrafodelista"/>
        <w:numPr>
          <w:ilvl w:val="2"/>
          <w:numId w:val="5"/>
        </w:numPr>
        <w:tabs>
          <w:tab w:val="left" w:pos="1325"/>
        </w:tabs>
        <w:spacing w:before="275"/>
        <w:ind w:left="-142" w:right="-26" w:hanging="347"/>
        <w:jc w:val="both"/>
        <w:rPr>
          <w:rFonts w:ascii="Arial" w:eastAsia="Arial" w:hAnsi="Arial" w:cs="Arial"/>
          <w:b/>
          <w:bCs/>
        </w:rPr>
      </w:pPr>
      <w:r w:rsidRPr="000F5BD6">
        <w:rPr>
          <w:rFonts w:ascii="Arial" w:eastAsia="Arial" w:hAnsi="Arial" w:cs="Arial"/>
          <w:b/>
          <w:bCs/>
        </w:rPr>
        <w:t>Reglas de subsanabilidad</w:t>
      </w:r>
    </w:p>
    <w:p w14:paraId="799C0AFF" w14:textId="66A2CCFF" w:rsidR="00ED4995" w:rsidRPr="000F5BD6" w:rsidRDefault="008E32F6" w:rsidP="00223AF6">
      <w:pPr>
        <w:spacing w:before="273"/>
        <w:ind w:left="-142" w:right="-26"/>
        <w:jc w:val="both"/>
        <w:rPr>
          <w:rFonts w:ascii="Arial" w:eastAsia="Arial" w:hAnsi="Arial" w:cs="Arial"/>
        </w:rPr>
      </w:pPr>
      <w:r w:rsidRPr="000F5BD6">
        <w:rPr>
          <w:rFonts w:ascii="Arial" w:eastAsia="Arial" w:hAnsi="Arial" w:cs="Arial"/>
        </w:rPr>
        <w:t>De conformidad con el parágrafo primero del artículo 5º de la Ley 1150 de 2007, modificado por el artículo 5 de la ley 1882 de 2015 “(…)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podrán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r w:rsidR="00007E5E" w:rsidRPr="000F5BD6">
        <w:rPr>
          <w:rFonts w:ascii="Arial" w:eastAsia="Arial" w:hAnsi="Arial" w:cs="Arial"/>
        </w:rPr>
        <w:t>.”</w:t>
      </w:r>
    </w:p>
    <w:p w14:paraId="725EBF36" w14:textId="77777777" w:rsidR="00ED4995" w:rsidRPr="000F5BD6" w:rsidRDefault="008E32F6" w:rsidP="00223AF6">
      <w:pPr>
        <w:spacing w:before="270"/>
        <w:ind w:left="-142" w:right="-26"/>
        <w:jc w:val="both"/>
        <w:rPr>
          <w:rFonts w:ascii="Arial" w:eastAsia="Arial" w:hAnsi="Arial" w:cs="Arial"/>
        </w:rPr>
      </w:pPr>
      <w:r w:rsidRPr="000F5BD6">
        <w:rPr>
          <w:rFonts w:ascii="Arial" w:eastAsia="Arial" w:hAnsi="Arial" w:cs="Arial"/>
        </w:rPr>
        <w:t>Durante el término otorgado para subsanar las ofertas los proponentes no podrán acreditar circunstancias ocurridas con posterioridad al cierre del proceso.</w:t>
      </w:r>
    </w:p>
    <w:p w14:paraId="37DA6E15" w14:textId="77777777" w:rsidR="00ED4995" w:rsidRPr="000F5BD6" w:rsidRDefault="008E32F6" w:rsidP="00223AF6">
      <w:pPr>
        <w:spacing w:before="273"/>
        <w:ind w:left="-142" w:right="-26"/>
        <w:jc w:val="both"/>
        <w:rPr>
          <w:rFonts w:ascii="Arial" w:eastAsia="Arial" w:hAnsi="Arial" w:cs="Arial"/>
        </w:rPr>
      </w:pPr>
      <w:r w:rsidRPr="000F5BD6">
        <w:rPr>
          <w:rFonts w:ascii="Arial" w:eastAsia="Arial" w:hAnsi="Arial" w:cs="Arial"/>
        </w:rPr>
        <w:t>(…)</w:t>
      </w:r>
    </w:p>
    <w:p w14:paraId="51BDF205" w14:textId="77777777" w:rsidR="00ED4995" w:rsidRPr="000F5BD6" w:rsidRDefault="00ED4995" w:rsidP="00223AF6">
      <w:pPr>
        <w:pStyle w:val="Textoindependiente"/>
        <w:ind w:left="-142" w:right="-26"/>
        <w:jc w:val="both"/>
        <w:rPr>
          <w:rFonts w:ascii="Arial" w:eastAsia="Arial" w:hAnsi="Arial" w:cs="Arial"/>
          <w:sz w:val="22"/>
          <w:szCs w:val="22"/>
        </w:rPr>
      </w:pPr>
    </w:p>
    <w:p w14:paraId="7EFA9436" w14:textId="77777777" w:rsidR="00ED4995" w:rsidRPr="000F5BD6" w:rsidRDefault="008E32F6" w:rsidP="00223AF6">
      <w:pPr>
        <w:ind w:left="-142" w:right="-26"/>
        <w:jc w:val="both"/>
        <w:rPr>
          <w:rFonts w:ascii="Arial" w:eastAsia="Arial" w:hAnsi="Arial" w:cs="Arial"/>
        </w:rPr>
      </w:pPr>
      <w:r w:rsidRPr="000F5BD6">
        <w:rPr>
          <w:rFonts w:ascii="Arial" w:eastAsia="Arial" w:hAnsi="Arial" w:cs="Arial"/>
        </w:rPr>
        <w:t>Parágrafo 3. La no entrega de garantía de seriedad junto con la propuesta no será subsanable y será causal de rechazo de la misma.</w:t>
      </w:r>
    </w:p>
    <w:p w14:paraId="6E14D91F" w14:textId="77777777" w:rsidR="00ED4995" w:rsidRPr="000F5BD6" w:rsidRDefault="008E32F6" w:rsidP="00223AF6">
      <w:pPr>
        <w:spacing w:before="274"/>
        <w:ind w:left="-142" w:right="-26" w:firstLine="55"/>
        <w:jc w:val="both"/>
        <w:rPr>
          <w:rFonts w:ascii="Arial" w:eastAsia="Arial" w:hAnsi="Arial" w:cs="Arial"/>
        </w:rPr>
      </w:pPr>
      <w:r w:rsidRPr="000F5BD6">
        <w:rPr>
          <w:rFonts w:ascii="Arial" w:eastAsia="Arial" w:hAnsi="Arial" w:cs="Arial"/>
        </w:rPr>
        <w:t>Parágrafo 4°. En aquellos procesos de selección en los que se utilice el mecanismo de subasta, los documentos referentes a la futura contratación o al proponente, no necesarios para la comparación de las propuestas, deberán ser solicitados hasta el momento previo a su realización.”</w:t>
      </w:r>
    </w:p>
    <w:p w14:paraId="30DA5DB1" w14:textId="77777777" w:rsidR="00ED4995" w:rsidRPr="000F5BD6" w:rsidRDefault="008E32F6" w:rsidP="00223AF6">
      <w:pPr>
        <w:spacing w:before="274"/>
        <w:ind w:left="-142" w:right="-26"/>
        <w:jc w:val="both"/>
        <w:rPr>
          <w:rFonts w:ascii="Arial" w:eastAsia="Arial" w:hAnsi="Arial" w:cs="Arial"/>
        </w:rPr>
      </w:pPr>
      <w:r w:rsidRPr="000F5BD6">
        <w:rPr>
          <w:rFonts w:ascii="Arial" w:eastAsia="Arial" w:hAnsi="Arial" w:cs="Arial"/>
        </w:rPr>
        <w:t>(…)”</w:t>
      </w:r>
    </w:p>
    <w:p w14:paraId="44492AA3" w14:textId="77777777" w:rsidR="00ED4995" w:rsidRPr="000F5BD6" w:rsidRDefault="00ED4995" w:rsidP="00223AF6">
      <w:pPr>
        <w:pStyle w:val="Textoindependiente"/>
        <w:spacing w:before="2"/>
        <w:ind w:left="-142" w:right="-26"/>
        <w:jc w:val="both"/>
        <w:rPr>
          <w:rFonts w:ascii="Arial" w:eastAsia="Arial" w:hAnsi="Arial" w:cs="Arial"/>
          <w:sz w:val="22"/>
          <w:szCs w:val="22"/>
        </w:rPr>
      </w:pPr>
    </w:p>
    <w:p w14:paraId="45F5992A" w14:textId="77777777" w:rsidR="00ED4995" w:rsidRPr="000F5BD6" w:rsidRDefault="008E32F6" w:rsidP="00223AF6">
      <w:pPr>
        <w:pStyle w:val="Textoindependiente"/>
        <w:spacing w:line="237" w:lineRule="auto"/>
        <w:ind w:left="-142" w:right="-26"/>
        <w:jc w:val="both"/>
        <w:rPr>
          <w:rFonts w:ascii="Arial" w:eastAsia="Arial" w:hAnsi="Arial" w:cs="Arial"/>
          <w:sz w:val="22"/>
          <w:szCs w:val="22"/>
        </w:rPr>
      </w:pPr>
      <w:r w:rsidRPr="000F5BD6">
        <w:rPr>
          <w:rFonts w:ascii="Arial" w:eastAsia="Arial" w:hAnsi="Arial" w:cs="Arial"/>
          <w:sz w:val="22"/>
          <w:szCs w:val="22"/>
        </w:rPr>
        <w:t>El numeral 6° del artículo 30 de la Ley 80 de 1993, indica: “Las propuestas deben referirse y sujetarse a todos y cada uno de los puntos contenidos en el pliego de condiciones. (…)”</w:t>
      </w:r>
    </w:p>
    <w:p w14:paraId="7A01B3F3" w14:textId="77777777" w:rsidR="00ED4995" w:rsidRPr="000F5BD6" w:rsidRDefault="00ED4995" w:rsidP="00223AF6">
      <w:pPr>
        <w:pStyle w:val="Textoindependiente"/>
        <w:spacing w:before="1"/>
        <w:ind w:left="-142" w:right="-26"/>
        <w:jc w:val="both"/>
        <w:rPr>
          <w:rFonts w:ascii="Arial" w:eastAsia="Arial" w:hAnsi="Arial" w:cs="Arial"/>
          <w:sz w:val="22"/>
          <w:szCs w:val="22"/>
        </w:rPr>
      </w:pPr>
    </w:p>
    <w:p w14:paraId="2E616D5C" w14:textId="77777777" w:rsidR="00ED4995" w:rsidRPr="000F5BD6" w:rsidRDefault="008E32F6" w:rsidP="00223AF6">
      <w:pPr>
        <w:pStyle w:val="Textoindependiente"/>
        <w:ind w:left="-142" w:right="-26"/>
        <w:jc w:val="both"/>
        <w:rPr>
          <w:rFonts w:ascii="Arial" w:eastAsia="Arial" w:hAnsi="Arial" w:cs="Arial"/>
          <w:sz w:val="22"/>
          <w:szCs w:val="22"/>
        </w:rPr>
      </w:pPr>
      <w:r w:rsidRPr="000F5BD6">
        <w:rPr>
          <w:rFonts w:ascii="Arial" w:eastAsia="Arial" w:hAnsi="Arial" w:cs="Arial"/>
          <w:sz w:val="22"/>
          <w:szCs w:val="22"/>
        </w:rPr>
        <w:t>Igualmente, el numeral 7º ibídem consagra: “De acuerdo con la naturaleza, objeto y cuantía del contrato, en los pliegos de condiciones se señalará el plazo razonable dentro del cual la entidad deberá elaborar los estudios técnicos, económicos y jurídicos necesarios para la evaluación de las propuestas y para solicitar a los proponentes las aclaraciones y explicaciones que se estimen indispensables.”.</w:t>
      </w:r>
    </w:p>
    <w:p w14:paraId="6AAD3477" w14:textId="77777777" w:rsidR="00ED4995" w:rsidRPr="000F5BD6" w:rsidRDefault="00ED4995" w:rsidP="00223AF6">
      <w:pPr>
        <w:pStyle w:val="Textoindependiente"/>
        <w:ind w:left="-142" w:right="-26"/>
        <w:jc w:val="both"/>
        <w:rPr>
          <w:rFonts w:ascii="Arial" w:eastAsia="Arial" w:hAnsi="Arial" w:cs="Arial"/>
          <w:sz w:val="22"/>
          <w:szCs w:val="22"/>
        </w:rPr>
      </w:pPr>
    </w:p>
    <w:p w14:paraId="11C2B577" w14:textId="77777777" w:rsidR="00ED4995" w:rsidRPr="000F5BD6" w:rsidRDefault="008E32F6" w:rsidP="00223AF6">
      <w:pPr>
        <w:pStyle w:val="Textoindependiente"/>
        <w:spacing w:line="237" w:lineRule="auto"/>
        <w:ind w:left="-142" w:right="-26"/>
        <w:jc w:val="both"/>
        <w:rPr>
          <w:rFonts w:ascii="Arial" w:eastAsia="Arial" w:hAnsi="Arial" w:cs="Arial"/>
          <w:sz w:val="22"/>
          <w:szCs w:val="22"/>
        </w:rPr>
      </w:pPr>
      <w:r w:rsidRPr="000F5BD6">
        <w:rPr>
          <w:rFonts w:ascii="Arial" w:eastAsia="Arial" w:hAnsi="Arial" w:cs="Arial"/>
          <w:sz w:val="22"/>
          <w:szCs w:val="22"/>
        </w:rPr>
        <w:t>Bajo las previsiones contenidas en los numerales 6º y 7º del artículo 30 de la Ley 80 de 1993 y el artículo 5º de la Ley 1150 de 2007, artículo 5 de la ley 1882 de 2018 y acogiendo lo señalado en los</w:t>
      </w:r>
    </w:p>
    <w:p w14:paraId="3ADC2BD2" w14:textId="77777777" w:rsidR="00ED4995" w:rsidRPr="000F5BD6" w:rsidRDefault="00ED4995" w:rsidP="00223AF6">
      <w:pPr>
        <w:pStyle w:val="Textoindependiente"/>
        <w:spacing w:before="14"/>
        <w:ind w:left="-142" w:right="-26"/>
        <w:jc w:val="both"/>
        <w:rPr>
          <w:rFonts w:ascii="Arial" w:eastAsia="Arial" w:hAnsi="Arial" w:cs="Arial"/>
          <w:sz w:val="22"/>
          <w:szCs w:val="22"/>
        </w:rPr>
      </w:pPr>
    </w:p>
    <w:p w14:paraId="2B89F806" w14:textId="77777777" w:rsidR="00ED4995" w:rsidRPr="000F5BD6" w:rsidRDefault="008E32F6" w:rsidP="00223AF6">
      <w:pPr>
        <w:pStyle w:val="Textoindependiente"/>
        <w:ind w:left="-142" w:right="-26"/>
        <w:jc w:val="both"/>
        <w:rPr>
          <w:rFonts w:ascii="Arial" w:eastAsia="Arial" w:hAnsi="Arial" w:cs="Arial"/>
          <w:sz w:val="22"/>
          <w:szCs w:val="22"/>
        </w:rPr>
      </w:pPr>
      <w:r w:rsidRPr="000F5BD6">
        <w:rPr>
          <w:rFonts w:ascii="Arial" w:eastAsia="Arial" w:hAnsi="Arial" w:cs="Arial"/>
          <w:sz w:val="22"/>
          <w:szCs w:val="22"/>
        </w:rPr>
        <w:t>pronunciamientos del Consejo de Estado1 indicados en los documentos y estudios previos, el MUNICIPIO, durante el término de evaluación de las propuestas, solicitará a los proponentes, en caso de ser necesario, las aclaraciones, precisiones y/o allegar documentos que puedan ser objeto de subsanabilidad.</w:t>
      </w:r>
    </w:p>
    <w:p w14:paraId="66FCC4C3" w14:textId="0E9F37A5" w:rsidR="00ED4995" w:rsidRPr="000F5BD6" w:rsidRDefault="008E32F6" w:rsidP="00223AF6">
      <w:pPr>
        <w:pStyle w:val="Textoindependiente"/>
        <w:spacing w:before="275" w:line="237" w:lineRule="auto"/>
        <w:ind w:left="-142" w:right="-26"/>
        <w:jc w:val="both"/>
        <w:rPr>
          <w:rFonts w:ascii="Arial" w:eastAsia="Arial" w:hAnsi="Arial" w:cs="Arial"/>
          <w:sz w:val="22"/>
          <w:szCs w:val="22"/>
        </w:rPr>
      </w:pPr>
      <w:r w:rsidRPr="000F5BD6">
        <w:rPr>
          <w:rFonts w:ascii="Arial" w:eastAsia="Arial" w:hAnsi="Arial" w:cs="Arial"/>
          <w:sz w:val="22"/>
          <w:szCs w:val="22"/>
        </w:rPr>
        <w:t xml:space="preserve">Los proponentes deberán allegar dentro del término preclusivo y perentorio que al </w:t>
      </w:r>
      <w:r w:rsidRPr="000F5BD6">
        <w:rPr>
          <w:rFonts w:ascii="Arial" w:eastAsia="Arial" w:hAnsi="Arial" w:cs="Arial"/>
          <w:sz w:val="22"/>
          <w:szCs w:val="22"/>
        </w:rPr>
        <w:lastRenderedPageBreak/>
        <w:t>efecto les fije el MUNICIPIO las clarificaciones y/o documentos requeridos, so pena del rechazo de la propuesta.</w:t>
      </w:r>
    </w:p>
    <w:p w14:paraId="0A154ABB" w14:textId="77777777" w:rsidR="00ED4995" w:rsidRPr="000F5BD6" w:rsidRDefault="008E32F6" w:rsidP="00223AF6">
      <w:pPr>
        <w:pStyle w:val="Textoindependiente"/>
        <w:spacing w:before="275"/>
        <w:ind w:left="-142" w:right="-26"/>
        <w:jc w:val="both"/>
        <w:rPr>
          <w:rFonts w:ascii="Arial" w:eastAsia="Arial" w:hAnsi="Arial" w:cs="Arial"/>
          <w:sz w:val="22"/>
          <w:szCs w:val="22"/>
        </w:rPr>
      </w:pPr>
      <w:r w:rsidRPr="000F5BD6">
        <w:rPr>
          <w:rFonts w:ascii="Arial" w:eastAsia="Arial" w:hAnsi="Arial" w:cs="Arial"/>
          <w:sz w:val="22"/>
          <w:szCs w:val="22"/>
        </w:rPr>
        <w:t>Todos aquellos requisitos de la propuesta que afecten la asignación de puntaje no podrán ser objeto de subsanabilidad, por lo que los mismos DEBEN ser aportados por los proponentes desde el momento mismo de la presentación de la oferta.</w:t>
      </w:r>
    </w:p>
    <w:p w14:paraId="6DE08BE6" w14:textId="77777777" w:rsidR="00ED4995" w:rsidRPr="000F5BD6" w:rsidRDefault="008E32F6" w:rsidP="00223AF6">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El oferente tiene la carga de presentar su oferta en forma íntegra, esto es, respondiendo todos los puntos del pliego de condiciones y adjuntando todos los documentos de soporte o prueba de las condiciones que pretenda hacer valer en el proceso.</w:t>
      </w:r>
    </w:p>
    <w:p w14:paraId="5A63D796" w14:textId="77777777" w:rsidR="00ED4995" w:rsidRPr="000F5BD6" w:rsidRDefault="008E32F6" w:rsidP="00223AF6">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NOTA: Los documentos exigidos en el presente pliego para acreditar los factores de desempate tampoco podrán ser subsanados, por lo que deberán ser presentados desde el momento de la presentación de la oferta.</w:t>
      </w:r>
    </w:p>
    <w:p w14:paraId="43527806" w14:textId="77777777" w:rsidR="00ED4995" w:rsidRPr="000F5BD6" w:rsidRDefault="008E32F6" w:rsidP="00906D93">
      <w:pPr>
        <w:pStyle w:val="Ttulo2"/>
        <w:numPr>
          <w:ilvl w:val="2"/>
          <w:numId w:val="5"/>
        </w:numPr>
        <w:tabs>
          <w:tab w:val="left" w:pos="1326"/>
        </w:tabs>
        <w:spacing w:before="273"/>
        <w:ind w:left="-142" w:right="-26" w:hanging="348"/>
        <w:jc w:val="both"/>
        <w:rPr>
          <w:sz w:val="22"/>
          <w:szCs w:val="22"/>
        </w:rPr>
      </w:pPr>
      <w:r w:rsidRPr="000F5BD6">
        <w:rPr>
          <w:sz w:val="22"/>
          <w:szCs w:val="22"/>
        </w:rPr>
        <w:t>Potestad verificadora</w:t>
      </w:r>
    </w:p>
    <w:p w14:paraId="4DD3528C" w14:textId="77777777" w:rsidR="00ED4995" w:rsidRPr="000F5BD6" w:rsidRDefault="008E32F6" w:rsidP="00223AF6">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El Municipio se reserva el derecho de verificar integralmente la totalidad de la información aportada por el proponente, pudiendo acudir para ello a las fuentes, personas, empresas, entidades estatales o aquellos medios que considere necesarias para el cumplimiento de dicha verificación.</w:t>
      </w:r>
    </w:p>
    <w:p w14:paraId="3F12B2EE" w14:textId="77777777" w:rsidR="00ED4995" w:rsidRPr="000F5BD6" w:rsidRDefault="008E32F6" w:rsidP="00906D93">
      <w:pPr>
        <w:pStyle w:val="Ttulo2"/>
        <w:numPr>
          <w:ilvl w:val="1"/>
          <w:numId w:val="5"/>
        </w:numPr>
        <w:tabs>
          <w:tab w:val="left" w:pos="1324"/>
        </w:tabs>
        <w:spacing w:before="274"/>
        <w:ind w:left="-142" w:right="-26" w:hanging="293"/>
        <w:jc w:val="both"/>
        <w:rPr>
          <w:sz w:val="22"/>
          <w:szCs w:val="22"/>
        </w:rPr>
      </w:pPr>
      <w:r w:rsidRPr="000F5BD6">
        <w:rPr>
          <w:sz w:val="22"/>
          <w:szCs w:val="22"/>
        </w:rPr>
        <w:t>Definiciones</w:t>
      </w:r>
    </w:p>
    <w:p w14:paraId="4B6727C8" w14:textId="77777777" w:rsidR="00ED4995" w:rsidRPr="000F5BD6" w:rsidRDefault="00ED4995" w:rsidP="00223AF6">
      <w:pPr>
        <w:pStyle w:val="Textoindependiente"/>
        <w:ind w:left="-142" w:right="-26"/>
        <w:jc w:val="both"/>
        <w:rPr>
          <w:rFonts w:ascii="Arial" w:eastAsia="Arial" w:hAnsi="Arial" w:cs="Arial"/>
          <w:b/>
          <w:bCs/>
          <w:sz w:val="22"/>
          <w:szCs w:val="22"/>
        </w:rPr>
      </w:pPr>
    </w:p>
    <w:p w14:paraId="498BC3D8" w14:textId="36206165" w:rsidR="00ED4995" w:rsidRPr="000F5BD6" w:rsidRDefault="008E32F6" w:rsidP="0074541B">
      <w:pPr>
        <w:pStyle w:val="Textoindependiente"/>
        <w:ind w:left="-142" w:right="-26"/>
        <w:jc w:val="both"/>
        <w:rPr>
          <w:rFonts w:ascii="Arial" w:eastAsia="Arial" w:hAnsi="Arial" w:cs="Arial"/>
          <w:sz w:val="22"/>
          <w:szCs w:val="22"/>
        </w:rPr>
      </w:pPr>
      <w:r w:rsidRPr="000F5BD6">
        <w:rPr>
          <w:rFonts w:ascii="Arial" w:eastAsia="Arial" w:hAnsi="Arial" w:cs="Arial"/>
          <w:sz w:val="22"/>
          <w:szCs w:val="22"/>
        </w:rPr>
        <w:t>Las expresiones utilizadas en el presente documento con mayúscula inicial deben ser entendidas con el significado que a continuación se indica. Los términos definidos son utilizados en singular y en plural de acuerdo como lo requiera el contexto en el cual son utilizados. Otros términos utilizados con mayúscula inicial deben ser entendidas de acuerdo con la definición contenida en el Decreto 1082 de 2015. Los términos no definidos a continuación deben entenderse de acuerdo con su significado natural y obvio.</w:t>
      </w:r>
    </w:p>
    <w:tbl>
      <w:tblPr>
        <w:tblStyle w:val="TableNormal"/>
        <w:tblW w:w="83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6379"/>
      </w:tblGrid>
      <w:tr w:rsidR="00FC0F7D" w:rsidRPr="000F5BD6" w14:paraId="0ACD9D94" w14:textId="77777777" w:rsidTr="00FC0F7D">
        <w:trPr>
          <w:trHeight w:val="275"/>
          <w:jc w:val="center"/>
        </w:trPr>
        <w:tc>
          <w:tcPr>
            <w:tcW w:w="8359" w:type="dxa"/>
            <w:gridSpan w:val="2"/>
          </w:tcPr>
          <w:p w14:paraId="1F1BDBD8" w14:textId="77777777" w:rsidR="00FC0F7D" w:rsidRPr="000F5BD6" w:rsidRDefault="00FC0F7D" w:rsidP="003B4E42">
            <w:pPr>
              <w:pStyle w:val="TableParagraph"/>
              <w:spacing w:line="255" w:lineRule="exact"/>
              <w:ind w:left="8"/>
              <w:jc w:val="center"/>
              <w:rPr>
                <w:rFonts w:ascii="Arial" w:eastAsia="Arial" w:hAnsi="Arial" w:cs="Arial"/>
                <w:b/>
                <w:bCs/>
                <w:sz w:val="20"/>
                <w:szCs w:val="20"/>
              </w:rPr>
            </w:pPr>
            <w:r w:rsidRPr="000F5BD6">
              <w:rPr>
                <w:rFonts w:ascii="Arial" w:eastAsia="Arial" w:hAnsi="Arial" w:cs="Arial"/>
                <w:b/>
                <w:bCs/>
                <w:sz w:val="20"/>
                <w:szCs w:val="20"/>
              </w:rPr>
              <w:t>DEFINICIONES</w:t>
            </w:r>
          </w:p>
        </w:tc>
      </w:tr>
      <w:tr w:rsidR="00FC0F7D" w:rsidRPr="000F5BD6" w14:paraId="1CFA5734" w14:textId="77777777" w:rsidTr="00FC0F7D">
        <w:trPr>
          <w:trHeight w:val="505"/>
          <w:jc w:val="center"/>
        </w:trPr>
        <w:tc>
          <w:tcPr>
            <w:tcW w:w="1980" w:type="dxa"/>
          </w:tcPr>
          <w:p w14:paraId="0D22DB69" w14:textId="77777777" w:rsidR="00FC0F7D" w:rsidRPr="000F5BD6" w:rsidRDefault="00FC0F7D" w:rsidP="00934334">
            <w:pPr>
              <w:pStyle w:val="TableParagraph"/>
              <w:ind w:left="10" w:right="4"/>
              <w:jc w:val="both"/>
              <w:rPr>
                <w:rFonts w:ascii="Arial" w:eastAsia="Arial" w:hAnsi="Arial" w:cs="Arial"/>
                <w:b/>
                <w:bCs/>
                <w:sz w:val="20"/>
                <w:szCs w:val="20"/>
              </w:rPr>
            </w:pPr>
            <w:r w:rsidRPr="000F5BD6">
              <w:rPr>
                <w:rFonts w:ascii="Arial" w:eastAsia="Arial" w:hAnsi="Arial" w:cs="Arial"/>
                <w:b/>
                <w:bCs/>
                <w:sz w:val="20"/>
                <w:szCs w:val="20"/>
              </w:rPr>
              <w:t>ADJUDICACION</w:t>
            </w:r>
          </w:p>
        </w:tc>
        <w:tc>
          <w:tcPr>
            <w:tcW w:w="6379" w:type="dxa"/>
          </w:tcPr>
          <w:p w14:paraId="0D47F7CE" w14:textId="77777777" w:rsidR="00FC0F7D" w:rsidRPr="000F5BD6" w:rsidRDefault="00FC0F7D" w:rsidP="00FC0F7D">
            <w:pPr>
              <w:pStyle w:val="TableParagraph"/>
              <w:ind w:left="105" w:right="136"/>
              <w:jc w:val="both"/>
              <w:rPr>
                <w:rFonts w:ascii="Arial" w:eastAsia="Arial" w:hAnsi="Arial" w:cs="Arial"/>
                <w:sz w:val="20"/>
                <w:szCs w:val="20"/>
              </w:rPr>
            </w:pPr>
            <w:r w:rsidRPr="000F5BD6">
              <w:rPr>
                <w:rFonts w:ascii="Arial" w:eastAsia="Arial" w:hAnsi="Arial" w:cs="Arial"/>
                <w:sz w:val="20"/>
                <w:szCs w:val="20"/>
              </w:rPr>
              <w:t>Es la decisión final de La Alcaldía de Cogua, expedida por medio de un acto administrativo, que determina el adjudicatario del presente Proceso de Contratación.</w:t>
            </w:r>
          </w:p>
        </w:tc>
      </w:tr>
      <w:tr w:rsidR="00FC0F7D" w:rsidRPr="000F5BD6" w14:paraId="1FC098EE" w14:textId="77777777" w:rsidTr="00FC0F7D">
        <w:trPr>
          <w:trHeight w:val="551"/>
          <w:jc w:val="center"/>
        </w:trPr>
        <w:tc>
          <w:tcPr>
            <w:tcW w:w="1980" w:type="dxa"/>
          </w:tcPr>
          <w:p w14:paraId="4AF036AA" w14:textId="77777777" w:rsidR="00FC0F7D" w:rsidRPr="000F5BD6" w:rsidRDefault="00FC0F7D" w:rsidP="00934334">
            <w:pPr>
              <w:pStyle w:val="TableParagraph"/>
              <w:ind w:left="10" w:right="5"/>
              <w:jc w:val="both"/>
              <w:rPr>
                <w:rFonts w:ascii="Arial" w:eastAsia="Arial" w:hAnsi="Arial" w:cs="Arial"/>
                <w:b/>
                <w:bCs/>
                <w:sz w:val="20"/>
                <w:szCs w:val="20"/>
              </w:rPr>
            </w:pPr>
            <w:r w:rsidRPr="000F5BD6">
              <w:rPr>
                <w:rFonts w:ascii="Arial" w:eastAsia="Arial" w:hAnsi="Arial" w:cs="Arial"/>
                <w:b/>
                <w:bCs/>
                <w:sz w:val="20"/>
                <w:szCs w:val="20"/>
              </w:rPr>
              <w:t>CONTRATISTA</w:t>
            </w:r>
          </w:p>
        </w:tc>
        <w:tc>
          <w:tcPr>
            <w:tcW w:w="6379" w:type="dxa"/>
          </w:tcPr>
          <w:p w14:paraId="7C6DEA40" w14:textId="77777777" w:rsidR="00FC0F7D" w:rsidRPr="000F5BD6" w:rsidRDefault="00FC0F7D" w:rsidP="00FC0F7D">
            <w:pPr>
              <w:pStyle w:val="TableParagraph"/>
              <w:spacing w:line="270" w:lineRule="atLeast"/>
              <w:ind w:left="105" w:right="136"/>
              <w:jc w:val="both"/>
              <w:rPr>
                <w:rFonts w:ascii="Arial" w:eastAsia="Arial" w:hAnsi="Arial" w:cs="Arial"/>
                <w:sz w:val="20"/>
                <w:szCs w:val="20"/>
              </w:rPr>
            </w:pPr>
            <w:r w:rsidRPr="000F5BD6">
              <w:rPr>
                <w:rFonts w:ascii="Arial" w:eastAsia="Arial" w:hAnsi="Arial" w:cs="Arial"/>
                <w:sz w:val="20"/>
                <w:szCs w:val="20"/>
              </w:rPr>
              <w:t>Es el proponente que resulte adjudicatario y suscriba el contrato objeto del Presente Proceso de Contratación.</w:t>
            </w:r>
          </w:p>
        </w:tc>
      </w:tr>
      <w:tr w:rsidR="00FC0F7D" w:rsidRPr="000F5BD6" w14:paraId="4058A972" w14:textId="77777777" w:rsidTr="00FC0F7D">
        <w:trPr>
          <w:trHeight w:val="809"/>
          <w:jc w:val="center"/>
        </w:trPr>
        <w:tc>
          <w:tcPr>
            <w:tcW w:w="1980" w:type="dxa"/>
          </w:tcPr>
          <w:p w14:paraId="3AB7A9B8" w14:textId="77777777" w:rsidR="00FC0F7D" w:rsidRPr="000F5BD6" w:rsidRDefault="00FC0F7D" w:rsidP="00934334">
            <w:pPr>
              <w:pStyle w:val="TableParagraph"/>
              <w:ind w:left="10" w:right="3"/>
              <w:jc w:val="both"/>
              <w:rPr>
                <w:rFonts w:ascii="Arial" w:eastAsia="Arial" w:hAnsi="Arial" w:cs="Arial"/>
                <w:b/>
                <w:bCs/>
                <w:sz w:val="20"/>
                <w:szCs w:val="20"/>
              </w:rPr>
            </w:pPr>
            <w:r w:rsidRPr="000F5BD6">
              <w:rPr>
                <w:rFonts w:ascii="Arial" w:eastAsia="Arial" w:hAnsi="Arial" w:cs="Arial"/>
                <w:b/>
                <w:bCs/>
                <w:sz w:val="20"/>
                <w:szCs w:val="20"/>
              </w:rPr>
              <w:t>CONTRATO</w:t>
            </w:r>
          </w:p>
        </w:tc>
        <w:tc>
          <w:tcPr>
            <w:tcW w:w="6379" w:type="dxa"/>
          </w:tcPr>
          <w:p w14:paraId="32F6C7B8" w14:textId="77777777" w:rsidR="00FC0F7D" w:rsidRPr="000F5BD6" w:rsidRDefault="00FC0F7D" w:rsidP="00FC0F7D">
            <w:pPr>
              <w:pStyle w:val="TableParagraph"/>
              <w:ind w:left="105" w:right="136"/>
              <w:jc w:val="both"/>
              <w:rPr>
                <w:rFonts w:ascii="Arial" w:eastAsia="Arial" w:hAnsi="Arial" w:cs="Arial"/>
                <w:sz w:val="20"/>
                <w:szCs w:val="20"/>
              </w:rPr>
            </w:pPr>
            <w:r w:rsidRPr="000F5BD6">
              <w:rPr>
                <w:rFonts w:ascii="Arial" w:eastAsia="Arial" w:hAnsi="Arial" w:cs="Arial"/>
                <w:sz w:val="20"/>
                <w:szCs w:val="20"/>
              </w:rPr>
              <w:t>Es el negocio jurídico que se suscribirá entre la Alcaldía Municipal de Cogua y el adjudicatario, por medio del cual se imponen a las partes obligaciones reciprocas y se conceden derechos correlativos que instrumenten la relación contractual que se busca establecer a través del presente proceso de contratación.</w:t>
            </w:r>
          </w:p>
        </w:tc>
      </w:tr>
      <w:tr w:rsidR="00FC0F7D" w:rsidRPr="000F5BD6" w14:paraId="0E03037F" w14:textId="77777777" w:rsidTr="00FC0F7D">
        <w:trPr>
          <w:trHeight w:val="434"/>
          <w:jc w:val="center"/>
        </w:trPr>
        <w:tc>
          <w:tcPr>
            <w:tcW w:w="1980" w:type="dxa"/>
          </w:tcPr>
          <w:p w14:paraId="24695ED2" w14:textId="77777777" w:rsidR="00FC0F7D" w:rsidRPr="000F5BD6" w:rsidRDefault="00FC0F7D" w:rsidP="00934334">
            <w:pPr>
              <w:pStyle w:val="TableParagraph"/>
              <w:spacing w:line="274" w:lineRule="exact"/>
              <w:ind w:left="10"/>
              <w:jc w:val="both"/>
              <w:rPr>
                <w:rFonts w:ascii="Arial" w:eastAsia="Arial" w:hAnsi="Arial" w:cs="Arial"/>
                <w:b/>
                <w:bCs/>
                <w:sz w:val="20"/>
                <w:szCs w:val="20"/>
              </w:rPr>
            </w:pPr>
            <w:r w:rsidRPr="000F5BD6">
              <w:rPr>
                <w:rFonts w:ascii="Arial" w:eastAsia="Arial" w:hAnsi="Arial" w:cs="Arial"/>
                <w:b/>
                <w:bCs/>
                <w:sz w:val="20"/>
                <w:szCs w:val="20"/>
              </w:rPr>
              <w:t>OFERTA</w:t>
            </w:r>
          </w:p>
        </w:tc>
        <w:tc>
          <w:tcPr>
            <w:tcW w:w="6379" w:type="dxa"/>
          </w:tcPr>
          <w:p w14:paraId="7967610C" w14:textId="77777777" w:rsidR="00FC0F7D" w:rsidRPr="000F5BD6" w:rsidRDefault="00FC0F7D" w:rsidP="00FC0F7D">
            <w:pPr>
              <w:pStyle w:val="TableParagraph"/>
              <w:spacing w:line="237" w:lineRule="auto"/>
              <w:ind w:left="105" w:right="136"/>
              <w:jc w:val="both"/>
              <w:rPr>
                <w:rFonts w:ascii="Arial" w:eastAsia="Arial" w:hAnsi="Arial" w:cs="Arial"/>
                <w:sz w:val="20"/>
                <w:szCs w:val="20"/>
              </w:rPr>
            </w:pPr>
            <w:r w:rsidRPr="000F5BD6">
              <w:rPr>
                <w:rFonts w:ascii="Arial" w:eastAsia="Arial" w:hAnsi="Arial" w:cs="Arial"/>
                <w:sz w:val="20"/>
                <w:szCs w:val="20"/>
              </w:rPr>
              <w:t>Es la propuesta presentada a La Alcaldía de Cogua por los interesados en ser el contratista del Proceso de Contratación objeto del presente Pliego de Condiciones.</w:t>
            </w:r>
          </w:p>
        </w:tc>
      </w:tr>
      <w:tr w:rsidR="00FC0F7D" w:rsidRPr="000F5BD6" w14:paraId="123F8AFE" w14:textId="77777777" w:rsidTr="00FC0F7D">
        <w:trPr>
          <w:trHeight w:val="275"/>
          <w:jc w:val="center"/>
        </w:trPr>
        <w:tc>
          <w:tcPr>
            <w:tcW w:w="1980" w:type="dxa"/>
          </w:tcPr>
          <w:p w14:paraId="24A9D576" w14:textId="77777777" w:rsidR="00FC0F7D" w:rsidRPr="000F5BD6" w:rsidRDefault="00FC0F7D" w:rsidP="00934334">
            <w:pPr>
              <w:pStyle w:val="TableParagraph"/>
              <w:spacing w:line="255" w:lineRule="exact"/>
              <w:ind w:left="10" w:right="5"/>
              <w:jc w:val="both"/>
              <w:rPr>
                <w:rFonts w:ascii="Arial" w:eastAsia="Arial" w:hAnsi="Arial" w:cs="Arial"/>
                <w:b/>
                <w:bCs/>
                <w:sz w:val="20"/>
                <w:szCs w:val="20"/>
              </w:rPr>
            </w:pPr>
            <w:r w:rsidRPr="000F5BD6">
              <w:rPr>
                <w:rFonts w:ascii="Arial" w:eastAsia="Arial" w:hAnsi="Arial" w:cs="Arial"/>
                <w:b/>
                <w:bCs/>
                <w:sz w:val="20"/>
                <w:szCs w:val="20"/>
              </w:rPr>
              <w:t>PLIEGO DE CONDICIONES</w:t>
            </w:r>
          </w:p>
        </w:tc>
        <w:tc>
          <w:tcPr>
            <w:tcW w:w="6379" w:type="dxa"/>
          </w:tcPr>
          <w:p w14:paraId="226EDDCB" w14:textId="77777777" w:rsidR="00FC0F7D" w:rsidRPr="000F5BD6" w:rsidRDefault="00FC0F7D" w:rsidP="00FC0F7D">
            <w:pPr>
              <w:pStyle w:val="TableParagraph"/>
              <w:ind w:left="105" w:right="136"/>
              <w:jc w:val="both"/>
              <w:rPr>
                <w:rFonts w:ascii="Arial" w:eastAsia="Arial" w:hAnsi="Arial" w:cs="Arial"/>
                <w:sz w:val="20"/>
                <w:szCs w:val="20"/>
              </w:rPr>
            </w:pPr>
            <w:r w:rsidRPr="000F5BD6">
              <w:rPr>
                <w:rFonts w:ascii="Arial" w:eastAsia="Arial" w:hAnsi="Arial" w:cs="Arial"/>
                <w:sz w:val="20"/>
                <w:szCs w:val="20"/>
              </w:rPr>
              <w:t>Es el conjunto de normas que rigen el proceso de selección y el futuro Contrato, en los que se señalan las condiciones objetivas, plazos y procedimientos dentro de los cuales los Proponentes deben formular su Oferta para participar en el Proceso de Contratación del contratista y tener la posibilidad de obtener la calidad de adjudicatario del presente Proceso de Contratación.</w:t>
            </w:r>
          </w:p>
        </w:tc>
      </w:tr>
      <w:tr w:rsidR="00FC0F7D" w:rsidRPr="000F5BD6" w14:paraId="48232ACC" w14:textId="77777777" w:rsidTr="00FC0F7D">
        <w:trPr>
          <w:trHeight w:val="275"/>
          <w:jc w:val="center"/>
        </w:trPr>
        <w:tc>
          <w:tcPr>
            <w:tcW w:w="1980" w:type="dxa"/>
          </w:tcPr>
          <w:p w14:paraId="2AC3E860" w14:textId="77777777" w:rsidR="00FC0F7D" w:rsidRPr="000F5BD6" w:rsidRDefault="00FC0F7D" w:rsidP="00934334">
            <w:pPr>
              <w:pStyle w:val="TableParagraph"/>
              <w:spacing w:line="255" w:lineRule="exact"/>
              <w:ind w:left="10" w:right="5"/>
              <w:jc w:val="both"/>
              <w:rPr>
                <w:rFonts w:ascii="Arial" w:eastAsia="Arial" w:hAnsi="Arial" w:cs="Arial"/>
                <w:b/>
                <w:bCs/>
                <w:sz w:val="20"/>
                <w:szCs w:val="20"/>
              </w:rPr>
            </w:pPr>
            <w:r w:rsidRPr="000F5BD6">
              <w:rPr>
                <w:rFonts w:ascii="Arial" w:eastAsia="Arial" w:hAnsi="Arial" w:cs="Arial"/>
                <w:b/>
                <w:bCs/>
                <w:sz w:val="20"/>
                <w:szCs w:val="20"/>
              </w:rPr>
              <w:t>PRIMER ORDEN DE ELEGIBILIDAD</w:t>
            </w:r>
          </w:p>
        </w:tc>
        <w:tc>
          <w:tcPr>
            <w:tcW w:w="6379" w:type="dxa"/>
          </w:tcPr>
          <w:p w14:paraId="38B663E5" w14:textId="77777777" w:rsidR="00FC0F7D" w:rsidRPr="000F5BD6" w:rsidRDefault="00FC0F7D" w:rsidP="00FC0F7D">
            <w:pPr>
              <w:pStyle w:val="TableParagraph"/>
              <w:spacing w:before="2" w:line="237" w:lineRule="auto"/>
              <w:ind w:left="105" w:right="136"/>
              <w:jc w:val="both"/>
              <w:rPr>
                <w:rFonts w:ascii="Arial" w:eastAsia="Arial" w:hAnsi="Arial" w:cs="Arial"/>
                <w:sz w:val="20"/>
                <w:szCs w:val="20"/>
              </w:rPr>
            </w:pPr>
            <w:r w:rsidRPr="000F5BD6">
              <w:rPr>
                <w:rFonts w:ascii="Arial" w:eastAsia="Arial" w:hAnsi="Arial" w:cs="Arial"/>
                <w:sz w:val="20"/>
                <w:szCs w:val="20"/>
              </w:rPr>
              <w:t>Es la posición que ocupa el Proponente que, una vez habilitado, obtiene el puntaje más alto luego de efectuarse la evaluación prevista en el presente Pliego de Condiciones</w:t>
            </w:r>
          </w:p>
        </w:tc>
      </w:tr>
      <w:tr w:rsidR="00FC0F7D" w:rsidRPr="000F5BD6" w14:paraId="1FEBCD7B" w14:textId="77777777" w:rsidTr="00FC0F7D">
        <w:trPr>
          <w:trHeight w:val="275"/>
          <w:jc w:val="center"/>
        </w:trPr>
        <w:tc>
          <w:tcPr>
            <w:tcW w:w="1980" w:type="dxa"/>
          </w:tcPr>
          <w:p w14:paraId="082DAF73" w14:textId="77777777" w:rsidR="00FC0F7D" w:rsidRPr="000F5BD6" w:rsidRDefault="00FC0F7D" w:rsidP="00934334">
            <w:pPr>
              <w:pStyle w:val="TableParagraph"/>
              <w:spacing w:line="255" w:lineRule="exact"/>
              <w:ind w:left="10" w:right="5"/>
              <w:jc w:val="both"/>
              <w:rPr>
                <w:rFonts w:ascii="Arial" w:eastAsia="Arial" w:hAnsi="Arial" w:cs="Arial"/>
                <w:b/>
                <w:bCs/>
                <w:sz w:val="20"/>
                <w:szCs w:val="20"/>
              </w:rPr>
            </w:pPr>
            <w:r w:rsidRPr="000F5BD6">
              <w:rPr>
                <w:rFonts w:ascii="Arial" w:eastAsia="Arial" w:hAnsi="Arial" w:cs="Arial"/>
                <w:b/>
                <w:bCs/>
                <w:sz w:val="20"/>
                <w:szCs w:val="20"/>
              </w:rPr>
              <w:t>PROPONENTE</w:t>
            </w:r>
          </w:p>
        </w:tc>
        <w:tc>
          <w:tcPr>
            <w:tcW w:w="6379" w:type="dxa"/>
          </w:tcPr>
          <w:p w14:paraId="5BB0925C" w14:textId="77777777" w:rsidR="00FC0F7D" w:rsidRPr="000F5BD6" w:rsidRDefault="00FC0F7D" w:rsidP="00FC0F7D">
            <w:pPr>
              <w:pStyle w:val="TableParagraph"/>
              <w:ind w:left="105" w:right="136"/>
              <w:jc w:val="both"/>
              <w:rPr>
                <w:rFonts w:ascii="Arial" w:eastAsia="Arial" w:hAnsi="Arial" w:cs="Arial"/>
                <w:sz w:val="20"/>
                <w:szCs w:val="20"/>
              </w:rPr>
            </w:pPr>
            <w:r w:rsidRPr="000F5BD6">
              <w:rPr>
                <w:rFonts w:ascii="Arial" w:eastAsia="Arial" w:hAnsi="Arial" w:cs="Arial"/>
                <w:sz w:val="20"/>
                <w:szCs w:val="20"/>
              </w:rPr>
              <w:t>Es la persona natural o jurídica o el grupo de personas jurídicas y/o naturales, nacionales o extranjeras, asociadas entre sí mediante las figuras de consorcio, unión temporal o promesa de sociedad futura que presenta una Oferta para participar en el Proceso de Contratación</w:t>
            </w:r>
          </w:p>
        </w:tc>
      </w:tr>
      <w:tr w:rsidR="00FC0F7D" w:rsidRPr="000F5BD6" w14:paraId="118BAD1A" w14:textId="77777777" w:rsidTr="00FC0F7D">
        <w:trPr>
          <w:trHeight w:val="275"/>
          <w:jc w:val="center"/>
        </w:trPr>
        <w:tc>
          <w:tcPr>
            <w:tcW w:w="1980" w:type="dxa"/>
          </w:tcPr>
          <w:p w14:paraId="3436BD67" w14:textId="77777777" w:rsidR="00FC0F7D" w:rsidRPr="000F5BD6" w:rsidRDefault="00FC0F7D" w:rsidP="00934334">
            <w:pPr>
              <w:pStyle w:val="TableParagraph"/>
              <w:spacing w:line="255" w:lineRule="exact"/>
              <w:ind w:left="10" w:right="5"/>
              <w:jc w:val="both"/>
              <w:rPr>
                <w:rFonts w:ascii="Arial" w:eastAsia="Arial" w:hAnsi="Arial" w:cs="Arial"/>
                <w:b/>
                <w:bCs/>
                <w:sz w:val="20"/>
                <w:szCs w:val="20"/>
              </w:rPr>
            </w:pPr>
            <w:r w:rsidRPr="000F5BD6">
              <w:rPr>
                <w:rFonts w:ascii="Arial" w:eastAsia="Arial" w:hAnsi="Arial" w:cs="Arial"/>
                <w:b/>
                <w:bCs/>
                <w:sz w:val="20"/>
                <w:szCs w:val="20"/>
              </w:rPr>
              <w:t>TRM</w:t>
            </w:r>
          </w:p>
        </w:tc>
        <w:tc>
          <w:tcPr>
            <w:tcW w:w="6379" w:type="dxa"/>
          </w:tcPr>
          <w:p w14:paraId="330CEA77" w14:textId="77777777" w:rsidR="00FC0F7D" w:rsidRPr="000F5BD6" w:rsidRDefault="00FC0F7D" w:rsidP="00C87975">
            <w:pPr>
              <w:pStyle w:val="TableParagraph"/>
              <w:ind w:left="105" w:right="136"/>
              <w:jc w:val="both"/>
              <w:rPr>
                <w:rFonts w:ascii="Arial" w:eastAsia="Arial" w:hAnsi="Arial" w:cs="Arial"/>
                <w:sz w:val="20"/>
                <w:szCs w:val="20"/>
              </w:rPr>
            </w:pPr>
            <w:r w:rsidRPr="000F5BD6">
              <w:rPr>
                <w:rFonts w:ascii="Arial" w:eastAsia="Arial" w:hAnsi="Arial" w:cs="Arial"/>
                <w:sz w:val="20"/>
                <w:szCs w:val="20"/>
              </w:rPr>
              <w:t xml:space="preserve">Tasa de cambio representativa del mercado spot de dólares de los Estados Unidos de América certificada por la Superintendencia </w:t>
            </w:r>
            <w:r w:rsidRPr="000F5BD6">
              <w:rPr>
                <w:rFonts w:ascii="Arial" w:eastAsia="Arial" w:hAnsi="Arial" w:cs="Arial"/>
                <w:sz w:val="20"/>
                <w:szCs w:val="20"/>
              </w:rPr>
              <w:lastRenderedPageBreak/>
              <w:t xml:space="preserve">Financiera de Colombia para una fecha determinada publicada en la página web </w:t>
            </w:r>
            <w:hyperlink r:id="rId10">
              <w:r w:rsidRPr="000F5BD6">
                <w:rPr>
                  <w:rFonts w:ascii="Arial" w:eastAsia="Arial" w:hAnsi="Arial" w:cs="Arial"/>
                  <w:sz w:val="20"/>
                  <w:szCs w:val="20"/>
                </w:rPr>
                <w:t>www.superfinanciera.gov.co</w:t>
              </w:r>
            </w:hyperlink>
          </w:p>
        </w:tc>
      </w:tr>
    </w:tbl>
    <w:p w14:paraId="61E0E089" w14:textId="4F0DEF3E" w:rsidR="00ED4995" w:rsidRPr="000F5BD6" w:rsidRDefault="00ED4995" w:rsidP="00FC0F7D">
      <w:pPr>
        <w:pStyle w:val="Textoindependiente"/>
        <w:spacing w:before="3"/>
        <w:ind w:right="-26"/>
        <w:jc w:val="both"/>
        <w:rPr>
          <w:rFonts w:ascii="Arial" w:eastAsia="Arial" w:hAnsi="Arial" w:cs="Arial"/>
          <w:b/>
          <w:bCs/>
          <w:sz w:val="22"/>
          <w:szCs w:val="22"/>
        </w:rPr>
      </w:pPr>
    </w:p>
    <w:p w14:paraId="23302B4D" w14:textId="77777777" w:rsidR="00C87975" w:rsidRPr="000F5BD6" w:rsidRDefault="00C87975" w:rsidP="00C87975">
      <w:pPr>
        <w:spacing w:before="83"/>
        <w:ind w:left="-142" w:right="-26"/>
        <w:jc w:val="both"/>
        <w:rPr>
          <w:rFonts w:ascii="Arial" w:eastAsia="Arial" w:hAnsi="Arial" w:cs="Arial"/>
          <w:i/>
          <w:iCs/>
          <w:sz w:val="15"/>
          <w:szCs w:val="15"/>
        </w:rPr>
      </w:pPr>
      <w:r w:rsidRPr="000F5BD6">
        <w:rPr>
          <w:rFonts w:ascii="Arial" w:eastAsia="Arial" w:hAnsi="Arial" w:cs="Arial"/>
          <w:i/>
          <w:iCs/>
          <w:sz w:val="15"/>
          <w:szCs w:val="15"/>
        </w:rPr>
        <w:t>1CONSEJO DE ESTADO, Sala de lo Contencioso Administrativo, Sección Tercera, Subsección A, Consejero Ponente: Carlos Alberto Zambrano Barrera, 12 de Noviembre de 2014, Radicación 250002326000200201606-01</w:t>
      </w:r>
    </w:p>
    <w:p w14:paraId="09F9E2F9" w14:textId="77777777" w:rsidR="00C87975" w:rsidRPr="000F5BD6" w:rsidRDefault="00C87975" w:rsidP="00C87975">
      <w:pPr>
        <w:spacing w:before="2"/>
        <w:ind w:left="-142" w:right="-26"/>
        <w:jc w:val="both"/>
        <w:rPr>
          <w:rFonts w:ascii="Arial" w:eastAsia="Arial" w:hAnsi="Arial" w:cs="Arial"/>
          <w:i/>
          <w:iCs/>
          <w:sz w:val="15"/>
          <w:szCs w:val="15"/>
        </w:rPr>
      </w:pPr>
      <w:r w:rsidRPr="000F5BD6">
        <w:rPr>
          <w:rFonts w:ascii="Arial" w:eastAsia="Arial" w:hAnsi="Arial" w:cs="Arial"/>
          <w:i/>
          <w:iCs/>
          <w:sz w:val="15"/>
          <w:szCs w:val="15"/>
        </w:rPr>
        <w:t>CONSEJO DE ESTADO, Sala de lo Contencioso Administrativo, Sección Tercera, Subsección C,. Consejero Ponente: Enrique Gil Botero, 26 de Febrero de 2014, Numero de Radicado: 13001-23-31-000-1999-00113-01 (25.804).</w:t>
      </w:r>
    </w:p>
    <w:p w14:paraId="2F7ADD50" w14:textId="77777777" w:rsidR="00C87975" w:rsidRPr="000F5BD6" w:rsidRDefault="00C87975" w:rsidP="00C87975">
      <w:pPr>
        <w:ind w:left="-142" w:right="-26"/>
        <w:jc w:val="both"/>
        <w:rPr>
          <w:rFonts w:ascii="Arial" w:eastAsia="Arial" w:hAnsi="Arial" w:cs="Arial"/>
          <w:i/>
          <w:iCs/>
          <w:sz w:val="15"/>
          <w:szCs w:val="15"/>
        </w:rPr>
      </w:pPr>
    </w:p>
    <w:p w14:paraId="0C5CEB56" w14:textId="6C30B8AB" w:rsidR="00FC0F7D" w:rsidRPr="000F5BD6" w:rsidRDefault="00C87975" w:rsidP="003B4E42">
      <w:pPr>
        <w:ind w:left="-142" w:right="-26"/>
        <w:jc w:val="both"/>
        <w:rPr>
          <w:rFonts w:ascii="Arial" w:eastAsia="Arial" w:hAnsi="Arial" w:cs="Arial"/>
          <w:i/>
          <w:iCs/>
          <w:sz w:val="15"/>
          <w:szCs w:val="15"/>
        </w:rPr>
      </w:pPr>
      <w:r w:rsidRPr="000F5BD6">
        <w:rPr>
          <w:rFonts w:ascii="Arial" w:eastAsia="Arial" w:hAnsi="Arial" w:cs="Arial"/>
          <w:i/>
          <w:iCs/>
          <w:sz w:val="15"/>
          <w:szCs w:val="15"/>
        </w:rPr>
        <w:t>2el artículo 25 de la Ley 80 enseña que los términos para las diferentes etapas de selección son preclusivos y perentorios. Transcurrido el tiempo indicado en los pliegos o en la ley para realizar determinada actividad sin que esta se hubiere cumplido, se habrá perdido la oportunidad para efectuarla, por cuanto el término una vez vencido no puede revivirse…” Cfr. CONSEJO DE ESTADO, Sección Tercera, Sentencia de 20 de octubre de 2005, Exp. 14.579.</w:t>
      </w:r>
    </w:p>
    <w:p w14:paraId="18E95743" w14:textId="77777777" w:rsidR="00ED4995" w:rsidRPr="000F5BD6" w:rsidRDefault="008E32F6" w:rsidP="00906D93">
      <w:pPr>
        <w:pStyle w:val="Ttulo2"/>
        <w:numPr>
          <w:ilvl w:val="1"/>
          <w:numId w:val="5"/>
        </w:numPr>
        <w:tabs>
          <w:tab w:val="left" w:pos="2032"/>
        </w:tabs>
        <w:spacing w:before="269"/>
        <w:ind w:left="-142" w:right="-26" w:hanging="334"/>
        <w:jc w:val="both"/>
        <w:rPr>
          <w:sz w:val="22"/>
          <w:szCs w:val="22"/>
        </w:rPr>
      </w:pPr>
      <w:r w:rsidRPr="000F5BD6">
        <w:rPr>
          <w:sz w:val="22"/>
          <w:szCs w:val="22"/>
        </w:rPr>
        <w:t>Descripción del Contrato</w:t>
      </w:r>
    </w:p>
    <w:p w14:paraId="4AC56C85" w14:textId="77777777" w:rsidR="00ED4995" w:rsidRPr="000F5BD6" w:rsidRDefault="00ED4995" w:rsidP="00223AF6">
      <w:pPr>
        <w:pStyle w:val="Textoindependiente"/>
        <w:ind w:left="-142" w:right="-26"/>
        <w:jc w:val="both"/>
        <w:rPr>
          <w:rFonts w:ascii="Arial" w:eastAsia="Arial" w:hAnsi="Arial" w:cs="Arial"/>
          <w:b/>
          <w:bCs/>
          <w:sz w:val="22"/>
          <w:szCs w:val="22"/>
        </w:rPr>
      </w:pPr>
    </w:p>
    <w:p w14:paraId="12E11997" w14:textId="1442D878" w:rsidR="00ED4995" w:rsidRPr="000F5BD6" w:rsidRDefault="008E32F6" w:rsidP="003B4E42">
      <w:pPr>
        <w:pStyle w:val="Ttulo1"/>
        <w:ind w:left="-142" w:right="-26"/>
        <w:jc w:val="both"/>
        <w:rPr>
          <w:sz w:val="22"/>
          <w:szCs w:val="22"/>
        </w:rPr>
      </w:pPr>
      <w:r w:rsidRPr="000F5BD6">
        <w:rPr>
          <w:b w:val="0"/>
          <w:bCs w:val="0"/>
          <w:sz w:val="22"/>
          <w:szCs w:val="22"/>
        </w:rPr>
        <w:t xml:space="preserve">El objeto del contrato a desarrollar es </w:t>
      </w:r>
      <w:r w:rsidR="00FC0F7D" w:rsidRPr="000F5BD6">
        <w:rPr>
          <w:i/>
          <w:iCs/>
          <w:sz w:val="22"/>
          <w:szCs w:val="22"/>
        </w:rPr>
        <w:t>“</w:t>
      </w:r>
      <w:r w:rsidR="0096245E" w:rsidRPr="000F5BD6">
        <w:rPr>
          <w:i/>
          <w:iCs/>
          <w:sz w:val="22"/>
          <w:szCs w:val="22"/>
        </w:rPr>
        <w:t>ADQUSICION DE ELEMENTOS PERSONALES PARA ADULTOS MAYORES EN EL MARCO DE LA PROMOCIOM DE ESTILOS DE VIDA SALUDABLE</w:t>
      </w:r>
      <w:r w:rsidR="00FC0F7D" w:rsidRPr="000F5BD6">
        <w:rPr>
          <w:i/>
          <w:iCs/>
          <w:sz w:val="22"/>
          <w:szCs w:val="22"/>
        </w:rPr>
        <w:t>.”</w:t>
      </w:r>
    </w:p>
    <w:p w14:paraId="0521D8EC" w14:textId="77777777" w:rsidR="0074541B" w:rsidRPr="000F5BD6" w:rsidRDefault="008E32F6" w:rsidP="0074541B">
      <w:pPr>
        <w:pStyle w:val="Ttulo1"/>
        <w:spacing w:before="274"/>
        <w:ind w:left="-142" w:right="-26"/>
        <w:jc w:val="both"/>
        <w:rPr>
          <w:sz w:val="22"/>
          <w:szCs w:val="22"/>
        </w:rPr>
      </w:pPr>
      <w:r w:rsidRPr="000F5BD6">
        <w:rPr>
          <w:sz w:val="22"/>
          <w:szCs w:val="22"/>
        </w:rPr>
        <w:t xml:space="preserve">ESPECIFICACIONES TÉCNICAS </w:t>
      </w:r>
    </w:p>
    <w:p w14:paraId="7EB5B744" w14:textId="77777777" w:rsidR="0096245E" w:rsidRPr="000F5BD6" w:rsidRDefault="0096245E" w:rsidP="0074541B">
      <w:pPr>
        <w:pStyle w:val="Ttulo1"/>
        <w:spacing w:before="274"/>
        <w:ind w:left="-142" w:right="-26"/>
        <w:jc w:val="both"/>
        <w:rPr>
          <w:sz w:val="22"/>
          <w:szCs w:val="22"/>
        </w:rPr>
      </w:pPr>
    </w:p>
    <w:tbl>
      <w:tblPr>
        <w:tblW w:w="10062" w:type="dxa"/>
        <w:tblInd w:w="238" w:type="dxa"/>
        <w:tblLayout w:type="fixed"/>
        <w:tblCellMar>
          <w:left w:w="70" w:type="dxa"/>
          <w:right w:w="70" w:type="dxa"/>
        </w:tblCellMar>
        <w:tblLook w:val="04A0" w:firstRow="1" w:lastRow="0" w:firstColumn="1" w:lastColumn="0" w:noHBand="0" w:noVBand="1"/>
      </w:tblPr>
      <w:tblGrid>
        <w:gridCol w:w="575"/>
        <w:gridCol w:w="5576"/>
        <w:gridCol w:w="840"/>
        <w:gridCol w:w="947"/>
        <w:gridCol w:w="2124"/>
      </w:tblGrid>
      <w:tr w:rsidR="0096245E" w:rsidRPr="000F5BD6" w14:paraId="2523C1CA" w14:textId="77777777" w:rsidTr="00555BEB">
        <w:trPr>
          <w:gridAfter w:val="1"/>
          <w:wAfter w:w="2124" w:type="dxa"/>
          <w:trHeight w:val="765"/>
        </w:trPr>
        <w:tc>
          <w:tcPr>
            <w:tcW w:w="575" w:type="dxa"/>
            <w:vMerge w:val="restart"/>
            <w:tcBorders>
              <w:top w:val="single" w:sz="4" w:space="0" w:color="auto"/>
              <w:left w:val="single" w:sz="4" w:space="0" w:color="auto"/>
              <w:bottom w:val="single" w:sz="4" w:space="0" w:color="000000"/>
              <w:right w:val="single" w:sz="4" w:space="0" w:color="auto"/>
            </w:tcBorders>
            <w:shd w:val="clear" w:color="auto" w:fill="C6D9F1" w:themeFill="text2" w:themeFillTint="33"/>
            <w:vAlign w:val="center"/>
            <w:hideMark/>
          </w:tcPr>
          <w:p w14:paraId="7B7213E8" w14:textId="77777777" w:rsidR="0096245E" w:rsidRPr="000F5BD6" w:rsidRDefault="0096245E" w:rsidP="00555BEB">
            <w:pPr>
              <w:jc w:val="center"/>
              <w:rPr>
                <w:rFonts w:ascii="Arial Narrow" w:hAnsi="Arial Narrow" w:cs="Arial"/>
                <w:b/>
                <w:bCs/>
                <w:color w:val="000000"/>
                <w:sz w:val="16"/>
                <w:szCs w:val="16"/>
                <w:lang w:eastAsia="es-CO"/>
              </w:rPr>
            </w:pPr>
            <w:bookmarkStart w:id="0" w:name="_Hlk204157696"/>
            <w:r w:rsidRPr="000F5BD6">
              <w:rPr>
                <w:rFonts w:ascii="Arial Narrow" w:hAnsi="Arial Narrow" w:cs="Arial"/>
                <w:b/>
                <w:bCs/>
                <w:color w:val="000000"/>
                <w:sz w:val="16"/>
                <w:szCs w:val="16"/>
                <w:lang w:eastAsia="es-CO"/>
              </w:rPr>
              <w:t>ITEM</w:t>
            </w:r>
          </w:p>
        </w:tc>
        <w:tc>
          <w:tcPr>
            <w:tcW w:w="5576" w:type="dxa"/>
            <w:vMerge w:val="restart"/>
            <w:tcBorders>
              <w:top w:val="single" w:sz="4" w:space="0" w:color="auto"/>
              <w:left w:val="single" w:sz="4" w:space="0" w:color="auto"/>
              <w:bottom w:val="single" w:sz="4" w:space="0" w:color="000000"/>
              <w:right w:val="single" w:sz="4" w:space="0" w:color="auto"/>
            </w:tcBorders>
            <w:shd w:val="clear" w:color="auto" w:fill="C6D9F1" w:themeFill="text2" w:themeFillTint="33"/>
            <w:vAlign w:val="center"/>
            <w:hideMark/>
          </w:tcPr>
          <w:p w14:paraId="6272B85F" w14:textId="77777777" w:rsidR="0096245E" w:rsidRPr="000F5BD6" w:rsidRDefault="0096245E" w:rsidP="00555BEB">
            <w:pPr>
              <w:jc w:val="center"/>
              <w:rPr>
                <w:rFonts w:ascii="Arial Narrow" w:hAnsi="Arial Narrow" w:cs="Arial"/>
                <w:b/>
                <w:bCs/>
                <w:color w:val="000000"/>
                <w:sz w:val="16"/>
                <w:szCs w:val="16"/>
                <w:lang w:eastAsia="es-CO"/>
              </w:rPr>
            </w:pPr>
            <w:r w:rsidRPr="000F5BD6">
              <w:rPr>
                <w:rFonts w:ascii="Arial Narrow" w:hAnsi="Arial Narrow" w:cs="Arial"/>
                <w:b/>
                <w:bCs/>
                <w:color w:val="000000"/>
                <w:sz w:val="16"/>
                <w:szCs w:val="16"/>
                <w:lang w:eastAsia="es-CO"/>
              </w:rPr>
              <w:t>DESCRIPCIÓN ELEMENTOS Y/O SERVICIOS</w:t>
            </w:r>
          </w:p>
        </w:tc>
        <w:tc>
          <w:tcPr>
            <w:tcW w:w="840" w:type="dxa"/>
            <w:vMerge w:val="restart"/>
            <w:tcBorders>
              <w:top w:val="single" w:sz="4" w:space="0" w:color="auto"/>
              <w:left w:val="single" w:sz="4" w:space="0" w:color="auto"/>
              <w:bottom w:val="single" w:sz="4" w:space="0" w:color="000000"/>
              <w:right w:val="single" w:sz="4" w:space="0" w:color="auto"/>
            </w:tcBorders>
            <w:shd w:val="clear" w:color="auto" w:fill="C6D9F1" w:themeFill="text2" w:themeFillTint="33"/>
            <w:vAlign w:val="center"/>
            <w:hideMark/>
          </w:tcPr>
          <w:p w14:paraId="6617EF8C" w14:textId="77777777" w:rsidR="0096245E" w:rsidRPr="000F5BD6" w:rsidRDefault="0096245E" w:rsidP="00555BEB">
            <w:pPr>
              <w:jc w:val="center"/>
              <w:rPr>
                <w:rFonts w:ascii="Arial Narrow" w:hAnsi="Arial Narrow" w:cs="Arial"/>
                <w:b/>
                <w:bCs/>
                <w:color w:val="000000"/>
                <w:sz w:val="16"/>
                <w:szCs w:val="16"/>
                <w:lang w:eastAsia="es-CO"/>
              </w:rPr>
            </w:pPr>
            <w:r w:rsidRPr="000F5BD6">
              <w:rPr>
                <w:rFonts w:ascii="Arial Narrow" w:hAnsi="Arial Narrow" w:cs="Arial"/>
                <w:b/>
                <w:bCs/>
                <w:color w:val="000000"/>
                <w:sz w:val="16"/>
                <w:szCs w:val="16"/>
                <w:lang w:eastAsia="es-CO"/>
              </w:rPr>
              <w:t>UNIDAD</w:t>
            </w:r>
          </w:p>
        </w:tc>
        <w:tc>
          <w:tcPr>
            <w:tcW w:w="947" w:type="dxa"/>
            <w:vMerge w:val="restart"/>
            <w:tcBorders>
              <w:top w:val="single" w:sz="4" w:space="0" w:color="auto"/>
              <w:left w:val="single" w:sz="4" w:space="0" w:color="auto"/>
              <w:bottom w:val="single" w:sz="4" w:space="0" w:color="000000"/>
              <w:right w:val="single" w:sz="4" w:space="0" w:color="auto"/>
            </w:tcBorders>
            <w:shd w:val="clear" w:color="auto" w:fill="C6D9F1" w:themeFill="text2" w:themeFillTint="33"/>
            <w:vAlign w:val="center"/>
            <w:hideMark/>
          </w:tcPr>
          <w:p w14:paraId="3F4DC24C" w14:textId="77777777" w:rsidR="0096245E" w:rsidRPr="000F5BD6" w:rsidRDefault="0096245E" w:rsidP="00555BEB">
            <w:pPr>
              <w:jc w:val="center"/>
              <w:rPr>
                <w:rFonts w:ascii="Arial Narrow" w:hAnsi="Arial Narrow" w:cs="Arial"/>
                <w:b/>
                <w:bCs/>
                <w:color w:val="000000"/>
                <w:sz w:val="16"/>
                <w:szCs w:val="16"/>
                <w:lang w:eastAsia="es-CO"/>
              </w:rPr>
            </w:pPr>
            <w:r w:rsidRPr="000F5BD6">
              <w:rPr>
                <w:rFonts w:ascii="Arial Narrow" w:hAnsi="Arial Narrow" w:cs="Arial"/>
                <w:b/>
                <w:bCs/>
                <w:color w:val="000000"/>
                <w:sz w:val="16"/>
                <w:szCs w:val="16"/>
                <w:lang w:eastAsia="es-CO"/>
              </w:rPr>
              <w:t>CANTIDAD</w:t>
            </w:r>
          </w:p>
        </w:tc>
      </w:tr>
      <w:tr w:rsidR="0096245E" w:rsidRPr="000F5BD6" w14:paraId="79D8CB92" w14:textId="77777777" w:rsidTr="00555BEB">
        <w:trPr>
          <w:trHeight w:val="70"/>
        </w:trPr>
        <w:tc>
          <w:tcPr>
            <w:tcW w:w="575" w:type="dxa"/>
            <w:vMerge/>
            <w:tcBorders>
              <w:top w:val="single" w:sz="4" w:space="0" w:color="auto"/>
              <w:left w:val="single" w:sz="4" w:space="0" w:color="auto"/>
              <w:bottom w:val="single" w:sz="4" w:space="0" w:color="000000"/>
              <w:right w:val="single" w:sz="4" w:space="0" w:color="auto"/>
            </w:tcBorders>
            <w:shd w:val="clear" w:color="auto" w:fill="C6D9F1" w:themeFill="text2" w:themeFillTint="33"/>
            <w:vAlign w:val="center"/>
            <w:hideMark/>
          </w:tcPr>
          <w:p w14:paraId="67CE369A" w14:textId="77777777" w:rsidR="0096245E" w:rsidRPr="000F5BD6" w:rsidRDefault="0096245E" w:rsidP="00555BEB">
            <w:pPr>
              <w:rPr>
                <w:rFonts w:ascii="Arial Narrow" w:hAnsi="Arial Narrow" w:cs="Arial"/>
                <w:b/>
                <w:bCs/>
                <w:color w:val="000000"/>
                <w:sz w:val="16"/>
                <w:szCs w:val="16"/>
                <w:lang w:eastAsia="es-CO"/>
              </w:rPr>
            </w:pPr>
          </w:p>
        </w:tc>
        <w:tc>
          <w:tcPr>
            <w:tcW w:w="5576" w:type="dxa"/>
            <w:vMerge/>
            <w:tcBorders>
              <w:top w:val="single" w:sz="4" w:space="0" w:color="auto"/>
              <w:left w:val="single" w:sz="4" w:space="0" w:color="auto"/>
              <w:bottom w:val="single" w:sz="4" w:space="0" w:color="000000"/>
              <w:right w:val="single" w:sz="4" w:space="0" w:color="auto"/>
            </w:tcBorders>
            <w:shd w:val="clear" w:color="auto" w:fill="C6D9F1" w:themeFill="text2" w:themeFillTint="33"/>
            <w:vAlign w:val="center"/>
            <w:hideMark/>
          </w:tcPr>
          <w:p w14:paraId="6D119213" w14:textId="77777777" w:rsidR="0096245E" w:rsidRPr="000F5BD6" w:rsidRDefault="0096245E" w:rsidP="00555BEB">
            <w:pPr>
              <w:rPr>
                <w:rFonts w:ascii="Arial Narrow" w:hAnsi="Arial Narrow" w:cs="Arial"/>
                <w:b/>
                <w:bCs/>
                <w:color w:val="000000"/>
                <w:sz w:val="16"/>
                <w:szCs w:val="16"/>
                <w:lang w:eastAsia="es-CO"/>
              </w:rPr>
            </w:pPr>
          </w:p>
        </w:tc>
        <w:tc>
          <w:tcPr>
            <w:tcW w:w="840" w:type="dxa"/>
            <w:vMerge/>
            <w:tcBorders>
              <w:top w:val="single" w:sz="4" w:space="0" w:color="auto"/>
              <w:left w:val="single" w:sz="4" w:space="0" w:color="auto"/>
              <w:bottom w:val="single" w:sz="4" w:space="0" w:color="000000"/>
              <w:right w:val="single" w:sz="4" w:space="0" w:color="auto"/>
            </w:tcBorders>
            <w:shd w:val="clear" w:color="auto" w:fill="C6D9F1" w:themeFill="text2" w:themeFillTint="33"/>
            <w:vAlign w:val="center"/>
            <w:hideMark/>
          </w:tcPr>
          <w:p w14:paraId="561DE4D4" w14:textId="77777777" w:rsidR="0096245E" w:rsidRPr="000F5BD6" w:rsidRDefault="0096245E" w:rsidP="00555BEB">
            <w:pPr>
              <w:rPr>
                <w:rFonts w:ascii="Arial Narrow" w:hAnsi="Arial Narrow" w:cs="Arial"/>
                <w:b/>
                <w:bCs/>
                <w:color w:val="000000"/>
                <w:sz w:val="16"/>
                <w:szCs w:val="16"/>
                <w:lang w:eastAsia="es-CO"/>
              </w:rPr>
            </w:pPr>
          </w:p>
        </w:tc>
        <w:tc>
          <w:tcPr>
            <w:tcW w:w="947" w:type="dxa"/>
            <w:vMerge/>
            <w:tcBorders>
              <w:top w:val="single" w:sz="4" w:space="0" w:color="auto"/>
              <w:left w:val="single" w:sz="4" w:space="0" w:color="auto"/>
              <w:bottom w:val="single" w:sz="4" w:space="0" w:color="000000"/>
              <w:right w:val="single" w:sz="4" w:space="0" w:color="auto"/>
            </w:tcBorders>
            <w:shd w:val="clear" w:color="auto" w:fill="C6D9F1" w:themeFill="text2" w:themeFillTint="33"/>
            <w:vAlign w:val="center"/>
            <w:hideMark/>
          </w:tcPr>
          <w:p w14:paraId="53E071A8" w14:textId="77777777" w:rsidR="0096245E" w:rsidRPr="000F5BD6" w:rsidRDefault="0096245E" w:rsidP="00555BEB">
            <w:pPr>
              <w:rPr>
                <w:rFonts w:ascii="Arial Narrow" w:hAnsi="Arial Narrow" w:cs="Arial"/>
                <w:b/>
                <w:bCs/>
                <w:color w:val="000000"/>
                <w:sz w:val="16"/>
                <w:szCs w:val="16"/>
                <w:lang w:eastAsia="es-CO"/>
              </w:rPr>
            </w:pPr>
          </w:p>
        </w:tc>
        <w:tc>
          <w:tcPr>
            <w:tcW w:w="2124" w:type="dxa"/>
            <w:tcBorders>
              <w:top w:val="nil"/>
              <w:left w:val="nil"/>
              <w:bottom w:val="nil"/>
              <w:right w:val="nil"/>
            </w:tcBorders>
            <w:noWrap/>
            <w:vAlign w:val="bottom"/>
            <w:hideMark/>
          </w:tcPr>
          <w:p w14:paraId="64750F4C" w14:textId="77777777" w:rsidR="0096245E" w:rsidRPr="000F5BD6" w:rsidRDefault="0096245E" w:rsidP="00555BEB">
            <w:pPr>
              <w:jc w:val="center"/>
              <w:rPr>
                <w:rFonts w:ascii="Arial Narrow" w:hAnsi="Arial Narrow" w:cs="Arial"/>
                <w:b/>
                <w:bCs/>
                <w:color w:val="000000"/>
                <w:sz w:val="16"/>
                <w:szCs w:val="16"/>
                <w:lang w:eastAsia="es-CO"/>
              </w:rPr>
            </w:pPr>
          </w:p>
        </w:tc>
      </w:tr>
      <w:tr w:rsidR="0096245E" w:rsidRPr="000F5BD6" w14:paraId="2A052540" w14:textId="77777777" w:rsidTr="00555BEB">
        <w:trPr>
          <w:trHeight w:val="1455"/>
        </w:trPr>
        <w:tc>
          <w:tcPr>
            <w:tcW w:w="575" w:type="dxa"/>
            <w:tcBorders>
              <w:top w:val="nil"/>
              <w:left w:val="single" w:sz="4" w:space="0" w:color="auto"/>
              <w:bottom w:val="single" w:sz="4" w:space="0" w:color="auto"/>
              <w:right w:val="nil"/>
            </w:tcBorders>
            <w:vAlign w:val="center"/>
            <w:hideMark/>
          </w:tcPr>
          <w:p w14:paraId="0D068EA3" w14:textId="77777777" w:rsidR="0096245E" w:rsidRPr="000F5BD6" w:rsidRDefault="0096245E" w:rsidP="00555BEB">
            <w:pPr>
              <w:jc w:val="center"/>
              <w:rPr>
                <w:rFonts w:ascii="Arial Narrow" w:hAnsi="Arial Narrow" w:cs="Arial"/>
                <w:b/>
                <w:bCs/>
                <w:color w:val="000000"/>
                <w:sz w:val="16"/>
                <w:szCs w:val="16"/>
                <w:lang w:eastAsia="es-CO"/>
              </w:rPr>
            </w:pPr>
            <w:r w:rsidRPr="000F5BD6">
              <w:rPr>
                <w:rFonts w:ascii="Arial Narrow" w:hAnsi="Arial Narrow" w:cs="Arial"/>
                <w:b/>
                <w:bCs/>
                <w:color w:val="000000"/>
                <w:sz w:val="16"/>
                <w:szCs w:val="16"/>
                <w:lang w:eastAsia="es-CO"/>
              </w:rPr>
              <w:t>1</w:t>
            </w:r>
          </w:p>
        </w:tc>
        <w:tc>
          <w:tcPr>
            <w:tcW w:w="5576" w:type="dxa"/>
            <w:tcBorders>
              <w:top w:val="nil"/>
              <w:left w:val="single" w:sz="4" w:space="0" w:color="auto"/>
              <w:bottom w:val="single" w:sz="4" w:space="0" w:color="auto"/>
              <w:right w:val="single" w:sz="4" w:space="0" w:color="auto"/>
            </w:tcBorders>
            <w:shd w:val="clear" w:color="000000" w:fill="FFFFFF"/>
            <w:hideMark/>
          </w:tcPr>
          <w:p w14:paraId="4F9ABA96" w14:textId="77777777" w:rsidR="0096245E" w:rsidRPr="000F5BD6" w:rsidRDefault="0096245E" w:rsidP="00555BEB">
            <w:pPr>
              <w:jc w:val="both"/>
              <w:rPr>
                <w:rFonts w:ascii="Arial Narrow" w:hAnsi="Arial Narrow" w:cs="Arial"/>
                <w:color w:val="000000"/>
                <w:sz w:val="16"/>
                <w:szCs w:val="16"/>
                <w:lang w:eastAsia="es-CO"/>
              </w:rPr>
            </w:pPr>
            <w:r w:rsidRPr="000F5BD6">
              <w:rPr>
                <w:rFonts w:ascii="Arial Narrow" w:hAnsi="Arial Narrow" w:cs="Arial"/>
                <w:b/>
                <w:bCs/>
                <w:color w:val="000000"/>
                <w:sz w:val="16"/>
                <w:szCs w:val="16"/>
                <w:lang w:eastAsia="es-CO"/>
              </w:rPr>
              <w:t>SUDADERA ADULTO MAYOR:</w:t>
            </w:r>
            <w:r w:rsidRPr="000F5BD6">
              <w:rPr>
                <w:rFonts w:ascii="Arial Narrow" w:hAnsi="Arial Narrow" w:cs="Arial"/>
                <w:color w:val="000000"/>
                <w:sz w:val="16"/>
                <w:szCs w:val="16"/>
                <w:lang w:eastAsia="es-CO"/>
              </w:rPr>
              <w:t xml:space="preserve"> en material perchado anti motas, chaqueta completamente sublimada con logos institucionales y diseño sugerido por la entidad, cuello</w:t>
            </w:r>
            <w:r w:rsidRPr="000F5BD6">
              <w:rPr>
                <w:rFonts w:ascii="Arial Narrow" w:hAnsi="Arial Narrow" w:cs="Arial"/>
                <w:color w:val="000000"/>
                <w:sz w:val="16"/>
                <w:szCs w:val="16"/>
                <w:lang w:eastAsia="es-CO"/>
              </w:rPr>
              <w:br/>
              <w:t>alto, con bolsillos laterales sin cremallera, cremallera</w:t>
            </w:r>
            <w:r w:rsidRPr="000F5BD6">
              <w:rPr>
                <w:rFonts w:ascii="Arial Narrow" w:hAnsi="Arial Narrow" w:cs="Arial"/>
                <w:color w:val="000000"/>
                <w:sz w:val="16"/>
                <w:szCs w:val="16"/>
                <w:lang w:eastAsia="es-CO"/>
              </w:rPr>
              <w:br/>
              <w:t>frontal de arriba abajo, puños y pretina en dobladillo. pantalón de sudadera unicolor, dos bolsillos laterales sin cremallera, pretina enacuchada con multiaguja y cordón de amarrar, bota recta en dobladillo.</w:t>
            </w:r>
          </w:p>
        </w:tc>
        <w:tc>
          <w:tcPr>
            <w:tcW w:w="840" w:type="dxa"/>
            <w:tcBorders>
              <w:top w:val="nil"/>
              <w:left w:val="nil"/>
              <w:bottom w:val="single" w:sz="4" w:space="0" w:color="auto"/>
              <w:right w:val="single" w:sz="4" w:space="0" w:color="auto"/>
            </w:tcBorders>
            <w:shd w:val="clear" w:color="000000" w:fill="FFFFFF"/>
            <w:hideMark/>
          </w:tcPr>
          <w:p w14:paraId="7DF4EF3F" w14:textId="77777777" w:rsidR="0096245E" w:rsidRPr="000F5BD6" w:rsidRDefault="0096245E" w:rsidP="00555BEB">
            <w:pPr>
              <w:rPr>
                <w:rFonts w:ascii="Arial Narrow" w:hAnsi="Arial Narrow" w:cs="Arial"/>
                <w:color w:val="000000"/>
                <w:sz w:val="16"/>
                <w:szCs w:val="16"/>
                <w:lang w:eastAsia="es-CO"/>
              </w:rPr>
            </w:pPr>
          </w:p>
          <w:p w14:paraId="388B2D29" w14:textId="77777777" w:rsidR="0096245E" w:rsidRPr="000F5BD6" w:rsidRDefault="0096245E" w:rsidP="00555BEB">
            <w:pPr>
              <w:rPr>
                <w:rFonts w:ascii="Arial Narrow" w:hAnsi="Arial Narrow" w:cs="Arial"/>
                <w:color w:val="000000"/>
                <w:sz w:val="16"/>
                <w:szCs w:val="16"/>
                <w:lang w:eastAsia="es-CO"/>
              </w:rPr>
            </w:pPr>
          </w:p>
          <w:p w14:paraId="4E505FAD" w14:textId="77777777" w:rsidR="0096245E" w:rsidRPr="000F5BD6" w:rsidRDefault="0096245E" w:rsidP="00555BEB">
            <w:pPr>
              <w:rPr>
                <w:rFonts w:ascii="Arial Narrow" w:hAnsi="Arial Narrow" w:cs="Arial"/>
                <w:color w:val="000000"/>
                <w:sz w:val="16"/>
                <w:szCs w:val="16"/>
                <w:lang w:eastAsia="es-CO"/>
              </w:rPr>
            </w:pPr>
          </w:p>
          <w:p w14:paraId="7C734B42" w14:textId="77777777" w:rsidR="0096245E" w:rsidRPr="000F5BD6" w:rsidRDefault="0096245E" w:rsidP="00555BEB">
            <w:pPr>
              <w:rPr>
                <w:rFonts w:ascii="Arial Narrow" w:hAnsi="Arial Narrow" w:cs="Arial"/>
                <w:color w:val="000000"/>
                <w:sz w:val="16"/>
                <w:szCs w:val="16"/>
                <w:lang w:eastAsia="es-CO"/>
              </w:rPr>
            </w:pPr>
          </w:p>
          <w:p w14:paraId="6E1B13E4" w14:textId="77777777" w:rsidR="0096245E" w:rsidRPr="000F5BD6" w:rsidRDefault="0096245E" w:rsidP="00555BEB">
            <w:pPr>
              <w:jc w:val="cente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UND</w:t>
            </w:r>
          </w:p>
          <w:p w14:paraId="1FD707D8" w14:textId="77777777" w:rsidR="0096245E" w:rsidRPr="000F5BD6" w:rsidRDefault="0096245E" w:rsidP="00555BEB">
            <w:pPr>
              <w:rPr>
                <w:rFonts w:ascii="Arial Narrow" w:hAnsi="Arial Narrow" w:cs="Arial"/>
                <w:color w:val="000000"/>
                <w:sz w:val="16"/>
                <w:szCs w:val="16"/>
                <w:lang w:eastAsia="es-CO"/>
              </w:rPr>
            </w:pPr>
          </w:p>
          <w:p w14:paraId="1754A03F" w14:textId="77777777" w:rsidR="0096245E" w:rsidRPr="000F5BD6" w:rsidRDefault="0096245E" w:rsidP="00555BEB">
            <w:pPr>
              <w:rPr>
                <w:rFonts w:ascii="Arial Narrow" w:hAnsi="Arial Narrow" w:cs="Arial"/>
                <w:color w:val="000000"/>
                <w:sz w:val="16"/>
                <w:szCs w:val="16"/>
                <w:lang w:eastAsia="es-CO"/>
              </w:rPr>
            </w:pPr>
          </w:p>
        </w:tc>
        <w:tc>
          <w:tcPr>
            <w:tcW w:w="947" w:type="dxa"/>
            <w:tcBorders>
              <w:top w:val="nil"/>
              <w:left w:val="nil"/>
              <w:bottom w:val="single" w:sz="4" w:space="0" w:color="auto"/>
              <w:right w:val="single" w:sz="4" w:space="0" w:color="auto"/>
            </w:tcBorders>
            <w:shd w:val="clear" w:color="000000" w:fill="FFFFFF"/>
            <w:vAlign w:val="center"/>
            <w:hideMark/>
          </w:tcPr>
          <w:p w14:paraId="24943BE6" w14:textId="77777777" w:rsidR="0096245E" w:rsidRPr="000F5BD6" w:rsidRDefault="0096245E" w:rsidP="00555BEB">
            <w:pPr>
              <w:jc w:val="cente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132</w:t>
            </w:r>
          </w:p>
        </w:tc>
        <w:tc>
          <w:tcPr>
            <w:tcW w:w="2124" w:type="dxa"/>
            <w:vAlign w:val="center"/>
            <w:hideMark/>
          </w:tcPr>
          <w:p w14:paraId="65CAA412" w14:textId="77777777" w:rsidR="0096245E" w:rsidRPr="000F5BD6" w:rsidRDefault="0096245E" w:rsidP="00555BEB">
            <w:pPr>
              <w:rPr>
                <w:rFonts w:ascii="Arial Narrow" w:hAnsi="Arial Narrow" w:cs="Arial"/>
                <w:sz w:val="16"/>
                <w:szCs w:val="16"/>
                <w:lang w:eastAsia="es-CO"/>
              </w:rPr>
            </w:pPr>
          </w:p>
        </w:tc>
      </w:tr>
      <w:tr w:rsidR="0096245E" w:rsidRPr="000F5BD6" w14:paraId="43CCD6D5" w14:textId="77777777" w:rsidTr="00555BEB">
        <w:trPr>
          <w:trHeight w:val="1434"/>
        </w:trPr>
        <w:tc>
          <w:tcPr>
            <w:tcW w:w="575" w:type="dxa"/>
            <w:tcBorders>
              <w:top w:val="nil"/>
              <w:left w:val="single" w:sz="4" w:space="0" w:color="auto"/>
              <w:bottom w:val="single" w:sz="4" w:space="0" w:color="auto"/>
              <w:right w:val="nil"/>
            </w:tcBorders>
            <w:vAlign w:val="center"/>
            <w:hideMark/>
          </w:tcPr>
          <w:p w14:paraId="2272D282" w14:textId="77777777" w:rsidR="0096245E" w:rsidRPr="000F5BD6" w:rsidRDefault="0096245E" w:rsidP="00555BEB">
            <w:pPr>
              <w:jc w:val="center"/>
              <w:rPr>
                <w:rFonts w:ascii="Arial Narrow" w:hAnsi="Arial Narrow" w:cs="Arial"/>
                <w:b/>
                <w:bCs/>
                <w:color w:val="000000"/>
                <w:sz w:val="16"/>
                <w:szCs w:val="16"/>
                <w:lang w:eastAsia="es-CO"/>
              </w:rPr>
            </w:pPr>
            <w:r w:rsidRPr="000F5BD6">
              <w:rPr>
                <w:rFonts w:ascii="Arial Narrow" w:hAnsi="Arial Narrow" w:cs="Arial"/>
                <w:b/>
                <w:bCs/>
                <w:color w:val="000000"/>
                <w:sz w:val="16"/>
                <w:szCs w:val="16"/>
                <w:lang w:eastAsia="es-CO"/>
              </w:rPr>
              <w:t>2</w:t>
            </w:r>
          </w:p>
        </w:tc>
        <w:tc>
          <w:tcPr>
            <w:tcW w:w="5576" w:type="dxa"/>
            <w:tcBorders>
              <w:top w:val="nil"/>
              <w:left w:val="single" w:sz="4" w:space="0" w:color="auto"/>
              <w:bottom w:val="single" w:sz="4" w:space="0" w:color="auto"/>
              <w:right w:val="single" w:sz="4" w:space="0" w:color="auto"/>
            </w:tcBorders>
            <w:shd w:val="clear" w:color="000000" w:fill="FFFFFF"/>
            <w:hideMark/>
          </w:tcPr>
          <w:p w14:paraId="2A0278EE" w14:textId="77777777" w:rsidR="0096245E" w:rsidRPr="000F5BD6" w:rsidRDefault="0096245E" w:rsidP="00555BEB">
            <w:pPr>
              <w:jc w:val="both"/>
              <w:rPr>
                <w:rFonts w:ascii="Arial Narrow" w:hAnsi="Arial Narrow" w:cs="Arial"/>
                <w:color w:val="000000"/>
                <w:sz w:val="16"/>
                <w:szCs w:val="16"/>
                <w:lang w:eastAsia="es-CO"/>
              </w:rPr>
            </w:pPr>
            <w:r w:rsidRPr="000F5BD6">
              <w:rPr>
                <w:rFonts w:ascii="Arial Narrow" w:hAnsi="Arial Narrow" w:cs="Arial"/>
                <w:b/>
                <w:bCs/>
                <w:color w:val="000000"/>
                <w:sz w:val="16"/>
                <w:szCs w:val="16"/>
                <w:lang w:eastAsia="es-CO"/>
              </w:rPr>
              <w:t>CAMISETA POLO</w:t>
            </w:r>
            <w:r w:rsidRPr="000F5BD6">
              <w:rPr>
                <w:rFonts w:ascii="Arial Narrow" w:hAnsi="Arial Narrow" w:cs="Arial"/>
                <w:color w:val="000000"/>
                <w:sz w:val="16"/>
                <w:szCs w:val="16"/>
                <w:lang w:eastAsia="es-CO"/>
              </w:rPr>
              <w:t>: Material. Camiseta polo liviano nacional de 1800 gr/m2, licrado, semiliviano, tecnología de secado rápido, no malos olores, anti manchas de sudor y transpiración confortable, tipo lacoste. Camiseta manga corta con dobladillo, ruedo en dobladillo y cuello tipo polo. Diseño. Completamente personalizado (Frente, espalda y mangas, logos y colores institucionales. Marcado. completamente sublimado a full color, transferencia de impresión directamente en la tela con tintas de alta calidad que no se salten o no se caiga lo estampado.</w:t>
            </w:r>
          </w:p>
        </w:tc>
        <w:tc>
          <w:tcPr>
            <w:tcW w:w="840" w:type="dxa"/>
            <w:tcBorders>
              <w:top w:val="nil"/>
              <w:left w:val="nil"/>
              <w:bottom w:val="single" w:sz="4" w:space="0" w:color="auto"/>
              <w:right w:val="single" w:sz="4" w:space="0" w:color="auto"/>
            </w:tcBorders>
            <w:shd w:val="clear" w:color="000000" w:fill="FFFFFF"/>
            <w:hideMark/>
          </w:tcPr>
          <w:p w14:paraId="3BE602AD" w14:textId="77777777" w:rsidR="0096245E" w:rsidRPr="000F5BD6" w:rsidRDefault="0096245E" w:rsidP="00555BEB">
            <w:pPr>
              <w:jc w:val="center"/>
              <w:rPr>
                <w:rFonts w:ascii="Arial Narrow" w:hAnsi="Arial Narrow" w:cs="Arial"/>
                <w:color w:val="000000"/>
                <w:sz w:val="16"/>
                <w:szCs w:val="16"/>
                <w:lang w:eastAsia="es-CO"/>
              </w:rPr>
            </w:pPr>
          </w:p>
          <w:p w14:paraId="020173E1" w14:textId="77777777" w:rsidR="0096245E" w:rsidRPr="000F5BD6" w:rsidRDefault="0096245E" w:rsidP="00555BEB">
            <w:pPr>
              <w:jc w:val="center"/>
              <w:rPr>
                <w:rFonts w:ascii="Arial Narrow" w:hAnsi="Arial Narrow" w:cs="Arial"/>
                <w:color w:val="000000"/>
                <w:sz w:val="16"/>
                <w:szCs w:val="16"/>
                <w:lang w:eastAsia="es-CO"/>
              </w:rPr>
            </w:pPr>
          </w:p>
          <w:p w14:paraId="0CC727BA" w14:textId="77777777" w:rsidR="0096245E" w:rsidRPr="000F5BD6" w:rsidRDefault="0096245E" w:rsidP="00555BEB">
            <w:pPr>
              <w:jc w:val="center"/>
              <w:rPr>
                <w:rFonts w:ascii="Arial Narrow" w:hAnsi="Arial Narrow" w:cs="Arial"/>
                <w:color w:val="000000"/>
                <w:sz w:val="16"/>
                <w:szCs w:val="16"/>
                <w:lang w:eastAsia="es-CO"/>
              </w:rPr>
            </w:pPr>
          </w:p>
          <w:p w14:paraId="4F4BCBC2" w14:textId="77777777" w:rsidR="0096245E" w:rsidRPr="000F5BD6" w:rsidRDefault="0096245E" w:rsidP="00555BEB">
            <w:pPr>
              <w:jc w:val="center"/>
              <w:rPr>
                <w:rFonts w:ascii="Arial Narrow" w:hAnsi="Arial Narrow" w:cs="Arial"/>
                <w:color w:val="000000"/>
                <w:sz w:val="16"/>
                <w:szCs w:val="16"/>
                <w:lang w:eastAsia="es-CO"/>
              </w:rPr>
            </w:pPr>
          </w:p>
          <w:p w14:paraId="29D4C35C" w14:textId="77777777" w:rsidR="0096245E" w:rsidRPr="000F5BD6" w:rsidRDefault="0096245E" w:rsidP="00555BEB">
            <w:pPr>
              <w:jc w:val="cente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 UND</w:t>
            </w:r>
          </w:p>
          <w:p w14:paraId="62576E92" w14:textId="77777777" w:rsidR="0096245E" w:rsidRPr="000F5BD6" w:rsidRDefault="0096245E" w:rsidP="00555BEB">
            <w:pPr>
              <w:rPr>
                <w:rFonts w:ascii="Arial Narrow" w:hAnsi="Arial Narrow" w:cs="Arial"/>
                <w:color w:val="000000"/>
                <w:sz w:val="16"/>
                <w:szCs w:val="16"/>
                <w:lang w:eastAsia="es-CO"/>
              </w:rPr>
            </w:pPr>
          </w:p>
          <w:p w14:paraId="4F39C230" w14:textId="77777777" w:rsidR="0096245E" w:rsidRPr="000F5BD6" w:rsidRDefault="0096245E" w:rsidP="00555BEB">
            <w:pPr>
              <w:rPr>
                <w:rFonts w:ascii="Arial Narrow" w:hAnsi="Arial Narrow" w:cs="Arial"/>
                <w:color w:val="000000"/>
                <w:sz w:val="16"/>
                <w:szCs w:val="16"/>
                <w:lang w:eastAsia="es-CO"/>
              </w:rPr>
            </w:pPr>
          </w:p>
        </w:tc>
        <w:tc>
          <w:tcPr>
            <w:tcW w:w="947" w:type="dxa"/>
            <w:tcBorders>
              <w:top w:val="nil"/>
              <w:left w:val="nil"/>
              <w:bottom w:val="single" w:sz="4" w:space="0" w:color="auto"/>
              <w:right w:val="single" w:sz="4" w:space="0" w:color="auto"/>
            </w:tcBorders>
            <w:shd w:val="clear" w:color="000000" w:fill="FFFFFF"/>
            <w:vAlign w:val="center"/>
            <w:hideMark/>
          </w:tcPr>
          <w:p w14:paraId="75DB7B88" w14:textId="77777777" w:rsidR="0096245E" w:rsidRPr="000F5BD6" w:rsidRDefault="0096245E" w:rsidP="00555BEB">
            <w:pPr>
              <w:jc w:val="cente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132</w:t>
            </w:r>
          </w:p>
        </w:tc>
        <w:tc>
          <w:tcPr>
            <w:tcW w:w="2124" w:type="dxa"/>
            <w:vAlign w:val="center"/>
            <w:hideMark/>
          </w:tcPr>
          <w:p w14:paraId="001F1748" w14:textId="77777777" w:rsidR="0096245E" w:rsidRPr="000F5BD6" w:rsidRDefault="0096245E" w:rsidP="00555BEB">
            <w:pPr>
              <w:rPr>
                <w:rFonts w:ascii="Arial Narrow" w:hAnsi="Arial Narrow" w:cs="Arial"/>
                <w:sz w:val="16"/>
                <w:szCs w:val="16"/>
                <w:lang w:eastAsia="es-CO"/>
              </w:rPr>
            </w:pPr>
          </w:p>
        </w:tc>
      </w:tr>
      <w:tr w:rsidR="0096245E" w:rsidRPr="000F5BD6" w14:paraId="3360D19B" w14:textId="77777777" w:rsidTr="00555BEB">
        <w:trPr>
          <w:trHeight w:val="577"/>
        </w:trPr>
        <w:tc>
          <w:tcPr>
            <w:tcW w:w="575" w:type="dxa"/>
            <w:tcBorders>
              <w:top w:val="nil"/>
              <w:left w:val="single" w:sz="4" w:space="0" w:color="auto"/>
              <w:bottom w:val="single" w:sz="4" w:space="0" w:color="auto"/>
              <w:right w:val="nil"/>
            </w:tcBorders>
            <w:vAlign w:val="center"/>
            <w:hideMark/>
          </w:tcPr>
          <w:p w14:paraId="245A93A1" w14:textId="77777777" w:rsidR="0096245E" w:rsidRPr="000F5BD6" w:rsidRDefault="0096245E" w:rsidP="00555BEB">
            <w:pPr>
              <w:jc w:val="center"/>
              <w:rPr>
                <w:rFonts w:ascii="Arial Narrow" w:hAnsi="Arial Narrow" w:cs="Arial"/>
                <w:b/>
                <w:bCs/>
                <w:color w:val="000000"/>
                <w:sz w:val="16"/>
                <w:szCs w:val="16"/>
                <w:lang w:eastAsia="es-CO"/>
              </w:rPr>
            </w:pPr>
            <w:r w:rsidRPr="000F5BD6">
              <w:rPr>
                <w:rFonts w:ascii="Arial Narrow" w:hAnsi="Arial Narrow" w:cs="Arial"/>
                <w:b/>
                <w:bCs/>
                <w:color w:val="000000"/>
                <w:sz w:val="16"/>
                <w:szCs w:val="16"/>
                <w:lang w:eastAsia="es-CO"/>
              </w:rPr>
              <w:t>3</w:t>
            </w:r>
          </w:p>
        </w:tc>
        <w:tc>
          <w:tcPr>
            <w:tcW w:w="5576" w:type="dxa"/>
            <w:tcBorders>
              <w:top w:val="nil"/>
              <w:left w:val="single" w:sz="4" w:space="0" w:color="auto"/>
              <w:bottom w:val="single" w:sz="4" w:space="0" w:color="auto"/>
              <w:right w:val="single" w:sz="4" w:space="0" w:color="auto"/>
            </w:tcBorders>
            <w:shd w:val="clear" w:color="000000" w:fill="FFFFFF"/>
            <w:hideMark/>
          </w:tcPr>
          <w:p w14:paraId="41DE5F14" w14:textId="77777777" w:rsidR="0096245E" w:rsidRPr="000F5BD6" w:rsidRDefault="0096245E" w:rsidP="00555BEB">
            <w:pPr>
              <w:rPr>
                <w:rFonts w:ascii="Arial Narrow" w:hAnsi="Arial Narrow" w:cs="Arial"/>
                <w:color w:val="000000"/>
                <w:sz w:val="16"/>
                <w:szCs w:val="16"/>
                <w:lang w:eastAsia="es-CO"/>
              </w:rPr>
            </w:pPr>
            <w:r w:rsidRPr="000F5BD6">
              <w:rPr>
                <w:rFonts w:ascii="Arial Narrow" w:hAnsi="Arial Narrow" w:cs="Arial"/>
                <w:b/>
                <w:bCs/>
                <w:color w:val="000000"/>
                <w:sz w:val="16"/>
                <w:szCs w:val="16"/>
                <w:lang w:eastAsia="es-CO"/>
              </w:rPr>
              <w:t>GORRO TEXTIL</w:t>
            </w:r>
            <w:r w:rsidRPr="000F5BD6">
              <w:rPr>
                <w:rFonts w:ascii="Arial Narrow" w:hAnsi="Arial Narrow" w:cs="Arial"/>
                <w:color w:val="000000"/>
                <w:sz w:val="16"/>
                <w:szCs w:val="16"/>
                <w:lang w:eastAsia="es-CO"/>
              </w:rPr>
              <w:t xml:space="preserve"> para adulto, ofrece comodidad y estilo mientras estás en el agua. Su composición: Principal: 90% poliéster 10% Elastano.</w:t>
            </w:r>
          </w:p>
        </w:tc>
        <w:tc>
          <w:tcPr>
            <w:tcW w:w="840" w:type="dxa"/>
            <w:tcBorders>
              <w:top w:val="nil"/>
              <w:left w:val="nil"/>
              <w:bottom w:val="single" w:sz="4" w:space="0" w:color="auto"/>
              <w:right w:val="single" w:sz="4" w:space="0" w:color="auto"/>
            </w:tcBorders>
            <w:shd w:val="clear" w:color="000000" w:fill="FFFFFF"/>
            <w:hideMark/>
          </w:tcPr>
          <w:p w14:paraId="0AF26912" w14:textId="77777777" w:rsidR="0096245E" w:rsidRPr="000F5BD6" w:rsidRDefault="0096245E" w:rsidP="00555BEB">
            <w:pPr>
              <w:jc w:val="cente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 </w:t>
            </w:r>
          </w:p>
          <w:p w14:paraId="10B5931C" w14:textId="77777777" w:rsidR="0096245E" w:rsidRPr="000F5BD6" w:rsidRDefault="0096245E" w:rsidP="00555BEB">
            <w:pPr>
              <w:jc w:val="cente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UND</w:t>
            </w:r>
          </w:p>
          <w:p w14:paraId="20D95C29" w14:textId="77777777" w:rsidR="0096245E" w:rsidRPr="000F5BD6" w:rsidRDefault="0096245E" w:rsidP="00555BEB">
            <w:pPr>
              <w:rPr>
                <w:rFonts w:ascii="Arial Narrow" w:hAnsi="Arial Narrow" w:cs="Arial"/>
                <w:color w:val="000000"/>
                <w:sz w:val="16"/>
                <w:szCs w:val="16"/>
                <w:lang w:eastAsia="es-CO"/>
              </w:rPr>
            </w:pPr>
          </w:p>
          <w:p w14:paraId="4DB15335" w14:textId="77777777" w:rsidR="0096245E" w:rsidRPr="000F5BD6" w:rsidRDefault="0096245E" w:rsidP="00555BEB">
            <w:pPr>
              <w:rPr>
                <w:rFonts w:ascii="Arial Narrow" w:hAnsi="Arial Narrow" w:cs="Arial"/>
                <w:color w:val="000000"/>
                <w:sz w:val="16"/>
                <w:szCs w:val="16"/>
                <w:lang w:eastAsia="es-CO"/>
              </w:rPr>
            </w:pPr>
          </w:p>
        </w:tc>
        <w:tc>
          <w:tcPr>
            <w:tcW w:w="947" w:type="dxa"/>
            <w:tcBorders>
              <w:top w:val="nil"/>
              <w:left w:val="nil"/>
              <w:bottom w:val="single" w:sz="4" w:space="0" w:color="auto"/>
              <w:right w:val="single" w:sz="4" w:space="0" w:color="auto"/>
            </w:tcBorders>
            <w:shd w:val="clear" w:color="000000" w:fill="FFFFFF"/>
            <w:vAlign w:val="center"/>
            <w:hideMark/>
          </w:tcPr>
          <w:p w14:paraId="26D1E894" w14:textId="77777777" w:rsidR="0096245E" w:rsidRPr="000F5BD6" w:rsidRDefault="0096245E" w:rsidP="00555BEB">
            <w:pPr>
              <w:jc w:val="cente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432</w:t>
            </w:r>
          </w:p>
        </w:tc>
        <w:tc>
          <w:tcPr>
            <w:tcW w:w="2124" w:type="dxa"/>
            <w:vAlign w:val="center"/>
            <w:hideMark/>
          </w:tcPr>
          <w:p w14:paraId="5DD444D0" w14:textId="77777777" w:rsidR="0096245E" w:rsidRPr="000F5BD6" w:rsidRDefault="0096245E" w:rsidP="00555BEB">
            <w:pPr>
              <w:rPr>
                <w:rFonts w:ascii="Arial Narrow" w:hAnsi="Arial Narrow" w:cs="Arial"/>
                <w:sz w:val="16"/>
                <w:szCs w:val="16"/>
                <w:lang w:eastAsia="es-CO"/>
              </w:rPr>
            </w:pPr>
          </w:p>
        </w:tc>
      </w:tr>
      <w:tr w:rsidR="0096245E" w:rsidRPr="000F5BD6" w14:paraId="5983D1F5" w14:textId="77777777" w:rsidTr="00555BEB">
        <w:trPr>
          <w:trHeight w:val="944"/>
        </w:trPr>
        <w:tc>
          <w:tcPr>
            <w:tcW w:w="575" w:type="dxa"/>
            <w:tcBorders>
              <w:top w:val="nil"/>
              <w:left w:val="single" w:sz="4" w:space="0" w:color="auto"/>
              <w:bottom w:val="single" w:sz="4" w:space="0" w:color="auto"/>
              <w:right w:val="nil"/>
            </w:tcBorders>
            <w:vAlign w:val="center"/>
            <w:hideMark/>
          </w:tcPr>
          <w:p w14:paraId="2455EC52" w14:textId="77777777" w:rsidR="0096245E" w:rsidRPr="000F5BD6" w:rsidRDefault="0096245E" w:rsidP="00555BEB">
            <w:pPr>
              <w:jc w:val="center"/>
              <w:rPr>
                <w:rFonts w:ascii="Arial Narrow" w:hAnsi="Arial Narrow" w:cs="Arial"/>
                <w:b/>
                <w:bCs/>
                <w:color w:val="000000"/>
                <w:sz w:val="16"/>
                <w:szCs w:val="16"/>
                <w:lang w:eastAsia="es-CO"/>
              </w:rPr>
            </w:pPr>
            <w:r w:rsidRPr="000F5BD6">
              <w:rPr>
                <w:rFonts w:ascii="Arial Narrow" w:hAnsi="Arial Narrow" w:cs="Arial"/>
                <w:b/>
                <w:bCs/>
                <w:color w:val="000000"/>
                <w:sz w:val="16"/>
                <w:szCs w:val="16"/>
                <w:lang w:eastAsia="es-CO"/>
              </w:rPr>
              <w:t>4</w:t>
            </w:r>
          </w:p>
        </w:tc>
        <w:tc>
          <w:tcPr>
            <w:tcW w:w="5576" w:type="dxa"/>
            <w:tcBorders>
              <w:top w:val="nil"/>
              <w:left w:val="single" w:sz="4" w:space="0" w:color="auto"/>
              <w:bottom w:val="single" w:sz="4" w:space="0" w:color="auto"/>
              <w:right w:val="single" w:sz="4" w:space="0" w:color="auto"/>
            </w:tcBorders>
            <w:shd w:val="clear" w:color="000000" w:fill="FFFFFF"/>
            <w:hideMark/>
          </w:tcPr>
          <w:p w14:paraId="0F57C46F" w14:textId="77777777" w:rsidR="0096245E" w:rsidRPr="000F5BD6" w:rsidRDefault="0096245E" w:rsidP="00555BEB">
            <w:pPr>
              <w:jc w:val="both"/>
              <w:rPr>
                <w:rFonts w:ascii="Arial Narrow" w:hAnsi="Arial Narrow" w:cs="Arial"/>
                <w:color w:val="000000"/>
                <w:sz w:val="16"/>
                <w:szCs w:val="16"/>
                <w:lang w:eastAsia="es-CO"/>
              </w:rPr>
            </w:pPr>
            <w:r w:rsidRPr="000F5BD6">
              <w:rPr>
                <w:rFonts w:ascii="Arial Narrow" w:hAnsi="Arial Narrow" w:cs="Arial"/>
                <w:b/>
                <w:bCs/>
                <w:color w:val="000000"/>
                <w:sz w:val="16"/>
                <w:szCs w:val="16"/>
                <w:lang w:eastAsia="es-CO"/>
              </w:rPr>
              <w:t>BERMUDA</w:t>
            </w:r>
            <w:r w:rsidRPr="000F5BD6">
              <w:rPr>
                <w:rFonts w:ascii="Arial Narrow" w:hAnsi="Arial Narrow" w:cs="Arial"/>
                <w:color w:val="000000"/>
                <w:sz w:val="16"/>
                <w:szCs w:val="16"/>
                <w:lang w:eastAsia="es-CO"/>
              </w:rPr>
              <w:t>: Diseñada para quienes buscan practicidad y estilo, esta bermuda antifluido es perfecta para la piscina, el mar, actividades al aire libre o uso diario. Su tejido especial ayuda a repeler líquidos y facilita su limpieza, manteniéndote cómodo y protegido en cualquier ocasión.</w:t>
            </w:r>
          </w:p>
        </w:tc>
        <w:tc>
          <w:tcPr>
            <w:tcW w:w="840" w:type="dxa"/>
            <w:tcBorders>
              <w:top w:val="nil"/>
              <w:left w:val="nil"/>
              <w:bottom w:val="single" w:sz="4" w:space="0" w:color="auto"/>
              <w:right w:val="single" w:sz="4" w:space="0" w:color="auto"/>
            </w:tcBorders>
            <w:shd w:val="clear" w:color="000000" w:fill="FFFFFF"/>
            <w:hideMark/>
          </w:tcPr>
          <w:p w14:paraId="3517841B" w14:textId="77777777" w:rsidR="0096245E" w:rsidRPr="000F5BD6" w:rsidRDefault="0096245E" w:rsidP="00555BEB">
            <w:pPr>
              <w:jc w:val="center"/>
              <w:rPr>
                <w:rFonts w:ascii="Arial Narrow" w:hAnsi="Arial Narrow" w:cs="Arial"/>
                <w:color w:val="000000"/>
                <w:sz w:val="16"/>
                <w:szCs w:val="16"/>
                <w:lang w:eastAsia="es-CO"/>
              </w:rPr>
            </w:pPr>
          </w:p>
          <w:p w14:paraId="6233D8F9" w14:textId="77777777" w:rsidR="0096245E" w:rsidRPr="000F5BD6" w:rsidRDefault="0096245E" w:rsidP="00555BEB">
            <w:pPr>
              <w:jc w:val="center"/>
              <w:rPr>
                <w:rFonts w:ascii="Arial Narrow" w:hAnsi="Arial Narrow" w:cs="Arial"/>
                <w:color w:val="000000"/>
                <w:sz w:val="16"/>
                <w:szCs w:val="16"/>
                <w:lang w:eastAsia="es-CO"/>
              </w:rPr>
            </w:pPr>
          </w:p>
          <w:p w14:paraId="7A17A823" w14:textId="77777777" w:rsidR="0096245E" w:rsidRPr="000F5BD6" w:rsidRDefault="0096245E" w:rsidP="00555BEB">
            <w:pPr>
              <w:jc w:val="cente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 UND</w:t>
            </w:r>
          </w:p>
          <w:p w14:paraId="789A4531" w14:textId="77777777" w:rsidR="0096245E" w:rsidRPr="000F5BD6" w:rsidRDefault="0096245E" w:rsidP="00555BEB">
            <w:pPr>
              <w:rPr>
                <w:rFonts w:ascii="Arial Narrow" w:hAnsi="Arial Narrow" w:cs="Arial"/>
                <w:color w:val="000000"/>
                <w:sz w:val="16"/>
                <w:szCs w:val="16"/>
                <w:lang w:eastAsia="es-CO"/>
              </w:rPr>
            </w:pPr>
          </w:p>
          <w:p w14:paraId="515D5A04" w14:textId="77777777" w:rsidR="0096245E" w:rsidRPr="000F5BD6" w:rsidRDefault="0096245E" w:rsidP="00555BEB">
            <w:pPr>
              <w:rPr>
                <w:rFonts w:ascii="Arial Narrow" w:hAnsi="Arial Narrow" w:cs="Arial"/>
                <w:color w:val="000000"/>
                <w:sz w:val="16"/>
                <w:szCs w:val="16"/>
                <w:lang w:eastAsia="es-CO"/>
              </w:rPr>
            </w:pPr>
          </w:p>
        </w:tc>
        <w:tc>
          <w:tcPr>
            <w:tcW w:w="947" w:type="dxa"/>
            <w:tcBorders>
              <w:top w:val="nil"/>
              <w:left w:val="nil"/>
              <w:bottom w:val="single" w:sz="4" w:space="0" w:color="auto"/>
              <w:right w:val="single" w:sz="4" w:space="0" w:color="auto"/>
            </w:tcBorders>
            <w:shd w:val="clear" w:color="000000" w:fill="FFFFFF"/>
            <w:vAlign w:val="center"/>
            <w:hideMark/>
          </w:tcPr>
          <w:p w14:paraId="055336FB" w14:textId="77777777" w:rsidR="0096245E" w:rsidRPr="000F5BD6" w:rsidRDefault="0096245E" w:rsidP="00555BEB">
            <w:pPr>
              <w:jc w:val="cente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432</w:t>
            </w:r>
          </w:p>
        </w:tc>
        <w:tc>
          <w:tcPr>
            <w:tcW w:w="2124" w:type="dxa"/>
            <w:vAlign w:val="center"/>
            <w:hideMark/>
          </w:tcPr>
          <w:p w14:paraId="6470E165" w14:textId="77777777" w:rsidR="0096245E" w:rsidRPr="000F5BD6" w:rsidRDefault="0096245E" w:rsidP="00555BEB">
            <w:pPr>
              <w:rPr>
                <w:rFonts w:ascii="Arial Narrow" w:hAnsi="Arial Narrow" w:cs="Arial"/>
                <w:sz w:val="16"/>
                <w:szCs w:val="16"/>
                <w:lang w:eastAsia="es-CO"/>
              </w:rPr>
            </w:pPr>
          </w:p>
        </w:tc>
      </w:tr>
      <w:tr w:rsidR="0096245E" w:rsidRPr="000F5BD6" w14:paraId="30FAC64F" w14:textId="77777777" w:rsidTr="00555BEB">
        <w:trPr>
          <w:trHeight w:val="788"/>
        </w:trPr>
        <w:tc>
          <w:tcPr>
            <w:tcW w:w="575" w:type="dxa"/>
            <w:tcBorders>
              <w:top w:val="nil"/>
              <w:left w:val="single" w:sz="4" w:space="0" w:color="auto"/>
              <w:bottom w:val="single" w:sz="4" w:space="0" w:color="auto"/>
              <w:right w:val="nil"/>
            </w:tcBorders>
            <w:vAlign w:val="center"/>
            <w:hideMark/>
          </w:tcPr>
          <w:p w14:paraId="311A7DEB" w14:textId="77777777" w:rsidR="0096245E" w:rsidRPr="000F5BD6" w:rsidRDefault="0096245E" w:rsidP="00555BEB">
            <w:pPr>
              <w:jc w:val="center"/>
              <w:rPr>
                <w:rFonts w:ascii="Arial Narrow" w:hAnsi="Arial Narrow" w:cs="Arial"/>
                <w:b/>
                <w:bCs/>
                <w:color w:val="000000"/>
                <w:sz w:val="16"/>
                <w:szCs w:val="16"/>
                <w:lang w:eastAsia="es-CO"/>
              </w:rPr>
            </w:pPr>
            <w:r w:rsidRPr="000F5BD6">
              <w:rPr>
                <w:rFonts w:ascii="Arial Narrow" w:hAnsi="Arial Narrow" w:cs="Arial"/>
                <w:b/>
                <w:bCs/>
                <w:color w:val="000000"/>
                <w:sz w:val="16"/>
                <w:szCs w:val="16"/>
                <w:lang w:eastAsia="es-CO"/>
              </w:rPr>
              <w:t>5</w:t>
            </w:r>
          </w:p>
        </w:tc>
        <w:tc>
          <w:tcPr>
            <w:tcW w:w="5576" w:type="dxa"/>
            <w:tcBorders>
              <w:top w:val="nil"/>
              <w:left w:val="single" w:sz="4" w:space="0" w:color="auto"/>
              <w:bottom w:val="single" w:sz="4" w:space="0" w:color="auto"/>
              <w:right w:val="single" w:sz="4" w:space="0" w:color="auto"/>
            </w:tcBorders>
            <w:shd w:val="clear" w:color="000000" w:fill="FFFFFF"/>
            <w:hideMark/>
          </w:tcPr>
          <w:p w14:paraId="605D7902" w14:textId="77777777" w:rsidR="0096245E" w:rsidRPr="000F5BD6" w:rsidRDefault="0096245E" w:rsidP="00555BEB">
            <w:pPr>
              <w:jc w:val="both"/>
              <w:rPr>
                <w:rFonts w:ascii="Arial Narrow" w:hAnsi="Arial Narrow" w:cs="Arial"/>
                <w:color w:val="000000"/>
                <w:sz w:val="16"/>
                <w:szCs w:val="16"/>
                <w:lang w:eastAsia="es-CO"/>
              </w:rPr>
            </w:pPr>
            <w:r w:rsidRPr="000F5BD6">
              <w:rPr>
                <w:rFonts w:ascii="Arial Narrow" w:hAnsi="Arial Narrow" w:cs="Arial"/>
                <w:b/>
                <w:bCs/>
                <w:color w:val="000000"/>
                <w:sz w:val="16"/>
                <w:szCs w:val="16"/>
                <w:lang w:eastAsia="es-CO"/>
              </w:rPr>
              <w:t>GORRA ACRÍLICA</w:t>
            </w:r>
            <w:r w:rsidRPr="000F5BD6">
              <w:rPr>
                <w:rFonts w:ascii="Arial Narrow" w:hAnsi="Arial Narrow" w:cs="Arial"/>
                <w:color w:val="000000"/>
                <w:sz w:val="16"/>
                <w:szCs w:val="16"/>
                <w:lang w:eastAsia="es-CO"/>
              </w:rPr>
              <w:t xml:space="preserve"> color azul oscuro con cierre posterior metálico, bordados institucionales: 1 en el frente tamaño bolsillo, 1 lateral el nombre red cívica de apoyo.</w:t>
            </w:r>
          </w:p>
        </w:tc>
        <w:tc>
          <w:tcPr>
            <w:tcW w:w="840" w:type="dxa"/>
            <w:tcBorders>
              <w:top w:val="nil"/>
              <w:left w:val="nil"/>
              <w:bottom w:val="single" w:sz="4" w:space="0" w:color="auto"/>
              <w:right w:val="single" w:sz="4" w:space="0" w:color="auto"/>
            </w:tcBorders>
            <w:shd w:val="clear" w:color="000000" w:fill="FFFFFF"/>
            <w:hideMark/>
          </w:tcPr>
          <w:p w14:paraId="7CF83D5B" w14:textId="77777777" w:rsidR="0096245E" w:rsidRPr="000F5BD6" w:rsidRDefault="0096245E" w:rsidP="00555BEB">
            <w:pPr>
              <w:jc w:val="cente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 </w:t>
            </w:r>
          </w:p>
          <w:p w14:paraId="5A56C105" w14:textId="77777777" w:rsidR="0096245E" w:rsidRPr="000F5BD6" w:rsidRDefault="0096245E" w:rsidP="00555BEB">
            <w:pP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 xml:space="preserve">    UND</w:t>
            </w:r>
          </w:p>
          <w:p w14:paraId="4D37CB7C" w14:textId="77777777" w:rsidR="0096245E" w:rsidRPr="000F5BD6" w:rsidRDefault="0096245E" w:rsidP="00555BEB">
            <w:pPr>
              <w:rPr>
                <w:rFonts w:ascii="Arial Narrow" w:hAnsi="Arial Narrow" w:cs="Arial"/>
                <w:color w:val="000000"/>
                <w:sz w:val="16"/>
                <w:szCs w:val="16"/>
                <w:lang w:eastAsia="es-CO"/>
              </w:rPr>
            </w:pPr>
          </w:p>
          <w:p w14:paraId="708638BF" w14:textId="77777777" w:rsidR="0096245E" w:rsidRPr="000F5BD6" w:rsidRDefault="0096245E" w:rsidP="00555BEB">
            <w:pPr>
              <w:rPr>
                <w:rFonts w:ascii="Arial Narrow" w:hAnsi="Arial Narrow" w:cs="Arial"/>
                <w:color w:val="000000"/>
                <w:sz w:val="16"/>
                <w:szCs w:val="16"/>
                <w:lang w:eastAsia="es-CO"/>
              </w:rPr>
            </w:pPr>
          </w:p>
        </w:tc>
        <w:tc>
          <w:tcPr>
            <w:tcW w:w="947" w:type="dxa"/>
            <w:tcBorders>
              <w:top w:val="nil"/>
              <w:left w:val="nil"/>
              <w:bottom w:val="single" w:sz="4" w:space="0" w:color="auto"/>
              <w:right w:val="single" w:sz="4" w:space="0" w:color="auto"/>
            </w:tcBorders>
            <w:shd w:val="clear" w:color="000000" w:fill="FFFFFF"/>
            <w:vAlign w:val="center"/>
            <w:hideMark/>
          </w:tcPr>
          <w:p w14:paraId="683BFC62" w14:textId="77777777" w:rsidR="0096245E" w:rsidRPr="000F5BD6" w:rsidRDefault="0096245E" w:rsidP="00555BEB">
            <w:pPr>
              <w:jc w:val="cente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132</w:t>
            </w:r>
          </w:p>
        </w:tc>
        <w:tc>
          <w:tcPr>
            <w:tcW w:w="2124" w:type="dxa"/>
            <w:vAlign w:val="center"/>
            <w:hideMark/>
          </w:tcPr>
          <w:p w14:paraId="604E2553" w14:textId="77777777" w:rsidR="0096245E" w:rsidRPr="000F5BD6" w:rsidRDefault="0096245E" w:rsidP="00555BEB">
            <w:pPr>
              <w:rPr>
                <w:rFonts w:ascii="Arial Narrow" w:hAnsi="Arial Narrow" w:cs="Arial"/>
                <w:sz w:val="16"/>
                <w:szCs w:val="16"/>
                <w:lang w:eastAsia="es-CO"/>
              </w:rPr>
            </w:pPr>
          </w:p>
        </w:tc>
      </w:tr>
      <w:bookmarkEnd w:id="0"/>
    </w:tbl>
    <w:p w14:paraId="6C200F83" w14:textId="77777777" w:rsidR="00801CB4" w:rsidRPr="000F5BD6" w:rsidRDefault="00801CB4" w:rsidP="00801CB4">
      <w:pPr>
        <w:ind w:right="51"/>
        <w:mirrorIndents/>
        <w:jc w:val="both"/>
        <w:rPr>
          <w:rFonts w:ascii="Arial Narrow" w:hAnsi="Arial Narrow" w:cs="Arial"/>
          <w:b/>
          <w:bCs/>
        </w:rPr>
      </w:pPr>
    </w:p>
    <w:p w14:paraId="6244C009" w14:textId="2BFB8B69" w:rsidR="00801CB4" w:rsidRPr="000F5BD6" w:rsidRDefault="00801CB4" w:rsidP="00801CB4">
      <w:pPr>
        <w:ind w:right="51"/>
        <w:mirrorIndents/>
        <w:jc w:val="both"/>
        <w:rPr>
          <w:rFonts w:ascii="Arial" w:eastAsia="Arial" w:hAnsi="Arial" w:cs="Arial"/>
        </w:rPr>
      </w:pPr>
      <w:r w:rsidRPr="000F5BD6">
        <w:rPr>
          <w:rFonts w:ascii="Arial" w:eastAsia="Arial" w:hAnsi="Arial" w:cs="Arial"/>
          <w:b/>
          <w:bCs/>
        </w:rPr>
        <w:t>TIEMPO DE ENTREGA:</w:t>
      </w:r>
      <w:r w:rsidRPr="000F5BD6">
        <w:rPr>
          <w:rFonts w:ascii="Arial" w:eastAsia="Arial" w:hAnsi="Arial" w:cs="Arial"/>
        </w:rPr>
        <w:t xml:space="preserve"> El contratista deberá efectuar las fechas de entrega y/o requerimientos del supervisor del contrato.</w:t>
      </w:r>
    </w:p>
    <w:p w14:paraId="0287F356" w14:textId="77777777" w:rsidR="00801CB4" w:rsidRPr="000F5BD6" w:rsidRDefault="00801CB4" w:rsidP="00801CB4">
      <w:pPr>
        <w:ind w:right="51"/>
        <w:mirrorIndents/>
        <w:jc w:val="both"/>
        <w:rPr>
          <w:rFonts w:ascii="Arial" w:eastAsia="Arial" w:hAnsi="Arial" w:cs="Arial"/>
        </w:rPr>
      </w:pPr>
    </w:p>
    <w:p w14:paraId="348EEA75" w14:textId="77777777" w:rsidR="00801CB4" w:rsidRPr="000F5BD6" w:rsidRDefault="00801CB4" w:rsidP="00801CB4">
      <w:pPr>
        <w:ind w:right="51"/>
        <w:mirrorIndents/>
        <w:jc w:val="both"/>
        <w:rPr>
          <w:rFonts w:ascii="Arial" w:eastAsia="Arial" w:hAnsi="Arial" w:cs="Arial"/>
        </w:rPr>
      </w:pPr>
      <w:r w:rsidRPr="000F5BD6">
        <w:rPr>
          <w:rFonts w:ascii="Arial" w:eastAsia="Arial" w:hAnsi="Arial" w:cs="Arial"/>
          <w:b/>
          <w:bCs/>
        </w:rPr>
        <w:t>CALIDAD DE LOS ELEMENTOS ENTREGADOS:</w:t>
      </w:r>
      <w:r w:rsidRPr="000F5BD6">
        <w:rPr>
          <w:rFonts w:ascii="Arial" w:eastAsia="Arial" w:hAnsi="Arial" w:cs="Arial"/>
        </w:rPr>
        <w:t xml:space="preserve"> los bienes entregados deberán cumplir con las descripciones generales expresadas en las fichas técnicas.</w:t>
      </w:r>
    </w:p>
    <w:p w14:paraId="69C55788" w14:textId="77777777" w:rsidR="00801CB4" w:rsidRPr="000F5BD6" w:rsidRDefault="00801CB4" w:rsidP="00801CB4">
      <w:pPr>
        <w:ind w:right="51"/>
        <w:mirrorIndents/>
        <w:jc w:val="both"/>
        <w:rPr>
          <w:rFonts w:ascii="Arial" w:eastAsia="Arial" w:hAnsi="Arial" w:cs="Arial"/>
        </w:rPr>
      </w:pPr>
    </w:p>
    <w:p w14:paraId="52BBE2C2" w14:textId="77777777" w:rsidR="00801CB4" w:rsidRPr="000F5BD6" w:rsidRDefault="00801CB4" w:rsidP="00801CB4">
      <w:pPr>
        <w:ind w:right="51"/>
        <w:mirrorIndents/>
        <w:jc w:val="both"/>
        <w:rPr>
          <w:rFonts w:ascii="Arial" w:eastAsia="Arial" w:hAnsi="Arial" w:cs="Arial"/>
        </w:rPr>
      </w:pPr>
      <w:r w:rsidRPr="000F5BD6">
        <w:rPr>
          <w:rFonts w:ascii="Arial" w:eastAsia="Arial" w:hAnsi="Arial" w:cs="Arial"/>
          <w:b/>
          <w:bCs/>
        </w:rPr>
        <w:t>CONDICIONES DE ENTREGA:</w:t>
      </w:r>
      <w:r w:rsidRPr="000F5BD6">
        <w:rPr>
          <w:rFonts w:ascii="Arial" w:eastAsia="Arial" w:hAnsi="Arial" w:cs="Arial"/>
        </w:rPr>
        <w:t xml:space="preserve"> Se realizará la entrega en el Municipio de Cogua Cundinamarca, en el lugar que requiera la entidad, en el cual debe cumplir con las normas y medidas necesarias para las entregas de cada dotación solicitada.</w:t>
      </w:r>
    </w:p>
    <w:p w14:paraId="0CF70AF7" w14:textId="77777777" w:rsidR="00801CB4" w:rsidRPr="000F5BD6" w:rsidRDefault="00801CB4" w:rsidP="00801CB4">
      <w:pPr>
        <w:ind w:right="51"/>
        <w:mirrorIndents/>
        <w:jc w:val="both"/>
        <w:rPr>
          <w:rFonts w:ascii="Arial" w:eastAsia="Arial" w:hAnsi="Arial" w:cs="Arial"/>
        </w:rPr>
      </w:pPr>
    </w:p>
    <w:p w14:paraId="7C6C5B13" w14:textId="77777777" w:rsidR="00801CB4" w:rsidRPr="000F5BD6" w:rsidRDefault="00801CB4" w:rsidP="00801CB4">
      <w:pPr>
        <w:ind w:right="51"/>
        <w:mirrorIndents/>
        <w:jc w:val="both"/>
        <w:rPr>
          <w:rFonts w:ascii="Arial" w:eastAsia="Arial" w:hAnsi="Arial" w:cs="Arial"/>
        </w:rPr>
      </w:pPr>
      <w:r w:rsidRPr="000F5BD6">
        <w:rPr>
          <w:rFonts w:ascii="Arial" w:eastAsia="Arial" w:hAnsi="Arial" w:cs="Arial"/>
          <w:b/>
          <w:bCs/>
        </w:rPr>
        <w:t>EMPAQUE</w:t>
      </w:r>
      <w:r w:rsidRPr="000F5BD6">
        <w:rPr>
          <w:rFonts w:ascii="Arial" w:eastAsia="Arial" w:hAnsi="Arial" w:cs="Arial"/>
        </w:rPr>
        <w:t>: las sudaderas y demás textiles se deben empacar de tal forma que no sufran daños o deterioros durante su transporte o almacenamiento. las condiciones de empaque serán especificadas por la entidad.</w:t>
      </w:r>
    </w:p>
    <w:p w14:paraId="6E8BD336" w14:textId="77777777" w:rsidR="00801CB4" w:rsidRPr="000F5BD6" w:rsidRDefault="00801CB4" w:rsidP="00801CB4">
      <w:pPr>
        <w:ind w:right="51"/>
        <w:mirrorIndents/>
        <w:jc w:val="both"/>
        <w:rPr>
          <w:rFonts w:ascii="Arial" w:eastAsia="Arial" w:hAnsi="Arial" w:cs="Arial"/>
        </w:rPr>
      </w:pPr>
    </w:p>
    <w:p w14:paraId="0306B2A0" w14:textId="77777777" w:rsidR="00801CB4" w:rsidRPr="000F5BD6" w:rsidRDefault="00801CB4" w:rsidP="00801CB4">
      <w:pPr>
        <w:ind w:right="51"/>
        <w:mirrorIndents/>
        <w:jc w:val="both"/>
        <w:rPr>
          <w:rFonts w:ascii="Arial" w:eastAsia="Arial" w:hAnsi="Arial" w:cs="Arial"/>
        </w:rPr>
      </w:pPr>
    </w:p>
    <w:p w14:paraId="63EEF4B1" w14:textId="77777777" w:rsidR="00801CB4" w:rsidRPr="000F5BD6" w:rsidRDefault="00801CB4" w:rsidP="00801CB4">
      <w:pPr>
        <w:ind w:right="51"/>
        <w:mirrorIndents/>
        <w:jc w:val="both"/>
        <w:rPr>
          <w:rFonts w:ascii="Arial" w:eastAsia="Arial" w:hAnsi="Arial" w:cs="Arial"/>
        </w:rPr>
      </w:pPr>
    </w:p>
    <w:p w14:paraId="612E0FD4" w14:textId="77777777" w:rsidR="00801CB4" w:rsidRPr="000F5BD6" w:rsidRDefault="00801CB4" w:rsidP="00801CB4">
      <w:pPr>
        <w:ind w:right="51"/>
        <w:mirrorIndents/>
        <w:jc w:val="both"/>
        <w:rPr>
          <w:rFonts w:ascii="Arial" w:eastAsia="Arial" w:hAnsi="Arial" w:cs="Arial"/>
          <w:b/>
          <w:bCs/>
        </w:rPr>
      </w:pPr>
      <w:r w:rsidRPr="000F5BD6">
        <w:rPr>
          <w:rFonts w:ascii="Arial" w:eastAsia="Arial" w:hAnsi="Arial" w:cs="Arial"/>
          <w:b/>
          <w:bCs/>
        </w:rPr>
        <w:t>ROTULADO</w:t>
      </w:r>
    </w:p>
    <w:p w14:paraId="3F221693" w14:textId="77777777" w:rsidR="00801CB4" w:rsidRPr="000F5BD6" w:rsidRDefault="00801CB4" w:rsidP="00801CB4">
      <w:pPr>
        <w:ind w:right="51"/>
        <w:mirrorIndents/>
        <w:jc w:val="both"/>
        <w:rPr>
          <w:rFonts w:ascii="Arial" w:eastAsia="Arial" w:hAnsi="Arial" w:cs="Arial"/>
        </w:rPr>
      </w:pPr>
      <w:r w:rsidRPr="000F5BD6">
        <w:rPr>
          <w:rFonts w:ascii="Arial" w:eastAsia="Arial" w:hAnsi="Arial" w:cs="Arial"/>
        </w:rPr>
        <w:t>El rotulado debe cumplir la Resolución 1950 del 17 de julio de 2009 del Ministerio de Comercio, Industria y Turismo por la cual se expide el “Reglamento técnico sobre etiquetado de confecciones”</w:t>
      </w:r>
    </w:p>
    <w:p w14:paraId="19C8E816" w14:textId="77777777" w:rsidR="00801CB4" w:rsidRPr="000F5BD6" w:rsidRDefault="00801CB4" w:rsidP="00801CB4">
      <w:pPr>
        <w:ind w:right="51"/>
        <w:mirrorIndents/>
        <w:jc w:val="both"/>
        <w:rPr>
          <w:rFonts w:ascii="Arial" w:eastAsia="Arial" w:hAnsi="Arial" w:cs="Arial"/>
        </w:rPr>
      </w:pPr>
      <w:r w:rsidRPr="000F5BD6">
        <w:rPr>
          <w:rFonts w:ascii="Arial" w:eastAsia="Arial" w:hAnsi="Arial" w:cs="Arial"/>
        </w:rPr>
        <w:t>el uso con la siguiente información:</w:t>
      </w:r>
    </w:p>
    <w:p w14:paraId="4B7C4FEF" w14:textId="77777777" w:rsidR="00801CB4" w:rsidRPr="000F5BD6" w:rsidRDefault="00801CB4" w:rsidP="00801CB4">
      <w:pPr>
        <w:ind w:right="51"/>
        <w:mirrorIndents/>
        <w:jc w:val="both"/>
        <w:rPr>
          <w:rFonts w:ascii="Arial" w:eastAsia="Arial" w:hAnsi="Arial" w:cs="Arial"/>
        </w:rPr>
      </w:pPr>
      <w:r w:rsidRPr="000F5BD6">
        <w:rPr>
          <w:rFonts w:ascii="Arial" w:eastAsia="Arial" w:hAnsi="Arial" w:cs="Arial"/>
        </w:rPr>
        <w:t>• Nombre o marca registrada del fabricante</w:t>
      </w:r>
    </w:p>
    <w:p w14:paraId="7B1369A6" w14:textId="77777777" w:rsidR="00801CB4" w:rsidRPr="000F5BD6" w:rsidRDefault="00801CB4" w:rsidP="00801CB4">
      <w:pPr>
        <w:ind w:right="51"/>
        <w:mirrorIndents/>
        <w:jc w:val="both"/>
        <w:rPr>
          <w:rFonts w:ascii="Arial" w:eastAsia="Arial" w:hAnsi="Arial" w:cs="Arial"/>
        </w:rPr>
      </w:pPr>
      <w:r w:rsidRPr="000F5BD6">
        <w:rPr>
          <w:rFonts w:ascii="Arial" w:eastAsia="Arial" w:hAnsi="Arial" w:cs="Arial"/>
        </w:rPr>
        <w:t>• Composición de la tela.</w:t>
      </w:r>
    </w:p>
    <w:p w14:paraId="32C8FFBD" w14:textId="77777777" w:rsidR="00801CB4" w:rsidRPr="000F5BD6" w:rsidRDefault="00801CB4" w:rsidP="00801CB4">
      <w:pPr>
        <w:ind w:right="51"/>
        <w:mirrorIndents/>
        <w:jc w:val="both"/>
        <w:rPr>
          <w:rFonts w:ascii="Arial" w:eastAsia="Arial" w:hAnsi="Arial" w:cs="Arial"/>
        </w:rPr>
      </w:pPr>
      <w:r w:rsidRPr="000F5BD6">
        <w:rPr>
          <w:rFonts w:ascii="Arial" w:eastAsia="Arial" w:hAnsi="Arial" w:cs="Arial"/>
        </w:rPr>
        <w:t>• Talla.</w:t>
      </w:r>
    </w:p>
    <w:p w14:paraId="6407C801" w14:textId="77777777" w:rsidR="00801CB4" w:rsidRPr="000F5BD6" w:rsidRDefault="00801CB4" w:rsidP="00801CB4">
      <w:pPr>
        <w:ind w:right="51"/>
        <w:mirrorIndents/>
        <w:jc w:val="both"/>
        <w:rPr>
          <w:rFonts w:ascii="Arial" w:eastAsia="Arial" w:hAnsi="Arial" w:cs="Arial"/>
        </w:rPr>
      </w:pPr>
      <w:r w:rsidRPr="000F5BD6">
        <w:rPr>
          <w:rFonts w:ascii="Arial" w:eastAsia="Arial" w:hAnsi="Arial" w:cs="Arial"/>
        </w:rPr>
        <w:t>• Instrucciones de cuidado de acuerdo a la NTC 1806 Actualización Vigente.</w:t>
      </w:r>
    </w:p>
    <w:p w14:paraId="1990C01B" w14:textId="77777777" w:rsidR="00801CB4" w:rsidRPr="000F5BD6" w:rsidRDefault="00801CB4" w:rsidP="00801CB4">
      <w:pPr>
        <w:ind w:right="51"/>
        <w:mirrorIndents/>
        <w:jc w:val="both"/>
        <w:rPr>
          <w:rFonts w:ascii="Arial" w:eastAsia="Arial" w:hAnsi="Arial" w:cs="Arial"/>
        </w:rPr>
      </w:pPr>
      <w:r w:rsidRPr="000F5BD6">
        <w:rPr>
          <w:rFonts w:ascii="Arial" w:eastAsia="Arial" w:hAnsi="Arial" w:cs="Arial"/>
        </w:rPr>
        <w:t>• País de origen</w:t>
      </w:r>
    </w:p>
    <w:p w14:paraId="6BB59FA2" w14:textId="77777777" w:rsidR="0096245E" w:rsidRPr="000F5BD6" w:rsidRDefault="0096245E" w:rsidP="0074541B">
      <w:pPr>
        <w:pStyle w:val="Ttulo1"/>
        <w:spacing w:before="274"/>
        <w:ind w:left="-142" w:right="-26"/>
        <w:jc w:val="both"/>
        <w:rPr>
          <w:sz w:val="22"/>
          <w:szCs w:val="22"/>
        </w:rPr>
      </w:pPr>
    </w:p>
    <w:p w14:paraId="51EA0BAC" w14:textId="77777777" w:rsidR="00ED4995" w:rsidRPr="000F5BD6" w:rsidRDefault="008E32F6" w:rsidP="00906D93">
      <w:pPr>
        <w:pStyle w:val="Prrafodelista"/>
        <w:numPr>
          <w:ilvl w:val="0"/>
          <w:numId w:val="4"/>
        </w:numPr>
        <w:tabs>
          <w:tab w:val="left" w:pos="1325"/>
        </w:tabs>
        <w:ind w:left="-142" w:right="-26" w:hanging="347"/>
        <w:rPr>
          <w:rFonts w:ascii="Arial" w:eastAsia="Arial" w:hAnsi="Arial" w:cs="Arial"/>
          <w:b/>
          <w:bCs/>
        </w:rPr>
      </w:pPr>
      <w:r w:rsidRPr="000F5BD6">
        <w:rPr>
          <w:rFonts w:ascii="Arial" w:eastAsia="Arial" w:hAnsi="Arial" w:cs="Arial"/>
          <w:b/>
          <w:bCs/>
        </w:rPr>
        <w:t>Clasificación UNSPSC</w:t>
      </w:r>
    </w:p>
    <w:p w14:paraId="2ECF228A" w14:textId="77777777" w:rsidR="00A43482" w:rsidRPr="000F5BD6" w:rsidRDefault="00A43482" w:rsidP="00223AF6">
      <w:pPr>
        <w:pStyle w:val="Prrafodelista"/>
        <w:tabs>
          <w:tab w:val="left" w:pos="1325"/>
        </w:tabs>
        <w:ind w:left="-142" w:right="-26" w:firstLine="0"/>
        <w:rPr>
          <w:rFonts w:ascii="Arial" w:eastAsia="Arial" w:hAnsi="Arial" w:cs="Arial"/>
          <w:b/>
          <w:bCs/>
        </w:rPr>
      </w:pPr>
    </w:p>
    <w:p w14:paraId="2E965F3F" w14:textId="34DE5DA0" w:rsidR="00ED4995" w:rsidRPr="000F5BD6" w:rsidRDefault="00BB4382" w:rsidP="008D331A">
      <w:pPr>
        <w:pStyle w:val="Textoindependiente"/>
        <w:ind w:left="-142" w:right="-26"/>
        <w:jc w:val="both"/>
        <w:rPr>
          <w:rFonts w:ascii="Arial" w:eastAsia="Arial" w:hAnsi="Arial" w:cs="Arial"/>
          <w:sz w:val="22"/>
          <w:szCs w:val="22"/>
        </w:rPr>
      </w:pPr>
      <w:r w:rsidRPr="000F5BD6">
        <w:rPr>
          <w:rFonts w:ascii="Arial" w:eastAsia="Arial" w:hAnsi="Arial" w:cs="Arial"/>
          <w:sz w:val="22"/>
          <w:szCs w:val="22"/>
        </w:rPr>
        <w:t>La compra</w:t>
      </w:r>
      <w:r w:rsidR="008E32F6" w:rsidRPr="000F5BD6">
        <w:rPr>
          <w:rFonts w:ascii="Arial" w:eastAsia="Arial" w:hAnsi="Arial" w:cs="Arial"/>
          <w:sz w:val="22"/>
          <w:szCs w:val="22"/>
        </w:rPr>
        <w:t xml:space="preserve"> objeto del presente Proceso de Contratación está codificado en el Clasificador de Bienes y Servicios de Naciones Unidas (UNSPSC) con el nivel como se indica en la Tabla 1:</w:t>
      </w:r>
    </w:p>
    <w:p w14:paraId="2330128C" w14:textId="4B7DF39B" w:rsidR="00BB4382" w:rsidRPr="000F5BD6" w:rsidRDefault="008E32F6" w:rsidP="00E35986">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Tabla 1 - Codificación del contrato de suministro en el sistema UNSPSC:</w:t>
      </w:r>
    </w:p>
    <w:p w14:paraId="77FF9F22" w14:textId="77777777" w:rsidR="00FF67BB" w:rsidRPr="000F5BD6" w:rsidRDefault="00FF67BB" w:rsidP="00E35986">
      <w:pPr>
        <w:pStyle w:val="Textoindependiente"/>
        <w:spacing w:before="274"/>
        <w:ind w:left="-142" w:right="-26"/>
        <w:jc w:val="both"/>
        <w:rPr>
          <w:rFonts w:ascii="Arial" w:eastAsia="Arial" w:hAnsi="Arial" w:cs="Arial"/>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3"/>
        <w:gridCol w:w="1134"/>
        <w:gridCol w:w="1134"/>
        <w:gridCol w:w="1143"/>
        <w:gridCol w:w="1983"/>
      </w:tblGrid>
      <w:tr w:rsidR="00FF67BB" w:rsidRPr="000F5BD6" w14:paraId="621CD926" w14:textId="77777777" w:rsidTr="002E3337">
        <w:trPr>
          <w:trHeight w:val="244"/>
          <w:jc w:val="center"/>
        </w:trPr>
        <w:tc>
          <w:tcPr>
            <w:tcW w:w="1463" w:type="dxa"/>
            <w:vAlign w:val="center"/>
          </w:tcPr>
          <w:p w14:paraId="72E61634" w14:textId="77777777" w:rsidR="00FF67BB" w:rsidRPr="000F5BD6" w:rsidRDefault="00FF67BB" w:rsidP="002E3337">
            <w:pPr>
              <w:pBdr>
                <w:top w:val="nil"/>
                <w:left w:val="nil"/>
                <w:bottom w:val="nil"/>
                <w:right w:val="nil"/>
                <w:between w:val="nil"/>
              </w:pBdr>
              <w:jc w:val="center"/>
              <w:rPr>
                <w:rFonts w:ascii="Arial Narrow" w:eastAsia="Arial" w:hAnsi="Arial Narrow" w:cs="Arial"/>
                <w:b/>
                <w:color w:val="000000"/>
                <w:sz w:val="16"/>
                <w:szCs w:val="16"/>
              </w:rPr>
            </w:pPr>
            <w:bookmarkStart w:id="1" w:name="_Hlk204158421"/>
            <w:r w:rsidRPr="000F5BD6">
              <w:rPr>
                <w:rFonts w:ascii="Arial Narrow" w:eastAsia="Arial" w:hAnsi="Arial Narrow" w:cs="Arial"/>
                <w:b/>
                <w:color w:val="000000"/>
                <w:sz w:val="16"/>
                <w:szCs w:val="16"/>
              </w:rPr>
              <w:t>SEGMENTO</w:t>
            </w:r>
          </w:p>
        </w:tc>
        <w:tc>
          <w:tcPr>
            <w:tcW w:w="1134" w:type="dxa"/>
            <w:vAlign w:val="center"/>
          </w:tcPr>
          <w:p w14:paraId="7FEEC5CB" w14:textId="77777777" w:rsidR="00FF67BB" w:rsidRPr="000F5BD6" w:rsidRDefault="00FF67BB" w:rsidP="002E3337">
            <w:pPr>
              <w:pBdr>
                <w:top w:val="nil"/>
                <w:left w:val="nil"/>
                <w:bottom w:val="nil"/>
                <w:right w:val="nil"/>
                <w:between w:val="nil"/>
              </w:pBdr>
              <w:jc w:val="center"/>
              <w:rPr>
                <w:rFonts w:ascii="Arial Narrow" w:eastAsia="Arial" w:hAnsi="Arial Narrow" w:cs="Arial"/>
                <w:b/>
                <w:color w:val="000000"/>
                <w:sz w:val="16"/>
                <w:szCs w:val="16"/>
              </w:rPr>
            </w:pPr>
            <w:r w:rsidRPr="000F5BD6">
              <w:rPr>
                <w:rFonts w:ascii="Arial Narrow" w:eastAsia="Arial" w:hAnsi="Arial Narrow" w:cs="Arial"/>
                <w:b/>
                <w:color w:val="000000"/>
                <w:sz w:val="16"/>
                <w:szCs w:val="16"/>
              </w:rPr>
              <w:t>FAMILIA</w:t>
            </w:r>
          </w:p>
        </w:tc>
        <w:tc>
          <w:tcPr>
            <w:tcW w:w="1134" w:type="dxa"/>
            <w:vAlign w:val="center"/>
          </w:tcPr>
          <w:p w14:paraId="0626F529" w14:textId="77777777" w:rsidR="00FF67BB" w:rsidRPr="000F5BD6" w:rsidRDefault="00FF67BB" w:rsidP="002E3337">
            <w:pPr>
              <w:pBdr>
                <w:top w:val="nil"/>
                <w:left w:val="nil"/>
                <w:bottom w:val="nil"/>
                <w:right w:val="nil"/>
                <w:between w:val="nil"/>
              </w:pBdr>
              <w:jc w:val="center"/>
              <w:rPr>
                <w:rFonts w:ascii="Arial Narrow" w:eastAsia="Arial" w:hAnsi="Arial Narrow" w:cs="Arial"/>
                <w:b/>
                <w:color w:val="000000"/>
                <w:sz w:val="16"/>
                <w:szCs w:val="16"/>
              </w:rPr>
            </w:pPr>
            <w:r w:rsidRPr="000F5BD6">
              <w:rPr>
                <w:rFonts w:ascii="Arial Narrow" w:eastAsia="Arial" w:hAnsi="Arial Narrow" w:cs="Arial"/>
                <w:b/>
                <w:color w:val="000000"/>
                <w:sz w:val="16"/>
                <w:szCs w:val="16"/>
              </w:rPr>
              <w:t>CLASE</w:t>
            </w:r>
          </w:p>
        </w:tc>
        <w:tc>
          <w:tcPr>
            <w:tcW w:w="1143" w:type="dxa"/>
            <w:vAlign w:val="center"/>
          </w:tcPr>
          <w:p w14:paraId="1F97D57A" w14:textId="77777777" w:rsidR="00FF67BB" w:rsidRPr="000F5BD6" w:rsidRDefault="00FF67BB" w:rsidP="002E3337">
            <w:pPr>
              <w:pBdr>
                <w:top w:val="nil"/>
                <w:left w:val="nil"/>
                <w:bottom w:val="nil"/>
                <w:right w:val="nil"/>
                <w:between w:val="nil"/>
              </w:pBdr>
              <w:jc w:val="center"/>
              <w:rPr>
                <w:rFonts w:ascii="Arial Narrow" w:eastAsia="Arial" w:hAnsi="Arial Narrow" w:cs="Arial"/>
                <w:b/>
                <w:color w:val="000000"/>
                <w:sz w:val="16"/>
                <w:szCs w:val="16"/>
              </w:rPr>
            </w:pPr>
            <w:r w:rsidRPr="000F5BD6">
              <w:rPr>
                <w:rFonts w:ascii="Arial Narrow" w:eastAsia="Arial" w:hAnsi="Arial Narrow" w:cs="Arial"/>
                <w:b/>
                <w:color w:val="000000"/>
                <w:sz w:val="16"/>
                <w:szCs w:val="16"/>
              </w:rPr>
              <w:t>PRODUCTO</w:t>
            </w:r>
          </w:p>
        </w:tc>
        <w:tc>
          <w:tcPr>
            <w:tcW w:w="1983" w:type="dxa"/>
            <w:vAlign w:val="center"/>
          </w:tcPr>
          <w:p w14:paraId="1EE569E9" w14:textId="77777777" w:rsidR="00FF67BB" w:rsidRPr="000F5BD6" w:rsidRDefault="00FF67BB" w:rsidP="002E3337">
            <w:pPr>
              <w:pBdr>
                <w:top w:val="nil"/>
                <w:left w:val="nil"/>
                <w:bottom w:val="nil"/>
                <w:right w:val="nil"/>
                <w:between w:val="nil"/>
              </w:pBdr>
              <w:jc w:val="center"/>
              <w:rPr>
                <w:rFonts w:ascii="Arial Narrow" w:eastAsia="Arial" w:hAnsi="Arial Narrow" w:cs="Arial"/>
                <w:b/>
                <w:color w:val="000000"/>
                <w:sz w:val="16"/>
                <w:szCs w:val="16"/>
              </w:rPr>
            </w:pPr>
            <w:r w:rsidRPr="000F5BD6">
              <w:rPr>
                <w:rFonts w:ascii="Arial Narrow" w:eastAsia="Arial" w:hAnsi="Arial Narrow" w:cs="Arial"/>
                <w:b/>
                <w:color w:val="000000"/>
                <w:sz w:val="16"/>
                <w:szCs w:val="16"/>
              </w:rPr>
              <w:t>NOMBRE</w:t>
            </w:r>
          </w:p>
        </w:tc>
      </w:tr>
      <w:tr w:rsidR="00FF67BB" w:rsidRPr="000F5BD6" w14:paraId="68A7C776" w14:textId="77777777" w:rsidTr="002E3337">
        <w:trPr>
          <w:trHeight w:val="618"/>
          <w:jc w:val="center"/>
        </w:trPr>
        <w:tc>
          <w:tcPr>
            <w:tcW w:w="1463" w:type="dxa"/>
          </w:tcPr>
          <w:p w14:paraId="07C367EA"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53000000</w:t>
            </w:r>
          </w:p>
        </w:tc>
        <w:tc>
          <w:tcPr>
            <w:tcW w:w="1134" w:type="dxa"/>
          </w:tcPr>
          <w:p w14:paraId="6E763F11"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53100000</w:t>
            </w:r>
          </w:p>
        </w:tc>
        <w:tc>
          <w:tcPr>
            <w:tcW w:w="1134" w:type="dxa"/>
          </w:tcPr>
          <w:p w14:paraId="495E5ED2"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531015000</w:t>
            </w:r>
          </w:p>
        </w:tc>
        <w:tc>
          <w:tcPr>
            <w:tcW w:w="1143" w:type="dxa"/>
          </w:tcPr>
          <w:p w14:paraId="44686AA4"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53101500</w:t>
            </w:r>
          </w:p>
        </w:tc>
        <w:tc>
          <w:tcPr>
            <w:tcW w:w="1983" w:type="dxa"/>
          </w:tcPr>
          <w:p w14:paraId="74CFF2F0" w14:textId="77777777" w:rsidR="00FF67BB" w:rsidRPr="000F5BD6" w:rsidRDefault="00FF67BB" w:rsidP="002E3337">
            <w:pPr>
              <w:jc w:val="center"/>
              <w:rPr>
                <w:rFonts w:ascii="Arial Narrow" w:eastAsia="Arial" w:hAnsi="Arial Narrow" w:cs="Arial"/>
                <w:sz w:val="16"/>
                <w:szCs w:val="16"/>
              </w:rPr>
            </w:pPr>
            <w:r w:rsidRPr="000F5BD6">
              <w:rPr>
                <w:rFonts w:ascii="Arial Narrow" w:eastAsia="Arial" w:hAnsi="Arial Narrow" w:cs="Arial"/>
                <w:sz w:val="16"/>
                <w:szCs w:val="16"/>
              </w:rPr>
              <w:t>Pantalones de deporte, pantalones y pantalones cortos</w:t>
            </w:r>
          </w:p>
        </w:tc>
      </w:tr>
      <w:tr w:rsidR="00FF67BB" w:rsidRPr="000F5BD6" w14:paraId="02AD9839" w14:textId="77777777" w:rsidTr="002E3337">
        <w:trPr>
          <w:trHeight w:val="415"/>
          <w:jc w:val="center"/>
        </w:trPr>
        <w:tc>
          <w:tcPr>
            <w:tcW w:w="1463" w:type="dxa"/>
          </w:tcPr>
          <w:p w14:paraId="079BF7D3"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53000000</w:t>
            </w:r>
          </w:p>
        </w:tc>
        <w:tc>
          <w:tcPr>
            <w:tcW w:w="1134" w:type="dxa"/>
          </w:tcPr>
          <w:p w14:paraId="057F1A18"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53140000</w:t>
            </w:r>
          </w:p>
        </w:tc>
        <w:tc>
          <w:tcPr>
            <w:tcW w:w="1134" w:type="dxa"/>
          </w:tcPr>
          <w:p w14:paraId="7818C649"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53141600</w:t>
            </w:r>
          </w:p>
        </w:tc>
        <w:tc>
          <w:tcPr>
            <w:tcW w:w="1143" w:type="dxa"/>
          </w:tcPr>
          <w:p w14:paraId="697BC7DE"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53141600</w:t>
            </w:r>
          </w:p>
        </w:tc>
        <w:tc>
          <w:tcPr>
            <w:tcW w:w="1983" w:type="dxa"/>
          </w:tcPr>
          <w:p w14:paraId="4CAF7879" w14:textId="77777777" w:rsidR="00FF67BB" w:rsidRPr="000F5BD6" w:rsidRDefault="00FF67BB" w:rsidP="002E3337">
            <w:pPr>
              <w:jc w:val="center"/>
              <w:rPr>
                <w:rFonts w:ascii="Arial Narrow" w:eastAsia="Arial" w:hAnsi="Arial Narrow" w:cs="Arial"/>
                <w:sz w:val="16"/>
                <w:szCs w:val="16"/>
              </w:rPr>
            </w:pPr>
            <w:r w:rsidRPr="000F5BD6">
              <w:rPr>
                <w:rFonts w:ascii="Arial Narrow" w:eastAsia="Arial" w:hAnsi="Arial Narrow" w:cs="Arial"/>
                <w:sz w:val="16"/>
                <w:szCs w:val="16"/>
              </w:rPr>
              <w:t>Suministro de costura variados</w:t>
            </w:r>
          </w:p>
        </w:tc>
      </w:tr>
      <w:tr w:rsidR="00FF67BB" w:rsidRPr="000F5BD6" w14:paraId="2224AE88" w14:textId="77777777" w:rsidTr="002E3337">
        <w:trPr>
          <w:trHeight w:val="273"/>
          <w:jc w:val="center"/>
        </w:trPr>
        <w:tc>
          <w:tcPr>
            <w:tcW w:w="1463" w:type="dxa"/>
          </w:tcPr>
          <w:p w14:paraId="58B56326"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53000000</w:t>
            </w:r>
          </w:p>
        </w:tc>
        <w:tc>
          <w:tcPr>
            <w:tcW w:w="1134" w:type="dxa"/>
          </w:tcPr>
          <w:p w14:paraId="41A99B99"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53100000</w:t>
            </w:r>
          </w:p>
        </w:tc>
        <w:tc>
          <w:tcPr>
            <w:tcW w:w="1134" w:type="dxa"/>
          </w:tcPr>
          <w:p w14:paraId="22C3118E"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53102700</w:t>
            </w:r>
          </w:p>
        </w:tc>
        <w:tc>
          <w:tcPr>
            <w:tcW w:w="1143" w:type="dxa"/>
          </w:tcPr>
          <w:p w14:paraId="30852750"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53102700</w:t>
            </w:r>
          </w:p>
        </w:tc>
        <w:tc>
          <w:tcPr>
            <w:tcW w:w="1983" w:type="dxa"/>
          </w:tcPr>
          <w:p w14:paraId="7F4200C6" w14:textId="77777777" w:rsidR="00FF67BB" w:rsidRPr="000F5BD6" w:rsidRDefault="00FF67BB" w:rsidP="002E3337">
            <w:pPr>
              <w:jc w:val="center"/>
              <w:rPr>
                <w:rFonts w:ascii="Arial Narrow" w:eastAsia="Arial" w:hAnsi="Arial Narrow" w:cs="Arial"/>
                <w:sz w:val="16"/>
                <w:szCs w:val="16"/>
              </w:rPr>
            </w:pPr>
            <w:r w:rsidRPr="000F5BD6">
              <w:rPr>
                <w:rFonts w:ascii="Arial Narrow" w:eastAsia="Arial" w:hAnsi="Arial Narrow" w:cs="Arial"/>
                <w:sz w:val="16"/>
                <w:szCs w:val="16"/>
              </w:rPr>
              <w:t>Uniformes</w:t>
            </w:r>
          </w:p>
        </w:tc>
      </w:tr>
      <w:tr w:rsidR="00FF67BB" w:rsidRPr="000F5BD6" w14:paraId="048A1F91" w14:textId="77777777" w:rsidTr="002E3337">
        <w:trPr>
          <w:trHeight w:val="168"/>
          <w:jc w:val="center"/>
        </w:trPr>
        <w:tc>
          <w:tcPr>
            <w:tcW w:w="1463" w:type="dxa"/>
          </w:tcPr>
          <w:p w14:paraId="744861F5"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53000000</w:t>
            </w:r>
          </w:p>
        </w:tc>
        <w:tc>
          <w:tcPr>
            <w:tcW w:w="1134" w:type="dxa"/>
          </w:tcPr>
          <w:p w14:paraId="17E2E9F2"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53100000</w:t>
            </w:r>
          </w:p>
        </w:tc>
        <w:tc>
          <w:tcPr>
            <w:tcW w:w="1134" w:type="dxa"/>
          </w:tcPr>
          <w:p w14:paraId="773598CA"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53102900</w:t>
            </w:r>
          </w:p>
        </w:tc>
        <w:tc>
          <w:tcPr>
            <w:tcW w:w="1143" w:type="dxa"/>
          </w:tcPr>
          <w:p w14:paraId="5E338035"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53102900</w:t>
            </w:r>
          </w:p>
        </w:tc>
        <w:tc>
          <w:tcPr>
            <w:tcW w:w="1983" w:type="dxa"/>
          </w:tcPr>
          <w:p w14:paraId="78CA50C9" w14:textId="77777777" w:rsidR="00FF67BB" w:rsidRPr="000F5BD6" w:rsidRDefault="00FF67BB" w:rsidP="002E3337">
            <w:pPr>
              <w:jc w:val="center"/>
              <w:rPr>
                <w:rFonts w:ascii="Arial Narrow" w:eastAsia="Arial" w:hAnsi="Arial Narrow" w:cs="Arial"/>
                <w:sz w:val="16"/>
                <w:szCs w:val="16"/>
              </w:rPr>
            </w:pPr>
            <w:r w:rsidRPr="000F5BD6">
              <w:rPr>
                <w:rFonts w:ascii="Arial Narrow" w:eastAsia="Arial" w:hAnsi="Arial Narrow" w:cs="Arial"/>
                <w:sz w:val="16"/>
                <w:szCs w:val="16"/>
              </w:rPr>
              <w:t>Prendas de deporte</w:t>
            </w:r>
          </w:p>
        </w:tc>
      </w:tr>
      <w:tr w:rsidR="00FF67BB" w:rsidRPr="000F5BD6" w14:paraId="6D289A57" w14:textId="77777777" w:rsidTr="002E3337">
        <w:trPr>
          <w:trHeight w:val="168"/>
          <w:jc w:val="center"/>
        </w:trPr>
        <w:tc>
          <w:tcPr>
            <w:tcW w:w="1463" w:type="dxa"/>
          </w:tcPr>
          <w:p w14:paraId="41E9AA8F"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53000000</w:t>
            </w:r>
          </w:p>
        </w:tc>
        <w:tc>
          <w:tcPr>
            <w:tcW w:w="1134" w:type="dxa"/>
          </w:tcPr>
          <w:p w14:paraId="3C410239"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53140000</w:t>
            </w:r>
          </w:p>
        </w:tc>
        <w:tc>
          <w:tcPr>
            <w:tcW w:w="1134" w:type="dxa"/>
          </w:tcPr>
          <w:p w14:paraId="24FF091E"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53141600</w:t>
            </w:r>
          </w:p>
        </w:tc>
        <w:tc>
          <w:tcPr>
            <w:tcW w:w="1143" w:type="dxa"/>
          </w:tcPr>
          <w:p w14:paraId="670D9784"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53141602</w:t>
            </w:r>
          </w:p>
        </w:tc>
        <w:tc>
          <w:tcPr>
            <w:tcW w:w="1983" w:type="dxa"/>
          </w:tcPr>
          <w:p w14:paraId="0F7A9812" w14:textId="77777777" w:rsidR="00FF67BB" w:rsidRPr="000F5BD6" w:rsidRDefault="00FF67BB" w:rsidP="002E3337">
            <w:pPr>
              <w:jc w:val="center"/>
              <w:rPr>
                <w:rFonts w:ascii="Arial Narrow" w:eastAsia="Arial" w:hAnsi="Arial Narrow" w:cs="Arial"/>
                <w:sz w:val="16"/>
                <w:szCs w:val="16"/>
              </w:rPr>
            </w:pPr>
            <w:r w:rsidRPr="000F5BD6">
              <w:rPr>
                <w:rFonts w:ascii="Arial Narrow" w:eastAsia="Arial" w:hAnsi="Arial Narrow" w:cs="Arial"/>
                <w:sz w:val="16"/>
                <w:szCs w:val="16"/>
              </w:rPr>
              <w:t>Camisas para hombre</w:t>
            </w:r>
          </w:p>
        </w:tc>
      </w:tr>
      <w:tr w:rsidR="00FF67BB" w:rsidRPr="000F5BD6" w14:paraId="14ECA64F" w14:textId="77777777" w:rsidTr="002E3337">
        <w:trPr>
          <w:trHeight w:val="168"/>
          <w:jc w:val="center"/>
        </w:trPr>
        <w:tc>
          <w:tcPr>
            <w:tcW w:w="1463" w:type="dxa"/>
          </w:tcPr>
          <w:p w14:paraId="49B5F776"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73000000</w:t>
            </w:r>
          </w:p>
        </w:tc>
        <w:tc>
          <w:tcPr>
            <w:tcW w:w="1134" w:type="dxa"/>
          </w:tcPr>
          <w:p w14:paraId="64E34D72"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73140000</w:t>
            </w:r>
          </w:p>
        </w:tc>
        <w:tc>
          <w:tcPr>
            <w:tcW w:w="1134" w:type="dxa"/>
          </w:tcPr>
          <w:p w14:paraId="7F1EF79C"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73141700</w:t>
            </w:r>
          </w:p>
        </w:tc>
        <w:tc>
          <w:tcPr>
            <w:tcW w:w="1143" w:type="dxa"/>
          </w:tcPr>
          <w:p w14:paraId="620E1CC6" w14:textId="77777777" w:rsidR="00FF67BB" w:rsidRPr="000F5BD6" w:rsidRDefault="00FF67BB"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73141700</w:t>
            </w:r>
          </w:p>
        </w:tc>
        <w:tc>
          <w:tcPr>
            <w:tcW w:w="1983" w:type="dxa"/>
          </w:tcPr>
          <w:p w14:paraId="5272B092" w14:textId="77777777" w:rsidR="00FF67BB" w:rsidRPr="000F5BD6" w:rsidRDefault="00FF67BB" w:rsidP="002E3337">
            <w:pPr>
              <w:jc w:val="center"/>
              <w:rPr>
                <w:rFonts w:ascii="Arial Narrow" w:eastAsia="Arial" w:hAnsi="Arial Narrow" w:cs="Arial"/>
                <w:sz w:val="16"/>
                <w:szCs w:val="16"/>
              </w:rPr>
            </w:pPr>
            <w:r w:rsidRPr="000F5BD6">
              <w:rPr>
                <w:rFonts w:ascii="Arial Narrow" w:eastAsia="Arial" w:hAnsi="Arial Narrow" w:cs="Arial"/>
                <w:sz w:val="16"/>
                <w:szCs w:val="16"/>
              </w:rPr>
              <w:t>Servicios de fabricación de trajes o chaquetas o abrigos tejidos</w:t>
            </w:r>
          </w:p>
        </w:tc>
      </w:tr>
      <w:bookmarkEnd w:id="1"/>
    </w:tbl>
    <w:p w14:paraId="124C7B4E" w14:textId="77777777" w:rsidR="0074541B" w:rsidRPr="000F5BD6" w:rsidRDefault="0074541B" w:rsidP="00E35986">
      <w:pPr>
        <w:pStyle w:val="Textoindependiente"/>
        <w:spacing w:before="52"/>
        <w:ind w:right="-26"/>
        <w:jc w:val="both"/>
        <w:rPr>
          <w:rFonts w:ascii="Arial" w:eastAsia="Arial" w:hAnsi="Arial" w:cs="Arial"/>
          <w:b/>
          <w:bCs/>
          <w:sz w:val="22"/>
          <w:szCs w:val="22"/>
        </w:rPr>
      </w:pPr>
    </w:p>
    <w:p w14:paraId="61944D6E" w14:textId="77777777" w:rsidR="00ED4995" w:rsidRPr="000F5BD6" w:rsidRDefault="008E32F6" w:rsidP="00906D93">
      <w:pPr>
        <w:pStyle w:val="Ttulo2"/>
        <w:numPr>
          <w:ilvl w:val="0"/>
          <w:numId w:val="4"/>
        </w:numPr>
        <w:tabs>
          <w:tab w:val="left" w:pos="1325"/>
        </w:tabs>
        <w:spacing w:before="271"/>
        <w:ind w:left="-142" w:right="-26" w:hanging="347"/>
        <w:jc w:val="both"/>
        <w:rPr>
          <w:sz w:val="22"/>
          <w:szCs w:val="22"/>
        </w:rPr>
      </w:pPr>
      <w:r w:rsidRPr="000F5BD6">
        <w:rPr>
          <w:sz w:val="22"/>
          <w:szCs w:val="22"/>
        </w:rPr>
        <w:t>Valor estimado del Contrato</w:t>
      </w:r>
    </w:p>
    <w:p w14:paraId="3FBA2158" w14:textId="77777777" w:rsidR="00F6533B" w:rsidRPr="000F5BD6" w:rsidRDefault="008E32F6" w:rsidP="00F6533B">
      <w:pPr>
        <w:spacing w:before="274"/>
        <w:ind w:left="-142" w:right="-26"/>
        <w:jc w:val="both"/>
        <w:rPr>
          <w:rFonts w:ascii="Arial" w:eastAsia="Arial" w:hAnsi="Arial" w:cs="Arial"/>
        </w:rPr>
      </w:pPr>
      <w:r w:rsidRPr="000F5BD6">
        <w:rPr>
          <w:rFonts w:ascii="Arial" w:eastAsia="Arial" w:hAnsi="Arial" w:cs="Arial"/>
        </w:rPr>
        <w:t xml:space="preserve">El valor </w:t>
      </w:r>
      <w:r w:rsidR="001E686B" w:rsidRPr="000F5BD6">
        <w:rPr>
          <w:rFonts w:ascii="Arial" w:eastAsia="Arial" w:hAnsi="Arial" w:cs="Arial"/>
        </w:rPr>
        <w:t xml:space="preserve">total </w:t>
      </w:r>
      <w:r w:rsidRPr="000F5BD6">
        <w:rPr>
          <w:rFonts w:ascii="Arial" w:eastAsia="Arial" w:hAnsi="Arial" w:cs="Arial"/>
        </w:rPr>
        <w:t>estimado del contrato a celebrar corresponde a la suma de</w:t>
      </w:r>
      <w:r w:rsidR="00F47ADB" w:rsidRPr="000F5BD6">
        <w:rPr>
          <w:rFonts w:ascii="Arial" w:eastAsia="Arial" w:hAnsi="Arial" w:cs="Arial"/>
        </w:rPr>
        <w:t xml:space="preserve"> </w:t>
      </w:r>
      <w:r w:rsidR="00F6533B" w:rsidRPr="000F5BD6">
        <w:rPr>
          <w:rFonts w:ascii="Arial" w:eastAsia="Arial" w:hAnsi="Arial" w:cs="Arial"/>
          <w:b/>
          <w:bCs/>
        </w:rPr>
        <w:t>SESENTA Y NUEVE MILLONES TRESCIENTOS OCHENTA Y SEIS MIL QUINIENTOS VEINTE PESOS ($69.386.520) M/CTE</w:t>
      </w:r>
      <w:r w:rsidRPr="000F5BD6">
        <w:rPr>
          <w:rFonts w:ascii="Arial" w:eastAsia="Arial" w:hAnsi="Arial" w:cs="Arial"/>
          <w:b/>
          <w:bCs/>
        </w:rPr>
        <w:t xml:space="preserve">, </w:t>
      </w:r>
      <w:r w:rsidRPr="000F5BD6">
        <w:rPr>
          <w:rFonts w:ascii="Arial" w:eastAsia="Arial" w:hAnsi="Arial" w:cs="Arial"/>
        </w:rPr>
        <w:t xml:space="preserve">incluidos todos los impuestos, costos, gastos y demás conceptos a que haya lugar. </w:t>
      </w:r>
    </w:p>
    <w:p w14:paraId="2F88580F" w14:textId="3F8DD892" w:rsidR="00CF2A33" w:rsidRPr="000F5BD6" w:rsidRDefault="008E32F6" w:rsidP="00F6533B">
      <w:pPr>
        <w:spacing w:before="274"/>
        <w:ind w:left="-142" w:right="-26"/>
        <w:jc w:val="both"/>
        <w:rPr>
          <w:b/>
          <w:bCs/>
        </w:rPr>
      </w:pPr>
      <w:r w:rsidRPr="000F5BD6">
        <w:rPr>
          <w:b/>
          <w:bCs/>
        </w:rPr>
        <w:t>Forma de pago</w:t>
      </w:r>
    </w:p>
    <w:p w14:paraId="12F98934" w14:textId="77777777" w:rsidR="00F47ADB" w:rsidRPr="000F5BD6" w:rsidRDefault="00F47ADB" w:rsidP="00223AF6">
      <w:pPr>
        <w:ind w:left="-142" w:right="-26"/>
        <w:jc w:val="both"/>
        <w:rPr>
          <w:rFonts w:ascii="Arial" w:eastAsia="Arial" w:hAnsi="Arial" w:cs="Arial"/>
        </w:rPr>
      </w:pPr>
    </w:p>
    <w:p w14:paraId="74795E78" w14:textId="7C52D383" w:rsidR="00F6533B" w:rsidRPr="000F5BD6" w:rsidRDefault="00F6533B" w:rsidP="00F6533B">
      <w:pPr>
        <w:jc w:val="both"/>
        <w:rPr>
          <w:rFonts w:ascii="Arial" w:eastAsia="Arial" w:hAnsi="Arial" w:cs="Arial"/>
        </w:rPr>
      </w:pPr>
      <w:r w:rsidRPr="000F5BD6">
        <w:rPr>
          <w:rFonts w:ascii="Arial" w:eastAsia="Arial" w:hAnsi="Arial" w:cs="Arial"/>
        </w:rPr>
        <w:t xml:space="preserve">La Entidad Municipal </w:t>
      </w:r>
      <w:r w:rsidR="00DE6167" w:rsidRPr="000F5BD6">
        <w:rPr>
          <w:rFonts w:ascii="Arial" w:eastAsia="Arial" w:hAnsi="Arial" w:cs="Arial"/>
        </w:rPr>
        <w:t>pagará</w:t>
      </w:r>
      <w:r w:rsidRPr="000F5BD6">
        <w:rPr>
          <w:rFonts w:ascii="Arial" w:eastAsia="Arial" w:hAnsi="Arial" w:cs="Arial"/>
        </w:rPr>
        <w:t xml:space="preserve"> al Contratista el valor del contrato de la siguiente manera: El valor total del contrato, se pagará mediante un (1) pago, contra entrega de los elementos requeridos por la entidad dentro del periodo respectivo, previo recibido a satisfacción por parte del supervisor.</w:t>
      </w:r>
    </w:p>
    <w:p w14:paraId="6F2A0A1E" w14:textId="77777777" w:rsidR="00F6533B" w:rsidRPr="000F5BD6" w:rsidRDefault="00F6533B" w:rsidP="00F6533B">
      <w:pPr>
        <w:jc w:val="both"/>
        <w:rPr>
          <w:rFonts w:ascii="Arial" w:eastAsia="Arial" w:hAnsi="Arial" w:cs="Arial"/>
        </w:rPr>
      </w:pPr>
    </w:p>
    <w:p w14:paraId="3AD309B9" w14:textId="77777777" w:rsidR="00F6533B" w:rsidRPr="000F5BD6" w:rsidRDefault="00F6533B" w:rsidP="00F6533B">
      <w:pPr>
        <w:jc w:val="both"/>
        <w:rPr>
          <w:rFonts w:ascii="Arial" w:eastAsia="Arial" w:hAnsi="Arial" w:cs="Arial"/>
        </w:rPr>
      </w:pPr>
      <w:r w:rsidRPr="000F5BD6">
        <w:rPr>
          <w:rFonts w:ascii="Arial" w:eastAsia="Arial" w:hAnsi="Arial" w:cs="Arial"/>
        </w:rPr>
        <w:t xml:space="preserve">Para cada pago se requiere: </w:t>
      </w:r>
    </w:p>
    <w:p w14:paraId="4D28DC8B" w14:textId="77777777" w:rsidR="00F6533B" w:rsidRPr="000F5BD6" w:rsidRDefault="00F6533B" w:rsidP="00F6533B">
      <w:pPr>
        <w:jc w:val="both"/>
        <w:rPr>
          <w:rFonts w:ascii="Arial" w:eastAsia="Arial" w:hAnsi="Arial" w:cs="Arial"/>
        </w:rPr>
      </w:pPr>
    </w:p>
    <w:p w14:paraId="33A18E46" w14:textId="77777777" w:rsidR="00F6533B" w:rsidRPr="000F5BD6" w:rsidRDefault="00F6533B" w:rsidP="00F6533B">
      <w:pPr>
        <w:jc w:val="both"/>
        <w:rPr>
          <w:rFonts w:ascii="Arial" w:eastAsia="Arial" w:hAnsi="Arial" w:cs="Arial"/>
        </w:rPr>
      </w:pPr>
      <w:r w:rsidRPr="000F5BD6">
        <w:rPr>
          <w:rFonts w:ascii="Arial" w:eastAsia="Arial" w:hAnsi="Arial" w:cs="Arial"/>
        </w:rPr>
        <w:t>Por parte del contratista:</w:t>
      </w:r>
    </w:p>
    <w:p w14:paraId="57DBDBBC" w14:textId="77777777" w:rsidR="00F6533B" w:rsidRPr="000F5BD6" w:rsidRDefault="00F6533B" w:rsidP="00F6533B">
      <w:pPr>
        <w:jc w:val="both"/>
        <w:rPr>
          <w:rFonts w:ascii="Arial" w:eastAsia="Arial" w:hAnsi="Arial" w:cs="Arial"/>
        </w:rPr>
      </w:pPr>
    </w:p>
    <w:p w14:paraId="2889A001" w14:textId="77777777" w:rsidR="00F6533B" w:rsidRPr="000F5BD6" w:rsidRDefault="00F6533B" w:rsidP="00F6533B">
      <w:pPr>
        <w:jc w:val="both"/>
        <w:rPr>
          <w:rFonts w:ascii="Arial" w:eastAsia="Arial" w:hAnsi="Arial" w:cs="Arial"/>
        </w:rPr>
      </w:pPr>
    </w:p>
    <w:p w14:paraId="42CBFEA2" w14:textId="77777777" w:rsidR="00F6533B" w:rsidRPr="000F5BD6" w:rsidRDefault="00F6533B" w:rsidP="00906D93">
      <w:pPr>
        <w:pStyle w:val="Prrafodelista"/>
        <w:numPr>
          <w:ilvl w:val="0"/>
          <w:numId w:val="12"/>
        </w:numPr>
        <w:rPr>
          <w:rFonts w:ascii="Arial" w:eastAsia="Arial" w:hAnsi="Arial" w:cs="Arial"/>
        </w:rPr>
      </w:pPr>
      <w:r w:rsidRPr="000F5BD6">
        <w:rPr>
          <w:rFonts w:ascii="Arial" w:eastAsia="Arial" w:hAnsi="Arial" w:cs="Arial"/>
        </w:rPr>
        <w:t>Presentación de informe de actividades y/o de ejecución del contrato</w:t>
      </w:r>
    </w:p>
    <w:p w14:paraId="26F47681" w14:textId="77777777" w:rsidR="00F6533B" w:rsidRPr="000F5BD6" w:rsidRDefault="00F6533B" w:rsidP="00906D93">
      <w:pPr>
        <w:pStyle w:val="Prrafodelista"/>
        <w:numPr>
          <w:ilvl w:val="0"/>
          <w:numId w:val="12"/>
        </w:numPr>
        <w:rPr>
          <w:rFonts w:ascii="Arial" w:eastAsia="Arial" w:hAnsi="Arial" w:cs="Arial"/>
        </w:rPr>
      </w:pPr>
      <w:r w:rsidRPr="000F5BD6">
        <w:rPr>
          <w:rFonts w:ascii="Arial" w:eastAsia="Arial" w:hAnsi="Arial" w:cs="Arial"/>
        </w:rPr>
        <w:t>Acreditación de pagos de seguridad social integral y parafiscales.</w:t>
      </w:r>
    </w:p>
    <w:p w14:paraId="0B72EAB0" w14:textId="77777777" w:rsidR="00F6533B" w:rsidRPr="000F5BD6" w:rsidRDefault="00F6533B" w:rsidP="00906D93">
      <w:pPr>
        <w:pStyle w:val="Prrafodelista"/>
        <w:numPr>
          <w:ilvl w:val="0"/>
          <w:numId w:val="12"/>
        </w:numPr>
        <w:rPr>
          <w:rFonts w:ascii="Arial" w:eastAsia="Arial" w:hAnsi="Arial" w:cs="Arial"/>
        </w:rPr>
      </w:pPr>
      <w:r w:rsidRPr="000F5BD6">
        <w:rPr>
          <w:rFonts w:ascii="Arial" w:eastAsia="Arial" w:hAnsi="Arial" w:cs="Arial"/>
        </w:rPr>
        <w:t>Certificación de cumplimento expedida por parte del supervisor del contrato</w:t>
      </w:r>
    </w:p>
    <w:p w14:paraId="52A221C7" w14:textId="77777777" w:rsidR="00F6533B" w:rsidRPr="000F5BD6" w:rsidRDefault="00F6533B" w:rsidP="00906D93">
      <w:pPr>
        <w:pStyle w:val="Prrafodelista"/>
        <w:numPr>
          <w:ilvl w:val="0"/>
          <w:numId w:val="12"/>
        </w:numPr>
        <w:rPr>
          <w:rFonts w:ascii="Arial" w:eastAsia="Arial" w:hAnsi="Arial" w:cs="Arial"/>
        </w:rPr>
      </w:pPr>
      <w:r w:rsidRPr="000F5BD6">
        <w:rPr>
          <w:rFonts w:ascii="Arial" w:eastAsia="Arial" w:hAnsi="Arial" w:cs="Arial"/>
        </w:rPr>
        <w:t>Presentación de factura y/o cuenta de cobro según corresponda</w:t>
      </w:r>
    </w:p>
    <w:p w14:paraId="30F69FD8" w14:textId="77777777" w:rsidR="00F6533B" w:rsidRPr="000F5BD6" w:rsidRDefault="00F6533B" w:rsidP="00906D93">
      <w:pPr>
        <w:pStyle w:val="Prrafodelista"/>
        <w:numPr>
          <w:ilvl w:val="0"/>
          <w:numId w:val="12"/>
        </w:numPr>
        <w:rPr>
          <w:rFonts w:ascii="Arial" w:eastAsia="Arial" w:hAnsi="Arial" w:cs="Arial"/>
        </w:rPr>
      </w:pPr>
      <w:r w:rsidRPr="000F5BD6">
        <w:rPr>
          <w:rFonts w:ascii="Arial" w:eastAsia="Arial" w:hAnsi="Arial" w:cs="Arial"/>
        </w:rPr>
        <w:t>Copia del RUT</w:t>
      </w:r>
    </w:p>
    <w:p w14:paraId="005EDF10" w14:textId="77777777" w:rsidR="00F6533B" w:rsidRPr="000F5BD6" w:rsidRDefault="00F6533B" w:rsidP="00906D93">
      <w:pPr>
        <w:pStyle w:val="Prrafodelista"/>
        <w:numPr>
          <w:ilvl w:val="0"/>
          <w:numId w:val="12"/>
        </w:numPr>
        <w:rPr>
          <w:rFonts w:ascii="Arial" w:eastAsia="Arial" w:hAnsi="Arial" w:cs="Arial"/>
        </w:rPr>
      </w:pPr>
      <w:r w:rsidRPr="000F5BD6">
        <w:rPr>
          <w:rFonts w:ascii="Arial" w:eastAsia="Arial" w:hAnsi="Arial" w:cs="Arial"/>
        </w:rPr>
        <w:t>Ingreso a Almacén</w:t>
      </w:r>
    </w:p>
    <w:p w14:paraId="52A02820" w14:textId="77777777" w:rsidR="00F6533B" w:rsidRPr="000F5BD6" w:rsidRDefault="00F6533B" w:rsidP="00F6533B">
      <w:pPr>
        <w:jc w:val="both"/>
        <w:rPr>
          <w:rFonts w:ascii="Arial" w:eastAsia="Arial" w:hAnsi="Arial" w:cs="Arial"/>
        </w:rPr>
      </w:pPr>
    </w:p>
    <w:p w14:paraId="6530401F" w14:textId="77777777" w:rsidR="00F6533B" w:rsidRPr="000F5BD6" w:rsidRDefault="00F6533B" w:rsidP="00F6533B">
      <w:pPr>
        <w:jc w:val="both"/>
        <w:rPr>
          <w:rFonts w:ascii="Arial" w:eastAsia="Arial" w:hAnsi="Arial" w:cs="Arial"/>
        </w:rPr>
      </w:pPr>
      <w:r w:rsidRPr="000F5BD6">
        <w:rPr>
          <w:rFonts w:ascii="Arial" w:eastAsia="Arial" w:hAnsi="Arial" w:cs="Arial"/>
        </w:rPr>
        <w:t>El supervisor del contrato para el pago debe acreditar:</w:t>
      </w:r>
    </w:p>
    <w:p w14:paraId="2957CF60" w14:textId="77777777" w:rsidR="00F6533B" w:rsidRPr="000F5BD6" w:rsidRDefault="00F6533B" w:rsidP="00F6533B">
      <w:pPr>
        <w:jc w:val="both"/>
        <w:rPr>
          <w:rFonts w:ascii="Arial" w:eastAsia="Arial" w:hAnsi="Arial" w:cs="Arial"/>
        </w:rPr>
      </w:pPr>
    </w:p>
    <w:p w14:paraId="0718CE17" w14:textId="77777777" w:rsidR="00F6533B" w:rsidRPr="000F5BD6" w:rsidRDefault="00F6533B" w:rsidP="00906D93">
      <w:pPr>
        <w:pStyle w:val="Prrafodelista"/>
        <w:numPr>
          <w:ilvl w:val="0"/>
          <w:numId w:val="13"/>
        </w:numPr>
        <w:rPr>
          <w:rFonts w:ascii="Arial" w:eastAsia="Arial" w:hAnsi="Arial" w:cs="Arial"/>
        </w:rPr>
      </w:pPr>
      <w:r w:rsidRPr="000F5BD6">
        <w:rPr>
          <w:rFonts w:ascii="Arial" w:eastAsia="Arial" w:hAnsi="Arial" w:cs="Arial"/>
        </w:rPr>
        <w:t>Acta de recibo a satisfacción.</w:t>
      </w:r>
    </w:p>
    <w:p w14:paraId="5DA70040" w14:textId="77777777" w:rsidR="00F6533B" w:rsidRPr="000F5BD6" w:rsidRDefault="00F6533B" w:rsidP="00906D93">
      <w:pPr>
        <w:pStyle w:val="Prrafodelista"/>
        <w:numPr>
          <w:ilvl w:val="0"/>
          <w:numId w:val="13"/>
        </w:numPr>
        <w:rPr>
          <w:rFonts w:ascii="Arial" w:eastAsia="Arial" w:hAnsi="Arial" w:cs="Arial"/>
        </w:rPr>
      </w:pPr>
      <w:r w:rsidRPr="000F5BD6">
        <w:rPr>
          <w:rFonts w:ascii="Arial" w:eastAsia="Arial" w:hAnsi="Arial" w:cs="Arial"/>
        </w:rPr>
        <w:t>Certificado de los insumos o elementos entregados (ingreso y salida a Almacén).</w:t>
      </w:r>
    </w:p>
    <w:p w14:paraId="6AC1846B" w14:textId="77777777" w:rsidR="00F6533B" w:rsidRPr="000F5BD6" w:rsidRDefault="00F6533B" w:rsidP="00906D93">
      <w:pPr>
        <w:pStyle w:val="Prrafodelista"/>
        <w:numPr>
          <w:ilvl w:val="0"/>
          <w:numId w:val="13"/>
        </w:numPr>
        <w:rPr>
          <w:rFonts w:ascii="Arial" w:eastAsia="Arial" w:hAnsi="Arial" w:cs="Arial"/>
        </w:rPr>
      </w:pPr>
      <w:r w:rsidRPr="000F5BD6">
        <w:rPr>
          <w:rFonts w:ascii="Arial" w:eastAsia="Arial" w:hAnsi="Arial" w:cs="Arial"/>
        </w:rPr>
        <w:t>Verificar el cumplimiento de los aportes al Sistema de Seguridad Social Integral.</w:t>
      </w:r>
    </w:p>
    <w:p w14:paraId="1D01EFAA" w14:textId="77777777" w:rsidR="00F6533B" w:rsidRPr="000F5BD6" w:rsidRDefault="00F6533B" w:rsidP="00F6533B">
      <w:pPr>
        <w:jc w:val="both"/>
        <w:rPr>
          <w:rFonts w:ascii="Arial" w:eastAsia="Arial" w:hAnsi="Arial" w:cs="Arial"/>
        </w:rPr>
      </w:pPr>
    </w:p>
    <w:p w14:paraId="6E540AB9" w14:textId="77777777" w:rsidR="00F6533B" w:rsidRPr="000F5BD6" w:rsidRDefault="00F6533B" w:rsidP="00F6533B">
      <w:pPr>
        <w:jc w:val="both"/>
        <w:rPr>
          <w:rFonts w:ascii="Arial" w:eastAsia="Arial" w:hAnsi="Arial" w:cs="Arial"/>
        </w:rPr>
      </w:pPr>
      <w:r w:rsidRPr="000F5BD6">
        <w:rPr>
          <w:rFonts w:ascii="Arial" w:eastAsia="Arial" w:hAnsi="Arial" w:cs="Arial"/>
          <w:b/>
          <w:bCs/>
        </w:rPr>
        <w:t>NOTA 1</w:t>
      </w:r>
      <w:r w:rsidRPr="000F5BD6">
        <w:rPr>
          <w:rFonts w:ascii="Arial" w:eastAsia="Arial" w:hAnsi="Arial" w:cs="Arial"/>
        </w:rPr>
        <w:t>: El Municipio no reconocerá, por consiguiente, ningún reajuste realizado por el CONTRATISTA en relación con los costos, gastos o actividades adicionales que aquel requería para la ejecución del contrato y que fueron previsibles al momento de la presentación de la propuesta.</w:t>
      </w:r>
    </w:p>
    <w:p w14:paraId="292C3D5D" w14:textId="77777777" w:rsidR="00F6533B" w:rsidRPr="000F5BD6" w:rsidRDefault="00F6533B" w:rsidP="00F6533B">
      <w:pPr>
        <w:jc w:val="both"/>
        <w:rPr>
          <w:rFonts w:ascii="Arial" w:eastAsia="Arial" w:hAnsi="Arial" w:cs="Arial"/>
        </w:rPr>
      </w:pPr>
    </w:p>
    <w:p w14:paraId="213AF0D4" w14:textId="77777777" w:rsidR="00F6533B" w:rsidRPr="000F5BD6" w:rsidRDefault="00F6533B" w:rsidP="00F6533B">
      <w:pPr>
        <w:jc w:val="both"/>
        <w:rPr>
          <w:rFonts w:ascii="Arial" w:eastAsia="Arial" w:hAnsi="Arial" w:cs="Arial"/>
        </w:rPr>
      </w:pPr>
      <w:r w:rsidRPr="000F5BD6">
        <w:rPr>
          <w:rFonts w:ascii="Arial" w:eastAsia="Arial" w:hAnsi="Arial" w:cs="Arial"/>
          <w:b/>
          <w:bCs/>
        </w:rPr>
        <w:t>NOTA 2:</w:t>
      </w:r>
      <w:r w:rsidRPr="000F5BD6">
        <w:rPr>
          <w:rFonts w:ascii="Arial" w:eastAsia="Arial" w:hAnsi="Arial" w:cs="Arial"/>
        </w:rPr>
        <w:t xml:space="preserve"> El contratista pagará todos los impuestos, tasas y similares que se deriven de la ejecución del contrato, de conformidad con la Ley.</w:t>
      </w:r>
    </w:p>
    <w:p w14:paraId="6D35B8E6" w14:textId="77777777" w:rsidR="00F6533B" w:rsidRPr="000F5BD6" w:rsidRDefault="00F6533B" w:rsidP="00F6533B">
      <w:pPr>
        <w:jc w:val="both"/>
        <w:rPr>
          <w:rFonts w:ascii="Arial" w:eastAsia="Arial" w:hAnsi="Arial" w:cs="Arial"/>
        </w:rPr>
      </w:pPr>
    </w:p>
    <w:p w14:paraId="41033F20" w14:textId="77777777" w:rsidR="00F6533B" w:rsidRPr="000F5BD6" w:rsidRDefault="00F6533B" w:rsidP="00F6533B">
      <w:pPr>
        <w:jc w:val="both"/>
        <w:rPr>
          <w:rFonts w:ascii="Arial" w:eastAsia="Arial" w:hAnsi="Arial" w:cs="Arial"/>
        </w:rPr>
      </w:pPr>
      <w:r w:rsidRPr="000F5BD6">
        <w:rPr>
          <w:rFonts w:ascii="Arial" w:eastAsia="Arial" w:hAnsi="Arial" w:cs="Arial"/>
          <w:b/>
          <w:bCs/>
        </w:rPr>
        <w:t>NOTA 3</w:t>
      </w:r>
      <w:r w:rsidRPr="000F5BD6">
        <w:rPr>
          <w:rFonts w:ascii="Arial" w:eastAsia="Arial" w:hAnsi="Arial" w:cs="Arial"/>
        </w:rPr>
        <w:t>: En todo caso los pagos se sujetarán al Plan Anual Mensualizado de Caja – PAC, el sistema de pago utilizado por el Municipio.</w:t>
      </w:r>
    </w:p>
    <w:p w14:paraId="2B18586F" w14:textId="77777777" w:rsidR="00E35986" w:rsidRPr="000F5BD6" w:rsidRDefault="00E35986" w:rsidP="00E35986">
      <w:pPr>
        <w:jc w:val="both"/>
        <w:rPr>
          <w:rFonts w:ascii="Arial" w:eastAsia="Arial" w:hAnsi="Arial" w:cs="Arial"/>
          <w:color w:val="000000"/>
        </w:rPr>
      </w:pPr>
    </w:p>
    <w:p w14:paraId="1F5D4866" w14:textId="77777777" w:rsidR="00E35986" w:rsidRPr="000F5BD6" w:rsidRDefault="00F47ADB" w:rsidP="00E35986">
      <w:pPr>
        <w:jc w:val="both"/>
        <w:rPr>
          <w:rFonts w:ascii="Arial" w:eastAsia="Arial" w:hAnsi="Arial" w:cs="Arial"/>
        </w:rPr>
      </w:pPr>
      <w:r w:rsidRPr="000F5BD6">
        <w:rPr>
          <w:rFonts w:ascii="Arial" w:eastAsia="Arial" w:hAnsi="Arial" w:cs="Arial"/>
        </w:rPr>
        <w:t>A los pagos se les efectuaran los respectivos descuentos por impuestos de ley y las contribuciones Municipales que se encuentren vigentes al momento de realizar el pago.</w:t>
      </w:r>
    </w:p>
    <w:p w14:paraId="26BD3C18" w14:textId="77777777" w:rsidR="00E35986" w:rsidRPr="000F5BD6" w:rsidRDefault="00E35986" w:rsidP="00E35986">
      <w:pPr>
        <w:jc w:val="both"/>
        <w:rPr>
          <w:rFonts w:ascii="Arial" w:eastAsia="Arial" w:hAnsi="Arial" w:cs="Arial"/>
        </w:rPr>
      </w:pPr>
    </w:p>
    <w:p w14:paraId="27D1FDB3" w14:textId="7A9E5203" w:rsidR="00ED4995" w:rsidRPr="000F5BD6" w:rsidRDefault="00F47ADB" w:rsidP="00E35986">
      <w:pPr>
        <w:jc w:val="both"/>
        <w:rPr>
          <w:rFonts w:ascii="Arial" w:eastAsia="Arial" w:hAnsi="Arial" w:cs="Arial"/>
          <w:color w:val="000000"/>
        </w:rPr>
      </w:pPr>
      <w:r w:rsidRPr="000F5BD6">
        <w:rPr>
          <w:rFonts w:ascii="Arial" w:eastAsia="Arial" w:hAnsi="Arial" w:cs="Arial"/>
          <w:b/>
          <w:bCs/>
        </w:rPr>
        <w:t>PARAGRAFO</w:t>
      </w:r>
      <w:r w:rsidRPr="000F5BD6">
        <w:rPr>
          <w:rFonts w:ascii="Arial" w:eastAsia="Arial" w:hAnsi="Arial" w:cs="Arial"/>
        </w:rPr>
        <w:t>: para realizar el respectivo pago, el supervisor del contrato deberá certificar y emitir acta de cumplimiento y recibido a satisfacción del servicio prestado previa aprobación del informe que al respecto presente el CONTRATISTA y verificación del cumplimiento de las obligaciones</w:t>
      </w:r>
      <w:r w:rsidR="008E32F6" w:rsidRPr="000F5BD6">
        <w:rPr>
          <w:rFonts w:ascii="Arial" w:eastAsia="Arial" w:hAnsi="Arial" w:cs="Arial"/>
        </w:rPr>
        <w:t>.</w:t>
      </w:r>
    </w:p>
    <w:p w14:paraId="443B4D61" w14:textId="77777777" w:rsidR="00E35986" w:rsidRPr="000F5BD6" w:rsidRDefault="00E35986" w:rsidP="00223AF6">
      <w:pPr>
        <w:pStyle w:val="Textoindependiente"/>
        <w:spacing w:before="50"/>
        <w:ind w:left="-142" w:right="-26"/>
        <w:jc w:val="both"/>
        <w:rPr>
          <w:rFonts w:ascii="Arial" w:eastAsia="Arial" w:hAnsi="Arial" w:cs="Arial"/>
          <w:b/>
          <w:bCs/>
          <w:sz w:val="22"/>
          <w:szCs w:val="22"/>
        </w:rPr>
      </w:pPr>
    </w:p>
    <w:tbl>
      <w:tblPr>
        <w:tblStyle w:val="TableNormal"/>
        <w:tblW w:w="815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3825"/>
        <w:gridCol w:w="4333"/>
      </w:tblGrid>
      <w:tr w:rsidR="00ED4995" w:rsidRPr="000F5BD6" w14:paraId="1C9F1CFA" w14:textId="77777777" w:rsidTr="00FC0F7D">
        <w:trPr>
          <w:trHeight w:val="277"/>
          <w:jc w:val="center"/>
        </w:trPr>
        <w:tc>
          <w:tcPr>
            <w:tcW w:w="3825" w:type="dxa"/>
            <w:shd w:val="clear" w:color="auto" w:fill="F1F1F1"/>
            <w:vAlign w:val="center"/>
          </w:tcPr>
          <w:p w14:paraId="6A1E9EF3" w14:textId="77777777" w:rsidR="00ED4995" w:rsidRPr="000F5BD6" w:rsidRDefault="008E32F6" w:rsidP="00223AF6">
            <w:pPr>
              <w:pStyle w:val="TableParagraph"/>
              <w:spacing w:before="42" w:line="204" w:lineRule="exact"/>
              <w:ind w:left="-142" w:right="-26"/>
              <w:jc w:val="center"/>
              <w:rPr>
                <w:rFonts w:ascii="Arial" w:eastAsia="Arial" w:hAnsi="Arial" w:cs="Arial"/>
                <w:b/>
                <w:bCs/>
                <w:sz w:val="18"/>
                <w:szCs w:val="18"/>
              </w:rPr>
            </w:pPr>
            <w:r w:rsidRPr="000F5BD6">
              <w:rPr>
                <w:rFonts w:ascii="Arial" w:eastAsia="Arial" w:hAnsi="Arial" w:cs="Arial"/>
                <w:b/>
                <w:bCs/>
                <w:sz w:val="18"/>
                <w:szCs w:val="18"/>
              </w:rPr>
              <w:t>IMPUESTOS MUNICIPALES</w:t>
            </w:r>
          </w:p>
        </w:tc>
        <w:tc>
          <w:tcPr>
            <w:tcW w:w="4333" w:type="dxa"/>
            <w:shd w:val="clear" w:color="auto" w:fill="F1F1F1"/>
            <w:vAlign w:val="center"/>
          </w:tcPr>
          <w:p w14:paraId="33C4B6A1" w14:textId="77777777" w:rsidR="00ED4995" w:rsidRPr="000F5BD6" w:rsidRDefault="008E32F6" w:rsidP="00223AF6">
            <w:pPr>
              <w:pStyle w:val="TableParagraph"/>
              <w:spacing w:before="42" w:line="204" w:lineRule="exact"/>
              <w:ind w:left="-142" w:right="-26"/>
              <w:jc w:val="center"/>
              <w:rPr>
                <w:rFonts w:ascii="Arial" w:eastAsia="Arial" w:hAnsi="Arial" w:cs="Arial"/>
                <w:b/>
                <w:bCs/>
                <w:sz w:val="18"/>
                <w:szCs w:val="18"/>
              </w:rPr>
            </w:pPr>
            <w:r w:rsidRPr="000F5BD6">
              <w:rPr>
                <w:rFonts w:ascii="Arial" w:eastAsia="Arial" w:hAnsi="Arial" w:cs="Arial"/>
                <w:b/>
                <w:bCs/>
                <w:sz w:val="18"/>
                <w:szCs w:val="18"/>
              </w:rPr>
              <w:t>IMPUESTOS NACIONALES</w:t>
            </w:r>
          </w:p>
        </w:tc>
      </w:tr>
      <w:tr w:rsidR="00ED4995" w:rsidRPr="000F5BD6" w14:paraId="7A01C1CF" w14:textId="77777777" w:rsidTr="00FC0F7D">
        <w:trPr>
          <w:trHeight w:val="274"/>
          <w:jc w:val="center"/>
        </w:trPr>
        <w:tc>
          <w:tcPr>
            <w:tcW w:w="3825" w:type="dxa"/>
            <w:vAlign w:val="center"/>
          </w:tcPr>
          <w:p w14:paraId="1F27582C" w14:textId="77777777" w:rsidR="00ED4995" w:rsidRPr="000F5BD6" w:rsidRDefault="008E32F6" w:rsidP="00FC0F7D">
            <w:pPr>
              <w:pStyle w:val="TableParagraph"/>
              <w:spacing w:before="40" w:line="204" w:lineRule="exact"/>
              <w:ind w:right="88"/>
              <w:jc w:val="both"/>
              <w:rPr>
                <w:rFonts w:ascii="Arial" w:eastAsia="Arial" w:hAnsi="Arial" w:cs="Arial"/>
                <w:sz w:val="18"/>
                <w:szCs w:val="18"/>
              </w:rPr>
            </w:pPr>
            <w:r w:rsidRPr="000F5BD6">
              <w:rPr>
                <w:rFonts w:ascii="Arial" w:eastAsia="Arial" w:hAnsi="Arial" w:cs="Arial"/>
                <w:sz w:val="18"/>
                <w:szCs w:val="18"/>
              </w:rPr>
              <w:t>1% Estampilla Pro-cultura (Todos los contratos)</w:t>
            </w:r>
          </w:p>
        </w:tc>
        <w:tc>
          <w:tcPr>
            <w:tcW w:w="4333" w:type="dxa"/>
            <w:vAlign w:val="center"/>
          </w:tcPr>
          <w:p w14:paraId="436E500C" w14:textId="77777777" w:rsidR="00ED4995" w:rsidRPr="000F5BD6" w:rsidRDefault="008E32F6" w:rsidP="00FC0F7D">
            <w:pPr>
              <w:pStyle w:val="TableParagraph"/>
              <w:spacing w:before="40" w:line="204" w:lineRule="exact"/>
              <w:ind w:right="76"/>
              <w:jc w:val="both"/>
              <w:rPr>
                <w:rFonts w:ascii="Arial" w:eastAsia="Arial" w:hAnsi="Arial" w:cs="Arial"/>
                <w:sz w:val="18"/>
                <w:szCs w:val="18"/>
              </w:rPr>
            </w:pPr>
            <w:r w:rsidRPr="000F5BD6">
              <w:rPr>
                <w:rFonts w:ascii="Arial" w:eastAsia="Arial" w:hAnsi="Arial" w:cs="Arial"/>
                <w:sz w:val="18"/>
                <w:szCs w:val="18"/>
              </w:rPr>
              <w:t>Rete fuente (Todos los contratos, varia el % de acuerdo con el contrato)</w:t>
            </w:r>
          </w:p>
        </w:tc>
      </w:tr>
      <w:tr w:rsidR="00ED4995" w:rsidRPr="000F5BD6" w14:paraId="1DCE11E6" w14:textId="77777777" w:rsidTr="00FC0F7D">
        <w:trPr>
          <w:trHeight w:val="277"/>
          <w:jc w:val="center"/>
        </w:trPr>
        <w:tc>
          <w:tcPr>
            <w:tcW w:w="3825" w:type="dxa"/>
            <w:vAlign w:val="center"/>
          </w:tcPr>
          <w:p w14:paraId="30752028" w14:textId="77777777" w:rsidR="00ED4995" w:rsidRPr="000F5BD6" w:rsidRDefault="008E32F6" w:rsidP="00FC0F7D">
            <w:pPr>
              <w:pStyle w:val="TableParagraph"/>
              <w:spacing w:before="42" w:line="204" w:lineRule="exact"/>
              <w:ind w:right="88"/>
              <w:jc w:val="both"/>
              <w:rPr>
                <w:rFonts w:ascii="Arial" w:eastAsia="Arial" w:hAnsi="Arial" w:cs="Arial"/>
                <w:sz w:val="18"/>
                <w:szCs w:val="18"/>
              </w:rPr>
            </w:pPr>
            <w:r w:rsidRPr="000F5BD6">
              <w:rPr>
                <w:rFonts w:ascii="Arial" w:eastAsia="Arial" w:hAnsi="Arial" w:cs="Arial"/>
                <w:sz w:val="18"/>
                <w:szCs w:val="18"/>
              </w:rPr>
              <w:t>2% Estampilla Pro-deporte (Todos los contratos)</w:t>
            </w:r>
          </w:p>
        </w:tc>
        <w:tc>
          <w:tcPr>
            <w:tcW w:w="4333" w:type="dxa"/>
            <w:vAlign w:val="center"/>
          </w:tcPr>
          <w:p w14:paraId="185F5F0C" w14:textId="77777777" w:rsidR="00ED4995" w:rsidRPr="000F5BD6" w:rsidRDefault="008E32F6" w:rsidP="00FC0F7D">
            <w:pPr>
              <w:pStyle w:val="TableParagraph"/>
              <w:spacing w:before="42" w:line="204" w:lineRule="exact"/>
              <w:ind w:right="76"/>
              <w:jc w:val="both"/>
              <w:rPr>
                <w:rFonts w:ascii="Arial" w:eastAsia="Arial" w:hAnsi="Arial" w:cs="Arial"/>
                <w:sz w:val="18"/>
                <w:szCs w:val="18"/>
              </w:rPr>
            </w:pPr>
            <w:r w:rsidRPr="000F5BD6">
              <w:rPr>
                <w:rFonts w:ascii="Arial" w:eastAsia="Arial" w:hAnsi="Arial" w:cs="Arial"/>
                <w:sz w:val="18"/>
                <w:szCs w:val="18"/>
              </w:rPr>
              <w:t>Rete IVA ( si practica IVA)</w:t>
            </w:r>
          </w:p>
        </w:tc>
      </w:tr>
      <w:tr w:rsidR="00ED4995" w:rsidRPr="000F5BD6" w14:paraId="52B77289" w14:textId="77777777" w:rsidTr="00FC0F7D">
        <w:trPr>
          <w:trHeight w:val="505"/>
          <w:jc w:val="center"/>
        </w:trPr>
        <w:tc>
          <w:tcPr>
            <w:tcW w:w="3825" w:type="dxa"/>
            <w:vAlign w:val="center"/>
          </w:tcPr>
          <w:p w14:paraId="0591636C" w14:textId="77777777" w:rsidR="00ED4995" w:rsidRPr="000F5BD6" w:rsidRDefault="008E32F6" w:rsidP="00FC0F7D">
            <w:pPr>
              <w:pStyle w:val="TableParagraph"/>
              <w:spacing w:before="24" w:line="220" w:lineRule="atLeast"/>
              <w:ind w:right="88"/>
              <w:jc w:val="both"/>
              <w:rPr>
                <w:rFonts w:ascii="Arial" w:eastAsia="Arial" w:hAnsi="Arial" w:cs="Arial"/>
                <w:sz w:val="18"/>
                <w:szCs w:val="18"/>
              </w:rPr>
            </w:pPr>
            <w:r w:rsidRPr="000F5BD6">
              <w:rPr>
                <w:rFonts w:ascii="Arial" w:eastAsia="Arial" w:hAnsi="Arial" w:cs="Arial"/>
                <w:sz w:val="18"/>
                <w:szCs w:val="18"/>
              </w:rPr>
              <w:t>2% Estampilla para la justicia familiar (todos los contratos)</w:t>
            </w:r>
          </w:p>
        </w:tc>
        <w:tc>
          <w:tcPr>
            <w:tcW w:w="4333" w:type="dxa"/>
            <w:vAlign w:val="center"/>
          </w:tcPr>
          <w:p w14:paraId="359FE8EC" w14:textId="77777777" w:rsidR="00ED4995" w:rsidRPr="000F5BD6" w:rsidRDefault="008E32F6" w:rsidP="00FC0F7D">
            <w:pPr>
              <w:pStyle w:val="TableParagraph"/>
              <w:spacing w:before="42"/>
              <w:ind w:right="76"/>
              <w:jc w:val="both"/>
              <w:rPr>
                <w:rFonts w:ascii="Arial" w:eastAsia="Arial" w:hAnsi="Arial" w:cs="Arial"/>
                <w:sz w:val="18"/>
                <w:szCs w:val="18"/>
              </w:rPr>
            </w:pPr>
            <w:r w:rsidRPr="000F5BD6">
              <w:rPr>
                <w:rFonts w:ascii="Arial" w:eastAsia="Arial" w:hAnsi="Arial" w:cs="Arial"/>
                <w:sz w:val="18"/>
                <w:szCs w:val="18"/>
              </w:rPr>
              <w:t>ICA (Todos los contratos, varia el % de acuerdo con el contrato)</w:t>
            </w:r>
          </w:p>
        </w:tc>
      </w:tr>
      <w:tr w:rsidR="00ED4995" w:rsidRPr="000F5BD6" w14:paraId="1BB80E31" w14:textId="77777777" w:rsidTr="00FC0F7D">
        <w:trPr>
          <w:trHeight w:val="277"/>
          <w:jc w:val="center"/>
        </w:trPr>
        <w:tc>
          <w:tcPr>
            <w:tcW w:w="3825" w:type="dxa"/>
            <w:vAlign w:val="center"/>
          </w:tcPr>
          <w:p w14:paraId="62B1D293" w14:textId="77777777" w:rsidR="00ED4995" w:rsidRPr="000F5BD6" w:rsidRDefault="008E32F6" w:rsidP="00FC0F7D">
            <w:pPr>
              <w:pStyle w:val="TableParagraph"/>
              <w:spacing w:before="42" w:line="204" w:lineRule="exact"/>
              <w:ind w:right="88"/>
              <w:jc w:val="both"/>
              <w:rPr>
                <w:rFonts w:ascii="Arial" w:eastAsia="Arial" w:hAnsi="Arial" w:cs="Arial"/>
                <w:sz w:val="18"/>
                <w:szCs w:val="18"/>
              </w:rPr>
            </w:pPr>
            <w:r w:rsidRPr="000F5BD6">
              <w:rPr>
                <w:rFonts w:ascii="Arial" w:eastAsia="Arial" w:hAnsi="Arial" w:cs="Arial"/>
                <w:sz w:val="18"/>
                <w:szCs w:val="18"/>
              </w:rPr>
              <w:t>4% Estampilla Pro-adulto mayor (Todos los contratos)</w:t>
            </w:r>
          </w:p>
        </w:tc>
        <w:tc>
          <w:tcPr>
            <w:tcW w:w="4333" w:type="dxa"/>
            <w:vAlign w:val="center"/>
          </w:tcPr>
          <w:p w14:paraId="5AE84551" w14:textId="77777777" w:rsidR="00ED4995" w:rsidRPr="000F5BD6" w:rsidRDefault="00ED4995" w:rsidP="00FC0F7D">
            <w:pPr>
              <w:pStyle w:val="TableParagraph"/>
              <w:ind w:left="-142" w:right="76"/>
              <w:jc w:val="both"/>
              <w:rPr>
                <w:rFonts w:ascii="Arial" w:eastAsia="Arial" w:hAnsi="Arial" w:cs="Arial"/>
                <w:sz w:val="18"/>
                <w:szCs w:val="18"/>
              </w:rPr>
            </w:pPr>
          </w:p>
        </w:tc>
      </w:tr>
    </w:tbl>
    <w:p w14:paraId="06558A61" w14:textId="77777777" w:rsidR="00ED4995" w:rsidRPr="000F5BD6" w:rsidRDefault="00ED4995" w:rsidP="00223AF6">
      <w:pPr>
        <w:pStyle w:val="Textoindependiente"/>
        <w:spacing w:before="14"/>
        <w:ind w:right="-26"/>
        <w:jc w:val="both"/>
        <w:rPr>
          <w:rFonts w:ascii="Arial" w:eastAsia="Arial" w:hAnsi="Arial" w:cs="Arial"/>
          <w:b/>
          <w:bCs/>
          <w:sz w:val="22"/>
          <w:szCs w:val="22"/>
        </w:rPr>
      </w:pPr>
    </w:p>
    <w:p w14:paraId="1AAA52BA" w14:textId="77777777" w:rsidR="00ED4995" w:rsidRPr="000F5BD6" w:rsidRDefault="008E32F6" w:rsidP="00906D93">
      <w:pPr>
        <w:pStyle w:val="Ttulo2"/>
        <w:numPr>
          <w:ilvl w:val="0"/>
          <w:numId w:val="4"/>
        </w:numPr>
        <w:tabs>
          <w:tab w:val="left" w:pos="1325"/>
        </w:tabs>
        <w:ind w:left="-142" w:right="-26" w:hanging="347"/>
        <w:jc w:val="both"/>
        <w:rPr>
          <w:sz w:val="22"/>
          <w:szCs w:val="22"/>
        </w:rPr>
      </w:pPr>
      <w:r w:rsidRPr="000F5BD6">
        <w:rPr>
          <w:sz w:val="22"/>
          <w:szCs w:val="22"/>
        </w:rPr>
        <w:t>Plazo de ejecución del Contrato</w:t>
      </w:r>
    </w:p>
    <w:p w14:paraId="75B06D0F" w14:textId="77777777" w:rsidR="00F47ADB" w:rsidRPr="000F5BD6" w:rsidRDefault="00F47ADB" w:rsidP="00223AF6">
      <w:pPr>
        <w:pStyle w:val="Ttulo2"/>
        <w:tabs>
          <w:tab w:val="left" w:pos="1325"/>
        </w:tabs>
        <w:ind w:left="-142" w:right="-26"/>
        <w:jc w:val="both"/>
        <w:rPr>
          <w:b w:val="0"/>
          <w:bCs w:val="0"/>
          <w:sz w:val="22"/>
          <w:szCs w:val="22"/>
        </w:rPr>
      </w:pPr>
    </w:p>
    <w:p w14:paraId="1E3CC662" w14:textId="67771EAA" w:rsidR="00AB5C06" w:rsidRPr="000F5BD6" w:rsidRDefault="00AB5C06" w:rsidP="00E35986">
      <w:pPr>
        <w:tabs>
          <w:tab w:val="left" w:pos="3218"/>
        </w:tabs>
        <w:spacing w:before="1"/>
        <w:ind w:left="-142" w:right="-26"/>
        <w:jc w:val="both"/>
        <w:rPr>
          <w:rFonts w:ascii="Arial" w:eastAsia="Arial" w:hAnsi="Arial" w:cs="Arial"/>
        </w:rPr>
      </w:pPr>
      <w:r w:rsidRPr="000F5BD6">
        <w:rPr>
          <w:rFonts w:ascii="Arial" w:eastAsia="Arial" w:hAnsi="Arial" w:cs="Arial"/>
        </w:rPr>
        <w:t xml:space="preserve">El plazo de ejecución total del contrato que se suscriba será por el término de </w:t>
      </w:r>
      <w:r w:rsidR="00663805" w:rsidRPr="000F5BD6">
        <w:rPr>
          <w:rFonts w:ascii="Arial" w:eastAsia="Arial" w:hAnsi="Arial" w:cs="Arial"/>
          <w:b/>
          <w:bCs/>
        </w:rPr>
        <w:t>UN (01) MES Y QUINCE (15) DIAS CALENDARIO</w:t>
      </w:r>
      <w:r w:rsidRPr="000F5BD6">
        <w:rPr>
          <w:rFonts w:ascii="Arial" w:eastAsia="Arial" w:hAnsi="Arial" w:cs="Arial"/>
          <w:b/>
          <w:bCs/>
        </w:rPr>
        <w:t>,</w:t>
      </w:r>
      <w:r w:rsidRPr="000F5BD6">
        <w:rPr>
          <w:rFonts w:ascii="Arial" w:eastAsia="Arial" w:hAnsi="Arial" w:cs="Arial"/>
        </w:rPr>
        <w:t xml:space="preserve"> contados a partir de la fecha establecida en la plataforma SECOP II y previo el cumplimiento de los requisitos de perfeccionamiento y ejecución establecidos en el artículo 41 de la Ley 80 de 1993. </w:t>
      </w:r>
    </w:p>
    <w:p w14:paraId="59FF04EB" w14:textId="77777777" w:rsidR="00AB5C06" w:rsidRPr="000F5BD6" w:rsidRDefault="00AB5C06" w:rsidP="00AB5C06">
      <w:pPr>
        <w:tabs>
          <w:tab w:val="left" w:pos="3218"/>
        </w:tabs>
        <w:spacing w:before="1"/>
        <w:ind w:left="-142" w:right="-26"/>
        <w:jc w:val="both"/>
        <w:rPr>
          <w:rFonts w:ascii="Arial" w:eastAsia="Arial" w:hAnsi="Arial" w:cs="Arial"/>
          <w:b/>
          <w:bCs/>
        </w:rPr>
      </w:pPr>
    </w:p>
    <w:p w14:paraId="0AA2ECBC" w14:textId="77777777" w:rsidR="00ED4995" w:rsidRPr="000F5BD6" w:rsidRDefault="008E32F6" w:rsidP="00906D93">
      <w:pPr>
        <w:pStyle w:val="Ttulo2"/>
        <w:numPr>
          <w:ilvl w:val="0"/>
          <w:numId w:val="4"/>
        </w:numPr>
        <w:tabs>
          <w:tab w:val="left" w:pos="1324"/>
        </w:tabs>
        <w:ind w:left="-142" w:right="-26" w:hanging="346"/>
        <w:jc w:val="both"/>
        <w:rPr>
          <w:sz w:val="22"/>
          <w:szCs w:val="22"/>
        </w:rPr>
      </w:pPr>
      <w:r w:rsidRPr="000F5BD6">
        <w:rPr>
          <w:sz w:val="22"/>
          <w:szCs w:val="22"/>
        </w:rPr>
        <w:t>Lugar de ejecución del Contrato.</w:t>
      </w:r>
    </w:p>
    <w:p w14:paraId="2760A810" w14:textId="77777777" w:rsidR="00ED4995" w:rsidRPr="000F5BD6" w:rsidRDefault="008E32F6" w:rsidP="00223AF6">
      <w:pPr>
        <w:pStyle w:val="Textoindependiente"/>
        <w:spacing w:before="273"/>
        <w:ind w:left="-142" w:right="-26"/>
        <w:jc w:val="both"/>
        <w:rPr>
          <w:rFonts w:ascii="Arial" w:eastAsia="Arial" w:hAnsi="Arial" w:cs="Arial"/>
          <w:sz w:val="22"/>
          <w:szCs w:val="22"/>
        </w:rPr>
      </w:pPr>
      <w:r w:rsidRPr="000F5BD6">
        <w:rPr>
          <w:rFonts w:ascii="Arial" w:eastAsia="Arial" w:hAnsi="Arial" w:cs="Arial"/>
          <w:sz w:val="22"/>
          <w:szCs w:val="22"/>
        </w:rPr>
        <w:t>El lugar de ejecución del Contrato es en el Municipio de Cogua.</w:t>
      </w:r>
    </w:p>
    <w:p w14:paraId="421C3764" w14:textId="77777777" w:rsidR="00ED4995" w:rsidRPr="000F5BD6" w:rsidRDefault="00ED4995" w:rsidP="00223AF6">
      <w:pPr>
        <w:pStyle w:val="Textoindependiente"/>
        <w:ind w:left="-142" w:right="-26"/>
        <w:jc w:val="both"/>
        <w:rPr>
          <w:rFonts w:ascii="Arial" w:eastAsia="Arial" w:hAnsi="Arial" w:cs="Arial"/>
          <w:sz w:val="22"/>
          <w:szCs w:val="22"/>
        </w:rPr>
      </w:pPr>
    </w:p>
    <w:p w14:paraId="40FB648E" w14:textId="77777777" w:rsidR="008C1BBB" w:rsidRPr="000F5BD6" w:rsidRDefault="008E32F6" w:rsidP="00906D93">
      <w:pPr>
        <w:pStyle w:val="Ttulo2"/>
        <w:numPr>
          <w:ilvl w:val="1"/>
          <w:numId w:val="5"/>
        </w:numPr>
        <w:tabs>
          <w:tab w:val="left" w:pos="2032"/>
        </w:tabs>
        <w:ind w:left="-142" w:right="-26" w:hanging="334"/>
        <w:jc w:val="both"/>
        <w:rPr>
          <w:sz w:val="22"/>
          <w:szCs w:val="22"/>
        </w:rPr>
      </w:pPr>
      <w:r w:rsidRPr="000F5BD6">
        <w:rPr>
          <w:sz w:val="22"/>
          <w:szCs w:val="22"/>
        </w:rPr>
        <w:t>Convocatoria limitada a Mipymes</w:t>
      </w:r>
    </w:p>
    <w:p w14:paraId="60AFD3B9" w14:textId="77777777" w:rsidR="008C1BBB" w:rsidRPr="000F5BD6" w:rsidRDefault="008C1BBB" w:rsidP="008C1BBB">
      <w:pPr>
        <w:pStyle w:val="Ttulo2"/>
        <w:tabs>
          <w:tab w:val="left" w:pos="2032"/>
        </w:tabs>
        <w:ind w:left="-142" w:right="-26"/>
        <w:jc w:val="both"/>
        <w:rPr>
          <w:sz w:val="22"/>
          <w:szCs w:val="22"/>
        </w:rPr>
      </w:pPr>
    </w:p>
    <w:p w14:paraId="6F883F86" w14:textId="77777777" w:rsidR="00B37784" w:rsidRPr="000F5BD6" w:rsidRDefault="00B37784" w:rsidP="00B37784">
      <w:pPr>
        <w:ind w:left="-142" w:right="-36"/>
        <w:jc w:val="both"/>
        <w:rPr>
          <w:rFonts w:ascii="Arial" w:eastAsia="Arial" w:hAnsi="Arial" w:cs="Arial"/>
        </w:rPr>
      </w:pPr>
      <w:r w:rsidRPr="000F5BD6">
        <w:rPr>
          <w:rFonts w:ascii="Arial" w:eastAsia="Arial" w:hAnsi="Arial" w:cs="Arial"/>
        </w:rPr>
        <w:t>De acuerdo con lo previsto por los artículos 2.2.1.2.4.2.2 y 2.2.1.2.4.2.3 del Decreto Único Reglamentario 1082 de 2015, modificado por el Decreto 1860 de 2021, si la convocatoria tiene una cuantía inferior a ciento veinticinco mil (US $125.000) dólares de los Estados Unidos de América a la tasa de cambio fijada por el Ministerio de Comercio, Industria y Turismo, se debe establecer el siguiente texto ; si no, se debe exponer que no aplica en razón a que es superior a ciento veinticinco mil (US $125.000) dólares de los Estados Unidos de América y no se limitara a mipymes).</w:t>
      </w:r>
    </w:p>
    <w:p w14:paraId="58F9EC61" w14:textId="77777777" w:rsidR="00B37784" w:rsidRPr="000F5BD6" w:rsidRDefault="00B37784" w:rsidP="00B37784">
      <w:pPr>
        <w:pStyle w:val="Textoindependiente"/>
        <w:spacing w:before="7"/>
        <w:ind w:left="-142" w:right="-36"/>
        <w:rPr>
          <w:rFonts w:ascii="Arial" w:eastAsia="Arial" w:hAnsi="Arial" w:cs="Arial"/>
          <w:sz w:val="22"/>
          <w:szCs w:val="22"/>
        </w:rPr>
      </w:pPr>
    </w:p>
    <w:p w14:paraId="06EE2EAB" w14:textId="77777777" w:rsidR="00B37784" w:rsidRPr="000F5BD6" w:rsidRDefault="00B37784" w:rsidP="00B37784">
      <w:pPr>
        <w:ind w:left="-142" w:right="-36"/>
        <w:jc w:val="both"/>
        <w:rPr>
          <w:rFonts w:ascii="Arial" w:eastAsia="Arial" w:hAnsi="Arial" w:cs="Arial"/>
        </w:rPr>
      </w:pPr>
      <w:r w:rsidRPr="000F5BD6">
        <w:rPr>
          <w:rFonts w:ascii="Arial" w:eastAsia="Arial" w:hAnsi="Arial" w:cs="Arial"/>
        </w:rPr>
        <w:lastRenderedPageBreak/>
        <w:t>La Ley 2069 de 2020 “Por medio de la cual se impulsa el emprendimiento en Colombia”, a través de su artículo 33, modificó el artículo 12 de la Ley 590 del 2000, adoptando medidas dirigidas a promover el acceso de las MIPYMES al mercado de Compras Públicas. Estas suponen una serie de deberes para las Entidades Estatales indistintamente de su régimen de contratación, los patrimonios autónomos constituidos por Entidades Estatales y los particulares que ejecuten recursos públicos, quienes deberán cumplir lo dispuesto en los primeros seis (6) numerales del señalado artículo en los Procesos de Contratación que adelanten.</w:t>
      </w:r>
    </w:p>
    <w:p w14:paraId="7A80F909" w14:textId="77777777" w:rsidR="00B37784" w:rsidRPr="000F5BD6" w:rsidRDefault="00B37784" w:rsidP="00B37784">
      <w:pPr>
        <w:pStyle w:val="Textoindependiente"/>
        <w:spacing w:before="7"/>
        <w:ind w:left="-142" w:right="-36"/>
        <w:rPr>
          <w:rFonts w:ascii="Arial" w:eastAsia="Arial" w:hAnsi="Arial" w:cs="Arial"/>
          <w:sz w:val="22"/>
          <w:szCs w:val="22"/>
        </w:rPr>
      </w:pPr>
    </w:p>
    <w:p w14:paraId="40DEC0D6" w14:textId="77777777" w:rsidR="00B37784" w:rsidRPr="000F5BD6" w:rsidRDefault="00B37784" w:rsidP="00B37784">
      <w:pPr>
        <w:pStyle w:val="Textoindependiente"/>
        <w:ind w:left="-142" w:right="-36"/>
        <w:jc w:val="both"/>
        <w:rPr>
          <w:rFonts w:ascii="Arial" w:eastAsia="Arial" w:hAnsi="Arial" w:cs="Arial"/>
          <w:sz w:val="22"/>
          <w:szCs w:val="22"/>
        </w:rPr>
      </w:pPr>
      <w:r w:rsidRPr="000F5BD6">
        <w:rPr>
          <w:rFonts w:ascii="Arial" w:eastAsia="Arial" w:hAnsi="Arial" w:cs="Arial"/>
          <w:sz w:val="22"/>
          <w:szCs w:val="22"/>
        </w:rPr>
        <w:t>El presente proceso de contratación en la modalidad de selección abreviada de menor cuantía es susceptible de ser limitado a Mipymes de conformidad con las disposiciones del artículo 34 del decreto 1860 de 2021. Los interesados en que se limite a MiPymes deberán cumplir con los siguientes requisitos.</w:t>
      </w:r>
    </w:p>
    <w:p w14:paraId="3C98A13E" w14:textId="77777777" w:rsidR="00B37784" w:rsidRPr="000F5BD6" w:rsidRDefault="00B37784" w:rsidP="00B37784">
      <w:pPr>
        <w:pStyle w:val="Textoindependiente"/>
        <w:spacing w:before="9"/>
        <w:ind w:left="-142" w:right="-36"/>
        <w:rPr>
          <w:rFonts w:ascii="Arial" w:eastAsia="Arial" w:hAnsi="Arial" w:cs="Arial"/>
          <w:sz w:val="22"/>
          <w:szCs w:val="22"/>
        </w:rPr>
      </w:pPr>
    </w:p>
    <w:p w14:paraId="466E96A6" w14:textId="77777777" w:rsidR="00B37784" w:rsidRPr="000F5BD6" w:rsidRDefault="00B37784" w:rsidP="00906D93">
      <w:pPr>
        <w:pStyle w:val="Prrafodelista"/>
        <w:numPr>
          <w:ilvl w:val="0"/>
          <w:numId w:val="14"/>
        </w:numPr>
        <w:tabs>
          <w:tab w:val="left" w:pos="897"/>
        </w:tabs>
        <w:spacing w:before="1"/>
        <w:ind w:left="-142" w:right="-36" w:firstLine="0"/>
        <w:rPr>
          <w:rFonts w:ascii="Arial" w:eastAsia="Arial" w:hAnsi="Arial" w:cs="Arial"/>
        </w:rPr>
      </w:pPr>
      <w:r w:rsidRPr="000F5BD6">
        <w:rPr>
          <w:rFonts w:ascii="Arial" w:eastAsia="Arial" w:hAnsi="Arial" w:cs="Arial"/>
        </w:rPr>
        <w:t>Las personas naturales mediante certificación expedida por ellos y un contador público, adjuntando copia del registro mercantil, con fecha de máximo sesenta (60) días calendario anteriores a la prevista en el cronograma del Proceso de Contratación para el inicio del plazo para solicitar la convocatoria limitada.</w:t>
      </w:r>
    </w:p>
    <w:p w14:paraId="1B9630F4" w14:textId="77777777" w:rsidR="00B37784" w:rsidRPr="000F5BD6" w:rsidRDefault="00B37784" w:rsidP="00B37784">
      <w:pPr>
        <w:pStyle w:val="Textoindependiente"/>
        <w:spacing w:before="2"/>
        <w:ind w:left="-142" w:right="-36"/>
        <w:rPr>
          <w:rFonts w:ascii="Arial" w:eastAsia="Arial" w:hAnsi="Arial" w:cs="Arial"/>
          <w:sz w:val="22"/>
          <w:szCs w:val="22"/>
        </w:rPr>
      </w:pPr>
    </w:p>
    <w:p w14:paraId="6BE0C187" w14:textId="77777777" w:rsidR="00B37784" w:rsidRPr="000F5BD6" w:rsidRDefault="00B37784" w:rsidP="00906D93">
      <w:pPr>
        <w:pStyle w:val="Prrafodelista"/>
        <w:numPr>
          <w:ilvl w:val="0"/>
          <w:numId w:val="14"/>
        </w:numPr>
        <w:tabs>
          <w:tab w:val="left" w:pos="840"/>
        </w:tabs>
        <w:ind w:left="-142" w:right="-36" w:firstLine="0"/>
        <w:rPr>
          <w:rFonts w:ascii="Arial" w:eastAsia="Arial" w:hAnsi="Arial" w:cs="Arial"/>
        </w:rPr>
      </w:pPr>
      <w:r w:rsidRPr="000F5BD6">
        <w:rPr>
          <w:rFonts w:ascii="Arial" w:eastAsia="Arial" w:hAnsi="Arial" w:cs="Arial"/>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con fecha de máximo sesenta (60) días calendario anteriores a la prevista en el cronograma del Proceso de Contratación para el inicio del plazo para solicitar la convocatoria limitada.</w:t>
      </w:r>
    </w:p>
    <w:p w14:paraId="286D3D6C" w14:textId="77777777" w:rsidR="00B37784" w:rsidRPr="000F5BD6" w:rsidRDefault="00B37784" w:rsidP="00B37784">
      <w:pPr>
        <w:pStyle w:val="Textoindependiente"/>
        <w:spacing w:before="3"/>
        <w:ind w:left="-142" w:right="-36"/>
        <w:rPr>
          <w:rFonts w:ascii="Arial" w:eastAsia="Arial" w:hAnsi="Arial" w:cs="Arial"/>
          <w:sz w:val="22"/>
          <w:szCs w:val="22"/>
        </w:rPr>
      </w:pPr>
    </w:p>
    <w:p w14:paraId="01DA28F0" w14:textId="77777777" w:rsidR="00B37784" w:rsidRPr="000F5BD6" w:rsidRDefault="00B37784" w:rsidP="00906D93">
      <w:pPr>
        <w:pStyle w:val="Prrafodelista"/>
        <w:numPr>
          <w:ilvl w:val="0"/>
          <w:numId w:val="14"/>
        </w:numPr>
        <w:tabs>
          <w:tab w:val="left" w:pos="909"/>
        </w:tabs>
        <w:ind w:left="-142" w:right="-36" w:firstLine="0"/>
        <w:rPr>
          <w:rFonts w:ascii="Arial" w:eastAsia="Arial" w:hAnsi="Arial" w:cs="Arial"/>
        </w:rPr>
      </w:pPr>
      <w:r w:rsidRPr="000F5BD6">
        <w:rPr>
          <w:rFonts w:ascii="Arial" w:eastAsia="Arial" w:hAnsi="Arial" w:cs="Arial"/>
        </w:rPr>
        <w:t xml:space="preserve">Para la acreditación deberán observarse los rangos de clasificación empresarial establecidos de conformidad con la </w:t>
      </w:r>
      <w:hyperlink r:id="rId11">
        <w:r w:rsidRPr="000F5BD6">
          <w:rPr>
            <w:rFonts w:ascii="Arial" w:eastAsia="Arial" w:hAnsi="Arial" w:cs="Arial"/>
          </w:rPr>
          <w:t xml:space="preserve">Ley 590 de 2000 </w:t>
        </w:r>
      </w:hyperlink>
      <w:r w:rsidRPr="000F5BD6">
        <w:rPr>
          <w:rFonts w:ascii="Arial" w:eastAsia="Arial" w:hAnsi="Arial" w:cs="Arial"/>
        </w:rPr>
        <w:t xml:space="preserve">y el </w:t>
      </w:r>
      <w:hyperlink r:id="rId12">
        <w:r w:rsidRPr="000F5BD6">
          <w:rPr>
            <w:rFonts w:ascii="Arial" w:eastAsia="Arial" w:hAnsi="Arial" w:cs="Arial"/>
          </w:rPr>
          <w:t xml:space="preserve">Decreto </w:t>
        </w:r>
      </w:hyperlink>
      <w:hyperlink r:id="rId13">
        <w:r w:rsidRPr="000F5BD6">
          <w:rPr>
            <w:rFonts w:ascii="Arial" w:eastAsia="Arial" w:hAnsi="Arial" w:cs="Arial"/>
          </w:rPr>
          <w:t>1074 de 2015</w:t>
        </w:r>
      </w:hyperlink>
      <w:r w:rsidRPr="000F5BD6">
        <w:rPr>
          <w:rFonts w:ascii="Arial" w:eastAsia="Arial" w:hAnsi="Arial" w:cs="Arial"/>
        </w:rPr>
        <w:t>, o las normas que lo modifiquen, sustituyan o complementen.</w:t>
      </w:r>
    </w:p>
    <w:p w14:paraId="2961245B" w14:textId="77777777" w:rsidR="00B37784" w:rsidRPr="000F5BD6" w:rsidRDefault="00B37784" w:rsidP="00B37784">
      <w:pPr>
        <w:pStyle w:val="Textoindependiente"/>
        <w:ind w:left="-142" w:right="-36"/>
        <w:rPr>
          <w:rFonts w:ascii="Arial" w:eastAsia="Arial" w:hAnsi="Arial" w:cs="Arial"/>
          <w:sz w:val="22"/>
          <w:szCs w:val="22"/>
        </w:rPr>
      </w:pPr>
    </w:p>
    <w:p w14:paraId="0EBC6E23" w14:textId="77777777" w:rsidR="00B37784" w:rsidRPr="000F5BD6" w:rsidRDefault="00B37784" w:rsidP="00B37784">
      <w:pPr>
        <w:pStyle w:val="Textoindependiente"/>
        <w:ind w:left="-142" w:right="-36"/>
        <w:jc w:val="both"/>
        <w:rPr>
          <w:rFonts w:ascii="Arial" w:eastAsia="Arial" w:hAnsi="Arial" w:cs="Arial"/>
          <w:sz w:val="22"/>
          <w:szCs w:val="22"/>
        </w:rPr>
      </w:pPr>
      <w:r w:rsidRPr="000F5BD6">
        <w:rPr>
          <w:rFonts w:ascii="Arial" w:eastAsia="Arial" w:hAnsi="Arial" w:cs="Arial"/>
          <w:sz w:val="22"/>
          <w:szCs w:val="22"/>
        </w:rPr>
        <w:t>Dichos documentos deberán cargarse a través de la plataforma sistema de compra publica Secop II, dentro del término establecido en el cronograma del proceso de acuerdo a las reglas establecidas en la invitación; donde se estableció que si no se allegan en su totalidad se tendrán como no presentados.</w:t>
      </w:r>
    </w:p>
    <w:p w14:paraId="6DD9EC3C" w14:textId="77777777" w:rsidR="00B37784" w:rsidRPr="000F5BD6" w:rsidRDefault="00B37784" w:rsidP="00B37784">
      <w:pPr>
        <w:pStyle w:val="Textoindependiente"/>
        <w:spacing w:before="9"/>
        <w:ind w:left="-142" w:right="-36"/>
        <w:rPr>
          <w:rFonts w:ascii="Arial" w:eastAsia="Arial" w:hAnsi="Arial" w:cs="Arial"/>
          <w:sz w:val="22"/>
          <w:szCs w:val="22"/>
        </w:rPr>
      </w:pPr>
    </w:p>
    <w:p w14:paraId="5C48AA7D" w14:textId="77777777" w:rsidR="00B37784" w:rsidRPr="000F5BD6" w:rsidRDefault="00B37784" w:rsidP="00B37784">
      <w:pPr>
        <w:pStyle w:val="Textoindependiente"/>
        <w:ind w:left="-142" w:right="-36"/>
        <w:jc w:val="both"/>
        <w:rPr>
          <w:rFonts w:ascii="Arial" w:eastAsia="Arial" w:hAnsi="Arial" w:cs="Arial"/>
          <w:sz w:val="22"/>
          <w:szCs w:val="22"/>
        </w:rPr>
      </w:pPr>
      <w:r w:rsidRPr="000F5BD6">
        <w:rPr>
          <w:rFonts w:ascii="Arial" w:eastAsia="Arial" w:hAnsi="Arial" w:cs="Arial"/>
          <w:sz w:val="22"/>
          <w:szCs w:val="22"/>
        </w:rPr>
        <w:t>En las convocatorias limitadas a Mipymes podrán participar uniones temporales o consocios, los cuales deberán estar integrados solamente por Mipymes, según el caso. Para tal efecto de limitación, cada consorcio o unión temporal o promesa de sociedad futura se contará por sí mismo, y no por el número de Mipymes que los integren; los cuales deberán cumplir de manera individual con los requisitos señalados en el presente numeral.</w:t>
      </w:r>
    </w:p>
    <w:p w14:paraId="6AC15E71" w14:textId="77777777" w:rsidR="00B37784" w:rsidRPr="000F5BD6" w:rsidRDefault="00B37784" w:rsidP="00B37784">
      <w:pPr>
        <w:pStyle w:val="Textoindependiente"/>
        <w:spacing w:before="9"/>
        <w:ind w:left="-142" w:right="-36"/>
        <w:rPr>
          <w:rFonts w:ascii="Arial" w:eastAsia="Arial" w:hAnsi="Arial" w:cs="Arial"/>
          <w:sz w:val="22"/>
          <w:szCs w:val="22"/>
        </w:rPr>
      </w:pPr>
    </w:p>
    <w:p w14:paraId="1750F782" w14:textId="77777777" w:rsidR="00B37784" w:rsidRPr="000F5BD6" w:rsidRDefault="00B37784" w:rsidP="00B37784">
      <w:pPr>
        <w:pStyle w:val="Textoindependiente"/>
        <w:ind w:left="-142" w:right="-36"/>
        <w:jc w:val="both"/>
        <w:rPr>
          <w:rFonts w:ascii="Arial" w:eastAsia="Arial" w:hAnsi="Arial" w:cs="Arial"/>
          <w:sz w:val="22"/>
          <w:szCs w:val="22"/>
        </w:rPr>
      </w:pPr>
      <w:r w:rsidRPr="000F5BD6">
        <w:rPr>
          <w:rFonts w:ascii="Arial" w:eastAsia="Arial" w:hAnsi="Arial" w:cs="Arial"/>
          <w:sz w:val="22"/>
          <w:szCs w:val="22"/>
        </w:rPr>
        <w:t>Para efectos de la limitación a Mipyme se deben presentar como mínimo dos (2) solicitudes cumpliendo con la totalidad de los requisitos antes relacionado.</w:t>
      </w:r>
    </w:p>
    <w:p w14:paraId="183403A1" w14:textId="77777777" w:rsidR="00B37784" w:rsidRPr="000F5BD6" w:rsidRDefault="00B37784" w:rsidP="00B37784">
      <w:pPr>
        <w:pStyle w:val="Textoindependiente"/>
        <w:spacing w:before="9"/>
        <w:ind w:right="192"/>
        <w:rPr>
          <w:sz w:val="23"/>
        </w:rPr>
      </w:pPr>
    </w:p>
    <w:p w14:paraId="19D47026" w14:textId="77777777" w:rsidR="00ED4995" w:rsidRPr="000F5BD6" w:rsidRDefault="008E32F6" w:rsidP="00906D93">
      <w:pPr>
        <w:pStyle w:val="Ttulo2"/>
        <w:numPr>
          <w:ilvl w:val="1"/>
          <w:numId w:val="5"/>
        </w:numPr>
        <w:tabs>
          <w:tab w:val="left" w:pos="2033"/>
        </w:tabs>
        <w:spacing w:before="273"/>
        <w:ind w:left="-142" w:right="-26" w:hanging="335"/>
        <w:jc w:val="both"/>
        <w:rPr>
          <w:sz w:val="22"/>
          <w:szCs w:val="22"/>
        </w:rPr>
      </w:pPr>
      <w:r w:rsidRPr="000F5BD6">
        <w:rPr>
          <w:sz w:val="22"/>
          <w:szCs w:val="22"/>
        </w:rPr>
        <w:t>Requisitos Habilitantes</w:t>
      </w:r>
    </w:p>
    <w:p w14:paraId="05DF30A2" w14:textId="77777777" w:rsidR="00ED4995" w:rsidRPr="000F5BD6" w:rsidRDefault="00ED4995" w:rsidP="00223AF6">
      <w:pPr>
        <w:pStyle w:val="Textoindependiente"/>
        <w:ind w:left="-142" w:right="-26"/>
        <w:jc w:val="both"/>
        <w:rPr>
          <w:rFonts w:ascii="Arial" w:eastAsia="Arial" w:hAnsi="Arial" w:cs="Arial"/>
          <w:b/>
          <w:bCs/>
          <w:sz w:val="22"/>
          <w:szCs w:val="22"/>
        </w:rPr>
      </w:pPr>
    </w:p>
    <w:p w14:paraId="5E596D9F" w14:textId="77777777" w:rsidR="00ED4995" w:rsidRPr="000F5BD6" w:rsidRDefault="008E32F6" w:rsidP="00223AF6">
      <w:pPr>
        <w:pStyle w:val="Textoindependiente"/>
        <w:ind w:left="-142" w:right="-26"/>
        <w:jc w:val="both"/>
        <w:rPr>
          <w:rFonts w:ascii="Arial" w:eastAsia="Arial" w:hAnsi="Arial" w:cs="Arial"/>
          <w:sz w:val="22"/>
          <w:szCs w:val="22"/>
        </w:rPr>
      </w:pPr>
      <w:r w:rsidRPr="000F5BD6">
        <w:rPr>
          <w:rFonts w:ascii="Arial" w:eastAsia="Arial" w:hAnsi="Arial" w:cs="Arial"/>
          <w:sz w:val="22"/>
          <w:szCs w:val="22"/>
        </w:rPr>
        <w:t>La Alcaldía de Cogua debe verificar con el Registro Único de Proponentes el cumplimiento de los requisitos habilitantes. Esta verificación se hará de acuerdo con el artículo 2.2.1.1.1.5.2 y 2.2.1.1.1.5.3 del Decreto 1082 de 2015 y el Manual para determinar y verificar los requisitos habilitantes en Procesos de Contratación expedido por Colombia Compra Eficiente.</w:t>
      </w:r>
    </w:p>
    <w:p w14:paraId="27CF6480" w14:textId="77777777" w:rsidR="00ED4995" w:rsidRPr="000F5BD6" w:rsidRDefault="008E32F6" w:rsidP="00223AF6">
      <w:pPr>
        <w:pStyle w:val="Textoindependiente"/>
        <w:spacing w:before="272"/>
        <w:ind w:left="-142" w:right="-26"/>
        <w:jc w:val="both"/>
        <w:rPr>
          <w:rFonts w:ascii="Arial" w:eastAsia="Arial" w:hAnsi="Arial" w:cs="Arial"/>
          <w:sz w:val="22"/>
          <w:szCs w:val="22"/>
        </w:rPr>
      </w:pPr>
      <w:r w:rsidRPr="000F5BD6">
        <w:rPr>
          <w:rFonts w:ascii="Arial" w:eastAsia="Arial" w:hAnsi="Arial" w:cs="Arial"/>
          <w:sz w:val="22"/>
          <w:szCs w:val="22"/>
        </w:rPr>
        <w:t>De conformidad con el numeral 6.1 del artículo 6 de la Ley 1150 de 2007, solo en aquellos casos en que por las características del objeto a contratar se requiera la verificación de requisitos del Proponente adicionales a los contenidos en el RUP, la Entidad Estatal puede hacer tal verificación en forma directa.</w:t>
      </w:r>
    </w:p>
    <w:p w14:paraId="5A4F4004" w14:textId="77777777" w:rsidR="00ED4995" w:rsidRPr="000F5BD6" w:rsidRDefault="008E32F6" w:rsidP="00906D93">
      <w:pPr>
        <w:pStyle w:val="Ttulo2"/>
        <w:numPr>
          <w:ilvl w:val="1"/>
          <w:numId w:val="3"/>
        </w:numPr>
        <w:tabs>
          <w:tab w:val="left" w:pos="1325"/>
        </w:tabs>
        <w:spacing w:before="274"/>
        <w:ind w:left="-142" w:right="-26" w:hanging="347"/>
        <w:jc w:val="both"/>
        <w:rPr>
          <w:sz w:val="22"/>
          <w:szCs w:val="22"/>
        </w:rPr>
      </w:pPr>
      <w:r w:rsidRPr="000F5BD6">
        <w:rPr>
          <w:sz w:val="22"/>
          <w:szCs w:val="22"/>
        </w:rPr>
        <w:lastRenderedPageBreak/>
        <w:t>Capacidad Jurídica</w:t>
      </w:r>
    </w:p>
    <w:p w14:paraId="2D57B82A" w14:textId="77777777" w:rsidR="00ED4995" w:rsidRPr="000F5BD6" w:rsidRDefault="00ED4995" w:rsidP="00223AF6">
      <w:pPr>
        <w:pStyle w:val="Textoindependiente"/>
        <w:ind w:left="-142" w:right="-26"/>
        <w:jc w:val="both"/>
        <w:rPr>
          <w:rFonts w:ascii="Arial" w:eastAsia="Arial" w:hAnsi="Arial" w:cs="Arial"/>
          <w:b/>
          <w:bCs/>
          <w:sz w:val="22"/>
          <w:szCs w:val="22"/>
        </w:rPr>
      </w:pPr>
    </w:p>
    <w:p w14:paraId="1940ED84" w14:textId="77777777" w:rsidR="00ED4995" w:rsidRPr="000F5BD6" w:rsidRDefault="008E32F6" w:rsidP="00223AF6">
      <w:pPr>
        <w:pStyle w:val="Textoindependiente"/>
        <w:ind w:left="-142" w:right="-26"/>
        <w:jc w:val="both"/>
        <w:rPr>
          <w:rFonts w:ascii="Arial" w:eastAsia="Arial" w:hAnsi="Arial" w:cs="Arial"/>
          <w:sz w:val="22"/>
          <w:szCs w:val="22"/>
        </w:rPr>
      </w:pPr>
      <w:r w:rsidRPr="000F5BD6">
        <w:rPr>
          <w:rFonts w:ascii="Arial" w:eastAsia="Arial" w:hAnsi="Arial" w:cs="Arial"/>
          <w:sz w:val="22"/>
          <w:szCs w:val="22"/>
        </w:rPr>
        <w:t>En el presente Proceso de Contratación pueden participar personas naturales o jurídicas, nacionales o extranjeras; consorcios, uniones temporales o promesas de sociedad futura, cuyo objeto social esté relacionado con el objeto del contrato a celebrarse. La duración de esta asociación debe ser por lo menos por la vigencia del Contrato y un año más.</w:t>
      </w:r>
    </w:p>
    <w:p w14:paraId="6AE494A7" w14:textId="77777777" w:rsidR="00ED4995" w:rsidRPr="000F5BD6" w:rsidRDefault="008E32F6" w:rsidP="00223AF6">
      <w:pPr>
        <w:pStyle w:val="Textoindependiente"/>
        <w:spacing w:before="272"/>
        <w:ind w:left="-142" w:right="-26"/>
        <w:jc w:val="both"/>
        <w:rPr>
          <w:rFonts w:ascii="Arial" w:eastAsia="Arial" w:hAnsi="Arial" w:cs="Arial"/>
          <w:sz w:val="22"/>
          <w:szCs w:val="22"/>
        </w:rPr>
      </w:pPr>
      <w:r w:rsidRPr="000F5BD6">
        <w:rPr>
          <w:rFonts w:ascii="Arial" w:eastAsia="Arial" w:hAnsi="Arial" w:cs="Arial"/>
          <w:sz w:val="22"/>
          <w:szCs w:val="22"/>
        </w:rPr>
        <w:t>El Municipio de Cogua también revisará que los Proponentes no se encuentren en causales de inhabilidad, incompatibilidad o conflictos de interés para celebrar o ejecutar el contrato. Para ello, revisará el boletín de responsables fiscales, el certificado de antecedentes disciplinarios, el certificado de antecedentes judiciales y el RUP para verificar que no haya sanciones inscritas.</w:t>
      </w:r>
    </w:p>
    <w:p w14:paraId="5E27B13E" w14:textId="77777777" w:rsidR="00ED4995" w:rsidRPr="000F5BD6" w:rsidRDefault="008E32F6" w:rsidP="00223AF6">
      <w:pPr>
        <w:pStyle w:val="Textoindependiente"/>
        <w:spacing w:before="273"/>
        <w:ind w:left="-142" w:right="-26"/>
        <w:jc w:val="both"/>
        <w:rPr>
          <w:rFonts w:ascii="Arial" w:eastAsia="Arial" w:hAnsi="Arial" w:cs="Arial"/>
          <w:sz w:val="22"/>
          <w:szCs w:val="22"/>
        </w:rPr>
      </w:pPr>
      <w:r w:rsidRPr="000F5BD6">
        <w:rPr>
          <w:rFonts w:ascii="Arial" w:eastAsia="Arial" w:hAnsi="Arial" w:cs="Arial"/>
          <w:sz w:val="22"/>
          <w:szCs w:val="22"/>
        </w:rPr>
        <w:t>Las personas jurídicas extranjeras deben acreditar su existencia y representación legal con el documento idóneo expedido por la autoridad competente en el país de su domicilio no anterior a dos (2) meses desde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27EF1DB5" w14:textId="77777777" w:rsidR="00052909" w:rsidRPr="000F5BD6" w:rsidRDefault="00052909" w:rsidP="00223AF6">
      <w:pPr>
        <w:ind w:left="-142" w:right="-26"/>
        <w:jc w:val="both"/>
        <w:rPr>
          <w:rFonts w:ascii="Arial" w:eastAsia="Arial" w:hAnsi="Arial" w:cs="Arial"/>
        </w:rPr>
      </w:pPr>
      <w:r w:rsidRPr="000F5BD6">
        <w:rPr>
          <w:rFonts w:ascii="Arial" w:eastAsia="Arial" w:hAnsi="Arial" w:cs="Arial"/>
        </w:rPr>
        <w:t>Para acreditar la capacidad jurídica habilitante, se debe presentar los siguientes requisitos:</w:t>
      </w:r>
    </w:p>
    <w:p w14:paraId="1B5381C5" w14:textId="77777777" w:rsidR="00052909" w:rsidRPr="000F5BD6" w:rsidRDefault="00052909" w:rsidP="00223AF6">
      <w:pPr>
        <w:ind w:left="-142" w:right="-26"/>
        <w:jc w:val="both"/>
        <w:rPr>
          <w:rFonts w:ascii="Arial" w:eastAsia="Arial" w:hAnsi="Arial" w:cs="Arial"/>
          <w:b/>
          <w:bCs/>
        </w:rPr>
      </w:pPr>
    </w:p>
    <w:p w14:paraId="6DA63450" w14:textId="77777777" w:rsidR="00052909" w:rsidRPr="000F5BD6" w:rsidRDefault="00052909" w:rsidP="00223AF6">
      <w:pPr>
        <w:ind w:left="-142" w:right="-26"/>
        <w:jc w:val="both"/>
        <w:rPr>
          <w:rFonts w:ascii="Arial" w:eastAsia="Arial" w:hAnsi="Arial" w:cs="Arial"/>
        </w:rPr>
      </w:pPr>
      <w:r w:rsidRPr="000F5BD6">
        <w:rPr>
          <w:rFonts w:ascii="Arial" w:eastAsia="Arial" w:hAnsi="Arial" w:cs="Arial"/>
        </w:rPr>
        <w:t xml:space="preserve">Si el PROPONENTE es una persona natural o jurídica nacional o extranjera domiciliada o con sucursal en Colombia: </w:t>
      </w:r>
    </w:p>
    <w:p w14:paraId="1C31C16C" w14:textId="77777777" w:rsidR="00052909" w:rsidRPr="000F5BD6" w:rsidRDefault="00052909" w:rsidP="00223AF6">
      <w:pPr>
        <w:ind w:left="-142" w:right="-26"/>
        <w:jc w:val="both"/>
        <w:rPr>
          <w:rFonts w:ascii="Arial" w:eastAsia="Arial" w:hAnsi="Arial" w:cs="Arial"/>
        </w:rPr>
      </w:pPr>
    </w:p>
    <w:p w14:paraId="3BD6167D" w14:textId="1B6DED73" w:rsidR="00052909" w:rsidRPr="000F5BD6" w:rsidRDefault="00052909" w:rsidP="00906D93">
      <w:pPr>
        <w:widowControl/>
        <w:numPr>
          <w:ilvl w:val="0"/>
          <w:numId w:val="7"/>
        </w:numPr>
        <w:autoSpaceDE/>
        <w:autoSpaceDN/>
        <w:ind w:left="-142" w:right="-26"/>
        <w:jc w:val="both"/>
        <w:rPr>
          <w:rFonts w:ascii="Arial" w:eastAsia="Arial" w:hAnsi="Arial" w:cs="Arial"/>
        </w:rPr>
      </w:pPr>
      <w:r w:rsidRPr="000F5BD6">
        <w:rPr>
          <w:rFonts w:ascii="Arial" w:eastAsia="Arial" w:hAnsi="Arial" w:cs="Arial"/>
          <w:b/>
          <w:bCs/>
        </w:rPr>
        <w:t xml:space="preserve">Certificado de existencia y representación legal expedido por la cámara de comercio </w:t>
      </w:r>
      <w:r w:rsidRPr="000F5BD6">
        <w:rPr>
          <w:rFonts w:ascii="Arial" w:eastAsia="Arial" w:hAnsi="Arial" w:cs="Arial"/>
        </w:rPr>
        <w:t xml:space="preserve">del domicilio del proponente singular o de cada uno de los miembros del consorcio, unión temporal o promesa de sociedad futura si el proponente es plural, expedido dentro de los 30 días anteriores al cierre del proceso. En el cual se deberá constar que el objeto social este directamente relacionada con la convocatoria. </w:t>
      </w:r>
    </w:p>
    <w:p w14:paraId="1F29937A" w14:textId="77777777" w:rsidR="00052909" w:rsidRPr="000F5BD6" w:rsidRDefault="00052909" w:rsidP="00223AF6">
      <w:pPr>
        <w:ind w:left="-142" w:right="-26"/>
        <w:jc w:val="both"/>
        <w:rPr>
          <w:rFonts w:ascii="Arial" w:eastAsia="Arial" w:hAnsi="Arial" w:cs="Arial"/>
        </w:rPr>
      </w:pPr>
    </w:p>
    <w:p w14:paraId="190B6F89" w14:textId="77777777" w:rsidR="00052909" w:rsidRPr="000F5BD6" w:rsidRDefault="00052909" w:rsidP="00223AF6">
      <w:pPr>
        <w:ind w:left="-142" w:right="-26"/>
        <w:jc w:val="both"/>
        <w:rPr>
          <w:rFonts w:ascii="Arial" w:eastAsia="Arial" w:hAnsi="Arial" w:cs="Arial"/>
        </w:rPr>
      </w:pPr>
      <w:r w:rsidRPr="000F5BD6">
        <w:rPr>
          <w:rFonts w:ascii="Arial" w:eastAsia="Arial" w:hAnsi="Arial" w:cs="Arial"/>
        </w:rPr>
        <w:t xml:space="preserve">Dicho certificado debe haber sido expedido con no más TREINTA (30) DIAS anteriores a la fecha de cierre del presente proceso de selección. Adicionalmente, deberá estar debidamente renovada de conformidad con el artículo 33 del código de comercio. </w:t>
      </w:r>
    </w:p>
    <w:p w14:paraId="65421914" w14:textId="77777777" w:rsidR="003F4DC9" w:rsidRDefault="003F4DC9" w:rsidP="00223AF6">
      <w:pPr>
        <w:ind w:left="-142" w:right="-26"/>
        <w:jc w:val="both"/>
        <w:rPr>
          <w:rFonts w:ascii="Arial" w:eastAsia="Arial" w:hAnsi="Arial" w:cs="Arial"/>
        </w:rPr>
      </w:pPr>
    </w:p>
    <w:p w14:paraId="312ED225" w14:textId="77777777" w:rsidR="00B52543" w:rsidRDefault="00B52543" w:rsidP="00223AF6">
      <w:pPr>
        <w:ind w:left="-142" w:right="-26"/>
        <w:jc w:val="both"/>
        <w:rPr>
          <w:rFonts w:ascii="Arial" w:eastAsia="Arial" w:hAnsi="Arial" w:cs="Arial"/>
        </w:rPr>
      </w:pPr>
    </w:p>
    <w:p w14:paraId="098E2373" w14:textId="3620C257" w:rsidR="00B52543" w:rsidRDefault="00B52543" w:rsidP="00223AF6">
      <w:pPr>
        <w:ind w:left="-142" w:right="-26"/>
        <w:jc w:val="both"/>
        <w:rPr>
          <w:rFonts w:ascii="Arial" w:eastAsia="Arial" w:hAnsi="Arial" w:cs="Arial"/>
        </w:rPr>
      </w:pPr>
      <w:r>
        <w:rPr>
          <w:rFonts w:ascii="Arial" w:eastAsia="Arial" w:hAnsi="Arial" w:cs="Arial"/>
        </w:rPr>
        <w:t xml:space="preserve">Certificado de existencia y representación legal </w:t>
      </w:r>
      <w:r w:rsidRPr="00B52543">
        <w:rPr>
          <w:rFonts w:ascii="Arial" w:eastAsia="Arial" w:hAnsi="Arial" w:cs="Arial"/>
        </w:rPr>
        <w:t xml:space="preserve">expedido por la cámara de comercio del domicilio del proponente singular o de cada uno de los miembros del consorcio, unión temporal o promesa de sociedad futura si el proponente es plural, expedido dentro de los 30 días anteriores al cierre del proceso. Que certifique una constitución mínima de </w:t>
      </w:r>
      <w:r>
        <w:rPr>
          <w:rFonts w:ascii="Arial" w:eastAsia="Arial" w:hAnsi="Arial" w:cs="Arial"/>
        </w:rPr>
        <w:t>TRES</w:t>
      </w:r>
      <w:r w:rsidRPr="00B52543">
        <w:rPr>
          <w:rFonts w:ascii="Arial" w:eastAsia="Arial" w:hAnsi="Arial" w:cs="Arial"/>
        </w:rPr>
        <w:t xml:space="preserve"> (</w:t>
      </w:r>
      <w:r>
        <w:rPr>
          <w:rFonts w:ascii="Arial" w:eastAsia="Arial" w:hAnsi="Arial" w:cs="Arial"/>
        </w:rPr>
        <w:t>03</w:t>
      </w:r>
      <w:r w:rsidRPr="00B52543">
        <w:rPr>
          <w:rFonts w:ascii="Arial" w:eastAsia="Arial" w:hAnsi="Arial" w:cs="Arial"/>
        </w:rPr>
        <w:t>) AÑOS  anteriores al cierre del presenta proceso. En el cual se deberá constar que el objeto social este directamente relacionada con la convocatoria.</w:t>
      </w:r>
    </w:p>
    <w:p w14:paraId="195D428E" w14:textId="77777777" w:rsidR="00B52543" w:rsidRDefault="00B52543" w:rsidP="00223AF6">
      <w:pPr>
        <w:ind w:left="-142" w:right="-26"/>
        <w:jc w:val="both"/>
        <w:rPr>
          <w:rFonts w:ascii="Arial" w:eastAsia="Arial" w:hAnsi="Arial" w:cs="Arial"/>
        </w:rPr>
      </w:pPr>
    </w:p>
    <w:p w14:paraId="0650F952" w14:textId="77777777" w:rsidR="00B52543" w:rsidRPr="000F5BD6" w:rsidRDefault="00B52543" w:rsidP="00223AF6">
      <w:pPr>
        <w:ind w:left="-142" w:right="-26"/>
        <w:jc w:val="both"/>
        <w:rPr>
          <w:rFonts w:ascii="Arial" w:eastAsia="Arial" w:hAnsi="Arial" w:cs="Arial"/>
        </w:rPr>
      </w:pPr>
    </w:p>
    <w:p w14:paraId="66C2A7CB" w14:textId="77777777" w:rsidR="00052909" w:rsidRPr="000F5BD6" w:rsidRDefault="00052909" w:rsidP="00223AF6">
      <w:pPr>
        <w:ind w:left="-142" w:right="-26"/>
        <w:jc w:val="both"/>
        <w:rPr>
          <w:rFonts w:ascii="Arial" w:eastAsia="Arial" w:hAnsi="Arial" w:cs="Arial"/>
        </w:rPr>
      </w:pPr>
      <w:r w:rsidRPr="000F5BD6">
        <w:rPr>
          <w:rFonts w:ascii="Arial" w:eastAsia="Arial" w:hAnsi="Arial" w:cs="Arial"/>
        </w:rPr>
        <w:t>En este se acreditará que la duración de la sociedad no será inferior a la del plazo del contrato y un (1) año más. Las personas extranjeras anexaran los documentos que exige la ley para acreditar su existencia y representación de conformidad con lo dispuesto en el artículo 22.4 de la ley de 1993.</w:t>
      </w:r>
    </w:p>
    <w:p w14:paraId="54AC0C75" w14:textId="77777777" w:rsidR="00052909" w:rsidRPr="000F5BD6" w:rsidRDefault="00052909" w:rsidP="00223AF6">
      <w:pPr>
        <w:ind w:left="-142" w:right="-26"/>
        <w:jc w:val="both"/>
        <w:rPr>
          <w:rFonts w:ascii="Arial" w:eastAsia="Arial" w:hAnsi="Arial" w:cs="Arial"/>
        </w:rPr>
      </w:pPr>
    </w:p>
    <w:p w14:paraId="6766CC0D" w14:textId="77777777" w:rsidR="00052909" w:rsidRPr="000F5BD6" w:rsidRDefault="00052909" w:rsidP="00223AF6">
      <w:pPr>
        <w:ind w:left="-142" w:right="-26"/>
        <w:jc w:val="both"/>
        <w:rPr>
          <w:rFonts w:ascii="Arial" w:eastAsia="Arial" w:hAnsi="Arial" w:cs="Arial"/>
        </w:rPr>
      </w:pPr>
      <w:r w:rsidRPr="000F5BD6">
        <w:rPr>
          <w:rFonts w:ascii="Arial" w:eastAsia="Arial" w:hAnsi="Arial" w:cs="Arial"/>
        </w:rPr>
        <w:t xml:space="preserve">Los documentos otorgados en el exterior se presentarán legalizados en la forma prevista en el artículo 480 de código de comercio, sin perjuicio de que el Municipio, pueda solicitar la documentación que considera para verificar experiencia, capacidad e idoneidad. </w:t>
      </w:r>
    </w:p>
    <w:p w14:paraId="6DAF0FF9" w14:textId="77777777" w:rsidR="00052909" w:rsidRPr="000F5BD6" w:rsidRDefault="00052909" w:rsidP="00223AF6">
      <w:pPr>
        <w:ind w:left="-142" w:right="-26"/>
        <w:jc w:val="both"/>
        <w:rPr>
          <w:rFonts w:ascii="Arial" w:eastAsia="Arial" w:hAnsi="Arial" w:cs="Arial"/>
        </w:rPr>
      </w:pPr>
    </w:p>
    <w:p w14:paraId="7004A9F5" w14:textId="77777777" w:rsidR="00052909" w:rsidRPr="000F5BD6" w:rsidRDefault="00052909" w:rsidP="00223AF6">
      <w:pPr>
        <w:ind w:left="-142" w:right="-26"/>
        <w:jc w:val="both"/>
        <w:rPr>
          <w:rFonts w:ascii="Arial" w:eastAsia="Arial" w:hAnsi="Arial" w:cs="Arial"/>
        </w:rPr>
      </w:pPr>
      <w:r w:rsidRPr="000F5BD6">
        <w:rPr>
          <w:rFonts w:ascii="Arial" w:eastAsia="Arial" w:hAnsi="Arial" w:cs="Arial"/>
        </w:rPr>
        <w:lastRenderedPageBreak/>
        <w:t xml:space="preserve">Si es una persona natural, deberá presentar Registro Mercantil, en el que acredite que la actividad comercial permita desarrollar el objeto del proceso Dicho certificado debe haber sido expedido dentro de los 30 días anteriores al cierre del presente proceso. </w:t>
      </w:r>
    </w:p>
    <w:p w14:paraId="7DF9086C" w14:textId="77777777" w:rsidR="00052909" w:rsidRPr="000F5BD6" w:rsidRDefault="00052909" w:rsidP="00223AF6">
      <w:pPr>
        <w:ind w:left="-142" w:right="-26"/>
        <w:jc w:val="both"/>
        <w:rPr>
          <w:rFonts w:ascii="Arial" w:eastAsia="Arial" w:hAnsi="Arial" w:cs="Arial"/>
        </w:rPr>
      </w:pPr>
      <w:r w:rsidRPr="000F5BD6">
        <w:rPr>
          <w:rFonts w:ascii="Arial" w:eastAsia="Arial" w:hAnsi="Arial" w:cs="Arial"/>
        </w:rPr>
        <w:t xml:space="preserve"> </w:t>
      </w:r>
    </w:p>
    <w:p w14:paraId="55C51124" w14:textId="77777777" w:rsidR="00052909" w:rsidRPr="000F5BD6" w:rsidRDefault="00052909" w:rsidP="00906D93">
      <w:pPr>
        <w:widowControl/>
        <w:numPr>
          <w:ilvl w:val="0"/>
          <w:numId w:val="7"/>
        </w:numPr>
        <w:autoSpaceDE/>
        <w:autoSpaceDN/>
        <w:ind w:left="-142" w:right="-26"/>
        <w:jc w:val="both"/>
        <w:rPr>
          <w:rFonts w:ascii="Arial" w:eastAsia="Arial" w:hAnsi="Arial" w:cs="Arial"/>
        </w:rPr>
      </w:pPr>
      <w:r w:rsidRPr="000F5BD6">
        <w:rPr>
          <w:rFonts w:ascii="Arial" w:eastAsia="Arial" w:hAnsi="Arial" w:cs="Arial"/>
          <w:b/>
          <w:bCs/>
        </w:rPr>
        <w:t>Certificado del Registro Único (RUP)</w:t>
      </w:r>
      <w:r w:rsidRPr="000F5BD6">
        <w:rPr>
          <w:rFonts w:ascii="Arial" w:eastAsia="Arial" w:hAnsi="Arial" w:cs="Arial"/>
        </w:rPr>
        <w:t xml:space="preserve"> del proponente singular o de cada uno de los miembros del consorcio, unión temporal o promesa de sociedad futura si el proponente es plural, expedido dentro de los 30 días anteriores al cierre del presente proceso.</w:t>
      </w:r>
    </w:p>
    <w:p w14:paraId="042F804D" w14:textId="77777777" w:rsidR="00052909" w:rsidRPr="000F5BD6" w:rsidRDefault="00052909" w:rsidP="00223AF6">
      <w:pPr>
        <w:ind w:left="-142" w:right="-26"/>
        <w:jc w:val="both"/>
        <w:rPr>
          <w:rFonts w:ascii="Arial" w:eastAsia="Arial" w:hAnsi="Arial" w:cs="Arial"/>
        </w:rPr>
      </w:pPr>
    </w:p>
    <w:p w14:paraId="2D59C4DE" w14:textId="77777777" w:rsidR="00052909" w:rsidRPr="000F5BD6" w:rsidRDefault="00052909" w:rsidP="00223AF6">
      <w:pPr>
        <w:ind w:left="-142" w:right="-26"/>
        <w:jc w:val="both"/>
        <w:rPr>
          <w:rFonts w:ascii="Arial" w:eastAsia="Arial" w:hAnsi="Arial" w:cs="Arial"/>
        </w:rPr>
      </w:pPr>
      <w:r w:rsidRPr="000F5BD6">
        <w:rPr>
          <w:rFonts w:ascii="Arial" w:eastAsia="Arial" w:hAnsi="Arial" w:cs="Arial"/>
        </w:rPr>
        <w:t xml:space="preserve">Las personas naturales o jurídicas sin domicilio o sin sucursal en Colombia, que aspiren a celebrar contratos con las entidades estatales no requieren estar inscritos en el registro único de proponentes. </w:t>
      </w:r>
    </w:p>
    <w:p w14:paraId="67E249A5" w14:textId="77777777" w:rsidR="00052909" w:rsidRPr="000F5BD6" w:rsidRDefault="00052909" w:rsidP="00223AF6">
      <w:pPr>
        <w:ind w:left="-142" w:right="-26"/>
        <w:jc w:val="both"/>
        <w:rPr>
          <w:rFonts w:ascii="Arial" w:eastAsia="Arial" w:hAnsi="Arial" w:cs="Arial"/>
        </w:rPr>
      </w:pPr>
    </w:p>
    <w:p w14:paraId="6F302657" w14:textId="77777777" w:rsidR="00052909" w:rsidRPr="000F5BD6" w:rsidRDefault="00052909" w:rsidP="00223AF6">
      <w:pPr>
        <w:ind w:left="-142" w:right="-26"/>
        <w:jc w:val="both"/>
        <w:rPr>
          <w:rFonts w:ascii="Arial" w:eastAsia="Arial" w:hAnsi="Arial" w:cs="Arial"/>
        </w:rPr>
      </w:pPr>
      <w:r w:rsidRPr="000F5BD6">
        <w:rPr>
          <w:rFonts w:ascii="Arial" w:eastAsia="Arial" w:hAnsi="Arial" w:cs="Arial"/>
        </w:rPr>
        <w:t xml:space="preserve">Sus condiciones junto con las de los proponentes que de acuerdo con la ley 1150 de 2007 no requieren inscripción, serán verificadas por la entidad contratante, de conformidad con lo señalado en el Decreto 1082 de 2015. En este caso, corresponderá al Municipio contratante cumplir con la labor de verificación de las condiciones de los proponentes. </w:t>
      </w:r>
    </w:p>
    <w:p w14:paraId="253BCAEC" w14:textId="77777777" w:rsidR="00052909" w:rsidRPr="000F5BD6" w:rsidRDefault="00052909" w:rsidP="00223AF6">
      <w:pPr>
        <w:ind w:left="-142" w:right="-26"/>
        <w:jc w:val="both"/>
        <w:rPr>
          <w:rFonts w:ascii="Arial" w:eastAsia="Arial" w:hAnsi="Arial" w:cs="Arial"/>
        </w:rPr>
      </w:pPr>
    </w:p>
    <w:p w14:paraId="01E48832" w14:textId="77777777" w:rsidR="00052909" w:rsidRPr="000F5BD6" w:rsidRDefault="00052909" w:rsidP="00223AF6">
      <w:pPr>
        <w:ind w:left="-142" w:right="-26"/>
        <w:jc w:val="both"/>
        <w:rPr>
          <w:rFonts w:ascii="Arial" w:eastAsia="Arial" w:hAnsi="Arial" w:cs="Arial"/>
        </w:rPr>
      </w:pPr>
      <w:r w:rsidRPr="000F5BD6">
        <w:rPr>
          <w:rFonts w:ascii="Arial" w:eastAsia="Arial" w:hAnsi="Arial" w:cs="Arial"/>
        </w:rPr>
        <w:t xml:space="preserve">El RUP debe encontrarse en firme a la fecha prevista para la entrega de propuestas, en caso de no atenderse esta exigencia la propuesta será rechazada. El certificado constituye plena prueba respecto de la información verificada documentalmente. </w:t>
      </w:r>
    </w:p>
    <w:p w14:paraId="36AD59A2" w14:textId="77777777" w:rsidR="006F27F3" w:rsidRPr="000F5BD6" w:rsidRDefault="006F27F3" w:rsidP="00223AF6">
      <w:pPr>
        <w:ind w:left="-142" w:right="-26"/>
        <w:jc w:val="both"/>
        <w:rPr>
          <w:rFonts w:ascii="Arial" w:eastAsia="Arial" w:hAnsi="Arial" w:cs="Arial"/>
          <w:b/>
          <w:bCs/>
        </w:rPr>
      </w:pPr>
    </w:p>
    <w:p w14:paraId="37498C14" w14:textId="60CD150C" w:rsidR="00052909" w:rsidRPr="000F5BD6" w:rsidRDefault="00052909" w:rsidP="00223AF6">
      <w:pPr>
        <w:ind w:left="-142" w:right="-26"/>
        <w:jc w:val="both"/>
        <w:rPr>
          <w:rFonts w:ascii="Arial" w:eastAsia="Arial" w:hAnsi="Arial" w:cs="Arial"/>
        </w:rPr>
      </w:pPr>
      <w:r w:rsidRPr="000F5BD6">
        <w:rPr>
          <w:rFonts w:ascii="Arial" w:eastAsia="Arial" w:hAnsi="Arial" w:cs="Arial"/>
          <w:b/>
          <w:bCs/>
        </w:rPr>
        <w:t>Nota 1:</w:t>
      </w:r>
      <w:r w:rsidRPr="000F5BD6">
        <w:rPr>
          <w:rFonts w:ascii="Arial" w:eastAsia="Arial" w:hAnsi="Arial" w:cs="Arial"/>
        </w:rPr>
        <w:t xml:space="preserve"> para las personas naturales extranjeras sin domicilio en el país o personas jurídicas extranjeras sin sucursal en Colombia, no exigirá el Registro Único de Proponentes. </w:t>
      </w:r>
    </w:p>
    <w:p w14:paraId="1B8FB1AA" w14:textId="77777777" w:rsidR="00052909" w:rsidRPr="000F5BD6" w:rsidRDefault="00052909" w:rsidP="00223AF6">
      <w:pPr>
        <w:ind w:left="-142" w:right="-26"/>
        <w:jc w:val="both"/>
        <w:rPr>
          <w:rFonts w:ascii="Arial" w:eastAsia="Arial" w:hAnsi="Arial" w:cs="Arial"/>
        </w:rPr>
      </w:pPr>
    </w:p>
    <w:p w14:paraId="729F7B6E" w14:textId="77777777" w:rsidR="00052909" w:rsidRPr="000F5BD6" w:rsidRDefault="00052909" w:rsidP="00906D93">
      <w:pPr>
        <w:widowControl/>
        <w:numPr>
          <w:ilvl w:val="0"/>
          <w:numId w:val="7"/>
        </w:numPr>
        <w:autoSpaceDE/>
        <w:autoSpaceDN/>
        <w:ind w:left="-142" w:right="-26"/>
        <w:jc w:val="both"/>
        <w:rPr>
          <w:rFonts w:ascii="Arial" w:eastAsia="Arial" w:hAnsi="Arial" w:cs="Arial"/>
        </w:rPr>
      </w:pPr>
      <w:r w:rsidRPr="000F5BD6">
        <w:rPr>
          <w:rFonts w:ascii="Arial" w:eastAsia="Arial" w:hAnsi="Arial" w:cs="Arial"/>
          <w:b/>
          <w:bCs/>
        </w:rPr>
        <w:t>Documento de conformación de consorcio, unión temporal o promesa de sociedad futura</w:t>
      </w:r>
      <w:r w:rsidRPr="000F5BD6">
        <w:rPr>
          <w:rFonts w:ascii="Arial" w:eastAsia="Arial" w:hAnsi="Arial" w:cs="Arial"/>
        </w:rPr>
        <w:t xml:space="preserve"> si el proponente es plural, en el cual debe constar la participación de cada uno de los miembros del proponente plural, la representación legal del proponente plural o el poder otorgado a quien suscribe los documentos en nombre del proponente plural.</w:t>
      </w:r>
    </w:p>
    <w:p w14:paraId="6B4F1F66" w14:textId="77777777" w:rsidR="00052909" w:rsidRPr="000F5BD6" w:rsidRDefault="00052909" w:rsidP="00223AF6">
      <w:pPr>
        <w:ind w:left="-142" w:right="-26"/>
        <w:jc w:val="both"/>
        <w:rPr>
          <w:rFonts w:ascii="Arial" w:eastAsia="Arial" w:hAnsi="Arial" w:cs="Arial"/>
        </w:rPr>
      </w:pPr>
    </w:p>
    <w:p w14:paraId="55747062" w14:textId="77777777" w:rsidR="00052909" w:rsidRPr="000F5BD6" w:rsidRDefault="00052909" w:rsidP="00223AF6">
      <w:pPr>
        <w:ind w:left="-142" w:right="-26"/>
        <w:jc w:val="both"/>
        <w:rPr>
          <w:rFonts w:ascii="Arial" w:eastAsia="Arial" w:hAnsi="Arial" w:cs="Arial"/>
        </w:rPr>
      </w:pPr>
      <w:r w:rsidRPr="000F5BD6">
        <w:rPr>
          <w:rFonts w:ascii="Arial" w:eastAsia="Arial" w:hAnsi="Arial" w:cs="Arial"/>
        </w:rPr>
        <w:t xml:space="preserve">En el documento de constitución deberá constar la siguiente información: </w:t>
      </w:r>
    </w:p>
    <w:p w14:paraId="6F0841D4" w14:textId="77777777" w:rsidR="00052909" w:rsidRPr="000F5BD6" w:rsidRDefault="00052909" w:rsidP="00223AF6">
      <w:pPr>
        <w:ind w:left="-142" w:right="-26"/>
        <w:jc w:val="both"/>
        <w:rPr>
          <w:rFonts w:ascii="Arial" w:eastAsia="Arial" w:hAnsi="Arial" w:cs="Arial"/>
        </w:rPr>
      </w:pPr>
    </w:p>
    <w:p w14:paraId="2AD2673D" w14:textId="77777777" w:rsidR="00052909" w:rsidRPr="000F5BD6" w:rsidRDefault="00052909" w:rsidP="00906D93">
      <w:pPr>
        <w:widowControl/>
        <w:numPr>
          <w:ilvl w:val="0"/>
          <w:numId w:val="6"/>
        </w:numPr>
        <w:autoSpaceDE/>
        <w:autoSpaceDN/>
        <w:spacing w:line="276" w:lineRule="auto"/>
        <w:ind w:left="-142" w:right="-26"/>
        <w:jc w:val="both"/>
        <w:rPr>
          <w:rFonts w:ascii="Arial" w:eastAsia="Arial" w:hAnsi="Arial" w:cs="Arial"/>
        </w:rPr>
      </w:pPr>
      <w:r w:rsidRPr="000F5BD6">
        <w:rPr>
          <w:rFonts w:ascii="Arial" w:eastAsia="Arial" w:hAnsi="Arial" w:cs="Arial"/>
        </w:rPr>
        <w:t>Los oferentes indicarán si su participación es a título de consorcio o unión temporal. Señalar los términos y porcentaje de su participación en la propuesta y en la ejecución del contrato, los cuales no podrán ser modificados sin el consentimiento previo de la entidad.</w:t>
      </w:r>
    </w:p>
    <w:p w14:paraId="64CF6780" w14:textId="77777777" w:rsidR="00052909" w:rsidRPr="000F5BD6" w:rsidRDefault="00052909" w:rsidP="00906D93">
      <w:pPr>
        <w:widowControl/>
        <w:numPr>
          <w:ilvl w:val="0"/>
          <w:numId w:val="6"/>
        </w:numPr>
        <w:autoSpaceDE/>
        <w:autoSpaceDN/>
        <w:spacing w:line="276" w:lineRule="auto"/>
        <w:ind w:left="-142" w:right="-26"/>
        <w:jc w:val="both"/>
        <w:rPr>
          <w:rFonts w:ascii="Arial" w:eastAsia="Arial" w:hAnsi="Arial" w:cs="Arial"/>
        </w:rPr>
      </w:pPr>
      <w:r w:rsidRPr="000F5BD6">
        <w:rPr>
          <w:rFonts w:ascii="Arial" w:eastAsia="Arial" w:hAnsi="Arial" w:cs="Arial"/>
        </w:rPr>
        <w:t>Designar la persona que para todos los efectos representará al consorcio o unión temporal y señalarán las reglas básicas que regulen las relaciones entre ellos y su responsabilidad.</w:t>
      </w:r>
    </w:p>
    <w:p w14:paraId="03C27943" w14:textId="77777777" w:rsidR="00052909" w:rsidRPr="000F5BD6" w:rsidRDefault="00052909" w:rsidP="00906D93">
      <w:pPr>
        <w:widowControl/>
        <w:numPr>
          <w:ilvl w:val="0"/>
          <w:numId w:val="6"/>
        </w:numPr>
        <w:autoSpaceDE/>
        <w:autoSpaceDN/>
        <w:spacing w:line="276" w:lineRule="auto"/>
        <w:ind w:left="-142" w:right="-26"/>
        <w:jc w:val="both"/>
        <w:rPr>
          <w:rFonts w:ascii="Arial" w:eastAsia="Arial" w:hAnsi="Arial" w:cs="Arial"/>
        </w:rPr>
      </w:pPr>
      <w:r w:rsidRPr="000F5BD6">
        <w:rPr>
          <w:rFonts w:ascii="Arial" w:eastAsia="Arial" w:hAnsi="Arial" w:cs="Arial"/>
        </w:rPr>
        <w:t xml:space="preserve">La duración del consorcio o de la unión temporal deberá ser por el término de ejecución del contrato y un (1) año más. </w:t>
      </w:r>
    </w:p>
    <w:p w14:paraId="56B2B80F" w14:textId="77777777" w:rsidR="00052909" w:rsidRPr="000F5BD6" w:rsidRDefault="00052909" w:rsidP="00223AF6">
      <w:pPr>
        <w:ind w:left="-142" w:right="-26"/>
        <w:jc w:val="both"/>
        <w:rPr>
          <w:rFonts w:ascii="Arial" w:eastAsia="Arial" w:hAnsi="Arial" w:cs="Arial"/>
        </w:rPr>
      </w:pPr>
      <w:r w:rsidRPr="000F5BD6">
        <w:rPr>
          <w:rFonts w:ascii="Arial" w:eastAsia="Arial" w:hAnsi="Arial" w:cs="Arial"/>
        </w:rPr>
        <w:t>NOTA 1: Para la presentación de los documentos que se enuncian como requisitos habilitantes, cada uno de los integrantes del consorcio o de la unión temporal deberán acompañarlos y/o acreditarlos en forma individual.</w:t>
      </w:r>
    </w:p>
    <w:p w14:paraId="214C048C" w14:textId="77777777" w:rsidR="00052909" w:rsidRPr="000F5BD6" w:rsidRDefault="00052909" w:rsidP="00223AF6">
      <w:pPr>
        <w:ind w:left="-142" w:right="-26"/>
        <w:jc w:val="both"/>
        <w:rPr>
          <w:rFonts w:ascii="Arial" w:eastAsia="Arial" w:hAnsi="Arial" w:cs="Arial"/>
        </w:rPr>
      </w:pPr>
      <w:r w:rsidRPr="000F5BD6">
        <w:rPr>
          <w:rFonts w:ascii="Arial" w:eastAsia="Arial" w:hAnsi="Arial" w:cs="Arial"/>
        </w:rPr>
        <w:t xml:space="preserve">NOTA 2: Cuando se trate de personas que participen bajo la modalidad de Promesa de Sociedad Futura deben presentar A LA ENTIDAD, uno de los originales de una promesa escrita de contrato de sociedad con el lleno de los requisitos establecidos en el artículo 119 del Código de Comercio, en la cual debe consignarse, entre otros, lo siguiente: </w:t>
      </w:r>
    </w:p>
    <w:p w14:paraId="1FFC5980" w14:textId="77777777" w:rsidR="006F27F3" w:rsidRPr="000F5BD6" w:rsidRDefault="00052909" w:rsidP="006F27F3">
      <w:pPr>
        <w:ind w:left="-142" w:right="-26"/>
        <w:jc w:val="both"/>
        <w:rPr>
          <w:rFonts w:ascii="Arial" w:eastAsia="Arial" w:hAnsi="Arial" w:cs="Arial"/>
        </w:rPr>
      </w:pPr>
      <w:r w:rsidRPr="000F5BD6">
        <w:rPr>
          <w:rFonts w:ascii="Arial" w:eastAsia="Arial" w:hAnsi="Arial" w:cs="Arial"/>
        </w:rPr>
        <w:t xml:space="preserve">a) La promesa irrevocable de constituir e inscribir ante el registro mercantil, con arreglo a la ley colombiana, una sociedad colombiana dentro de los siete (7) días hábiles posteriores a la fecha de notificación del acto de Adjudicación; </w:t>
      </w:r>
    </w:p>
    <w:p w14:paraId="5D555D99" w14:textId="77777777" w:rsidR="006F27F3" w:rsidRPr="000F5BD6" w:rsidRDefault="00052909" w:rsidP="006F27F3">
      <w:pPr>
        <w:ind w:left="-142" w:right="-26"/>
        <w:jc w:val="both"/>
        <w:rPr>
          <w:rFonts w:ascii="Arial" w:eastAsia="Arial" w:hAnsi="Arial" w:cs="Arial"/>
        </w:rPr>
      </w:pPr>
      <w:r w:rsidRPr="000F5BD6">
        <w:rPr>
          <w:rFonts w:ascii="Arial" w:eastAsia="Arial" w:hAnsi="Arial" w:cs="Arial"/>
        </w:rPr>
        <w:t xml:space="preserve">b) Que se trata de una sociedad constituida con el único objeto de celebrar, ejecutar y liquidar el Contrato objeto del presente proceso de selección. </w:t>
      </w:r>
    </w:p>
    <w:p w14:paraId="77AD9C37" w14:textId="77777777" w:rsidR="006F27F3" w:rsidRPr="000F5BD6" w:rsidRDefault="00052909" w:rsidP="006F27F3">
      <w:pPr>
        <w:ind w:left="-142" w:right="-26"/>
        <w:jc w:val="both"/>
        <w:rPr>
          <w:rFonts w:ascii="Arial" w:eastAsia="Arial" w:hAnsi="Arial" w:cs="Arial"/>
        </w:rPr>
      </w:pPr>
      <w:r w:rsidRPr="000F5BD6">
        <w:rPr>
          <w:rFonts w:ascii="Arial" w:eastAsia="Arial" w:hAnsi="Arial" w:cs="Arial"/>
        </w:rPr>
        <w:t xml:space="preserve">c) Que la responsabilidad y sus efectos respecto de los firmantes de la promesa y de </w:t>
      </w:r>
      <w:r w:rsidRPr="000F5BD6">
        <w:rPr>
          <w:rFonts w:ascii="Arial" w:eastAsia="Arial" w:hAnsi="Arial" w:cs="Arial"/>
        </w:rPr>
        <w:lastRenderedPageBreak/>
        <w:t xml:space="preserve">los socios o accionistas, una vez se constituya, se rige por las disposiciones previstas para los consorcios, tal como lo dispone el parágrafo tercero del artículo 7 de la Ley 80 de 1993; </w:t>
      </w:r>
    </w:p>
    <w:p w14:paraId="1B408A54" w14:textId="77777777" w:rsidR="006F27F3" w:rsidRPr="000F5BD6" w:rsidRDefault="00052909" w:rsidP="006F27F3">
      <w:pPr>
        <w:ind w:left="-142" w:right="-26"/>
        <w:jc w:val="both"/>
        <w:rPr>
          <w:rFonts w:ascii="Arial" w:eastAsia="Arial" w:hAnsi="Arial" w:cs="Arial"/>
        </w:rPr>
      </w:pPr>
      <w:r w:rsidRPr="000F5BD6">
        <w:rPr>
          <w:rFonts w:ascii="Arial" w:eastAsia="Arial" w:hAnsi="Arial" w:cs="Arial"/>
        </w:rPr>
        <w:t>d) Las estipulaciones mínimas legales del contrato de sociedad que se promete constituir;</w:t>
      </w:r>
    </w:p>
    <w:p w14:paraId="261112BA" w14:textId="77777777" w:rsidR="006F27F3" w:rsidRPr="000F5BD6" w:rsidRDefault="00052909" w:rsidP="006F27F3">
      <w:pPr>
        <w:ind w:left="-142" w:right="-26"/>
        <w:jc w:val="both"/>
        <w:rPr>
          <w:rFonts w:ascii="Arial" w:eastAsia="Arial" w:hAnsi="Arial" w:cs="Arial"/>
        </w:rPr>
      </w:pPr>
      <w:r w:rsidRPr="000F5BD6">
        <w:rPr>
          <w:rFonts w:ascii="Arial" w:eastAsia="Arial" w:hAnsi="Arial" w:cs="Arial"/>
        </w:rPr>
        <w:t>e) La manifestación expresa de cada uno de los promitentes de que responderá solidariamente con los demás promitentes y con la sociedad (i) por los perjuicios sufridos por LA ENTIDAD, derivados del incumplimiento de la obligación de suscribir el cont</w:t>
      </w:r>
      <w:r w:rsidRPr="000F5BD6">
        <w:rPr>
          <w:rFonts w:ascii="Arial" w:eastAsia="Arial Narrow" w:hAnsi="Arial" w:cs="Arial"/>
        </w:rPr>
        <w:t xml:space="preserve">rato de sociedad prometido en los mismos términos consignados en el contrato de promesa presentado y (ii) por las obligaciones que se deriven de las Propuestas y del Contrato que se suscriba; </w:t>
      </w:r>
    </w:p>
    <w:p w14:paraId="1458CD60" w14:textId="77777777" w:rsidR="006F27F3" w:rsidRPr="000F5BD6" w:rsidRDefault="00052909" w:rsidP="006F27F3">
      <w:pPr>
        <w:ind w:left="-142" w:right="-26"/>
        <w:jc w:val="both"/>
        <w:rPr>
          <w:rFonts w:ascii="Arial" w:eastAsia="Arial" w:hAnsi="Arial" w:cs="Arial"/>
        </w:rPr>
      </w:pPr>
      <w:r w:rsidRPr="000F5BD6">
        <w:rPr>
          <w:rFonts w:ascii="Arial" w:eastAsia="Arial Narrow" w:hAnsi="Arial" w:cs="Arial"/>
        </w:rPr>
        <w:t xml:space="preserve">f) La inclusión en los estatutos de una cláusula del contrato de sociedad que se promete celebrar según la cual aquellos accionistas que (i) hayan aportado su capacidad financiera para acreditar el cumplimiento de los requisitos financieros o (ii) hayan aportado su experiencia para acreditar el cumplimiento de los requisitos técnicos y de experiencia, no podrán ceder su participación accionaria en la sociedad prometida sino únicamente mediante autorización previa y expresa de la Entidad, en los términos del Contrato que se suscriba; </w:t>
      </w:r>
    </w:p>
    <w:p w14:paraId="554B1F22" w14:textId="77777777" w:rsidR="006F27F3" w:rsidRPr="000F5BD6" w:rsidRDefault="006F27F3" w:rsidP="006F27F3">
      <w:pPr>
        <w:ind w:left="-142" w:right="-26"/>
        <w:jc w:val="both"/>
        <w:rPr>
          <w:rFonts w:ascii="Arial" w:eastAsia="Arial" w:hAnsi="Arial" w:cs="Arial"/>
        </w:rPr>
      </w:pPr>
      <w:r w:rsidRPr="000F5BD6">
        <w:rPr>
          <w:rFonts w:ascii="Arial" w:eastAsia="Arial Narrow" w:hAnsi="Arial" w:cs="Arial"/>
        </w:rPr>
        <w:t>g</w:t>
      </w:r>
      <w:r w:rsidR="00052909" w:rsidRPr="000F5BD6">
        <w:rPr>
          <w:rFonts w:ascii="Arial" w:eastAsia="Arial Narrow" w:hAnsi="Arial" w:cs="Arial"/>
        </w:rPr>
        <w:t xml:space="preserve">) La duración debe ser igual al plazo del contrato a adelantar y   un (1) año más contados a partir de su constitución; </w:t>
      </w:r>
    </w:p>
    <w:p w14:paraId="49E2A72B" w14:textId="77777777" w:rsidR="006F27F3" w:rsidRPr="000F5BD6" w:rsidRDefault="006F27F3" w:rsidP="006F27F3">
      <w:pPr>
        <w:ind w:left="-142" w:right="-26"/>
        <w:jc w:val="both"/>
        <w:rPr>
          <w:rFonts w:ascii="Arial" w:eastAsia="Arial" w:hAnsi="Arial" w:cs="Arial"/>
        </w:rPr>
      </w:pPr>
      <w:r w:rsidRPr="000F5BD6">
        <w:rPr>
          <w:rFonts w:ascii="Arial" w:eastAsia="Arial Narrow" w:hAnsi="Arial" w:cs="Arial"/>
        </w:rPr>
        <w:t>h</w:t>
      </w:r>
      <w:r w:rsidR="00052909" w:rsidRPr="000F5BD6">
        <w:rPr>
          <w:rFonts w:ascii="Arial" w:eastAsia="Arial Narrow" w:hAnsi="Arial" w:cs="Arial"/>
        </w:rPr>
        <w:t xml:space="preserve">) Que el único condicionamiento que existe para la constitución de la sociedad prometida es la Adjudicación; </w:t>
      </w:r>
    </w:p>
    <w:p w14:paraId="2FE9518C" w14:textId="77777777" w:rsidR="006F27F3" w:rsidRPr="000F5BD6" w:rsidRDefault="006F27F3" w:rsidP="006F27F3">
      <w:pPr>
        <w:ind w:left="-142" w:right="-26"/>
        <w:jc w:val="both"/>
        <w:rPr>
          <w:rFonts w:ascii="Arial" w:eastAsia="Arial" w:hAnsi="Arial" w:cs="Arial"/>
        </w:rPr>
      </w:pPr>
      <w:r w:rsidRPr="000F5BD6">
        <w:rPr>
          <w:rFonts w:ascii="Arial" w:eastAsia="Arial Narrow" w:hAnsi="Arial" w:cs="Arial"/>
        </w:rPr>
        <w:t>i</w:t>
      </w:r>
      <w:r w:rsidR="00052909" w:rsidRPr="000F5BD6">
        <w:rPr>
          <w:rFonts w:ascii="Arial" w:eastAsia="Arial Narrow" w:hAnsi="Arial" w:cs="Arial"/>
        </w:rPr>
        <w:t>) La participación que cada uno de los promitentes tendrá en el capital suscrito de la sociedad prometida y el monto del mismo; y</w:t>
      </w:r>
    </w:p>
    <w:p w14:paraId="463ABA6D" w14:textId="41C4A48B" w:rsidR="00052909" w:rsidRPr="000F5BD6" w:rsidRDefault="006F27F3" w:rsidP="006F27F3">
      <w:pPr>
        <w:ind w:left="-142" w:right="-26"/>
        <w:jc w:val="both"/>
        <w:rPr>
          <w:rFonts w:ascii="Arial" w:eastAsia="Arial" w:hAnsi="Arial" w:cs="Arial"/>
        </w:rPr>
      </w:pPr>
      <w:r w:rsidRPr="000F5BD6">
        <w:rPr>
          <w:rFonts w:ascii="Arial" w:eastAsia="Arial Narrow" w:hAnsi="Arial" w:cs="Arial"/>
        </w:rPr>
        <w:t>j</w:t>
      </w:r>
      <w:r w:rsidR="00052909" w:rsidRPr="000F5BD6">
        <w:rPr>
          <w:rFonts w:ascii="Arial" w:eastAsia="Arial Narrow" w:hAnsi="Arial" w:cs="Arial"/>
        </w:rPr>
        <w:t xml:space="preserve">) La declaración de que ninguno de los promitentes se encuentra inhabilitado o tiene incompatibilidades para contratar con la entidad. </w:t>
      </w:r>
    </w:p>
    <w:p w14:paraId="47F31834" w14:textId="77777777" w:rsidR="006F27F3" w:rsidRPr="000F5BD6" w:rsidRDefault="006F27F3" w:rsidP="00223AF6">
      <w:pPr>
        <w:ind w:left="-142" w:right="-26"/>
        <w:jc w:val="both"/>
        <w:rPr>
          <w:rFonts w:ascii="Arial" w:eastAsia="Arial Narrow" w:hAnsi="Arial" w:cs="Arial"/>
        </w:rPr>
      </w:pPr>
    </w:p>
    <w:p w14:paraId="560EBF7D" w14:textId="24EA34AA" w:rsidR="00052909" w:rsidRPr="000F5BD6" w:rsidRDefault="00052909" w:rsidP="00223AF6">
      <w:pPr>
        <w:ind w:left="-142" w:right="-26"/>
        <w:jc w:val="both"/>
        <w:rPr>
          <w:rFonts w:ascii="Arial" w:eastAsia="Arial Narrow" w:hAnsi="Arial" w:cs="Arial"/>
        </w:rPr>
      </w:pPr>
      <w:r w:rsidRPr="000F5BD6">
        <w:rPr>
          <w:rFonts w:ascii="Arial" w:eastAsia="Arial Narrow" w:hAnsi="Arial" w:cs="Arial"/>
        </w:rPr>
        <w:t>Los integrantes asociados bajo la modalidad de Promesa de Sociedad Futura deben suscribir la escritura pública de constitución de la sociedad prometida y tenerla debidamente inscrita ante el registro mercantil, en los mismos términos y condiciones pactados en la promesa, dentro de los siete (7) días hábiles siguientes a la notificación del acto de Adjudicación. Vencido este plazo sin que se hubiera otorgado y registrado la escritura, se considerará que no existe interés para suscribir el correspondiente contrato y se hará efectiva la Garantía de Seriedad.</w:t>
      </w:r>
    </w:p>
    <w:p w14:paraId="0ED4FABA" w14:textId="77777777" w:rsidR="00052909" w:rsidRPr="000F5BD6" w:rsidRDefault="00052909" w:rsidP="00223AF6">
      <w:pPr>
        <w:ind w:left="-142" w:right="-26"/>
        <w:jc w:val="both"/>
        <w:rPr>
          <w:rFonts w:ascii="Arial" w:eastAsia="Arial Narrow" w:hAnsi="Arial" w:cs="Arial"/>
        </w:rPr>
      </w:pPr>
    </w:p>
    <w:p w14:paraId="1BA35CA8" w14:textId="4D381F65" w:rsidR="00052909" w:rsidRPr="000F5BD6" w:rsidRDefault="00052909" w:rsidP="00906D93">
      <w:pPr>
        <w:pStyle w:val="Prrafodelista"/>
        <w:widowControl/>
        <w:numPr>
          <w:ilvl w:val="0"/>
          <w:numId w:val="7"/>
        </w:numPr>
        <w:pBdr>
          <w:top w:val="nil"/>
          <w:left w:val="nil"/>
          <w:bottom w:val="nil"/>
          <w:right w:val="nil"/>
          <w:between w:val="nil"/>
        </w:pBdr>
        <w:autoSpaceDE/>
        <w:autoSpaceDN/>
        <w:ind w:left="-142" w:right="-26" w:hanging="284"/>
        <w:rPr>
          <w:rFonts w:ascii="Arial" w:eastAsia="Arial Narrow" w:hAnsi="Arial" w:cs="Arial"/>
        </w:rPr>
      </w:pPr>
      <w:r w:rsidRPr="000F5BD6">
        <w:rPr>
          <w:rFonts w:ascii="Arial" w:eastAsia="Arial Narrow" w:hAnsi="Arial" w:cs="Arial"/>
          <w:b/>
        </w:rPr>
        <w:t>Fotocopia del documento de identidad</w:t>
      </w:r>
      <w:r w:rsidRPr="000F5BD6">
        <w:rPr>
          <w:rFonts w:ascii="Arial" w:eastAsia="Arial Narrow" w:hAnsi="Arial" w:cs="Arial"/>
        </w:rPr>
        <w:t xml:space="preserve"> del representante legal o del apoderado o del proponente singular.</w:t>
      </w:r>
    </w:p>
    <w:p w14:paraId="0BDE6B8C" w14:textId="5DEF4106" w:rsidR="00052909" w:rsidRPr="000F5BD6" w:rsidRDefault="00052909" w:rsidP="00906D93">
      <w:pPr>
        <w:widowControl/>
        <w:numPr>
          <w:ilvl w:val="0"/>
          <w:numId w:val="7"/>
        </w:numPr>
        <w:pBdr>
          <w:top w:val="nil"/>
          <w:left w:val="nil"/>
          <w:bottom w:val="nil"/>
          <w:right w:val="nil"/>
          <w:between w:val="nil"/>
        </w:pBdr>
        <w:autoSpaceDE/>
        <w:autoSpaceDN/>
        <w:ind w:left="-142" w:right="-26"/>
        <w:jc w:val="both"/>
        <w:rPr>
          <w:rFonts w:ascii="Arial" w:eastAsia="Arial Narrow" w:hAnsi="Arial" w:cs="Arial"/>
        </w:rPr>
      </w:pPr>
      <w:r w:rsidRPr="000F5BD6">
        <w:rPr>
          <w:rFonts w:ascii="Arial" w:eastAsia="Arial Narrow" w:hAnsi="Arial" w:cs="Arial"/>
          <w:b/>
        </w:rPr>
        <w:t>En caso de existir limitaciones estatutarias</w:t>
      </w:r>
      <w:r w:rsidRPr="000F5BD6">
        <w:rPr>
          <w:rFonts w:ascii="Arial" w:eastAsia="Arial Narrow" w:hAnsi="Arial" w:cs="Arial"/>
        </w:rPr>
        <w:t xml:space="preserve"> frente a las facultades del representante legal, se deberá presentar las respectivas autorizaciones para desarrollar el presente proceso de selección, el contrato y todas las actividades relacionadas directa o indirectamente.</w:t>
      </w:r>
    </w:p>
    <w:p w14:paraId="4F83682B" w14:textId="5DB76328" w:rsidR="00052909" w:rsidRPr="000F5BD6" w:rsidRDefault="00052909" w:rsidP="00906D93">
      <w:pPr>
        <w:widowControl/>
        <w:numPr>
          <w:ilvl w:val="0"/>
          <w:numId w:val="7"/>
        </w:numPr>
        <w:pBdr>
          <w:top w:val="nil"/>
          <w:left w:val="nil"/>
          <w:bottom w:val="nil"/>
          <w:right w:val="nil"/>
          <w:between w:val="nil"/>
        </w:pBdr>
        <w:autoSpaceDE/>
        <w:autoSpaceDN/>
        <w:ind w:left="-142" w:right="-26"/>
        <w:jc w:val="both"/>
        <w:rPr>
          <w:rFonts w:ascii="Arial" w:eastAsia="Arial Narrow" w:hAnsi="Arial" w:cs="Arial"/>
          <w:color w:val="000000"/>
        </w:rPr>
      </w:pPr>
      <w:r w:rsidRPr="000F5BD6">
        <w:rPr>
          <w:rFonts w:ascii="Arial" w:eastAsia="Arial Narrow" w:hAnsi="Arial" w:cs="Arial"/>
          <w:b/>
          <w:color w:val="000000"/>
        </w:rPr>
        <w:t>Declaración bajo la gravedad de juramento</w:t>
      </w:r>
      <w:r w:rsidRPr="000F5BD6">
        <w:rPr>
          <w:rFonts w:ascii="Arial" w:eastAsia="Arial Narrow" w:hAnsi="Arial" w:cs="Arial"/>
          <w:color w:val="000000"/>
        </w:rPr>
        <w:t xml:space="preserve">, </w:t>
      </w:r>
      <w:r w:rsidRPr="000F5BD6">
        <w:rPr>
          <w:rFonts w:ascii="Arial" w:eastAsia="Arial Narrow" w:hAnsi="Arial" w:cs="Arial"/>
          <w:b/>
          <w:color w:val="000000"/>
        </w:rPr>
        <w:t xml:space="preserve">de no estar incurso en las causales de inhabilidad e incompatibilidad </w:t>
      </w:r>
      <w:r w:rsidRPr="000F5BD6">
        <w:rPr>
          <w:rFonts w:ascii="Arial" w:eastAsia="Arial Narrow" w:hAnsi="Arial" w:cs="Arial"/>
        </w:rPr>
        <w:t xml:space="preserve">señaladas en el artículo 127 de la Constitución Política de Colombia, en los artículos 8 y 9 de la Ley 80 de 1993, artículo 18 de la Ley 1150 de 2007, y artículo 2.2.1.1.2.2.5 del decreto 1082 del 2015 en las demás normas que las aclaren, modifiquen o deroguen, así como las demás normas concordantes y vigentes sobre la materia, como lo es el artículo 90 de la Ley 1474 de 2011, suscrito </w:t>
      </w:r>
      <w:r w:rsidRPr="000F5BD6">
        <w:rPr>
          <w:rFonts w:ascii="Arial" w:eastAsia="Arial Narrow" w:hAnsi="Arial" w:cs="Arial"/>
          <w:color w:val="000000"/>
        </w:rPr>
        <w:t>por la persona natural o el representante legal de la persona jurídica, o del consorcio y/o unión temporal.</w:t>
      </w:r>
    </w:p>
    <w:p w14:paraId="33C78AFD" w14:textId="287B025F" w:rsidR="00ED4995" w:rsidRPr="000F5BD6" w:rsidRDefault="008E32F6" w:rsidP="00223AF6">
      <w:pPr>
        <w:pStyle w:val="Ttulo2"/>
        <w:spacing w:before="272"/>
        <w:ind w:left="-142" w:right="-26"/>
        <w:jc w:val="both"/>
        <w:rPr>
          <w:rFonts w:eastAsia="Arial Narrow"/>
          <w:sz w:val="22"/>
          <w:szCs w:val="22"/>
        </w:rPr>
      </w:pPr>
      <w:r w:rsidRPr="000F5BD6">
        <w:rPr>
          <w:rFonts w:eastAsia="Arial Narrow"/>
          <w:sz w:val="22"/>
          <w:szCs w:val="22"/>
        </w:rPr>
        <w:t>Otros requisitos jurídicos que se deben aportar:</w:t>
      </w:r>
    </w:p>
    <w:p w14:paraId="4E4F520B" w14:textId="77777777" w:rsidR="00C64822" w:rsidRPr="000F5BD6" w:rsidRDefault="00C64822" w:rsidP="00223AF6">
      <w:pPr>
        <w:pStyle w:val="Ttulo2"/>
        <w:spacing w:before="272"/>
        <w:ind w:left="-142" w:right="-26"/>
        <w:jc w:val="both"/>
        <w:rPr>
          <w:rFonts w:eastAsia="Arial Narrow"/>
          <w:sz w:val="22"/>
          <w:szCs w:val="22"/>
        </w:rPr>
      </w:pPr>
    </w:p>
    <w:p w14:paraId="11E6548C" w14:textId="77777777" w:rsidR="00C64822" w:rsidRPr="000F5BD6" w:rsidRDefault="00C64822" w:rsidP="00906D93">
      <w:pPr>
        <w:pStyle w:val="Prrafodelista"/>
        <w:widowControl/>
        <w:numPr>
          <w:ilvl w:val="0"/>
          <w:numId w:val="15"/>
        </w:numPr>
        <w:suppressAutoHyphens/>
        <w:autoSpaceDE/>
        <w:autoSpaceDN/>
        <w:ind w:left="-142" w:firstLine="0"/>
        <w:contextualSpacing/>
        <w:rPr>
          <w:rFonts w:ascii="Arial" w:eastAsia="Arial Narrow" w:hAnsi="Arial" w:cs="Arial"/>
        </w:rPr>
      </w:pPr>
      <w:r w:rsidRPr="000F5BD6">
        <w:rPr>
          <w:rFonts w:ascii="Arial" w:eastAsia="Arial Narrow" w:hAnsi="Arial" w:cs="Arial"/>
          <w:b/>
          <w:bCs/>
        </w:rPr>
        <w:t>Carta de presentación de la Propuesta</w:t>
      </w:r>
      <w:r w:rsidRPr="000F5BD6">
        <w:rPr>
          <w:rFonts w:ascii="Arial" w:eastAsia="Arial Narrow" w:hAnsi="Arial" w:cs="Arial"/>
        </w:rPr>
        <w:t xml:space="preserve"> (anexo 1) firmada por el Proponente si es Persona Natural, por el Representante Legal de la Persona Jurídica, o por la persona designada para representar al Consorcio o Unión Temporal, cuando de ello se trate, en el anexo contenido en el pliego.  Mediante la carta de presentación de la oferta, el proponente de forma expresa hace entrega de una propuesta para participar en el presente proceso de selección y se compromete a suscribir el contrato y a ejecutarlo en el evento que le sea adjudicado. </w:t>
      </w:r>
    </w:p>
    <w:p w14:paraId="4C463A5A" w14:textId="77777777" w:rsidR="00C64822" w:rsidRPr="000F5BD6" w:rsidRDefault="00C64822" w:rsidP="00C64822">
      <w:pPr>
        <w:suppressAutoHyphens/>
        <w:ind w:left="-142"/>
        <w:jc w:val="both"/>
        <w:rPr>
          <w:rFonts w:ascii="Arial" w:eastAsia="Arial Narrow" w:hAnsi="Arial" w:cs="Arial"/>
        </w:rPr>
      </w:pPr>
    </w:p>
    <w:p w14:paraId="3D397114" w14:textId="6C776232" w:rsidR="00C64822" w:rsidRPr="000F5BD6" w:rsidRDefault="00C64822" w:rsidP="00C64822">
      <w:pPr>
        <w:pStyle w:val="Prrafodelista"/>
        <w:suppressAutoHyphens/>
        <w:ind w:left="-142"/>
        <w:rPr>
          <w:rFonts w:ascii="Arial" w:eastAsia="Arial Narrow" w:hAnsi="Arial" w:cs="Arial"/>
        </w:rPr>
      </w:pPr>
      <w:r w:rsidRPr="000F5BD6">
        <w:rPr>
          <w:rFonts w:ascii="Arial" w:eastAsia="Arial Narrow" w:hAnsi="Arial" w:cs="Arial"/>
        </w:rPr>
        <w:t xml:space="preserve">      La carta de presentación deberá estar suscrito en original, bien sea a través de firma manuscrita, electrónica o digital conforme a los parámetros fijados por la Ley 527 de 1999, el Decreto 2364 de 2012 y demás normas que las modifiquen, aclaren o complementen. </w:t>
      </w:r>
    </w:p>
    <w:p w14:paraId="5FB3D2B2" w14:textId="77777777" w:rsidR="00C64822" w:rsidRPr="000F5BD6" w:rsidRDefault="00C64822" w:rsidP="00C64822">
      <w:pPr>
        <w:suppressAutoHyphens/>
        <w:ind w:left="-142"/>
        <w:jc w:val="both"/>
        <w:rPr>
          <w:rFonts w:ascii="Arial" w:eastAsia="Arial Narrow" w:hAnsi="Arial" w:cs="Arial"/>
        </w:rPr>
      </w:pPr>
    </w:p>
    <w:p w14:paraId="10A6ECFB" w14:textId="106DE9D4" w:rsidR="00C64822" w:rsidRPr="000F5BD6" w:rsidRDefault="00C64822" w:rsidP="00C64822">
      <w:pPr>
        <w:pStyle w:val="Prrafodelista"/>
        <w:suppressAutoHyphens/>
        <w:ind w:left="-142"/>
        <w:rPr>
          <w:rFonts w:ascii="Arial" w:eastAsia="Arial Narrow" w:hAnsi="Arial" w:cs="Arial"/>
        </w:rPr>
      </w:pPr>
      <w:r w:rsidRPr="000F5BD6">
        <w:rPr>
          <w:rFonts w:ascii="Arial" w:eastAsia="Arial Narrow" w:hAnsi="Arial" w:cs="Arial"/>
        </w:rPr>
        <w:t xml:space="preserve">      APODERADO: Los Proponentes podrán presentar ofertas directamente o por intermedio de apoderado, evento en el cual deberán anexar el poder, otorgado en legal forma, en el que se confiera al apoderado de manera clara y expresa facultades amplias y suficientes para actuar, obligar y responsabilizar a quien(es) representa en el trámite del presente proceso y en la suscripción del Contrato. El poder podrá estar contenido en un documento físico en un mensaje de datos.</w:t>
      </w:r>
    </w:p>
    <w:p w14:paraId="6EDE0564" w14:textId="77777777" w:rsidR="00C64822" w:rsidRPr="000F5BD6" w:rsidRDefault="00C64822" w:rsidP="00C64822">
      <w:pPr>
        <w:suppressAutoHyphens/>
        <w:ind w:left="-142"/>
        <w:jc w:val="both"/>
        <w:rPr>
          <w:rFonts w:ascii="Arial" w:eastAsia="Arial Narrow" w:hAnsi="Arial" w:cs="Arial"/>
        </w:rPr>
      </w:pPr>
    </w:p>
    <w:p w14:paraId="5681AD9C" w14:textId="1E6F33D9" w:rsidR="00C64822" w:rsidRPr="000F5BD6" w:rsidRDefault="00C64822" w:rsidP="00C64822">
      <w:pPr>
        <w:pStyle w:val="Prrafodelista"/>
        <w:suppressAutoHyphens/>
        <w:ind w:left="-142"/>
        <w:rPr>
          <w:rFonts w:ascii="Arial" w:eastAsia="Arial Narrow" w:hAnsi="Arial" w:cs="Arial"/>
        </w:rPr>
      </w:pPr>
      <w:r w:rsidRPr="000F5BD6">
        <w:rPr>
          <w:rFonts w:ascii="Arial" w:eastAsia="Arial Narrow" w:hAnsi="Arial" w:cs="Arial"/>
        </w:rPr>
        <w:t xml:space="preserve">      El apoderado podrá ser una persona natural o jurídica que en todo caso deberá tener domicilio permanente, para efectos de este proceso, en la República de Colombia, y deberá estar facultado para representar al Proponente y/o a todos los integrantes del Proponente Plural, a efectos de adelantar en su nombre de manera específica las siguientes actividades: (i) presentar oferta para el Proceso de Contratación que trata este Pliego; (ii) dar respuesta a los requerimientos y aclaraciones que solicite la Entidad en el curso del presente proceso; (iii) recibir las notificaciones a que haya lugar dentro del proceso (iv) suscribir el contrato en nombre y representación del adjudicatario así como el acta de terminación y liquidación, si a ello hubiere lugar</w:t>
      </w:r>
    </w:p>
    <w:p w14:paraId="47EE233F" w14:textId="77777777" w:rsidR="00C64822" w:rsidRPr="000F5BD6" w:rsidRDefault="00C64822" w:rsidP="00C64822">
      <w:pPr>
        <w:suppressAutoHyphens/>
        <w:ind w:left="-142"/>
        <w:jc w:val="both"/>
        <w:rPr>
          <w:rFonts w:ascii="Arial" w:eastAsia="Arial Narrow" w:hAnsi="Arial" w:cs="Arial"/>
        </w:rPr>
      </w:pPr>
    </w:p>
    <w:p w14:paraId="15CAFF1B" w14:textId="3823A061" w:rsidR="00C64822" w:rsidRPr="000F5BD6" w:rsidRDefault="00C64822" w:rsidP="00906D93">
      <w:pPr>
        <w:pStyle w:val="Prrafodelista"/>
        <w:widowControl/>
        <w:numPr>
          <w:ilvl w:val="0"/>
          <w:numId w:val="15"/>
        </w:numPr>
        <w:suppressAutoHyphens/>
        <w:autoSpaceDE/>
        <w:autoSpaceDN/>
        <w:ind w:left="-142" w:firstLine="0"/>
        <w:contextualSpacing/>
        <w:rPr>
          <w:rFonts w:ascii="Arial" w:eastAsia="Arial Narrow" w:hAnsi="Arial" w:cs="Arial"/>
        </w:rPr>
      </w:pPr>
      <w:r w:rsidRPr="000F5BD6">
        <w:rPr>
          <w:rFonts w:ascii="Arial" w:eastAsia="Arial Narrow" w:hAnsi="Arial" w:cs="Arial"/>
          <w:b/>
          <w:bCs/>
        </w:rPr>
        <w:t>Garantía de Seriedad de la Propuesta</w:t>
      </w:r>
      <w:r w:rsidRPr="000F5BD6">
        <w:rPr>
          <w:rFonts w:ascii="Arial" w:eastAsia="Arial Narrow" w:hAnsi="Arial" w:cs="Arial"/>
        </w:rPr>
        <w:t xml:space="preserve">. Para garantizar la seriedad de la Propuesta y para que ésta pueda ser considerada, el Proponente adjuntará una Garantía de Seriedad de la Propuesta equivalente al </w:t>
      </w:r>
      <w:r w:rsidR="00626BF2" w:rsidRPr="000F5BD6">
        <w:rPr>
          <w:rFonts w:ascii="Arial" w:eastAsia="Arial Narrow" w:hAnsi="Arial" w:cs="Arial"/>
        </w:rPr>
        <w:t>quince</w:t>
      </w:r>
      <w:r w:rsidRPr="000F5BD6">
        <w:rPr>
          <w:rFonts w:ascii="Arial" w:eastAsia="Arial Narrow" w:hAnsi="Arial" w:cs="Arial"/>
        </w:rPr>
        <w:t xml:space="preserve"> por ciento (1</w:t>
      </w:r>
      <w:r w:rsidR="00626BF2" w:rsidRPr="000F5BD6">
        <w:rPr>
          <w:rFonts w:ascii="Arial" w:eastAsia="Arial Narrow" w:hAnsi="Arial" w:cs="Arial"/>
        </w:rPr>
        <w:t>5</w:t>
      </w:r>
      <w:r w:rsidRPr="000F5BD6">
        <w:rPr>
          <w:rFonts w:ascii="Arial" w:eastAsia="Arial Narrow" w:hAnsi="Arial" w:cs="Arial"/>
        </w:rPr>
        <w:t xml:space="preserve">%) del valor del Presupuesto Oficial Estimado. </w:t>
      </w:r>
    </w:p>
    <w:p w14:paraId="27A972C5" w14:textId="77777777" w:rsidR="00C64822" w:rsidRPr="000F5BD6" w:rsidRDefault="00C64822" w:rsidP="00C64822">
      <w:pPr>
        <w:suppressAutoHyphens/>
        <w:ind w:left="-142"/>
        <w:jc w:val="both"/>
        <w:rPr>
          <w:rFonts w:ascii="Arial" w:eastAsia="Arial Narrow" w:hAnsi="Arial" w:cs="Arial"/>
        </w:rPr>
      </w:pPr>
    </w:p>
    <w:p w14:paraId="2AA4BFBE" w14:textId="77777777" w:rsidR="00C64822" w:rsidRPr="000F5BD6" w:rsidRDefault="00C64822" w:rsidP="00C64822">
      <w:pPr>
        <w:suppressAutoHyphens/>
        <w:ind w:left="-142"/>
        <w:jc w:val="both"/>
        <w:rPr>
          <w:rFonts w:ascii="Arial" w:eastAsia="Arial Narrow" w:hAnsi="Arial" w:cs="Arial"/>
        </w:rPr>
      </w:pPr>
      <w:r w:rsidRPr="000F5BD6">
        <w:rPr>
          <w:rFonts w:ascii="Arial" w:eastAsia="Arial Narrow" w:hAnsi="Arial" w:cs="Arial"/>
        </w:rPr>
        <w:t xml:space="preserve">La garantía debe ser tomada a nombre del Proponente, tal como aparece en el documento que acredita la Existencia y Representación Legal. Cuando el Proponente sea Consorcio o Unión Temporal, la póliza se tomará a nombre del Consorcio o de la Unión Temporal y de todos y cada uno de los integrantes y así se hará constar en la póliza. </w:t>
      </w:r>
    </w:p>
    <w:p w14:paraId="0D5C9D24" w14:textId="77777777" w:rsidR="00C64822" w:rsidRPr="000F5BD6" w:rsidRDefault="00C64822" w:rsidP="00C64822">
      <w:pPr>
        <w:suppressAutoHyphens/>
        <w:ind w:left="-142"/>
        <w:jc w:val="both"/>
        <w:rPr>
          <w:rFonts w:ascii="Arial" w:eastAsia="Arial Narrow" w:hAnsi="Arial" w:cs="Arial"/>
        </w:rPr>
      </w:pPr>
    </w:p>
    <w:p w14:paraId="35051BA3" w14:textId="77777777" w:rsidR="00C64822" w:rsidRPr="000F5BD6" w:rsidRDefault="00C64822" w:rsidP="00C64822">
      <w:pPr>
        <w:suppressAutoHyphens/>
        <w:ind w:left="-142"/>
        <w:jc w:val="both"/>
        <w:rPr>
          <w:rFonts w:ascii="Arial" w:eastAsia="Arial Narrow" w:hAnsi="Arial" w:cs="Arial"/>
        </w:rPr>
      </w:pPr>
      <w:r w:rsidRPr="000F5BD6">
        <w:rPr>
          <w:rFonts w:ascii="Arial" w:eastAsia="Arial Narrow" w:hAnsi="Arial" w:cs="Arial"/>
        </w:rPr>
        <w:t xml:space="preserve">La vigencia de dicha póliza no será inferior a noventa (90) días contados a partir de la fecha de cierre de la selección y se constituirá a favor de la Alcaldía Municipal de Cogua y será entregada con el respectivo clausulado. </w:t>
      </w:r>
    </w:p>
    <w:p w14:paraId="2002007A" w14:textId="77777777" w:rsidR="00C64822" w:rsidRPr="000F5BD6" w:rsidRDefault="00C64822" w:rsidP="00C64822">
      <w:pPr>
        <w:suppressAutoHyphens/>
        <w:ind w:left="-142"/>
        <w:jc w:val="both"/>
        <w:rPr>
          <w:rFonts w:ascii="Arial" w:eastAsia="Arial Narrow" w:hAnsi="Arial" w:cs="Arial"/>
        </w:rPr>
      </w:pPr>
    </w:p>
    <w:p w14:paraId="07D90E02" w14:textId="77777777" w:rsidR="00C64822" w:rsidRPr="000F5BD6" w:rsidRDefault="00C64822" w:rsidP="00C64822">
      <w:pPr>
        <w:suppressAutoHyphens/>
        <w:ind w:left="-142"/>
        <w:jc w:val="both"/>
        <w:rPr>
          <w:rFonts w:ascii="Arial" w:eastAsia="Arial Narrow" w:hAnsi="Arial" w:cs="Arial"/>
        </w:rPr>
      </w:pPr>
      <w:r w:rsidRPr="000F5BD6">
        <w:rPr>
          <w:rFonts w:ascii="Arial" w:eastAsia="Arial Narrow" w:hAnsi="Arial" w:cs="Arial"/>
        </w:rPr>
        <w:t xml:space="preserve">La garantía será expedida por una Compañía de Seguros y deberá estar acompañada del recibo o constancia del pago del valor respectivo o constancia que la garantía no expirará por falta de pago o por revocación unilateral. La Alcaldía Municipal podrá hacerla efectiva en caso de que el Proponente retire su Propuesta dentro del período de validez de la misma o cuando el Proponente favorecido no suscriba el Contrato o no constituya las garantías contractuales.  </w:t>
      </w:r>
    </w:p>
    <w:p w14:paraId="2CFB135B" w14:textId="77777777" w:rsidR="00C64822" w:rsidRPr="000F5BD6" w:rsidRDefault="00C64822" w:rsidP="00C64822">
      <w:pPr>
        <w:suppressAutoHyphens/>
        <w:ind w:left="-142"/>
        <w:jc w:val="both"/>
        <w:rPr>
          <w:rFonts w:ascii="Arial" w:eastAsia="Arial Narrow" w:hAnsi="Arial" w:cs="Arial"/>
        </w:rPr>
      </w:pPr>
    </w:p>
    <w:p w14:paraId="37225F7A" w14:textId="77777777" w:rsidR="00C64822" w:rsidRPr="000F5BD6" w:rsidRDefault="00C64822" w:rsidP="00C64822">
      <w:pPr>
        <w:suppressAutoHyphens/>
        <w:ind w:left="-142"/>
        <w:jc w:val="both"/>
        <w:rPr>
          <w:rFonts w:ascii="Arial" w:eastAsia="Arial Narrow" w:hAnsi="Arial" w:cs="Arial"/>
        </w:rPr>
      </w:pPr>
      <w:r w:rsidRPr="000F5BD6">
        <w:rPr>
          <w:rFonts w:ascii="Arial" w:eastAsia="Arial Narrow" w:hAnsi="Arial" w:cs="Arial"/>
        </w:rPr>
        <w:t>El Proponente favorecido y los demás Proponentes podrán solicitar la devolución de la Garantía de Seriedad de la Oferta, cuando se hayan cumplido los requisitos de legalización del Contrato que se llegare a celebrar, como resultado de este proceso. Si la selección se declara desierta, se devolverá el original de la póliza, previa solicitud por escrito del Proponente.</w:t>
      </w:r>
    </w:p>
    <w:p w14:paraId="586BC938" w14:textId="0EC86DA9" w:rsidR="00ED4995" w:rsidRPr="000F5BD6" w:rsidRDefault="00ED4995" w:rsidP="00C64822">
      <w:pPr>
        <w:pStyle w:val="Ttulo2"/>
        <w:tabs>
          <w:tab w:val="left" w:pos="837"/>
        </w:tabs>
        <w:spacing w:before="2"/>
        <w:ind w:left="-142" w:right="-26"/>
        <w:jc w:val="both"/>
        <w:rPr>
          <w:rFonts w:eastAsia="Arial Narrow"/>
          <w:sz w:val="22"/>
          <w:szCs w:val="22"/>
        </w:rPr>
      </w:pPr>
    </w:p>
    <w:p w14:paraId="3A1345A8" w14:textId="77777777" w:rsidR="00ED4995" w:rsidRPr="000F5BD6" w:rsidRDefault="008E32F6" w:rsidP="00223AF6">
      <w:pPr>
        <w:pStyle w:val="Textoindependiente"/>
        <w:spacing w:line="237" w:lineRule="auto"/>
        <w:ind w:left="-142" w:right="-26"/>
        <w:jc w:val="both"/>
        <w:rPr>
          <w:rFonts w:ascii="Arial" w:eastAsia="Arial Narrow" w:hAnsi="Arial" w:cs="Arial"/>
          <w:sz w:val="22"/>
          <w:szCs w:val="22"/>
        </w:rPr>
      </w:pPr>
      <w:r w:rsidRPr="000F5BD6">
        <w:rPr>
          <w:rFonts w:ascii="Arial" w:eastAsia="Arial Narrow" w:hAnsi="Arial" w:cs="Arial"/>
          <w:sz w:val="22"/>
          <w:szCs w:val="22"/>
        </w:rPr>
        <w:t>Los proponentes prestarán garantía de seriedad de los ofrecimientos hechos; de acuerdo con las reglas definidas en este numeral:</w:t>
      </w:r>
    </w:p>
    <w:p w14:paraId="10640F7B" w14:textId="77777777" w:rsidR="00ED4995" w:rsidRPr="000F5BD6" w:rsidRDefault="00ED4995" w:rsidP="00223AF6">
      <w:pPr>
        <w:pStyle w:val="Textoindependiente"/>
        <w:spacing w:before="63"/>
        <w:ind w:left="-142" w:right="-26"/>
        <w:jc w:val="both"/>
        <w:rPr>
          <w:rFonts w:ascii="Arial" w:eastAsia="Arial Narrow" w:hAnsi="Arial" w:cs="Arial"/>
          <w:sz w:val="22"/>
          <w:szCs w:val="22"/>
        </w:rPr>
      </w:pPr>
    </w:p>
    <w:tbl>
      <w:tblPr>
        <w:tblStyle w:val="TableNormal"/>
        <w:tblW w:w="8504" w:type="dxa"/>
        <w:tblInd w:w="-29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1985"/>
        <w:gridCol w:w="6519"/>
      </w:tblGrid>
      <w:tr w:rsidR="00ED4995" w:rsidRPr="000F5BD6" w14:paraId="0A31D440" w14:textId="77777777" w:rsidTr="006F27F3">
        <w:trPr>
          <w:trHeight w:val="230"/>
        </w:trPr>
        <w:tc>
          <w:tcPr>
            <w:tcW w:w="1985" w:type="dxa"/>
            <w:tcBorders>
              <w:bottom w:val="single" w:sz="4" w:space="0" w:color="000000"/>
              <w:right w:val="single" w:sz="4" w:space="0" w:color="000000"/>
            </w:tcBorders>
          </w:tcPr>
          <w:p w14:paraId="69B2A62A" w14:textId="77777777" w:rsidR="00ED4995" w:rsidRPr="000F5BD6" w:rsidRDefault="008E32F6" w:rsidP="000016D2">
            <w:pPr>
              <w:rPr>
                <w:rFonts w:ascii="Arial" w:eastAsia="Arial Narrow" w:hAnsi="Arial" w:cs="Arial"/>
                <w:sz w:val="18"/>
                <w:szCs w:val="18"/>
              </w:rPr>
            </w:pPr>
            <w:r w:rsidRPr="000F5BD6">
              <w:rPr>
                <w:rFonts w:ascii="Arial" w:eastAsia="Arial Narrow" w:hAnsi="Arial" w:cs="Arial"/>
                <w:sz w:val="18"/>
                <w:szCs w:val="18"/>
              </w:rPr>
              <w:t>Característica</w:t>
            </w:r>
          </w:p>
        </w:tc>
        <w:tc>
          <w:tcPr>
            <w:tcW w:w="6519" w:type="dxa"/>
            <w:tcBorders>
              <w:left w:val="single" w:sz="4" w:space="0" w:color="000000"/>
              <w:bottom w:val="single" w:sz="4" w:space="0" w:color="000000"/>
            </w:tcBorders>
          </w:tcPr>
          <w:p w14:paraId="059D9A37" w14:textId="77777777" w:rsidR="00ED4995" w:rsidRPr="000F5BD6" w:rsidRDefault="008E32F6" w:rsidP="006F27F3">
            <w:pPr>
              <w:jc w:val="both"/>
              <w:rPr>
                <w:rFonts w:ascii="Arial" w:eastAsia="Arial Narrow" w:hAnsi="Arial" w:cs="Arial"/>
                <w:sz w:val="18"/>
                <w:szCs w:val="18"/>
              </w:rPr>
            </w:pPr>
            <w:r w:rsidRPr="000F5BD6">
              <w:rPr>
                <w:rFonts w:ascii="Arial" w:eastAsia="Arial Narrow" w:hAnsi="Arial" w:cs="Arial"/>
                <w:sz w:val="18"/>
                <w:szCs w:val="18"/>
              </w:rPr>
              <w:t>Condición</w:t>
            </w:r>
          </w:p>
        </w:tc>
      </w:tr>
      <w:tr w:rsidR="00ED4995" w:rsidRPr="000F5BD6" w14:paraId="65284C4F" w14:textId="77777777" w:rsidTr="006F27F3">
        <w:trPr>
          <w:trHeight w:val="690"/>
        </w:trPr>
        <w:tc>
          <w:tcPr>
            <w:tcW w:w="1985" w:type="dxa"/>
            <w:tcBorders>
              <w:top w:val="single" w:sz="4" w:space="0" w:color="000000"/>
              <w:bottom w:val="single" w:sz="4" w:space="0" w:color="000000"/>
              <w:right w:val="single" w:sz="4" w:space="0" w:color="000000"/>
            </w:tcBorders>
          </w:tcPr>
          <w:p w14:paraId="34A84B6E" w14:textId="77777777" w:rsidR="00ED4995" w:rsidRPr="000F5BD6" w:rsidRDefault="008E32F6" w:rsidP="000016D2">
            <w:pPr>
              <w:rPr>
                <w:rFonts w:ascii="Arial" w:eastAsia="Arial Narrow" w:hAnsi="Arial" w:cs="Arial"/>
                <w:sz w:val="18"/>
                <w:szCs w:val="18"/>
              </w:rPr>
            </w:pPr>
            <w:r w:rsidRPr="000F5BD6">
              <w:rPr>
                <w:rFonts w:ascii="Arial" w:eastAsia="Arial Narrow" w:hAnsi="Arial" w:cs="Arial"/>
                <w:sz w:val="18"/>
                <w:szCs w:val="18"/>
              </w:rPr>
              <w:t>Clase</w:t>
            </w:r>
          </w:p>
        </w:tc>
        <w:tc>
          <w:tcPr>
            <w:tcW w:w="6519" w:type="dxa"/>
            <w:tcBorders>
              <w:top w:val="single" w:sz="4" w:space="0" w:color="000000"/>
              <w:left w:val="single" w:sz="4" w:space="0" w:color="000000"/>
              <w:bottom w:val="single" w:sz="4" w:space="0" w:color="000000"/>
            </w:tcBorders>
          </w:tcPr>
          <w:p w14:paraId="37628CEF" w14:textId="77777777" w:rsidR="00ED4995" w:rsidRPr="000F5BD6" w:rsidRDefault="008E32F6" w:rsidP="006F27F3">
            <w:pPr>
              <w:ind w:right="133"/>
              <w:jc w:val="both"/>
              <w:rPr>
                <w:rFonts w:ascii="Arial" w:eastAsia="Arial Narrow" w:hAnsi="Arial" w:cs="Arial"/>
                <w:sz w:val="18"/>
                <w:szCs w:val="18"/>
              </w:rPr>
            </w:pPr>
            <w:r w:rsidRPr="000F5BD6">
              <w:rPr>
                <w:rFonts w:ascii="Arial" w:eastAsia="Arial Narrow" w:hAnsi="Arial" w:cs="Arial"/>
                <w:sz w:val="18"/>
                <w:szCs w:val="18"/>
              </w:rPr>
              <w:t>Cualquiera de las clases permitidas por el artículo 2.2.1.2.3.1.2 del Decreto 1082 de 2015, a saber: (i) Contrato de seguro contenido en una póliza, (ii)</w:t>
            </w:r>
          </w:p>
          <w:p w14:paraId="5AC57BB9" w14:textId="77777777" w:rsidR="00ED4995" w:rsidRPr="000F5BD6" w:rsidRDefault="008E32F6" w:rsidP="006F27F3">
            <w:pPr>
              <w:jc w:val="both"/>
              <w:rPr>
                <w:rFonts w:ascii="Arial" w:eastAsia="Arial Narrow" w:hAnsi="Arial" w:cs="Arial"/>
                <w:sz w:val="18"/>
                <w:szCs w:val="18"/>
              </w:rPr>
            </w:pPr>
            <w:r w:rsidRPr="000F5BD6">
              <w:rPr>
                <w:rFonts w:ascii="Arial" w:eastAsia="Arial Narrow" w:hAnsi="Arial" w:cs="Arial"/>
                <w:sz w:val="18"/>
                <w:szCs w:val="18"/>
              </w:rPr>
              <w:t>Patrimonio autónomo y (iii) Garantía Bancaria.</w:t>
            </w:r>
          </w:p>
        </w:tc>
      </w:tr>
      <w:tr w:rsidR="00ED4995" w:rsidRPr="000F5BD6" w14:paraId="074AD19E" w14:textId="77777777" w:rsidTr="006F27F3">
        <w:trPr>
          <w:trHeight w:val="230"/>
        </w:trPr>
        <w:tc>
          <w:tcPr>
            <w:tcW w:w="1985" w:type="dxa"/>
            <w:tcBorders>
              <w:top w:val="single" w:sz="4" w:space="0" w:color="000000"/>
              <w:bottom w:val="single" w:sz="4" w:space="0" w:color="000000"/>
              <w:right w:val="single" w:sz="4" w:space="0" w:color="000000"/>
            </w:tcBorders>
          </w:tcPr>
          <w:p w14:paraId="56046650" w14:textId="77777777" w:rsidR="00ED4995" w:rsidRPr="000F5BD6" w:rsidRDefault="008E32F6" w:rsidP="000016D2">
            <w:pPr>
              <w:rPr>
                <w:rFonts w:ascii="Arial" w:eastAsia="Arial Narrow" w:hAnsi="Arial" w:cs="Arial"/>
                <w:sz w:val="18"/>
                <w:szCs w:val="18"/>
              </w:rPr>
            </w:pPr>
            <w:r w:rsidRPr="000F5BD6">
              <w:rPr>
                <w:rFonts w:ascii="Arial" w:eastAsia="Arial Narrow" w:hAnsi="Arial" w:cs="Arial"/>
                <w:sz w:val="18"/>
                <w:szCs w:val="18"/>
              </w:rPr>
              <w:t>Asegurado/ beneficiario</w:t>
            </w:r>
          </w:p>
        </w:tc>
        <w:tc>
          <w:tcPr>
            <w:tcW w:w="6519" w:type="dxa"/>
            <w:tcBorders>
              <w:top w:val="single" w:sz="4" w:space="0" w:color="000000"/>
              <w:left w:val="single" w:sz="4" w:space="0" w:color="000000"/>
              <w:bottom w:val="single" w:sz="4" w:space="0" w:color="000000"/>
            </w:tcBorders>
          </w:tcPr>
          <w:p w14:paraId="01D5EF52" w14:textId="77777777" w:rsidR="00ED4995" w:rsidRPr="000F5BD6" w:rsidRDefault="008E32F6" w:rsidP="006F27F3">
            <w:pPr>
              <w:jc w:val="both"/>
              <w:rPr>
                <w:rFonts w:ascii="Arial" w:eastAsia="Arial Narrow" w:hAnsi="Arial" w:cs="Arial"/>
                <w:sz w:val="18"/>
                <w:szCs w:val="18"/>
              </w:rPr>
            </w:pPr>
            <w:r w:rsidRPr="000F5BD6">
              <w:rPr>
                <w:rFonts w:ascii="Arial" w:eastAsia="Arial Narrow" w:hAnsi="Arial" w:cs="Arial"/>
                <w:sz w:val="18"/>
                <w:szCs w:val="18"/>
              </w:rPr>
              <w:t>Alcaldía de Cogua identificada con NIT 899999466-8.</w:t>
            </w:r>
          </w:p>
        </w:tc>
      </w:tr>
      <w:tr w:rsidR="00ED4995" w:rsidRPr="000F5BD6" w14:paraId="1BC7C2A5" w14:textId="77777777" w:rsidTr="006F27F3">
        <w:trPr>
          <w:trHeight w:val="2835"/>
        </w:trPr>
        <w:tc>
          <w:tcPr>
            <w:tcW w:w="1985" w:type="dxa"/>
            <w:tcBorders>
              <w:top w:val="single" w:sz="4" w:space="0" w:color="000000"/>
              <w:bottom w:val="single" w:sz="4" w:space="0" w:color="000000"/>
              <w:right w:val="single" w:sz="4" w:space="0" w:color="000000"/>
            </w:tcBorders>
          </w:tcPr>
          <w:p w14:paraId="5C58500C" w14:textId="77777777" w:rsidR="00ED4995" w:rsidRPr="000F5BD6" w:rsidRDefault="00ED4995" w:rsidP="000016D2">
            <w:pPr>
              <w:rPr>
                <w:rFonts w:ascii="Arial" w:eastAsia="Arial Narrow" w:hAnsi="Arial" w:cs="Arial"/>
                <w:sz w:val="18"/>
                <w:szCs w:val="18"/>
              </w:rPr>
            </w:pPr>
          </w:p>
          <w:p w14:paraId="4303CF4A" w14:textId="77777777" w:rsidR="00ED4995" w:rsidRPr="000F5BD6" w:rsidRDefault="00ED4995" w:rsidP="000016D2">
            <w:pPr>
              <w:rPr>
                <w:rFonts w:ascii="Arial" w:eastAsia="Arial Narrow" w:hAnsi="Arial" w:cs="Arial"/>
                <w:sz w:val="18"/>
                <w:szCs w:val="18"/>
              </w:rPr>
            </w:pPr>
          </w:p>
          <w:p w14:paraId="04342CDE" w14:textId="77777777" w:rsidR="00ED4995" w:rsidRPr="000F5BD6" w:rsidRDefault="00ED4995" w:rsidP="000016D2">
            <w:pPr>
              <w:rPr>
                <w:rFonts w:ascii="Arial" w:eastAsia="Arial Narrow" w:hAnsi="Arial" w:cs="Arial"/>
                <w:sz w:val="18"/>
                <w:szCs w:val="18"/>
              </w:rPr>
            </w:pPr>
          </w:p>
          <w:p w14:paraId="60A9F219" w14:textId="77777777" w:rsidR="00ED4995" w:rsidRPr="000F5BD6" w:rsidRDefault="00ED4995" w:rsidP="000016D2">
            <w:pPr>
              <w:rPr>
                <w:rFonts w:ascii="Arial" w:eastAsia="Arial Narrow" w:hAnsi="Arial" w:cs="Arial"/>
                <w:sz w:val="18"/>
                <w:szCs w:val="18"/>
              </w:rPr>
            </w:pPr>
          </w:p>
          <w:p w14:paraId="72B9A4C9" w14:textId="77777777" w:rsidR="00ED4995" w:rsidRPr="000F5BD6" w:rsidRDefault="00ED4995" w:rsidP="000016D2">
            <w:pPr>
              <w:rPr>
                <w:rFonts w:ascii="Arial" w:eastAsia="Arial Narrow" w:hAnsi="Arial" w:cs="Arial"/>
                <w:sz w:val="18"/>
                <w:szCs w:val="18"/>
              </w:rPr>
            </w:pPr>
          </w:p>
          <w:p w14:paraId="56F3AEF3" w14:textId="77777777" w:rsidR="00ED4995" w:rsidRPr="000F5BD6" w:rsidRDefault="00ED4995" w:rsidP="000016D2">
            <w:pPr>
              <w:rPr>
                <w:rFonts w:ascii="Arial" w:eastAsia="Arial Narrow" w:hAnsi="Arial" w:cs="Arial"/>
                <w:sz w:val="18"/>
                <w:szCs w:val="18"/>
              </w:rPr>
            </w:pPr>
          </w:p>
          <w:p w14:paraId="5D8B8AE6" w14:textId="77777777" w:rsidR="00ED4995" w:rsidRPr="000F5BD6" w:rsidRDefault="00ED4995" w:rsidP="000016D2">
            <w:pPr>
              <w:rPr>
                <w:rFonts w:ascii="Arial" w:eastAsia="Arial Narrow" w:hAnsi="Arial" w:cs="Arial"/>
                <w:sz w:val="18"/>
                <w:szCs w:val="18"/>
              </w:rPr>
            </w:pPr>
          </w:p>
          <w:p w14:paraId="4D5C859A" w14:textId="77777777" w:rsidR="00ED4995" w:rsidRPr="000F5BD6" w:rsidRDefault="008E32F6" w:rsidP="000016D2">
            <w:pPr>
              <w:rPr>
                <w:rFonts w:ascii="Arial" w:eastAsia="Arial Narrow" w:hAnsi="Arial" w:cs="Arial"/>
                <w:sz w:val="18"/>
                <w:szCs w:val="18"/>
              </w:rPr>
            </w:pPr>
            <w:r w:rsidRPr="000F5BD6">
              <w:rPr>
                <w:rFonts w:ascii="Arial" w:eastAsia="Arial Narrow" w:hAnsi="Arial" w:cs="Arial"/>
                <w:sz w:val="18"/>
                <w:szCs w:val="18"/>
              </w:rPr>
              <w:t>Amparos</w:t>
            </w:r>
          </w:p>
        </w:tc>
        <w:tc>
          <w:tcPr>
            <w:tcW w:w="6519" w:type="dxa"/>
            <w:tcBorders>
              <w:top w:val="single" w:sz="4" w:space="0" w:color="000000"/>
              <w:left w:val="single" w:sz="4" w:space="0" w:color="000000"/>
              <w:bottom w:val="single" w:sz="4" w:space="0" w:color="000000"/>
            </w:tcBorders>
          </w:tcPr>
          <w:p w14:paraId="717E3BEF" w14:textId="77777777" w:rsidR="00ED4995" w:rsidRPr="000F5BD6" w:rsidRDefault="008E32F6" w:rsidP="006F27F3">
            <w:pPr>
              <w:ind w:right="133"/>
              <w:jc w:val="both"/>
              <w:rPr>
                <w:rFonts w:ascii="Arial" w:eastAsia="Arial Narrow" w:hAnsi="Arial" w:cs="Arial"/>
                <w:sz w:val="18"/>
                <w:szCs w:val="18"/>
              </w:rPr>
            </w:pPr>
            <w:r w:rsidRPr="000F5BD6">
              <w:rPr>
                <w:rFonts w:ascii="Arial" w:eastAsia="Arial Narrow" w:hAnsi="Arial" w:cs="Arial"/>
                <w:sz w:val="18"/>
                <w:szCs w:val="18"/>
              </w:rPr>
              <w:t>Los perjuicios derivados del incumplimiento del ofrecimiento en los eventos señalados en el artículo 2.2.1.2.3.1.6 del Decreto 1082 de 2015.</w:t>
            </w:r>
          </w:p>
          <w:p w14:paraId="12CE3B9C" w14:textId="77777777" w:rsidR="00ED4995" w:rsidRPr="000F5BD6" w:rsidRDefault="008E32F6" w:rsidP="006F27F3">
            <w:pPr>
              <w:ind w:right="133"/>
              <w:jc w:val="both"/>
              <w:rPr>
                <w:rFonts w:ascii="Arial" w:eastAsia="Arial Narrow" w:hAnsi="Arial" w:cs="Arial"/>
                <w:sz w:val="18"/>
                <w:szCs w:val="18"/>
              </w:rPr>
            </w:pPr>
            <w:r w:rsidRPr="000F5BD6">
              <w:rPr>
                <w:rFonts w:ascii="Arial" w:eastAsia="Arial Narrow" w:hAnsi="Arial" w:cs="Arial"/>
                <w:sz w:val="18"/>
                <w:szCs w:val="18"/>
              </w:rPr>
              <w:t>La no suscripción del contrato sin justa causa por parte del proponente seleccionado.</w:t>
            </w:r>
          </w:p>
          <w:p w14:paraId="0CD185D9" w14:textId="77777777" w:rsidR="00ED4995" w:rsidRPr="000F5BD6" w:rsidRDefault="008E32F6" w:rsidP="006F27F3">
            <w:pPr>
              <w:ind w:right="133"/>
              <w:jc w:val="both"/>
              <w:rPr>
                <w:rFonts w:ascii="Arial" w:eastAsia="Arial Narrow" w:hAnsi="Arial" w:cs="Arial"/>
                <w:sz w:val="18"/>
                <w:szCs w:val="18"/>
              </w:rPr>
            </w:pPr>
            <w:r w:rsidRPr="000F5BD6">
              <w:rPr>
                <w:rFonts w:ascii="Arial" w:eastAsia="Arial Narrow" w:hAnsi="Arial" w:cs="Arial"/>
                <w:sz w:val="18"/>
                <w:szCs w:val="18"/>
              </w:rPr>
              <w:t>La no ampliación de la vigencia de la garantía de seriedad de la propuesta cuando el término previsto en el pliego para la adjudicación del contrato se prorrogue o cuando el término previsto en el pliego para la suscripción del contrato se prorrogue, siempre y cuando estas prórrogas no excedan un término de tres (3) meses.</w:t>
            </w:r>
          </w:p>
          <w:p w14:paraId="5D0895D2" w14:textId="77777777" w:rsidR="00ED4995" w:rsidRPr="000F5BD6" w:rsidRDefault="008E32F6" w:rsidP="006F27F3">
            <w:pPr>
              <w:ind w:right="133"/>
              <w:jc w:val="both"/>
              <w:rPr>
                <w:rFonts w:ascii="Arial" w:eastAsia="Arial Narrow" w:hAnsi="Arial" w:cs="Arial"/>
                <w:sz w:val="18"/>
                <w:szCs w:val="18"/>
              </w:rPr>
            </w:pPr>
            <w:r w:rsidRPr="000F5BD6">
              <w:rPr>
                <w:rFonts w:ascii="Arial" w:eastAsia="Arial Narrow" w:hAnsi="Arial" w:cs="Arial"/>
                <w:sz w:val="18"/>
                <w:szCs w:val="18"/>
              </w:rPr>
              <w:t>La falta de otorgamiento por parte del proponente seleccionado de la garantía de cumplimiento exigida por la entidad para amparar el incumplimiento de las obligaciones del contrato.</w:t>
            </w:r>
          </w:p>
          <w:p w14:paraId="2D6877C6" w14:textId="77777777" w:rsidR="00ED4995" w:rsidRPr="000F5BD6" w:rsidRDefault="008E32F6" w:rsidP="006F27F3">
            <w:pPr>
              <w:ind w:right="133"/>
              <w:jc w:val="both"/>
              <w:rPr>
                <w:rFonts w:ascii="Arial" w:eastAsia="Arial Narrow" w:hAnsi="Arial" w:cs="Arial"/>
                <w:sz w:val="18"/>
                <w:szCs w:val="18"/>
              </w:rPr>
            </w:pPr>
            <w:r w:rsidRPr="000F5BD6">
              <w:rPr>
                <w:rFonts w:ascii="Arial" w:eastAsia="Arial Narrow" w:hAnsi="Arial" w:cs="Arial"/>
                <w:sz w:val="18"/>
                <w:szCs w:val="18"/>
              </w:rPr>
              <w:t>El retiro de la propuesta después de vencido el término fijado para la presentación de las Propuestas</w:t>
            </w:r>
          </w:p>
        </w:tc>
      </w:tr>
      <w:tr w:rsidR="00ED4995" w:rsidRPr="000F5BD6" w14:paraId="6080BC84" w14:textId="77777777" w:rsidTr="006F27F3">
        <w:trPr>
          <w:trHeight w:val="230"/>
        </w:trPr>
        <w:tc>
          <w:tcPr>
            <w:tcW w:w="1985" w:type="dxa"/>
            <w:tcBorders>
              <w:top w:val="single" w:sz="4" w:space="0" w:color="000000"/>
              <w:bottom w:val="single" w:sz="4" w:space="0" w:color="000000"/>
              <w:right w:val="single" w:sz="4" w:space="0" w:color="000000"/>
            </w:tcBorders>
          </w:tcPr>
          <w:p w14:paraId="5982F401" w14:textId="77777777" w:rsidR="00ED4995" w:rsidRPr="000F5BD6" w:rsidRDefault="008E32F6" w:rsidP="000016D2">
            <w:pPr>
              <w:rPr>
                <w:rFonts w:ascii="Arial" w:eastAsia="Arial Narrow" w:hAnsi="Arial" w:cs="Arial"/>
                <w:sz w:val="18"/>
                <w:szCs w:val="18"/>
              </w:rPr>
            </w:pPr>
            <w:r w:rsidRPr="000F5BD6">
              <w:rPr>
                <w:rFonts w:ascii="Arial" w:eastAsia="Arial Narrow" w:hAnsi="Arial" w:cs="Arial"/>
                <w:sz w:val="18"/>
                <w:szCs w:val="18"/>
              </w:rPr>
              <w:t>Vigencia</w:t>
            </w:r>
          </w:p>
        </w:tc>
        <w:tc>
          <w:tcPr>
            <w:tcW w:w="6519" w:type="dxa"/>
            <w:tcBorders>
              <w:top w:val="single" w:sz="4" w:space="0" w:color="000000"/>
              <w:left w:val="single" w:sz="4" w:space="0" w:color="000000"/>
              <w:bottom w:val="single" w:sz="4" w:space="0" w:color="000000"/>
            </w:tcBorders>
          </w:tcPr>
          <w:p w14:paraId="0FD7AFD2" w14:textId="77777777" w:rsidR="00ED4995" w:rsidRPr="000F5BD6" w:rsidRDefault="008E32F6" w:rsidP="006F27F3">
            <w:pPr>
              <w:ind w:right="133"/>
              <w:jc w:val="both"/>
              <w:rPr>
                <w:rFonts w:ascii="Arial" w:eastAsia="Arial Narrow" w:hAnsi="Arial" w:cs="Arial"/>
                <w:sz w:val="18"/>
                <w:szCs w:val="18"/>
              </w:rPr>
            </w:pPr>
            <w:r w:rsidRPr="000F5BD6">
              <w:rPr>
                <w:rFonts w:ascii="Arial" w:eastAsia="Arial Narrow" w:hAnsi="Arial" w:cs="Arial"/>
                <w:sz w:val="18"/>
                <w:szCs w:val="18"/>
              </w:rPr>
              <w:t>3 meses contados a partir de la fecha de cierre del proceso de contratación.</w:t>
            </w:r>
          </w:p>
        </w:tc>
      </w:tr>
      <w:tr w:rsidR="00ED4995" w:rsidRPr="000F5BD6" w14:paraId="5654AF58" w14:textId="77777777" w:rsidTr="006F27F3">
        <w:trPr>
          <w:trHeight w:val="230"/>
        </w:trPr>
        <w:tc>
          <w:tcPr>
            <w:tcW w:w="1985" w:type="dxa"/>
            <w:tcBorders>
              <w:top w:val="single" w:sz="4" w:space="0" w:color="000000"/>
              <w:bottom w:val="single" w:sz="4" w:space="0" w:color="000000"/>
              <w:right w:val="single" w:sz="4" w:space="0" w:color="000000"/>
            </w:tcBorders>
          </w:tcPr>
          <w:p w14:paraId="45CCFAC1" w14:textId="77777777" w:rsidR="00ED4995" w:rsidRPr="000F5BD6" w:rsidRDefault="008E32F6" w:rsidP="000016D2">
            <w:pPr>
              <w:rPr>
                <w:rFonts w:ascii="Arial" w:eastAsia="Arial Narrow" w:hAnsi="Arial" w:cs="Arial"/>
                <w:sz w:val="18"/>
                <w:szCs w:val="18"/>
              </w:rPr>
            </w:pPr>
            <w:r w:rsidRPr="000F5BD6">
              <w:rPr>
                <w:rFonts w:ascii="Arial" w:eastAsia="Arial Narrow" w:hAnsi="Arial" w:cs="Arial"/>
                <w:sz w:val="18"/>
                <w:szCs w:val="18"/>
              </w:rPr>
              <w:t>Valor Asegurado</w:t>
            </w:r>
          </w:p>
        </w:tc>
        <w:tc>
          <w:tcPr>
            <w:tcW w:w="6519" w:type="dxa"/>
            <w:tcBorders>
              <w:top w:val="single" w:sz="4" w:space="0" w:color="000000"/>
              <w:left w:val="single" w:sz="4" w:space="0" w:color="000000"/>
              <w:bottom w:val="single" w:sz="4" w:space="0" w:color="000000"/>
            </w:tcBorders>
          </w:tcPr>
          <w:p w14:paraId="63BCA00B" w14:textId="791F26BF" w:rsidR="00ED4995" w:rsidRPr="000F5BD6" w:rsidRDefault="00C64822" w:rsidP="006F27F3">
            <w:pPr>
              <w:ind w:right="133"/>
              <w:jc w:val="both"/>
              <w:rPr>
                <w:rFonts w:ascii="Arial" w:eastAsia="Arial Narrow" w:hAnsi="Arial" w:cs="Arial"/>
                <w:sz w:val="18"/>
                <w:szCs w:val="18"/>
              </w:rPr>
            </w:pPr>
            <w:r w:rsidRPr="000F5BD6">
              <w:rPr>
                <w:rFonts w:ascii="Arial" w:eastAsia="Arial Narrow" w:hAnsi="Arial" w:cs="Arial"/>
                <w:sz w:val="18"/>
                <w:szCs w:val="18"/>
              </w:rPr>
              <w:t>Quince</w:t>
            </w:r>
            <w:r w:rsidR="008E32F6" w:rsidRPr="000F5BD6">
              <w:rPr>
                <w:rFonts w:ascii="Arial" w:eastAsia="Arial Narrow" w:hAnsi="Arial" w:cs="Arial"/>
                <w:sz w:val="18"/>
                <w:szCs w:val="18"/>
              </w:rPr>
              <w:t xml:space="preserve"> (1</w:t>
            </w:r>
            <w:r w:rsidRPr="000F5BD6">
              <w:rPr>
                <w:rFonts w:ascii="Arial" w:eastAsia="Arial Narrow" w:hAnsi="Arial" w:cs="Arial"/>
                <w:sz w:val="18"/>
                <w:szCs w:val="18"/>
              </w:rPr>
              <w:t>5</w:t>
            </w:r>
            <w:r w:rsidR="008E32F6" w:rsidRPr="000F5BD6">
              <w:rPr>
                <w:rFonts w:ascii="Arial" w:eastAsia="Arial Narrow" w:hAnsi="Arial" w:cs="Arial"/>
                <w:sz w:val="18"/>
                <w:szCs w:val="18"/>
              </w:rPr>
              <w:t>%) por ciento del Presupuesto Oficial del Proceso de Selección.</w:t>
            </w:r>
          </w:p>
        </w:tc>
      </w:tr>
      <w:tr w:rsidR="00ED4995" w:rsidRPr="000F5BD6" w14:paraId="6959609D" w14:textId="77777777" w:rsidTr="006F27F3">
        <w:trPr>
          <w:trHeight w:val="2102"/>
        </w:trPr>
        <w:tc>
          <w:tcPr>
            <w:tcW w:w="1985" w:type="dxa"/>
            <w:tcBorders>
              <w:top w:val="single" w:sz="4" w:space="0" w:color="000000"/>
              <w:right w:val="single" w:sz="4" w:space="0" w:color="000000"/>
            </w:tcBorders>
          </w:tcPr>
          <w:p w14:paraId="09D7ABA6" w14:textId="77777777" w:rsidR="00ED4995" w:rsidRPr="000F5BD6" w:rsidRDefault="00ED4995" w:rsidP="000016D2">
            <w:pPr>
              <w:rPr>
                <w:rFonts w:ascii="Arial" w:eastAsia="Arial Narrow" w:hAnsi="Arial" w:cs="Arial"/>
                <w:sz w:val="18"/>
                <w:szCs w:val="18"/>
              </w:rPr>
            </w:pPr>
          </w:p>
          <w:p w14:paraId="31E0A944" w14:textId="77777777" w:rsidR="00ED4995" w:rsidRPr="000F5BD6" w:rsidRDefault="00ED4995" w:rsidP="000016D2">
            <w:pPr>
              <w:rPr>
                <w:rFonts w:ascii="Arial" w:eastAsia="Arial Narrow" w:hAnsi="Arial" w:cs="Arial"/>
                <w:sz w:val="18"/>
                <w:szCs w:val="18"/>
              </w:rPr>
            </w:pPr>
          </w:p>
          <w:p w14:paraId="12CA64C1" w14:textId="77777777" w:rsidR="00ED4995" w:rsidRPr="000F5BD6" w:rsidRDefault="00ED4995" w:rsidP="000016D2">
            <w:pPr>
              <w:rPr>
                <w:rFonts w:ascii="Arial" w:eastAsia="Arial Narrow" w:hAnsi="Arial" w:cs="Arial"/>
                <w:sz w:val="18"/>
                <w:szCs w:val="18"/>
              </w:rPr>
            </w:pPr>
          </w:p>
          <w:p w14:paraId="79880BCA" w14:textId="77777777" w:rsidR="00ED4995" w:rsidRPr="000F5BD6" w:rsidRDefault="00ED4995" w:rsidP="000016D2">
            <w:pPr>
              <w:rPr>
                <w:rFonts w:ascii="Arial" w:eastAsia="Arial Narrow" w:hAnsi="Arial" w:cs="Arial"/>
                <w:sz w:val="18"/>
                <w:szCs w:val="18"/>
              </w:rPr>
            </w:pPr>
          </w:p>
          <w:p w14:paraId="73392FC1" w14:textId="77777777" w:rsidR="00ED4995" w:rsidRPr="000F5BD6" w:rsidRDefault="008E32F6" w:rsidP="000016D2">
            <w:pPr>
              <w:rPr>
                <w:rFonts w:ascii="Arial" w:eastAsia="Arial Narrow" w:hAnsi="Arial" w:cs="Arial"/>
                <w:sz w:val="18"/>
                <w:szCs w:val="18"/>
              </w:rPr>
            </w:pPr>
            <w:r w:rsidRPr="000F5BD6">
              <w:rPr>
                <w:rFonts w:ascii="Arial" w:eastAsia="Arial Narrow" w:hAnsi="Arial" w:cs="Arial"/>
                <w:sz w:val="18"/>
                <w:szCs w:val="18"/>
              </w:rPr>
              <w:t>Tomador</w:t>
            </w:r>
          </w:p>
        </w:tc>
        <w:tc>
          <w:tcPr>
            <w:tcW w:w="6519" w:type="dxa"/>
            <w:tcBorders>
              <w:top w:val="single" w:sz="4" w:space="0" w:color="000000"/>
              <w:left w:val="single" w:sz="4" w:space="0" w:color="000000"/>
            </w:tcBorders>
          </w:tcPr>
          <w:p w14:paraId="73E9E430" w14:textId="77777777" w:rsidR="00ED4995" w:rsidRPr="000F5BD6" w:rsidRDefault="008E32F6" w:rsidP="006F27F3">
            <w:pPr>
              <w:ind w:right="133"/>
              <w:jc w:val="both"/>
              <w:rPr>
                <w:rFonts w:ascii="Arial" w:eastAsia="Arial Narrow" w:hAnsi="Arial" w:cs="Arial"/>
                <w:sz w:val="18"/>
                <w:szCs w:val="18"/>
              </w:rPr>
            </w:pPr>
            <w:r w:rsidRPr="000F5BD6">
              <w:rPr>
                <w:rFonts w:ascii="Arial" w:eastAsia="Arial Narrow" w:hAnsi="Arial" w:cs="Arial"/>
                <w:sz w:val="18"/>
                <w:szCs w:val="18"/>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EE406FC" w14:textId="77777777" w:rsidR="00ED4995" w:rsidRPr="000F5BD6" w:rsidRDefault="008E32F6" w:rsidP="006F27F3">
            <w:pPr>
              <w:ind w:right="133"/>
              <w:jc w:val="both"/>
              <w:rPr>
                <w:rFonts w:ascii="Arial" w:eastAsia="Arial Narrow" w:hAnsi="Arial" w:cs="Arial"/>
                <w:sz w:val="18"/>
                <w:szCs w:val="18"/>
              </w:rPr>
            </w:pPr>
            <w:r w:rsidRPr="000F5BD6">
              <w:rPr>
                <w:rFonts w:ascii="Arial" w:eastAsia="Arial Narrow" w:hAnsi="Arial" w:cs="Arial"/>
                <w:sz w:val="18"/>
                <w:szCs w:val="18"/>
              </w:rPr>
              <w:t>Para los Proponentes Plurales: la Garantía deberá ser otorgada por</w:t>
            </w:r>
          </w:p>
          <w:p w14:paraId="3CECF3FF" w14:textId="130FC896" w:rsidR="00ED4995" w:rsidRPr="000F5BD6" w:rsidRDefault="008E32F6" w:rsidP="006F27F3">
            <w:pPr>
              <w:ind w:right="133"/>
              <w:jc w:val="both"/>
              <w:rPr>
                <w:rFonts w:ascii="Arial" w:eastAsia="Arial Narrow" w:hAnsi="Arial" w:cs="Arial"/>
                <w:sz w:val="18"/>
                <w:szCs w:val="18"/>
              </w:rPr>
            </w:pPr>
            <w:r w:rsidRPr="000F5BD6">
              <w:rPr>
                <w:rFonts w:ascii="Arial" w:eastAsia="Arial Narrow" w:hAnsi="Arial" w:cs="Arial"/>
                <w:sz w:val="18"/>
                <w:szCs w:val="18"/>
              </w:rPr>
              <w:t>todos los integrantes del Proponente Plural, para lo cual se deberá relacionar claramente los integrantes, su identificación y porcentaje de</w:t>
            </w:r>
            <w:r w:rsidR="006F27F3" w:rsidRPr="000F5BD6">
              <w:rPr>
                <w:rFonts w:ascii="Arial" w:eastAsia="Arial Narrow" w:hAnsi="Arial" w:cs="Arial"/>
                <w:sz w:val="18"/>
                <w:szCs w:val="18"/>
              </w:rPr>
              <w:t xml:space="preserve"> participación, quienes para todos los efectos serán los otorgantes de la misma.</w:t>
            </w:r>
          </w:p>
        </w:tc>
      </w:tr>
    </w:tbl>
    <w:p w14:paraId="1CBB691C" w14:textId="77777777" w:rsidR="00ED4995" w:rsidRPr="000F5BD6" w:rsidRDefault="008E32F6" w:rsidP="008363FD">
      <w:pPr>
        <w:pStyle w:val="Textoindependiente"/>
        <w:spacing w:before="266"/>
        <w:ind w:left="-284" w:right="-26"/>
        <w:jc w:val="both"/>
        <w:rPr>
          <w:rFonts w:ascii="Arial" w:eastAsia="Arial Narrow" w:hAnsi="Arial" w:cs="Arial"/>
          <w:sz w:val="22"/>
          <w:szCs w:val="22"/>
        </w:rPr>
      </w:pPr>
      <w:r w:rsidRPr="000F5BD6">
        <w:rPr>
          <w:rFonts w:ascii="Arial" w:eastAsia="Arial Narrow" w:hAnsi="Arial" w:cs="Arial"/>
          <w:sz w:val="22"/>
          <w:szCs w:val="22"/>
        </w:rPr>
        <w:t>Además, deberá allegar el recibo de pago de la póliza o la constancia de no expirar por falta de pago y el respectivo clausulado.</w:t>
      </w:r>
    </w:p>
    <w:p w14:paraId="49482699" w14:textId="77777777" w:rsidR="004E40B0" w:rsidRPr="000F5BD6" w:rsidRDefault="004E40B0" w:rsidP="008363FD">
      <w:pPr>
        <w:pStyle w:val="Textoindependiente"/>
        <w:spacing w:before="274"/>
        <w:ind w:left="-284" w:right="-26"/>
        <w:jc w:val="both"/>
        <w:rPr>
          <w:rFonts w:ascii="Arial" w:eastAsia="Arial Narrow" w:hAnsi="Arial" w:cs="Arial"/>
          <w:sz w:val="22"/>
          <w:szCs w:val="22"/>
        </w:rPr>
      </w:pPr>
      <w:r w:rsidRPr="000F5BD6">
        <w:rPr>
          <w:rFonts w:ascii="Arial" w:eastAsia="Arial Narrow" w:hAnsi="Arial" w:cs="Arial"/>
          <w:sz w:val="22"/>
          <w:szCs w:val="22"/>
        </w:rPr>
        <w:t>Además, deberá allegar el recibo de pago de la póliza o la constancia de no expirar por falta de pago y el respectivo clausulado. La Alcaldía Municipal podrá hacerla efectiva en caso que el Proponente retire su Propuesta dentro del período de validez de la misma o cuando el Proponente favorecido no suscriba el Contrato o no constituya las garantías contractuales.</w:t>
      </w:r>
    </w:p>
    <w:p w14:paraId="3885B4D4" w14:textId="0E3CB067" w:rsidR="00ED4995" w:rsidRPr="000F5BD6" w:rsidRDefault="008E32F6" w:rsidP="008363FD">
      <w:pPr>
        <w:pStyle w:val="Textoindependiente"/>
        <w:spacing w:before="274"/>
        <w:ind w:left="-284" w:right="-26"/>
        <w:jc w:val="both"/>
        <w:rPr>
          <w:rFonts w:ascii="Arial" w:eastAsia="Arial Narrow" w:hAnsi="Arial" w:cs="Arial"/>
          <w:sz w:val="22"/>
          <w:szCs w:val="22"/>
        </w:rPr>
      </w:pPr>
      <w:r w:rsidRPr="000F5BD6">
        <w:rPr>
          <w:rFonts w:ascii="Arial" w:eastAsia="Arial Narrow" w:hAnsi="Arial" w:cs="Arial"/>
          <w:sz w:val="22"/>
          <w:szCs w:val="22"/>
        </w:rPr>
        <w:t>El Proponente favorecido y los demás Proponentes podrán solicitar la devolución de la Garantía de Seriedad de la Oferta, cuando se hayan cumplido los requisitos de legalización del Contrato que se llegare a celebrar, como resultado de este proceso. Si la selección se declara desierta, se devolverá el original de la póliza, previa solicitud por escrito del Proponente.</w:t>
      </w:r>
    </w:p>
    <w:p w14:paraId="090E401A" w14:textId="77777777" w:rsidR="00F47ADB" w:rsidRPr="000F5BD6" w:rsidRDefault="00F47ADB" w:rsidP="008363FD">
      <w:pPr>
        <w:pStyle w:val="Textoindependiente"/>
        <w:spacing w:before="274"/>
        <w:ind w:left="-284" w:right="-26"/>
        <w:jc w:val="both"/>
        <w:rPr>
          <w:rFonts w:ascii="Arial" w:hAnsi="Arial" w:cs="Arial"/>
          <w:b/>
          <w:bCs/>
          <w:sz w:val="22"/>
          <w:szCs w:val="22"/>
        </w:rPr>
      </w:pPr>
      <w:r w:rsidRPr="000F5BD6">
        <w:rPr>
          <w:rFonts w:ascii="Arial" w:hAnsi="Arial" w:cs="Arial"/>
          <w:b/>
          <w:bCs/>
          <w:sz w:val="22"/>
          <w:szCs w:val="22"/>
        </w:rPr>
        <w:t>REQUISITO HABILITANTE DIFERENCIAL PARA EMPRENDIMIENTOS Y EMPRESAS DE MUJERES Y MIPYME EN EL SISTEMA DE COMPRAS PUBLICAS (los requisitos para acreditar dichas condiciones son los establecidos en el Decreto 1860 de 2021 y las normas concordantes)</w:t>
      </w:r>
    </w:p>
    <w:p w14:paraId="48C760F1" w14:textId="77777777" w:rsidR="00F47ADB" w:rsidRPr="000F5BD6" w:rsidRDefault="00F47ADB" w:rsidP="008363FD">
      <w:pPr>
        <w:pStyle w:val="Textoindependiente"/>
        <w:spacing w:before="274"/>
        <w:ind w:left="-284" w:right="-26"/>
        <w:jc w:val="both"/>
        <w:rPr>
          <w:rFonts w:ascii="Arial" w:hAnsi="Arial" w:cs="Arial"/>
          <w:sz w:val="22"/>
          <w:szCs w:val="22"/>
        </w:rPr>
      </w:pPr>
      <w:r w:rsidRPr="000F5BD6">
        <w:rPr>
          <w:rFonts w:ascii="Arial" w:hAnsi="Arial" w:cs="Arial"/>
          <w:sz w:val="22"/>
          <w:szCs w:val="22"/>
        </w:rPr>
        <w:t>De acuerdo a lo establecido en el artículo 3 del Decreto 1860 de 2021 que adiciona los artículos 2.2.1.2.4.2.15 y 2.2.1.2.4.2.18 del decreto 1082 de 2015 como criterio diferencial habilitante para emprendimientos y empresas de mujeres y MiPymes en el sistema de compras públicas, la entidad considera pertinente adoptar el aspecto relacionado con el valor de la garantía de la seriedad de la oferta, es por ello que, las ofertas presentadas por empresas de mujeres, emprendimientos y MiPymes, con domicilio en el territorio nacional deberán acreditar el valor del amparo de la garantía de seriedad de la oferta así:</w:t>
      </w:r>
    </w:p>
    <w:p w14:paraId="34C6995A" w14:textId="77777777" w:rsidR="00F47ADB" w:rsidRPr="000F5BD6" w:rsidRDefault="00F47ADB" w:rsidP="008363FD">
      <w:pPr>
        <w:pStyle w:val="Textoindependiente"/>
        <w:spacing w:before="274"/>
        <w:ind w:left="-284" w:right="-26"/>
        <w:jc w:val="both"/>
        <w:rPr>
          <w:rFonts w:ascii="Arial" w:hAnsi="Arial" w:cs="Arial"/>
          <w:sz w:val="22"/>
          <w:szCs w:val="22"/>
        </w:rPr>
      </w:pPr>
      <w:r w:rsidRPr="000F5BD6">
        <w:rPr>
          <w:rFonts w:ascii="Arial" w:hAnsi="Arial" w:cs="Arial"/>
          <w:sz w:val="22"/>
          <w:szCs w:val="22"/>
        </w:rPr>
        <w:t>“Garantía de Seriedad de la propuesta: Garantía de Seriedad de la Propuesta. Para garantizar la seriedad de la Propuesta y para que ésta pueda ser considerada, el Proponente adjuntará una Garantía de Seriedad de la Propuesta equivalente al diez por ciento (10%) del valor del Presupuesto Oficial Estimado.”</w:t>
      </w:r>
    </w:p>
    <w:p w14:paraId="113D253F" w14:textId="77777777" w:rsidR="00F47ADB" w:rsidRPr="000F5BD6" w:rsidRDefault="00F47ADB" w:rsidP="008363FD">
      <w:pPr>
        <w:pStyle w:val="Textoindependiente"/>
        <w:spacing w:before="274"/>
        <w:ind w:left="-284" w:right="-26"/>
        <w:jc w:val="both"/>
        <w:rPr>
          <w:rFonts w:ascii="Arial" w:hAnsi="Arial" w:cs="Arial"/>
          <w:sz w:val="22"/>
          <w:szCs w:val="22"/>
        </w:rPr>
      </w:pPr>
      <w:r w:rsidRPr="000F5BD6">
        <w:rPr>
          <w:rFonts w:ascii="Arial" w:hAnsi="Arial" w:cs="Arial"/>
          <w:sz w:val="22"/>
          <w:szCs w:val="22"/>
        </w:rPr>
        <w:t>•</w:t>
      </w:r>
      <w:r w:rsidRPr="000F5BD6">
        <w:rPr>
          <w:rFonts w:ascii="Arial" w:hAnsi="Arial" w:cs="Arial"/>
          <w:sz w:val="22"/>
          <w:szCs w:val="22"/>
        </w:rPr>
        <w:tab/>
        <w:t xml:space="preserve">Tratándose de proponentes plurales, los criterios diferenciales y los puntajes adicionales, solo se aplicarán si por lo menos uno de los integrantes acredita que es emprendimiento y/o empresa de mujeres, bajo los criterios establecidos en el artículo </w:t>
      </w:r>
      <w:r w:rsidRPr="000F5BD6">
        <w:rPr>
          <w:rFonts w:ascii="Arial" w:hAnsi="Arial" w:cs="Arial"/>
          <w:sz w:val="22"/>
          <w:szCs w:val="22"/>
        </w:rPr>
        <w:lastRenderedPageBreak/>
        <w:t>2.2.1.2.4.2.14 del Decreto 1082 de 2015, y que tienen una participación igual o superior del 10% en el consorcio o la Unión Temporal.</w:t>
      </w:r>
    </w:p>
    <w:p w14:paraId="694A6F16" w14:textId="78E38076" w:rsidR="00F47ADB" w:rsidRPr="000F5BD6" w:rsidRDefault="00F47ADB" w:rsidP="008363FD">
      <w:pPr>
        <w:pStyle w:val="Textoindependiente"/>
        <w:spacing w:before="274"/>
        <w:ind w:left="-284" w:right="-26"/>
        <w:jc w:val="both"/>
        <w:rPr>
          <w:rFonts w:ascii="Arial" w:hAnsi="Arial" w:cs="Arial"/>
          <w:sz w:val="22"/>
          <w:szCs w:val="22"/>
        </w:rPr>
      </w:pPr>
      <w:r w:rsidRPr="000F5BD6">
        <w:rPr>
          <w:rFonts w:ascii="Arial" w:hAnsi="Arial" w:cs="Arial"/>
          <w:sz w:val="22"/>
          <w:szCs w:val="22"/>
        </w:rPr>
        <w:t>•</w:t>
      </w:r>
      <w:r w:rsidRPr="000F5BD6">
        <w:rPr>
          <w:rFonts w:ascii="Arial" w:hAnsi="Arial" w:cs="Arial"/>
          <w:sz w:val="22"/>
          <w:szCs w:val="22"/>
        </w:rPr>
        <w:tab/>
        <w:t>Tratándose de proponentes plurales, los criterios diferenciales y los puntajes adicionales solo se aplicarán si por lo menos uno de los integrantes acredita la calidad de MiPymes y tiene una participación igual o superior al diez por ciento (10%) en el consorcio o la unión temporal.</w:t>
      </w:r>
    </w:p>
    <w:p w14:paraId="0C70DB99" w14:textId="77777777" w:rsidR="008363FD" w:rsidRPr="000F5BD6" w:rsidRDefault="008363FD" w:rsidP="008363FD">
      <w:pPr>
        <w:pStyle w:val="Textoindependiente"/>
        <w:spacing w:before="274"/>
        <w:ind w:left="-142" w:right="-26"/>
        <w:jc w:val="both"/>
        <w:rPr>
          <w:rFonts w:ascii="Arial" w:hAnsi="Arial" w:cs="Arial"/>
          <w:sz w:val="22"/>
          <w:szCs w:val="22"/>
        </w:rPr>
      </w:pPr>
    </w:p>
    <w:p w14:paraId="7BFD6581" w14:textId="18C13BFD" w:rsidR="00ED4995" w:rsidRPr="000F5BD6" w:rsidRDefault="008E32F6" w:rsidP="00906D93">
      <w:pPr>
        <w:pStyle w:val="Ttulo2"/>
        <w:numPr>
          <w:ilvl w:val="0"/>
          <w:numId w:val="2"/>
        </w:numPr>
        <w:ind w:left="-284" w:right="-26" w:firstLine="0"/>
        <w:jc w:val="both"/>
        <w:rPr>
          <w:rFonts w:eastAsia="Arial Narrow"/>
          <w:sz w:val="22"/>
          <w:szCs w:val="22"/>
        </w:rPr>
      </w:pPr>
      <w:r w:rsidRPr="000F5BD6">
        <w:rPr>
          <w:rFonts w:eastAsia="Arial Narrow"/>
          <w:sz w:val="22"/>
          <w:szCs w:val="22"/>
        </w:rPr>
        <w:t>Certificación sobre el cumplimiento de las obligaciones de seguridad social y pago de aportes parafiscales y las respectivas fotocopias de las planillas de pago unificado.</w:t>
      </w:r>
    </w:p>
    <w:p w14:paraId="432C00F8" w14:textId="77777777" w:rsidR="00ED4995" w:rsidRPr="000F5BD6" w:rsidRDefault="008E32F6" w:rsidP="006F27F3">
      <w:pPr>
        <w:pStyle w:val="Textoindependiente"/>
        <w:spacing w:before="274"/>
        <w:ind w:left="-284" w:right="-26"/>
        <w:jc w:val="both"/>
        <w:rPr>
          <w:rFonts w:ascii="Arial" w:eastAsia="Arial Narrow" w:hAnsi="Arial" w:cs="Arial"/>
          <w:sz w:val="22"/>
          <w:szCs w:val="22"/>
        </w:rPr>
      </w:pPr>
      <w:r w:rsidRPr="000F5BD6">
        <w:rPr>
          <w:rFonts w:ascii="Arial" w:eastAsia="Arial Narrow" w:hAnsi="Arial" w:cs="Arial"/>
          <w:sz w:val="22"/>
          <w:szCs w:val="22"/>
        </w:rPr>
        <w:t>De conformidad con lo estipulado por el artículo 50 de la Ley 789 de 2002 y la Ley 828 de 2003, el proponente deberá anexar la respectiva certificación en la cual se indique que se encuentra a paz y salvo en el pago de las contribuciones al Sistema Integral de Seguridad Social –EPS, Pensiones y ARP, así como de los Aportes Parafiscales –SENA, ICBF, Cajas de Compensación Familiar- y Subsidio Familiar a que haya lugar de sus empleados.</w:t>
      </w:r>
    </w:p>
    <w:p w14:paraId="0A2E14B8" w14:textId="77777777" w:rsidR="00ED4995" w:rsidRPr="000F5BD6" w:rsidRDefault="008E32F6" w:rsidP="006F27F3">
      <w:pPr>
        <w:pStyle w:val="Textoindependiente"/>
        <w:spacing w:before="274"/>
        <w:ind w:left="-284" w:right="-26"/>
        <w:jc w:val="both"/>
        <w:rPr>
          <w:rFonts w:ascii="Arial" w:eastAsia="Arial Narrow" w:hAnsi="Arial" w:cs="Arial"/>
          <w:sz w:val="22"/>
          <w:szCs w:val="22"/>
        </w:rPr>
      </w:pPr>
      <w:r w:rsidRPr="000F5BD6">
        <w:rPr>
          <w:rFonts w:ascii="Arial" w:eastAsia="Arial Narrow" w:hAnsi="Arial" w:cs="Arial"/>
          <w:sz w:val="22"/>
          <w:szCs w:val="22"/>
        </w:rPr>
        <w:t>La certificación deberá ser suscrita por el Revisor Fiscal cuando éste exista de acuerdo con los requerimientos de ley o por el Representante Legal, en donde conste que se encuentra al día en sus pagos a la fecha de presentación de la propuesta. En el evento en que la sociedad no exceda el término de seis (6) meses de constituida, deberá acreditar los pagos a partir de la fecha de su constitución.</w:t>
      </w:r>
    </w:p>
    <w:p w14:paraId="24DD9C87" w14:textId="77777777" w:rsidR="00ED4995" w:rsidRPr="000F5BD6" w:rsidRDefault="00ED4995" w:rsidP="006F27F3">
      <w:pPr>
        <w:pStyle w:val="Textoindependiente"/>
        <w:ind w:left="-284" w:right="-26"/>
        <w:jc w:val="both"/>
        <w:rPr>
          <w:rFonts w:ascii="Arial" w:eastAsia="Arial Narrow" w:hAnsi="Arial" w:cs="Arial"/>
          <w:sz w:val="22"/>
          <w:szCs w:val="22"/>
        </w:rPr>
      </w:pPr>
    </w:p>
    <w:p w14:paraId="64CABE08" w14:textId="77777777" w:rsidR="00ED4995" w:rsidRPr="000F5BD6" w:rsidRDefault="008E32F6" w:rsidP="006F27F3">
      <w:pPr>
        <w:pStyle w:val="Textoindependiente"/>
        <w:spacing w:line="237" w:lineRule="auto"/>
        <w:ind w:left="-284" w:right="-26"/>
        <w:jc w:val="both"/>
        <w:rPr>
          <w:rFonts w:ascii="Arial" w:eastAsia="Arial Narrow" w:hAnsi="Arial" w:cs="Arial"/>
          <w:sz w:val="22"/>
          <w:szCs w:val="22"/>
        </w:rPr>
      </w:pPr>
      <w:r w:rsidRPr="000F5BD6">
        <w:rPr>
          <w:rFonts w:ascii="Arial" w:eastAsia="Arial Narrow" w:hAnsi="Arial" w:cs="Arial"/>
          <w:sz w:val="22"/>
          <w:szCs w:val="22"/>
        </w:rPr>
        <w:t>Cada una de las personas jurídicas miembros de un Consorcio o Unión Temporal en forma independiente deberá anexar esta certificación.</w:t>
      </w:r>
    </w:p>
    <w:p w14:paraId="50E934B0" w14:textId="77777777" w:rsidR="00ED4995" w:rsidRPr="000F5BD6" w:rsidRDefault="00ED4995" w:rsidP="006F27F3">
      <w:pPr>
        <w:pStyle w:val="Textoindependiente"/>
        <w:spacing w:before="1"/>
        <w:ind w:left="-284" w:right="-26"/>
        <w:jc w:val="both"/>
        <w:rPr>
          <w:rFonts w:ascii="Arial" w:eastAsia="Arial Narrow" w:hAnsi="Arial" w:cs="Arial"/>
          <w:sz w:val="22"/>
          <w:szCs w:val="22"/>
        </w:rPr>
      </w:pPr>
    </w:p>
    <w:p w14:paraId="1D97207A" w14:textId="77777777" w:rsidR="00ED4995" w:rsidRPr="000F5BD6" w:rsidRDefault="008E32F6" w:rsidP="006F27F3">
      <w:pPr>
        <w:pStyle w:val="Textoindependiente"/>
        <w:ind w:left="-284" w:right="-26"/>
        <w:jc w:val="both"/>
        <w:rPr>
          <w:rFonts w:ascii="Arial" w:eastAsia="Arial Narrow" w:hAnsi="Arial" w:cs="Arial"/>
          <w:sz w:val="22"/>
          <w:szCs w:val="22"/>
        </w:rPr>
      </w:pPr>
      <w:r w:rsidRPr="000F5BD6">
        <w:rPr>
          <w:rFonts w:ascii="Arial" w:eastAsia="Arial Narrow" w:hAnsi="Arial" w:cs="Arial"/>
          <w:sz w:val="22"/>
          <w:szCs w:val="22"/>
        </w:rPr>
        <w:t>Esta certificación igualmente deberá anexarse al momento de suscribir el contrato y en forma mensual, durante la ejecución del contrato y hasta su liquidación.</w:t>
      </w:r>
    </w:p>
    <w:p w14:paraId="49C5A84F" w14:textId="77777777" w:rsidR="00ED4995" w:rsidRPr="000F5BD6" w:rsidRDefault="008E32F6" w:rsidP="006F27F3">
      <w:pPr>
        <w:pStyle w:val="Textoindependiente"/>
        <w:spacing w:before="274"/>
        <w:ind w:left="-284" w:right="-26"/>
        <w:jc w:val="both"/>
        <w:rPr>
          <w:rFonts w:ascii="Arial" w:eastAsia="Arial Narrow" w:hAnsi="Arial" w:cs="Arial"/>
          <w:sz w:val="22"/>
          <w:szCs w:val="22"/>
        </w:rPr>
      </w:pPr>
      <w:r w:rsidRPr="000F5BD6">
        <w:rPr>
          <w:rFonts w:ascii="Arial" w:eastAsia="Arial Narrow" w:hAnsi="Arial" w:cs="Arial"/>
          <w:sz w:val="22"/>
          <w:szCs w:val="22"/>
        </w:rPr>
        <w:t>Si es persona natural debe anexar los soportes de pago y respectivas planillas de los últimos 2 meses para acreditar que se encuentra a paz y salvo por estos conceptos.</w:t>
      </w:r>
    </w:p>
    <w:p w14:paraId="3ED6BD2F" w14:textId="77777777" w:rsidR="00ED4995" w:rsidRPr="000F5BD6" w:rsidRDefault="008E32F6" w:rsidP="00906D93">
      <w:pPr>
        <w:pStyle w:val="Prrafodelista"/>
        <w:numPr>
          <w:ilvl w:val="0"/>
          <w:numId w:val="2"/>
        </w:numPr>
        <w:spacing w:before="274"/>
        <w:ind w:left="-284" w:right="-26" w:firstLine="0"/>
        <w:jc w:val="both"/>
        <w:rPr>
          <w:rFonts w:ascii="Arial" w:eastAsia="Arial Narrow" w:hAnsi="Arial" w:cs="Arial"/>
        </w:rPr>
      </w:pPr>
      <w:r w:rsidRPr="000F5BD6">
        <w:rPr>
          <w:rFonts w:ascii="Arial" w:eastAsia="Arial Narrow" w:hAnsi="Arial" w:cs="Arial"/>
          <w:b/>
          <w:bCs/>
        </w:rPr>
        <w:t>Fotocopia del Registro Único Tributario.</w:t>
      </w:r>
      <w:r w:rsidRPr="000F5BD6">
        <w:rPr>
          <w:rFonts w:ascii="Arial" w:eastAsia="Arial Narrow" w:hAnsi="Arial" w:cs="Arial"/>
        </w:rPr>
        <w:t xml:space="preserve"> El PROPONENTE, o cada uno de sus integrantes si se trata de un consorcio o unión temporal, deberán presentar copia de este documento, que los acredita como contribuyentes inscritos ante la administración tributaria nacional.</w:t>
      </w:r>
    </w:p>
    <w:p w14:paraId="4F248FC9" w14:textId="77777777" w:rsidR="00ED4995" w:rsidRPr="000F5BD6" w:rsidRDefault="008E32F6" w:rsidP="00906D93">
      <w:pPr>
        <w:pStyle w:val="Prrafodelista"/>
        <w:numPr>
          <w:ilvl w:val="0"/>
          <w:numId w:val="2"/>
        </w:numPr>
        <w:spacing w:before="274"/>
        <w:ind w:left="-284" w:right="-26" w:firstLine="0"/>
        <w:jc w:val="both"/>
        <w:rPr>
          <w:rFonts w:ascii="Arial" w:eastAsia="Arial Narrow" w:hAnsi="Arial" w:cs="Arial"/>
        </w:rPr>
      </w:pPr>
      <w:r w:rsidRPr="000F5BD6">
        <w:rPr>
          <w:rFonts w:ascii="Arial" w:eastAsia="Arial Narrow" w:hAnsi="Arial" w:cs="Arial"/>
          <w:b/>
          <w:bCs/>
        </w:rPr>
        <w:t>Libreta Militar.</w:t>
      </w:r>
      <w:r w:rsidRPr="000F5BD6">
        <w:rPr>
          <w:rFonts w:ascii="Arial" w:eastAsia="Arial Narrow" w:hAnsi="Arial" w:cs="Arial"/>
        </w:rPr>
        <w:t xml:space="preserve"> El proponente (Hombre menor de 50 años) (Persona Natural, Representante Legal de la Persona Jurídica, Representante e integrantes del Consorcio y Unión Temporal) deberán allegar con su propuesta fotocopia legible de la Libreta Militar.</w:t>
      </w:r>
    </w:p>
    <w:p w14:paraId="769FB794" w14:textId="77777777" w:rsidR="003B2CFF" w:rsidRPr="000F5BD6" w:rsidRDefault="006F27F3" w:rsidP="00906D93">
      <w:pPr>
        <w:pStyle w:val="Prrafodelista"/>
        <w:numPr>
          <w:ilvl w:val="0"/>
          <w:numId w:val="2"/>
        </w:numPr>
        <w:spacing w:before="273"/>
        <w:ind w:left="-284" w:right="-26" w:firstLine="0"/>
        <w:jc w:val="both"/>
        <w:rPr>
          <w:rFonts w:ascii="Arial" w:eastAsia="Arial Narrow" w:hAnsi="Arial" w:cs="Arial"/>
        </w:rPr>
      </w:pPr>
      <w:r w:rsidRPr="000F5BD6">
        <w:rPr>
          <w:rFonts w:ascii="Arial" w:eastAsia="Arial Narrow" w:hAnsi="Arial" w:cs="Arial"/>
          <w:b/>
          <w:bCs/>
        </w:rPr>
        <w:t xml:space="preserve"> </w:t>
      </w:r>
      <w:r w:rsidR="008E32F6" w:rsidRPr="000F5BD6">
        <w:rPr>
          <w:rFonts w:ascii="Arial" w:eastAsia="Arial Narrow" w:hAnsi="Arial" w:cs="Arial"/>
          <w:b/>
          <w:bCs/>
        </w:rPr>
        <w:t>Compromiso anticorrupción.</w:t>
      </w:r>
      <w:r w:rsidR="008E32F6" w:rsidRPr="000F5BD6">
        <w:rPr>
          <w:rFonts w:ascii="Arial" w:eastAsia="Arial Narrow" w:hAnsi="Arial" w:cs="Arial"/>
        </w:rPr>
        <w:t xml:space="preserve"> El proponente deberá diligenciar y suscribir compromiso anticorrupción.</w:t>
      </w:r>
    </w:p>
    <w:p w14:paraId="64291003" w14:textId="77777777" w:rsidR="003B2CFF" w:rsidRPr="000F5BD6" w:rsidRDefault="003B2CFF" w:rsidP="00906D93">
      <w:pPr>
        <w:pStyle w:val="Prrafodelista"/>
        <w:numPr>
          <w:ilvl w:val="0"/>
          <w:numId w:val="2"/>
        </w:numPr>
        <w:spacing w:before="273"/>
        <w:ind w:left="-284" w:right="-26" w:firstLine="0"/>
        <w:jc w:val="both"/>
        <w:rPr>
          <w:rFonts w:ascii="Arial" w:eastAsia="Arial Narrow" w:hAnsi="Arial" w:cs="Arial"/>
        </w:rPr>
      </w:pPr>
      <w:r w:rsidRPr="000F5BD6">
        <w:rPr>
          <w:rFonts w:ascii="Arial" w:eastAsia="Arial" w:hAnsi="Arial" w:cs="Arial"/>
          <w:b/>
          <w:bCs/>
          <w:color w:val="000000"/>
        </w:rPr>
        <w:t>Certificación de apoyo a la industria nacional</w:t>
      </w:r>
      <w:r w:rsidRPr="000F5BD6">
        <w:rPr>
          <w:rFonts w:ascii="Arial" w:eastAsia="Arial" w:hAnsi="Arial" w:cs="Arial"/>
          <w:color w:val="000000"/>
        </w:rPr>
        <w:t xml:space="preserve">. El oferente deberá hacer la manifestación del origen de los servicios ofrecidos. </w:t>
      </w:r>
    </w:p>
    <w:p w14:paraId="4F5402B2" w14:textId="01FD0EAF" w:rsidR="006F27F3" w:rsidRPr="000F5BD6" w:rsidRDefault="00BF16FF" w:rsidP="00906D93">
      <w:pPr>
        <w:pStyle w:val="Prrafodelista"/>
        <w:numPr>
          <w:ilvl w:val="0"/>
          <w:numId w:val="2"/>
        </w:numPr>
        <w:spacing w:before="273"/>
        <w:ind w:left="-284" w:right="-26" w:firstLine="0"/>
        <w:jc w:val="both"/>
        <w:rPr>
          <w:rFonts w:ascii="Arial" w:eastAsia="Arial Narrow" w:hAnsi="Arial" w:cs="Arial"/>
        </w:rPr>
      </w:pPr>
      <w:r w:rsidRPr="000F5BD6">
        <w:rPr>
          <w:rFonts w:ascii="Arial" w:eastAsia="Arial Narrow" w:hAnsi="Arial" w:cs="Arial"/>
          <w:b/>
          <w:bCs/>
        </w:rPr>
        <w:t>Acreditación de Mipyme.</w:t>
      </w:r>
      <w:r w:rsidRPr="000F5BD6">
        <w:rPr>
          <w:rFonts w:ascii="Arial" w:eastAsia="Arial Narrow" w:hAnsi="Arial" w:cs="Arial"/>
        </w:rPr>
        <w:t xml:space="preserve"> Este requisito solo es aplicable para la aplicación de las causales de desempate y se verificará con la presentación de la manifestación suscrita por el oferente en la que deberá indicar el origen de los bienes ofrecidos.</w:t>
      </w:r>
    </w:p>
    <w:p w14:paraId="5B4209C3" w14:textId="77777777" w:rsidR="003B2CFF" w:rsidRPr="000F5BD6" w:rsidRDefault="006F27F3" w:rsidP="00906D93">
      <w:pPr>
        <w:pStyle w:val="Prrafodelista"/>
        <w:numPr>
          <w:ilvl w:val="0"/>
          <w:numId w:val="2"/>
        </w:numPr>
        <w:spacing w:before="273"/>
        <w:ind w:left="-142" w:right="-26" w:hanging="164"/>
        <w:jc w:val="both"/>
        <w:rPr>
          <w:rFonts w:ascii="Arial" w:eastAsia="Arial Narrow" w:hAnsi="Arial" w:cs="Arial"/>
        </w:rPr>
      </w:pPr>
      <w:r w:rsidRPr="000F5BD6">
        <w:rPr>
          <w:rFonts w:ascii="Arial" w:eastAsia="Arial Narrow" w:hAnsi="Arial" w:cs="Arial"/>
        </w:rPr>
        <w:t xml:space="preserve"> </w:t>
      </w:r>
      <w:r w:rsidR="008E32F6" w:rsidRPr="000F5BD6">
        <w:rPr>
          <w:rFonts w:ascii="Arial" w:eastAsia="Arial Narrow" w:hAnsi="Arial" w:cs="Arial"/>
          <w:b/>
          <w:bCs/>
        </w:rPr>
        <w:t>Certificado de Responsabilidad Fiscal</w:t>
      </w:r>
      <w:r w:rsidR="008E32F6" w:rsidRPr="000F5BD6">
        <w:rPr>
          <w:rFonts w:ascii="Arial" w:eastAsia="Arial Narrow" w:hAnsi="Arial" w:cs="Arial"/>
        </w:rPr>
        <w:t xml:space="preserve"> de la persona jurídica y del representante legal. El proponente podrá presentar certificación expedida por la Contraloría General de la República, en la cual conste que el proponente (persona natural), la empresa oferente y el representante legal de la firma o firmas no se encuentran reportados en </w:t>
      </w:r>
      <w:r w:rsidR="008E32F6" w:rsidRPr="000F5BD6">
        <w:rPr>
          <w:rFonts w:ascii="Arial" w:eastAsia="Arial Narrow" w:hAnsi="Arial" w:cs="Arial"/>
        </w:rPr>
        <w:lastRenderedPageBreak/>
        <w:t>el Boletín de responsables Fiscales. En caso de que El proponente se presente a título de consorcio o unión temporal cada uno de sus integrantes debe cumplir con este requisito. En cumplimiento de lo establecido por la Contraloría General de la República, mediante la Circular No. 05 del 25 de febrero de 2008, la entidad verificará que los oferentes no se encuentren reportados en el Boletín de responsables Fiscales que expide la Contraloría General de la República.</w:t>
      </w:r>
    </w:p>
    <w:p w14:paraId="79A2633C" w14:textId="77777777" w:rsidR="008363FD" w:rsidRPr="000F5BD6" w:rsidRDefault="008E32F6" w:rsidP="00906D93">
      <w:pPr>
        <w:pStyle w:val="Prrafodelista"/>
        <w:numPr>
          <w:ilvl w:val="0"/>
          <w:numId w:val="2"/>
        </w:numPr>
        <w:spacing w:before="273"/>
        <w:ind w:left="-142" w:right="-26" w:hanging="164"/>
        <w:jc w:val="both"/>
        <w:rPr>
          <w:rFonts w:ascii="Arial" w:eastAsia="Arial Narrow" w:hAnsi="Arial" w:cs="Arial"/>
        </w:rPr>
      </w:pPr>
      <w:r w:rsidRPr="000F5BD6">
        <w:rPr>
          <w:rFonts w:ascii="Arial" w:eastAsia="Arial Narrow" w:hAnsi="Arial" w:cs="Arial"/>
          <w:b/>
          <w:bCs/>
        </w:rPr>
        <w:t>Certificado de antecedentes disciplinarios de la persona jurídica y del representante legal.</w:t>
      </w:r>
      <w:r w:rsidRPr="000F5BD6">
        <w:rPr>
          <w:rFonts w:ascii="Arial" w:eastAsia="Arial Narrow" w:hAnsi="Arial" w:cs="Arial"/>
        </w:rPr>
        <w:t xml:space="preserve"> Expedido por la Procuraduría General de la Nación. El proponente podrá presentar el Certificado de Antecedentes Disciplinarios expedido por la Procuraduría General de la Nación, en la cual conste que el proponente (persona natural), la empresa oferente y el representante legal de la firma o firmas no se encuentran reportados en el Boletín de responsables Fiscales. En caso de que el oferente se presente a título de consorcio o unión temporal cada uno de sus integrantes debe cumplir con este requisito. En todo caso en cumplimiento de lo establecido por la Ley 1238 de 2008, la entidad verificará los antecedentes disciplinarios de los proponentes.</w:t>
      </w:r>
    </w:p>
    <w:p w14:paraId="3210FD6C" w14:textId="697BFC34" w:rsidR="00BF16FF" w:rsidRPr="000F5BD6" w:rsidRDefault="008E32F6" w:rsidP="00906D93">
      <w:pPr>
        <w:pStyle w:val="Prrafodelista"/>
        <w:numPr>
          <w:ilvl w:val="0"/>
          <w:numId w:val="2"/>
        </w:numPr>
        <w:spacing w:before="273"/>
        <w:ind w:left="-142" w:right="-26" w:firstLine="0"/>
        <w:jc w:val="both"/>
        <w:rPr>
          <w:rFonts w:ascii="Arial" w:eastAsia="Arial Narrow" w:hAnsi="Arial" w:cs="Arial"/>
        </w:rPr>
      </w:pPr>
      <w:r w:rsidRPr="000F5BD6">
        <w:rPr>
          <w:rFonts w:ascii="Arial" w:eastAsia="Arial Narrow" w:hAnsi="Arial" w:cs="Arial"/>
          <w:b/>
          <w:bCs/>
        </w:rPr>
        <w:t>Certificado de antecedentes judiciales y medidas correctivas del representante legal.</w:t>
      </w:r>
      <w:r w:rsidRPr="000F5BD6">
        <w:rPr>
          <w:rFonts w:ascii="Arial" w:eastAsia="Arial Narrow" w:hAnsi="Arial" w:cs="Arial"/>
        </w:rPr>
        <w:t xml:space="preserve"> El proponente podrá adjuntar copia del certificado de antecedentes judiciales del proponente (persona natural o representante legal de la empresa o empresas oferentes) emitido por la Policía Nacional en su página Web. En caso de que el oferente se presente a título de consorcio o unión temporal cada uno de sus integrantes debe cumplir con este requisito.</w:t>
      </w:r>
      <w:r w:rsidR="008363FD" w:rsidRPr="000F5BD6">
        <w:rPr>
          <w:rFonts w:ascii="Arial" w:eastAsia="Arial" w:hAnsi="Arial" w:cs="Arial"/>
        </w:rPr>
        <w:t xml:space="preserve"> De acuerdo con lo dispuesto en el artículo 183 de la Ley 1801 de 2016 – Código Nacional de Policía y Convivencia el Municipio realizará la verificación de la certificación que deberá anexar el oferente.</w:t>
      </w:r>
    </w:p>
    <w:p w14:paraId="6B4B20A7" w14:textId="77777777" w:rsidR="007F5236" w:rsidRPr="000F5BD6" w:rsidRDefault="00BF16FF" w:rsidP="00906D93">
      <w:pPr>
        <w:pStyle w:val="Prrafodelista"/>
        <w:numPr>
          <w:ilvl w:val="0"/>
          <w:numId w:val="2"/>
        </w:numPr>
        <w:spacing w:before="272"/>
        <w:ind w:left="-142" w:right="-26" w:firstLine="0"/>
        <w:jc w:val="both"/>
        <w:rPr>
          <w:rFonts w:ascii="Arial" w:eastAsia="Arial Narrow" w:hAnsi="Arial" w:cs="Arial"/>
        </w:rPr>
      </w:pPr>
      <w:r w:rsidRPr="000F5BD6">
        <w:rPr>
          <w:rFonts w:ascii="Arial" w:eastAsia="Arial Narrow" w:hAnsi="Arial" w:cs="Arial"/>
          <w:b/>
          <w:bCs/>
        </w:rPr>
        <w:t>Certificado de registro de deudores alimentarios morosos REDAM</w:t>
      </w:r>
      <w:r w:rsidRPr="000F5BD6">
        <w:rPr>
          <w:rFonts w:ascii="Arial" w:eastAsia="Arial Narrow" w:hAnsi="Arial" w:cs="Arial"/>
        </w:rPr>
        <w:t xml:space="preserve"> del representante legal de la persona jurídica o del proponente si es persona natural.</w:t>
      </w:r>
    </w:p>
    <w:p w14:paraId="72E3FCBC" w14:textId="77777777" w:rsidR="008363FD" w:rsidRPr="000F5BD6" w:rsidRDefault="00BF16FF" w:rsidP="008363FD">
      <w:pPr>
        <w:tabs>
          <w:tab w:val="left" w:pos="1028"/>
        </w:tabs>
        <w:spacing w:before="272"/>
        <w:ind w:left="-142" w:right="-26"/>
        <w:jc w:val="both"/>
        <w:rPr>
          <w:rFonts w:ascii="Arial" w:eastAsia="Arial Narrow" w:hAnsi="Arial" w:cs="Arial"/>
        </w:rPr>
      </w:pPr>
      <w:r w:rsidRPr="000F5BD6">
        <w:rPr>
          <w:rFonts w:ascii="Arial" w:eastAsia="Arial Narrow" w:hAnsi="Arial" w:cs="Arial"/>
        </w:rPr>
        <w:t>El proponente: persona natural, representante legal de la persona jurídica y/o de cada uno de los miembros que componen consorcio, unión temporal y/o promesa de sociedad futura, deberán aportar como parte de su propuesta, el certificado de “REGISTRO DE DEUDORES ALIMENTARIOS MOROSOS (REDAM)” expedido por el Ministerio de Tecnologías de la Información y las Comunicaciones MINTIC. La fecha de expedición no será superior a treinta (30) días calendario anteriores a la fecha de cierre del presente proceso de selección; en el cual se evidencie que NO SE ENCUENTRA INSCRITO; en virtud de lo establecido en el numeral 1 de artículo 6 de la Ley 2097 de 2021 “Por medio de la cual se crea el Registro de Deudores Alimentarios Morosos (REDAM) y se dictan otras disposiciones”.</w:t>
      </w:r>
    </w:p>
    <w:p w14:paraId="7487975C" w14:textId="5C5D0DB3" w:rsidR="00BF16FF" w:rsidRPr="000F5BD6" w:rsidRDefault="008363FD" w:rsidP="008363FD">
      <w:pPr>
        <w:tabs>
          <w:tab w:val="left" w:pos="1028"/>
        </w:tabs>
        <w:spacing w:before="272"/>
        <w:ind w:left="-142" w:right="-26"/>
        <w:jc w:val="both"/>
        <w:rPr>
          <w:rFonts w:ascii="Arial" w:eastAsia="Arial Narrow" w:hAnsi="Arial" w:cs="Arial"/>
        </w:rPr>
      </w:pPr>
      <w:r w:rsidRPr="000F5BD6">
        <w:rPr>
          <w:rFonts w:ascii="Arial" w:eastAsia="Arial Narrow" w:hAnsi="Arial" w:cs="Arial"/>
          <w:b/>
          <w:bCs/>
        </w:rPr>
        <w:t>14.</w:t>
      </w:r>
      <w:r w:rsidRPr="000F5BD6">
        <w:rPr>
          <w:rFonts w:ascii="Arial" w:eastAsia="Arial" w:hAnsi="Arial" w:cs="Arial"/>
          <w:b/>
          <w:color w:val="000000"/>
        </w:rPr>
        <w:t>Certificado de antecedentes de delitos sexuales contra menor de 18 años. Ley 1918 de 2018.</w:t>
      </w:r>
      <w:r w:rsidRPr="000F5BD6">
        <w:rPr>
          <w:rFonts w:ascii="Arial" w:eastAsia="Arial" w:hAnsi="Arial" w:cs="Arial"/>
          <w:sz w:val="20"/>
          <w:szCs w:val="20"/>
        </w:rPr>
        <w:t xml:space="preserve"> </w:t>
      </w:r>
      <w:r w:rsidRPr="000F5BD6">
        <w:rPr>
          <w:rFonts w:ascii="Arial" w:eastAsia="Arial" w:hAnsi="Arial" w:cs="Arial"/>
        </w:rPr>
        <w:t>Cuando se trate de consorcio, unión temporal o aquellas figuras asociativas permitidas en el ordenamiento jurídico colombiano, cada uno de sus miembros persona natural o representantes legales de las personas jurídicas o estructuras plurales, deberán aportar el certificado</w:t>
      </w:r>
    </w:p>
    <w:p w14:paraId="2F10E699" w14:textId="77777777" w:rsidR="00BF16FF" w:rsidRPr="000F5BD6" w:rsidRDefault="00BF16FF" w:rsidP="00223AF6">
      <w:pPr>
        <w:keepNext/>
        <w:ind w:left="-142" w:right="-26"/>
        <w:jc w:val="both"/>
        <w:rPr>
          <w:rFonts w:ascii="Arial" w:eastAsia="Arial Narrow" w:hAnsi="Arial" w:cs="Arial"/>
        </w:rPr>
      </w:pPr>
    </w:p>
    <w:p w14:paraId="1C0B1BA8" w14:textId="366B4C0E" w:rsidR="00BF16FF" w:rsidRPr="000F5BD6" w:rsidRDefault="00BF16FF" w:rsidP="00223AF6">
      <w:pPr>
        <w:keepNext/>
        <w:ind w:left="-142" w:right="-26"/>
        <w:jc w:val="both"/>
        <w:rPr>
          <w:rFonts w:ascii="Arial" w:eastAsia="Arial Narrow" w:hAnsi="Arial" w:cs="Arial"/>
        </w:rPr>
      </w:pPr>
      <w:r w:rsidRPr="000F5BD6">
        <w:rPr>
          <w:rFonts w:ascii="Arial" w:eastAsia="Arial Narrow" w:hAnsi="Arial" w:cs="Arial"/>
        </w:rPr>
        <w:t>Cuando el proponente no cumpla con los requisitos establecidos para verificar la capacidad jurídica, su propuesta será considerada como NO HABILITADA, salvo que se trate de requisitos considerados subsanables y estos se aporten por el oferente dentro del término establecido para ello por la entidad contratante.</w:t>
      </w:r>
    </w:p>
    <w:p w14:paraId="6340CED5" w14:textId="77777777" w:rsidR="00ED4995" w:rsidRPr="000F5BD6" w:rsidRDefault="00ED4995" w:rsidP="00223AF6">
      <w:pPr>
        <w:pStyle w:val="Textoindependiente"/>
        <w:spacing w:before="14"/>
        <w:ind w:left="-142" w:right="-26"/>
        <w:jc w:val="both"/>
        <w:rPr>
          <w:rFonts w:ascii="Arial" w:eastAsia="Arial Narrow" w:hAnsi="Arial" w:cs="Arial"/>
          <w:sz w:val="22"/>
          <w:szCs w:val="22"/>
        </w:rPr>
      </w:pPr>
    </w:p>
    <w:p w14:paraId="62B20EE2" w14:textId="77777777" w:rsidR="008363FD" w:rsidRPr="000F5BD6" w:rsidRDefault="008E32F6" w:rsidP="00906D93">
      <w:pPr>
        <w:pStyle w:val="Prrafodelista"/>
        <w:numPr>
          <w:ilvl w:val="1"/>
          <w:numId w:val="3"/>
        </w:numPr>
        <w:tabs>
          <w:tab w:val="left" w:pos="1325"/>
        </w:tabs>
        <w:spacing w:before="273"/>
        <w:ind w:left="-142" w:right="-26" w:hanging="347"/>
        <w:rPr>
          <w:rFonts w:ascii="Arial" w:eastAsia="Arial" w:hAnsi="Arial" w:cs="Arial"/>
          <w:b/>
          <w:bCs/>
        </w:rPr>
      </w:pPr>
      <w:r w:rsidRPr="000F5BD6">
        <w:rPr>
          <w:rFonts w:ascii="Arial" w:eastAsia="Arial" w:hAnsi="Arial" w:cs="Arial"/>
          <w:b/>
          <w:bCs/>
        </w:rPr>
        <w:t>Capacidad técnica</w:t>
      </w:r>
    </w:p>
    <w:p w14:paraId="71E9CC30" w14:textId="77777777" w:rsidR="008B3171" w:rsidRPr="000F5BD6" w:rsidRDefault="008B3171" w:rsidP="008B3171">
      <w:pPr>
        <w:jc w:val="both"/>
        <w:rPr>
          <w:rFonts w:ascii="Arial" w:eastAsia="Arial Narrow" w:hAnsi="Arial" w:cs="Arial"/>
        </w:rPr>
      </w:pPr>
      <w:bookmarkStart w:id="2" w:name="_Hlk204162247"/>
    </w:p>
    <w:bookmarkEnd w:id="2"/>
    <w:p w14:paraId="6BD54296" w14:textId="77777777" w:rsidR="008649F1" w:rsidRPr="000F5BD6" w:rsidRDefault="008649F1" w:rsidP="008649F1">
      <w:pPr>
        <w:tabs>
          <w:tab w:val="left" w:pos="1325"/>
        </w:tabs>
        <w:spacing w:before="273"/>
        <w:ind w:left="-142" w:right="-26"/>
        <w:jc w:val="both"/>
        <w:rPr>
          <w:rFonts w:ascii="Arial" w:eastAsia="Arial Narrow" w:hAnsi="Arial" w:cs="Arial"/>
        </w:rPr>
      </w:pPr>
      <w:r w:rsidRPr="000F5BD6">
        <w:rPr>
          <w:rFonts w:ascii="Arial" w:eastAsia="Arial Narrow" w:hAnsi="Arial" w:cs="Arial"/>
        </w:rPr>
        <w:t xml:space="preserve">CONDICIONES DE EXPERIENCIA: La experiencia se fija con base en la necesidad de que el oferente cuente con conocimiento derivado de su participación previa en actividades iguales o similares a las previstas en el objeto del contrato, así mismo se </w:t>
      </w:r>
      <w:r w:rsidRPr="000F5BD6">
        <w:rPr>
          <w:rFonts w:ascii="Arial" w:eastAsia="Arial Narrow" w:hAnsi="Arial" w:cs="Arial"/>
        </w:rPr>
        <w:lastRenderedPageBreak/>
        <w:t>considera proporcional por cuanto tiene relación con el alcance, la cuantía y complejidad del contrato a celebrar, en este sentido se considera viable fijar los siguientes criterios:</w:t>
      </w:r>
    </w:p>
    <w:p w14:paraId="2096C96C" w14:textId="77777777" w:rsidR="008649F1" w:rsidRPr="000F5BD6" w:rsidRDefault="008649F1" w:rsidP="008649F1">
      <w:pPr>
        <w:tabs>
          <w:tab w:val="left" w:pos="1325"/>
        </w:tabs>
        <w:spacing w:before="273"/>
        <w:ind w:left="-142" w:right="-26"/>
        <w:jc w:val="both"/>
        <w:rPr>
          <w:rFonts w:ascii="Arial" w:eastAsia="Arial Narrow" w:hAnsi="Arial" w:cs="Arial"/>
        </w:rPr>
      </w:pPr>
      <w:r w:rsidRPr="000F5BD6">
        <w:rPr>
          <w:rFonts w:ascii="Arial" w:eastAsia="Arial Narrow" w:hAnsi="Arial" w:cs="Arial"/>
        </w:rPr>
        <w:t xml:space="preserve">El proponente deberá acreditar la celebración, ejecución y terminación de dos (02) contratos, cuyo objeto este relacionado con el suministro o compra de prendas de vestir indumentarias, uniformes, cuyo valor sea igual o superior a DOS (2) veces presupuesto oficial del presente proceso, expresados en salarios mínimos mensuales legales vigentes a la fecha de terminación. Y deberán estar registrados en el RUP según el Sistema de Codificación de las Naciones Unidas para estandarizar productos y servicios y deberán incluir mínimo cinco (5) de los siguientes códigos de clasificación de la UNSPC: </w:t>
      </w:r>
    </w:p>
    <w:p w14:paraId="1E541EC8" w14:textId="77777777" w:rsidR="008649F1" w:rsidRPr="000F5BD6" w:rsidRDefault="008649F1" w:rsidP="008649F1">
      <w:pPr>
        <w:tabs>
          <w:tab w:val="left" w:pos="1325"/>
        </w:tabs>
        <w:spacing w:before="273"/>
        <w:ind w:left="-142" w:right="-26"/>
        <w:jc w:val="both"/>
        <w:rPr>
          <w:rFonts w:ascii="Arial" w:eastAsia="Arial Narrow" w:hAnsi="Arial"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3"/>
        <w:gridCol w:w="1134"/>
        <w:gridCol w:w="1134"/>
        <w:gridCol w:w="1143"/>
        <w:gridCol w:w="1983"/>
      </w:tblGrid>
      <w:tr w:rsidR="008649F1" w:rsidRPr="000F5BD6" w14:paraId="3E46C4B1" w14:textId="77777777" w:rsidTr="002E3337">
        <w:trPr>
          <w:trHeight w:val="244"/>
          <w:jc w:val="center"/>
        </w:trPr>
        <w:tc>
          <w:tcPr>
            <w:tcW w:w="1463" w:type="dxa"/>
            <w:vAlign w:val="center"/>
          </w:tcPr>
          <w:p w14:paraId="164458D0" w14:textId="77777777" w:rsidR="008649F1" w:rsidRPr="000F5BD6" w:rsidRDefault="008649F1" w:rsidP="002E3337">
            <w:pPr>
              <w:pBdr>
                <w:top w:val="nil"/>
                <w:left w:val="nil"/>
                <w:bottom w:val="nil"/>
                <w:right w:val="nil"/>
                <w:between w:val="nil"/>
              </w:pBdr>
              <w:jc w:val="center"/>
              <w:rPr>
                <w:rFonts w:ascii="Arial Narrow" w:eastAsia="Arial" w:hAnsi="Arial Narrow" w:cs="Arial"/>
                <w:b/>
                <w:color w:val="000000"/>
                <w:sz w:val="16"/>
                <w:szCs w:val="16"/>
              </w:rPr>
            </w:pPr>
            <w:r w:rsidRPr="000F5BD6">
              <w:rPr>
                <w:rFonts w:ascii="Arial Narrow" w:eastAsia="Arial" w:hAnsi="Arial Narrow" w:cs="Arial"/>
                <w:b/>
                <w:color w:val="000000"/>
                <w:sz w:val="16"/>
                <w:szCs w:val="16"/>
              </w:rPr>
              <w:t>SEGMENTO</w:t>
            </w:r>
          </w:p>
        </w:tc>
        <w:tc>
          <w:tcPr>
            <w:tcW w:w="1134" w:type="dxa"/>
            <w:vAlign w:val="center"/>
          </w:tcPr>
          <w:p w14:paraId="570FF096" w14:textId="77777777" w:rsidR="008649F1" w:rsidRPr="000F5BD6" w:rsidRDefault="008649F1" w:rsidP="002E3337">
            <w:pPr>
              <w:pBdr>
                <w:top w:val="nil"/>
                <w:left w:val="nil"/>
                <w:bottom w:val="nil"/>
                <w:right w:val="nil"/>
                <w:between w:val="nil"/>
              </w:pBdr>
              <w:jc w:val="center"/>
              <w:rPr>
                <w:rFonts w:ascii="Arial Narrow" w:eastAsia="Arial" w:hAnsi="Arial Narrow" w:cs="Arial"/>
                <w:b/>
                <w:color w:val="000000"/>
                <w:sz w:val="16"/>
                <w:szCs w:val="16"/>
              </w:rPr>
            </w:pPr>
            <w:r w:rsidRPr="000F5BD6">
              <w:rPr>
                <w:rFonts w:ascii="Arial Narrow" w:eastAsia="Arial" w:hAnsi="Arial Narrow" w:cs="Arial"/>
                <w:b/>
                <w:color w:val="000000"/>
                <w:sz w:val="16"/>
                <w:szCs w:val="16"/>
              </w:rPr>
              <w:t>FAMILIA</w:t>
            </w:r>
          </w:p>
        </w:tc>
        <w:tc>
          <w:tcPr>
            <w:tcW w:w="1134" w:type="dxa"/>
            <w:vAlign w:val="center"/>
          </w:tcPr>
          <w:p w14:paraId="198DA035" w14:textId="77777777" w:rsidR="008649F1" w:rsidRPr="000F5BD6" w:rsidRDefault="008649F1" w:rsidP="002E3337">
            <w:pPr>
              <w:pBdr>
                <w:top w:val="nil"/>
                <w:left w:val="nil"/>
                <w:bottom w:val="nil"/>
                <w:right w:val="nil"/>
                <w:between w:val="nil"/>
              </w:pBdr>
              <w:jc w:val="center"/>
              <w:rPr>
                <w:rFonts w:ascii="Arial Narrow" w:eastAsia="Arial" w:hAnsi="Arial Narrow" w:cs="Arial"/>
                <w:b/>
                <w:color w:val="000000"/>
                <w:sz w:val="16"/>
                <w:szCs w:val="16"/>
              </w:rPr>
            </w:pPr>
            <w:r w:rsidRPr="000F5BD6">
              <w:rPr>
                <w:rFonts w:ascii="Arial Narrow" w:eastAsia="Arial" w:hAnsi="Arial Narrow" w:cs="Arial"/>
                <w:b/>
                <w:color w:val="000000"/>
                <w:sz w:val="16"/>
                <w:szCs w:val="16"/>
              </w:rPr>
              <w:t>CLASE</w:t>
            </w:r>
          </w:p>
        </w:tc>
        <w:tc>
          <w:tcPr>
            <w:tcW w:w="1143" w:type="dxa"/>
            <w:vAlign w:val="center"/>
          </w:tcPr>
          <w:p w14:paraId="6947D270" w14:textId="77777777" w:rsidR="008649F1" w:rsidRPr="000F5BD6" w:rsidRDefault="008649F1" w:rsidP="002E3337">
            <w:pPr>
              <w:pBdr>
                <w:top w:val="nil"/>
                <w:left w:val="nil"/>
                <w:bottom w:val="nil"/>
                <w:right w:val="nil"/>
                <w:between w:val="nil"/>
              </w:pBdr>
              <w:jc w:val="center"/>
              <w:rPr>
                <w:rFonts w:ascii="Arial Narrow" w:eastAsia="Arial" w:hAnsi="Arial Narrow" w:cs="Arial"/>
                <w:b/>
                <w:color w:val="000000"/>
                <w:sz w:val="16"/>
                <w:szCs w:val="16"/>
              </w:rPr>
            </w:pPr>
            <w:r w:rsidRPr="000F5BD6">
              <w:rPr>
                <w:rFonts w:ascii="Arial Narrow" w:eastAsia="Arial" w:hAnsi="Arial Narrow" w:cs="Arial"/>
                <w:b/>
                <w:color w:val="000000"/>
                <w:sz w:val="16"/>
                <w:szCs w:val="16"/>
              </w:rPr>
              <w:t>PRODUCTO</w:t>
            </w:r>
          </w:p>
        </w:tc>
        <w:tc>
          <w:tcPr>
            <w:tcW w:w="1983" w:type="dxa"/>
            <w:vAlign w:val="center"/>
          </w:tcPr>
          <w:p w14:paraId="036113F1" w14:textId="77777777" w:rsidR="008649F1" w:rsidRPr="000F5BD6" w:rsidRDefault="008649F1" w:rsidP="002E3337">
            <w:pPr>
              <w:pBdr>
                <w:top w:val="nil"/>
                <w:left w:val="nil"/>
                <w:bottom w:val="nil"/>
                <w:right w:val="nil"/>
                <w:between w:val="nil"/>
              </w:pBdr>
              <w:jc w:val="center"/>
              <w:rPr>
                <w:rFonts w:ascii="Arial Narrow" w:eastAsia="Arial" w:hAnsi="Arial Narrow" w:cs="Arial"/>
                <w:b/>
                <w:color w:val="000000"/>
                <w:sz w:val="16"/>
                <w:szCs w:val="16"/>
              </w:rPr>
            </w:pPr>
            <w:r w:rsidRPr="000F5BD6">
              <w:rPr>
                <w:rFonts w:ascii="Arial Narrow" w:eastAsia="Arial" w:hAnsi="Arial Narrow" w:cs="Arial"/>
                <w:b/>
                <w:color w:val="000000"/>
                <w:sz w:val="16"/>
                <w:szCs w:val="16"/>
              </w:rPr>
              <w:t>NOMBRE</w:t>
            </w:r>
          </w:p>
        </w:tc>
      </w:tr>
      <w:tr w:rsidR="008649F1" w:rsidRPr="000F5BD6" w14:paraId="26968B1C" w14:textId="77777777" w:rsidTr="002E3337">
        <w:trPr>
          <w:trHeight w:val="618"/>
          <w:jc w:val="center"/>
        </w:trPr>
        <w:tc>
          <w:tcPr>
            <w:tcW w:w="1463" w:type="dxa"/>
          </w:tcPr>
          <w:p w14:paraId="3BF4805C"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53000000</w:t>
            </w:r>
          </w:p>
        </w:tc>
        <w:tc>
          <w:tcPr>
            <w:tcW w:w="1134" w:type="dxa"/>
          </w:tcPr>
          <w:p w14:paraId="2DED1CE5"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53100000</w:t>
            </w:r>
          </w:p>
        </w:tc>
        <w:tc>
          <w:tcPr>
            <w:tcW w:w="1134" w:type="dxa"/>
          </w:tcPr>
          <w:p w14:paraId="7C7A3E00"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531015000</w:t>
            </w:r>
          </w:p>
        </w:tc>
        <w:tc>
          <w:tcPr>
            <w:tcW w:w="1143" w:type="dxa"/>
          </w:tcPr>
          <w:p w14:paraId="78A98AC5"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53101500</w:t>
            </w:r>
          </w:p>
        </w:tc>
        <w:tc>
          <w:tcPr>
            <w:tcW w:w="1983" w:type="dxa"/>
          </w:tcPr>
          <w:p w14:paraId="1B3DA2AD" w14:textId="77777777" w:rsidR="008649F1" w:rsidRPr="000F5BD6" w:rsidRDefault="008649F1" w:rsidP="002E3337">
            <w:pPr>
              <w:jc w:val="center"/>
              <w:rPr>
                <w:rFonts w:ascii="Arial Narrow" w:eastAsia="Arial" w:hAnsi="Arial Narrow" w:cs="Arial"/>
                <w:sz w:val="16"/>
                <w:szCs w:val="16"/>
              </w:rPr>
            </w:pPr>
            <w:r w:rsidRPr="000F5BD6">
              <w:rPr>
                <w:rFonts w:ascii="Arial Narrow" w:eastAsia="Arial" w:hAnsi="Arial Narrow" w:cs="Arial"/>
                <w:sz w:val="16"/>
                <w:szCs w:val="16"/>
              </w:rPr>
              <w:t>Pantalones de deporte, pantalones y pantalones cortos</w:t>
            </w:r>
          </w:p>
        </w:tc>
      </w:tr>
      <w:tr w:rsidR="008649F1" w:rsidRPr="000F5BD6" w14:paraId="1A7BDD28" w14:textId="77777777" w:rsidTr="002E3337">
        <w:trPr>
          <w:trHeight w:val="415"/>
          <w:jc w:val="center"/>
        </w:trPr>
        <w:tc>
          <w:tcPr>
            <w:tcW w:w="1463" w:type="dxa"/>
          </w:tcPr>
          <w:p w14:paraId="786376DA"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53000000</w:t>
            </w:r>
          </w:p>
        </w:tc>
        <w:tc>
          <w:tcPr>
            <w:tcW w:w="1134" w:type="dxa"/>
          </w:tcPr>
          <w:p w14:paraId="1AD3868E"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53140000</w:t>
            </w:r>
          </w:p>
        </w:tc>
        <w:tc>
          <w:tcPr>
            <w:tcW w:w="1134" w:type="dxa"/>
          </w:tcPr>
          <w:p w14:paraId="3FDDA4B7"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53141600</w:t>
            </w:r>
          </w:p>
        </w:tc>
        <w:tc>
          <w:tcPr>
            <w:tcW w:w="1143" w:type="dxa"/>
          </w:tcPr>
          <w:p w14:paraId="3504E3FC"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53141600</w:t>
            </w:r>
          </w:p>
        </w:tc>
        <w:tc>
          <w:tcPr>
            <w:tcW w:w="1983" w:type="dxa"/>
          </w:tcPr>
          <w:p w14:paraId="17AB1CC8" w14:textId="77777777" w:rsidR="008649F1" w:rsidRPr="000F5BD6" w:rsidRDefault="008649F1" w:rsidP="002E3337">
            <w:pPr>
              <w:jc w:val="center"/>
              <w:rPr>
                <w:rFonts w:ascii="Arial Narrow" w:eastAsia="Arial" w:hAnsi="Arial Narrow" w:cs="Arial"/>
                <w:sz w:val="16"/>
                <w:szCs w:val="16"/>
              </w:rPr>
            </w:pPr>
            <w:r w:rsidRPr="000F5BD6">
              <w:rPr>
                <w:rFonts w:ascii="Arial Narrow" w:eastAsia="Arial" w:hAnsi="Arial Narrow" w:cs="Arial"/>
                <w:sz w:val="16"/>
                <w:szCs w:val="16"/>
              </w:rPr>
              <w:t>Suministro de costura variados</w:t>
            </w:r>
          </w:p>
        </w:tc>
      </w:tr>
      <w:tr w:rsidR="008649F1" w:rsidRPr="000F5BD6" w14:paraId="799F0DE9" w14:textId="77777777" w:rsidTr="002E3337">
        <w:trPr>
          <w:trHeight w:val="273"/>
          <w:jc w:val="center"/>
        </w:trPr>
        <w:tc>
          <w:tcPr>
            <w:tcW w:w="1463" w:type="dxa"/>
          </w:tcPr>
          <w:p w14:paraId="1CDFF95C"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53000000</w:t>
            </w:r>
          </w:p>
        </w:tc>
        <w:tc>
          <w:tcPr>
            <w:tcW w:w="1134" w:type="dxa"/>
          </w:tcPr>
          <w:p w14:paraId="576E103E"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53100000</w:t>
            </w:r>
          </w:p>
        </w:tc>
        <w:tc>
          <w:tcPr>
            <w:tcW w:w="1134" w:type="dxa"/>
          </w:tcPr>
          <w:p w14:paraId="347201DA"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53102700</w:t>
            </w:r>
          </w:p>
        </w:tc>
        <w:tc>
          <w:tcPr>
            <w:tcW w:w="1143" w:type="dxa"/>
          </w:tcPr>
          <w:p w14:paraId="14BDCE2E"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53102700</w:t>
            </w:r>
          </w:p>
        </w:tc>
        <w:tc>
          <w:tcPr>
            <w:tcW w:w="1983" w:type="dxa"/>
          </w:tcPr>
          <w:p w14:paraId="509B8736" w14:textId="77777777" w:rsidR="008649F1" w:rsidRPr="000F5BD6" w:rsidRDefault="008649F1" w:rsidP="002E3337">
            <w:pPr>
              <w:jc w:val="center"/>
              <w:rPr>
                <w:rFonts w:ascii="Arial Narrow" w:eastAsia="Arial" w:hAnsi="Arial Narrow" w:cs="Arial"/>
                <w:sz w:val="16"/>
                <w:szCs w:val="16"/>
              </w:rPr>
            </w:pPr>
            <w:r w:rsidRPr="000F5BD6">
              <w:rPr>
                <w:rFonts w:ascii="Arial Narrow" w:eastAsia="Arial" w:hAnsi="Arial Narrow" w:cs="Arial"/>
                <w:sz w:val="16"/>
                <w:szCs w:val="16"/>
              </w:rPr>
              <w:t>Uniformes</w:t>
            </w:r>
          </w:p>
        </w:tc>
      </w:tr>
      <w:tr w:rsidR="008649F1" w:rsidRPr="000F5BD6" w14:paraId="2AC85AE7" w14:textId="77777777" w:rsidTr="002E3337">
        <w:trPr>
          <w:trHeight w:val="168"/>
          <w:jc w:val="center"/>
        </w:trPr>
        <w:tc>
          <w:tcPr>
            <w:tcW w:w="1463" w:type="dxa"/>
          </w:tcPr>
          <w:p w14:paraId="65E5A80A"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53000000</w:t>
            </w:r>
          </w:p>
        </w:tc>
        <w:tc>
          <w:tcPr>
            <w:tcW w:w="1134" w:type="dxa"/>
          </w:tcPr>
          <w:p w14:paraId="366C8656"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53100000</w:t>
            </w:r>
          </w:p>
        </w:tc>
        <w:tc>
          <w:tcPr>
            <w:tcW w:w="1134" w:type="dxa"/>
          </w:tcPr>
          <w:p w14:paraId="7C6A70FF"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53102900</w:t>
            </w:r>
          </w:p>
        </w:tc>
        <w:tc>
          <w:tcPr>
            <w:tcW w:w="1143" w:type="dxa"/>
          </w:tcPr>
          <w:p w14:paraId="1A7DEC16"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53102900</w:t>
            </w:r>
          </w:p>
        </w:tc>
        <w:tc>
          <w:tcPr>
            <w:tcW w:w="1983" w:type="dxa"/>
          </w:tcPr>
          <w:p w14:paraId="6BD6CECC" w14:textId="77777777" w:rsidR="008649F1" w:rsidRPr="000F5BD6" w:rsidRDefault="008649F1" w:rsidP="002E3337">
            <w:pPr>
              <w:jc w:val="center"/>
              <w:rPr>
                <w:rFonts w:ascii="Arial Narrow" w:eastAsia="Arial" w:hAnsi="Arial Narrow" w:cs="Arial"/>
                <w:sz w:val="16"/>
                <w:szCs w:val="16"/>
              </w:rPr>
            </w:pPr>
            <w:r w:rsidRPr="000F5BD6">
              <w:rPr>
                <w:rFonts w:ascii="Arial Narrow" w:eastAsia="Arial" w:hAnsi="Arial Narrow" w:cs="Arial"/>
                <w:sz w:val="16"/>
                <w:szCs w:val="16"/>
              </w:rPr>
              <w:t>Prendas de deporte</w:t>
            </w:r>
          </w:p>
        </w:tc>
      </w:tr>
      <w:tr w:rsidR="008649F1" w:rsidRPr="000F5BD6" w14:paraId="1033DC6A" w14:textId="77777777" w:rsidTr="002E3337">
        <w:trPr>
          <w:trHeight w:val="168"/>
          <w:jc w:val="center"/>
        </w:trPr>
        <w:tc>
          <w:tcPr>
            <w:tcW w:w="1463" w:type="dxa"/>
          </w:tcPr>
          <w:p w14:paraId="63540DE2"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53000000</w:t>
            </w:r>
          </w:p>
        </w:tc>
        <w:tc>
          <w:tcPr>
            <w:tcW w:w="1134" w:type="dxa"/>
          </w:tcPr>
          <w:p w14:paraId="2AA57942"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53140000</w:t>
            </w:r>
          </w:p>
        </w:tc>
        <w:tc>
          <w:tcPr>
            <w:tcW w:w="1134" w:type="dxa"/>
          </w:tcPr>
          <w:p w14:paraId="2929B0DF"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53141600</w:t>
            </w:r>
          </w:p>
        </w:tc>
        <w:tc>
          <w:tcPr>
            <w:tcW w:w="1143" w:type="dxa"/>
          </w:tcPr>
          <w:p w14:paraId="3F7310F6"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53141602</w:t>
            </w:r>
          </w:p>
        </w:tc>
        <w:tc>
          <w:tcPr>
            <w:tcW w:w="1983" w:type="dxa"/>
          </w:tcPr>
          <w:p w14:paraId="3C5E7ED1" w14:textId="77777777" w:rsidR="008649F1" w:rsidRPr="000F5BD6" w:rsidRDefault="008649F1" w:rsidP="002E3337">
            <w:pPr>
              <w:jc w:val="center"/>
              <w:rPr>
                <w:rFonts w:ascii="Arial Narrow" w:eastAsia="Arial" w:hAnsi="Arial Narrow" w:cs="Arial"/>
                <w:sz w:val="16"/>
                <w:szCs w:val="16"/>
              </w:rPr>
            </w:pPr>
            <w:r w:rsidRPr="000F5BD6">
              <w:rPr>
                <w:rFonts w:ascii="Arial Narrow" w:eastAsia="Arial" w:hAnsi="Arial Narrow" w:cs="Arial"/>
                <w:sz w:val="16"/>
                <w:szCs w:val="16"/>
              </w:rPr>
              <w:t>Camisas para hombre</w:t>
            </w:r>
          </w:p>
        </w:tc>
      </w:tr>
      <w:tr w:rsidR="008649F1" w:rsidRPr="000F5BD6" w14:paraId="3A0EF85E" w14:textId="77777777" w:rsidTr="002E3337">
        <w:trPr>
          <w:trHeight w:val="168"/>
          <w:jc w:val="center"/>
        </w:trPr>
        <w:tc>
          <w:tcPr>
            <w:tcW w:w="1463" w:type="dxa"/>
          </w:tcPr>
          <w:p w14:paraId="309B82BC"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73000000</w:t>
            </w:r>
          </w:p>
        </w:tc>
        <w:tc>
          <w:tcPr>
            <w:tcW w:w="1134" w:type="dxa"/>
          </w:tcPr>
          <w:p w14:paraId="58F330ED"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73140000</w:t>
            </w:r>
          </w:p>
        </w:tc>
        <w:tc>
          <w:tcPr>
            <w:tcW w:w="1134" w:type="dxa"/>
          </w:tcPr>
          <w:p w14:paraId="04A8CAA5"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73141700</w:t>
            </w:r>
          </w:p>
        </w:tc>
        <w:tc>
          <w:tcPr>
            <w:tcW w:w="1143" w:type="dxa"/>
          </w:tcPr>
          <w:p w14:paraId="5A72C78C" w14:textId="77777777" w:rsidR="008649F1" w:rsidRPr="000F5BD6" w:rsidRDefault="008649F1" w:rsidP="002E3337">
            <w:pPr>
              <w:pBdr>
                <w:top w:val="nil"/>
                <w:left w:val="nil"/>
                <w:bottom w:val="nil"/>
                <w:right w:val="nil"/>
                <w:between w:val="nil"/>
              </w:pBdr>
              <w:jc w:val="center"/>
              <w:rPr>
                <w:rFonts w:ascii="Arial Narrow" w:eastAsia="Arial" w:hAnsi="Arial Narrow" w:cs="Arial"/>
                <w:color w:val="000000"/>
                <w:sz w:val="16"/>
                <w:szCs w:val="16"/>
              </w:rPr>
            </w:pPr>
            <w:r w:rsidRPr="000F5BD6">
              <w:rPr>
                <w:rFonts w:ascii="Arial Narrow" w:eastAsia="Arial" w:hAnsi="Arial Narrow" w:cs="Arial"/>
                <w:color w:val="000000"/>
                <w:sz w:val="16"/>
                <w:szCs w:val="16"/>
              </w:rPr>
              <w:t>73141700</w:t>
            </w:r>
          </w:p>
        </w:tc>
        <w:tc>
          <w:tcPr>
            <w:tcW w:w="1983" w:type="dxa"/>
          </w:tcPr>
          <w:p w14:paraId="005E3B20" w14:textId="77777777" w:rsidR="008649F1" w:rsidRPr="000F5BD6" w:rsidRDefault="008649F1" w:rsidP="002E3337">
            <w:pPr>
              <w:jc w:val="center"/>
              <w:rPr>
                <w:rFonts w:ascii="Arial Narrow" w:eastAsia="Arial" w:hAnsi="Arial Narrow" w:cs="Arial"/>
                <w:sz w:val="16"/>
                <w:szCs w:val="16"/>
              </w:rPr>
            </w:pPr>
            <w:r w:rsidRPr="000F5BD6">
              <w:rPr>
                <w:rFonts w:ascii="Arial Narrow" w:eastAsia="Arial" w:hAnsi="Arial Narrow" w:cs="Arial"/>
                <w:sz w:val="16"/>
                <w:szCs w:val="16"/>
              </w:rPr>
              <w:t>Servicios de fabricación de trajes o chaquetas o abrigos tejidos</w:t>
            </w:r>
          </w:p>
        </w:tc>
      </w:tr>
    </w:tbl>
    <w:p w14:paraId="08690851" w14:textId="77777777" w:rsidR="00CC663D" w:rsidRPr="000F5BD6" w:rsidRDefault="00CC663D" w:rsidP="00CC663D">
      <w:pPr>
        <w:tabs>
          <w:tab w:val="left" w:pos="1325"/>
        </w:tabs>
        <w:spacing w:before="273"/>
        <w:ind w:left="-142" w:right="-26"/>
        <w:jc w:val="both"/>
        <w:rPr>
          <w:rFonts w:ascii="Arial" w:eastAsia="Arial Narrow" w:hAnsi="Arial" w:cs="Arial"/>
        </w:rPr>
      </w:pPr>
      <w:r w:rsidRPr="000F5BD6">
        <w:rPr>
          <w:rFonts w:ascii="Arial" w:eastAsia="Arial Narrow" w:hAnsi="Arial" w:cs="Arial"/>
        </w:rPr>
        <w:t xml:space="preserve">El valor de cada contrato será expresado en salarios mínimos legales mensuales vigente SMMLV, del año en que fueron terminados. </w:t>
      </w:r>
    </w:p>
    <w:p w14:paraId="3E810ACD" w14:textId="77777777" w:rsidR="00CC663D" w:rsidRPr="000F5BD6" w:rsidRDefault="00CC663D" w:rsidP="00CC663D">
      <w:pPr>
        <w:tabs>
          <w:tab w:val="left" w:pos="1325"/>
        </w:tabs>
        <w:spacing w:before="273"/>
        <w:ind w:left="-142" w:right="-26"/>
        <w:jc w:val="both"/>
        <w:rPr>
          <w:rFonts w:ascii="Arial" w:eastAsia="Arial Narrow" w:hAnsi="Arial" w:cs="Arial"/>
        </w:rPr>
      </w:pPr>
      <w:r w:rsidRPr="000F5BD6">
        <w:rPr>
          <w:rFonts w:ascii="Arial" w:eastAsia="Arial Narrow" w:hAnsi="Arial" w:cs="Arial"/>
        </w:rPr>
        <w:t>En caso de oferentes plurales, uno de los integrantes del proponente debe aportar como mínimo el sesenta (60%) por ciento de la experiencia solicitada. De igual manera, para que esta experiencia sea aceptable, dicho integrante deberá tener una participación mínima en la Estructura Plural que se presenta para este proceso de selección, del treinta por ciento (30%).</w:t>
      </w:r>
    </w:p>
    <w:p w14:paraId="3D070CDC" w14:textId="77777777" w:rsidR="00CC663D" w:rsidRPr="000F5BD6" w:rsidRDefault="00CC663D" w:rsidP="00CC663D">
      <w:pPr>
        <w:tabs>
          <w:tab w:val="left" w:pos="1325"/>
        </w:tabs>
        <w:spacing w:before="273"/>
        <w:ind w:left="-142" w:right="-26"/>
        <w:jc w:val="both"/>
        <w:rPr>
          <w:rFonts w:ascii="Arial" w:eastAsia="Arial Narrow" w:hAnsi="Arial" w:cs="Arial"/>
        </w:rPr>
      </w:pPr>
      <w:r w:rsidRPr="000F5BD6">
        <w:rPr>
          <w:rFonts w:ascii="Arial" w:eastAsia="Arial Narrow" w:hAnsi="Arial" w:cs="Arial"/>
        </w:rPr>
        <w:t xml:space="preserve"> </w:t>
      </w:r>
      <w:r w:rsidRPr="000F5BD6">
        <w:rPr>
          <w:rFonts w:ascii="Arial" w:eastAsia="Arial Narrow" w:hAnsi="Arial" w:cs="Arial"/>
          <w:b/>
          <w:bCs/>
        </w:rPr>
        <w:t>NOTA:</w:t>
      </w:r>
      <w:r w:rsidRPr="000F5BD6">
        <w:rPr>
          <w:rFonts w:ascii="Arial" w:eastAsia="Arial Narrow" w:hAnsi="Arial" w:cs="Arial"/>
        </w:rPr>
        <w:t xml:space="preserve"> Sólo se tendrá en cuenta para acreditar la experiencia habilitante del proponente el (01) primero contrato relacionado en el anexo de experiencia, si el oferente presenta y/o relaciona más contratos de los solicitados no serán tenidos en cuenta para la evaluación. </w:t>
      </w:r>
    </w:p>
    <w:p w14:paraId="586D7834" w14:textId="77777777" w:rsidR="00CC663D" w:rsidRPr="000F5BD6" w:rsidRDefault="00CC663D" w:rsidP="00CC663D">
      <w:pPr>
        <w:tabs>
          <w:tab w:val="left" w:pos="1325"/>
        </w:tabs>
        <w:spacing w:before="273"/>
        <w:ind w:left="-142" w:right="-26"/>
        <w:jc w:val="both"/>
        <w:rPr>
          <w:rFonts w:ascii="Arial" w:eastAsia="Arial Narrow" w:hAnsi="Arial" w:cs="Arial"/>
        </w:rPr>
      </w:pPr>
      <w:r w:rsidRPr="000F5BD6">
        <w:rPr>
          <w:rFonts w:ascii="Arial" w:eastAsia="Arial Narrow" w:hAnsi="Arial" w:cs="Arial"/>
        </w:rPr>
        <w:t xml:space="preserve">Si la experiencia no cumple con los requisitos anteriores NO SERÁ tenida en cuenta para la evaluación. </w:t>
      </w:r>
    </w:p>
    <w:p w14:paraId="7AA94378" w14:textId="77777777" w:rsidR="00CC663D" w:rsidRPr="000F5BD6" w:rsidRDefault="00CC663D" w:rsidP="00CC663D">
      <w:pPr>
        <w:tabs>
          <w:tab w:val="left" w:pos="1325"/>
        </w:tabs>
        <w:spacing w:before="273"/>
        <w:ind w:left="-142" w:right="-26"/>
        <w:jc w:val="both"/>
        <w:rPr>
          <w:rFonts w:ascii="Arial" w:eastAsia="Arial Narrow" w:hAnsi="Arial" w:cs="Arial"/>
        </w:rPr>
      </w:pPr>
      <w:r w:rsidRPr="000F5BD6">
        <w:rPr>
          <w:rFonts w:ascii="Arial" w:eastAsia="Arial Narrow" w:hAnsi="Arial" w:cs="Arial"/>
        </w:rPr>
        <w:t>Si el proponente no cumple este requisito se calificará NO HÁBIL para el proceso al cual presenta propuesta y se está evaluando.</w:t>
      </w:r>
    </w:p>
    <w:p w14:paraId="51D184DB" w14:textId="77777777" w:rsidR="00CC663D" w:rsidRPr="000F5BD6" w:rsidRDefault="00CC663D" w:rsidP="00CC663D">
      <w:pPr>
        <w:tabs>
          <w:tab w:val="left" w:pos="1325"/>
        </w:tabs>
        <w:spacing w:before="273"/>
        <w:ind w:left="-142" w:right="-26"/>
        <w:jc w:val="both"/>
        <w:rPr>
          <w:rFonts w:ascii="Arial" w:eastAsia="Arial Narrow" w:hAnsi="Arial" w:cs="Arial"/>
        </w:rPr>
      </w:pPr>
      <w:r w:rsidRPr="000F5BD6">
        <w:rPr>
          <w:rFonts w:ascii="Arial" w:eastAsia="Arial Narrow" w:hAnsi="Arial" w:cs="Arial"/>
        </w:rPr>
        <w:t xml:space="preserve">Condiciones para la validez de la experiencia: La experiencia será verificada con la información que repose en el RUP, el cual debe estar vigente y en firme. </w:t>
      </w:r>
    </w:p>
    <w:p w14:paraId="54E219FB" w14:textId="6DE2B580" w:rsidR="00CC663D" w:rsidRPr="000F5BD6" w:rsidRDefault="00CC663D" w:rsidP="00CC663D">
      <w:pPr>
        <w:tabs>
          <w:tab w:val="left" w:pos="1325"/>
        </w:tabs>
        <w:spacing w:before="273"/>
        <w:ind w:left="-142" w:right="-26"/>
        <w:jc w:val="both"/>
        <w:rPr>
          <w:rFonts w:ascii="Arial" w:eastAsia="Arial Narrow" w:hAnsi="Arial" w:cs="Arial"/>
        </w:rPr>
      </w:pPr>
      <w:r w:rsidRPr="000F5BD6">
        <w:rPr>
          <w:rFonts w:ascii="Arial" w:eastAsia="Arial Narrow" w:hAnsi="Arial" w:cs="Arial"/>
        </w:rPr>
        <w:t>En caso de que en el Registro Único de Proponentes no contenga toda la información el oferente debe presentar certificados de experiencia, o acta de liquidación expedidos por el contratante, en los cuales se indique como mínimo la siguiente información:</w:t>
      </w:r>
    </w:p>
    <w:p w14:paraId="4027F01C" w14:textId="229BFA68" w:rsidR="00DE6324" w:rsidRPr="000F5BD6" w:rsidRDefault="00DE6324" w:rsidP="008649F1">
      <w:pPr>
        <w:tabs>
          <w:tab w:val="left" w:pos="1325"/>
        </w:tabs>
        <w:spacing w:before="273"/>
        <w:ind w:left="-142" w:right="-26"/>
        <w:jc w:val="both"/>
        <w:rPr>
          <w:rFonts w:ascii="Arial" w:eastAsia="Arial Narrow" w:hAnsi="Arial" w:cs="Arial"/>
        </w:rPr>
      </w:pPr>
      <w:r w:rsidRPr="000F5BD6">
        <w:rPr>
          <w:rFonts w:ascii="Arial" w:eastAsia="Arial Narrow" w:hAnsi="Arial" w:cs="Arial"/>
        </w:rPr>
        <w:t>Para la acreditación de la experiencia se deberá adjuntar certificación (es) escrita que deberá indicar como mínimo lo siguiente:</w:t>
      </w:r>
    </w:p>
    <w:p w14:paraId="2856D781" w14:textId="77777777" w:rsidR="00DE6324" w:rsidRPr="000F5BD6" w:rsidRDefault="00DE6324" w:rsidP="00DE6324">
      <w:pPr>
        <w:tabs>
          <w:tab w:val="left" w:pos="1325"/>
        </w:tabs>
        <w:ind w:left="-142" w:right="-26"/>
        <w:jc w:val="both"/>
        <w:rPr>
          <w:rFonts w:ascii="Arial" w:eastAsia="Arial Narrow" w:hAnsi="Arial" w:cs="Arial"/>
        </w:rPr>
      </w:pPr>
    </w:p>
    <w:p w14:paraId="604AB686" w14:textId="6C19797E" w:rsidR="00DE6324" w:rsidRPr="000F5BD6" w:rsidRDefault="00DE6324" w:rsidP="00DE6324">
      <w:pPr>
        <w:tabs>
          <w:tab w:val="left" w:pos="1325"/>
        </w:tabs>
        <w:ind w:left="-142" w:right="-26"/>
        <w:jc w:val="both"/>
        <w:rPr>
          <w:rFonts w:ascii="Arial" w:eastAsia="Arial Narrow" w:hAnsi="Arial" w:cs="Arial"/>
        </w:rPr>
      </w:pPr>
      <w:r w:rsidRPr="000F5BD6">
        <w:rPr>
          <w:rFonts w:ascii="Arial" w:eastAsia="Arial Narrow" w:hAnsi="Arial" w:cs="Arial"/>
        </w:rPr>
        <w:t>-</w:t>
      </w:r>
      <w:r w:rsidRPr="000F5BD6">
        <w:rPr>
          <w:rFonts w:ascii="Arial" w:eastAsia="Arial Narrow" w:hAnsi="Arial" w:cs="Arial"/>
        </w:rPr>
        <w:tab/>
        <w:t>Nombre o razón social del contratante.</w:t>
      </w:r>
    </w:p>
    <w:p w14:paraId="2D491A28" w14:textId="77777777" w:rsidR="00DE6324" w:rsidRPr="000F5BD6" w:rsidRDefault="00DE6324" w:rsidP="00DE6324">
      <w:pPr>
        <w:tabs>
          <w:tab w:val="left" w:pos="1325"/>
        </w:tabs>
        <w:ind w:left="-142" w:right="-26"/>
        <w:jc w:val="both"/>
        <w:rPr>
          <w:rFonts w:ascii="Arial" w:eastAsia="Arial Narrow" w:hAnsi="Arial" w:cs="Arial"/>
        </w:rPr>
      </w:pPr>
      <w:r w:rsidRPr="000F5BD6">
        <w:rPr>
          <w:rFonts w:ascii="Arial" w:eastAsia="Arial Narrow" w:hAnsi="Arial" w:cs="Arial"/>
        </w:rPr>
        <w:t>-</w:t>
      </w:r>
      <w:r w:rsidRPr="000F5BD6">
        <w:rPr>
          <w:rFonts w:ascii="Arial" w:eastAsia="Arial Narrow" w:hAnsi="Arial" w:cs="Arial"/>
        </w:rPr>
        <w:tab/>
        <w:t>Nombre o razón social del contratista.</w:t>
      </w:r>
    </w:p>
    <w:p w14:paraId="687D4473" w14:textId="77777777" w:rsidR="00DE6324" w:rsidRPr="000F5BD6" w:rsidRDefault="00DE6324" w:rsidP="00DE6324">
      <w:pPr>
        <w:tabs>
          <w:tab w:val="left" w:pos="1325"/>
        </w:tabs>
        <w:ind w:left="-142" w:right="-26"/>
        <w:jc w:val="both"/>
        <w:rPr>
          <w:rFonts w:ascii="Arial" w:eastAsia="Arial Narrow" w:hAnsi="Arial" w:cs="Arial"/>
        </w:rPr>
      </w:pPr>
      <w:r w:rsidRPr="000F5BD6">
        <w:rPr>
          <w:rFonts w:ascii="Arial" w:eastAsia="Arial Narrow" w:hAnsi="Arial" w:cs="Arial"/>
        </w:rPr>
        <w:t>-</w:t>
      </w:r>
      <w:r w:rsidRPr="000F5BD6">
        <w:rPr>
          <w:rFonts w:ascii="Arial" w:eastAsia="Arial Narrow" w:hAnsi="Arial" w:cs="Arial"/>
        </w:rPr>
        <w:tab/>
        <w:t>Objeto del contrato.</w:t>
      </w:r>
    </w:p>
    <w:p w14:paraId="28B7DA67" w14:textId="77777777" w:rsidR="00DE6324" w:rsidRPr="000F5BD6" w:rsidRDefault="00DE6324" w:rsidP="00DE6324">
      <w:pPr>
        <w:tabs>
          <w:tab w:val="left" w:pos="1325"/>
        </w:tabs>
        <w:ind w:left="-142" w:right="-26"/>
        <w:jc w:val="both"/>
        <w:rPr>
          <w:rFonts w:ascii="Arial" w:eastAsia="Arial Narrow" w:hAnsi="Arial" w:cs="Arial"/>
        </w:rPr>
      </w:pPr>
      <w:r w:rsidRPr="000F5BD6">
        <w:rPr>
          <w:rFonts w:ascii="Arial" w:eastAsia="Arial Narrow" w:hAnsi="Arial" w:cs="Arial"/>
        </w:rPr>
        <w:lastRenderedPageBreak/>
        <w:t>-</w:t>
      </w:r>
      <w:r w:rsidRPr="000F5BD6">
        <w:rPr>
          <w:rFonts w:ascii="Arial" w:eastAsia="Arial Narrow" w:hAnsi="Arial" w:cs="Arial"/>
        </w:rPr>
        <w:tab/>
        <w:t>Descripción de las obligaciones contractuales.</w:t>
      </w:r>
    </w:p>
    <w:p w14:paraId="3042671A" w14:textId="77777777" w:rsidR="00DE6324" w:rsidRPr="000F5BD6" w:rsidRDefault="00DE6324" w:rsidP="00DE6324">
      <w:pPr>
        <w:tabs>
          <w:tab w:val="left" w:pos="1325"/>
        </w:tabs>
        <w:ind w:left="-142" w:right="-26"/>
        <w:jc w:val="both"/>
        <w:rPr>
          <w:rFonts w:ascii="Arial" w:eastAsia="Arial Narrow" w:hAnsi="Arial" w:cs="Arial"/>
        </w:rPr>
      </w:pPr>
      <w:r w:rsidRPr="000F5BD6">
        <w:rPr>
          <w:rFonts w:ascii="Arial" w:eastAsia="Arial Narrow" w:hAnsi="Arial" w:cs="Arial"/>
        </w:rPr>
        <w:t>-</w:t>
      </w:r>
      <w:r w:rsidRPr="000F5BD6">
        <w:rPr>
          <w:rFonts w:ascii="Arial" w:eastAsia="Arial Narrow" w:hAnsi="Arial" w:cs="Arial"/>
        </w:rPr>
        <w:tab/>
        <w:t>Fecha de suscripción del contrato.</w:t>
      </w:r>
    </w:p>
    <w:p w14:paraId="7E7A276F" w14:textId="77777777" w:rsidR="00DE6324" w:rsidRPr="000F5BD6" w:rsidRDefault="00DE6324" w:rsidP="00DE6324">
      <w:pPr>
        <w:tabs>
          <w:tab w:val="left" w:pos="1325"/>
        </w:tabs>
        <w:ind w:left="-142" w:right="-26"/>
        <w:jc w:val="both"/>
        <w:rPr>
          <w:rFonts w:ascii="Arial" w:eastAsia="Arial Narrow" w:hAnsi="Arial" w:cs="Arial"/>
        </w:rPr>
      </w:pPr>
      <w:r w:rsidRPr="000F5BD6">
        <w:rPr>
          <w:rFonts w:ascii="Arial" w:eastAsia="Arial Narrow" w:hAnsi="Arial" w:cs="Arial"/>
        </w:rPr>
        <w:t>-</w:t>
      </w:r>
      <w:r w:rsidRPr="000F5BD6">
        <w:rPr>
          <w:rFonts w:ascii="Arial" w:eastAsia="Arial Narrow" w:hAnsi="Arial" w:cs="Arial"/>
        </w:rPr>
        <w:tab/>
        <w:t>Fecha de iniciación del contrato</w:t>
      </w:r>
    </w:p>
    <w:p w14:paraId="2F47C91B" w14:textId="77777777" w:rsidR="00DE6324" w:rsidRPr="000F5BD6" w:rsidRDefault="00DE6324" w:rsidP="00DE6324">
      <w:pPr>
        <w:tabs>
          <w:tab w:val="left" w:pos="1325"/>
        </w:tabs>
        <w:ind w:left="-142" w:right="-26"/>
        <w:jc w:val="both"/>
        <w:rPr>
          <w:rFonts w:ascii="Arial" w:eastAsia="Arial Narrow" w:hAnsi="Arial" w:cs="Arial"/>
        </w:rPr>
      </w:pPr>
      <w:r w:rsidRPr="000F5BD6">
        <w:rPr>
          <w:rFonts w:ascii="Arial" w:eastAsia="Arial Narrow" w:hAnsi="Arial" w:cs="Arial"/>
        </w:rPr>
        <w:t>-</w:t>
      </w:r>
      <w:r w:rsidRPr="000F5BD6">
        <w:rPr>
          <w:rFonts w:ascii="Arial" w:eastAsia="Arial Narrow" w:hAnsi="Arial" w:cs="Arial"/>
        </w:rPr>
        <w:tab/>
        <w:t>Fecha de terminación del contrato</w:t>
      </w:r>
    </w:p>
    <w:p w14:paraId="6FFAED58" w14:textId="77777777" w:rsidR="00DE6324" w:rsidRPr="000F5BD6" w:rsidRDefault="00DE6324" w:rsidP="00DE6324">
      <w:pPr>
        <w:tabs>
          <w:tab w:val="left" w:pos="1325"/>
        </w:tabs>
        <w:ind w:left="-142" w:right="-26"/>
        <w:jc w:val="both"/>
        <w:rPr>
          <w:rFonts w:ascii="Arial" w:eastAsia="Arial Narrow" w:hAnsi="Arial" w:cs="Arial"/>
        </w:rPr>
      </w:pPr>
      <w:r w:rsidRPr="000F5BD6">
        <w:rPr>
          <w:rFonts w:ascii="Arial" w:eastAsia="Arial Narrow" w:hAnsi="Arial" w:cs="Arial"/>
        </w:rPr>
        <w:t>-</w:t>
      </w:r>
      <w:r w:rsidRPr="000F5BD6">
        <w:rPr>
          <w:rFonts w:ascii="Arial" w:eastAsia="Arial Narrow" w:hAnsi="Arial" w:cs="Arial"/>
        </w:rPr>
        <w:tab/>
        <w:t>Valor del contrato.</w:t>
      </w:r>
    </w:p>
    <w:p w14:paraId="08702F53"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w:t>
      </w:r>
      <w:r w:rsidRPr="000F5BD6">
        <w:rPr>
          <w:rFonts w:ascii="Arial" w:eastAsia="Arial Narrow" w:hAnsi="Arial" w:cs="Arial"/>
        </w:rPr>
        <w:tab/>
        <w:t>Identificación y cargo de la persona competente para expedirla (La certificación estará suscrita por la persona facultada     para expedir dicho documento).</w:t>
      </w:r>
    </w:p>
    <w:p w14:paraId="471CCAFB" w14:textId="77777777" w:rsidR="003E02C9" w:rsidRPr="000F5BD6" w:rsidRDefault="003E02C9" w:rsidP="00DE6324">
      <w:pPr>
        <w:tabs>
          <w:tab w:val="left" w:pos="1325"/>
        </w:tabs>
        <w:spacing w:before="273"/>
        <w:ind w:left="-142" w:right="-26"/>
        <w:jc w:val="both"/>
        <w:rPr>
          <w:rFonts w:ascii="Arial" w:eastAsia="Arial Narrow" w:hAnsi="Arial" w:cs="Arial"/>
        </w:rPr>
      </w:pPr>
    </w:p>
    <w:p w14:paraId="1333FDCC" w14:textId="77777777" w:rsidR="003E02C9" w:rsidRPr="000F5BD6" w:rsidRDefault="003E02C9" w:rsidP="003E02C9">
      <w:pPr>
        <w:tabs>
          <w:tab w:val="left" w:pos="1325"/>
        </w:tabs>
        <w:spacing w:before="273"/>
        <w:ind w:left="-142" w:right="-26"/>
        <w:jc w:val="both"/>
        <w:rPr>
          <w:rFonts w:ascii="Arial" w:eastAsia="Arial Narrow" w:hAnsi="Arial" w:cs="Arial"/>
        </w:rPr>
      </w:pPr>
      <w:r w:rsidRPr="000F5BD6">
        <w:rPr>
          <w:rFonts w:ascii="Arial" w:eastAsia="Arial Narrow" w:hAnsi="Arial" w:cs="Arial"/>
        </w:rPr>
        <w:t xml:space="preserve">En caso de presentar certificaciones o contratos ejecutados en consorcio o unión temporal, la experiencia acreditada será tenida en cuenta de acuerdo con el porcentaje de participación. </w:t>
      </w:r>
    </w:p>
    <w:p w14:paraId="1F88B899" w14:textId="77777777" w:rsidR="003E02C9" w:rsidRPr="000F5BD6" w:rsidRDefault="003E02C9" w:rsidP="003E02C9">
      <w:pPr>
        <w:tabs>
          <w:tab w:val="left" w:pos="1325"/>
        </w:tabs>
        <w:spacing w:before="273"/>
        <w:ind w:left="-142" w:right="-26"/>
        <w:jc w:val="both"/>
        <w:rPr>
          <w:rFonts w:ascii="Arial" w:eastAsia="Arial Narrow" w:hAnsi="Arial" w:cs="Arial"/>
        </w:rPr>
      </w:pPr>
      <w:r w:rsidRPr="000F5BD6">
        <w:rPr>
          <w:rFonts w:ascii="Arial" w:eastAsia="Arial Narrow" w:hAnsi="Arial" w:cs="Arial"/>
        </w:rPr>
        <w:t xml:space="preserve">Para efectos de habilitar un proponente, la experiencia de los socios de una persona jurídica se podrá acumular a la de ésta, cuando ella no cuente con más de tres (3) años de constituida. </w:t>
      </w:r>
    </w:p>
    <w:p w14:paraId="5B1E7A8E" w14:textId="77777777" w:rsidR="003E02C9" w:rsidRPr="000F5BD6" w:rsidRDefault="003E02C9" w:rsidP="003E02C9">
      <w:pPr>
        <w:tabs>
          <w:tab w:val="left" w:pos="1325"/>
        </w:tabs>
        <w:spacing w:before="273"/>
        <w:ind w:left="-142" w:right="-26"/>
        <w:jc w:val="both"/>
        <w:rPr>
          <w:rFonts w:ascii="Arial" w:eastAsia="Arial Narrow" w:hAnsi="Arial" w:cs="Arial"/>
        </w:rPr>
      </w:pPr>
      <w:r w:rsidRPr="000F5BD6">
        <w:rPr>
          <w:rFonts w:ascii="Arial" w:eastAsia="Arial Narrow" w:hAnsi="Arial" w:cs="Arial"/>
        </w:rPr>
        <w:t xml:space="preserve">No podrá acumularse a la vez, la experiencia de los socios y la de la persona jurídica cuando éstos se asocien entre sí para presentar propuesta bajo alguna de las modalidades previstas en el artículo 7 de la ley 80 de 1993. </w:t>
      </w:r>
    </w:p>
    <w:p w14:paraId="3B508389" w14:textId="77777777" w:rsidR="003E02C9" w:rsidRPr="000F5BD6" w:rsidRDefault="003E02C9" w:rsidP="003E02C9">
      <w:pPr>
        <w:tabs>
          <w:tab w:val="left" w:pos="1325"/>
        </w:tabs>
        <w:spacing w:before="273"/>
        <w:ind w:left="-142" w:right="-26"/>
        <w:jc w:val="both"/>
        <w:rPr>
          <w:rFonts w:ascii="Arial" w:eastAsia="Arial Narrow" w:hAnsi="Arial" w:cs="Arial"/>
        </w:rPr>
      </w:pPr>
      <w:r w:rsidRPr="000F5BD6">
        <w:rPr>
          <w:rFonts w:ascii="Arial" w:eastAsia="Arial Narrow" w:hAnsi="Arial" w:cs="Arial"/>
        </w:rPr>
        <w:t xml:space="preserve">En el caso de sociedades que se escindan, la experiencia de esta se podrá trasladar a cada uno de los socios escindidos, y se contabilizará de acuerdo con el porcentaje de participación en la sociedad escindida. </w:t>
      </w:r>
    </w:p>
    <w:p w14:paraId="29AC94F3" w14:textId="77777777" w:rsidR="003E02C9" w:rsidRPr="000F5BD6" w:rsidRDefault="003E02C9" w:rsidP="003E02C9">
      <w:pPr>
        <w:tabs>
          <w:tab w:val="left" w:pos="1325"/>
        </w:tabs>
        <w:spacing w:before="273"/>
        <w:ind w:left="-142" w:right="-26"/>
        <w:jc w:val="both"/>
        <w:rPr>
          <w:rFonts w:ascii="Arial" w:eastAsia="Arial Narrow" w:hAnsi="Arial" w:cs="Arial"/>
        </w:rPr>
      </w:pPr>
      <w:r w:rsidRPr="000F5BD6">
        <w:rPr>
          <w:rFonts w:ascii="Arial" w:eastAsia="Arial Narrow" w:hAnsi="Arial" w:cs="Arial"/>
        </w:rPr>
        <w:t xml:space="preserve">En el evento en que dos o más proponentes relacionen una misma información y ésta presente inconsistencias, se solicitará a la Entidad contratante aclarar la información real del contrato, y al proponente que difiera en la información no se le aceptará como acreditación de experiencia.  Para efectos de la acreditación de experiencia aceptable de contratos que haya sido objeto de cesión antes de la ejecución del cincuenta (50%) por ciento del valor, se admitirán como experiencia para el cesionario y no se reconocerá experiencia alguna por ellos al cedente. En caso de que la cesión se haya producido después del cincuenta (50%) por ciento de ejecución del valor se admitirá como experiencia ni para el cedente, ni para el cesionario. </w:t>
      </w:r>
    </w:p>
    <w:p w14:paraId="58A84605" w14:textId="77777777" w:rsidR="003E02C9" w:rsidRPr="000F5BD6" w:rsidRDefault="003E02C9" w:rsidP="003E02C9">
      <w:pPr>
        <w:tabs>
          <w:tab w:val="left" w:pos="1325"/>
        </w:tabs>
        <w:spacing w:before="273"/>
        <w:ind w:left="-142" w:right="-26"/>
        <w:jc w:val="both"/>
        <w:rPr>
          <w:rFonts w:ascii="Arial" w:eastAsia="Arial Narrow" w:hAnsi="Arial" w:cs="Arial"/>
        </w:rPr>
      </w:pPr>
      <w:r w:rsidRPr="000F5BD6">
        <w:rPr>
          <w:rFonts w:ascii="Arial" w:eastAsia="Arial Narrow" w:hAnsi="Arial" w:cs="Arial"/>
        </w:rPr>
        <w:t xml:space="preserve">En caso de que la Entidad requiera verificar la veracidad de la información aportada para acreditar la experiencia aceptable, podrá solicitarla y el oferente está en la obligación de allegarla, de lo contrario los contratos no serán tenidos en cuenta para la evaluación.  </w:t>
      </w:r>
    </w:p>
    <w:p w14:paraId="06853F1A" w14:textId="77777777" w:rsidR="003E02C9" w:rsidRPr="000F5BD6" w:rsidRDefault="003E02C9" w:rsidP="003E02C9">
      <w:pPr>
        <w:tabs>
          <w:tab w:val="left" w:pos="1325"/>
        </w:tabs>
        <w:spacing w:before="273"/>
        <w:ind w:left="-142" w:right="-26"/>
        <w:jc w:val="both"/>
        <w:rPr>
          <w:rFonts w:ascii="Arial" w:eastAsia="Arial Narrow" w:hAnsi="Arial" w:cs="Arial"/>
        </w:rPr>
      </w:pPr>
      <w:r w:rsidRPr="000F5BD6">
        <w:rPr>
          <w:rFonts w:ascii="Arial" w:eastAsia="Arial Narrow" w:hAnsi="Arial" w:cs="Arial"/>
        </w:rPr>
        <w:t xml:space="preserve">Cuando para acreditar la experiencia, esta sea parte del objeto contractual, solo se tendrá en cuenta el valor que corresponda a está.  El Municipio se reserva el derecho de verificar integralmente la autenticidad, exactitud y coherencia de la información y certificaciones aportadas por el proponente, tendiente a acreditar su experiencia, pudiendo acudir para ello a las personas, empresas o entidades contratantes.  </w:t>
      </w:r>
    </w:p>
    <w:p w14:paraId="40D282D1" w14:textId="77777777" w:rsidR="003E02C9" w:rsidRPr="000F5BD6" w:rsidRDefault="003E02C9" w:rsidP="003E02C9">
      <w:pPr>
        <w:tabs>
          <w:tab w:val="left" w:pos="1325"/>
        </w:tabs>
        <w:spacing w:before="273"/>
        <w:ind w:left="-142" w:right="-26"/>
        <w:jc w:val="both"/>
        <w:rPr>
          <w:rFonts w:ascii="Arial" w:eastAsia="Arial Narrow" w:hAnsi="Arial" w:cs="Arial"/>
        </w:rPr>
      </w:pPr>
      <w:r w:rsidRPr="000F5BD6">
        <w:rPr>
          <w:rFonts w:ascii="Arial" w:eastAsia="Arial Narrow" w:hAnsi="Arial" w:cs="Arial"/>
        </w:rPr>
        <w:t>El contrato deberá estar terminado en la fecha prevista para el cierre del término para presentar propuestas.   El Proponente debe acreditar esta experiencia con los contratos celebrados para cada uno de los servicios solicitadas como experiencia por la Alcaldía de Cogua identificados con el Clasificador</w:t>
      </w:r>
    </w:p>
    <w:p w14:paraId="47818493" w14:textId="66F15282" w:rsidR="003E02C9" w:rsidRPr="000F5BD6" w:rsidRDefault="003E02C9" w:rsidP="003E02C9">
      <w:pPr>
        <w:tabs>
          <w:tab w:val="left" w:pos="1325"/>
        </w:tabs>
        <w:spacing w:before="273"/>
        <w:ind w:left="-142" w:right="-26"/>
        <w:jc w:val="both"/>
        <w:rPr>
          <w:rFonts w:ascii="Arial" w:eastAsia="Arial Narrow" w:hAnsi="Arial" w:cs="Arial"/>
        </w:rPr>
      </w:pPr>
      <w:r w:rsidRPr="000F5BD6">
        <w:rPr>
          <w:rFonts w:ascii="Arial" w:eastAsia="Arial Narrow" w:hAnsi="Arial" w:cs="Arial"/>
        </w:rPr>
        <w:t xml:space="preserve">de Bienes y Servicios en el tercer nivel y expresando su valor en salarios mínimos mensuales legales vigentes.  </w:t>
      </w:r>
    </w:p>
    <w:p w14:paraId="32F887E2"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 xml:space="preserve">Entiéndase por certificación, el documento expedido por la entidad estatal o por el particular o el acta de recibo final o de liquidación final, aprobadas por el supervisor. </w:t>
      </w:r>
    </w:p>
    <w:p w14:paraId="0381C74A"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lastRenderedPageBreak/>
        <w:t>Si la certificación incluye varios contratos, se identificará en forma precisa si son contratos adicionales al principal o son contratos nuevos, indicando los requisitos aquí exigidos por cada uno de ellos.</w:t>
      </w:r>
    </w:p>
    <w:p w14:paraId="24C721B9" w14:textId="3154D452"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 xml:space="preserve">Si la certificación incluye el contrato principal con sus </w:t>
      </w:r>
      <w:r w:rsidR="003E02C9" w:rsidRPr="000F5BD6">
        <w:rPr>
          <w:rFonts w:ascii="Arial" w:eastAsia="Arial Narrow" w:hAnsi="Arial" w:cs="Arial"/>
        </w:rPr>
        <w:t>adicciones</w:t>
      </w:r>
      <w:r w:rsidRPr="000F5BD6">
        <w:rPr>
          <w:rFonts w:ascii="Arial" w:eastAsia="Arial Narrow" w:hAnsi="Arial" w:cs="Arial"/>
        </w:rPr>
        <w:t>, prórrogas u Otrosí, se entenderá como un solo contrato certificado.</w:t>
      </w:r>
    </w:p>
    <w:p w14:paraId="066586C2"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En caso de que la certificación sea expedida a un consorcio o unión temporal, en la misma debe identificarse el porcentaje de participación de cada uno de sus integrantes. Si el proponente es un consorcio o una unión temporal, se tendrán en cuenta los certificados aportados por uno o por todos los miembros del consorcio o unión temporal.</w:t>
      </w:r>
    </w:p>
    <w:p w14:paraId="7FEF7E10"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 xml:space="preserve">En caso de no contar con certificaciones escritas, la experiencia se puede acreditar mediante copia del contrato con la respectiva acta de liquidación, siempre y cuando estén firmados y contenga la información solicitada anteriormente. </w:t>
      </w:r>
    </w:p>
    <w:p w14:paraId="7F9F92C3"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EN EL EVENTO DE QUE LA ANTERIOR EXPERIENCIA SE ACREDITE CON LA EJECUCIÓN DE CONTRATOS CON ENTIDADES PRIVADAS, EL OFERENTE DEBERÁ ADEMÁS DE LAS CERTIFICACIONES O ACTAS DE LIQUIDACIÓN Y COPIAS DE CONTRATOS, ALLEGAR SIN EXCEPCIÓN COPIA DE LA RESPECTIVA FACTURA, DONDE SE VERIFIQUE LA EJECUCIÓN DEL CONTRATO.</w:t>
      </w:r>
    </w:p>
    <w:p w14:paraId="3011219B"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B). VALORACIÓN EXPERIENCIA: La valoración de la experiencia se sujetará a las siguientes reglas:</w:t>
      </w:r>
    </w:p>
    <w:p w14:paraId="54C1C74B"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1.</w:t>
      </w:r>
      <w:r w:rsidRPr="000F5BD6">
        <w:rPr>
          <w:rFonts w:ascii="Arial" w:eastAsia="Arial Narrow" w:hAnsi="Arial" w:cs="Arial"/>
        </w:rPr>
        <w:tab/>
        <w:t>En el caso de contratos ejecutados por el proponente o uno de los miembros del proponente plural a través de Consorcio o Unión Temporal, únicamente se valorará como experiencia el monto equivalente al porcentaje de participación en el mismo.</w:t>
      </w:r>
    </w:p>
    <w:p w14:paraId="29076FF3"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2.</w:t>
      </w:r>
      <w:r w:rsidRPr="000F5BD6">
        <w:rPr>
          <w:rFonts w:ascii="Arial" w:eastAsia="Arial Narrow" w:hAnsi="Arial" w:cs="Arial"/>
        </w:rPr>
        <w:tab/>
        <w:t>En caso de consorcios o uniones temporales, la experiencia será válida si la acredita cualquiera de los integrantes.</w:t>
      </w:r>
    </w:p>
    <w:p w14:paraId="1D5E7FBE"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3.</w:t>
      </w:r>
      <w:r w:rsidRPr="000F5BD6">
        <w:rPr>
          <w:rFonts w:ascii="Arial" w:eastAsia="Arial Narrow" w:hAnsi="Arial" w:cs="Arial"/>
        </w:rPr>
        <w:tab/>
        <w:t>El valor total del o los contratos celebrados que se aporten para acreditar la experiencia será aquel que tuvieron a la fecha de terminación del contrato y la conversión a salarios mínimos mensuales legales vigentes (SMMLV) se hará conforme al vigente en dicho año.</w:t>
      </w:r>
    </w:p>
    <w:p w14:paraId="4D5753EB"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4.</w:t>
      </w:r>
      <w:r w:rsidRPr="000F5BD6">
        <w:rPr>
          <w:rFonts w:ascii="Arial" w:eastAsia="Arial Narrow" w:hAnsi="Arial" w:cs="Arial"/>
        </w:rPr>
        <w:tab/>
        <w:t>En caso de presentar el valor en dólares, se aplicará lo siguiente: se convertirá a pesos colombianos utilizando para esa conversión la tasa representativa del mercado (TRM) vigente para la fecha de terminación del contrato.</w:t>
      </w:r>
    </w:p>
    <w:p w14:paraId="2A3B4B8B"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5.</w:t>
      </w:r>
      <w:r w:rsidRPr="000F5BD6">
        <w:rPr>
          <w:rFonts w:ascii="Arial" w:eastAsia="Arial Narrow" w:hAnsi="Arial" w:cs="Arial"/>
        </w:rPr>
        <w:tab/>
        <w:t>El contrato deberá estar terminado en la fecha prevista para el cierre del término para presentar propuestas.</w:t>
      </w:r>
    </w:p>
    <w:p w14:paraId="3FCDDFEC"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6.</w:t>
      </w:r>
      <w:r w:rsidRPr="000F5BD6">
        <w:rPr>
          <w:rFonts w:ascii="Arial" w:eastAsia="Arial Narrow" w:hAnsi="Arial" w:cs="Arial"/>
        </w:rPr>
        <w:tab/>
        <w:t>Cuando el contrato con el que se pretenda acreditar la experiencia sea una parte del objeto contractual, no será tenido en cuenta, salvo que se presente debidamente discriminada la experiencia requerida y su valor, y para su consideración el contrato deberá estar terminado de conformidad con lo señalado en el literal Anterior.</w:t>
      </w:r>
    </w:p>
    <w:p w14:paraId="58144510"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7.</w:t>
      </w:r>
      <w:r w:rsidRPr="000F5BD6">
        <w:rPr>
          <w:rFonts w:ascii="Arial" w:eastAsia="Arial Narrow" w:hAnsi="Arial" w:cs="Arial"/>
        </w:rPr>
        <w:tab/>
        <w:t xml:space="preserve">No será considerada la experiencia adquirida en calidad de subcontratista. </w:t>
      </w:r>
    </w:p>
    <w:p w14:paraId="1CAA58F9"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8.</w:t>
      </w:r>
      <w:r w:rsidRPr="000F5BD6">
        <w:rPr>
          <w:rFonts w:ascii="Arial" w:eastAsia="Arial Narrow" w:hAnsi="Arial" w:cs="Arial"/>
        </w:rPr>
        <w:tab/>
        <w:t>En el caso de contratos ejecutados parcialmente o como consecuencia de cesiones, solamente se aceptará como experiencia lo ejecutado como contratista, siempre y cuando el contrato el contrato esté terminado.</w:t>
      </w:r>
    </w:p>
    <w:p w14:paraId="4E23F9FC"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lastRenderedPageBreak/>
        <w:t>9.</w:t>
      </w:r>
      <w:r w:rsidRPr="000F5BD6">
        <w:rPr>
          <w:rFonts w:ascii="Arial" w:eastAsia="Arial Narrow" w:hAnsi="Arial" w:cs="Arial"/>
        </w:rPr>
        <w:tab/>
        <w:t>Se declarará como CUMPLE al proponente que demuestre la experiencia establecida en este numeral y las reglas establecidas para valoración de la misma. Y Como NO CUMPLE a quién no demuestre la experiencia y/o las reglas establecidas para valoración de la experiencia, inhabilitando su propuesta para seguir siendo evaluada.</w:t>
      </w:r>
    </w:p>
    <w:p w14:paraId="553A14DC"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 xml:space="preserve">Para efecto del cumplimiento de los requerimientos técnicos mínimos exigidos para participar en la presente invitación, deberá presentar lo siguiente; </w:t>
      </w:r>
    </w:p>
    <w:p w14:paraId="7DF0B9FE"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 xml:space="preserve">1. El proponente deberá manifestar que cumplirá con todas las especificaciones técnicas, requerimientos mínimos obligatorios, servicios adicionales y demás numerales contenidos en el estudio previo, acreditando en su propuesta cada uno de los requisitos establecidos. La oferta técnica deberá cumplir con los requerimientos técnicos mínimos señalados en las condiciones señaladas en los estudios previos y en la presente invitación. </w:t>
      </w:r>
    </w:p>
    <w:p w14:paraId="32BEE9C6"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2. El proponente deberá presentar la ficha técnica de los bienes a suministrar suscrita por el representante legal y desarrollada de manera individual por cada ítem, específica y detallada. El alcance de los valores unitarios. En todo caso debe cumplir con lo mínimo que solicita la Entidad para cada ítem, medida, peso, características, adicionalmente de enunciar la marca del bien, la cual deberá ser reconocida en el mercado (cuando aplique).</w:t>
      </w:r>
    </w:p>
    <w:p w14:paraId="6AD172E6"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Si el proponente no cumple con los requerimientos solicitados será evaluado como NO CUMPLE TÉCNICAMENTE. Si el proponente no cumple con los requerimientos solicitados será evaluado como NO CUMPLE TÉCNICAMENTE.</w:t>
      </w:r>
    </w:p>
    <w:p w14:paraId="13195389"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En caso de oferentes plurales, uno de los integrantes del proponente debe aportar como mínimo el sesenta (60%) por ciento de la experiencia solicitada. De igual manera, para que esta experiencia sea aceptable, dicho integrante deberá tener una participación mínima en la Estructura Plural que se presenta para este proceso de selección, del cincuenta por ciento (50%).</w:t>
      </w:r>
    </w:p>
    <w:p w14:paraId="4DA6755A"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Nota: Sólo se tendrá en cuenta la experiencia habilitante, solicitada, el oferente deberá cumplir con los códigos UNSPC de los citados.</w:t>
      </w:r>
    </w:p>
    <w:p w14:paraId="05F0E9F4"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Si el proponente no cumple este requisito se calificará NO HÁBIL para el proceso al cual presenta propuesta y se está evaluando.</w:t>
      </w:r>
    </w:p>
    <w:p w14:paraId="275DCB0A"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Con el fin de que la experiencia acreditada sea validada se deben cumplir los siguientes requisitos:</w:t>
      </w:r>
    </w:p>
    <w:p w14:paraId="2C063787"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 Para verificar las condiciones adicionales solicitadas, tales como: objeto, actividades y valor, serán verificados con certificaciones de experiencia, para tal efecto el oferente deberá adjuntar con la propuesta certificación de experiencia en la cual se indique: objeto del proceso, plazo de ejecución, las certificaciones deberán indicar como mínimo la siguiente información:</w:t>
      </w:r>
    </w:p>
    <w:p w14:paraId="765D3AAC" w14:textId="77777777" w:rsidR="00DE6324" w:rsidRPr="000F5BD6" w:rsidRDefault="00DE6324" w:rsidP="00DE6324">
      <w:pPr>
        <w:tabs>
          <w:tab w:val="left" w:pos="1325"/>
        </w:tabs>
        <w:spacing w:before="273"/>
        <w:ind w:left="-142" w:right="-26"/>
        <w:jc w:val="both"/>
        <w:rPr>
          <w:rFonts w:ascii="Arial" w:eastAsia="Arial Narrow" w:hAnsi="Arial" w:cs="Arial"/>
        </w:rPr>
      </w:pPr>
    </w:p>
    <w:p w14:paraId="0EE96B50" w14:textId="77777777" w:rsidR="00DE6324" w:rsidRPr="000F5BD6" w:rsidRDefault="00DE6324" w:rsidP="00DE6324">
      <w:pPr>
        <w:tabs>
          <w:tab w:val="left" w:pos="1325"/>
        </w:tabs>
        <w:ind w:left="-142" w:right="-26"/>
        <w:jc w:val="both"/>
        <w:rPr>
          <w:rFonts w:ascii="Arial" w:eastAsia="Arial Narrow" w:hAnsi="Arial" w:cs="Arial"/>
        </w:rPr>
      </w:pPr>
      <w:r w:rsidRPr="000F5BD6">
        <w:rPr>
          <w:rFonts w:ascii="Arial" w:eastAsia="Arial Narrow" w:hAnsi="Arial" w:cs="Arial"/>
        </w:rPr>
        <w:t>•</w:t>
      </w:r>
      <w:r w:rsidRPr="000F5BD6">
        <w:rPr>
          <w:rFonts w:ascii="Arial" w:eastAsia="Arial Narrow" w:hAnsi="Arial" w:cs="Arial"/>
        </w:rPr>
        <w:tab/>
        <w:t>Nombre de la entidad contratante</w:t>
      </w:r>
    </w:p>
    <w:p w14:paraId="2BC69289" w14:textId="77777777" w:rsidR="00DE6324" w:rsidRPr="000F5BD6" w:rsidRDefault="00DE6324" w:rsidP="00DE6324">
      <w:pPr>
        <w:tabs>
          <w:tab w:val="left" w:pos="1325"/>
        </w:tabs>
        <w:ind w:left="-142" w:right="-26"/>
        <w:jc w:val="both"/>
        <w:rPr>
          <w:rFonts w:ascii="Arial" w:eastAsia="Arial Narrow" w:hAnsi="Arial" w:cs="Arial"/>
        </w:rPr>
      </w:pPr>
      <w:r w:rsidRPr="000F5BD6">
        <w:rPr>
          <w:rFonts w:ascii="Arial" w:eastAsia="Arial Narrow" w:hAnsi="Arial" w:cs="Arial"/>
        </w:rPr>
        <w:t>•</w:t>
      </w:r>
      <w:r w:rsidRPr="000F5BD6">
        <w:rPr>
          <w:rFonts w:ascii="Arial" w:eastAsia="Arial Narrow" w:hAnsi="Arial" w:cs="Arial"/>
        </w:rPr>
        <w:tab/>
        <w:t>Número de contrato y fecha de suscripción</w:t>
      </w:r>
    </w:p>
    <w:p w14:paraId="7BF06DA1" w14:textId="77777777" w:rsidR="00DE6324" w:rsidRPr="000F5BD6" w:rsidRDefault="00DE6324" w:rsidP="00DE6324">
      <w:pPr>
        <w:tabs>
          <w:tab w:val="left" w:pos="1325"/>
        </w:tabs>
        <w:ind w:left="-142" w:right="-26"/>
        <w:jc w:val="both"/>
        <w:rPr>
          <w:rFonts w:ascii="Arial" w:eastAsia="Arial Narrow" w:hAnsi="Arial" w:cs="Arial"/>
        </w:rPr>
      </w:pPr>
      <w:r w:rsidRPr="000F5BD6">
        <w:rPr>
          <w:rFonts w:ascii="Arial" w:eastAsia="Arial Narrow" w:hAnsi="Arial" w:cs="Arial"/>
        </w:rPr>
        <w:t>•</w:t>
      </w:r>
      <w:r w:rsidRPr="000F5BD6">
        <w:rPr>
          <w:rFonts w:ascii="Arial" w:eastAsia="Arial Narrow" w:hAnsi="Arial" w:cs="Arial"/>
        </w:rPr>
        <w:tab/>
        <w:t>Detalle del Objeto</w:t>
      </w:r>
    </w:p>
    <w:p w14:paraId="51AAADDA" w14:textId="77777777" w:rsidR="00DE6324" w:rsidRPr="000F5BD6" w:rsidRDefault="00DE6324" w:rsidP="00DE6324">
      <w:pPr>
        <w:tabs>
          <w:tab w:val="left" w:pos="1325"/>
        </w:tabs>
        <w:ind w:left="-142" w:right="-26"/>
        <w:jc w:val="both"/>
        <w:rPr>
          <w:rFonts w:ascii="Arial" w:eastAsia="Arial Narrow" w:hAnsi="Arial" w:cs="Arial"/>
        </w:rPr>
      </w:pPr>
      <w:r w:rsidRPr="000F5BD6">
        <w:rPr>
          <w:rFonts w:ascii="Arial" w:eastAsia="Arial Narrow" w:hAnsi="Arial" w:cs="Arial"/>
        </w:rPr>
        <w:t>•</w:t>
      </w:r>
      <w:r w:rsidRPr="000F5BD6">
        <w:rPr>
          <w:rFonts w:ascii="Arial" w:eastAsia="Arial Narrow" w:hAnsi="Arial" w:cs="Arial"/>
        </w:rPr>
        <w:tab/>
        <w:t>Fecha de inicio y fecha de terminación</w:t>
      </w:r>
    </w:p>
    <w:p w14:paraId="1BDC617C" w14:textId="77777777" w:rsidR="00DE6324" w:rsidRPr="000F5BD6" w:rsidRDefault="00DE6324" w:rsidP="00DE6324">
      <w:pPr>
        <w:tabs>
          <w:tab w:val="left" w:pos="1325"/>
        </w:tabs>
        <w:ind w:left="-142" w:right="-26"/>
        <w:jc w:val="both"/>
        <w:rPr>
          <w:rFonts w:ascii="Arial" w:eastAsia="Arial Narrow" w:hAnsi="Arial" w:cs="Arial"/>
        </w:rPr>
      </w:pPr>
      <w:r w:rsidRPr="000F5BD6">
        <w:rPr>
          <w:rFonts w:ascii="Arial" w:eastAsia="Arial Narrow" w:hAnsi="Arial" w:cs="Arial"/>
        </w:rPr>
        <w:t>•</w:t>
      </w:r>
      <w:r w:rsidRPr="000F5BD6">
        <w:rPr>
          <w:rFonts w:ascii="Arial" w:eastAsia="Arial Narrow" w:hAnsi="Arial" w:cs="Arial"/>
        </w:rPr>
        <w:tab/>
        <w:t>Firma del funcionario o persona que la expiden</w:t>
      </w:r>
    </w:p>
    <w:p w14:paraId="70948AFD" w14:textId="77777777" w:rsidR="00DE6324" w:rsidRPr="000F5BD6" w:rsidRDefault="00DE6324" w:rsidP="00DE6324">
      <w:pPr>
        <w:tabs>
          <w:tab w:val="left" w:pos="1325"/>
        </w:tabs>
        <w:ind w:left="-142" w:right="-26"/>
        <w:jc w:val="both"/>
        <w:rPr>
          <w:rFonts w:ascii="Arial" w:eastAsia="Arial Narrow" w:hAnsi="Arial" w:cs="Arial"/>
        </w:rPr>
      </w:pPr>
      <w:r w:rsidRPr="000F5BD6">
        <w:rPr>
          <w:rFonts w:ascii="Arial" w:eastAsia="Arial Narrow" w:hAnsi="Arial" w:cs="Arial"/>
        </w:rPr>
        <w:t>•</w:t>
      </w:r>
      <w:r w:rsidRPr="000F5BD6">
        <w:rPr>
          <w:rFonts w:ascii="Arial" w:eastAsia="Arial Narrow" w:hAnsi="Arial" w:cs="Arial"/>
        </w:rPr>
        <w:tab/>
        <w:t>Nombre del contratista.</w:t>
      </w:r>
    </w:p>
    <w:p w14:paraId="0DA50DEA" w14:textId="77777777" w:rsidR="00DE6324" w:rsidRPr="000F5BD6" w:rsidRDefault="00DE6324" w:rsidP="00DE6324">
      <w:pPr>
        <w:tabs>
          <w:tab w:val="left" w:pos="1325"/>
        </w:tabs>
        <w:ind w:left="-142" w:right="-26"/>
        <w:jc w:val="both"/>
        <w:rPr>
          <w:rFonts w:ascii="Arial" w:eastAsia="Arial Narrow" w:hAnsi="Arial" w:cs="Arial"/>
        </w:rPr>
      </w:pPr>
      <w:r w:rsidRPr="000F5BD6">
        <w:rPr>
          <w:rFonts w:ascii="Arial" w:eastAsia="Arial Narrow" w:hAnsi="Arial" w:cs="Arial"/>
        </w:rPr>
        <w:t>•</w:t>
      </w:r>
      <w:r w:rsidRPr="000F5BD6">
        <w:rPr>
          <w:rFonts w:ascii="Arial" w:eastAsia="Arial Narrow" w:hAnsi="Arial" w:cs="Arial"/>
        </w:rPr>
        <w:tab/>
        <w:t>La certificación debe ser expedida por quien legalmente tenga la competencia para ello</w:t>
      </w:r>
    </w:p>
    <w:p w14:paraId="1013832E" w14:textId="77777777" w:rsidR="00DE6324" w:rsidRPr="000F5BD6" w:rsidRDefault="00DE6324" w:rsidP="00DE6324">
      <w:pPr>
        <w:tabs>
          <w:tab w:val="left" w:pos="1325"/>
        </w:tabs>
        <w:ind w:left="-142" w:right="-26"/>
        <w:jc w:val="both"/>
        <w:rPr>
          <w:rFonts w:ascii="Arial" w:eastAsia="Arial Narrow" w:hAnsi="Arial" w:cs="Arial"/>
        </w:rPr>
      </w:pPr>
      <w:r w:rsidRPr="000F5BD6">
        <w:rPr>
          <w:rFonts w:ascii="Arial" w:eastAsia="Arial Narrow" w:hAnsi="Arial" w:cs="Arial"/>
        </w:rPr>
        <w:t xml:space="preserve">• Para efectos de la acreditación de experiencia no se aceptarán subcontratos. Los contratos válidos para acreditar la experiencia serán aquellos celebrados EL PRIMER </w:t>
      </w:r>
      <w:r w:rsidRPr="000F5BD6">
        <w:rPr>
          <w:rFonts w:ascii="Arial" w:eastAsia="Arial Narrow" w:hAnsi="Arial" w:cs="Arial"/>
        </w:rPr>
        <w:lastRenderedPageBreak/>
        <w:t>CONTRATANTE y PRIMER CONTRATISTA, cualquier otra derivación de estos se entenderá para efectos del proceso como subcontrato.</w:t>
      </w:r>
    </w:p>
    <w:p w14:paraId="579C45E4"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 Para efectos de habilitar un proponente, la experiencia de las personas jurídicas es de carácter personal y en principio intransferible. No obstante, lo anterior, las nuevas sociedades pueden acreditar ante el RUP la experiencia de sus socios, sean personas naturales o jurídicas, desde su constitución y por un plazo máximo de tres (3) años de constituida. El proponente solo puede acreditar la experiencia que ha obtenido y no la experiencia de su matriz, subsidiaria o integrante del mismo grupo empresarial.</w:t>
      </w:r>
    </w:p>
    <w:p w14:paraId="21320EED"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w:t>
      </w:r>
      <w:r w:rsidRPr="000F5BD6">
        <w:rPr>
          <w:rFonts w:ascii="Arial" w:eastAsia="Arial Narrow" w:hAnsi="Arial" w:cs="Arial"/>
        </w:rPr>
        <w:tab/>
        <w:t>No podrá acumularse a la vez, la experiencia de los socios y la de la persona jurídica cuando éstos se asocien entre sí para presentar propuesta bajo alguna de las modalidades previstas en el artículo 7 de la Ley 80 de 1993.</w:t>
      </w:r>
    </w:p>
    <w:p w14:paraId="18735E6F"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w:t>
      </w:r>
      <w:r w:rsidRPr="000F5BD6">
        <w:rPr>
          <w:rFonts w:ascii="Arial" w:eastAsia="Arial Narrow" w:hAnsi="Arial" w:cs="Arial"/>
        </w:rPr>
        <w:tab/>
        <w:t>En el caso de sociedades que se escindan, la experiencia de la misma se podrá trasladar a cada uno de los socios escindidos, y se contabilizará de acuerdo al porcentaje de participación en la sociedad escindida.</w:t>
      </w:r>
    </w:p>
    <w:p w14:paraId="1CFA94FA"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w:t>
      </w:r>
      <w:r w:rsidRPr="000F5BD6">
        <w:rPr>
          <w:rFonts w:ascii="Arial" w:eastAsia="Arial Narrow" w:hAnsi="Arial" w:cs="Arial"/>
        </w:rPr>
        <w:tab/>
        <w:t>Si el contrato aportado para acreditar la experiencia se ejecutó bajo la modalidad de consorcio o unión temporal, el valor a considerar será el equivalente al porcentaje de participación que tuvo el integrante que la pretenda hacer valer (esto es el valor facturado a considerar será igual al valor total facturado multiplicado por el porcentaje de participación que tuvo el integrante), para lo cual adicionalmente debe indicar y soportar cual es el porcentaje de participación el mismo.</w:t>
      </w:r>
    </w:p>
    <w:p w14:paraId="54320DB1"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 La evaluación del valor de los contratos se hará en SMMLV (salario mínimo mensual vigente en Colombia) teniendo en cuenta el salario vigente a la terminación del contrato.</w:t>
      </w:r>
    </w:p>
    <w:p w14:paraId="1F441519"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 Los contratos deberán estar terminados en la fecha prevista para el cierre del término para presentar propuestas.</w:t>
      </w:r>
    </w:p>
    <w:p w14:paraId="11EA12BD"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 No será considerada la experiencia adquirida en calidad de subcontratista.</w:t>
      </w:r>
    </w:p>
    <w:p w14:paraId="5BDD880B"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 En el evento en que dos o más proponentes relacionen una misma información y ésta presente inconsistencias, se solicitará a la Entidad contratante aclarar la información real del contrato, y al proponente que difiera en la información no se le aceptará como acreditación de experiencia.</w:t>
      </w:r>
    </w:p>
    <w:p w14:paraId="5CB8EE5A"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 Para efectos de la acreditación de experiencia aceptable de contratos que haya sido objeto de cesión antes de la ejecución del cincuenta (50%) por ciento del valor, se admitirán como experiencia para el cesionario y no se reconocerá experiencia alguna por ellos al cedente. En caso de que la cesión se haya producido después del cincuenta (50%) por ciento de ejecución del valor no se admitirá como experiencia ni para el cedente, ni para el cesionario.</w:t>
      </w:r>
    </w:p>
    <w:p w14:paraId="3D9CE32A"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 En caso que la Entidad requiera verificar la veracidad de la información aportada para acreditar la experiencia aceptable, podrá solicitarla y el oferente está en la obligación de allegarla, de lo contrario los contratos no serán tenidos en cuenta para la evaluación.</w:t>
      </w:r>
    </w:p>
    <w:p w14:paraId="46C38E63"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 Para el resultado de los cálculos obtenidos en la evaluación de los distintos criterios de experiencia (diferentes al plazo), se utilizarán las aproximaciones por exceso o por defecto a la centésima del valor, así: cuando la milésima del valor sea igual o superior a cinco se aproximará por exceso al número entero siguiente de la centésima del valor y cuando la milésima del valor sea inferior a cinco se aproximará por defecto al número entero de la centésima del valor.</w:t>
      </w:r>
    </w:p>
    <w:p w14:paraId="573A346B"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lastRenderedPageBreak/>
        <w:t>•  La información deberá ser presentada en moneda legal colombiana.</w:t>
      </w:r>
    </w:p>
    <w:p w14:paraId="6EF9DF82"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 La Alcaldía Municipal de Cogua se reserva el derecho de verificar integralmente la autenticidad, exactitud y coherencia de la información y certificaciones aportadas por el proponente, tendiente a acreditar su experiencia, pudiendo acudir para ello a las personas, empresas o entidades contratantes.</w:t>
      </w:r>
    </w:p>
    <w:p w14:paraId="447AD9A8" w14:textId="77777777" w:rsidR="00DE6324" w:rsidRPr="000F5BD6" w:rsidRDefault="00DE6324" w:rsidP="00DE6324">
      <w:pPr>
        <w:tabs>
          <w:tab w:val="left" w:pos="1325"/>
        </w:tabs>
        <w:spacing w:before="273"/>
        <w:ind w:left="-142" w:right="-26"/>
        <w:jc w:val="both"/>
        <w:rPr>
          <w:rFonts w:ascii="Arial" w:eastAsia="Arial Narrow" w:hAnsi="Arial" w:cs="Arial"/>
          <w:b/>
          <w:bCs/>
        </w:rPr>
      </w:pPr>
      <w:r w:rsidRPr="000F5BD6">
        <w:rPr>
          <w:rFonts w:ascii="Arial" w:eastAsia="Arial Narrow" w:hAnsi="Arial" w:cs="Arial"/>
          <w:b/>
          <w:bCs/>
        </w:rPr>
        <w:t>OTROS REQUISITOS TÉCNICOS OBJETO DE VERIFICACIÓN:</w:t>
      </w:r>
    </w:p>
    <w:p w14:paraId="7B2FBB50"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b/>
          <w:bCs/>
        </w:rPr>
        <w:t>1. MANIFESTACION DE CUMPLIMIENTO: EL PROPONENTE DEBERÁ MANIFESTAR QUE CUMPLIRÁ</w:t>
      </w:r>
      <w:r w:rsidRPr="000F5BD6">
        <w:rPr>
          <w:rFonts w:ascii="Arial" w:eastAsia="Arial Narrow" w:hAnsi="Arial" w:cs="Arial"/>
        </w:rPr>
        <w:t xml:space="preserve"> con todas las especificaciones técnicas, requerimientos mínimos obligatorios, servicios adicionales y demás numerales contenidos en el estudio previo, acreditando en su propuesta cada uno de los requisitos establecidos. La oferta técnica deberá cumplir con los requerimientos técnicos mínimos señalados en las condiciones señaladas en los estudios previos y en la presente invitación.</w:t>
      </w:r>
    </w:p>
    <w:p w14:paraId="211F9706" w14:textId="71A0D769"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de los bienes a suministrar suscrita por el representante legal y desarrollada de manera individual por cada ítem, específica y detallada. El alcance de los valores unitarios. En todo caso debe cumplir con lo mínimo que solicita la Entidad para cada ítem, medida, peso, características, adicionalmente de enunciar la marca del bien, la cual deberá ser reconocida en el mercado (cuando aplique).</w:t>
      </w:r>
    </w:p>
    <w:p w14:paraId="746DBC29"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Si el proponente no cumple con los requisitos técnicos solicitados será evaluado como NO CUMPLE TÉCNICAMENTE.</w:t>
      </w:r>
    </w:p>
    <w:p w14:paraId="7A551F61" w14:textId="77777777" w:rsidR="00DE6324" w:rsidRPr="000F5BD6" w:rsidRDefault="00DE6324" w:rsidP="00DE6324">
      <w:pPr>
        <w:tabs>
          <w:tab w:val="left" w:pos="1325"/>
        </w:tabs>
        <w:spacing w:before="273"/>
        <w:ind w:left="-142" w:right="-26"/>
        <w:jc w:val="both"/>
        <w:rPr>
          <w:rFonts w:ascii="Arial" w:eastAsia="Arial Narrow" w:hAnsi="Arial" w:cs="Arial"/>
          <w:b/>
          <w:bCs/>
        </w:rPr>
      </w:pPr>
      <w:r w:rsidRPr="000F5BD6">
        <w:rPr>
          <w:rFonts w:ascii="Arial" w:eastAsia="Arial Narrow" w:hAnsi="Arial" w:cs="Arial"/>
          <w:b/>
          <w:bCs/>
        </w:rPr>
        <w:t>3. ACREDITACION DE MUESTRAS DE ELEMENTOS</w:t>
      </w:r>
    </w:p>
    <w:p w14:paraId="2EA1B7B0"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En consideración a las condiciones técnicas establecidas por la entidad en los documentos técnicos publicados en conjunto con el presente proceso, se considera oportuno establecer requisitos de acreditación de muestras que permitan a la entidad la calidad de telas según las especificaciones, calidad de sublimado y demás elementos que se relacionen con las condiciones requeridas.</w:t>
      </w:r>
    </w:p>
    <w:p w14:paraId="51F1AAA0" w14:textId="77777777"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El presente requisito pretende únicamente garantizar que los elementos a adquirir cumplan con los requerimientos planteados y que, en el evento de ser adjudicatario, el oferente brinde garantía respecto a la calidad de los uniformes entregar</w:t>
      </w:r>
    </w:p>
    <w:p w14:paraId="55C96A4F" w14:textId="603D97AA"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El proponente deberá presentar muestra física de los siguientes elementos (</w:t>
      </w:r>
      <w:r w:rsidR="002048D2" w:rsidRPr="000F5BD6">
        <w:rPr>
          <w:rFonts w:ascii="Arial" w:eastAsia="Arial Narrow" w:hAnsi="Arial" w:cs="Arial"/>
        </w:rPr>
        <w:t xml:space="preserve">CHAQUETA DE LA </w:t>
      </w:r>
      <w:r w:rsidRPr="000F5BD6">
        <w:rPr>
          <w:rFonts w:ascii="Arial" w:eastAsia="Arial Narrow" w:hAnsi="Arial" w:cs="Arial"/>
        </w:rPr>
        <w:t>SUDADERA) ofertados dando cumplimiento a las especificaciones técnicas solicitados las cuales deben ser aportados por los oferentes antes del cierre de presentación de ofertas</w:t>
      </w:r>
    </w:p>
    <w:p w14:paraId="2B003649" w14:textId="3B845DEA" w:rsidR="00DE6324" w:rsidRPr="000F5BD6" w:rsidRDefault="00DE6324" w:rsidP="00DE6324">
      <w:pPr>
        <w:tabs>
          <w:tab w:val="left" w:pos="1325"/>
        </w:tabs>
        <w:spacing w:before="273"/>
        <w:ind w:left="-142" w:right="-26"/>
        <w:jc w:val="both"/>
        <w:rPr>
          <w:rFonts w:ascii="Arial" w:eastAsia="Arial Narrow" w:hAnsi="Arial" w:cs="Arial"/>
        </w:rPr>
      </w:pPr>
      <w:r w:rsidRPr="000F5BD6">
        <w:rPr>
          <w:noProof/>
        </w:rPr>
        <w:lastRenderedPageBreak/>
        <w:drawing>
          <wp:inline distT="0" distB="0" distL="0" distR="0" wp14:anchorId="6013BE69" wp14:editId="707CAB44">
            <wp:extent cx="4810125" cy="3230880"/>
            <wp:effectExtent l="0" t="0" r="9525" b="762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10125" cy="3230880"/>
                    </a:xfrm>
                    <a:prstGeom prst="rect">
                      <a:avLst/>
                    </a:prstGeom>
                    <a:noFill/>
                  </pic:spPr>
                </pic:pic>
              </a:graphicData>
            </a:graphic>
          </wp:inline>
        </w:drawing>
      </w:r>
    </w:p>
    <w:p w14:paraId="398861D5" w14:textId="5B97257A" w:rsidR="00DE6324" w:rsidRPr="000F5BD6" w:rsidRDefault="00DE6324"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 xml:space="preserve"> Nota: Sudadera adulto mayor, correspondiente al ítem 1 de la ficha técnica</w:t>
      </w:r>
      <w:r w:rsidR="002048D2" w:rsidRPr="000F5BD6">
        <w:rPr>
          <w:rFonts w:ascii="Arial" w:eastAsia="Arial Narrow" w:hAnsi="Arial" w:cs="Arial"/>
        </w:rPr>
        <w:t>.</w:t>
      </w:r>
    </w:p>
    <w:p w14:paraId="2EBEE554" w14:textId="6C708BA0" w:rsidR="002048D2" w:rsidRPr="000F5BD6" w:rsidRDefault="002048D2" w:rsidP="00DE6324">
      <w:pPr>
        <w:tabs>
          <w:tab w:val="left" w:pos="1325"/>
        </w:tabs>
        <w:spacing w:before="273"/>
        <w:ind w:left="-142" w:right="-26"/>
        <w:jc w:val="both"/>
        <w:rPr>
          <w:rFonts w:ascii="Arial" w:eastAsia="Arial Narrow" w:hAnsi="Arial" w:cs="Arial"/>
        </w:rPr>
      </w:pPr>
      <w:r w:rsidRPr="000F5BD6">
        <w:rPr>
          <w:rFonts w:ascii="Arial" w:eastAsia="Arial Narrow" w:hAnsi="Arial" w:cs="Arial"/>
        </w:rPr>
        <w:t>La entrega se realizará en la Alcaldía de Cogua, subgerencia de contratación en la cra3 # 3-34- 2 piso, al comité técnico. Antes del cierre de la presentación de oferta.</w:t>
      </w:r>
    </w:p>
    <w:p w14:paraId="2B12FD1E" w14:textId="77777777" w:rsidR="00ED4995" w:rsidRPr="000F5BD6" w:rsidRDefault="008E32F6" w:rsidP="00906D93">
      <w:pPr>
        <w:pStyle w:val="Ttulo2"/>
        <w:numPr>
          <w:ilvl w:val="1"/>
          <w:numId w:val="3"/>
        </w:numPr>
        <w:tabs>
          <w:tab w:val="left" w:pos="1325"/>
        </w:tabs>
        <w:spacing w:before="274"/>
        <w:ind w:left="-142" w:right="-26" w:hanging="347"/>
        <w:jc w:val="both"/>
        <w:rPr>
          <w:sz w:val="22"/>
          <w:szCs w:val="22"/>
        </w:rPr>
      </w:pPr>
      <w:r w:rsidRPr="000F5BD6">
        <w:rPr>
          <w:sz w:val="22"/>
          <w:szCs w:val="22"/>
        </w:rPr>
        <w:t>Capacidad Financiera</w:t>
      </w:r>
    </w:p>
    <w:p w14:paraId="12853AC6" w14:textId="77777777" w:rsidR="00ED4995" w:rsidRPr="000F5BD6" w:rsidRDefault="00ED4995" w:rsidP="00223AF6">
      <w:pPr>
        <w:pStyle w:val="Textoindependiente"/>
        <w:ind w:left="-142" w:right="-26"/>
        <w:jc w:val="both"/>
        <w:rPr>
          <w:rFonts w:ascii="Arial" w:eastAsia="Arial" w:hAnsi="Arial" w:cs="Arial"/>
          <w:sz w:val="22"/>
          <w:szCs w:val="22"/>
        </w:rPr>
      </w:pPr>
    </w:p>
    <w:p w14:paraId="1C2C6D5D" w14:textId="77777777" w:rsidR="00ED4995" w:rsidRPr="000F5BD6" w:rsidRDefault="008E32F6" w:rsidP="00223AF6">
      <w:pPr>
        <w:pStyle w:val="Textoindependiente"/>
        <w:ind w:left="-142" w:right="-26"/>
        <w:jc w:val="both"/>
        <w:rPr>
          <w:rFonts w:ascii="Arial" w:eastAsia="Arial" w:hAnsi="Arial" w:cs="Arial"/>
          <w:sz w:val="22"/>
          <w:szCs w:val="22"/>
        </w:rPr>
      </w:pPr>
      <w:r w:rsidRPr="000F5BD6">
        <w:rPr>
          <w:rFonts w:ascii="Arial" w:eastAsia="Arial" w:hAnsi="Arial" w:cs="Arial"/>
          <w:sz w:val="22"/>
          <w:szCs w:val="22"/>
        </w:rPr>
        <w:t>Las condiciones aquí fijadas buscan establecer unos mínimos requisitos que reflejan la salud financiera de los proponentes. Estas condiciones muestran la aptitud del proponente para cumplir oportuna y cabalmente el objeto del contrato y se consideran adecuadas y proporcionales a la naturaleza, al valor, riesgos asociados al contrato, análisis del sector, así mismo se considera que generan menor riesgo para la ejecución del contrato.</w:t>
      </w:r>
    </w:p>
    <w:p w14:paraId="6F6C3B6F" w14:textId="77777777" w:rsidR="00ED4995" w:rsidRPr="000F5BD6" w:rsidRDefault="008E32F6" w:rsidP="00223AF6">
      <w:pPr>
        <w:pStyle w:val="Textoindependiente"/>
        <w:spacing w:before="271"/>
        <w:ind w:left="-142" w:right="-26"/>
        <w:jc w:val="both"/>
        <w:rPr>
          <w:rFonts w:ascii="Arial" w:eastAsia="Arial" w:hAnsi="Arial" w:cs="Arial"/>
          <w:sz w:val="22"/>
          <w:szCs w:val="22"/>
        </w:rPr>
      </w:pPr>
      <w:r w:rsidRPr="000F5BD6">
        <w:rPr>
          <w:rFonts w:ascii="Arial" w:eastAsia="Arial" w:hAnsi="Arial" w:cs="Arial"/>
          <w:sz w:val="22"/>
          <w:szCs w:val="22"/>
        </w:rPr>
        <w:t>La verificación de los índices de capacidad financiera de los proponentes será verificada con la última información consignada en el certificado de inscripción, calificación y clasificación en el registro único de proponentes y se establece con base en análisis del sector.</w:t>
      </w:r>
    </w:p>
    <w:p w14:paraId="26310970" w14:textId="3AAF3B0A" w:rsidR="00ED4995" w:rsidRPr="000F5BD6" w:rsidRDefault="00C917A9" w:rsidP="00223AF6">
      <w:pPr>
        <w:pStyle w:val="Ttulo2"/>
        <w:tabs>
          <w:tab w:val="left" w:pos="1326"/>
        </w:tabs>
        <w:spacing w:before="274"/>
        <w:ind w:left="-142" w:right="-26"/>
        <w:jc w:val="both"/>
        <w:rPr>
          <w:b w:val="0"/>
          <w:bCs w:val="0"/>
          <w:sz w:val="22"/>
          <w:szCs w:val="22"/>
        </w:rPr>
      </w:pPr>
      <w:r w:rsidRPr="000F5BD6">
        <w:rPr>
          <w:b w:val="0"/>
          <w:bCs w:val="0"/>
          <w:sz w:val="22"/>
          <w:szCs w:val="22"/>
        </w:rPr>
        <w:t>*</w:t>
      </w:r>
      <w:r w:rsidR="008E32F6" w:rsidRPr="000F5BD6">
        <w:rPr>
          <w:sz w:val="22"/>
          <w:szCs w:val="22"/>
        </w:rPr>
        <w:t>Índices Financieros</w:t>
      </w:r>
    </w:p>
    <w:p w14:paraId="4243C7C2" w14:textId="77777777" w:rsidR="00ED4995" w:rsidRPr="000F5BD6" w:rsidRDefault="00ED4995" w:rsidP="00223AF6">
      <w:pPr>
        <w:pStyle w:val="Textoindependiente"/>
        <w:ind w:left="-142" w:right="-26"/>
        <w:jc w:val="both"/>
        <w:rPr>
          <w:rFonts w:ascii="Arial" w:eastAsia="Arial" w:hAnsi="Arial" w:cs="Arial"/>
          <w:sz w:val="22"/>
          <w:szCs w:val="22"/>
        </w:rPr>
      </w:pPr>
    </w:p>
    <w:p w14:paraId="25C7AC88" w14:textId="77777777" w:rsidR="007732DA" w:rsidRPr="000F5BD6" w:rsidRDefault="007732DA" w:rsidP="00223AF6">
      <w:pPr>
        <w:pStyle w:val="Textoindependiente"/>
        <w:spacing w:before="51"/>
        <w:ind w:left="-142" w:right="-26"/>
        <w:jc w:val="both"/>
        <w:rPr>
          <w:rFonts w:ascii="Arial" w:eastAsia="Arial" w:hAnsi="Arial" w:cs="Arial"/>
          <w:sz w:val="22"/>
          <w:szCs w:val="22"/>
        </w:rPr>
      </w:pPr>
      <w:r w:rsidRPr="000F5BD6">
        <w:rPr>
          <w:rFonts w:ascii="Arial" w:eastAsia="Arial" w:hAnsi="Arial" w:cs="Arial"/>
          <w:sz w:val="22"/>
          <w:szCs w:val="22"/>
        </w:rPr>
        <w:t>El Proponente debe cumplir con los siguientes indicadores con base en la información contenida en el RUP.</w:t>
      </w:r>
    </w:p>
    <w:p w14:paraId="78329A05" w14:textId="77777777" w:rsidR="007732DA" w:rsidRPr="000F5BD6" w:rsidRDefault="007732DA" w:rsidP="00223AF6">
      <w:pPr>
        <w:pStyle w:val="Textoindependiente"/>
        <w:spacing w:before="51"/>
        <w:ind w:left="-142" w:right="-26"/>
        <w:jc w:val="both"/>
        <w:rPr>
          <w:rFonts w:ascii="Arial" w:eastAsia="Arial" w:hAnsi="Arial" w:cs="Arial"/>
          <w:sz w:val="22"/>
          <w:szCs w:val="22"/>
        </w:rPr>
      </w:pPr>
    </w:p>
    <w:p w14:paraId="484BAFFF" w14:textId="7203097D" w:rsidR="007732DA" w:rsidRPr="000F5BD6" w:rsidRDefault="007732DA" w:rsidP="00223AF6">
      <w:pPr>
        <w:pStyle w:val="Textoindependiente"/>
        <w:spacing w:before="51"/>
        <w:ind w:left="-142" w:right="-26"/>
        <w:jc w:val="both"/>
        <w:rPr>
          <w:rFonts w:ascii="Arial" w:eastAsia="Arial" w:hAnsi="Arial" w:cs="Arial"/>
          <w:sz w:val="22"/>
          <w:szCs w:val="22"/>
        </w:rPr>
      </w:pPr>
      <w:r w:rsidRPr="000F5BD6">
        <w:rPr>
          <w:rFonts w:ascii="Arial" w:eastAsia="Arial" w:hAnsi="Arial" w:cs="Arial"/>
          <w:sz w:val="22"/>
          <w:szCs w:val="22"/>
        </w:rPr>
        <w:t>La verificación de los índices de capacidad financiera de los proponentes será verificada con la última información consignada en el certificado de inscripción, calificación y clasificación en el registro único de proponentes con corte a 31 de diciembre de 202</w:t>
      </w:r>
      <w:r w:rsidR="007A652D" w:rsidRPr="000F5BD6">
        <w:rPr>
          <w:rFonts w:ascii="Arial" w:eastAsia="Arial" w:hAnsi="Arial" w:cs="Arial"/>
          <w:sz w:val="22"/>
          <w:szCs w:val="22"/>
        </w:rPr>
        <w:t>4</w:t>
      </w:r>
      <w:r w:rsidRPr="000F5BD6">
        <w:rPr>
          <w:rFonts w:ascii="Arial" w:eastAsia="Arial" w:hAnsi="Arial" w:cs="Arial"/>
          <w:sz w:val="22"/>
          <w:szCs w:val="22"/>
        </w:rPr>
        <w:t xml:space="preserve"> el cual debe estar en firme.</w:t>
      </w:r>
    </w:p>
    <w:p w14:paraId="1AAB9EFC" w14:textId="77777777" w:rsidR="007732DA" w:rsidRPr="000F5BD6" w:rsidRDefault="007732DA" w:rsidP="00223AF6">
      <w:pPr>
        <w:pStyle w:val="Textoindependiente"/>
        <w:spacing w:before="51"/>
        <w:ind w:left="-142" w:right="-26"/>
        <w:jc w:val="both"/>
        <w:rPr>
          <w:rFonts w:ascii="Arial" w:eastAsia="Arial" w:hAnsi="Arial" w:cs="Arial"/>
          <w:sz w:val="22"/>
          <w:szCs w:val="22"/>
        </w:rPr>
      </w:pPr>
    </w:p>
    <w:p w14:paraId="22E9F0D2" w14:textId="21AB78DB" w:rsidR="007732DA" w:rsidRPr="000F5BD6" w:rsidRDefault="007732DA" w:rsidP="00223AF6">
      <w:pPr>
        <w:pStyle w:val="Textoindependiente"/>
        <w:spacing w:before="51"/>
        <w:ind w:left="-142" w:right="-26"/>
        <w:jc w:val="both"/>
        <w:rPr>
          <w:rFonts w:ascii="Arial" w:eastAsia="Arial" w:hAnsi="Arial" w:cs="Arial"/>
          <w:sz w:val="22"/>
          <w:szCs w:val="22"/>
        </w:rPr>
      </w:pPr>
      <w:r w:rsidRPr="000F5BD6">
        <w:rPr>
          <w:rFonts w:ascii="Arial" w:eastAsia="Arial" w:hAnsi="Arial" w:cs="Arial"/>
          <w:sz w:val="22"/>
          <w:szCs w:val="22"/>
        </w:rPr>
        <w:t>Los proponentes deberán aportar el Certificado de Registro Único de Proponentes vigente con la información con corte a 31 de diciembre de 202</w:t>
      </w:r>
      <w:r w:rsidR="007A652D" w:rsidRPr="000F5BD6">
        <w:rPr>
          <w:rFonts w:ascii="Arial" w:eastAsia="Arial" w:hAnsi="Arial" w:cs="Arial"/>
          <w:sz w:val="22"/>
          <w:szCs w:val="22"/>
        </w:rPr>
        <w:t>4</w:t>
      </w:r>
      <w:r w:rsidRPr="000F5BD6">
        <w:rPr>
          <w:rFonts w:ascii="Arial" w:eastAsia="Arial" w:hAnsi="Arial" w:cs="Arial"/>
          <w:sz w:val="22"/>
          <w:szCs w:val="22"/>
        </w:rPr>
        <w:t>.  La cual se evaluará teniendo en cuenta los siguientes indicadores:</w:t>
      </w:r>
    </w:p>
    <w:p w14:paraId="7F04B0BC" w14:textId="77777777" w:rsidR="00583DA6" w:rsidRPr="000F5BD6" w:rsidRDefault="00583DA6" w:rsidP="00223AF6">
      <w:pPr>
        <w:pStyle w:val="Textoindependiente"/>
        <w:spacing w:before="51"/>
        <w:ind w:left="-142" w:right="-26"/>
        <w:jc w:val="both"/>
        <w:rPr>
          <w:rFonts w:ascii="Arial" w:eastAsia="Arial" w:hAnsi="Arial" w:cs="Arial"/>
          <w:sz w:val="22"/>
          <w:szCs w:val="22"/>
        </w:rPr>
      </w:pPr>
    </w:p>
    <w:p w14:paraId="147DA038" w14:textId="5676611A" w:rsidR="00583DA6" w:rsidRPr="000F5BD6" w:rsidRDefault="00583DA6" w:rsidP="00583DA6">
      <w:pPr>
        <w:pStyle w:val="Textoindependiente"/>
        <w:spacing w:before="51"/>
        <w:ind w:left="-142" w:right="-26"/>
        <w:jc w:val="center"/>
        <w:rPr>
          <w:rFonts w:ascii="Arial" w:eastAsia="Arial" w:hAnsi="Arial" w:cs="Arial"/>
          <w:b/>
          <w:bCs/>
          <w:sz w:val="22"/>
          <w:szCs w:val="22"/>
        </w:rPr>
      </w:pPr>
      <w:r w:rsidRPr="000F5BD6">
        <w:rPr>
          <w:rFonts w:ascii="Arial" w:eastAsia="Arial" w:hAnsi="Arial" w:cs="Arial"/>
          <w:b/>
          <w:bCs/>
          <w:sz w:val="22"/>
          <w:szCs w:val="22"/>
        </w:rPr>
        <w:t>Indicadores de capacidad financiera</w:t>
      </w:r>
    </w:p>
    <w:p w14:paraId="2D1832D3" w14:textId="77777777" w:rsidR="00ED4995" w:rsidRPr="000F5BD6" w:rsidRDefault="00ED4995" w:rsidP="00223AF6">
      <w:pPr>
        <w:pStyle w:val="Textoindependiente"/>
        <w:spacing w:before="14"/>
        <w:ind w:left="-142" w:right="-26"/>
        <w:jc w:val="both"/>
        <w:rPr>
          <w:rFonts w:ascii="Arial" w:eastAsia="Arial" w:hAnsi="Arial" w:cs="Arial"/>
          <w:sz w:val="22"/>
          <w:szCs w:val="22"/>
        </w:rPr>
      </w:pPr>
    </w:p>
    <w:p w14:paraId="5DCDEE66" w14:textId="0E7B8402" w:rsidR="00222219" w:rsidRPr="000F5BD6" w:rsidRDefault="00222219" w:rsidP="00222219">
      <w:pPr>
        <w:pStyle w:val="Textoindependiente"/>
        <w:spacing w:before="14"/>
        <w:ind w:right="-26"/>
        <w:jc w:val="both"/>
        <w:rPr>
          <w:rFonts w:ascii="Arial" w:eastAsia="Arial" w:hAnsi="Arial" w:cs="Arial"/>
          <w:b/>
          <w:bCs/>
          <w:sz w:val="22"/>
          <w:szCs w:val="22"/>
        </w:rPr>
      </w:pPr>
      <w:r w:rsidRPr="000F5BD6">
        <w:rPr>
          <w:rFonts w:ascii="Arial" w:eastAsia="Arial" w:hAnsi="Arial" w:cs="Arial"/>
          <w:b/>
          <w:bCs/>
          <w:sz w:val="22"/>
          <w:szCs w:val="22"/>
        </w:rPr>
        <w:t>*INDICE DE LIQUIDEZ.</w:t>
      </w:r>
    </w:p>
    <w:p w14:paraId="5DFF38CE" w14:textId="77777777" w:rsidR="005869B1" w:rsidRPr="000F5BD6" w:rsidRDefault="005869B1" w:rsidP="005869B1">
      <w:pPr>
        <w:pBdr>
          <w:top w:val="nil"/>
          <w:left w:val="nil"/>
          <w:bottom w:val="nil"/>
          <w:right w:val="nil"/>
          <w:between w:val="nil"/>
        </w:pBdr>
        <w:jc w:val="both"/>
        <w:rPr>
          <w:rFonts w:ascii="Arial" w:eastAsia="Arial" w:hAnsi="Arial" w:cs="Arial"/>
          <w:color w:val="000000"/>
          <w:sz w:val="20"/>
          <w:szCs w:val="20"/>
        </w:rPr>
      </w:pPr>
    </w:p>
    <w:tbl>
      <w:tblPr>
        <w:tblW w:w="75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80"/>
        <w:gridCol w:w="2441"/>
      </w:tblGrid>
      <w:tr w:rsidR="005869B1" w:rsidRPr="000F5BD6" w14:paraId="48770F19" w14:textId="77777777" w:rsidTr="005F662E">
        <w:trPr>
          <w:jc w:val="center"/>
        </w:trPr>
        <w:tc>
          <w:tcPr>
            <w:tcW w:w="5080" w:type="dxa"/>
            <w:tcBorders>
              <w:top w:val="single" w:sz="4" w:space="0" w:color="000000"/>
              <w:left w:val="single" w:sz="4" w:space="0" w:color="000000"/>
              <w:bottom w:val="single" w:sz="4" w:space="0" w:color="000000"/>
              <w:right w:val="single" w:sz="4" w:space="0" w:color="000000"/>
            </w:tcBorders>
          </w:tcPr>
          <w:p w14:paraId="233321B0" w14:textId="77777777" w:rsidR="005869B1" w:rsidRPr="000F5BD6" w:rsidRDefault="005869B1" w:rsidP="005F662E">
            <w:pPr>
              <w:pBdr>
                <w:top w:val="nil"/>
                <w:left w:val="nil"/>
                <w:bottom w:val="nil"/>
                <w:right w:val="nil"/>
                <w:between w:val="nil"/>
              </w:pBdr>
              <w:jc w:val="center"/>
              <w:rPr>
                <w:rFonts w:ascii="Arial" w:eastAsia="Arial" w:hAnsi="Arial" w:cs="Arial"/>
                <w:color w:val="000000"/>
                <w:sz w:val="20"/>
                <w:szCs w:val="20"/>
              </w:rPr>
            </w:pPr>
            <w:r w:rsidRPr="000F5BD6">
              <w:rPr>
                <w:rFonts w:ascii="Arial" w:eastAsia="Arial" w:hAnsi="Arial" w:cs="Arial"/>
                <w:b/>
                <w:color w:val="000000"/>
                <w:sz w:val="20"/>
                <w:szCs w:val="20"/>
              </w:rPr>
              <w:lastRenderedPageBreak/>
              <w:t>Indicador</w:t>
            </w:r>
          </w:p>
        </w:tc>
        <w:tc>
          <w:tcPr>
            <w:tcW w:w="2441" w:type="dxa"/>
            <w:tcBorders>
              <w:top w:val="single" w:sz="4" w:space="0" w:color="000000"/>
              <w:left w:val="single" w:sz="4" w:space="0" w:color="000000"/>
              <w:bottom w:val="single" w:sz="4" w:space="0" w:color="000000"/>
              <w:right w:val="single" w:sz="4" w:space="0" w:color="000000"/>
            </w:tcBorders>
          </w:tcPr>
          <w:p w14:paraId="7BA01CA0" w14:textId="77777777" w:rsidR="005869B1" w:rsidRPr="000F5BD6" w:rsidRDefault="005869B1" w:rsidP="005F662E">
            <w:pPr>
              <w:pBdr>
                <w:top w:val="nil"/>
                <w:left w:val="nil"/>
                <w:bottom w:val="nil"/>
                <w:right w:val="nil"/>
                <w:between w:val="nil"/>
              </w:pBdr>
              <w:jc w:val="center"/>
              <w:rPr>
                <w:rFonts w:ascii="Arial" w:eastAsia="Arial" w:hAnsi="Arial" w:cs="Arial"/>
                <w:color w:val="000000"/>
                <w:sz w:val="20"/>
                <w:szCs w:val="20"/>
              </w:rPr>
            </w:pPr>
            <w:r w:rsidRPr="000F5BD6">
              <w:rPr>
                <w:rFonts w:ascii="Arial" w:eastAsia="Arial" w:hAnsi="Arial" w:cs="Arial"/>
                <w:b/>
                <w:color w:val="000000"/>
                <w:sz w:val="20"/>
                <w:szCs w:val="20"/>
              </w:rPr>
              <w:t>Índice requerido</w:t>
            </w:r>
          </w:p>
        </w:tc>
      </w:tr>
      <w:tr w:rsidR="005869B1" w:rsidRPr="000F5BD6" w14:paraId="4D8BE646" w14:textId="77777777" w:rsidTr="005F662E">
        <w:trPr>
          <w:jc w:val="center"/>
        </w:trPr>
        <w:tc>
          <w:tcPr>
            <w:tcW w:w="5080" w:type="dxa"/>
            <w:tcBorders>
              <w:top w:val="single" w:sz="4" w:space="0" w:color="000000"/>
              <w:left w:val="single" w:sz="4" w:space="0" w:color="000000"/>
              <w:bottom w:val="single" w:sz="4" w:space="0" w:color="000000"/>
              <w:right w:val="single" w:sz="4" w:space="0" w:color="000000"/>
            </w:tcBorders>
          </w:tcPr>
          <w:p w14:paraId="1A8B1E5B" w14:textId="77777777" w:rsidR="005869B1" w:rsidRPr="000F5BD6" w:rsidRDefault="005869B1" w:rsidP="005F662E">
            <w:pPr>
              <w:pBdr>
                <w:top w:val="nil"/>
                <w:left w:val="nil"/>
                <w:bottom w:val="nil"/>
                <w:right w:val="nil"/>
                <w:between w:val="nil"/>
              </w:pBdr>
              <w:rPr>
                <w:rFonts w:ascii="Arial" w:eastAsia="Arial" w:hAnsi="Arial" w:cs="Arial"/>
                <w:color w:val="000000"/>
                <w:sz w:val="20"/>
                <w:szCs w:val="20"/>
              </w:rPr>
            </w:pPr>
            <w:r w:rsidRPr="000F5BD6">
              <w:rPr>
                <w:rFonts w:ascii="Arial" w:eastAsia="Arial" w:hAnsi="Arial" w:cs="Arial"/>
                <w:color w:val="000000"/>
                <w:sz w:val="20"/>
                <w:szCs w:val="20"/>
              </w:rPr>
              <w:t>Índice de Liquidez (activo corriente/ pasivo corriente)</w:t>
            </w:r>
          </w:p>
        </w:tc>
        <w:tc>
          <w:tcPr>
            <w:tcW w:w="2441" w:type="dxa"/>
            <w:tcBorders>
              <w:top w:val="single" w:sz="4" w:space="0" w:color="000000"/>
              <w:left w:val="single" w:sz="4" w:space="0" w:color="000000"/>
              <w:bottom w:val="single" w:sz="4" w:space="0" w:color="000000"/>
              <w:right w:val="single" w:sz="4" w:space="0" w:color="000000"/>
            </w:tcBorders>
          </w:tcPr>
          <w:p w14:paraId="66184E97" w14:textId="1FB7378F" w:rsidR="005869B1" w:rsidRPr="000F5BD6" w:rsidRDefault="005869B1" w:rsidP="005F662E">
            <w:pPr>
              <w:pBdr>
                <w:top w:val="nil"/>
                <w:left w:val="nil"/>
                <w:bottom w:val="nil"/>
                <w:right w:val="nil"/>
                <w:between w:val="nil"/>
              </w:pBdr>
              <w:jc w:val="center"/>
              <w:rPr>
                <w:rFonts w:ascii="Arial" w:eastAsia="Arial" w:hAnsi="Arial" w:cs="Arial"/>
                <w:color w:val="000000"/>
                <w:sz w:val="20"/>
                <w:szCs w:val="20"/>
              </w:rPr>
            </w:pPr>
            <w:r w:rsidRPr="000F5BD6">
              <w:rPr>
                <w:rFonts w:ascii="Arial" w:eastAsia="Arial" w:hAnsi="Arial" w:cs="Arial"/>
                <w:color w:val="000000"/>
                <w:sz w:val="20"/>
                <w:szCs w:val="20"/>
              </w:rPr>
              <w:t xml:space="preserve">Mayor o igual a </w:t>
            </w:r>
            <w:r w:rsidR="002B3CAE" w:rsidRPr="000F5BD6">
              <w:rPr>
                <w:rFonts w:ascii="Arial" w:eastAsia="Arial" w:hAnsi="Arial" w:cs="Arial"/>
                <w:color w:val="000000"/>
                <w:sz w:val="20"/>
                <w:szCs w:val="20"/>
              </w:rPr>
              <w:t>2</w:t>
            </w:r>
          </w:p>
        </w:tc>
      </w:tr>
      <w:tr w:rsidR="005869B1" w:rsidRPr="000F5BD6" w14:paraId="2583997A" w14:textId="77777777" w:rsidTr="005F662E">
        <w:trPr>
          <w:jc w:val="center"/>
        </w:trPr>
        <w:tc>
          <w:tcPr>
            <w:tcW w:w="5080" w:type="dxa"/>
            <w:tcBorders>
              <w:top w:val="single" w:sz="4" w:space="0" w:color="000000"/>
              <w:left w:val="single" w:sz="4" w:space="0" w:color="000000"/>
              <w:bottom w:val="single" w:sz="4" w:space="0" w:color="000000"/>
              <w:right w:val="single" w:sz="4" w:space="0" w:color="000000"/>
            </w:tcBorders>
          </w:tcPr>
          <w:p w14:paraId="0B0DE918" w14:textId="77777777" w:rsidR="005869B1" w:rsidRPr="000F5BD6" w:rsidRDefault="005869B1" w:rsidP="005F662E">
            <w:pPr>
              <w:pBdr>
                <w:top w:val="nil"/>
                <w:left w:val="nil"/>
                <w:bottom w:val="nil"/>
                <w:right w:val="nil"/>
                <w:between w:val="nil"/>
              </w:pBdr>
              <w:rPr>
                <w:rFonts w:ascii="Arial" w:eastAsia="Arial" w:hAnsi="Arial" w:cs="Arial"/>
                <w:color w:val="000000"/>
                <w:sz w:val="20"/>
                <w:szCs w:val="20"/>
              </w:rPr>
            </w:pPr>
            <w:r w:rsidRPr="000F5BD6">
              <w:rPr>
                <w:rFonts w:ascii="Arial" w:eastAsia="Arial" w:hAnsi="Arial" w:cs="Arial"/>
                <w:color w:val="000000"/>
                <w:sz w:val="20"/>
                <w:szCs w:val="20"/>
              </w:rPr>
              <w:t>Índice de Endeudamiento (pasivo total/ activo total)</w:t>
            </w:r>
          </w:p>
        </w:tc>
        <w:tc>
          <w:tcPr>
            <w:tcW w:w="2441" w:type="dxa"/>
            <w:tcBorders>
              <w:top w:val="single" w:sz="4" w:space="0" w:color="000000"/>
              <w:left w:val="single" w:sz="4" w:space="0" w:color="000000"/>
              <w:bottom w:val="single" w:sz="4" w:space="0" w:color="000000"/>
              <w:right w:val="single" w:sz="4" w:space="0" w:color="000000"/>
            </w:tcBorders>
          </w:tcPr>
          <w:p w14:paraId="2FB3F325" w14:textId="2A521374" w:rsidR="005869B1" w:rsidRPr="000F5BD6" w:rsidRDefault="005869B1" w:rsidP="005F662E">
            <w:pPr>
              <w:pBdr>
                <w:top w:val="nil"/>
                <w:left w:val="nil"/>
                <w:bottom w:val="nil"/>
                <w:right w:val="nil"/>
                <w:between w:val="nil"/>
              </w:pBdr>
              <w:jc w:val="center"/>
              <w:rPr>
                <w:rFonts w:ascii="Arial" w:eastAsia="Arial" w:hAnsi="Arial" w:cs="Arial"/>
                <w:color w:val="000000"/>
                <w:sz w:val="20"/>
                <w:szCs w:val="20"/>
              </w:rPr>
            </w:pPr>
            <w:r w:rsidRPr="000F5BD6">
              <w:rPr>
                <w:rFonts w:ascii="Arial" w:eastAsia="Arial" w:hAnsi="Arial" w:cs="Arial"/>
                <w:color w:val="000000"/>
                <w:sz w:val="20"/>
                <w:szCs w:val="20"/>
              </w:rPr>
              <w:t>Menor o igual a 0</w:t>
            </w:r>
            <w:r w:rsidR="002B3CAE" w:rsidRPr="000F5BD6">
              <w:rPr>
                <w:rFonts w:ascii="Arial" w:eastAsia="Arial" w:hAnsi="Arial" w:cs="Arial"/>
                <w:color w:val="000000"/>
                <w:sz w:val="20"/>
                <w:szCs w:val="20"/>
              </w:rPr>
              <w:t>.</w:t>
            </w:r>
            <w:r w:rsidR="00FF67BB" w:rsidRPr="000F5BD6">
              <w:rPr>
                <w:rFonts w:ascii="Arial" w:eastAsia="Arial" w:hAnsi="Arial" w:cs="Arial"/>
                <w:color w:val="000000"/>
                <w:sz w:val="20"/>
                <w:szCs w:val="20"/>
              </w:rPr>
              <w:t>4</w:t>
            </w:r>
            <w:r w:rsidR="002B3CAE" w:rsidRPr="000F5BD6">
              <w:rPr>
                <w:rFonts w:ascii="Arial" w:eastAsia="Arial" w:hAnsi="Arial" w:cs="Arial"/>
                <w:color w:val="000000"/>
                <w:sz w:val="20"/>
                <w:szCs w:val="20"/>
              </w:rPr>
              <w:t>0</w:t>
            </w:r>
          </w:p>
        </w:tc>
      </w:tr>
      <w:tr w:rsidR="005869B1" w:rsidRPr="000F5BD6" w14:paraId="13DD361D" w14:textId="77777777" w:rsidTr="005F662E">
        <w:trPr>
          <w:jc w:val="center"/>
        </w:trPr>
        <w:tc>
          <w:tcPr>
            <w:tcW w:w="5080" w:type="dxa"/>
            <w:tcBorders>
              <w:top w:val="single" w:sz="4" w:space="0" w:color="000000"/>
              <w:left w:val="single" w:sz="4" w:space="0" w:color="000000"/>
              <w:bottom w:val="single" w:sz="4" w:space="0" w:color="000000"/>
              <w:right w:val="single" w:sz="4" w:space="0" w:color="000000"/>
            </w:tcBorders>
          </w:tcPr>
          <w:p w14:paraId="44A3984A" w14:textId="77777777" w:rsidR="005869B1" w:rsidRPr="000F5BD6" w:rsidRDefault="005869B1" w:rsidP="005F662E">
            <w:pPr>
              <w:pBdr>
                <w:top w:val="nil"/>
                <w:left w:val="nil"/>
                <w:bottom w:val="nil"/>
                <w:right w:val="nil"/>
                <w:between w:val="nil"/>
              </w:pBdr>
              <w:rPr>
                <w:rFonts w:ascii="Arial" w:eastAsia="Arial" w:hAnsi="Arial" w:cs="Arial"/>
                <w:color w:val="000000"/>
                <w:sz w:val="20"/>
                <w:szCs w:val="20"/>
              </w:rPr>
            </w:pPr>
            <w:r w:rsidRPr="000F5BD6">
              <w:rPr>
                <w:rFonts w:ascii="Arial" w:eastAsia="Arial" w:hAnsi="Arial" w:cs="Arial"/>
                <w:color w:val="000000"/>
                <w:sz w:val="20"/>
                <w:szCs w:val="20"/>
              </w:rPr>
              <w:t xml:space="preserve">Razón de Cobertura de Intereses (Utilidad Operacional / Gastos de Intereses) </w:t>
            </w:r>
          </w:p>
        </w:tc>
        <w:tc>
          <w:tcPr>
            <w:tcW w:w="2441" w:type="dxa"/>
            <w:tcBorders>
              <w:top w:val="single" w:sz="4" w:space="0" w:color="000000"/>
              <w:left w:val="single" w:sz="4" w:space="0" w:color="000000"/>
              <w:bottom w:val="single" w:sz="4" w:space="0" w:color="000000"/>
              <w:right w:val="single" w:sz="4" w:space="0" w:color="000000"/>
            </w:tcBorders>
          </w:tcPr>
          <w:p w14:paraId="531626D9" w14:textId="2BB51466" w:rsidR="005869B1" w:rsidRPr="000F5BD6" w:rsidRDefault="005869B1" w:rsidP="005F662E">
            <w:pPr>
              <w:pBdr>
                <w:top w:val="nil"/>
                <w:left w:val="nil"/>
                <w:bottom w:val="nil"/>
                <w:right w:val="nil"/>
                <w:between w:val="nil"/>
              </w:pBdr>
              <w:jc w:val="center"/>
              <w:rPr>
                <w:rFonts w:ascii="Arial" w:eastAsia="Arial" w:hAnsi="Arial" w:cs="Arial"/>
                <w:color w:val="000000"/>
                <w:sz w:val="20"/>
                <w:szCs w:val="20"/>
              </w:rPr>
            </w:pPr>
            <w:r w:rsidRPr="000F5BD6">
              <w:rPr>
                <w:rFonts w:ascii="Arial" w:eastAsia="Arial" w:hAnsi="Arial" w:cs="Arial"/>
                <w:color w:val="000000"/>
                <w:sz w:val="20"/>
                <w:szCs w:val="20"/>
              </w:rPr>
              <w:t xml:space="preserve">Mayor o igual a </w:t>
            </w:r>
            <w:r w:rsidR="002B3CAE" w:rsidRPr="000F5BD6">
              <w:rPr>
                <w:rFonts w:ascii="Arial" w:eastAsia="Arial" w:hAnsi="Arial" w:cs="Arial"/>
                <w:color w:val="000000"/>
                <w:sz w:val="20"/>
                <w:szCs w:val="20"/>
              </w:rPr>
              <w:t>4.40</w:t>
            </w:r>
          </w:p>
        </w:tc>
      </w:tr>
    </w:tbl>
    <w:p w14:paraId="2871C3DD" w14:textId="77777777" w:rsidR="005869B1" w:rsidRPr="000F5BD6" w:rsidRDefault="005869B1" w:rsidP="005869B1">
      <w:pPr>
        <w:pBdr>
          <w:top w:val="nil"/>
          <w:left w:val="nil"/>
          <w:bottom w:val="nil"/>
          <w:right w:val="nil"/>
          <w:between w:val="nil"/>
        </w:pBdr>
        <w:jc w:val="both"/>
        <w:rPr>
          <w:rFonts w:ascii="Arial" w:eastAsia="Arial" w:hAnsi="Arial" w:cs="Arial"/>
          <w:color w:val="000000"/>
          <w:sz w:val="20"/>
          <w:szCs w:val="20"/>
        </w:rPr>
      </w:pPr>
    </w:p>
    <w:p w14:paraId="68305B25" w14:textId="77777777" w:rsidR="00283BF8" w:rsidRPr="000F5BD6" w:rsidRDefault="00283BF8" w:rsidP="00283BF8">
      <w:pPr>
        <w:ind w:left="-142" w:right="-26"/>
        <w:jc w:val="both"/>
        <w:rPr>
          <w:rFonts w:ascii="Arial" w:eastAsia="Arial Narrow" w:hAnsi="Arial" w:cs="Arial"/>
        </w:rPr>
      </w:pPr>
      <w:r w:rsidRPr="000F5BD6">
        <w:rPr>
          <w:rFonts w:ascii="Arial" w:eastAsia="Arial Narrow" w:hAnsi="Arial" w:cs="Arial"/>
          <w:b/>
        </w:rPr>
        <w:t>NOTA</w:t>
      </w:r>
      <w:r w:rsidRPr="000F5BD6">
        <w:rPr>
          <w:rFonts w:ascii="Arial" w:eastAsia="Arial Narrow" w:hAnsi="Arial" w:cs="Arial"/>
        </w:rPr>
        <w:t xml:space="preserve">: Los proponentes cuyos gastos de intereses sean cero (0), no podrán calcular el indicador de razón de cobertura de intereses. En este caso el Proponente cumple el indicador, salvo que la utilidad operacional sea negativa, caso en el cual no cumple con el indicador de razón de cobertura de intereses. </w:t>
      </w:r>
    </w:p>
    <w:p w14:paraId="448CC473" w14:textId="77777777" w:rsidR="00283BF8" w:rsidRPr="000F5BD6" w:rsidRDefault="00283BF8" w:rsidP="005869B1">
      <w:pPr>
        <w:pBdr>
          <w:top w:val="nil"/>
          <w:left w:val="nil"/>
          <w:bottom w:val="nil"/>
          <w:right w:val="nil"/>
          <w:between w:val="nil"/>
        </w:pBdr>
        <w:jc w:val="both"/>
        <w:rPr>
          <w:rFonts w:ascii="Arial" w:eastAsia="Arial" w:hAnsi="Arial" w:cs="Arial"/>
          <w:color w:val="000000"/>
          <w:sz w:val="20"/>
          <w:szCs w:val="20"/>
        </w:rPr>
      </w:pPr>
    </w:p>
    <w:p w14:paraId="6C652560" w14:textId="77777777" w:rsidR="007732DA" w:rsidRPr="000F5BD6" w:rsidRDefault="007732DA" w:rsidP="005869B1">
      <w:pPr>
        <w:pStyle w:val="Textoindependiente"/>
        <w:ind w:right="-26"/>
        <w:jc w:val="both"/>
        <w:rPr>
          <w:rFonts w:ascii="Arial" w:eastAsia="Arial" w:hAnsi="Arial" w:cs="Arial"/>
          <w:sz w:val="22"/>
          <w:szCs w:val="22"/>
        </w:rPr>
      </w:pPr>
    </w:p>
    <w:p w14:paraId="14628F9D" w14:textId="77C219D0" w:rsidR="00ED4995" w:rsidRPr="000F5BD6" w:rsidRDefault="008E32F6" w:rsidP="00223AF6">
      <w:pPr>
        <w:pStyle w:val="Textoindependiente"/>
        <w:ind w:left="-142" w:right="-26"/>
        <w:jc w:val="both"/>
        <w:rPr>
          <w:rFonts w:ascii="Arial" w:eastAsia="Arial" w:hAnsi="Arial" w:cs="Arial"/>
          <w:sz w:val="22"/>
          <w:szCs w:val="22"/>
        </w:rPr>
      </w:pPr>
      <w:r w:rsidRPr="000F5BD6">
        <w:rPr>
          <w:rFonts w:ascii="Arial" w:eastAsia="Arial" w:hAnsi="Arial" w:cs="Arial"/>
          <w:sz w:val="22"/>
          <w:szCs w:val="22"/>
        </w:rPr>
        <w:t>Si el Proponente es un consorcio, unión temporal o promesa de sociedad futura su capacidad financiera se calculará afectada por el porcentaje de participación de cada uno de los miembros, factores que una vez ponderados, se sumarán para obtener el indicador del consorcio, unión temporal o promesa de sociedad futura.</w:t>
      </w:r>
    </w:p>
    <w:p w14:paraId="07559BC1" w14:textId="77777777" w:rsidR="007732DA" w:rsidRPr="000F5BD6" w:rsidRDefault="007732DA" w:rsidP="00223AF6">
      <w:pPr>
        <w:pStyle w:val="Textoindependiente"/>
        <w:ind w:left="-142" w:right="-26"/>
        <w:jc w:val="both"/>
        <w:rPr>
          <w:rFonts w:ascii="Arial" w:eastAsia="Arial" w:hAnsi="Arial" w:cs="Arial"/>
          <w:sz w:val="22"/>
          <w:szCs w:val="22"/>
        </w:rPr>
      </w:pPr>
    </w:p>
    <w:p w14:paraId="4D42A265" w14:textId="77777777" w:rsidR="007732DA" w:rsidRPr="000F5BD6" w:rsidRDefault="007732DA" w:rsidP="00223AF6">
      <w:pPr>
        <w:tabs>
          <w:tab w:val="left" w:pos="968"/>
        </w:tabs>
        <w:ind w:left="-142" w:right="-26"/>
        <w:rPr>
          <w:rFonts w:ascii="Arial" w:eastAsia="Arial" w:hAnsi="Arial" w:cs="Arial"/>
          <w:b/>
          <w:bCs/>
        </w:rPr>
      </w:pPr>
      <w:r w:rsidRPr="000F5BD6">
        <w:rPr>
          <w:rFonts w:ascii="Arial" w:eastAsia="Arial" w:hAnsi="Arial" w:cs="Arial"/>
          <w:b/>
          <w:bCs/>
        </w:rPr>
        <w:t>Índice de liquidez:</w:t>
      </w:r>
    </w:p>
    <w:p w14:paraId="105CE059" w14:textId="77777777" w:rsidR="007732DA" w:rsidRPr="000F5BD6" w:rsidRDefault="007732DA" w:rsidP="00223AF6">
      <w:pPr>
        <w:tabs>
          <w:tab w:val="left" w:pos="968"/>
        </w:tabs>
        <w:ind w:left="-142" w:right="-26"/>
        <w:rPr>
          <w:rFonts w:ascii="Arial" w:eastAsia="Arial" w:hAnsi="Arial" w:cs="Arial"/>
        </w:rPr>
      </w:pPr>
    </w:p>
    <w:p w14:paraId="56178023" w14:textId="3440BCB9" w:rsidR="007732DA" w:rsidRPr="000F5BD6" w:rsidRDefault="007732DA" w:rsidP="00223AF6">
      <w:pPr>
        <w:tabs>
          <w:tab w:val="left" w:pos="968"/>
        </w:tabs>
        <w:ind w:left="-142" w:right="-26"/>
        <w:rPr>
          <w:rFonts w:ascii="Arial" w:eastAsia="Arial" w:hAnsi="Arial" w:cs="Arial"/>
        </w:rPr>
      </w:pPr>
      <m:oMath>
        <m:r>
          <w:rPr>
            <w:rFonts w:ascii="Cambria Math" w:eastAsia="Cambria Math" w:hAnsi="Cambria Math" w:cs="Arial"/>
          </w:rPr>
          <m:t>X</m:t>
        </m:r>
        <m:r>
          <m:rPr>
            <m:sty m:val="p"/>
          </m:rPr>
          <w:rPr>
            <w:rFonts w:ascii="Cambria Math" w:eastAsia="Cambria Math" w:hAnsi="Cambria Math" w:cs="Arial"/>
          </w:rPr>
          <m:t>=</m:t>
        </m:r>
        <m:f>
          <m:fPr>
            <m:ctrlPr>
              <w:rPr>
                <w:rFonts w:ascii="Cambria Math" w:eastAsia="Cambria Math" w:hAnsi="Cambria Math" w:cs="Arial"/>
              </w:rPr>
            </m:ctrlPr>
          </m:fPr>
          <m:num>
            <m:d>
              <m:dPr>
                <m:ctrlPr>
                  <w:rPr>
                    <w:rFonts w:ascii="Cambria Math" w:eastAsia="Cambria Math" w:hAnsi="Cambria Math" w:cs="Arial"/>
                  </w:rPr>
                </m:ctrlPr>
              </m:dPr>
              <m:e>
                <m:r>
                  <w:rPr>
                    <w:rFonts w:ascii="Cambria Math" w:eastAsia="Cambria Math" w:hAnsi="Cambria Math" w:cs="Arial"/>
                  </w:rPr>
                  <m:t>AC</m:t>
                </m:r>
                <m:r>
                  <m:rPr>
                    <m:sty m:val="p"/>
                  </m:rPr>
                  <w:rPr>
                    <w:rFonts w:ascii="Cambria Math" w:eastAsia="Cambria Math" w:hAnsi="Cambria Math" w:cs="Arial"/>
                  </w:rPr>
                  <m:t xml:space="preserve"> </m:t>
                </m:r>
                <m:r>
                  <w:rPr>
                    <w:rFonts w:ascii="Cambria Math" w:eastAsia="Cambria Math" w:hAnsi="Cambria Math" w:cs="Arial"/>
                  </w:rPr>
                  <m:t>M</m:t>
                </m:r>
                <m:r>
                  <m:rPr>
                    <m:sty m:val="p"/>
                  </m:rPr>
                  <w:rPr>
                    <w:rFonts w:ascii="Cambria Math" w:eastAsia="Cambria Math" w:hAnsi="Cambria Math" w:cs="Arial"/>
                  </w:rPr>
                  <m:t>*%</m:t>
                </m:r>
                <m:r>
                  <w:rPr>
                    <w:rFonts w:ascii="Cambria Math" w:eastAsia="Cambria Math" w:hAnsi="Cambria Math" w:cs="Arial"/>
                  </w:rPr>
                  <m:t>p</m:t>
                </m:r>
              </m:e>
            </m:d>
            <m:r>
              <m:rPr>
                <m:sty m:val="p"/>
              </m:rPr>
              <w:rPr>
                <w:rFonts w:ascii="Cambria Math" w:eastAsia="Cambria Math" w:hAnsi="Cambria Math" w:cs="Arial"/>
              </w:rPr>
              <m:t xml:space="preserve">+ </m:t>
            </m:r>
            <m:d>
              <m:dPr>
                <m:ctrlPr>
                  <w:rPr>
                    <w:rFonts w:ascii="Cambria Math" w:eastAsia="Cambria Math" w:hAnsi="Cambria Math" w:cs="Arial"/>
                  </w:rPr>
                </m:ctrlPr>
              </m:dPr>
              <m:e>
                <m:r>
                  <w:rPr>
                    <w:rFonts w:ascii="Cambria Math" w:eastAsia="Cambria Math" w:hAnsi="Cambria Math" w:cs="Arial"/>
                  </w:rPr>
                  <m:t>AC</m:t>
                </m:r>
                <m:r>
                  <m:rPr>
                    <m:sty m:val="p"/>
                  </m:rPr>
                  <w:rPr>
                    <w:rFonts w:ascii="Cambria Math" w:eastAsia="Cambria Math" w:hAnsi="Cambria Math" w:cs="Arial"/>
                  </w:rPr>
                  <m:t xml:space="preserve"> </m:t>
                </m:r>
                <m:r>
                  <w:rPr>
                    <w:rFonts w:ascii="Cambria Math" w:eastAsia="Cambria Math" w:hAnsi="Cambria Math" w:cs="Arial"/>
                  </w:rPr>
                  <m:t>M</m:t>
                </m:r>
                <m:r>
                  <m:rPr>
                    <m:sty m:val="p"/>
                  </m:rPr>
                  <w:rPr>
                    <w:rFonts w:ascii="Cambria Math" w:eastAsia="Cambria Math" w:hAnsi="Cambria Math" w:cs="Arial"/>
                  </w:rPr>
                  <m:t>*%</m:t>
                </m:r>
                <m:r>
                  <w:rPr>
                    <w:rFonts w:ascii="Cambria Math" w:eastAsia="Cambria Math" w:hAnsi="Cambria Math" w:cs="Arial"/>
                  </w:rPr>
                  <m:t>p</m:t>
                </m:r>
              </m:e>
            </m:d>
            <m:r>
              <m:rPr>
                <m:sty m:val="p"/>
              </m:rPr>
              <w:rPr>
                <w:rFonts w:ascii="Cambria Math" w:eastAsia="Cambria Math" w:hAnsi="Cambria Math" w:cs="Arial"/>
              </w:rPr>
              <m:t>+(</m:t>
            </m:r>
            <m:r>
              <w:rPr>
                <w:rFonts w:ascii="Cambria Math" w:eastAsia="Cambria Math" w:hAnsi="Cambria Math" w:cs="Arial"/>
              </w:rPr>
              <m:t>AC</m:t>
            </m:r>
            <m:r>
              <m:rPr>
                <m:sty m:val="p"/>
              </m:rPr>
              <w:rPr>
                <w:rFonts w:ascii="Cambria Math" w:eastAsia="Cambria Math" w:hAnsi="Cambria Math" w:cs="Arial"/>
              </w:rPr>
              <m:t xml:space="preserve"> </m:t>
            </m:r>
            <m:r>
              <w:rPr>
                <w:rFonts w:ascii="Cambria Math" w:eastAsia="Cambria Math" w:hAnsi="Cambria Math" w:cs="Arial"/>
              </w:rPr>
              <m:t>nM</m:t>
            </m:r>
            <m:r>
              <m:rPr>
                <m:sty m:val="p"/>
              </m:rPr>
              <w:rPr>
                <w:rFonts w:ascii="Cambria Math" w:eastAsia="Cambria Math" w:hAnsi="Cambria Math" w:cs="Arial"/>
              </w:rPr>
              <m:t>*%</m:t>
            </m:r>
            <m:r>
              <w:rPr>
                <w:rFonts w:ascii="Cambria Math" w:eastAsia="Cambria Math" w:hAnsi="Cambria Math" w:cs="Arial"/>
              </w:rPr>
              <m:t>p</m:t>
            </m:r>
            <m:r>
              <m:rPr>
                <m:sty m:val="p"/>
              </m:rPr>
              <w:rPr>
                <w:rFonts w:ascii="Cambria Math" w:eastAsia="Cambria Math" w:hAnsi="Cambria Math" w:cs="Arial"/>
              </w:rPr>
              <m:t>)</m:t>
            </m:r>
          </m:num>
          <m:den>
            <m:d>
              <m:dPr>
                <m:ctrlPr>
                  <w:rPr>
                    <w:rFonts w:ascii="Cambria Math" w:eastAsia="Cambria Math" w:hAnsi="Cambria Math" w:cs="Arial"/>
                  </w:rPr>
                </m:ctrlPr>
              </m:dPr>
              <m:e>
                <m:r>
                  <w:rPr>
                    <w:rFonts w:ascii="Cambria Math" w:eastAsia="Cambria Math" w:hAnsi="Cambria Math" w:cs="Arial"/>
                  </w:rPr>
                  <m:t>PC</m:t>
                </m:r>
                <m:r>
                  <m:rPr>
                    <m:sty m:val="p"/>
                  </m:rPr>
                  <w:rPr>
                    <w:rFonts w:ascii="Cambria Math" w:eastAsia="Cambria Math" w:hAnsi="Cambria Math" w:cs="Arial"/>
                  </w:rPr>
                  <m:t xml:space="preserve"> </m:t>
                </m:r>
                <m:r>
                  <w:rPr>
                    <w:rFonts w:ascii="Cambria Math" w:eastAsia="Cambria Math" w:hAnsi="Cambria Math" w:cs="Arial"/>
                  </w:rPr>
                  <m:t>M</m:t>
                </m:r>
                <m:r>
                  <m:rPr>
                    <m:sty m:val="p"/>
                  </m:rPr>
                  <w:rPr>
                    <w:rFonts w:ascii="Cambria Math" w:eastAsia="Cambria Math" w:hAnsi="Cambria Math" w:cs="Arial"/>
                  </w:rPr>
                  <m:t>*%</m:t>
                </m:r>
                <m:r>
                  <w:rPr>
                    <w:rFonts w:ascii="Cambria Math" w:eastAsia="Cambria Math" w:hAnsi="Cambria Math" w:cs="Arial"/>
                  </w:rPr>
                  <m:t>p</m:t>
                </m:r>
              </m:e>
            </m:d>
            <m:r>
              <m:rPr>
                <m:sty m:val="p"/>
              </m:rPr>
              <w:rPr>
                <w:rFonts w:ascii="Cambria Math" w:eastAsia="Cambria Math" w:hAnsi="Cambria Math" w:cs="Arial"/>
              </w:rPr>
              <m:t xml:space="preserve">+ </m:t>
            </m:r>
            <m:d>
              <m:dPr>
                <m:ctrlPr>
                  <w:rPr>
                    <w:rFonts w:ascii="Cambria Math" w:eastAsia="Cambria Math" w:hAnsi="Cambria Math" w:cs="Arial"/>
                  </w:rPr>
                </m:ctrlPr>
              </m:dPr>
              <m:e>
                <m:r>
                  <w:rPr>
                    <w:rFonts w:ascii="Cambria Math" w:eastAsia="Cambria Math" w:hAnsi="Cambria Math" w:cs="Arial"/>
                  </w:rPr>
                  <m:t>PC</m:t>
                </m:r>
                <m:r>
                  <m:rPr>
                    <m:sty m:val="p"/>
                  </m:rPr>
                  <w:rPr>
                    <w:rFonts w:ascii="Cambria Math" w:eastAsia="Cambria Math" w:hAnsi="Cambria Math" w:cs="Arial"/>
                  </w:rPr>
                  <m:t xml:space="preserve"> </m:t>
                </m:r>
                <m:r>
                  <w:rPr>
                    <w:rFonts w:ascii="Cambria Math" w:eastAsia="Cambria Math" w:hAnsi="Cambria Math" w:cs="Arial"/>
                  </w:rPr>
                  <m:t>M</m:t>
                </m:r>
                <m:r>
                  <m:rPr>
                    <m:sty m:val="p"/>
                  </m:rPr>
                  <w:rPr>
                    <w:rFonts w:ascii="Cambria Math" w:eastAsia="Cambria Math" w:hAnsi="Cambria Math" w:cs="Arial"/>
                  </w:rPr>
                  <m:t>*%</m:t>
                </m:r>
                <m:r>
                  <w:rPr>
                    <w:rFonts w:ascii="Cambria Math" w:eastAsia="Cambria Math" w:hAnsi="Cambria Math" w:cs="Arial"/>
                  </w:rPr>
                  <m:t>p</m:t>
                </m:r>
              </m:e>
            </m:d>
            <m:r>
              <m:rPr>
                <m:sty m:val="p"/>
              </m:rPr>
              <w:rPr>
                <w:rFonts w:ascii="Cambria Math" w:eastAsia="Cambria Math" w:hAnsi="Cambria Math" w:cs="Arial"/>
              </w:rPr>
              <m:t>+(</m:t>
            </m:r>
            <m:r>
              <w:rPr>
                <w:rFonts w:ascii="Cambria Math" w:eastAsia="Cambria Math" w:hAnsi="Cambria Math" w:cs="Arial"/>
              </w:rPr>
              <m:t>PC</m:t>
            </m:r>
            <m:r>
              <m:rPr>
                <m:sty m:val="p"/>
              </m:rPr>
              <w:rPr>
                <w:rFonts w:ascii="Cambria Math" w:eastAsia="Cambria Math" w:hAnsi="Cambria Math" w:cs="Arial"/>
              </w:rPr>
              <m:t xml:space="preserve"> </m:t>
            </m:r>
            <m:r>
              <w:rPr>
                <w:rFonts w:ascii="Cambria Math" w:eastAsia="Cambria Math" w:hAnsi="Cambria Math" w:cs="Arial"/>
              </w:rPr>
              <m:t>nM</m:t>
            </m:r>
            <m:r>
              <m:rPr>
                <m:sty m:val="p"/>
              </m:rPr>
              <w:rPr>
                <w:rFonts w:ascii="Cambria Math" w:eastAsia="Cambria Math" w:hAnsi="Cambria Math" w:cs="Arial"/>
              </w:rPr>
              <m:t>*%</m:t>
            </m:r>
            <m:r>
              <w:rPr>
                <w:rFonts w:ascii="Cambria Math" w:eastAsia="Cambria Math" w:hAnsi="Cambria Math" w:cs="Arial"/>
              </w:rPr>
              <m:t>p</m:t>
            </m:r>
            <m:r>
              <m:rPr>
                <m:sty m:val="p"/>
              </m:rPr>
              <w:rPr>
                <w:rFonts w:ascii="Cambria Math" w:eastAsia="Cambria Math" w:hAnsi="Cambria Math" w:cs="Arial"/>
              </w:rPr>
              <m:t>)</m:t>
            </m:r>
          </m:den>
        </m:f>
        <m:r>
          <m:rPr>
            <m:sty m:val="p"/>
          </m:rPr>
          <w:rPr>
            <w:rFonts w:ascii="Cambria Math" w:eastAsia="Cambria Math" w:hAnsi="Cambria Math" w:cs="Arial"/>
          </w:rPr>
          <m:t xml:space="preserve"> =≥2</m:t>
        </m:r>
      </m:oMath>
      <w:r w:rsidRPr="000F5BD6">
        <w:rPr>
          <w:rFonts w:ascii="Arial" w:eastAsia="Arial" w:hAnsi="Arial" w:cs="Arial"/>
        </w:rPr>
        <w:t xml:space="preserve">                    </w:t>
      </w:r>
    </w:p>
    <w:p w14:paraId="5E9B9555" w14:textId="77777777" w:rsidR="007732DA" w:rsidRPr="000F5BD6" w:rsidRDefault="007732DA" w:rsidP="00223AF6">
      <w:pPr>
        <w:tabs>
          <w:tab w:val="left" w:pos="968"/>
        </w:tabs>
        <w:ind w:left="-142" w:right="-26"/>
        <w:rPr>
          <w:rFonts w:ascii="Arial" w:eastAsia="Arial" w:hAnsi="Arial" w:cs="Arial"/>
        </w:rPr>
      </w:pPr>
    </w:p>
    <w:p w14:paraId="11BCB6D2" w14:textId="77777777" w:rsidR="007732DA" w:rsidRPr="000F5BD6" w:rsidRDefault="007732DA" w:rsidP="00223AF6">
      <w:pPr>
        <w:ind w:left="-142" w:right="-26"/>
        <w:rPr>
          <w:rFonts w:ascii="Arial" w:eastAsia="Arial" w:hAnsi="Arial" w:cs="Arial"/>
        </w:rPr>
      </w:pPr>
      <w:r w:rsidRPr="000F5BD6">
        <w:rPr>
          <w:rFonts w:ascii="Arial" w:eastAsia="Arial" w:hAnsi="Arial" w:cs="Arial"/>
        </w:rPr>
        <w:t>Dónde:</w:t>
      </w:r>
    </w:p>
    <w:p w14:paraId="0FBE6112" w14:textId="77777777" w:rsidR="007732DA" w:rsidRPr="000F5BD6" w:rsidRDefault="007732DA" w:rsidP="00223AF6">
      <w:pPr>
        <w:ind w:left="-142" w:right="-26"/>
        <w:rPr>
          <w:rFonts w:ascii="Arial" w:eastAsia="Arial" w:hAnsi="Arial" w:cs="Arial"/>
        </w:rPr>
      </w:pPr>
    </w:p>
    <w:p w14:paraId="159EADA8" w14:textId="77777777" w:rsidR="007732DA" w:rsidRPr="000F5BD6" w:rsidRDefault="007732DA" w:rsidP="00223AF6">
      <w:pPr>
        <w:ind w:left="-142" w:right="-26"/>
        <w:rPr>
          <w:rFonts w:ascii="Arial" w:eastAsia="Arial" w:hAnsi="Arial" w:cs="Arial"/>
        </w:rPr>
      </w:pPr>
      <w:r w:rsidRPr="000F5BD6">
        <w:rPr>
          <w:rFonts w:ascii="Arial" w:eastAsia="Arial" w:hAnsi="Arial" w:cs="Arial"/>
        </w:rPr>
        <w:t>AC: Activo Corriente</w:t>
      </w:r>
    </w:p>
    <w:p w14:paraId="0378CFC4" w14:textId="77777777" w:rsidR="007732DA" w:rsidRPr="000F5BD6" w:rsidRDefault="007732DA" w:rsidP="00223AF6">
      <w:pPr>
        <w:ind w:left="-142" w:right="-26"/>
        <w:rPr>
          <w:rFonts w:ascii="Arial" w:eastAsia="Arial" w:hAnsi="Arial" w:cs="Arial"/>
        </w:rPr>
      </w:pPr>
      <w:r w:rsidRPr="000F5BD6">
        <w:rPr>
          <w:rFonts w:ascii="Arial" w:eastAsia="Arial" w:hAnsi="Arial" w:cs="Arial"/>
        </w:rPr>
        <w:t>PC: Pasivo Corriente</w:t>
      </w:r>
    </w:p>
    <w:p w14:paraId="4CC73B7D" w14:textId="77777777" w:rsidR="007732DA" w:rsidRPr="000F5BD6" w:rsidRDefault="007732DA" w:rsidP="00223AF6">
      <w:pPr>
        <w:ind w:left="-142" w:right="-26"/>
        <w:rPr>
          <w:rFonts w:ascii="Arial" w:eastAsia="Arial" w:hAnsi="Arial" w:cs="Arial"/>
        </w:rPr>
      </w:pPr>
      <w:r w:rsidRPr="000F5BD6">
        <w:rPr>
          <w:rFonts w:ascii="Arial" w:eastAsia="Arial" w:hAnsi="Arial" w:cs="Arial"/>
        </w:rPr>
        <w:t>%P: Porcentaje de participación del miembro</w:t>
      </w:r>
    </w:p>
    <w:p w14:paraId="12420779" w14:textId="77777777" w:rsidR="007732DA" w:rsidRPr="000F5BD6" w:rsidRDefault="007732DA" w:rsidP="00223AF6">
      <w:pPr>
        <w:tabs>
          <w:tab w:val="left" w:pos="968"/>
        </w:tabs>
        <w:ind w:left="-142" w:right="-26"/>
        <w:rPr>
          <w:rFonts w:ascii="Arial" w:eastAsia="Arial" w:hAnsi="Arial" w:cs="Arial"/>
        </w:rPr>
      </w:pPr>
      <w:r w:rsidRPr="000F5BD6">
        <w:rPr>
          <w:rFonts w:ascii="Arial" w:eastAsia="Arial" w:hAnsi="Arial" w:cs="Arial"/>
        </w:rPr>
        <w:t>M: Miembro</w:t>
      </w:r>
    </w:p>
    <w:p w14:paraId="0A25775D" w14:textId="77777777" w:rsidR="007732DA" w:rsidRPr="000F5BD6" w:rsidRDefault="007732DA" w:rsidP="00223AF6">
      <w:pPr>
        <w:tabs>
          <w:tab w:val="left" w:pos="968"/>
        </w:tabs>
        <w:ind w:left="-142" w:right="-26"/>
        <w:rPr>
          <w:rFonts w:ascii="Arial" w:eastAsia="Arial" w:hAnsi="Arial" w:cs="Arial"/>
        </w:rPr>
      </w:pPr>
    </w:p>
    <w:p w14:paraId="5A60EC6C" w14:textId="77777777" w:rsidR="007732DA" w:rsidRPr="000F5BD6" w:rsidRDefault="007732DA" w:rsidP="00223AF6">
      <w:pPr>
        <w:ind w:left="-142" w:right="-26"/>
        <w:rPr>
          <w:rFonts w:ascii="Arial" w:eastAsia="Arial" w:hAnsi="Arial" w:cs="Arial"/>
          <w:b/>
          <w:bCs/>
        </w:rPr>
      </w:pPr>
      <w:r w:rsidRPr="000F5BD6">
        <w:rPr>
          <w:rFonts w:ascii="Arial" w:eastAsia="Arial" w:hAnsi="Arial" w:cs="Arial"/>
          <w:b/>
          <w:bCs/>
        </w:rPr>
        <w:t>Nivel de endeudamiento:</w:t>
      </w:r>
    </w:p>
    <w:p w14:paraId="535AC991" w14:textId="77777777" w:rsidR="007732DA" w:rsidRPr="000F5BD6" w:rsidRDefault="007732DA" w:rsidP="00223AF6">
      <w:pPr>
        <w:tabs>
          <w:tab w:val="left" w:pos="968"/>
        </w:tabs>
        <w:ind w:left="-142" w:right="-26"/>
        <w:rPr>
          <w:rFonts w:ascii="Arial" w:eastAsia="Arial" w:hAnsi="Arial" w:cs="Arial"/>
        </w:rPr>
      </w:pPr>
    </w:p>
    <w:p w14:paraId="5CF3B3D0" w14:textId="7DE106FA" w:rsidR="007732DA" w:rsidRPr="000F5BD6" w:rsidRDefault="007732DA" w:rsidP="00223AF6">
      <w:pPr>
        <w:tabs>
          <w:tab w:val="left" w:pos="968"/>
        </w:tabs>
        <w:ind w:left="-142" w:right="-26"/>
        <w:rPr>
          <w:rFonts w:ascii="Arial" w:eastAsia="Arial" w:hAnsi="Arial" w:cs="Arial"/>
        </w:rPr>
      </w:pPr>
      <m:oMathPara>
        <m:oMath>
          <m:r>
            <w:rPr>
              <w:rFonts w:ascii="Cambria Math" w:eastAsia="Cambria Math" w:hAnsi="Cambria Math" w:cs="Arial"/>
            </w:rPr>
            <m:t>X</m:t>
          </m:r>
          <m:r>
            <m:rPr>
              <m:sty m:val="p"/>
            </m:rPr>
            <w:rPr>
              <w:rFonts w:ascii="Cambria Math" w:eastAsia="Cambria Math" w:hAnsi="Cambria Math" w:cs="Arial"/>
            </w:rPr>
            <m:t>=</m:t>
          </m:r>
          <m:f>
            <m:fPr>
              <m:ctrlPr>
                <w:rPr>
                  <w:rFonts w:ascii="Cambria Math" w:eastAsia="Cambria Math" w:hAnsi="Cambria Math" w:cs="Arial"/>
                </w:rPr>
              </m:ctrlPr>
            </m:fPr>
            <m:num>
              <m:d>
                <m:dPr>
                  <m:ctrlPr>
                    <w:rPr>
                      <w:rFonts w:ascii="Cambria Math" w:eastAsia="Cambria Math" w:hAnsi="Cambria Math" w:cs="Arial"/>
                    </w:rPr>
                  </m:ctrlPr>
                </m:dPr>
                <m:e>
                  <m:r>
                    <w:rPr>
                      <w:rFonts w:ascii="Cambria Math" w:eastAsia="Cambria Math" w:hAnsi="Cambria Math" w:cs="Arial"/>
                    </w:rPr>
                    <m:t>PT</m:t>
                  </m:r>
                  <m:r>
                    <m:rPr>
                      <m:sty m:val="p"/>
                    </m:rPr>
                    <w:rPr>
                      <w:rFonts w:ascii="Cambria Math" w:eastAsia="Cambria Math" w:hAnsi="Cambria Math" w:cs="Arial"/>
                    </w:rPr>
                    <m:t xml:space="preserve"> </m:t>
                  </m:r>
                  <m:r>
                    <w:rPr>
                      <w:rFonts w:ascii="Cambria Math" w:eastAsia="Cambria Math" w:hAnsi="Cambria Math" w:cs="Arial"/>
                    </w:rPr>
                    <m:t>M</m:t>
                  </m:r>
                  <m:r>
                    <m:rPr>
                      <m:sty m:val="p"/>
                    </m:rPr>
                    <w:rPr>
                      <w:rFonts w:ascii="Cambria Math" w:eastAsia="Cambria Math" w:hAnsi="Cambria Math" w:cs="Arial"/>
                    </w:rPr>
                    <m:t>*%</m:t>
                  </m:r>
                  <m:r>
                    <w:rPr>
                      <w:rFonts w:ascii="Cambria Math" w:eastAsia="Cambria Math" w:hAnsi="Cambria Math" w:cs="Arial"/>
                    </w:rPr>
                    <m:t>p</m:t>
                  </m:r>
                </m:e>
              </m:d>
              <m:r>
                <m:rPr>
                  <m:sty m:val="p"/>
                </m:rPr>
                <w:rPr>
                  <w:rFonts w:ascii="Cambria Math" w:eastAsia="Cambria Math" w:hAnsi="Cambria Math" w:cs="Arial"/>
                </w:rPr>
                <m:t xml:space="preserve">+ </m:t>
              </m:r>
              <m:d>
                <m:dPr>
                  <m:ctrlPr>
                    <w:rPr>
                      <w:rFonts w:ascii="Cambria Math" w:eastAsia="Cambria Math" w:hAnsi="Cambria Math" w:cs="Arial"/>
                    </w:rPr>
                  </m:ctrlPr>
                </m:dPr>
                <m:e>
                  <m:r>
                    <w:rPr>
                      <w:rFonts w:ascii="Cambria Math" w:eastAsia="Cambria Math" w:hAnsi="Cambria Math" w:cs="Arial"/>
                    </w:rPr>
                    <m:t>PT</m:t>
                  </m:r>
                  <m:r>
                    <m:rPr>
                      <m:sty m:val="p"/>
                    </m:rPr>
                    <w:rPr>
                      <w:rFonts w:ascii="Cambria Math" w:eastAsia="Cambria Math" w:hAnsi="Cambria Math" w:cs="Arial"/>
                    </w:rPr>
                    <m:t xml:space="preserve"> </m:t>
                  </m:r>
                  <m:r>
                    <w:rPr>
                      <w:rFonts w:ascii="Cambria Math" w:eastAsia="Cambria Math" w:hAnsi="Cambria Math" w:cs="Arial"/>
                    </w:rPr>
                    <m:t>M</m:t>
                  </m:r>
                  <m:r>
                    <m:rPr>
                      <m:sty m:val="p"/>
                    </m:rPr>
                    <w:rPr>
                      <w:rFonts w:ascii="Cambria Math" w:eastAsia="Cambria Math" w:hAnsi="Cambria Math" w:cs="Arial"/>
                    </w:rPr>
                    <m:t>*%</m:t>
                  </m:r>
                  <m:r>
                    <w:rPr>
                      <w:rFonts w:ascii="Cambria Math" w:eastAsia="Cambria Math" w:hAnsi="Cambria Math" w:cs="Arial"/>
                    </w:rPr>
                    <m:t>p</m:t>
                  </m:r>
                </m:e>
              </m:d>
              <m:r>
                <m:rPr>
                  <m:sty m:val="p"/>
                </m:rPr>
                <w:rPr>
                  <w:rFonts w:ascii="Cambria Math" w:eastAsia="Cambria Math" w:hAnsi="Cambria Math" w:cs="Arial"/>
                </w:rPr>
                <m:t>+(</m:t>
              </m:r>
              <m:r>
                <w:rPr>
                  <w:rFonts w:ascii="Cambria Math" w:eastAsia="Cambria Math" w:hAnsi="Cambria Math" w:cs="Arial"/>
                </w:rPr>
                <m:t>PT</m:t>
              </m:r>
              <m:r>
                <m:rPr>
                  <m:sty m:val="p"/>
                </m:rPr>
                <w:rPr>
                  <w:rFonts w:ascii="Cambria Math" w:eastAsia="Cambria Math" w:hAnsi="Cambria Math" w:cs="Arial"/>
                </w:rPr>
                <m:t xml:space="preserve"> </m:t>
              </m:r>
              <m:r>
                <w:rPr>
                  <w:rFonts w:ascii="Cambria Math" w:eastAsia="Cambria Math" w:hAnsi="Cambria Math" w:cs="Arial"/>
                </w:rPr>
                <m:t>nM</m:t>
              </m:r>
              <m:r>
                <m:rPr>
                  <m:sty m:val="p"/>
                </m:rPr>
                <w:rPr>
                  <w:rFonts w:ascii="Cambria Math" w:eastAsia="Cambria Math" w:hAnsi="Cambria Math" w:cs="Arial"/>
                </w:rPr>
                <m:t>*%</m:t>
              </m:r>
              <m:r>
                <w:rPr>
                  <w:rFonts w:ascii="Cambria Math" w:eastAsia="Cambria Math" w:hAnsi="Cambria Math" w:cs="Arial"/>
                </w:rPr>
                <m:t>p</m:t>
              </m:r>
              <m:r>
                <m:rPr>
                  <m:sty m:val="p"/>
                </m:rPr>
                <w:rPr>
                  <w:rFonts w:ascii="Cambria Math" w:eastAsia="Cambria Math" w:hAnsi="Cambria Math" w:cs="Arial"/>
                </w:rPr>
                <m:t>)</m:t>
              </m:r>
            </m:num>
            <m:den>
              <m:d>
                <m:dPr>
                  <m:ctrlPr>
                    <w:rPr>
                      <w:rFonts w:ascii="Cambria Math" w:eastAsia="Cambria Math" w:hAnsi="Cambria Math" w:cs="Arial"/>
                    </w:rPr>
                  </m:ctrlPr>
                </m:dPr>
                <m:e>
                  <m:r>
                    <w:rPr>
                      <w:rFonts w:ascii="Cambria Math" w:eastAsia="Cambria Math" w:hAnsi="Cambria Math" w:cs="Arial"/>
                    </w:rPr>
                    <m:t>AT</m:t>
                  </m:r>
                  <m:r>
                    <m:rPr>
                      <m:sty m:val="p"/>
                    </m:rPr>
                    <w:rPr>
                      <w:rFonts w:ascii="Cambria Math" w:eastAsia="Cambria Math" w:hAnsi="Cambria Math" w:cs="Arial"/>
                    </w:rPr>
                    <m:t xml:space="preserve"> </m:t>
                  </m:r>
                  <m:r>
                    <w:rPr>
                      <w:rFonts w:ascii="Cambria Math" w:eastAsia="Cambria Math" w:hAnsi="Cambria Math" w:cs="Arial"/>
                    </w:rPr>
                    <m:t>M</m:t>
                  </m:r>
                  <m:r>
                    <m:rPr>
                      <m:sty m:val="p"/>
                    </m:rPr>
                    <w:rPr>
                      <w:rFonts w:ascii="Cambria Math" w:eastAsia="Cambria Math" w:hAnsi="Cambria Math" w:cs="Arial"/>
                    </w:rPr>
                    <m:t>*%</m:t>
                  </m:r>
                  <m:r>
                    <w:rPr>
                      <w:rFonts w:ascii="Cambria Math" w:eastAsia="Cambria Math" w:hAnsi="Cambria Math" w:cs="Arial"/>
                    </w:rPr>
                    <m:t>p</m:t>
                  </m:r>
                </m:e>
              </m:d>
              <m:r>
                <m:rPr>
                  <m:sty m:val="p"/>
                </m:rPr>
                <w:rPr>
                  <w:rFonts w:ascii="Cambria Math" w:eastAsia="Cambria Math" w:hAnsi="Cambria Math" w:cs="Arial"/>
                </w:rPr>
                <m:t xml:space="preserve">+ </m:t>
              </m:r>
              <m:d>
                <m:dPr>
                  <m:ctrlPr>
                    <w:rPr>
                      <w:rFonts w:ascii="Cambria Math" w:eastAsia="Cambria Math" w:hAnsi="Cambria Math" w:cs="Arial"/>
                    </w:rPr>
                  </m:ctrlPr>
                </m:dPr>
                <m:e>
                  <m:r>
                    <w:rPr>
                      <w:rFonts w:ascii="Cambria Math" w:eastAsia="Cambria Math" w:hAnsi="Cambria Math" w:cs="Arial"/>
                    </w:rPr>
                    <m:t>AT</m:t>
                  </m:r>
                  <m:r>
                    <m:rPr>
                      <m:sty m:val="p"/>
                    </m:rPr>
                    <w:rPr>
                      <w:rFonts w:ascii="Cambria Math" w:eastAsia="Cambria Math" w:hAnsi="Cambria Math" w:cs="Arial"/>
                    </w:rPr>
                    <m:t xml:space="preserve"> </m:t>
                  </m:r>
                  <m:r>
                    <w:rPr>
                      <w:rFonts w:ascii="Cambria Math" w:eastAsia="Cambria Math" w:hAnsi="Cambria Math" w:cs="Arial"/>
                    </w:rPr>
                    <m:t>M</m:t>
                  </m:r>
                  <m:r>
                    <m:rPr>
                      <m:sty m:val="p"/>
                    </m:rPr>
                    <w:rPr>
                      <w:rFonts w:ascii="Cambria Math" w:eastAsia="Cambria Math" w:hAnsi="Cambria Math" w:cs="Arial"/>
                    </w:rPr>
                    <m:t>*%</m:t>
                  </m:r>
                  <m:r>
                    <w:rPr>
                      <w:rFonts w:ascii="Cambria Math" w:eastAsia="Cambria Math" w:hAnsi="Cambria Math" w:cs="Arial"/>
                    </w:rPr>
                    <m:t>p</m:t>
                  </m:r>
                </m:e>
              </m:d>
              <m:r>
                <m:rPr>
                  <m:sty m:val="p"/>
                </m:rPr>
                <w:rPr>
                  <w:rFonts w:ascii="Cambria Math" w:eastAsia="Cambria Math" w:hAnsi="Cambria Math" w:cs="Arial"/>
                </w:rPr>
                <m:t>+(</m:t>
              </m:r>
              <m:r>
                <w:rPr>
                  <w:rFonts w:ascii="Cambria Math" w:eastAsia="Cambria Math" w:hAnsi="Cambria Math" w:cs="Arial"/>
                </w:rPr>
                <m:t>AT</m:t>
              </m:r>
              <m:r>
                <m:rPr>
                  <m:sty m:val="p"/>
                </m:rPr>
                <w:rPr>
                  <w:rFonts w:ascii="Cambria Math" w:eastAsia="Cambria Math" w:hAnsi="Cambria Math" w:cs="Arial"/>
                </w:rPr>
                <m:t xml:space="preserve"> </m:t>
              </m:r>
              <m:r>
                <w:rPr>
                  <w:rFonts w:ascii="Cambria Math" w:eastAsia="Cambria Math" w:hAnsi="Cambria Math" w:cs="Arial"/>
                </w:rPr>
                <m:t>nM</m:t>
              </m:r>
              <m:r>
                <m:rPr>
                  <m:sty m:val="p"/>
                </m:rPr>
                <w:rPr>
                  <w:rFonts w:ascii="Cambria Math" w:eastAsia="Cambria Math" w:hAnsi="Cambria Math" w:cs="Arial"/>
                </w:rPr>
                <m:t>*%</m:t>
              </m:r>
              <m:r>
                <w:rPr>
                  <w:rFonts w:ascii="Cambria Math" w:eastAsia="Cambria Math" w:hAnsi="Cambria Math" w:cs="Arial"/>
                </w:rPr>
                <m:t>p</m:t>
              </m:r>
              <m:r>
                <m:rPr>
                  <m:sty m:val="p"/>
                </m:rPr>
                <w:rPr>
                  <w:rFonts w:ascii="Cambria Math" w:eastAsia="Cambria Math" w:hAnsi="Cambria Math" w:cs="Arial"/>
                </w:rPr>
                <m:t>)</m:t>
              </m:r>
            </m:den>
          </m:f>
          <m:r>
            <w:rPr>
              <w:rFonts w:ascii="Cambria Math" w:eastAsia="Cambria Math" w:hAnsi="Cambria Math" w:cs="Arial"/>
            </w:rPr>
            <m:t>x</m:t>
          </m:r>
          <m:r>
            <m:rPr>
              <m:sty m:val="p"/>
            </m:rPr>
            <w:rPr>
              <w:rFonts w:ascii="Cambria Math" w:eastAsia="Cambria Math" w:hAnsi="Cambria Math" w:cs="Arial"/>
            </w:rPr>
            <m:t xml:space="preserve"> =≤</m:t>
          </m:r>
          <m:r>
            <m:rPr>
              <m:sty m:val="p"/>
            </m:rPr>
            <w:rPr>
              <w:rFonts w:ascii="Cambria Math" w:eastAsia="Arial" w:hAnsi="Cambria Math" w:cs="Arial"/>
            </w:rPr>
            <m:t xml:space="preserve">0,40                        </m:t>
          </m:r>
        </m:oMath>
      </m:oMathPara>
    </w:p>
    <w:p w14:paraId="0C46213C" w14:textId="77777777" w:rsidR="007732DA" w:rsidRPr="000F5BD6" w:rsidRDefault="007732DA" w:rsidP="00223AF6">
      <w:pPr>
        <w:tabs>
          <w:tab w:val="left" w:pos="968"/>
        </w:tabs>
        <w:ind w:left="-142" w:right="-26"/>
        <w:rPr>
          <w:rFonts w:ascii="Arial" w:eastAsia="Arial" w:hAnsi="Arial" w:cs="Arial"/>
        </w:rPr>
      </w:pPr>
    </w:p>
    <w:p w14:paraId="7975B922" w14:textId="77777777" w:rsidR="007732DA" w:rsidRPr="000F5BD6" w:rsidRDefault="007732DA" w:rsidP="00223AF6">
      <w:pPr>
        <w:ind w:left="-142" w:right="-26"/>
        <w:rPr>
          <w:rFonts w:ascii="Arial" w:eastAsia="Arial" w:hAnsi="Arial" w:cs="Arial"/>
        </w:rPr>
      </w:pPr>
      <w:r w:rsidRPr="000F5BD6">
        <w:rPr>
          <w:rFonts w:ascii="Arial" w:eastAsia="Arial" w:hAnsi="Arial" w:cs="Arial"/>
        </w:rPr>
        <w:t>Dónde:</w:t>
      </w:r>
    </w:p>
    <w:p w14:paraId="344C525A" w14:textId="77777777" w:rsidR="007732DA" w:rsidRPr="000F5BD6" w:rsidRDefault="007732DA" w:rsidP="00223AF6">
      <w:pPr>
        <w:ind w:left="-142" w:right="-26"/>
        <w:rPr>
          <w:rFonts w:ascii="Arial" w:eastAsia="Arial" w:hAnsi="Arial" w:cs="Arial"/>
        </w:rPr>
      </w:pPr>
    </w:p>
    <w:p w14:paraId="6F000A0E" w14:textId="77777777" w:rsidR="007732DA" w:rsidRPr="000F5BD6" w:rsidRDefault="007732DA" w:rsidP="00223AF6">
      <w:pPr>
        <w:ind w:left="-142" w:right="-26"/>
        <w:rPr>
          <w:rFonts w:ascii="Arial" w:eastAsia="Arial" w:hAnsi="Arial" w:cs="Arial"/>
        </w:rPr>
      </w:pPr>
      <w:r w:rsidRPr="000F5BD6">
        <w:rPr>
          <w:rFonts w:ascii="Arial" w:eastAsia="Arial" w:hAnsi="Arial" w:cs="Arial"/>
        </w:rPr>
        <w:t>AT: Activo Total</w:t>
      </w:r>
    </w:p>
    <w:p w14:paraId="6F8EA03D" w14:textId="77777777" w:rsidR="007732DA" w:rsidRPr="000F5BD6" w:rsidRDefault="007732DA" w:rsidP="00223AF6">
      <w:pPr>
        <w:ind w:left="-142" w:right="-26"/>
        <w:rPr>
          <w:rFonts w:ascii="Arial" w:eastAsia="Arial" w:hAnsi="Arial" w:cs="Arial"/>
        </w:rPr>
      </w:pPr>
      <w:r w:rsidRPr="000F5BD6">
        <w:rPr>
          <w:rFonts w:ascii="Arial" w:eastAsia="Arial" w:hAnsi="Arial" w:cs="Arial"/>
        </w:rPr>
        <w:t>PT: Pasivo Total</w:t>
      </w:r>
    </w:p>
    <w:p w14:paraId="4DA62664" w14:textId="77777777" w:rsidR="007732DA" w:rsidRPr="000F5BD6" w:rsidRDefault="007732DA" w:rsidP="00223AF6">
      <w:pPr>
        <w:ind w:left="-142" w:right="-26"/>
        <w:rPr>
          <w:rFonts w:ascii="Arial" w:eastAsia="Arial" w:hAnsi="Arial" w:cs="Arial"/>
        </w:rPr>
      </w:pPr>
      <w:r w:rsidRPr="000F5BD6">
        <w:rPr>
          <w:rFonts w:ascii="Arial" w:eastAsia="Arial" w:hAnsi="Arial" w:cs="Arial"/>
        </w:rPr>
        <w:t>%P: Porcentaje de participación del miembro</w:t>
      </w:r>
    </w:p>
    <w:p w14:paraId="7A1BA942" w14:textId="77777777" w:rsidR="007732DA" w:rsidRPr="000F5BD6" w:rsidRDefault="007732DA" w:rsidP="00223AF6">
      <w:pPr>
        <w:tabs>
          <w:tab w:val="left" w:pos="968"/>
        </w:tabs>
        <w:ind w:left="-142" w:right="-26"/>
        <w:rPr>
          <w:rFonts w:ascii="Arial" w:eastAsia="Arial" w:hAnsi="Arial" w:cs="Arial"/>
        </w:rPr>
      </w:pPr>
      <w:r w:rsidRPr="000F5BD6">
        <w:rPr>
          <w:rFonts w:ascii="Arial" w:eastAsia="Arial" w:hAnsi="Arial" w:cs="Arial"/>
        </w:rPr>
        <w:t>M: Miembro</w:t>
      </w:r>
    </w:p>
    <w:p w14:paraId="12394E80" w14:textId="77777777" w:rsidR="007732DA" w:rsidRPr="000F5BD6" w:rsidRDefault="007732DA" w:rsidP="00223AF6">
      <w:pPr>
        <w:tabs>
          <w:tab w:val="left" w:pos="968"/>
        </w:tabs>
        <w:ind w:left="-142" w:right="-26"/>
        <w:rPr>
          <w:rFonts w:ascii="Arial" w:eastAsia="Arial" w:hAnsi="Arial" w:cs="Arial"/>
        </w:rPr>
      </w:pPr>
    </w:p>
    <w:p w14:paraId="3B85525A" w14:textId="77777777" w:rsidR="007732DA" w:rsidRPr="000F5BD6" w:rsidRDefault="007732DA" w:rsidP="00223AF6">
      <w:pPr>
        <w:ind w:left="-142" w:right="-26"/>
        <w:rPr>
          <w:rFonts w:ascii="Arial" w:eastAsia="Arial" w:hAnsi="Arial" w:cs="Arial"/>
          <w:b/>
          <w:bCs/>
        </w:rPr>
      </w:pPr>
      <w:r w:rsidRPr="000F5BD6">
        <w:rPr>
          <w:rFonts w:ascii="Arial" w:eastAsia="Arial" w:hAnsi="Arial" w:cs="Arial"/>
          <w:b/>
          <w:bCs/>
        </w:rPr>
        <w:t>Razón de cobertura de intereses:</w:t>
      </w:r>
    </w:p>
    <w:p w14:paraId="04B515F9" w14:textId="77777777" w:rsidR="007732DA" w:rsidRPr="000F5BD6" w:rsidRDefault="007732DA" w:rsidP="00223AF6">
      <w:pPr>
        <w:tabs>
          <w:tab w:val="left" w:pos="968"/>
        </w:tabs>
        <w:ind w:left="-142" w:right="-26"/>
        <w:rPr>
          <w:rFonts w:ascii="Arial" w:eastAsia="Arial" w:hAnsi="Arial" w:cs="Arial"/>
        </w:rPr>
      </w:pPr>
    </w:p>
    <w:p w14:paraId="3218ABAD" w14:textId="77777777" w:rsidR="007732DA" w:rsidRPr="000F5BD6" w:rsidRDefault="007732DA" w:rsidP="00223AF6">
      <w:pPr>
        <w:tabs>
          <w:tab w:val="left" w:pos="968"/>
        </w:tabs>
        <w:ind w:left="-142" w:right="-26"/>
        <w:rPr>
          <w:rFonts w:ascii="Arial" w:eastAsia="Arial" w:hAnsi="Arial" w:cs="Arial"/>
        </w:rPr>
      </w:pPr>
    </w:p>
    <w:p w14:paraId="777EEADB" w14:textId="1ECE2D95" w:rsidR="007732DA" w:rsidRPr="000F5BD6" w:rsidRDefault="007732DA" w:rsidP="00223AF6">
      <w:pPr>
        <w:tabs>
          <w:tab w:val="left" w:pos="968"/>
        </w:tabs>
        <w:ind w:left="-142" w:right="-26"/>
        <w:rPr>
          <w:rFonts w:ascii="Arial" w:eastAsia="Arial" w:hAnsi="Arial" w:cs="Arial"/>
        </w:rPr>
      </w:pPr>
      <m:oMath>
        <m:r>
          <w:rPr>
            <w:rFonts w:ascii="Cambria Math" w:eastAsia="Cambria Math" w:hAnsi="Cambria Math" w:cs="Arial"/>
          </w:rPr>
          <m:t>X</m:t>
        </m:r>
        <m:r>
          <m:rPr>
            <m:sty m:val="p"/>
          </m:rPr>
          <w:rPr>
            <w:rFonts w:ascii="Cambria Math" w:eastAsia="Cambria Math" w:hAnsi="Cambria Math" w:cs="Arial"/>
          </w:rPr>
          <m:t>=</m:t>
        </m:r>
        <m:f>
          <m:fPr>
            <m:ctrlPr>
              <w:rPr>
                <w:rFonts w:ascii="Cambria Math" w:eastAsia="Cambria Math" w:hAnsi="Cambria Math" w:cs="Arial"/>
              </w:rPr>
            </m:ctrlPr>
          </m:fPr>
          <m:num>
            <m:d>
              <m:dPr>
                <m:ctrlPr>
                  <w:rPr>
                    <w:rFonts w:ascii="Cambria Math" w:eastAsia="Cambria Math" w:hAnsi="Cambria Math" w:cs="Arial"/>
                  </w:rPr>
                </m:ctrlPr>
              </m:dPr>
              <m:e>
                <m:r>
                  <w:rPr>
                    <w:rFonts w:ascii="Cambria Math" w:eastAsia="Cambria Math" w:hAnsi="Cambria Math" w:cs="Arial"/>
                  </w:rPr>
                  <m:t>UO</m:t>
                </m:r>
                <m:r>
                  <m:rPr>
                    <m:sty m:val="p"/>
                  </m:rPr>
                  <w:rPr>
                    <w:rFonts w:ascii="Cambria Math" w:eastAsia="Cambria Math" w:hAnsi="Cambria Math" w:cs="Arial"/>
                  </w:rPr>
                  <m:t xml:space="preserve"> </m:t>
                </m:r>
                <m:r>
                  <w:rPr>
                    <w:rFonts w:ascii="Cambria Math" w:eastAsia="Cambria Math" w:hAnsi="Cambria Math" w:cs="Arial"/>
                  </w:rPr>
                  <m:t>M</m:t>
                </m:r>
                <m:r>
                  <m:rPr>
                    <m:sty m:val="p"/>
                  </m:rPr>
                  <w:rPr>
                    <w:rFonts w:ascii="Cambria Math" w:eastAsia="Cambria Math" w:hAnsi="Cambria Math" w:cs="Arial"/>
                  </w:rPr>
                  <m:t>*%</m:t>
                </m:r>
                <m:r>
                  <w:rPr>
                    <w:rFonts w:ascii="Cambria Math" w:eastAsia="Cambria Math" w:hAnsi="Cambria Math" w:cs="Arial"/>
                  </w:rPr>
                  <m:t>p</m:t>
                </m:r>
              </m:e>
            </m:d>
            <m:r>
              <m:rPr>
                <m:sty m:val="p"/>
              </m:rPr>
              <w:rPr>
                <w:rFonts w:ascii="Cambria Math" w:eastAsia="Cambria Math" w:hAnsi="Cambria Math" w:cs="Arial"/>
              </w:rPr>
              <m:t xml:space="preserve">+ </m:t>
            </m:r>
            <m:d>
              <m:dPr>
                <m:ctrlPr>
                  <w:rPr>
                    <w:rFonts w:ascii="Cambria Math" w:eastAsia="Cambria Math" w:hAnsi="Cambria Math" w:cs="Arial"/>
                  </w:rPr>
                </m:ctrlPr>
              </m:dPr>
              <m:e>
                <m:r>
                  <w:rPr>
                    <w:rFonts w:ascii="Cambria Math" w:eastAsia="Cambria Math" w:hAnsi="Cambria Math" w:cs="Arial"/>
                  </w:rPr>
                  <m:t>UO</m:t>
                </m:r>
                <m:r>
                  <m:rPr>
                    <m:sty m:val="p"/>
                  </m:rPr>
                  <w:rPr>
                    <w:rFonts w:ascii="Cambria Math" w:eastAsia="Cambria Math" w:hAnsi="Cambria Math" w:cs="Arial"/>
                  </w:rPr>
                  <m:t xml:space="preserve"> </m:t>
                </m:r>
                <m:r>
                  <w:rPr>
                    <w:rFonts w:ascii="Cambria Math" w:eastAsia="Cambria Math" w:hAnsi="Cambria Math" w:cs="Arial"/>
                  </w:rPr>
                  <m:t>M</m:t>
                </m:r>
                <m:r>
                  <m:rPr>
                    <m:sty m:val="p"/>
                  </m:rPr>
                  <w:rPr>
                    <w:rFonts w:ascii="Cambria Math" w:eastAsia="Cambria Math" w:hAnsi="Cambria Math" w:cs="Arial"/>
                  </w:rPr>
                  <m:t>*%</m:t>
                </m:r>
                <m:r>
                  <w:rPr>
                    <w:rFonts w:ascii="Cambria Math" w:eastAsia="Cambria Math" w:hAnsi="Cambria Math" w:cs="Arial"/>
                  </w:rPr>
                  <m:t>p</m:t>
                </m:r>
              </m:e>
            </m:d>
            <m:r>
              <m:rPr>
                <m:sty m:val="p"/>
              </m:rPr>
              <w:rPr>
                <w:rFonts w:ascii="Cambria Math" w:eastAsia="Cambria Math" w:hAnsi="Cambria Math" w:cs="Arial"/>
              </w:rPr>
              <m:t>+(</m:t>
            </m:r>
            <m:r>
              <w:rPr>
                <w:rFonts w:ascii="Cambria Math" w:eastAsia="Cambria Math" w:hAnsi="Cambria Math" w:cs="Arial"/>
              </w:rPr>
              <m:t>UO</m:t>
            </m:r>
            <m:r>
              <m:rPr>
                <m:sty m:val="p"/>
              </m:rPr>
              <w:rPr>
                <w:rFonts w:ascii="Cambria Math" w:eastAsia="Cambria Math" w:hAnsi="Cambria Math" w:cs="Arial"/>
              </w:rPr>
              <m:t xml:space="preserve"> </m:t>
            </m:r>
            <m:r>
              <w:rPr>
                <w:rFonts w:ascii="Cambria Math" w:eastAsia="Cambria Math" w:hAnsi="Cambria Math" w:cs="Arial"/>
              </w:rPr>
              <m:t>nM</m:t>
            </m:r>
            <m:r>
              <m:rPr>
                <m:sty m:val="p"/>
              </m:rPr>
              <w:rPr>
                <w:rFonts w:ascii="Cambria Math" w:eastAsia="Cambria Math" w:hAnsi="Cambria Math" w:cs="Arial"/>
              </w:rPr>
              <m:t>*%</m:t>
            </m:r>
            <m:r>
              <w:rPr>
                <w:rFonts w:ascii="Cambria Math" w:eastAsia="Cambria Math" w:hAnsi="Cambria Math" w:cs="Arial"/>
              </w:rPr>
              <m:t>p</m:t>
            </m:r>
            <m:r>
              <m:rPr>
                <m:sty m:val="p"/>
              </m:rPr>
              <w:rPr>
                <w:rFonts w:ascii="Cambria Math" w:eastAsia="Cambria Math" w:hAnsi="Cambria Math" w:cs="Arial"/>
              </w:rPr>
              <m:t>)</m:t>
            </m:r>
          </m:num>
          <m:den>
            <m:d>
              <m:dPr>
                <m:ctrlPr>
                  <w:rPr>
                    <w:rFonts w:ascii="Cambria Math" w:eastAsia="Cambria Math" w:hAnsi="Cambria Math" w:cs="Arial"/>
                  </w:rPr>
                </m:ctrlPr>
              </m:dPr>
              <m:e>
                <m:r>
                  <w:rPr>
                    <w:rFonts w:ascii="Cambria Math" w:eastAsia="Cambria Math" w:hAnsi="Cambria Math" w:cs="Arial"/>
                  </w:rPr>
                  <m:t>GI</m:t>
                </m:r>
                <m:r>
                  <m:rPr>
                    <m:sty m:val="p"/>
                  </m:rPr>
                  <w:rPr>
                    <w:rFonts w:ascii="Cambria Math" w:eastAsia="Cambria Math" w:hAnsi="Cambria Math" w:cs="Arial"/>
                  </w:rPr>
                  <m:t xml:space="preserve"> </m:t>
                </m:r>
                <m:r>
                  <w:rPr>
                    <w:rFonts w:ascii="Cambria Math" w:eastAsia="Cambria Math" w:hAnsi="Cambria Math" w:cs="Arial"/>
                  </w:rPr>
                  <m:t>M</m:t>
                </m:r>
                <m:r>
                  <m:rPr>
                    <m:sty m:val="p"/>
                  </m:rPr>
                  <w:rPr>
                    <w:rFonts w:ascii="Cambria Math" w:eastAsia="Cambria Math" w:hAnsi="Cambria Math" w:cs="Arial"/>
                  </w:rPr>
                  <m:t>*%</m:t>
                </m:r>
                <m:r>
                  <w:rPr>
                    <w:rFonts w:ascii="Cambria Math" w:eastAsia="Cambria Math" w:hAnsi="Cambria Math" w:cs="Arial"/>
                  </w:rPr>
                  <m:t>p</m:t>
                </m:r>
              </m:e>
            </m:d>
            <m:r>
              <m:rPr>
                <m:sty m:val="p"/>
              </m:rPr>
              <w:rPr>
                <w:rFonts w:ascii="Cambria Math" w:eastAsia="Cambria Math" w:hAnsi="Cambria Math" w:cs="Arial"/>
              </w:rPr>
              <m:t xml:space="preserve">+ </m:t>
            </m:r>
            <m:d>
              <m:dPr>
                <m:ctrlPr>
                  <w:rPr>
                    <w:rFonts w:ascii="Cambria Math" w:eastAsia="Cambria Math" w:hAnsi="Cambria Math" w:cs="Arial"/>
                  </w:rPr>
                </m:ctrlPr>
              </m:dPr>
              <m:e>
                <m:r>
                  <w:rPr>
                    <w:rFonts w:ascii="Cambria Math" w:eastAsia="Cambria Math" w:hAnsi="Cambria Math" w:cs="Arial"/>
                  </w:rPr>
                  <m:t>GI</m:t>
                </m:r>
                <m:r>
                  <m:rPr>
                    <m:sty m:val="p"/>
                  </m:rPr>
                  <w:rPr>
                    <w:rFonts w:ascii="Cambria Math" w:eastAsia="Cambria Math" w:hAnsi="Cambria Math" w:cs="Arial"/>
                  </w:rPr>
                  <m:t xml:space="preserve"> </m:t>
                </m:r>
                <m:r>
                  <w:rPr>
                    <w:rFonts w:ascii="Cambria Math" w:eastAsia="Cambria Math" w:hAnsi="Cambria Math" w:cs="Arial"/>
                  </w:rPr>
                  <m:t>M</m:t>
                </m:r>
                <m:r>
                  <m:rPr>
                    <m:sty m:val="p"/>
                  </m:rPr>
                  <w:rPr>
                    <w:rFonts w:ascii="Cambria Math" w:eastAsia="Cambria Math" w:hAnsi="Cambria Math" w:cs="Arial"/>
                  </w:rPr>
                  <m:t>*%</m:t>
                </m:r>
                <m:r>
                  <w:rPr>
                    <w:rFonts w:ascii="Cambria Math" w:eastAsia="Cambria Math" w:hAnsi="Cambria Math" w:cs="Arial"/>
                  </w:rPr>
                  <m:t>p</m:t>
                </m:r>
              </m:e>
            </m:d>
            <m:r>
              <m:rPr>
                <m:sty m:val="p"/>
              </m:rPr>
              <w:rPr>
                <w:rFonts w:ascii="Cambria Math" w:eastAsia="Cambria Math" w:hAnsi="Cambria Math" w:cs="Arial"/>
              </w:rPr>
              <m:t>+(</m:t>
            </m:r>
            <m:r>
              <w:rPr>
                <w:rFonts w:ascii="Cambria Math" w:eastAsia="Cambria Math" w:hAnsi="Cambria Math" w:cs="Arial"/>
              </w:rPr>
              <m:t>GI</m:t>
            </m:r>
            <m:r>
              <m:rPr>
                <m:sty m:val="p"/>
              </m:rPr>
              <w:rPr>
                <w:rFonts w:ascii="Cambria Math" w:eastAsia="Cambria Math" w:hAnsi="Cambria Math" w:cs="Arial"/>
              </w:rPr>
              <m:t xml:space="preserve"> </m:t>
            </m:r>
            <m:r>
              <w:rPr>
                <w:rFonts w:ascii="Cambria Math" w:eastAsia="Cambria Math" w:hAnsi="Cambria Math" w:cs="Arial"/>
              </w:rPr>
              <m:t>nM</m:t>
            </m:r>
            <m:r>
              <m:rPr>
                <m:sty m:val="p"/>
              </m:rPr>
              <w:rPr>
                <w:rFonts w:ascii="Cambria Math" w:eastAsia="Cambria Math" w:hAnsi="Cambria Math" w:cs="Arial"/>
              </w:rPr>
              <m:t>*%</m:t>
            </m:r>
            <m:r>
              <w:rPr>
                <w:rFonts w:ascii="Cambria Math" w:eastAsia="Cambria Math" w:hAnsi="Cambria Math" w:cs="Arial"/>
              </w:rPr>
              <m:t>p</m:t>
            </m:r>
            <m:r>
              <m:rPr>
                <m:sty m:val="p"/>
              </m:rPr>
              <w:rPr>
                <w:rFonts w:ascii="Cambria Math" w:eastAsia="Cambria Math" w:hAnsi="Cambria Math" w:cs="Arial"/>
              </w:rPr>
              <m:t>)</m:t>
            </m:r>
          </m:den>
        </m:f>
        <m:r>
          <m:rPr>
            <m:sty m:val="p"/>
          </m:rPr>
          <w:rPr>
            <w:rFonts w:ascii="Cambria Math" w:eastAsia="Cambria Math" w:hAnsi="Cambria Math" w:cs="Arial"/>
          </w:rPr>
          <m:t>=≥4.40</m:t>
        </m:r>
      </m:oMath>
      <w:r w:rsidRPr="000F5BD6">
        <w:rPr>
          <w:rFonts w:ascii="Arial" w:eastAsia="Arial" w:hAnsi="Arial" w:cs="Arial"/>
        </w:rPr>
        <w:t xml:space="preserve">              </w:t>
      </w:r>
    </w:p>
    <w:p w14:paraId="5B04B9AF" w14:textId="77777777" w:rsidR="007732DA" w:rsidRPr="000F5BD6" w:rsidRDefault="007732DA" w:rsidP="00223AF6">
      <w:pPr>
        <w:ind w:left="-142" w:right="-26"/>
        <w:rPr>
          <w:rFonts w:ascii="Arial" w:eastAsia="Arial" w:hAnsi="Arial" w:cs="Arial"/>
        </w:rPr>
      </w:pPr>
    </w:p>
    <w:p w14:paraId="5F545E97" w14:textId="77777777" w:rsidR="007732DA" w:rsidRPr="000F5BD6" w:rsidRDefault="007732DA" w:rsidP="00223AF6">
      <w:pPr>
        <w:ind w:left="-142" w:right="-26"/>
        <w:rPr>
          <w:rFonts w:ascii="Arial" w:eastAsia="Arial" w:hAnsi="Arial" w:cs="Arial"/>
        </w:rPr>
      </w:pPr>
      <w:r w:rsidRPr="000F5BD6">
        <w:rPr>
          <w:rFonts w:ascii="Arial" w:eastAsia="Arial" w:hAnsi="Arial" w:cs="Arial"/>
        </w:rPr>
        <w:t>Dónde:</w:t>
      </w:r>
    </w:p>
    <w:p w14:paraId="42BDB5E6" w14:textId="77777777" w:rsidR="007732DA" w:rsidRPr="000F5BD6" w:rsidRDefault="007732DA" w:rsidP="00223AF6">
      <w:pPr>
        <w:ind w:left="-142" w:right="-26"/>
        <w:rPr>
          <w:rFonts w:ascii="Arial" w:eastAsia="Arial" w:hAnsi="Arial" w:cs="Arial"/>
        </w:rPr>
      </w:pPr>
    </w:p>
    <w:p w14:paraId="02F819BE" w14:textId="77777777" w:rsidR="007732DA" w:rsidRPr="000F5BD6" w:rsidRDefault="007732DA" w:rsidP="00223AF6">
      <w:pPr>
        <w:ind w:left="-142" w:right="-26"/>
        <w:rPr>
          <w:rFonts w:ascii="Arial" w:eastAsia="Arial" w:hAnsi="Arial" w:cs="Arial"/>
        </w:rPr>
      </w:pPr>
      <w:r w:rsidRPr="000F5BD6">
        <w:rPr>
          <w:rFonts w:ascii="Arial" w:eastAsia="Arial" w:hAnsi="Arial" w:cs="Arial"/>
        </w:rPr>
        <w:t>UO: Utilidad Operacional</w:t>
      </w:r>
    </w:p>
    <w:p w14:paraId="030031B2" w14:textId="77777777" w:rsidR="007732DA" w:rsidRPr="000F5BD6" w:rsidRDefault="007732DA" w:rsidP="00223AF6">
      <w:pPr>
        <w:ind w:left="-142" w:right="-26"/>
        <w:rPr>
          <w:rFonts w:ascii="Arial" w:eastAsia="Arial" w:hAnsi="Arial" w:cs="Arial"/>
        </w:rPr>
      </w:pPr>
      <w:r w:rsidRPr="000F5BD6">
        <w:rPr>
          <w:rFonts w:ascii="Arial" w:eastAsia="Arial" w:hAnsi="Arial" w:cs="Arial"/>
        </w:rPr>
        <w:t>GI: Gastos de Intereses</w:t>
      </w:r>
    </w:p>
    <w:p w14:paraId="397F1876" w14:textId="77777777" w:rsidR="007732DA" w:rsidRPr="000F5BD6" w:rsidRDefault="007732DA" w:rsidP="00223AF6">
      <w:pPr>
        <w:ind w:left="-142" w:right="-26"/>
        <w:rPr>
          <w:rFonts w:ascii="Arial" w:eastAsia="Arial" w:hAnsi="Arial" w:cs="Arial"/>
        </w:rPr>
      </w:pPr>
      <w:r w:rsidRPr="000F5BD6">
        <w:rPr>
          <w:rFonts w:ascii="Arial" w:eastAsia="Arial" w:hAnsi="Arial" w:cs="Arial"/>
        </w:rPr>
        <w:t>%P: Porcentaje de participación del miembro</w:t>
      </w:r>
    </w:p>
    <w:p w14:paraId="5BDA4A71" w14:textId="77777777" w:rsidR="007732DA" w:rsidRPr="000F5BD6" w:rsidRDefault="007732DA" w:rsidP="00223AF6">
      <w:pPr>
        <w:ind w:left="-142" w:right="-26"/>
        <w:rPr>
          <w:rFonts w:ascii="Arial" w:eastAsia="Arial" w:hAnsi="Arial" w:cs="Arial"/>
        </w:rPr>
      </w:pPr>
      <w:r w:rsidRPr="000F5BD6">
        <w:rPr>
          <w:rFonts w:ascii="Arial" w:eastAsia="Arial" w:hAnsi="Arial" w:cs="Arial"/>
        </w:rPr>
        <w:t>M: Miembro</w:t>
      </w:r>
    </w:p>
    <w:p w14:paraId="41BB65F1" w14:textId="77777777" w:rsidR="007732DA" w:rsidRPr="000F5BD6" w:rsidRDefault="007732DA" w:rsidP="00223AF6">
      <w:pPr>
        <w:pStyle w:val="Textoindependiente"/>
        <w:ind w:left="-142" w:right="-26"/>
        <w:jc w:val="both"/>
        <w:rPr>
          <w:rFonts w:ascii="Arial" w:eastAsia="Arial" w:hAnsi="Arial" w:cs="Arial"/>
          <w:sz w:val="22"/>
          <w:szCs w:val="22"/>
        </w:rPr>
      </w:pPr>
    </w:p>
    <w:p w14:paraId="242C2E0A" w14:textId="6D2BB607" w:rsidR="00ED4995" w:rsidRPr="000F5BD6" w:rsidRDefault="008E32F6" w:rsidP="00906D93">
      <w:pPr>
        <w:pStyle w:val="Textoindependiente"/>
        <w:numPr>
          <w:ilvl w:val="1"/>
          <w:numId w:val="7"/>
        </w:numPr>
        <w:spacing w:before="274"/>
        <w:ind w:right="-26"/>
        <w:jc w:val="both"/>
        <w:rPr>
          <w:rFonts w:ascii="Arial" w:eastAsia="Arial" w:hAnsi="Arial" w:cs="Arial"/>
          <w:sz w:val="22"/>
          <w:szCs w:val="22"/>
        </w:rPr>
      </w:pPr>
      <w:r w:rsidRPr="000F5BD6">
        <w:rPr>
          <w:rFonts w:ascii="Arial" w:eastAsia="Arial" w:hAnsi="Arial" w:cs="Arial"/>
          <w:sz w:val="22"/>
          <w:szCs w:val="22"/>
        </w:rPr>
        <w:t>Información financiera para Proponentes extranjeros</w:t>
      </w:r>
    </w:p>
    <w:p w14:paraId="4DEEEB5B" w14:textId="77777777" w:rsidR="00ED4995" w:rsidRPr="000F5BD6" w:rsidRDefault="008E32F6" w:rsidP="00223AF6">
      <w:pPr>
        <w:pStyle w:val="Textoindependiente"/>
        <w:spacing w:before="273"/>
        <w:ind w:left="-142" w:right="-26"/>
        <w:jc w:val="both"/>
        <w:rPr>
          <w:rFonts w:ascii="Arial" w:eastAsia="Arial" w:hAnsi="Arial" w:cs="Arial"/>
          <w:sz w:val="22"/>
          <w:szCs w:val="22"/>
        </w:rPr>
      </w:pPr>
      <w:r w:rsidRPr="000F5BD6">
        <w:rPr>
          <w:rFonts w:ascii="Arial" w:eastAsia="Arial" w:hAnsi="Arial" w:cs="Arial"/>
          <w:sz w:val="22"/>
          <w:szCs w:val="22"/>
        </w:rPr>
        <w:t>Los Proponentes extranjeros deben presentar la información financiera que se relaciona a continuación, de conformidad con la legislación propia del país de origen, avalados con la firma de quien se encuentre en obligación de hacerlo de acuerdo con la normativa vigente del país de origen:</w:t>
      </w:r>
    </w:p>
    <w:p w14:paraId="61C7E4F6" w14:textId="77777777" w:rsidR="00ED4995" w:rsidRPr="000F5BD6" w:rsidRDefault="008E32F6" w:rsidP="00906D93">
      <w:pPr>
        <w:pStyle w:val="Prrafodelista"/>
        <w:numPr>
          <w:ilvl w:val="0"/>
          <w:numId w:val="1"/>
        </w:numPr>
        <w:tabs>
          <w:tab w:val="left" w:pos="1615"/>
        </w:tabs>
        <w:spacing w:before="274"/>
        <w:ind w:left="-142" w:right="-26" w:firstLine="0"/>
        <w:rPr>
          <w:rFonts w:ascii="Arial" w:eastAsia="Arial" w:hAnsi="Arial" w:cs="Arial"/>
        </w:rPr>
      </w:pPr>
      <w:r w:rsidRPr="000F5BD6">
        <w:rPr>
          <w:rFonts w:ascii="Arial" w:eastAsia="Arial" w:hAnsi="Arial" w:cs="Arial"/>
        </w:rPr>
        <w:lastRenderedPageBreak/>
        <w:t>Balance general</w:t>
      </w:r>
    </w:p>
    <w:p w14:paraId="4CA7A894" w14:textId="77777777" w:rsidR="00ED4995" w:rsidRPr="000F5BD6" w:rsidRDefault="008E32F6" w:rsidP="00906D93">
      <w:pPr>
        <w:pStyle w:val="Prrafodelista"/>
        <w:numPr>
          <w:ilvl w:val="0"/>
          <w:numId w:val="1"/>
        </w:numPr>
        <w:tabs>
          <w:tab w:val="left" w:pos="1614"/>
        </w:tabs>
        <w:ind w:left="-142" w:right="-26" w:firstLine="0"/>
        <w:rPr>
          <w:rFonts w:ascii="Arial" w:eastAsia="Arial" w:hAnsi="Arial" w:cs="Arial"/>
        </w:rPr>
      </w:pPr>
      <w:r w:rsidRPr="000F5BD6">
        <w:rPr>
          <w:rFonts w:ascii="Arial" w:eastAsia="Arial" w:hAnsi="Arial" w:cs="Arial"/>
        </w:rPr>
        <w:t>Estado de resultados</w:t>
      </w:r>
    </w:p>
    <w:p w14:paraId="46DADE91" w14:textId="77777777" w:rsidR="00222219" w:rsidRPr="000F5BD6" w:rsidRDefault="008E32F6" w:rsidP="00222219">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Los anteriores documentos también deben ser presentados utilizando el Plan Único de Cuentas para Colombia (PUC).</w:t>
      </w:r>
    </w:p>
    <w:p w14:paraId="4E4F3478" w14:textId="60300FC3" w:rsidR="00ED4995" w:rsidRPr="000F5BD6" w:rsidRDefault="00222219" w:rsidP="00222219">
      <w:pPr>
        <w:pStyle w:val="Textoindependiente"/>
        <w:spacing w:before="274"/>
        <w:ind w:left="-142" w:right="-26"/>
        <w:jc w:val="both"/>
        <w:rPr>
          <w:rFonts w:ascii="Arial" w:eastAsia="Arial" w:hAnsi="Arial" w:cs="Arial"/>
          <w:sz w:val="22"/>
          <w:szCs w:val="22"/>
        </w:rPr>
      </w:pPr>
      <w:r w:rsidRPr="000F5BD6">
        <w:rPr>
          <w:rFonts w:ascii="Arial" w:eastAsia="Arial" w:hAnsi="Arial" w:cs="Arial"/>
          <w:b/>
          <w:bCs/>
          <w:sz w:val="22"/>
          <w:szCs w:val="22"/>
        </w:rPr>
        <w:t>*CAPACIDAD ORGANIZACIONAL</w:t>
      </w:r>
      <w:r w:rsidRPr="000F5BD6">
        <w:rPr>
          <w:rFonts w:ascii="Arial" w:eastAsia="Arial" w:hAnsi="Arial" w:cs="Arial"/>
          <w:sz w:val="22"/>
          <w:szCs w:val="22"/>
        </w:rPr>
        <w:t>:</w:t>
      </w:r>
    </w:p>
    <w:p w14:paraId="4DA83267" w14:textId="77777777" w:rsidR="00222219" w:rsidRPr="000F5BD6" w:rsidRDefault="008E32F6" w:rsidP="00222219">
      <w:pPr>
        <w:pStyle w:val="Textoindependiente"/>
        <w:spacing w:before="273"/>
        <w:ind w:left="-142" w:right="-26"/>
        <w:jc w:val="both"/>
        <w:rPr>
          <w:rFonts w:ascii="Arial" w:eastAsia="Arial" w:hAnsi="Arial" w:cs="Arial"/>
          <w:sz w:val="22"/>
          <w:szCs w:val="22"/>
        </w:rPr>
      </w:pPr>
      <w:r w:rsidRPr="000F5BD6">
        <w:rPr>
          <w:rFonts w:ascii="Arial" w:eastAsia="Arial" w:hAnsi="Arial" w:cs="Arial"/>
          <w:sz w:val="22"/>
          <w:szCs w:val="22"/>
        </w:rPr>
        <w:t xml:space="preserve">Los interesados en participar en el presente proceso de </w:t>
      </w:r>
      <w:r w:rsidR="005869B1" w:rsidRPr="000F5BD6">
        <w:rPr>
          <w:rFonts w:ascii="Arial" w:eastAsia="Arial" w:hAnsi="Arial" w:cs="Arial"/>
          <w:sz w:val="22"/>
          <w:szCs w:val="22"/>
        </w:rPr>
        <w:t>contratación</w:t>
      </w:r>
      <w:r w:rsidRPr="000F5BD6">
        <w:rPr>
          <w:rFonts w:ascii="Arial" w:eastAsia="Arial" w:hAnsi="Arial" w:cs="Arial"/>
          <w:sz w:val="22"/>
          <w:szCs w:val="22"/>
        </w:rPr>
        <w:t xml:space="preserve"> deben acreditar lo </w:t>
      </w:r>
      <w:r w:rsidR="002E34C1" w:rsidRPr="000F5BD6">
        <w:rPr>
          <w:rFonts w:ascii="Arial" w:eastAsia="Arial" w:hAnsi="Arial" w:cs="Arial"/>
          <w:sz w:val="22"/>
          <w:szCs w:val="22"/>
        </w:rPr>
        <w:t>siguiente</w:t>
      </w:r>
      <w:r w:rsidRPr="000F5BD6">
        <w:rPr>
          <w:rFonts w:ascii="Arial" w:eastAsia="Arial" w:hAnsi="Arial" w:cs="Arial"/>
          <w:sz w:val="22"/>
          <w:szCs w:val="22"/>
        </w:rPr>
        <w:t>, con base en la información contenida en el RUP, la cual se debe encontrar vigente y en firme, con corte a 31 de diciembre de 202</w:t>
      </w:r>
      <w:r w:rsidR="007A652D" w:rsidRPr="000F5BD6">
        <w:rPr>
          <w:rFonts w:ascii="Arial" w:eastAsia="Arial" w:hAnsi="Arial" w:cs="Arial"/>
          <w:sz w:val="22"/>
          <w:szCs w:val="22"/>
        </w:rPr>
        <w:t>4</w:t>
      </w:r>
      <w:r w:rsidRPr="000F5BD6">
        <w:rPr>
          <w:rFonts w:ascii="Arial" w:eastAsia="Arial" w:hAnsi="Arial" w:cs="Arial"/>
          <w:sz w:val="22"/>
          <w:szCs w:val="22"/>
        </w:rPr>
        <w:t>.</w:t>
      </w:r>
    </w:p>
    <w:p w14:paraId="0762C476" w14:textId="1BBF160E" w:rsidR="005869B1" w:rsidRPr="000F5BD6" w:rsidRDefault="005869B1" w:rsidP="00222219">
      <w:pPr>
        <w:pStyle w:val="Textoindependiente"/>
        <w:spacing w:before="273"/>
        <w:ind w:left="-142" w:right="-26"/>
        <w:jc w:val="both"/>
        <w:rPr>
          <w:rFonts w:ascii="Arial" w:eastAsia="Arial" w:hAnsi="Arial" w:cs="Arial"/>
          <w:sz w:val="22"/>
          <w:szCs w:val="22"/>
        </w:rPr>
      </w:pPr>
      <w:r w:rsidRPr="000F5BD6">
        <w:rPr>
          <w:rFonts w:ascii="Arial" w:eastAsia="Arial" w:hAnsi="Arial" w:cs="Arial"/>
          <w:sz w:val="22"/>
          <w:szCs w:val="22"/>
        </w:rPr>
        <w:t xml:space="preserve">El Proponente debe cumplir los siguientes indicadores con base en la información contenida en el RUP. </w:t>
      </w:r>
    </w:p>
    <w:p w14:paraId="7317A2A1" w14:textId="77777777" w:rsidR="005869B1" w:rsidRPr="000F5BD6" w:rsidRDefault="005869B1" w:rsidP="005869B1">
      <w:pPr>
        <w:pBdr>
          <w:top w:val="nil"/>
          <w:left w:val="nil"/>
          <w:bottom w:val="nil"/>
          <w:right w:val="nil"/>
          <w:between w:val="nil"/>
        </w:pBdr>
        <w:jc w:val="both"/>
        <w:rPr>
          <w:rFonts w:ascii="Arial" w:eastAsia="Arial" w:hAnsi="Arial" w:cs="Arial"/>
        </w:rPr>
      </w:pPr>
    </w:p>
    <w:tbl>
      <w:tblPr>
        <w:tblW w:w="77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71"/>
        <w:gridCol w:w="3724"/>
      </w:tblGrid>
      <w:tr w:rsidR="005869B1" w:rsidRPr="000F5BD6" w14:paraId="2A834CA6" w14:textId="77777777" w:rsidTr="005F662E">
        <w:trPr>
          <w:jc w:val="center"/>
        </w:trPr>
        <w:tc>
          <w:tcPr>
            <w:tcW w:w="4071" w:type="dxa"/>
            <w:tcBorders>
              <w:top w:val="single" w:sz="4" w:space="0" w:color="000000"/>
              <w:left w:val="single" w:sz="4" w:space="0" w:color="000000"/>
              <w:bottom w:val="single" w:sz="4" w:space="0" w:color="000000"/>
              <w:right w:val="single" w:sz="4" w:space="0" w:color="000000"/>
            </w:tcBorders>
          </w:tcPr>
          <w:p w14:paraId="6CC6EA6E" w14:textId="77777777" w:rsidR="005869B1" w:rsidRPr="000F5BD6" w:rsidRDefault="005869B1" w:rsidP="005F662E">
            <w:pPr>
              <w:pBdr>
                <w:top w:val="nil"/>
                <w:left w:val="nil"/>
                <w:bottom w:val="nil"/>
                <w:right w:val="nil"/>
                <w:between w:val="nil"/>
              </w:pBdr>
              <w:jc w:val="center"/>
              <w:rPr>
                <w:rFonts w:ascii="Arial" w:eastAsia="Arial" w:hAnsi="Arial" w:cs="Arial"/>
              </w:rPr>
            </w:pPr>
            <w:r w:rsidRPr="000F5BD6">
              <w:rPr>
                <w:rFonts w:ascii="Arial" w:eastAsia="Arial" w:hAnsi="Arial" w:cs="Arial"/>
              </w:rPr>
              <w:t>Indicador</w:t>
            </w:r>
          </w:p>
        </w:tc>
        <w:tc>
          <w:tcPr>
            <w:tcW w:w="3724" w:type="dxa"/>
            <w:tcBorders>
              <w:top w:val="single" w:sz="4" w:space="0" w:color="000000"/>
              <w:left w:val="single" w:sz="4" w:space="0" w:color="000000"/>
              <w:bottom w:val="single" w:sz="4" w:space="0" w:color="000000"/>
              <w:right w:val="single" w:sz="4" w:space="0" w:color="000000"/>
            </w:tcBorders>
          </w:tcPr>
          <w:p w14:paraId="261C660A" w14:textId="77777777" w:rsidR="005869B1" w:rsidRPr="000F5BD6" w:rsidRDefault="005869B1" w:rsidP="005F662E">
            <w:pPr>
              <w:pBdr>
                <w:top w:val="nil"/>
                <w:left w:val="nil"/>
                <w:bottom w:val="nil"/>
                <w:right w:val="nil"/>
                <w:between w:val="nil"/>
              </w:pBdr>
              <w:jc w:val="center"/>
              <w:rPr>
                <w:rFonts w:ascii="Arial" w:eastAsia="Arial" w:hAnsi="Arial" w:cs="Arial"/>
              </w:rPr>
            </w:pPr>
            <w:r w:rsidRPr="000F5BD6">
              <w:rPr>
                <w:rFonts w:ascii="Arial" w:eastAsia="Arial" w:hAnsi="Arial" w:cs="Arial"/>
              </w:rPr>
              <w:t>Índice requerido</w:t>
            </w:r>
          </w:p>
        </w:tc>
      </w:tr>
      <w:tr w:rsidR="005869B1" w:rsidRPr="000F5BD6" w14:paraId="2B97A060" w14:textId="77777777" w:rsidTr="005F662E">
        <w:trPr>
          <w:jc w:val="center"/>
        </w:trPr>
        <w:tc>
          <w:tcPr>
            <w:tcW w:w="4071" w:type="dxa"/>
            <w:tcBorders>
              <w:top w:val="single" w:sz="4" w:space="0" w:color="000000"/>
              <w:left w:val="single" w:sz="4" w:space="0" w:color="000000"/>
              <w:bottom w:val="single" w:sz="4" w:space="0" w:color="000000"/>
              <w:right w:val="single" w:sz="4" w:space="0" w:color="000000"/>
            </w:tcBorders>
          </w:tcPr>
          <w:p w14:paraId="0A204CEE" w14:textId="77777777" w:rsidR="005869B1" w:rsidRPr="000F5BD6" w:rsidRDefault="005869B1" w:rsidP="005F662E">
            <w:pPr>
              <w:pBdr>
                <w:top w:val="nil"/>
                <w:left w:val="nil"/>
                <w:bottom w:val="nil"/>
                <w:right w:val="nil"/>
                <w:between w:val="nil"/>
              </w:pBdr>
              <w:rPr>
                <w:rFonts w:ascii="Arial" w:eastAsia="Arial" w:hAnsi="Arial" w:cs="Arial"/>
              </w:rPr>
            </w:pPr>
            <w:r w:rsidRPr="000F5BD6">
              <w:rPr>
                <w:rFonts w:ascii="Arial" w:eastAsia="Arial" w:hAnsi="Arial" w:cs="Arial"/>
              </w:rPr>
              <w:t>Rentabilidad sobre el patrimonio (Utilidad Operacional / Patrimonio)</w:t>
            </w:r>
          </w:p>
        </w:tc>
        <w:tc>
          <w:tcPr>
            <w:tcW w:w="3724" w:type="dxa"/>
            <w:tcBorders>
              <w:top w:val="single" w:sz="4" w:space="0" w:color="000000"/>
              <w:left w:val="single" w:sz="4" w:space="0" w:color="000000"/>
              <w:bottom w:val="single" w:sz="4" w:space="0" w:color="000000"/>
              <w:right w:val="single" w:sz="4" w:space="0" w:color="000000"/>
            </w:tcBorders>
          </w:tcPr>
          <w:p w14:paraId="14340B06" w14:textId="7947DBD6" w:rsidR="005869B1" w:rsidRPr="000F5BD6" w:rsidRDefault="005869B1" w:rsidP="005F662E">
            <w:pPr>
              <w:pBdr>
                <w:top w:val="nil"/>
                <w:left w:val="nil"/>
                <w:bottom w:val="nil"/>
                <w:right w:val="nil"/>
                <w:between w:val="nil"/>
              </w:pBdr>
              <w:rPr>
                <w:rFonts w:ascii="Arial" w:eastAsia="Arial" w:hAnsi="Arial" w:cs="Arial"/>
              </w:rPr>
            </w:pPr>
            <w:r w:rsidRPr="000F5BD6">
              <w:rPr>
                <w:rFonts w:ascii="Arial" w:eastAsia="Arial" w:hAnsi="Arial" w:cs="Arial"/>
              </w:rPr>
              <w:t>Mayor o igual a 0</w:t>
            </w:r>
            <w:r w:rsidR="002B3CAE" w:rsidRPr="000F5BD6">
              <w:rPr>
                <w:rFonts w:ascii="Arial" w:eastAsia="Arial" w:hAnsi="Arial" w:cs="Arial"/>
              </w:rPr>
              <w:t>,</w:t>
            </w:r>
            <w:r w:rsidR="00FF67BB" w:rsidRPr="000F5BD6">
              <w:rPr>
                <w:rFonts w:ascii="Arial" w:eastAsia="Arial" w:hAnsi="Arial" w:cs="Arial"/>
              </w:rPr>
              <w:t>10</w:t>
            </w:r>
          </w:p>
        </w:tc>
      </w:tr>
      <w:tr w:rsidR="005869B1" w:rsidRPr="000F5BD6" w14:paraId="093A2EDD" w14:textId="77777777" w:rsidTr="005F662E">
        <w:trPr>
          <w:jc w:val="center"/>
        </w:trPr>
        <w:tc>
          <w:tcPr>
            <w:tcW w:w="4071" w:type="dxa"/>
            <w:tcBorders>
              <w:top w:val="single" w:sz="4" w:space="0" w:color="000000"/>
              <w:left w:val="single" w:sz="4" w:space="0" w:color="000000"/>
              <w:bottom w:val="single" w:sz="4" w:space="0" w:color="000000"/>
              <w:right w:val="single" w:sz="4" w:space="0" w:color="000000"/>
            </w:tcBorders>
          </w:tcPr>
          <w:p w14:paraId="72F04961" w14:textId="77777777" w:rsidR="005869B1" w:rsidRPr="000F5BD6" w:rsidRDefault="005869B1" w:rsidP="005F662E">
            <w:pPr>
              <w:pBdr>
                <w:top w:val="nil"/>
                <w:left w:val="nil"/>
                <w:bottom w:val="nil"/>
                <w:right w:val="nil"/>
                <w:between w:val="nil"/>
              </w:pBdr>
              <w:rPr>
                <w:rFonts w:ascii="Arial" w:eastAsia="Arial" w:hAnsi="Arial" w:cs="Arial"/>
              </w:rPr>
            </w:pPr>
            <w:r w:rsidRPr="000F5BD6">
              <w:rPr>
                <w:rFonts w:ascii="Arial" w:eastAsia="Arial" w:hAnsi="Arial" w:cs="Arial"/>
              </w:rPr>
              <w:t>Rentabilidad sobre activos</w:t>
            </w:r>
          </w:p>
          <w:p w14:paraId="073C0B86" w14:textId="77777777" w:rsidR="005869B1" w:rsidRPr="000F5BD6" w:rsidRDefault="005869B1" w:rsidP="005F662E">
            <w:pPr>
              <w:pBdr>
                <w:top w:val="nil"/>
                <w:left w:val="nil"/>
                <w:bottom w:val="nil"/>
                <w:right w:val="nil"/>
                <w:between w:val="nil"/>
              </w:pBdr>
              <w:rPr>
                <w:rFonts w:ascii="Arial" w:eastAsia="Arial" w:hAnsi="Arial" w:cs="Arial"/>
              </w:rPr>
            </w:pPr>
            <w:r w:rsidRPr="000F5BD6">
              <w:rPr>
                <w:rFonts w:ascii="Arial" w:eastAsia="Arial" w:hAnsi="Arial" w:cs="Arial"/>
              </w:rPr>
              <w:t>(Utilidad Operacional / Activo Total)</w:t>
            </w:r>
          </w:p>
        </w:tc>
        <w:tc>
          <w:tcPr>
            <w:tcW w:w="3724" w:type="dxa"/>
            <w:tcBorders>
              <w:top w:val="single" w:sz="4" w:space="0" w:color="000000"/>
              <w:left w:val="single" w:sz="4" w:space="0" w:color="000000"/>
              <w:bottom w:val="single" w:sz="4" w:space="0" w:color="000000"/>
              <w:right w:val="single" w:sz="4" w:space="0" w:color="000000"/>
            </w:tcBorders>
          </w:tcPr>
          <w:p w14:paraId="2592BBC5" w14:textId="52536226" w:rsidR="005869B1" w:rsidRPr="000F5BD6" w:rsidRDefault="005869B1" w:rsidP="005F662E">
            <w:pPr>
              <w:pBdr>
                <w:top w:val="nil"/>
                <w:left w:val="nil"/>
                <w:bottom w:val="nil"/>
                <w:right w:val="nil"/>
                <w:between w:val="nil"/>
              </w:pBdr>
              <w:rPr>
                <w:rFonts w:ascii="Arial" w:eastAsia="Arial" w:hAnsi="Arial" w:cs="Arial"/>
              </w:rPr>
            </w:pPr>
            <w:r w:rsidRPr="000F5BD6">
              <w:rPr>
                <w:rFonts w:ascii="Arial" w:eastAsia="Arial" w:hAnsi="Arial" w:cs="Arial"/>
              </w:rPr>
              <w:t>Mayor o igual a 0,</w:t>
            </w:r>
            <w:r w:rsidR="002B3CAE" w:rsidRPr="000F5BD6">
              <w:rPr>
                <w:rFonts w:ascii="Arial" w:eastAsia="Arial" w:hAnsi="Arial" w:cs="Arial"/>
              </w:rPr>
              <w:t>0</w:t>
            </w:r>
            <w:r w:rsidR="00FF67BB" w:rsidRPr="000F5BD6">
              <w:rPr>
                <w:rFonts w:ascii="Arial" w:eastAsia="Arial" w:hAnsi="Arial" w:cs="Arial"/>
              </w:rPr>
              <w:t>8</w:t>
            </w:r>
          </w:p>
        </w:tc>
      </w:tr>
    </w:tbl>
    <w:p w14:paraId="5D6F8170" w14:textId="77777777" w:rsidR="00C917A9" w:rsidRPr="000F5BD6" w:rsidRDefault="00C917A9" w:rsidP="005869B1">
      <w:pPr>
        <w:pStyle w:val="Textoindependiente"/>
        <w:spacing w:before="267"/>
        <w:ind w:left="-142" w:right="-26"/>
        <w:jc w:val="both"/>
        <w:rPr>
          <w:rFonts w:ascii="Arial" w:eastAsia="Arial" w:hAnsi="Arial" w:cs="Arial"/>
          <w:b/>
          <w:bCs/>
          <w:sz w:val="22"/>
          <w:szCs w:val="22"/>
        </w:rPr>
      </w:pPr>
      <w:bookmarkStart w:id="3" w:name="_heading=h.17dp8vu" w:colFirst="0" w:colLast="0"/>
      <w:bookmarkEnd w:id="3"/>
    </w:p>
    <w:p w14:paraId="09019043" w14:textId="77777777" w:rsidR="00C917A9" w:rsidRPr="000F5BD6" w:rsidRDefault="00C917A9" w:rsidP="00C917A9">
      <w:pPr>
        <w:ind w:left="-142" w:right="-26"/>
        <w:jc w:val="both"/>
        <w:rPr>
          <w:rFonts w:ascii="Arial" w:eastAsia="Arial Narrow" w:hAnsi="Arial" w:cs="Arial"/>
        </w:rPr>
      </w:pPr>
      <w:r w:rsidRPr="000F5BD6">
        <w:rPr>
          <w:rFonts w:ascii="Arial" w:eastAsia="Arial Narrow" w:hAnsi="Arial" w:cs="Arial"/>
          <w:b/>
        </w:rPr>
        <w:t>NOTA</w:t>
      </w:r>
      <w:r w:rsidRPr="000F5BD6">
        <w:rPr>
          <w:rFonts w:ascii="Arial" w:eastAsia="Arial Narrow" w:hAnsi="Arial" w:cs="Arial"/>
        </w:rPr>
        <w:t xml:space="preserve">: Los proponentes cuyos gastos de intereses sean cero (0), no podrán calcular el indicador de razón de cobertura de intereses. En este caso el Proponente cumple el indicador, salvo que la utilidad operacional sea negativa, caso en el cual no cumple con el indicador de razón de cobertura de intereses. </w:t>
      </w:r>
    </w:p>
    <w:p w14:paraId="1C081A1C" w14:textId="77777777" w:rsidR="00C917A9" w:rsidRPr="000F5BD6" w:rsidRDefault="00C917A9" w:rsidP="00C917A9">
      <w:pPr>
        <w:ind w:left="-142" w:right="-26"/>
        <w:jc w:val="both"/>
        <w:rPr>
          <w:rFonts w:ascii="Arial" w:eastAsia="Arial Narrow" w:hAnsi="Arial" w:cs="Arial"/>
        </w:rPr>
      </w:pPr>
    </w:p>
    <w:p w14:paraId="7DDE52E3" w14:textId="77777777" w:rsidR="00C917A9" w:rsidRPr="000F5BD6" w:rsidRDefault="00C917A9" w:rsidP="00C917A9">
      <w:pPr>
        <w:ind w:left="-142" w:right="-26"/>
        <w:jc w:val="both"/>
        <w:rPr>
          <w:rFonts w:ascii="Arial" w:eastAsia="Arial Narrow" w:hAnsi="Arial" w:cs="Arial"/>
        </w:rPr>
      </w:pPr>
      <w:r w:rsidRPr="000F5BD6">
        <w:rPr>
          <w:rFonts w:ascii="Arial" w:eastAsia="Arial Narrow" w:hAnsi="Arial" w:cs="Arial"/>
        </w:rPr>
        <w:t>Si el Proponente es un consorcio, unión temporal o promesa de sociedad futura su capacidad de organización se calculará afectada por el porcentaje de participación de cada uno de los miembros, factores que una vez ponderados, se sumarán para obtener el indicador del consorcio, unión temporal o promesa de sociedad futura, de acuerdo con las siguientes formulas:</w:t>
      </w:r>
    </w:p>
    <w:p w14:paraId="551EC530" w14:textId="77777777" w:rsidR="00C917A9" w:rsidRPr="000F5BD6" w:rsidRDefault="00C917A9" w:rsidP="00C917A9">
      <w:pPr>
        <w:ind w:left="-142" w:right="-26"/>
        <w:jc w:val="both"/>
        <w:rPr>
          <w:rFonts w:ascii="Arial" w:eastAsia="Arial Narrow" w:hAnsi="Arial" w:cs="Arial"/>
        </w:rPr>
      </w:pPr>
    </w:p>
    <w:p w14:paraId="187FA81E" w14:textId="77777777" w:rsidR="00C917A9" w:rsidRPr="000F5BD6" w:rsidRDefault="00C917A9" w:rsidP="00C917A9">
      <w:pPr>
        <w:ind w:left="-142" w:right="-26"/>
        <w:jc w:val="both"/>
        <w:rPr>
          <w:rFonts w:ascii="Arial" w:eastAsia="Arial Narrow" w:hAnsi="Arial" w:cs="Arial"/>
          <w:b/>
        </w:rPr>
      </w:pPr>
      <w:r w:rsidRPr="000F5BD6">
        <w:rPr>
          <w:rFonts w:ascii="Arial" w:eastAsia="Arial Narrow" w:hAnsi="Arial" w:cs="Arial"/>
          <w:b/>
        </w:rPr>
        <w:t>Rentabilidad sobre patrimonio:</w:t>
      </w:r>
    </w:p>
    <w:p w14:paraId="74614D07" w14:textId="77777777" w:rsidR="00C917A9" w:rsidRPr="000F5BD6" w:rsidRDefault="00C917A9" w:rsidP="00C917A9">
      <w:pPr>
        <w:ind w:left="-142" w:right="-26"/>
        <w:jc w:val="both"/>
        <w:rPr>
          <w:rFonts w:ascii="Arial" w:eastAsia="Arial Narrow" w:hAnsi="Arial" w:cs="Arial"/>
          <w:b/>
        </w:rPr>
      </w:pPr>
    </w:p>
    <w:p w14:paraId="53D50658" w14:textId="1423C787" w:rsidR="00C917A9" w:rsidRPr="000F5BD6" w:rsidRDefault="00C917A9" w:rsidP="00C917A9">
      <w:pPr>
        <w:ind w:left="-142" w:right="-26"/>
        <w:jc w:val="center"/>
        <w:rPr>
          <w:rFonts w:ascii="Arial" w:eastAsia="Cambria Math" w:hAnsi="Arial" w:cs="Arial"/>
        </w:rPr>
      </w:pPr>
      <m:oMathPara>
        <m:oMath>
          <m:r>
            <w:rPr>
              <w:rFonts w:ascii="Cambria Math" w:eastAsia="Cambria Math" w:hAnsi="Cambria Math" w:cs="Arial"/>
            </w:rPr>
            <m:t>X=</m:t>
          </m:r>
          <m:f>
            <m:fPr>
              <m:ctrlPr>
                <w:rPr>
                  <w:rFonts w:ascii="Cambria Math" w:eastAsia="Cambria Math" w:hAnsi="Cambria Math" w:cs="Arial"/>
                </w:rPr>
              </m:ctrlPr>
            </m:fPr>
            <m:num>
              <m:d>
                <m:dPr>
                  <m:ctrlPr>
                    <w:rPr>
                      <w:rFonts w:ascii="Cambria Math" w:eastAsia="Cambria Math" w:hAnsi="Cambria Math" w:cs="Arial"/>
                    </w:rPr>
                  </m:ctrlPr>
                </m:dPr>
                <m:e>
                  <m:r>
                    <w:rPr>
                      <w:rFonts w:ascii="Cambria Math" w:eastAsia="Cambria Math" w:hAnsi="Cambria Math" w:cs="Arial"/>
                    </w:rPr>
                    <m:t>UO M*%p</m:t>
                  </m:r>
                </m:e>
              </m:d>
              <m:r>
                <w:rPr>
                  <w:rFonts w:ascii="Cambria Math" w:eastAsia="Cambria Math" w:hAnsi="Cambria Math" w:cs="Arial"/>
                </w:rPr>
                <m:t xml:space="preserve">+ </m:t>
              </m:r>
              <m:d>
                <m:dPr>
                  <m:ctrlPr>
                    <w:rPr>
                      <w:rFonts w:ascii="Cambria Math" w:eastAsia="Cambria Math" w:hAnsi="Cambria Math" w:cs="Arial"/>
                    </w:rPr>
                  </m:ctrlPr>
                </m:dPr>
                <m:e>
                  <m:r>
                    <w:rPr>
                      <w:rFonts w:ascii="Cambria Math" w:eastAsia="Cambria Math" w:hAnsi="Cambria Math" w:cs="Arial"/>
                    </w:rPr>
                    <m:t>UO M*%p</m:t>
                  </m:r>
                </m:e>
              </m:d>
              <m:r>
                <w:rPr>
                  <w:rFonts w:ascii="Cambria Math" w:eastAsia="Cambria Math" w:hAnsi="Cambria Math" w:cs="Arial"/>
                </w:rPr>
                <m:t>+(UO nM*%p)</m:t>
              </m:r>
            </m:num>
            <m:den>
              <m:d>
                <m:dPr>
                  <m:ctrlPr>
                    <w:rPr>
                      <w:rFonts w:ascii="Cambria Math" w:eastAsia="Cambria Math" w:hAnsi="Cambria Math" w:cs="Arial"/>
                    </w:rPr>
                  </m:ctrlPr>
                </m:dPr>
                <m:e>
                  <m:r>
                    <w:rPr>
                      <w:rFonts w:ascii="Cambria Math" w:eastAsia="Cambria Math" w:hAnsi="Cambria Math" w:cs="Arial"/>
                    </w:rPr>
                    <m:t>P M*%p</m:t>
                  </m:r>
                </m:e>
              </m:d>
              <m:r>
                <w:rPr>
                  <w:rFonts w:ascii="Cambria Math" w:eastAsia="Cambria Math" w:hAnsi="Cambria Math" w:cs="Arial"/>
                </w:rPr>
                <m:t xml:space="preserve">+ </m:t>
              </m:r>
              <m:d>
                <m:dPr>
                  <m:ctrlPr>
                    <w:rPr>
                      <w:rFonts w:ascii="Cambria Math" w:eastAsia="Cambria Math" w:hAnsi="Cambria Math" w:cs="Arial"/>
                    </w:rPr>
                  </m:ctrlPr>
                </m:dPr>
                <m:e>
                  <m:r>
                    <w:rPr>
                      <w:rFonts w:ascii="Cambria Math" w:eastAsia="Cambria Math" w:hAnsi="Cambria Math" w:cs="Arial"/>
                    </w:rPr>
                    <m:t>P M*%p</m:t>
                  </m:r>
                </m:e>
              </m:d>
              <m:r>
                <w:rPr>
                  <w:rFonts w:ascii="Cambria Math" w:eastAsia="Cambria Math" w:hAnsi="Cambria Math" w:cs="Arial"/>
                </w:rPr>
                <m:t>+(P nM*%p)</m:t>
              </m:r>
            </m:den>
          </m:f>
          <m:r>
            <w:rPr>
              <w:rFonts w:ascii="Cambria Math" w:eastAsia="Cambria Math" w:hAnsi="Cambria Math" w:cs="Arial"/>
            </w:rPr>
            <m:t xml:space="preserve"> =0,10</m:t>
          </m:r>
        </m:oMath>
      </m:oMathPara>
    </w:p>
    <w:p w14:paraId="2E61411A" w14:textId="77777777" w:rsidR="00C917A9" w:rsidRPr="000F5BD6" w:rsidRDefault="00C917A9" w:rsidP="00C917A9">
      <w:pPr>
        <w:tabs>
          <w:tab w:val="left" w:pos="6847"/>
        </w:tabs>
        <w:ind w:left="-142" w:right="-26"/>
        <w:jc w:val="both"/>
        <w:rPr>
          <w:rFonts w:ascii="Arial" w:eastAsia="Arial Narrow" w:hAnsi="Arial" w:cs="Arial"/>
        </w:rPr>
      </w:pPr>
      <w:r w:rsidRPr="000F5BD6">
        <w:rPr>
          <w:rFonts w:ascii="Arial" w:eastAsia="Arial Narrow" w:hAnsi="Arial" w:cs="Arial"/>
        </w:rPr>
        <w:t>Dónde:</w:t>
      </w:r>
    </w:p>
    <w:p w14:paraId="640B41D5" w14:textId="77777777" w:rsidR="00C917A9" w:rsidRPr="000F5BD6" w:rsidRDefault="00C917A9" w:rsidP="00C917A9">
      <w:pPr>
        <w:ind w:left="-142" w:right="-26"/>
        <w:rPr>
          <w:rFonts w:ascii="Arial" w:eastAsia="Arial Narrow" w:hAnsi="Arial" w:cs="Arial"/>
        </w:rPr>
      </w:pPr>
      <w:r w:rsidRPr="000F5BD6">
        <w:rPr>
          <w:rFonts w:ascii="Arial" w:eastAsia="Arial Narrow" w:hAnsi="Arial" w:cs="Arial"/>
          <w:b/>
        </w:rPr>
        <w:t>UO:</w:t>
      </w:r>
      <w:r w:rsidRPr="000F5BD6">
        <w:rPr>
          <w:rFonts w:ascii="Arial" w:eastAsia="Arial Narrow" w:hAnsi="Arial" w:cs="Arial"/>
        </w:rPr>
        <w:t xml:space="preserve"> Utilidad Operacional</w:t>
      </w:r>
    </w:p>
    <w:p w14:paraId="1EE97BD9" w14:textId="77777777" w:rsidR="00C917A9" w:rsidRPr="000F5BD6" w:rsidRDefault="00C917A9" w:rsidP="00C917A9">
      <w:pPr>
        <w:ind w:left="-142" w:right="-26"/>
        <w:rPr>
          <w:rFonts w:ascii="Arial" w:eastAsia="Arial Narrow" w:hAnsi="Arial" w:cs="Arial"/>
        </w:rPr>
      </w:pPr>
      <w:r w:rsidRPr="000F5BD6">
        <w:rPr>
          <w:rFonts w:ascii="Arial" w:eastAsia="Arial Narrow" w:hAnsi="Arial" w:cs="Arial"/>
          <w:b/>
        </w:rPr>
        <w:t>P:</w:t>
      </w:r>
      <w:r w:rsidRPr="000F5BD6">
        <w:rPr>
          <w:rFonts w:ascii="Arial" w:eastAsia="Arial Narrow" w:hAnsi="Arial" w:cs="Arial"/>
        </w:rPr>
        <w:t xml:space="preserve"> Patrimonio</w:t>
      </w:r>
    </w:p>
    <w:p w14:paraId="7E40E3C8" w14:textId="77777777" w:rsidR="00C917A9" w:rsidRPr="000F5BD6" w:rsidRDefault="00C917A9" w:rsidP="00C917A9">
      <w:pPr>
        <w:ind w:left="-142" w:right="-26"/>
        <w:rPr>
          <w:rFonts w:ascii="Arial" w:eastAsia="Arial Narrow" w:hAnsi="Arial" w:cs="Arial"/>
        </w:rPr>
      </w:pPr>
      <w:r w:rsidRPr="000F5BD6">
        <w:rPr>
          <w:rFonts w:ascii="Arial" w:eastAsia="Arial Narrow" w:hAnsi="Arial" w:cs="Arial"/>
          <w:b/>
        </w:rPr>
        <w:t>%P:</w:t>
      </w:r>
      <w:r w:rsidRPr="000F5BD6">
        <w:rPr>
          <w:rFonts w:ascii="Arial" w:eastAsia="Arial Narrow" w:hAnsi="Arial" w:cs="Arial"/>
        </w:rPr>
        <w:t xml:space="preserve"> Porcentaje de participación del miembro</w:t>
      </w:r>
    </w:p>
    <w:p w14:paraId="1A6F7974" w14:textId="77777777" w:rsidR="00C917A9" w:rsidRPr="000F5BD6" w:rsidRDefault="00C917A9" w:rsidP="00C917A9">
      <w:pPr>
        <w:ind w:left="-142" w:right="-26"/>
        <w:rPr>
          <w:rFonts w:ascii="Arial" w:eastAsia="Arial Narrow" w:hAnsi="Arial" w:cs="Arial"/>
        </w:rPr>
      </w:pPr>
      <w:r w:rsidRPr="000F5BD6">
        <w:rPr>
          <w:rFonts w:ascii="Arial" w:eastAsia="Arial Narrow" w:hAnsi="Arial" w:cs="Arial"/>
          <w:b/>
        </w:rPr>
        <w:t>M:</w:t>
      </w:r>
      <w:r w:rsidRPr="000F5BD6">
        <w:rPr>
          <w:rFonts w:ascii="Arial" w:eastAsia="Arial Narrow" w:hAnsi="Arial" w:cs="Arial"/>
        </w:rPr>
        <w:t xml:space="preserve"> Miembro</w:t>
      </w:r>
    </w:p>
    <w:p w14:paraId="41930C1D" w14:textId="77777777" w:rsidR="00C917A9" w:rsidRPr="000F5BD6" w:rsidRDefault="00C917A9" w:rsidP="00C917A9">
      <w:pPr>
        <w:ind w:left="-142" w:right="-26"/>
        <w:rPr>
          <w:rFonts w:ascii="Arial" w:eastAsia="Arial Narrow" w:hAnsi="Arial" w:cs="Arial"/>
        </w:rPr>
      </w:pPr>
    </w:p>
    <w:p w14:paraId="41449E7C" w14:textId="77777777" w:rsidR="00C917A9" w:rsidRPr="000F5BD6" w:rsidRDefault="00C917A9" w:rsidP="00C917A9">
      <w:pPr>
        <w:tabs>
          <w:tab w:val="left" w:pos="6729"/>
        </w:tabs>
        <w:ind w:left="-142" w:right="-26"/>
        <w:jc w:val="both"/>
        <w:rPr>
          <w:rFonts w:ascii="Arial" w:eastAsia="Arial Narrow" w:hAnsi="Arial" w:cs="Arial"/>
          <w:b/>
        </w:rPr>
      </w:pPr>
      <w:r w:rsidRPr="000F5BD6">
        <w:rPr>
          <w:rFonts w:ascii="Arial" w:eastAsia="Arial Narrow" w:hAnsi="Arial" w:cs="Arial"/>
          <w:b/>
        </w:rPr>
        <w:t>Rentabilidad sobre activos:</w:t>
      </w:r>
      <w:r w:rsidRPr="000F5BD6">
        <w:rPr>
          <w:rFonts w:ascii="Arial" w:eastAsia="Arial Narrow" w:hAnsi="Arial" w:cs="Arial"/>
          <w:b/>
        </w:rPr>
        <w:tab/>
      </w:r>
    </w:p>
    <w:p w14:paraId="0080CEBF" w14:textId="77777777" w:rsidR="00C917A9" w:rsidRPr="000F5BD6" w:rsidRDefault="00C917A9" w:rsidP="00C917A9">
      <w:pPr>
        <w:ind w:left="-142" w:right="-26"/>
        <w:jc w:val="both"/>
        <w:rPr>
          <w:rFonts w:ascii="Arial" w:eastAsia="Arial Narrow" w:hAnsi="Arial" w:cs="Arial"/>
          <w:b/>
        </w:rPr>
      </w:pPr>
    </w:p>
    <w:p w14:paraId="688824BD" w14:textId="66E902F8" w:rsidR="00C917A9" w:rsidRPr="000F5BD6" w:rsidRDefault="00C917A9" w:rsidP="00C917A9">
      <w:pPr>
        <w:ind w:left="-142" w:right="-26"/>
        <w:jc w:val="center"/>
        <w:rPr>
          <w:rFonts w:ascii="Arial" w:eastAsia="Cambria Math" w:hAnsi="Arial" w:cs="Arial"/>
        </w:rPr>
      </w:pPr>
      <m:oMathPara>
        <m:oMath>
          <m:r>
            <w:rPr>
              <w:rFonts w:ascii="Cambria Math" w:eastAsia="Cambria Math" w:hAnsi="Cambria Math" w:cs="Arial"/>
            </w:rPr>
            <m:t>X=</m:t>
          </m:r>
          <m:f>
            <m:fPr>
              <m:ctrlPr>
                <w:rPr>
                  <w:rFonts w:ascii="Cambria Math" w:eastAsia="Cambria Math" w:hAnsi="Cambria Math" w:cs="Arial"/>
                </w:rPr>
              </m:ctrlPr>
            </m:fPr>
            <m:num>
              <m:d>
                <m:dPr>
                  <m:ctrlPr>
                    <w:rPr>
                      <w:rFonts w:ascii="Cambria Math" w:eastAsia="Cambria Math" w:hAnsi="Cambria Math" w:cs="Arial"/>
                    </w:rPr>
                  </m:ctrlPr>
                </m:dPr>
                <m:e>
                  <m:r>
                    <w:rPr>
                      <w:rFonts w:ascii="Cambria Math" w:eastAsia="Cambria Math" w:hAnsi="Cambria Math" w:cs="Arial"/>
                    </w:rPr>
                    <m:t>UO M*%p</m:t>
                  </m:r>
                </m:e>
              </m:d>
              <m:r>
                <w:rPr>
                  <w:rFonts w:ascii="Cambria Math" w:eastAsia="Cambria Math" w:hAnsi="Cambria Math" w:cs="Arial"/>
                </w:rPr>
                <m:t xml:space="preserve">+ </m:t>
              </m:r>
              <m:d>
                <m:dPr>
                  <m:ctrlPr>
                    <w:rPr>
                      <w:rFonts w:ascii="Cambria Math" w:eastAsia="Cambria Math" w:hAnsi="Cambria Math" w:cs="Arial"/>
                    </w:rPr>
                  </m:ctrlPr>
                </m:dPr>
                <m:e>
                  <m:r>
                    <w:rPr>
                      <w:rFonts w:ascii="Cambria Math" w:eastAsia="Cambria Math" w:hAnsi="Cambria Math" w:cs="Arial"/>
                    </w:rPr>
                    <m:t>UO M*%p</m:t>
                  </m:r>
                </m:e>
              </m:d>
              <m:r>
                <w:rPr>
                  <w:rFonts w:ascii="Cambria Math" w:eastAsia="Cambria Math" w:hAnsi="Cambria Math" w:cs="Arial"/>
                </w:rPr>
                <m:t>+(UO nM*%p)</m:t>
              </m:r>
            </m:num>
            <m:den>
              <m:d>
                <m:dPr>
                  <m:ctrlPr>
                    <w:rPr>
                      <w:rFonts w:ascii="Cambria Math" w:eastAsia="Cambria Math" w:hAnsi="Cambria Math" w:cs="Arial"/>
                    </w:rPr>
                  </m:ctrlPr>
                </m:dPr>
                <m:e>
                  <m:r>
                    <w:rPr>
                      <w:rFonts w:ascii="Cambria Math" w:eastAsia="Cambria Math" w:hAnsi="Cambria Math" w:cs="Arial"/>
                    </w:rPr>
                    <m:t>A M*%p</m:t>
                  </m:r>
                </m:e>
              </m:d>
              <m:r>
                <w:rPr>
                  <w:rFonts w:ascii="Cambria Math" w:eastAsia="Cambria Math" w:hAnsi="Cambria Math" w:cs="Arial"/>
                </w:rPr>
                <m:t xml:space="preserve">+ </m:t>
              </m:r>
              <m:d>
                <m:dPr>
                  <m:ctrlPr>
                    <w:rPr>
                      <w:rFonts w:ascii="Cambria Math" w:eastAsia="Cambria Math" w:hAnsi="Cambria Math" w:cs="Arial"/>
                    </w:rPr>
                  </m:ctrlPr>
                </m:dPr>
                <m:e>
                  <m:r>
                    <w:rPr>
                      <w:rFonts w:ascii="Cambria Math" w:eastAsia="Cambria Math" w:hAnsi="Cambria Math" w:cs="Arial"/>
                    </w:rPr>
                    <m:t>A M*%p</m:t>
                  </m:r>
                </m:e>
              </m:d>
              <m:r>
                <w:rPr>
                  <w:rFonts w:ascii="Cambria Math" w:eastAsia="Cambria Math" w:hAnsi="Cambria Math" w:cs="Arial"/>
                </w:rPr>
                <m:t>+(A nM*%p)</m:t>
              </m:r>
            </m:den>
          </m:f>
          <m:r>
            <w:rPr>
              <w:rFonts w:ascii="Cambria Math" w:eastAsia="Cambria Math" w:hAnsi="Cambria Math" w:cs="Arial"/>
            </w:rPr>
            <m:t xml:space="preserve"> =0,08</m:t>
          </m:r>
        </m:oMath>
      </m:oMathPara>
    </w:p>
    <w:p w14:paraId="49F65F12" w14:textId="77777777" w:rsidR="00C917A9" w:rsidRPr="000F5BD6" w:rsidRDefault="00C917A9" w:rsidP="00C917A9">
      <w:pPr>
        <w:tabs>
          <w:tab w:val="left" w:pos="6847"/>
        </w:tabs>
        <w:ind w:left="-142" w:right="-26"/>
        <w:jc w:val="both"/>
        <w:rPr>
          <w:rFonts w:ascii="Arial" w:eastAsia="Arial Narrow" w:hAnsi="Arial" w:cs="Arial"/>
        </w:rPr>
      </w:pPr>
      <w:r w:rsidRPr="000F5BD6">
        <w:rPr>
          <w:rFonts w:ascii="Arial" w:eastAsia="Arial Narrow" w:hAnsi="Arial" w:cs="Arial"/>
        </w:rPr>
        <w:t>Dónde:</w:t>
      </w:r>
    </w:p>
    <w:p w14:paraId="0BAA16E0" w14:textId="77777777" w:rsidR="00C917A9" w:rsidRPr="000F5BD6" w:rsidRDefault="00C917A9" w:rsidP="00C917A9">
      <w:pPr>
        <w:ind w:left="-142" w:right="-26"/>
        <w:rPr>
          <w:rFonts w:ascii="Arial" w:eastAsia="Arial Narrow" w:hAnsi="Arial" w:cs="Arial"/>
        </w:rPr>
      </w:pPr>
      <w:r w:rsidRPr="000F5BD6">
        <w:rPr>
          <w:rFonts w:ascii="Arial" w:eastAsia="Arial Narrow" w:hAnsi="Arial" w:cs="Arial"/>
          <w:b/>
        </w:rPr>
        <w:t>UO:</w:t>
      </w:r>
      <w:r w:rsidRPr="000F5BD6">
        <w:rPr>
          <w:rFonts w:ascii="Arial" w:eastAsia="Arial Narrow" w:hAnsi="Arial" w:cs="Arial"/>
        </w:rPr>
        <w:t xml:space="preserve"> Utilidad Operacional</w:t>
      </w:r>
    </w:p>
    <w:p w14:paraId="173C40FB" w14:textId="77777777" w:rsidR="00C917A9" w:rsidRPr="000F5BD6" w:rsidRDefault="00C917A9" w:rsidP="00C917A9">
      <w:pPr>
        <w:ind w:left="-142" w:right="-26"/>
        <w:rPr>
          <w:rFonts w:ascii="Arial" w:eastAsia="Arial Narrow" w:hAnsi="Arial" w:cs="Arial"/>
        </w:rPr>
      </w:pPr>
      <w:r w:rsidRPr="000F5BD6">
        <w:rPr>
          <w:rFonts w:ascii="Arial" w:eastAsia="Arial Narrow" w:hAnsi="Arial" w:cs="Arial"/>
          <w:b/>
        </w:rPr>
        <w:t>A:</w:t>
      </w:r>
      <w:r w:rsidRPr="000F5BD6">
        <w:rPr>
          <w:rFonts w:ascii="Arial" w:eastAsia="Arial Narrow" w:hAnsi="Arial" w:cs="Arial"/>
        </w:rPr>
        <w:t xml:space="preserve"> Activos</w:t>
      </w:r>
    </w:p>
    <w:p w14:paraId="7D959A19" w14:textId="77777777" w:rsidR="00C917A9" w:rsidRPr="000F5BD6" w:rsidRDefault="00C917A9" w:rsidP="00C917A9">
      <w:pPr>
        <w:ind w:left="-142" w:right="-26"/>
        <w:rPr>
          <w:rFonts w:ascii="Arial" w:eastAsia="Arial Narrow" w:hAnsi="Arial" w:cs="Arial"/>
        </w:rPr>
      </w:pPr>
      <w:r w:rsidRPr="000F5BD6">
        <w:rPr>
          <w:rFonts w:ascii="Arial" w:eastAsia="Arial Narrow" w:hAnsi="Arial" w:cs="Arial"/>
          <w:b/>
        </w:rPr>
        <w:t>%P:</w:t>
      </w:r>
      <w:r w:rsidRPr="000F5BD6">
        <w:rPr>
          <w:rFonts w:ascii="Arial" w:eastAsia="Arial Narrow" w:hAnsi="Arial" w:cs="Arial"/>
        </w:rPr>
        <w:t xml:space="preserve"> Porcentaje de participación del miembro</w:t>
      </w:r>
    </w:p>
    <w:p w14:paraId="6F45A4C5" w14:textId="77777777" w:rsidR="00C917A9" w:rsidRPr="000F5BD6" w:rsidRDefault="00C917A9" w:rsidP="00C917A9">
      <w:pPr>
        <w:ind w:left="-142" w:right="-26"/>
        <w:rPr>
          <w:rFonts w:ascii="Arial" w:eastAsia="Arial Narrow" w:hAnsi="Arial" w:cs="Arial"/>
        </w:rPr>
      </w:pPr>
      <w:r w:rsidRPr="000F5BD6">
        <w:rPr>
          <w:rFonts w:ascii="Arial" w:eastAsia="Arial Narrow" w:hAnsi="Arial" w:cs="Arial"/>
          <w:b/>
        </w:rPr>
        <w:t>M:</w:t>
      </w:r>
      <w:r w:rsidRPr="000F5BD6">
        <w:rPr>
          <w:rFonts w:ascii="Arial" w:eastAsia="Arial Narrow" w:hAnsi="Arial" w:cs="Arial"/>
        </w:rPr>
        <w:t xml:space="preserve"> Miembro</w:t>
      </w:r>
    </w:p>
    <w:p w14:paraId="5DCF04CA" w14:textId="77777777" w:rsidR="00C917A9" w:rsidRPr="000F5BD6" w:rsidRDefault="00C917A9" w:rsidP="00C917A9">
      <w:pPr>
        <w:ind w:left="-142" w:right="-26"/>
        <w:rPr>
          <w:rFonts w:ascii="Arial" w:eastAsia="Arial Narrow" w:hAnsi="Arial" w:cs="Arial"/>
        </w:rPr>
      </w:pPr>
    </w:p>
    <w:p w14:paraId="3EE87637" w14:textId="77777777" w:rsidR="00C917A9" w:rsidRPr="000F5BD6" w:rsidRDefault="00C917A9" w:rsidP="00C917A9">
      <w:pPr>
        <w:ind w:left="-142" w:right="-26"/>
        <w:jc w:val="both"/>
        <w:rPr>
          <w:rFonts w:ascii="Arial" w:eastAsia="Arial Narrow" w:hAnsi="Arial" w:cs="Arial"/>
        </w:rPr>
      </w:pPr>
      <w:r w:rsidRPr="000F5BD6">
        <w:rPr>
          <w:rFonts w:ascii="Arial" w:eastAsia="Arial Narrow" w:hAnsi="Arial" w:cs="Arial"/>
        </w:rPr>
        <w:t xml:space="preserve">Para consorcios o uniones temporales, el cumplimiento de dichos indicadores (Rentabilidad del Patrimonio y Rentabilidad del Activo) se hará SUMANDO los componentes de los indicadores según el porcentaje de participación. Para determinar los indicadores se debe tener en cuenta el procedimiento de la ponderación de los componentes tal como lo establece el Manual de Colombia Compra Eficiente. En ningún caso los integrantes del Consorcio o de la Unión </w:t>
      </w:r>
      <w:r w:rsidRPr="000F5BD6">
        <w:rPr>
          <w:rFonts w:ascii="Arial" w:eastAsia="Arial Narrow" w:hAnsi="Arial" w:cs="Arial"/>
        </w:rPr>
        <w:lastRenderedPageBreak/>
        <w:t>Temporal podrán presentar indicadores negativos.</w:t>
      </w:r>
    </w:p>
    <w:p w14:paraId="220D3D83" w14:textId="77777777" w:rsidR="00C917A9" w:rsidRPr="000F5BD6" w:rsidRDefault="00C917A9" w:rsidP="00C917A9">
      <w:pPr>
        <w:ind w:left="-142" w:right="-26"/>
        <w:jc w:val="both"/>
        <w:rPr>
          <w:rFonts w:ascii="Arial" w:eastAsia="Arial Narrow" w:hAnsi="Arial" w:cs="Arial"/>
        </w:rPr>
      </w:pPr>
    </w:p>
    <w:p w14:paraId="44177F46" w14:textId="77777777" w:rsidR="00C917A9" w:rsidRPr="000F5BD6" w:rsidRDefault="00C917A9" w:rsidP="00C917A9">
      <w:pPr>
        <w:ind w:left="-142" w:right="-26"/>
        <w:jc w:val="both"/>
        <w:rPr>
          <w:rFonts w:ascii="Arial" w:eastAsia="Arial Narrow" w:hAnsi="Arial" w:cs="Arial"/>
        </w:rPr>
      </w:pPr>
      <w:r w:rsidRPr="000F5BD6">
        <w:rPr>
          <w:rFonts w:ascii="Arial" w:eastAsia="Arial Narrow" w:hAnsi="Arial" w:cs="Arial"/>
        </w:rPr>
        <w:t xml:space="preserve">Los proponentes deben cumplir todos los índices solicitados, cuando no cumpla con los requisitos financieros establecidos, la propuesta será evaluada como </w:t>
      </w:r>
      <w:r w:rsidRPr="000F5BD6">
        <w:rPr>
          <w:rFonts w:ascii="Arial" w:eastAsia="Arial Narrow" w:hAnsi="Arial" w:cs="Arial"/>
          <w:b/>
        </w:rPr>
        <w:t>NO HABILITADA</w:t>
      </w:r>
      <w:r w:rsidRPr="000F5BD6">
        <w:rPr>
          <w:rFonts w:ascii="Arial" w:eastAsia="Arial Narrow" w:hAnsi="Arial" w:cs="Arial"/>
        </w:rPr>
        <w:t xml:space="preserve"> para seguir siendo evaluada.</w:t>
      </w:r>
    </w:p>
    <w:p w14:paraId="77EB4F2B" w14:textId="77777777" w:rsidR="00C917A9" w:rsidRPr="000F5BD6" w:rsidRDefault="00C917A9" w:rsidP="00C917A9">
      <w:pPr>
        <w:ind w:left="-142" w:right="-26"/>
        <w:jc w:val="both"/>
        <w:rPr>
          <w:rFonts w:ascii="Arial" w:eastAsia="Arial Narrow" w:hAnsi="Arial" w:cs="Arial"/>
        </w:rPr>
      </w:pPr>
    </w:p>
    <w:p w14:paraId="33FC1566" w14:textId="392D64B0" w:rsidR="00346DE9" w:rsidRPr="000F5BD6" w:rsidRDefault="00346DE9" w:rsidP="00C917A9">
      <w:pPr>
        <w:ind w:left="-142" w:right="-26"/>
        <w:jc w:val="both"/>
        <w:rPr>
          <w:rFonts w:ascii="Arial" w:eastAsia="Arial Narrow" w:hAnsi="Arial" w:cs="Arial"/>
        </w:rPr>
      </w:pPr>
      <w:r w:rsidRPr="000F5BD6">
        <w:rPr>
          <w:rFonts w:ascii="Arial" w:eastAsia="Arial Narrow" w:hAnsi="Arial" w:cs="Arial"/>
          <w:b/>
          <w:bCs/>
        </w:rPr>
        <w:t>Evaluación de la oferta</w:t>
      </w:r>
    </w:p>
    <w:p w14:paraId="39E68E18" w14:textId="77777777" w:rsidR="00346DE9" w:rsidRPr="000F5BD6" w:rsidRDefault="00346DE9" w:rsidP="00223AF6">
      <w:pPr>
        <w:pStyle w:val="Textoindependiente"/>
        <w:spacing w:before="274"/>
        <w:ind w:left="-142" w:right="-26"/>
        <w:jc w:val="both"/>
        <w:rPr>
          <w:rFonts w:ascii="Arial" w:eastAsia="Arial Narrow" w:hAnsi="Arial" w:cs="Arial"/>
          <w:sz w:val="22"/>
          <w:szCs w:val="22"/>
        </w:rPr>
      </w:pPr>
      <w:r w:rsidRPr="000F5BD6">
        <w:rPr>
          <w:rFonts w:ascii="Arial" w:eastAsia="Arial Narrow" w:hAnsi="Arial" w:cs="Arial"/>
          <w:sz w:val="22"/>
          <w:szCs w:val="22"/>
        </w:rPr>
        <w:t>Se procederá a evaluar las propuestas que hayan cumplido todos los requisitos establecidos en el pliego de condiciones, es decir las que hayan sido declaradas hábiles y que cumplan con la ficha técnica.</w:t>
      </w:r>
    </w:p>
    <w:p w14:paraId="2061F0A7" w14:textId="011C7987" w:rsidR="00346DE9" w:rsidRPr="000F5BD6" w:rsidRDefault="00346DE9" w:rsidP="00223AF6">
      <w:pPr>
        <w:pStyle w:val="Textoindependiente"/>
        <w:spacing w:before="274"/>
        <w:ind w:left="-142" w:right="-26"/>
        <w:jc w:val="both"/>
        <w:rPr>
          <w:rFonts w:ascii="Arial" w:eastAsia="Arial Narrow" w:hAnsi="Arial" w:cs="Arial"/>
          <w:sz w:val="22"/>
          <w:szCs w:val="22"/>
        </w:rPr>
      </w:pPr>
      <w:r w:rsidRPr="000F5BD6">
        <w:rPr>
          <w:rFonts w:ascii="Arial" w:eastAsia="Arial Narrow" w:hAnsi="Arial" w:cs="Arial"/>
          <w:sz w:val="22"/>
          <w:szCs w:val="22"/>
        </w:rPr>
        <w:t>Para la evaluación de las propuestas se tendrá en cuenta el menor precio ofrecido.</w:t>
      </w:r>
    </w:p>
    <w:p w14:paraId="40786369" w14:textId="77777777" w:rsidR="00ED4995" w:rsidRPr="000F5BD6" w:rsidRDefault="008E32F6" w:rsidP="00906D93">
      <w:pPr>
        <w:pStyle w:val="Ttulo1"/>
        <w:numPr>
          <w:ilvl w:val="1"/>
          <w:numId w:val="5"/>
        </w:numPr>
        <w:tabs>
          <w:tab w:val="left" w:pos="2032"/>
        </w:tabs>
        <w:spacing w:before="274"/>
        <w:ind w:left="-142" w:right="-26" w:hanging="334"/>
        <w:jc w:val="both"/>
        <w:rPr>
          <w:sz w:val="22"/>
          <w:szCs w:val="22"/>
        </w:rPr>
      </w:pPr>
      <w:r w:rsidRPr="000F5BD6">
        <w:rPr>
          <w:sz w:val="22"/>
          <w:szCs w:val="22"/>
        </w:rPr>
        <w:t>EVALUACION DE LOS FACTORES DE ESCOGENCIA Y CALFICACIÓN</w:t>
      </w:r>
    </w:p>
    <w:p w14:paraId="658A7707" w14:textId="77777777" w:rsidR="00ED4995" w:rsidRPr="000F5BD6" w:rsidRDefault="008E32F6" w:rsidP="00223AF6">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Una vez publicado el informe de los oferentes que cumplen con los requisitos habilitantes, se procederá a efectuar la subasta inversa siempre que haya como mínimo dos (2) oferentes habilitados cuyos bienes o servicios cumplen con lo requerido por la entidad.</w:t>
      </w:r>
    </w:p>
    <w:p w14:paraId="0C05371D" w14:textId="77777777" w:rsidR="00ED4995" w:rsidRPr="000F5BD6" w:rsidRDefault="008E32F6" w:rsidP="00223AF6">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Sin embargo, si en el proceso de contratación se presenta un único oferente cuyos bienes o servicios cumplen con lo requerido por la entidad y está habilitado, el Municipio podrá adjudicar el contrato a este, siempre y cuando el valor de la oferta sea igual o inferior al presupuesto oficial del presente proceso, caso en el cual no habrá lugar a la subasta inversa.</w:t>
      </w:r>
    </w:p>
    <w:p w14:paraId="3F2018C5" w14:textId="77777777" w:rsidR="00ED4995" w:rsidRPr="000F5BD6" w:rsidRDefault="008E32F6" w:rsidP="00223AF6">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La evaluación económica se realizará mediante audiencia de subasta inversa a través de la plataforma SECOP II, teniendo en cuenta únicamente las propuestas hábiles y cuyos bienes y servicios cumplan con la ficha técnica, con base en el siguiente procedimiento:</w:t>
      </w:r>
    </w:p>
    <w:p w14:paraId="4D63111C" w14:textId="77777777" w:rsidR="00ED4995" w:rsidRPr="000F5BD6" w:rsidRDefault="008E32F6" w:rsidP="00223AF6">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Se verificarán aritméticamente las propuestas, se corregirán los errores aritméticos que se presenten en los productos y en la sumatoria del valor propuesto indicado(s) en la oferta económica.</w:t>
      </w:r>
    </w:p>
    <w:p w14:paraId="6C944D50" w14:textId="77777777" w:rsidR="00ED4995" w:rsidRPr="000F5BD6" w:rsidRDefault="008E32F6" w:rsidP="00223AF6">
      <w:pPr>
        <w:pStyle w:val="Textoindependiente"/>
        <w:spacing w:before="273"/>
        <w:ind w:left="-142" w:right="-26"/>
        <w:jc w:val="both"/>
        <w:rPr>
          <w:rFonts w:ascii="Arial" w:eastAsia="Arial" w:hAnsi="Arial" w:cs="Arial"/>
          <w:sz w:val="22"/>
          <w:szCs w:val="22"/>
        </w:rPr>
      </w:pPr>
      <w:r w:rsidRPr="000F5BD6">
        <w:rPr>
          <w:rFonts w:ascii="Arial" w:eastAsia="Arial" w:hAnsi="Arial" w:cs="Arial"/>
          <w:sz w:val="22"/>
          <w:szCs w:val="22"/>
        </w:rPr>
        <w:t>El valor total verificado se ajustará al peso y será el utilizado para la comparación con los correspondientes ítems de las otras propuestas.</w:t>
      </w:r>
    </w:p>
    <w:p w14:paraId="3D31F4EE" w14:textId="777BA564" w:rsidR="00B2709A"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La audiencia de subasta inversa se sujetará a las siguientes reglas propias de la plataforma SECOP II:</w:t>
      </w:r>
    </w:p>
    <w:p w14:paraId="54B5A8E4"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b/>
          <w:bCs/>
          <w:sz w:val="22"/>
          <w:szCs w:val="22"/>
        </w:rPr>
        <w:t>ADMSIÓN DE OFERTAS:</w:t>
      </w:r>
      <w:r w:rsidRPr="000F5BD6">
        <w:rPr>
          <w:rFonts w:ascii="Arial" w:eastAsia="Arial" w:hAnsi="Arial" w:cs="Arial"/>
          <w:sz w:val="22"/>
          <w:szCs w:val="22"/>
        </w:rPr>
        <w:t xml:space="preserve"> Para abrir el sobre económico, la entidad admitirá las ofertas que cumplieron con los requisitos habilitantes y técnicos exigidos en el Proceso. Así, la Entidad procederá a abrir exclusivamente el sobre económico de las ofertas admitidas. La ofertas que no acreditaron el cumplimiento de los requisitos habilitantes serán excluidas.</w:t>
      </w:r>
    </w:p>
    <w:p w14:paraId="677B442E"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b/>
          <w:bCs/>
          <w:sz w:val="22"/>
          <w:szCs w:val="22"/>
        </w:rPr>
        <w:t>APERTURA DEL SOBRE ECONÓMICO</w:t>
      </w:r>
      <w:r w:rsidRPr="000F5BD6">
        <w:rPr>
          <w:rFonts w:ascii="Arial" w:eastAsia="Arial" w:hAnsi="Arial" w:cs="Arial"/>
          <w:sz w:val="22"/>
          <w:szCs w:val="22"/>
        </w:rPr>
        <w:t xml:space="preserve">: Una vez se cumpla el término fijado en el cronograma del proceso, se procederá a abrir los sobres económicos de los proponentes que fueron previamente </w:t>
      </w:r>
      <w:r w:rsidR="002519DE" w:rsidRPr="000F5BD6">
        <w:rPr>
          <w:rFonts w:ascii="Arial" w:eastAsia="Arial" w:hAnsi="Arial" w:cs="Arial"/>
          <w:sz w:val="22"/>
          <w:szCs w:val="22"/>
        </w:rPr>
        <w:t>admitidos</w:t>
      </w:r>
      <w:r w:rsidRPr="000F5BD6">
        <w:rPr>
          <w:rFonts w:ascii="Arial" w:eastAsia="Arial" w:hAnsi="Arial" w:cs="Arial"/>
          <w:sz w:val="22"/>
          <w:szCs w:val="22"/>
        </w:rPr>
        <w:t>.</w:t>
      </w:r>
    </w:p>
    <w:p w14:paraId="2C58AD57"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b/>
          <w:bCs/>
          <w:sz w:val="22"/>
          <w:szCs w:val="22"/>
        </w:rPr>
        <w:t>SUBASTA ELECTRÓNICA:</w:t>
      </w:r>
      <w:r w:rsidRPr="000F5BD6">
        <w:rPr>
          <w:rFonts w:ascii="Arial" w:eastAsia="Arial" w:hAnsi="Arial" w:cs="Arial"/>
          <w:sz w:val="22"/>
          <w:szCs w:val="22"/>
        </w:rPr>
        <w:t xml:space="preserve"> Luego de la apertura de los sobres económicos de los proponentes habilitados, la entidad configurará la subasta electrónica, con el fin de llevarla a cabo dentro de la fecha y hora establecida en el cronograma del proceso.</w:t>
      </w:r>
    </w:p>
    <w:p w14:paraId="02A5AEB0"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sz w:val="22"/>
          <w:szCs w:val="22"/>
        </w:rPr>
        <w:t xml:space="preserve">Una vez se da inicio a la audiencia, la Alcaldía Municipal de COGUA, procederá a abrir los sobres que contienen la oferta económica inicial de los oferentes </w:t>
      </w:r>
      <w:r w:rsidRPr="000F5BD6">
        <w:rPr>
          <w:rFonts w:ascii="Arial" w:eastAsia="Arial" w:hAnsi="Arial" w:cs="Arial"/>
          <w:sz w:val="22"/>
          <w:szCs w:val="22"/>
        </w:rPr>
        <w:lastRenderedPageBreak/>
        <w:t>habilitados, para el efecto se tomará el valor total de la OFERTA económica incluido IVA. Siempre que haya cotizado la totalidad de los bienes detallados en el Anexo contenido en el pliego de condiciones y comunicará a los asistentes a la audiencia, cual fue el menor precio inicialmente ofertado, con el fin de que los oferentes procedan a realizar lances para mejorar su oferta económica inicial.</w:t>
      </w:r>
    </w:p>
    <w:p w14:paraId="4779660C"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sz w:val="22"/>
          <w:szCs w:val="22"/>
        </w:rPr>
        <w:t>Los oferentes que no presentaron un lance válido no podrán seguir presentándolos durante la subasta.</w:t>
      </w:r>
    </w:p>
    <w:p w14:paraId="77FBD9F0"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sz w:val="22"/>
          <w:szCs w:val="22"/>
        </w:rPr>
        <w:t>La Alcaldía Municipal de COGUA otorgará a los oferentes un término de 3 minutos para hacer un primer lance que mejore la menor de las OFERTAS económicas iníciales.</w:t>
      </w:r>
    </w:p>
    <w:p w14:paraId="6EE37F2F"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sz w:val="22"/>
          <w:szCs w:val="22"/>
        </w:rPr>
        <w:t>Los oferentes podrán presentar una nueva OFERTA si reducen el menor valor del primer lance en mínimo el tres por ciento (3%) respecto del lance anterior. De no hacerse así, el lance se considerará como no válido y se mantendrá la oferta anterior.</w:t>
      </w:r>
    </w:p>
    <w:p w14:paraId="15A2A4EB"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sz w:val="22"/>
          <w:szCs w:val="22"/>
        </w:rPr>
        <w:t>La entidad repetirá el procedimiento descrito en los numerales precedentes, en tantas rondas como sea necesario, hasta que no se reciba ningún lance que mejore el menor precio ofertado en la ronda anterior.</w:t>
      </w:r>
    </w:p>
    <w:p w14:paraId="5CB6EB89"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sz w:val="22"/>
          <w:szCs w:val="22"/>
        </w:rPr>
        <w:t>En cada ronda el oferente efectuará un lance.</w:t>
      </w:r>
    </w:p>
    <w:p w14:paraId="1B37E26D"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sz w:val="22"/>
          <w:szCs w:val="22"/>
        </w:rPr>
        <w:t>Toda OFERTA posterior anula la anterior del mismo oferente, de tal forma que al final del proceso la única OFERTA que se toma de cada oferente se constituirá como la OFERTA económica definitiva.</w:t>
      </w:r>
    </w:p>
    <w:p w14:paraId="563230D9"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sz w:val="22"/>
          <w:szCs w:val="22"/>
        </w:rPr>
        <w:t>Cuando un oferente presente un lance no válido no podrá seguir presentando posturas, durante la subasta. Caso en el cual se tomará como OFERTA económica de este oferente el último lance efectuado de manera valida.</w:t>
      </w:r>
    </w:p>
    <w:p w14:paraId="4DF67621"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sz w:val="22"/>
          <w:szCs w:val="22"/>
        </w:rPr>
        <w:t>En el caso de que un oferente no haga lances de precio, durante el tiempo que se ha establecido para hacer los mismos, se entenderá que su OFERTA económica inicial es su OFERTA económica definitiva.</w:t>
      </w:r>
    </w:p>
    <w:p w14:paraId="6E19FB50"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sz w:val="22"/>
          <w:szCs w:val="22"/>
        </w:rPr>
        <w:t>La entidad registrará los lances válidos y los ordenará descendentemente; con base en este orden, dará a conocer únicamente el menor precio ofertado.</w:t>
      </w:r>
    </w:p>
    <w:p w14:paraId="102C998E"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sz w:val="22"/>
          <w:szCs w:val="22"/>
        </w:rPr>
        <w:t>En el evento en que un oferente decida no participar en un lance no podrá continuar participando en el proceso de subasta, en este caso la entidad tomará como su OFERTA definitiva el último valor válidamente ofertado.</w:t>
      </w:r>
    </w:p>
    <w:p w14:paraId="536CDBB1"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sz w:val="22"/>
          <w:szCs w:val="22"/>
        </w:rPr>
        <w:t>Los errores e imprecisiones de tipo aritmético que sean cometidos por el oferente en su oferta económica inicial serán corregidos por la entidad y éste será el valor que tomará la entidad para efectos de la oferta económica inicial y adelantar el proceso de subasta.</w:t>
      </w:r>
    </w:p>
    <w:p w14:paraId="15B98D89"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sz w:val="22"/>
          <w:szCs w:val="22"/>
        </w:rPr>
        <w:t>La corrección la realizará la entidad una vez se abran los sobres que contienen la oferta económica inicial de los oferentes habilitados.</w:t>
      </w:r>
    </w:p>
    <w:p w14:paraId="14AEB4F4"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sz w:val="22"/>
          <w:szCs w:val="22"/>
        </w:rPr>
        <w:t>Por error aritmético, se entiende aquel en que incurre el oferente cuando realiza una indebida operación matemática, pero con la certeza de las cantidades, requerimientos y valores.</w:t>
      </w:r>
    </w:p>
    <w:p w14:paraId="2C3FA31F"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sz w:val="22"/>
          <w:szCs w:val="22"/>
        </w:rPr>
        <w:t>Las correcciones efectuadas a las OFERTAS de los oferentes, según el procedimiento anterior, serán de forzosa aceptación para éstos.</w:t>
      </w:r>
    </w:p>
    <w:p w14:paraId="56020CF7"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sz w:val="22"/>
          <w:szCs w:val="22"/>
        </w:rPr>
        <w:t xml:space="preserve">Los demás errores e imprecisiones cometidos por el oferente en el aspecto </w:t>
      </w:r>
      <w:r w:rsidRPr="000F5BD6">
        <w:rPr>
          <w:rFonts w:ascii="Arial" w:eastAsia="Arial" w:hAnsi="Arial" w:cs="Arial"/>
          <w:sz w:val="22"/>
          <w:szCs w:val="22"/>
        </w:rPr>
        <w:lastRenderedPageBreak/>
        <w:t>económico durante los lances que se realicen en la audiencia de subasta inversa no serán corregidos por la entidad, por lo tanto vinculan legítimamente al oferente y lo obligan al cumplimiento de lo ofertado.</w:t>
      </w:r>
    </w:p>
    <w:p w14:paraId="355B69AD"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sz w:val="22"/>
          <w:szCs w:val="22"/>
        </w:rPr>
        <w:t>En el evento en que un oferente habilitado no asista a la audiencia pública de subasta inversa, la entidad tomará como su OFERTA económica definitiva la oferta económica inicial.</w:t>
      </w:r>
    </w:p>
    <w:p w14:paraId="3B35953D"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sz w:val="22"/>
          <w:szCs w:val="22"/>
        </w:rPr>
        <w:t>Una vez se inicie la audiencia de subasta pública no se permitirá la participación de aquellos oferentes habilitados que no se encontraban al momento del inicio, en este caso la entidad tomará como su OFERTA económica definitiva la oferta económica inicial.</w:t>
      </w:r>
    </w:p>
    <w:p w14:paraId="64143E7A"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sz w:val="22"/>
          <w:szCs w:val="22"/>
        </w:rPr>
        <w:t>La subasta se terminará y adjudicará cuando los oferentes no hagan lances adicionales durante un período para la presentación de lances, en este caso se adjudicará el contrato al oferente que haya presentado el lance más bajo.</w:t>
      </w:r>
    </w:p>
    <w:p w14:paraId="7E459C0F" w14:textId="77777777" w:rsidR="001323E1" w:rsidRPr="000F5BD6" w:rsidRDefault="008E32F6" w:rsidP="00906D93">
      <w:pPr>
        <w:pStyle w:val="Textoindependiente"/>
        <w:numPr>
          <w:ilvl w:val="3"/>
          <w:numId w:val="7"/>
        </w:numPr>
        <w:spacing w:before="274"/>
        <w:ind w:left="284" w:right="-26" w:hanging="425"/>
        <w:jc w:val="both"/>
        <w:rPr>
          <w:rFonts w:ascii="Arial" w:eastAsia="Arial" w:hAnsi="Arial" w:cs="Arial"/>
          <w:sz w:val="22"/>
          <w:szCs w:val="22"/>
        </w:rPr>
      </w:pPr>
      <w:r w:rsidRPr="000F5BD6">
        <w:rPr>
          <w:rFonts w:ascii="Arial" w:eastAsia="Arial" w:hAnsi="Arial" w:cs="Arial"/>
          <w:sz w:val="22"/>
          <w:szCs w:val="22"/>
        </w:rPr>
        <w:t>En caso de empate se dará aplicación a lo previsto en el artículo 3 del Decreto 1860 de 2021 “Por el cual se modifica y adiciona el Decreto 1082 de 2015, único Reglamentario del Sector administrativo de Planeación Nacional, con el fin de reglamentar los artículos 30, 31, 32, 34 y 35 de la Ley 2069 de 2020 en lo relativo al sistema de compras públicas y se dictan otras disposiciones”, y mediante el cual se modifica el artículo 2.2.1.2.4.2.17, así:</w:t>
      </w:r>
    </w:p>
    <w:p w14:paraId="470417DF" w14:textId="4472AC37" w:rsidR="002519DE" w:rsidRPr="000F5BD6" w:rsidRDefault="008E32F6" w:rsidP="001323E1">
      <w:pPr>
        <w:pStyle w:val="Textoindependiente"/>
        <w:spacing w:before="274"/>
        <w:ind w:left="284" w:right="-26"/>
        <w:jc w:val="both"/>
        <w:rPr>
          <w:rFonts w:ascii="Arial" w:eastAsia="Arial" w:hAnsi="Arial" w:cs="Arial"/>
          <w:sz w:val="22"/>
          <w:szCs w:val="22"/>
        </w:rPr>
      </w:pPr>
      <w:r w:rsidRPr="000F5BD6">
        <w:rPr>
          <w:rFonts w:ascii="Arial" w:eastAsia="Arial" w:hAnsi="Arial" w:cs="Arial"/>
          <w:sz w:val="22"/>
          <w:szCs w:val="22"/>
        </w:rPr>
        <w:t>Si al terminar la subasta inversa hay empate, el municipio de Cogua adjudicará el contrato al oferente que presentó la menor oferta económica inicial, en cuyo caso y para efectos del contrato se tomará el último valor ofertado que motivó el empate. Si persiste el empate, se aplicarán los siguientes factores:</w:t>
      </w:r>
    </w:p>
    <w:p w14:paraId="4D7C58C6" w14:textId="77777777" w:rsidR="00305699" w:rsidRPr="000F5BD6" w:rsidRDefault="00305699" w:rsidP="00305699">
      <w:pPr>
        <w:pStyle w:val="Textoindependiente"/>
        <w:spacing w:before="274"/>
        <w:ind w:left="-142" w:right="-26"/>
        <w:jc w:val="both"/>
        <w:rPr>
          <w:rFonts w:ascii="Arial" w:eastAsia="Arial" w:hAnsi="Arial" w:cs="Arial"/>
          <w:sz w:val="22"/>
          <w:szCs w:val="22"/>
        </w:rPr>
      </w:pPr>
    </w:p>
    <w:tbl>
      <w:tblPr>
        <w:tblStyle w:val="TableNormal"/>
        <w:tblW w:w="80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44"/>
        <w:gridCol w:w="931"/>
        <w:gridCol w:w="1273"/>
        <w:gridCol w:w="4291"/>
      </w:tblGrid>
      <w:tr w:rsidR="001323E1" w:rsidRPr="000F5BD6" w14:paraId="49132E6A" w14:textId="77777777" w:rsidTr="001323E1">
        <w:trPr>
          <w:trHeight w:val="64"/>
        </w:trPr>
        <w:tc>
          <w:tcPr>
            <w:tcW w:w="1560" w:type="dxa"/>
            <w:vAlign w:val="center"/>
          </w:tcPr>
          <w:p w14:paraId="732A83A2" w14:textId="77777777" w:rsidR="00ED4995" w:rsidRPr="000F5BD6" w:rsidRDefault="008E32F6" w:rsidP="001323E1">
            <w:pPr>
              <w:pStyle w:val="Textoindependiente"/>
              <w:spacing w:before="274"/>
              <w:ind w:right="61"/>
              <w:jc w:val="both"/>
              <w:rPr>
                <w:rFonts w:ascii="Arial" w:eastAsia="Arial" w:hAnsi="Arial" w:cs="Arial"/>
                <w:sz w:val="18"/>
                <w:szCs w:val="18"/>
              </w:rPr>
            </w:pPr>
            <w:r w:rsidRPr="000F5BD6">
              <w:rPr>
                <w:rFonts w:ascii="Arial" w:eastAsia="Arial" w:hAnsi="Arial" w:cs="Arial"/>
                <w:sz w:val="18"/>
                <w:szCs w:val="18"/>
              </w:rPr>
              <w:t>FACTOR DE DESEMPATE</w:t>
            </w:r>
          </w:p>
        </w:tc>
        <w:tc>
          <w:tcPr>
            <w:tcW w:w="2006" w:type="dxa"/>
            <w:gridSpan w:val="2"/>
            <w:vAlign w:val="center"/>
          </w:tcPr>
          <w:p w14:paraId="4108CBC6"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Tipo de persona</w:t>
            </w:r>
          </w:p>
        </w:tc>
        <w:tc>
          <w:tcPr>
            <w:tcW w:w="4473" w:type="dxa"/>
            <w:vAlign w:val="center"/>
          </w:tcPr>
          <w:p w14:paraId="097E3064"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Forma de acreditación del factor de desempate</w:t>
            </w:r>
          </w:p>
        </w:tc>
      </w:tr>
      <w:tr w:rsidR="001323E1" w:rsidRPr="000F5BD6" w14:paraId="380134D5" w14:textId="77777777" w:rsidTr="001323E1">
        <w:trPr>
          <w:trHeight w:val="2635"/>
        </w:trPr>
        <w:tc>
          <w:tcPr>
            <w:tcW w:w="1560" w:type="dxa"/>
            <w:tcBorders>
              <w:bottom w:val="nil"/>
            </w:tcBorders>
            <w:vAlign w:val="center"/>
          </w:tcPr>
          <w:p w14:paraId="7FE87A49" w14:textId="77777777" w:rsidR="00ED4995" w:rsidRPr="000F5BD6" w:rsidRDefault="008E32F6" w:rsidP="001323E1">
            <w:pPr>
              <w:pStyle w:val="Textoindependiente"/>
              <w:spacing w:before="274"/>
              <w:ind w:right="61"/>
              <w:jc w:val="both"/>
              <w:rPr>
                <w:rFonts w:ascii="Arial" w:eastAsia="Arial" w:hAnsi="Arial" w:cs="Arial"/>
                <w:sz w:val="18"/>
                <w:szCs w:val="18"/>
              </w:rPr>
            </w:pPr>
            <w:r w:rsidRPr="000F5BD6">
              <w:rPr>
                <w:rFonts w:ascii="Arial" w:eastAsia="Arial" w:hAnsi="Arial" w:cs="Arial"/>
                <w:sz w:val="18"/>
                <w:szCs w:val="18"/>
              </w:rPr>
              <w:t>1. Preferir la oferta de bienes o servicios nacionales frente a la oferta de bienes o servicios extranjeros.</w:t>
            </w:r>
          </w:p>
        </w:tc>
        <w:tc>
          <w:tcPr>
            <w:tcW w:w="2006" w:type="dxa"/>
            <w:gridSpan w:val="2"/>
            <w:tcBorders>
              <w:bottom w:val="nil"/>
            </w:tcBorders>
            <w:vAlign w:val="center"/>
          </w:tcPr>
          <w:p w14:paraId="14A8444C"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Todos</w:t>
            </w:r>
          </w:p>
        </w:tc>
        <w:tc>
          <w:tcPr>
            <w:tcW w:w="4473" w:type="dxa"/>
            <w:tcBorders>
              <w:bottom w:val="nil"/>
            </w:tcBorders>
            <w:vAlign w:val="center"/>
          </w:tcPr>
          <w:p w14:paraId="1650E22A"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bienes y servicios. Para estos efectos, incluso se aplicará el inciso tercero de la definición de Servicios Nacionales establecida en el artículo 2.2.1.1.1.3. 1., citado anteriormente.</w:t>
            </w:r>
          </w:p>
        </w:tc>
      </w:tr>
      <w:tr w:rsidR="001323E1" w:rsidRPr="000F5BD6" w14:paraId="1E1DECF8" w14:textId="77777777" w:rsidTr="001323E1">
        <w:trPr>
          <w:trHeight w:val="74"/>
        </w:trPr>
        <w:tc>
          <w:tcPr>
            <w:tcW w:w="1560" w:type="dxa"/>
            <w:tcBorders>
              <w:top w:val="nil"/>
            </w:tcBorders>
            <w:vAlign w:val="center"/>
          </w:tcPr>
          <w:p w14:paraId="2154A579" w14:textId="77777777" w:rsidR="00ED4995" w:rsidRPr="000F5BD6" w:rsidRDefault="00ED4995" w:rsidP="001323E1">
            <w:pPr>
              <w:pStyle w:val="Textoindependiente"/>
              <w:spacing w:before="274"/>
              <w:ind w:right="61"/>
              <w:jc w:val="both"/>
              <w:rPr>
                <w:rFonts w:ascii="Arial" w:eastAsia="Arial" w:hAnsi="Arial" w:cs="Arial"/>
                <w:sz w:val="18"/>
                <w:szCs w:val="18"/>
              </w:rPr>
            </w:pPr>
          </w:p>
        </w:tc>
        <w:tc>
          <w:tcPr>
            <w:tcW w:w="2006" w:type="dxa"/>
            <w:gridSpan w:val="2"/>
            <w:tcBorders>
              <w:top w:val="nil"/>
            </w:tcBorders>
            <w:vAlign w:val="center"/>
          </w:tcPr>
          <w:p w14:paraId="475CE17B" w14:textId="77777777" w:rsidR="00ED4995" w:rsidRPr="000F5BD6" w:rsidRDefault="00ED4995" w:rsidP="002519DE">
            <w:pPr>
              <w:pStyle w:val="Textoindependiente"/>
              <w:spacing w:before="274"/>
              <w:ind w:left="106" w:right="144"/>
              <w:jc w:val="both"/>
              <w:rPr>
                <w:rFonts w:ascii="Arial" w:eastAsia="Arial" w:hAnsi="Arial" w:cs="Arial"/>
                <w:sz w:val="18"/>
                <w:szCs w:val="18"/>
              </w:rPr>
            </w:pPr>
          </w:p>
        </w:tc>
        <w:tc>
          <w:tcPr>
            <w:tcW w:w="4473" w:type="dxa"/>
            <w:tcBorders>
              <w:top w:val="nil"/>
            </w:tcBorders>
            <w:vAlign w:val="center"/>
          </w:tcPr>
          <w:p w14:paraId="5143134F"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En este sentido, en los procesos en los que aplique el puntaje previsto en el inciso 1 del artículo 2 de la Ley 816 de 2003, el requisito se cumplirá en los mismos términos establecidos en los artículos indicados en el inciso anterior. Por tanto, este factor de desempate se acreditará con los mismos documentos que se presenten para obtener dicho</w:t>
            </w:r>
          </w:p>
          <w:p w14:paraId="15489F8F"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puntaje.</w:t>
            </w:r>
          </w:p>
        </w:tc>
      </w:tr>
      <w:tr w:rsidR="001323E1" w:rsidRPr="000F5BD6" w14:paraId="2AFD65F4" w14:textId="77777777" w:rsidTr="001323E1">
        <w:trPr>
          <w:trHeight w:val="64"/>
        </w:trPr>
        <w:tc>
          <w:tcPr>
            <w:tcW w:w="1560" w:type="dxa"/>
            <w:vAlign w:val="center"/>
          </w:tcPr>
          <w:p w14:paraId="210A90EC" w14:textId="77777777" w:rsidR="00ED4995" w:rsidRPr="000F5BD6" w:rsidRDefault="00ED4995" w:rsidP="001323E1">
            <w:pPr>
              <w:pStyle w:val="Textoindependiente"/>
              <w:spacing w:before="274"/>
              <w:ind w:right="61"/>
              <w:jc w:val="both"/>
              <w:rPr>
                <w:rFonts w:ascii="Arial" w:eastAsia="Arial" w:hAnsi="Arial" w:cs="Arial"/>
                <w:sz w:val="18"/>
                <w:szCs w:val="18"/>
              </w:rPr>
            </w:pPr>
          </w:p>
        </w:tc>
        <w:tc>
          <w:tcPr>
            <w:tcW w:w="2006" w:type="dxa"/>
            <w:gridSpan w:val="2"/>
            <w:vAlign w:val="center"/>
          </w:tcPr>
          <w:p w14:paraId="2D666EA0" w14:textId="77777777" w:rsidR="00ED4995" w:rsidRPr="000F5BD6" w:rsidRDefault="00ED4995" w:rsidP="002519DE">
            <w:pPr>
              <w:pStyle w:val="Textoindependiente"/>
              <w:spacing w:before="274"/>
              <w:ind w:left="106" w:right="144"/>
              <w:jc w:val="both"/>
              <w:rPr>
                <w:rFonts w:ascii="Arial" w:eastAsia="Arial" w:hAnsi="Arial" w:cs="Arial"/>
                <w:sz w:val="18"/>
                <w:szCs w:val="18"/>
              </w:rPr>
            </w:pPr>
          </w:p>
        </w:tc>
        <w:tc>
          <w:tcPr>
            <w:tcW w:w="4473" w:type="dxa"/>
            <w:vAlign w:val="center"/>
          </w:tcPr>
          <w:p w14:paraId="4DAEAF24"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 xml:space="preserve">Para los procesos en que no aplique el referido puntaje, la Entidad Estatal definirá, las condiciones y los documentos con los que se acreditará el origen nacional del bien o servicio a efectos aplicar este factor, los cuales, en todo caso, deberán cumplir con los elementos de la </w:t>
            </w:r>
            <w:r w:rsidRPr="000F5BD6">
              <w:rPr>
                <w:rFonts w:ascii="Arial" w:eastAsia="Arial" w:hAnsi="Arial" w:cs="Arial"/>
                <w:sz w:val="18"/>
                <w:szCs w:val="18"/>
              </w:rPr>
              <w:lastRenderedPageBreak/>
              <w:t>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w:t>
            </w:r>
          </w:p>
          <w:p w14:paraId="4181C8B4"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criterio de desempate en lugar de obtener puntaje.</w:t>
            </w:r>
          </w:p>
        </w:tc>
      </w:tr>
      <w:tr w:rsidR="002519DE" w:rsidRPr="000F5BD6" w14:paraId="5155D524" w14:textId="77777777" w:rsidTr="001323E1">
        <w:trPr>
          <w:trHeight w:val="2752"/>
        </w:trPr>
        <w:tc>
          <w:tcPr>
            <w:tcW w:w="1560" w:type="dxa"/>
            <w:vAlign w:val="center"/>
          </w:tcPr>
          <w:p w14:paraId="563CFCD5" w14:textId="77777777" w:rsidR="00ED4995" w:rsidRPr="000F5BD6" w:rsidRDefault="008E32F6" w:rsidP="001323E1">
            <w:pPr>
              <w:pStyle w:val="Textoindependiente"/>
              <w:spacing w:before="274"/>
              <w:ind w:right="61"/>
              <w:jc w:val="both"/>
              <w:rPr>
                <w:rFonts w:ascii="Arial" w:eastAsia="Arial" w:hAnsi="Arial" w:cs="Arial"/>
                <w:sz w:val="18"/>
                <w:szCs w:val="18"/>
              </w:rPr>
            </w:pPr>
            <w:r w:rsidRPr="000F5BD6">
              <w:rPr>
                <w:rFonts w:ascii="Arial" w:eastAsia="Arial" w:hAnsi="Arial" w:cs="Arial"/>
                <w:sz w:val="18"/>
                <w:szCs w:val="18"/>
              </w:rPr>
              <w:lastRenderedPageBreak/>
              <w:t>2. Preferir la propuesta de mujer cabeza de familia y la mujer víctima de violencia intrafamiliar.</w:t>
            </w:r>
          </w:p>
        </w:tc>
        <w:tc>
          <w:tcPr>
            <w:tcW w:w="726" w:type="dxa"/>
            <w:vMerge w:val="restart"/>
            <w:vAlign w:val="center"/>
          </w:tcPr>
          <w:p w14:paraId="7CBC643F"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Persona Natural</w:t>
            </w:r>
          </w:p>
        </w:tc>
        <w:tc>
          <w:tcPr>
            <w:tcW w:w="1280" w:type="dxa"/>
            <w:vAlign w:val="center"/>
          </w:tcPr>
          <w:p w14:paraId="625EC22A"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Mujer cabez a</w:t>
            </w:r>
            <w:r w:rsidRPr="000F5BD6">
              <w:rPr>
                <w:rFonts w:ascii="Arial" w:eastAsia="Arial" w:hAnsi="Arial" w:cs="Arial"/>
                <w:sz w:val="18"/>
                <w:szCs w:val="18"/>
              </w:rPr>
              <w:tab/>
              <w:t>de familia</w:t>
            </w:r>
          </w:p>
        </w:tc>
        <w:tc>
          <w:tcPr>
            <w:tcW w:w="4473" w:type="dxa"/>
            <w:vAlign w:val="center"/>
          </w:tcPr>
          <w:p w14:paraId="684BBA12"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Su acreditación se realizará en los términos del parágrafo del artículo 2 de la Ley 82 de 1993, modificado por el artículo 1 de la Ley 1232 de 2008. Para tal efecto deberá presentar la declaración ante notario que contenga como mínimo la manifestación de su estado civil, si tiene a su cargo de forma permanente, ya sea económica o socialmente, hijos menores propios u de otras personas incapaces o incapacitadas para trabajar, indicando la ausencia del cónyuge o compañero permanente o deficiencia sustancial de ayuda de los demás miembros del</w:t>
            </w:r>
          </w:p>
          <w:p w14:paraId="3C2E2532"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núcleo familiar.</w:t>
            </w:r>
          </w:p>
        </w:tc>
      </w:tr>
      <w:tr w:rsidR="002519DE" w:rsidRPr="000F5BD6" w14:paraId="59C81DC6" w14:textId="77777777" w:rsidTr="001323E1">
        <w:trPr>
          <w:trHeight w:val="1583"/>
        </w:trPr>
        <w:tc>
          <w:tcPr>
            <w:tcW w:w="1560" w:type="dxa"/>
            <w:vAlign w:val="center"/>
          </w:tcPr>
          <w:p w14:paraId="64DEA815" w14:textId="77777777" w:rsidR="00ED4995" w:rsidRPr="000F5BD6" w:rsidRDefault="00ED4995" w:rsidP="001323E1">
            <w:pPr>
              <w:pStyle w:val="Textoindependiente"/>
              <w:spacing w:before="274"/>
              <w:ind w:right="61"/>
              <w:jc w:val="both"/>
              <w:rPr>
                <w:rFonts w:ascii="Arial" w:eastAsia="Arial" w:hAnsi="Arial" w:cs="Arial"/>
                <w:sz w:val="18"/>
                <w:szCs w:val="18"/>
              </w:rPr>
            </w:pPr>
          </w:p>
        </w:tc>
        <w:tc>
          <w:tcPr>
            <w:tcW w:w="726" w:type="dxa"/>
            <w:vMerge/>
            <w:tcBorders>
              <w:top w:val="nil"/>
            </w:tcBorders>
            <w:vAlign w:val="center"/>
          </w:tcPr>
          <w:p w14:paraId="4CE31DF2" w14:textId="77777777" w:rsidR="00ED4995" w:rsidRPr="000F5BD6" w:rsidRDefault="00ED4995" w:rsidP="002519DE">
            <w:pPr>
              <w:pStyle w:val="Textoindependiente"/>
              <w:spacing w:before="274"/>
              <w:ind w:left="106" w:right="144"/>
              <w:jc w:val="both"/>
              <w:rPr>
                <w:rFonts w:ascii="Arial" w:eastAsia="Arial" w:hAnsi="Arial" w:cs="Arial"/>
                <w:sz w:val="18"/>
                <w:szCs w:val="18"/>
              </w:rPr>
            </w:pPr>
          </w:p>
        </w:tc>
        <w:tc>
          <w:tcPr>
            <w:tcW w:w="1280" w:type="dxa"/>
            <w:vAlign w:val="center"/>
          </w:tcPr>
          <w:p w14:paraId="4000B178"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Mujer víctima de violenc ia</w:t>
            </w:r>
          </w:p>
        </w:tc>
        <w:tc>
          <w:tcPr>
            <w:tcW w:w="4473" w:type="dxa"/>
            <w:vAlign w:val="center"/>
          </w:tcPr>
          <w:p w14:paraId="75A5194A"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Deberá allegar el certificado o soporte de la medida de protección expedida por la autoridad competente en la que se acredite dicha condición de conformidad con el artículo 21 de la Ley 1257 de 2008.</w:t>
            </w:r>
          </w:p>
        </w:tc>
      </w:tr>
      <w:tr w:rsidR="001323E1" w:rsidRPr="000F5BD6" w14:paraId="6141D605" w14:textId="77777777" w:rsidTr="001323E1">
        <w:trPr>
          <w:trHeight w:val="64"/>
        </w:trPr>
        <w:tc>
          <w:tcPr>
            <w:tcW w:w="1560" w:type="dxa"/>
            <w:vAlign w:val="center"/>
          </w:tcPr>
          <w:p w14:paraId="6D2B125D" w14:textId="77777777" w:rsidR="00ED4995" w:rsidRPr="000F5BD6" w:rsidRDefault="00ED4995" w:rsidP="001323E1">
            <w:pPr>
              <w:pStyle w:val="Textoindependiente"/>
              <w:spacing w:before="274"/>
              <w:ind w:right="61"/>
              <w:jc w:val="both"/>
              <w:rPr>
                <w:rFonts w:ascii="Arial" w:eastAsia="Arial" w:hAnsi="Arial" w:cs="Arial"/>
                <w:sz w:val="18"/>
                <w:szCs w:val="18"/>
              </w:rPr>
            </w:pPr>
          </w:p>
        </w:tc>
        <w:tc>
          <w:tcPr>
            <w:tcW w:w="2006" w:type="dxa"/>
            <w:gridSpan w:val="2"/>
            <w:vAlign w:val="center"/>
          </w:tcPr>
          <w:p w14:paraId="286C6708"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Persona Jurídica</w:t>
            </w:r>
          </w:p>
        </w:tc>
        <w:tc>
          <w:tcPr>
            <w:tcW w:w="4473" w:type="dxa"/>
            <w:vAlign w:val="center"/>
          </w:tcPr>
          <w:p w14:paraId="61B97173"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Deberá allegar el certificado en el que se manifieste bajo la gravedad de juramento, que más del cincuenta por ciento (50 %) de la composición accionaria o cuota parte de la persona jurídica está constituida por mujeres cabeza de familia y/o mujeres  víctimas  de  violencia  intrafamiliar.</w:t>
            </w:r>
          </w:p>
          <w:p w14:paraId="224236ED"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Deberá allegar los soportes documentales que acrediten la condición de cada una de las mujeres, como se indica para el caso de proponente persona natural.</w:t>
            </w:r>
          </w:p>
        </w:tc>
      </w:tr>
      <w:tr w:rsidR="001323E1" w:rsidRPr="000F5BD6" w14:paraId="6FA6DCEC" w14:textId="77777777" w:rsidTr="001323E1">
        <w:trPr>
          <w:trHeight w:val="345"/>
        </w:trPr>
        <w:tc>
          <w:tcPr>
            <w:tcW w:w="1560" w:type="dxa"/>
            <w:vAlign w:val="center"/>
          </w:tcPr>
          <w:p w14:paraId="35BC794D" w14:textId="77777777" w:rsidR="00ED4995" w:rsidRPr="000F5BD6" w:rsidRDefault="00ED4995" w:rsidP="001323E1">
            <w:pPr>
              <w:pStyle w:val="Textoindependiente"/>
              <w:spacing w:before="274"/>
              <w:ind w:right="61"/>
              <w:jc w:val="both"/>
              <w:rPr>
                <w:rFonts w:ascii="Arial" w:eastAsia="Arial" w:hAnsi="Arial" w:cs="Arial"/>
                <w:sz w:val="18"/>
                <w:szCs w:val="18"/>
              </w:rPr>
            </w:pPr>
          </w:p>
        </w:tc>
        <w:tc>
          <w:tcPr>
            <w:tcW w:w="2006" w:type="dxa"/>
            <w:gridSpan w:val="2"/>
            <w:vAlign w:val="center"/>
          </w:tcPr>
          <w:p w14:paraId="1A863FA3"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Proponentes Plurales</w:t>
            </w:r>
          </w:p>
        </w:tc>
        <w:tc>
          <w:tcPr>
            <w:tcW w:w="4473" w:type="dxa"/>
            <w:vAlign w:val="center"/>
          </w:tcPr>
          <w:p w14:paraId="2B4420B0"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Cada uno de los integrantes debe acreditar alguna de las condiciones señaladas para persona natural o jurídica, según corresponda.</w:t>
            </w:r>
          </w:p>
        </w:tc>
      </w:tr>
      <w:tr w:rsidR="001323E1" w:rsidRPr="000F5BD6" w14:paraId="1E111A33" w14:textId="77777777" w:rsidTr="001323E1">
        <w:trPr>
          <w:trHeight w:val="392"/>
        </w:trPr>
        <w:tc>
          <w:tcPr>
            <w:tcW w:w="1560" w:type="dxa"/>
            <w:vAlign w:val="center"/>
          </w:tcPr>
          <w:p w14:paraId="6F763388" w14:textId="77777777" w:rsidR="00ED4995" w:rsidRPr="000F5BD6" w:rsidRDefault="00ED4995" w:rsidP="001323E1">
            <w:pPr>
              <w:pStyle w:val="Textoindependiente"/>
              <w:spacing w:before="274"/>
              <w:ind w:right="61"/>
              <w:jc w:val="both"/>
              <w:rPr>
                <w:rFonts w:ascii="Arial" w:eastAsia="Arial" w:hAnsi="Arial" w:cs="Arial"/>
                <w:sz w:val="18"/>
                <w:szCs w:val="18"/>
              </w:rPr>
            </w:pPr>
          </w:p>
        </w:tc>
        <w:tc>
          <w:tcPr>
            <w:tcW w:w="2006" w:type="dxa"/>
            <w:gridSpan w:val="2"/>
            <w:vAlign w:val="center"/>
          </w:tcPr>
          <w:p w14:paraId="24A3D488"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Todos</w:t>
            </w:r>
          </w:p>
        </w:tc>
        <w:tc>
          <w:tcPr>
            <w:tcW w:w="4473" w:type="dxa"/>
            <w:vAlign w:val="center"/>
          </w:tcPr>
          <w:p w14:paraId="3C1D1D14"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w:t>
            </w:r>
          </w:p>
          <w:p w14:paraId="43F16088"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6 de la precitada Ley, como requisito para el otorgamiento del criterio de desempate.</w:t>
            </w:r>
          </w:p>
        </w:tc>
      </w:tr>
      <w:tr w:rsidR="001323E1" w:rsidRPr="000F5BD6" w14:paraId="223A5F3D" w14:textId="77777777" w:rsidTr="001323E1">
        <w:trPr>
          <w:trHeight w:val="686"/>
        </w:trPr>
        <w:tc>
          <w:tcPr>
            <w:tcW w:w="1560" w:type="dxa"/>
            <w:vAlign w:val="center"/>
          </w:tcPr>
          <w:p w14:paraId="1126D35F" w14:textId="77777777" w:rsidR="00ED4995" w:rsidRPr="000F5BD6" w:rsidRDefault="008E32F6" w:rsidP="001323E1">
            <w:pPr>
              <w:pStyle w:val="Textoindependiente"/>
              <w:spacing w:before="274"/>
              <w:ind w:right="61"/>
              <w:jc w:val="both"/>
              <w:rPr>
                <w:rFonts w:ascii="Arial" w:eastAsia="Arial" w:hAnsi="Arial" w:cs="Arial"/>
                <w:sz w:val="18"/>
                <w:szCs w:val="18"/>
              </w:rPr>
            </w:pPr>
            <w:r w:rsidRPr="000F5BD6">
              <w:rPr>
                <w:rFonts w:ascii="Arial" w:eastAsia="Arial" w:hAnsi="Arial" w:cs="Arial"/>
                <w:sz w:val="18"/>
                <w:szCs w:val="18"/>
              </w:rPr>
              <w:t>3. Preferir la propuesta presentada por el proponente que acredite en</w:t>
            </w:r>
          </w:p>
          <w:p w14:paraId="1987A9DF" w14:textId="77777777" w:rsidR="00ED4995" w:rsidRPr="000F5BD6" w:rsidRDefault="008E32F6" w:rsidP="001323E1">
            <w:pPr>
              <w:pStyle w:val="Textoindependiente"/>
              <w:spacing w:before="274"/>
              <w:ind w:right="61"/>
              <w:jc w:val="both"/>
              <w:rPr>
                <w:rFonts w:ascii="Arial" w:eastAsia="Arial" w:hAnsi="Arial" w:cs="Arial"/>
                <w:sz w:val="18"/>
                <w:szCs w:val="18"/>
              </w:rPr>
            </w:pPr>
            <w:r w:rsidRPr="000F5BD6">
              <w:rPr>
                <w:rFonts w:ascii="Arial" w:eastAsia="Arial" w:hAnsi="Arial" w:cs="Arial"/>
                <w:sz w:val="18"/>
                <w:szCs w:val="18"/>
              </w:rPr>
              <w:t xml:space="preserve">las condiciones </w:t>
            </w:r>
            <w:r w:rsidRPr="000F5BD6">
              <w:rPr>
                <w:rFonts w:ascii="Arial" w:eastAsia="Arial" w:hAnsi="Arial" w:cs="Arial"/>
                <w:sz w:val="18"/>
                <w:szCs w:val="18"/>
              </w:rPr>
              <w:lastRenderedPageBreak/>
              <w:t>establecidas en la</w:t>
            </w:r>
          </w:p>
        </w:tc>
        <w:tc>
          <w:tcPr>
            <w:tcW w:w="2006" w:type="dxa"/>
            <w:gridSpan w:val="2"/>
            <w:vAlign w:val="center"/>
          </w:tcPr>
          <w:p w14:paraId="048C98FF"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lastRenderedPageBreak/>
              <w:t>Persona Natural y Jurídica</w:t>
            </w:r>
          </w:p>
        </w:tc>
        <w:tc>
          <w:tcPr>
            <w:tcW w:w="4473" w:type="dxa"/>
            <w:vAlign w:val="center"/>
          </w:tcPr>
          <w:p w14:paraId="20D61EF8"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1. Deberá presentar el certificado con el porcentaje de personal en la condición indicada en la causal,</w:t>
            </w:r>
          </w:p>
          <w:p w14:paraId="516EC9A3"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manifestando que han sido vinculados con mínimo</w:t>
            </w:r>
          </w:p>
        </w:tc>
      </w:tr>
      <w:tr w:rsidR="001323E1" w:rsidRPr="000F5BD6" w14:paraId="6E38C2C9" w14:textId="77777777" w:rsidTr="001323E1">
        <w:trPr>
          <w:trHeight w:val="317"/>
        </w:trPr>
        <w:tc>
          <w:tcPr>
            <w:tcW w:w="1560" w:type="dxa"/>
            <w:vAlign w:val="center"/>
          </w:tcPr>
          <w:p w14:paraId="3095DBC8" w14:textId="77777777" w:rsidR="00ED4995" w:rsidRPr="000F5BD6" w:rsidRDefault="008E32F6" w:rsidP="001323E1">
            <w:pPr>
              <w:pStyle w:val="Textoindependiente"/>
              <w:spacing w:before="274"/>
              <w:ind w:right="61"/>
              <w:jc w:val="both"/>
              <w:rPr>
                <w:rFonts w:ascii="Arial" w:eastAsia="Arial" w:hAnsi="Arial" w:cs="Arial"/>
                <w:sz w:val="18"/>
                <w:szCs w:val="18"/>
              </w:rPr>
            </w:pPr>
            <w:r w:rsidRPr="000F5BD6">
              <w:rPr>
                <w:rFonts w:ascii="Arial" w:eastAsia="Arial" w:hAnsi="Arial" w:cs="Arial"/>
                <w:sz w:val="18"/>
                <w:szCs w:val="18"/>
              </w:rPr>
              <w:t>ley que por lo menos el diez por ciento (10%) de su nómina está en condición de discapacidad.</w:t>
            </w:r>
          </w:p>
        </w:tc>
        <w:tc>
          <w:tcPr>
            <w:tcW w:w="2006" w:type="dxa"/>
            <w:gridSpan w:val="2"/>
            <w:vAlign w:val="center"/>
          </w:tcPr>
          <w:p w14:paraId="001D6698" w14:textId="77777777" w:rsidR="00ED4995" w:rsidRPr="000F5BD6" w:rsidRDefault="00ED4995" w:rsidP="002519DE">
            <w:pPr>
              <w:pStyle w:val="Textoindependiente"/>
              <w:spacing w:before="274"/>
              <w:ind w:left="106" w:right="144"/>
              <w:jc w:val="both"/>
              <w:rPr>
                <w:rFonts w:ascii="Arial" w:eastAsia="Arial" w:hAnsi="Arial" w:cs="Arial"/>
                <w:sz w:val="18"/>
                <w:szCs w:val="18"/>
              </w:rPr>
            </w:pPr>
          </w:p>
        </w:tc>
        <w:tc>
          <w:tcPr>
            <w:tcW w:w="4473" w:type="dxa"/>
            <w:vAlign w:val="center"/>
          </w:tcPr>
          <w:p w14:paraId="02F58E05"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un (1) año de anterioridad a la fecha de cierre del Proceso de Contratación, o desde su constitución si es inferior a un (1) año, y que mantendrá dicho personal por un lapso igual al término de ejecución del</w:t>
            </w:r>
            <w:r w:rsidRPr="000F5BD6">
              <w:rPr>
                <w:rFonts w:ascii="Arial" w:eastAsia="Arial" w:hAnsi="Arial" w:cs="Arial"/>
                <w:sz w:val="18"/>
                <w:szCs w:val="18"/>
              </w:rPr>
              <w:tab/>
              <w:t>contrato.</w:t>
            </w:r>
          </w:p>
          <w:p w14:paraId="2155FD28"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Deberá presentar la certificación del porcentaje de personal en la condición indicada en la causal.</w:t>
            </w:r>
          </w:p>
          <w:p w14:paraId="7ADDB73D"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Deberá presentar el certificado de aportes a seguridad social del último año o del tiempo de su constitución cuando su conformación es inferior a un</w:t>
            </w:r>
          </w:p>
          <w:p w14:paraId="26CBA9AB"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(1) año, en el que se demuestren los pagos realizados por el empleador</w:t>
            </w:r>
          </w:p>
        </w:tc>
      </w:tr>
      <w:tr w:rsidR="001323E1" w:rsidRPr="000F5BD6" w14:paraId="0887D094" w14:textId="77777777" w:rsidTr="001323E1">
        <w:trPr>
          <w:trHeight w:val="112"/>
        </w:trPr>
        <w:tc>
          <w:tcPr>
            <w:tcW w:w="1560" w:type="dxa"/>
            <w:vAlign w:val="center"/>
          </w:tcPr>
          <w:p w14:paraId="129585AB" w14:textId="77777777" w:rsidR="00ED4995" w:rsidRPr="000F5BD6" w:rsidRDefault="00ED4995" w:rsidP="001323E1">
            <w:pPr>
              <w:pStyle w:val="Textoindependiente"/>
              <w:spacing w:before="274"/>
              <w:ind w:right="61"/>
              <w:jc w:val="both"/>
              <w:rPr>
                <w:rFonts w:ascii="Arial" w:eastAsia="Arial" w:hAnsi="Arial" w:cs="Arial"/>
                <w:sz w:val="18"/>
                <w:szCs w:val="18"/>
              </w:rPr>
            </w:pPr>
          </w:p>
        </w:tc>
        <w:tc>
          <w:tcPr>
            <w:tcW w:w="2006" w:type="dxa"/>
            <w:gridSpan w:val="2"/>
            <w:vAlign w:val="center"/>
          </w:tcPr>
          <w:p w14:paraId="0D35B349"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Proponente Plural</w:t>
            </w:r>
          </w:p>
        </w:tc>
        <w:tc>
          <w:tcPr>
            <w:tcW w:w="4473" w:type="dxa"/>
            <w:vAlign w:val="center"/>
          </w:tcPr>
          <w:p w14:paraId="602BB9E8"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Deberán acreditar los mismos soportes relacionados en el cuadro anterior, y solamente se tendrá otorgará el criterio si el integrante que cumple con los requisitos tiene por lo menos el veinticinco por ciento (25%) en la estructura plural y aporta como mínimo el veinticinco por ciento (25%) de la experiencia.</w:t>
            </w:r>
          </w:p>
        </w:tc>
      </w:tr>
      <w:tr w:rsidR="001323E1" w:rsidRPr="000F5BD6" w14:paraId="0B2EAAA7" w14:textId="77777777" w:rsidTr="001323E1">
        <w:trPr>
          <w:trHeight w:val="967"/>
        </w:trPr>
        <w:tc>
          <w:tcPr>
            <w:tcW w:w="1560" w:type="dxa"/>
            <w:vAlign w:val="center"/>
          </w:tcPr>
          <w:p w14:paraId="5D596254" w14:textId="77777777" w:rsidR="00ED4995" w:rsidRPr="000F5BD6" w:rsidRDefault="008E32F6" w:rsidP="001323E1">
            <w:pPr>
              <w:pStyle w:val="Textoindependiente"/>
              <w:spacing w:before="274"/>
              <w:ind w:right="61"/>
              <w:jc w:val="both"/>
              <w:rPr>
                <w:rFonts w:ascii="Arial" w:eastAsia="Arial" w:hAnsi="Arial" w:cs="Arial"/>
                <w:sz w:val="18"/>
                <w:szCs w:val="18"/>
              </w:rPr>
            </w:pPr>
            <w:r w:rsidRPr="000F5BD6">
              <w:rPr>
                <w:rFonts w:ascii="Arial" w:eastAsia="Arial" w:hAnsi="Arial" w:cs="Arial"/>
                <w:sz w:val="18"/>
                <w:szCs w:val="18"/>
              </w:rPr>
              <w:t>4. Preferir la propuesta presentada por el oferente que acredite la vinculación en mayor proporción de personas mayores que no sean beneficiarias de la pensión de vejez, familiar o sobreviviente y que hayan cumplido el requisito de edad de pensión establecido en la ley.</w:t>
            </w:r>
          </w:p>
        </w:tc>
        <w:tc>
          <w:tcPr>
            <w:tcW w:w="2006" w:type="dxa"/>
            <w:gridSpan w:val="2"/>
            <w:vAlign w:val="center"/>
          </w:tcPr>
          <w:p w14:paraId="491E22EE"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Persona Natural y Jurídica</w:t>
            </w:r>
          </w:p>
        </w:tc>
        <w:tc>
          <w:tcPr>
            <w:tcW w:w="4473" w:type="dxa"/>
            <w:vAlign w:val="center"/>
          </w:tcPr>
          <w:p w14:paraId="242EEC50"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1. Deberán allegar un certificado bajo la gravedad de juramento en el que se indique el número de personas vinculadas en su nómina y el número de trabajadores que no son beneficiarios de la pensión de vejez, familiar o de sobrevivencia y que cumplieron el requisito de edad de pensión, con la indicación que han sido vinculados con mínimo un</w:t>
            </w:r>
          </w:p>
          <w:p w14:paraId="372C8976"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(1) año de anterioridad a la fecha de cierre del Proceso de Contratación, o desde su constitución si es   inferior   a   un   (1)   año.</w:t>
            </w:r>
          </w:p>
          <w:p w14:paraId="42A249E3"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2. Deberá presentar el certificado de aportes a seguridad social del último año o del tiempo de su constitución cuando su conformación es inferior a un</w:t>
            </w:r>
          </w:p>
          <w:p w14:paraId="66F95105"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(1) año, en el que se demuestren los pagos realizados</w:t>
            </w:r>
            <w:r w:rsidRPr="000F5BD6">
              <w:rPr>
                <w:rFonts w:ascii="Arial" w:eastAsia="Arial" w:hAnsi="Arial" w:cs="Arial"/>
                <w:sz w:val="18"/>
                <w:szCs w:val="18"/>
              </w:rPr>
              <w:tab/>
              <w:t>por</w:t>
            </w:r>
            <w:r w:rsidRPr="000F5BD6">
              <w:rPr>
                <w:rFonts w:ascii="Arial" w:eastAsia="Arial" w:hAnsi="Arial" w:cs="Arial"/>
                <w:sz w:val="18"/>
                <w:szCs w:val="18"/>
              </w:rPr>
              <w:tab/>
              <w:t>el</w:t>
            </w:r>
            <w:r w:rsidRPr="000F5BD6">
              <w:rPr>
                <w:rFonts w:ascii="Arial" w:eastAsia="Arial" w:hAnsi="Arial" w:cs="Arial"/>
                <w:sz w:val="18"/>
                <w:szCs w:val="18"/>
              </w:rPr>
              <w:tab/>
              <w:t>empleador.</w:t>
            </w:r>
          </w:p>
          <w:p w14:paraId="05A61891"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3. Deberá presentar el certificado bajo la gravedad de juramento en el que se indique que la persona no es beneficiaria de pensión de vejez, familiar o sobrevivencia, y cumple la edad de pensión, junto</w:t>
            </w:r>
          </w:p>
          <w:p w14:paraId="50092DCB"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con el documento de identificación.</w:t>
            </w:r>
          </w:p>
        </w:tc>
      </w:tr>
      <w:tr w:rsidR="001323E1" w:rsidRPr="000F5BD6" w14:paraId="5C199391" w14:textId="77777777" w:rsidTr="001323E1">
        <w:trPr>
          <w:trHeight w:val="64"/>
        </w:trPr>
        <w:tc>
          <w:tcPr>
            <w:tcW w:w="1560" w:type="dxa"/>
            <w:vAlign w:val="center"/>
          </w:tcPr>
          <w:p w14:paraId="18557D58" w14:textId="77777777" w:rsidR="00ED4995" w:rsidRPr="000F5BD6" w:rsidRDefault="00ED4995" w:rsidP="001323E1">
            <w:pPr>
              <w:pStyle w:val="Textoindependiente"/>
              <w:spacing w:before="274"/>
              <w:ind w:right="61"/>
              <w:jc w:val="both"/>
              <w:rPr>
                <w:rFonts w:ascii="Arial" w:eastAsia="Arial" w:hAnsi="Arial" w:cs="Arial"/>
                <w:sz w:val="18"/>
                <w:szCs w:val="18"/>
              </w:rPr>
            </w:pPr>
          </w:p>
        </w:tc>
        <w:tc>
          <w:tcPr>
            <w:tcW w:w="2006" w:type="dxa"/>
            <w:gridSpan w:val="2"/>
            <w:vAlign w:val="center"/>
          </w:tcPr>
          <w:p w14:paraId="22B6670C"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Proponente Plural</w:t>
            </w:r>
          </w:p>
        </w:tc>
        <w:tc>
          <w:tcPr>
            <w:tcW w:w="4473" w:type="dxa"/>
            <w:vAlign w:val="center"/>
          </w:tcPr>
          <w:p w14:paraId="4A9BF52D"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Deberá presentar los mismos requisitos que en el literal anterior, y en el certificado del numeral 1 se tendrá en cuenta la sumatoria de la vinculación de personas de todos los integrantes del proponente.</w:t>
            </w:r>
          </w:p>
        </w:tc>
      </w:tr>
      <w:tr w:rsidR="001323E1" w:rsidRPr="000F5BD6" w14:paraId="063B4C55" w14:textId="77777777" w:rsidTr="001323E1">
        <w:trPr>
          <w:trHeight w:val="656"/>
        </w:trPr>
        <w:tc>
          <w:tcPr>
            <w:tcW w:w="1560" w:type="dxa"/>
            <w:vAlign w:val="center"/>
          </w:tcPr>
          <w:p w14:paraId="5C3F01CF" w14:textId="77777777" w:rsidR="00ED4995" w:rsidRPr="000F5BD6" w:rsidRDefault="008E32F6" w:rsidP="001323E1">
            <w:pPr>
              <w:pStyle w:val="Textoindependiente"/>
              <w:spacing w:before="274"/>
              <w:ind w:right="61"/>
              <w:jc w:val="both"/>
              <w:rPr>
                <w:rFonts w:ascii="Arial" w:eastAsia="Arial" w:hAnsi="Arial" w:cs="Arial"/>
                <w:sz w:val="18"/>
                <w:szCs w:val="18"/>
              </w:rPr>
            </w:pPr>
            <w:r w:rsidRPr="000F5BD6">
              <w:rPr>
                <w:rFonts w:ascii="Arial" w:eastAsia="Arial" w:hAnsi="Arial" w:cs="Arial"/>
                <w:sz w:val="18"/>
                <w:szCs w:val="18"/>
              </w:rPr>
              <w:t xml:space="preserve">5. Preferir la propuesta presentada por el oferente que </w:t>
            </w:r>
            <w:r w:rsidRPr="000F5BD6">
              <w:rPr>
                <w:rFonts w:ascii="Arial" w:eastAsia="Arial" w:hAnsi="Arial" w:cs="Arial"/>
                <w:sz w:val="18"/>
                <w:szCs w:val="18"/>
              </w:rPr>
              <w:lastRenderedPageBreak/>
              <w:t>acredite que por lo menos el diez por ciento (10%) de su nómina a “población indígena, negra, afrocolombiana, raizal, palanquera, Rrom o gitana”</w:t>
            </w:r>
          </w:p>
        </w:tc>
        <w:tc>
          <w:tcPr>
            <w:tcW w:w="2006" w:type="dxa"/>
            <w:gridSpan w:val="2"/>
            <w:vAlign w:val="center"/>
          </w:tcPr>
          <w:p w14:paraId="78353DC2"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lastRenderedPageBreak/>
              <w:t>Persona Natural y Jurídica</w:t>
            </w:r>
          </w:p>
        </w:tc>
        <w:tc>
          <w:tcPr>
            <w:tcW w:w="4473" w:type="dxa"/>
            <w:vAlign w:val="center"/>
          </w:tcPr>
          <w:p w14:paraId="6ABD9649" w14:textId="61CC1AAE"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 xml:space="preserve">Deberá presentar certificado bajo la gravedad de juramento en el que se señalen las personas vinculadas a su nómina, y el número de identificación y nombre de las personas que </w:t>
            </w:r>
            <w:r w:rsidRPr="000F5BD6">
              <w:rPr>
                <w:rFonts w:ascii="Arial" w:eastAsia="Arial" w:hAnsi="Arial" w:cs="Arial"/>
                <w:sz w:val="18"/>
                <w:szCs w:val="18"/>
              </w:rPr>
              <w:lastRenderedPageBreak/>
              <w:t>pertenecen a la población indígena, negra, afrocolombiana, raizal, palanquera, Rrom o gitana,</w:t>
            </w:r>
            <w:r w:rsidR="00223AF6" w:rsidRPr="000F5BD6">
              <w:rPr>
                <w:rFonts w:ascii="Arial" w:eastAsia="Arial" w:hAnsi="Arial" w:cs="Arial"/>
                <w:sz w:val="18"/>
                <w:szCs w:val="18"/>
              </w:rPr>
              <w:t xml:space="preserve"> C</w:t>
            </w:r>
            <w:r w:rsidRPr="000F5BD6">
              <w:rPr>
                <w:rFonts w:ascii="Arial" w:eastAsia="Arial" w:hAnsi="Arial" w:cs="Arial"/>
                <w:sz w:val="18"/>
                <w:szCs w:val="18"/>
              </w:rPr>
              <w:t>on la indicación que han sido vinculados con mínimo un (1) año de anterioridad a la fecha de</w:t>
            </w:r>
          </w:p>
        </w:tc>
      </w:tr>
      <w:tr w:rsidR="001323E1" w:rsidRPr="000F5BD6" w14:paraId="08E4B9E6" w14:textId="77777777" w:rsidTr="001323E1">
        <w:trPr>
          <w:trHeight w:val="64"/>
        </w:trPr>
        <w:tc>
          <w:tcPr>
            <w:tcW w:w="1560" w:type="dxa"/>
            <w:vAlign w:val="center"/>
          </w:tcPr>
          <w:p w14:paraId="687E2024" w14:textId="77777777" w:rsidR="00ED4995" w:rsidRPr="000F5BD6" w:rsidRDefault="00ED4995" w:rsidP="001323E1">
            <w:pPr>
              <w:pStyle w:val="Textoindependiente"/>
              <w:spacing w:before="274"/>
              <w:ind w:right="61"/>
              <w:jc w:val="both"/>
              <w:rPr>
                <w:rFonts w:ascii="Arial" w:eastAsia="Arial" w:hAnsi="Arial" w:cs="Arial"/>
                <w:sz w:val="18"/>
                <w:szCs w:val="18"/>
              </w:rPr>
            </w:pPr>
          </w:p>
        </w:tc>
        <w:tc>
          <w:tcPr>
            <w:tcW w:w="2006" w:type="dxa"/>
            <w:gridSpan w:val="2"/>
            <w:vAlign w:val="center"/>
          </w:tcPr>
          <w:p w14:paraId="49A3FC5D" w14:textId="77777777" w:rsidR="00ED4995" w:rsidRPr="000F5BD6" w:rsidRDefault="00ED4995" w:rsidP="002519DE">
            <w:pPr>
              <w:pStyle w:val="Textoindependiente"/>
              <w:spacing w:before="274"/>
              <w:ind w:left="106" w:right="144"/>
              <w:jc w:val="both"/>
              <w:rPr>
                <w:rFonts w:ascii="Arial" w:eastAsia="Arial" w:hAnsi="Arial" w:cs="Arial"/>
                <w:sz w:val="18"/>
                <w:szCs w:val="18"/>
              </w:rPr>
            </w:pPr>
          </w:p>
        </w:tc>
        <w:tc>
          <w:tcPr>
            <w:tcW w:w="4473" w:type="dxa"/>
            <w:vAlign w:val="center"/>
          </w:tcPr>
          <w:p w14:paraId="33155C38"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cierre del Proceso de Contratación, o desde su constitución si es inferior a un (1) año.</w:t>
            </w:r>
          </w:p>
          <w:p w14:paraId="557FA16A"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Deberá presentar certificado de aportes a seguridad social del último año o del tiempo de su constitución cuando su conformación es inferior a un</w:t>
            </w:r>
          </w:p>
          <w:p w14:paraId="1C604DE1"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(1) año, en el que se demuestren los pagos realizados</w:t>
            </w:r>
            <w:r w:rsidRPr="000F5BD6">
              <w:rPr>
                <w:rFonts w:ascii="Arial" w:eastAsia="Arial" w:hAnsi="Arial" w:cs="Arial"/>
                <w:sz w:val="18"/>
                <w:szCs w:val="18"/>
              </w:rPr>
              <w:tab/>
              <w:t>por</w:t>
            </w:r>
            <w:r w:rsidRPr="000F5BD6">
              <w:rPr>
                <w:rFonts w:ascii="Arial" w:eastAsia="Arial" w:hAnsi="Arial" w:cs="Arial"/>
                <w:sz w:val="18"/>
                <w:szCs w:val="18"/>
              </w:rPr>
              <w:tab/>
              <w:t>el</w:t>
            </w:r>
            <w:r w:rsidRPr="000F5BD6">
              <w:rPr>
                <w:rFonts w:ascii="Arial" w:eastAsia="Arial" w:hAnsi="Arial" w:cs="Arial"/>
                <w:sz w:val="18"/>
                <w:szCs w:val="18"/>
              </w:rPr>
              <w:tab/>
              <w:t>empleador.</w:t>
            </w:r>
          </w:p>
          <w:p w14:paraId="35987992"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Deberá presentar copia de la certificación en la cual acredite que el trabajador pertenece a la población indígena, negra, afrocolombiana, raizal,</w:t>
            </w:r>
          </w:p>
          <w:p w14:paraId="357C9ECC" w14:textId="46210934"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palenquera, Rrom o gitana</w:t>
            </w:r>
          </w:p>
        </w:tc>
      </w:tr>
      <w:tr w:rsidR="001323E1" w:rsidRPr="000F5BD6" w14:paraId="23CE6DA4" w14:textId="77777777" w:rsidTr="001323E1">
        <w:trPr>
          <w:trHeight w:val="64"/>
        </w:trPr>
        <w:tc>
          <w:tcPr>
            <w:tcW w:w="1560" w:type="dxa"/>
            <w:vAlign w:val="center"/>
          </w:tcPr>
          <w:p w14:paraId="49BC7276" w14:textId="77777777" w:rsidR="00ED4995" w:rsidRPr="000F5BD6" w:rsidRDefault="00ED4995" w:rsidP="001323E1">
            <w:pPr>
              <w:pStyle w:val="Textoindependiente"/>
              <w:spacing w:before="274"/>
              <w:ind w:right="61"/>
              <w:jc w:val="both"/>
              <w:rPr>
                <w:rFonts w:ascii="Arial" w:eastAsia="Arial" w:hAnsi="Arial" w:cs="Arial"/>
                <w:sz w:val="18"/>
                <w:szCs w:val="18"/>
              </w:rPr>
            </w:pPr>
          </w:p>
        </w:tc>
        <w:tc>
          <w:tcPr>
            <w:tcW w:w="2006" w:type="dxa"/>
            <w:gridSpan w:val="2"/>
            <w:vAlign w:val="center"/>
          </w:tcPr>
          <w:p w14:paraId="5D8004C3"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Proponente Plural</w:t>
            </w:r>
          </w:p>
        </w:tc>
        <w:tc>
          <w:tcPr>
            <w:tcW w:w="4473" w:type="dxa"/>
            <w:vAlign w:val="center"/>
          </w:tcPr>
          <w:p w14:paraId="13439C43"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Deberá presentar los mismos requisitos que en el cuadro anterior, y en el certificado del numeral 1 se tendrá en cuenta la sumatoria de la vinculación de personas de todos los integrantes del proponente, y el 10% deberá ser acreditado sobre el total de la nómina de sus integrantes.</w:t>
            </w:r>
          </w:p>
        </w:tc>
      </w:tr>
      <w:tr w:rsidR="001323E1" w:rsidRPr="000F5BD6" w14:paraId="042D91EF" w14:textId="77777777" w:rsidTr="001323E1">
        <w:trPr>
          <w:trHeight w:val="64"/>
        </w:trPr>
        <w:tc>
          <w:tcPr>
            <w:tcW w:w="1560" w:type="dxa"/>
            <w:vAlign w:val="center"/>
          </w:tcPr>
          <w:p w14:paraId="4150E201" w14:textId="77777777" w:rsidR="00ED4995" w:rsidRPr="000F5BD6" w:rsidRDefault="008E32F6" w:rsidP="001323E1">
            <w:pPr>
              <w:pStyle w:val="Textoindependiente"/>
              <w:spacing w:before="274"/>
              <w:ind w:right="61"/>
              <w:jc w:val="both"/>
              <w:rPr>
                <w:rFonts w:ascii="Arial" w:eastAsia="Arial" w:hAnsi="Arial" w:cs="Arial"/>
                <w:sz w:val="18"/>
                <w:szCs w:val="18"/>
              </w:rPr>
            </w:pPr>
            <w:r w:rsidRPr="000F5BD6">
              <w:rPr>
                <w:rFonts w:ascii="Arial" w:eastAsia="Arial" w:hAnsi="Arial" w:cs="Arial"/>
                <w:sz w:val="18"/>
                <w:szCs w:val="18"/>
              </w:rPr>
              <w:t>6. Preferir la propuesta de personas naturales en proceso de reintegración</w:t>
            </w:r>
          </w:p>
        </w:tc>
        <w:tc>
          <w:tcPr>
            <w:tcW w:w="2006" w:type="dxa"/>
            <w:gridSpan w:val="2"/>
            <w:vAlign w:val="center"/>
          </w:tcPr>
          <w:p w14:paraId="56FB0765"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Persona Natural</w:t>
            </w:r>
          </w:p>
        </w:tc>
        <w:tc>
          <w:tcPr>
            <w:tcW w:w="4473" w:type="dxa"/>
            <w:vAlign w:val="center"/>
          </w:tcPr>
          <w:p w14:paraId="77578F05"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Deberá allegar copia del documento de identificación y alguno de los siguientes documentos:</w:t>
            </w:r>
          </w:p>
          <w:p w14:paraId="7516B125"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Certificación en las desmovilizaciones colectivas que expida la Oficina de Alto Comisionado para la Paz,</w:t>
            </w:r>
          </w:p>
          <w:p w14:paraId="0296BBE0"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Certificado individual respecto de las personas desmovilizadas   en   forma   individual.</w:t>
            </w:r>
          </w:p>
          <w:p w14:paraId="6BB23559"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Certificado que acredite que la persona se encuentra en proceso de reincorporación o reintegración</w:t>
            </w:r>
          </w:p>
          <w:p w14:paraId="2EB58149"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Cualquier otro certificado que para el efecto determine la Ley.</w:t>
            </w:r>
          </w:p>
        </w:tc>
      </w:tr>
      <w:tr w:rsidR="001323E1" w:rsidRPr="000F5BD6" w14:paraId="2F2CCB0D" w14:textId="77777777" w:rsidTr="001323E1">
        <w:trPr>
          <w:trHeight w:val="992"/>
        </w:trPr>
        <w:tc>
          <w:tcPr>
            <w:tcW w:w="1560" w:type="dxa"/>
            <w:vAlign w:val="center"/>
          </w:tcPr>
          <w:p w14:paraId="63442B14" w14:textId="77777777" w:rsidR="00ED4995" w:rsidRPr="000F5BD6" w:rsidRDefault="00ED4995" w:rsidP="001323E1">
            <w:pPr>
              <w:pStyle w:val="Textoindependiente"/>
              <w:spacing w:before="274"/>
              <w:ind w:right="61"/>
              <w:jc w:val="both"/>
              <w:rPr>
                <w:rFonts w:ascii="Arial" w:eastAsia="Arial" w:hAnsi="Arial" w:cs="Arial"/>
                <w:sz w:val="18"/>
                <w:szCs w:val="18"/>
              </w:rPr>
            </w:pPr>
          </w:p>
        </w:tc>
        <w:tc>
          <w:tcPr>
            <w:tcW w:w="2006" w:type="dxa"/>
            <w:gridSpan w:val="2"/>
            <w:vAlign w:val="center"/>
          </w:tcPr>
          <w:p w14:paraId="49359361"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Persona Jurídica</w:t>
            </w:r>
          </w:p>
        </w:tc>
        <w:tc>
          <w:tcPr>
            <w:tcW w:w="4473" w:type="dxa"/>
            <w:vAlign w:val="center"/>
          </w:tcPr>
          <w:p w14:paraId="2763C668"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Presentar el certificado bajo la gravedad de juramento en el que conste que más del cincuenta por ciento (50 %) de la composición accionaria o cuotas partes de la persona jurídica está constituida por personas en proceso de reintegración o reincorporación.</w:t>
            </w:r>
          </w:p>
          <w:p w14:paraId="39BF5946"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Allegar alguno de los siguientes certificados, junto con los documentos de identificación de cada una de las personas que está en proceso de reincorporación o reintegración:</w:t>
            </w:r>
          </w:p>
          <w:p w14:paraId="7CD0B5EE"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-Certificación en las desmovilizaciones colectivas que expida la Oficina de Alto Comisionado para la Paz,</w:t>
            </w:r>
          </w:p>
          <w:p w14:paraId="6DE0740E"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lastRenderedPageBreak/>
              <w:t>Certificado individual respecto de las personas desmovilizadas   en   forma   individual.</w:t>
            </w:r>
          </w:p>
          <w:p w14:paraId="56D11C05"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Certificado que acredite que la persona se encuentra en proceso de reincorporación o reintegración</w:t>
            </w:r>
          </w:p>
        </w:tc>
      </w:tr>
      <w:tr w:rsidR="001323E1" w:rsidRPr="000F5BD6" w14:paraId="55EBC0A4" w14:textId="77777777" w:rsidTr="001323E1">
        <w:trPr>
          <w:trHeight w:val="64"/>
        </w:trPr>
        <w:tc>
          <w:tcPr>
            <w:tcW w:w="1560" w:type="dxa"/>
            <w:vAlign w:val="center"/>
          </w:tcPr>
          <w:p w14:paraId="7366E67A" w14:textId="77777777" w:rsidR="00ED4995" w:rsidRPr="000F5BD6" w:rsidRDefault="00ED4995" w:rsidP="001323E1">
            <w:pPr>
              <w:pStyle w:val="Textoindependiente"/>
              <w:spacing w:before="274"/>
              <w:ind w:right="61"/>
              <w:jc w:val="both"/>
              <w:rPr>
                <w:rFonts w:ascii="Arial" w:eastAsia="Arial" w:hAnsi="Arial" w:cs="Arial"/>
                <w:sz w:val="18"/>
                <w:szCs w:val="18"/>
              </w:rPr>
            </w:pPr>
          </w:p>
        </w:tc>
        <w:tc>
          <w:tcPr>
            <w:tcW w:w="2006" w:type="dxa"/>
            <w:gridSpan w:val="2"/>
            <w:vAlign w:val="center"/>
          </w:tcPr>
          <w:p w14:paraId="4DA4D76C" w14:textId="77777777" w:rsidR="00ED4995" w:rsidRPr="000F5BD6" w:rsidRDefault="00ED4995" w:rsidP="002519DE">
            <w:pPr>
              <w:pStyle w:val="Textoindependiente"/>
              <w:spacing w:before="274"/>
              <w:ind w:left="106" w:right="144"/>
              <w:jc w:val="both"/>
              <w:rPr>
                <w:rFonts w:ascii="Arial" w:eastAsia="Arial" w:hAnsi="Arial" w:cs="Arial"/>
                <w:sz w:val="18"/>
                <w:szCs w:val="18"/>
              </w:rPr>
            </w:pPr>
          </w:p>
        </w:tc>
        <w:tc>
          <w:tcPr>
            <w:tcW w:w="4473" w:type="dxa"/>
            <w:vAlign w:val="center"/>
          </w:tcPr>
          <w:p w14:paraId="47E922E0"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-Cualquier otro certificado que para el efecto determine la Ley.</w:t>
            </w:r>
          </w:p>
        </w:tc>
      </w:tr>
      <w:tr w:rsidR="001323E1" w:rsidRPr="000F5BD6" w14:paraId="7F970563" w14:textId="77777777" w:rsidTr="001323E1">
        <w:trPr>
          <w:trHeight w:val="2550"/>
        </w:trPr>
        <w:tc>
          <w:tcPr>
            <w:tcW w:w="1560" w:type="dxa"/>
            <w:vAlign w:val="center"/>
          </w:tcPr>
          <w:p w14:paraId="504A488A" w14:textId="77777777" w:rsidR="00ED4995" w:rsidRPr="000F5BD6" w:rsidRDefault="00ED4995" w:rsidP="001323E1">
            <w:pPr>
              <w:pStyle w:val="Textoindependiente"/>
              <w:spacing w:before="274"/>
              <w:ind w:right="61"/>
              <w:jc w:val="both"/>
              <w:rPr>
                <w:rFonts w:ascii="Arial" w:eastAsia="Arial" w:hAnsi="Arial" w:cs="Arial"/>
                <w:sz w:val="18"/>
                <w:szCs w:val="18"/>
              </w:rPr>
            </w:pPr>
          </w:p>
        </w:tc>
        <w:tc>
          <w:tcPr>
            <w:tcW w:w="2006" w:type="dxa"/>
            <w:gridSpan w:val="2"/>
            <w:vAlign w:val="center"/>
          </w:tcPr>
          <w:p w14:paraId="4CCDC4BA" w14:textId="592695F5"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Proponente Plura</w:t>
            </w:r>
          </w:p>
        </w:tc>
        <w:tc>
          <w:tcPr>
            <w:tcW w:w="4473" w:type="dxa"/>
            <w:vAlign w:val="center"/>
          </w:tcPr>
          <w:p w14:paraId="0D00F14F"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Si está conformado por personas naturales, y todos los integrantes se encuentran en proceso de reincorporación o reintegración, deberán aportar copia del documento de identificación y alguno de los</w:t>
            </w:r>
            <w:r w:rsidRPr="000F5BD6">
              <w:rPr>
                <w:rFonts w:ascii="Arial" w:eastAsia="Arial" w:hAnsi="Arial" w:cs="Arial"/>
                <w:sz w:val="18"/>
                <w:szCs w:val="18"/>
              </w:rPr>
              <w:tab/>
              <w:t>siguientes</w:t>
            </w:r>
            <w:r w:rsidRPr="000F5BD6">
              <w:rPr>
                <w:rFonts w:ascii="Arial" w:eastAsia="Arial" w:hAnsi="Arial" w:cs="Arial"/>
                <w:sz w:val="18"/>
                <w:szCs w:val="18"/>
              </w:rPr>
              <w:tab/>
              <w:t>documentos:</w:t>
            </w:r>
          </w:p>
          <w:p w14:paraId="78362017"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Certificación en las desmovilizaciones colectivas que expida la Oficina de Alto Comisionado para la Paz,</w:t>
            </w:r>
          </w:p>
          <w:p w14:paraId="4F79FBA1"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Certificado individual respecto de las personas desmovilizadas   en   forma   individual.</w:t>
            </w:r>
          </w:p>
          <w:p w14:paraId="15B73146"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Certificado que acredite que la persona se encuentra en proceso de reincorporación o reintegración</w:t>
            </w:r>
          </w:p>
          <w:p w14:paraId="2FE9FF7B"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Cualquier otro certificado que para el efecto determine la Ley. y aporten los documentos indicados en el cuadro personas naturales.</w:t>
            </w:r>
          </w:p>
          <w:p w14:paraId="3EFADC3D"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2. Si está conformado por personas jurídicas, y más del cincuenta por ciento (50 %) de la composición accionaria o cuotas partes de la persona jurídica está constituida por personas en proceso de reintegración o reincorporación deberán aportar los documentos señalados para las personas jurídicas.</w:t>
            </w:r>
          </w:p>
          <w:p w14:paraId="38DFDFBC"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3. Si está conformado por personas naturales y jurídicas, aplicarán las anteriores reglas según corresponda.</w:t>
            </w:r>
          </w:p>
        </w:tc>
      </w:tr>
      <w:tr w:rsidR="001323E1" w:rsidRPr="000F5BD6" w14:paraId="4EADA8B9" w14:textId="77777777" w:rsidTr="001323E1">
        <w:trPr>
          <w:trHeight w:val="2408"/>
        </w:trPr>
        <w:tc>
          <w:tcPr>
            <w:tcW w:w="1560" w:type="dxa"/>
            <w:vAlign w:val="center"/>
          </w:tcPr>
          <w:p w14:paraId="5FB69BDA" w14:textId="77777777" w:rsidR="00ED4995" w:rsidRPr="000F5BD6" w:rsidRDefault="008E32F6" w:rsidP="001323E1">
            <w:pPr>
              <w:pStyle w:val="Textoindependiente"/>
              <w:spacing w:before="274"/>
              <w:ind w:right="61"/>
              <w:jc w:val="both"/>
              <w:rPr>
                <w:rFonts w:ascii="Arial" w:eastAsia="Arial" w:hAnsi="Arial" w:cs="Arial"/>
                <w:sz w:val="18"/>
                <w:szCs w:val="18"/>
              </w:rPr>
            </w:pPr>
            <w:r w:rsidRPr="000F5BD6">
              <w:rPr>
                <w:rFonts w:ascii="Arial" w:eastAsia="Arial" w:hAnsi="Arial" w:cs="Arial"/>
                <w:sz w:val="18"/>
                <w:szCs w:val="18"/>
              </w:rPr>
              <w:t>7. Preferir la oferta presentada por un proponente plural siempre que se cumplan las siguientes condiciones:</w:t>
            </w:r>
          </w:p>
        </w:tc>
        <w:tc>
          <w:tcPr>
            <w:tcW w:w="2006" w:type="dxa"/>
            <w:gridSpan w:val="2"/>
            <w:vAlign w:val="center"/>
          </w:tcPr>
          <w:p w14:paraId="7B85E1D1"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Proponente Plural</w:t>
            </w:r>
          </w:p>
        </w:tc>
        <w:tc>
          <w:tcPr>
            <w:tcW w:w="4473" w:type="dxa"/>
            <w:vAlign w:val="center"/>
          </w:tcPr>
          <w:p w14:paraId="5A351725"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1.Si al menos uno de los integrantes es una madre cabeza de familia y/o una persona en proceso de reincorporación o reintegración deberá presentar la declaración ante notario que contenga como mínimo la manifestación de su estado civil, si tiene a su cargo de forma permanente, ya sea económica o socialmente, hijos menores propios u de otras personas incapaces o incapacitadas para trabajar, indicando la ausencia del cónyuge o compañero permanente o deficiencia sustancial de ayuda de los demás miembros del núcleo familiar y/o el certificado o soporte de la medida de protección expedida por la autoridad competente en la que se acredite dicha condición de conformidad con el artículo 21 de la Ley 1257 de 2008.</w:t>
            </w:r>
          </w:p>
          <w:p w14:paraId="41C5C8F9"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Si se trata de una una persona jurídica en la cual participe o participen mayoritariamente madres cabeza de familia y/o personas en proceso de reincorporación o reintegración, el representante legal o el revisor fiscal, si están obligados a tenerlo, deberá presentar un certificado, mediante el cual acrediten, bajo la gravedad de juramento, que más</w:t>
            </w:r>
          </w:p>
          <w:p w14:paraId="5BBBCCD3"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lastRenderedPageBreak/>
              <w:t>del cincuenta por ciento (50 %) de la composición</w:t>
            </w:r>
          </w:p>
        </w:tc>
      </w:tr>
      <w:tr w:rsidR="001323E1" w:rsidRPr="000F5BD6" w14:paraId="43DB0EDD" w14:textId="77777777" w:rsidTr="001323E1">
        <w:trPr>
          <w:trHeight w:val="64"/>
        </w:trPr>
        <w:tc>
          <w:tcPr>
            <w:tcW w:w="2286" w:type="dxa"/>
            <w:gridSpan w:val="2"/>
            <w:vAlign w:val="center"/>
          </w:tcPr>
          <w:p w14:paraId="41EA28E2" w14:textId="77777777" w:rsidR="00ED4995" w:rsidRPr="000F5BD6" w:rsidRDefault="00ED4995" w:rsidP="001323E1">
            <w:pPr>
              <w:pStyle w:val="Textoindependiente"/>
              <w:spacing w:before="274"/>
              <w:ind w:right="61"/>
              <w:jc w:val="both"/>
              <w:rPr>
                <w:rFonts w:ascii="Arial" w:eastAsia="Arial" w:hAnsi="Arial" w:cs="Arial"/>
                <w:sz w:val="18"/>
                <w:szCs w:val="18"/>
              </w:rPr>
            </w:pPr>
          </w:p>
        </w:tc>
        <w:tc>
          <w:tcPr>
            <w:tcW w:w="1280" w:type="dxa"/>
            <w:vAlign w:val="center"/>
          </w:tcPr>
          <w:p w14:paraId="4F2F4110" w14:textId="77777777" w:rsidR="00ED4995" w:rsidRPr="000F5BD6" w:rsidRDefault="00ED4995" w:rsidP="002519DE">
            <w:pPr>
              <w:pStyle w:val="Textoindependiente"/>
              <w:spacing w:before="274"/>
              <w:ind w:left="106" w:right="144"/>
              <w:jc w:val="both"/>
              <w:rPr>
                <w:rFonts w:ascii="Arial" w:eastAsia="Arial" w:hAnsi="Arial" w:cs="Arial"/>
                <w:sz w:val="18"/>
                <w:szCs w:val="18"/>
              </w:rPr>
            </w:pPr>
          </w:p>
        </w:tc>
        <w:tc>
          <w:tcPr>
            <w:tcW w:w="4473" w:type="dxa"/>
            <w:vAlign w:val="center"/>
          </w:tcPr>
          <w:p w14:paraId="62DFF048"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acuerdo con lo solicitado para cada uno de ellos.</w:t>
            </w:r>
          </w:p>
          <w:p w14:paraId="4411E275"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El integrante debe tener una participación de por lo menos el 25 % en el proponente plural y aportar el 25%</w:t>
            </w:r>
            <w:r w:rsidRPr="000F5BD6">
              <w:rPr>
                <w:rFonts w:ascii="Arial" w:eastAsia="Arial" w:hAnsi="Arial" w:cs="Arial"/>
                <w:sz w:val="18"/>
                <w:szCs w:val="18"/>
              </w:rPr>
              <w:tab/>
              <w:t>de</w:t>
            </w:r>
            <w:r w:rsidRPr="000F5BD6">
              <w:rPr>
                <w:rFonts w:ascii="Arial" w:eastAsia="Arial" w:hAnsi="Arial" w:cs="Arial"/>
                <w:sz w:val="18"/>
                <w:szCs w:val="18"/>
              </w:rPr>
              <w:tab/>
              <w:t>la</w:t>
            </w:r>
            <w:r w:rsidRPr="000F5BD6">
              <w:rPr>
                <w:rFonts w:ascii="Arial" w:eastAsia="Arial" w:hAnsi="Arial" w:cs="Arial"/>
                <w:sz w:val="18"/>
                <w:szCs w:val="18"/>
              </w:rPr>
              <w:tab/>
              <w:t>experiencia.</w:t>
            </w:r>
          </w:p>
          <w:p w14:paraId="7D297658"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2. Respecto del integrante madre cabeza de familia y/o persona en proceso de reincorporación o reintegración se deberá aportar certificado suscrito por la persona natural o el representante legal de la persona jurídica, en el que se manifieste que ni la madre cabeza de familia o la persona en proceso de reincorporación o reintegración, ni la persona jurídica, ni sus accionistas, socios o representantes legales son empleados, socios o accionistas de otro</w:t>
            </w:r>
          </w:p>
          <w:p w14:paraId="3AAE17FD"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de los integrantes del proponente plural.</w:t>
            </w:r>
          </w:p>
        </w:tc>
      </w:tr>
      <w:tr w:rsidR="001323E1" w:rsidRPr="000F5BD6" w14:paraId="61C8C81F" w14:textId="77777777" w:rsidTr="001323E1">
        <w:trPr>
          <w:trHeight w:val="1375"/>
        </w:trPr>
        <w:tc>
          <w:tcPr>
            <w:tcW w:w="2286" w:type="dxa"/>
            <w:gridSpan w:val="2"/>
            <w:vAlign w:val="center"/>
          </w:tcPr>
          <w:p w14:paraId="45D618D7" w14:textId="77777777" w:rsidR="00ED4995" w:rsidRPr="000F5BD6" w:rsidRDefault="00ED4995" w:rsidP="001323E1">
            <w:pPr>
              <w:pStyle w:val="Textoindependiente"/>
              <w:spacing w:before="274"/>
              <w:ind w:right="61"/>
              <w:jc w:val="both"/>
              <w:rPr>
                <w:rFonts w:ascii="Arial" w:eastAsia="Arial" w:hAnsi="Arial" w:cs="Arial"/>
                <w:sz w:val="18"/>
                <w:szCs w:val="18"/>
              </w:rPr>
            </w:pPr>
          </w:p>
        </w:tc>
        <w:tc>
          <w:tcPr>
            <w:tcW w:w="1280" w:type="dxa"/>
            <w:vAlign w:val="center"/>
          </w:tcPr>
          <w:p w14:paraId="4183C0CE"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Persona Natural</w:t>
            </w:r>
          </w:p>
        </w:tc>
        <w:tc>
          <w:tcPr>
            <w:tcW w:w="4473" w:type="dxa"/>
            <w:vAlign w:val="center"/>
          </w:tcPr>
          <w:p w14:paraId="76886A5C"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Deberán allegar la certificación en la que se indique</w:t>
            </w:r>
            <w:r w:rsidRPr="000F5BD6">
              <w:rPr>
                <w:rFonts w:ascii="Arial" w:eastAsia="Arial" w:hAnsi="Arial" w:cs="Arial"/>
                <w:sz w:val="18"/>
                <w:szCs w:val="18"/>
              </w:rPr>
              <w:tab/>
              <w:t>el</w:t>
            </w:r>
            <w:r w:rsidRPr="000F5BD6">
              <w:rPr>
                <w:rFonts w:ascii="Arial" w:eastAsia="Arial" w:hAnsi="Arial" w:cs="Arial"/>
                <w:sz w:val="18"/>
                <w:szCs w:val="18"/>
              </w:rPr>
              <w:tab/>
              <w:t>tamaño</w:t>
            </w:r>
            <w:r w:rsidRPr="000F5BD6">
              <w:rPr>
                <w:rFonts w:ascii="Arial" w:eastAsia="Arial" w:hAnsi="Arial" w:cs="Arial"/>
                <w:sz w:val="18"/>
                <w:szCs w:val="18"/>
              </w:rPr>
              <w:tab/>
              <w:t>empresarial.</w:t>
            </w:r>
          </w:p>
          <w:p w14:paraId="6A654F38"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Deberán allegar copia del registro mercantil o RUP (vigente y en firme al momento de su</w:t>
            </w:r>
          </w:p>
          <w:p w14:paraId="4B9D04AA"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presentación).</w:t>
            </w:r>
          </w:p>
        </w:tc>
      </w:tr>
      <w:tr w:rsidR="001323E1" w:rsidRPr="000F5BD6" w14:paraId="2FEE7E6B" w14:textId="77777777" w:rsidTr="001323E1">
        <w:trPr>
          <w:trHeight w:val="64"/>
        </w:trPr>
        <w:tc>
          <w:tcPr>
            <w:tcW w:w="2286" w:type="dxa"/>
            <w:gridSpan w:val="2"/>
            <w:vAlign w:val="center"/>
          </w:tcPr>
          <w:p w14:paraId="6EB22959" w14:textId="77777777" w:rsidR="00ED4995" w:rsidRPr="000F5BD6" w:rsidRDefault="008E32F6" w:rsidP="001323E1">
            <w:pPr>
              <w:pStyle w:val="Textoindependiente"/>
              <w:spacing w:before="274"/>
              <w:ind w:right="61"/>
              <w:jc w:val="both"/>
              <w:rPr>
                <w:rFonts w:ascii="Arial" w:eastAsia="Arial" w:hAnsi="Arial" w:cs="Arial"/>
                <w:sz w:val="18"/>
                <w:szCs w:val="18"/>
              </w:rPr>
            </w:pPr>
            <w:r w:rsidRPr="000F5BD6">
              <w:rPr>
                <w:rFonts w:ascii="Arial" w:eastAsia="Arial" w:hAnsi="Arial" w:cs="Arial"/>
                <w:sz w:val="18"/>
                <w:szCs w:val="18"/>
              </w:rPr>
              <w:t xml:space="preserve">8. Preferir la oferta presentada por una Mipyme, lo cual se verificará en los términos del artículo 2.2.1.2.4.2.4 del presente Decreto, en concordancia con el parágrafo del artículo </w:t>
            </w:r>
            <w:hyperlink r:id="rId15">
              <w:r w:rsidRPr="000F5BD6">
                <w:rPr>
                  <w:rFonts w:ascii="Arial" w:eastAsia="Arial" w:hAnsi="Arial" w:cs="Arial"/>
                  <w:sz w:val="18"/>
                  <w:szCs w:val="18"/>
                </w:rPr>
                <w:t>2.2.1.13.2.4</w:t>
              </w:r>
            </w:hyperlink>
            <w:r w:rsidRPr="000F5BD6">
              <w:rPr>
                <w:rFonts w:ascii="Arial" w:eastAsia="Arial" w:hAnsi="Arial" w:cs="Arial"/>
                <w:sz w:val="18"/>
                <w:szCs w:val="18"/>
              </w:rPr>
              <w:t xml:space="preserve"> del Decreto 1074 de 2015.</w:t>
            </w:r>
          </w:p>
          <w:p w14:paraId="43E91E3D" w14:textId="77777777" w:rsidR="00ED4995" w:rsidRPr="000F5BD6" w:rsidRDefault="008E32F6" w:rsidP="001323E1">
            <w:pPr>
              <w:pStyle w:val="Textoindependiente"/>
              <w:spacing w:before="274"/>
              <w:ind w:right="61"/>
              <w:jc w:val="both"/>
              <w:rPr>
                <w:rFonts w:ascii="Arial" w:eastAsia="Arial" w:hAnsi="Arial" w:cs="Arial"/>
                <w:sz w:val="18"/>
                <w:szCs w:val="18"/>
              </w:rPr>
            </w:pPr>
            <w:r w:rsidRPr="000F5BD6">
              <w:rPr>
                <w:rFonts w:ascii="Arial" w:eastAsia="Arial" w:hAnsi="Arial" w:cs="Arial"/>
                <w:sz w:val="18"/>
                <w:szCs w:val="18"/>
              </w:rPr>
              <w:t>Se preferirá la oferta presentada por una cooperativa o asociaciones</w:t>
            </w:r>
          </w:p>
          <w:p w14:paraId="6139DB02" w14:textId="77777777" w:rsidR="00ED4995" w:rsidRPr="000F5BD6" w:rsidRDefault="008E32F6" w:rsidP="001323E1">
            <w:pPr>
              <w:pStyle w:val="Textoindependiente"/>
              <w:spacing w:before="274"/>
              <w:ind w:right="61"/>
              <w:jc w:val="both"/>
              <w:rPr>
                <w:rFonts w:ascii="Arial" w:eastAsia="Arial" w:hAnsi="Arial" w:cs="Arial"/>
                <w:sz w:val="18"/>
                <w:szCs w:val="18"/>
              </w:rPr>
            </w:pPr>
            <w:r w:rsidRPr="000F5BD6">
              <w:rPr>
                <w:rFonts w:ascii="Arial" w:eastAsia="Arial" w:hAnsi="Arial" w:cs="Arial"/>
                <w:sz w:val="18"/>
                <w:szCs w:val="18"/>
              </w:rPr>
              <w:t>mutuales</w:t>
            </w:r>
          </w:p>
        </w:tc>
        <w:tc>
          <w:tcPr>
            <w:tcW w:w="1280" w:type="dxa"/>
            <w:vAlign w:val="center"/>
          </w:tcPr>
          <w:p w14:paraId="0393B532"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Persona Jurídica</w:t>
            </w:r>
          </w:p>
        </w:tc>
        <w:tc>
          <w:tcPr>
            <w:tcW w:w="4473" w:type="dxa"/>
            <w:vAlign w:val="center"/>
          </w:tcPr>
          <w:p w14:paraId="549AEDFE"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Deberá allegar la certificación de tamaño empresarial.</w:t>
            </w:r>
          </w:p>
          <w:p w14:paraId="56A91744"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Deberá presentar copia del certificado de existencia y representación legal o RUP (vigente y en firme al momento de su presentación)</w:t>
            </w:r>
          </w:p>
        </w:tc>
      </w:tr>
      <w:tr w:rsidR="001323E1" w:rsidRPr="000F5BD6" w14:paraId="224EE733" w14:textId="77777777" w:rsidTr="001323E1">
        <w:trPr>
          <w:trHeight w:val="714"/>
        </w:trPr>
        <w:tc>
          <w:tcPr>
            <w:tcW w:w="2286" w:type="dxa"/>
            <w:gridSpan w:val="2"/>
            <w:vAlign w:val="center"/>
          </w:tcPr>
          <w:p w14:paraId="6B74AC3B" w14:textId="77777777" w:rsidR="00ED4995" w:rsidRPr="000F5BD6" w:rsidRDefault="00ED4995" w:rsidP="001323E1">
            <w:pPr>
              <w:pStyle w:val="Textoindependiente"/>
              <w:spacing w:before="274"/>
              <w:ind w:right="61"/>
              <w:jc w:val="both"/>
              <w:rPr>
                <w:rFonts w:ascii="Arial" w:eastAsia="Arial" w:hAnsi="Arial" w:cs="Arial"/>
                <w:sz w:val="18"/>
                <w:szCs w:val="18"/>
              </w:rPr>
            </w:pPr>
          </w:p>
        </w:tc>
        <w:tc>
          <w:tcPr>
            <w:tcW w:w="1280" w:type="dxa"/>
            <w:vAlign w:val="center"/>
          </w:tcPr>
          <w:p w14:paraId="760039B5"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Proponente Plural</w:t>
            </w:r>
          </w:p>
        </w:tc>
        <w:tc>
          <w:tcPr>
            <w:tcW w:w="4473" w:type="dxa"/>
            <w:vAlign w:val="center"/>
          </w:tcPr>
          <w:p w14:paraId="01B2D2B6"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Se preferirá la oferta cuando cada uno de los integrantes acredite alguna de las condiciones señaladas</w:t>
            </w:r>
            <w:r w:rsidRPr="000F5BD6">
              <w:rPr>
                <w:rFonts w:ascii="Arial" w:eastAsia="Arial" w:hAnsi="Arial" w:cs="Arial"/>
                <w:sz w:val="18"/>
                <w:szCs w:val="18"/>
              </w:rPr>
              <w:tab/>
              <w:t>en</w:t>
            </w:r>
            <w:r w:rsidRPr="000F5BD6">
              <w:rPr>
                <w:rFonts w:ascii="Arial" w:eastAsia="Arial" w:hAnsi="Arial" w:cs="Arial"/>
                <w:sz w:val="18"/>
                <w:szCs w:val="18"/>
              </w:rPr>
              <w:tab/>
              <w:t>este</w:t>
            </w:r>
            <w:r w:rsidRPr="000F5BD6">
              <w:rPr>
                <w:rFonts w:ascii="Arial" w:eastAsia="Arial" w:hAnsi="Arial" w:cs="Arial"/>
                <w:sz w:val="18"/>
                <w:szCs w:val="18"/>
              </w:rPr>
              <w:tab/>
              <w:t>numeral.</w:t>
            </w:r>
          </w:p>
          <w:p w14:paraId="444A50A1"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 xml:space="preserve">En el evento en que el empate se presente entre </w:t>
            </w:r>
            <w:r w:rsidRPr="000F5BD6">
              <w:rPr>
                <w:rFonts w:ascii="Arial" w:eastAsia="Arial" w:hAnsi="Arial" w:cs="Arial"/>
                <w:sz w:val="18"/>
                <w:szCs w:val="18"/>
              </w:rPr>
              <w:lastRenderedPageBreak/>
              <w:t>proponentes plurales cuyos integrantes estén conformados únicamente por cooperativas y asociaciones mutuales se preferirá la oferta de aquellos proponentes plurales en los cuales al menos uno de sus integrantes sea una cooperativa</w:t>
            </w:r>
          </w:p>
          <w:p w14:paraId="72041963"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o asociación mutual clasificada como micro, pequeñas o medianas empresas.</w:t>
            </w:r>
          </w:p>
        </w:tc>
      </w:tr>
      <w:tr w:rsidR="001323E1" w:rsidRPr="000F5BD6" w14:paraId="676F2002" w14:textId="77777777" w:rsidTr="001323E1">
        <w:trPr>
          <w:trHeight w:val="64"/>
        </w:trPr>
        <w:tc>
          <w:tcPr>
            <w:tcW w:w="2286" w:type="dxa"/>
            <w:gridSpan w:val="2"/>
            <w:vAlign w:val="center"/>
          </w:tcPr>
          <w:p w14:paraId="4808494C" w14:textId="77777777" w:rsidR="00ED4995" w:rsidRPr="000F5BD6" w:rsidRDefault="008E32F6" w:rsidP="001323E1">
            <w:pPr>
              <w:pStyle w:val="Textoindependiente"/>
              <w:spacing w:before="274"/>
              <w:ind w:right="61"/>
              <w:jc w:val="both"/>
              <w:rPr>
                <w:rFonts w:ascii="Arial" w:eastAsia="Arial" w:hAnsi="Arial" w:cs="Arial"/>
                <w:sz w:val="18"/>
                <w:szCs w:val="18"/>
              </w:rPr>
            </w:pPr>
            <w:r w:rsidRPr="000F5BD6">
              <w:rPr>
                <w:rFonts w:ascii="Arial" w:eastAsia="Arial" w:hAnsi="Arial" w:cs="Arial"/>
                <w:sz w:val="18"/>
                <w:szCs w:val="18"/>
              </w:rPr>
              <w:lastRenderedPageBreak/>
              <w:t>9. Preferir la oferta presentada por el proponente plural constituido en su totalidad por micro y/o pequeñas</w:t>
            </w:r>
          </w:p>
          <w:p w14:paraId="00F0C42D" w14:textId="77777777" w:rsidR="00ED4995" w:rsidRPr="000F5BD6" w:rsidRDefault="008E32F6" w:rsidP="001323E1">
            <w:pPr>
              <w:pStyle w:val="Textoindependiente"/>
              <w:spacing w:before="274"/>
              <w:ind w:right="61"/>
              <w:jc w:val="both"/>
              <w:rPr>
                <w:rFonts w:ascii="Arial" w:eastAsia="Arial" w:hAnsi="Arial" w:cs="Arial"/>
                <w:sz w:val="18"/>
                <w:szCs w:val="18"/>
              </w:rPr>
            </w:pPr>
            <w:r w:rsidRPr="000F5BD6">
              <w:rPr>
                <w:rFonts w:ascii="Arial" w:eastAsia="Arial" w:hAnsi="Arial" w:cs="Arial"/>
                <w:sz w:val="18"/>
                <w:szCs w:val="18"/>
              </w:rPr>
              <w:t>empresas, cooperativas o asociaciones mutuales.</w:t>
            </w:r>
          </w:p>
        </w:tc>
        <w:tc>
          <w:tcPr>
            <w:tcW w:w="1280" w:type="dxa"/>
            <w:vAlign w:val="center"/>
          </w:tcPr>
          <w:p w14:paraId="2FA2A47A"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Proponente Plural</w:t>
            </w:r>
          </w:p>
        </w:tc>
        <w:tc>
          <w:tcPr>
            <w:tcW w:w="4473" w:type="dxa"/>
            <w:vAlign w:val="center"/>
          </w:tcPr>
          <w:p w14:paraId="0D8CA3A8"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La condición de micro o pequeña empresa se verificará con los mismos requisitos señalados en el numeral anterior, según corresponda a persona natural o jurídica.</w:t>
            </w:r>
          </w:p>
        </w:tc>
      </w:tr>
      <w:tr w:rsidR="001323E1" w:rsidRPr="000F5BD6" w14:paraId="3095BF29" w14:textId="77777777" w:rsidTr="001323E1">
        <w:trPr>
          <w:trHeight w:val="125"/>
        </w:trPr>
        <w:tc>
          <w:tcPr>
            <w:tcW w:w="2286" w:type="dxa"/>
            <w:gridSpan w:val="2"/>
            <w:vAlign w:val="center"/>
          </w:tcPr>
          <w:p w14:paraId="54306038" w14:textId="77777777" w:rsidR="00ED4995" w:rsidRPr="000F5BD6" w:rsidRDefault="008E32F6" w:rsidP="001323E1">
            <w:pPr>
              <w:pStyle w:val="Textoindependiente"/>
              <w:spacing w:before="274"/>
              <w:ind w:right="61"/>
              <w:jc w:val="both"/>
              <w:rPr>
                <w:rFonts w:ascii="Arial" w:eastAsia="Arial" w:hAnsi="Arial" w:cs="Arial"/>
                <w:sz w:val="18"/>
                <w:szCs w:val="18"/>
              </w:rPr>
            </w:pPr>
            <w:r w:rsidRPr="000F5BD6">
              <w:rPr>
                <w:rFonts w:ascii="Arial" w:eastAsia="Arial" w:hAnsi="Arial" w:cs="Arial"/>
                <w:sz w:val="18"/>
                <w:szCs w:val="18"/>
              </w:rPr>
              <w:t>10. Preferir al oferente persona natural o jurídica que acredite, de acuerdo con sus estados financieros o información contable con corte al</w:t>
            </w:r>
          </w:p>
          <w:p w14:paraId="5EE81544" w14:textId="77777777" w:rsidR="00ED4995" w:rsidRPr="000F5BD6" w:rsidRDefault="008E32F6" w:rsidP="001323E1">
            <w:pPr>
              <w:pStyle w:val="Textoindependiente"/>
              <w:spacing w:before="274"/>
              <w:ind w:right="61"/>
              <w:jc w:val="both"/>
              <w:rPr>
                <w:rFonts w:ascii="Arial" w:eastAsia="Arial" w:hAnsi="Arial" w:cs="Arial"/>
                <w:sz w:val="18"/>
                <w:szCs w:val="18"/>
              </w:rPr>
            </w:pPr>
            <w:r w:rsidRPr="000F5BD6">
              <w:rPr>
                <w:rFonts w:ascii="Arial" w:eastAsia="Arial" w:hAnsi="Arial" w:cs="Arial"/>
                <w:sz w:val="18"/>
                <w:szCs w:val="18"/>
              </w:rPr>
              <w:t>31 de diciembre del año anterior, que por lo menos el veinticinco por ciento (25 %) del total de sus pagos fueron realizados a Mipyme, cooperativas o asociaciones mutuales por concepto de proveeduría   del   oferente,</w:t>
            </w:r>
          </w:p>
          <w:p w14:paraId="0884B224" w14:textId="77777777" w:rsidR="00ED4995" w:rsidRPr="000F5BD6" w:rsidRDefault="008E32F6" w:rsidP="001323E1">
            <w:pPr>
              <w:pStyle w:val="Textoindependiente"/>
              <w:spacing w:before="274"/>
              <w:ind w:right="61"/>
              <w:jc w:val="both"/>
              <w:rPr>
                <w:rFonts w:ascii="Arial" w:eastAsia="Arial" w:hAnsi="Arial" w:cs="Arial"/>
                <w:sz w:val="18"/>
                <w:szCs w:val="18"/>
              </w:rPr>
            </w:pPr>
            <w:r w:rsidRPr="000F5BD6">
              <w:rPr>
                <w:rFonts w:ascii="Arial" w:eastAsia="Arial" w:hAnsi="Arial" w:cs="Arial"/>
                <w:sz w:val="18"/>
                <w:szCs w:val="18"/>
              </w:rPr>
              <w:t>efectuados durante el año anterior</w:t>
            </w:r>
          </w:p>
        </w:tc>
        <w:tc>
          <w:tcPr>
            <w:tcW w:w="1280" w:type="dxa"/>
            <w:vAlign w:val="center"/>
          </w:tcPr>
          <w:p w14:paraId="65B2B9C9"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Persona Natural y Jurídica</w:t>
            </w:r>
          </w:p>
        </w:tc>
        <w:tc>
          <w:tcPr>
            <w:tcW w:w="4473" w:type="dxa"/>
            <w:vAlign w:val="center"/>
          </w:tcPr>
          <w:p w14:paraId="148E4264"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Deberá presentar certificado expedido bajo la gravedad de juramento, en el que conste que por lo menos el veinticinco por ciento (25%) del total de pagos fueron realizados a Mipyme, cooperativas o asociaciones mutuales, de acuerdo con sus estados financieros o información contable con corte al 31 de diciembre del año anterior.</w:t>
            </w:r>
          </w:p>
        </w:tc>
      </w:tr>
      <w:tr w:rsidR="001323E1" w:rsidRPr="000F5BD6" w14:paraId="7839A07C" w14:textId="77777777" w:rsidTr="001323E1">
        <w:trPr>
          <w:trHeight w:val="1952"/>
        </w:trPr>
        <w:tc>
          <w:tcPr>
            <w:tcW w:w="2286" w:type="dxa"/>
            <w:gridSpan w:val="2"/>
            <w:vAlign w:val="center"/>
          </w:tcPr>
          <w:p w14:paraId="7BD350A6" w14:textId="77777777" w:rsidR="00ED4995" w:rsidRPr="000F5BD6" w:rsidRDefault="00ED4995" w:rsidP="001323E1">
            <w:pPr>
              <w:pStyle w:val="Textoindependiente"/>
              <w:spacing w:before="274"/>
              <w:ind w:right="61"/>
              <w:jc w:val="both"/>
              <w:rPr>
                <w:rFonts w:ascii="Arial" w:eastAsia="Arial" w:hAnsi="Arial" w:cs="Arial"/>
                <w:sz w:val="18"/>
                <w:szCs w:val="18"/>
              </w:rPr>
            </w:pPr>
          </w:p>
        </w:tc>
        <w:tc>
          <w:tcPr>
            <w:tcW w:w="1280" w:type="dxa"/>
            <w:vAlign w:val="center"/>
          </w:tcPr>
          <w:p w14:paraId="74C9D874"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Proponente Plural</w:t>
            </w:r>
          </w:p>
        </w:tc>
        <w:tc>
          <w:tcPr>
            <w:tcW w:w="4473" w:type="dxa"/>
            <w:vAlign w:val="center"/>
          </w:tcPr>
          <w:p w14:paraId="7E81C68F"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Se preferirá siempre que esté conformado por al menos una Mipyme, cooperativa o asociación mutual que tenga una participación de por lo menos el veinticinco por ciento (25%) en el proponente plural y que aporte mínimo el veinticinco por ciento (25  %)  de  la  experiencia  en  la  oferta.</w:t>
            </w:r>
          </w:p>
          <w:p w14:paraId="53AB55DB"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El integrante correspondiente debe acreditar dicha condición de conformidad con los documentos del</w:t>
            </w:r>
            <w:r w:rsidRPr="000F5BD6">
              <w:rPr>
                <w:rFonts w:ascii="Arial" w:eastAsia="Arial" w:hAnsi="Arial" w:cs="Arial"/>
                <w:sz w:val="18"/>
                <w:szCs w:val="18"/>
              </w:rPr>
              <w:tab/>
            </w:r>
            <w:r w:rsidRPr="000F5BD6">
              <w:rPr>
                <w:rFonts w:ascii="Arial" w:eastAsia="Arial" w:hAnsi="Arial" w:cs="Arial"/>
                <w:sz w:val="18"/>
                <w:szCs w:val="18"/>
              </w:rPr>
              <w:tab/>
              <w:t>factor</w:t>
            </w:r>
            <w:r w:rsidRPr="000F5BD6">
              <w:rPr>
                <w:rFonts w:ascii="Arial" w:eastAsia="Arial" w:hAnsi="Arial" w:cs="Arial"/>
                <w:sz w:val="18"/>
                <w:szCs w:val="18"/>
              </w:rPr>
              <w:tab/>
              <w:t>8.</w:t>
            </w:r>
          </w:p>
          <w:p w14:paraId="6F09A0C7"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Deberá presentar certificado en el que manifieste que ni la Mipyme, cooperativa o asociación mutual ni sus accionistas, socios o representantes legales son empleados, socios o accionistas de los otros integrantes   del   proponente   plural.</w:t>
            </w:r>
          </w:p>
          <w:p w14:paraId="5F69D38C"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En el evento en que el empate se presente entre proponentes plurales, que cumplan con los requisitos mencionados, cuyos integrantes estén conformados únicamente por cooperativas y asociaciones mutuales, se preferirá al proponente plural, en que por lo menos uno de sus integrantes cumpla con la condición de micro, pequeñas o</w:t>
            </w:r>
          </w:p>
          <w:p w14:paraId="79E5995E"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medianas.</w:t>
            </w:r>
          </w:p>
        </w:tc>
      </w:tr>
      <w:tr w:rsidR="001323E1" w:rsidRPr="000F5BD6" w14:paraId="64698892" w14:textId="77777777" w:rsidTr="001323E1">
        <w:trPr>
          <w:trHeight w:val="513"/>
        </w:trPr>
        <w:tc>
          <w:tcPr>
            <w:tcW w:w="2286" w:type="dxa"/>
            <w:gridSpan w:val="2"/>
            <w:vAlign w:val="center"/>
          </w:tcPr>
          <w:p w14:paraId="55CEA045" w14:textId="77777777" w:rsidR="00ED4995" w:rsidRPr="000F5BD6" w:rsidRDefault="008E32F6" w:rsidP="001323E1">
            <w:pPr>
              <w:pStyle w:val="Textoindependiente"/>
              <w:spacing w:before="274"/>
              <w:ind w:right="61"/>
              <w:jc w:val="both"/>
              <w:rPr>
                <w:rFonts w:ascii="Arial" w:eastAsia="Arial" w:hAnsi="Arial" w:cs="Arial"/>
                <w:sz w:val="18"/>
                <w:szCs w:val="18"/>
              </w:rPr>
            </w:pPr>
            <w:r w:rsidRPr="000F5BD6">
              <w:rPr>
                <w:rFonts w:ascii="Arial" w:eastAsia="Arial" w:hAnsi="Arial" w:cs="Arial"/>
                <w:sz w:val="18"/>
                <w:szCs w:val="18"/>
              </w:rPr>
              <w:t xml:space="preserve">11. Preferir las empresas reconocidas y establecidas </w:t>
            </w:r>
            <w:r w:rsidRPr="000F5BD6">
              <w:rPr>
                <w:rFonts w:ascii="Arial" w:eastAsia="Arial" w:hAnsi="Arial" w:cs="Arial"/>
                <w:sz w:val="18"/>
                <w:szCs w:val="18"/>
              </w:rPr>
              <w:lastRenderedPageBreak/>
              <w:t>como Sociedad de Beneficio e Interés Colectivo o Sociedad BIC, del segmento Mipymes</w:t>
            </w:r>
          </w:p>
        </w:tc>
        <w:tc>
          <w:tcPr>
            <w:tcW w:w="1280" w:type="dxa"/>
            <w:vAlign w:val="center"/>
          </w:tcPr>
          <w:p w14:paraId="72E74E35"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lastRenderedPageBreak/>
              <w:t>Persona Jurídica</w:t>
            </w:r>
          </w:p>
        </w:tc>
        <w:tc>
          <w:tcPr>
            <w:tcW w:w="4473" w:type="dxa"/>
            <w:vAlign w:val="center"/>
          </w:tcPr>
          <w:p w14:paraId="2EB02A9C"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 xml:space="preserve">Deberá presentar el certificado de existencia y representación legal en el que conste el </w:t>
            </w:r>
            <w:r w:rsidRPr="000F5BD6">
              <w:rPr>
                <w:rFonts w:ascii="Arial" w:eastAsia="Arial" w:hAnsi="Arial" w:cs="Arial"/>
                <w:sz w:val="18"/>
                <w:szCs w:val="18"/>
              </w:rPr>
              <w:lastRenderedPageBreak/>
              <w:t>cumplimiento a los requisitos del artículo 2 de la Ley 1901 de 2018, así como la condición de Mipyme. (Esta última condición también se puede acreditar con el RUP vigente y en firme al momento de su presentación)</w:t>
            </w:r>
          </w:p>
          <w:p w14:paraId="375F771E"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Deberá presentar certificación del tamaño empresarial.</w:t>
            </w:r>
          </w:p>
        </w:tc>
      </w:tr>
      <w:tr w:rsidR="001323E1" w:rsidRPr="000F5BD6" w14:paraId="47799D05" w14:textId="77777777" w:rsidTr="001323E1">
        <w:trPr>
          <w:trHeight w:val="736"/>
        </w:trPr>
        <w:tc>
          <w:tcPr>
            <w:tcW w:w="2286" w:type="dxa"/>
            <w:gridSpan w:val="2"/>
            <w:vAlign w:val="center"/>
          </w:tcPr>
          <w:p w14:paraId="3FA93E9A" w14:textId="77777777" w:rsidR="00ED4995" w:rsidRPr="000F5BD6" w:rsidRDefault="00ED4995" w:rsidP="001323E1">
            <w:pPr>
              <w:pStyle w:val="Textoindependiente"/>
              <w:spacing w:before="274"/>
              <w:ind w:right="61"/>
              <w:jc w:val="both"/>
              <w:rPr>
                <w:rFonts w:ascii="Arial" w:eastAsia="Arial" w:hAnsi="Arial" w:cs="Arial"/>
                <w:sz w:val="18"/>
                <w:szCs w:val="18"/>
              </w:rPr>
            </w:pPr>
          </w:p>
        </w:tc>
        <w:tc>
          <w:tcPr>
            <w:tcW w:w="1280" w:type="dxa"/>
            <w:vAlign w:val="center"/>
          </w:tcPr>
          <w:p w14:paraId="5AD3738F"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Proponente Plural</w:t>
            </w:r>
          </w:p>
        </w:tc>
        <w:tc>
          <w:tcPr>
            <w:tcW w:w="4473" w:type="dxa"/>
            <w:vAlign w:val="center"/>
          </w:tcPr>
          <w:p w14:paraId="7D051813"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Se preferirá la oferta cuando cada uno de los integrantes acredite las condiciones señaladas para personas jurídicas.</w:t>
            </w:r>
          </w:p>
        </w:tc>
      </w:tr>
      <w:tr w:rsidR="001323E1" w:rsidRPr="000F5BD6" w14:paraId="415406E4" w14:textId="77777777" w:rsidTr="001323E1">
        <w:trPr>
          <w:trHeight w:val="530"/>
        </w:trPr>
        <w:tc>
          <w:tcPr>
            <w:tcW w:w="2286" w:type="dxa"/>
            <w:gridSpan w:val="2"/>
            <w:vAlign w:val="center"/>
          </w:tcPr>
          <w:p w14:paraId="1F899612" w14:textId="77777777" w:rsidR="00ED4995" w:rsidRPr="000F5BD6" w:rsidRDefault="008E32F6" w:rsidP="001323E1">
            <w:pPr>
              <w:pStyle w:val="Textoindependiente"/>
              <w:spacing w:before="274"/>
              <w:ind w:right="61"/>
              <w:jc w:val="both"/>
              <w:rPr>
                <w:rFonts w:ascii="Arial" w:eastAsia="Arial" w:hAnsi="Arial" w:cs="Arial"/>
                <w:sz w:val="18"/>
                <w:szCs w:val="18"/>
              </w:rPr>
            </w:pPr>
            <w:r w:rsidRPr="000F5BD6">
              <w:rPr>
                <w:rFonts w:ascii="Arial" w:eastAsia="Arial" w:hAnsi="Arial" w:cs="Arial"/>
                <w:sz w:val="18"/>
                <w:szCs w:val="18"/>
              </w:rPr>
              <w:t>12. Utilizar un método aleatorio para seleccionar al oferente.</w:t>
            </w:r>
          </w:p>
        </w:tc>
        <w:tc>
          <w:tcPr>
            <w:tcW w:w="1280" w:type="dxa"/>
            <w:vAlign w:val="center"/>
          </w:tcPr>
          <w:p w14:paraId="7C4EEE6D" w14:textId="77777777" w:rsidR="00ED4995" w:rsidRPr="000F5BD6" w:rsidRDefault="008E32F6" w:rsidP="002519DE">
            <w:pPr>
              <w:pStyle w:val="Textoindependiente"/>
              <w:spacing w:before="274"/>
              <w:ind w:left="106" w:right="144"/>
              <w:jc w:val="both"/>
              <w:rPr>
                <w:rFonts w:ascii="Arial" w:eastAsia="Arial" w:hAnsi="Arial" w:cs="Arial"/>
                <w:sz w:val="18"/>
                <w:szCs w:val="18"/>
              </w:rPr>
            </w:pPr>
            <w:r w:rsidRPr="000F5BD6">
              <w:rPr>
                <w:rFonts w:ascii="Arial" w:eastAsia="Arial" w:hAnsi="Arial" w:cs="Arial"/>
                <w:sz w:val="18"/>
                <w:szCs w:val="18"/>
              </w:rPr>
              <w:t>Todos</w:t>
            </w:r>
          </w:p>
        </w:tc>
        <w:tc>
          <w:tcPr>
            <w:tcW w:w="4473" w:type="dxa"/>
            <w:vAlign w:val="center"/>
          </w:tcPr>
          <w:p w14:paraId="7B1DCD25" w14:textId="77777777" w:rsidR="00ED4995" w:rsidRPr="000F5BD6" w:rsidRDefault="008E32F6" w:rsidP="002519DE">
            <w:pPr>
              <w:pStyle w:val="Textoindependiente"/>
              <w:spacing w:before="274"/>
              <w:ind w:left="181" w:right="242"/>
              <w:jc w:val="both"/>
              <w:rPr>
                <w:rFonts w:ascii="Arial" w:eastAsia="Arial" w:hAnsi="Arial" w:cs="Arial"/>
                <w:sz w:val="18"/>
                <w:szCs w:val="18"/>
              </w:rPr>
            </w:pPr>
            <w:r w:rsidRPr="000F5BD6">
              <w:rPr>
                <w:rFonts w:ascii="Arial" w:eastAsia="Arial" w:hAnsi="Arial" w:cs="Arial"/>
                <w:sz w:val="18"/>
                <w:szCs w:val="18"/>
              </w:rPr>
              <w:t>Se hará por medio de balotas en audiencia la cual se comunicará a los proponentes.</w:t>
            </w:r>
          </w:p>
        </w:tc>
      </w:tr>
    </w:tbl>
    <w:p w14:paraId="21A90ACC" w14:textId="072558B0" w:rsidR="00ED4995" w:rsidRPr="000F5BD6" w:rsidRDefault="008E32F6" w:rsidP="002519DE">
      <w:pPr>
        <w:pStyle w:val="Textoindependiente"/>
        <w:spacing w:before="274"/>
        <w:ind w:left="-142" w:right="-26"/>
        <w:jc w:val="both"/>
        <w:rPr>
          <w:rFonts w:ascii="Arial" w:eastAsia="Arial" w:hAnsi="Arial" w:cs="Arial"/>
          <w:sz w:val="22"/>
          <w:szCs w:val="22"/>
        </w:rPr>
      </w:pPr>
      <w:r w:rsidRPr="000F5BD6">
        <w:rPr>
          <w:rFonts w:ascii="Arial" w:eastAsia="Arial" w:hAnsi="Arial" w:cs="Arial"/>
          <w:b/>
          <w:bCs/>
          <w:sz w:val="22"/>
          <w:szCs w:val="22"/>
        </w:rPr>
        <w:t>PARÁGRAFO 1.</w:t>
      </w:r>
      <w:r w:rsidRPr="000F5BD6">
        <w:rPr>
          <w:rFonts w:ascii="Arial" w:eastAsia="Arial" w:hAnsi="Arial" w:cs="Arial"/>
          <w:sz w:val="22"/>
          <w:szCs w:val="22"/>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D1009AD"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1B501C53" w14:textId="77777777" w:rsidR="00ED4995" w:rsidRPr="000F5BD6" w:rsidRDefault="008E32F6" w:rsidP="00223AF6">
      <w:pPr>
        <w:pStyle w:val="Textoindependiente"/>
        <w:spacing w:before="274"/>
        <w:ind w:left="-142" w:right="-26"/>
        <w:jc w:val="both"/>
        <w:rPr>
          <w:rFonts w:ascii="Arial" w:eastAsia="Arial" w:hAnsi="Arial" w:cs="Arial"/>
          <w:sz w:val="22"/>
          <w:szCs w:val="22"/>
        </w:rPr>
      </w:pPr>
      <w:r w:rsidRPr="000F5BD6">
        <w:rPr>
          <w:rFonts w:ascii="Arial" w:eastAsia="Arial" w:hAnsi="Arial" w:cs="Arial"/>
          <w:b/>
          <w:bCs/>
          <w:sz w:val="22"/>
          <w:szCs w:val="22"/>
        </w:rPr>
        <w:t>PARÁGRAFO 2.</w:t>
      </w:r>
      <w:r w:rsidRPr="000F5BD6">
        <w:rPr>
          <w:rFonts w:ascii="Arial" w:eastAsia="Arial" w:hAnsi="Arial" w:cs="Arial"/>
          <w:sz w:val="22"/>
          <w:szCs w:val="22"/>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6B5B53F9"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b/>
          <w:bCs/>
          <w:sz w:val="22"/>
          <w:szCs w:val="22"/>
        </w:rPr>
        <w:t>PARÁGRAFO 3.</w:t>
      </w:r>
      <w:r w:rsidRPr="000F5BD6">
        <w:rPr>
          <w:rFonts w:ascii="Arial" w:eastAsia="Arial" w:hAnsi="Arial" w:cs="Arial"/>
          <w:sz w:val="22"/>
          <w:szCs w:val="22"/>
        </w:rPr>
        <w:t xml:space="preserve"> Conforme con el artículo </w:t>
      </w:r>
      <w:hyperlink r:id="rId16">
        <w:r w:rsidRPr="000F5BD6">
          <w:rPr>
            <w:rFonts w:ascii="Arial" w:eastAsia="Arial" w:hAnsi="Arial" w:cs="Arial"/>
            <w:sz w:val="22"/>
            <w:szCs w:val="22"/>
          </w:rPr>
          <w:t>18</w:t>
        </w:r>
      </w:hyperlink>
      <w:r w:rsidRPr="000F5BD6">
        <w:rPr>
          <w:rFonts w:ascii="Arial" w:eastAsia="Arial" w:hAnsi="Arial" w:cs="Arial"/>
          <w:sz w:val="22"/>
          <w:szCs w:val="22"/>
        </w:rPr>
        <w:t xml:space="preserve"> de la Ley 1712 de 2014 y los artículos </w:t>
      </w:r>
      <w:hyperlink r:id="rId17">
        <w:r w:rsidRPr="000F5BD6">
          <w:rPr>
            <w:rFonts w:ascii="Arial" w:eastAsia="Arial" w:hAnsi="Arial" w:cs="Arial"/>
            <w:sz w:val="22"/>
            <w:szCs w:val="22"/>
          </w:rPr>
          <w:t>5</w:t>
        </w:r>
      </w:hyperlink>
      <w:r w:rsidRPr="000F5BD6">
        <w:rPr>
          <w:rFonts w:ascii="Arial" w:eastAsia="Arial" w:hAnsi="Arial" w:cs="Arial"/>
          <w:sz w:val="22"/>
          <w:szCs w:val="22"/>
        </w:rPr>
        <w:t xml:space="preserve"> y </w:t>
      </w:r>
      <w:hyperlink r:id="rId18">
        <w:r w:rsidRPr="000F5BD6">
          <w:rPr>
            <w:rFonts w:ascii="Arial" w:eastAsia="Arial" w:hAnsi="Arial" w:cs="Arial"/>
            <w:sz w:val="22"/>
            <w:szCs w:val="22"/>
          </w:rPr>
          <w:t>6</w:t>
        </w:r>
      </w:hyperlink>
      <w:r w:rsidRPr="000F5BD6">
        <w:rPr>
          <w:rFonts w:ascii="Arial" w:eastAsia="Arial" w:hAnsi="Arial" w:cs="Arial"/>
          <w:sz w:val="22"/>
          <w:szCs w:val="22"/>
        </w:rPr>
        <w:t xml:space="preserve">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DC8835E" w14:textId="77777777" w:rsidR="00346DE9" w:rsidRPr="000F5BD6" w:rsidRDefault="00346DE9"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b/>
          <w:bCs/>
          <w:sz w:val="22"/>
          <w:szCs w:val="22"/>
        </w:rPr>
        <w:t>NOTA 1:</w:t>
      </w:r>
      <w:r w:rsidRPr="000F5BD6">
        <w:rPr>
          <w:rFonts w:ascii="Arial" w:eastAsia="Arial" w:hAnsi="Arial" w:cs="Arial"/>
          <w:sz w:val="22"/>
          <w:szCs w:val="22"/>
        </w:rPr>
        <w:t xml:space="preserve"> Para que haya empate deberá haber igualdad en los números enteros y en los decimales. En todo caso se tendrán en cuenta hasta DOS decimales. </w:t>
      </w:r>
    </w:p>
    <w:p w14:paraId="6DDA4FCA" w14:textId="77777777" w:rsidR="00346DE9" w:rsidRPr="000F5BD6" w:rsidRDefault="00346DE9"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b/>
          <w:bCs/>
          <w:sz w:val="22"/>
          <w:szCs w:val="22"/>
        </w:rPr>
        <w:t>NOTA 2:</w:t>
      </w:r>
      <w:r w:rsidRPr="000F5BD6">
        <w:rPr>
          <w:rFonts w:ascii="Arial" w:eastAsia="Arial" w:hAnsi="Arial" w:cs="Arial"/>
          <w:sz w:val="22"/>
          <w:szCs w:val="22"/>
        </w:rPr>
        <w:t xml:space="preserve"> Para acreditar la calidad de Mipyme, se podrá confrontar la información con los requisitos señalados anteriormente o con el registro único de proponentes.</w:t>
      </w:r>
    </w:p>
    <w:p w14:paraId="16D22759" w14:textId="42059923" w:rsidR="00346DE9" w:rsidRPr="000F5BD6" w:rsidRDefault="00346DE9"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b/>
          <w:bCs/>
          <w:sz w:val="22"/>
          <w:szCs w:val="22"/>
        </w:rPr>
        <w:t>NOTA 3:</w:t>
      </w:r>
      <w:r w:rsidRPr="000F5BD6">
        <w:rPr>
          <w:rFonts w:ascii="Arial" w:eastAsia="Arial" w:hAnsi="Arial" w:cs="Arial"/>
          <w:sz w:val="22"/>
          <w:szCs w:val="22"/>
        </w:rPr>
        <w:t xml:space="preserve"> De acuerdo con el artículo 5 de la Ley 1581 de 2012, el titular de la información de datos sensibles, aportados al proceso, deberá autorizar de manera previa y expresa el tratamiento de esta información, en los términos del literal a) del artículo 6 de la precitada Ley, como requisito para el otorgamiento del criterio de desempate</w:t>
      </w:r>
    </w:p>
    <w:p w14:paraId="29B15DA9"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Cuando el Comité evaluador considere que una OFERTA es artificialmente baja, la entidad en la subasta adelantará el proceso establecido en el Decreto 1082 de 2015.</w:t>
      </w:r>
    </w:p>
    <w:p w14:paraId="1462ECF2" w14:textId="3E99004F" w:rsidR="00ED4995" w:rsidRPr="000F5BD6" w:rsidRDefault="008E32F6" w:rsidP="00906D93">
      <w:pPr>
        <w:pStyle w:val="Textoindependiente"/>
        <w:numPr>
          <w:ilvl w:val="0"/>
          <w:numId w:val="8"/>
        </w:numPr>
        <w:spacing w:before="274"/>
        <w:ind w:right="-26"/>
        <w:jc w:val="both"/>
        <w:rPr>
          <w:rFonts w:ascii="Arial" w:eastAsia="Arial" w:hAnsi="Arial" w:cs="Arial"/>
          <w:b/>
          <w:bCs/>
          <w:sz w:val="22"/>
          <w:szCs w:val="22"/>
        </w:rPr>
      </w:pPr>
      <w:r w:rsidRPr="000F5BD6">
        <w:rPr>
          <w:rFonts w:ascii="Arial" w:eastAsia="Arial" w:hAnsi="Arial" w:cs="Arial"/>
          <w:b/>
          <w:bCs/>
          <w:sz w:val="22"/>
          <w:szCs w:val="22"/>
        </w:rPr>
        <w:t>Experiencia</w:t>
      </w:r>
    </w:p>
    <w:p w14:paraId="3228BD82"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 xml:space="preserve">El oferente singular o cada uno de los miembros del consorcio, unión temporal o promesa de sociedad futura, si el Proponente es plural debe adjuntar con la oferta el </w:t>
      </w:r>
      <w:r w:rsidRPr="000F5BD6">
        <w:rPr>
          <w:rFonts w:ascii="Arial" w:eastAsia="Arial" w:hAnsi="Arial" w:cs="Arial"/>
          <w:sz w:val="22"/>
          <w:szCs w:val="22"/>
        </w:rPr>
        <w:lastRenderedPageBreak/>
        <w:t>RUP y los demás documentos señalados en el numeral VI de este pliego de condiciones.</w:t>
      </w:r>
    </w:p>
    <w:p w14:paraId="5FFAE38A" w14:textId="3FF4F369" w:rsidR="00ED4995" w:rsidRPr="000F5BD6" w:rsidRDefault="008E32F6" w:rsidP="00906D93">
      <w:pPr>
        <w:pStyle w:val="Textoindependiente"/>
        <w:numPr>
          <w:ilvl w:val="0"/>
          <w:numId w:val="8"/>
        </w:numPr>
        <w:spacing w:before="274"/>
        <w:ind w:right="-26"/>
        <w:jc w:val="both"/>
        <w:rPr>
          <w:rFonts w:ascii="Arial" w:eastAsia="Arial" w:hAnsi="Arial" w:cs="Arial"/>
          <w:b/>
          <w:bCs/>
          <w:sz w:val="22"/>
          <w:szCs w:val="22"/>
        </w:rPr>
      </w:pPr>
      <w:r w:rsidRPr="000F5BD6">
        <w:rPr>
          <w:rFonts w:ascii="Arial" w:eastAsia="Arial" w:hAnsi="Arial" w:cs="Arial"/>
          <w:b/>
          <w:bCs/>
          <w:sz w:val="22"/>
          <w:szCs w:val="22"/>
        </w:rPr>
        <w:t>Capacidad Financiera y Capacidad Organizacional</w:t>
      </w:r>
    </w:p>
    <w:p w14:paraId="36F811A1"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Para verificar este aspecto, el proponente singular o cada uno de los miembros del consorcio, unión temporal o promesa de sociedad futura, si el Proponente es plural, deben adjuntar el Certificado del RUP y el balance general y estado de resultados certificado con corte a 31 de diciembre de 2023.</w:t>
      </w:r>
    </w:p>
    <w:p w14:paraId="65C927ED" w14:textId="640B3E58" w:rsidR="00ED4995" w:rsidRPr="000F5BD6" w:rsidRDefault="008E32F6" w:rsidP="00906D93">
      <w:pPr>
        <w:pStyle w:val="Textoindependiente"/>
        <w:numPr>
          <w:ilvl w:val="0"/>
          <w:numId w:val="8"/>
        </w:numPr>
        <w:spacing w:before="274"/>
        <w:ind w:right="-26"/>
        <w:jc w:val="both"/>
        <w:rPr>
          <w:rFonts w:ascii="Arial" w:eastAsia="Arial" w:hAnsi="Arial" w:cs="Arial"/>
          <w:b/>
          <w:bCs/>
          <w:sz w:val="22"/>
          <w:szCs w:val="22"/>
        </w:rPr>
      </w:pPr>
      <w:r w:rsidRPr="000F5BD6">
        <w:rPr>
          <w:rFonts w:ascii="Arial" w:eastAsia="Arial" w:hAnsi="Arial" w:cs="Arial"/>
          <w:b/>
          <w:bCs/>
          <w:sz w:val="22"/>
          <w:szCs w:val="22"/>
        </w:rPr>
        <w:t>Oferta económica</w:t>
      </w:r>
    </w:p>
    <w:p w14:paraId="30ACC0F4" w14:textId="3EC80652" w:rsidR="00ED4995" w:rsidRPr="000F5BD6" w:rsidRDefault="008E32F6" w:rsidP="002519DE">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El Proponente debe incluir en su Oferta el formato diligenciado del Anexo señalado, el cual deberá cumplir con las condiciones contenidas en este pliego de condiciones.</w:t>
      </w:r>
    </w:p>
    <w:p w14:paraId="6E7321EF" w14:textId="3B9223D5" w:rsidR="00ED4995" w:rsidRPr="000F5BD6" w:rsidRDefault="008E32F6" w:rsidP="00906D93">
      <w:pPr>
        <w:pStyle w:val="Textoindependiente"/>
        <w:numPr>
          <w:ilvl w:val="0"/>
          <w:numId w:val="8"/>
        </w:numPr>
        <w:spacing w:before="274"/>
        <w:ind w:right="-26"/>
        <w:jc w:val="both"/>
        <w:rPr>
          <w:rFonts w:ascii="Arial" w:eastAsia="Arial" w:hAnsi="Arial" w:cs="Arial"/>
          <w:b/>
          <w:bCs/>
          <w:sz w:val="22"/>
          <w:szCs w:val="22"/>
        </w:rPr>
      </w:pPr>
      <w:r w:rsidRPr="000F5BD6">
        <w:rPr>
          <w:rFonts w:ascii="Arial" w:eastAsia="Arial" w:hAnsi="Arial" w:cs="Arial"/>
          <w:b/>
          <w:bCs/>
          <w:sz w:val="22"/>
          <w:szCs w:val="22"/>
        </w:rPr>
        <w:t>Oferta técnica</w:t>
      </w:r>
    </w:p>
    <w:p w14:paraId="51E9D119" w14:textId="77777777" w:rsidR="00ED4995" w:rsidRPr="000F5BD6" w:rsidRDefault="008E32F6" w:rsidP="00223AF6">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El Proponente debe incluir en su Oferta el formato diligenciado del Anexo señalado en el pliego de condiciones.</w:t>
      </w:r>
    </w:p>
    <w:p w14:paraId="470270E3" w14:textId="44332663" w:rsidR="00ED4995" w:rsidRPr="000F5BD6" w:rsidRDefault="008E32F6" w:rsidP="00906D93">
      <w:pPr>
        <w:pStyle w:val="Textoindependiente"/>
        <w:numPr>
          <w:ilvl w:val="0"/>
          <w:numId w:val="8"/>
        </w:numPr>
        <w:spacing w:before="274"/>
        <w:ind w:right="-26"/>
        <w:jc w:val="both"/>
        <w:rPr>
          <w:rFonts w:ascii="Arial" w:eastAsia="Arial" w:hAnsi="Arial" w:cs="Arial"/>
          <w:b/>
          <w:bCs/>
          <w:sz w:val="22"/>
          <w:szCs w:val="22"/>
        </w:rPr>
      </w:pPr>
      <w:r w:rsidRPr="000F5BD6">
        <w:rPr>
          <w:rFonts w:ascii="Arial" w:eastAsia="Arial" w:hAnsi="Arial" w:cs="Arial"/>
          <w:b/>
          <w:bCs/>
          <w:sz w:val="22"/>
          <w:szCs w:val="22"/>
        </w:rPr>
        <w:t>Ofertas alternativas</w:t>
      </w:r>
    </w:p>
    <w:p w14:paraId="43B1920D"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De acuerdo con lo establecido en el numeral 6° del artículo 30 de la Ley 80 de 1993, Las propuestas deben referirse y sujetarse a todos y cada uno de los puntos contenidos en el pliego de condiciones.</w:t>
      </w:r>
    </w:p>
    <w:p w14:paraId="4E3F8CA6" w14:textId="55D29880" w:rsidR="00ED4995" w:rsidRPr="000F5BD6" w:rsidRDefault="008E32F6" w:rsidP="002519DE">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Para este proceso no se admiten propuestas alternativas o parciales.</w:t>
      </w:r>
    </w:p>
    <w:p w14:paraId="2DC41126" w14:textId="22FF263A" w:rsidR="002519DE" w:rsidRPr="000F5BD6" w:rsidRDefault="008E32F6" w:rsidP="00906D93">
      <w:pPr>
        <w:pStyle w:val="Textoindependiente"/>
        <w:numPr>
          <w:ilvl w:val="0"/>
          <w:numId w:val="8"/>
        </w:numPr>
        <w:spacing w:before="274"/>
        <w:ind w:right="-26"/>
        <w:jc w:val="both"/>
        <w:rPr>
          <w:rFonts w:ascii="Arial" w:eastAsia="Arial" w:hAnsi="Arial" w:cs="Arial"/>
          <w:b/>
          <w:bCs/>
          <w:sz w:val="22"/>
          <w:szCs w:val="22"/>
        </w:rPr>
      </w:pPr>
      <w:r w:rsidRPr="000F5BD6">
        <w:rPr>
          <w:rFonts w:ascii="Arial" w:eastAsia="Arial" w:hAnsi="Arial" w:cs="Arial"/>
          <w:b/>
          <w:bCs/>
          <w:sz w:val="22"/>
          <w:szCs w:val="22"/>
        </w:rPr>
        <w:t>Apoyo a la industria nacional</w:t>
      </w:r>
    </w:p>
    <w:p w14:paraId="2C5FB575" w14:textId="5918F6E2" w:rsidR="00ED4995" w:rsidRPr="000F5BD6" w:rsidRDefault="008E32F6" w:rsidP="002519DE">
      <w:pPr>
        <w:pStyle w:val="Textoindependiente"/>
        <w:spacing w:before="274"/>
        <w:ind w:left="-142" w:right="-26"/>
        <w:jc w:val="both"/>
        <w:rPr>
          <w:rFonts w:ascii="Arial" w:eastAsia="Arial" w:hAnsi="Arial" w:cs="Arial"/>
          <w:b/>
          <w:bCs/>
          <w:sz w:val="22"/>
          <w:szCs w:val="22"/>
        </w:rPr>
      </w:pPr>
      <w:r w:rsidRPr="000F5BD6">
        <w:rPr>
          <w:rFonts w:ascii="Arial" w:eastAsia="Arial" w:hAnsi="Arial" w:cs="Arial"/>
          <w:sz w:val="22"/>
          <w:szCs w:val="22"/>
        </w:rPr>
        <w:t>En seguimiento a lo establecido en el artículo 2 de la Ley 816 de 2003 para apoyar la industria nacional, a través del sistema de compras y contratación pública en la evaluación de las Ofertas.</w:t>
      </w:r>
    </w:p>
    <w:p w14:paraId="6EC11BD9" w14:textId="107FD113" w:rsidR="00ED4995" w:rsidRPr="000F5BD6" w:rsidRDefault="008E32F6" w:rsidP="00906D93">
      <w:pPr>
        <w:pStyle w:val="Textoindependiente"/>
        <w:numPr>
          <w:ilvl w:val="0"/>
          <w:numId w:val="8"/>
        </w:numPr>
        <w:spacing w:before="274"/>
        <w:ind w:right="-26"/>
        <w:jc w:val="both"/>
        <w:rPr>
          <w:rFonts w:ascii="Arial" w:eastAsia="Arial" w:hAnsi="Arial" w:cs="Arial"/>
          <w:b/>
          <w:bCs/>
          <w:sz w:val="22"/>
          <w:szCs w:val="22"/>
        </w:rPr>
      </w:pPr>
      <w:r w:rsidRPr="000F5BD6">
        <w:rPr>
          <w:rFonts w:ascii="Arial" w:eastAsia="Arial" w:hAnsi="Arial" w:cs="Arial"/>
          <w:b/>
          <w:bCs/>
          <w:sz w:val="22"/>
          <w:szCs w:val="22"/>
        </w:rPr>
        <w:t>Revisión de los requisitos habilitantes</w:t>
      </w:r>
    </w:p>
    <w:p w14:paraId="01564594"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La Entidad revisará el cumplimiento de los requisitos habilitantes de que trata la sección VI del presente documento. Los Proponentes pueden subsanar la forma como acreditaron los requisitos habilitantes en cualquier momento antes de la adjudicación.</w:t>
      </w:r>
    </w:p>
    <w:p w14:paraId="65B7E80D"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El Municipio de Cogua debe publicar el informe de cumplimiento de requisitos habilitantes de que trata la sección VI en el formato contenido en el Apéndice 2.</w:t>
      </w:r>
    </w:p>
    <w:p w14:paraId="5B4E17C9" w14:textId="4E3B0126" w:rsidR="00ED4995" w:rsidRPr="000F5BD6" w:rsidRDefault="008E32F6" w:rsidP="00906D93">
      <w:pPr>
        <w:pStyle w:val="Textoindependiente"/>
        <w:numPr>
          <w:ilvl w:val="0"/>
          <w:numId w:val="8"/>
        </w:numPr>
        <w:spacing w:before="274"/>
        <w:ind w:right="-26"/>
        <w:jc w:val="both"/>
        <w:rPr>
          <w:rFonts w:ascii="Arial" w:eastAsia="Arial" w:hAnsi="Arial" w:cs="Arial"/>
          <w:b/>
          <w:bCs/>
          <w:sz w:val="22"/>
          <w:szCs w:val="22"/>
        </w:rPr>
      </w:pPr>
      <w:r w:rsidRPr="000F5BD6">
        <w:rPr>
          <w:rFonts w:ascii="Arial" w:eastAsia="Arial" w:hAnsi="Arial" w:cs="Arial"/>
          <w:b/>
          <w:bCs/>
          <w:sz w:val="22"/>
          <w:szCs w:val="22"/>
        </w:rPr>
        <w:t>Evaluación de las Ofertas</w:t>
      </w:r>
    </w:p>
    <w:p w14:paraId="5A4C9772" w14:textId="0B313B19" w:rsidR="00ED4995" w:rsidRPr="000F5BD6" w:rsidRDefault="008E32F6" w:rsidP="002519DE">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Los Proponentes que hayan acreditado los requisitos habilitantes de que trata la sección VI serán evaluadas, de acuerdo con lo establecido en la sección VIII.</w:t>
      </w:r>
    </w:p>
    <w:p w14:paraId="475AE467"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Teniendo en cuenta que todos los documentos que se originen al interior del proceso de selección tienen el carácter de públicos, cualquier persona puede realizar petición de copias; no obstante, se aclara que, en etapa de evaluación, hasta tanto no se realice la publicación del informe de evaluación, no se realizará entrega de las copias requeridas.</w:t>
      </w:r>
    </w:p>
    <w:p w14:paraId="64ECB2C0" w14:textId="57E84D1D" w:rsidR="00ED4995" w:rsidRPr="000F5BD6" w:rsidRDefault="008E32F6" w:rsidP="00906D93">
      <w:pPr>
        <w:pStyle w:val="Textoindependiente"/>
        <w:numPr>
          <w:ilvl w:val="0"/>
          <w:numId w:val="8"/>
        </w:numPr>
        <w:spacing w:before="274"/>
        <w:ind w:right="-26"/>
        <w:jc w:val="both"/>
        <w:rPr>
          <w:rFonts w:ascii="Arial" w:eastAsia="Arial" w:hAnsi="Arial" w:cs="Arial"/>
          <w:b/>
          <w:bCs/>
          <w:sz w:val="22"/>
          <w:szCs w:val="22"/>
        </w:rPr>
      </w:pPr>
      <w:r w:rsidRPr="000F5BD6">
        <w:rPr>
          <w:rFonts w:ascii="Arial" w:eastAsia="Arial" w:hAnsi="Arial" w:cs="Arial"/>
          <w:b/>
          <w:bCs/>
          <w:sz w:val="22"/>
          <w:szCs w:val="22"/>
        </w:rPr>
        <w:t>Declaratoria de Desierta</w:t>
      </w:r>
    </w:p>
    <w:p w14:paraId="67924DA2"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El Municipio declarará desierto el presente proceso de selección cuando:</w:t>
      </w:r>
    </w:p>
    <w:p w14:paraId="6E396DFB" w14:textId="77777777" w:rsidR="001323E1" w:rsidRPr="000F5BD6" w:rsidRDefault="001323E1" w:rsidP="001323E1">
      <w:pPr>
        <w:pStyle w:val="Textoindependiente"/>
        <w:spacing w:before="274"/>
        <w:ind w:right="-26"/>
        <w:jc w:val="both"/>
        <w:rPr>
          <w:rFonts w:ascii="Arial" w:eastAsia="Arial" w:hAnsi="Arial" w:cs="Arial"/>
          <w:sz w:val="22"/>
          <w:szCs w:val="22"/>
        </w:rPr>
      </w:pPr>
      <w:r w:rsidRPr="000F5BD6">
        <w:rPr>
          <w:rFonts w:ascii="Arial" w:eastAsia="Arial" w:hAnsi="Arial" w:cs="Arial"/>
          <w:sz w:val="22"/>
          <w:szCs w:val="22"/>
        </w:rPr>
        <w:lastRenderedPageBreak/>
        <w:t xml:space="preserve">a). </w:t>
      </w:r>
      <w:r w:rsidR="008E32F6" w:rsidRPr="000F5BD6">
        <w:rPr>
          <w:rFonts w:ascii="Arial" w:eastAsia="Arial" w:hAnsi="Arial" w:cs="Arial"/>
          <w:sz w:val="22"/>
          <w:szCs w:val="22"/>
        </w:rPr>
        <w:t>No se presenten Ofertas;</w:t>
      </w:r>
    </w:p>
    <w:p w14:paraId="204226F8" w14:textId="77777777" w:rsidR="001323E1" w:rsidRPr="000F5BD6" w:rsidRDefault="001323E1" w:rsidP="001323E1">
      <w:pPr>
        <w:pStyle w:val="Textoindependiente"/>
        <w:spacing w:before="274"/>
        <w:ind w:right="-26"/>
        <w:jc w:val="both"/>
        <w:rPr>
          <w:rFonts w:ascii="Arial" w:eastAsia="Arial" w:hAnsi="Arial" w:cs="Arial"/>
          <w:sz w:val="22"/>
          <w:szCs w:val="22"/>
        </w:rPr>
      </w:pPr>
      <w:r w:rsidRPr="000F5BD6">
        <w:rPr>
          <w:rFonts w:ascii="Arial" w:eastAsia="Arial" w:hAnsi="Arial" w:cs="Arial"/>
          <w:sz w:val="22"/>
          <w:szCs w:val="22"/>
        </w:rPr>
        <w:t xml:space="preserve">b). </w:t>
      </w:r>
      <w:r w:rsidR="008E32F6" w:rsidRPr="000F5BD6">
        <w:rPr>
          <w:rFonts w:ascii="Arial" w:eastAsia="Arial" w:hAnsi="Arial" w:cs="Arial"/>
          <w:sz w:val="22"/>
          <w:szCs w:val="22"/>
        </w:rPr>
        <w:t>Ninguna de las Ofertas resulte admisible en los factores jurídicos, técnicos, financieros y de experiencia previstos en el Pliego de Condiciones;</w:t>
      </w:r>
    </w:p>
    <w:p w14:paraId="0835B039" w14:textId="77777777" w:rsidR="001323E1" w:rsidRPr="000F5BD6" w:rsidRDefault="001323E1" w:rsidP="001323E1">
      <w:pPr>
        <w:pStyle w:val="Textoindependiente"/>
        <w:spacing w:before="274"/>
        <w:ind w:right="-26"/>
        <w:jc w:val="both"/>
        <w:rPr>
          <w:rFonts w:ascii="Arial" w:eastAsia="Arial" w:hAnsi="Arial" w:cs="Arial"/>
          <w:sz w:val="22"/>
          <w:szCs w:val="22"/>
        </w:rPr>
      </w:pPr>
      <w:r w:rsidRPr="000F5BD6">
        <w:rPr>
          <w:rFonts w:ascii="Arial" w:eastAsia="Arial" w:hAnsi="Arial" w:cs="Arial"/>
          <w:sz w:val="22"/>
          <w:szCs w:val="22"/>
        </w:rPr>
        <w:t xml:space="preserve">c). </w:t>
      </w:r>
      <w:r w:rsidR="008E32F6" w:rsidRPr="000F5BD6">
        <w:rPr>
          <w:rFonts w:ascii="Arial" w:eastAsia="Arial" w:hAnsi="Arial" w:cs="Arial"/>
          <w:sz w:val="22"/>
          <w:szCs w:val="22"/>
        </w:rPr>
        <w:t>Existan causas o motivos que impidan la escogencia objetiva del Proponente;</w:t>
      </w:r>
    </w:p>
    <w:p w14:paraId="6E3F8530" w14:textId="77777777" w:rsidR="001323E1" w:rsidRPr="000F5BD6" w:rsidRDefault="001323E1" w:rsidP="001323E1">
      <w:pPr>
        <w:pStyle w:val="Textoindependiente"/>
        <w:spacing w:before="274"/>
        <w:ind w:right="-26"/>
        <w:jc w:val="both"/>
        <w:rPr>
          <w:rFonts w:ascii="Arial" w:eastAsia="Arial" w:hAnsi="Arial" w:cs="Arial"/>
          <w:sz w:val="22"/>
          <w:szCs w:val="22"/>
        </w:rPr>
      </w:pPr>
      <w:r w:rsidRPr="000F5BD6">
        <w:rPr>
          <w:rFonts w:ascii="Arial" w:eastAsia="Arial" w:hAnsi="Arial" w:cs="Arial"/>
          <w:sz w:val="22"/>
          <w:szCs w:val="22"/>
        </w:rPr>
        <w:t xml:space="preserve">d). </w:t>
      </w:r>
      <w:r w:rsidR="008E32F6" w:rsidRPr="000F5BD6">
        <w:rPr>
          <w:rFonts w:ascii="Arial" w:eastAsia="Arial" w:hAnsi="Arial" w:cs="Arial"/>
          <w:sz w:val="22"/>
          <w:szCs w:val="22"/>
        </w:rPr>
        <w:t>El representante legal del Municipio o su delegado no acoja la recomendación del comité evaluador y opte por la declaratoria de desierta del proceso, caso en el cual deberá motivar su decisión</w:t>
      </w:r>
    </w:p>
    <w:p w14:paraId="2619E9A3" w14:textId="7BD1784F" w:rsidR="003A026C" w:rsidRPr="000F5BD6" w:rsidRDefault="001323E1" w:rsidP="003A026C">
      <w:pPr>
        <w:pStyle w:val="Textoindependiente"/>
        <w:spacing w:before="274"/>
        <w:ind w:right="-26"/>
        <w:jc w:val="both"/>
        <w:rPr>
          <w:rFonts w:ascii="Arial" w:eastAsia="Arial" w:hAnsi="Arial" w:cs="Arial"/>
          <w:sz w:val="22"/>
          <w:szCs w:val="22"/>
        </w:rPr>
      </w:pPr>
      <w:r w:rsidRPr="000F5BD6">
        <w:rPr>
          <w:rFonts w:ascii="Arial" w:eastAsia="Arial" w:hAnsi="Arial" w:cs="Arial"/>
          <w:sz w:val="22"/>
          <w:szCs w:val="22"/>
        </w:rPr>
        <w:t xml:space="preserve">e). </w:t>
      </w:r>
      <w:r w:rsidR="008E32F6" w:rsidRPr="000F5BD6">
        <w:rPr>
          <w:rFonts w:ascii="Arial" w:eastAsia="Arial" w:hAnsi="Arial" w:cs="Arial"/>
          <w:sz w:val="22"/>
          <w:szCs w:val="22"/>
        </w:rPr>
        <w:t>Se presenten los demás casos contemplados en la ley.</w:t>
      </w:r>
    </w:p>
    <w:p w14:paraId="718A5167" w14:textId="77777777" w:rsidR="003A026C" w:rsidRPr="000F5BD6" w:rsidRDefault="003A026C" w:rsidP="00906D93">
      <w:pPr>
        <w:pStyle w:val="Textoindependiente"/>
        <w:numPr>
          <w:ilvl w:val="0"/>
          <w:numId w:val="8"/>
        </w:numPr>
        <w:spacing w:before="274"/>
        <w:ind w:right="-26"/>
        <w:jc w:val="both"/>
        <w:rPr>
          <w:rFonts w:ascii="Arial" w:eastAsia="Arial" w:hAnsi="Arial" w:cs="Arial"/>
          <w:b/>
          <w:bCs/>
          <w:sz w:val="22"/>
          <w:szCs w:val="22"/>
        </w:rPr>
      </w:pPr>
      <w:r w:rsidRPr="000F5BD6">
        <w:rPr>
          <w:rFonts w:ascii="Arial" w:eastAsia="Arial" w:hAnsi="Arial" w:cs="Arial"/>
          <w:b/>
          <w:bCs/>
          <w:sz w:val="22"/>
          <w:szCs w:val="22"/>
        </w:rPr>
        <w:t>Retiro de la Oferta</w:t>
      </w:r>
    </w:p>
    <w:p w14:paraId="08E5BBA3" w14:textId="0E518CA5" w:rsidR="003A026C" w:rsidRPr="000F5BD6" w:rsidRDefault="003A026C" w:rsidP="003A026C">
      <w:pPr>
        <w:pStyle w:val="Textoindependiente"/>
        <w:spacing w:before="274"/>
        <w:ind w:left="-142" w:right="-26"/>
        <w:jc w:val="both"/>
        <w:rPr>
          <w:rFonts w:ascii="Arial" w:eastAsia="Arial" w:hAnsi="Arial" w:cs="Arial"/>
          <w:b/>
          <w:bCs/>
          <w:sz w:val="22"/>
          <w:szCs w:val="22"/>
        </w:rPr>
      </w:pPr>
      <w:r w:rsidRPr="000F5BD6">
        <w:rPr>
          <w:rFonts w:ascii="Arial" w:eastAsia="Arial" w:hAnsi="Arial" w:cs="Arial"/>
          <w:sz w:val="22"/>
          <w:szCs w:val="22"/>
        </w:rPr>
        <w:t>Los Proponentes que opten por cargar su Oferta antes de la fecha de cierre del proceso de selección, podrán retirarlas, siempre y cuando cumpla con los parámetros de la plataforma secop II antes de la fecha y hora de cierre del presente proceso.</w:t>
      </w:r>
    </w:p>
    <w:p w14:paraId="6A708B2C" w14:textId="2E0174AC" w:rsidR="00ED4995" w:rsidRPr="000F5BD6" w:rsidRDefault="008E32F6" w:rsidP="00906D93">
      <w:pPr>
        <w:pStyle w:val="Textoindependiente"/>
        <w:numPr>
          <w:ilvl w:val="0"/>
          <w:numId w:val="8"/>
        </w:numPr>
        <w:spacing w:before="274"/>
        <w:ind w:right="-26"/>
        <w:jc w:val="both"/>
        <w:rPr>
          <w:rFonts w:ascii="Arial" w:eastAsia="Arial" w:hAnsi="Arial" w:cs="Arial"/>
          <w:b/>
          <w:bCs/>
          <w:sz w:val="22"/>
          <w:szCs w:val="22"/>
        </w:rPr>
      </w:pPr>
      <w:r w:rsidRPr="000F5BD6">
        <w:rPr>
          <w:rFonts w:ascii="Arial" w:eastAsia="Arial" w:hAnsi="Arial" w:cs="Arial"/>
          <w:b/>
          <w:bCs/>
          <w:sz w:val="22"/>
          <w:szCs w:val="22"/>
        </w:rPr>
        <w:t>Devolución de las Ofertas</w:t>
      </w:r>
    </w:p>
    <w:p w14:paraId="74055926" w14:textId="12ACDC4C" w:rsidR="00ED4995" w:rsidRPr="000F5BD6" w:rsidRDefault="008E32F6" w:rsidP="002519DE">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Una vez finalizado el proceso de selección los Proponentes no favorecidos con la adjudicación del contrato, podrán retirarlas, siempre y cuando cumpla con los parámetros de la plataforma secop II antes de la fecha y hora de cierre del presente proceso.</w:t>
      </w:r>
    </w:p>
    <w:p w14:paraId="11CCA9D4" w14:textId="77777777" w:rsidR="003A026C" w:rsidRPr="000F5BD6" w:rsidRDefault="008E32F6" w:rsidP="00906D93">
      <w:pPr>
        <w:pStyle w:val="Textoindependiente"/>
        <w:numPr>
          <w:ilvl w:val="0"/>
          <w:numId w:val="8"/>
        </w:numPr>
        <w:spacing w:before="274"/>
        <w:ind w:right="-26"/>
        <w:jc w:val="both"/>
        <w:rPr>
          <w:rFonts w:ascii="Arial" w:eastAsia="Arial" w:hAnsi="Arial" w:cs="Arial"/>
          <w:b/>
          <w:bCs/>
          <w:sz w:val="22"/>
          <w:szCs w:val="22"/>
        </w:rPr>
      </w:pPr>
      <w:r w:rsidRPr="000F5BD6">
        <w:rPr>
          <w:rFonts w:ascii="Arial" w:eastAsia="Arial" w:hAnsi="Arial" w:cs="Arial"/>
          <w:b/>
          <w:bCs/>
          <w:sz w:val="22"/>
          <w:szCs w:val="22"/>
        </w:rPr>
        <w:t>Rechazo</w:t>
      </w:r>
    </w:p>
    <w:p w14:paraId="057EB81B" w14:textId="6C263BAF" w:rsidR="00ED4995" w:rsidRPr="000F5BD6" w:rsidRDefault="008E32F6" w:rsidP="003A026C">
      <w:pPr>
        <w:pStyle w:val="Textoindependiente"/>
        <w:spacing w:before="274"/>
        <w:ind w:left="-142" w:right="-26"/>
        <w:jc w:val="both"/>
        <w:rPr>
          <w:rFonts w:ascii="Arial" w:eastAsia="Arial" w:hAnsi="Arial" w:cs="Arial"/>
          <w:b/>
          <w:bCs/>
          <w:sz w:val="22"/>
          <w:szCs w:val="22"/>
        </w:rPr>
      </w:pPr>
      <w:r w:rsidRPr="000F5BD6">
        <w:rPr>
          <w:rFonts w:ascii="Arial" w:eastAsia="Arial" w:hAnsi="Arial" w:cs="Arial"/>
          <w:sz w:val="22"/>
          <w:szCs w:val="22"/>
        </w:rPr>
        <w:t>Antes de la selección del contratista, además de las causales de rechazo expresamente contempladas en la ley de Contratación Estatal, EL MUNICIPIO rechazará la oferta que se encuentre incursa en cualquiera de las siguientes causales, siempre y cuando los oferentes no hayan presentado las subsanaciones correspondientes dentro del término establecido para el efecto:</w:t>
      </w:r>
    </w:p>
    <w:p w14:paraId="69698F57" w14:textId="3AE87991" w:rsidR="00ED4995" w:rsidRPr="000F5BD6" w:rsidRDefault="002937B9" w:rsidP="00B2709A">
      <w:pPr>
        <w:pStyle w:val="Textoindependiente"/>
        <w:spacing w:before="274"/>
        <w:ind w:left="-142" w:right="-26"/>
        <w:jc w:val="both"/>
        <w:rPr>
          <w:rFonts w:ascii="Arial" w:eastAsia="Arial" w:hAnsi="Arial" w:cs="Arial"/>
          <w:b/>
          <w:bCs/>
          <w:sz w:val="22"/>
          <w:szCs w:val="22"/>
        </w:rPr>
      </w:pPr>
      <w:r w:rsidRPr="000F5BD6">
        <w:rPr>
          <w:rFonts w:ascii="Arial" w:eastAsia="Arial" w:hAnsi="Arial" w:cs="Arial"/>
          <w:b/>
          <w:bCs/>
          <w:sz w:val="22"/>
          <w:szCs w:val="22"/>
        </w:rPr>
        <w:t xml:space="preserve">1. </w:t>
      </w:r>
      <w:r w:rsidR="008E32F6" w:rsidRPr="000F5BD6">
        <w:rPr>
          <w:rFonts w:ascii="Arial" w:eastAsia="Arial" w:hAnsi="Arial" w:cs="Arial"/>
          <w:b/>
          <w:bCs/>
          <w:sz w:val="22"/>
          <w:szCs w:val="22"/>
        </w:rPr>
        <w:t>DE CARÁCTER JURÍDICO:</w:t>
      </w:r>
    </w:p>
    <w:p w14:paraId="31BC61C8" w14:textId="0C8C1033" w:rsidR="00ED4995" w:rsidRPr="000F5BD6" w:rsidRDefault="008E32F6" w:rsidP="002519DE">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Antes de la selección del contratista, además de las causales de rechazo expresamente contempladas en la ley de Contratación Estatal, EL MUNICIPIO rechazará la oferta que se encuentre incursa en cualquiera de las siguientes causales, siempre y cuando los oferentes no hayan presentado las subsanaciones correspondientes dentro del término establecido para el efecto, en los casos que sea procedente:</w:t>
      </w:r>
    </w:p>
    <w:p w14:paraId="2CDD5231" w14:textId="77777777" w:rsidR="002937B9" w:rsidRPr="000F5BD6" w:rsidRDefault="008E32F6" w:rsidP="00906D93">
      <w:pPr>
        <w:pStyle w:val="Textoindependiente"/>
        <w:numPr>
          <w:ilvl w:val="0"/>
          <w:numId w:val="9"/>
        </w:numPr>
        <w:spacing w:before="274"/>
        <w:ind w:right="-26"/>
        <w:jc w:val="both"/>
        <w:rPr>
          <w:rFonts w:ascii="Arial" w:eastAsia="Arial" w:hAnsi="Arial" w:cs="Arial"/>
          <w:sz w:val="22"/>
          <w:szCs w:val="22"/>
        </w:rPr>
      </w:pPr>
      <w:r w:rsidRPr="000F5BD6">
        <w:rPr>
          <w:rFonts w:ascii="Arial" w:eastAsia="Arial" w:hAnsi="Arial" w:cs="Arial"/>
          <w:sz w:val="22"/>
          <w:szCs w:val="22"/>
        </w:rPr>
        <w:t>Cuando el oferente se encuentre incurso en alguna de las causales de inhabilidad o incompatibilidad para contratar contempladas en la Constitución Política de Colombia y la Ley.</w:t>
      </w:r>
    </w:p>
    <w:p w14:paraId="3A19D64C" w14:textId="77777777" w:rsidR="002937B9" w:rsidRPr="000F5BD6" w:rsidRDefault="008E32F6" w:rsidP="00906D93">
      <w:pPr>
        <w:pStyle w:val="Textoindependiente"/>
        <w:numPr>
          <w:ilvl w:val="0"/>
          <w:numId w:val="9"/>
        </w:numPr>
        <w:spacing w:before="274"/>
        <w:ind w:right="-26"/>
        <w:jc w:val="both"/>
        <w:rPr>
          <w:rFonts w:ascii="Arial" w:eastAsia="Arial" w:hAnsi="Arial" w:cs="Arial"/>
          <w:sz w:val="22"/>
          <w:szCs w:val="22"/>
        </w:rPr>
      </w:pPr>
      <w:r w:rsidRPr="000F5BD6">
        <w:rPr>
          <w:rFonts w:ascii="Arial" w:eastAsia="Arial" w:hAnsi="Arial" w:cs="Arial"/>
          <w:sz w:val="22"/>
          <w:szCs w:val="22"/>
        </w:rPr>
        <w:t>Cuando la oferta sea presentada por personas jurídicamente incapaces para obligarse.</w:t>
      </w:r>
    </w:p>
    <w:p w14:paraId="2C1B8991" w14:textId="77777777" w:rsidR="002937B9" w:rsidRPr="000F5BD6" w:rsidRDefault="008E32F6" w:rsidP="00906D93">
      <w:pPr>
        <w:pStyle w:val="Textoindependiente"/>
        <w:numPr>
          <w:ilvl w:val="0"/>
          <w:numId w:val="9"/>
        </w:numPr>
        <w:spacing w:before="274"/>
        <w:ind w:right="-26"/>
        <w:jc w:val="both"/>
        <w:rPr>
          <w:rFonts w:ascii="Arial" w:eastAsia="Arial" w:hAnsi="Arial" w:cs="Arial"/>
          <w:sz w:val="22"/>
          <w:szCs w:val="22"/>
        </w:rPr>
      </w:pPr>
      <w:r w:rsidRPr="000F5BD6">
        <w:rPr>
          <w:rFonts w:ascii="Arial" w:eastAsia="Arial" w:hAnsi="Arial" w:cs="Arial"/>
          <w:sz w:val="22"/>
          <w:szCs w:val="22"/>
        </w:rPr>
        <w:t>La falta de autorización de la junta de socios para proponer, celebrar, ejecutar el contrato por la cuantía determinada en este pliego, en el caso que el representante legal tenga limitada dicha facultad.</w:t>
      </w:r>
    </w:p>
    <w:p w14:paraId="456593DC" w14:textId="77777777" w:rsidR="002937B9" w:rsidRPr="000F5BD6" w:rsidRDefault="008E32F6" w:rsidP="00906D93">
      <w:pPr>
        <w:pStyle w:val="Textoindependiente"/>
        <w:numPr>
          <w:ilvl w:val="0"/>
          <w:numId w:val="9"/>
        </w:numPr>
        <w:spacing w:before="274"/>
        <w:ind w:right="-26"/>
        <w:jc w:val="both"/>
        <w:rPr>
          <w:rFonts w:ascii="Arial" w:eastAsia="Arial" w:hAnsi="Arial" w:cs="Arial"/>
          <w:sz w:val="22"/>
          <w:szCs w:val="22"/>
        </w:rPr>
      </w:pPr>
      <w:r w:rsidRPr="000F5BD6">
        <w:rPr>
          <w:rFonts w:ascii="Arial" w:eastAsia="Arial" w:hAnsi="Arial" w:cs="Arial"/>
          <w:sz w:val="22"/>
          <w:szCs w:val="22"/>
        </w:rPr>
        <w:t>Cuando no sean subsanadas por el oferente las deficiencias encontradas en su oferta, dentro de los términos fijados en la ley 1882 de 2018, a solicitud de EL MUNICIPIO, antes de la fecha y hora establecida para la audiencia de subasta, o no lo realice correctamente.</w:t>
      </w:r>
    </w:p>
    <w:p w14:paraId="1F004258" w14:textId="77777777" w:rsidR="002937B9" w:rsidRPr="000F5BD6" w:rsidRDefault="008E32F6" w:rsidP="00906D93">
      <w:pPr>
        <w:pStyle w:val="Textoindependiente"/>
        <w:numPr>
          <w:ilvl w:val="0"/>
          <w:numId w:val="9"/>
        </w:numPr>
        <w:spacing w:before="274"/>
        <w:ind w:right="-26"/>
        <w:jc w:val="both"/>
        <w:rPr>
          <w:rFonts w:ascii="Arial" w:eastAsia="Arial" w:hAnsi="Arial" w:cs="Arial"/>
          <w:sz w:val="22"/>
          <w:szCs w:val="22"/>
        </w:rPr>
      </w:pPr>
      <w:r w:rsidRPr="000F5BD6">
        <w:rPr>
          <w:rFonts w:ascii="Arial" w:eastAsia="Arial" w:hAnsi="Arial" w:cs="Arial"/>
          <w:sz w:val="22"/>
          <w:szCs w:val="22"/>
        </w:rPr>
        <w:lastRenderedPageBreak/>
        <w:t>Cuando se presenten dos o más propuestas por un mismo proponente, por si o por interpuesta persona o cuando existan dos o más propuestas bajo el mismo nombre o con nombres diferentes, efectuadas por el mismo proponente, lo cual se concluirá de la presentación, firma, formularios, etc.</w:t>
      </w:r>
    </w:p>
    <w:p w14:paraId="07F9511E" w14:textId="77777777" w:rsidR="002937B9" w:rsidRPr="000F5BD6" w:rsidRDefault="008E32F6" w:rsidP="00906D93">
      <w:pPr>
        <w:pStyle w:val="Textoindependiente"/>
        <w:numPr>
          <w:ilvl w:val="0"/>
          <w:numId w:val="9"/>
        </w:numPr>
        <w:spacing w:before="274"/>
        <w:ind w:right="-26"/>
        <w:jc w:val="both"/>
        <w:rPr>
          <w:rFonts w:ascii="Arial" w:eastAsia="Arial" w:hAnsi="Arial" w:cs="Arial"/>
          <w:sz w:val="22"/>
          <w:szCs w:val="22"/>
        </w:rPr>
      </w:pPr>
      <w:r w:rsidRPr="000F5BD6">
        <w:rPr>
          <w:rFonts w:ascii="Arial" w:eastAsia="Arial" w:hAnsi="Arial" w:cs="Arial"/>
          <w:sz w:val="22"/>
          <w:szCs w:val="22"/>
        </w:rPr>
        <w:t>Cuando los socios o asociados de la persona jurídica o los miembros del consorcio o unión temporal o demás formas asociativas que presentan propuesta, pertenezcan a otro proponente que también haya presentado propuesta para el presente proceso.</w:t>
      </w:r>
    </w:p>
    <w:p w14:paraId="2306E956" w14:textId="77777777" w:rsidR="002937B9" w:rsidRPr="000F5BD6" w:rsidRDefault="008E32F6" w:rsidP="00906D93">
      <w:pPr>
        <w:pStyle w:val="Textoindependiente"/>
        <w:numPr>
          <w:ilvl w:val="0"/>
          <w:numId w:val="9"/>
        </w:numPr>
        <w:spacing w:before="274"/>
        <w:ind w:right="-26"/>
        <w:jc w:val="both"/>
        <w:rPr>
          <w:rFonts w:ascii="Arial" w:eastAsia="Arial" w:hAnsi="Arial" w:cs="Arial"/>
          <w:sz w:val="22"/>
          <w:szCs w:val="22"/>
        </w:rPr>
      </w:pPr>
      <w:r w:rsidRPr="000F5BD6">
        <w:rPr>
          <w:rFonts w:ascii="Arial" w:eastAsia="Arial" w:hAnsi="Arial" w:cs="Arial"/>
          <w:sz w:val="22"/>
          <w:szCs w:val="22"/>
        </w:rPr>
        <w:t>Cuando se compruebe connivencia o fraude entre los proponentes, que altere la transparencia para la selección objetiva.</w:t>
      </w:r>
    </w:p>
    <w:p w14:paraId="586A3C81" w14:textId="77777777" w:rsidR="002937B9" w:rsidRPr="000F5BD6" w:rsidRDefault="008E32F6" w:rsidP="00906D93">
      <w:pPr>
        <w:pStyle w:val="Textoindependiente"/>
        <w:numPr>
          <w:ilvl w:val="0"/>
          <w:numId w:val="9"/>
        </w:numPr>
        <w:spacing w:before="274"/>
        <w:ind w:right="-26"/>
        <w:jc w:val="both"/>
        <w:rPr>
          <w:rFonts w:ascii="Arial" w:eastAsia="Arial" w:hAnsi="Arial" w:cs="Arial"/>
          <w:sz w:val="22"/>
          <w:szCs w:val="22"/>
        </w:rPr>
      </w:pPr>
      <w:r w:rsidRPr="000F5BD6">
        <w:rPr>
          <w:rFonts w:ascii="Arial" w:eastAsia="Arial" w:hAnsi="Arial" w:cs="Arial"/>
          <w:sz w:val="22"/>
          <w:szCs w:val="22"/>
        </w:rPr>
        <w:t>Cuando el oferente no presente la garantía de seriedad de la oferta o no sean subsanados los errores o inconsistencias, antes de la fecha y hora establecida para la audiencia de subasta.</w:t>
      </w:r>
    </w:p>
    <w:p w14:paraId="7CD522D3" w14:textId="77777777" w:rsidR="002937B9" w:rsidRPr="000F5BD6" w:rsidRDefault="008E32F6" w:rsidP="00906D93">
      <w:pPr>
        <w:pStyle w:val="Textoindependiente"/>
        <w:numPr>
          <w:ilvl w:val="0"/>
          <w:numId w:val="9"/>
        </w:numPr>
        <w:spacing w:before="274"/>
        <w:ind w:right="-26"/>
        <w:jc w:val="both"/>
        <w:rPr>
          <w:rFonts w:ascii="Arial" w:eastAsia="Arial" w:hAnsi="Arial" w:cs="Arial"/>
          <w:sz w:val="22"/>
          <w:szCs w:val="22"/>
        </w:rPr>
      </w:pPr>
      <w:r w:rsidRPr="000F5BD6">
        <w:rPr>
          <w:rFonts w:ascii="Arial" w:eastAsia="Arial" w:hAnsi="Arial" w:cs="Arial"/>
          <w:sz w:val="22"/>
          <w:szCs w:val="22"/>
        </w:rPr>
        <w:t>Cuando se presenten ofertas posteriores a la hora límite para recepción de ofertas o en lugar diferente.</w:t>
      </w:r>
    </w:p>
    <w:p w14:paraId="450AAEB0" w14:textId="77777777" w:rsidR="002937B9" w:rsidRPr="000F5BD6" w:rsidRDefault="008E32F6" w:rsidP="00906D93">
      <w:pPr>
        <w:pStyle w:val="Textoindependiente"/>
        <w:numPr>
          <w:ilvl w:val="0"/>
          <w:numId w:val="9"/>
        </w:numPr>
        <w:spacing w:before="274"/>
        <w:ind w:right="-26"/>
        <w:jc w:val="both"/>
        <w:rPr>
          <w:rFonts w:ascii="Arial" w:eastAsia="Arial" w:hAnsi="Arial" w:cs="Arial"/>
          <w:sz w:val="22"/>
          <w:szCs w:val="22"/>
        </w:rPr>
      </w:pPr>
      <w:r w:rsidRPr="000F5BD6">
        <w:rPr>
          <w:rFonts w:ascii="Arial" w:eastAsia="Arial" w:hAnsi="Arial" w:cs="Arial"/>
          <w:sz w:val="22"/>
          <w:szCs w:val="22"/>
        </w:rPr>
        <w:t>Cuando la oferta sea enviada por medio distinto al SECOP II, salvo en casos de indisponibilidad de la plataforma, previa acreditación de las condiciones señaladas en el protocolo correspondiente.</w:t>
      </w:r>
    </w:p>
    <w:p w14:paraId="2FA0EC56" w14:textId="77777777" w:rsidR="002937B9" w:rsidRPr="000F5BD6" w:rsidRDefault="008E32F6" w:rsidP="00906D93">
      <w:pPr>
        <w:pStyle w:val="Textoindependiente"/>
        <w:numPr>
          <w:ilvl w:val="0"/>
          <w:numId w:val="9"/>
        </w:numPr>
        <w:spacing w:before="274"/>
        <w:ind w:right="-26"/>
        <w:jc w:val="both"/>
        <w:rPr>
          <w:rFonts w:ascii="Arial" w:eastAsia="Arial" w:hAnsi="Arial" w:cs="Arial"/>
          <w:sz w:val="22"/>
          <w:szCs w:val="22"/>
        </w:rPr>
      </w:pPr>
      <w:r w:rsidRPr="000F5BD6">
        <w:rPr>
          <w:rFonts w:ascii="Arial" w:eastAsia="Arial" w:hAnsi="Arial" w:cs="Arial"/>
          <w:sz w:val="22"/>
          <w:szCs w:val="22"/>
        </w:rPr>
        <w:t>Cuando la inscripción en el Registro Único de Proponentes del oferente o de alguno de los miembros del consorcio o unión temporal, haya sido cancelada, o no se encuentre en firme para el momento de la presentación de la oferta.</w:t>
      </w:r>
    </w:p>
    <w:p w14:paraId="40ACCD94" w14:textId="77777777" w:rsidR="002937B9" w:rsidRPr="000F5BD6" w:rsidRDefault="008E32F6" w:rsidP="00906D93">
      <w:pPr>
        <w:pStyle w:val="Textoindependiente"/>
        <w:numPr>
          <w:ilvl w:val="0"/>
          <w:numId w:val="9"/>
        </w:numPr>
        <w:spacing w:before="274"/>
        <w:ind w:right="-26"/>
        <w:jc w:val="both"/>
        <w:rPr>
          <w:rFonts w:ascii="Arial" w:eastAsia="Arial" w:hAnsi="Arial" w:cs="Arial"/>
          <w:sz w:val="22"/>
          <w:szCs w:val="22"/>
        </w:rPr>
      </w:pPr>
      <w:r w:rsidRPr="000F5BD6">
        <w:rPr>
          <w:rFonts w:ascii="Arial" w:eastAsia="Arial" w:hAnsi="Arial" w:cs="Arial"/>
          <w:sz w:val="22"/>
          <w:szCs w:val="22"/>
        </w:rPr>
        <w:t>Cuando el plazo de duración de la sociedad o los miembros del consorcio o unión temporal o sociedad futura, en caso de ser personas jurídicas, sea inferior al plazo de ejecución del contrato y un (01) año más, contados a partir de la fecha de cierre del presente proceso, de conformidad con lo expresado en el Certificado de Existencia y Representación Legal expedida por la Cámara de Comercio.</w:t>
      </w:r>
    </w:p>
    <w:p w14:paraId="62BAEB18" w14:textId="77777777" w:rsidR="002937B9" w:rsidRPr="000F5BD6" w:rsidRDefault="008E32F6" w:rsidP="00906D93">
      <w:pPr>
        <w:pStyle w:val="Textoindependiente"/>
        <w:numPr>
          <w:ilvl w:val="0"/>
          <w:numId w:val="9"/>
        </w:numPr>
        <w:spacing w:before="274"/>
        <w:ind w:right="-26"/>
        <w:jc w:val="both"/>
        <w:rPr>
          <w:rFonts w:ascii="Arial" w:eastAsia="Arial" w:hAnsi="Arial" w:cs="Arial"/>
          <w:sz w:val="22"/>
          <w:szCs w:val="22"/>
        </w:rPr>
      </w:pPr>
      <w:r w:rsidRPr="000F5BD6">
        <w:rPr>
          <w:rFonts w:ascii="Arial" w:eastAsia="Arial" w:hAnsi="Arial" w:cs="Arial"/>
          <w:sz w:val="22"/>
          <w:szCs w:val="22"/>
        </w:rPr>
        <w:t>Cuando la oferta sea formulada a título de consorcio o de unión temporal y no se presente el documento de constitución, o presente errores que afecten la capacidad legal, o se omita l</w:t>
      </w:r>
      <w:r w:rsidR="00000C2B" w:rsidRPr="000F5BD6">
        <w:rPr>
          <w:rFonts w:ascii="Arial" w:eastAsia="Arial" w:hAnsi="Arial" w:cs="Arial"/>
          <w:sz w:val="22"/>
          <w:szCs w:val="22"/>
        </w:rPr>
        <w:t xml:space="preserve">a </w:t>
      </w:r>
      <w:r w:rsidRPr="000F5BD6">
        <w:rPr>
          <w:rFonts w:ascii="Arial" w:eastAsia="Arial" w:hAnsi="Arial" w:cs="Arial"/>
          <w:sz w:val="22"/>
          <w:szCs w:val="22"/>
        </w:rPr>
        <w:t>suscripción por quienes lo integren, o el documento no se ajuste a los requerimientos enunciados en este Pliego de Condiciones y en la Ley 80 de 1993.</w:t>
      </w:r>
    </w:p>
    <w:p w14:paraId="10F1AD08" w14:textId="77777777" w:rsidR="002937B9" w:rsidRPr="000F5BD6" w:rsidRDefault="008E32F6" w:rsidP="00906D93">
      <w:pPr>
        <w:pStyle w:val="Textoindependiente"/>
        <w:numPr>
          <w:ilvl w:val="0"/>
          <w:numId w:val="9"/>
        </w:numPr>
        <w:spacing w:before="274"/>
        <w:ind w:right="-26"/>
        <w:jc w:val="both"/>
        <w:rPr>
          <w:rFonts w:ascii="Arial" w:eastAsia="Arial" w:hAnsi="Arial" w:cs="Arial"/>
          <w:sz w:val="22"/>
          <w:szCs w:val="22"/>
        </w:rPr>
      </w:pPr>
      <w:r w:rsidRPr="000F5BD6">
        <w:rPr>
          <w:rFonts w:ascii="Arial" w:eastAsia="Arial" w:hAnsi="Arial" w:cs="Arial"/>
          <w:sz w:val="22"/>
          <w:szCs w:val="22"/>
        </w:rPr>
        <w:t>Cuando la propuesta sea presentada a través de apoderado, y el poder carezca de presentación personal ante notario público o autoridad competente.</w:t>
      </w:r>
    </w:p>
    <w:p w14:paraId="749FDF97" w14:textId="77777777" w:rsidR="002937B9" w:rsidRPr="000F5BD6" w:rsidRDefault="008E32F6" w:rsidP="00906D93">
      <w:pPr>
        <w:pStyle w:val="Textoindependiente"/>
        <w:numPr>
          <w:ilvl w:val="0"/>
          <w:numId w:val="9"/>
        </w:numPr>
        <w:spacing w:before="274"/>
        <w:ind w:right="-26"/>
        <w:jc w:val="both"/>
        <w:rPr>
          <w:rFonts w:ascii="Arial" w:eastAsia="Arial" w:hAnsi="Arial" w:cs="Arial"/>
          <w:sz w:val="22"/>
          <w:szCs w:val="22"/>
        </w:rPr>
      </w:pPr>
      <w:r w:rsidRPr="000F5BD6">
        <w:rPr>
          <w:rFonts w:ascii="Arial" w:eastAsia="Arial" w:hAnsi="Arial" w:cs="Arial"/>
          <w:sz w:val="22"/>
          <w:szCs w:val="22"/>
        </w:rPr>
        <w:t>Cuando el oferente haya presentado incumplimientos de forma reiterada, según las anotaciones en el RUP, de conformidad con las estipulaciones contenidas en la Ley 1474 de 2011.</w:t>
      </w:r>
    </w:p>
    <w:p w14:paraId="42C52F9A" w14:textId="77777777" w:rsidR="002937B9" w:rsidRPr="000F5BD6" w:rsidRDefault="008E32F6" w:rsidP="00906D93">
      <w:pPr>
        <w:pStyle w:val="Textoindependiente"/>
        <w:numPr>
          <w:ilvl w:val="0"/>
          <w:numId w:val="9"/>
        </w:numPr>
        <w:spacing w:before="274"/>
        <w:ind w:right="-26"/>
        <w:jc w:val="both"/>
        <w:rPr>
          <w:rFonts w:ascii="Arial" w:eastAsia="Arial" w:hAnsi="Arial" w:cs="Arial"/>
          <w:sz w:val="22"/>
          <w:szCs w:val="22"/>
        </w:rPr>
      </w:pPr>
      <w:r w:rsidRPr="000F5BD6">
        <w:rPr>
          <w:rFonts w:ascii="Arial" w:eastAsia="Arial" w:hAnsi="Arial" w:cs="Arial"/>
          <w:sz w:val="22"/>
          <w:szCs w:val="22"/>
        </w:rPr>
        <w:t>Cuando el oferente persona natural o representantes legales de las personas jurídicas tengan multas sin cancelar por más de seis (06) meses contados a partir de la fecha de imposición de esta de conformidad con lo establecido en el Código de Policía.</w:t>
      </w:r>
    </w:p>
    <w:p w14:paraId="27328AF8" w14:textId="77777777" w:rsidR="002937B9" w:rsidRPr="000F5BD6" w:rsidRDefault="008E32F6" w:rsidP="00906D93">
      <w:pPr>
        <w:pStyle w:val="Textoindependiente"/>
        <w:numPr>
          <w:ilvl w:val="0"/>
          <w:numId w:val="9"/>
        </w:numPr>
        <w:spacing w:before="274"/>
        <w:ind w:right="-26"/>
        <w:jc w:val="both"/>
        <w:rPr>
          <w:rFonts w:ascii="Arial" w:eastAsia="Arial" w:hAnsi="Arial" w:cs="Arial"/>
          <w:sz w:val="22"/>
          <w:szCs w:val="22"/>
        </w:rPr>
      </w:pPr>
      <w:r w:rsidRPr="000F5BD6">
        <w:rPr>
          <w:rFonts w:ascii="Arial" w:eastAsia="Arial" w:hAnsi="Arial" w:cs="Arial"/>
          <w:sz w:val="22"/>
          <w:szCs w:val="22"/>
        </w:rPr>
        <w:t>Cuando la empresa o sus socios estén incluidos en listas nacionales o internacionales de organismos policiales, judiciales o de inteligencia por posibles vínculos con organizaciones delictivas y deberá tramitar su exclusión con las autoridades respectivas después de lo cual si podrá participar.</w:t>
      </w:r>
    </w:p>
    <w:p w14:paraId="3844B3C3" w14:textId="6505B661" w:rsidR="00ED4995" w:rsidRPr="000F5BD6" w:rsidRDefault="008E32F6" w:rsidP="00906D93">
      <w:pPr>
        <w:pStyle w:val="Textoindependiente"/>
        <w:numPr>
          <w:ilvl w:val="0"/>
          <w:numId w:val="9"/>
        </w:numPr>
        <w:spacing w:before="274"/>
        <w:ind w:right="-26"/>
        <w:jc w:val="both"/>
        <w:rPr>
          <w:rFonts w:ascii="Arial" w:eastAsia="Arial" w:hAnsi="Arial" w:cs="Arial"/>
          <w:sz w:val="22"/>
          <w:szCs w:val="22"/>
        </w:rPr>
      </w:pPr>
      <w:r w:rsidRPr="000F5BD6">
        <w:rPr>
          <w:rFonts w:ascii="Arial" w:eastAsia="Arial" w:hAnsi="Arial" w:cs="Arial"/>
          <w:sz w:val="22"/>
          <w:szCs w:val="22"/>
        </w:rPr>
        <w:lastRenderedPageBreak/>
        <w:t>Las demás causales indicadas en este pliego de condiciones y en la Ley.</w:t>
      </w:r>
    </w:p>
    <w:p w14:paraId="2733A7ED" w14:textId="590A1CDE" w:rsidR="00ED4995" w:rsidRPr="000F5BD6" w:rsidRDefault="002937B9" w:rsidP="002519DE">
      <w:pPr>
        <w:pStyle w:val="Textoindependiente"/>
        <w:spacing w:before="274"/>
        <w:ind w:left="-142" w:right="-26"/>
        <w:jc w:val="both"/>
        <w:rPr>
          <w:rFonts w:ascii="Arial" w:eastAsia="Arial" w:hAnsi="Arial" w:cs="Arial"/>
          <w:b/>
          <w:bCs/>
          <w:sz w:val="22"/>
          <w:szCs w:val="22"/>
        </w:rPr>
      </w:pPr>
      <w:r w:rsidRPr="000F5BD6">
        <w:rPr>
          <w:rFonts w:ascii="Arial" w:eastAsia="Arial" w:hAnsi="Arial" w:cs="Arial"/>
          <w:b/>
          <w:bCs/>
          <w:sz w:val="22"/>
          <w:szCs w:val="22"/>
        </w:rPr>
        <w:t>*</w:t>
      </w:r>
      <w:r w:rsidR="008E32F6" w:rsidRPr="000F5BD6">
        <w:rPr>
          <w:rFonts w:ascii="Arial" w:eastAsia="Arial" w:hAnsi="Arial" w:cs="Arial"/>
          <w:b/>
          <w:bCs/>
          <w:sz w:val="22"/>
          <w:szCs w:val="22"/>
        </w:rPr>
        <w:t>DE EXPERIENCIA</w:t>
      </w:r>
    </w:p>
    <w:p w14:paraId="27FD23D1" w14:textId="2B969A04" w:rsidR="00ED4995" w:rsidRPr="000F5BD6" w:rsidRDefault="008E32F6" w:rsidP="002519DE">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Cuando no se cumpla con las condiciones de experiencia o no se presente el documento exigido para tal fin en el presente pliego de condiciones.</w:t>
      </w:r>
    </w:p>
    <w:p w14:paraId="3553C864" w14:textId="74024324" w:rsidR="00ED4995" w:rsidRPr="000F5BD6" w:rsidRDefault="002937B9" w:rsidP="00B2709A">
      <w:pPr>
        <w:pStyle w:val="Textoindependiente"/>
        <w:spacing w:before="274"/>
        <w:ind w:left="-142" w:right="-26"/>
        <w:jc w:val="both"/>
        <w:rPr>
          <w:rFonts w:ascii="Arial" w:eastAsia="Arial" w:hAnsi="Arial" w:cs="Arial"/>
          <w:b/>
          <w:bCs/>
          <w:sz w:val="22"/>
          <w:szCs w:val="22"/>
        </w:rPr>
      </w:pPr>
      <w:r w:rsidRPr="000F5BD6">
        <w:rPr>
          <w:rFonts w:ascii="Arial" w:eastAsia="Arial" w:hAnsi="Arial" w:cs="Arial"/>
          <w:b/>
          <w:bCs/>
          <w:sz w:val="22"/>
          <w:szCs w:val="22"/>
        </w:rPr>
        <w:t>*</w:t>
      </w:r>
      <w:r w:rsidR="008E32F6" w:rsidRPr="000F5BD6">
        <w:rPr>
          <w:rFonts w:ascii="Arial" w:eastAsia="Arial" w:hAnsi="Arial" w:cs="Arial"/>
          <w:b/>
          <w:bCs/>
          <w:sz w:val="22"/>
          <w:szCs w:val="22"/>
        </w:rPr>
        <w:t>DE CARÁCTER TÉCNICO</w:t>
      </w:r>
    </w:p>
    <w:p w14:paraId="0686B341" w14:textId="4B9F4E83" w:rsidR="00ED4995" w:rsidRPr="000F5BD6" w:rsidRDefault="008E32F6" w:rsidP="002519DE">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Cuando la oferta no cumpla con las especificaciones técnicas mínimas solicitadas en el Pliego de Condiciones y Anexo No. 5 Ficha Técnica de los bienes a adquirir.</w:t>
      </w:r>
    </w:p>
    <w:p w14:paraId="7897820D" w14:textId="15D6BBC2" w:rsidR="00ED4995" w:rsidRPr="000F5BD6" w:rsidRDefault="002937B9" w:rsidP="00B2709A">
      <w:pPr>
        <w:pStyle w:val="Textoindependiente"/>
        <w:spacing w:before="274"/>
        <w:ind w:left="-142" w:right="-26"/>
        <w:jc w:val="both"/>
        <w:rPr>
          <w:rFonts w:ascii="Arial" w:eastAsia="Arial" w:hAnsi="Arial" w:cs="Arial"/>
          <w:b/>
          <w:bCs/>
          <w:sz w:val="22"/>
          <w:szCs w:val="22"/>
        </w:rPr>
      </w:pPr>
      <w:r w:rsidRPr="000F5BD6">
        <w:rPr>
          <w:rFonts w:ascii="Arial" w:eastAsia="Arial" w:hAnsi="Arial" w:cs="Arial"/>
          <w:b/>
          <w:bCs/>
          <w:sz w:val="22"/>
          <w:szCs w:val="22"/>
        </w:rPr>
        <w:t>*</w:t>
      </w:r>
      <w:r w:rsidR="008E32F6" w:rsidRPr="000F5BD6">
        <w:rPr>
          <w:rFonts w:ascii="Arial" w:eastAsia="Arial" w:hAnsi="Arial" w:cs="Arial"/>
          <w:b/>
          <w:bCs/>
          <w:sz w:val="22"/>
          <w:szCs w:val="22"/>
        </w:rPr>
        <w:t>DE CARÁCTER FINANCIERO Y ORGANIZACIONAL</w:t>
      </w:r>
    </w:p>
    <w:p w14:paraId="67652AD3"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Cuando no se cumpla con los requisitos mínimos de capacidad financiera o capacidad organizacional, determinados en este pliego de condiciones.</w:t>
      </w:r>
    </w:p>
    <w:p w14:paraId="4C9216E3" w14:textId="69EDC8BB" w:rsidR="00ED4995" w:rsidRPr="000F5BD6" w:rsidRDefault="002937B9" w:rsidP="002519DE">
      <w:pPr>
        <w:pStyle w:val="Textoindependiente"/>
        <w:spacing w:before="274"/>
        <w:ind w:left="-142" w:right="-26"/>
        <w:jc w:val="both"/>
        <w:rPr>
          <w:rFonts w:ascii="Arial" w:eastAsia="Arial" w:hAnsi="Arial" w:cs="Arial"/>
          <w:b/>
          <w:bCs/>
          <w:sz w:val="22"/>
          <w:szCs w:val="22"/>
        </w:rPr>
      </w:pPr>
      <w:r w:rsidRPr="000F5BD6">
        <w:rPr>
          <w:rFonts w:ascii="Arial" w:eastAsia="Arial" w:hAnsi="Arial" w:cs="Arial"/>
          <w:b/>
          <w:bCs/>
          <w:sz w:val="22"/>
          <w:szCs w:val="22"/>
        </w:rPr>
        <w:t>*</w:t>
      </w:r>
      <w:r w:rsidR="008E32F6" w:rsidRPr="000F5BD6">
        <w:rPr>
          <w:rFonts w:ascii="Arial" w:eastAsia="Arial" w:hAnsi="Arial" w:cs="Arial"/>
          <w:b/>
          <w:bCs/>
          <w:sz w:val="22"/>
          <w:szCs w:val="22"/>
        </w:rPr>
        <w:t>DE CARÁCTER ECONÓMICO</w:t>
      </w:r>
    </w:p>
    <w:p w14:paraId="1B84E872"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Cuando no se presente oferta económica</w:t>
      </w:r>
    </w:p>
    <w:p w14:paraId="54D6190E"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Cuando el valor de la oferta presentada o corregida exceda el valor del presupuesto oficial estimado por EL MUNICIPIO.</w:t>
      </w:r>
    </w:p>
    <w:p w14:paraId="348C1E68"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Cuando la oferta sea presentada de manera parcial, es decir, no se cotice la totalidad de los ítems y cantidades y conforme al Formulario No. xxxxx del Pliego de Condiciones.</w:t>
      </w:r>
    </w:p>
    <w:p w14:paraId="7E7739F8"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Cuando la oferta económica sea artificialmente baja, conforme lo establecido en el artículo 2.2.1.1.2.2.4 del Decreto Único Reglamentario 1082 de 2015.</w:t>
      </w:r>
    </w:p>
    <w:p w14:paraId="390431E9" w14:textId="77777777" w:rsidR="002937B9" w:rsidRPr="000F5BD6" w:rsidRDefault="008E32F6" w:rsidP="002937B9">
      <w:pPr>
        <w:pStyle w:val="Textoindependiente"/>
        <w:spacing w:before="274"/>
        <w:ind w:left="-142" w:right="-26"/>
        <w:jc w:val="both"/>
        <w:rPr>
          <w:rFonts w:ascii="Arial" w:eastAsia="Arial" w:hAnsi="Arial" w:cs="Arial"/>
          <w:sz w:val="22"/>
          <w:szCs w:val="22"/>
        </w:rPr>
      </w:pPr>
      <w:r w:rsidRPr="000F5BD6">
        <w:rPr>
          <w:rFonts w:ascii="Arial" w:eastAsia="Arial" w:hAnsi="Arial" w:cs="Arial"/>
          <w:b/>
          <w:bCs/>
          <w:sz w:val="22"/>
          <w:szCs w:val="22"/>
        </w:rPr>
        <w:t>NOTA:</w:t>
      </w:r>
      <w:r w:rsidRPr="000F5BD6">
        <w:rPr>
          <w:rFonts w:ascii="Arial" w:eastAsia="Arial" w:hAnsi="Arial" w:cs="Arial"/>
          <w:sz w:val="22"/>
          <w:szCs w:val="22"/>
        </w:rPr>
        <w:t xml:space="preserve"> La ausencia de requisitos o la falta de documentos referentes a la futura contratación o al oferente, no necesarios para la comparación de las ofertas, no servirán de título suficiente para el rechazo de los ofrecimientos hechos.</w:t>
      </w:r>
    </w:p>
    <w:p w14:paraId="4E7664C1" w14:textId="330EFE7A" w:rsidR="00ED4995" w:rsidRPr="000F5BD6" w:rsidRDefault="002937B9" w:rsidP="002937B9">
      <w:pPr>
        <w:pStyle w:val="Textoindependiente"/>
        <w:spacing w:before="274"/>
        <w:ind w:left="-142" w:right="-26"/>
        <w:jc w:val="both"/>
        <w:rPr>
          <w:rFonts w:ascii="Arial" w:eastAsia="Arial" w:hAnsi="Arial" w:cs="Arial"/>
          <w:sz w:val="22"/>
          <w:szCs w:val="22"/>
        </w:rPr>
      </w:pPr>
      <w:r w:rsidRPr="000F5BD6">
        <w:rPr>
          <w:rFonts w:ascii="Arial" w:eastAsia="Arial" w:hAnsi="Arial" w:cs="Arial"/>
          <w:b/>
          <w:bCs/>
          <w:sz w:val="22"/>
          <w:szCs w:val="22"/>
        </w:rPr>
        <w:t xml:space="preserve">IX. </w:t>
      </w:r>
      <w:r w:rsidR="008E32F6" w:rsidRPr="000F5BD6">
        <w:rPr>
          <w:rFonts w:ascii="Arial" w:eastAsia="Arial" w:hAnsi="Arial" w:cs="Arial"/>
          <w:b/>
          <w:bCs/>
          <w:sz w:val="22"/>
          <w:szCs w:val="22"/>
        </w:rPr>
        <w:t>Acuerdos Comerciales.</w:t>
      </w:r>
    </w:p>
    <w:p w14:paraId="6A7446BA" w14:textId="63E68243"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De conformidad con los artículos 2.2.1.2.4.1.1, 2.2.1.2.4.1.2 y 2.2.1.2.4.1.3 del Decreto 1082 de 2015, las entidades estatales deberán observar las obligaciones que en materia de Acuerdos Internacionales y Tratados de Libre Comercio (TLC) vinculen al Estado Colombiano, para lo cual establecerán si la</w:t>
      </w:r>
      <w:r w:rsidR="00000C2B" w:rsidRPr="000F5BD6">
        <w:rPr>
          <w:rFonts w:ascii="Arial" w:eastAsia="Arial" w:hAnsi="Arial" w:cs="Arial"/>
          <w:sz w:val="22"/>
          <w:szCs w:val="22"/>
        </w:rPr>
        <w:t xml:space="preserve"> </w:t>
      </w:r>
      <w:r w:rsidRPr="000F5BD6">
        <w:rPr>
          <w:rFonts w:ascii="Arial" w:eastAsia="Arial" w:hAnsi="Arial" w:cs="Arial"/>
          <w:sz w:val="22"/>
          <w:szCs w:val="22"/>
        </w:rPr>
        <w:t>respectiva contratación a realizar se encuentra cobijada por los mismos.</w:t>
      </w:r>
    </w:p>
    <w:p w14:paraId="0BAAFA62" w14:textId="77777777" w:rsidR="002E05DD" w:rsidRPr="000F5BD6" w:rsidRDefault="002E05DD" w:rsidP="00B2709A">
      <w:pPr>
        <w:pStyle w:val="Textoindependiente"/>
        <w:spacing w:before="274"/>
        <w:ind w:left="-142" w:right="-26"/>
        <w:jc w:val="both"/>
        <w:rPr>
          <w:rFonts w:ascii="Arial" w:eastAsia="Arial" w:hAnsi="Arial" w:cs="Arial"/>
          <w:sz w:val="22"/>
          <w:szCs w:val="22"/>
        </w:rPr>
      </w:pPr>
    </w:p>
    <w:tbl>
      <w:tblPr>
        <w:tblW w:w="8359"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1960"/>
        <w:gridCol w:w="1296"/>
        <w:gridCol w:w="5103"/>
      </w:tblGrid>
      <w:tr w:rsidR="002E05DD" w:rsidRPr="000F5BD6" w14:paraId="444E4D91" w14:textId="77777777" w:rsidTr="002E05DD">
        <w:trPr>
          <w:trHeight w:val="365"/>
        </w:trPr>
        <w:tc>
          <w:tcPr>
            <w:tcW w:w="3256" w:type="dxa"/>
            <w:gridSpan w:val="2"/>
          </w:tcPr>
          <w:p w14:paraId="1DA96F91"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Acuerdo comercial</w:t>
            </w:r>
          </w:p>
        </w:tc>
        <w:tc>
          <w:tcPr>
            <w:tcW w:w="5103" w:type="dxa"/>
          </w:tcPr>
          <w:p w14:paraId="0829BD42" w14:textId="77777777" w:rsidR="002E05DD" w:rsidRPr="000F5BD6" w:rsidRDefault="002E05DD" w:rsidP="005F662E">
            <w:pPr>
              <w:rPr>
                <w:rFonts w:ascii="Arial" w:eastAsia="Arial" w:hAnsi="Arial" w:cs="Arial"/>
                <w:sz w:val="20"/>
                <w:szCs w:val="20"/>
              </w:rPr>
            </w:pPr>
            <w:r w:rsidRPr="000F5BD6">
              <w:rPr>
                <w:rFonts w:ascii="Arial" w:eastAsia="Arial" w:hAnsi="Arial" w:cs="Arial"/>
                <w:sz w:val="20"/>
                <w:szCs w:val="20"/>
              </w:rPr>
              <w:t>Entidades Estatales del nivel municipal y departamental</w:t>
            </w:r>
          </w:p>
        </w:tc>
      </w:tr>
      <w:tr w:rsidR="002E05DD" w:rsidRPr="000F5BD6" w14:paraId="698F587E" w14:textId="77777777" w:rsidTr="002E05DD">
        <w:trPr>
          <w:trHeight w:val="230"/>
        </w:trPr>
        <w:tc>
          <w:tcPr>
            <w:tcW w:w="1960" w:type="dxa"/>
            <w:vMerge w:val="restart"/>
          </w:tcPr>
          <w:p w14:paraId="0B027D2F"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Alianza</w:t>
            </w:r>
          </w:p>
          <w:p w14:paraId="79892ED1"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Pacífico</w:t>
            </w:r>
          </w:p>
        </w:tc>
        <w:tc>
          <w:tcPr>
            <w:tcW w:w="1296" w:type="dxa"/>
          </w:tcPr>
          <w:p w14:paraId="1ED5F15A"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Chile</w:t>
            </w:r>
          </w:p>
        </w:tc>
        <w:tc>
          <w:tcPr>
            <w:tcW w:w="5103" w:type="dxa"/>
            <w:vMerge w:val="restart"/>
          </w:tcPr>
          <w:p w14:paraId="1098D30E"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Bienes y servicios $1.028.247.507 COP</w:t>
            </w:r>
          </w:p>
          <w:p w14:paraId="51E56CE4"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Servicios de construcción $25.706.187.670 COP</w:t>
            </w:r>
          </w:p>
        </w:tc>
      </w:tr>
      <w:tr w:rsidR="002E05DD" w:rsidRPr="000F5BD6" w14:paraId="1FF86EA5" w14:textId="77777777" w:rsidTr="002E05DD">
        <w:trPr>
          <w:trHeight w:val="143"/>
        </w:trPr>
        <w:tc>
          <w:tcPr>
            <w:tcW w:w="1960" w:type="dxa"/>
            <w:vMerge/>
          </w:tcPr>
          <w:p w14:paraId="3B42C8AB" w14:textId="77777777" w:rsidR="002E05DD" w:rsidRPr="000F5BD6" w:rsidRDefault="002E05DD" w:rsidP="005F662E">
            <w:pPr>
              <w:pBdr>
                <w:top w:val="nil"/>
                <w:left w:val="nil"/>
                <w:bottom w:val="nil"/>
                <w:right w:val="nil"/>
                <w:between w:val="nil"/>
              </w:pBdr>
              <w:spacing w:line="276" w:lineRule="auto"/>
              <w:rPr>
                <w:rFonts w:ascii="Arial" w:eastAsia="Arial" w:hAnsi="Arial" w:cs="Arial"/>
                <w:sz w:val="20"/>
                <w:szCs w:val="20"/>
              </w:rPr>
            </w:pPr>
          </w:p>
        </w:tc>
        <w:tc>
          <w:tcPr>
            <w:tcW w:w="1296" w:type="dxa"/>
          </w:tcPr>
          <w:p w14:paraId="0C191B5F"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Perú</w:t>
            </w:r>
          </w:p>
        </w:tc>
        <w:tc>
          <w:tcPr>
            <w:tcW w:w="5103" w:type="dxa"/>
            <w:vMerge/>
          </w:tcPr>
          <w:p w14:paraId="3A3BB76C" w14:textId="77777777" w:rsidR="002E05DD" w:rsidRPr="000F5BD6" w:rsidRDefault="002E05DD" w:rsidP="005F662E">
            <w:pPr>
              <w:pBdr>
                <w:top w:val="nil"/>
                <w:left w:val="nil"/>
                <w:bottom w:val="nil"/>
                <w:right w:val="nil"/>
                <w:between w:val="nil"/>
              </w:pBdr>
              <w:spacing w:line="276" w:lineRule="auto"/>
              <w:rPr>
                <w:rFonts w:ascii="Arial" w:eastAsia="Arial" w:hAnsi="Arial" w:cs="Arial"/>
                <w:sz w:val="20"/>
                <w:szCs w:val="20"/>
              </w:rPr>
            </w:pPr>
          </w:p>
        </w:tc>
      </w:tr>
      <w:tr w:rsidR="002E05DD" w:rsidRPr="000F5BD6" w14:paraId="238B2BAE" w14:textId="77777777" w:rsidTr="002E05DD">
        <w:trPr>
          <w:trHeight w:val="143"/>
        </w:trPr>
        <w:tc>
          <w:tcPr>
            <w:tcW w:w="1960" w:type="dxa"/>
            <w:vMerge/>
          </w:tcPr>
          <w:p w14:paraId="18B98390" w14:textId="77777777" w:rsidR="002E05DD" w:rsidRPr="000F5BD6" w:rsidRDefault="002E05DD" w:rsidP="005F662E">
            <w:pPr>
              <w:pBdr>
                <w:top w:val="nil"/>
                <w:left w:val="nil"/>
                <w:bottom w:val="nil"/>
                <w:right w:val="nil"/>
                <w:between w:val="nil"/>
              </w:pBdr>
              <w:spacing w:line="276" w:lineRule="auto"/>
              <w:rPr>
                <w:rFonts w:ascii="Arial" w:eastAsia="Arial" w:hAnsi="Arial" w:cs="Arial"/>
                <w:sz w:val="20"/>
                <w:szCs w:val="20"/>
              </w:rPr>
            </w:pPr>
          </w:p>
        </w:tc>
        <w:tc>
          <w:tcPr>
            <w:tcW w:w="1296" w:type="dxa"/>
          </w:tcPr>
          <w:p w14:paraId="1FF8FA10"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México</w:t>
            </w:r>
          </w:p>
        </w:tc>
        <w:tc>
          <w:tcPr>
            <w:tcW w:w="5103" w:type="dxa"/>
          </w:tcPr>
          <w:p w14:paraId="2D9E0DFB"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N/A</w:t>
            </w:r>
          </w:p>
        </w:tc>
      </w:tr>
      <w:tr w:rsidR="002E05DD" w:rsidRPr="000F5BD6" w14:paraId="6311AFF4" w14:textId="77777777" w:rsidTr="002E05DD">
        <w:trPr>
          <w:trHeight w:val="230"/>
        </w:trPr>
        <w:tc>
          <w:tcPr>
            <w:tcW w:w="3256" w:type="dxa"/>
            <w:gridSpan w:val="2"/>
          </w:tcPr>
          <w:p w14:paraId="2D176F5B"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Canadá</w:t>
            </w:r>
          </w:p>
        </w:tc>
        <w:tc>
          <w:tcPr>
            <w:tcW w:w="5103" w:type="dxa"/>
          </w:tcPr>
          <w:p w14:paraId="7717B1EC"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N/A</w:t>
            </w:r>
          </w:p>
        </w:tc>
      </w:tr>
      <w:tr w:rsidR="002E05DD" w:rsidRPr="000F5BD6" w14:paraId="2F9FCA5C" w14:textId="77777777" w:rsidTr="002E05DD">
        <w:trPr>
          <w:trHeight w:val="905"/>
        </w:trPr>
        <w:tc>
          <w:tcPr>
            <w:tcW w:w="3256" w:type="dxa"/>
            <w:gridSpan w:val="2"/>
          </w:tcPr>
          <w:p w14:paraId="38982232"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Chile</w:t>
            </w:r>
          </w:p>
        </w:tc>
        <w:tc>
          <w:tcPr>
            <w:tcW w:w="5103" w:type="dxa"/>
          </w:tcPr>
          <w:p w14:paraId="3F64A9FC"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 xml:space="preserve">Central bienes y servicios  COL$ 255.459.239 </w:t>
            </w:r>
          </w:p>
          <w:p w14:paraId="13DA0FE0"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Central servicios construcción COL$ 25.545.923.858</w:t>
            </w:r>
          </w:p>
        </w:tc>
      </w:tr>
      <w:tr w:rsidR="002E05DD" w:rsidRPr="000F5BD6" w14:paraId="6A16AFA9" w14:textId="77777777" w:rsidTr="002E05DD">
        <w:trPr>
          <w:trHeight w:val="1135"/>
        </w:trPr>
        <w:tc>
          <w:tcPr>
            <w:tcW w:w="3256" w:type="dxa"/>
            <w:gridSpan w:val="2"/>
          </w:tcPr>
          <w:p w14:paraId="2022F7ED"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Corea</w:t>
            </w:r>
          </w:p>
        </w:tc>
        <w:tc>
          <w:tcPr>
            <w:tcW w:w="5103" w:type="dxa"/>
          </w:tcPr>
          <w:p w14:paraId="788E0407"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 xml:space="preserve">Central bienes y servicios  COL $359.000.000 </w:t>
            </w:r>
          </w:p>
          <w:p w14:paraId="7B3D84F0"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Central servicios de construcción COL $25.700.000.000</w:t>
            </w:r>
          </w:p>
          <w:p w14:paraId="0221E9E5"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b/>
                <w:sz w:val="20"/>
                <w:szCs w:val="20"/>
              </w:rPr>
              <w:t xml:space="preserve"> (Aplica para departamentos)</w:t>
            </w:r>
          </w:p>
        </w:tc>
      </w:tr>
      <w:tr w:rsidR="002E05DD" w:rsidRPr="000F5BD6" w14:paraId="3EACEA42" w14:textId="77777777" w:rsidTr="002E05DD">
        <w:trPr>
          <w:trHeight w:val="922"/>
        </w:trPr>
        <w:tc>
          <w:tcPr>
            <w:tcW w:w="3256" w:type="dxa"/>
            <w:gridSpan w:val="2"/>
          </w:tcPr>
          <w:p w14:paraId="035DCC74"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lastRenderedPageBreak/>
              <w:t>Estados AELC</w:t>
            </w:r>
          </w:p>
        </w:tc>
        <w:tc>
          <w:tcPr>
            <w:tcW w:w="5103" w:type="dxa"/>
          </w:tcPr>
          <w:p w14:paraId="40793164"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Central bienes y servicios COL$ 615.703.006</w:t>
            </w:r>
          </w:p>
          <w:p w14:paraId="0468AC76"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 xml:space="preserve"> Central servicios construcción COL$ 23.680.884.850</w:t>
            </w:r>
          </w:p>
        </w:tc>
      </w:tr>
      <w:tr w:rsidR="002E05DD" w:rsidRPr="000F5BD6" w14:paraId="4AA7939F" w14:textId="77777777" w:rsidTr="002E05DD">
        <w:trPr>
          <w:trHeight w:val="2288"/>
        </w:trPr>
        <w:tc>
          <w:tcPr>
            <w:tcW w:w="3256" w:type="dxa"/>
            <w:gridSpan w:val="2"/>
          </w:tcPr>
          <w:p w14:paraId="0AA3B315"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 Estados Unidos</w:t>
            </w:r>
            <w:r w:rsidRPr="000F5BD6">
              <w:rPr>
                <w:rFonts w:ascii="Arial" w:eastAsia="Arial" w:hAnsi="Arial" w:cs="Arial"/>
                <w:sz w:val="20"/>
                <w:szCs w:val="20"/>
              </w:rPr>
              <w:br/>
              <w:t>y Costa Rica</w:t>
            </w:r>
          </w:p>
        </w:tc>
        <w:tc>
          <w:tcPr>
            <w:tcW w:w="5103" w:type="dxa"/>
          </w:tcPr>
          <w:p w14:paraId="4519DC95" w14:textId="77777777" w:rsidR="002E05DD" w:rsidRPr="000F5BD6" w:rsidRDefault="002E05DD" w:rsidP="005F662E">
            <w:pPr>
              <w:jc w:val="center"/>
              <w:rPr>
                <w:rFonts w:ascii="Arial" w:eastAsia="Arial" w:hAnsi="Arial" w:cs="Arial"/>
                <w:b/>
                <w:sz w:val="20"/>
                <w:szCs w:val="20"/>
              </w:rPr>
            </w:pPr>
            <w:r w:rsidRPr="000F5BD6">
              <w:rPr>
                <w:rFonts w:ascii="Arial" w:eastAsia="Arial" w:hAnsi="Arial" w:cs="Arial"/>
                <w:b/>
                <w:sz w:val="20"/>
                <w:szCs w:val="20"/>
              </w:rPr>
              <w:t>Estados unidos</w:t>
            </w:r>
          </w:p>
          <w:p w14:paraId="0C302390"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 xml:space="preserve">Central de bienes y servicios COL$ 337.737.809 </w:t>
            </w:r>
          </w:p>
          <w:p w14:paraId="2DD10037"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Central de servicios construcción COL$ 25.725.714.885</w:t>
            </w:r>
          </w:p>
          <w:p w14:paraId="4601FA99" w14:textId="77777777" w:rsidR="002E05DD" w:rsidRPr="000F5BD6" w:rsidRDefault="002E05DD" w:rsidP="005F662E">
            <w:pPr>
              <w:jc w:val="center"/>
              <w:rPr>
                <w:rFonts w:ascii="Arial" w:eastAsia="Arial" w:hAnsi="Arial" w:cs="Arial"/>
                <w:b/>
                <w:sz w:val="20"/>
                <w:szCs w:val="20"/>
              </w:rPr>
            </w:pPr>
            <w:r w:rsidRPr="000F5BD6">
              <w:rPr>
                <w:rFonts w:ascii="Arial" w:eastAsia="Arial" w:hAnsi="Arial" w:cs="Arial"/>
                <w:b/>
                <w:sz w:val="20"/>
                <w:szCs w:val="20"/>
              </w:rPr>
              <w:t xml:space="preserve">Costa Rica </w:t>
            </w:r>
          </w:p>
          <w:p w14:paraId="54F79766"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 xml:space="preserve">Central de bienes y servicios COL$ 337.737.809 </w:t>
            </w:r>
          </w:p>
          <w:p w14:paraId="3977F966"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Central de servicios construcción COL$  25.725.714.885</w:t>
            </w:r>
          </w:p>
        </w:tc>
      </w:tr>
      <w:tr w:rsidR="002E05DD" w:rsidRPr="000F5BD6" w14:paraId="6BDF3F83" w14:textId="77777777" w:rsidTr="002E05DD">
        <w:trPr>
          <w:trHeight w:val="212"/>
        </w:trPr>
        <w:tc>
          <w:tcPr>
            <w:tcW w:w="3256" w:type="dxa"/>
            <w:gridSpan w:val="2"/>
          </w:tcPr>
          <w:p w14:paraId="19D7253D"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México</w:t>
            </w:r>
          </w:p>
        </w:tc>
        <w:tc>
          <w:tcPr>
            <w:tcW w:w="5103" w:type="dxa"/>
          </w:tcPr>
          <w:p w14:paraId="6DBC4CE8"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N/A</w:t>
            </w:r>
          </w:p>
        </w:tc>
      </w:tr>
      <w:tr w:rsidR="002E05DD" w:rsidRPr="000F5BD6" w14:paraId="5EBBEA6E" w14:textId="77777777" w:rsidTr="002E05DD">
        <w:trPr>
          <w:trHeight w:val="230"/>
        </w:trPr>
        <w:tc>
          <w:tcPr>
            <w:tcW w:w="1960" w:type="dxa"/>
            <w:vMerge w:val="restart"/>
          </w:tcPr>
          <w:p w14:paraId="6E947FB2"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Triángulo</w:t>
            </w:r>
          </w:p>
          <w:p w14:paraId="51F3BA49"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Norte</w:t>
            </w:r>
          </w:p>
        </w:tc>
        <w:tc>
          <w:tcPr>
            <w:tcW w:w="1296" w:type="dxa"/>
          </w:tcPr>
          <w:p w14:paraId="0E3E6EA5"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El Salvador</w:t>
            </w:r>
          </w:p>
        </w:tc>
        <w:tc>
          <w:tcPr>
            <w:tcW w:w="5103" w:type="dxa"/>
            <w:vMerge w:val="restart"/>
          </w:tcPr>
          <w:p w14:paraId="0C27678B"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Límite inferior del valor de la menor cuantía de la Entidad</w:t>
            </w:r>
          </w:p>
        </w:tc>
      </w:tr>
      <w:tr w:rsidR="002E05DD" w:rsidRPr="000F5BD6" w14:paraId="5687F2EB" w14:textId="77777777" w:rsidTr="002E05DD">
        <w:trPr>
          <w:trHeight w:val="143"/>
        </w:trPr>
        <w:tc>
          <w:tcPr>
            <w:tcW w:w="1960" w:type="dxa"/>
            <w:vMerge/>
          </w:tcPr>
          <w:p w14:paraId="6A1D5ADF" w14:textId="77777777" w:rsidR="002E05DD" w:rsidRPr="000F5BD6" w:rsidRDefault="002E05DD" w:rsidP="005F662E">
            <w:pPr>
              <w:pBdr>
                <w:top w:val="nil"/>
                <w:left w:val="nil"/>
                <w:bottom w:val="nil"/>
                <w:right w:val="nil"/>
                <w:between w:val="nil"/>
              </w:pBdr>
              <w:spacing w:line="276" w:lineRule="auto"/>
              <w:rPr>
                <w:rFonts w:ascii="Arial" w:eastAsia="Arial" w:hAnsi="Arial" w:cs="Arial"/>
                <w:sz w:val="20"/>
                <w:szCs w:val="20"/>
              </w:rPr>
            </w:pPr>
          </w:p>
        </w:tc>
        <w:tc>
          <w:tcPr>
            <w:tcW w:w="1296" w:type="dxa"/>
          </w:tcPr>
          <w:p w14:paraId="0333FFD9"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Guatemala</w:t>
            </w:r>
          </w:p>
        </w:tc>
        <w:tc>
          <w:tcPr>
            <w:tcW w:w="5103" w:type="dxa"/>
            <w:vMerge/>
          </w:tcPr>
          <w:p w14:paraId="7CEACB58" w14:textId="77777777" w:rsidR="002E05DD" w:rsidRPr="000F5BD6" w:rsidRDefault="002E05DD" w:rsidP="005F662E">
            <w:pPr>
              <w:pBdr>
                <w:top w:val="nil"/>
                <w:left w:val="nil"/>
                <w:bottom w:val="nil"/>
                <w:right w:val="nil"/>
                <w:between w:val="nil"/>
              </w:pBdr>
              <w:spacing w:line="276" w:lineRule="auto"/>
              <w:rPr>
                <w:rFonts w:ascii="Arial" w:eastAsia="Arial" w:hAnsi="Arial" w:cs="Arial"/>
                <w:sz w:val="20"/>
                <w:szCs w:val="20"/>
              </w:rPr>
            </w:pPr>
          </w:p>
        </w:tc>
      </w:tr>
      <w:tr w:rsidR="002E05DD" w:rsidRPr="000F5BD6" w14:paraId="51F78465" w14:textId="77777777" w:rsidTr="002E05DD">
        <w:trPr>
          <w:trHeight w:val="143"/>
        </w:trPr>
        <w:tc>
          <w:tcPr>
            <w:tcW w:w="1960" w:type="dxa"/>
            <w:vMerge/>
          </w:tcPr>
          <w:p w14:paraId="387F0D32" w14:textId="77777777" w:rsidR="002E05DD" w:rsidRPr="000F5BD6" w:rsidRDefault="002E05DD" w:rsidP="005F662E">
            <w:pPr>
              <w:pBdr>
                <w:top w:val="nil"/>
                <w:left w:val="nil"/>
                <w:bottom w:val="nil"/>
                <w:right w:val="nil"/>
                <w:between w:val="nil"/>
              </w:pBdr>
              <w:spacing w:line="276" w:lineRule="auto"/>
              <w:rPr>
                <w:rFonts w:ascii="Arial" w:eastAsia="Arial" w:hAnsi="Arial" w:cs="Arial"/>
                <w:sz w:val="20"/>
                <w:szCs w:val="20"/>
              </w:rPr>
            </w:pPr>
          </w:p>
        </w:tc>
        <w:tc>
          <w:tcPr>
            <w:tcW w:w="1296" w:type="dxa"/>
          </w:tcPr>
          <w:p w14:paraId="7D29F93F"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Honduras</w:t>
            </w:r>
          </w:p>
        </w:tc>
        <w:tc>
          <w:tcPr>
            <w:tcW w:w="5103" w:type="dxa"/>
          </w:tcPr>
          <w:p w14:paraId="4E4BEE08"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N/A</w:t>
            </w:r>
          </w:p>
        </w:tc>
      </w:tr>
      <w:tr w:rsidR="002E05DD" w:rsidRPr="000F5BD6" w14:paraId="523367C0" w14:textId="77777777" w:rsidTr="002E05DD">
        <w:trPr>
          <w:trHeight w:val="887"/>
        </w:trPr>
        <w:tc>
          <w:tcPr>
            <w:tcW w:w="3256" w:type="dxa"/>
            <w:gridSpan w:val="2"/>
          </w:tcPr>
          <w:p w14:paraId="1F9EE837"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Unión Europea</w:t>
            </w:r>
          </w:p>
        </w:tc>
        <w:tc>
          <w:tcPr>
            <w:tcW w:w="5103" w:type="dxa"/>
          </w:tcPr>
          <w:p w14:paraId="2E3F516F"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Central bienes y servicios COL$ 610.126.553</w:t>
            </w:r>
          </w:p>
          <w:p w14:paraId="4E23E5CA" w14:textId="77777777" w:rsidR="002E05DD" w:rsidRPr="000F5BD6" w:rsidRDefault="002E05DD" w:rsidP="005F662E">
            <w:pPr>
              <w:jc w:val="center"/>
              <w:rPr>
                <w:rFonts w:ascii="Arial" w:eastAsia="Arial" w:hAnsi="Arial" w:cs="Arial"/>
                <w:sz w:val="20"/>
                <w:szCs w:val="20"/>
              </w:rPr>
            </w:pPr>
            <w:r w:rsidRPr="000F5BD6">
              <w:rPr>
                <w:rFonts w:ascii="Arial" w:eastAsia="Arial" w:hAnsi="Arial" w:cs="Arial"/>
                <w:sz w:val="20"/>
                <w:szCs w:val="20"/>
              </w:rPr>
              <w:t xml:space="preserve"> Central servicios construcción COL$ 3.466.405.900</w:t>
            </w:r>
          </w:p>
        </w:tc>
      </w:tr>
    </w:tbl>
    <w:p w14:paraId="1FF6A4E3" w14:textId="393FB2BA" w:rsidR="00ED4995" w:rsidRPr="000F5BD6" w:rsidRDefault="002937B9" w:rsidP="002519DE">
      <w:pPr>
        <w:pStyle w:val="Textoindependiente"/>
        <w:spacing w:before="274"/>
        <w:ind w:left="-142" w:right="-26"/>
        <w:jc w:val="both"/>
        <w:rPr>
          <w:rFonts w:ascii="Arial" w:eastAsia="Arial" w:hAnsi="Arial" w:cs="Arial"/>
          <w:b/>
          <w:bCs/>
          <w:sz w:val="22"/>
          <w:szCs w:val="22"/>
        </w:rPr>
      </w:pPr>
      <w:r w:rsidRPr="000F5BD6">
        <w:rPr>
          <w:rFonts w:ascii="Arial" w:eastAsia="Arial" w:hAnsi="Arial" w:cs="Arial"/>
          <w:b/>
          <w:bCs/>
          <w:sz w:val="22"/>
          <w:szCs w:val="22"/>
        </w:rPr>
        <w:t xml:space="preserve">X. </w:t>
      </w:r>
      <w:r w:rsidR="008E32F6" w:rsidRPr="000F5BD6">
        <w:rPr>
          <w:rFonts w:ascii="Arial" w:eastAsia="Arial" w:hAnsi="Arial" w:cs="Arial"/>
          <w:b/>
          <w:bCs/>
          <w:sz w:val="22"/>
          <w:szCs w:val="22"/>
        </w:rPr>
        <w:t>Orden de Elegibilidad y Adjudicación</w:t>
      </w:r>
    </w:p>
    <w:p w14:paraId="5420498B"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 xml:space="preserve">La Administración Municipal de Cogua realizará la evaluación de las ofertas dentro del término establecido en el cronograma. Dentro de ese término, verificará los requisitos habilitantes de las ofertas en los aspectos jurídicos, financieros, técnicos, y de experiencia. La Alcaldía Municipal de Cogua podrá solicitar a los oferentes las aclaraciones y explicaciones que considere pertinentes. Una vez concluida la verificación de requisitos habilitantes, el informe de la misma será publicado en Página web del Sistema Electrónico de Contratación Pública – SECOP II </w:t>
      </w:r>
      <w:hyperlink r:id="rId19">
        <w:r w:rsidRPr="000F5BD6">
          <w:rPr>
            <w:rFonts w:ascii="Arial" w:eastAsia="Arial" w:hAnsi="Arial" w:cs="Arial"/>
            <w:sz w:val="22"/>
            <w:szCs w:val="22"/>
          </w:rPr>
          <w:t>www.colombiacompra.gov.co</w:t>
        </w:r>
      </w:hyperlink>
      <w:r w:rsidRPr="000F5BD6">
        <w:rPr>
          <w:rFonts w:ascii="Arial" w:eastAsia="Arial" w:hAnsi="Arial" w:cs="Arial"/>
          <w:sz w:val="22"/>
          <w:szCs w:val="22"/>
        </w:rPr>
        <w:t>, durante tres (3) días hábiles.</w:t>
      </w:r>
    </w:p>
    <w:p w14:paraId="75B2325C"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Durante este período, los oferentes podrán presentar las observaciones que consideren pertinentes. En ejercicio de esta facultad no se podrán completar, adicionar, modificar o mejorar las ofertas, de acuerdo con el artículo 8 de la Ley 80 de 1993.</w:t>
      </w:r>
    </w:p>
    <w:p w14:paraId="5042DD98" w14:textId="77777777" w:rsidR="00ED4995" w:rsidRPr="000F5BD6" w:rsidRDefault="008E32F6" w:rsidP="00223AF6">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La Alcaldía Municipal de Cogua, responderá las observaciones presentadas al informe de evaluación, el día señalado para realizar la Audiencia Pública de Adjudicación.</w:t>
      </w:r>
    </w:p>
    <w:p w14:paraId="07C83985" w14:textId="692D8DE9" w:rsidR="00ED4995" w:rsidRPr="000F5BD6" w:rsidRDefault="008E32F6" w:rsidP="002519DE">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Para que una subasta pueda llevarse a cabo en los términos del artículo 2.2.1.2.1.2.2, del Decreto 1082 de 2015, deben resultar habilitados para presentar lances de precios por lo menos dos (2) oferentes habilitados.</w:t>
      </w:r>
    </w:p>
    <w:p w14:paraId="27534C01"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Adjudicación con oferta única. La Entidad Estatal puede adjudicar el contrato cuando solo se haya presentado una oferta siempre que cumpla con los requisitos habilitantes exigidos y satisfaga los requisitos de los pliegos de condiciones, sin perjuicio de las disposiciones especiales establecidas en la ley y el presente decreto para la subasta inversa, el concurso de méritos y las reglas particulares para los procesos con convocatoria limitada a las Mipyme.</w:t>
      </w:r>
    </w:p>
    <w:p w14:paraId="6E310101" w14:textId="13AA1C95" w:rsidR="00ED4995" w:rsidRPr="000F5BD6" w:rsidRDefault="008E32F6" w:rsidP="002519DE">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p w14:paraId="4FB0B24B" w14:textId="00173A0D" w:rsidR="00ED4995" w:rsidRPr="000F5BD6" w:rsidRDefault="008E32F6" w:rsidP="002519DE">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 xml:space="preserve">En el evento que el Municipio de COGUA o su delegado no acoja la recomendación </w:t>
      </w:r>
      <w:r w:rsidRPr="000F5BD6">
        <w:rPr>
          <w:rFonts w:ascii="Arial" w:eastAsia="Arial" w:hAnsi="Arial" w:cs="Arial"/>
          <w:sz w:val="22"/>
          <w:szCs w:val="22"/>
        </w:rPr>
        <w:lastRenderedPageBreak/>
        <w:t>del comité evaluador, deberá justificarlo en el acto administrativo de adjudicación o declaratoria de desierta.</w:t>
      </w:r>
    </w:p>
    <w:p w14:paraId="48B4C069" w14:textId="7A754CDE" w:rsidR="00ED4995" w:rsidRPr="000F5BD6" w:rsidRDefault="002937B9" w:rsidP="00B2709A">
      <w:pPr>
        <w:pStyle w:val="Textoindependiente"/>
        <w:spacing w:before="274"/>
        <w:ind w:left="-142" w:right="-26"/>
        <w:jc w:val="both"/>
        <w:rPr>
          <w:rFonts w:ascii="Arial" w:eastAsia="Arial" w:hAnsi="Arial" w:cs="Arial"/>
          <w:b/>
          <w:bCs/>
          <w:sz w:val="22"/>
          <w:szCs w:val="22"/>
        </w:rPr>
      </w:pPr>
      <w:r w:rsidRPr="000F5BD6">
        <w:rPr>
          <w:rFonts w:ascii="Arial" w:eastAsia="Arial" w:hAnsi="Arial" w:cs="Arial"/>
          <w:b/>
          <w:bCs/>
          <w:sz w:val="22"/>
          <w:szCs w:val="22"/>
        </w:rPr>
        <w:t xml:space="preserve">XI. </w:t>
      </w:r>
      <w:r w:rsidR="008E32F6" w:rsidRPr="000F5BD6">
        <w:rPr>
          <w:rFonts w:ascii="Arial" w:eastAsia="Arial" w:hAnsi="Arial" w:cs="Arial"/>
          <w:b/>
          <w:bCs/>
          <w:sz w:val="22"/>
          <w:szCs w:val="22"/>
        </w:rPr>
        <w:t>RIESGOS:</w:t>
      </w:r>
    </w:p>
    <w:p w14:paraId="7B3DAC21" w14:textId="161AC7DC" w:rsidR="00ED4995" w:rsidRPr="000F5BD6" w:rsidRDefault="008E32F6" w:rsidP="002519DE">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De acuerdo con la metodología de Colombia Compra Eficiente, a continuación se identifican los riesgos del Proceso de Contratación desde su planeación hasta su liquidación.</w:t>
      </w:r>
    </w:p>
    <w:p w14:paraId="107836B2" w14:textId="77777777" w:rsidR="002937B9" w:rsidRPr="000F5BD6" w:rsidRDefault="008E32F6" w:rsidP="002937B9">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De acuerdo con la metodología de Colombia Compra Eficiente, a continuación, se identifican los riesgos del Proceso de Contratación desde su planeación hasta su liquidación.</w:t>
      </w:r>
    </w:p>
    <w:p w14:paraId="31DD6416" w14:textId="4D069468" w:rsidR="00ED4995" w:rsidRPr="000F5BD6" w:rsidRDefault="008E32F6" w:rsidP="002937B9">
      <w:pPr>
        <w:pStyle w:val="Textoindependiente"/>
        <w:spacing w:before="274"/>
        <w:ind w:left="-142" w:right="-26"/>
        <w:jc w:val="both"/>
        <w:rPr>
          <w:rFonts w:ascii="Arial" w:eastAsia="Arial" w:hAnsi="Arial" w:cs="Arial"/>
          <w:sz w:val="22"/>
          <w:szCs w:val="22"/>
        </w:rPr>
      </w:pPr>
      <w:r w:rsidRPr="000F5BD6">
        <w:rPr>
          <w:rFonts w:ascii="Arial" w:eastAsia="Arial" w:hAnsi="Arial" w:cs="Arial"/>
          <w:b/>
          <w:bCs/>
          <w:sz w:val="22"/>
          <w:szCs w:val="22"/>
        </w:rPr>
        <w:t>VER CUADRO ANEXO</w:t>
      </w:r>
    </w:p>
    <w:p w14:paraId="4981AF26" w14:textId="50B526B6" w:rsidR="00FA4810" w:rsidRPr="000F5BD6" w:rsidRDefault="002937B9" w:rsidP="00B2709A">
      <w:pPr>
        <w:pStyle w:val="Textoindependiente"/>
        <w:spacing w:before="274"/>
        <w:ind w:left="-142" w:right="-26"/>
        <w:jc w:val="both"/>
        <w:rPr>
          <w:rFonts w:ascii="Arial" w:eastAsia="Arial" w:hAnsi="Arial" w:cs="Arial"/>
          <w:b/>
          <w:bCs/>
          <w:sz w:val="22"/>
          <w:szCs w:val="22"/>
        </w:rPr>
      </w:pPr>
      <w:r w:rsidRPr="000F5BD6">
        <w:rPr>
          <w:rFonts w:ascii="Arial" w:eastAsia="Arial" w:hAnsi="Arial" w:cs="Arial"/>
          <w:b/>
          <w:bCs/>
          <w:sz w:val="22"/>
          <w:szCs w:val="22"/>
        </w:rPr>
        <w:t xml:space="preserve">XII. </w:t>
      </w:r>
      <w:r w:rsidR="008E32F6" w:rsidRPr="000F5BD6">
        <w:rPr>
          <w:rFonts w:ascii="Arial" w:eastAsia="Arial" w:hAnsi="Arial" w:cs="Arial"/>
          <w:b/>
          <w:bCs/>
          <w:sz w:val="22"/>
          <w:szCs w:val="22"/>
        </w:rPr>
        <w:t>G</w:t>
      </w:r>
      <w:r w:rsidRPr="000F5BD6">
        <w:rPr>
          <w:rFonts w:ascii="Arial" w:eastAsia="Arial" w:hAnsi="Arial" w:cs="Arial"/>
          <w:b/>
          <w:bCs/>
          <w:sz w:val="22"/>
          <w:szCs w:val="22"/>
        </w:rPr>
        <w:t>ARANTÍAS.</w:t>
      </w:r>
    </w:p>
    <w:p w14:paraId="7ABA8905" w14:textId="77777777" w:rsidR="00FA4810" w:rsidRPr="000F5BD6" w:rsidRDefault="008E32F6" w:rsidP="00B2709A">
      <w:pPr>
        <w:pStyle w:val="Textoindependiente"/>
        <w:spacing w:before="274"/>
        <w:ind w:left="-142" w:right="-26"/>
        <w:jc w:val="both"/>
        <w:rPr>
          <w:rFonts w:ascii="Arial" w:eastAsia="Arial" w:hAnsi="Arial" w:cs="Arial"/>
          <w:b/>
          <w:bCs/>
          <w:sz w:val="22"/>
          <w:szCs w:val="22"/>
        </w:rPr>
      </w:pPr>
      <w:r w:rsidRPr="000F5BD6">
        <w:rPr>
          <w:rFonts w:ascii="Arial" w:eastAsia="Arial" w:hAnsi="Arial" w:cs="Arial"/>
          <w:b/>
          <w:bCs/>
          <w:sz w:val="22"/>
          <w:szCs w:val="22"/>
        </w:rPr>
        <w:t>Garantía de Cumplimiento</w:t>
      </w:r>
    </w:p>
    <w:p w14:paraId="7A9EF49D" w14:textId="282AB3BC" w:rsidR="00E21F6D" w:rsidRPr="000F5BD6" w:rsidRDefault="00FA4810" w:rsidP="002E05DD">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De conformidad con lo contemplado Artículo 2.2.1.2.1.5.4 en el Decreto 1082 de 2015, el CONTRATISTA se obliga a constituir a favor de EL MUNICIPIO, dentro de</w:t>
      </w:r>
      <w:r w:rsidR="00E21F6D" w:rsidRPr="000F5BD6">
        <w:rPr>
          <w:rFonts w:ascii="Arial" w:eastAsia="Arial" w:hAnsi="Arial" w:cs="Arial"/>
          <w:sz w:val="22"/>
          <w:szCs w:val="22"/>
        </w:rPr>
        <w:t xml:space="preserve"> </w:t>
      </w:r>
      <w:r w:rsidRPr="000F5BD6">
        <w:rPr>
          <w:rFonts w:ascii="Arial" w:eastAsia="Arial" w:hAnsi="Arial" w:cs="Arial"/>
          <w:sz w:val="22"/>
          <w:szCs w:val="22"/>
        </w:rPr>
        <w:t>l</w:t>
      </w:r>
      <w:r w:rsidR="00E21F6D" w:rsidRPr="000F5BD6">
        <w:rPr>
          <w:rFonts w:ascii="Arial" w:eastAsia="Arial" w:hAnsi="Arial" w:cs="Arial"/>
          <w:sz w:val="22"/>
          <w:szCs w:val="22"/>
        </w:rPr>
        <w:t>os</w:t>
      </w:r>
      <w:r w:rsidRPr="000F5BD6">
        <w:rPr>
          <w:rFonts w:ascii="Arial" w:eastAsia="Arial" w:hAnsi="Arial" w:cs="Arial"/>
          <w:sz w:val="22"/>
          <w:szCs w:val="22"/>
        </w:rPr>
        <w:t xml:space="preserve"> </w:t>
      </w:r>
      <w:r w:rsidR="00E21F6D" w:rsidRPr="000F5BD6">
        <w:rPr>
          <w:rFonts w:ascii="Arial" w:eastAsia="Arial" w:hAnsi="Arial" w:cs="Arial"/>
          <w:sz w:val="22"/>
          <w:szCs w:val="22"/>
        </w:rPr>
        <w:t xml:space="preserve">dos </w:t>
      </w:r>
      <w:r w:rsidRPr="000F5BD6">
        <w:rPr>
          <w:rFonts w:ascii="Arial" w:eastAsia="Arial" w:hAnsi="Arial" w:cs="Arial"/>
          <w:sz w:val="22"/>
          <w:szCs w:val="22"/>
        </w:rPr>
        <w:t>día</w:t>
      </w:r>
      <w:r w:rsidR="00E21F6D" w:rsidRPr="000F5BD6">
        <w:rPr>
          <w:rFonts w:ascii="Arial" w:eastAsia="Arial" w:hAnsi="Arial" w:cs="Arial"/>
          <w:sz w:val="22"/>
          <w:szCs w:val="22"/>
        </w:rPr>
        <w:t>s</w:t>
      </w:r>
      <w:r w:rsidRPr="000F5BD6">
        <w:rPr>
          <w:rFonts w:ascii="Arial" w:eastAsia="Arial" w:hAnsi="Arial" w:cs="Arial"/>
          <w:sz w:val="22"/>
          <w:szCs w:val="22"/>
        </w:rPr>
        <w:t xml:space="preserve"> siguiente</w:t>
      </w:r>
      <w:r w:rsidR="00E21F6D" w:rsidRPr="000F5BD6">
        <w:rPr>
          <w:rFonts w:ascii="Arial" w:eastAsia="Arial" w:hAnsi="Arial" w:cs="Arial"/>
          <w:sz w:val="22"/>
          <w:szCs w:val="22"/>
        </w:rPr>
        <w:t>s</w:t>
      </w:r>
      <w:r w:rsidRPr="000F5BD6">
        <w:rPr>
          <w:rFonts w:ascii="Arial" w:eastAsia="Arial" w:hAnsi="Arial" w:cs="Arial"/>
          <w:sz w:val="22"/>
          <w:szCs w:val="22"/>
        </w:rPr>
        <w:t xml:space="preserve"> a la suscripción del presente contrato, cualquiera de las garantías allí señalado que ampare los siguientes riesgos;</w:t>
      </w:r>
    </w:p>
    <w:p w14:paraId="29FB66E0" w14:textId="77777777" w:rsidR="002E05DD" w:rsidRPr="000F5BD6" w:rsidRDefault="002E05DD" w:rsidP="002E05DD">
      <w:pPr>
        <w:pStyle w:val="Textoindependiente"/>
        <w:spacing w:before="274"/>
        <w:ind w:left="-142" w:right="-26"/>
        <w:jc w:val="both"/>
        <w:rPr>
          <w:rFonts w:ascii="Arial" w:eastAsia="Arial" w:hAnsi="Arial" w:cs="Arial"/>
          <w:sz w:val="22"/>
          <w:szCs w:val="22"/>
        </w:rPr>
      </w:pPr>
    </w:p>
    <w:tbl>
      <w:tblPr>
        <w:tblW w:w="83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2"/>
        <w:gridCol w:w="6657"/>
      </w:tblGrid>
      <w:tr w:rsidR="00E21F6D" w:rsidRPr="000F5BD6" w14:paraId="59B9B0CF" w14:textId="77777777" w:rsidTr="00E21F6D">
        <w:trPr>
          <w:trHeight w:val="20"/>
          <w:tblHeader/>
          <w:jc w:val="center"/>
        </w:trPr>
        <w:tc>
          <w:tcPr>
            <w:tcW w:w="170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A56159" w14:textId="77777777" w:rsidR="00E21F6D" w:rsidRPr="000F5BD6" w:rsidRDefault="00E21F6D" w:rsidP="005F662E">
            <w:pPr>
              <w:jc w:val="both"/>
              <w:rPr>
                <w:rFonts w:ascii="Arial" w:eastAsia="Arial" w:hAnsi="Arial" w:cs="Arial"/>
                <w:b/>
                <w:color w:val="FFFFFF"/>
                <w:sz w:val="18"/>
                <w:szCs w:val="18"/>
              </w:rPr>
            </w:pPr>
            <w:r w:rsidRPr="000F5BD6">
              <w:rPr>
                <w:rFonts w:ascii="Arial" w:eastAsia="Arial" w:hAnsi="Arial" w:cs="Arial"/>
                <w:b/>
                <w:color w:val="FFFFFF"/>
                <w:sz w:val="18"/>
                <w:szCs w:val="18"/>
              </w:rPr>
              <w:t>Característica</w:t>
            </w:r>
          </w:p>
        </w:tc>
        <w:tc>
          <w:tcPr>
            <w:tcW w:w="66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947784" w14:textId="77777777" w:rsidR="00E21F6D" w:rsidRPr="000F5BD6" w:rsidRDefault="00E21F6D" w:rsidP="005F662E">
            <w:pPr>
              <w:jc w:val="both"/>
              <w:rPr>
                <w:rFonts w:ascii="Arial" w:eastAsia="Arial" w:hAnsi="Arial" w:cs="Arial"/>
                <w:b/>
                <w:color w:val="FFFFFF"/>
                <w:sz w:val="18"/>
                <w:szCs w:val="18"/>
              </w:rPr>
            </w:pPr>
            <w:r w:rsidRPr="000F5BD6">
              <w:rPr>
                <w:rFonts w:ascii="Arial" w:eastAsia="Arial" w:hAnsi="Arial" w:cs="Arial"/>
                <w:b/>
                <w:color w:val="FFFFFF"/>
                <w:sz w:val="18"/>
                <w:szCs w:val="18"/>
              </w:rPr>
              <w:t xml:space="preserve">Condición </w:t>
            </w:r>
          </w:p>
        </w:tc>
      </w:tr>
      <w:tr w:rsidR="00E21F6D" w:rsidRPr="000F5BD6" w14:paraId="3AA23C8B" w14:textId="77777777" w:rsidTr="00E21F6D">
        <w:trPr>
          <w:trHeight w:val="20"/>
          <w:jc w:val="center"/>
        </w:trPr>
        <w:tc>
          <w:tcPr>
            <w:tcW w:w="170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C0D555" w14:textId="77777777" w:rsidR="00E21F6D" w:rsidRPr="000F5BD6" w:rsidRDefault="00E21F6D" w:rsidP="005F662E">
            <w:pPr>
              <w:jc w:val="both"/>
              <w:rPr>
                <w:rFonts w:ascii="Arial" w:eastAsia="Arial" w:hAnsi="Arial" w:cs="Arial"/>
                <w:sz w:val="18"/>
                <w:szCs w:val="18"/>
              </w:rPr>
            </w:pPr>
            <w:r w:rsidRPr="000F5BD6">
              <w:rPr>
                <w:rFonts w:ascii="Arial" w:eastAsia="Arial" w:hAnsi="Arial" w:cs="Arial"/>
                <w:sz w:val="18"/>
                <w:szCs w:val="18"/>
              </w:rPr>
              <w:t>Clase</w:t>
            </w:r>
          </w:p>
        </w:tc>
        <w:tc>
          <w:tcPr>
            <w:tcW w:w="66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C4F971" w14:textId="77777777" w:rsidR="00E21F6D" w:rsidRPr="000F5BD6" w:rsidRDefault="00E21F6D" w:rsidP="005F662E">
            <w:pPr>
              <w:jc w:val="both"/>
              <w:rPr>
                <w:rFonts w:ascii="Arial" w:eastAsia="Arial" w:hAnsi="Arial" w:cs="Arial"/>
                <w:sz w:val="18"/>
                <w:szCs w:val="18"/>
              </w:rPr>
            </w:pPr>
            <w:r w:rsidRPr="000F5BD6">
              <w:rPr>
                <w:rFonts w:ascii="Arial" w:eastAsia="Arial" w:hAnsi="Arial" w:cs="Arial"/>
                <w:sz w:val="18"/>
                <w:szCs w:val="18"/>
              </w:rPr>
              <w:t>Cualquiera de las clases permitidas por el artículo 2.2.1.2.3.1.2 del Decreto 1082 de 2015, a saber: (i) contrato de seguro contenido en una póliza para entidades estatales, (ii) patrimonio autónomo, (iii) garantía bancaria.</w:t>
            </w:r>
          </w:p>
        </w:tc>
      </w:tr>
      <w:tr w:rsidR="00E21F6D" w:rsidRPr="000F5BD6" w14:paraId="3340ED7B" w14:textId="77777777" w:rsidTr="00E21F6D">
        <w:trPr>
          <w:trHeight w:val="20"/>
          <w:jc w:val="center"/>
        </w:trPr>
        <w:tc>
          <w:tcPr>
            <w:tcW w:w="170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F967D3" w14:textId="77777777" w:rsidR="00E21F6D" w:rsidRPr="000F5BD6" w:rsidRDefault="00E21F6D" w:rsidP="005F662E">
            <w:pPr>
              <w:jc w:val="both"/>
              <w:rPr>
                <w:rFonts w:ascii="Arial" w:eastAsia="Arial" w:hAnsi="Arial" w:cs="Arial"/>
                <w:sz w:val="18"/>
                <w:szCs w:val="18"/>
              </w:rPr>
            </w:pPr>
            <w:r w:rsidRPr="000F5BD6">
              <w:rPr>
                <w:rFonts w:ascii="Arial" w:eastAsia="Arial" w:hAnsi="Arial" w:cs="Arial"/>
                <w:sz w:val="18"/>
                <w:szCs w:val="18"/>
              </w:rPr>
              <w:t>Asegurado/ beneficiario</w:t>
            </w:r>
          </w:p>
        </w:tc>
        <w:tc>
          <w:tcPr>
            <w:tcW w:w="66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1106DC" w14:textId="77777777" w:rsidR="00E21F6D" w:rsidRPr="000F5BD6" w:rsidRDefault="00E21F6D" w:rsidP="005F662E">
            <w:pPr>
              <w:jc w:val="both"/>
              <w:rPr>
                <w:rFonts w:ascii="Arial" w:eastAsia="Arial" w:hAnsi="Arial" w:cs="Arial"/>
                <w:sz w:val="18"/>
                <w:szCs w:val="18"/>
              </w:rPr>
            </w:pPr>
            <w:r w:rsidRPr="000F5BD6">
              <w:rPr>
                <w:rFonts w:ascii="Arial" w:eastAsia="Arial" w:hAnsi="Arial" w:cs="Arial"/>
                <w:sz w:val="18"/>
                <w:szCs w:val="18"/>
              </w:rPr>
              <w:t>Alcaldía de Cogua identificada con NIT 899.999.466-8</w:t>
            </w:r>
          </w:p>
        </w:tc>
      </w:tr>
      <w:tr w:rsidR="00E21F6D" w:rsidRPr="000F5BD6" w14:paraId="5A530479" w14:textId="77777777" w:rsidTr="00E21F6D">
        <w:trPr>
          <w:trHeight w:val="2250"/>
          <w:jc w:val="center"/>
        </w:trPr>
        <w:tc>
          <w:tcPr>
            <w:tcW w:w="170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CE34D11" w14:textId="77777777" w:rsidR="00E21F6D" w:rsidRPr="000F5BD6" w:rsidRDefault="00E21F6D" w:rsidP="005F662E">
            <w:pPr>
              <w:jc w:val="both"/>
              <w:rPr>
                <w:rFonts w:ascii="Arial" w:eastAsia="Arial" w:hAnsi="Arial" w:cs="Arial"/>
                <w:sz w:val="18"/>
                <w:szCs w:val="18"/>
              </w:rPr>
            </w:pPr>
            <w:r w:rsidRPr="000F5BD6">
              <w:rPr>
                <w:rFonts w:ascii="Arial" w:eastAsia="Arial" w:hAnsi="Arial" w:cs="Arial"/>
                <w:sz w:val="18"/>
                <w:szCs w:val="18"/>
              </w:rPr>
              <w:t>Amparos, vigencia y valores asegurados</w:t>
            </w:r>
          </w:p>
        </w:tc>
        <w:tc>
          <w:tcPr>
            <w:tcW w:w="66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1066A9" w14:textId="77777777" w:rsidR="00E21F6D" w:rsidRPr="000F5BD6" w:rsidRDefault="00E21F6D" w:rsidP="005F662E">
            <w:pPr>
              <w:pBdr>
                <w:top w:val="nil"/>
                <w:left w:val="nil"/>
                <w:bottom w:val="nil"/>
                <w:right w:val="nil"/>
                <w:between w:val="nil"/>
              </w:pBdr>
              <w:spacing w:line="276" w:lineRule="auto"/>
              <w:rPr>
                <w:rFonts w:ascii="Arial" w:eastAsia="Arial" w:hAnsi="Arial" w:cs="Arial"/>
                <w:sz w:val="18"/>
                <w:szCs w:val="18"/>
              </w:rPr>
            </w:pPr>
          </w:p>
          <w:tbl>
            <w:tblPr>
              <w:tblW w:w="6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9"/>
              <w:gridCol w:w="1621"/>
              <w:gridCol w:w="1570"/>
            </w:tblGrid>
            <w:tr w:rsidR="00E21F6D" w:rsidRPr="000F5BD6" w14:paraId="71852C8B" w14:textId="77777777" w:rsidTr="00E21F6D">
              <w:trPr>
                <w:trHeight w:val="404"/>
              </w:trPr>
              <w:tc>
                <w:tcPr>
                  <w:tcW w:w="3119" w:type="dxa"/>
                  <w:tcBorders>
                    <w:top w:val="single" w:sz="4" w:space="0" w:color="000000"/>
                    <w:left w:val="single" w:sz="4" w:space="0" w:color="000000"/>
                    <w:bottom w:val="single" w:sz="4" w:space="0" w:color="000000"/>
                    <w:right w:val="single" w:sz="4" w:space="0" w:color="000000"/>
                  </w:tcBorders>
                  <w:shd w:val="clear" w:color="auto" w:fill="FFFFFF"/>
                </w:tcPr>
                <w:p w14:paraId="6B3F20EE" w14:textId="77777777" w:rsidR="00E21F6D" w:rsidRPr="000F5BD6" w:rsidRDefault="00E21F6D" w:rsidP="005F662E">
                  <w:pPr>
                    <w:jc w:val="both"/>
                    <w:rPr>
                      <w:rFonts w:ascii="Arial" w:eastAsia="Arial" w:hAnsi="Arial" w:cs="Arial"/>
                      <w:b/>
                      <w:sz w:val="18"/>
                      <w:szCs w:val="18"/>
                    </w:rPr>
                  </w:pPr>
                  <w:r w:rsidRPr="000F5BD6">
                    <w:rPr>
                      <w:rFonts w:ascii="Arial" w:eastAsia="Arial" w:hAnsi="Arial" w:cs="Arial"/>
                      <w:b/>
                      <w:sz w:val="18"/>
                      <w:szCs w:val="18"/>
                    </w:rPr>
                    <w:t>Amparo</w:t>
                  </w:r>
                </w:p>
              </w:tc>
              <w:tc>
                <w:tcPr>
                  <w:tcW w:w="1621" w:type="dxa"/>
                  <w:tcBorders>
                    <w:top w:val="single" w:sz="4" w:space="0" w:color="000000"/>
                    <w:left w:val="single" w:sz="4" w:space="0" w:color="000000"/>
                    <w:bottom w:val="single" w:sz="4" w:space="0" w:color="000000"/>
                    <w:right w:val="single" w:sz="4" w:space="0" w:color="000000"/>
                  </w:tcBorders>
                  <w:shd w:val="clear" w:color="auto" w:fill="FFFFFF"/>
                </w:tcPr>
                <w:p w14:paraId="6FDF4BDC" w14:textId="77777777" w:rsidR="00E21F6D" w:rsidRPr="000F5BD6" w:rsidRDefault="00E21F6D" w:rsidP="005F662E">
                  <w:pPr>
                    <w:jc w:val="both"/>
                    <w:rPr>
                      <w:rFonts w:ascii="Arial" w:eastAsia="Arial" w:hAnsi="Arial" w:cs="Arial"/>
                      <w:b/>
                      <w:sz w:val="18"/>
                      <w:szCs w:val="18"/>
                    </w:rPr>
                  </w:pPr>
                  <w:r w:rsidRPr="000F5BD6">
                    <w:rPr>
                      <w:rFonts w:ascii="Arial" w:eastAsia="Arial" w:hAnsi="Arial" w:cs="Arial"/>
                      <w:b/>
                      <w:sz w:val="18"/>
                      <w:szCs w:val="18"/>
                    </w:rPr>
                    <w:t xml:space="preserve">Vigencia </w:t>
                  </w:r>
                </w:p>
              </w:tc>
              <w:tc>
                <w:tcPr>
                  <w:tcW w:w="1570" w:type="dxa"/>
                  <w:tcBorders>
                    <w:top w:val="single" w:sz="4" w:space="0" w:color="000000"/>
                    <w:left w:val="single" w:sz="4" w:space="0" w:color="000000"/>
                    <w:bottom w:val="single" w:sz="4" w:space="0" w:color="000000"/>
                    <w:right w:val="single" w:sz="4" w:space="0" w:color="000000"/>
                  </w:tcBorders>
                  <w:shd w:val="clear" w:color="auto" w:fill="FFFFFF"/>
                </w:tcPr>
                <w:p w14:paraId="646E2B6F" w14:textId="77777777" w:rsidR="00E21F6D" w:rsidRPr="000F5BD6" w:rsidRDefault="00E21F6D" w:rsidP="005F662E">
                  <w:pPr>
                    <w:jc w:val="both"/>
                    <w:rPr>
                      <w:rFonts w:ascii="Arial" w:eastAsia="Arial" w:hAnsi="Arial" w:cs="Arial"/>
                      <w:b/>
                      <w:sz w:val="18"/>
                      <w:szCs w:val="18"/>
                    </w:rPr>
                  </w:pPr>
                  <w:r w:rsidRPr="000F5BD6">
                    <w:rPr>
                      <w:rFonts w:ascii="Arial" w:eastAsia="Arial" w:hAnsi="Arial" w:cs="Arial"/>
                      <w:b/>
                      <w:sz w:val="18"/>
                      <w:szCs w:val="18"/>
                    </w:rPr>
                    <w:t>Valor Asegurado</w:t>
                  </w:r>
                </w:p>
              </w:tc>
            </w:tr>
            <w:tr w:rsidR="00E21F6D" w:rsidRPr="000F5BD6" w14:paraId="47F08F98" w14:textId="77777777" w:rsidTr="00E21F6D">
              <w:trPr>
                <w:trHeight w:val="808"/>
              </w:trPr>
              <w:tc>
                <w:tcPr>
                  <w:tcW w:w="3119" w:type="dxa"/>
                  <w:tcBorders>
                    <w:top w:val="single" w:sz="4" w:space="0" w:color="000000"/>
                    <w:left w:val="single" w:sz="4" w:space="0" w:color="000000"/>
                    <w:bottom w:val="single" w:sz="4" w:space="0" w:color="000000"/>
                    <w:right w:val="single" w:sz="4" w:space="0" w:color="000000"/>
                  </w:tcBorders>
                  <w:shd w:val="clear" w:color="auto" w:fill="FFFFFF"/>
                </w:tcPr>
                <w:p w14:paraId="1D0ACDEE" w14:textId="77777777" w:rsidR="00E21F6D" w:rsidRPr="000F5BD6" w:rsidRDefault="00E21F6D" w:rsidP="005F662E">
                  <w:pPr>
                    <w:jc w:val="both"/>
                    <w:rPr>
                      <w:rFonts w:ascii="Arial" w:eastAsia="Arial" w:hAnsi="Arial" w:cs="Arial"/>
                      <w:sz w:val="18"/>
                      <w:szCs w:val="18"/>
                    </w:rPr>
                  </w:pPr>
                  <w:r w:rsidRPr="000F5BD6">
                    <w:rPr>
                      <w:rFonts w:ascii="Arial" w:eastAsia="Arial" w:hAnsi="Arial" w:cs="Arial"/>
                      <w:b/>
                      <w:sz w:val="18"/>
                      <w:szCs w:val="18"/>
                    </w:rPr>
                    <w:t>Cumplimiento general</w:t>
                  </w:r>
                  <w:r w:rsidRPr="000F5BD6">
                    <w:rPr>
                      <w:rFonts w:ascii="Arial" w:eastAsia="Arial" w:hAnsi="Arial" w:cs="Arial"/>
                      <w:sz w:val="18"/>
                      <w:szCs w:val="18"/>
                    </w:rPr>
                    <w:t xml:space="preserve"> del contrato y el pago de las multas y la cláusula penal pecuniaria que se le impongan</w:t>
                  </w:r>
                </w:p>
              </w:tc>
              <w:tc>
                <w:tcPr>
                  <w:tcW w:w="1621" w:type="dxa"/>
                  <w:tcBorders>
                    <w:top w:val="single" w:sz="4" w:space="0" w:color="000000"/>
                    <w:left w:val="single" w:sz="4" w:space="0" w:color="000000"/>
                    <w:bottom w:val="single" w:sz="4" w:space="0" w:color="000000"/>
                    <w:right w:val="single" w:sz="4" w:space="0" w:color="000000"/>
                  </w:tcBorders>
                  <w:shd w:val="clear" w:color="auto" w:fill="FFFFFF"/>
                </w:tcPr>
                <w:p w14:paraId="428AD97C" w14:textId="77777777" w:rsidR="00E21F6D" w:rsidRPr="000F5BD6" w:rsidRDefault="00E21F6D" w:rsidP="005F662E">
                  <w:pPr>
                    <w:jc w:val="both"/>
                    <w:rPr>
                      <w:rFonts w:ascii="Arial" w:eastAsia="Arial" w:hAnsi="Arial" w:cs="Arial"/>
                      <w:sz w:val="18"/>
                      <w:szCs w:val="18"/>
                    </w:rPr>
                  </w:pPr>
                  <w:r w:rsidRPr="000F5BD6">
                    <w:rPr>
                      <w:rFonts w:ascii="Arial" w:eastAsia="Arial" w:hAnsi="Arial" w:cs="Arial"/>
                      <w:sz w:val="18"/>
                      <w:szCs w:val="18"/>
                    </w:rPr>
                    <w:t xml:space="preserve">Por el termino de ejecución y seis (6) meses más. </w:t>
                  </w:r>
                </w:p>
              </w:tc>
              <w:tc>
                <w:tcPr>
                  <w:tcW w:w="1570" w:type="dxa"/>
                  <w:tcBorders>
                    <w:top w:val="single" w:sz="4" w:space="0" w:color="000000"/>
                    <w:left w:val="single" w:sz="4" w:space="0" w:color="000000"/>
                    <w:bottom w:val="single" w:sz="4" w:space="0" w:color="000000"/>
                    <w:right w:val="single" w:sz="4" w:space="0" w:color="000000"/>
                  </w:tcBorders>
                  <w:shd w:val="clear" w:color="auto" w:fill="FFFFFF"/>
                </w:tcPr>
                <w:p w14:paraId="63C64276" w14:textId="3811BBD7" w:rsidR="00E21F6D" w:rsidRPr="000F5BD6" w:rsidRDefault="00E21F6D" w:rsidP="005F662E">
                  <w:pPr>
                    <w:jc w:val="both"/>
                    <w:rPr>
                      <w:rFonts w:ascii="Arial" w:eastAsia="Arial" w:hAnsi="Arial" w:cs="Arial"/>
                      <w:sz w:val="18"/>
                      <w:szCs w:val="18"/>
                    </w:rPr>
                  </w:pPr>
                  <w:r w:rsidRPr="000F5BD6">
                    <w:rPr>
                      <w:rFonts w:ascii="Arial" w:eastAsia="Arial" w:hAnsi="Arial" w:cs="Arial"/>
                      <w:sz w:val="18"/>
                      <w:szCs w:val="18"/>
                    </w:rPr>
                    <w:t xml:space="preserve"> Cuantía equivalente al </w:t>
                  </w:r>
                  <w:r w:rsidR="00FB5DE9" w:rsidRPr="000F5BD6">
                    <w:rPr>
                      <w:rFonts w:ascii="Arial" w:eastAsia="Arial" w:hAnsi="Arial" w:cs="Arial"/>
                      <w:sz w:val="18"/>
                      <w:szCs w:val="18"/>
                    </w:rPr>
                    <w:t>1</w:t>
                  </w:r>
                  <w:r w:rsidRPr="000F5BD6">
                    <w:rPr>
                      <w:rFonts w:ascii="Arial" w:eastAsia="Arial" w:hAnsi="Arial" w:cs="Arial"/>
                      <w:sz w:val="18"/>
                      <w:szCs w:val="18"/>
                    </w:rPr>
                    <w:t>0 % del valor total del contrato</w:t>
                  </w:r>
                </w:p>
              </w:tc>
            </w:tr>
            <w:tr w:rsidR="00E21F6D" w:rsidRPr="000F5BD6" w14:paraId="10D77A4C" w14:textId="77777777" w:rsidTr="00E21F6D">
              <w:trPr>
                <w:trHeight w:val="1019"/>
              </w:trPr>
              <w:tc>
                <w:tcPr>
                  <w:tcW w:w="3119" w:type="dxa"/>
                  <w:tcBorders>
                    <w:top w:val="single" w:sz="4" w:space="0" w:color="000000"/>
                    <w:left w:val="single" w:sz="4" w:space="0" w:color="000000"/>
                    <w:bottom w:val="single" w:sz="4" w:space="0" w:color="000000"/>
                    <w:right w:val="single" w:sz="4" w:space="0" w:color="000000"/>
                  </w:tcBorders>
                  <w:shd w:val="clear" w:color="auto" w:fill="FFFFFF"/>
                </w:tcPr>
                <w:p w14:paraId="3CC64D02" w14:textId="1B5FE7C5" w:rsidR="00E21F6D" w:rsidRPr="000F5BD6" w:rsidRDefault="00E21F6D" w:rsidP="005F662E">
                  <w:pPr>
                    <w:jc w:val="both"/>
                    <w:rPr>
                      <w:rFonts w:ascii="Arial" w:eastAsia="Arial" w:hAnsi="Arial" w:cs="Arial"/>
                      <w:b/>
                      <w:sz w:val="18"/>
                      <w:szCs w:val="18"/>
                    </w:rPr>
                  </w:pPr>
                  <w:r w:rsidRPr="000F5BD6">
                    <w:rPr>
                      <w:rFonts w:ascii="Arial" w:eastAsia="Arial" w:hAnsi="Arial" w:cs="Arial"/>
                      <w:b/>
                      <w:sz w:val="18"/>
                      <w:szCs w:val="18"/>
                    </w:rPr>
                    <w:t xml:space="preserve">Calidad </w:t>
                  </w:r>
                </w:p>
              </w:tc>
              <w:tc>
                <w:tcPr>
                  <w:tcW w:w="1621" w:type="dxa"/>
                  <w:tcBorders>
                    <w:top w:val="single" w:sz="4" w:space="0" w:color="000000"/>
                    <w:left w:val="single" w:sz="4" w:space="0" w:color="000000"/>
                    <w:bottom w:val="single" w:sz="4" w:space="0" w:color="000000"/>
                    <w:right w:val="single" w:sz="4" w:space="0" w:color="000000"/>
                  </w:tcBorders>
                  <w:shd w:val="clear" w:color="auto" w:fill="FFFFFF"/>
                </w:tcPr>
                <w:p w14:paraId="4FF3C5B2" w14:textId="67150C58" w:rsidR="00E21F6D" w:rsidRPr="000F5BD6" w:rsidRDefault="00FB5DE9" w:rsidP="005F662E">
                  <w:pPr>
                    <w:jc w:val="both"/>
                    <w:rPr>
                      <w:rFonts w:ascii="Arial" w:eastAsia="Arial" w:hAnsi="Arial" w:cs="Arial"/>
                      <w:sz w:val="18"/>
                      <w:szCs w:val="18"/>
                    </w:rPr>
                  </w:pPr>
                  <w:r w:rsidRPr="000F5BD6">
                    <w:rPr>
                      <w:rFonts w:ascii="Arial" w:eastAsia="Arial" w:hAnsi="Arial" w:cs="Arial"/>
                      <w:sz w:val="18"/>
                      <w:szCs w:val="18"/>
                    </w:rPr>
                    <w:t>Con vigencia igual al plazo de ejecución contractual y seis (6) meses más.</w:t>
                  </w:r>
                </w:p>
              </w:tc>
              <w:tc>
                <w:tcPr>
                  <w:tcW w:w="1570" w:type="dxa"/>
                  <w:tcBorders>
                    <w:top w:val="single" w:sz="4" w:space="0" w:color="000000"/>
                    <w:left w:val="single" w:sz="4" w:space="0" w:color="000000"/>
                    <w:bottom w:val="single" w:sz="4" w:space="0" w:color="000000"/>
                    <w:right w:val="single" w:sz="4" w:space="0" w:color="000000"/>
                  </w:tcBorders>
                  <w:shd w:val="clear" w:color="auto" w:fill="FFFFFF"/>
                </w:tcPr>
                <w:p w14:paraId="55F41BB3" w14:textId="670AF99E" w:rsidR="00E21F6D" w:rsidRPr="000F5BD6" w:rsidRDefault="00E21F6D" w:rsidP="005F662E">
                  <w:pPr>
                    <w:jc w:val="both"/>
                    <w:rPr>
                      <w:rFonts w:ascii="Arial" w:eastAsia="Arial" w:hAnsi="Arial" w:cs="Arial"/>
                      <w:sz w:val="18"/>
                      <w:szCs w:val="18"/>
                    </w:rPr>
                  </w:pPr>
                  <w:r w:rsidRPr="000F5BD6">
                    <w:rPr>
                      <w:rFonts w:ascii="Arial" w:eastAsia="Arial" w:hAnsi="Arial" w:cs="Arial"/>
                      <w:sz w:val="18"/>
                      <w:szCs w:val="18"/>
                    </w:rPr>
                    <w:t xml:space="preserve">Cuantía equivalente al </w:t>
                  </w:r>
                  <w:r w:rsidR="00FB5DE9" w:rsidRPr="000F5BD6">
                    <w:rPr>
                      <w:rFonts w:ascii="Arial" w:eastAsia="Arial" w:hAnsi="Arial" w:cs="Arial"/>
                      <w:sz w:val="18"/>
                      <w:szCs w:val="18"/>
                    </w:rPr>
                    <w:t>1</w:t>
                  </w:r>
                  <w:r w:rsidRPr="000F5BD6">
                    <w:rPr>
                      <w:rFonts w:ascii="Arial" w:eastAsia="Arial" w:hAnsi="Arial" w:cs="Arial"/>
                      <w:sz w:val="18"/>
                      <w:szCs w:val="18"/>
                    </w:rPr>
                    <w:t>0% del valor total del contrato</w:t>
                  </w:r>
                </w:p>
              </w:tc>
            </w:tr>
          </w:tbl>
          <w:p w14:paraId="357B6809" w14:textId="77777777" w:rsidR="00E21F6D" w:rsidRPr="000F5BD6" w:rsidRDefault="00E21F6D" w:rsidP="005F662E">
            <w:pPr>
              <w:jc w:val="both"/>
              <w:rPr>
                <w:rFonts w:ascii="Arial" w:eastAsia="Arial" w:hAnsi="Arial" w:cs="Arial"/>
                <w:sz w:val="18"/>
                <w:szCs w:val="18"/>
              </w:rPr>
            </w:pPr>
          </w:p>
        </w:tc>
      </w:tr>
      <w:tr w:rsidR="00E21F6D" w:rsidRPr="000F5BD6" w14:paraId="0F8DA93C" w14:textId="77777777" w:rsidTr="00E21F6D">
        <w:trPr>
          <w:trHeight w:val="623"/>
          <w:jc w:val="center"/>
        </w:trPr>
        <w:tc>
          <w:tcPr>
            <w:tcW w:w="170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DF82AE" w14:textId="77777777" w:rsidR="00E21F6D" w:rsidRPr="000F5BD6" w:rsidRDefault="00E21F6D" w:rsidP="005F662E">
            <w:pPr>
              <w:jc w:val="both"/>
              <w:rPr>
                <w:rFonts w:ascii="Arial" w:eastAsia="Arial" w:hAnsi="Arial" w:cs="Arial"/>
                <w:sz w:val="18"/>
                <w:szCs w:val="18"/>
              </w:rPr>
            </w:pPr>
            <w:r w:rsidRPr="000F5BD6">
              <w:rPr>
                <w:rFonts w:ascii="Arial" w:eastAsia="Arial" w:hAnsi="Arial" w:cs="Arial"/>
                <w:sz w:val="18"/>
                <w:szCs w:val="18"/>
              </w:rPr>
              <w:t xml:space="preserve">Tomador </w:t>
            </w:r>
          </w:p>
        </w:tc>
        <w:tc>
          <w:tcPr>
            <w:tcW w:w="66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A51631" w14:textId="77777777" w:rsidR="00E21F6D" w:rsidRPr="000F5BD6" w:rsidRDefault="00E21F6D" w:rsidP="00906D93">
            <w:pPr>
              <w:widowControl/>
              <w:numPr>
                <w:ilvl w:val="0"/>
                <w:numId w:val="10"/>
              </w:numPr>
              <w:autoSpaceDE/>
              <w:autoSpaceDN/>
              <w:jc w:val="both"/>
              <w:rPr>
                <w:rFonts w:ascii="Arial" w:eastAsia="Arial" w:hAnsi="Arial" w:cs="Arial"/>
                <w:sz w:val="18"/>
                <w:szCs w:val="18"/>
              </w:rPr>
            </w:pPr>
            <w:r w:rsidRPr="000F5BD6">
              <w:rPr>
                <w:rFonts w:ascii="Arial" w:eastAsia="Arial" w:hAnsi="Arial" w:cs="Arial"/>
                <w:sz w:val="18"/>
                <w:szCs w:val="18"/>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52512C7E" w14:textId="77777777" w:rsidR="00E21F6D" w:rsidRPr="000F5BD6" w:rsidRDefault="00E21F6D" w:rsidP="00906D93">
            <w:pPr>
              <w:widowControl/>
              <w:numPr>
                <w:ilvl w:val="0"/>
                <w:numId w:val="10"/>
              </w:numPr>
              <w:autoSpaceDE/>
              <w:autoSpaceDN/>
              <w:jc w:val="both"/>
              <w:rPr>
                <w:rFonts w:ascii="Arial" w:eastAsia="Arial" w:hAnsi="Arial" w:cs="Arial"/>
                <w:sz w:val="18"/>
                <w:szCs w:val="18"/>
              </w:rPr>
            </w:pPr>
            <w:r w:rsidRPr="000F5BD6">
              <w:rPr>
                <w:rFonts w:ascii="Arial" w:eastAsia="Arial" w:hAnsi="Arial" w:cs="Arial"/>
                <w:sz w:val="18"/>
                <w:szCs w:val="18"/>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0F24BDAF" w14:textId="77777777" w:rsidR="00E21F6D" w:rsidRPr="000F5BD6" w:rsidRDefault="00E21F6D" w:rsidP="00906D93">
            <w:pPr>
              <w:widowControl/>
              <w:numPr>
                <w:ilvl w:val="0"/>
                <w:numId w:val="10"/>
              </w:numPr>
              <w:autoSpaceDE/>
              <w:autoSpaceDN/>
              <w:jc w:val="both"/>
              <w:rPr>
                <w:rFonts w:ascii="Arial" w:eastAsia="Arial" w:hAnsi="Arial" w:cs="Arial"/>
                <w:sz w:val="18"/>
                <w:szCs w:val="18"/>
              </w:rPr>
            </w:pPr>
            <w:r w:rsidRPr="000F5BD6">
              <w:rPr>
                <w:rFonts w:ascii="Arial" w:eastAsia="Arial" w:hAnsi="Arial" w:cs="Arial"/>
                <w:sz w:val="18"/>
                <w:szCs w:val="18"/>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E21F6D" w:rsidRPr="000F5BD6" w14:paraId="2012670F" w14:textId="77777777" w:rsidTr="00E21F6D">
        <w:trPr>
          <w:trHeight w:val="20"/>
          <w:jc w:val="center"/>
        </w:trPr>
        <w:tc>
          <w:tcPr>
            <w:tcW w:w="170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A22149" w14:textId="77777777" w:rsidR="00E21F6D" w:rsidRPr="000F5BD6" w:rsidRDefault="00E21F6D" w:rsidP="005F662E">
            <w:pPr>
              <w:jc w:val="both"/>
              <w:rPr>
                <w:rFonts w:ascii="Arial" w:eastAsia="Arial" w:hAnsi="Arial" w:cs="Arial"/>
                <w:sz w:val="18"/>
                <w:szCs w:val="18"/>
              </w:rPr>
            </w:pPr>
            <w:r w:rsidRPr="000F5BD6">
              <w:rPr>
                <w:rFonts w:ascii="Arial" w:eastAsia="Arial" w:hAnsi="Arial" w:cs="Arial"/>
                <w:sz w:val="18"/>
                <w:szCs w:val="18"/>
              </w:rPr>
              <w:t>Información necesaria dentro de la póliza</w:t>
            </w:r>
          </w:p>
        </w:tc>
        <w:tc>
          <w:tcPr>
            <w:tcW w:w="665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E3DA18" w14:textId="77777777" w:rsidR="00E21F6D" w:rsidRPr="000F5BD6" w:rsidRDefault="00E21F6D" w:rsidP="00906D93">
            <w:pPr>
              <w:widowControl/>
              <w:numPr>
                <w:ilvl w:val="0"/>
                <w:numId w:val="10"/>
              </w:numPr>
              <w:autoSpaceDE/>
              <w:autoSpaceDN/>
              <w:jc w:val="both"/>
              <w:rPr>
                <w:rFonts w:ascii="Arial" w:eastAsia="Arial" w:hAnsi="Arial" w:cs="Arial"/>
                <w:sz w:val="18"/>
                <w:szCs w:val="18"/>
              </w:rPr>
            </w:pPr>
            <w:r w:rsidRPr="000F5BD6">
              <w:rPr>
                <w:rFonts w:ascii="Arial" w:eastAsia="Arial" w:hAnsi="Arial" w:cs="Arial"/>
                <w:sz w:val="18"/>
                <w:szCs w:val="18"/>
              </w:rPr>
              <w:t xml:space="preserve">Número y año del contrato </w:t>
            </w:r>
          </w:p>
          <w:p w14:paraId="563285C3" w14:textId="77777777" w:rsidR="00E21F6D" w:rsidRPr="000F5BD6" w:rsidRDefault="00E21F6D" w:rsidP="00906D93">
            <w:pPr>
              <w:widowControl/>
              <w:numPr>
                <w:ilvl w:val="0"/>
                <w:numId w:val="10"/>
              </w:numPr>
              <w:autoSpaceDE/>
              <w:autoSpaceDN/>
              <w:jc w:val="both"/>
              <w:rPr>
                <w:rFonts w:ascii="Arial" w:eastAsia="Arial" w:hAnsi="Arial" w:cs="Arial"/>
                <w:sz w:val="18"/>
                <w:szCs w:val="18"/>
              </w:rPr>
            </w:pPr>
            <w:r w:rsidRPr="000F5BD6">
              <w:rPr>
                <w:rFonts w:ascii="Arial" w:eastAsia="Arial" w:hAnsi="Arial" w:cs="Arial"/>
                <w:sz w:val="18"/>
                <w:szCs w:val="18"/>
              </w:rPr>
              <w:t>Objeto del contrato</w:t>
            </w:r>
          </w:p>
          <w:p w14:paraId="6B4268C6" w14:textId="77777777" w:rsidR="00E21F6D" w:rsidRPr="000F5BD6" w:rsidRDefault="00E21F6D" w:rsidP="00906D93">
            <w:pPr>
              <w:widowControl/>
              <w:numPr>
                <w:ilvl w:val="0"/>
                <w:numId w:val="10"/>
              </w:numPr>
              <w:autoSpaceDE/>
              <w:autoSpaceDN/>
              <w:jc w:val="both"/>
              <w:rPr>
                <w:rFonts w:ascii="Arial" w:eastAsia="Arial" w:hAnsi="Arial" w:cs="Arial"/>
                <w:sz w:val="18"/>
                <w:szCs w:val="18"/>
              </w:rPr>
            </w:pPr>
            <w:r w:rsidRPr="000F5BD6">
              <w:rPr>
                <w:rFonts w:ascii="Arial" w:eastAsia="Arial" w:hAnsi="Arial" w:cs="Arial"/>
                <w:sz w:val="18"/>
                <w:szCs w:val="18"/>
              </w:rPr>
              <w:t>Firma del representante legal del contratista</w:t>
            </w:r>
          </w:p>
          <w:p w14:paraId="6DBA5316" w14:textId="77777777" w:rsidR="00E21F6D" w:rsidRPr="000F5BD6" w:rsidRDefault="00E21F6D" w:rsidP="00906D93">
            <w:pPr>
              <w:widowControl/>
              <w:numPr>
                <w:ilvl w:val="0"/>
                <w:numId w:val="10"/>
              </w:numPr>
              <w:autoSpaceDE/>
              <w:autoSpaceDN/>
              <w:jc w:val="both"/>
              <w:rPr>
                <w:rFonts w:ascii="Arial" w:eastAsia="Arial" w:hAnsi="Arial" w:cs="Arial"/>
                <w:sz w:val="18"/>
                <w:szCs w:val="18"/>
              </w:rPr>
            </w:pPr>
            <w:r w:rsidRPr="000F5BD6">
              <w:rPr>
                <w:rFonts w:ascii="Arial" w:eastAsia="Arial" w:hAnsi="Arial" w:cs="Arial"/>
                <w:sz w:val="18"/>
                <w:szCs w:val="18"/>
              </w:rPr>
              <w:t>En caso de usar centavos, los valores deben aproximarse al mayor. Ej. Cumplimiento, si el valor a asegurar es $14.980.420,20 aproximar a $14.980.421</w:t>
            </w:r>
          </w:p>
        </w:tc>
      </w:tr>
    </w:tbl>
    <w:p w14:paraId="26892D93" w14:textId="2CA66549" w:rsidR="002519DE" w:rsidRPr="000F5BD6" w:rsidRDefault="002937B9" w:rsidP="002E05DD">
      <w:pPr>
        <w:pStyle w:val="Textoindependiente"/>
        <w:spacing w:before="274"/>
        <w:ind w:right="-26"/>
        <w:jc w:val="both"/>
        <w:rPr>
          <w:rFonts w:ascii="Arial" w:eastAsia="Arial" w:hAnsi="Arial" w:cs="Arial"/>
          <w:b/>
          <w:bCs/>
          <w:sz w:val="22"/>
          <w:szCs w:val="22"/>
        </w:rPr>
      </w:pPr>
      <w:r w:rsidRPr="000F5BD6">
        <w:rPr>
          <w:rFonts w:ascii="Arial" w:eastAsia="Arial" w:hAnsi="Arial" w:cs="Arial"/>
          <w:b/>
          <w:bCs/>
          <w:sz w:val="22"/>
          <w:szCs w:val="22"/>
        </w:rPr>
        <w:t xml:space="preserve">XIII. </w:t>
      </w:r>
      <w:r w:rsidR="008E32F6" w:rsidRPr="000F5BD6">
        <w:rPr>
          <w:rFonts w:ascii="Arial" w:eastAsia="Arial" w:hAnsi="Arial" w:cs="Arial"/>
          <w:b/>
          <w:bCs/>
          <w:sz w:val="22"/>
          <w:szCs w:val="22"/>
        </w:rPr>
        <w:t>Interventoría y/o supervisión</w:t>
      </w:r>
    </w:p>
    <w:p w14:paraId="6521C266" w14:textId="58CB35EF" w:rsidR="00ED4995" w:rsidRPr="000F5BD6" w:rsidRDefault="008E32F6" w:rsidP="002519DE">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lastRenderedPageBreak/>
        <w:t xml:space="preserve">La supervisión del contrato será realizada por </w:t>
      </w:r>
      <w:r w:rsidR="00FA4810" w:rsidRPr="000F5BD6">
        <w:rPr>
          <w:rFonts w:ascii="Arial" w:eastAsia="Arial" w:hAnsi="Arial" w:cs="Arial"/>
          <w:sz w:val="22"/>
          <w:szCs w:val="22"/>
        </w:rPr>
        <w:t xml:space="preserve">el </w:t>
      </w:r>
      <w:r w:rsidR="002519DE" w:rsidRPr="000F5BD6">
        <w:rPr>
          <w:rFonts w:ascii="Arial" w:eastAsia="Arial" w:hAnsi="Arial" w:cs="Arial"/>
          <w:b/>
          <w:bCs/>
          <w:sz w:val="22"/>
          <w:szCs w:val="22"/>
        </w:rPr>
        <w:t xml:space="preserve">Gerente </w:t>
      </w:r>
      <w:r w:rsidR="00C30215" w:rsidRPr="000F5BD6">
        <w:rPr>
          <w:rFonts w:ascii="Arial" w:eastAsia="Arial" w:hAnsi="Arial" w:cs="Arial"/>
          <w:b/>
          <w:bCs/>
          <w:sz w:val="22"/>
          <w:szCs w:val="22"/>
        </w:rPr>
        <w:t>de Desarrollo Social y Comunitario</w:t>
      </w:r>
      <w:r w:rsidR="002519DE" w:rsidRPr="000F5BD6">
        <w:rPr>
          <w:rFonts w:ascii="Arial" w:eastAsia="Arial" w:hAnsi="Arial" w:cs="Arial"/>
          <w:sz w:val="22"/>
          <w:szCs w:val="22"/>
        </w:rPr>
        <w:t xml:space="preserve"> y</w:t>
      </w:r>
      <w:r w:rsidR="00FA4810" w:rsidRPr="000F5BD6">
        <w:rPr>
          <w:rFonts w:ascii="Arial" w:eastAsia="Arial" w:hAnsi="Arial" w:cs="Arial"/>
          <w:sz w:val="22"/>
          <w:szCs w:val="22"/>
        </w:rPr>
        <w:t>/</w:t>
      </w:r>
      <w:r w:rsidRPr="000F5BD6">
        <w:rPr>
          <w:rFonts w:ascii="Arial" w:eastAsia="Arial" w:hAnsi="Arial" w:cs="Arial"/>
          <w:sz w:val="22"/>
          <w:szCs w:val="22"/>
        </w:rPr>
        <w:t>o quien haga sus veces, quien supervisará y controlará directamente la debida ejecución del contrato por parte del CONTRATISTA.</w:t>
      </w:r>
    </w:p>
    <w:p w14:paraId="5B2BC0A2"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El Contratista debe acatar las órdenes que le imparta por escrito, y con copia a la Entidad, el interventor y/o supervisor. No obstante, si el Contratista no está de acuerdo con las mismas debe manifestarlo por escrito al interventor y/o supervisor, con copia a Alcaldía Municipal de Cogua, antes de proceder a ejecutar las órdenes. En caso contrario, responderá solidariamente con el interventor y/o supervisor si del cumplimiento de dichas órdenes se derivan perjuicios para el Municipio de Cogua.</w:t>
      </w:r>
    </w:p>
    <w:p w14:paraId="7B3657B4" w14:textId="3F1B1655" w:rsidR="002519DE" w:rsidRPr="000F5BD6" w:rsidRDefault="008E32F6" w:rsidP="00E21F6D">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Si el Contratista rehúsa o descuida cumplir cualquier orden escrita del supervisor, éste le notificará por escrito sobre el incumplimiento de dicha orden, señalando específicamente las omisiones o infracciones y exigiendo su cumplimiento. Si esta notificación no surte ningún efecto dentro de un plazo de cinco días hábiles, el supervisor comunicará dicha situación al Municipio de Cogua para que este tome las medidas que considere necesarias.</w:t>
      </w:r>
      <w:r w:rsidR="00FA4810" w:rsidRPr="000F5BD6">
        <w:rPr>
          <w:rFonts w:ascii="Arial" w:eastAsia="Arial" w:hAnsi="Arial" w:cs="Arial"/>
          <w:sz w:val="22"/>
          <w:szCs w:val="22"/>
        </w:rPr>
        <w:t xml:space="preserve"> </w:t>
      </w:r>
    </w:p>
    <w:p w14:paraId="532A3BBD" w14:textId="77777777" w:rsidR="002E05DD" w:rsidRPr="000F5BD6" w:rsidRDefault="002E05DD" w:rsidP="002937B9">
      <w:pPr>
        <w:pStyle w:val="Textoindependiente"/>
        <w:spacing w:before="274"/>
        <w:ind w:right="-26"/>
        <w:rPr>
          <w:rFonts w:ascii="Arial" w:eastAsia="Arial" w:hAnsi="Arial" w:cs="Arial"/>
          <w:b/>
          <w:bCs/>
          <w:sz w:val="22"/>
          <w:szCs w:val="22"/>
        </w:rPr>
      </w:pPr>
    </w:p>
    <w:p w14:paraId="1EF61B86" w14:textId="59DE6BC0" w:rsidR="00ED4995" w:rsidRPr="000F5BD6" w:rsidRDefault="002937B9" w:rsidP="002937B9">
      <w:pPr>
        <w:pStyle w:val="Textoindependiente"/>
        <w:spacing w:before="274"/>
        <w:ind w:right="-26"/>
        <w:rPr>
          <w:rFonts w:ascii="Arial" w:eastAsia="Arial" w:hAnsi="Arial" w:cs="Arial"/>
          <w:b/>
          <w:bCs/>
          <w:sz w:val="22"/>
          <w:szCs w:val="22"/>
        </w:rPr>
      </w:pPr>
      <w:r w:rsidRPr="000F5BD6">
        <w:rPr>
          <w:rFonts w:ascii="Arial" w:eastAsia="Arial" w:hAnsi="Arial" w:cs="Arial"/>
          <w:b/>
          <w:bCs/>
          <w:sz w:val="22"/>
          <w:szCs w:val="22"/>
        </w:rPr>
        <w:t>XIV</w:t>
      </w:r>
      <w:r w:rsidRPr="000F5BD6">
        <w:rPr>
          <w:rFonts w:ascii="Arial" w:eastAsia="Arial" w:hAnsi="Arial" w:cs="Arial"/>
          <w:sz w:val="22"/>
          <w:szCs w:val="22"/>
        </w:rPr>
        <w:t xml:space="preserve">. </w:t>
      </w:r>
      <w:r w:rsidR="002519DE" w:rsidRPr="000F5BD6">
        <w:rPr>
          <w:rFonts w:ascii="Arial" w:eastAsia="Arial" w:hAnsi="Arial" w:cs="Arial"/>
          <w:b/>
          <w:bCs/>
          <w:sz w:val="22"/>
          <w:szCs w:val="22"/>
        </w:rPr>
        <w:t>CRONO</w:t>
      </w:r>
      <w:r w:rsidR="00B8328C" w:rsidRPr="000F5BD6">
        <w:rPr>
          <w:rFonts w:ascii="Arial" w:eastAsia="Arial" w:hAnsi="Arial" w:cs="Arial"/>
          <w:b/>
          <w:bCs/>
          <w:sz w:val="22"/>
          <w:szCs w:val="22"/>
        </w:rPr>
        <w:t>G</w:t>
      </w:r>
      <w:r w:rsidR="002519DE" w:rsidRPr="000F5BD6">
        <w:rPr>
          <w:rFonts w:ascii="Arial" w:eastAsia="Arial" w:hAnsi="Arial" w:cs="Arial"/>
          <w:b/>
          <w:bCs/>
          <w:sz w:val="22"/>
          <w:szCs w:val="22"/>
        </w:rPr>
        <w:t>RAMA</w:t>
      </w:r>
    </w:p>
    <w:p w14:paraId="61528DB1" w14:textId="18208CC9" w:rsidR="002519DE" w:rsidRPr="000F5BD6" w:rsidRDefault="008E32F6" w:rsidP="002519DE">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El siguiente es el Cronograma del Proceso de Contratación.</w:t>
      </w:r>
    </w:p>
    <w:p w14:paraId="4435AA98" w14:textId="77777777" w:rsidR="00B8328C" w:rsidRPr="000F5BD6" w:rsidRDefault="00B8328C" w:rsidP="002519DE">
      <w:pPr>
        <w:pStyle w:val="Textoindependiente"/>
        <w:spacing w:before="274"/>
        <w:ind w:left="-142" w:right="-26"/>
        <w:jc w:val="both"/>
        <w:rPr>
          <w:rFonts w:ascii="Arial" w:eastAsia="Arial" w:hAnsi="Arial" w:cs="Arial"/>
          <w:sz w:val="22"/>
          <w:szCs w:val="22"/>
        </w:rPr>
      </w:pPr>
    </w:p>
    <w:tbl>
      <w:tblPr>
        <w:tblW w:w="4809"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4"/>
        <w:gridCol w:w="2097"/>
        <w:gridCol w:w="3046"/>
      </w:tblGrid>
      <w:tr w:rsidR="00B8328C" w:rsidRPr="000F5BD6" w14:paraId="4BC43F4B" w14:textId="77777777" w:rsidTr="00A71A8C">
        <w:trPr>
          <w:trHeight w:val="330"/>
          <w:tblHeader/>
        </w:trPr>
        <w:tc>
          <w:tcPr>
            <w:tcW w:w="1672" w:type="pct"/>
            <w:tcBorders>
              <w:top w:val="single" w:sz="4" w:space="0" w:color="auto"/>
              <w:left w:val="single" w:sz="4" w:space="0" w:color="auto"/>
              <w:bottom w:val="single" w:sz="4" w:space="0" w:color="auto"/>
              <w:right w:val="single" w:sz="4" w:space="0" w:color="auto"/>
            </w:tcBorders>
            <w:shd w:val="clear" w:color="auto" w:fill="BDD6EE"/>
            <w:vAlign w:val="center"/>
            <w:hideMark/>
          </w:tcPr>
          <w:p w14:paraId="40A7D3EB" w14:textId="77777777" w:rsidR="00B8328C" w:rsidRPr="000F5BD6" w:rsidRDefault="00B8328C" w:rsidP="00A71A8C">
            <w:pPr>
              <w:pStyle w:val="Textoindependiente"/>
              <w:spacing w:before="274"/>
              <w:ind w:left="67"/>
              <w:jc w:val="center"/>
              <w:rPr>
                <w:rFonts w:ascii="Arial" w:eastAsia="Arial" w:hAnsi="Arial" w:cs="Arial"/>
                <w:b/>
                <w:bCs/>
                <w:sz w:val="20"/>
                <w:szCs w:val="20"/>
              </w:rPr>
            </w:pPr>
            <w:r w:rsidRPr="000F5BD6">
              <w:rPr>
                <w:rFonts w:ascii="Arial" w:eastAsia="Arial" w:hAnsi="Arial" w:cs="Arial"/>
                <w:b/>
                <w:bCs/>
                <w:sz w:val="20"/>
                <w:szCs w:val="20"/>
              </w:rPr>
              <w:t>ACTIVIDAD</w:t>
            </w:r>
          </w:p>
        </w:tc>
        <w:tc>
          <w:tcPr>
            <w:tcW w:w="1357" w:type="pct"/>
            <w:tcBorders>
              <w:top w:val="single" w:sz="4" w:space="0" w:color="auto"/>
              <w:left w:val="single" w:sz="4" w:space="0" w:color="auto"/>
              <w:bottom w:val="single" w:sz="4" w:space="0" w:color="auto"/>
              <w:right w:val="single" w:sz="4" w:space="0" w:color="auto"/>
            </w:tcBorders>
            <w:shd w:val="clear" w:color="auto" w:fill="BDD6EE"/>
            <w:vAlign w:val="center"/>
            <w:hideMark/>
          </w:tcPr>
          <w:p w14:paraId="0179BDAF" w14:textId="77777777" w:rsidR="00B8328C" w:rsidRPr="000F5BD6" w:rsidRDefault="00B8328C" w:rsidP="00A71A8C">
            <w:pPr>
              <w:pStyle w:val="Textoindependiente"/>
              <w:spacing w:before="274"/>
              <w:jc w:val="center"/>
              <w:rPr>
                <w:rFonts w:ascii="Arial" w:eastAsia="Arial" w:hAnsi="Arial" w:cs="Arial"/>
                <w:b/>
                <w:bCs/>
                <w:sz w:val="20"/>
                <w:szCs w:val="20"/>
              </w:rPr>
            </w:pPr>
            <w:r w:rsidRPr="000F5BD6">
              <w:rPr>
                <w:rFonts w:ascii="Arial" w:eastAsia="Arial" w:hAnsi="Arial" w:cs="Arial"/>
                <w:b/>
                <w:bCs/>
                <w:sz w:val="20"/>
                <w:szCs w:val="20"/>
              </w:rPr>
              <w:t>FECHA</w:t>
            </w:r>
          </w:p>
        </w:tc>
        <w:tc>
          <w:tcPr>
            <w:tcW w:w="1971" w:type="pct"/>
            <w:tcBorders>
              <w:top w:val="single" w:sz="4" w:space="0" w:color="auto"/>
              <w:left w:val="single" w:sz="4" w:space="0" w:color="auto"/>
              <w:bottom w:val="single" w:sz="4" w:space="0" w:color="auto"/>
              <w:right w:val="single" w:sz="4" w:space="0" w:color="auto"/>
            </w:tcBorders>
            <w:shd w:val="clear" w:color="auto" w:fill="BDD6EE"/>
            <w:vAlign w:val="center"/>
            <w:hideMark/>
          </w:tcPr>
          <w:p w14:paraId="366E97D9" w14:textId="77777777" w:rsidR="00B8328C" w:rsidRPr="000F5BD6" w:rsidRDefault="00B8328C" w:rsidP="00A71A8C">
            <w:pPr>
              <w:pStyle w:val="Textoindependiente"/>
              <w:spacing w:before="274"/>
              <w:ind w:left="89" w:right="31"/>
              <w:jc w:val="center"/>
              <w:rPr>
                <w:rFonts w:ascii="Arial" w:eastAsia="Arial" w:hAnsi="Arial" w:cs="Arial"/>
                <w:b/>
                <w:bCs/>
                <w:sz w:val="20"/>
                <w:szCs w:val="20"/>
              </w:rPr>
            </w:pPr>
            <w:r w:rsidRPr="000F5BD6">
              <w:rPr>
                <w:rFonts w:ascii="Arial" w:eastAsia="Arial" w:hAnsi="Arial" w:cs="Arial"/>
                <w:b/>
                <w:bCs/>
                <w:sz w:val="20"/>
                <w:szCs w:val="20"/>
              </w:rPr>
              <w:t>LUGAR</w:t>
            </w:r>
          </w:p>
        </w:tc>
      </w:tr>
      <w:tr w:rsidR="00B8328C" w:rsidRPr="000F5BD6" w14:paraId="03F69FD2" w14:textId="77777777" w:rsidTr="00A71A8C">
        <w:trPr>
          <w:trHeight w:val="439"/>
        </w:trPr>
        <w:tc>
          <w:tcPr>
            <w:tcW w:w="1672" w:type="pct"/>
            <w:tcBorders>
              <w:top w:val="single" w:sz="4" w:space="0" w:color="auto"/>
              <w:left w:val="single" w:sz="4" w:space="0" w:color="auto"/>
              <w:bottom w:val="single" w:sz="4" w:space="0" w:color="auto"/>
              <w:right w:val="single" w:sz="4" w:space="0" w:color="auto"/>
            </w:tcBorders>
            <w:vAlign w:val="center"/>
            <w:hideMark/>
          </w:tcPr>
          <w:p w14:paraId="42BCEEEC" w14:textId="77777777" w:rsidR="00B8328C" w:rsidRPr="000F5BD6" w:rsidRDefault="00B8328C" w:rsidP="00A71A8C">
            <w:pPr>
              <w:pStyle w:val="Textoindependiente"/>
              <w:spacing w:before="274"/>
              <w:ind w:left="67"/>
              <w:jc w:val="both"/>
              <w:rPr>
                <w:rFonts w:ascii="Arial" w:eastAsia="Arial" w:hAnsi="Arial" w:cs="Arial"/>
                <w:sz w:val="20"/>
                <w:szCs w:val="20"/>
              </w:rPr>
            </w:pPr>
            <w:r w:rsidRPr="000F5BD6">
              <w:rPr>
                <w:rFonts w:ascii="Arial" w:eastAsia="Arial" w:hAnsi="Arial" w:cs="Arial"/>
                <w:sz w:val="20"/>
                <w:szCs w:val="20"/>
              </w:rPr>
              <w:t>Publicación aviso convocatoria pública</w:t>
            </w:r>
          </w:p>
        </w:tc>
        <w:tc>
          <w:tcPr>
            <w:tcW w:w="1357" w:type="pct"/>
            <w:tcBorders>
              <w:top w:val="single" w:sz="4" w:space="0" w:color="auto"/>
              <w:left w:val="single" w:sz="4" w:space="0" w:color="auto"/>
              <w:bottom w:val="single" w:sz="4" w:space="0" w:color="auto"/>
              <w:right w:val="single" w:sz="4" w:space="0" w:color="auto"/>
            </w:tcBorders>
            <w:hideMark/>
          </w:tcPr>
          <w:p w14:paraId="6526A2EE" w14:textId="713911F6" w:rsidR="00B8328C" w:rsidRPr="000F5BD6" w:rsidRDefault="005D68F7" w:rsidP="00A71A8C">
            <w:pPr>
              <w:pStyle w:val="Textoindependiente"/>
              <w:spacing w:before="274"/>
              <w:jc w:val="both"/>
              <w:rPr>
                <w:rFonts w:ascii="Arial" w:eastAsia="Arial" w:hAnsi="Arial" w:cs="Arial"/>
                <w:sz w:val="20"/>
                <w:szCs w:val="20"/>
              </w:rPr>
            </w:pPr>
            <w:r>
              <w:rPr>
                <w:rFonts w:ascii="Arial" w:eastAsia="Arial" w:hAnsi="Arial" w:cs="Arial"/>
                <w:sz w:val="20"/>
                <w:szCs w:val="20"/>
              </w:rPr>
              <w:t xml:space="preserve">AGOTADO </w:t>
            </w:r>
          </w:p>
        </w:tc>
        <w:tc>
          <w:tcPr>
            <w:tcW w:w="1971" w:type="pct"/>
            <w:tcBorders>
              <w:top w:val="single" w:sz="4" w:space="0" w:color="auto"/>
              <w:left w:val="single" w:sz="4" w:space="0" w:color="auto"/>
              <w:bottom w:val="single" w:sz="4" w:space="0" w:color="auto"/>
              <w:right w:val="single" w:sz="4" w:space="0" w:color="auto"/>
            </w:tcBorders>
            <w:hideMark/>
          </w:tcPr>
          <w:p w14:paraId="16458471" w14:textId="77777777" w:rsidR="00B8328C" w:rsidRPr="000F5BD6" w:rsidRDefault="00B8328C" w:rsidP="00A71A8C">
            <w:pPr>
              <w:pStyle w:val="Textoindependiente"/>
              <w:spacing w:before="274"/>
              <w:ind w:left="89" w:right="31"/>
              <w:jc w:val="both"/>
              <w:rPr>
                <w:rFonts w:ascii="Arial" w:eastAsia="Arial" w:hAnsi="Arial" w:cs="Arial"/>
                <w:sz w:val="20"/>
                <w:szCs w:val="20"/>
              </w:rPr>
            </w:pPr>
            <w:r w:rsidRPr="000F5BD6">
              <w:rPr>
                <w:rFonts w:ascii="Arial" w:eastAsia="Arial" w:hAnsi="Arial" w:cs="Arial"/>
                <w:sz w:val="20"/>
                <w:szCs w:val="20"/>
              </w:rPr>
              <w:t>Página web del Sistema Electrónico de Contratación Pública – SECOP II www.colombiacompra.gov.co</w:t>
            </w:r>
          </w:p>
        </w:tc>
      </w:tr>
      <w:tr w:rsidR="00B8328C" w:rsidRPr="000F5BD6" w14:paraId="057DD5AC" w14:textId="77777777" w:rsidTr="005D68F7">
        <w:trPr>
          <w:trHeight w:val="383"/>
        </w:trPr>
        <w:tc>
          <w:tcPr>
            <w:tcW w:w="1672" w:type="pct"/>
            <w:tcBorders>
              <w:top w:val="single" w:sz="4" w:space="0" w:color="auto"/>
              <w:left w:val="single" w:sz="4" w:space="0" w:color="auto"/>
              <w:bottom w:val="single" w:sz="4" w:space="0" w:color="auto"/>
              <w:right w:val="single" w:sz="4" w:space="0" w:color="auto"/>
            </w:tcBorders>
            <w:vAlign w:val="center"/>
            <w:hideMark/>
          </w:tcPr>
          <w:p w14:paraId="275DFAAE" w14:textId="77777777" w:rsidR="00B8328C" w:rsidRPr="000F5BD6" w:rsidRDefault="00B8328C" w:rsidP="00A71A8C">
            <w:pPr>
              <w:pStyle w:val="Textoindependiente"/>
              <w:spacing w:before="274"/>
              <w:ind w:left="67"/>
              <w:jc w:val="both"/>
              <w:rPr>
                <w:rFonts w:ascii="Arial" w:eastAsia="Arial" w:hAnsi="Arial" w:cs="Arial"/>
                <w:sz w:val="20"/>
                <w:szCs w:val="20"/>
              </w:rPr>
            </w:pPr>
            <w:r w:rsidRPr="000F5BD6">
              <w:rPr>
                <w:rFonts w:ascii="Arial" w:eastAsia="Arial" w:hAnsi="Arial" w:cs="Arial"/>
                <w:sz w:val="20"/>
                <w:szCs w:val="20"/>
              </w:rPr>
              <w:t>Publicación estudios y documentos previos</w:t>
            </w:r>
          </w:p>
        </w:tc>
        <w:tc>
          <w:tcPr>
            <w:tcW w:w="1357" w:type="pct"/>
            <w:tcBorders>
              <w:top w:val="single" w:sz="4" w:space="0" w:color="auto"/>
              <w:left w:val="single" w:sz="4" w:space="0" w:color="auto"/>
              <w:bottom w:val="single" w:sz="4" w:space="0" w:color="auto"/>
              <w:right w:val="single" w:sz="4" w:space="0" w:color="auto"/>
            </w:tcBorders>
          </w:tcPr>
          <w:p w14:paraId="5B66B250" w14:textId="4C625572" w:rsidR="00B8328C" w:rsidRPr="000F5BD6" w:rsidRDefault="005D68F7" w:rsidP="00A71A8C">
            <w:pPr>
              <w:pStyle w:val="Textoindependiente"/>
              <w:spacing w:before="274"/>
              <w:jc w:val="both"/>
              <w:rPr>
                <w:rFonts w:ascii="Arial" w:eastAsia="Arial" w:hAnsi="Arial" w:cs="Arial"/>
                <w:sz w:val="20"/>
                <w:szCs w:val="20"/>
              </w:rPr>
            </w:pPr>
            <w:r>
              <w:rPr>
                <w:rFonts w:ascii="Arial" w:eastAsia="Arial" w:hAnsi="Arial" w:cs="Arial"/>
                <w:sz w:val="20"/>
                <w:szCs w:val="20"/>
              </w:rPr>
              <w:t xml:space="preserve">AGOTADO </w:t>
            </w:r>
          </w:p>
        </w:tc>
        <w:tc>
          <w:tcPr>
            <w:tcW w:w="1971" w:type="pct"/>
            <w:tcBorders>
              <w:top w:val="single" w:sz="4" w:space="0" w:color="auto"/>
              <w:left w:val="single" w:sz="4" w:space="0" w:color="auto"/>
              <w:bottom w:val="single" w:sz="4" w:space="0" w:color="auto"/>
              <w:right w:val="single" w:sz="4" w:space="0" w:color="auto"/>
            </w:tcBorders>
            <w:hideMark/>
          </w:tcPr>
          <w:p w14:paraId="0DD37D62" w14:textId="77777777" w:rsidR="00B8328C" w:rsidRPr="000F5BD6" w:rsidRDefault="00B8328C" w:rsidP="00A71A8C">
            <w:pPr>
              <w:pStyle w:val="Textoindependiente"/>
              <w:spacing w:before="274"/>
              <w:ind w:left="89" w:right="31"/>
              <w:jc w:val="both"/>
              <w:rPr>
                <w:rFonts w:ascii="Arial" w:eastAsia="Arial" w:hAnsi="Arial" w:cs="Arial"/>
                <w:sz w:val="20"/>
                <w:szCs w:val="20"/>
              </w:rPr>
            </w:pPr>
            <w:r w:rsidRPr="000F5BD6">
              <w:rPr>
                <w:rFonts w:ascii="Arial" w:eastAsia="Arial" w:hAnsi="Arial" w:cs="Arial"/>
                <w:sz w:val="20"/>
                <w:szCs w:val="20"/>
              </w:rPr>
              <w:t>Página web del Sistema Electrónico de Contratación Pública – SECOP II www.colombiacompra.gov.co</w:t>
            </w:r>
          </w:p>
        </w:tc>
      </w:tr>
      <w:tr w:rsidR="00B8328C" w:rsidRPr="000F5BD6" w14:paraId="760FA641" w14:textId="77777777" w:rsidTr="005D68F7">
        <w:trPr>
          <w:trHeight w:val="438"/>
        </w:trPr>
        <w:tc>
          <w:tcPr>
            <w:tcW w:w="1672" w:type="pct"/>
            <w:tcBorders>
              <w:top w:val="single" w:sz="4" w:space="0" w:color="auto"/>
              <w:left w:val="single" w:sz="4" w:space="0" w:color="auto"/>
              <w:bottom w:val="single" w:sz="4" w:space="0" w:color="auto"/>
              <w:right w:val="single" w:sz="4" w:space="0" w:color="auto"/>
            </w:tcBorders>
            <w:vAlign w:val="center"/>
            <w:hideMark/>
          </w:tcPr>
          <w:p w14:paraId="477ADC62" w14:textId="77777777" w:rsidR="00B8328C" w:rsidRPr="000F5BD6" w:rsidRDefault="00B8328C" w:rsidP="00A71A8C">
            <w:pPr>
              <w:pStyle w:val="Textoindependiente"/>
              <w:spacing w:before="274"/>
              <w:ind w:left="67"/>
              <w:jc w:val="both"/>
              <w:rPr>
                <w:rFonts w:ascii="Arial" w:eastAsia="Arial" w:hAnsi="Arial" w:cs="Arial"/>
                <w:sz w:val="20"/>
                <w:szCs w:val="20"/>
              </w:rPr>
            </w:pPr>
            <w:r w:rsidRPr="000F5BD6">
              <w:rPr>
                <w:rFonts w:ascii="Arial" w:eastAsia="Arial" w:hAnsi="Arial" w:cs="Arial"/>
                <w:sz w:val="20"/>
                <w:szCs w:val="20"/>
              </w:rPr>
              <w:t>Publicación proyecto de Pliego de Condiciones</w:t>
            </w:r>
          </w:p>
        </w:tc>
        <w:tc>
          <w:tcPr>
            <w:tcW w:w="1357" w:type="pct"/>
            <w:tcBorders>
              <w:top w:val="single" w:sz="4" w:space="0" w:color="auto"/>
              <w:left w:val="single" w:sz="4" w:space="0" w:color="auto"/>
              <w:bottom w:val="single" w:sz="4" w:space="0" w:color="auto"/>
              <w:right w:val="single" w:sz="4" w:space="0" w:color="auto"/>
            </w:tcBorders>
          </w:tcPr>
          <w:p w14:paraId="4F657E95" w14:textId="6432361A" w:rsidR="00B8328C" w:rsidRPr="000F5BD6" w:rsidRDefault="005D68F7" w:rsidP="00A71A8C">
            <w:pPr>
              <w:pStyle w:val="Textoindependiente"/>
              <w:spacing w:before="274"/>
              <w:jc w:val="both"/>
              <w:rPr>
                <w:rFonts w:ascii="Arial" w:eastAsia="Arial" w:hAnsi="Arial" w:cs="Arial"/>
                <w:sz w:val="20"/>
                <w:szCs w:val="20"/>
              </w:rPr>
            </w:pPr>
            <w:r>
              <w:rPr>
                <w:rFonts w:ascii="Arial" w:eastAsia="Arial" w:hAnsi="Arial" w:cs="Arial"/>
                <w:sz w:val="20"/>
                <w:szCs w:val="20"/>
              </w:rPr>
              <w:t>AGOTADO</w:t>
            </w:r>
          </w:p>
        </w:tc>
        <w:tc>
          <w:tcPr>
            <w:tcW w:w="1971" w:type="pct"/>
            <w:tcBorders>
              <w:top w:val="single" w:sz="4" w:space="0" w:color="auto"/>
              <w:left w:val="single" w:sz="4" w:space="0" w:color="auto"/>
              <w:bottom w:val="single" w:sz="4" w:space="0" w:color="auto"/>
              <w:right w:val="single" w:sz="4" w:space="0" w:color="auto"/>
            </w:tcBorders>
            <w:hideMark/>
          </w:tcPr>
          <w:p w14:paraId="03B5F1F3" w14:textId="77777777" w:rsidR="00B8328C" w:rsidRPr="000F5BD6" w:rsidRDefault="00B8328C" w:rsidP="00A71A8C">
            <w:pPr>
              <w:pStyle w:val="Textoindependiente"/>
              <w:spacing w:before="274"/>
              <w:ind w:left="89" w:right="31"/>
              <w:jc w:val="both"/>
              <w:rPr>
                <w:rFonts w:ascii="Arial" w:eastAsia="Arial" w:hAnsi="Arial" w:cs="Arial"/>
                <w:sz w:val="20"/>
                <w:szCs w:val="20"/>
              </w:rPr>
            </w:pPr>
            <w:r w:rsidRPr="000F5BD6">
              <w:rPr>
                <w:rFonts w:ascii="Arial" w:eastAsia="Arial" w:hAnsi="Arial" w:cs="Arial"/>
                <w:sz w:val="20"/>
                <w:szCs w:val="20"/>
              </w:rPr>
              <w:t>Página web del Sistema Electrónico de Contratación Pública – SECOP II www.colombiacompra.gov.co</w:t>
            </w:r>
          </w:p>
        </w:tc>
      </w:tr>
      <w:tr w:rsidR="00B8328C" w:rsidRPr="000F5BD6" w14:paraId="13BFE321" w14:textId="77777777" w:rsidTr="005D68F7">
        <w:trPr>
          <w:trHeight w:val="677"/>
        </w:trPr>
        <w:tc>
          <w:tcPr>
            <w:tcW w:w="1672" w:type="pct"/>
            <w:tcBorders>
              <w:top w:val="single" w:sz="4" w:space="0" w:color="auto"/>
              <w:left w:val="single" w:sz="4" w:space="0" w:color="auto"/>
              <w:bottom w:val="single" w:sz="4" w:space="0" w:color="auto"/>
              <w:right w:val="single" w:sz="4" w:space="0" w:color="auto"/>
            </w:tcBorders>
            <w:vAlign w:val="center"/>
            <w:hideMark/>
          </w:tcPr>
          <w:p w14:paraId="516A078B" w14:textId="77777777" w:rsidR="00B8328C" w:rsidRPr="000F5BD6" w:rsidRDefault="00B8328C" w:rsidP="00A71A8C">
            <w:pPr>
              <w:pStyle w:val="Textoindependiente"/>
              <w:spacing w:before="274"/>
              <w:ind w:left="67"/>
              <w:jc w:val="both"/>
              <w:rPr>
                <w:rFonts w:ascii="Arial" w:eastAsia="Arial" w:hAnsi="Arial" w:cs="Arial"/>
                <w:sz w:val="20"/>
                <w:szCs w:val="20"/>
              </w:rPr>
            </w:pPr>
            <w:r w:rsidRPr="000F5BD6">
              <w:rPr>
                <w:rFonts w:ascii="Arial" w:eastAsia="Arial" w:hAnsi="Arial" w:cs="Arial"/>
                <w:sz w:val="20"/>
                <w:szCs w:val="20"/>
              </w:rPr>
              <w:t xml:space="preserve">Plazo para presentar observaciones al proyecto de Pliego de Condiciones </w:t>
            </w:r>
          </w:p>
        </w:tc>
        <w:tc>
          <w:tcPr>
            <w:tcW w:w="1357" w:type="pct"/>
            <w:tcBorders>
              <w:top w:val="single" w:sz="4" w:space="0" w:color="auto"/>
              <w:left w:val="single" w:sz="4" w:space="0" w:color="auto"/>
              <w:bottom w:val="single" w:sz="4" w:space="0" w:color="auto"/>
              <w:right w:val="single" w:sz="4" w:space="0" w:color="auto"/>
            </w:tcBorders>
          </w:tcPr>
          <w:p w14:paraId="6BB049F8" w14:textId="75526B38" w:rsidR="00B8328C" w:rsidRPr="000F5BD6" w:rsidRDefault="005D68F7" w:rsidP="00A71A8C">
            <w:pPr>
              <w:pStyle w:val="Textoindependiente"/>
              <w:spacing w:before="274"/>
              <w:jc w:val="both"/>
              <w:rPr>
                <w:rFonts w:ascii="Arial" w:eastAsia="Arial" w:hAnsi="Arial" w:cs="Arial"/>
                <w:sz w:val="20"/>
                <w:szCs w:val="20"/>
              </w:rPr>
            </w:pPr>
            <w:r>
              <w:rPr>
                <w:rFonts w:ascii="Arial" w:eastAsia="Arial" w:hAnsi="Arial" w:cs="Arial"/>
                <w:sz w:val="20"/>
                <w:szCs w:val="20"/>
              </w:rPr>
              <w:t>AGOTADO</w:t>
            </w:r>
          </w:p>
        </w:tc>
        <w:tc>
          <w:tcPr>
            <w:tcW w:w="1971" w:type="pct"/>
            <w:tcBorders>
              <w:top w:val="single" w:sz="4" w:space="0" w:color="auto"/>
              <w:left w:val="single" w:sz="4" w:space="0" w:color="auto"/>
              <w:bottom w:val="single" w:sz="4" w:space="0" w:color="auto"/>
              <w:right w:val="single" w:sz="4" w:space="0" w:color="auto"/>
            </w:tcBorders>
            <w:hideMark/>
          </w:tcPr>
          <w:p w14:paraId="65128D34" w14:textId="77777777" w:rsidR="00B8328C" w:rsidRPr="000F5BD6" w:rsidRDefault="00B8328C" w:rsidP="00A71A8C">
            <w:pPr>
              <w:pStyle w:val="Textoindependiente"/>
              <w:spacing w:before="274"/>
              <w:ind w:left="89" w:right="31"/>
              <w:jc w:val="both"/>
              <w:rPr>
                <w:rFonts w:ascii="Arial" w:eastAsia="Arial" w:hAnsi="Arial" w:cs="Arial"/>
                <w:sz w:val="20"/>
                <w:szCs w:val="20"/>
              </w:rPr>
            </w:pPr>
            <w:r w:rsidRPr="000F5BD6">
              <w:rPr>
                <w:rFonts w:ascii="Arial" w:eastAsia="Arial" w:hAnsi="Arial" w:cs="Arial"/>
                <w:sz w:val="20"/>
                <w:szCs w:val="20"/>
              </w:rPr>
              <w:t>Página web del Sistema Electrónico de Contratación Pública – SECOP II www.colombiacompra.gov.co</w:t>
            </w:r>
          </w:p>
        </w:tc>
      </w:tr>
      <w:tr w:rsidR="00B8328C" w:rsidRPr="000F5BD6" w14:paraId="6C4B23EE" w14:textId="77777777" w:rsidTr="00A71A8C">
        <w:trPr>
          <w:trHeight w:val="677"/>
        </w:trPr>
        <w:tc>
          <w:tcPr>
            <w:tcW w:w="1672" w:type="pct"/>
            <w:tcBorders>
              <w:top w:val="single" w:sz="4" w:space="0" w:color="auto"/>
              <w:left w:val="single" w:sz="4" w:space="0" w:color="auto"/>
              <w:bottom w:val="single" w:sz="4" w:space="0" w:color="auto"/>
              <w:right w:val="single" w:sz="4" w:space="0" w:color="auto"/>
            </w:tcBorders>
            <w:vAlign w:val="center"/>
            <w:hideMark/>
          </w:tcPr>
          <w:p w14:paraId="4379174B" w14:textId="77777777" w:rsidR="00B8328C" w:rsidRPr="000F5BD6" w:rsidRDefault="00B8328C" w:rsidP="00A71A8C">
            <w:pPr>
              <w:pStyle w:val="Textoindependiente"/>
              <w:spacing w:before="274"/>
              <w:ind w:left="67"/>
              <w:jc w:val="both"/>
              <w:rPr>
                <w:rFonts w:ascii="Arial" w:eastAsia="Arial" w:hAnsi="Arial" w:cs="Arial"/>
                <w:sz w:val="20"/>
                <w:szCs w:val="20"/>
              </w:rPr>
            </w:pPr>
            <w:r w:rsidRPr="000F5BD6">
              <w:rPr>
                <w:rFonts w:ascii="Arial" w:eastAsia="Arial" w:hAnsi="Arial" w:cs="Arial"/>
                <w:sz w:val="20"/>
                <w:szCs w:val="20"/>
              </w:rPr>
              <w:t>Fecha límite para presentar solicitudes de limitación del proceso a MIPYMES</w:t>
            </w:r>
          </w:p>
        </w:tc>
        <w:tc>
          <w:tcPr>
            <w:tcW w:w="1357" w:type="pct"/>
            <w:tcBorders>
              <w:top w:val="single" w:sz="4" w:space="0" w:color="auto"/>
              <w:left w:val="single" w:sz="4" w:space="0" w:color="auto"/>
              <w:bottom w:val="single" w:sz="4" w:space="0" w:color="auto"/>
              <w:right w:val="single" w:sz="4" w:space="0" w:color="auto"/>
            </w:tcBorders>
            <w:hideMark/>
          </w:tcPr>
          <w:p w14:paraId="177F7BD4" w14:textId="69ABBA9B" w:rsidR="00B8328C" w:rsidRPr="000F5BD6" w:rsidRDefault="00E073E2" w:rsidP="00A71A8C">
            <w:pPr>
              <w:pStyle w:val="Textoindependiente"/>
              <w:spacing w:before="274"/>
              <w:jc w:val="both"/>
              <w:rPr>
                <w:rFonts w:ascii="Arial" w:eastAsia="Arial" w:hAnsi="Arial" w:cs="Arial"/>
                <w:sz w:val="20"/>
                <w:szCs w:val="20"/>
              </w:rPr>
            </w:pPr>
            <w:r w:rsidRPr="000F5BD6">
              <w:rPr>
                <w:rFonts w:ascii="Arial" w:eastAsia="Arial" w:hAnsi="Arial" w:cs="Arial"/>
                <w:sz w:val="20"/>
                <w:szCs w:val="20"/>
              </w:rPr>
              <w:t>HASTA EL 13 DE AGOSTO DE 2025</w:t>
            </w:r>
          </w:p>
        </w:tc>
        <w:tc>
          <w:tcPr>
            <w:tcW w:w="1971" w:type="pct"/>
            <w:tcBorders>
              <w:top w:val="single" w:sz="4" w:space="0" w:color="auto"/>
              <w:left w:val="single" w:sz="4" w:space="0" w:color="auto"/>
              <w:bottom w:val="single" w:sz="4" w:space="0" w:color="auto"/>
              <w:right w:val="single" w:sz="4" w:space="0" w:color="auto"/>
            </w:tcBorders>
            <w:hideMark/>
          </w:tcPr>
          <w:p w14:paraId="10BE36DB" w14:textId="2CF4EA46" w:rsidR="00B8328C" w:rsidRPr="000F5BD6" w:rsidRDefault="00B8328C" w:rsidP="00A71A8C">
            <w:pPr>
              <w:pStyle w:val="Textoindependiente"/>
              <w:spacing w:before="274"/>
              <w:ind w:left="89" w:right="31"/>
              <w:jc w:val="both"/>
              <w:rPr>
                <w:rFonts w:ascii="Arial" w:eastAsia="Arial" w:hAnsi="Arial" w:cs="Arial"/>
                <w:sz w:val="20"/>
                <w:szCs w:val="20"/>
              </w:rPr>
            </w:pPr>
          </w:p>
        </w:tc>
      </w:tr>
      <w:tr w:rsidR="00B8328C" w:rsidRPr="000F5BD6" w14:paraId="51EEA079" w14:textId="77777777" w:rsidTr="00A71A8C">
        <w:trPr>
          <w:trHeight w:val="578"/>
        </w:trPr>
        <w:tc>
          <w:tcPr>
            <w:tcW w:w="1672" w:type="pct"/>
            <w:tcBorders>
              <w:top w:val="single" w:sz="4" w:space="0" w:color="auto"/>
              <w:left w:val="single" w:sz="4" w:space="0" w:color="auto"/>
              <w:bottom w:val="single" w:sz="4" w:space="0" w:color="auto"/>
              <w:right w:val="single" w:sz="4" w:space="0" w:color="auto"/>
            </w:tcBorders>
            <w:vAlign w:val="bottom"/>
            <w:hideMark/>
          </w:tcPr>
          <w:p w14:paraId="19AE6064" w14:textId="77777777" w:rsidR="00B8328C" w:rsidRPr="000F5BD6" w:rsidRDefault="00B8328C" w:rsidP="00A71A8C">
            <w:pPr>
              <w:pStyle w:val="Textoindependiente"/>
              <w:spacing w:before="274"/>
              <w:ind w:left="67"/>
              <w:jc w:val="both"/>
              <w:rPr>
                <w:rFonts w:ascii="Arial" w:eastAsia="Arial" w:hAnsi="Arial" w:cs="Arial"/>
                <w:sz w:val="20"/>
                <w:szCs w:val="20"/>
              </w:rPr>
            </w:pPr>
            <w:r w:rsidRPr="000F5BD6">
              <w:rPr>
                <w:rFonts w:ascii="Arial" w:eastAsia="Arial" w:hAnsi="Arial" w:cs="Arial"/>
                <w:sz w:val="20"/>
                <w:szCs w:val="20"/>
              </w:rPr>
              <w:t xml:space="preserve">Respuesta a observaciones y sugerencias al proyecto de Pliego de Condiciones </w:t>
            </w:r>
          </w:p>
        </w:tc>
        <w:tc>
          <w:tcPr>
            <w:tcW w:w="1357" w:type="pct"/>
            <w:tcBorders>
              <w:top w:val="single" w:sz="4" w:space="0" w:color="auto"/>
              <w:left w:val="single" w:sz="4" w:space="0" w:color="auto"/>
              <w:bottom w:val="single" w:sz="4" w:space="0" w:color="auto"/>
              <w:right w:val="single" w:sz="4" w:space="0" w:color="auto"/>
            </w:tcBorders>
            <w:hideMark/>
          </w:tcPr>
          <w:p w14:paraId="51B4AAA1" w14:textId="15F6804E" w:rsidR="00B8328C" w:rsidRPr="000F5BD6" w:rsidRDefault="00E073E2" w:rsidP="00A71A8C">
            <w:pPr>
              <w:pStyle w:val="Textoindependiente"/>
              <w:spacing w:before="274"/>
              <w:jc w:val="both"/>
              <w:rPr>
                <w:rFonts w:ascii="Arial" w:eastAsia="Arial" w:hAnsi="Arial" w:cs="Arial"/>
                <w:sz w:val="20"/>
                <w:szCs w:val="20"/>
              </w:rPr>
            </w:pPr>
            <w:r w:rsidRPr="000F5BD6">
              <w:rPr>
                <w:rFonts w:ascii="Arial" w:eastAsia="Arial" w:hAnsi="Arial" w:cs="Arial"/>
                <w:sz w:val="20"/>
                <w:szCs w:val="20"/>
              </w:rPr>
              <w:t>14</w:t>
            </w:r>
            <w:r w:rsidR="00B8328C" w:rsidRPr="000F5BD6">
              <w:rPr>
                <w:rFonts w:ascii="Arial" w:eastAsia="Arial" w:hAnsi="Arial" w:cs="Arial"/>
                <w:sz w:val="20"/>
                <w:szCs w:val="20"/>
              </w:rPr>
              <w:t xml:space="preserve"> DE </w:t>
            </w:r>
            <w:r w:rsidRPr="000F5BD6">
              <w:rPr>
                <w:rFonts w:ascii="Arial" w:eastAsia="Arial" w:hAnsi="Arial" w:cs="Arial"/>
                <w:sz w:val="20"/>
                <w:szCs w:val="20"/>
              </w:rPr>
              <w:t>AGOSTO</w:t>
            </w:r>
            <w:r w:rsidR="00B8328C" w:rsidRPr="000F5BD6">
              <w:rPr>
                <w:rFonts w:ascii="Arial" w:eastAsia="Arial" w:hAnsi="Arial" w:cs="Arial"/>
                <w:sz w:val="20"/>
                <w:szCs w:val="20"/>
              </w:rPr>
              <w:t xml:space="preserve"> DE 2025</w:t>
            </w:r>
          </w:p>
        </w:tc>
        <w:tc>
          <w:tcPr>
            <w:tcW w:w="1971" w:type="pct"/>
            <w:tcBorders>
              <w:top w:val="single" w:sz="4" w:space="0" w:color="auto"/>
              <w:left w:val="single" w:sz="4" w:space="0" w:color="auto"/>
              <w:bottom w:val="single" w:sz="4" w:space="0" w:color="auto"/>
              <w:right w:val="single" w:sz="4" w:space="0" w:color="auto"/>
            </w:tcBorders>
            <w:vAlign w:val="center"/>
            <w:hideMark/>
          </w:tcPr>
          <w:p w14:paraId="1B02B536" w14:textId="77777777" w:rsidR="00B8328C" w:rsidRPr="000F5BD6" w:rsidRDefault="00B8328C" w:rsidP="00A71A8C">
            <w:pPr>
              <w:pStyle w:val="Textoindependiente"/>
              <w:spacing w:before="274"/>
              <w:ind w:left="89" w:right="31"/>
              <w:jc w:val="both"/>
              <w:rPr>
                <w:rFonts w:ascii="Arial" w:eastAsia="Arial" w:hAnsi="Arial" w:cs="Arial"/>
                <w:sz w:val="20"/>
                <w:szCs w:val="20"/>
              </w:rPr>
            </w:pPr>
            <w:r w:rsidRPr="000F5BD6">
              <w:rPr>
                <w:rFonts w:ascii="Arial" w:eastAsia="Arial" w:hAnsi="Arial" w:cs="Arial"/>
                <w:sz w:val="20"/>
                <w:szCs w:val="20"/>
              </w:rPr>
              <w:t>Página web del Sistema Electrónico de Contratación Pública – SECOP II www.colombiacompra.gov.co</w:t>
            </w:r>
          </w:p>
        </w:tc>
      </w:tr>
      <w:tr w:rsidR="00B8328C" w:rsidRPr="000F5BD6" w14:paraId="58572AA8" w14:textId="77777777" w:rsidTr="00A71A8C">
        <w:trPr>
          <w:trHeight w:val="571"/>
        </w:trPr>
        <w:tc>
          <w:tcPr>
            <w:tcW w:w="1672" w:type="pct"/>
            <w:tcBorders>
              <w:top w:val="single" w:sz="4" w:space="0" w:color="auto"/>
              <w:left w:val="single" w:sz="4" w:space="0" w:color="auto"/>
              <w:bottom w:val="single" w:sz="4" w:space="0" w:color="auto"/>
              <w:right w:val="single" w:sz="4" w:space="0" w:color="auto"/>
            </w:tcBorders>
            <w:vAlign w:val="bottom"/>
            <w:hideMark/>
          </w:tcPr>
          <w:p w14:paraId="4A8F2337" w14:textId="77777777" w:rsidR="00B8328C" w:rsidRPr="000F5BD6" w:rsidRDefault="00B8328C" w:rsidP="00A71A8C">
            <w:pPr>
              <w:pStyle w:val="Textoindependiente"/>
              <w:spacing w:before="274"/>
              <w:ind w:left="67"/>
              <w:jc w:val="both"/>
              <w:rPr>
                <w:rFonts w:ascii="Arial" w:eastAsia="Arial" w:hAnsi="Arial" w:cs="Arial"/>
                <w:sz w:val="20"/>
                <w:szCs w:val="20"/>
              </w:rPr>
            </w:pPr>
            <w:r w:rsidRPr="000F5BD6">
              <w:rPr>
                <w:rFonts w:ascii="Arial" w:eastAsia="Arial" w:hAnsi="Arial" w:cs="Arial"/>
                <w:sz w:val="20"/>
                <w:szCs w:val="20"/>
              </w:rPr>
              <w:t xml:space="preserve">Expedición acto administrativo de apertura del proceso de selección </w:t>
            </w:r>
          </w:p>
        </w:tc>
        <w:tc>
          <w:tcPr>
            <w:tcW w:w="1357" w:type="pct"/>
            <w:tcBorders>
              <w:top w:val="single" w:sz="4" w:space="0" w:color="auto"/>
              <w:left w:val="single" w:sz="4" w:space="0" w:color="auto"/>
              <w:bottom w:val="single" w:sz="4" w:space="0" w:color="auto"/>
              <w:right w:val="single" w:sz="4" w:space="0" w:color="auto"/>
            </w:tcBorders>
            <w:hideMark/>
          </w:tcPr>
          <w:p w14:paraId="7046C5FA" w14:textId="03643194" w:rsidR="00B8328C" w:rsidRPr="000F5BD6" w:rsidRDefault="009C7192" w:rsidP="00A71A8C">
            <w:pPr>
              <w:pStyle w:val="Textoindependiente"/>
              <w:spacing w:before="274"/>
              <w:jc w:val="both"/>
              <w:rPr>
                <w:rFonts w:ascii="Arial" w:eastAsia="Arial" w:hAnsi="Arial" w:cs="Arial"/>
                <w:sz w:val="20"/>
                <w:szCs w:val="20"/>
              </w:rPr>
            </w:pPr>
            <w:r w:rsidRPr="000F5BD6">
              <w:rPr>
                <w:rFonts w:ascii="Arial" w:eastAsia="Arial" w:hAnsi="Arial" w:cs="Arial"/>
                <w:sz w:val="20"/>
                <w:szCs w:val="20"/>
              </w:rPr>
              <w:t>1</w:t>
            </w:r>
            <w:r w:rsidR="00E46562">
              <w:rPr>
                <w:rFonts w:ascii="Arial" w:eastAsia="Arial" w:hAnsi="Arial" w:cs="Arial"/>
                <w:sz w:val="20"/>
                <w:szCs w:val="20"/>
              </w:rPr>
              <w:t>4</w:t>
            </w:r>
            <w:r w:rsidRPr="000F5BD6">
              <w:rPr>
                <w:rFonts w:ascii="Arial" w:eastAsia="Arial" w:hAnsi="Arial" w:cs="Arial"/>
                <w:sz w:val="20"/>
                <w:szCs w:val="20"/>
              </w:rPr>
              <w:t xml:space="preserve"> DE AGOSTO DE 2025</w:t>
            </w:r>
          </w:p>
        </w:tc>
        <w:tc>
          <w:tcPr>
            <w:tcW w:w="1971" w:type="pct"/>
            <w:tcBorders>
              <w:top w:val="single" w:sz="4" w:space="0" w:color="auto"/>
              <w:left w:val="single" w:sz="4" w:space="0" w:color="auto"/>
              <w:bottom w:val="single" w:sz="4" w:space="0" w:color="auto"/>
              <w:right w:val="single" w:sz="4" w:space="0" w:color="auto"/>
            </w:tcBorders>
            <w:vAlign w:val="center"/>
            <w:hideMark/>
          </w:tcPr>
          <w:p w14:paraId="6625EF38" w14:textId="77777777" w:rsidR="00B8328C" w:rsidRPr="000F5BD6" w:rsidRDefault="00B8328C" w:rsidP="00A71A8C">
            <w:pPr>
              <w:pStyle w:val="Textoindependiente"/>
              <w:spacing w:before="274"/>
              <w:ind w:left="89" w:right="31"/>
              <w:jc w:val="both"/>
              <w:rPr>
                <w:rFonts w:ascii="Arial" w:eastAsia="Arial" w:hAnsi="Arial" w:cs="Arial"/>
                <w:sz w:val="20"/>
                <w:szCs w:val="20"/>
              </w:rPr>
            </w:pPr>
            <w:r w:rsidRPr="000F5BD6">
              <w:rPr>
                <w:rFonts w:ascii="Arial" w:eastAsia="Arial" w:hAnsi="Arial" w:cs="Arial"/>
                <w:sz w:val="20"/>
                <w:szCs w:val="20"/>
              </w:rPr>
              <w:t xml:space="preserve">Página web del Sistema Electrónico de Contratación Pública – SECOP II </w:t>
            </w:r>
            <w:r w:rsidRPr="000F5BD6">
              <w:rPr>
                <w:rFonts w:ascii="Arial" w:eastAsia="Arial" w:hAnsi="Arial" w:cs="Arial"/>
                <w:sz w:val="20"/>
                <w:szCs w:val="20"/>
              </w:rPr>
              <w:lastRenderedPageBreak/>
              <w:t>www.colombiacompra.gov.co</w:t>
            </w:r>
          </w:p>
        </w:tc>
      </w:tr>
      <w:tr w:rsidR="00B8328C" w:rsidRPr="000F5BD6" w14:paraId="3A514887" w14:textId="77777777" w:rsidTr="00A71A8C">
        <w:trPr>
          <w:trHeight w:val="266"/>
        </w:trPr>
        <w:tc>
          <w:tcPr>
            <w:tcW w:w="1672" w:type="pct"/>
            <w:tcBorders>
              <w:top w:val="single" w:sz="4" w:space="0" w:color="auto"/>
              <w:left w:val="single" w:sz="4" w:space="0" w:color="auto"/>
              <w:bottom w:val="single" w:sz="4" w:space="0" w:color="auto"/>
              <w:right w:val="single" w:sz="4" w:space="0" w:color="auto"/>
            </w:tcBorders>
            <w:vAlign w:val="bottom"/>
            <w:hideMark/>
          </w:tcPr>
          <w:p w14:paraId="230C5DC7" w14:textId="77777777" w:rsidR="00B8328C" w:rsidRPr="000F5BD6" w:rsidRDefault="00B8328C" w:rsidP="00A71A8C">
            <w:pPr>
              <w:pStyle w:val="Textoindependiente"/>
              <w:spacing w:before="274"/>
              <w:jc w:val="both"/>
              <w:rPr>
                <w:rFonts w:ascii="Arial" w:eastAsia="Arial" w:hAnsi="Arial" w:cs="Arial"/>
                <w:sz w:val="20"/>
                <w:szCs w:val="20"/>
              </w:rPr>
            </w:pPr>
            <w:r w:rsidRPr="000F5BD6">
              <w:rPr>
                <w:rFonts w:ascii="Arial" w:eastAsia="Arial" w:hAnsi="Arial" w:cs="Arial"/>
                <w:sz w:val="20"/>
                <w:szCs w:val="20"/>
              </w:rPr>
              <w:lastRenderedPageBreak/>
              <w:t>Presentación de observaciones al Pliego de Condiciones</w:t>
            </w:r>
          </w:p>
        </w:tc>
        <w:tc>
          <w:tcPr>
            <w:tcW w:w="1357" w:type="pct"/>
            <w:tcBorders>
              <w:top w:val="single" w:sz="4" w:space="0" w:color="auto"/>
              <w:left w:val="single" w:sz="4" w:space="0" w:color="auto"/>
              <w:bottom w:val="single" w:sz="4" w:space="0" w:color="auto"/>
              <w:right w:val="single" w:sz="4" w:space="0" w:color="auto"/>
            </w:tcBorders>
            <w:hideMark/>
          </w:tcPr>
          <w:p w14:paraId="2C76609A" w14:textId="318478CD" w:rsidR="00B8328C" w:rsidRPr="000F5BD6" w:rsidRDefault="009C7192" w:rsidP="00A71A8C">
            <w:pPr>
              <w:pStyle w:val="Textoindependiente"/>
              <w:spacing w:before="274"/>
              <w:jc w:val="both"/>
              <w:rPr>
                <w:rFonts w:ascii="Arial" w:eastAsia="Arial" w:hAnsi="Arial" w:cs="Arial"/>
                <w:sz w:val="20"/>
                <w:szCs w:val="20"/>
              </w:rPr>
            </w:pPr>
            <w:r w:rsidRPr="000F5BD6">
              <w:rPr>
                <w:rFonts w:ascii="Arial" w:eastAsia="Arial" w:hAnsi="Arial" w:cs="Arial"/>
                <w:sz w:val="20"/>
                <w:szCs w:val="20"/>
              </w:rPr>
              <w:t>19 DE AGOSTO DE 2025</w:t>
            </w:r>
          </w:p>
        </w:tc>
        <w:tc>
          <w:tcPr>
            <w:tcW w:w="1971" w:type="pct"/>
            <w:tcBorders>
              <w:top w:val="single" w:sz="4" w:space="0" w:color="auto"/>
              <w:left w:val="single" w:sz="4" w:space="0" w:color="auto"/>
              <w:bottom w:val="single" w:sz="4" w:space="0" w:color="auto"/>
              <w:right w:val="single" w:sz="4" w:space="0" w:color="auto"/>
            </w:tcBorders>
            <w:vAlign w:val="center"/>
            <w:hideMark/>
          </w:tcPr>
          <w:p w14:paraId="5464CE75" w14:textId="77777777" w:rsidR="00B8328C" w:rsidRPr="000F5BD6" w:rsidRDefault="00B8328C" w:rsidP="00A71A8C">
            <w:pPr>
              <w:pStyle w:val="Textoindependiente"/>
              <w:spacing w:before="274"/>
              <w:ind w:left="89" w:right="31"/>
              <w:jc w:val="both"/>
              <w:rPr>
                <w:rFonts w:ascii="Arial" w:eastAsia="Arial" w:hAnsi="Arial" w:cs="Arial"/>
                <w:sz w:val="20"/>
                <w:szCs w:val="20"/>
              </w:rPr>
            </w:pPr>
            <w:r w:rsidRPr="000F5BD6">
              <w:rPr>
                <w:rFonts w:ascii="Arial" w:eastAsia="Arial" w:hAnsi="Arial" w:cs="Arial"/>
                <w:sz w:val="20"/>
                <w:szCs w:val="20"/>
              </w:rPr>
              <w:t>Página web del Sistema Electrónico de Contratación Pública – SECOP II www.colombiacompra.gov.co</w:t>
            </w:r>
          </w:p>
        </w:tc>
      </w:tr>
      <w:tr w:rsidR="00B8328C" w:rsidRPr="000F5BD6" w14:paraId="79046E3E" w14:textId="77777777" w:rsidTr="00A71A8C">
        <w:trPr>
          <w:trHeight w:val="195"/>
        </w:trPr>
        <w:tc>
          <w:tcPr>
            <w:tcW w:w="1672" w:type="pct"/>
            <w:tcBorders>
              <w:top w:val="single" w:sz="4" w:space="0" w:color="auto"/>
              <w:left w:val="single" w:sz="4" w:space="0" w:color="auto"/>
              <w:bottom w:val="single" w:sz="4" w:space="0" w:color="auto"/>
              <w:right w:val="single" w:sz="4" w:space="0" w:color="auto"/>
            </w:tcBorders>
            <w:vAlign w:val="bottom"/>
            <w:hideMark/>
          </w:tcPr>
          <w:p w14:paraId="5B583DB4" w14:textId="77777777" w:rsidR="00B8328C" w:rsidRPr="000F5BD6" w:rsidRDefault="00B8328C" w:rsidP="00A71A8C">
            <w:pPr>
              <w:pStyle w:val="Textoindependiente"/>
              <w:spacing w:before="274"/>
              <w:ind w:left="67"/>
              <w:jc w:val="both"/>
              <w:rPr>
                <w:rFonts w:ascii="Arial" w:eastAsia="Arial" w:hAnsi="Arial" w:cs="Arial"/>
                <w:sz w:val="20"/>
                <w:szCs w:val="20"/>
              </w:rPr>
            </w:pPr>
            <w:r w:rsidRPr="000F5BD6">
              <w:rPr>
                <w:rFonts w:ascii="Arial" w:eastAsia="Arial" w:hAnsi="Arial" w:cs="Arial"/>
                <w:sz w:val="20"/>
                <w:szCs w:val="20"/>
              </w:rPr>
              <w:t>Respuesta observaciones al Pliego definitivos</w:t>
            </w:r>
          </w:p>
        </w:tc>
        <w:tc>
          <w:tcPr>
            <w:tcW w:w="1357" w:type="pct"/>
            <w:tcBorders>
              <w:top w:val="single" w:sz="4" w:space="0" w:color="auto"/>
              <w:left w:val="single" w:sz="4" w:space="0" w:color="auto"/>
              <w:bottom w:val="single" w:sz="4" w:space="0" w:color="auto"/>
              <w:right w:val="single" w:sz="4" w:space="0" w:color="auto"/>
            </w:tcBorders>
            <w:hideMark/>
          </w:tcPr>
          <w:p w14:paraId="63441A59" w14:textId="30AC1C99" w:rsidR="00B8328C" w:rsidRPr="000F5BD6" w:rsidRDefault="000B1775" w:rsidP="00A71A8C">
            <w:pPr>
              <w:pStyle w:val="Textoindependiente"/>
              <w:spacing w:before="274"/>
              <w:jc w:val="both"/>
              <w:rPr>
                <w:rFonts w:ascii="Arial" w:eastAsia="Arial" w:hAnsi="Arial" w:cs="Arial"/>
                <w:sz w:val="20"/>
                <w:szCs w:val="20"/>
              </w:rPr>
            </w:pPr>
            <w:r w:rsidRPr="000F5BD6">
              <w:rPr>
                <w:rFonts w:ascii="Arial" w:eastAsia="Arial" w:hAnsi="Arial" w:cs="Arial"/>
                <w:sz w:val="20"/>
                <w:szCs w:val="20"/>
              </w:rPr>
              <w:t>20 DE AGOSTO DE 2025</w:t>
            </w:r>
          </w:p>
        </w:tc>
        <w:tc>
          <w:tcPr>
            <w:tcW w:w="1971" w:type="pct"/>
            <w:tcBorders>
              <w:top w:val="single" w:sz="4" w:space="0" w:color="auto"/>
              <w:left w:val="single" w:sz="4" w:space="0" w:color="auto"/>
              <w:bottom w:val="single" w:sz="4" w:space="0" w:color="auto"/>
              <w:right w:val="single" w:sz="4" w:space="0" w:color="auto"/>
            </w:tcBorders>
            <w:vAlign w:val="center"/>
            <w:hideMark/>
          </w:tcPr>
          <w:p w14:paraId="46B3C11E" w14:textId="77777777" w:rsidR="00B8328C" w:rsidRPr="000F5BD6" w:rsidRDefault="00B8328C" w:rsidP="00A71A8C">
            <w:pPr>
              <w:pStyle w:val="Textoindependiente"/>
              <w:spacing w:before="274"/>
              <w:ind w:left="89" w:right="31"/>
              <w:jc w:val="both"/>
              <w:rPr>
                <w:rFonts w:ascii="Arial" w:eastAsia="Arial" w:hAnsi="Arial" w:cs="Arial"/>
                <w:sz w:val="20"/>
                <w:szCs w:val="20"/>
              </w:rPr>
            </w:pPr>
            <w:r w:rsidRPr="000F5BD6">
              <w:rPr>
                <w:rFonts w:ascii="Arial" w:eastAsia="Arial" w:hAnsi="Arial" w:cs="Arial"/>
                <w:sz w:val="20"/>
                <w:szCs w:val="20"/>
              </w:rPr>
              <w:t>Página web del Sistema Electrónico de Contratación Pública – SECOP II www.colombiacompra.gov.co</w:t>
            </w:r>
          </w:p>
        </w:tc>
      </w:tr>
      <w:tr w:rsidR="00B8328C" w:rsidRPr="000F5BD6" w14:paraId="6FA35819" w14:textId="77777777" w:rsidTr="00A71A8C">
        <w:trPr>
          <w:trHeight w:val="195"/>
        </w:trPr>
        <w:tc>
          <w:tcPr>
            <w:tcW w:w="1672" w:type="pct"/>
            <w:tcBorders>
              <w:top w:val="single" w:sz="4" w:space="0" w:color="auto"/>
              <w:left w:val="single" w:sz="4" w:space="0" w:color="auto"/>
              <w:bottom w:val="single" w:sz="4" w:space="0" w:color="auto"/>
              <w:right w:val="single" w:sz="4" w:space="0" w:color="auto"/>
            </w:tcBorders>
            <w:vAlign w:val="bottom"/>
            <w:hideMark/>
          </w:tcPr>
          <w:p w14:paraId="3A063244" w14:textId="77777777" w:rsidR="00B8328C" w:rsidRPr="000F5BD6" w:rsidRDefault="00B8328C" w:rsidP="00A71A8C">
            <w:pPr>
              <w:pStyle w:val="Textoindependiente"/>
              <w:spacing w:before="274"/>
              <w:ind w:left="67"/>
              <w:jc w:val="both"/>
              <w:rPr>
                <w:rFonts w:ascii="Arial" w:eastAsia="Arial" w:hAnsi="Arial" w:cs="Arial"/>
                <w:sz w:val="20"/>
                <w:szCs w:val="20"/>
              </w:rPr>
            </w:pPr>
            <w:r w:rsidRPr="000F5BD6">
              <w:rPr>
                <w:rFonts w:ascii="Arial" w:eastAsia="Arial" w:hAnsi="Arial" w:cs="Arial"/>
                <w:sz w:val="20"/>
                <w:szCs w:val="20"/>
              </w:rPr>
              <w:t>Expedición de Adendas</w:t>
            </w:r>
          </w:p>
        </w:tc>
        <w:tc>
          <w:tcPr>
            <w:tcW w:w="1357" w:type="pct"/>
            <w:tcBorders>
              <w:top w:val="single" w:sz="4" w:space="0" w:color="auto"/>
              <w:left w:val="single" w:sz="4" w:space="0" w:color="auto"/>
              <w:bottom w:val="single" w:sz="4" w:space="0" w:color="auto"/>
              <w:right w:val="single" w:sz="4" w:space="0" w:color="auto"/>
            </w:tcBorders>
            <w:hideMark/>
          </w:tcPr>
          <w:p w14:paraId="1AC32A34" w14:textId="77777777" w:rsidR="00B8328C" w:rsidRPr="000F5BD6" w:rsidRDefault="00B8328C" w:rsidP="00A71A8C">
            <w:pPr>
              <w:pStyle w:val="Textoindependiente"/>
              <w:spacing w:before="274"/>
              <w:jc w:val="both"/>
              <w:rPr>
                <w:rFonts w:ascii="Arial" w:eastAsia="Arial" w:hAnsi="Arial" w:cs="Arial"/>
                <w:sz w:val="20"/>
                <w:szCs w:val="20"/>
              </w:rPr>
            </w:pPr>
            <w:r w:rsidRPr="000F5BD6">
              <w:rPr>
                <w:rFonts w:ascii="Arial" w:eastAsia="Arial" w:hAnsi="Arial" w:cs="Arial"/>
                <w:sz w:val="20"/>
                <w:szCs w:val="20"/>
              </w:rPr>
              <w:t>HASTA UN DIA HÁBIL ANTERIOR A LA FECHA DE CIERRE DEL PROCESO</w:t>
            </w:r>
          </w:p>
        </w:tc>
        <w:tc>
          <w:tcPr>
            <w:tcW w:w="1971" w:type="pct"/>
            <w:tcBorders>
              <w:top w:val="single" w:sz="4" w:space="0" w:color="auto"/>
              <w:left w:val="single" w:sz="4" w:space="0" w:color="auto"/>
              <w:bottom w:val="single" w:sz="4" w:space="0" w:color="auto"/>
              <w:right w:val="single" w:sz="4" w:space="0" w:color="auto"/>
            </w:tcBorders>
            <w:vAlign w:val="center"/>
            <w:hideMark/>
          </w:tcPr>
          <w:p w14:paraId="4C36DC04" w14:textId="77777777" w:rsidR="00B8328C" w:rsidRPr="000F5BD6" w:rsidRDefault="00B8328C" w:rsidP="00A71A8C">
            <w:pPr>
              <w:pStyle w:val="Textoindependiente"/>
              <w:spacing w:before="274"/>
              <w:ind w:left="89" w:right="31"/>
              <w:jc w:val="both"/>
              <w:rPr>
                <w:rFonts w:ascii="Arial" w:eastAsia="Arial" w:hAnsi="Arial" w:cs="Arial"/>
                <w:sz w:val="20"/>
                <w:szCs w:val="20"/>
              </w:rPr>
            </w:pPr>
            <w:r w:rsidRPr="000F5BD6">
              <w:rPr>
                <w:rFonts w:ascii="Arial" w:eastAsia="Arial" w:hAnsi="Arial" w:cs="Arial"/>
                <w:sz w:val="20"/>
                <w:szCs w:val="20"/>
              </w:rPr>
              <w:t>Página web del Sistema Electrónico de Contratación Pública – SECOP II www.colombiacompra.gov.co</w:t>
            </w:r>
          </w:p>
        </w:tc>
      </w:tr>
      <w:tr w:rsidR="00B8328C" w:rsidRPr="000F5BD6" w14:paraId="1A9B8482" w14:textId="77777777" w:rsidTr="00A71A8C">
        <w:trPr>
          <w:trHeight w:val="287"/>
        </w:trPr>
        <w:tc>
          <w:tcPr>
            <w:tcW w:w="1672" w:type="pct"/>
            <w:tcBorders>
              <w:top w:val="single" w:sz="4" w:space="0" w:color="auto"/>
              <w:left w:val="single" w:sz="4" w:space="0" w:color="auto"/>
              <w:bottom w:val="single" w:sz="4" w:space="0" w:color="auto"/>
              <w:right w:val="single" w:sz="4" w:space="0" w:color="auto"/>
            </w:tcBorders>
            <w:vAlign w:val="bottom"/>
            <w:hideMark/>
          </w:tcPr>
          <w:p w14:paraId="68779E55" w14:textId="77777777" w:rsidR="00B8328C" w:rsidRPr="000F5BD6" w:rsidRDefault="00B8328C" w:rsidP="00A71A8C">
            <w:pPr>
              <w:pStyle w:val="Textoindependiente"/>
              <w:spacing w:before="274"/>
              <w:ind w:left="67"/>
              <w:jc w:val="both"/>
              <w:rPr>
                <w:rFonts w:ascii="Arial" w:eastAsia="Arial" w:hAnsi="Arial" w:cs="Arial"/>
                <w:sz w:val="20"/>
                <w:szCs w:val="20"/>
              </w:rPr>
            </w:pPr>
            <w:r w:rsidRPr="000F5BD6">
              <w:rPr>
                <w:rFonts w:ascii="Arial" w:eastAsia="Arial" w:hAnsi="Arial" w:cs="Arial"/>
                <w:sz w:val="20"/>
                <w:szCs w:val="20"/>
              </w:rPr>
              <w:t xml:space="preserve">Cierre del término para presentación de ofertas </w:t>
            </w:r>
          </w:p>
        </w:tc>
        <w:tc>
          <w:tcPr>
            <w:tcW w:w="1357" w:type="pct"/>
            <w:tcBorders>
              <w:top w:val="single" w:sz="4" w:space="0" w:color="auto"/>
              <w:left w:val="single" w:sz="4" w:space="0" w:color="auto"/>
              <w:bottom w:val="single" w:sz="4" w:space="0" w:color="auto"/>
              <w:right w:val="single" w:sz="4" w:space="0" w:color="auto"/>
            </w:tcBorders>
            <w:hideMark/>
          </w:tcPr>
          <w:p w14:paraId="50020842" w14:textId="7D5DF38F" w:rsidR="00B8328C" w:rsidRPr="000F5BD6" w:rsidRDefault="000B1775" w:rsidP="00A71A8C">
            <w:pPr>
              <w:pStyle w:val="Textoindependiente"/>
              <w:spacing w:before="274"/>
              <w:jc w:val="both"/>
              <w:rPr>
                <w:rFonts w:ascii="Arial" w:eastAsia="Arial" w:hAnsi="Arial" w:cs="Arial"/>
                <w:sz w:val="20"/>
                <w:szCs w:val="20"/>
              </w:rPr>
            </w:pPr>
            <w:r w:rsidRPr="000F5BD6">
              <w:rPr>
                <w:rFonts w:ascii="Arial" w:eastAsia="Arial" w:hAnsi="Arial" w:cs="Arial"/>
                <w:sz w:val="20"/>
                <w:szCs w:val="20"/>
              </w:rPr>
              <w:t>22 DE AGOSTO DE 2025</w:t>
            </w:r>
          </w:p>
        </w:tc>
        <w:tc>
          <w:tcPr>
            <w:tcW w:w="1971" w:type="pct"/>
            <w:tcBorders>
              <w:top w:val="single" w:sz="4" w:space="0" w:color="auto"/>
              <w:left w:val="single" w:sz="4" w:space="0" w:color="auto"/>
              <w:bottom w:val="single" w:sz="4" w:space="0" w:color="auto"/>
              <w:right w:val="single" w:sz="4" w:space="0" w:color="auto"/>
            </w:tcBorders>
            <w:vAlign w:val="center"/>
            <w:hideMark/>
          </w:tcPr>
          <w:p w14:paraId="79039C99" w14:textId="77777777" w:rsidR="00B8328C" w:rsidRPr="000F5BD6" w:rsidRDefault="00B8328C" w:rsidP="00A71A8C">
            <w:pPr>
              <w:pStyle w:val="Textoindependiente"/>
              <w:spacing w:before="274"/>
              <w:ind w:left="89" w:right="31"/>
              <w:jc w:val="both"/>
              <w:rPr>
                <w:rFonts w:ascii="Arial" w:eastAsia="Arial" w:hAnsi="Arial" w:cs="Arial"/>
                <w:sz w:val="20"/>
                <w:szCs w:val="20"/>
              </w:rPr>
            </w:pPr>
            <w:r w:rsidRPr="000F5BD6">
              <w:rPr>
                <w:rFonts w:ascii="Arial" w:eastAsia="Arial" w:hAnsi="Arial" w:cs="Arial"/>
                <w:sz w:val="20"/>
                <w:szCs w:val="20"/>
              </w:rPr>
              <w:t>Página web del Sistema Electrónico de Contratación Pública – SECOP II www.colombiacompra.gov.co</w:t>
            </w:r>
          </w:p>
        </w:tc>
      </w:tr>
      <w:tr w:rsidR="00B8328C" w:rsidRPr="000F5BD6" w14:paraId="12BA1E48" w14:textId="77777777" w:rsidTr="00A71A8C">
        <w:trPr>
          <w:trHeight w:val="383"/>
        </w:trPr>
        <w:tc>
          <w:tcPr>
            <w:tcW w:w="1672" w:type="pct"/>
            <w:tcBorders>
              <w:top w:val="single" w:sz="4" w:space="0" w:color="auto"/>
              <w:left w:val="single" w:sz="4" w:space="0" w:color="auto"/>
              <w:bottom w:val="single" w:sz="4" w:space="0" w:color="auto"/>
              <w:right w:val="single" w:sz="4" w:space="0" w:color="auto"/>
            </w:tcBorders>
            <w:vAlign w:val="bottom"/>
            <w:hideMark/>
          </w:tcPr>
          <w:p w14:paraId="5B372A7E" w14:textId="77777777" w:rsidR="00B8328C" w:rsidRPr="000F5BD6" w:rsidRDefault="00B8328C" w:rsidP="00A71A8C">
            <w:pPr>
              <w:pStyle w:val="Textoindependiente"/>
              <w:spacing w:before="274"/>
              <w:ind w:left="67"/>
              <w:jc w:val="both"/>
              <w:rPr>
                <w:rFonts w:ascii="Arial" w:eastAsia="Arial" w:hAnsi="Arial" w:cs="Arial"/>
                <w:sz w:val="20"/>
                <w:szCs w:val="20"/>
              </w:rPr>
            </w:pPr>
            <w:r w:rsidRPr="000F5BD6">
              <w:rPr>
                <w:rFonts w:ascii="Arial" w:eastAsia="Arial" w:hAnsi="Arial" w:cs="Arial"/>
                <w:sz w:val="20"/>
                <w:szCs w:val="20"/>
              </w:rPr>
              <w:t>Publicación del informe de evaluación de las Ofertas y plazo para subsanar</w:t>
            </w:r>
          </w:p>
        </w:tc>
        <w:tc>
          <w:tcPr>
            <w:tcW w:w="1357" w:type="pct"/>
            <w:tcBorders>
              <w:top w:val="single" w:sz="4" w:space="0" w:color="auto"/>
              <w:left w:val="single" w:sz="4" w:space="0" w:color="auto"/>
              <w:bottom w:val="single" w:sz="4" w:space="0" w:color="auto"/>
              <w:right w:val="single" w:sz="4" w:space="0" w:color="auto"/>
            </w:tcBorders>
            <w:hideMark/>
          </w:tcPr>
          <w:p w14:paraId="6E66179C" w14:textId="5C01557F" w:rsidR="00B8328C" w:rsidRPr="000F5BD6" w:rsidRDefault="000B1775" w:rsidP="00A71A8C">
            <w:pPr>
              <w:pStyle w:val="Textoindependiente"/>
              <w:spacing w:before="274"/>
              <w:jc w:val="both"/>
              <w:rPr>
                <w:rFonts w:ascii="Arial" w:eastAsia="Arial" w:hAnsi="Arial" w:cs="Arial"/>
                <w:sz w:val="20"/>
                <w:szCs w:val="20"/>
              </w:rPr>
            </w:pPr>
            <w:r w:rsidRPr="000F5BD6">
              <w:rPr>
                <w:rFonts w:ascii="Arial" w:eastAsia="Arial" w:hAnsi="Arial" w:cs="Arial"/>
                <w:sz w:val="20"/>
                <w:szCs w:val="20"/>
              </w:rPr>
              <w:t>22</w:t>
            </w:r>
            <w:r w:rsidR="00B8328C" w:rsidRPr="000F5BD6">
              <w:rPr>
                <w:rFonts w:ascii="Arial" w:eastAsia="Arial" w:hAnsi="Arial" w:cs="Arial"/>
                <w:sz w:val="20"/>
                <w:szCs w:val="20"/>
              </w:rPr>
              <w:t xml:space="preserve"> DE </w:t>
            </w:r>
            <w:r w:rsidRPr="000F5BD6">
              <w:rPr>
                <w:rFonts w:ascii="Arial" w:eastAsia="Arial" w:hAnsi="Arial" w:cs="Arial"/>
                <w:sz w:val="20"/>
                <w:szCs w:val="20"/>
              </w:rPr>
              <w:t>AGOSTO</w:t>
            </w:r>
            <w:r w:rsidR="00B8328C" w:rsidRPr="000F5BD6">
              <w:rPr>
                <w:rFonts w:ascii="Arial" w:eastAsia="Arial" w:hAnsi="Arial" w:cs="Arial"/>
                <w:sz w:val="20"/>
                <w:szCs w:val="20"/>
              </w:rPr>
              <w:t xml:space="preserve"> DE 2025 A LAS 5:00 PM. </w:t>
            </w:r>
          </w:p>
        </w:tc>
        <w:tc>
          <w:tcPr>
            <w:tcW w:w="1971" w:type="pct"/>
            <w:tcBorders>
              <w:top w:val="single" w:sz="4" w:space="0" w:color="auto"/>
              <w:left w:val="single" w:sz="4" w:space="0" w:color="auto"/>
              <w:bottom w:val="single" w:sz="4" w:space="0" w:color="auto"/>
              <w:right w:val="single" w:sz="4" w:space="0" w:color="auto"/>
            </w:tcBorders>
            <w:vAlign w:val="center"/>
            <w:hideMark/>
          </w:tcPr>
          <w:p w14:paraId="5DA4B4D4" w14:textId="77777777" w:rsidR="00B8328C" w:rsidRPr="000F5BD6" w:rsidRDefault="00B8328C" w:rsidP="00A71A8C">
            <w:pPr>
              <w:pStyle w:val="Textoindependiente"/>
              <w:spacing w:before="274"/>
              <w:ind w:left="89" w:right="31"/>
              <w:jc w:val="both"/>
              <w:rPr>
                <w:rFonts w:ascii="Arial" w:eastAsia="Arial" w:hAnsi="Arial" w:cs="Arial"/>
                <w:sz w:val="20"/>
                <w:szCs w:val="20"/>
              </w:rPr>
            </w:pPr>
            <w:r w:rsidRPr="000F5BD6">
              <w:rPr>
                <w:rFonts w:ascii="Arial" w:eastAsia="Arial" w:hAnsi="Arial" w:cs="Arial"/>
                <w:sz w:val="20"/>
                <w:szCs w:val="20"/>
              </w:rPr>
              <w:t>Página web del Sistema Electrónico de Contratación Pública – SECOP II www.colombiacompra.gov.co</w:t>
            </w:r>
          </w:p>
        </w:tc>
      </w:tr>
      <w:tr w:rsidR="00B8328C" w:rsidRPr="000F5BD6" w14:paraId="0C2AA98C" w14:textId="77777777" w:rsidTr="00A71A8C">
        <w:trPr>
          <w:trHeight w:val="523"/>
        </w:trPr>
        <w:tc>
          <w:tcPr>
            <w:tcW w:w="1672" w:type="pct"/>
            <w:tcBorders>
              <w:top w:val="single" w:sz="4" w:space="0" w:color="auto"/>
              <w:left w:val="single" w:sz="4" w:space="0" w:color="auto"/>
              <w:bottom w:val="single" w:sz="4" w:space="0" w:color="auto"/>
              <w:right w:val="single" w:sz="4" w:space="0" w:color="auto"/>
            </w:tcBorders>
            <w:vAlign w:val="bottom"/>
            <w:hideMark/>
          </w:tcPr>
          <w:p w14:paraId="09286DE7" w14:textId="77777777" w:rsidR="00B8328C" w:rsidRPr="000F5BD6" w:rsidRDefault="00B8328C" w:rsidP="00A71A8C">
            <w:pPr>
              <w:pStyle w:val="Textoindependiente"/>
              <w:spacing w:before="274"/>
              <w:ind w:left="67"/>
              <w:jc w:val="both"/>
              <w:rPr>
                <w:rFonts w:ascii="Arial" w:eastAsia="Arial" w:hAnsi="Arial" w:cs="Arial"/>
                <w:sz w:val="20"/>
                <w:szCs w:val="20"/>
              </w:rPr>
            </w:pPr>
            <w:r w:rsidRPr="000F5BD6">
              <w:rPr>
                <w:rFonts w:ascii="Arial" w:eastAsia="Arial" w:hAnsi="Arial" w:cs="Arial"/>
                <w:sz w:val="20"/>
                <w:szCs w:val="20"/>
              </w:rPr>
              <w:t>Presentación de observaciones al informe de evaluación de las Ofertas y plazo para subsanar</w:t>
            </w:r>
          </w:p>
        </w:tc>
        <w:tc>
          <w:tcPr>
            <w:tcW w:w="1357" w:type="pct"/>
            <w:tcBorders>
              <w:top w:val="single" w:sz="4" w:space="0" w:color="auto"/>
              <w:left w:val="single" w:sz="4" w:space="0" w:color="auto"/>
              <w:bottom w:val="single" w:sz="4" w:space="0" w:color="auto"/>
              <w:right w:val="single" w:sz="4" w:space="0" w:color="auto"/>
            </w:tcBorders>
            <w:hideMark/>
          </w:tcPr>
          <w:p w14:paraId="6F0CDDCE" w14:textId="23C2D99E" w:rsidR="00B8328C" w:rsidRPr="000F5BD6" w:rsidRDefault="00B8328C" w:rsidP="00A71A8C">
            <w:pPr>
              <w:pStyle w:val="Textoindependiente"/>
              <w:spacing w:before="274"/>
              <w:jc w:val="both"/>
              <w:rPr>
                <w:rFonts w:ascii="Arial" w:eastAsia="Arial" w:hAnsi="Arial" w:cs="Arial"/>
                <w:sz w:val="20"/>
                <w:szCs w:val="20"/>
              </w:rPr>
            </w:pPr>
            <w:r w:rsidRPr="000F5BD6">
              <w:rPr>
                <w:rFonts w:ascii="Arial" w:eastAsia="Arial" w:hAnsi="Arial" w:cs="Arial"/>
                <w:sz w:val="20"/>
                <w:szCs w:val="20"/>
              </w:rPr>
              <w:t xml:space="preserve">DEL </w:t>
            </w:r>
            <w:r w:rsidR="00435E32" w:rsidRPr="000F5BD6">
              <w:rPr>
                <w:rFonts w:ascii="Arial" w:eastAsia="Arial" w:hAnsi="Arial" w:cs="Arial"/>
                <w:sz w:val="20"/>
                <w:szCs w:val="20"/>
              </w:rPr>
              <w:t>25</w:t>
            </w:r>
            <w:r w:rsidRPr="000F5BD6">
              <w:rPr>
                <w:rFonts w:ascii="Arial" w:eastAsia="Arial" w:hAnsi="Arial" w:cs="Arial"/>
                <w:sz w:val="20"/>
                <w:szCs w:val="20"/>
              </w:rPr>
              <w:t xml:space="preserve"> DE </w:t>
            </w:r>
            <w:r w:rsidR="00435E32" w:rsidRPr="000F5BD6">
              <w:rPr>
                <w:rFonts w:ascii="Arial" w:eastAsia="Arial" w:hAnsi="Arial" w:cs="Arial"/>
                <w:sz w:val="20"/>
                <w:szCs w:val="20"/>
              </w:rPr>
              <w:t>AGOSTO</w:t>
            </w:r>
            <w:r w:rsidRPr="000F5BD6">
              <w:rPr>
                <w:rFonts w:ascii="Arial" w:eastAsia="Arial" w:hAnsi="Arial" w:cs="Arial"/>
                <w:sz w:val="20"/>
                <w:szCs w:val="20"/>
              </w:rPr>
              <w:t xml:space="preserve"> DE 2025 AL </w:t>
            </w:r>
            <w:r w:rsidR="00435E32" w:rsidRPr="000F5BD6">
              <w:rPr>
                <w:rFonts w:ascii="Arial" w:eastAsia="Arial" w:hAnsi="Arial" w:cs="Arial"/>
                <w:sz w:val="20"/>
                <w:szCs w:val="20"/>
              </w:rPr>
              <w:t>28</w:t>
            </w:r>
            <w:r w:rsidRPr="000F5BD6">
              <w:rPr>
                <w:rFonts w:ascii="Arial" w:eastAsia="Arial" w:hAnsi="Arial" w:cs="Arial"/>
                <w:sz w:val="20"/>
                <w:szCs w:val="20"/>
              </w:rPr>
              <w:t xml:space="preserve"> DE </w:t>
            </w:r>
            <w:r w:rsidR="00435E32" w:rsidRPr="000F5BD6">
              <w:rPr>
                <w:rFonts w:ascii="Arial" w:eastAsia="Arial" w:hAnsi="Arial" w:cs="Arial"/>
                <w:sz w:val="20"/>
                <w:szCs w:val="20"/>
              </w:rPr>
              <w:t>AGOSTO</w:t>
            </w:r>
            <w:r w:rsidRPr="000F5BD6">
              <w:rPr>
                <w:rFonts w:ascii="Arial" w:eastAsia="Arial" w:hAnsi="Arial" w:cs="Arial"/>
                <w:sz w:val="20"/>
                <w:szCs w:val="20"/>
              </w:rPr>
              <w:t xml:space="preserve"> DE 2025</w:t>
            </w:r>
          </w:p>
        </w:tc>
        <w:tc>
          <w:tcPr>
            <w:tcW w:w="1971" w:type="pct"/>
            <w:tcBorders>
              <w:top w:val="single" w:sz="4" w:space="0" w:color="auto"/>
              <w:left w:val="single" w:sz="4" w:space="0" w:color="auto"/>
              <w:bottom w:val="single" w:sz="4" w:space="0" w:color="auto"/>
              <w:right w:val="single" w:sz="4" w:space="0" w:color="auto"/>
            </w:tcBorders>
            <w:vAlign w:val="center"/>
            <w:hideMark/>
          </w:tcPr>
          <w:p w14:paraId="5BA60C17" w14:textId="77777777" w:rsidR="00B8328C" w:rsidRPr="000F5BD6" w:rsidRDefault="00B8328C" w:rsidP="00A71A8C">
            <w:pPr>
              <w:pStyle w:val="Textoindependiente"/>
              <w:spacing w:before="274"/>
              <w:ind w:left="89" w:right="31"/>
              <w:jc w:val="both"/>
              <w:rPr>
                <w:rFonts w:ascii="Arial" w:eastAsia="Arial" w:hAnsi="Arial" w:cs="Arial"/>
                <w:sz w:val="20"/>
                <w:szCs w:val="20"/>
              </w:rPr>
            </w:pPr>
            <w:r w:rsidRPr="000F5BD6">
              <w:rPr>
                <w:rFonts w:ascii="Arial" w:eastAsia="Arial" w:hAnsi="Arial" w:cs="Arial"/>
                <w:sz w:val="20"/>
                <w:szCs w:val="20"/>
              </w:rPr>
              <w:t>Página web del Sistema Electrónico de Contratación Pública – SECOP II www.colombiacompra.gov.co</w:t>
            </w:r>
          </w:p>
        </w:tc>
      </w:tr>
      <w:tr w:rsidR="00B8328C" w:rsidRPr="000F5BD6" w14:paraId="7F62E228" w14:textId="77777777" w:rsidTr="00A71A8C">
        <w:trPr>
          <w:trHeight w:val="383"/>
        </w:trPr>
        <w:tc>
          <w:tcPr>
            <w:tcW w:w="1672" w:type="pct"/>
            <w:tcBorders>
              <w:top w:val="single" w:sz="4" w:space="0" w:color="auto"/>
              <w:left w:val="single" w:sz="4" w:space="0" w:color="auto"/>
              <w:bottom w:val="single" w:sz="4" w:space="0" w:color="auto"/>
              <w:right w:val="single" w:sz="4" w:space="0" w:color="auto"/>
            </w:tcBorders>
            <w:vAlign w:val="bottom"/>
            <w:hideMark/>
          </w:tcPr>
          <w:p w14:paraId="5BB71582" w14:textId="77777777" w:rsidR="00B8328C" w:rsidRPr="000F5BD6" w:rsidRDefault="00B8328C" w:rsidP="00A71A8C">
            <w:pPr>
              <w:pStyle w:val="Textoindependiente"/>
              <w:spacing w:before="274"/>
              <w:ind w:left="67"/>
              <w:jc w:val="both"/>
              <w:rPr>
                <w:rFonts w:ascii="Arial" w:eastAsia="Arial" w:hAnsi="Arial" w:cs="Arial"/>
                <w:sz w:val="20"/>
                <w:szCs w:val="20"/>
              </w:rPr>
            </w:pPr>
            <w:r w:rsidRPr="000F5BD6">
              <w:rPr>
                <w:rFonts w:ascii="Arial" w:eastAsia="Arial" w:hAnsi="Arial" w:cs="Arial"/>
                <w:sz w:val="20"/>
                <w:szCs w:val="20"/>
              </w:rPr>
              <w:t>Respuesta a las observaciones al informe de evaluación y publicación del informe final de evaluación</w:t>
            </w:r>
          </w:p>
        </w:tc>
        <w:tc>
          <w:tcPr>
            <w:tcW w:w="1357" w:type="pct"/>
            <w:tcBorders>
              <w:top w:val="single" w:sz="4" w:space="0" w:color="auto"/>
              <w:left w:val="single" w:sz="4" w:space="0" w:color="auto"/>
              <w:bottom w:val="single" w:sz="4" w:space="0" w:color="auto"/>
              <w:right w:val="single" w:sz="4" w:space="0" w:color="auto"/>
            </w:tcBorders>
            <w:hideMark/>
          </w:tcPr>
          <w:p w14:paraId="19C0F82B" w14:textId="6C612AED" w:rsidR="00B8328C" w:rsidRPr="000F5BD6" w:rsidRDefault="008332F5" w:rsidP="00A71A8C">
            <w:pPr>
              <w:pStyle w:val="Textoindependiente"/>
              <w:spacing w:before="274"/>
              <w:jc w:val="both"/>
              <w:rPr>
                <w:rFonts w:ascii="Arial" w:eastAsia="Arial" w:hAnsi="Arial" w:cs="Arial"/>
                <w:sz w:val="20"/>
                <w:szCs w:val="20"/>
              </w:rPr>
            </w:pPr>
            <w:r w:rsidRPr="000F5BD6">
              <w:rPr>
                <w:rFonts w:ascii="Arial" w:eastAsia="Arial" w:hAnsi="Arial" w:cs="Arial"/>
                <w:sz w:val="20"/>
                <w:szCs w:val="20"/>
              </w:rPr>
              <w:t>29</w:t>
            </w:r>
            <w:r w:rsidR="00B8328C" w:rsidRPr="000F5BD6">
              <w:rPr>
                <w:rFonts w:ascii="Arial" w:eastAsia="Arial" w:hAnsi="Arial" w:cs="Arial"/>
                <w:sz w:val="20"/>
                <w:szCs w:val="20"/>
              </w:rPr>
              <w:t xml:space="preserve"> DE </w:t>
            </w:r>
            <w:r w:rsidRPr="000F5BD6">
              <w:rPr>
                <w:rFonts w:ascii="Arial" w:eastAsia="Arial" w:hAnsi="Arial" w:cs="Arial"/>
                <w:sz w:val="20"/>
                <w:szCs w:val="20"/>
              </w:rPr>
              <w:t>AGOSTO</w:t>
            </w:r>
            <w:r w:rsidR="00B8328C" w:rsidRPr="000F5BD6">
              <w:rPr>
                <w:rFonts w:ascii="Arial" w:eastAsia="Arial" w:hAnsi="Arial" w:cs="Arial"/>
                <w:sz w:val="20"/>
                <w:szCs w:val="20"/>
              </w:rPr>
              <w:t xml:space="preserve"> DE 2025</w:t>
            </w:r>
          </w:p>
        </w:tc>
        <w:tc>
          <w:tcPr>
            <w:tcW w:w="1971" w:type="pct"/>
            <w:tcBorders>
              <w:top w:val="single" w:sz="4" w:space="0" w:color="auto"/>
              <w:left w:val="single" w:sz="4" w:space="0" w:color="auto"/>
              <w:bottom w:val="single" w:sz="4" w:space="0" w:color="auto"/>
              <w:right w:val="single" w:sz="4" w:space="0" w:color="auto"/>
            </w:tcBorders>
            <w:vAlign w:val="center"/>
            <w:hideMark/>
          </w:tcPr>
          <w:p w14:paraId="1AFD383B" w14:textId="77777777" w:rsidR="00B8328C" w:rsidRPr="000F5BD6" w:rsidRDefault="00B8328C" w:rsidP="00A71A8C">
            <w:pPr>
              <w:pStyle w:val="Textoindependiente"/>
              <w:spacing w:before="274"/>
              <w:ind w:left="89" w:right="31"/>
              <w:jc w:val="both"/>
              <w:rPr>
                <w:rFonts w:ascii="Arial" w:eastAsia="Arial" w:hAnsi="Arial" w:cs="Arial"/>
                <w:sz w:val="20"/>
                <w:szCs w:val="20"/>
              </w:rPr>
            </w:pPr>
            <w:r w:rsidRPr="000F5BD6">
              <w:rPr>
                <w:rFonts w:ascii="Arial" w:eastAsia="Arial" w:hAnsi="Arial" w:cs="Arial"/>
                <w:sz w:val="20"/>
                <w:szCs w:val="20"/>
              </w:rPr>
              <w:t>Página web del Sistema Electrónico de Contratación Pública – SECOP II www.colombiacompra.gov.co</w:t>
            </w:r>
          </w:p>
        </w:tc>
      </w:tr>
      <w:tr w:rsidR="00B8328C" w:rsidRPr="000F5BD6" w14:paraId="50B2E43B" w14:textId="77777777" w:rsidTr="00A71A8C">
        <w:trPr>
          <w:trHeight w:val="383"/>
        </w:trPr>
        <w:tc>
          <w:tcPr>
            <w:tcW w:w="1672" w:type="pct"/>
            <w:tcBorders>
              <w:top w:val="single" w:sz="4" w:space="0" w:color="auto"/>
              <w:left w:val="single" w:sz="4" w:space="0" w:color="auto"/>
              <w:bottom w:val="single" w:sz="4" w:space="0" w:color="auto"/>
              <w:right w:val="single" w:sz="4" w:space="0" w:color="auto"/>
            </w:tcBorders>
            <w:vAlign w:val="bottom"/>
            <w:hideMark/>
          </w:tcPr>
          <w:p w14:paraId="0F8B179D" w14:textId="77777777" w:rsidR="00B8328C" w:rsidRPr="000F5BD6" w:rsidRDefault="00B8328C" w:rsidP="00A71A8C">
            <w:pPr>
              <w:pStyle w:val="Textoindependiente"/>
              <w:spacing w:before="274"/>
              <w:ind w:left="67"/>
              <w:jc w:val="both"/>
              <w:rPr>
                <w:rFonts w:ascii="Arial" w:eastAsia="Arial" w:hAnsi="Arial" w:cs="Arial"/>
                <w:sz w:val="20"/>
                <w:szCs w:val="20"/>
              </w:rPr>
            </w:pPr>
            <w:r w:rsidRPr="000F5BD6">
              <w:rPr>
                <w:rFonts w:ascii="Arial" w:eastAsia="Arial" w:hAnsi="Arial" w:cs="Arial"/>
                <w:sz w:val="20"/>
                <w:szCs w:val="20"/>
              </w:rPr>
              <w:t>Consolidación de oferentes habilitados para participar en la audiencia de subasta</w:t>
            </w:r>
          </w:p>
        </w:tc>
        <w:tc>
          <w:tcPr>
            <w:tcW w:w="1357" w:type="pct"/>
            <w:tcBorders>
              <w:top w:val="single" w:sz="4" w:space="0" w:color="auto"/>
              <w:left w:val="single" w:sz="4" w:space="0" w:color="auto"/>
              <w:bottom w:val="single" w:sz="4" w:space="0" w:color="auto"/>
              <w:right w:val="single" w:sz="4" w:space="0" w:color="auto"/>
            </w:tcBorders>
            <w:hideMark/>
          </w:tcPr>
          <w:p w14:paraId="661597E8" w14:textId="05D33442" w:rsidR="00B8328C" w:rsidRPr="000F5BD6" w:rsidRDefault="00435E32" w:rsidP="00A71A8C">
            <w:pPr>
              <w:pStyle w:val="Textoindependiente"/>
              <w:spacing w:before="274"/>
              <w:jc w:val="both"/>
              <w:rPr>
                <w:rFonts w:ascii="Arial" w:eastAsia="Arial" w:hAnsi="Arial" w:cs="Arial"/>
                <w:sz w:val="20"/>
                <w:szCs w:val="20"/>
              </w:rPr>
            </w:pPr>
            <w:r w:rsidRPr="000F5BD6">
              <w:rPr>
                <w:rFonts w:ascii="Arial" w:eastAsia="Arial" w:hAnsi="Arial" w:cs="Arial"/>
                <w:sz w:val="20"/>
                <w:szCs w:val="20"/>
              </w:rPr>
              <w:t>29</w:t>
            </w:r>
            <w:r w:rsidR="00B8328C" w:rsidRPr="000F5BD6">
              <w:rPr>
                <w:rFonts w:ascii="Arial" w:eastAsia="Arial" w:hAnsi="Arial" w:cs="Arial"/>
                <w:sz w:val="20"/>
                <w:szCs w:val="20"/>
              </w:rPr>
              <w:t xml:space="preserve"> DE </w:t>
            </w:r>
            <w:r w:rsidRPr="000F5BD6">
              <w:rPr>
                <w:rFonts w:ascii="Arial" w:eastAsia="Arial" w:hAnsi="Arial" w:cs="Arial"/>
                <w:sz w:val="20"/>
                <w:szCs w:val="20"/>
              </w:rPr>
              <w:t>AGOSTO</w:t>
            </w:r>
            <w:r w:rsidR="00B8328C" w:rsidRPr="000F5BD6">
              <w:rPr>
                <w:rFonts w:ascii="Arial" w:eastAsia="Arial" w:hAnsi="Arial" w:cs="Arial"/>
                <w:sz w:val="20"/>
                <w:szCs w:val="20"/>
              </w:rPr>
              <w:t xml:space="preserve"> DE 2025</w:t>
            </w:r>
          </w:p>
        </w:tc>
        <w:tc>
          <w:tcPr>
            <w:tcW w:w="1971" w:type="pct"/>
            <w:tcBorders>
              <w:top w:val="single" w:sz="4" w:space="0" w:color="auto"/>
              <w:left w:val="single" w:sz="4" w:space="0" w:color="auto"/>
              <w:bottom w:val="single" w:sz="4" w:space="0" w:color="auto"/>
              <w:right w:val="single" w:sz="4" w:space="0" w:color="auto"/>
            </w:tcBorders>
            <w:vAlign w:val="center"/>
            <w:hideMark/>
          </w:tcPr>
          <w:p w14:paraId="6571901F" w14:textId="77777777" w:rsidR="00B8328C" w:rsidRPr="000F5BD6" w:rsidRDefault="00B8328C" w:rsidP="00A71A8C">
            <w:pPr>
              <w:pStyle w:val="Textoindependiente"/>
              <w:spacing w:before="274"/>
              <w:ind w:left="89" w:right="31"/>
              <w:jc w:val="both"/>
              <w:rPr>
                <w:rFonts w:ascii="Arial" w:eastAsia="Arial" w:hAnsi="Arial" w:cs="Arial"/>
                <w:sz w:val="20"/>
                <w:szCs w:val="20"/>
              </w:rPr>
            </w:pPr>
            <w:r w:rsidRPr="000F5BD6">
              <w:rPr>
                <w:rFonts w:ascii="Arial" w:eastAsia="Arial" w:hAnsi="Arial" w:cs="Arial"/>
                <w:sz w:val="20"/>
                <w:szCs w:val="20"/>
              </w:rPr>
              <w:t>Página web del Sistema Electrónico de Contratación Pública – SECOP II www.colombiacompra.gov.co</w:t>
            </w:r>
          </w:p>
        </w:tc>
      </w:tr>
      <w:tr w:rsidR="00B8328C" w:rsidRPr="000F5BD6" w14:paraId="6F94E594" w14:textId="77777777" w:rsidTr="00A71A8C">
        <w:trPr>
          <w:trHeight w:val="383"/>
        </w:trPr>
        <w:tc>
          <w:tcPr>
            <w:tcW w:w="1672" w:type="pct"/>
            <w:tcBorders>
              <w:top w:val="single" w:sz="4" w:space="0" w:color="auto"/>
              <w:left w:val="single" w:sz="4" w:space="0" w:color="auto"/>
              <w:bottom w:val="single" w:sz="4" w:space="0" w:color="auto"/>
              <w:right w:val="single" w:sz="4" w:space="0" w:color="auto"/>
            </w:tcBorders>
            <w:vAlign w:val="bottom"/>
            <w:hideMark/>
          </w:tcPr>
          <w:p w14:paraId="79EA85A5" w14:textId="77777777" w:rsidR="00B8328C" w:rsidRPr="000F5BD6" w:rsidRDefault="00B8328C" w:rsidP="00A71A8C">
            <w:pPr>
              <w:pStyle w:val="Textoindependiente"/>
              <w:spacing w:before="274"/>
              <w:ind w:left="67"/>
              <w:jc w:val="both"/>
              <w:rPr>
                <w:rFonts w:ascii="Arial" w:eastAsia="Arial" w:hAnsi="Arial" w:cs="Arial"/>
                <w:sz w:val="20"/>
                <w:szCs w:val="20"/>
              </w:rPr>
            </w:pPr>
            <w:r w:rsidRPr="000F5BD6">
              <w:rPr>
                <w:rFonts w:ascii="Arial" w:eastAsia="Arial" w:hAnsi="Arial" w:cs="Arial"/>
                <w:sz w:val="20"/>
                <w:szCs w:val="20"/>
              </w:rPr>
              <w:t>Audiencia pública de subasta presencial y adjudicación del proceso</w:t>
            </w:r>
          </w:p>
        </w:tc>
        <w:tc>
          <w:tcPr>
            <w:tcW w:w="1357" w:type="pct"/>
            <w:tcBorders>
              <w:top w:val="single" w:sz="4" w:space="0" w:color="auto"/>
              <w:left w:val="single" w:sz="4" w:space="0" w:color="auto"/>
              <w:bottom w:val="single" w:sz="4" w:space="0" w:color="auto"/>
              <w:right w:val="single" w:sz="4" w:space="0" w:color="auto"/>
            </w:tcBorders>
            <w:hideMark/>
          </w:tcPr>
          <w:p w14:paraId="3515FF75" w14:textId="54479E3D" w:rsidR="00B8328C" w:rsidRPr="000F5BD6" w:rsidRDefault="00760ACA" w:rsidP="00A71A8C">
            <w:pPr>
              <w:pStyle w:val="Textoindependiente"/>
              <w:spacing w:before="274"/>
              <w:jc w:val="both"/>
              <w:rPr>
                <w:rFonts w:ascii="Arial" w:eastAsia="Arial" w:hAnsi="Arial" w:cs="Arial"/>
                <w:sz w:val="20"/>
                <w:szCs w:val="20"/>
              </w:rPr>
            </w:pPr>
            <w:r w:rsidRPr="000F5BD6">
              <w:rPr>
                <w:rFonts w:ascii="Arial" w:eastAsia="Arial" w:hAnsi="Arial" w:cs="Arial"/>
                <w:sz w:val="20"/>
                <w:szCs w:val="20"/>
              </w:rPr>
              <w:t>0</w:t>
            </w:r>
            <w:r w:rsidR="00B8328C" w:rsidRPr="000F5BD6">
              <w:rPr>
                <w:rFonts w:ascii="Arial" w:eastAsia="Arial" w:hAnsi="Arial" w:cs="Arial"/>
                <w:sz w:val="20"/>
                <w:szCs w:val="20"/>
              </w:rPr>
              <w:t xml:space="preserve">1 DE </w:t>
            </w:r>
            <w:r w:rsidRPr="000F5BD6">
              <w:rPr>
                <w:rFonts w:ascii="Arial" w:eastAsia="Arial" w:hAnsi="Arial" w:cs="Arial"/>
                <w:sz w:val="20"/>
                <w:szCs w:val="20"/>
              </w:rPr>
              <w:t>SEPTIEMBRE</w:t>
            </w:r>
            <w:r w:rsidR="00B8328C" w:rsidRPr="000F5BD6">
              <w:rPr>
                <w:rFonts w:ascii="Arial" w:eastAsia="Arial" w:hAnsi="Arial" w:cs="Arial"/>
                <w:sz w:val="20"/>
                <w:szCs w:val="20"/>
              </w:rPr>
              <w:t xml:space="preserve"> DE 2025</w:t>
            </w:r>
          </w:p>
          <w:p w14:paraId="27F5F05D" w14:textId="37CA45A3" w:rsidR="00B8328C" w:rsidRPr="000F5BD6" w:rsidRDefault="00B8328C" w:rsidP="00A71A8C">
            <w:pPr>
              <w:pStyle w:val="Textoindependiente"/>
              <w:spacing w:before="274"/>
              <w:jc w:val="both"/>
              <w:rPr>
                <w:rFonts w:ascii="Arial" w:eastAsia="Arial" w:hAnsi="Arial" w:cs="Arial"/>
                <w:sz w:val="20"/>
                <w:szCs w:val="20"/>
              </w:rPr>
            </w:pPr>
          </w:p>
        </w:tc>
        <w:tc>
          <w:tcPr>
            <w:tcW w:w="1971" w:type="pct"/>
            <w:tcBorders>
              <w:top w:val="single" w:sz="4" w:space="0" w:color="auto"/>
              <w:left w:val="single" w:sz="4" w:space="0" w:color="auto"/>
              <w:bottom w:val="single" w:sz="4" w:space="0" w:color="auto"/>
              <w:right w:val="single" w:sz="4" w:space="0" w:color="auto"/>
            </w:tcBorders>
            <w:vAlign w:val="center"/>
            <w:hideMark/>
          </w:tcPr>
          <w:p w14:paraId="2112F6DB" w14:textId="77777777" w:rsidR="00B8328C" w:rsidRPr="000F5BD6" w:rsidRDefault="00B8328C" w:rsidP="00A71A8C">
            <w:pPr>
              <w:pStyle w:val="Textoindependiente"/>
              <w:spacing w:before="274"/>
              <w:ind w:left="89" w:right="31"/>
              <w:jc w:val="both"/>
              <w:rPr>
                <w:rFonts w:ascii="Arial" w:eastAsia="Arial" w:hAnsi="Arial" w:cs="Arial"/>
                <w:sz w:val="20"/>
                <w:szCs w:val="20"/>
              </w:rPr>
            </w:pPr>
            <w:r w:rsidRPr="000F5BD6">
              <w:rPr>
                <w:rFonts w:ascii="Arial" w:eastAsia="Arial" w:hAnsi="Arial" w:cs="Arial"/>
                <w:sz w:val="20"/>
                <w:szCs w:val="20"/>
              </w:rPr>
              <w:t>Página web del Sistema Electrónico de Contratación Pública – SECOP II www.colombiacompra.gov.co</w:t>
            </w:r>
          </w:p>
        </w:tc>
      </w:tr>
      <w:tr w:rsidR="00B8328C" w:rsidRPr="000F5BD6" w14:paraId="3F36E297" w14:textId="77777777" w:rsidTr="00A71A8C">
        <w:trPr>
          <w:trHeight w:val="70"/>
        </w:trPr>
        <w:tc>
          <w:tcPr>
            <w:tcW w:w="1672" w:type="pct"/>
            <w:tcBorders>
              <w:top w:val="single" w:sz="4" w:space="0" w:color="auto"/>
              <w:left w:val="single" w:sz="4" w:space="0" w:color="auto"/>
              <w:bottom w:val="single" w:sz="4" w:space="0" w:color="auto"/>
              <w:right w:val="single" w:sz="4" w:space="0" w:color="auto"/>
            </w:tcBorders>
            <w:vAlign w:val="bottom"/>
            <w:hideMark/>
          </w:tcPr>
          <w:p w14:paraId="3E385D8B" w14:textId="77777777" w:rsidR="00B8328C" w:rsidRPr="000F5BD6" w:rsidRDefault="00B8328C" w:rsidP="00A71A8C">
            <w:pPr>
              <w:pStyle w:val="Textoindependiente"/>
              <w:spacing w:before="274"/>
              <w:ind w:left="67"/>
              <w:jc w:val="both"/>
              <w:rPr>
                <w:rFonts w:ascii="Arial" w:eastAsia="Arial" w:hAnsi="Arial" w:cs="Arial"/>
                <w:sz w:val="20"/>
                <w:szCs w:val="20"/>
              </w:rPr>
            </w:pPr>
            <w:r w:rsidRPr="000F5BD6">
              <w:rPr>
                <w:rFonts w:ascii="Arial" w:eastAsia="Arial" w:hAnsi="Arial" w:cs="Arial"/>
                <w:sz w:val="20"/>
                <w:szCs w:val="20"/>
              </w:rPr>
              <w:t>Publicación acto administrativo de adjudicación o declaratoria de desierto</w:t>
            </w:r>
          </w:p>
        </w:tc>
        <w:tc>
          <w:tcPr>
            <w:tcW w:w="1357" w:type="pct"/>
            <w:tcBorders>
              <w:top w:val="single" w:sz="4" w:space="0" w:color="auto"/>
              <w:left w:val="single" w:sz="4" w:space="0" w:color="auto"/>
              <w:bottom w:val="single" w:sz="4" w:space="0" w:color="auto"/>
              <w:right w:val="single" w:sz="4" w:space="0" w:color="auto"/>
            </w:tcBorders>
            <w:hideMark/>
          </w:tcPr>
          <w:p w14:paraId="401F24EE" w14:textId="77777777" w:rsidR="000E1FDB" w:rsidRPr="000F5BD6" w:rsidRDefault="000E1FDB" w:rsidP="000E1FDB">
            <w:pPr>
              <w:pStyle w:val="Textoindependiente"/>
              <w:spacing w:before="274"/>
              <w:jc w:val="both"/>
              <w:rPr>
                <w:rFonts w:ascii="Arial" w:eastAsia="Arial" w:hAnsi="Arial" w:cs="Arial"/>
                <w:sz w:val="20"/>
                <w:szCs w:val="20"/>
              </w:rPr>
            </w:pPr>
            <w:r w:rsidRPr="000F5BD6">
              <w:rPr>
                <w:rFonts w:ascii="Arial" w:eastAsia="Arial" w:hAnsi="Arial" w:cs="Arial"/>
                <w:sz w:val="20"/>
                <w:szCs w:val="20"/>
              </w:rPr>
              <w:t>01 DE SEPTIEMBRE DE 2025</w:t>
            </w:r>
          </w:p>
          <w:p w14:paraId="1369843A" w14:textId="59B99893" w:rsidR="00B8328C" w:rsidRPr="000F5BD6" w:rsidRDefault="00B8328C" w:rsidP="00A71A8C">
            <w:pPr>
              <w:pStyle w:val="Textoindependiente"/>
              <w:spacing w:before="274"/>
              <w:jc w:val="both"/>
              <w:rPr>
                <w:rFonts w:ascii="Arial" w:eastAsia="Arial" w:hAnsi="Arial" w:cs="Arial"/>
                <w:sz w:val="20"/>
                <w:szCs w:val="20"/>
              </w:rPr>
            </w:pPr>
          </w:p>
        </w:tc>
        <w:tc>
          <w:tcPr>
            <w:tcW w:w="1971" w:type="pct"/>
            <w:tcBorders>
              <w:top w:val="single" w:sz="4" w:space="0" w:color="auto"/>
              <w:left w:val="single" w:sz="4" w:space="0" w:color="auto"/>
              <w:bottom w:val="single" w:sz="4" w:space="0" w:color="auto"/>
              <w:right w:val="single" w:sz="4" w:space="0" w:color="auto"/>
            </w:tcBorders>
            <w:vAlign w:val="center"/>
            <w:hideMark/>
          </w:tcPr>
          <w:p w14:paraId="520259AB" w14:textId="77777777" w:rsidR="00B8328C" w:rsidRPr="000F5BD6" w:rsidRDefault="00B8328C" w:rsidP="00A71A8C">
            <w:pPr>
              <w:pStyle w:val="Textoindependiente"/>
              <w:spacing w:before="274"/>
              <w:ind w:left="89" w:right="31"/>
              <w:jc w:val="both"/>
              <w:rPr>
                <w:rFonts w:ascii="Arial" w:eastAsia="Arial" w:hAnsi="Arial" w:cs="Arial"/>
                <w:sz w:val="20"/>
                <w:szCs w:val="20"/>
              </w:rPr>
            </w:pPr>
            <w:r w:rsidRPr="000F5BD6">
              <w:rPr>
                <w:rFonts w:ascii="Arial" w:eastAsia="Arial" w:hAnsi="Arial" w:cs="Arial"/>
                <w:sz w:val="20"/>
                <w:szCs w:val="20"/>
              </w:rPr>
              <w:t>Página web del Sistema Electrónico de Contratación Pública – SECOP II www.colombiacompra.gov.co</w:t>
            </w:r>
          </w:p>
        </w:tc>
      </w:tr>
      <w:tr w:rsidR="00B8328C" w:rsidRPr="000F5BD6" w14:paraId="7BB4AA36" w14:textId="77777777" w:rsidTr="00A71A8C">
        <w:trPr>
          <w:trHeight w:val="70"/>
        </w:trPr>
        <w:tc>
          <w:tcPr>
            <w:tcW w:w="1672" w:type="pct"/>
            <w:tcBorders>
              <w:top w:val="single" w:sz="4" w:space="0" w:color="auto"/>
              <w:left w:val="single" w:sz="4" w:space="0" w:color="auto"/>
              <w:bottom w:val="single" w:sz="4" w:space="0" w:color="auto"/>
              <w:right w:val="single" w:sz="4" w:space="0" w:color="auto"/>
            </w:tcBorders>
            <w:vAlign w:val="bottom"/>
            <w:hideMark/>
          </w:tcPr>
          <w:p w14:paraId="379FA328" w14:textId="77777777" w:rsidR="00B8328C" w:rsidRPr="000F5BD6" w:rsidRDefault="00B8328C" w:rsidP="00A71A8C">
            <w:pPr>
              <w:pStyle w:val="Textoindependiente"/>
              <w:spacing w:before="274"/>
              <w:ind w:left="67"/>
              <w:jc w:val="both"/>
              <w:rPr>
                <w:rFonts w:ascii="Arial" w:eastAsia="Arial" w:hAnsi="Arial" w:cs="Arial"/>
                <w:sz w:val="20"/>
                <w:szCs w:val="20"/>
              </w:rPr>
            </w:pPr>
            <w:r w:rsidRPr="000F5BD6">
              <w:rPr>
                <w:rFonts w:ascii="Arial" w:eastAsia="Arial" w:hAnsi="Arial" w:cs="Arial"/>
                <w:sz w:val="20"/>
                <w:szCs w:val="20"/>
              </w:rPr>
              <w:t>Firma del Contrato</w:t>
            </w:r>
          </w:p>
        </w:tc>
        <w:tc>
          <w:tcPr>
            <w:tcW w:w="1357" w:type="pct"/>
            <w:tcBorders>
              <w:top w:val="single" w:sz="4" w:space="0" w:color="auto"/>
              <w:left w:val="single" w:sz="4" w:space="0" w:color="auto"/>
              <w:bottom w:val="single" w:sz="4" w:space="0" w:color="auto"/>
              <w:right w:val="single" w:sz="4" w:space="0" w:color="auto"/>
            </w:tcBorders>
            <w:hideMark/>
          </w:tcPr>
          <w:p w14:paraId="02430961" w14:textId="72272AC5" w:rsidR="00B8328C" w:rsidRPr="000F5BD6" w:rsidRDefault="00B8328C" w:rsidP="00A71A8C">
            <w:pPr>
              <w:pStyle w:val="Textoindependiente"/>
              <w:spacing w:before="274"/>
              <w:jc w:val="both"/>
              <w:rPr>
                <w:rFonts w:ascii="Arial" w:eastAsia="Arial" w:hAnsi="Arial" w:cs="Arial"/>
                <w:sz w:val="20"/>
                <w:szCs w:val="20"/>
              </w:rPr>
            </w:pPr>
            <w:r w:rsidRPr="000F5BD6">
              <w:rPr>
                <w:rFonts w:ascii="Arial" w:eastAsia="Arial" w:hAnsi="Arial" w:cs="Arial"/>
                <w:sz w:val="20"/>
                <w:szCs w:val="20"/>
              </w:rPr>
              <w:t xml:space="preserve">DENTRO DE LOS </w:t>
            </w:r>
            <w:r w:rsidR="00CF63FA" w:rsidRPr="000F5BD6">
              <w:rPr>
                <w:rFonts w:ascii="Arial" w:eastAsia="Arial" w:hAnsi="Arial" w:cs="Arial"/>
                <w:sz w:val="20"/>
                <w:szCs w:val="20"/>
              </w:rPr>
              <w:t>TRES</w:t>
            </w:r>
            <w:r w:rsidRPr="000F5BD6">
              <w:rPr>
                <w:rFonts w:ascii="Arial" w:eastAsia="Arial" w:hAnsi="Arial" w:cs="Arial"/>
                <w:sz w:val="20"/>
                <w:szCs w:val="20"/>
              </w:rPr>
              <w:t xml:space="preserve"> (2) DÍAS HÁBILES, SIGUIENTES A LA ADJUDICACIÓN</w:t>
            </w:r>
          </w:p>
        </w:tc>
        <w:tc>
          <w:tcPr>
            <w:tcW w:w="1971" w:type="pct"/>
            <w:tcBorders>
              <w:top w:val="single" w:sz="4" w:space="0" w:color="auto"/>
              <w:left w:val="single" w:sz="4" w:space="0" w:color="auto"/>
              <w:bottom w:val="single" w:sz="4" w:space="0" w:color="auto"/>
              <w:right w:val="single" w:sz="4" w:space="0" w:color="auto"/>
            </w:tcBorders>
            <w:vAlign w:val="center"/>
            <w:hideMark/>
          </w:tcPr>
          <w:p w14:paraId="60CB8B87" w14:textId="77777777" w:rsidR="00B8328C" w:rsidRPr="000F5BD6" w:rsidRDefault="00B8328C" w:rsidP="00A71A8C">
            <w:pPr>
              <w:pStyle w:val="Textoindependiente"/>
              <w:spacing w:before="274"/>
              <w:ind w:left="89" w:right="31"/>
              <w:jc w:val="both"/>
              <w:rPr>
                <w:rFonts w:ascii="Arial" w:eastAsia="Arial" w:hAnsi="Arial" w:cs="Arial"/>
                <w:sz w:val="20"/>
                <w:szCs w:val="20"/>
              </w:rPr>
            </w:pPr>
            <w:r w:rsidRPr="000F5BD6">
              <w:rPr>
                <w:rFonts w:ascii="Arial" w:eastAsia="Arial" w:hAnsi="Arial" w:cs="Arial"/>
                <w:sz w:val="20"/>
                <w:szCs w:val="20"/>
              </w:rPr>
              <w:t>Página web del Sistema Electrónico de Contratación Pública – SECOP II www.colombiacompra.gov.co</w:t>
            </w:r>
          </w:p>
        </w:tc>
      </w:tr>
      <w:tr w:rsidR="00B8328C" w:rsidRPr="000F5BD6" w14:paraId="7D86444E" w14:textId="77777777" w:rsidTr="00A71A8C">
        <w:trPr>
          <w:trHeight w:val="70"/>
        </w:trPr>
        <w:tc>
          <w:tcPr>
            <w:tcW w:w="1672" w:type="pct"/>
            <w:tcBorders>
              <w:top w:val="single" w:sz="4" w:space="0" w:color="auto"/>
              <w:left w:val="single" w:sz="4" w:space="0" w:color="auto"/>
              <w:bottom w:val="single" w:sz="4" w:space="0" w:color="auto"/>
              <w:right w:val="single" w:sz="4" w:space="0" w:color="auto"/>
            </w:tcBorders>
            <w:hideMark/>
          </w:tcPr>
          <w:p w14:paraId="5CF2C73C" w14:textId="77777777" w:rsidR="00B8328C" w:rsidRPr="000F5BD6" w:rsidRDefault="00B8328C" w:rsidP="00A71A8C">
            <w:pPr>
              <w:pStyle w:val="Textoindependiente"/>
              <w:spacing w:before="274"/>
              <w:ind w:left="67"/>
              <w:jc w:val="both"/>
              <w:rPr>
                <w:rFonts w:ascii="Arial" w:eastAsia="Arial" w:hAnsi="Arial" w:cs="Arial"/>
                <w:sz w:val="20"/>
                <w:szCs w:val="20"/>
              </w:rPr>
            </w:pPr>
            <w:r w:rsidRPr="000F5BD6">
              <w:rPr>
                <w:rFonts w:ascii="Arial" w:eastAsia="Arial" w:hAnsi="Arial" w:cs="Arial"/>
                <w:sz w:val="20"/>
                <w:szCs w:val="20"/>
              </w:rPr>
              <w:lastRenderedPageBreak/>
              <w:t>Entrega de garantías</w:t>
            </w:r>
          </w:p>
        </w:tc>
        <w:tc>
          <w:tcPr>
            <w:tcW w:w="1357" w:type="pct"/>
            <w:tcBorders>
              <w:top w:val="single" w:sz="4" w:space="0" w:color="auto"/>
              <w:left w:val="single" w:sz="4" w:space="0" w:color="auto"/>
              <w:bottom w:val="single" w:sz="4" w:space="0" w:color="auto"/>
              <w:right w:val="single" w:sz="4" w:space="0" w:color="auto"/>
            </w:tcBorders>
            <w:hideMark/>
          </w:tcPr>
          <w:p w14:paraId="68D23F1B" w14:textId="77777777" w:rsidR="00B8328C" w:rsidRPr="000F5BD6" w:rsidRDefault="00B8328C" w:rsidP="00A71A8C">
            <w:pPr>
              <w:pStyle w:val="Textoindependiente"/>
              <w:spacing w:before="274"/>
              <w:jc w:val="both"/>
              <w:rPr>
                <w:rFonts w:ascii="Arial" w:eastAsia="Arial" w:hAnsi="Arial" w:cs="Arial"/>
                <w:sz w:val="20"/>
                <w:szCs w:val="20"/>
              </w:rPr>
            </w:pPr>
            <w:r w:rsidRPr="000F5BD6">
              <w:rPr>
                <w:rFonts w:ascii="Arial" w:eastAsia="Arial" w:hAnsi="Arial" w:cs="Arial"/>
                <w:sz w:val="20"/>
                <w:szCs w:val="20"/>
              </w:rPr>
              <w:t>DENTRO DE LOS DOS (2) DÍAS CALENDARIO SIGUIENTES A LA SUSCRIPCIÓN DEL CONTRATO</w:t>
            </w:r>
          </w:p>
        </w:tc>
        <w:tc>
          <w:tcPr>
            <w:tcW w:w="1971" w:type="pct"/>
            <w:tcBorders>
              <w:top w:val="single" w:sz="4" w:space="0" w:color="auto"/>
              <w:left w:val="single" w:sz="4" w:space="0" w:color="auto"/>
              <w:bottom w:val="single" w:sz="4" w:space="0" w:color="auto"/>
              <w:right w:val="single" w:sz="4" w:space="0" w:color="auto"/>
            </w:tcBorders>
            <w:vAlign w:val="center"/>
            <w:hideMark/>
          </w:tcPr>
          <w:p w14:paraId="64CBE7BE" w14:textId="77777777" w:rsidR="00B8328C" w:rsidRPr="000F5BD6" w:rsidRDefault="00B8328C" w:rsidP="00A71A8C">
            <w:pPr>
              <w:pStyle w:val="Textoindependiente"/>
              <w:spacing w:before="274"/>
              <w:ind w:left="89" w:right="31"/>
              <w:jc w:val="both"/>
              <w:rPr>
                <w:rFonts w:ascii="Arial" w:eastAsia="Arial" w:hAnsi="Arial" w:cs="Arial"/>
                <w:sz w:val="20"/>
                <w:szCs w:val="20"/>
              </w:rPr>
            </w:pPr>
            <w:r w:rsidRPr="000F5BD6">
              <w:rPr>
                <w:rFonts w:ascii="Arial" w:eastAsia="Arial" w:hAnsi="Arial" w:cs="Arial"/>
                <w:sz w:val="20"/>
                <w:szCs w:val="20"/>
              </w:rPr>
              <w:t>Página web del Sistema Electrónico de Contratación Pública – SECOP II www.colombiacompra.gov.co</w:t>
            </w:r>
          </w:p>
        </w:tc>
      </w:tr>
      <w:tr w:rsidR="00B8328C" w:rsidRPr="000F5BD6" w14:paraId="39F914DC" w14:textId="77777777" w:rsidTr="00A71A8C">
        <w:trPr>
          <w:trHeight w:val="70"/>
        </w:trPr>
        <w:tc>
          <w:tcPr>
            <w:tcW w:w="1672" w:type="pct"/>
            <w:tcBorders>
              <w:top w:val="single" w:sz="4" w:space="0" w:color="auto"/>
              <w:left w:val="single" w:sz="4" w:space="0" w:color="auto"/>
              <w:bottom w:val="single" w:sz="4" w:space="0" w:color="auto"/>
              <w:right w:val="single" w:sz="4" w:space="0" w:color="auto"/>
            </w:tcBorders>
            <w:vAlign w:val="center"/>
            <w:hideMark/>
          </w:tcPr>
          <w:p w14:paraId="22F74DD6" w14:textId="77777777" w:rsidR="00B8328C" w:rsidRPr="000F5BD6" w:rsidRDefault="00B8328C" w:rsidP="00A71A8C">
            <w:pPr>
              <w:pStyle w:val="Textoindependiente"/>
              <w:spacing w:before="274"/>
              <w:ind w:left="67"/>
              <w:jc w:val="both"/>
              <w:rPr>
                <w:rFonts w:ascii="Arial" w:eastAsia="Arial" w:hAnsi="Arial" w:cs="Arial"/>
                <w:sz w:val="20"/>
                <w:szCs w:val="20"/>
              </w:rPr>
            </w:pPr>
            <w:r w:rsidRPr="000F5BD6">
              <w:rPr>
                <w:rFonts w:ascii="Arial" w:eastAsia="Arial" w:hAnsi="Arial" w:cs="Arial"/>
                <w:sz w:val="20"/>
                <w:szCs w:val="20"/>
              </w:rPr>
              <w:t>Aprobación de garantías</w:t>
            </w:r>
          </w:p>
        </w:tc>
        <w:tc>
          <w:tcPr>
            <w:tcW w:w="1357" w:type="pct"/>
            <w:tcBorders>
              <w:top w:val="single" w:sz="4" w:space="0" w:color="auto"/>
              <w:left w:val="single" w:sz="4" w:space="0" w:color="auto"/>
              <w:bottom w:val="single" w:sz="4" w:space="0" w:color="auto"/>
              <w:right w:val="single" w:sz="4" w:space="0" w:color="auto"/>
            </w:tcBorders>
            <w:vAlign w:val="center"/>
            <w:hideMark/>
          </w:tcPr>
          <w:p w14:paraId="0471DAFF" w14:textId="77777777" w:rsidR="00B8328C" w:rsidRPr="000F5BD6" w:rsidRDefault="00B8328C" w:rsidP="00A71A8C">
            <w:pPr>
              <w:pStyle w:val="Textoindependiente"/>
              <w:spacing w:before="274"/>
              <w:jc w:val="both"/>
              <w:rPr>
                <w:rFonts w:ascii="Arial" w:eastAsia="Arial" w:hAnsi="Arial" w:cs="Arial"/>
                <w:sz w:val="20"/>
                <w:szCs w:val="20"/>
              </w:rPr>
            </w:pPr>
            <w:r w:rsidRPr="000F5BD6">
              <w:rPr>
                <w:rFonts w:ascii="Arial" w:eastAsia="Arial" w:hAnsi="Arial" w:cs="Arial"/>
                <w:sz w:val="20"/>
                <w:szCs w:val="20"/>
              </w:rPr>
              <w:t>DENTRO DE LOS DOS (02) DIAS HÁBILES SIGUIENTES AL RECIBO DE ESTAS</w:t>
            </w:r>
          </w:p>
        </w:tc>
        <w:tc>
          <w:tcPr>
            <w:tcW w:w="1971" w:type="pct"/>
            <w:tcBorders>
              <w:top w:val="single" w:sz="4" w:space="0" w:color="auto"/>
              <w:left w:val="single" w:sz="4" w:space="0" w:color="auto"/>
              <w:bottom w:val="single" w:sz="4" w:space="0" w:color="auto"/>
              <w:right w:val="single" w:sz="4" w:space="0" w:color="auto"/>
            </w:tcBorders>
            <w:vAlign w:val="center"/>
            <w:hideMark/>
          </w:tcPr>
          <w:p w14:paraId="1EEB0A5B" w14:textId="77777777" w:rsidR="00B8328C" w:rsidRPr="000F5BD6" w:rsidRDefault="00B8328C" w:rsidP="00A71A8C">
            <w:pPr>
              <w:pStyle w:val="Textoindependiente"/>
              <w:spacing w:before="274"/>
              <w:ind w:left="89" w:right="31"/>
              <w:jc w:val="both"/>
              <w:rPr>
                <w:rFonts w:ascii="Arial" w:eastAsia="Arial" w:hAnsi="Arial" w:cs="Arial"/>
                <w:sz w:val="20"/>
                <w:szCs w:val="20"/>
              </w:rPr>
            </w:pPr>
            <w:r w:rsidRPr="000F5BD6">
              <w:rPr>
                <w:rFonts w:ascii="Arial" w:eastAsia="Arial" w:hAnsi="Arial" w:cs="Arial"/>
                <w:sz w:val="20"/>
                <w:szCs w:val="20"/>
              </w:rPr>
              <w:t>Página web del Sistema Electrónico de Contratación Pública – SECOP II www.colombiacompra.gov.co</w:t>
            </w:r>
          </w:p>
        </w:tc>
      </w:tr>
    </w:tbl>
    <w:p w14:paraId="7BE0D3AA" w14:textId="4A90E1D4" w:rsidR="00ED4995" w:rsidRPr="000F5BD6" w:rsidRDefault="008E32F6" w:rsidP="00B8328C">
      <w:pPr>
        <w:pStyle w:val="Textoindependiente"/>
        <w:spacing w:before="274"/>
        <w:ind w:right="-26"/>
        <w:jc w:val="both"/>
        <w:rPr>
          <w:rFonts w:ascii="Arial" w:eastAsia="Arial" w:hAnsi="Arial" w:cs="Arial"/>
          <w:sz w:val="22"/>
          <w:szCs w:val="22"/>
        </w:rPr>
      </w:pPr>
      <w:r w:rsidRPr="000F5BD6">
        <w:rPr>
          <w:rFonts w:ascii="Arial" w:eastAsia="Arial" w:hAnsi="Arial" w:cs="Arial"/>
          <w:sz w:val="22"/>
          <w:szCs w:val="22"/>
        </w:rPr>
        <w:t>Las fechas y plazos antes indicados podrán variar de acuerdo con la ley y con las condiciones previstas en el presente Pliego de Condiciones</w:t>
      </w:r>
    </w:p>
    <w:p w14:paraId="37492212" w14:textId="77777777" w:rsidR="00075D9B" w:rsidRPr="000F5BD6" w:rsidRDefault="00075D9B" w:rsidP="00B2709A">
      <w:pPr>
        <w:pStyle w:val="Textoindependiente"/>
        <w:spacing w:before="274"/>
        <w:ind w:left="-142" w:right="-26"/>
        <w:jc w:val="both"/>
        <w:rPr>
          <w:rFonts w:ascii="Arial" w:eastAsia="Arial" w:hAnsi="Arial" w:cs="Arial"/>
          <w:sz w:val="22"/>
          <w:szCs w:val="22"/>
        </w:rPr>
      </w:pPr>
    </w:p>
    <w:p w14:paraId="483C2616" w14:textId="6CAECE7C" w:rsidR="00A51561" w:rsidRPr="000F5BD6" w:rsidRDefault="00A51561">
      <w:pPr>
        <w:rPr>
          <w:rFonts w:ascii="Arial" w:eastAsia="Arial" w:hAnsi="Arial" w:cs="Arial"/>
        </w:rPr>
      </w:pPr>
      <w:r w:rsidRPr="000F5BD6">
        <w:rPr>
          <w:rFonts w:ascii="Arial" w:eastAsia="Arial" w:hAnsi="Arial" w:cs="Arial"/>
        </w:rPr>
        <w:br w:type="page"/>
      </w:r>
    </w:p>
    <w:p w14:paraId="69A3D86D" w14:textId="77777777" w:rsidR="007F1AF1" w:rsidRPr="000F5BD6" w:rsidRDefault="007F1AF1" w:rsidP="00075D9B">
      <w:pPr>
        <w:pStyle w:val="Textoindependiente"/>
        <w:spacing w:before="274"/>
        <w:ind w:left="-142" w:right="-26"/>
        <w:jc w:val="center"/>
        <w:rPr>
          <w:rFonts w:ascii="Arial" w:eastAsia="Arial" w:hAnsi="Arial" w:cs="Arial"/>
          <w:b/>
          <w:bCs/>
          <w:sz w:val="22"/>
          <w:szCs w:val="22"/>
        </w:rPr>
      </w:pPr>
    </w:p>
    <w:p w14:paraId="0B637DCA" w14:textId="55063172" w:rsidR="00FA4810" w:rsidRPr="000F5BD6" w:rsidRDefault="008E32F6" w:rsidP="00075D9B">
      <w:pPr>
        <w:pStyle w:val="Textoindependiente"/>
        <w:spacing w:before="274"/>
        <w:ind w:left="-142" w:right="-26"/>
        <w:jc w:val="center"/>
        <w:rPr>
          <w:rFonts w:ascii="Arial" w:eastAsia="Arial" w:hAnsi="Arial" w:cs="Arial"/>
          <w:b/>
          <w:bCs/>
          <w:sz w:val="22"/>
          <w:szCs w:val="22"/>
        </w:rPr>
      </w:pPr>
      <w:r w:rsidRPr="000F5BD6">
        <w:rPr>
          <w:rFonts w:ascii="Arial" w:eastAsia="Arial" w:hAnsi="Arial" w:cs="Arial"/>
          <w:b/>
          <w:bCs/>
          <w:sz w:val="22"/>
          <w:szCs w:val="22"/>
        </w:rPr>
        <w:t xml:space="preserve">ANEXO 1 </w:t>
      </w:r>
      <w:r w:rsidR="00FA4810" w:rsidRPr="000F5BD6">
        <w:rPr>
          <w:rFonts w:ascii="Arial" w:eastAsia="Arial" w:hAnsi="Arial" w:cs="Arial"/>
          <w:b/>
          <w:bCs/>
          <w:sz w:val="22"/>
          <w:szCs w:val="22"/>
        </w:rPr>
        <w:t>–</w:t>
      </w:r>
      <w:r w:rsidRPr="000F5BD6">
        <w:rPr>
          <w:rFonts w:ascii="Arial" w:eastAsia="Arial" w:hAnsi="Arial" w:cs="Arial"/>
          <w:b/>
          <w:bCs/>
          <w:sz w:val="22"/>
          <w:szCs w:val="22"/>
        </w:rPr>
        <w:t xml:space="preserve"> FORMATO</w:t>
      </w:r>
    </w:p>
    <w:p w14:paraId="7B250B61" w14:textId="4C875A4A" w:rsidR="00ED4995" w:rsidRPr="000F5BD6" w:rsidRDefault="008E32F6" w:rsidP="00075D9B">
      <w:pPr>
        <w:pStyle w:val="Textoindependiente"/>
        <w:spacing w:before="274"/>
        <w:ind w:left="-142" w:right="-26"/>
        <w:jc w:val="center"/>
        <w:rPr>
          <w:rFonts w:ascii="Arial" w:eastAsia="Arial" w:hAnsi="Arial" w:cs="Arial"/>
          <w:b/>
          <w:bCs/>
          <w:sz w:val="22"/>
          <w:szCs w:val="22"/>
        </w:rPr>
      </w:pPr>
      <w:r w:rsidRPr="000F5BD6">
        <w:rPr>
          <w:rFonts w:ascii="Arial" w:eastAsia="Arial" w:hAnsi="Arial" w:cs="Arial"/>
          <w:b/>
          <w:bCs/>
          <w:sz w:val="22"/>
          <w:szCs w:val="22"/>
        </w:rPr>
        <w:t>DE PRESENTACIÓN DE LAS OFERTAS</w:t>
      </w:r>
    </w:p>
    <w:p w14:paraId="5732745C"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Lugar y fecha Señores</w:t>
      </w:r>
    </w:p>
    <w:p w14:paraId="45A6CB75"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[Nombre de la Entidad Estatal]</w:t>
      </w:r>
    </w:p>
    <w:p w14:paraId="17060344" w14:textId="698788DE"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Referencia: Proceso de Contratación - [Insertar información] Estimados señores:</w:t>
      </w:r>
    </w:p>
    <w:p w14:paraId="5CB80E0F"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[Nombre del representante legal o de la persona natural Proponente], identificado como aparece al pie de mi firma, [contratando en mi propio nombre o en mi calidad de representante legal de] [nombre del Proponente], presento Oferta para el Proceso de Contratación de la referencia y hago las siguientes manifestaciones:</w:t>
      </w:r>
    </w:p>
    <w:p w14:paraId="1C0044CC"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Que conozco y acepto los Documentos del Proceso, tuve la oportunidad de solicitar aclaraciones y modificaciones a los mismos, y recibí de [Nombre de la Entidad Estatal] respuesta oportuna a cada una de las solicitudes.</w:t>
      </w:r>
    </w:p>
    <w:p w14:paraId="515BF670"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Que estoy autorizado para suscribir y presentar la Oferta en nombre del Proponente y estoy autorizado para suscribir el contrato si el Proponente resulta adjudicatario del Proceso de Contratación de la referencia.</w:t>
      </w:r>
    </w:p>
    <w:p w14:paraId="500A0698"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Que la Oferta que presento cumple con la totalidad de los requisitos y especificaciones técnicas del Anexo 1 del Pliego de Condiciones de la Selección Abreviada mediante Subasta Inversa de la referencia.</w:t>
      </w:r>
    </w:p>
    <w:p w14:paraId="2BABE23E"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Que la oferta económica y la oferta técnica están adjuntas a la presente comunicación y han sido elaboradas de acuerdo con los Documentos del Proceso y hacen parte integral de la Oferta.</w:t>
      </w:r>
    </w:p>
    <w:p w14:paraId="7C132303"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Que los documentos que presento con la Oferta son ciertos y han sido expedidos por personas autorizadas para el efecto.</w:t>
      </w:r>
    </w:p>
    <w:p w14:paraId="053316AA"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3F932E1"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Que en caso de resultar adjudicatario, suscribiré el contrato en la fecha prevista para el efecto en el Cronograma contenido en los Documentos del Proceso.</w:t>
      </w:r>
    </w:p>
    <w:p w14:paraId="5A21A147"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Que en caso de resultar adjudicatario, me obligo a presentar la garantía de cumplimiento prevista en los Documentos del Proceso en la fecha prevista para el efecto en el Cronograma allí contenido.</w:t>
      </w:r>
    </w:p>
    <w:p w14:paraId="5734FBD4"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Que en caso de resultar adjudicatario me comprometo a que a la terminación de la vigencia del Contrato, la contrato cumplirá con la totalidad del alcance y los requerimientos y especificaciones técnicas de que trata el Anexo 1 del Pliego de Condiciones.</w:t>
      </w:r>
    </w:p>
    <w:p w14:paraId="26ADE875"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Que manifiesto que el Proponente está a paz y salvo con sus obligaciones laborales frente al sistema de seguridad social integral y demás aportes relacionados con las obligaciones laborales.</w:t>
      </w:r>
    </w:p>
    <w:p w14:paraId="78BB8E51"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 xml:space="preserve">Adjunto la garantía de seriedad de la Oferta la cual cumple con lo establecido en los </w:t>
      </w:r>
      <w:r w:rsidRPr="000F5BD6">
        <w:rPr>
          <w:rFonts w:ascii="Arial" w:eastAsia="Arial" w:hAnsi="Arial" w:cs="Arial"/>
          <w:sz w:val="22"/>
          <w:szCs w:val="22"/>
        </w:rPr>
        <w:lastRenderedPageBreak/>
        <w:t>Documentos del Proceso.</w:t>
      </w:r>
    </w:p>
    <w:p w14:paraId="4E4FB402"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Recibiré notificaciones en la siguiente dirección en: Persona de contacto [Nombre]</w:t>
      </w:r>
    </w:p>
    <w:p w14:paraId="62B990DC"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Dirección [Dirección de la compañía] Teléfono [Teléfono de la compañía] Celular e-mail [Dirección de correo electrónico d Firma representante legal del Proponente Nombre:</w:t>
      </w:r>
    </w:p>
    <w:p w14:paraId="03F7237D" w14:textId="77777777" w:rsidR="00ED4995" w:rsidRPr="000F5BD6" w:rsidRDefault="00ED4995" w:rsidP="00B2709A">
      <w:pPr>
        <w:pStyle w:val="Textoindependiente"/>
        <w:spacing w:before="274"/>
        <w:ind w:left="-142" w:right="-26"/>
        <w:jc w:val="both"/>
        <w:rPr>
          <w:rFonts w:ascii="Arial" w:eastAsia="Arial" w:hAnsi="Arial" w:cs="Arial"/>
          <w:sz w:val="22"/>
          <w:szCs w:val="22"/>
        </w:rPr>
        <w:sectPr w:rsidR="00ED4995" w:rsidRPr="000F5BD6" w:rsidSect="00223AF6">
          <w:type w:val="nextColumn"/>
          <w:pgSz w:w="12240" w:h="18720"/>
          <w:pgMar w:top="1418" w:right="1928" w:bottom="1985" w:left="2268" w:header="965" w:footer="1844" w:gutter="0"/>
          <w:cols w:space="720"/>
          <w:docGrid w:linePitch="299"/>
        </w:sectPr>
      </w:pPr>
    </w:p>
    <w:p w14:paraId="4E4B67BD" w14:textId="77777777" w:rsidR="00075D9B" w:rsidRPr="000F5BD6" w:rsidRDefault="00075D9B" w:rsidP="00075D9B">
      <w:pPr>
        <w:pStyle w:val="Textoindependiente"/>
        <w:spacing w:before="274"/>
        <w:ind w:right="-26"/>
        <w:jc w:val="center"/>
        <w:rPr>
          <w:rFonts w:ascii="Arial" w:eastAsia="Arial" w:hAnsi="Arial" w:cs="Arial"/>
          <w:sz w:val="22"/>
          <w:szCs w:val="22"/>
        </w:rPr>
      </w:pPr>
    </w:p>
    <w:p w14:paraId="579007D7" w14:textId="60FF7761" w:rsidR="00ED4995" w:rsidRPr="000F5BD6" w:rsidRDefault="008E32F6" w:rsidP="00075D9B">
      <w:pPr>
        <w:pStyle w:val="Textoindependiente"/>
        <w:spacing w:before="274"/>
        <w:ind w:right="-26"/>
        <w:jc w:val="center"/>
        <w:rPr>
          <w:rFonts w:ascii="Arial" w:eastAsia="Arial" w:hAnsi="Arial" w:cs="Arial"/>
          <w:b/>
          <w:bCs/>
          <w:sz w:val="22"/>
          <w:szCs w:val="22"/>
        </w:rPr>
      </w:pPr>
      <w:r w:rsidRPr="000F5BD6">
        <w:rPr>
          <w:rFonts w:ascii="Arial" w:eastAsia="Arial" w:hAnsi="Arial" w:cs="Arial"/>
          <w:b/>
          <w:bCs/>
          <w:sz w:val="22"/>
          <w:szCs w:val="22"/>
        </w:rPr>
        <w:t>ANEXO 2 - COMPROMISO ANTICORRUPCIÓN</w:t>
      </w:r>
    </w:p>
    <w:p w14:paraId="4B89A8A2"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Ciudad y Fecha Señores</w:t>
      </w:r>
    </w:p>
    <w:p w14:paraId="7B172D68"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ALCALDIA MUNICIPAL DE COGUA</w:t>
      </w:r>
    </w:p>
    <w:p w14:paraId="4335F7D3" w14:textId="77777777" w:rsidR="00ED4995" w:rsidRPr="000F5BD6" w:rsidRDefault="00ED4995" w:rsidP="00B2709A">
      <w:pPr>
        <w:pStyle w:val="Textoindependiente"/>
        <w:spacing w:before="274"/>
        <w:ind w:left="-142" w:right="-26"/>
        <w:jc w:val="both"/>
        <w:rPr>
          <w:rFonts w:ascii="Arial" w:eastAsia="Arial" w:hAnsi="Arial" w:cs="Arial"/>
          <w:sz w:val="22"/>
          <w:szCs w:val="22"/>
        </w:rPr>
      </w:pPr>
    </w:p>
    <w:p w14:paraId="08713C09"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Segundo Piso Alcaldía de Cogua Carrera 3 N° 3-34</w:t>
      </w:r>
    </w:p>
    <w:p w14:paraId="7B18EBB3"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Cogua– Cundinamarca</w:t>
      </w:r>
    </w:p>
    <w:p w14:paraId="06172858" w14:textId="77777777" w:rsidR="00ED4995" w:rsidRPr="000F5BD6" w:rsidRDefault="00ED4995" w:rsidP="00075D9B">
      <w:pPr>
        <w:pStyle w:val="Textoindependiente"/>
        <w:spacing w:before="274"/>
        <w:ind w:right="-26"/>
        <w:jc w:val="both"/>
        <w:rPr>
          <w:rFonts w:ascii="Arial" w:eastAsia="Arial" w:hAnsi="Arial" w:cs="Arial"/>
          <w:sz w:val="22"/>
          <w:szCs w:val="22"/>
        </w:rPr>
      </w:pPr>
    </w:p>
    <w:p w14:paraId="41736440"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REF: Proceso de Selección Abreviada Mediante Subasta Inversa No.</w:t>
      </w:r>
    </w:p>
    <w:p w14:paraId="02D9D281"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[Nombre del representante legal o de la persona natural Proponente], identificado como aparece al pie de mi firma, [contratando en mi propio nombre o en mi calidad de representante legal de] [nombre del Proponente], manifiesto que:</w:t>
      </w:r>
    </w:p>
    <w:p w14:paraId="796D5DE0"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Apoyamos la acción del Estado colombiano y de [Nombre de la Entidad Estatal] para fortalecer la transparencia y la rendición de cuentas de la administración pública.</w:t>
      </w:r>
    </w:p>
    <w:p w14:paraId="73B7515C"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No estamos en causal de inhabilidad alguna para celebrar el contrato objeto del Proceso de Contratación [Insertar información].</w:t>
      </w:r>
    </w:p>
    <w:p w14:paraId="5AB9386C"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Nos comprometemos a no ofrecer y no dar dádivas, sobornos o cualquier forma de halago, retribuciones o prebenda a servidores públicos o asesores de la Entidad Contratante, directamente o a través de sus empleados, contratistas o tercero.</w:t>
      </w:r>
    </w:p>
    <w:p w14:paraId="06915DC0" w14:textId="48D76584" w:rsidR="00ED4995" w:rsidRPr="000F5BD6" w:rsidRDefault="008E32F6" w:rsidP="00075D9B">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Nos comprometemos a no efectuar acuerdos, o realizar actos o conductas que tengan por objeto o efecto la colusión en el Proceso de Contratación [Insertar información].</w:t>
      </w:r>
    </w:p>
    <w:p w14:paraId="7CE4C861" w14:textId="0A5E5C16" w:rsidR="00ED4995" w:rsidRPr="000F5BD6" w:rsidRDefault="008E32F6" w:rsidP="00075D9B">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Nos comprometemos a revelar la información que sobre el Proceso de Contratación [Insertar información] nos soliciten los organismos de control de la República de Colombia.</w:t>
      </w:r>
    </w:p>
    <w:p w14:paraId="6FE82440"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Nos comprometemos a comunicar a nuestros empleados y asesores el contenido del presente Compromiso Anticorrupción, explicar su importancia y las consecuencias de su incumplimiento por nuestra parte, y la de nuestros empleados o asesores.</w:t>
      </w:r>
    </w:p>
    <w:p w14:paraId="4A67CC1A" w14:textId="2846B034" w:rsidR="00ED4995" w:rsidRPr="000F5BD6" w:rsidRDefault="008E32F6" w:rsidP="00075D9B">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Conocemos las consecuencias derivadas del incumplimiento del presente compromiso anticorrupción. En constancia de lo anterior firmo este documento a los [Insertar información] días del mes de [Insertar información] de [Insertar información].</w:t>
      </w:r>
    </w:p>
    <w:p w14:paraId="0B0DDEA9"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[Firma representante legal del Proponente o del Proponente persona natural] Nombre: [Insertar información]</w:t>
      </w:r>
    </w:p>
    <w:p w14:paraId="2E23AB60"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Cargo: [Insertar información]</w:t>
      </w:r>
    </w:p>
    <w:p w14:paraId="1E58A527" w14:textId="492F3A6C" w:rsidR="00ED4995" w:rsidRPr="000F5BD6" w:rsidRDefault="008E32F6" w:rsidP="00B2709A">
      <w:pPr>
        <w:pStyle w:val="Textoindependiente"/>
        <w:spacing w:before="274"/>
        <w:ind w:left="-142" w:right="-26"/>
        <w:jc w:val="both"/>
        <w:rPr>
          <w:rFonts w:ascii="Arial" w:eastAsia="Arial" w:hAnsi="Arial" w:cs="Arial"/>
          <w:sz w:val="22"/>
          <w:szCs w:val="22"/>
        </w:rPr>
        <w:sectPr w:rsidR="00ED4995" w:rsidRPr="000F5BD6" w:rsidSect="00223AF6">
          <w:type w:val="nextColumn"/>
          <w:pgSz w:w="12240" w:h="18720"/>
          <w:pgMar w:top="1418" w:right="1928" w:bottom="1985" w:left="2268" w:header="965" w:footer="1844" w:gutter="0"/>
          <w:cols w:space="720"/>
          <w:docGrid w:linePitch="299"/>
        </w:sectPr>
      </w:pPr>
      <w:r w:rsidRPr="000F5BD6">
        <w:rPr>
          <w:rFonts w:ascii="Arial" w:eastAsia="Arial" w:hAnsi="Arial" w:cs="Arial"/>
          <w:sz w:val="22"/>
          <w:szCs w:val="22"/>
        </w:rPr>
        <w:t>Documento de Identidad: [Insertar información</w:t>
      </w:r>
      <w:r w:rsidR="00075D9B" w:rsidRPr="000F5BD6">
        <w:rPr>
          <w:rFonts w:ascii="Arial" w:eastAsia="Arial" w:hAnsi="Arial" w:cs="Arial"/>
          <w:sz w:val="22"/>
          <w:szCs w:val="22"/>
        </w:rPr>
        <w:t>.</w:t>
      </w:r>
    </w:p>
    <w:p w14:paraId="3F9BB0B7" w14:textId="77777777" w:rsidR="00ED4995" w:rsidRPr="000F5BD6" w:rsidRDefault="00ED4995" w:rsidP="00075D9B">
      <w:pPr>
        <w:pStyle w:val="Textoindependiente"/>
        <w:spacing w:before="274"/>
        <w:ind w:right="-26"/>
        <w:jc w:val="both"/>
        <w:rPr>
          <w:rFonts w:ascii="Arial" w:eastAsia="Arial" w:hAnsi="Arial" w:cs="Arial"/>
          <w:sz w:val="22"/>
          <w:szCs w:val="22"/>
        </w:rPr>
      </w:pPr>
    </w:p>
    <w:p w14:paraId="52D72C21" w14:textId="77777777" w:rsidR="00ED4995" w:rsidRPr="000F5BD6" w:rsidRDefault="008E32F6" w:rsidP="00075D9B">
      <w:pPr>
        <w:pStyle w:val="Textoindependiente"/>
        <w:spacing w:before="274"/>
        <w:ind w:left="-142" w:right="-26"/>
        <w:jc w:val="center"/>
        <w:rPr>
          <w:rFonts w:ascii="Arial" w:eastAsia="Arial" w:hAnsi="Arial" w:cs="Arial"/>
          <w:b/>
          <w:bCs/>
          <w:sz w:val="22"/>
          <w:szCs w:val="22"/>
        </w:rPr>
      </w:pPr>
      <w:r w:rsidRPr="000F5BD6">
        <w:rPr>
          <w:rFonts w:ascii="Arial" w:eastAsia="Arial" w:hAnsi="Arial" w:cs="Arial"/>
          <w:b/>
          <w:bCs/>
          <w:sz w:val="22"/>
          <w:szCs w:val="22"/>
        </w:rPr>
        <w:t>ANEXO No. 3</w:t>
      </w:r>
    </w:p>
    <w:p w14:paraId="23C4CB0D" w14:textId="77777777" w:rsidR="00ED4995" w:rsidRPr="000F5BD6" w:rsidRDefault="008E32F6" w:rsidP="00075D9B">
      <w:pPr>
        <w:pStyle w:val="Textoindependiente"/>
        <w:spacing w:before="274"/>
        <w:ind w:left="-142" w:right="-26"/>
        <w:jc w:val="center"/>
        <w:rPr>
          <w:rFonts w:ascii="Arial" w:eastAsia="Arial" w:hAnsi="Arial" w:cs="Arial"/>
          <w:b/>
          <w:bCs/>
          <w:sz w:val="22"/>
          <w:szCs w:val="22"/>
        </w:rPr>
      </w:pPr>
      <w:r w:rsidRPr="000F5BD6">
        <w:rPr>
          <w:rFonts w:ascii="Arial" w:eastAsia="Arial" w:hAnsi="Arial" w:cs="Arial"/>
          <w:b/>
          <w:bCs/>
          <w:sz w:val="22"/>
          <w:szCs w:val="22"/>
        </w:rPr>
        <w:t>CARTA SOBRE CONFORMACIÓN DE CONSORCIOS O UNIONES TEMPORALES</w:t>
      </w:r>
    </w:p>
    <w:p w14:paraId="4FAE7C20"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Ciudad y Fecha Señores</w:t>
      </w:r>
    </w:p>
    <w:p w14:paraId="73DCBF9F"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ALCALDIA MUNICIPAL DE COGUA</w:t>
      </w:r>
    </w:p>
    <w:p w14:paraId="76B03B75"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Segundo Piso Alcaldía de COGUA Carrera 3 N° 3-34</w:t>
      </w:r>
    </w:p>
    <w:p w14:paraId="61E5EBB7"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COGUA – Cundinamarca</w:t>
      </w:r>
    </w:p>
    <w:p w14:paraId="68505C59" w14:textId="20820657" w:rsidR="00ED4995" w:rsidRPr="000F5BD6" w:rsidRDefault="008E32F6" w:rsidP="00075D9B">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REF: Proceso de Selección Abreviada mediante Subasta Inversa No.</w:t>
      </w:r>
    </w:p>
    <w:p w14:paraId="3BA311A2" w14:textId="14D70522" w:rsidR="00ED4995" w:rsidRPr="000F5BD6" w:rsidRDefault="008E32F6" w:rsidP="00075D9B">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 xml:space="preserve">Los suscritos, </w:t>
      </w:r>
      <w:r w:rsidRPr="000F5BD6">
        <w:rPr>
          <w:rFonts w:ascii="Arial" w:eastAsia="Arial" w:hAnsi="Arial" w:cs="Arial"/>
          <w:sz w:val="22"/>
          <w:szCs w:val="22"/>
        </w:rPr>
        <w:tab/>
        <w:t xml:space="preserve">(nombre del Representante Legal) y </w:t>
      </w:r>
      <w:r w:rsidRPr="000F5BD6">
        <w:rPr>
          <w:rFonts w:ascii="Arial" w:eastAsia="Arial" w:hAnsi="Arial" w:cs="Arial"/>
          <w:sz w:val="22"/>
          <w:szCs w:val="22"/>
        </w:rPr>
        <w:tab/>
        <w:t>(nombre del Representante Legal), debidamente autorizados para actuar en nombre y representación de(nombre o razón social del integrante indicando número de identificación tributaria) y (nombre o razón social del integrante indicando número de identificación tributaria), respectivamente, manifestamos por este documento, que hemos convenido asociarnos en Consorcio o unión temporal, para participar en el presente proceso, cuyo objeto es “</w:t>
      </w:r>
      <w:r w:rsidRPr="000F5BD6">
        <w:rPr>
          <w:rFonts w:ascii="Arial" w:eastAsia="Arial" w:hAnsi="Arial" w:cs="Arial"/>
          <w:sz w:val="22"/>
          <w:szCs w:val="22"/>
        </w:rPr>
        <w:tab/>
      </w:r>
      <w:r w:rsidRPr="000F5BD6">
        <w:rPr>
          <w:rFonts w:ascii="Arial" w:eastAsia="Arial" w:hAnsi="Arial" w:cs="Arial"/>
          <w:sz w:val="22"/>
          <w:szCs w:val="22"/>
        </w:rPr>
        <w:tab/>
      </w:r>
      <w:r w:rsidRPr="000F5BD6">
        <w:rPr>
          <w:rFonts w:ascii="Arial" w:eastAsia="Arial" w:hAnsi="Arial" w:cs="Arial"/>
          <w:sz w:val="22"/>
          <w:szCs w:val="22"/>
        </w:rPr>
        <w:tab/>
        <w:t>”, expresamos que cumplimos con cada uno de los aspectos que a continuación se relacionan:</w:t>
      </w:r>
    </w:p>
    <w:p w14:paraId="79E839E8"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Cada una de las personas jurídicas que conforman este consorcio o unión temporal se hallan legalmente constituidas y su término de vigencia no es menor al del plazo de ejecución del contrato.</w:t>
      </w:r>
    </w:p>
    <w:p w14:paraId="5D02731D"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El objeto social principal de la(s) persona(s) jurídica(s) que integran el presente consorcio o unión temporal, se encuentra directamente relacionado con el objeto contractual del presente proceso.</w:t>
      </w:r>
    </w:p>
    <w:p w14:paraId="420706DD"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El (Los) representante(s) legal(es) de la(s) persona(s) jurídica(s) integrante(s) del presente consorcio o uniones temporales, es (son) capas(ces) jurídicamente para unirse con otras personas naturales y/o jurídicas, así como para presentar propuestas, celebrar y ejecutar contratos de mínima, menor y mayor cuantía.</w:t>
      </w:r>
    </w:p>
    <w:p w14:paraId="229F1245"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Las personas naturales que hacen parte del presente consorcio o unión temporal, son legalmente capaces para consorciales y cumplir con cada una de las obligaciones derivadas de la adjudicación del contrato.</w:t>
      </w:r>
    </w:p>
    <w:p w14:paraId="4B8CAD91"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 xml:space="preserve">De ser adjudicatarios del presente proceso de selección, la duración de este Consorcio o union temporal, será de </w:t>
      </w:r>
      <w:r w:rsidRPr="000F5BD6">
        <w:rPr>
          <w:rFonts w:ascii="Arial" w:eastAsia="Arial" w:hAnsi="Arial" w:cs="Arial"/>
          <w:sz w:val="22"/>
          <w:szCs w:val="22"/>
        </w:rPr>
        <w:tab/>
        <w:t>.</w:t>
      </w:r>
    </w:p>
    <w:p w14:paraId="6EEB7EF8"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El Consorcio o unión temporal está integrado por:</w:t>
      </w:r>
    </w:p>
    <w:p w14:paraId="5B72F47E"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NOMBRE</w:t>
      </w:r>
      <w:r w:rsidRPr="000F5BD6">
        <w:rPr>
          <w:rFonts w:ascii="Arial" w:eastAsia="Arial" w:hAnsi="Arial" w:cs="Arial"/>
          <w:sz w:val="22"/>
          <w:szCs w:val="22"/>
        </w:rPr>
        <w:tab/>
        <w:t>PARTICIPACIÓN</w:t>
      </w:r>
    </w:p>
    <w:p w14:paraId="641A5E1D"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 (1)</w:t>
      </w:r>
    </w:p>
    <w:p w14:paraId="6BE3B57E" w14:textId="39D2487F" w:rsidR="00ED4995" w:rsidRPr="000F5BD6" w:rsidRDefault="008E32F6" w:rsidP="00075D9B">
      <w:pPr>
        <w:pStyle w:val="Textoindependiente"/>
        <w:spacing w:before="274"/>
        <w:ind w:right="-26"/>
        <w:jc w:val="both"/>
        <w:rPr>
          <w:rFonts w:ascii="Arial" w:eastAsia="Arial" w:hAnsi="Arial" w:cs="Arial"/>
          <w:sz w:val="22"/>
          <w:szCs w:val="22"/>
        </w:rPr>
      </w:pPr>
      <w:r w:rsidRPr="000F5BD6">
        <w:rPr>
          <w:rFonts w:ascii="Arial" w:eastAsia="Arial" w:hAnsi="Arial" w:cs="Arial"/>
          <w:noProof/>
          <w:sz w:val="22"/>
          <w:szCs w:val="22"/>
        </w:rPr>
        <mc:AlternateContent>
          <mc:Choice Requires="wps">
            <w:drawing>
              <wp:anchor distT="0" distB="0" distL="0" distR="0" simplePos="0" relativeHeight="487588864" behindDoc="1" locked="0" layoutInCell="1" allowOverlap="1" wp14:anchorId="072984B2" wp14:editId="5ED45A95">
                <wp:simplePos x="0" y="0"/>
                <wp:positionH relativeFrom="page">
                  <wp:posOffset>1350517</wp:posOffset>
                </wp:positionH>
                <wp:positionV relativeFrom="paragraph">
                  <wp:posOffset>158602</wp:posOffset>
                </wp:positionV>
                <wp:extent cx="1736089"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36089" cy="1270"/>
                        </a:xfrm>
                        <a:custGeom>
                          <a:avLst/>
                          <a:gdLst/>
                          <a:ahLst/>
                          <a:cxnLst/>
                          <a:rect l="l" t="t" r="r" b="b"/>
                          <a:pathLst>
                            <a:path w="1736089">
                              <a:moveTo>
                                <a:pt x="0" y="0"/>
                              </a:moveTo>
                              <a:lnTo>
                                <a:pt x="1735996"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2D3E49" id="Graphic 5" o:spid="_x0000_s1026" style="position:absolute;margin-left:106.35pt;margin-top:12.5pt;width:136.7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73608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" path="m,l1735996,e" filled="f" strokeweight=".6pt">
                <v:path arrowok="t"/>
                <w10:wrap type="topAndBottom" anchorx="page"/>
              </v:shape>
            </w:pict>
          </mc:Fallback>
        </mc:AlternateContent>
      </w:r>
      <w:r w:rsidRPr="000F5BD6">
        <w:rPr>
          <w:rFonts w:ascii="Arial" w:eastAsia="Arial" w:hAnsi="Arial" w:cs="Arial"/>
          <w:noProof/>
          <w:sz w:val="22"/>
          <w:szCs w:val="22"/>
        </w:rPr>
        <mc:AlternateContent>
          <mc:Choice Requires="wps">
            <w:drawing>
              <wp:anchor distT="0" distB="0" distL="0" distR="0" simplePos="0" relativeHeight="487589376" behindDoc="1" locked="0" layoutInCell="1" allowOverlap="1" wp14:anchorId="13A3EFA2" wp14:editId="132CC3BD">
                <wp:simplePos x="0" y="0"/>
                <wp:positionH relativeFrom="page">
                  <wp:posOffset>3149219</wp:posOffset>
                </wp:positionH>
                <wp:positionV relativeFrom="paragraph">
                  <wp:posOffset>158602</wp:posOffset>
                </wp:positionV>
                <wp:extent cx="973455"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3455" cy="1270"/>
                        </a:xfrm>
                        <a:custGeom>
                          <a:avLst/>
                          <a:gdLst/>
                          <a:ahLst/>
                          <a:cxnLst/>
                          <a:rect l="l" t="t" r="r" b="b"/>
                          <a:pathLst>
                            <a:path w="973455">
                              <a:moveTo>
                                <a:pt x="0" y="0"/>
                              </a:moveTo>
                              <a:lnTo>
                                <a:pt x="973387"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2B459A" id="Graphic 6" o:spid="_x0000_s1026" style="position:absolute;margin-left:247.95pt;margin-top:12.5pt;width:76.6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9734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" path="m,l973387,e" filled="f" strokeweight=".6pt">
                <v:path arrowok="t"/>
                <w10:wrap type="topAndBottom" anchorx="page"/>
              </v:shape>
            </w:pict>
          </mc:Fallback>
        </mc:AlternateContent>
      </w:r>
      <w:r w:rsidRPr="000F5BD6">
        <w:rPr>
          <w:rFonts w:ascii="Arial" w:eastAsia="Arial" w:hAnsi="Arial" w:cs="Arial"/>
          <w:noProof/>
          <w:sz w:val="22"/>
          <w:szCs w:val="22"/>
        </w:rPr>
        <mc:AlternateContent>
          <mc:Choice Requires="wps">
            <w:drawing>
              <wp:anchor distT="0" distB="0" distL="0" distR="0" simplePos="0" relativeHeight="487589888" behindDoc="1" locked="0" layoutInCell="1" allowOverlap="1" wp14:anchorId="375DF1BE" wp14:editId="2A0FD5D3">
                <wp:simplePos x="0" y="0"/>
                <wp:positionH relativeFrom="page">
                  <wp:posOffset>1350517</wp:posOffset>
                </wp:positionH>
                <wp:positionV relativeFrom="paragraph">
                  <wp:posOffset>333862</wp:posOffset>
                </wp:positionV>
                <wp:extent cx="1736089"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36089" cy="1270"/>
                        </a:xfrm>
                        <a:custGeom>
                          <a:avLst/>
                          <a:gdLst/>
                          <a:ahLst/>
                          <a:cxnLst/>
                          <a:rect l="l" t="t" r="r" b="b"/>
                          <a:pathLst>
                            <a:path w="1736089">
                              <a:moveTo>
                                <a:pt x="0" y="0"/>
                              </a:moveTo>
                              <a:lnTo>
                                <a:pt x="1735996"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44C5C3C" id="Graphic 7" o:spid="_x0000_s1026" style="position:absolute;margin-left:106.35pt;margin-top:26.3pt;width:136.7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173608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" path="m,l1735996,e" filled="f" strokeweight=".6pt">
                <v:path arrowok="t"/>
                <w10:wrap type="topAndBottom" anchorx="page"/>
              </v:shape>
            </w:pict>
          </mc:Fallback>
        </mc:AlternateContent>
      </w:r>
      <w:r w:rsidRPr="000F5BD6">
        <w:rPr>
          <w:rFonts w:ascii="Arial" w:eastAsia="Arial" w:hAnsi="Arial" w:cs="Arial"/>
          <w:noProof/>
          <w:sz w:val="22"/>
          <w:szCs w:val="22"/>
        </w:rPr>
        <mc:AlternateContent>
          <mc:Choice Requires="wps">
            <w:drawing>
              <wp:anchor distT="0" distB="0" distL="0" distR="0" simplePos="0" relativeHeight="487590400" behindDoc="1" locked="0" layoutInCell="1" allowOverlap="1" wp14:anchorId="3C8AC44A" wp14:editId="32990D0C">
                <wp:simplePos x="0" y="0"/>
                <wp:positionH relativeFrom="page">
                  <wp:posOffset>3149219</wp:posOffset>
                </wp:positionH>
                <wp:positionV relativeFrom="paragraph">
                  <wp:posOffset>333862</wp:posOffset>
                </wp:positionV>
                <wp:extent cx="97345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3455" cy="1270"/>
                        </a:xfrm>
                        <a:custGeom>
                          <a:avLst/>
                          <a:gdLst/>
                          <a:ahLst/>
                          <a:cxnLst/>
                          <a:rect l="l" t="t" r="r" b="b"/>
                          <a:pathLst>
                            <a:path w="973455">
                              <a:moveTo>
                                <a:pt x="0" y="0"/>
                              </a:moveTo>
                              <a:lnTo>
                                <a:pt x="973387"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FC2D5F" id="Graphic 8" o:spid="_x0000_s1026" style="position:absolute;margin-left:247.95pt;margin-top:26.3pt;width:76.65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9734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" path="m,l973387,e" filled="f" strokeweight=".6pt">
                <v:path arrowok="t"/>
                <w10:wrap type="topAndBottom" anchorx="page"/>
              </v:shape>
            </w:pict>
          </mc:Fallback>
        </mc:AlternateContent>
      </w:r>
      <w:r w:rsidRPr="000F5BD6">
        <w:rPr>
          <w:rFonts w:ascii="Arial" w:eastAsia="Arial" w:hAnsi="Arial" w:cs="Arial"/>
          <w:sz w:val="22"/>
          <w:szCs w:val="22"/>
        </w:rPr>
        <w:t>(1)</w:t>
      </w:r>
      <w:r w:rsidRPr="000F5BD6">
        <w:rPr>
          <w:rFonts w:ascii="Arial" w:eastAsia="Arial" w:hAnsi="Arial" w:cs="Arial"/>
          <w:sz w:val="22"/>
          <w:szCs w:val="22"/>
        </w:rPr>
        <w:tab/>
        <w:t>El total de la columna, es decir la suma de los porcentajes de participación de los integrantes, debe ser igual al 100%.</w:t>
      </w:r>
    </w:p>
    <w:p w14:paraId="19B68B3A" w14:textId="77777777" w:rsidR="00075D9B" w:rsidRPr="000F5BD6" w:rsidRDefault="00075D9B" w:rsidP="00075D9B">
      <w:pPr>
        <w:pStyle w:val="Textoindependiente"/>
        <w:spacing w:before="274"/>
        <w:ind w:right="-26"/>
        <w:jc w:val="both"/>
        <w:rPr>
          <w:rFonts w:ascii="Arial" w:eastAsia="Arial" w:hAnsi="Arial" w:cs="Arial"/>
          <w:sz w:val="22"/>
          <w:szCs w:val="22"/>
        </w:rPr>
        <w:sectPr w:rsidR="00075D9B" w:rsidRPr="000F5BD6" w:rsidSect="00223AF6">
          <w:type w:val="nextColumn"/>
          <w:pgSz w:w="12240" w:h="18720"/>
          <w:pgMar w:top="1418" w:right="1928" w:bottom="1985" w:left="2268" w:header="965" w:footer="1844" w:gutter="0"/>
          <w:cols w:space="720"/>
          <w:docGrid w:linePitch="299"/>
        </w:sectPr>
      </w:pPr>
    </w:p>
    <w:p w14:paraId="49E7B590" w14:textId="77777777" w:rsidR="00ED4995" w:rsidRPr="000F5BD6" w:rsidRDefault="008E32F6" w:rsidP="00075D9B">
      <w:pPr>
        <w:pStyle w:val="Textoindependiente"/>
        <w:spacing w:before="274"/>
        <w:ind w:right="-26"/>
        <w:jc w:val="both"/>
        <w:rPr>
          <w:rFonts w:ascii="Arial" w:eastAsia="Arial" w:hAnsi="Arial" w:cs="Arial"/>
          <w:sz w:val="22"/>
          <w:szCs w:val="22"/>
        </w:rPr>
      </w:pPr>
      <w:r w:rsidRPr="000F5BD6">
        <w:rPr>
          <w:rFonts w:ascii="Arial" w:eastAsia="Arial" w:hAnsi="Arial" w:cs="Arial"/>
          <w:sz w:val="22"/>
          <w:szCs w:val="22"/>
        </w:rPr>
        <w:lastRenderedPageBreak/>
        <w:t xml:space="preserve">El Consorcio o unión temporal se denomina; </w:t>
      </w:r>
      <w:r w:rsidRPr="000F5BD6">
        <w:rPr>
          <w:rFonts w:ascii="Arial" w:eastAsia="Arial" w:hAnsi="Arial" w:cs="Arial"/>
          <w:sz w:val="22"/>
          <w:szCs w:val="22"/>
        </w:rPr>
        <w:tab/>
        <w:t>.</w:t>
      </w:r>
    </w:p>
    <w:p w14:paraId="592D3DFC"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El representante de cada uno de los integrantes del Consorcio o uniones temporales es</w:t>
      </w:r>
    </w:p>
    <w:p w14:paraId="37AFE33C"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ab/>
        <w:t xml:space="preserve">(indicar el nombre), identificado con C. C. No. </w:t>
      </w:r>
      <w:r w:rsidRPr="000F5BD6">
        <w:rPr>
          <w:rFonts w:ascii="Arial" w:eastAsia="Arial" w:hAnsi="Arial" w:cs="Arial"/>
          <w:sz w:val="22"/>
          <w:szCs w:val="22"/>
        </w:rPr>
        <w:tab/>
        <w:t>de</w:t>
      </w:r>
    </w:p>
    <w:p w14:paraId="71AD43D8"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ab/>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Así mismo representará a los integrantes del consorcio judicial y extrajudicialmente, para lo cual estará facultado en nombrar y suscribir poder para designar apoderado cuando a ello hubiere lugar.</w:t>
      </w:r>
    </w:p>
    <w:p w14:paraId="1F10A783"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 xml:space="preserve">En caso de falta temporal o absoluta, será reemplazado por el suplente, quien para el caso en concreto es </w:t>
      </w:r>
      <w:r w:rsidRPr="000F5BD6">
        <w:rPr>
          <w:rFonts w:ascii="Arial" w:eastAsia="Arial" w:hAnsi="Arial" w:cs="Arial"/>
          <w:sz w:val="22"/>
          <w:szCs w:val="22"/>
        </w:rPr>
        <w:tab/>
        <w:t xml:space="preserve"> (indicar el nombre), identificado con C. C. No.</w:t>
      </w:r>
    </w:p>
    <w:p w14:paraId="5CF711BF"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ab/>
        <w:t xml:space="preserve">de </w:t>
      </w:r>
      <w:r w:rsidRPr="000F5BD6">
        <w:rPr>
          <w:rFonts w:ascii="Arial" w:eastAsia="Arial" w:hAnsi="Arial" w:cs="Arial"/>
          <w:sz w:val="22"/>
          <w:szCs w:val="22"/>
        </w:rPr>
        <w:tab/>
        <w:t>.</w:t>
      </w:r>
    </w:p>
    <w:p w14:paraId="0D70BF55"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La sede del Consorcio o unión temporal es:</w:t>
      </w:r>
    </w:p>
    <w:p w14:paraId="3968C56B"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 xml:space="preserve">Dirección de correo </w:t>
      </w:r>
      <w:r w:rsidRPr="000F5BD6">
        <w:rPr>
          <w:rFonts w:ascii="Arial" w:eastAsia="Arial" w:hAnsi="Arial" w:cs="Arial"/>
          <w:sz w:val="22"/>
          <w:szCs w:val="22"/>
        </w:rPr>
        <w:tab/>
      </w:r>
      <w:r w:rsidRPr="000F5BD6">
        <w:rPr>
          <w:rFonts w:ascii="Arial" w:eastAsia="Arial" w:hAnsi="Arial" w:cs="Arial"/>
          <w:sz w:val="22"/>
          <w:szCs w:val="22"/>
        </w:rPr>
        <w:tab/>
        <w:t xml:space="preserve"> Dirección email </w:t>
      </w:r>
      <w:r w:rsidRPr="000F5BD6">
        <w:rPr>
          <w:rFonts w:ascii="Arial" w:eastAsia="Arial" w:hAnsi="Arial" w:cs="Arial"/>
          <w:sz w:val="22"/>
          <w:szCs w:val="22"/>
        </w:rPr>
        <w:tab/>
      </w:r>
      <w:r w:rsidRPr="000F5BD6">
        <w:rPr>
          <w:rFonts w:ascii="Arial" w:eastAsia="Arial" w:hAnsi="Arial" w:cs="Arial"/>
          <w:sz w:val="22"/>
          <w:szCs w:val="22"/>
        </w:rPr>
        <w:tab/>
        <w:t xml:space="preserve"> Teléfono </w:t>
      </w:r>
      <w:r w:rsidRPr="000F5BD6">
        <w:rPr>
          <w:rFonts w:ascii="Arial" w:eastAsia="Arial" w:hAnsi="Arial" w:cs="Arial"/>
          <w:sz w:val="22"/>
          <w:szCs w:val="22"/>
        </w:rPr>
        <w:tab/>
      </w:r>
    </w:p>
    <w:p w14:paraId="036A73CA"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 xml:space="preserve">Telefax </w:t>
      </w:r>
      <w:r w:rsidRPr="000F5BD6">
        <w:rPr>
          <w:rFonts w:ascii="Arial" w:eastAsia="Arial" w:hAnsi="Arial" w:cs="Arial"/>
          <w:sz w:val="22"/>
          <w:szCs w:val="22"/>
        </w:rPr>
        <w:tab/>
      </w:r>
    </w:p>
    <w:p w14:paraId="25E8BEA9"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Ciudad</w:t>
      </w:r>
      <w:r w:rsidRPr="000F5BD6">
        <w:rPr>
          <w:rFonts w:ascii="Arial" w:eastAsia="Arial" w:hAnsi="Arial" w:cs="Arial"/>
          <w:sz w:val="22"/>
          <w:szCs w:val="22"/>
        </w:rPr>
        <w:tab/>
      </w:r>
      <w:r w:rsidRPr="000F5BD6">
        <w:rPr>
          <w:rFonts w:ascii="Arial" w:eastAsia="Arial" w:hAnsi="Arial" w:cs="Arial"/>
          <w:sz w:val="22"/>
          <w:szCs w:val="22"/>
        </w:rPr>
        <w:tab/>
      </w:r>
    </w:p>
    <w:p w14:paraId="6CE72EA9" w14:textId="77777777" w:rsidR="00ED4995" w:rsidRPr="000F5BD6" w:rsidRDefault="00ED4995" w:rsidP="00B2709A">
      <w:pPr>
        <w:pStyle w:val="Textoindependiente"/>
        <w:spacing w:before="274"/>
        <w:ind w:left="-142" w:right="-26"/>
        <w:jc w:val="both"/>
        <w:rPr>
          <w:rFonts w:ascii="Arial" w:eastAsia="Arial" w:hAnsi="Arial" w:cs="Arial"/>
          <w:sz w:val="22"/>
          <w:szCs w:val="22"/>
        </w:rPr>
      </w:pPr>
    </w:p>
    <w:p w14:paraId="7BF5FE5B"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noProof/>
          <w:sz w:val="22"/>
          <w:szCs w:val="22"/>
        </w:rPr>
        <mc:AlternateContent>
          <mc:Choice Requires="wpg">
            <w:drawing>
              <wp:anchor distT="0" distB="0" distL="0" distR="0" simplePos="0" relativeHeight="15732736" behindDoc="0" locked="0" layoutInCell="1" allowOverlap="1" wp14:anchorId="349647BF" wp14:editId="044B41AF">
                <wp:simplePos x="0" y="0"/>
                <wp:positionH relativeFrom="page">
                  <wp:posOffset>977188</wp:posOffset>
                </wp:positionH>
                <wp:positionV relativeFrom="paragraph">
                  <wp:posOffset>154803</wp:posOffset>
                </wp:positionV>
                <wp:extent cx="4531995" cy="16510"/>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31995" cy="16510"/>
                          <a:chOff x="0" y="0"/>
                          <a:chExt cx="4531995" cy="16510"/>
                        </a:xfrm>
                      </wpg:grpSpPr>
                      <wps:wsp>
                        <wps:cNvPr id="11" name="Graphic 11"/>
                        <wps:cNvSpPr/>
                        <wps:spPr>
                          <a:xfrm>
                            <a:off x="1505957" y="3810"/>
                            <a:ext cx="2500630" cy="1270"/>
                          </a:xfrm>
                          <a:custGeom>
                            <a:avLst/>
                            <a:gdLst/>
                            <a:ahLst/>
                            <a:cxnLst/>
                            <a:rect l="l" t="t" r="r" b="b"/>
                            <a:pathLst>
                              <a:path w="2500630">
                                <a:moveTo>
                                  <a:pt x="0" y="0"/>
                                </a:moveTo>
                                <a:lnTo>
                                  <a:pt x="556420" y="0"/>
                                </a:lnTo>
                              </a:path>
                              <a:path w="2500630">
                                <a:moveTo>
                                  <a:pt x="923860" y="0"/>
                                </a:moveTo>
                                <a:lnTo>
                                  <a:pt x="1201846" y="0"/>
                                </a:lnTo>
                              </a:path>
                              <a:path w="2500630">
                                <a:moveTo>
                                  <a:pt x="2153571" y="0"/>
                                </a:moveTo>
                                <a:lnTo>
                                  <a:pt x="2500442" y="0"/>
                                </a:lnTo>
                              </a:path>
                            </a:pathLst>
                          </a:custGeom>
                          <a:ln w="7620">
                            <a:solidFill>
                              <a:srgbClr val="000000"/>
                            </a:solidFill>
                            <a:prstDash val="solid"/>
                          </a:ln>
                        </wps:spPr>
                        <wps:bodyPr wrap="square" lIns="0" tIns="0" rIns="0" bIns="0" rtlCol="0">
                          <a:prstTxWarp prst="textNoShape">
                            <a:avLst/>
                          </a:prstTxWarp>
                          <a:noAutofit/>
                        </wps:bodyPr>
                      </wps:wsp>
                      <wps:wsp>
                        <wps:cNvPr id="12" name="Graphic 12"/>
                        <wps:cNvSpPr/>
                        <wps:spPr>
                          <a:xfrm>
                            <a:off x="0" y="5334"/>
                            <a:ext cx="4531995" cy="10795"/>
                          </a:xfrm>
                          <a:custGeom>
                            <a:avLst/>
                            <a:gdLst/>
                            <a:ahLst/>
                            <a:cxnLst/>
                            <a:rect l="l" t="t" r="r" b="b"/>
                            <a:pathLst>
                              <a:path w="4531995" h="10795">
                                <a:moveTo>
                                  <a:pt x="4531487" y="0"/>
                                </a:moveTo>
                                <a:lnTo>
                                  <a:pt x="0" y="0"/>
                                </a:lnTo>
                                <a:lnTo>
                                  <a:pt x="0" y="10668"/>
                                </a:lnTo>
                                <a:lnTo>
                                  <a:pt x="4531487" y="10668"/>
                                </a:lnTo>
                                <a:lnTo>
                                  <a:pt x="4531487"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F7339D0" id="Group 10" o:spid="_x0000_s1026" style="position:absolute;margin-left:76.95pt;margin-top:12.2pt;width:356.85pt;height:1.3pt;z-index:15732736;mso-wrap-distance-left:0;mso-wrap-distance-right:0;mso-position-horizontal-relative:page" coordsize="45319,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">
                <v:shape id="Graphic 11" o:spid="_x0000_s1027" style="position:absolute;left:15059;top:38;width:25006;height:12;visibility:visible;mso-wrap-style:square;v-text-anchor:top" coordsize="250063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" path="m,l556420,em923860,r277986,em2153571,r346871,e" filled="f" strokeweight=".6pt">
                  <v:path arrowok="t"/>
                </v:shape>
                <v:shape id="Graphic 12" o:spid="_x0000_s1028" style="position:absolute;top:53;width:45319;height:108;visibility:visible;mso-wrap-style:square;v-text-anchor:top" coordsize="4531995,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" path="m4531487,l,,,10668r4531487,l4531487,xe" fillcolor="black" stroked="f">
                  <v:path arrowok="t"/>
                </v:shape>
                <w10:wrap anchorx="page"/>
              </v:group>
            </w:pict>
          </mc:Fallback>
        </mc:AlternateContent>
      </w:r>
      <w:r w:rsidRPr="000F5BD6">
        <w:rPr>
          <w:rFonts w:ascii="Arial" w:eastAsia="Arial" w:hAnsi="Arial" w:cs="Arial"/>
          <w:sz w:val="22"/>
          <w:szCs w:val="22"/>
        </w:rPr>
        <w:t>En constancia, se firma en</w:t>
      </w:r>
      <w:r w:rsidRPr="000F5BD6">
        <w:rPr>
          <w:rFonts w:ascii="Arial" w:eastAsia="Arial" w:hAnsi="Arial" w:cs="Arial"/>
          <w:sz w:val="22"/>
          <w:szCs w:val="22"/>
        </w:rPr>
        <w:tab/>
        <w:t>, a los</w:t>
      </w:r>
      <w:r w:rsidRPr="000F5BD6">
        <w:rPr>
          <w:rFonts w:ascii="Arial" w:eastAsia="Arial" w:hAnsi="Arial" w:cs="Arial"/>
          <w:sz w:val="22"/>
          <w:szCs w:val="22"/>
        </w:rPr>
        <w:tab/>
        <w:t>días del mes de</w:t>
      </w:r>
      <w:r w:rsidRPr="000F5BD6">
        <w:rPr>
          <w:rFonts w:ascii="Arial" w:eastAsia="Arial" w:hAnsi="Arial" w:cs="Arial"/>
          <w:sz w:val="22"/>
          <w:szCs w:val="22"/>
        </w:rPr>
        <w:tab/>
        <w:t>de 2018.</w:t>
      </w:r>
    </w:p>
    <w:p w14:paraId="272BD7BB" w14:textId="77777777" w:rsidR="00ED4995" w:rsidRPr="000F5BD6" w:rsidRDefault="00ED4995" w:rsidP="00B2709A">
      <w:pPr>
        <w:pStyle w:val="Textoindependiente"/>
        <w:spacing w:before="274"/>
        <w:ind w:left="-142" w:right="-26"/>
        <w:jc w:val="both"/>
        <w:rPr>
          <w:rFonts w:ascii="Arial" w:eastAsia="Arial" w:hAnsi="Arial" w:cs="Arial"/>
          <w:sz w:val="22"/>
          <w:szCs w:val="22"/>
        </w:rPr>
      </w:pPr>
    </w:p>
    <w:p w14:paraId="57FFDF59"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noProof/>
          <w:sz w:val="22"/>
          <w:szCs w:val="22"/>
        </w:rPr>
        <mc:AlternateContent>
          <mc:Choice Requires="wps">
            <w:drawing>
              <wp:anchor distT="0" distB="0" distL="0" distR="0" simplePos="0" relativeHeight="487590912" behindDoc="1" locked="0" layoutInCell="1" allowOverlap="1" wp14:anchorId="56237B23" wp14:editId="2A37E022">
                <wp:simplePos x="0" y="0"/>
                <wp:positionH relativeFrom="page">
                  <wp:posOffset>977188</wp:posOffset>
                </wp:positionH>
                <wp:positionV relativeFrom="paragraph">
                  <wp:posOffset>186326</wp:posOffset>
                </wp:positionV>
                <wp:extent cx="3122930"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2930" cy="1270"/>
                        </a:xfrm>
                        <a:custGeom>
                          <a:avLst/>
                          <a:gdLst/>
                          <a:ahLst/>
                          <a:cxnLst/>
                          <a:rect l="l" t="t" r="r" b="b"/>
                          <a:pathLst>
                            <a:path w="3122930">
                              <a:moveTo>
                                <a:pt x="0" y="0"/>
                              </a:moveTo>
                              <a:lnTo>
                                <a:pt x="3122684"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64CE622" id="Graphic 13" o:spid="_x0000_s1026" style="position:absolute;margin-left:76.95pt;margin-top:14.65pt;width:245.9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31229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" path="m,l3122684,e" filled="f" strokeweight=".6pt">
                <v:path arrowok="t"/>
                <w10:wrap type="topAndBottom" anchorx="page"/>
              </v:shape>
            </w:pict>
          </mc:Fallback>
        </mc:AlternateContent>
      </w:r>
    </w:p>
    <w:p w14:paraId="0E283EF0"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(Nombre y firma de cada uno de los integrantes) Acepto</w:t>
      </w:r>
    </w:p>
    <w:p w14:paraId="39033C5A"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noProof/>
          <w:sz w:val="22"/>
          <w:szCs w:val="22"/>
        </w:rPr>
        <mc:AlternateContent>
          <mc:Choice Requires="wps">
            <w:drawing>
              <wp:anchor distT="0" distB="0" distL="0" distR="0" simplePos="0" relativeHeight="15733248" behindDoc="0" locked="0" layoutInCell="1" allowOverlap="1" wp14:anchorId="3C9E39D7" wp14:editId="1D1DBD82">
                <wp:simplePos x="0" y="0"/>
                <wp:positionH relativeFrom="page">
                  <wp:posOffset>977188</wp:posOffset>
                </wp:positionH>
                <wp:positionV relativeFrom="paragraph">
                  <wp:posOffset>-14850</wp:posOffset>
                </wp:positionV>
                <wp:extent cx="3192780" cy="1270"/>
                <wp:effectExtent l="0" t="0" r="0" b="0"/>
                <wp:wrapNone/>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92780" cy="1270"/>
                        </a:xfrm>
                        <a:custGeom>
                          <a:avLst/>
                          <a:gdLst/>
                          <a:ahLst/>
                          <a:cxnLst/>
                          <a:rect l="l" t="t" r="r" b="b"/>
                          <a:pathLst>
                            <a:path w="3192780">
                              <a:moveTo>
                                <a:pt x="0" y="0"/>
                              </a:moveTo>
                              <a:lnTo>
                                <a:pt x="3192636"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A9A13AA" id="Graphic 14" o:spid="_x0000_s1026" style="position:absolute;margin-left:76.95pt;margin-top:-1.15pt;width:251.4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31927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" path="m,l3192636,e" filled="f" strokeweight=".6pt">
                <v:path arrowok="t"/>
                <w10:wrap anchorx="page"/>
              </v:shape>
            </w:pict>
          </mc:Fallback>
        </mc:AlternateContent>
      </w:r>
      <w:r w:rsidRPr="000F5BD6">
        <w:rPr>
          <w:rFonts w:ascii="Arial" w:eastAsia="Arial" w:hAnsi="Arial" w:cs="Arial"/>
          <w:noProof/>
          <w:sz w:val="22"/>
          <w:szCs w:val="22"/>
        </w:rPr>
        <mc:AlternateContent>
          <mc:Choice Requires="wps">
            <w:drawing>
              <wp:anchor distT="0" distB="0" distL="0" distR="0" simplePos="0" relativeHeight="15733760" behindDoc="0" locked="0" layoutInCell="1" allowOverlap="1" wp14:anchorId="18FBD3E2" wp14:editId="0FFC4CA9">
                <wp:simplePos x="0" y="0"/>
                <wp:positionH relativeFrom="page">
                  <wp:posOffset>977188</wp:posOffset>
                </wp:positionH>
                <wp:positionV relativeFrom="paragraph">
                  <wp:posOffset>684665</wp:posOffset>
                </wp:positionV>
                <wp:extent cx="2710180" cy="12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10180" cy="1270"/>
                        </a:xfrm>
                        <a:custGeom>
                          <a:avLst/>
                          <a:gdLst/>
                          <a:ahLst/>
                          <a:cxnLst/>
                          <a:rect l="l" t="t" r="r" b="b"/>
                          <a:pathLst>
                            <a:path w="2710180">
                              <a:moveTo>
                                <a:pt x="0" y="0"/>
                              </a:moveTo>
                              <a:lnTo>
                                <a:pt x="2709705"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DDA551" id="Graphic 15" o:spid="_x0000_s1026" style="position:absolute;margin-left:76.95pt;margin-top:53.9pt;width:213.4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27101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" path="m,l2709705,e" filled="f" strokeweight=".6pt">
                <v:path arrowok="t"/>
                <w10:wrap anchorx="page"/>
              </v:shape>
            </w:pict>
          </mc:Fallback>
        </mc:AlternateContent>
      </w:r>
      <w:r w:rsidRPr="000F5BD6">
        <w:rPr>
          <w:rFonts w:ascii="Arial" w:eastAsia="Arial" w:hAnsi="Arial" w:cs="Arial"/>
          <w:sz w:val="22"/>
          <w:szCs w:val="22"/>
        </w:rPr>
        <w:t>(Nombre y firma del Representante Legal de cada uno de los integrantes) Acepto</w:t>
      </w:r>
    </w:p>
    <w:p w14:paraId="4C2F2741"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noProof/>
          <w:sz w:val="22"/>
          <w:szCs w:val="22"/>
        </w:rPr>
        <mc:AlternateContent>
          <mc:Choice Requires="wps">
            <w:drawing>
              <wp:anchor distT="0" distB="0" distL="0" distR="0" simplePos="0" relativeHeight="15734272" behindDoc="0" locked="0" layoutInCell="1" allowOverlap="1" wp14:anchorId="5D15B4C7" wp14:editId="24C517C7">
                <wp:simplePos x="0" y="0"/>
                <wp:positionH relativeFrom="page">
                  <wp:posOffset>977188</wp:posOffset>
                </wp:positionH>
                <wp:positionV relativeFrom="paragraph">
                  <wp:posOffset>684800</wp:posOffset>
                </wp:positionV>
                <wp:extent cx="2847340" cy="1270"/>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47340" cy="1270"/>
                        </a:xfrm>
                        <a:custGeom>
                          <a:avLst/>
                          <a:gdLst/>
                          <a:ahLst/>
                          <a:cxnLst/>
                          <a:rect l="l" t="t" r="r" b="b"/>
                          <a:pathLst>
                            <a:path w="2847340">
                              <a:moveTo>
                                <a:pt x="0" y="0"/>
                              </a:moveTo>
                              <a:lnTo>
                                <a:pt x="2846992"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CF721B9" id="Graphic 16" o:spid="_x0000_s1026" style="position:absolute;margin-left:76.95pt;margin-top:53.9pt;width:224.2pt;height:.1pt;z-index:15734272;visibility:visible;mso-wrap-style:square;mso-wrap-distance-left:0;mso-wrap-distance-top:0;mso-wrap-distance-right:0;mso-wrap-distance-bottom:0;mso-position-horizontal:absolute;mso-position-horizontal-relative:page;mso-position-vertical:absolute;mso-position-vertical-relative:text;v-text-anchor:top" coordsize="28473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" path="m,l2846992,e" filled="f" strokeweight=".6pt">
                <v:path arrowok="t"/>
                <w10:wrap anchorx="page"/>
              </v:shape>
            </w:pict>
          </mc:Fallback>
        </mc:AlternateContent>
      </w:r>
      <w:r w:rsidRPr="000F5BD6">
        <w:rPr>
          <w:rFonts w:ascii="Arial" w:eastAsia="Arial" w:hAnsi="Arial" w:cs="Arial"/>
          <w:sz w:val="22"/>
          <w:szCs w:val="22"/>
        </w:rPr>
        <w:t>(Nombre y firma del Representante Legal del Consorcio o unión temporal) Acepto</w:t>
      </w:r>
    </w:p>
    <w:p w14:paraId="4801CB4B"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(Nombre y firma del Suplente del Consorcio o unión temporal)</w:t>
      </w:r>
    </w:p>
    <w:p w14:paraId="3D0FDE75" w14:textId="77777777" w:rsidR="00ED4995" w:rsidRPr="000F5BD6" w:rsidRDefault="00ED4995" w:rsidP="00075D9B">
      <w:pPr>
        <w:pStyle w:val="Textoindependiente"/>
        <w:spacing w:before="274"/>
        <w:ind w:right="-26"/>
        <w:jc w:val="both"/>
        <w:rPr>
          <w:rFonts w:ascii="Arial" w:eastAsia="Arial" w:hAnsi="Arial" w:cs="Arial"/>
          <w:sz w:val="22"/>
          <w:szCs w:val="22"/>
        </w:rPr>
        <w:sectPr w:rsidR="00ED4995" w:rsidRPr="000F5BD6" w:rsidSect="00223AF6">
          <w:headerReference w:type="default" r:id="rId20"/>
          <w:footerReference w:type="default" r:id="rId21"/>
          <w:type w:val="nextColumn"/>
          <w:pgSz w:w="12240" w:h="18720"/>
          <w:pgMar w:top="1418" w:right="1928" w:bottom="1985" w:left="2268" w:header="965" w:footer="0" w:gutter="0"/>
          <w:cols w:space="720"/>
          <w:docGrid w:linePitch="299"/>
        </w:sectPr>
      </w:pPr>
    </w:p>
    <w:p w14:paraId="3FEBF298" w14:textId="77777777" w:rsidR="00075D9B" w:rsidRPr="000F5BD6" w:rsidRDefault="00075D9B" w:rsidP="00075D9B">
      <w:pPr>
        <w:pStyle w:val="Textoindependiente"/>
        <w:spacing w:before="274"/>
        <w:ind w:right="-26"/>
        <w:jc w:val="both"/>
        <w:rPr>
          <w:rFonts w:ascii="Arial" w:eastAsia="Arial" w:hAnsi="Arial" w:cs="Arial"/>
          <w:sz w:val="22"/>
          <w:szCs w:val="22"/>
        </w:rPr>
      </w:pPr>
    </w:p>
    <w:p w14:paraId="31026DEC" w14:textId="77777777" w:rsidR="00075D9B" w:rsidRPr="000F5BD6" w:rsidRDefault="00075D9B" w:rsidP="00075D9B">
      <w:pPr>
        <w:pStyle w:val="Textoindependiente"/>
        <w:spacing w:before="274"/>
        <w:ind w:right="-26"/>
        <w:jc w:val="both"/>
        <w:rPr>
          <w:rFonts w:ascii="Arial" w:eastAsia="Arial" w:hAnsi="Arial" w:cs="Arial"/>
          <w:sz w:val="22"/>
          <w:szCs w:val="22"/>
        </w:rPr>
      </w:pPr>
    </w:p>
    <w:p w14:paraId="4134D195" w14:textId="59C68C55" w:rsidR="00075D9B" w:rsidRPr="000F5BD6" w:rsidRDefault="00075D9B" w:rsidP="00075D9B">
      <w:pPr>
        <w:pStyle w:val="Textoindependiente"/>
        <w:spacing w:before="274"/>
        <w:ind w:right="-26"/>
        <w:jc w:val="center"/>
        <w:rPr>
          <w:rFonts w:ascii="Arial" w:eastAsia="Arial" w:hAnsi="Arial" w:cs="Arial"/>
          <w:b/>
          <w:bCs/>
          <w:sz w:val="22"/>
          <w:szCs w:val="22"/>
        </w:rPr>
      </w:pPr>
      <w:r w:rsidRPr="000F5BD6">
        <w:rPr>
          <w:rFonts w:ascii="Arial" w:eastAsia="Arial" w:hAnsi="Arial" w:cs="Arial"/>
          <w:b/>
          <w:bCs/>
          <w:sz w:val="22"/>
          <w:szCs w:val="22"/>
        </w:rPr>
        <w:t>ANEXO No. 4</w:t>
      </w:r>
    </w:p>
    <w:p w14:paraId="22591281" w14:textId="77777777" w:rsidR="00075D9B" w:rsidRPr="000F5BD6" w:rsidRDefault="00075D9B" w:rsidP="00075D9B">
      <w:pPr>
        <w:pStyle w:val="Textoindependiente"/>
        <w:spacing w:before="274"/>
        <w:ind w:left="-142" w:right="-26"/>
        <w:jc w:val="center"/>
        <w:rPr>
          <w:rFonts w:ascii="Arial" w:eastAsia="Arial" w:hAnsi="Arial" w:cs="Arial"/>
          <w:b/>
          <w:bCs/>
          <w:sz w:val="22"/>
          <w:szCs w:val="22"/>
        </w:rPr>
      </w:pPr>
      <w:r w:rsidRPr="000F5BD6">
        <w:rPr>
          <w:rFonts w:ascii="Arial" w:eastAsia="Arial" w:hAnsi="Arial" w:cs="Arial"/>
          <w:b/>
          <w:bCs/>
          <w:sz w:val="22"/>
          <w:szCs w:val="22"/>
        </w:rPr>
        <w:t>DECLARACIÓN SOBRE NO EXISTENCIA DE INHABILIDADES E INCOMPATIBILIDADES</w:t>
      </w:r>
    </w:p>
    <w:p w14:paraId="4E279C61" w14:textId="77777777" w:rsidR="00075D9B" w:rsidRPr="000F5BD6" w:rsidRDefault="00075D9B" w:rsidP="00075D9B">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Ciudad y Fecha Señores</w:t>
      </w:r>
    </w:p>
    <w:p w14:paraId="60A713F2" w14:textId="77777777" w:rsidR="00075D9B" w:rsidRPr="000F5BD6" w:rsidRDefault="00075D9B" w:rsidP="00075D9B">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ALCALDIA MUNICIPAL DE COGUA</w:t>
      </w:r>
    </w:p>
    <w:p w14:paraId="04B51B89" w14:textId="77777777" w:rsidR="00075D9B" w:rsidRPr="000F5BD6" w:rsidRDefault="00075D9B" w:rsidP="00075D9B">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Segundo Piso Alcaldía de COGUA Carrera 3 N° 3-34</w:t>
      </w:r>
    </w:p>
    <w:p w14:paraId="32EE0A79" w14:textId="77777777" w:rsidR="00075D9B" w:rsidRPr="000F5BD6" w:rsidRDefault="00075D9B" w:rsidP="00075D9B">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COGUA – Cundinamarca</w:t>
      </w:r>
    </w:p>
    <w:p w14:paraId="7114842B" w14:textId="77777777" w:rsidR="00075D9B" w:rsidRPr="000F5BD6" w:rsidRDefault="00075D9B" w:rsidP="00075D9B">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REF: Proceso de Selección Abreviada mediante Subasta Inversa No.</w:t>
      </w:r>
    </w:p>
    <w:p w14:paraId="4ACC1442" w14:textId="77777777" w:rsidR="00D669BF" w:rsidRPr="000F5BD6" w:rsidRDefault="00D669BF" w:rsidP="00075D9B">
      <w:pPr>
        <w:pStyle w:val="Textoindependiente"/>
        <w:spacing w:before="274"/>
        <w:ind w:right="-26"/>
        <w:jc w:val="both"/>
        <w:rPr>
          <w:rFonts w:ascii="Arial" w:eastAsia="Arial" w:hAnsi="Arial" w:cs="Arial"/>
          <w:sz w:val="22"/>
          <w:szCs w:val="22"/>
        </w:rPr>
      </w:pPr>
    </w:p>
    <w:p w14:paraId="22467E0D" w14:textId="0E7C45AA" w:rsidR="00075D9B" w:rsidRPr="000F5BD6" w:rsidRDefault="00D669BF" w:rsidP="00D669BF">
      <w:pPr>
        <w:pStyle w:val="Textoindependiente"/>
        <w:spacing w:before="274"/>
        <w:ind w:right="-26"/>
        <w:jc w:val="both"/>
        <w:rPr>
          <w:rFonts w:ascii="Arial" w:eastAsia="Arial" w:hAnsi="Arial" w:cs="Arial"/>
          <w:sz w:val="22"/>
          <w:szCs w:val="22"/>
        </w:rPr>
      </w:pPr>
      <w:r w:rsidRPr="000F5BD6">
        <w:rPr>
          <w:rFonts w:ascii="Arial" w:eastAsia="Arial" w:hAnsi="Arial" w:cs="Arial"/>
          <w:sz w:val="22"/>
          <w:szCs w:val="22"/>
        </w:rPr>
        <w:t>_______________________________</w:t>
      </w:r>
      <w:r w:rsidR="00075D9B" w:rsidRPr="000F5BD6">
        <w:rPr>
          <w:rFonts w:ascii="Arial" w:eastAsia="Arial" w:hAnsi="Arial" w:cs="Arial"/>
          <w:sz w:val="22"/>
          <w:szCs w:val="22"/>
        </w:rPr>
        <w:t>, Identificado con la Cedula de Ciudadanía N°</w:t>
      </w:r>
      <w:r w:rsidRPr="000F5BD6">
        <w:rPr>
          <w:rFonts w:ascii="Arial" w:eastAsia="Arial" w:hAnsi="Arial" w:cs="Arial"/>
          <w:sz w:val="22"/>
          <w:szCs w:val="22"/>
        </w:rPr>
        <w:t xml:space="preserve"> </w:t>
      </w:r>
      <w:r w:rsidR="00075D9B" w:rsidRPr="000F5BD6">
        <w:rPr>
          <w:rFonts w:ascii="Arial" w:eastAsia="Arial" w:hAnsi="Arial" w:cs="Arial"/>
          <w:sz w:val="22"/>
          <w:szCs w:val="22"/>
        </w:rPr>
        <w:t>expedida en</w:t>
      </w:r>
      <w:r w:rsidRPr="000F5BD6">
        <w:rPr>
          <w:rFonts w:ascii="Arial" w:eastAsia="Arial" w:hAnsi="Arial" w:cs="Arial"/>
          <w:sz w:val="22"/>
          <w:szCs w:val="22"/>
        </w:rPr>
        <w:t xml:space="preserve">___________ </w:t>
      </w:r>
      <w:r w:rsidR="00075D9B" w:rsidRPr="000F5BD6">
        <w:rPr>
          <w:rFonts w:ascii="Arial" w:eastAsia="Arial" w:hAnsi="Arial" w:cs="Arial"/>
          <w:sz w:val="22"/>
          <w:szCs w:val="22"/>
        </w:rPr>
        <w:t>manifiesto bajo la gravedad del juramento:</w:t>
      </w:r>
    </w:p>
    <w:p w14:paraId="055E78DD" w14:textId="77777777" w:rsidR="00075D9B" w:rsidRPr="000F5BD6" w:rsidRDefault="00075D9B" w:rsidP="00075D9B">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Que ni yo ni las personas vinculadas con la presente propuesta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En especial, que no aparezco reportado en el boletín de Responsables Fiscales vigente, expedido por la Contraloría General de la república, de acuerdo con lo previsto en el Artículo 60 de la Ley 610, en concordancia con el numeral 4 del artículo 38 de la ley 734 de 2002, ni en los boletines de deudores morosos de las Entidades Estatales, según lo dispuesto en el parágrafo 3 de la Ley 716 de 2001.</w:t>
      </w:r>
    </w:p>
    <w:p w14:paraId="144F7C59" w14:textId="77777777" w:rsidR="00075D9B" w:rsidRPr="000F5BD6" w:rsidRDefault="00075D9B" w:rsidP="00075D9B">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Atentamente,</w:t>
      </w:r>
    </w:p>
    <w:p w14:paraId="48620F70" w14:textId="77777777" w:rsidR="00075D9B" w:rsidRPr="000F5BD6" w:rsidRDefault="00075D9B" w:rsidP="00075D9B">
      <w:pPr>
        <w:pStyle w:val="Textoindependiente"/>
        <w:spacing w:before="274"/>
        <w:ind w:left="-142" w:right="-26"/>
        <w:jc w:val="both"/>
        <w:rPr>
          <w:rFonts w:ascii="Arial" w:eastAsia="Arial" w:hAnsi="Arial" w:cs="Arial"/>
          <w:sz w:val="22"/>
          <w:szCs w:val="22"/>
        </w:rPr>
      </w:pPr>
    </w:p>
    <w:p w14:paraId="74F722DC" w14:textId="77777777" w:rsidR="00075D9B" w:rsidRPr="000F5BD6" w:rsidRDefault="00075D9B" w:rsidP="00075D9B">
      <w:pPr>
        <w:pStyle w:val="Textoindependiente"/>
        <w:spacing w:before="274"/>
        <w:ind w:left="-142" w:right="-26"/>
        <w:jc w:val="both"/>
        <w:rPr>
          <w:rFonts w:ascii="Arial" w:eastAsia="Arial" w:hAnsi="Arial" w:cs="Arial"/>
          <w:sz w:val="22"/>
          <w:szCs w:val="22"/>
        </w:rPr>
      </w:pPr>
      <w:r w:rsidRPr="000F5BD6">
        <w:rPr>
          <w:rFonts w:ascii="Arial" w:eastAsia="Arial" w:hAnsi="Arial" w:cs="Arial"/>
          <w:noProof/>
          <w:sz w:val="22"/>
          <w:szCs w:val="22"/>
        </w:rPr>
        <mc:AlternateContent>
          <mc:Choice Requires="wps">
            <w:drawing>
              <wp:anchor distT="0" distB="0" distL="0" distR="0" simplePos="0" relativeHeight="487597056" behindDoc="1" locked="0" layoutInCell="1" allowOverlap="1" wp14:anchorId="480156B2" wp14:editId="7667BF68">
                <wp:simplePos x="0" y="0"/>
                <wp:positionH relativeFrom="page">
                  <wp:posOffset>977188</wp:posOffset>
                </wp:positionH>
                <wp:positionV relativeFrom="paragraph">
                  <wp:posOffset>187379</wp:posOffset>
                </wp:positionV>
                <wp:extent cx="2986405"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86405" cy="1270"/>
                        </a:xfrm>
                        <a:custGeom>
                          <a:avLst/>
                          <a:gdLst/>
                          <a:ahLst/>
                          <a:cxnLst/>
                          <a:rect l="l" t="t" r="r" b="b"/>
                          <a:pathLst>
                            <a:path w="2986405">
                              <a:moveTo>
                                <a:pt x="0" y="0"/>
                              </a:moveTo>
                              <a:lnTo>
                                <a:pt x="2985829"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5058C1" id="Graphic 20" o:spid="_x0000_s1026" style="position:absolute;margin-left:76.95pt;margin-top:14.75pt;width:235.15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29864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" path="m,l2985829,e" filled="f" strokeweight=".6pt">
                <v:path arrowok="t"/>
                <w10:wrap type="topAndBottom" anchorx="page"/>
              </v:shape>
            </w:pict>
          </mc:Fallback>
        </mc:AlternateContent>
      </w:r>
    </w:p>
    <w:p w14:paraId="0D883A9D" w14:textId="77777777" w:rsidR="00ED4995" w:rsidRPr="000F5BD6" w:rsidRDefault="00ED4995" w:rsidP="00B2709A">
      <w:pPr>
        <w:pStyle w:val="Textoindependiente"/>
        <w:spacing w:before="274"/>
        <w:ind w:left="-142" w:right="-26"/>
        <w:jc w:val="both"/>
        <w:rPr>
          <w:rFonts w:ascii="Arial" w:eastAsia="Arial" w:hAnsi="Arial" w:cs="Arial"/>
          <w:sz w:val="22"/>
          <w:szCs w:val="22"/>
        </w:rPr>
        <w:sectPr w:rsidR="00ED4995" w:rsidRPr="000F5BD6" w:rsidSect="00223AF6">
          <w:headerReference w:type="default" r:id="rId22"/>
          <w:footerReference w:type="default" r:id="rId23"/>
          <w:type w:val="nextColumn"/>
          <w:pgSz w:w="12240" w:h="18720"/>
          <w:pgMar w:top="1418" w:right="1928" w:bottom="1985" w:left="2268" w:header="965" w:footer="1844" w:gutter="0"/>
          <w:cols w:space="720"/>
          <w:docGrid w:linePitch="299"/>
        </w:sectPr>
      </w:pPr>
    </w:p>
    <w:p w14:paraId="3E3D6457" w14:textId="77777777" w:rsidR="00ED4995" w:rsidRPr="000F5BD6" w:rsidRDefault="00ED4995" w:rsidP="00B2709A">
      <w:pPr>
        <w:pStyle w:val="Textoindependiente"/>
        <w:spacing w:before="274"/>
        <w:ind w:left="-142" w:right="-26"/>
        <w:jc w:val="both"/>
        <w:rPr>
          <w:rFonts w:ascii="Arial" w:eastAsia="Arial" w:hAnsi="Arial" w:cs="Arial"/>
          <w:sz w:val="22"/>
          <w:szCs w:val="22"/>
        </w:rPr>
      </w:pPr>
    </w:p>
    <w:p w14:paraId="5165AD15" w14:textId="50894FD7" w:rsidR="00FA4810" w:rsidRPr="000F5BD6" w:rsidRDefault="008E32F6" w:rsidP="00D669BF">
      <w:pPr>
        <w:pStyle w:val="Textoindependiente"/>
        <w:spacing w:before="274"/>
        <w:ind w:left="-142" w:right="-26"/>
        <w:jc w:val="center"/>
        <w:rPr>
          <w:rFonts w:ascii="Arial" w:eastAsia="Arial" w:hAnsi="Arial" w:cs="Arial"/>
          <w:b/>
          <w:bCs/>
          <w:sz w:val="22"/>
          <w:szCs w:val="22"/>
        </w:rPr>
      </w:pPr>
      <w:r w:rsidRPr="000F5BD6">
        <w:rPr>
          <w:rFonts w:ascii="Arial" w:eastAsia="Arial" w:hAnsi="Arial" w:cs="Arial"/>
          <w:b/>
          <w:bCs/>
          <w:sz w:val="22"/>
          <w:szCs w:val="22"/>
        </w:rPr>
        <w:t>ANEXO 5 – ESPECIFICACIONES TÉCNICAS</w:t>
      </w:r>
    </w:p>
    <w:p w14:paraId="50F1F1E8" w14:textId="77777777" w:rsidR="00D879A9" w:rsidRPr="000F5BD6" w:rsidRDefault="00D879A9" w:rsidP="00D879A9">
      <w:pPr>
        <w:pStyle w:val="TableParagraph"/>
        <w:rPr>
          <w:rFonts w:ascii="Arial" w:hAnsi="Arial" w:cs="Arial"/>
          <w:sz w:val="20"/>
          <w:szCs w:val="20"/>
        </w:rPr>
      </w:pPr>
    </w:p>
    <w:p w14:paraId="09504EF4" w14:textId="77777777" w:rsidR="00022E1E" w:rsidRPr="000F5BD6" w:rsidRDefault="00022E1E" w:rsidP="00D879A9">
      <w:pPr>
        <w:pStyle w:val="TableParagraph"/>
        <w:rPr>
          <w:rFonts w:ascii="Arial" w:hAnsi="Arial" w:cs="Arial"/>
          <w:sz w:val="20"/>
          <w:szCs w:val="20"/>
        </w:rPr>
      </w:pPr>
    </w:p>
    <w:p w14:paraId="4F8399C3" w14:textId="77777777" w:rsidR="00022E1E" w:rsidRPr="000F5BD6" w:rsidRDefault="00022E1E" w:rsidP="00D879A9">
      <w:pPr>
        <w:pStyle w:val="TableParagraph"/>
        <w:rPr>
          <w:rFonts w:ascii="Arial" w:hAnsi="Arial" w:cs="Arial"/>
          <w:sz w:val="20"/>
          <w:szCs w:val="20"/>
        </w:rPr>
        <w:sectPr w:rsidR="00022E1E" w:rsidRPr="000F5BD6" w:rsidSect="00D879A9">
          <w:type w:val="nextColumn"/>
          <w:pgSz w:w="12240" w:h="15840"/>
          <w:pgMar w:top="1340" w:right="360" w:bottom="2052" w:left="1440" w:header="720" w:footer="720" w:gutter="0"/>
          <w:cols w:space="720"/>
        </w:sectPr>
      </w:pPr>
    </w:p>
    <w:tbl>
      <w:tblPr>
        <w:tblW w:w="7940" w:type="dxa"/>
        <w:tblInd w:w="238" w:type="dxa"/>
        <w:tblLayout w:type="fixed"/>
        <w:tblCellMar>
          <w:left w:w="70" w:type="dxa"/>
          <w:right w:w="70" w:type="dxa"/>
        </w:tblCellMar>
        <w:tblLook w:val="04A0" w:firstRow="1" w:lastRow="0" w:firstColumn="1" w:lastColumn="0" w:noHBand="0" w:noVBand="1"/>
      </w:tblPr>
      <w:tblGrid>
        <w:gridCol w:w="575"/>
        <w:gridCol w:w="5578"/>
        <w:gridCol w:w="840"/>
        <w:gridCol w:w="947"/>
      </w:tblGrid>
      <w:tr w:rsidR="00D85C3F" w:rsidRPr="000F5BD6" w14:paraId="69FE90CA" w14:textId="77777777" w:rsidTr="00D85C3F">
        <w:trPr>
          <w:trHeight w:val="765"/>
        </w:trPr>
        <w:tc>
          <w:tcPr>
            <w:tcW w:w="575" w:type="dxa"/>
            <w:vMerge w:val="restart"/>
            <w:tcBorders>
              <w:top w:val="single" w:sz="4" w:space="0" w:color="auto"/>
              <w:left w:val="single" w:sz="4" w:space="0" w:color="auto"/>
              <w:bottom w:val="single" w:sz="4" w:space="0" w:color="000000"/>
              <w:right w:val="single" w:sz="4" w:space="0" w:color="auto"/>
            </w:tcBorders>
            <w:shd w:val="clear" w:color="auto" w:fill="C6D9F1" w:themeFill="text2" w:themeFillTint="33"/>
            <w:vAlign w:val="center"/>
            <w:hideMark/>
          </w:tcPr>
          <w:p w14:paraId="353D7825" w14:textId="77777777" w:rsidR="00D85C3F" w:rsidRPr="000F5BD6" w:rsidRDefault="00D85C3F">
            <w:pPr>
              <w:spacing w:line="256" w:lineRule="auto"/>
              <w:jc w:val="center"/>
              <w:rPr>
                <w:rFonts w:ascii="Arial Narrow" w:eastAsia="Times New Roman" w:hAnsi="Arial Narrow" w:cs="Arial"/>
                <w:b/>
                <w:bCs/>
                <w:color w:val="000000"/>
                <w:sz w:val="16"/>
                <w:szCs w:val="16"/>
                <w:lang w:val="es-CO" w:eastAsia="es-CO"/>
              </w:rPr>
            </w:pPr>
            <w:r w:rsidRPr="000F5BD6">
              <w:rPr>
                <w:rFonts w:ascii="Arial Narrow" w:hAnsi="Arial Narrow" w:cs="Arial"/>
                <w:b/>
                <w:bCs/>
                <w:color w:val="000000"/>
                <w:sz w:val="16"/>
                <w:szCs w:val="16"/>
                <w:lang w:eastAsia="es-CO"/>
              </w:rPr>
              <w:t>ITEM</w:t>
            </w:r>
          </w:p>
        </w:tc>
        <w:tc>
          <w:tcPr>
            <w:tcW w:w="5578" w:type="dxa"/>
            <w:vMerge w:val="restart"/>
            <w:tcBorders>
              <w:top w:val="single" w:sz="4" w:space="0" w:color="auto"/>
              <w:left w:val="single" w:sz="4" w:space="0" w:color="auto"/>
              <w:bottom w:val="single" w:sz="4" w:space="0" w:color="000000"/>
              <w:right w:val="single" w:sz="4" w:space="0" w:color="auto"/>
            </w:tcBorders>
            <w:shd w:val="clear" w:color="auto" w:fill="C6D9F1" w:themeFill="text2" w:themeFillTint="33"/>
            <w:vAlign w:val="center"/>
            <w:hideMark/>
          </w:tcPr>
          <w:p w14:paraId="1236EC93" w14:textId="77777777" w:rsidR="00D85C3F" w:rsidRPr="000F5BD6" w:rsidRDefault="00D85C3F">
            <w:pPr>
              <w:spacing w:line="256" w:lineRule="auto"/>
              <w:jc w:val="center"/>
              <w:rPr>
                <w:rFonts w:ascii="Arial Narrow" w:hAnsi="Arial Narrow" w:cs="Arial"/>
                <w:b/>
                <w:bCs/>
                <w:color w:val="000000"/>
                <w:sz w:val="16"/>
                <w:szCs w:val="16"/>
                <w:lang w:eastAsia="es-CO"/>
              </w:rPr>
            </w:pPr>
            <w:r w:rsidRPr="000F5BD6">
              <w:rPr>
                <w:rFonts w:ascii="Arial Narrow" w:hAnsi="Arial Narrow" w:cs="Arial"/>
                <w:b/>
                <w:bCs/>
                <w:color w:val="000000"/>
                <w:sz w:val="16"/>
                <w:szCs w:val="16"/>
                <w:lang w:eastAsia="es-CO"/>
              </w:rPr>
              <w:t>DESCRIPCIÓN ELEMENTOS Y/O SERVICIOS</w:t>
            </w:r>
          </w:p>
        </w:tc>
        <w:tc>
          <w:tcPr>
            <w:tcW w:w="840" w:type="dxa"/>
            <w:vMerge w:val="restart"/>
            <w:tcBorders>
              <w:top w:val="single" w:sz="4" w:space="0" w:color="auto"/>
              <w:left w:val="single" w:sz="4" w:space="0" w:color="auto"/>
              <w:bottom w:val="single" w:sz="4" w:space="0" w:color="000000"/>
              <w:right w:val="single" w:sz="4" w:space="0" w:color="auto"/>
            </w:tcBorders>
            <w:shd w:val="clear" w:color="auto" w:fill="C6D9F1" w:themeFill="text2" w:themeFillTint="33"/>
            <w:vAlign w:val="center"/>
            <w:hideMark/>
          </w:tcPr>
          <w:p w14:paraId="601E81AB" w14:textId="77777777" w:rsidR="00D85C3F" w:rsidRPr="000F5BD6" w:rsidRDefault="00D85C3F">
            <w:pPr>
              <w:spacing w:line="256" w:lineRule="auto"/>
              <w:jc w:val="center"/>
              <w:rPr>
                <w:rFonts w:ascii="Arial Narrow" w:hAnsi="Arial Narrow" w:cs="Arial"/>
                <w:b/>
                <w:bCs/>
                <w:color w:val="000000"/>
                <w:sz w:val="16"/>
                <w:szCs w:val="16"/>
                <w:lang w:eastAsia="es-CO"/>
              </w:rPr>
            </w:pPr>
            <w:r w:rsidRPr="000F5BD6">
              <w:rPr>
                <w:rFonts w:ascii="Arial Narrow" w:hAnsi="Arial Narrow" w:cs="Arial"/>
                <w:b/>
                <w:bCs/>
                <w:color w:val="000000"/>
                <w:sz w:val="16"/>
                <w:szCs w:val="16"/>
                <w:lang w:eastAsia="es-CO"/>
              </w:rPr>
              <w:t>UNIDAD</w:t>
            </w:r>
          </w:p>
        </w:tc>
        <w:tc>
          <w:tcPr>
            <w:tcW w:w="947" w:type="dxa"/>
            <w:vMerge w:val="restart"/>
            <w:tcBorders>
              <w:top w:val="single" w:sz="4" w:space="0" w:color="auto"/>
              <w:left w:val="single" w:sz="4" w:space="0" w:color="auto"/>
              <w:bottom w:val="single" w:sz="4" w:space="0" w:color="000000"/>
              <w:right w:val="single" w:sz="4" w:space="0" w:color="auto"/>
            </w:tcBorders>
            <w:shd w:val="clear" w:color="auto" w:fill="C6D9F1" w:themeFill="text2" w:themeFillTint="33"/>
            <w:vAlign w:val="center"/>
            <w:hideMark/>
          </w:tcPr>
          <w:p w14:paraId="0D6154CA" w14:textId="77777777" w:rsidR="00D85C3F" w:rsidRPr="000F5BD6" w:rsidRDefault="00D85C3F">
            <w:pPr>
              <w:spacing w:line="256" w:lineRule="auto"/>
              <w:jc w:val="center"/>
              <w:rPr>
                <w:rFonts w:ascii="Arial Narrow" w:hAnsi="Arial Narrow" w:cs="Arial"/>
                <w:b/>
                <w:bCs/>
                <w:color w:val="000000"/>
                <w:sz w:val="16"/>
                <w:szCs w:val="16"/>
                <w:lang w:eastAsia="es-CO"/>
              </w:rPr>
            </w:pPr>
            <w:r w:rsidRPr="000F5BD6">
              <w:rPr>
                <w:rFonts w:ascii="Arial Narrow" w:hAnsi="Arial Narrow" w:cs="Arial"/>
                <w:b/>
                <w:bCs/>
                <w:color w:val="000000"/>
                <w:sz w:val="16"/>
                <w:szCs w:val="16"/>
                <w:lang w:eastAsia="es-CO"/>
              </w:rPr>
              <w:t>CANTIDAD</w:t>
            </w:r>
          </w:p>
        </w:tc>
      </w:tr>
      <w:tr w:rsidR="00D85C3F" w:rsidRPr="000F5BD6" w14:paraId="39887699" w14:textId="77777777" w:rsidTr="00D85C3F">
        <w:trPr>
          <w:trHeight w:val="269"/>
        </w:trPr>
        <w:tc>
          <w:tcPr>
            <w:tcW w:w="575" w:type="dxa"/>
            <w:vMerge/>
            <w:tcBorders>
              <w:top w:val="single" w:sz="4" w:space="0" w:color="auto"/>
              <w:left w:val="single" w:sz="4" w:space="0" w:color="auto"/>
              <w:bottom w:val="single" w:sz="4" w:space="0" w:color="000000"/>
              <w:right w:val="single" w:sz="4" w:space="0" w:color="auto"/>
            </w:tcBorders>
            <w:vAlign w:val="center"/>
            <w:hideMark/>
          </w:tcPr>
          <w:p w14:paraId="66057331" w14:textId="77777777" w:rsidR="00D85C3F" w:rsidRPr="000F5BD6" w:rsidRDefault="00D85C3F">
            <w:pPr>
              <w:spacing w:line="256" w:lineRule="auto"/>
              <w:rPr>
                <w:rFonts w:ascii="Arial Narrow" w:eastAsia="Times New Roman" w:hAnsi="Arial Narrow" w:cs="Arial"/>
                <w:b/>
                <w:bCs/>
                <w:color w:val="000000"/>
                <w:sz w:val="16"/>
                <w:szCs w:val="16"/>
                <w:lang w:eastAsia="es-CO"/>
              </w:rPr>
            </w:pPr>
          </w:p>
        </w:tc>
        <w:tc>
          <w:tcPr>
            <w:tcW w:w="5578" w:type="dxa"/>
            <w:vMerge/>
            <w:tcBorders>
              <w:top w:val="single" w:sz="4" w:space="0" w:color="auto"/>
              <w:left w:val="single" w:sz="4" w:space="0" w:color="auto"/>
              <w:bottom w:val="single" w:sz="4" w:space="0" w:color="000000"/>
              <w:right w:val="single" w:sz="4" w:space="0" w:color="auto"/>
            </w:tcBorders>
            <w:vAlign w:val="center"/>
            <w:hideMark/>
          </w:tcPr>
          <w:p w14:paraId="7A210885" w14:textId="77777777" w:rsidR="00D85C3F" w:rsidRPr="000F5BD6" w:rsidRDefault="00D85C3F">
            <w:pPr>
              <w:spacing w:line="256" w:lineRule="auto"/>
              <w:rPr>
                <w:rFonts w:ascii="Arial Narrow" w:eastAsia="Times New Roman" w:hAnsi="Arial Narrow" w:cs="Arial"/>
                <w:b/>
                <w:bCs/>
                <w:color w:val="000000"/>
                <w:sz w:val="16"/>
                <w:szCs w:val="16"/>
                <w:lang w:eastAsia="es-CO"/>
              </w:rPr>
            </w:pPr>
          </w:p>
        </w:tc>
        <w:tc>
          <w:tcPr>
            <w:tcW w:w="840" w:type="dxa"/>
            <w:vMerge/>
            <w:tcBorders>
              <w:top w:val="single" w:sz="4" w:space="0" w:color="auto"/>
              <w:left w:val="single" w:sz="4" w:space="0" w:color="auto"/>
              <w:bottom w:val="single" w:sz="4" w:space="0" w:color="000000"/>
              <w:right w:val="single" w:sz="4" w:space="0" w:color="auto"/>
            </w:tcBorders>
            <w:vAlign w:val="center"/>
            <w:hideMark/>
          </w:tcPr>
          <w:p w14:paraId="6050E1D5" w14:textId="77777777" w:rsidR="00D85C3F" w:rsidRPr="000F5BD6" w:rsidRDefault="00D85C3F">
            <w:pPr>
              <w:spacing w:line="256" w:lineRule="auto"/>
              <w:rPr>
                <w:rFonts w:ascii="Arial Narrow" w:eastAsia="Times New Roman" w:hAnsi="Arial Narrow" w:cs="Arial"/>
                <w:b/>
                <w:bCs/>
                <w:color w:val="000000"/>
                <w:sz w:val="16"/>
                <w:szCs w:val="16"/>
                <w:lang w:eastAsia="es-CO"/>
              </w:rPr>
            </w:pPr>
          </w:p>
        </w:tc>
        <w:tc>
          <w:tcPr>
            <w:tcW w:w="947" w:type="dxa"/>
            <w:vMerge/>
            <w:tcBorders>
              <w:top w:val="single" w:sz="4" w:space="0" w:color="auto"/>
              <w:left w:val="single" w:sz="4" w:space="0" w:color="auto"/>
              <w:bottom w:val="single" w:sz="4" w:space="0" w:color="000000"/>
              <w:right w:val="single" w:sz="4" w:space="0" w:color="auto"/>
            </w:tcBorders>
            <w:vAlign w:val="center"/>
            <w:hideMark/>
          </w:tcPr>
          <w:p w14:paraId="19F48A9D" w14:textId="77777777" w:rsidR="00D85C3F" w:rsidRPr="000F5BD6" w:rsidRDefault="00D85C3F">
            <w:pPr>
              <w:spacing w:line="256" w:lineRule="auto"/>
              <w:rPr>
                <w:rFonts w:ascii="Arial Narrow" w:eastAsia="Times New Roman" w:hAnsi="Arial Narrow" w:cs="Arial"/>
                <w:b/>
                <w:bCs/>
                <w:color w:val="000000"/>
                <w:sz w:val="16"/>
                <w:szCs w:val="16"/>
                <w:lang w:eastAsia="es-CO"/>
              </w:rPr>
            </w:pPr>
          </w:p>
        </w:tc>
      </w:tr>
      <w:tr w:rsidR="00D85C3F" w:rsidRPr="000F5BD6" w14:paraId="12A6DE5F" w14:textId="77777777" w:rsidTr="00D85C3F">
        <w:trPr>
          <w:trHeight w:val="1455"/>
        </w:trPr>
        <w:tc>
          <w:tcPr>
            <w:tcW w:w="575" w:type="dxa"/>
            <w:tcBorders>
              <w:top w:val="nil"/>
              <w:left w:val="single" w:sz="4" w:space="0" w:color="auto"/>
              <w:bottom w:val="single" w:sz="4" w:space="0" w:color="auto"/>
              <w:right w:val="nil"/>
            </w:tcBorders>
            <w:vAlign w:val="center"/>
            <w:hideMark/>
          </w:tcPr>
          <w:p w14:paraId="433A9D67" w14:textId="77777777" w:rsidR="00D85C3F" w:rsidRPr="000F5BD6" w:rsidRDefault="00D85C3F">
            <w:pPr>
              <w:spacing w:line="256" w:lineRule="auto"/>
              <w:jc w:val="center"/>
              <w:rPr>
                <w:rFonts w:ascii="Arial Narrow" w:eastAsia="Times New Roman" w:hAnsi="Arial Narrow" w:cs="Arial"/>
                <w:b/>
                <w:bCs/>
                <w:color w:val="000000"/>
                <w:sz w:val="16"/>
                <w:szCs w:val="16"/>
                <w:lang w:eastAsia="es-CO"/>
              </w:rPr>
            </w:pPr>
            <w:r w:rsidRPr="000F5BD6">
              <w:rPr>
                <w:rFonts w:ascii="Arial Narrow" w:hAnsi="Arial Narrow" w:cs="Arial"/>
                <w:b/>
                <w:bCs/>
                <w:color w:val="000000"/>
                <w:sz w:val="16"/>
                <w:szCs w:val="16"/>
                <w:lang w:eastAsia="es-CO"/>
              </w:rPr>
              <w:t>1</w:t>
            </w:r>
          </w:p>
        </w:tc>
        <w:tc>
          <w:tcPr>
            <w:tcW w:w="5578" w:type="dxa"/>
            <w:tcBorders>
              <w:top w:val="nil"/>
              <w:left w:val="single" w:sz="4" w:space="0" w:color="auto"/>
              <w:bottom w:val="single" w:sz="4" w:space="0" w:color="auto"/>
              <w:right w:val="single" w:sz="4" w:space="0" w:color="auto"/>
            </w:tcBorders>
            <w:shd w:val="clear" w:color="auto" w:fill="FFFFFF"/>
            <w:hideMark/>
          </w:tcPr>
          <w:p w14:paraId="3AB55FBF" w14:textId="77777777" w:rsidR="00D85C3F" w:rsidRPr="000F5BD6" w:rsidRDefault="00D85C3F">
            <w:pPr>
              <w:spacing w:line="256" w:lineRule="auto"/>
              <w:jc w:val="both"/>
              <w:rPr>
                <w:rFonts w:ascii="Arial Narrow" w:hAnsi="Arial Narrow" w:cs="Arial"/>
                <w:color w:val="000000"/>
                <w:sz w:val="16"/>
                <w:szCs w:val="16"/>
                <w:lang w:eastAsia="es-CO"/>
              </w:rPr>
            </w:pPr>
            <w:r w:rsidRPr="000F5BD6">
              <w:rPr>
                <w:rFonts w:ascii="Arial Narrow" w:hAnsi="Arial Narrow" w:cs="Arial"/>
                <w:b/>
                <w:bCs/>
                <w:color w:val="000000"/>
                <w:sz w:val="16"/>
                <w:szCs w:val="16"/>
                <w:lang w:eastAsia="es-CO"/>
              </w:rPr>
              <w:t>SUDADERA ADULTO MAYOR:</w:t>
            </w:r>
            <w:r w:rsidRPr="000F5BD6">
              <w:rPr>
                <w:rFonts w:ascii="Arial Narrow" w:hAnsi="Arial Narrow" w:cs="Arial"/>
                <w:color w:val="000000"/>
                <w:sz w:val="16"/>
                <w:szCs w:val="16"/>
                <w:lang w:eastAsia="es-CO"/>
              </w:rPr>
              <w:t xml:space="preserve"> en material perchado anti motas, chaqueta completamente sublimada con logos institucionales y diseño sugerido por la entidad, cuello</w:t>
            </w:r>
            <w:r w:rsidRPr="000F5BD6">
              <w:rPr>
                <w:rFonts w:ascii="Arial Narrow" w:hAnsi="Arial Narrow" w:cs="Arial"/>
                <w:color w:val="000000"/>
                <w:sz w:val="16"/>
                <w:szCs w:val="16"/>
                <w:lang w:eastAsia="es-CO"/>
              </w:rPr>
              <w:br/>
              <w:t>alto, con bolsillos laterales sin cremallera, cremallera</w:t>
            </w:r>
            <w:r w:rsidRPr="000F5BD6">
              <w:rPr>
                <w:rFonts w:ascii="Arial Narrow" w:hAnsi="Arial Narrow" w:cs="Arial"/>
                <w:color w:val="000000"/>
                <w:sz w:val="16"/>
                <w:szCs w:val="16"/>
                <w:lang w:eastAsia="es-CO"/>
              </w:rPr>
              <w:br/>
              <w:t>frontal de arriba abajo, puños y pretina en dobladillo. pantalón de sudadera unicolor, dos bolsillos laterales sin cremallera, pretina enacuchada con multiaguja y cordón de amarrar, bota recta en dobladillo.</w:t>
            </w:r>
          </w:p>
        </w:tc>
        <w:tc>
          <w:tcPr>
            <w:tcW w:w="840" w:type="dxa"/>
            <w:tcBorders>
              <w:top w:val="nil"/>
              <w:left w:val="nil"/>
              <w:bottom w:val="single" w:sz="4" w:space="0" w:color="auto"/>
              <w:right w:val="single" w:sz="4" w:space="0" w:color="auto"/>
            </w:tcBorders>
            <w:shd w:val="clear" w:color="auto" w:fill="FFFFFF"/>
          </w:tcPr>
          <w:p w14:paraId="5B26E85E" w14:textId="77777777" w:rsidR="00D85C3F" w:rsidRPr="000F5BD6" w:rsidRDefault="00D85C3F">
            <w:pPr>
              <w:spacing w:line="256" w:lineRule="auto"/>
              <w:rPr>
                <w:rFonts w:ascii="Arial Narrow" w:hAnsi="Arial Narrow" w:cs="Arial"/>
                <w:color w:val="000000"/>
                <w:sz w:val="16"/>
                <w:szCs w:val="16"/>
                <w:lang w:eastAsia="es-CO"/>
              </w:rPr>
            </w:pPr>
          </w:p>
          <w:p w14:paraId="7EAD5103" w14:textId="77777777" w:rsidR="00D85C3F" w:rsidRPr="000F5BD6" w:rsidRDefault="00D85C3F">
            <w:pPr>
              <w:spacing w:line="256" w:lineRule="auto"/>
              <w:rPr>
                <w:rFonts w:ascii="Arial Narrow" w:hAnsi="Arial Narrow" w:cs="Arial"/>
                <w:color w:val="000000"/>
                <w:sz w:val="16"/>
                <w:szCs w:val="16"/>
                <w:lang w:eastAsia="es-CO"/>
              </w:rPr>
            </w:pPr>
          </w:p>
          <w:p w14:paraId="5A09CB63" w14:textId="77777777" w:rsidR="00D85C3F" w:rsidRPr="000F5BD6" w:rsidRDefault="00D85C3F">
            <w:pPr>
              <w:spacing w:line="256" w:lineRule="auto"/>
              <w:rPr>
                <w:rFonts w:ascii="Arial Narrow" w:hAnsi="Arial Narrow" w:cs="Arial"/>
                <w:color w:val="000000"/>
                <w:sz w:val="16"/>
                <w:szCs w:val="16"/>
                <w:lang w:eastAsia="es-CO"/>
              </w:rPr>
            </w:pPr>
          </w:p>
          <w:p w14:paraId="44CC7300" w14:textId="77777777" w:rsidR="00D85C3F" w:rsidRPr="000F5BD6" w:rsidRDefault="00D85C3F">
            <w:pPr>
              <w:spacing w:line="256" w:lineRule="auto"/>
              <w:rPr>
                <w:rFonts w:ascii="Arial Narrow" w:hAnsi="Arial Narrow" w:cs="Arial"/>
                <w:color w:val="000000"/>
                <w:sz w:val="16"/>
                <w:szCs w:val="16"/>
                <w:lang w:eastAsia="es-CO"/>
              </w:rPr>
            </w:pPr>
          </w:p>
          <w:p w14:paraId="72649F43" w14:textId="77777777" w:rsidR="00D85C3F" w:rsidRPr="000F5BD6" w:rsidRDefault="00D85C3F">
            <w:pPr>
              <w:spacing w:line="256" w:lineRule="auto"/>
              <w:jc w:val="cente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UND</w:t>
            </w:r>
          </w:p>
          <w:p w14:paraId="193ECC7F" w14:textId="77777777" w:rsidR="00D85C3F" w:rsidRPr="000F5BD6" w:rsidRDefault="00D85C3F">
            <w:pPr>
              <w:spacing w:line="256" w:lineRule="auto"/>
              <w:rPr>
                <w:rFonts w:ascii="Arial Narrow" w:hAnsi="Arial Narrow" w:cs="Arial"/>
                <w:color w:val="000000"/>
                <w:sz w:val="16"/>
                <w:szCs w:val="16"/>
                <w:lang w:eastAsia="es-CO"/>
              </w:rPr>
            </w:pPr>
          </w:p>
        </w:tc>
        <w:tc>
          <w:tcPr>
            <w:tcW w:w="947" w:type="dxa"/>
            <w:tcBorders>
              <w:top w:val="nil"/>
              <w:left w:val="nil"/>
              <w:bottom w:val="single" w:sz="4" w:space="0" w:color="auto"/>
              <w:right w:val="single" w:sz="4" w:space="0" w:color="auto"/>
            </w:tcBorders>
            <w:shd w:val="clear" w:color="auto" w:fill="FFFFFF"/>
            <w:vAlign w:val="center"/>
            <w:hideMark/>
          </w:tcPr>
          <w:p w14:paraId="1937E10E" w14:textId="77777777" w:rsidR="00D85C3F" w:rsidRPr="000F5BD6" w:rsidRDefault="00D85C3F">
            <w:pPr>
              <w:spacing w:line="256" w:lineRule="auto"/>
              <w:jc w:val="cente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132</w:t>
            </w:r>
          </w:p>
        </w:tc>
      </w:tr>
      <w:tr w:rsidR="00D85C3F" w:rsidRPr="000F5BD6" w14:paraId="3E011974" w14:textId="77777777" w:rsidTr="00D85C3F">
        <w:trPr>
          <w:trHeight w:val="1434"/>
        </w:trPr>
        <w:tc>
          <w:tcPr>
            <w:tcW w:w="575" w:type="dxa"/>
            <w:tcBorders>
              <w:top w:val="nil"/>
              <w:left w:val="single" w:sz="4" w:space="0" w:color="auto"/>
              <w:bottom w:val="single" w:sz="4" w:space="0" w:color="auto"/>
              <w:right w:val="nil"/>
            </w:tcBorders>
            <w:vAlign w:val="center"/>
            <w:hideMark/>
          </w:tcPr>
          <w:p w14:paraId="26AD9338" w14:textId="77777777" w:rsidR="00D85C3F" w:rsidRPr="000F5BD6" w:rsidRDefault="00D85C3F">
            <w:pPr>
              <w:spacing w:line="256" w:lineRule="auto"/>
              <w:jc w:val="center"/>
              <w:rPr>
                <w:rFonts w:ascii="Arial Narrow" w:eastAsia="Times New Roman" w:hAnsi="Arial Narrow" w:cs="Arial"/>
                <w:b/>
                <w:bCs/>
                <w:color w:val="000000"/>
                <w:sz w:val="16"/>
                <w:szCs w:val="16"/>
                <w:lang w:eastAsia="es-CO"/>
              </w:rPr>
            </w:pPr>
            <w:r w:rsidRPr="000F5BD6">
              <w:rPr>
                <w:rFonts w:ascii="Arial Narrow" w:hAnsi="Arial Narrow" w:cs="Arial"/>
                <w:b/>
                <w:bCs/>
                <w:color w:val="000000"/>
                <w:sz w:val="16"/>
                <w:szCs w:val="16"/>
                <w:lang w:eastAsia="es-CO"/>
              </w:rPr>
              <w:t>2</w:t>
            </w:r>
          </w:p>
        </w:tc>
        <w:tc>
          <w:tcPr>
            <w:tcW w:w="5578" w:type="dxa"/>
            <w:tcBorders>
              <w:top w:val="nil"/>
              <w:left w:val="single" w:sz="4" w:space="0" w:color="auto"/>
              <w:bottom w:val="single" w:sz="4" w:space="0" w:color="auto"/>
              <w:right w:val="single" w:sz="4" w:space="0" w:color="auto"/>
            </w:tcBorders>
            <w:shd w:val="clear" w:color="auto" w:fill="FFFFFF"/>
            <w:hideMark/>
          </w:tcPr>
          <w:p w14:paraId="6BF5815D" w14:textId="77777777" w:rsidR="00D85C3F" w:rsidRPr="000F5BD6" w:rsidRDefault="00D85C3F">
            <w:pPr>
              <w:spacing w:line="256" w:lineRule="auto"/>
              <w:jc w:val="both"/>
              <w:rPr>
                <w:rFonts w:ascii="Arial Narrow" w:hAnsi="Arial Narrow" w:cs="Arial"/>
                <w:color w:val="000000"/>
                <w:sz w:val="16"/>
                <w:szCs w:val="16"/>
                <w:lang w:eastAsia="es-CO"/>
              </w:rPr>
            </w:pPr>
            <w:r w:rsidRPr="000F5BD6">
              <w:rPr>
                <w:rFonts w:ascii="Arial Narrow" w:hAnsi="Arial Narrow" w:cs="Arial"/>
                <w:b/>
                <w:bCs/>
                <w:color w:val="000000"/>
                <w:sz w:val="16"/>
                <w:szCs w:val="16"/>
                <w:lang w:eastAsia="es-CO"/>
              </w:rPr>
              <w:t>CAMISETA POLO</w:t>
            </w:r>
            <w:r w:rsidRPr="000F5BD6">
              <w:rPr>
                <w:rFonts w:ascii="Arial Narrow" w:hAnsi="Arial Narrow" w:cs="Arial"/>
                <w:color w:val="000000"/>
                <w:sz w:val="16"/>
                <w:szCs w:val="16"/>
                <w:lang w:eastAsia="es-CO"/>
              </w:rPr>
              <w:t>: Material. Camiseta polo liviano nacional de 1800 gr/m2, licrado, semiliviano, tecnología de secado rápido, no malos olores, anti manchas de sudor y transpiración confortable, tipo lacoste. Camiseta manga corta con dobladillo, ruedo en dobladillo y cuello tipo polo. Diseño. Completamente personalizado (Frente, espalda y mangas, logos y colores institucionales. Marcado. completamente sublimado a full color, transferencia de impresión directamente en la tela con tintas de alta calidad que no se salten o no se caiga lo estampado.</w:t>
            </w:r>
          </w:p>
        </w:tc>
        <w:tc>
          <w:tcPr>
            <w:tcW w:w="840" w:type="dxa"/>
            <w:tcBorders>
              <w:top w:val="nil"/>
              <w:left w:val="nil"/>
              <w:bottom w:val="single" w:sz="4" w:space="0" w:color="auto"/>
              <w:right w:val="single" w:sz="4" w:space="0" w:color="auto"/>
            </w:tcBorders>
            <w:shd w:val="clear" w:color="auto" w:fill="FFFFFF"/>
          </w:tcPr>
          <w:p w14:paraId="4470CB90" w14:textId="77777777" w:rsidR="00D85C3F" w:rsidRPr="000F5BD6" w:rsidRDefault="00D85C3F">
            <w:pPr>
              <w:spacing w:line="256" w:lineRule="auto"/>
              <w:jc w:val="center"/>
              <w:rPr>
                <w:rFonts w:ascii="Arial Narrow" w:hAnsi="Arial Narrow" w:cs="Arial"/>
                <w:color w:val="000000"/>
                <w:sz w:val="16"/>
                <w:szCs w:val="16"/>
                <w:lang w:eastAsia="es-CO"/>
              </w:rPr>
            </w:pPr>
          </w:p>
          <w:p w14:paraId="363E3A0A" w14:textId="77777777" w:rsidR="00D85C3F" w:rsidRPr="000F5BD6" w:rsidRDefault="00D85C3F">
            <w:pPr>
              <w:spacing w:line="256" w:lineRule="auto"/>
              <w:jc w:val="center"/>
              <w:rPr>
                <w:rFonts w:ascii="Arial Narrow" w:hAnsi="Arial Narrow" w:cs="Arial"/>
                <w:color w:val="000000"/>
                <w:sz w:val="16"/>
                <w:szCs w:val="16"/>
                <w:lang w:eastAsia="es-CO"/>
              </w:rPr>
            </w:pPr>
          </w:p>
          <w:p w14:paraId="0C456C99" w14:textId="77777777" w:rsidR="00D85C3F" w:rsidRPr="000F5BD6" w:rsidRDefault="00D85C3F">
            <w:pPr>
              <w:spacing w:line="256" w:lineRule="auto"/>
              <w:jc w:val="center"/>
              <w:rPr>
                <w:rFonts w:ascii="Arial Narrow" w:hAnsi="Arial Narrow" w:cs="Arial"/>
                <w:color w:val="000000"/>
                <w:sz w:val="16"/>
                <w:szCs w:val="16"/>
                <w:lang w:eastAsia="es-CO"/>
              </w:rPr>
            </w:pPr>
          </w:p>
          <w:p w14:paraId="5E63F0B0" w14:textId="77777777" w:rsidR="00D85C3F" w:rsidRPr="000F5BD6" w:rsidRDefault="00D85C3F">
            <w:pPr>
              <w:spacing w:line="256" w:lineRule="auto"/>
              <w:jc w:val="center"/>
              <w:rPr>
                <w:rFonts w:ascii="Arial Narrow" w:hAnsi="Arial Narrow" w:cs="Arial"/>
                <w:color w:val="000000"/>
                <w:sz w:val="16"/>
                <w:szCs w:val="16"/>
                <w:lang w:eastAsia="es-CO"/>
              </w:rPr>
            </w:pPr>
          </w:p>
          <w:p w14:paraId="3B15783D" w14:textId="77777777" w:rsidR="00D85C3F" w:rsidRPr="000F5BD6" w:rsidRDefault="00D85C3F">
            <w:pPr>
              <w:spacing w:line="256" w:lineRule="auto"/>
              <w:jc w:val="cente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 UND</w:t>
            </w:r>
          </w:p>
          <w:p w14:paraId="41B29001" w14:textId="77777777" w:rsidR="00D85C3F" w:rsidRPr="000F5BD6" w:rsidRDefault="00D85C3F">
            <w:pPr>
              <w:spacing w:line="256" w:lineRule="auto"/>
              <w:rPr>
                <w:rFonts w:ascii="Arial Narrow" w:hAnsi="Arial Narrow" w:cs="Arial"/>
                <w:color w:val="000000"/>
                <w:sz w:val="16"/>
                <w:szCs w:val="16"/>
                <w:lang w:eastAsia="es-CO"/>
              </w:rPr>
            </w:pPr>
          </w:p>
        </w:tc>
        <w:tc>
          <w:tcPr>
            <w:tcW w:w="947" w:type="dxa"/>
            <w:tcBorders>
              <w:top w:val="nil"/>
              <w:left w:val="nil"/>
              <w:bottom w:val="single" w:sz="4" w:space="0" w:color="auto"/>
              <w:right w:val="single" w:sz="4" w:space="0" w:color="auto"/>
            </w:tcBorders>
            <w:shd w:val="clear" w:color="auto" w:fill="FFFFFF"/>
            <w:vAlign w:val="center"/>
            <w:hideMark/>
          </w:tcPr>
          <w:p w14:paraId="7A4B5A04" w14:textId="77777777" w:rsidR="00D85C3F" w:rsidRPr="000F5BD6" w:rsidRDefault="00D85C3F">
            <w:pPr>
              <w:spacing w:line="256" w:lineRule="auto"/>
              <w:jc w:val="cente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132</w:t>
            </w:r>
          </w:p>
        </w:tc>
      </w:tr>
      <w:tr w:rsidR="00D85C3F" w:rsidRPr="000F5BD6" w14:paraId="752BFDC4" w14:textId="77777777" w:rsidTr="00D85C3F">
        <w:trPr>
          <w:trHeight w:val="577"/>
        </w:trPr>
        <w:tc>
          <w:tcPr>
            <w:tcW w:w="575" w:type="dxa"/>
            <w:tcBorders>
              <w:top w:val="nil"/>
              <w:left w:val="single" w:sz="4" w:space="0" w:color="auto"/>
              <w:bottom w:val="single" w:sz="4" w:space="0" w:color="auto"/>
              <w:right w:val="nil"/>
            </w:tcBorders>
            <w:vAlign w:val="center"/>
            <w:hideMark/>
          </w:tcPr>
          <w:p w14:paraId="4B3A570C" w14:textId="77777777" w:rsidR="00D85C3F" w:rsidRPr="000F5BD6" w:rsidRDefault="00D85C3F">
            <w:pPr>
              <w:spacing w:line="256" w:lineRule="auto"/>
              <w:jc w:val="center"/>
              <w:rPr>
                <w:rFonts w:ascii="Arial Narrow" w:eastAsia="Times New Roman" w:hAnsi="Arial Narrow" w:cs="Arial"/>
                <w:b/>
                <w:bCs/>
                <w:color w:val="000000"/>
                <w:sz w:val="16"/>
                <w:szCs w:val="16"/>
                <w:lang w:eastAsia="es-CO"/>
              </w:rPr>
            </w:pPr>
            <w:r w:rsidRPr="000F5BD6">
              <w:rPr>
                <w:rFonts w:ascii="Arial Narrow" w:hAnsi="Arial Narrow" w:cs="Arial"/>
                <w:b/>
                <w:bCs/>
                <w:color w:val="000000"/>
                <w:sz w:val="16"/>
                <w:szCs w:val="16"/>
                <w:lang w:eastAsia="es-CO"/>
              </w:rPr>
              <w:t>3</w:t>
            </w:r>
          </w:p>
        </w:tc>
        <w:tc>
          <w:tcPr>
            <w:tcW w:w="5578" w:type="dxa"/>
            <w:tcBorders>
              <w:top w:val="nil"/>
              <w:left w:val="single" w:sz="4" w:space="0" w:color="auto"/>
              <w:bottom w:val="single" w:sz="4" w:space="0" w:color="auto"/>
              <w:right w:val="single" w:sz="4" w:space="0" w:color="auto"/>
            </w:tcBorders>
            <w:shd w:val="clear" w:color="auto" w:fill="FFFFFF"/>
            <w:hideMark/>
          </w:tcPr>
          <w:p w14:paraId="182A5462" w14:textId="77777777" w:rsidR="00D85C3F" w:rsidRPr="000F5BD6" w:rsidRDefault="00D85C3F">
            <w:pPr>
              <w:spacing w:line="256" w:lineRule="auto"/>
              <w:rPr>
                <w:rFonts w:ascii="Arial Narrow" w:hAnsi="Arial Narrow" w:cs="Arial"/>
                <w:color w:val="000000"/>
                <w:sz w:val="16"/>
                <w:szCs w:val="16"/>
                <w:lang w:eastAsia="es-CO"/>
              </w:rPr>
            </w:pPr>
            <w:r w:rsidRPr="000F5BD6">
              <w:rPr>
                <w:rFonts w:ascii="Arial Narrow" w:hAnsi="Arial Narrow" w:cs="Arial"/>
                <w:b/>
                <w:bCs/>
                <w:color w:val="000000"/>
                <w:sz w:val="16"/>
                <w:szCs w:val="16"/>
                <w:lang w:eastAsia="es-CO"/>
              </w:rPr>
              <w:t>GORRO TEXTIL</w:t>
            </w:r>
            <w:r w:rsidRPr="000F5BD6">
              <w:rPr>
                <w:rFonts w:ascii="Arial Narrow" w:hAnsi="Arial Narrow" w:cs="Arial"/>
                <w:color w:val="000000"/>
                <w:sz w:val="16"/>
                <w:szCs w:val="16"/>
                <w:lang w:eastAsia="es-CO"/>
              </w:rPr>
              <w:t xml:space="preserve"> para adulto, ofrece comodidad y estilo mientras estás en el agua. Su composición: Principal: 90% poliéster 10% Elastano.</w:t>
            </w:r>
          </w:p>
        </w:tc>
        <w:tc>
          <w:tcPr>
            <w:tcW w:w="840" w:type="dxa"/>
            <w:tcBorders>
              <w:top w:val="nil"/>
              <w:left w:val="nil"/>
              <w:bottom w:val="single" w:sz="4" w:space="0" w:color="auto"/>
              <w:right w:val="single" w:sz="4" w:space="0" w:color="auto"/>
            </w:tcBorders>
            <w:shd w:val="clear" w:color="auto" w:fill="FFFFFF"/>
          </w:tcPr>
          <w:p w14:paraId="2AF3F218" w14:textId="77777777" w:rsidR="00D85C3F" w:rsidRPr="000F5BD6" w:rsidRDefault="00D85C3F">
            <w:pPr>
              <w:spacing w:line="256" w:lineRule="auto"/>
              <w:jc w:val="cente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 </w:t>
            </w:r>
          </w:p>
          <w:p w14:paraId="6B9B48ED" w14:textId="77777777" w:rsidR="00D85C3F" w:rsidRPr="000F5BD6" w:rsidRDefault="00D85C3F">
            <w:pPr>
              <w:spacing w:line="256" w:lineRule="auto"/>
              <w:jc w:val="cente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UND</w:t>
            </w:r>
          </w:p>
          <w:p w14:paraId="3F498D81" w14:textId="77777777" w:rsidR="00D85C3F" w:rsidRPr="000F5BD6" w:rsidRDefault="00D85C3F">
            <w:pPr>
              <w:spacing w:line="256" w:lineRule="auto"/>
              <w:rPr>
                <w:rFonts w:ascii="Arial Narrow" w:hAnsi="Arial Narrow" w:cs="Arial"/>
                <w:color w:val="000000"/>
                <w:sz w:val="16"/>
                <w:szCs w:val="16"/>
                <w:lang w:eastAsia="es-CO"/>
              </w:rPr>
            </w:pPr>
          </w:p>
        </w:tc>
        <w:tc>
          <w:tcPr>
            <w:tcW w:w="947" w:type="dxa"/>
            <w:tcBorders>
              <w:top w:val="nil"/>
              <w:left w:val="nil"/>
              <w:bottom w:val="single" w:sz="4" w:space="0" w:color="auto"/>
              <w:right w:val="single" w:sz="4" w:space="0" w:color="auto"/>
            </w:tcBorders>
            <w:shd w:val="clear" w:color="auto" w:fill="FFFFFF"/>
            <w:vAlign w:val="center"/>
            <w:hideMark/>
          </w:tcPr>
          <w:p w14:paraId="03C66CCD" w14:textId="77777777" w:rsidR="00D85C3F" w:rsidRPr="000F5BD6" w:rsidRDefault="00D85C3F">
            <w:pPr>
              <w:spacing w:line="256" w:lineRule="auto"/>
              <w:jc w:val="cente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432</w:t>
            </w:r>
          </w:p>
        </w:tc>
      </w:tr>
      <w:tr w:rsidR="00D85C3F" w:rsidRPr="000F5BD6" w14:paraId="3FCE18BD" w14:textId="77777777" w:rsidTr="00D85C3F">
        <w:trPr>
          <w:trHeight w:val="944"/>
        </w:trPr>
        <w:tc>
          <w:tcPr>
            <w:tcW w:w="575" w:type="dxa"/>
            <w:tcBorders>
              <w:top w:val="nil"/>
              <w:left w:val="single" w:sz="4" w:space="0" w:color="auto"/>
              <w:bottom w:val="single" w:sz="4" w:space="0" w:color="auto"/>
              <w:right w:val="nil"/>
            </w:tcBorders>
            <w:vAlign w:val="center"/>
            <w:hideMark/>
          </w:tcPr>
          <w:p w14:paraId="33B32FFB" w14:textId="77777777" w:rsidR="00D85C3F" w:rsidRPr="000F5BD6" w:rsidRDefault="00D85C3F">
            <w:pPr>
              <w:spacing w:line="256" w:lineRule="auto"/>
              <w:jc w:val="center"/>
              <w:rPr>
                <w:rFonts w:ascii="Arial Narrow" w:eastAsia="Times New Roman" w:hAnsi="Arial Narrow" w:cs="Arial"/>
                <w:b/>
                <w:bCs/>
                <w:color w:val="000000"/>
                <w:sz w:val="16"/>
                <w:szCs w:val="16"/>
                <w:lang w:eastAsia="es-CO"/>
              </w:rPr>
            </w:pPr>
            <w:r w:rsidRPr="000F5BD6">
              <w:rPr>
                <w:rFonts w:ascii="Arial Narrow" w:hAnsi="Arial Narrow" w:cs="Arial"/>
                <w:b/>
                <w:bCs/>
                <w:color w:val="000000"/>
                <w:sz w:val="16"/>
                <w:szCs w:val="16"/>
                <w:lang w:eastAsia="es-CO"/>
              </w:rPr>
              <w:t>4</w:t>
            </w:r>
          </w:p>
        </w:tc>
        <w:tc>
          <w:tcPr>
            <w:tcW w:w="5578" w:type="dxa"/>
            <w:tcBorders>
              <w:top w:val="nil"/>
              <w:left w:val="single" w:sz="4" w:space="0" w:color="auto"/>
              <w:bottom w:val="single" w:sz="4" w:space="0" w:color="auto"/>
              <w:right w:val="single" w:sz="4" w:space="0" w:color="auto"/>
            </w:tcBorders>
            <w:shd w:val="clear" w:color="auto" w:fill="FFFFFF"/>
            <w:hideMark/>
          </w:tcPr>
          <w:p w14:paraId="7C4479AF" w14:textId="77777777" w:rsidR="00D85C3F" w:rsidRPr="000F5BD6" w:rsidRDefault="00D85C3F">
            <w:pPr>
              <w:spacing w:line="256" w:lineRule="auto"/>
              <w:jc w:val="both"/>
              <w:rPr>
                <w:rFonts w:ascii="Arial Narrow" w:hAnsi="Arial Narrow" w:cs="Arial"/>
                <w:color w:val="000000"/>
                <w:sz w:val="16"/>
                <w:szCs w:val="16"/>
                <w:lang w:eastAsia="es-CO"/>
              </w:rPr>
            </w:pPr>
            <w:r w:rsidRPr="000F5BD6">
              <w:rPr>
                <w:rFonts w:ascii="Arial Narrow" w:hAnsi="Arial Narrow" w:cs="Arial"/>
                <w:b/>
                <w:bCs/>
                <w:color w:val="000000"/>
                <w:sz w:val="16"/>
                <w:szCs w:val="16"/>
                <w:lang w:eastAsia="es-CO"/>
              </w:rPr>
              <w:t>BERMUDA</w:t>
            </w:r>
            <w:r w:rsidRPr="000F5BD6">
              <w:rPr>
                <w:rFonts w:ascii="Arial Narrow" w:hAnsi="Arial Narrow" w:cs="Arial"/>
                <w:color w:val="000000"/>
                <w:sz w:val="16"/>
                <w:szCs w:val="16"/>
                <w:lang w:eastAsia="es-CO"/>
              </w:rPr>
              <w:t>: Diseñada para quienes buscan practicidad y estilo, esta bermuda antifluido es perfecta para la piscina, el mar, actividades al aire libre o uso diario. Su tejido especial ayuda a repeler líquidos y facilita su limpieza, manteniéndote cómodo y protegido en cualquier ocasión.</w:t>
            </w:r>
          </w:p>
        </w:tc>
        <w:tc>
          <w:tcPr>
            <w:tcW w:w="840" w:type="dxa"/>
            <w:tcBorders>
              <w:top w:val="nil"/>
              <w:left w:val="nil"/>
              <w:bottom w:val="single" w:sz="4" w:space="0" w:color="auto"/>
              <w:right w:val="single" w:sz="4" w:space="0" w:color="auto"/>
            </w:tcBorders>
            <w:shd w:val="clear" w:color="auto" w:fill="FFFFFF"/>
          </w:tcPr>
          <w:p w14:paraId="69FD360B" w14:textId="77777777" w:rsidR="00D85C3F" w:rsidRPr="000F5BD6" w:rsidRDefault="00D85C3F">
            <w:pPr>
              <w:spacing w:line="256" w:lineRule="auto"/>
              <w:jc w:val="center"/>
              <w:rPr>
                <w:rFonts w:ascii="Arial Narrow" w:hAnsi="Arial Narrow" w:cs="Arial"/>
                <w:color w:val="000000"/>
                <w:sz w:val="16"/>
                <w:szCs w:val="16"/>
                <w:lang w:eastAsia="es-CO"/>
              </w:rPr>
            </w:pPr>
          </w:p>
          <w:p w14:paraId="320F2D6C" w14:textId="77777777" w:rsidR="00D85C3F" w:rsidRPr="000F5BD6" w:rsidRDefault="00D85C3F">
            <w:pPr>
              <w:spacing w:line="256" w:lineRule="auto"/>
              <w:jc w:val="center"/>
              <w:rPr>
                <w:rFonts w:ascii="Arial Narrow" w:hAnsi="Arial Narrow" w:cs="Arial"/>
                <w:color w:val="000000"/>
                <w:sz w:val="16"/>
                <w:szCs w:val="16"/>
                <w:lang w:eastAsia="es-CO"/>
              </w:rPr>
            </w:pPr>
          </w:p>
          <w:p w14:paraId="0B4E5185" w14:textId="77777777" w:rsidR="00D85C3F" w:rsidRPr="000F5BD6" w:rsidRDefault="00D85C3F">
            <w:pPr>
              <w:spacing w:line="256" w:lineRule="auto"/>
              <w:jc w:val="cente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 UND</w:t>
            </w:r>
          </w:p>
          <w:p w14:paraId="569A0127" w14:textId="77777777" w:rsidR="00D85C3F" w:rsidRPr="000F5BD6" w:rsidRDefault="00D85C3F">
            <w:pPr>
              <w:spacing w:line="256" w:lineRule="auto"/>
              <w:rPr>
                <w:rFonts w:ascii="Arial Narrow" w:hAnsi="Arial Narrow" w:cs="Arial"/>
                <w:color w:val="000000"/>
                <w:sz w:val="16"/>
                <w:szCs w:val="16"/>
                <w:lang w:eastAsia="es-CO"/>
              </w:rPr>
            </w:pPr>
          </w:p>
        </w:tc>
        <w:tc>
          <w:tcPr>
            <w:tcW w:w="947" w:type="dxa"/>
            <w:tcBorders>
              <w:top w:val="nil"/>
              <w:left w:val="nil"/>
              <w:bottom w:val="single" w:sz="4" w:space="0" w:color="auto"/>
              <w:right w:val="single" w:sz="4" w:space="0" w:color="auto"/>
            </w:tcBorders>
            <w:shd w:val="clear" w:color="auto" w:fill="FFFFFF"/>
            <w:vAlign w:val="center"/>
            <w:hideMark/>
          </w:tcPr>
          <w:p w14:paraId="6D2B2AF4" w14:textId="77777777" w:rsidR="00D85C3F" w:rsidRPr="000F5BD6" w:rsidRDefault="00D85C3F">
            <w:pPr>
              <w:spacing w:line="256" w:lineRule="auto"/>
              <w:jc w:val="cente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432</w:t>
            </w:r>
          </w:p>
        </w:tc>
      </w:tr>
      <w:tr w:rsidR="00D85C3F" w:rsidRPr="000F5BD6" w14:paraId="0FE8EDC0" w14:textId="77777777" w:rsidTr="00D85C3F">
        <w:trPr>
          <w:trHeight w:val="788"/>
        </w:trPr>
        <w:tc>
          <w:tcPr>
            <w:tcW w:w="575" w:type="dxa"/>
            <w:tcBorders>
              <w:top w:val="nil"/>
              <w:left w:val="single" w:sz="4" w:space="0" w:color="auto"/>
              <w:bottom w:val="single" w:sz="4" w:space="0" w:color="auto"/>
              <w:right w:val="nil"/>
            </w:tcBorders>
            <w:vAlign w:val="center"/>
            <w:hideMark/>
          </w:tcPr>
          <w:p w14:paraId="6097D224" w14:textId="77777777" w:rsidR="00D85C3F" w:rsidRPr="000F5BD6" w:rsidRDefault="00D85C3F">
            <w:pPr>
              <w:spacing w:line="256" w:lineRule="auto"/>
              <w:jc w:val="center"/>
              <w:rPr>
                <w:rFonts w:ascii="Arial Narrow" w:eastAsia="Times New Roman" w:hAnsi="Arial Narrow" w:cs="Arial"/>
                <w:b/>
                <w:bCs/>
                <w:color w:val="000000"/>
                <w:sz w:val="16"/>
                <w:szCs w:val="16"/>
                <w:lang w:eastAsia="es-CO"/>
              </w:rPr>
            </w:pPr>
            <w:r w:rsidRPr="000F5BD6">
              <w:rPr>
                <w:rFonts w:ascii="Arial Narrow" w:hAnsi="Arial Narrow" w:cs="Arial"/>
                <w:b/>
                <w:bCs/>
                <w:color w:val="000000"/>
                <w:sz w:val="16"/>
                <w:szCs w:val="16"/>
                <w:lang w:eastAsia="es-CO"/>
              </w:rPr>
              <w:t>5</w:t>
            </w:r>
          </w:p>
        </w:tc>
        <w:tc>
          <w:tcPr>
            <w:tcW w:w="5578" w:type="dxa"/>
            <w:tcBorders>
              <w:top w:val="nil"/>
              <w:left w:val="single" w:sz="4" w:space="0" w:color="auto"/>
              <w:bottom w:val="single" w:sz="4" w:space="0" w:color="auto"/>
              <w:right w:val="single" w:sz="4" w:space="0" w:color="auto"/>
            </w:tcBorders>
            <w:shd w:val="clear" w:color="auto" w:fill="FFFFFF"/>
            <w:hideMark/>
          </w:tcPr>
          <w:p w14:paraId="3B6593DB" w14:textId="77777777" w:rsidR="00D85C3F" w:rsidRPr="000F5BD6" w:rsidRDefault="00D85C3F">
            <w:pPr>
              <w:spacing w:line="256" w:lineRule="auto"/>
              <w:jc w:val="both"/>
              <w:rPr>
                <w:rFonts w:ascii="Arial Narrow" w:hAnsi="Arial Narrow" w:cs="Arial"/>
                <w:color w:val="000000"/>
                <w:sz w:val="16"/>
                <w:szCs w:val="16"/>
                <w:lang w:eastAsia="es-CO"/>
              </w:rPr>
            </w:pPr>
            <w:r w:rsidRPr="000F5BD6">
              <w:rPr>
                <w:rFonts w:ascii="Arial Narrow" w:hAnsi="Arial Narrow" w:cs="Arial"/>
                <w:b/>
                <w:bCs/>
                <w:color w:val="000000"/>
                <w:sz w:val="16"/>
                <w:szCs w:val="16"/>
                <w:lang w:eastAsia="es-CO"/>
              </w:rPr>
              <w:t>GORRA ACRÍLICA</w:t>
            </w:r>
            <w:r w:rsidRPr="000F5BD6">
              <w:rPr>
                <w:rFonts w:ascii="Arial Narrow" w:hAnsi="Arial Narrow" w:cs="Arial"/>
                <w:color w:val="000000"/>
                <w:sz w:val="16"/>
                <w:szCs w:val="16"/>
                <w:lang w:eastAsia="es-CO"/>
              </w:rPr>
              <w:t xml:space="preserve"> color azul oscuro con cierre posterior metálico, bordados institucionales: 1 en el frente tamaño bolsillo, 1 lateral el nombre red cívica de apoyo.</w:t>
            </w:r>
          </w:p>
        </w:tc>
        <w:tc>
          <w:tcPr>
            <w:tcW w:w="840" w:type="dxa"/>
            <w:tcBorders>
              <w:top w:val="nil"/>
              <w:left w:val="nil"/>
              <w:bottom w:val="single" w:sz="4" w:space="0" w:color="auto"/>
              <w:right w:val="single" w:sz="4" w:space="0" w:color="auto"/>
            </w:tcBorders>
            <w:shd w:val="clear" w:color="auto" w:fill="FFFFFF"/>
          </w:tcPr>
          <w:p w14:paraId="42E61E29" w14:textId="77777777" w:rsidR="00D85C3F" w:rsidRPr="000F5BD6" w:rsidRDefault="00D85C3F">
            <w:pPr>
              <w:spacing w:line="256" w:lineRule="auto"/>
              <w:jc w:val="cente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 </w:t>
            </w:r>
          </w:p>
          <w:p w14:paraId="111FF06D" w14:textId="77777777" w:rsidR="00D85C3F" w:rsidRPr="000F5BD6" w:rsidRDefault="00D85C3F">
            <w:pPr>
              <w:spacing w:line="256" w:lineRule="auto"/>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 xml:space="preserve">    UND</w:t>
            </w:r>
          </w:p>
          <w:p w14:paraId="11573DCC" w14:textId="77777777" w:rsidR="00D85C3F" w:rsidRPr="000F5BD6" w:rsidRDefault="00D85C3F">
            <w:pPr>
              <w:spacing w:line="256" w:lineRule="auto"/>
              <w:rPr>
                <w:rFonts w:ascii="Arial Narrow" w:hAnsi="Arial Narrow" w:cs="Arial"/>
                <w:color w:val="000000"/>
                <w:sz w:val="16"/>
                <w:szCs w:val="16"/>
                <w:lang w:eastAsia="es-CO"/>
              </w:rPr>
            </w:pPr>
          </w:p>
        </w:tc>
        <w:tc>
          <w:tcPr>
            <w:tcW w:w="947" w:type="dxa"/>
            <w:tcBorders>
              <w:top w:val="nil"/>
              <w:left w:val="nil"/>
              <w:bottom w:val="single" w:sz="4" w:space="0" w:color="auto"/>
              <w:right w:val="single" w:sz="4" w:space="0" w:color="auto"/>
            </w:tcBorders>
            <w:shd w:val="clear" w:color="auto" w:fill="FFFFFF"/>
            <w:vAlign w:val="center"/>
            <w:hideMark/>
          </w:tcPr>
          <w:p w14:paraId="5AEA776D" w14:textId="77777777" w:rsidR="00D85C3F" w:rsidRPr="000F5BD6" w:rsidRDefault="00D85C3F">
            <w:pPr>
              <w:spacing w:line="256" w:lineRule="auto"/>
              <w:jc w:val="center"/>
              <w:rPr>
                <w:rFonts w:ascii="Arial Narrow" w:hAnsi="Arial Narrow" w:cs="Arial"/>
                <w:color w:val="000000"/>
                <w:sz w:val="16"/>
                <w:szCs w:val="16"/>
                <w:lang w:eastAsia="es-CO"/>
              </w:rPr>
            </w:pPr>
            <w:r w:rsidRPr="000F5BD6">
              <w:rPr>
                <w:rFonts w:ascii="Arial Narrow" w:hAnsi="Arial Narrow" w:cs="Arial"/>
                <w:color w:val="000000"/>
                <w:sz w:val="16"/>
                <w:szCs w:val="16"/>
                <w:lang w:eastAsia="es-CO"/>
              </w:rPr>
              <w:t>132</w:t>
            </w:r>
          </w:p>
        </w:tc>
      </w:tr>
    </w:tbl>
    <w:p w14:paraId="57DCDEB3" w14:textId="77777777" w:rsidR="00D879A9" w:rsidRPr="000F5BD6" w:rsidRDefault="00D879A9" w:rsidP="00D879A9">
      <w:pPr>
        <w:pStyle w:val="TableParagraph"/>
        <w:spacing w:line="213" w:lineRule="exact"/>
        <w:rPr>
          <w:rFonts w:ascii="Arial" w:hAnsi="Arial" w:cs="Arial"/>
          <w:sz w:val="20"/>
          <w:szCs w:val="20"/>
        </w:rPr>
      </w:pPr>
    </w:p>
    <w:p w14:paraId="0AB7BD17" w14:textId="77777777" w:rsidR="00022E1E" w:rsidRPr="000F5BD6" w:rsidRDefault="00022E1E" w:rsidP="00D879A9">
      <w:pPr>
        <w:pStyle w:val="TableParagraph"/>
        <w:spacing w:line="213" w:lineRule="exact"/>
        <w:rPr>
          <w:rFonts w:ascii="Arial" w:hAnsi="Arial" w:cs="Arial"/>
          <w:sz w:val="20"/>
          <w:szCs w:val="20"/>
        </w:rPr>
      </w:pPr>
    </w:p>
    <w:p w14:paraId="6B121F01" w14:textId="77777777" w:rsidR="00022E1E" w:rsidRPr="000F5BD6" w:rsidRDefault="00022E1E" w:rsidP="00022E1E">
      <w:pPr>
        <w:pStyle w:val="TableParagraph"/>
        <w:spacing w:line="213" w:lineRule="exact"/>
        <w:ind w:left="284" w:right="801" w:firstLine="142"/>
        <w:rPr>
          <w:rFonts w:ascii="Arial" w:hAnsi="Arial" w:cs="Arial"/>
          <w:sz w:val="20"/>
          <w:szCs w:val="20"/>
        </w:rPr>
      </w:pPr>
    </w:p>
    <w:p w14:paraId="313C502B" w14:textId="77777777" w:rsidR="00022E1E" w:rsidRPr="000F5BD6" w:rsidRDefault="00022E1E" w:rsidP="00022E1E">
      <w:pPr>
        <w:pStyle w:val="Textoindependiente"/>
        <w:spacing w:line="259" w:lineRule="auto"/>
        <w:ind w:left="284" w:right="801" w:firstLine="142"/>
        <w:jc w:val="both"/>
        <w:rPr>
          <w:rFonts w:ascii="Arial" w:hAnsi="Arial" w:cs="Arial"/>
          <w:sz w:val="20"/>
          <w:szCs w:val="20"/>
        </w:rPr>
      </w:pPr>
      <w:r w:rsidRPr="000F5BD6">
        <w:rPr>
          <w:rFonts w:ascii="Arial" w:hAnsi="Arial" w:cs="Arial"/>
          <w:b/>
          <w:bCs/>
          <w:sz w:val="20"/>
          <w:szCs w:val="20"/>
        </w:rPr>
        <w:t>NOTA:</w:t>
      </w:r>
      <w:r w:rsidRPr="000F5BD6">
        <w:rPr>
          <w:rFonts w:ascii="Arial" w:hAnsi="Arial" w:cs="Arial"/>
          <w:sz w:val="20"/>
          <w:szCs w:val="20"/>
        </w:rPr>
        <w:t xml:space="preserve"> Los anteriores puntos exigibles de la NOTA, deben ser soportados mediante documentos que indique que cumplen y adjuntar la documentación necesaria firmado por el REPRESENTANTE LEGAL de quien presenta la oferta.</w:t>
      </w:r>
    </w:p>
    <w:p w14:paraId="26D48FE4" w14:textId="77777777" w:rsidR="00022E1E" w:rsidRPr="000F5BD6" w:rsidRDefault="00022E1E" w:rsidP="00D879A9">
      <w:pPr>
        <w:pStyle w:val="TableParagraph"/>
        <w:spacing w:line="213" w:lineRule="exact"/>
        <w:rPr>
          <w:rFonts w:ascii="Arial" w:hAnsi="Arial" w:cs="Arial"/>
          <w:sz w:val="20"/>
          <w:szCs w:val="20"/>
        </w:rPr>
        <w:sectPr w:rsidR="00022E1E" w:rsidRPr="000F5BD6" w:rsidSect="00D879A9">
          <w:type w:val="continuous"/>
          <w:pgSz w:w="12240" w:h="15840"/>
          <w:pgMar w:top="1400" w:right="360" w:bottom="280" w:left="1440" w:header="720" w:footer="720" w:gutter="0"/>
          <w:cols w:space="720"/>
        </w:sectPr>
      </w:pPr>
    </w:p>
    <w:p w14:paraId="28725A21" w14:textId="77777777" w:rsidR="0037243B" w:rsidRPr="000F5BD6" w:rsidRDefault="0037243B" w:rsidP="00D879A9">
      <w:pPr>
        <w:pStyle w:val="Textoindependiente"/>
        <w:spacing w:line="259" w:lineRule="auto"/>
        <w:ind w:left="-567" w:right="-178"/>
        <w:jc w:val="both"/>
        <w:rPr>
          <w:rFonts w:ascii="Arial" w:hAnsi="Arial" w:cs="Arial"/>
          <w:sz w:val="20"/>
          <w:szCs w:val="20"/>
        </w:rPr>
      </w:pPr>
    </w:p>
    <w:p w14:paraId="56DC630E" w14:textId="77777777" w:rsidR="00526313" w:rsidRPr="000F5BD6" w:rsidRDefault="00526313" w:rsidP="00B2709A">
      <w:pPr>
        <w:pStyle w:val="Textoindependiente"/>
        <w:spacing w:before="274"/>
        <w:ind w:left="-142" w:right="-26"/>
        <w:jc w:val="both"/>
        <w:rPr>
          <w:rFonts w:ascii="Arial" w:eastAsia="Arial" w:hAnsi="Arial" w:cs="Arial"/>
          <w:sz w:val="20"/>
          <w:szCs w:val="20"/>
        </w:rPr>
      </w:pPr>
    </w:p>
    <w:p w14:paraId="58431B5E" w14:textId="3DCC313C" w:rsidR="00ED4995" w:rsidRPr="000F5BD6" w:rsidRDefault="008E32F6" w:rsidP="007F1AF1">
      <w:pPr>
        <w:pStyle w:val="Textoindependiente"/>
        <w:spacing w:before="274"/>
        <w:ind w:left="-142" w:right="-26"/>
        <w:jc w:val="center"/>
        <w:rPr>
          <w:rFonts w:ascii="Arial" w:eastAsia="Arial" w:hAnsi="Arial" w:cs="Arial"/>
          <w:b/>
          <w:bCs/>
          <w:sz w:val="22"/>
          <w:szCs w:val="22"/>
          <w:lang w:val="es-CO"/>
        </w:rPr>
      </w:pPr>
      <w:r w:rsidRPr="000F5BD6">
        <w:rPr>
          <w:rFonts w:ascii="Arial" w:eastAsia="Arial" w:hAnsi="Arial" w:cs="Arial"/>
          <w:b/>
          <w:bCs/>
          <w:sz w:val="22"/>
          <w:szCs w:val="22"/>
          <w:lang w:val="es-CO"/>
        </w:rPr>
        <w:t>ANEXO 6 – FORMATO DE OFERTA ECONÓMICA</w:t>
      </w:r>
    </w:p>
    <w:p w14:paraId="6CC17FB6" w14:textId="77777777" w:rsidR="00A51561" w:rsidRPr="000F5BD6" w:rsidRDefault="00A51561" w:rsidP="002B05F6">
      <w:pPr>
        <w:pStyle w:val="Textoindependiente"/>
        <w:spacing w:before="274"/>
        <w:ind w:left="-284" w:right="-26"/>
        <w:jc w:val="both"/>
        <w:rPr>
          <w:rFonts w:ascii="Arial" w:eastAsia="Arial" w:hAnsi="Arial" w:cs="Arial"/>
          <w:sz w:val="22"/>
          <w:szCs w:val="22"/>
        </w:rPr>
      </w:pPr>
    </w:p>
    <w:p w14:paraId="23E1B4AE" w14:textId="18F0C546" w:rsidR="00D85C3F" w:rsidRPr="000F5BD6" w:rsidRDefault="008E32F6" w:rsidP="002B05F6">
      <w:pPr>
        <w:pStyle w:val="Textoindependiente"/>
        <w:spacing w:before="274"/>
        <w:ind w:left="-284" w:right="-26"/>
        <w:jc w:val="both"/>
        <w:rPr>
          <w:rFonts w:ascii="Arial" w:eastAsia="Arial" w:hAnsi="Arial" w:cs="Arial"/>
          <w:sz w:val="22"/>
          <w:szCs w:val="22"/>
        </w:rPr>
      </w:pPr>
      <w:r w:rsidRPr="000F5BD6">
        <w:rPr>
          <w:rFonts w:ascii="Arial" w:eastAsia="Arial" w:hAnsi="Arial" w:cs="Arial"/>
          <w:sz w:val="22"/>
          <w:szCs w:val="22"/>
        </w:rPr>
        <w:t>Firma del Propon</w:t>
      </w:r>
      <w:r w:rsidR="00D85C3F" w:rsidRPr="000F5BD6">
        <w:rPr>
          <w:rFonts w:ascii="Arial" w:eastAsia="Arial" w:hAnsi="Arial" w:cs="Arial"/>
          <w:sz w:val="22"/>
          <w:szCs w:val="22"/>
        </w:rPr>
        <w:t>ente</w:t>
      </w:r>
    </w:p>
    <w:tbl>
      <w:tblPr>
        <w:tblW w:w="6511" w:type="dxa"/>
        <w:tblCellMar>
          <w:left w:w="70" w:type="dxa"/>
          <w:right w:w="70" w:type="dxa"/>
        </w:tblCellMar>
        <w:tblLook w:val="04A0" w:firstRow="1" w:lastRow="0" w:firstColumn="1" w:lastColumn="0" w:noHBand="0" w:noVBand="1"/>
      </w:tblPr>
      <w:tblGrid>
        <w:gridCol w:w="610"/>
        <w:gridCol w:w="1080"/>
        <w:gridCol w:w="2603"/>
        <w:gridCol w:w="1054"/>
        <w:gridCol w:w="1135"/>
        <w:gridCol w:w="29"/>
      </w:tblGrid>
      <w:tr w:rsidR="00D85C3F" w:rsidRPr="000F5BD6" w14:paraId="44807B64" w14:textId="77777777" w:rsidTr="004C5C9B">
        <w:trPr>
          <w:gridAfter w:val="1"/>
          <w:wAfter w:w="29" w:type="dxa"/>
          <w:trHeight w:val="591"/>
        </w:trPr>
        <w:tc>
          <w:tcPr>
            <w:tcW w:w="610" w:type="dxa"/>
            <w:tcBorders>
              <w:top w:val="single" w:sz="8" w:space="0" w:color="auto"/>
              <w:left w:val="single" w:sz="8" w:space="0" w:color="auto"/>
              <w:bottom w:val="single" w:sz="8" w:space="0" w:color="auto"/>
              <w:right w:val="single" w:sz="8" w:space="0" w:color="auto"/>
            </w:tcBorders>
            <w:vAlign w:val="center"/>
            <w:hideMark/>
          </w:tcPr>
          <w:p w14:paraId="24DD485C" w14:textId="77777777" w:rsidR="00D85C3F" w:rsidRPr="000F5BD6" w:rsidRDefault="00D85C3F" w:rsidP="000263BC">
            <w:pPr>
              <w:jc w:val="center"/>
              <w:rPr>
                <w:rFonts w:ascii="Arial" w:eastAsia="Times New Roman" w:hAnsi="Arial" w:cs="Arial"/>
                <w:b/>
                <w:bCs/>
                <w:color w:val="000000"/>
                <w:sz w:val="18"/>
                <w:szCs w:val="18"/>
                <w:lang w:eastAsia="es-CO"/>
              </w:rPr>
            </w:pPr>
            <w:r w:rsidRPr="000F5BD6">
              <w:rPr>
                <w:rFonts w:ascii="Arial" w:eastAsia="Times New Roman" w:hAnsi="Arial" w:cs="Arial"/>
                <w:b/>
                <w:bCs/>
                <w:color w:val="000000"/>
                <w:sz w:val="18"/>
                <w:szCs w:val="18"/>
                <w:lang w:eastAsia="es-CO"/>
              </w:rPr>
              <w:t>ITEM</w:t>
            </w:r>
          </w:p>
        </w:tc>
        <w:tc>
          <w:tcPr>
            <w:tcW w:w="1080" w:type="dxa"/>
            <w:tcBorders>
              <w:top w:val="single" w:sz="8" w:space="0" w:color="auto"/>
              <w:left w:val="nil"/>
              <w:bottom w:val="single" w:sz="8" w:space="0" w:color="auto"/>
              <w:right w:val="single" w:sz="8" w:space="0" w:color="auto"/>
            </w:tcBorders>
            <w:vAlign w:val="center"/>
            <w:hideMark/>
          </w:tcPr>
          <w:p w14:paraId="582DC065" w14:textId="77777777" w:rsidR="00D85C3F" w:rsidRPr="000F5BD6" w:rsidRDefault="00D85C3F" w:rsidP="000263BC">
            <w:pPr>
              <w:jc w:val="center"/>
              <w:rPr>
                <w:rFonts w:ascii="Arial" w:eastAsia="Times New Roman" w:hAnsi="Arial" w:cs="Arial"/>
                <w:b/>
                <w:bCs/>
                <w:color w:val="000000"/>
                <w:sz w:val="18"/>
                <w:szCs w:val="18"/>
                <w:lang w:eastAsia="es-CO"/>
              </w:rPr>
            </w:pPr>
            <w:r w:rsidRPr="000F5BD6">
              <w:rPr>
                <w:rFonts w:ascii="Arial" w:eastAsia="Times New Roman" w:hAnsi="Arial" w:cs="Arial"/>
                <w:b/>
                <w:bCs/>
                <w:color w:val="000000"/>
                <w:sz w:val="18"/>
                <w:szCs w:val="18"/>
                <w:lang w:eastAsia="es-CO"/>
              </w:rPr>
              <w:t>CANTIDAD</w:t>
            </w:r>
          </w:p>
        </w:tc>
        <w:tc>
          <w:tcPr>
            <w:tcW w:w="2603" w:type="dxa"/>
            <w:tcBorders>
              <w:top w:val="single" w:sz="8" w:space="0" w:color="auto"/>
              <w:left w:val="nil"/>
              <w:bottom w:val="single" w:sz="8" w:space="0" w:color="auto"/>
              <w:right w:val="single" w:sz="8" w:space="0" w:color="auto"/>
            </w:tcBorders>
            <w:vAlign w:val="center"/>
            <w:hideMark/>
          </w:tcPr>
          <w:p w14:paraId="6E3ACDC3" w14:textId="77777777" w:rsidR="00D85C3F" w:rsidRPr="000F5BD6" w:rsidRDefault="00D85C3F" w:rsidP="000263BC">
            <w:pPr>
              <w:jc w:val="center"/>
              <w:rPr>
                <w:rFonts w:ascii="Arial" w:eastAsia="Times New Roman" w:hAnsi="Arial" w:cs="Arial"/>
                <w:b/>
                <w:bCs/>
                <w:color w:val="000000"/>
                <w:sz w:val="18"/>
                <w:szCs w:val="18"/>
                <w:lang w:eastAsia="es-CO"/>
              </w:rPr>
            </w:pPr>
            <w:r w:rsidRPr="000F5BD6">
              <w:rPr>
                <w:rFonts w:ascii="Arial" w:eastAsia="Times New Roman" w:hAnsi="Arial" w:cs="Arial"/>
                <w:b/>
                <w:bCs/>
                <w:color w:val="000000"/>
                <w:sz w:val="18"/>
                <w:szCs w:val="18"/>
                <w:lang w:eastAsia="es-CO"/>
              </w:rPr>
              <w:t>DESCRIPCIÓN</w:t>
            </w:r>
          </w:p>
        </w:tc>
        <w:tc>
          <w:tcPr>
            <w:tcW w:w="1054" w:type="dxa"/>
            <w:tcBorders>
              <w:top w:val="single" w:sz="4" w:space="0" w:color="auto"/>
              <w:left w:val="single" w:sz="4" w:space="0" w:color="auto"/>
              <w:bottom w:val="single" w:sz="4" w:space="0" w:color="auto"/>
              <w:right w:val="single" w:sz="4" w:space="0" w:color="auto"/>
            </w:tcBorders>
            <w:shd w:val="clear" w:color="000000" w:fill="FFFFFF"/>
            <w:hideMark/>
          </w:tcPr>
          <w:p w14:paraId="60F4A155" w14:textId="77777777" w:rsidR="00D85C3F" w:rsidRPr="000F5BD6" w:rsidRDefault="00D85C3F" w:rsidP="000263BC">
            <w:pPr>
              <w:jc w:val="center"/>
              <w:rPr>
                <w:rFonts w:ascii="Calibri" w:eastAsia="Times New Roman" w:hAnsi="Calibri" w:cs="Calibri"/>
                <w:b/>
                <w:bCs/>
                <w:color w:val="000000"/>
                <w:sz w:val="18"/>
                <w:szCs w:val="18"/>
                <w:lang w:eastAsia="es-CO"/>
              </w:rPr>
            </w:pPr>
            <w:r w:rsidRPr="000F5BD6">
              <w:rPr>
                <w:rFonts w:ascii="Calibri" w:eastAsia="Times New Roman" w:hAnsi="Calibri" w:cs="Calibri"/>
                <w:b/>
                <w:bCs/>
                <w:color w:val="000000"/>
                <w:sz w:val="18"/>
                <w:szCs w:val="18"/>
                <w:lang w:eastAsia="es-CO"/>
              </w:rPr>
              <w:t>VALOR UNITARIO</w:t>
            </w:r>
          </w:p>
        </w:tc>
        <w:tc>
          <w:tcPr>
            <w:tcW w:w="1135" w:type="dxa"/>
            <w:tcBorders>
              <w:top w:val="single" w:sz="4" w:space="0" w:color="auto"/>
              <w:left w:val="nil"/>
              <w:bottom w:val="single" w:sz="4" w:space="0" w:color="auto"/>
              <w:right w:val="single" w:sz="4" w:space="0" w:color="auto"/>
            </w:tcBorders>
            <w:shd w:val="clear" w:color="000000" w:fill="FFFFFF"/>
            <w:hideMark/>
          </w:tcPr>
          <w:p w14:paraId="23DE1E82" w14:textId="0DD8A4C1" w:rsidR="00D85C3F" w:rsidRPr="000F5BD6" w:rsidRDefault="00D85C3F" w:rsidP="000263BC">
            <w:pPr>
              <w:jc w:val="center"/>
              <w:rPr>
                <w:rFonts w:ascii="Calibri" w:eastAsia="Times New Roman" w:hAnsi="Calibri" w:cs="Calibri"/>
                <w:b/>
                <w:bCs/>
                <w:color w:val="000000"/>
                <w:sz w:val="18"/>
                <w:szCs w:val="18"/>
                <w:lang w:eastAsia="es-CO"/>
              </w:rPr>
            </w:pPr>
            <w:r w:rsidRPr="000F5BD6">
              <w:rPr>
                <w:rFonts w:ascii="Calibri" w:eastAsia="Times New Roman" w:hAnsi="Calibri" w:cs="Calibri"/>
                <w:b/>
                <w:bCs/>
                <w:color w:val="000000"/>
                <w:sz w:val="18"/>
                <w:szCs w:val="18"/>
                <w:lang w:eastAsia="es-CO"/>
              </w:rPr>
              <w:t>VALOR TOTAL</w:t>
            </w:r>
          </w:p>
        </w:tc>
      </w:tr>
      <w:tr w:rsidR="00D85C3F" w:rsidRPr="000F5BD6" w14:paraId="03FC81A9" w14:textId="77777777" w:rsidTr="004C5C9B">
        <w:trPr>
          <w:gridAfter w:val="1"/>
          <w:wAfter w:w="29" w:type="dxa"/>
          <w:trHeight w:val="570"/>
        </w:trPr>
        <w:tc>
          <w:tcPr>
            <w:tcW w:w="610" w:type="dxa"/>
            <w:tcBorders>
              <w:top w:val="nil"/>
              <w:left w:val="single" w:sz="8" w:space="0" w:color="auto"/>
              <w:bottom w:val="single" w:sz="8" w:space="0" w:color="auto"/>
              <w:right w:val="single" w:sz="8" w:space="0" w:color="auto"/>
            </w:tcBorders>
            <w:vAlign w:val="center"/>
          </w:tcPr>
          <w:p w14:paraId="100A950E" w14:textId="77777777" w:rsidR="00D85C3F" w:rsidRPr="000F5BD6" w:rsidRDefault="00D85C3F" w:rsidP="000263BC">
            <w:pPr>
              <w:jc w:val="center"/>
              <w:rPr>
                <w:rFonts w:ascii="Arial" w:eastAsia="Times New Roman" w:hAnsi="Arial" w:cs="Arial"/>
                <w:color w:val="000000"/>
                <w:sz w:val="18"/>
                <w:szCs w:val="18"/>
                <w:lang w:eastAsia="es-CO"/>
              </w:rPr>
            </w:pPr>
          </w:p>
        </w:tc>
        <w:tc>
          <w:tcPr>
            <w:tcW w:w="1080" w:type="dxa"/>
            <w:tcBorders>
              <w:top w:val="nil"/>
              <w:left w:val="nil"/>
              <w:bottom w:val="single" w:sz="8" w:space="0" w:color="auto"/>
              <w:right w:val="single" w:sz="8" w:space="0" w:color="auto"/>
            </w:tcBorders>
            <w:vAlign w:val="center"/>
          </w:tcPr>
          <w:p w14:paraId="0104F8E1" w14:textId="77777777" w:rsidR="00D85C3F" w:rsidRPr="000F5BD6" w:rsidRDefault="00D85C3F" w:rsidP="000263BC">
            <w:pPr>
              <w:jc w:val="center"/>
              <w:rPr>
                <w:rFonts w:ascii="Arial" w:eastAsia="Times New Roman" w:hAnsi="Arial" w:cs="Arial"/>
                <w:color w:val="000000"/>
                <w:sz w:val="18"/>
                <w:szCs w:val="18"/>
                <w:lang w:eastAsia="es-CO"/>
              </w:rPr>
            </w:pPr>
          </w:p>
        </w:tc>
        <w:tc>
          <w:tcPr>
            <w:tcW w:w="2603" w:type="dxa"/>
            <w:tcBorders>
              <w:top w:val="nil"/>
              <w:left w:val="nil"/>
              <w:bottom w:val="single" w:sz="8" w:space="0" w:color="auto"/>
              <w:right w:val="single" w:sz="8" w:space="0" w:color="auto"/>
            </w:tcBorders>
            <w:vAlign w:val="center"/>
          </w:tcPr>
          <w:p w14:paraId="36CC8B75" w14:textId="77777777" w:rsidR="00D85C3F" w:rsidRPr="000F5BD6" w:rsidRDefault="00D85C3F" w:rsidP="000263BC">
            <w:pPr>
              <w:rPr>
                <w:rFonts w:ascii="Arial" w:eastAsia="Times New Roman" w:hAnsi="Arial" w:cs="Arial"/>
                <w:color w:val="000000"/>
                <w:sz w:val="18"/>
                <w:szCs w:val="18"/>
                <w:lang w:eastAsia="es-CO"/>
              </w:rPr>
            </w:pPr>
          </w:p>
        </w:tc>
        <w:tc>
          <w:tcPr>
            <w:tcW w:w="1054" w:type="dxa"/>
            <w:tcBorders>
              <w:top w:val="nil"/>
              <w:left w:val="single" w:sz="4" w:space="0" w:color="auto"/>
              <w:bottom w:val="single" w:sz="4" w:space="0" w:color="auto"/>
              <w:right w:val="single" w:sz="4" w:space="0" w:color="auto"/>
            </w:tcBorders>
            <w:vAlign w:val="center"/>
          </w:tcPr>
          <w:p w14:paraId="600ED86D" w14:textId="77777777" w:rsidR="00D85C3F" w:rsidRPr="000F5BD6" w:rsidRDefault="00D85C3F" w:rsidP="000263BC">
            <w:pPr>
              <w:jc w:val="center"/>
              <w:rPr>
                <w:rFonts w:ascii="Calibri" w:eastAsia="Times New Roman" w:hAnsi="Calibri" w:cs="Calibri"/>
                <w:color w:val="000000"/>
                <w:sz w:val="18"/>
                <w:szCs w:val="18"/>
                <w:lang w:eastAsia="es-CO"/>
              </w:rPr>
            </w:pPr>
            <w:r w:rsidRPr="000F5BD6">
              <w:rPr>
                <w:rFonts w:ascii="Calibri" w:eastAsia="Times New Roman" w:hAnsi="Calibri" w:cs="Calibri"/>
                <w:color w:val="000000"/>
                <w:sz w:val="18"/>
                <w:szCs w:val="18"/>
                <w:lang w:eastAsia="es-CO"/>
              </w:rPr>
              <w:t>$</w:t>
            </w:r>
          </w:p>
        </w:tc>
        <w:tc>
          <w:tcPr>
            <w:tcW w:w="1135" w:type="dxa"/>
            <w:tcBorders>
              <w:top w:val="nil"/>
              <w:left w:val="nil"/>
              <w:bottom w:val="single" w:sz="4" w:space="0" w:color="auto"/>
              <w:right w:val="single" w:sz="4" w:space="0" w:color="auto"/>
            </w:tcBorders>
            <w:vAlign w:val="center"/>
          </w:tcPr>
          <w:p w14:paraId="3491B97F" w14:textId="77777777" w:rsidR="00D85C3F" w:rsidRPr="000F5BD6" w:rsidRDefault="00D85C3F" w:rsidP="000263BC">
            <w:pPr>
              <w:jc w:val="center"/>
              <w:rPr>
                <w:rFonts w:ascii="Calibri" w:eastAsia="Times New Roman" w:hAnsi="Calibri" w:cs="Calibri"/>
                <w:color w:val="000000"/>
                <w:sz w:val="18"/>
                <w:szCs w:val="18"/>
                <w:lang w:eastAsia="es-CO"/>
              </w:rPr>
            </w:pPr>
            <w:r w:rsidRPr="000F5BD6">
              <w:rPr>
                <w:rFonts w:ascii="Calibri" w:eastAsia="Times New Roman" w:hAnsi="Calibri" w:cs="Calibri"/>
                <w:color w:val="000000"/>
                <w:sz w:val="18"/>
                <w:szCs w:val="18"/>
                <w:lang w:eastAsia="es-CO"/>
              </w:rPr>
              <w:t>$</w:t>
            </w:r>
          </w:p>
        </w:tc>
      </w:tr>
      <w:tr w:rsidR="00D85C3F" w:rsidRPr="000F5BD6" w14:paraId="45F42400" w14:textId="77777777" w:rsidTr="004C5C9B">
        <w:trPr>
          <w:gridAfter w:val="1"/>
          <w:wAfter w:w="29" w:type="dxa"/>
          <w:trHeight w:val="712"/>
        </w:trPr>
        <w:tc>
          <w:tcPr>
            <w:tcW w:w="610" w:type="dxa"/>
            <w:tcBorders>
              <w:top w:val="nil"/>
              <w:left w:val="single" w:sz="8" w:space="0" w:color="auto"/>
              <w:bottom w:val="single" w:sz="8" w:space="0" w:color="auto"/>
              <w:right w:val="single" w:sz="8" w:space="0" w:color="auto"/>
            </w:tcBorders>
            <w:vAlign w:val="center"/>
          </w:tcPr>
          <w:p w14:paraId="0906D111" w14:textId="77777777" w:rsidR="00D85C3F" w:rsidRPr="000F5BD6" w:rsidRDefault="00D85C3F" w:rsidP="000263BC">
            <w:pPr>
              <w:jc w:val="center"/>
              <w:rPr>
                <w:rFonts w:ascii="Arial" w:eastAsia="Times New Roman" w:hAnsi="Arial" w:cs="Arial"/>
                <w:color w:val="000000"/>
                <w:sz w:val="18"/>
                <w:szCs w:val="18"/>
                <w:lang w:eastAsia="es-CO"/>
              </w:rPr>
            </w:pPr>
          </w:p>
        </w:tc>
        <w:tc>
          <w:tcPr>
            <w:tcW w:w="1080" w:type="dxa"/>
            <w:tcBorders>
              <w:top w:val="nil"/>
              <w:left w:val="nil"/>
              <w:bottom w:val="single" w:sz="8" w:space="0" w:color="auto"/>
              <w:right w:val="single" w:sz="8" w:space="0" w:color="auto"/>
            </w:tcBorders>
            <w:vAlign w:val="center"/>
          </w:tcPr>
          <w:p w14:paraId="658F3424" w14:textId="77777777" w:rsidR="00D85C3F" w:rsidRPr="000F5BD6" w:rsidRDefault="00D85C3F" w:rsidP="000263BC">
            <w:pPr>
              <w:jc w:val="center"/>
              <w:rPr>
                <w:rFonts w:ascii="Arial" w:eastAsia="Times New Roman" w:hAnsi="Arial" w:cs="Arial"/>
                <w:color w:val="000000"/>
                <w:sz w:val="18"/>
                <w:szCs w:val="18"/>
                <w:lang w:eastAsia="es-CO"/>
              </w:rPr>
            </w:pPr>
          </w:p>
        </w:tc>
        <w:tc>
          <w:tcPr>
            <w:tcW w:w="2603" w:type="dxa"/>
            <w:tcBorders>
              <w:top w:val="nil"/>
              <w:left w:val="nil"/>
              <w:bottom w:val="single" w:sz="8" w:space="0" w:color="auto"/>
              <w:right w:val="single" w:sz="8" w:space="0" w:color="auto"/>
            </w:tcBorders>
            <w:vAlign w:val="center"/>
          </w:tcPr>
          <w:p w14:paraId="41D04768" w14:textId="77777777" w:rsidR="00D85C3F" w:rsidRPr="000F5BD6" w:rsidRDefault="00D85C3F" w:rsidP="000263BC">
            <w:pPr>
              <w:rPr>
                <w:rFonts w:ascii="Arial" w:eastAsia="Times New Roman" w:hAnsi="Arial" w:cs="Arial"/>
                <w:color w:val="000000"/>
                <w:sz w:val="18"/>
                <w:szCs w:val="18"/>
                <w:lang w:eastAsia="es-CO"/>
              </w:rPr>
            </w:pPr>
          </w:p>
        </w:tc>
        <w:tc>
          <w:tcPr>
            <w:tcW w:w="1054" w:type="dxa"/>
            <w:tcBorders>
              <w:top w:val="nil"/>
              <w:left w:val="single" w:sz="4" w:space="0" w:color="auto"/>
              <w:bottom w:val="single" w:sz="4" w:space="0" w:color="auto"/>
              <w:right w:val="single" w:sz="4" w:space="0" w:color="auto"/>
            </w:tcBorders>
            <w:vAlign w:val="center"/>
          </w:tcPr>
          <w:p w14:paraId="6E50440F" w14:textId="77777777" w:rsidR="00D85C3F" w:rsidRPr="000F5BD6" w:rsidRDefault="00D85C3F" w:rsidP="000263BC">
            <w:pPr>
              <w:jc w:val="center"/>
              <w:rPr>
                <w:rFonts w:ascii="Calibri" w:eastAsia="Times New Roman" w:hAnsi="Calibri" w:cs="Calibri"/>
                <w:color w:val="000000"/>
                <w:sz w:val="18"/>
                <w:szCs w:val="18"/>
                <w:lang w:eastAsia="es-CO"/>
              </w:rPr>
            </w:pPr>
            <w:r w:rsidRPr="000F5BD6">
              <w:rPr>
                <w:rFonts w:ascii="Calibri" w:eastAsia="Times New Roman" w:hAnsi="Calibri" w:cs="Calibri"/>
                <w:color w:val="000000"/>
                <w:sz w:val="18"/>
                <w:szCs w:val="18"/>
                <w:lang w:eastAsia="es-CO"/>
              </w:rPr>
              <w:t>$</w:t>
            </w:r>
          </w:p>
        </w:tc>
        <w:tc>
          <w:tcPr>
            <w:tcW w:w="1135" w:type="dxa"/>
            <w:tcBorders>
              <w:top w:val="nil"/>
              <w:left w:val="nil"/>
              <w:bottom w:val="single" w:sz="4" w:space="0" w:color="auto"/>
              <w:right w:val="single" w:sz="4" w:space="0" w:color="auto"/>
            </w:tcBorders>
            <w:vAlign w:val="center"/>
          </w:tcPr>
          <w:p w14:paraId="184FE724" w14:textId="77777777" w:rsidR="00D85C3F" w:rsidRPr="000F5BD6" w:rsidRDefault="00D85C3F" w:rsidP="000263BC">
            <w:pPr>
              <w:jc w:val="center"/>
              <w:rPr>
                <w:rFonts w:ascii="Calibri" w:eastAsia="Times New Roman" w:hAnsi="Calibri" w:cs="Calibri"/>
                <w:color w:val="000000"/>
                <w:sz w:val="18"/>
                <w:szCs w:val="18"/>
                <w:lang w:eastAsia="es-CO"/>
              </w:rPr>
            </w:pPr>
            <w:r w:rsidRPr="000F5BD6">
              <w:rPr>
                <w:rFonts w:ascii="Calibri" w:eastAsia="Times New Roman" w:hAnsi="Calibri" w:cs="Calibri"/>
                <w:color w:val="000000"/>
                <w:sz w:val="18"/>
                <w:szCs w:val="18"/>
                <w:lang w:eastAsia="es-CO"/>
              </w:rPr>
              <w:t>$</w:t>
            </w:r>
          </w:p>
        </w:tc>
      </w:tr>
      <w:tr w:rsidR="00D85C3F" w:rsidRPr="000F5BD6" w14:paraId="52783381" w14:textId="77777777" w:rsidTr="004C5C9B">
        <w:trPr>
          <w:gridAfter w:val="1"/>
          <w:wAfter w:w="29" w:type="dxa"/>
          <w:trHeight w:val="573"/>
        </w:trPr>
        <w:tc>
          <w:tcPr>
            <w:tcW w:w="610" w:type="dxa"/>
            <w:tcBorders>
              <w:top w:val="nil"/>
              <w:left w:val="single" w:sz="8" w:space="0" w:color="auto"/>
              <w:bottom w:val="single" w:sz="8" w:space="0" w:color="auto"/>
              <w:right w:val="single" w:sz="8" w:space="0" w:color="auto"/>
            </w:tcBorders>
            <w:vAlign w:val="center"/>
          </w:tcPr>
          <w:p w14:paraId="4215EC6A" w14:textId="77777777" w:rsidR="00D85C3F" w:rsidRPr="000F5BD6" w:rsidRDefault="00D85C3F" w:rsidP="000263BC">
            <w:pPr>
              <w:jc w:val="center"/>
              <w:rPr>
                <w:rFonts w:ascii="Arial" w:eastAsia="Times New Roman" w:hAnsi="Arial" w:cs="Arial"/>
                <w:color w:val="000000"/>
                <w:sz w:val="18"/>
                <w:szCs w:val="18"/>
                <w:lang w:eastAsia="es-CO"/>
              </w:rPr>
            </w:pPr>
          </w:p>
        </w:tc>
        <w:tc>
          <w:tcPr>
            <w:tcW w:w="1080" w:type="dxa"/>
            <w:tcBorders>
              <w:top w:val="nil"/>
              <w:left w:val="nil"/>
              <w:bottom w:val="single" w:sz="8" w:space="0" w:color="auto"/>
              <w:right w:val="single" w:sz="8" w:space="0" w:color="auto"/>
            </w:tcBorders>
            <w:vAlign w:val="center"/>
          </w:tcPr>
          <w:p w14:paraId="5E1B853C" w14:textId="77777777" w:rsidR="00D85C3F" w:rsidRPr="000F5BD6" w:rsidRDefault="00D85C3F" w:rsidP="000263BC">
            <w:pPr>
              <w:jc w:val="center"/>
              <w:rPr>
                <w:rFonts w:ascii="Arial" w:eastAsia="Times New Roman" w:hAnsi="Arial" w:cs="Arial"/>
                <w:color w:val="000000"/>
                <w:sz w:val="18"/>
                <w:szCs w:val="18"/>
                <w:lang w:eastAsia="es-CO"/>
              </w:rPr>
            </w:pPr>
          </w:p>
        </w:tc>
        <w:tc>
          <w:tcPr>
            <w:tcW w:w="2603" w:type="dxa"/>
            <w:tcBorders>
              <w:top w:val="nil"/>
              <w:left w:val="nil"/>
              <w:bottom w:val="single" w:sz="8" w:space="0" w:color="auto"/>
              <w:right w:val="single" w:sz="8" w:space="0" w:color="auto"/>
            </w:tcBorders>
            <w:vAlign w:val="center"/>
          </w:tcPr>
          <w:p w14:paraId="60D329C2" w14:textId="77777777" w:rsidR="00D85C3F" w:rsidRPr="000F5BD6" w:rsidRDefault="00D85C3F" w:rsidP="000263BC">
            <w:pPr>
              <w:rPr>
                <w:rFonts w:ascii="Arial" w:eastAsia="Times New Roman" w:hAnsi="Arial" w:cs="Arial"/>
                <w:color w:val="000000"/>
                <w:sz w:val="18"/>
                <w:szCs w:val="18"/>
                <w:lang w:eastAsia="es-CO"/>
              </w:rPr>
            </w:pPr>
          </w:p>
        </w:tc>
        <w:tc>
          <w:tcPr>
            <w:tcW w:w="1054" w:type="dxa"/>
            <w:tcBorders>
              <w:top w:val="nil"/>
              <w:left w:val="single" w:sz="4" w:space="0" w:color="auto"/>
              <w:bottom w:val="single" w:sz="4" w:space="0" w:color="auto"/>
              <w:right w:val="single" w:sz="4" w:space="0" w:color="auto"/>
            </w:tcBorders>
            <w:vAlign w:val="center"/>
          </w:tcPr>
          <w:p w14:paraId="1FF5E4F3" w14:textId="77777777" w:rsidR="00D85C3F" w:rsidRPr="000F5BD6" w:rsidRDefault="00D85C3F" w:rsidP="000263BC">
            <w:pPr>
              <w:jc w:val="center"/>
              <w:rPr>
                <w:rFonts w:ascii="Calibri" w:eastAsia="Times New Roman" w:hAnsi="Calibri" w:cs="Calibri"/>
                <w:color w:val="000000"/>
                <w:sz w:val="18"/>
                <w:szCs w:val="18"/>
                <w:lang w:eastAsia="es-CO"/>
              </w:rPr>
            </w:pPr>
            <w:r w:rsidRPr="000F5BD6">
              <w:rPr>
                <w:rFonts w:ascii="Calibri" w:eastAsia="Times New Roman" w:hAnsi="Calibri" w:cs="Calibri"/>
                <w:color w:val="000000"/>
                <w:sz w:val="18"/>
                <w:szCs w:val="18"/>
                <w:lang w:eastAsia="es-CO"/>
              </w:rPr>
              <w:t>$</w:t>
            </w:r>
          </w:p>
        </w:tc>
        <w:tc>
          <w:tcPr>
            <w:tcW w:w="1135" w:type="dxa"/>
            <w:tcBorders>
              <w:top w:val="nil"/>
              <w:left w:val="nil"/>
              <w:bottom w:val="single" w:sz="4" w:space="0" w:color="auto"/>
              <w:right w:val="single" w:sz="4" w:space="0" w:color="auto"/>
            </w:tcBorders>
            <w:vAlign w:val="center"/>
          </w:tcPr>
          <w:p w14:paraId="375D0037" w14:textId="77777777" w:rsidR="00D85C3F" w:rsidRPr="000F5BD6" w:rsidRDefault="00D85C3F" w:rsidP="000263BC">
            <w:pPr>
              <w:jc w:val="center"/>
              <w:rPr>
                <w:rFonts w:ascii="Calibri" w:eastAsia="Times New Roman" w:hAnsi="Calibri" w:cs="Calibri"/>
                <w:color w:val="000000"/>
                <w:sz w:val="18"/>
                <w:szCs w:val="18"/>
                <w:lang w:eastAsia="es-CO"/>
              </w:rPr>
            </w:pPr>
            <w:r w:rsidRPr="000F5BD6">
              <w:rPr>
                <w:rFonts w:ascii="Calibri" w:eastAsia="Times New Roman" w:hAnsi="Calibri" w:cs="Calibri"/>
                <w:color w:val="000000"/>
                <w:sz w:val="18"/>
                <w:szCs w:val="18"/>
                <w:lang w:eastAsia="es-CO"/>
              </w:rPr>
              <w:t>$</w:t>
            </w:r>
          </w:p>
        </w:tc>
      </w:tr>
      <w:tr w:rsidR="00D85C3F" w:rsidRPr="000F5BD6" w14:paraId="17FE755A" w14:textId="77777777" w:rsidTr="004C5C9B">
        <w:trPr>
          <w:gridAfter w:val="1"/>
          <w:wAfter w:w="29" w:type="dxa"/>
          <w:trHeight w:val="1161"/>
        </w:trPr>
        <w:tc>
          <w:tcPr>
            <w:tcW w:w="610" w:type="dxa"/>
            <w:tcBorders>
              <w:top w:val="nil"/>
              <w:left w:val="single" w:sz="8" w:space="0" w:color="auto"/>
              <w:bottom w:val="single" w:sz="8" w:space="0" w:color="auto"/>
              <w:right w:val="single" w:sz="8" w:space="0" w:color="auto"/>
            </w:tcBorders>
            <w:vAlign w:val="center"/>
          </w:tcPr>
          <w:p w14:paraId="685CB27A" w14:textId="77777777" w:rsidR="00D85C3F" w:rsidRPr="000F5BD6" w:rsidRDefault="00D85C3F" w:rsidP="000263BC">
            <w:pPr>
              <w:jc w:val="center"/>
              <w:rPr>
                <w:rFonts w:ascii="Arial" w:eastAsia="Times New Roman" w:hAnsi="Arial" w:cs="Arial"/>
                <w:color w:val="000000"/>
                <w:sz w:val="18"/>
                <w:szCs w:val="18"/>
                <w:lang w:eastAsia="es-CO"/>
              </w:rPr>
            </w:pPr>
          </w:p>
        </w:tc>
        <w:tc>
          <w:tcPr>
            <w:tcW w:w="1080" w:type="dxa"/>
            <w:tcBorders>
              <w:top w:val="nil"/>
              <w:left w:val="nil"/>
              <w:bottom w:val="single" w:sz="8" w:space="0" w:color="auto"/>
              <w:right w:val="single" w:sz="8" w:space="0" w:color="auto"/>
            </w:tcBorders>
            <w:vAlign w:val="center"/>
          </w:tcPr>
          <w:p w14:paraId="4737F1A0" w14:textId="77777777" w:rsidR="00D85C3F" w:rsidRPr="000F5BD6" w:rsidRDefault="00D85C3F" w:rsidP="000263BC">
            <w:pPr>
              <w:jc w:val="center"/>
              <w:rPr>
                <w:rFonts w:ascii="Arial" w:eastAsia="Times New Roman" w:hAnsi="Arial" w:cs="Arial"/>
                <w:color w:val="000000"/>
                <w:sz w:val="18"/>
                <w:szCs w:val="18"/>
                <w:lang w:eastAsia="es-CO"/>
              </w:rPr>
            </w:pPr>
          </w:p>
        </w:tc>
        <w:tc>
          <w:tcPr>
            <w:tcW w:w="2603" w:type="dxa"/>
            <w:tcBorders>
              <w:top w:val="nil"/>
              <w:left w:val="nil"/>
              <w:bottom w:val="single" w:sz="8" w:space="0" w:color="auto"/>
              <w:right w:val="single" w:sz="8" w:space="0" w:color="auto"/>
            </w:tcBorders>
            <w:vAlign w:val="center"/>
          </w:tcPr>
          <w:p w14:paraId="483D51E7" w14:textId="77777777" w:rsidR="00D85C3F" w:rsidRPr="000F5BD6" w:rsidRDefault="00D85C3F" w:rsidP="000263BC">
            <w:pPr>
              <w:rPr>
                <w:rFonts w:ascii="Arial" w:eastAsia="Times New Roman" w:hAnsi="Arial" w:cs="Arial"/>
                <w:color w:val="000000"/>
                <w:sz w:val="18"/>
                <w:szCs w:val="18"/>
                <w:lang w:eastAsia="es-CO"/>
              </w:rPr>
            </w:pPr>
          </w:p>
        </w:tc>
        <w:tc>
          <w:tcPr>
            <w:tcW w:w="1054" w:type="dxa"/>
            <w:tcBorders>
              <w:top w:val="nil"/>
              <w:left w:val="single" w:sz="4" w:space="0" w:color="auto"/>
              <w:bottom w:val="single" w:sz="4" w:space="0" w:color="auto"/>
              <w:right w:val="single" w:sz="4" w:space="0" w:color="auto"/>
            </w:tcBorders>
            <w:vAlign w:val="center"/>
          </w:tcPr>
          <w:p w14:paraId="737BEF65" w14:textId="77777777" w:rsidR="00D85C3F" w:rsidRPr="000F5BD6" w:rsidRDefault="00D85C3F" w:rsidP="000263BC">
            <w:pPr>
              <w:jc w:val="center"/>
              <w:rPr>
                <w:rFonts w:ascii="Calibri" w:eastAsia="Times New Roman" w:hAnsi="Calibri" w:cs="Calibri"/>
                <w:color w:val="000000"/>
                <w:sz w:val="18"/>
                <w:szCs w:val="18"/>
                <w:lang w:eastAsia="es-CO"/>
              </w:rPr>
            </w:pPr>
            <w:r w:rsidRPr="000F5BD6">
              <w:rPr>
                <w:rFonts w:ascii="Calibri" w:eastAsia="Times New Roman" w:hAnsi="Calibri" w:cs="Calibri"/>
                <w:color w:val="000000"/>
                <w:sz w:val="18"/>
                <w:szCs w:val="18"/>
                <w:lang w:eastAsia="es-CO"/>
              </w:rPr>
              <w:t>$</w:t>
            </w:r>
          </w:p>
        </w:tc>
        <w:tc>
          <w:tcPr>
            <w:tcW w:w="1135" w:type="dxa"/>
            <w:tcBorders>
              <w:top w:val="nil"/>
              <w:left w:val="nil"/>
              <w:bottom w:val="single" w:sz="4" w:space="0" w:color="auto"/>
              <w:right w:val="single" w:sz="4" w:space="0" w:color="auto"/>
            </w:tcBorders>
            <w:vAlign w:val="center"/>
          </w:tcPr>
          <w:p w14:paraId="749BE5C8" w14:textId="77777777" w:rsidR="00D85C3F" w:rsidRPr="000F5BD6" w:rsidRDefault="00D85C3F" w:rsidP="000263BC">
            <w:pPr>
              <w:jc w:val="center"/>
              <w:rPr>
                <w:rFonts w:ascii="Calibri" w:eastAsia="Times New Roman" w:hAnsi="Calibri" w:cs="Calibri"/>
                <w:color w:val="000000"/>
                <w:sz w:val="18"/>
                <w:szCs w:val="18"/>
                <w:lang w:eastAsia="es-CO"/>
              </w:rPr>
            </w:pPr>
            <w:r w:rsidRPr="000F5BD6">
              <w:rPr>
                <w:rFonts w:ascii="Calibri" w:eastAsia="Times New Roman" w:hAnsi="Calibri" w:cs="Calibri"/>
                <w:color w:val="000000"/>
                <w:sz w:val="18"/>
                <w:szCs w:val="18"/>
                <w:lang w:eastAsia="es-CO"/>
              </w:rPr>
              <w:t>$</w:t>
            </w:r>
          </w:p>
        </w:tc>
      </w:tr>
      <w:tr w:rsidR="00D85C3F" w:rsidRPr="000F5BD6" w14:paraId="2B0491C5" w14:textId="77777777" w:rsidTr="004C5C9B">
        <w:trPr>
          <w:trHeight w:val="314"/>
        </w:trPr>
        <w:tc>
          <w:tcPr>
            <w:tcW w:w="6511"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7E8BB37" w14:textId="77777777" w:rsidR="00D85C3F" w:rsidRPr="000F5BD6" w:rsidRDefault="00D85C3F" w:rsidP="000263BC">
            <w:pPr>
              <w:jc w:val="center"/>
              <w:rPr>
                <w:rFonts w:ascii="Calibri" w:eastAsia="Times New Roman" w:hAnsi="Calibri" w:cs="Calibri"/>
                <w:b/>
                <w:bCs/>
                <w:color w:val="000000"/>
                <w:sz w:val="18"/>
                <w:szCs w:val="18"/>
                <w:lang w:eastAsia="es-CO"/>
              </w:rPr>
            </w:pPr>
            <w:r w:rsidRPr="000F5BD6">
              <w:rPr>
                <w:rFonts w:ascii="Calibri" w:eastAsia="Times New Roman" w:hAnsi="Calibri" w:cs="Calibri"/>
                <w:b/>
                <w:bCs/>
                <w:color w:val="000000"/>
                <w:sz w:val="18"/>
                <w:szCs w:val="18"/>
                <w:lang w:eastAsia="es-CO"/>
              </w:rPr>
              <w:t>VALOR TOTAL</w:t>
            </w:r>
          </w:p>
        </w:tc>
      </w:tr>
    </w:tbl>
    <w:p w14:paraId="3900675F" w14:textId="77777777" w:rsidR="00D85C3F" w:rsidRPr="000F5BD6" w:rsidRDefault="00D85C3F" w:rsidP="002B05F6">
      <w:pPr>
        <w:pStyle w:val="Textoindependiente"/>
        <w:spacing w:before="274"/>
        <w:ind w:left="-284" w:right="-26"/>
        <w:jc w:val="both"/>
        <w:rPr>
          <w:rFonts w:ascii="Arial" w:eastAsia="Arial" w:hAnsi="Arial" w:cs="Arial"/>
          <w:sz w:val="22"/>
          <w:szCs w:val="22"/>
        </w:rPr>
      </w:pPr>
    </w:p>
    <w:tbl>
      <w:tblPr>
        <w:tblW w:w="7480" w:type="dxa"/>
        <w:tblCellMar>
          <w:left w:w="70" w:type="dxa"/>
          <w:right w:w="70" w:type="dxa"/>
        </w:tblCellMar>
        <w:tblLook w:val="04A0" w:firstRow="1" w:lastRow="0" w:firstColumn="1" w:lastColumn="0" w:noHBand="0" w:noVBand="1"/>
      </w:tblPr>
      <w:tblGrid>
        <w:gridCol w:w="7480"/>
      </w:tblGrid>
      <w:tr w:rsidR="00D85C3F" w:rsidRPr="000F5BD6" w14:paraId="3BFE7699" w14:textId="77777777" w:rsidTr="00D85C3F">
        <w:trPr>
          <w:trHeight w:val="285"/>
        </w:trPr>
        <w:tc>
          <w:tcPr>
            <w:tcW w:w="7480" w:type="dxa"/>
            <w:tcBorders>
              <w:top w:val="single" w:sz="4" w:space="0" w:color="auto"/>
              <w:left w:val="single" w:sz="4" w:space="0" w:color="auto"/>
              <w:bottom w:val="single" w:sz="4" w:space="0" w:color="auto"/>
              <w:right w:val="single" w:sz="4" w:space="0" w:color="000000"/>
            </w:tcBorders>
            <w:vAlign w:val="center"/>
            <w:hideMark/>
          </w:tcPr>
          <w:p w14:paraId="671216B8" w14:textId="77777777" w:rsidR="00D85C3F" w:rsidRPr="000F5BD6" w:rsidRDefault="00D85C3F" w:rsidP="00D85C3F">
            <w:pPr>
              <w:widowControl/>
              <w:autoSpaceDE/>
              <w:autoSpaceDN/>
              <w:jc w:val="center"/>
              <w:rPr>
                <w:rFonts w:ascii="Arial" w:eastAsia="Times New Roman" w:hAnsi="Arial" w:cs="Arial"/>
                <w:b/>
                <w:bCs/>
                <w:color w:val="000000"/>
                <w:sz w:val="20"/>
                <w:szCs w:val="20"/>
                <w:lang w:val="es-CO" w:eastAsia="es-CO"/>
              </w:rPr>
            </w:pPr>
            <w:r w:rsidRPr="000F5BD6">
              <w:rPr>
                <w:rFonts w:ascii="Arial" w:eastAsia="Times New Roman" w:hAnsi="Arial" w:cs="Arial"/>
                <w:b/>
                <w:bCs/>
                <w:color w:val="000000"/>
                <w:sz w:val="20"/>
                <w:szCs w:val="20"/>
                <w:lang w:val="es-CO" w:eastAsia="es-CO"/>
              </w:rPr>
              <w:t xml:space="preserve">TOTAL BRUTO </w:t>
            </w:r>
          </w:p>
        </w:tc>
      </w:tr>
      <w:tr w:rsidR="00D85C3F" w:rsidRPr="000F5BD6" w14:paraId="46A647E4" w14:textId="77777777" w:rsidTr="00D85C3F">
        <w:trPr>
          <w:trHeight w:val="285"/>
        </w:trPr>
        <w:tc>
          <w:tcPr>
            <w:tcW w:w="7480" w:type="dxa"/>
            <w:tcBorders>
              <w:top w:val="single" w:sz="4" w:space="0" w:color="auto"/>
              <w:left w:val="single" w:sz="4" w:space="0" w:color="auto"/>
              <w:bottom w:val="single" w:sz="4" w:space="0" w:color="auto"/>
              <w:right w:val="single" w:sz="4" w:space="0" w:color="000000"/>
            </w:tcBorders>
            <w:vAlign w:val="center"/>
            <w:hideMark/>
          </w:tcPr>
          <w:p w14:paraId="2C1898AF" w14:textId="77777777" w:rsidR="00D85C3F" w:rsidRPr="000F5BD6" w:rsidRDefault="00D85C3F" w:rsidP="00D85C3F">
            <w:pPr>
              <w:widowControl/>
              <w:autoSpaceDE/>
              <w:autoSpaceDN/>
              <w:jc w:val="center"/>
              <w:rPr>
                <w:rFonts w:ascii="Arial" w:eastAsia="Times New Roman" w:hAnsi="Arial" w:cs="Arial"/>
                <w:b/>
                <w:bCs/>
                <w:color w:val="000000"/>
                <w:sz w:val="20"/>
                <w:szCs w:val="20"/>
                <w:lang w:val="es-CO" w:eastAsia="es-CO"/>
              </w:rPr>
            </w:pPr>
            <w:r w:rsidRPr="000F5BD6">
              <w:rPr>
                <w:rFonts w:ascii="Arial" w:eastAsia="Times New Roman" w:hAnsi="Arial" w:cs="Arial"/>
                <w:b/>
                <w:bCs/>
                <w:color w:val="000000"/>
                <w:sz w:val="20"/>
                <w:szCs w:val="20"/>
                <w:lang w:val="es-CO" w:eastAsia="es-CO"/>
              </w:rPr>
              <w:t>IVA</w:t>
            </w:r>
          </w:p>
        </w:tc>
      </w:tr>
      <w:tr w:rsidR="00D85C3F" w:rsidRPr="000F5BD6" w14:paraId="2B3B943E" w14:textId="77777777" w:rsidTr="00D85C3F">
        <w:trPr>
          <w:trHeight w:val="285"/>
        </w:trPr>
        <w:tc>
          <w:tcPr>
            <w:tcW w:w="7480" w:type="dxa"/>
            <w:tcBorders>
              <w:top w:val="single" w:sz="4" w:space="0" w:color="auto"/>
              <w:left w:val="single" w:sz="4" w:space="0" w:color="auto"/>
              <w:bottom w:val="single" w:sz="4" w:space="0" w:color="auto"/>
              <w:right w:val="single" w:sz="4" w:space="0" w:color="000000"/>
            </w:tcBorders>
            <w:vAlign w:val="center"/>
            <w:hideMark/>
          </w:tcPr>
          <w:p w14:paraId="7420D941" w14:textId="77777777" w:rsidR="00D85C3F" w:rsidRPr="000F5BD6" w:rsidRDefault="00D85C3F" w:rsidP="00D85C3F">
            <w:pPr>
              <w:widowControl/>
              <w:autoSpaceDE/>
              <w:autoSpaceDN/>
              <w:jc w:val="center"/>
              <w:rPr>
                <w:rFonts w:ascii="Arial" w:eastAsia="Times New Roman" w:hAnsi="Arial" w:cs="Arial"/>
                <w:b/>
                <w:bCs/>
                <w:color w:val="000000"/>
                <w:sz w:val="20"/>
                <w:szCs w:val="20"/>
                <w:lang w:val="es-CO" w:eastAsia="es-CO"/>
              </w:rPr>
            </w:pPr>
            <w:r w:rsidRPr="000F5BD6">
              <w:rPr>
                <w:rFonts w:ascii="Arial" w:eastAsia="Times New Roman" w:hAnsi="Arial" w:cs="Arial"/>
                <w:b/>
                <w:bCs/>
                <w:color w:val="000000"/>
                <w:sz w:val="20"/>
                <w:szCs w:val="20"/>
                <w:lang w:val="es-CO" w:eastAsia="es-CO"/>
              </w:rPr>
              <w:t xml:space="preserve">VALOR TOTAL </w:t>
            </w:r>
          </w:p>
        </w:tc>
      </w:tr>
    </w:tbl>
    <w:p w14:paraId="5E57D976" w14:textId="77777777" w:rsidR="00D85C3F" w:rsidRPr="000F5BD6" w:rsidRDefault="00D85C3F" w:rsidP="002B05F6">
      <w:pPr>
        <w:pStyle w:val="Textoindependiente"/>
        <w:spacing w:before="274"/>
        <w:ind w:left="-284" w:right="-26"/>
        <w:jc w:val="both"/>
        <w:rPr>
          <w:rFonts w:ascii="Arial" w:eastAsia="Arial" w:hAnsi="Arial" w:cs="Arial"/>
          <w:sz w:val="22"/>
          <w:szCs w:val="22"/>
        </w:rPr>
      </w:pPr>
    </w:p>
    <w:p w14:paraId="0941C192" w14:textId="5F8A792F" w:rsidR="00ED4995" w:rsidRPr="000F5BD6" w:rsidRDefault="008E32F6" w:rsidP="002B05F6">
      <w:pPr>
        <w:pStyle w:val="Textoindependiente"/>
        <w:spacing w:before="274"/>
        <w:ind w:left="-284" w:right="-26"/>
        <w:jc w:val="both"/>
        <w:rPr>
          <w:rFonts w:ascii="Arial" w:eastAsia="Arial" w:hAnsi="Arial" w:cs="Arial"/>
          <w:sz w:val="22"/>
          <w:szCs w:val="22"/>
        </w:rPr>
      </w:pPr>
      <w:r w:rsidRPr="000F5BD6">
        <w:rPr>
          <w:rFonts w:ascii="Arial" w:eastAsia="Arial" w:hAnsi="Arial" w:cs="Arial"/>
          <w:sz w:val="22"/>
          <w:szCs w:val="22"/>
        </w:rPr>
        <w:t>Nombre: [Insertar información]</w:t>
      </w:r>
    </w:p>
    <w:p w14:paraId="3AABAEAB" w14:textId="77777777" w:rsidR="00ED4995" w:rsidRPr="000F5BD6" w:rsidRDefault="008E32F6" w:rsidP="002B05F6">
      <w:pPr>
        <w:pStyle w:val="Textoindependiente"/>
        <w:spacing w:before="274"/>
        <w:ind w:left="-284" w:right="-26"/>
        <w:jc w:val="both"/>
        <w:rPr>
          <w:rFonts w:ascii="Arial" w:eastAsia="Arial" w:hAnsi="Arial" w:cs="Arial"/>
          <w:sz w:val="22"/>
          <w:szCs w:val="22"/>
        </w:rPr>
      </w:pPr>
      <w:r w:rsidRPr="000F5BD6">
        <w:rPr>
          <w:rFonts w:ascii="Arial" w:eastAsia="Arial" w:hAnsi="Arial" w:cs="Arial"/>
          <w:sz w:val="22"/>
          <w:szCs w:val="22"/>
        </w:rPr>
        <w:t>Documento de Identidad: [Insertar información]</w:t>
      </w:r>
    </w:p>
    <w:p w14:paraId="6758AB8A" w14:textId="77777777" w:rsidR="00ED4995" w:rsidRPr="000F5BD6" w:rsidRDefault="00ED4995" w:rsidP="00B2709A">
      <w:pPr>
        <w:pStyle w:val="Textoindependiente"/>
        <w:spacing w:before="274"/>
        <w:ind w:left="-142" w:right="-26"/>
        <w:jc w:val="both"/>
        <w:rPr>
          <w:rFonts w:ascii="Arial" w:eastAsia="Arial" w:hAnsi="Arial" w:cs="Arial"/>
          <w:sz w:val="22"/>
          <w:szCs w:val="22"/>
        </w:rPr>
        <w:sectPr w:rsidR="00ED4995" w:rsidRPr="000F5BD6" w:rsidSect="00223AF6">
          <w:headerReference w:type="default" r:id="rId24"/>
          <w:footerReference w:type="default" r:id="rId25"/>
          <w:type w:val="nextColumn"/>
          <w:pgSz w:w="12240" w:h="18720"/>
          <w:pgMar w:top="1418" w:right="1928" w:bottom="1985" w:left="2268" w:header="0" w:footer="2454" w:gutter="0"/>
          <w:cols w:space="720"/>
          <w:docGrid w:linePitch="299"/>
        </w:sectPr>
      </w:pPr>
    </w:p>
    <w:p w14:paraId="4FB9A9AB" w14:textId="77777777" w:rsidR="00ED4995" w:rsidRPr="000F5BD6" w:rsidRDefault="00ED4995" w:rsidP="00B2709A">
      <w:pPr>
        <w:pStyle w:val="Textoindependiente"/>
        <w:spacing w:before="274"/>
        <w:ind w:left="-142" w:right="-26"/>
        <w:jc w:val="both"/>
        <w:rPr>
          <w:rFonts w:ascii="Arial" w:eastAsia="Arial" w:hAnsi="Arial" w:cs="Arial"/>
          <w:sz w:val="22"/>
          <w:szCs w:val="22"/>
        </w:rPr>
      </w:pPr>
    </w:p>
    <w:p w14:paraId="20AEEB7A" w14:textId="77777777" w:rsidR="00ED4995" w:rsidRPr="000F5BD6" w:rsidRDefault="00ED4995" w:rsidP="00B2709A">
      <w:pPr>
        <w:pStyle w:val="Textoindependiente"/>
        <w:spacing w:before="274"/>
        <w:ind w:left="-142" w:right="-26"/>
        <w:jc w:val="both"/>
        <w:rPr>
          <w:rFonts w:ascii="Arial" w:eastAsia="Arial" w:hAnsi="Arial" w:cs="Arial"/>
          <w:sz w:val="22"/>
          <w:szCs w:val="22"/>
        </w:rPr>
      </w:pPr>
    </w:p>
    <w:p w14:paraId="718C5F70" w14:textId="77777777" w:rsidR="00ED4995" w:rsidRPr="000F5BD6" w:rsidRDefault="008E32F6" w:rsidP="00D669BF">
      <w:pPr>
        <w:pStyle w:val="Textoindependiente"/>
        <w:spacing w:before="274"/>
        <w:ind w:left="-142" w:right="-26"/>
        <w:jc w:val="center"/>
        <w:rPr>
          <w:rFonts w:ascii="Arial" w:eastAsia="Arial" w:hAnsi="Arial" w:cs="Arial"/>
          <w:b/>
          <w:bCs/>
          <w:sz w:val="22"/>
          <w:szCs w:val="22"/>
        </w:rPr>
      </w:pPr>
      <w:r w:rsidRPr="000F5BD6">
        <w:rPr>
          <w:rFonts w:ascii="Arial" w:eastAsia="Arial" w:hAnsi="Arial" w:cs="Arial"/>
          <w:b/>
          <w:bCs/>
          <w:sz w:val="22"/>
          <w:szCs w:val="22"/>
        </w:rPr>
        <w:t>ANEXO 7 – EXPERIENCIA</w:t>
      </w:r>
    </w:p>
    <w:p w14:paraId="31364DC4" w14:textId="77777777" w:rsidR="00ED4995" w:rsidRPr="000F5BD6" w:rsidRDefault="00ED4995" w:rsidP="00B2709A">
      <w:pPr>
        <w:pStyle w:val="Textoindependiente"/>
        <w:spacing w:before="274"/>
        <w:ind w:left="-142" w:right="-26"/>
        <w:jc w:val="both"/>
        <w:rPr>
          <w:rFonts w:ascii="Arial" w:eastAsia="Arial" w:hAnsi="Arial" w:cs="Arial"/>
          <w:sz w:val="22"/>
          <w:szCs w:val="22"/>
        </w:rPr>
      </w:pPr>
    </w:p>
    <w:tbl>
      <w:tblPr>
        <w:tblStyle w:val="TableNormal"/>
        <w:tblW w:w="790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17"/>
        <w:gridCol w:w="531"/>
        <w:gridCol w:w="531"/>
        <w:gridCol w:w="1499"/>
        <w:gridCol w:w="815"/>
        <w:gridCol w:w="1300"/>
        <w:gridCol w:w="837"/>
        <w:gridCol w:w="1077"/>
      </w:tblGrid>
      <w:tr w:rsidR="00ED4995" w:rsidRPr="000F5BD6" w14:paraId="46E6AC1F" w14:textId="77777777" w:rsidTr="00D669BF">
        <w:trPr>
          <w:trHeight w:val="1148"/>
        </w:trPr>
        <w:tc>
          <w:tcPr>
            <w:tcW w:w="0" w:type="auto"/>
            <w:gridSpan w:val="8"/>
          </w:tcPr>
          <w:p w14:paraId="0B521845" w14:textId="77777777" w:rsidR="00ED4995" w:rsidRPr="000F5BD6" w:rsidRDefault="00ED4995" w:rsidP="00B2709A">
            <w:pPr>
              <w:pStyle w:val="Textoindependiente"/>
              <w:spacing w:before="274"/>
              <w:ind w:left="-142" w:right="-26"/>
              <w:jc w:val="both"/>
              <w:rPr>
                <w:rFonts w:ascii="Arial" w:eastAsia="Arial" w:hAnsi="Arial" w:cs="Arial"/>
                <w:sz w:val="16"/>
                <w:szCs w:val="16"/>
              </w:rPr>
            </w:pPr>
          </w:p>
          <w:p w14:paraId="6779CE27" w14:textId="77777777" w:rsidR="00ED4995" w:rsidRPr="000F5BD6" w:rsidRDefault="008E32F6" w:rsidP="00D669BF">
            <w:pPr>
              <w:pStyle w:val="Textoindependiente"/>
              <w:spacing w:before="274"/>
              <w:ind w:right="-26"/>
              <w:jc w:val="both"/>
              <w:rPr>
                <w:rFonts w:ascii="Arial" w:eastAsia="Arial" w:hAnsi="Arial" w:cs="Arial"/>
                <w:b/>
                <w:bCs/>
                <w:sz w:val="20"/>
                <w:szCs w:val="20"/>
              </w:rPr>
            </w:pPr>
            <w:r w:rsidRPr="000F5BD6">
              <w:rPr>
                <w:rFonts w:ascii="Arial" w:eastAsia="Arial" w:hAnsi="Arial" w:cs="Arial"/>
                <w:b/>
                <w:bCs/>
                <w:sz w:val="20"/>
                <w:szCs w:val="20"/>
              </w:rPr>
              <w:t>MUNICIPIO DE COGUA EXPERIENCIA ACREDITADA DEL PROPONENTE</w:t>
            </w:r>
          </w:p>
        </w:tc>
      </w:tr>
      <w:tr w:rsidR="00ED4995" w:rsidRPr="000F5BD6" w14:paraId="3A447560" w14:textId="77777777" w:rsidTr="00D669BF">
        <w:trPr>
          <w:trHeight w:val="559"/>
        </w:trPr>
        <w:tc>
          <w:tcPr>
            <w:tcW w:w="0" w:type="auto"/>
            <w:gridSpan w:val="2"/>
          </w:tcPr>
          <w:p w14:paraId="1A660811" w14:textId="77777777" w:rsidR="00ED4995" w:rsidRPr="000F5BD6" w:rsidRDefault="008E32F6" w:rsidP="00D669BF">
            <w:pPr>
              <w:pStyle w:val="Textoindependiente"/>
              <w:spacing w:before="274"/>
              <w:ind w:right="-26"/>
              <w:jc w:val="both"/>
              <w:rPr>
                <w:rFonts w:ascii="Arial" w:eastAsia="Arial" w:hAnsi="Arial" w:cs="Arial"/>
                <w:sz w:val="16"/>
                <w:szCs w:val="16"/>
              </w:rPr>
            </w:pPr>
            <w:r w:rsidRPr="000F5BD6">
              <w:rPr>
                <w:rFonts w:ascii="Arial" w:eastAsia="Arial" w:hAnsi="Arial" w:cs="Arial"/>
                <w:sz w:val="16"/>
                <w:szCs w:val="16"/>
              </w:rPr>
              <w:t>OBJETO:</w:t>
            </w:r>
          </w:p>
        </w:tc>
        <w:tc>
          <w:tcPr>
            <w:tcW w:w="0" w:type="auto"/>
            <w:gridSpan w:val="6"/>
          </w:tcPr>
          <w:p w14:paraId="57502FBE"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r>
      <w:tr w:rsidR="00ED4995" w:rsidRPr="000F5BD6" w14:paraId="108F4FC4" w14:textId="77777777" w:rsidTr="00D669BF">
        <w:trPr>
          <w:trHeight w:val="275"/>
        </w:trPr>
        <w:tc>
          <w:tcPr>
            <w:tcW w:w="0" w:type="auto"/>
            <w:gridSpan w:val="8"/>
          </w:tcPr>
          <w:p w14:paraId="6F57A62F"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r>
      <w:tr w:rsidR="00ED4995" w:rsidRPr="000F5BD6" w14:paraId="6D62A83C" w14:textId="77777777" w:rsidTr="00D669BF">
        <w:trPr>
          <w:trHeight w:val="534"/>
        </w:trPr>
        <w:tc>
          <w:tcPr>
            <w:tcW w:w="0" w:type="auto"/>
            <w:gridSpan w:val="2"/>
            <w:tcBorders>
              <w:bottom w:val="single" w:sz="8" w:space="0" w:color="000000"/>
            </w:tcBorders>
          </w:tcPr>
          <w:p w14:paraId="64F3BAE3" w14:textId="77777777" w:rsidR="00ED4995" w:rsidRPr="000F5BD6" w:rsidRDefault="008E32F6" w:rsidP="00D669BF">
            <w:pPr>
              <w:pStyle w:val="Textoindependiente"/>
              <w:spacing w:before="274"/>
              <w:ind w:left="142" w:right="-26"/>
              <w:jc w:val="both"/>
              <w:rPr>
                <w:rFonts w:ascii="Arial" w:eastAsia="Arial" w:hAnsi="Arial" w:cs="Arial"/>
                <w:sz w:val="16"/>
                <w:szCs w:val="16"/>
              </w:rPr>
            </w:pPr>
            <w:r w:rsidRPr="000F5BD6">
              <w:rPr>
                <w:rFonts w:ascii="Arial" w:eastAsia="Arial" w:hAnsi="Arial" w:cs="Arial"/>
                <w:sz w:val="16"/>
                <w:szCs w:val="16"/>
              </w:rPr>
              <w:t>PROPONENTE:</w:t>
            </w:r>
          </w:p>
        </w:tc>
        <w:tc>
          <w:tcPr>
            <w:tcW w:w="0" w:type="auto"/>
            <w:gridSpan w:val="6"/>
            <w:tcBorders>
              <w:bottom w:val="single" w:sz="8" w:space="0" w:color="000000"/>
            </w:tcBorders>
          </w:tcPr>
          <w:p w14:paraId="75558881"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r>
      <w:tr w:rsidR="00D669BF" w:rsidRPr="000F5BD6" w14:paraId="5237B15F" w14:textId="77777777" w:rsidTr="00D669BF">
        <w:trPr>
          <w:trHeight w:val="827"/>
        </w:trPr>
        <w:tc>
          <w:tcPr>
            <w:tcW w:w="425" w:type="dxa"/>
            <w:tcBorders>
              <w:top w:val="single" w:sz="8" w:space="0" w:color="000000"/>
              <w:bottom w:val="single" w:sz="8" w:space="0" w:color="000000"/>
              <w:right w:val="single" w:sz="8" w:space="0" w:color="000000"/>
            </w:tcBorders>
          </w:tcPr>
          <w:p w14:paraId="7CDCEADF" w14:textId="77777777" w:rsidR="00ED4995" w:rsidRPr="000F5BD6" w:rsidRDefault="008E32F6" w:rsidP="00D669BF">
            <w:pPr>
              <w:pStyle w:val="Textoindependiente"/>
              <w:spacing w:before="274"/>
              <w:ind w:right="-26"/>
              <w:jc w:val="both"/>
              <w:rPr>
                <w:rFonts w:ascii="Arial" w:eastAsia="Arial" w:hAnsi="Arial" w:cs="Arial"/>
                <w:sz w:val="16"/>
                <w:szCs w:val="16"/>
              </w:rPr>
            </w:pPr>
            <w:r w:rsidRPr="000F5BD6">
              <w:rPr>
                <w:rFonts w:ascii="Arial" w:eastAsia="Arial" w:hAnsi="Arial" w:cs="Arial"/>
                <w:sz w:val="16"/>
                <w:szCs w:val="16"/>
              </w:rPr>
              <w:t>CONT.</w:t>
            </w:r>
          </w:p>
          <w:p w14:paraId="422B6E90" w14:textId="77777777" w:rsidR="00ED4995" w:rsidRPr="000F5BD6" w:rsidRDefault="008E32F6" w:rsidP="00D669BF">
            <w:pPr>
              <w:pStyle w:val="Textoindependiente"/>
              <w:spacing w:before="274"/>
              <w:ind w:right="-26"/>
              <w:jc w:val="both"/>
              <w:rPr>
                <w:rFonts w:ascii="Arial" w:eastAsia="Arial" w:hAnsi="Arial" w:cs="Arial"/>
                <w:sz w:val="16"/>
                <w:szCs w:val="16"/>
              </w:rPr>
            </w:pPr>
            <w:r w:rsidRPr="000F5BD6">
              <w:rPr>
                <w:rFonts w:ascii="Arial" w:eastAsia="Arial" w:hAnsi="Arial" w:cs="Arial"/>
                <w:sz w:val="16"/>
                <w:szCs w:val="16"/>
              </w:rPr>
              <w:t>No.</w:t>
            </w:r>
          </w:p>
        </w:tc>
        <w:tc>
          <w:tcPr>
            <w:tcW w:w="1633" w:type="dxa"/>
            <w:gridSpan w:val="2"/>
            <w:tcBorders>
              <w:top w:val="single" w:sz="8" w:space="0" w:color="000000"/>
              <w:left w:val="single" w:sz="8" w:space="0" w:color="000000"/>
              <w:bottom w:val="single" w:sz="8" w:space="0" w:color="000000"/>
            </w:tcBorders>
          </w:tcPr>
          <w:p w14:paraId="173D6667" w14:textId="77777777" w:rsidR="00ED4995" w:rsidRPr="000F5BD6" w:rsidRDefault="008E32F6" w:rsidP="00D669BF">
            <w:pPr>
              <w:pStyle w:val="Textoindependiente"/>
              <w:spacing w:before="274"/>
              <w:ind w:left="102" w:right="-26"/>
              <w:jc w:val="both"/>
              <w:rPr>
                <w:rFonts w:ascii="Arial" w:eastAsia="Arial" w:hAnsi="Arial" w:cs="Arial"/>
                <w:sz w:val="16"/>
                <w:szCs w:val="16"/>
              </w:rPr>
            </w:pPr>
            <w:r w:rsidRPr="000F5BD6">
              <w:rPr>
                <w:rFonts w:ascii="Arial" w:eastAsia="Arial" w:hAnsi="Arial" w:cs="Arial"/>
                <w:sz w:val="16"/>
                <w:szCs w:val="16"/>
              </w:rPr>
              <w:t>OBJETO</w:t>
            </w:r>
          </w:p>
        </w:tc>
        <w:tc>
          <w:tcPr>
            <w:tcW w:w="0" w:type="auto"/>
            <w:tcBorders>
              <w:top w:val="single" w:sz="8" w:space="0" w:color="000000"/>
              <w:bottom w:val="single" w:sz="8" w:space="0" w:color="000000"/>
              <w:right w:val="single" w:sz="8" w:space="0" w:color="000000"/>
            </w:tcBorders>
          </w:tcPr>
          <w:p w14:paraId="298E39F6" w14:textId="77777777" w:rsidR="00ED4995" w:rsidRPr="000F5BD6" w:rsidRDefault="008E32F6" w:rsidP="00D669BF">
            <w:pPr>
              <w:pStyle w:val="Textoindependiente"/>
              <w:spacing w:before="274"/>
              <w:ind w:right="-26"/>
              <w:jc w:val="both"/>
              <w:rPr>
                <w:rFonts w:ascii="Arial" w:eastAsia="Arial" w:hAnsi="Arial" w:cs="Arial"/>
                <w:sz w:val="16"/>
                <w:szCs w:val="16"/>
              </w:rPr>
            </w:pPr>
            <w:r w:rsidRPr="000F5BD6">
              <w:rPr>
                <w:rFonts w:ascii="Arial" w:eastAsia="Arial" w:hAnsi="Arial" w:cs="Arial"/>
                <w:sz w:val="16"/>
                <w:szCs w:val="16"/>
              </w:rPr>
              <w:t>CONSECUTIVO EN EL RUP</w:t>
            </w:r>
          </w:p>
        </w:tc>
        <w:tc>
          <w:tcPr>
            <w:tcW w:w="815" w:type="dxa"/>
            <w:tcBorders>
              <w:top w:val="single" w:sz="8" w:space="0" w:color="000000"/>
              <w:left w:val="single" w:sz="8" w:space="0" w:color="000000"/>
              <w:right w:val="single" w:sz="8" w:space="0" w:color="000000"/>
            </w:tcBorders>
          </w:tcPr>
          <w:p w14:paraId="50526337" w14:textId="77777777" w:rsidR="00ED4995" w:rsidRPr="000F5BD6" w:rsidRDefault="008E32F6" w:rsidP="00D669BF">
            <w:pPr>
              <w:pStyle w:val="Textoindependiente"/>
              <w:spacing w:before="274"/>
              <w:ind w:right="-26"/>
              <w:jc w:val="both"/>
              <w:rPr>
                <w:rFonts w:ascii="Arial" w:eastAsia="Arial" w:hAnsi="Arial" w:cs="Arial"/>
                <w:sz w:val="16"/>
                <w:szCs w:val="16"/>
              </w:rPr>
            </w:pPr>
            <w:r w:rsidRPr="000F5BD6">
              <w:rPr>
                <w:rFonts w:ascii="Arial" w:eastAsia="Arial" w:hAnsi="Arial" w:cs="Arial"/>
                <w:sz w:val="16"/>
                <w:szCs w:val="16"/>
              </w:rPr>
              <w:t>VALOR EN</w:t>
            </w:r>
          </w:p>
          <w:p w14:paraId="03B50E73" w14:textId="77777777" w:rsidR="00ED4995" w:rsidRPr="000F5BD6" w:rsidRDefault="008E32F6" w:rsidP="00D669BF">
            <w:pPr>
              <w:pStyle w:val="Textoindependiente"/>
              <w:spacing w:before="274"/>
              <w:ind w:right="-26"/>
              <w:jc w:val="both"/>
              <w:rPr>
                <w:rFonts w:ascii="Arial" w:eastAsia="Arial" w:hAnsi="Arial" w:cs="Arial"/>
                <w:sz w:val="16"/>
                <w:szCs w:val="16"/>
              </w:rPr>
            </w:pPr>
            <w:r w:rsidRPr="000F5BD6">
              <w:rPr>
                <w:rFonts w:ascii="Arial" w:eastAsia="Arial" w:hAnsi="Arial" w:cs="Arial"/>
                <w:sz w:val="16"/>
                <w:szCs w:val="16"/>
              </w:rPr>
              <w:t>PESOS</w:t>
            </w:r>
          </w:p>
        </w:tc>
        <w:tc>
          <w:tcPr>
            <w:tcW w:w="1300" w:type="dxa"/>
            <w:tcBorders>
              <w:top w:val="single" w:sz="8" w:space="0" w:color="000000"/>
              <w:left w:val="single" w:sz="8" w:space="0" w:color="000000"/>
              <w:bottom w:val="single" w:sz="8" w:space="0" w:color="000000"/>
            </w:tcBorders>
          </w:tcPr>
          <w:p w14:paraId="53F8009B" w14:textId="77777777" w:rsidR="00ED4995" w:rsidRPr="000F5BD6" w:rsidRDefault="008E32F6" w:rsidP="00D669BF">
            <w:pPr>
              <w:pStyle w:val="Textoindependiente"/>
              <w:spacing w:before="274"/>
              <w:ind w:left="38" w:right="-26"/>
              <w:jc w:val="both"/>
              <w:rPr>
                <w:rFonts w:ascii="Arial" w:eastAsia="Arial" w:hAnsi="Arial" w:cs="Arial"/>
                <w:sz w:val="16"/>
                <w:szCs w:val="16"/>
              </w:rPr>
            </w:pPr>
            <w:r w:rsidRPr="000F5BD6">
              <w:rPr>
                <w:rFonts w:ascii="Arial" w:eastAsia="Arial" w:hAnsi="Arial" w:cs="Arial"/>
                <w:sz w:val="16"/>
                <w:szCs w:val="16"/>
              </w:rPr>
              <w:t>ENTIDAD CONTRATANTE</w:t>
            </w:r>
          </w:p>
        </w:tc>
        <w:tc>
          <w:tcPr>
            <w:tcW w:w="0" w:type="auto"/>
            <w:tcBorders>
              <w:top w:val="single" w:sz="8" w:space="0" w:color="000000"/>
              <w:bottom w:val="single" w:sz="8" w:space="0" w:color="000000"/>
              <w:right w:val="single" w:sz="8" w:space="0" w:color="000000"/>
            </w:tcBorders>
          </w:tcPr>
          <w:p w14:paraId="6C3C284D" w14:textId="77777777" w:rsidR="00ED4995" w:rsidRPr="000F5BD6" w:rsidRDefault="008E32F6" w:rsidP="00D669BF">
            <w:pPr>
              <w:pStyle w:val="Textoindependiente"/>
              <w:spacing w:before="274"/>
              <w:ind w:right="-26"/>
              <w:jc w:val="both"/>
              <w:rPr>
                <w:rFonts w:ascii="Arial" w:eastAsia="Arial" w:hAnsi="Arial" w:cs="Arial"/>
                <w:sz w:val="16"/>
                <w:szCs w:val="16"/>
              </w:rPr>
            </w:pPr>
            <w:r w:rsidRPr="000F5BD6">
              <w:rPr>
                <w:rFonts w:ascii="Arial" w:eastAsia="Arial" w:hAnsi="Arial" w:cs="Arial"/>
                <w:sz w:val="16"/>
                <w:szCs w:val="16"/>
              </w:rPr>
              <w:t>FECHA DE INICIO</w:t>
            </w:r>
          </w:p>
        </w:tc>
        <w:tc>
          <w:tcPr>
            <w:tcW w:w="0" w:type="auto"/>
            <w:tcBorders>
              <w:top w:val="single" w:sz="8" w:space="0" w:color="000000"/>
              <w:left w:val="single" w:sz="8" w:space="0" w:color="000000"/>
              <w:bottom w:val="single" w:sz="8" w:space="0" w:color="000000"/>
            </w:tcBorders>
          </w:tcPr>
          <w:p w14:paraId="5AE304B0" w14:textId="77777777" w:rsidR="00ED4995" w:rsidRPr="000F5BD6" w:rsidRDefault="008E32F6" w:rsidP="00D669BF">
            <w:pPr>
              <w:pStyle w:val="Textoindependiente"/>
              <w:spacing w:before="274"/>
              <w:ind w:right="-26"/>
              <w:jc w:val="both"/>
              <w:rPr>
                <w:rFonts w:ascii="Arial" w:eastAsia="Arial" w:hAnsi="Arial" w:cs="Arial"/>
                <w:sz w:val="16"/>
                <w:szCs w:val="16"/>
              </w:rPr>
            </w:pPr>
            <w:r w:rsidRPr="000F5BD6">
              <w:rPr>
                <w:rFonts w:ascii="Arial" w:eastAsia="Arial" w:hAnsi="Arial" w:cs="Arial"/>
                <w:sz w:val="16"/>
                <w:szCs w:val="16"/>
              </w:rPr>
              <w:t>FECHA DE TERMINA.</w:t>
            </w:r>
          </w:p>
        </w:tc>
      </w:tr>
      <w:tr w:rsidR="00D669BF" w:rsidRPr="000F5BD6" w14:paraId="32490CE0" w14:textId="77777777" w:rsidTr="00D669BF">
        <w:trPr>
          <w:trHeight w:val="270"/>
        </w:trPr>
        <w:tc>
          <w:tcPr>
            <w:tcW w:w="425" w:type="dxa"/>
            <w:tcBorders>
              <w:top w:val="single" w:sz="8" w:space="0" w:color="000000"/>
              <w:right w:val="single" w:sz="8" w:space="0" w:color="000000"/>
            </w:tcBorders>
          </w:tcPr>
          <w:p w14:paraId="3D9C76C2"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c>
          <w:tcPr>
            <w:tcW w:w="1633" w:type="dxa"/>
            <w:gridSpan w:val="2"/>
            <w:tcBorders>
              <w:top w:val="single" w:sz="8" w:space="0" w:color="000000"/>
              <w:left w:val="single" w:sz="8" w:space="0" w:color="000000"/>
            </w:tcBorders>
          </w:tcPr>
          <w:p w14:paraId="3684C3DF"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c>
          <w:tcPr>
            <w:tcW w:w="0" w:type="auto"/>
            <w:tcBorders>
              <w:top w:val="single" w:sz="8" w:space="0" w:color="000000"/>
            </w:tcBorders>
          </w:tcPr>
          <w:p w14:paraId="1E5B2239"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c>
          <w:tcPr>
            <w:tcW w:w="815" w:type="dxa"/>
          </w:tcPr>
          <w:p w14:paraId="293CA0E0"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c>
          <w:tcPr>
            <w:tcW w:w="1300" w:type="dxa"/>
            <w:tcBorders>
              <w:top w:val="single" w:sz="8" w:space="0" w:color="000000"/>
              <w:bottom w:val="single" w:sz="8" w:space="0" w:color="000000"/>
            </w:tcBorders>
          </w:tcPr>
          <w:p w14:paraId="15F485BF"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c>
          <w:tcPr>
            <w:tcW w:w="0" w:type="auto"/>
            <w:tcBorders>
              <w:top w:val="single" w:sz="8" w:space="0" w:color="000000"/>
            </w:tcBorders>
          </w:tcPr>
          <w:p w14:paraId="60BBB817"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c>
          <w:tcPr>
            <w:tcW w:w="0" w:type="auto"/>
            <w:tcBorders>
              <w:top w:val="single" w:sz="8" w:space="0" w:color="000000"/>
            </w:tcBorders>
          </w:tcPr>
          <w:p w14:paraId="1C92440B"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r>
      <w:tr w:rsidR="00D669BF" w:rsidRPr="000F5BD6" w14:paraId="44842724" w14:textId="77777777" w:rsidTr="00D669BF">
        <w:trPr>
          <w:trHeight w:val="275"/>
        </w:trPr>
        <w:tc>
          <w:tcPr>
            <w:tcW w:w="425" w:type="dxa"/>
            <w:tcBorders>
              <w:right w:val="single" w:sz="8" w:space="0" w:color="000000"/>
            </w:tcBorders>
          </w:tcPr>
          <w:p w14:paraId="377FADAA"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c>
          <w:tcPr>
            <w:tcW w:w="1633" w:type="dxa"/>
            <w:gridSpan w:val="2"/>
            <w:tcBorders>
              <w:left w:val="single" w:sz="8" w:space="0" w:color="000000"/>
            </w:tcBorders>
          </w:tcPr>
          <w:p w14:paraId="383626C1"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c>
          <w:tcPr>
            <w:tcW w:w="0" w:type="auto"/>
          </w:tcPr>
          <w:p w14:paraId="10798558"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c>
          <w:tcPr>
            <w:tcW w:w="815" w:type="dxa"/>
          </w:tcPr>
          <w:p w14:paraId="20FD4289"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c>
          <w:tcPr>
            <w:tcW w:w="1300" w:type="dxa"/>
            <w:tcBorders>
              <w:top w:val="single" w:sz="8" w:space="0" w:color="000000"/>
              <w:bottom w:val="single" w:sz="8" w:space="0" w:color="000000"/>
            </w:tcBorders>
          </w:tcPr>
          <w:p w14:paraId="2EEE32C6"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c>
          <w:tcPr>
            <w:tcW w:w="0" w:type="auto"/>
          </w:tcPr>
          <w:p w14:paraId="031EA7D5"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c>
          <w:tcPr>
            <w:tcW w:w="0" w:type="auto"/>
          </w:tcPr>
          <w:p w14:paraId="4A1937F2"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r>
      <w:tr w:rsidR="00D669BF" w:rsidRPr="000F5BD6" w14:paraId="3D92E674" w14:textId="77777777" w:rsidTr="00D669BF">
        <w:trPr>
          <w:trHeight w:val="280"/>
        </w:trPr>
        <w:tc>
          <w:tcPr>
            <w:tcW w:w="425" w:type="dxa"/>
            <w:tcBorders>
              <w:right w:val="single" w:sz="8" w:space="0" w:color="000000"/>
            </w:tcBorders>
          </w:tcPr>
          <w:p w14:paraId="1CDE73F6"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c>
          <w:tcPr>
            <w:tcW w:w="1633" w:type="dxa"/>
            <w:gridSpan w:val="2"/>
            <w:tcBorders>
              <w:left w:val="single" w:sz="8" w:space="0" w:color="000000"/>
            </w:tcBorders>
          </w:tcPr>
          <w:p w14:paraId="1D135CB7"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c>
          <w:tcPr>
            <w:tcW w:w="0" w:type="auto"/>
          </w:tcPr>
          <w:p w14:paraId="0AD8A2BD"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c>
          <w:tcPr>
            <w:tcW w:w="815" w:type="dxa"/>
          </w:tcPr>
          <w:p w14:paraId="33E7E05D"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c>
          <w:tcPr>
            <w:tcW w:w="1300" w:type="dxa"/>
            <w:tcBorders>
              <w:top w:val="single" w:sz="8" w:space="0" w:color="000000"/>
            </w:tcBorders>
          </w:tcPr>
          <w:p w14:paraId="61970FFF"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c>
          <w:tcPr>
            <w:tcW w:w="0" w:type="auto"/>
          </w:tcPr>
          <w:p w14:paraId="7B4D9D06"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c>
          <w:tcPr>
            <w:tcW w:w="0" w:type="auto"/>
          </w:tcPr>
          <w:p w14:paraId="6B8DE4E4" w14:textId="77777777" w:rsidR="00ED4995" w:rsidRPr="000F5BD6" w:rsidRDefault="00ED4995" w:rsidP="00B2709A">
            <w:pPr>
              <w:pStyle w:val="Textoindependiente"/>
              <w:spacing w:before="274"/>
              <w:ind w:left="-142" w:right="-26"/>
              <w:jc w:val="both"/>
              <w:rPr>
                <w:rFonts w:ascii="Arial" w:eastAsia="Arial" w:hAnsi="Arial" w:cs="Arial"/>
                <w:sz w:val="16"/>
                <w:szCs w:val="16"/>
              </w:rPr>
            </w:pPr>
          </w:p>
        </w:tc>
      </w:tr>
    </w:tbl>
    <w:p w14:paraId="479FD212" w14:textId="77777777" w:rsidR="00ED4995" w:rsidRPr="000F5BD6" w:rsidRDefault="00ED4995" w:rsidP="00D669BF">
      <w:pPr>
        <w:pStyle w:val="Textoindependiente"/>
        <w:spacing w:before="274"/>
        <w:ind w:right="-26"/>
        <w:jc w:val="both"/>
        <w:rPr>
          <w:rFonts w:ascii="Arial" w:eastAsia="Arial" w:hAnsi="Arial" w:cs="Arial"/>
          <w:sz w:val="22"/>
          <w:szCs w:val="22"/>
        </w:rPr>
        <w:sectPr w:rsidR="00ED4995" w:rsidRPr="000F5BD6" w:rsidSect="00223AF6">
          <w:headerReference w:type="default" r:id="rId26"/>
          <w:footerReference w:type="default" r:id="rId27"/>
          <w:type w:val="nextColumn"/>
          <w:pgSz w:w="12250" w:h="18730"/>
          <w:pgMar w:top="1418" w:right="1928" w:bottom="1985" w:left="2268" w:header="519" w:footer="1467" w:gutter="0"/>
          <w:cols w:space="720"/>
          <w:docGrid w:linePitch="299"/>
        </w:sectPr>
      </w:pPr>
    </w:p>
    <w:p w14:paraId="342B1B67" w14:textId="77777777" w:rsidR="00ED4995" w:rsidRPr="000F5BD6" w:rsidRDefault="00ED4995" w:rsidP="00D669BF">
      <w:pPr>
        <w:pStyle w:val="Textoindependiente"/>
        <w:spacing w:before="274"/>
        <w:ind w:right="-26"/>
        <w:jc w:val="both"/>
        <w:rPr>
          <w:rFonts w:ascii="Arial" w:eastAsia="Arial" w:hAnsi="Arial" w:cs="Arial"/>
          <w:sz w:val="22"/>
          <w:szCs w:val="22"/>
        </w:rPr>
      </w:pPr>
    </w:p>
    <w:p w14:paraId="74C70D77" w14:textId="77777777" w:rsidR="00ED4995" w:rsidRPr="000F5BD6" w:rsidRDefault="008E32F6" w:rsidP="00D669BF">
      <w:pPr>
        <w:pStyle w:val="Textoindependiente"/>
        <w:spacing w:before="274"/>
        <w:ind w:left="-142" w:right="-26"/>
        <w:jc w:val="center"/>
        <w:rPr>
          <w:rFonts w:ascii="Arial" w:eastAsia="Arial" w:hAnsi="Arial" w:cs="Arial"/>
          <w:b/>
          <w:bCs/>
          <w:sz w:val="22"/>
          <w:szCs w:val="22"/>
        </w:rPr>
      </w:pPr>
      <w:r w:rsidRPr="000F5BD6">
        <w:rPr>
          <w:rFonts w:ascii="Arial" w:eastAsia="Arial" w:hAnsi="Arial" w:cs="Arial"/>
          <w:b/>
          <w:bCs/>
          <w:sz w:val="22"/>
          <w:szCs w:val="22"/>
        </w:rPr>
        <w:t>ANEXO No. 8 AUTORIZACIÓN PARA EL TRATAMIENTO DE DATOS PERSONALES</w:t>
      </w:r>
    </w:p>
    <w:p w14:paraId="135C8046" w14:textId="77777777" w:rsidR="00ED4995" w:rsidRPr="000F5BD6" w:rsidRDefault="008E32F6" w:rsidP="00D669BF">
      <w:pPr>
        <w:pStyle w:val="Textoindependiente"/>
        <w:spacing w:before="274"/>
        <w:ind w:left="-142" w:right="-26"/>
        <w:jc w:val="both"/>
        <w:rPr>
          <w:rFonts w:ascii="Arial" w:eastAsia="Arial" w:hAnsi="Arial" w:cs="Arial"/>
          <w:sz w:val="22"/>
          <w:szCs w:val="22"/>
        </w:rPr>
      </w:pPr>
      <w:r w:rsidRPr="000F5BD6">
        <w:rPr>
          <w:rFonts w:ascii="Arial" w:eastAsia="Arial" w:hAnsi="Arial" w:cs="Arial"/>
          <w:b/>
          <w:bCs/>
          <w:sz w:val="22"/>
          <w:szCs w:val="22"/>
        </w:rPr>
        <w:t>[El presente Formato</w:t>
      </w:r>
      <w:r w:rsidRPr="000F5BD6">
        <w:rPr>
          <w:rFonts w:ascii="Arial" w:eastAsia="Arial" w:hAnsi="Arial" w:cs="Arial"/>
          <w:sz w:val="22"/>
          <w:szCs w:val="22"/>
        </w:rPr>
        <w:t xml:space="preserve"> lo diligenciará toda persona (proponente, socia o trabajador) que al momento de presentar su oferta contenga datos sensibles, para que la Entidad Estatal contratante garantice el tratamiento adecuado a estos datos]</w:t>
      </w:r>
    </w:p>
    <w:p w14:paraId="2574BB6F" w14:textId="65E5095E" w:rsidR="00D669BF" w:rsidRPr="000F5BD6" w:rsidRDefault="008E32F6" w:rsidP="00D669BF">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Señores</w:t>
      </w:r>
      <w:r w:rsidR="00D669BF" w:rsidRPr="000F5BD6">
        <w:rPr>
          <w:rFonts w:ascii="Arial" w:eastAsia="Arial" w:hAnsi="Arial" w:cs="Arial"/>
          <w:sz w:val="22"/>
          <w:szCs w:val="22"/>
        </w:rPr>
        <w:t>:</w:t>
      </w:r>
    </w:p>
    <w:p w14:paraId="6482E76E" w14:textId="2B137B7A" w:rsidR="00ED4995" w:rsidRPr="000F5BD6" w:rsidRDefault="008E32F6" w:rsidP="00D669BF">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[NOMBRE DE LA ENTIDAD]</w:t>
      </w:r>
    </w:p>
    <w:p w14:paraId="3B6CDFFC" w14:textId="50188991" w:rsidR="00ED4995" w:rsidRPr="000F5BD6" w:rsidRDefault="008E32F6" w:rsidP="00D669BF">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[Dirección de la Entidad] [Ciudad</w:t>
      </w:r>
      <w:r w:rsidR="00D669BF" w:rsidRPr="000F5BD6">
        <w:rPr>
          <w:rFonts w:ascii="Arial" w:eastAsia="Arial" w:hAnsi="Arial" w:cs="Arial"/>
          <w:sz w:val="22"/>
          <w:szCs w:val="22"/>
        </w:rPr>
        <w:t>)</w:t>
      </w:r>
    </w:p>
    <w:p w14:paraId="5AD99F30"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Cumpliendo la Ley 1581 de 2012 “Por el cual se dictan disposiciones para la protección de datos personales” y conforme al Decreto 1377 de 2013, con la firma de este documento manifiesto que he sido informado por la Alcaldía de COGUA de lo siguiente:</w:t>
      </w:r>
    </w:p>
    <w:p w14:paraId="63D9256F" w14:textId="4ECB5837" w:rsidR="00D669BF" w:rsidRPr="000F5BD6" w:rsidRDefault="008E32F6" w:rsidP="00D669BF">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La Alcaldía de COGUA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Rrom, o gitanas.</w:t>
      </w:r>
    </w:p>
    <w:p w14:paraId="175F3EA7" w14:textId="77777777" w:rsidR="00D669BF" w:rsidRPr="000F5BD6" w:rsidRDefault="00D669BF" w:rsidP="00D669BF">
      <w:pPr>
        <w:pStyle w:val="Textoindependiente"/>
        <w:spacing w:before="274"/>
        <w:ind w:left="-142" w:right="-26"/>
        <w:jc w:val="both"/>
        <w:rPr>
          <w:rFonts w:ascii="Arial" w:eastAsia="Arial" w:hAnsi="Arial" w:cs="Arial"/>
          <w:sz w:val="22"/>
          <w:szCs w:val="22"/>
        </w:rPr>
      </w:pPr>
    </w:p>
    <w:tbl>
      <w:tblPr>
        <w:tblStyle w:val="TableNormal"/>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4957"/>
        <w:gridCol w:w="1016"/>
        <w:gridCol w:w="2009"/>
      </w:tblGrid>
      <w:tr w:rsidR="00ED4995" w:rsidRPr="000F5BD6" w14:paraId="6A83F627" w14:textId="77777777" w:rsidTr="00D669BF">
        <w:trPr>
          <w:trHeight w:val="275"/>
          <w:jc w:val="center"/>
        </w:trPr>
        <w:tc>
          <w:tcPr>
            <w:tcW w:w="4957" w:type="dxa"/>
            <w:vMerge w:val="restart"/>
          </w:tcPr>
          <w:p w14:paraId="428EB24A" w14:textId="77777777" w:rsidR="00ED4995" w:rsidRPr="000F5BD6" w:rsidRDefault="008E32F6" w:rsidP="00D669BF">
            <w:pPr>
              <w:pStyle w:val="Textoindependiente"/>
              <w:spacing w:before="274"/>
              <w:ind w:left="142" w:right="135"/>
              <w:jc w:val="both"/>
              <w:rPr>
                <w:rFonts w:ascii="Arial" w:eastAsia="Arial" w:hAnsi="Arial" w:cs="Arial"/>
                <w:sz w:val="18"/>
                <w:szCs w:val="18"/>
              </w:rPr>
            </w:pPr>
            <w:r w:rsidRPr="000F5BD6">
              <w:rPr>
                <w:rFonts w:ascii="Arial" w:eastAsia="Arial" w:hAnsi="Arial" w:cs="Arial"/>
                <w:sz w:val="18"/>
                <w:szCs w:val="18"/>
              </w:rPr>
              <w:t>Finalidad</w:t>
            </w:r>
          </w:p>
        </w:tc>
        <w:tc>
          <w:tcPr>
            <w:tcW w:w="3025" w:type="dxa"/>
            <w:gridSpan w:val="2"/>
          </w:tcPr>
          <w:p w14:paraId="775A9E9D" w14:textId="77777777" w:rsidR="00ED4995" w:rsidRPr="000F5BD6" w:rsidRDefault="008E32F6" w:rsidP="00D669BF">
            <w:pPr>
              <w:pStyle w:val="Textoindependiente"/>
              <w:spacing w:before="274"/>
              <w:ind w:left="148" w:right="-26"/>
              <w:jc w:val="both"/>
              <w:rPr>
                <w:rFonts w:ascii="Arial" w:eastAsia="Arial" w:hAnsi="Arial" w:cs="Arial"/>
                <w:sz w:val="18"/>
                <w:szCs w:val="18"/>
              </w:rPr>
            </w:pPr>
            <w:r w:rsidRPr="000F5BD6">
              <w:rPr>
                <w:rFonts w:ascii="Arial" w:eastAsia="Arial" w:hAnsi="Arial" w:cs="Arial"/>
                <w:sz w:val="18"/>
                <w:szCs w:val="18"/>
              </w:rPr>
              <w:t>Autoriza</w:t>
            </w:r>
          </w:p>
        </w:tc>
      </w:tr>
      <w:tr w:rsidR="00ED4995" w:rsidRPr="000F5BD6" w14:paraId="43F945D1" w14:textId="77777777" w:rsidTr="00D669BF">
        <w:trPr>
          <w:trHeight w:val="275"/>
          <w:jc w:val="center"/>
        </w:trPr>
        <w:tc>
          <w:tcPr>
            <w:tcW w:w="4957" w:type="dxa"/>
            <w:vMerge/>
            <w:tcBorders>
              <w:top w:val="nil"/>
            </w:tcBorders>
          </w:tcPr>
          <w:p w14:paraId="63871F97" w14:textId="77777777" w:rsidR="00ED4995" w:rsidRPr="000F5BD6" w:rsidRDefault="00ED4995" w:rsidP="00D669BF">
            <w:pPr>
              <w:pStyle w:val="Textoindependiente"/>
              <w:spacing w:before="274"/>
              <w:ind w:left="142" w:right="135"/>
              <w:jc w:val="both"/>
              <w:rPr>
                <w:rFonts w:ascii="Arial" w:eastAsia="Arial" w:hAnsi="Arial" w:cs="Arial"/>
                <w:sz w:val="18"/>
                <w:szCs w:val="18"/>
              </w:rPr>
            </w:pPr>
          </w:p>
        </w:tc>
        <w:tc>
          <w:tcPr>
            <w:tcW w:w="1016" w:type="dxa"/>
            <w:shd w:val="clear" w:color="auto" w:fill="F1F1F1"/>
          </w:tcPr>
          <w:p w14:paraId="51D3D37F" w14:textId="77777777" w:rsidR="00ED4995" w:rsidRPr="000F5BD6" w:rsidRDefault="008E32F6" w:rsidP="00D669BF">
            <w:pPr>
              <w:pStyle w:val="Textoindependiente"/>
              <w:spacing w:before="274"/>
              <w:ind w:left="148" w:right="-26"/>
              <w:jc w:val="both"/>
              <w:rPr>
                <w:rFonts w:ascii="Arial" w:eastAsia="Arial" w:hAnsi="Arial" w:cs="Arial"/>
                <w:sz w:val="18"/>
                <w:szCs w:val="18"/>
              </w:rPr>
            </w:pPr>
            <w:r w:rsidRPr="000F5BD6">
              <w:rPr>
                <w:rFonts w:ascii="Arial" w:eastAsia="Arial" w:hAnsi="Arial" w:cs="Arial"/>
                <w:sz w:val="18"/>
                <w:szCs w:val="18"/>
              </w:rPr>
              <w:t>SÍ</w:t>
            </w:r>
          </w:p>
        </w:tc>
        <w:tc>
          <w:tcPr>
            <w:tcW w:w="2009" w:type="dxa"/>
            <w:shd w:val="clear" w:color="auto" w:fill="F1F1F1"/>
          </w:tcPr>
          <w:p w14:paraId="4665A1B4" w14:textId="77777777" w:rsidR="00ED4995" w:rsidRPr="000F5BD6" w:rsidRDefault="008E32F6" w:rsidP="00D669BF">
            <w:pPr>
              <w:pStyle w:val="Textoindependiente"/>
              <w:spacing w:before="274"/>
              <w:ind w:left="148" w:right="-26"/>
              <w:jc w:val="both"/>
              <w:rPr>
                <w:rFonts w:ascii="Arial" w:eastAsia="Arial" w:hAnsi="Arial" w:cs="Arial"/>
                <w:sz w:val="18"/>
                <w:szCs w:val="18"/>
              </w:rPr>
            </w:pPr>
            <w:r w:rsidRPr="000F5BD6">
              <w:rPr>
                <w:rFonts w:ascii="Arial" w:eastAsia="Arial" w:hAnsi="Arial" w:cs="Arial"/>
                <w:sz w:val="18"/>
                <w:szCs w:val="18"/>
              </w:rPr>
              <w:t>NO</w:t>
            </w:r>
          </w:p>
        </w:tc>
      </w:tr>
      <w:tr w:rsidR="00ED4995" w:rsidRPr="000F5BD6" w14:paraId="15AA3BA2" w14:textId="77777777" w:rsidTr="00D669BF">
        <w:trPr>
          <w:trHeight w:val="1441"/>
          <w:jc w:val="center"/>
        </w:trPr>
        <w:tc>
          <w:tcPr>
            <w:tcW w:w="4957" w:type="dxa"/>
          </w:tcPr>
          <w:p w14:paraId="67999B65" w14:textId="2F9E6C3E" w:rsidR="00ED4995" w:rsidRPr="000F5BD6" w:rsidRDefault="008E32F6" w:rsidP="00D669BF">
            <w:pPr>
              <w:pStyle w:val="Textoindependiente"/>
              <w:spacing w:before="274"/>
              <w:ind w:left="142" w:right="135"/>
              <w:jc w:val="both"/>
              <w:rPr>
                <w:rFonts w:ascii="Arial" w:eastAsia="Arial" w:hAnsi="Arial" w:cs="Arial"/>
                <w:sz w:val="18"/>
                <w:szCs w:val="18"/>
              </w:rPr>
            </w:pPr>
            <w:r w:rsidRPr="000F5BD6">
              <w:rPr>
                <w:rFonts w:ascii="Arial" w:eastAsia="Arial" w:hAnsi="Arial" w:cs="Arial"/>
                <w:sz w:val="18"/>
                <w:szCs w:val="18"/>
              </w:rPr>
              <w:t>Hacer efectivo el factor de desempate para la acreditación de una mujer víctima de violencia intrafamiliar,persona perteneciente a la población indígena, negra, afrocolombiana raizal,  palenquera,  Rrom,  ogitanas, o persona en proceso de reintegración o reincorporación.</w:t>
            </w:r>
          </w:p>
        </w:tc>
        <w:tc>
          <w:tcPr>
            <w:tcW w:w="1016" w:type="dxa"/>
          </w:tcPr>
          <w:p w14:paraId="0AEB5892" w14:textId="77777777" w:rsidR="00ED4995" w:rsidRPr="000F5BD6" w:rsidRDefault="00ED4995" w:rsidP="00D669BF">
            <w:pPr>
              <w:pStyle w:val="Textoindependiente"/>
              <w:spacing w:before="274"/>
              <w:ind w:left="148" w:right="-26"/>
              <w:jc w:val="both"/>
              <w:rPr>
                <w:rFonts w:ascii="Arial" w:eastAsia="Arial" w:hAnsi="Arial" w:cs="Arial"/>
                <w:sz w:val="18"/>
                <w:szCs w:val="18"/>
              </w:rPr>
            </w:pPr>
          </w:p>
        </w:tc>
        <w:tc>
          <w:tcPr>
            <w:tcW w:w="2009" w:type="dxa"/>
          </w:tcPr>
          <w:p w14:paraId="01B19B94" w14:textId="77777777" w:rsidR="00ED4995" w:rsidRPr="000F5BD6" w:rsidRDefault="00ED4995" w:rsidP="00D669BF">
            <w:pPr>
              <w:pStyle w:val="Textoindependiente"/>
              <w:spacing w:before="274"/>
              <w:ind w:left="148" w:right="-26"/>
              <w:jc w:val="both"/>
              <w:rPr>
                <w:rFonts w:ascii="Arial" w:eastAsia="Arial" w:hAnsi="Arial" w:cs="Arial"/>
                <w:sz w:val="18"/>
                <w:szCs w:val="18"/>
              </w:rPr>
            </w:pPr>
          </w:p>
        </w:tc>
      </w:tr>
      <w:tr w:rsidR="00ED4995" w:rsidRPr="000F5BD6" w14:paraId="6E5F7FD5" w14:textId="77777777" w:rsidTr="00D669BF">
        <w:trPr>
          <w:trHeight w:val="275"/>
          <w:jc w:val="center"/>
        </w:trPr>
        <w:tc>
          <w:tcPr>
            <w:tcW w:w="4957" w:type="dxa"/>
            <w:shd w:val="clear" w:color="auto" w:fill="F1F1F1"/>
          </w:tcPr>
          <w:p w14:paraId="3EBE788A" w14:textId="77777777" w:rsidR="00ED4995" w:rsidRPr="000F5BD6" w:rsidRDefault="00ED4995" w:rsidP="00D669BF">
            <w:pPr>
              <w:pStyle w:val="Textoindependiente"/>
              <w:spacing w:before="274"/>
              <w:ind w:left="142" w:right="135"/>
              <w:jc w:val="both"/>
              <w:rPr>
                <w:rFonts w:ascii="Arial" w:eastAsia="Arial" w:hAnsi="Arial" w:cs="Arial"/>
                <w:sz w:val="18"/>
                <w:szCs w:val="18"/>
              </w:rPr>
            </w:pPr>
          </w:p>
        </w:tc>
        <w:tc>
          <w:tcPr>
            <w:tcW w:w="1016" w:type="dxa"/>
            <w:shd w:val="clear" w:color="auto" w:fill="F1F1F1"/>
          </w:tcPr>
          <w:p w14:paraId="2C2329F0" w14:textId="77777777" w:rsidR="00ED4995" w:rsidRPr="000F5BD6" w:rsidRDefault="00ED4995" w:rsidP="00D669BF">
            <w:pPr>
              <w:pStyle w:val="Textoindependiente"/>
              <w:spacing w:before="274"/>
              <w:ind w:left="148" w:right="-26"/>
              <w:jc w:val="both"/>
              <w:rPr>
                <w:rFonts w:ascii="Arial" w:eastAsia="Arial" w:hAnsi="Arial" w:cs="Arial"/>
                <w:sz w:val="18"/>
                <w:szCs w:val="18"/>
              </w:rPr>
            </w:pPr>
          </w:p>
        </w:tc>
        <w:tc>
          <w:tcPr>
            <w:tcW w:w="2009" w:type="dxa"/>
            <w:shd w:val="clear" w:color="auto" w:fill="F1F1F1"/>
          </w:tcPr>
          <w:p w14:paraId="5C0CB3ED" w14:textId="77777777" w:rsidR="00ED4995" w:rsidRPr="000F5BD6" w:rsidRDefault="00ED4995" w:rsidP="00D669BF">
            <w:pPr>
              <w:pStyle w:val="Textoindependiente"/>
              <w:spacing w:before="274"/>
              <w:ind w:left="148" w:right="-26"/>
              <w:jc w:val="both"/>
              <w:rPr>
                <w:rFonts w:ascii="Arial" w:eastAsia="Arial" w:hAnsi="Arial" w:cs="Arial"/>
                <w:sz w:val="18"/>
                <w:szCs w:val="18"/>
              </w:rPr>
            </w:pPr>
          </w:p>
        </w:tc>
      </w:tr>
    </w:tbl>
    <w:p w14:paraId="100E7C23" w14:textId="77777777" w:rsidR="00ED4995" w:rsidRPr="000F5BD6" w:rsidRDefault="008E32F6" w:rsidP="00D669BF">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16BD0CF4"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w:t>
      </w:r>
    </w:p>
    <w:p w14:paraId="6DA6B5FE"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Derechos del titular</w:t>
      </w:r>
    </w:p>
    <w:p w14:paraId="2FA0CACF" w14:textId="77777777" w:rsidR="00ED4995" w:rsidRPr="000F5BD6" w:rsidRDefault="00ED4995" w:rsidP="00B2709A">
      <w:pPr>
        <w:pStyle w:val="Textoindependiente"/>
        <w:spacing w:before="274"/>
        <w:ind w:left="-142" w:right="-26"/>
        <w:jc w:val="both"/>
        <w:rPr>
          <w:rFonts w:ascii="Arial" w:eastAsia="Arial" w:hAnsi="Arial" w:cs="Arial"/>
          <w:sz w:val="22"/>
          <w:szCs w:val="22"/>
        </w:rPr>
        <w:sectPr w:rsidR="00ED4995" w:rsidRPr="000F5BD6" w:rsidSect="00223AF6">
          <w:type w:val="nextColumn"/>
          <w:pgSz w:w="12250" w:h="18730"/>
          <w:pgMar w:top="1418" w:right="1928" w:bottom="1985" w:left="2268" w:header="519" w:footer="1467" w:gutter="0"/>
          <w:cols w:space="720"/>
          <w:docGrid w:linePitch="299"/>
        </w:sectPr>
      </w:pPr>
    </w:p>
    <w:p w14:paraId="469132A7" w14:textId="77777777" w:rsidR="00ED4995" w:rsidRPr="000F5BD6" w:rsidRDefault="00ED4995" w:rsidP="00B2709A">
      <w:pPr>
        <w:pStyle w:val="Textoindependiente"/>
        <w:spacing w:before="274"/>
        <w:ind w:left="-142" w:right="-26"/>
        <w:jc w:val="both"/>
        <w:rPr>
          <w:rFonts w:ascii="Arial" w:eastAsia="Arial" w:hAnsi="Arial" w:cs="Arial"/>
          <w:sz w:val="22"/>
          <w:szCs w:val="22"/>
        </w:rPr>
      </w:pPr>
    </w:p>
    <w:p w14:paraId="4B510723"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Sus derechos como titular de los datos son los previstos en la Constitución y en la Ley 1581 de 2012, especialmente los siguientes:</w:t>
      </w:r>
    </w:p>
    <w:p w14:paraId="5A2704D3" w14:textId="77777777" w:rsidR="00D669BF" w:rsidRPr="000F5BD6" w:rsidRDefault="008E32F6" w:rsidP="00D669BF">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Acceder en forma gratuita a los datos proporcionados que hayan sido objeto de tratamiento.</w:t>
      </w:r>
    </w:p>
    <w:p w14:paraId="79AA2500" w14:textId="77777777" w:rsidR="00D669BF" w:rsidRPr="000F5BD6" w:rsidRDefault="008E32F6" w:rsidP="00D669BF">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Solicitar la actualización y rectificación de su información frente a los datos parciales, inexactos, incompletos.</w:t>
      </w:r>
    </w:p>
    <w:p w14:paraId="492C7485" w14:textId="77777777" w:rsidR="00D669BF" w:rsidRPr="000F5BD6" w:rsidRDefault="008E32F6" w:rsidP="00D669BF">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Solicitar prueba de la autorización otorgada.</w:t>
      </w:r>
    </w:p>
    <w:p w14:paraId="5852E45F" w14:textId="77777777" w:rsidR="00D669BF" w:rsidRPr="000F5BD6" w:rsidRDefault="008E32F6" w:rsidP="00D669BF">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Presentar ante la Superintendencia de Industria y Comercio quejas por infracciones a lo dispuesto en la normatividad vigente.</w:t>
      </w:r>
    </w:p>
    <w:p w14:paraId="0C60B4EA" w14:textId="2461D5C6" w:rsidR="00ED4995" w:rsidRPr="000F5BD6" w:rsidRDefault="008E32F6" w:rsidP="00D669BF">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Revocar la autorización y/o solicitar la supresión del dato, a menos que exista un deber legal o contractual que haga imperativo conservar la información.</w:t>
      </w:r>
    </w:p>
    <w:p w14:paraId="5AEA9F08" w14:textId="77777777" w:rsidR="00D669BF" w:rsidRPr="000F5BD6" w:rsidRDefault="008E32F6" w:rsidP="00D669BF">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Abstenerse de responder las preguntas sobre datos sensibles o sobre datos de las niñas y niños y adolescentes.</w:t>
      </w:r>
    </w:p>
    <w:p w14:paraId="6C8A5C88" w14:textId="2078F20D" w:rsidR="00ED4995" w:rsidRPr="000F5BD6" w:rsidRDefault="008E32F6" w:rsidP="00D669BF">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 xml:space="preserve">Estos derechos los podré ejercer mediante los canales o medios dispuestos por la Alcaldía de COGUA para la atención al público, la línea de atención nacional 5939150, el correo electrónico </w:t>
      </w:r>
      <w:hyperlink r:id="rId28">
        <w:r w:rsidRPr="000F5BD6">
          <w:rPr>
            <w:rFonts w:ascii="Arial" w:eastAsia="Arial" w:hAnsi="Arial" w:cs="Arial"/>
            <w:sz w:val="22"/>
            <w:szCs w:val="22"/>
          </w:rPr>
          <w:t>Subgerenciaasuntoscontractuales@cogua-cundinamarca.gov.co</w:t>
        </w:r>
      </w:hyperlink>
      <w:r w:rsidRPr="000F5BD6">
        <w:rPr>
          <w:rFonts w:ascii="Arial" w:eastAsia="Arial" w:hAnsi="Arial" w:cs="Arial"/>
          <w:sz w:val="22"/>
          <w:szCs w:val="22"/>
        </w:rPr>
        <w:t xml:space="preserve"> y las oficinas de atención al cliente a nivel nacional.</w:t>
      </w:r>
    </w:p>
    <w:p w14:paraId="130CD075" w14:textId="77777777" w:rsidR="00ED4995" w:rsidRPr="000F5BD6" w:rsidRDefault="008E32F6" w:rsidP="00223AF6">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w:t>
      </w:r>
    </w:p>
    <w:p w14:paraId="6DA5E680" w14:textId="77777777" w:rsidR="00ED4995" w:rsidRPr="000F5BD6" w:rsidRDefault="008E32F6" w:rsidP="00223AF6">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Manifiesto que la presente autorización me fue solicitada y puesta de presente antes de entregar mis datos y que la suscribo de forma libre y voluntaria una vez leída en su totalidad.</w:t>
      </w:r>
    </w:p>
    <w:p w14:paraId="1088C014"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Nombre: [Incluir nombre del titular de la autorización datos sensibles para la autorización de datos]</w:t>
      </w:r>
    </w:p>
    <w:p w14:paraId="693D713E"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Firma: [Incluir firma del titular]</w:t>
      </w:r>
    </w:p>
    <w:p w14:paraId="752E3747"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Identificación: [Incluir número de identificación del titular de datos sensibles]</w:t>
      </w:r>
    </w:p>
    <w:p w14:paraId="090BA43E"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Fecha: [Fecha en que se puso de presente la autorización y entregó sus datos]</w:t>
      </w:r>
    </w:p>
    <w:p w14:paraId="1EA8A555" w14:textId="77777777" w:rsidR="00ED4995" w:rsidRPr="000F5BD6" w:rsidRDefault="00ED4995" w:rsidP="00B2709A">
      <w:pPr>
        <w:pStyle w:val="Textoindependiente"/>
        <w:spacing w:before="274"/>
        <w:ind w:left="-142" w:right="-26"/>
        <w:jc w:val="both"/>
        <w:rPr>
          <w:rFonts w:ascii="Arial" w:eastAsia="Arial" w:hAnsi="Arial" w:cs="Arial"/>
          <w:sz w:val="22"/>
          <w:szCs w:val="22"/>
        </w:rPr>
      </w:pPr>
    </w:p>
    <w:p w14:paraId="512245C1" w14:textId="77777777" w:rsidR="00892C5A" w:rsidRPr="000F5BD6" w:rsidRDefault="00892C5A" w:rsidP="00B2709A">
      <w:pPr>
        <w:pStyle w:val="Textoindependiente"/>
        <w:spacing w:before="274"/>
        <w:ind w:left="-142" w:right="-26"/>
        <w:jc w:val="both"/>
        <w:rPr>
          <w:rFonts w:ascii="Arial" w:eastAsia="Arial" w:hAnsi="Arial" w:cs="Arial"/>
          <w:sz w:val="22"/>
          <w:szCs w:val="22"/>
        </w:rPr>
      </w:pPr>
    </w:p>
    <w:p w14:paraId="2835E329" w14:textId="77777777" w:rsidR="00892C5A" w:rsidRPr="000F5BD6" w:rsidRDefault="00892C5A" w:rsidP="00B2709A">
      <w:pPr>
        <w:pStyle w:val="Textoindependiente"/>
        <w:spacing w:before="274"/>
        <w:ind w:left="-142" w:right="-26"/>
        <w:jc w:val="both"/>
        <w:rPr>
          <w:rFonts w:ascii="Arial" w:eastAsia="Arial" w:hAnsi="Arial" w:cs="Arial"/>
          <w:sz w:val="22"/>
          <w:szCs w:val="22"/>
        </w:rPr>
      </w:pPr>
    </w:p>
    <w:p w14:paraId="76EF29E7" w14:textId="77777777" w:rsidR="00892C5A" w:rsidRPr="000F5BD6" w:rsidRDefault="00892C5A" w:rsidP="00B2709A">
      <w:pPr>
        <w:pStyle w:val="Textoindependiente"/>
        <w:spacing w:before="274"/>
        <w:ind w:left="-142" w:right="-26"/>
        <w:jc w:val="both"/>
        <w:rPr>
          <w:rFonts w:ascii="Arial" w:eastAsia="Arial" w:hAnsi="Arial" w:cs="Arial"/>
          <w:sz w:val="22"/>
          <w:szCs w:val="22"/>
        </w:rPr>
      </w:pPr>
    </w:p>
    <w:p w14:paraId="14DE6508" w14:textId="77777777" w:rsidR="00892C5A" w:rsidRPr="000F5BD6" w:rsidRDefault="00892C5A" w:rsidP="00B2709A">
      <w:pPr>
        <w:pStyle w:val="Textoindependiente"/>
        <w:spacing w:before="274"/>
        <w:ind w:left="-142" w:right="-26"/>
        <w:jc w:val="both"/>
        <w:rPr>
          <w:rFonts w:ascii="Arial" w:eastAsia="Arial" w:hAnsi="Arial" w:cs="Arial"/>
          <w:sz w:val="22"/>
          <w:szCs w:val="22"/>
        </w:rPr>
      </w:pPr>
    </w:p>
    <w:p w14:paraId="6F26A900" w14:textId="77777777" w:rsidR="00892C5A" w:rsidRPr="000F5BD6" w:rsidRDefault="00892C5A" w:rsidP="00B2709A">
      <w:pPr>
        <w:pStyle w:val="Textoindependiente"/>
        <w:spacing w:before="274"/>
        <w:ind w:left="-142" w:right="-26"/>
        <w:jc w:val="both"/>
        <w:rPr>
          <w:rFonts w:ascii="Arial" w:eastAsia="Arial" w:hAnsi="Arial" w:cs="Arial"/>
          <w:sz w:val="22"/>
          <w:szCs w:val="22"/>
        </w:rPr>
      </w:pPr>
    </w:p>
    <w:p w14:paraId="43D36EE0" w14:textId="77777777" w:rsidR="00892C5A" w:rsidRPr="000F5BD6" w:rsidRDefault="00892C5A" w:rsidP="00B2709A">
      <w:pPr>
        <w:pStyle w:val="Textoindependiente"/>
        <w:spacing w:before="274"/>
        <w:ind w:left="-142" w:right="-26"/>
        <w:jc w:val="both"/>
        <w:rPr>
          <w:rFonts w:ascii="Arial" w:eastAsia="Arial" w:hAnsi="Arial" w:cs="Arial"/>
          <w:sz w:val="22"/>
          <w:szCs w:val="22"/>
        </w:rPr>
      </w:pPr>
    </w:p>
    <w:p w14:paraId="6CEFE6AA" w14:textId="42220044" w:rsidR="00ED4995" w:rsidRPr="000F5BD6" w:rsidRDefault="008E32F6" w:rsidP="00D669BF">
      <w:pPr>
        <w:pStyle w:val="Textoindependiente"/>
        <w:spacing w:before="274"/>
        <w:ind w:right="-26"/>
        <w:jc w:val="center"/>
        <w:rPr>
          <w:rFonts w:ascii="Arial" w:eastAsia="Arial" w:hAnsi="Arial" w:cs="Arial"/>
          <w:b/>
          <w:bCs/>
          <w:sz w:val="22"/>
          <w:szCs w:val="22"/>
        </w:rPr>
      </w:pPr>
      <w:r w:rsidRPr="000F5BD6">
        <w:rPr>
          <w:rFonts w:ascii="Arial" w:eastAsia="Arial" w:hAnsi="Arial" w:cs="Arial"/>
          <w:b/>
          <w:bCs/>
          <w:sz w:val="22"/>
          <w:szCs w:val="22"/>
        </w:rPr>
        <w:t>ANEXO 9. CERTIFICACION DE PARAFISCALES</w:t>
      </w:r>
    </w:p>
    <w:p w14:paraId="4A70E9EA" w14:textId="77777777" w:rsidR="00ED4995" w:rsidRPr="000F5BD6" w:rsidRDefault="00ED4995" w:rsidP="00B2709A">
      <w:pPr>
        <w:pStyle w:val="Textoindependiente"/>
        <w:spacing w:before="274"/>
        <w:ind w:left="-142" w:right="-26"/>
        <w:jc w:val="both"/>
        <w:rPr>
          <w:rFonts w:ascii="Arial" w:eastAsia="Arial" w:hAnsi="Arial" w:cs="Arial"/>
          <w:sz w:val="22"/>
          <w:szCs w:val="22"/>
        </w:rPr>
      </w:pPr>
    </w:p>
    <w:p w14:paraId="68CA8E0C"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CERTIFICACION CUMPLIMIENTO APORTES SEGURIDAD SOCIAL Y PARAFISCALES (FORMATO OPCIONAL – SI LA EMPRESA TIENE FORMATO ESPECIAL PARA CERTIFICAR ESTA</w:t>
      </w:r>
    </w:p>
    <w:p w14:paraId="4E1FDD00" w14:textId="0AEE54BD" w:rsidR="00ED4995" w:rsidRPr="000F5BD6" w:rsidRDefault="008E32F6" w:rsidP="00D669BF">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SITUACION PUEDE UTILIZARLO SIEMPRE)</w:t>
      </w:r>
    </w:p>
    <w:p w14:paraId="376E3725"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Señores</w:t>
      </w:r>
    </w:p>
    <w:p w14:paraId="1A4660BC"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LA ALCALDIA MUNICIPAL DE COGUA</w:t>
      </w:r>
    </w:p>
    <w:p w14:paraId="18F9BB0E"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Ciudad</w:t>
      </w:r>
    </w:p>
    <w:p w14:paraId="23E73E3A" w14:textId="073EBF9A" w:rsidR="00ED4995" w:rsidRPr="000F5BD6" w:rsidRDefault="008E32F6" w:rsidP="00D669BF">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ASUNTO: Proceso de Selección Invitación Pública de Mínima Cuantía No.-------------</w:t>
      </w:r>
    </w:p>
    <w:p w14:paraId="794AEDB1"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Yo</w:t>
      </w:r>
      <w:r w:rsidRPr="000F5BD6">
        <w:rPr>
          <w:rFonts w:ascii="Arial" w:eastAsia="Arial" w:hAnsi="Arial" w:cs="Arial"/>
          <w:sz w:val="22"/>
          <w:szCs w:val="22"/>
        </w:rPr>
        <w:tab/>
      </w:r>
      <w:r w:rsidRPr="000F5BD6">
        <w:rPr>
          <w:rFonts w:ascii="Arial" w:eastAsia="Arial" w:hAnsi="Arial" w:cs="Arial"/>
          <w:sz w:val="22"/>
          <w:szCs w:val="22"/>
        </w:rPr>
        <w:tab/>
        <w:t>,</w:t>
      </w:r>
      <w:r w:rsidRPr="000F5BD6">
        <w:rPr>
          <w:rFonts w:ascii="Arial" w:eastAsia="Arial" w:hAnsi="Arial" w:cs="Arial"/>
          <w:sz w:val="22"/>
          <w:szCs w:val="22"/>
        </w:rPr>
        <w:tab/>
        <w:t>identificado</w:t>
      </w:r>
      <w:r w:rsidRPr="000F5BD6">
        <w:rPr>
          <w:rFonts w:ascii="Arial" w:eastAsia="Arial" w:hAnsi="Arial" w:cs="Arial"/>
          <w:sz w:val="22"/>
          <w:szCs w:val="22"/>
        </w:rPr>
        <w:tab/>
        <w:t>con</w:t>
      </w:r>
      <w:r w:rsidRPr="000F5BD6">
        <w:rPr>
          <w:rFonts w:ascii="Arial" w:eastAsia="Arial" w:hAnsi="Arial" w:cs="Arial"/>
          <w:sz w:val="22"/>
          <w:szCs w:val="22"/>
        </w:rPr>
        <w:tab/>
        <w:t>cédula</w:t>
      </w:r>
      <w:r w:rsidRPr="000F5BD6">
        <w:rPr>
          <w:rFonts w:ascii="Arial" w:eastAsia="Arial" w:hAnsi="Arial" w:cs="Arial"/>
          <w:sz w:val="22"/>
          <w:szCs w:val="22"/>
        </w:rPr>
        <w:tab/>
        <w:t>de</w:t>
      </w:r>
      <w:r w:rsidRPr="000F5BD6">
        <w:rPr>
          <w:rFonts w:ascii="Arial" w:eastAsia="Arial" w:hAnsi="Arial" w:cs="Arial"/>
          <w:sz w:val="22"/>
          <w:szCs w:val="22"/>
        </w:rPr>
        <w:tab/>
        <w:t>ciudadanía</w:t>
      </w:r>
      <w:r w:rsidRPr="000F5BD6">
        <w:rPr>
          <w:rFonts w:ascii="Arial" w:eastAsia="Arial" w:hAnsi="Arial" w:cs="Arial"/>
          <w:sz w:val="22"/>
          <w:szCs w:val="22"/>
        </w:rPr>
        <w:tab/>
        <w:t>No.</w:t>
      </w:r>
    </w:p>
    <w:p w14:paraId="18BF747F" w14:textId="61EA26C8"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ab/>
        <w:t xml:space="preserve">, en mi calidad de </w:t>
      </w:r>
      <w:r w:rsidRPr="000F5BD6">
        <w:rPr>
          <w:rFonts w:ascii="Arial" w:eastAsia="Arial" w:hAnsi="Arial" w:cs="Arial"/>
          <w:sz w:val="22"/>
          <w:szCs w:val="22"/>
        </w:rPr>
        <w:tab/>
        <w:t>(Proponente –cuando es persona natural-, o Revisor Fiscal o Representante Legal si es persona jurídica),bajo la gravedad del juramento manifiesto que</w:t>
      </w:r>
      <w:r w:rsidRPr="000F5BD6">
        <w:rPr>
          <w:rFonts w:ascii="Arial" w:eastAsia="Arial" w:hAnsi="Arial" w:cs="Arial"/>
          <w:sz w:val="22"/>
          <w:szCs w:val="22"/>
        </w:rPr>
        <w:tab/>
        <w:t>(señalar el nombre de la persona natural o jurídica y su NIT, según el caso)durante los seis</w:t>
      </w:r>
    </w:p>
    <w:p w14:paraId="03E4E2B0"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(6) meses anteriores a la fecha de entrega de la presente certificación, se encuentra a PAZ Y SALVO con las Empresas Promotoras de Salud -EPS-, los Fondos de Pensiones, las Administradoras de Riesgos Laborales</w:t>
      </w:r>
    </w:p>
    <w:p w14:paraId="7ED93667"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-ARL-, las Cajas de Compensación Familiar, el Instituto Colombiano de Bienestar Familiar -ICBF- y el Servicio Nacional de Aprendizaje -SENA-(si se tiene empleados a cargo), por cuanto:</w:t>
      </w:r>
    </w:p>
    <w:p w14:paraId="69F81A21" w14:textId="0D491ED0" w:rsidR="00ED4995" w:rsidRPr="000F5BD6" w:rsidRDefault="008E32F6" w:rsidP="00D669BF">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(Escoger una de las siguientes opciones y diligenciar con el nombre los 6 meses anteriores a la fecha del cierre de esta convocatoria. Ver Notas)</w:t>
      </w:r>
    </w:p>
    <w:p w14:paraId="6E0F46D1"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 xml:space="preserve">Ha cumplido durante los meses de </w:t>
      </w:r>
      <w:r w:rsidRPr="000F5BD6">
        <w:rPr>
          <w:rFonts w:ascii="Arial" w:eastAsia="Arial" w:hAnsi="Arial" w:cs="Arial"/>
          <w:sz w:val="22"/>
          <w:szCs w:val="22"/>
        </w:rPr>
        <w:tab/>
        <w:t xml:space="preserve"> (anteriores a la fecha de expedición de la certificación), con los pagos al sistema de seguridad social en salud, pensiones y riesgos profesionales y con los aportes parafiscales correspondientes a todos sus empleados vinculados por contrato de trabajo.</w:t>
      </w:r>
    </w:p>
    <w:p w14:paraId="5B1CB02B"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ó</w:t>
      </w:r>
    </w:p>
    <w:p w14:paraId="769F3F5A"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 xml:space="preserve">Durante los meses </w:t>
      </w:r>
      <w:r w:rsidRPr="000F5BD6">
        <w:rPr>
          <w:rFonts w:ascii="Arial" w:eastAsia="Arial" w:hAnsi="Arial" w:cs="Arial"/>
          <w:sz w:val="22"/>
          <w:szCs w:val="22"/>
        </w:rPr>
        <w:tab/>
        <w:t>(identificar los meses), no ha vinculado personal mediante contrato laboral que le genere la obligación de pago al sistema de seguridad social en salud, pensiones y riesgos profesionales y con los aportes parafiscales de los empleados. No obstante, se ha cumplido durante los últimos seis (06) meses con los aportes individuales al sistema de seguridad social en salud, pensiones y riesgos laborales.</w:t>
      </w:r>
    </w:p>
    <w:p w14:paraId="564E68D0"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ó</w:t>
      </w:r>
    </w:p>
    <w:p w14:paraId="1917DCFD"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 xml:space="preserve">Durante los meses </w:t>
      </w:r>
      <w:r w:rsidRPr="000F5BD6">
        <w:rPr>
          <w:rFonts w:ascii="Arial" w:eastAsia="Arial" w:hAnsi="Arial" w:cs="Arial"/>
          <w:sz w:val="22"/>
          <w:szCs w:val="22"/>
        </w:rPr>
        <w:tab/>
        <w:t>(identificar los meses), no ha tenido contratos en ejecución, que obliguen a realizar el pago al sistema de seguridad social en salud, pensiones y riesgos profesionales y con los aportes parafiscales.</w:t>
      </w:r>
    </w:p>
    <w:p w14:paraId="468A7A9E" w14:textId="77777777" w:rsidR="00D669BF" w:rsidRPr="000F5BD6" w:rsidRDefault="00D669BF" w:rsidP="00B2709A">
      <w:pPr>
        <w:pStyle w:val="Textoindependiente"/>
        <w:spacing w:before="274"/>
        <w:ind w:left="-142" w:right="-26"/>
        <w:jc w:val="both"/>
        <w:rPr>
          <w:rFonts w:ascii="Arial" w:eastAsia="Arial" w:hAnsi="Arial" w:cs="Arial"/>
          <w:sz w:val="22"/>
          <w:szCs w:val="22"/>
        </w:rPr>
      </w:pPr>
    </w:p>
    <w:p w14:paraId="093EFEAE" w14:textId="77777777" w:rsidR="00D669BF" w:rsidRPr="000F5BD6" w:rsidRDefault="00D669BF" w:rsidP="00B2709A">
      <w:pPr>
        <w:pStyle w:val="Textoindependiente"/>
        <w:spacing w:before="274"/>
        <w:ind w:left="-142" w:right="-26"/>
        <w:jc w:val="both"/>
        <w:rPr>
          <w:rFonts w:ascii="Arial" w:eastAsia="Arial" w:hAnsi="Arial" w:cs="Arial"/>
          <w:sz w:val="22"/>
          <w:szCs w:val="22"/>
        </w:rPr>
      </w:pPr>
    </w:p>
    <w:p w14:paraId="43859F31" w14:textId="498EE048"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 xml:space="preserve">Nombre de quien certifica: </w:t>
      </w:r>
      <w:r w:rsidRPr="000F5BD6">
        <w:rPr>
          <w:rFonts w:ascii="Arial" w:eastAsia="Arial" w:hAnsi="Arial" w:cs="Arial"/>
          <w:sz w:val="22"/>
          <w:szCs w:val="22"/>
        </w:rPr>
        <w:tab/>
      </w:r>
    </w:p>
    <w:p w14:paraId="7838E700" w14:textId="77777777" w:rsidR="00ED4995" w:rsidRPr="000F5BD6"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 xml:space="preserve">C.C. No. </w:t>
      </w:r>
      <w:r w:rsidRPr="000F5BD6">
        <w:rPr>
          <w:rFonts w:ascii="Arial" w:eastAsia="Arial" w:hAnsi="Arial" w:cs="Arial"/>
          <w:sz w:val="22"/>
          <w:szCs w:val="22"/>
        </w:rPr>
        <w:tab/>
        <w:t xml:space="preserve">de </w:t>
      </w:r>
      <w:r w:rsidRPr="000F5BD6">
        <w:rPr>
          <w:rFonts w:ascii="Arial" w:eastAsia="Arial" w:hAnsi="Arial" w:cs="Arial"/>
          <w:sz w:val="22"/>
          <w:szCs w:val="22"/>
        </w:rPr>
        <w:tab/>
      </w:r>
      <w:r w:rsidRPr="000F5BD6">
        <w:rPr>
          <w:rFonts w:ascii="Arial" w:eastAsia="Arial" w:hAnsi="Arial" w:cs="Arial"/>
          <w:sz w:val="22"/>
          <w:szCs w:val="22"/>
        </w:rPr>
        <w:tab/>
        <w:t xml:space="preserve"> Cargo: </w:t>
      </w:r>
      <w:r w:rsidRPr="000F5BD6">
        <w:rPr>
          <w:rFonts w:ascii="Arial" w:eastAsia="Arial" w:hAnsi="Arial" w:cs="Arial"/>
          <w:sz w:val="22"/>
          <w:szCs w:val="22"/>
        </w:rPr>
        <w:tab/>
      </w:r>
      <w:r w:rsidRPr="000F5BD6">
        <w:rPr>
          <w:rFonts w:ascii="Arial" w:eastAsia="Arial" w:hAnsi="Arial" w:cs="Arial"/>
          <w:sz w:val="22"/>
          <w:szCs w:val="22"/>
        </w:rPr>
        <w:tab/>
      </w:r>
    </w:p>
    <w:p w14:paraId="1B766D8B" w14:textId="50BD087D" w:rsidR="00ED4995" w:rsidRPr="000F5BD6" w:rsidRDefault="008E32F6" w:rsidP="00D669BF">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 xml:space="preserve">FIRMA </w:t>
      </w:r>
      <w:r w:rsidRPr="000F5BD6">
        <w:rPr>
          <w:rFonts w:ascii="Arial" w:eastAsia="Arial" w:hAnsi="Arial" w:cs="Arial"/>
          <w:sz w:val="22"/>
          <w:szCs w:val="22"/>
        </w:rPr>
        <w:tab/>
      </w:r>
    </w:p>
    <w:p w14:paraId="18266FC3" w14:textId="77777777" w:rsidR="00D669BF" w:rsidRPr="000F5BD6" w:rsidRDefault="008E32F6" w:rsidP="00D669BF">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NOTA UNO: Las circunstancias que generan el paz y salvo, pueden corresponder a una o varias de las alternativas planteadas en el modelo, por lo cual se debe diligenciar la certificación de acuerdo con la condición de cada proponente y conforme a las previsiones contenidas en la Ley 789 de 2002.</w:t>
      </w:r>
    </w:p>
    <w:p w14:paraId="789B9026" w14:textId="159A3D98" w:rsidR="00ED4995" w:rsidRPr="000F5BD6" w:rsidRDefault="008E32F6" w:rsidP="00D669BF">
      <w:pPr>
        <w:pStyle w:val="Textoindependiente"/>
        <w:spacing w:before="274"/>
        <w:ind w:left="-142" w:right="-26"/>
        <w:jc w:val="both"/>
        <w:rPr>
          <w:rFonts w:ascii="Arial" w:eastAsia="Arial" w:hAnsi="Arial" w:cs="Arial"/>
          <w:sz w:val="22"/>
          <w:szCs w:val="22"/>
        </w:rPr>
      </w:pPr>
      <w:r w:rsidRPr="000F5BD6">
        <w:rPr>
          <w:rFonts w:ascii="Arial" w:eastAsia="Arial" w:hAnsi="Arial" w:cs="Arial"/>
          <w:sz w:val="22"/>
          <w:szCs w:val="22"/>
        </w:rPr>
        <w:t>NOTA DOS: La presente certificación debe ser firmada por: a) El proponente en caso de ser persona natural; b) El Revisor Fiscal en caso que la persona jurídica tenga este cargo, si no lo tiene, por el Representante Legal de la misma. En caso que la empresa tenga menos de seis (6) meses de creada, deberá certificar el cumplimiento a partir de la fecha de su constitución; c) Por cada uno de los integrantes de la persona plural (consorcio o unión temporal)</w:t>
      </w:r>
    </w:p>
    <w:p w14:paraId="02F5EAEF" w14:textId="77777777" w:rsidR="00ED4995" w:rsidRPr="00B2709A" w:rsidRDefault="008E32F6" w:rsidP="00B2709A">
      <w:pPr>
        <w:pStyle w:val="Textoindependiente"/>
        <w:spacing w:before="274"/>
        <w:ind w:left="-142" w:right="-26"/>
        <w:jc w:val="both"/>
        <w:rPr>
          <w:rFonts w:ascii="Arial" w:eastAsia="Arial" w:hAnsi="Arial" w:cs="Arial"/>
          <w:sz w:val="22"/>
          <w:szCs w:val="22"/>
        </w:rPr>
      </w:pPr>
      <w:r w:rsidRPr="000F5BD6">
        <w:rPr>
          <w:rFonts w:ascii="Arial" w:eastAsia="Arial" w:hAnsi="Arial" w:cs="Arial"/>
          <w:b/>
          <w:bCs/>
          <w:sz w:val="22"/>
          <w:szCs w:val="22"/>
        </w:rPr>
        <w:t>NOTA</w:t>
      </w:r>
      <w:r w:rsidRPr="000F5BD6">
        <w:rPr>
          <w:rFonts w:ascii="Arial" w:eastAsia="Arial" w:hAnsi="Arial" w:cs="Arial"/>
          <w:sz w:val="22"/>
          <w:szCs w:val="22"/>
        </w:rPr>
        <w:t xml:space="preserve"> TRES: En caso de no haber tenido contratos en ejecución durante los últimos seis (6) meses, deberá aportar junto a esta certificación la novedad de retiro de la E.P.S. y de la A.R.L. según el caso particular.</w:t>
      </w:r>
    </w:p>
    <w:p w14:paraId="2F42804F" w14:textId="77777777" w:rsidR="00ED4995" w:rsidRPr="00B2709A" w:rsidRDefault="00ED4995" w:rsidP="00B2709A">
      <w:pPr>
        <w:pStyle w:val="Textoindependiente"/>
        <w:spacing w:before="274"/>
        <w:ind w:left="-142" w:right="-26"/>
        <w:jc w:val="both"/>
        <w:rPr>
          <w:rFonts w:ascii="Arial" w:eastAsia="Arial" w:hAnsi="Arial" w:cs="Arial"/>
          <w:sz w:val="22"/>
          <w:szCs w:val="22"/>
        </w:rPr>
        <w:sectPr w:rsidR="00ED4995" w:rsidRPr="00B2709A" w:rsidSect="00223AF6">
          <w:headerReference w:type="default" r:id="rId29"/>
          <w:footerReference w:type="default" r:id="rId30"/>
          <w:type w:val="nextColumn"/>
          <w:pgSz w:w="12250" w:h="18730"/>
          <w:pgMar w:top="1418" w:right="1928" w:bottom="1985" w:left="2268" w:header="519" w:footer="1467" w:gutter="0"/>
          <w:cols w:space="720"/>
          <w:docGrid w:linePitch="299"/>
        </w:sectPr>
      </w:pPr>
    </w:p>
    <w:p w14:paraId="254113FF" w14:textId="77777777" w:rsidR="00ED4995" w:rsidRPr="00B2709A" w:rsidRDefault="00ED4995" w:rsidP="00B2709A">
      <w:pPr>
        <w:pStyle w:val="Textoindependiente"/>
        <w:spacing w:before="274"/>
        <w:ind w:left="-142" w:right="-26"/>
        <w:jc w:val="both"/>
        <w:rPr>
          <w:rFonts w:ascii="Arial" w:eastAsia="Arial" w:hAnsi="Arial" w:cs="Arial"/>
          <w:sz w:val="22"/>
          <w:szCs w:val="22"/>
        </w:rPr>
      </w:pPr>
    </w:p>
    <w:p w14:paraId="34A70E5D" w14:textId="77777777" w:rsidR="00ED4995" w:rsidRPr="001609B5" w:rsidRDefault="00ED4995" w:rsidP="00223AF6">
      <w:pPr>
        <w:pStyle w:val="Textoindependiente"/>
        <w:ind w:left="-142" w:right="-26"/>
        <w:jc w:val="both"/>
        <w:rPr>
          <w:rFonts w:ascii="Arial" w:hAnsi="Arial" w:cs="Arial"/>
          <w:sz w:val="22"/>
          <w:szCs w:val="22"/>
        </w:rPr>
      </w:pPr>
    </w:p>
    <w:p w14:paraId="7CA73883" w14:textId="77777777" w:rsidR="00ED4995" w:rsidRPr="001609B5" w:rsidRDefault="00ED4995" w:rsidP="00FA3F03">
      <w:pPr>
        <w:pStyle w:val="Textoindependiente"/>
        <w:spacing w:before="40"/>
        <w:ind w:right="-26"/>
        <w:jc w:val="both"/>
        <w:rPr>
          <w:rFonts w:ascii="Arial" w:hAnsi="Arial" w:cs="Arial"/>
          <w:b/>
          <w:sz w:val="22"/>
          <w:szCs w:val="22"/>
        </w:rPr>
      </w:pPr>
    </w:p>
    <w:p w14:paraId="1FCBFC29" w14:textId="77777777" w:rsidR="00D43961" w:rsidRPr="001609B5" w:rsidRDefault="00D43961" w:rsidP="00D43961">
      <w:pPr>
        <w:pStyle w:val="Textoindependiente"/>
        <w:spacing w:line="244" w:lineRule="exact"/>
        <w:ind w:left="-142" w:right="-26"/>
        <w:rPr>
          <w:rFonts w:ascii="Arial" w:hAnsi="Arial" w:cs="Arial"/>
          <w:sz w:val="22"/>
          <w:szCs w:val="22"/>
        </w:rPr>
      </w:pPr>
    </w:p>
    <w:sectPr w:rsidR="00D43961" w:rsidRPr="001609B5" w:rsidSect="00223AF6">
      <w:type w:val="nextColumn"/>
      <w:pgSz w:w="12250" w:h="18730"/>
      <w:pgMar w:top="1418" w:right="1928" w:bottom="1985" w:left="2268" w:header="519" w:footer="14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00629" w14:textId="77777777" w:rsidR="00DA1CDB" w:rsidRDefault="00DA1CDB">
      <w:r>
        <w:separator/>
      </w:r>
    </w:p>
  </w:endnote>
  <w:endnote w:type="continuationSeparator" w:id="0">
    <w:p w14:paraId="147583BE" w14:textId="77777777" w:rsidR="00DA1CDB" w:rsidRDefault="00DA1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79D7C" w14:textId="07D191D0" w:rsidR="00ED4995" w:rsidRDefault="00E25E78">
    <w:pPr>
      <w:pStyle w:val="Textoindependiente"/>
      <w:spacing w:line="14" w:lineRule="auto"/>
      <w:rPr>
        <w:sz w:val="20"/>
      </w:rPr>
    </w:pPr>
    <w:r>
      <w:rPr>
        <w:noProof/>
        <w:sz w:val="20"/>
      </w:rPr>
      <w:drawing>
        <wp:anchor distT="0" distB="0" distL="114300" distR="114300" simplePos="0" relativeHeight="485237760" behindDoc="0" locked="0" layoutInCell="1" allowOverlap="1" wp14:anchorId="3E7AEF62" wp14:editId="6D0AE070">
          <wp:simplePos x="0" y="0"/>
          <wp:positionH relativeFrom="column">
            <wp:posOffset>-1440180</wp:posOffset>
          </wp:positionH>
          <wp:positionV relativeFrom="paragraph">
            <wp:posOffset>-321945</wp:posOffset>
          </wp:positionV>
          <wp:extent cx="7760970" cy="1487805"/>
          <wp:effectExtent l="0" t="0" r="0" b="0"/>
          <wp:wrapNone/>
          <wp:docPr id="1213955329"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0970" cy="1487805"/>
                  </a:xfrm>
                  <a:prstGeom prst="rect">
                    <a:avLst/>
                  </a:prstGeom>
                  <a:noFill/>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B68E4" w14:textId="77777777" w:rsidR="00ED4995" w:rsidRDefault="00ED4995">
    <w:pPr>
      <w:pStyle w:val="Textoindependiente"/>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73864" w14:textId="77777777" w:rsidR="00ED4995" w:rsidRDefault="008E32F6">
    <w:pPr>
      <w:pStyle w:val="Textoindependiente"/>
      <w:spacing w:line="14" w:lineRule="auto"/>
      <w:rPr>
        <w:sz w:val="20"/>
      </w:rPr>
    </w:pPr>
    <w:r>
      <w:rPr>
        <w:noProof/>
      </w:rPr>
      <w:drawing>
        <wp:anchor distT="0" distB="0" distL="0" distR="0" simplePos="0" relativeHeight="485229568" behindDoc="1" locked="0" layoutInCell="1" allowOverlap="1" wp14:anchorId="770D562E" wp14:editId="55B009BD">
          <wp:simplePos x="0" y="0"/>
          <wp:positionH relativeFrom="page">
            <wp:posOffset>900430</wp:posOffset>
          </wp:positionH>
          <wp:positionV relativeFrom="page">
            <wp:posOffset>10588991</wp:posOffset>
          </wp:positionV>
          <wp:extent cx="6501130" cy="1006108"/>
          <wp:effectExtent l="0" t="0" r="0" b="0"/>
          <wp:wrapNone/>
          <wp:docPr id="1160266320"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 cstate="print"/>
                  <a:stretch>
                    <a:fillRect/>
                  </a:stretch>
                </pic:blipFill>
                <pic:spPr>
                  <a:xfrm>
                    <a:off x="0" y="0"/>
                    <a:ext cx="6501130" cy="1006108"/>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89E24" w14:textId="77777777" w:rsidR="00ED4995" w:rsidRDefault="008E32F6">
    <w:pPr>
      <w:pStyle w:val="Textoindependiente"/>
      <w:spacing w:line="14" w:lineRule="auto"/>
      <w:rPr>
        <w:sz w:val="20"/>
      </w:rPr>
    </w:pPr>
    <w:r>
      <w:rPr>
        <w:noProof/>
      </w:rPr>
      <w:drawing>
        <wp:anchor distT="0" distB="0" distL="0" distR="0" simplePos="0" relativeHeight="485231616" behindDoc="1" locked="0" layoutInCell="1" allowOverlap="1" wp14:anchorId="21AB0A98" wp14:editId="39C23A84">
          <wp:simplePos x="0" y="0"/>
          <wp:positionH relativeFrom="page">
            <wp:posOffset>900430</wp:posOffset>
          </wp:positionH>
          <wp:positionV relativeFrom="page">
            <wp:posOffset>10201641</wp:posOffset>
          </wp:positionV>
          <wp:extent cx="6501130" cy="1006108"/>
          <wp:effectExtent l="0" t="0" r="0" b="0"/>
          <wp:wrapNone/>
          <wp:docPr id="877766039"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 cstate="print"/>
                  <a:stretch>
                    <a:fillRect/>
                  </a:stretch>
                </pic:blipFill>
                <pic:spPr>
                  <a:xfrm>
                    <a:off x="0" y="0"/>
                    <a:ext cx="6501130" cy="1006108"/>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F05A1" w14:textId="77777777" w:rsidR="00ED4995" w:rsidRDefault="008E32F6">
    <w:pPr>
      <w:pStyle w:val="Textoindependiente"/>
      <w:spacing w:line="14" w:lineRule="auto"/>
      <w:rPr>
        <w:sz w:val="20"/>
      </w:rPr>
    </w:pPr>
    <w:r>
      <w:rPr>
        <w:noProof/>
      </w:rPr>
      <w:drawing>
        <wp:anchor distT="0" distB="0" distL="0" distR="0" simplePos="0" relativeHeight="485232640" behindDoc="1" locked="0" layoutInCell="1" allowOverlap="1" wp14:anchorId="3CBD8BDA" wp14:editId="4EAB0EC0">
          <wp:simplePos x="0" y="0"/>
          <wp:positionH relativeFrom="page">
            <wp:posOffset>763269</wp:posOffset>
          </wp:positionH>
          <wp:positionV relativeFrom="page">
            <wp:posOffset>10830192</wp:posOffset>
          </wp:positionV>
          <wp:extent cx="6841490" cy="1058531"/>
          <wp:effectExtent l="0" t="0" r="0" b="0"/>
          <wp:wrapNone/>
          <wp:docPr id="2063108582"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 cstate="print"/>
                  <a:stretch>
                    <a:fillRect/>
                  </a:stretch>
                </pic:blipFill>
                <pic:spPr>
                  <a:xfrm>
                    <a:off x="0" y="0"/>
                    <a:ext cx="6841490" cy="1058531"/>
                  </a:xfrm>
                  <a:prstGeom prst="rect">
                    <a:avLst/>
                  </a:prstGeom>
                </pic:spPr>
              </pic:pic>
            </a:graphicData>
          </a:graphic>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62872" w14:textId="77777777" w:rsidR="00ED4995" w:rsidRDefault="008E32F6">
    <w:pPr>
      <w:pStyle w:val="Textoindependiente"/>
      <w:spacing w:line="14" w:lineRule="auto"/>
      <w:rPr>
        <w:sz w:val="20"/>
      </w:rPr>
    </w:pPr>
    <w:r>
      <w:rPr>
        <w:noProof/>
      </w:rPr>
      <w:drawing>
        <wp:anchor distT="0" distB="0" distL="0" distR="0" simplePos="0" relativeHeight="485233664" behindDoc="1" locked="0" layoutInCell="1" allowOverlap="1" wp14:anchorId="11B724C6" wp14:editId="3A0A86D0">
          <wp:simplePos x="0" y="0"/>
          <wp:positionH relativeFrom="page">
            <wp:posOffset>763269</wp:posOffset>
          </wp:positionH>
          <wp:positionV relativeFrom="page">
            <wp:posOffset>10830192</wp:posOffset>
          </wp:positionV>
          <wp:extent cx="6841490" cy="1058531"/>
          <wp:effectExtent l="0" t="0" r="0" b="0"/>
          <wp:wrapNone/>
          <wp:docPr id="1638168221"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 cstate="print"/>
                  <a:stretch>
                    <a:fillRect/>
                  </a:stretch>
                </pic:blipFill>
                <pic:spPr>
                  <a:xfrm>
                    <a:off x="0" y="0"/>
                    <a:ext cx="6841490" cy="1058531"/>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86DD2" w14:textId="77777777" w:rsidR="00DA1CDB" w:rsidRDefault="00DA1CDB">
      <w:r>
        <w:separator/>
      </w:r>
    </w:p>
  </w:footnote>
  <w:footnote w:type="continuationSeparator" w:id="0">
    <w:p w14:paraId="6F26D8F9" w14:textId="77777777" w:rsidR="00DA1CDB" w:rsidRDefault="00DA1C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A8299" w14:textId="3CA9E988" w:rsidR="00ED4995" w:rsidRDefault="00E25E78" w:rsidP="00E25E78">
    <w:pPr>
      <w:pStyle w:val="Textoindependiente"/>
      <w:spacing w:line="14" w:lineRule="auto"/>
      <w:jc w:val="both"/>
      <w:rPr>
        <w:sz w:val="20"/>
      </w:rPr>
    </w:pPr>
    <w:r>
      <w:rPr>
        <w:noProof/>
      </w:rPr>
      <w:drawing>
        <wp:anchor distT="0" distB="0" distL="114300" distR="114300" simplePos="0" relativeHeight="485236736" behindDoc="1" locked="0" layoutInCell="1" allowOverlap="1" wp14:anchorId="045E75B7" wp14:editId="1B604BB2">
          <wp:simplePos x="0" y="0"/>
          <wp:positionH relativeFrom="column">
            <wp:posOffset>3619500</wp:posOffset>
          </wp:positionH>
          <wp:positionV relativeFrom="paragraph">
            <wp:posOffset>-221615</wp:posOffset>
          </wp:positionV>
          <wp:extent cx="1386840" cy="472440"/>
          <wp:effectExtent l="0" t="0" r="3810" b="3810"/>
          <wp:wrapNone/>
          <wp:docPr id="20327871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6840" cy="472440"/>
                  </a:xfrm>
                  <a:prstGeom prst="rect">
                    <a:avLst/>
                  </a:prstGeom>
                  <a:noFill/>
                </pic:spPr>
              </pic:pic>
            </a:graphicData>
          </a:graphic>
        </wp:anchor>
      </w:drawing>
    </w:r>
    <w:r>
      <w:rPr>
        <w:noProof/>
      </w:rPr>
      <w:drawing>
        <wp:anchor distT="0" distB="0" distL="114300" distR="114300" simplePos="0" relativeHeight="485234688" behindDoc="0" locked="0" layoutInCell="1" allowOverlap="1" wp14:anchorId="7613CBC6" wp14:editId="07ADC3B3">
          <wp:simplePos x="0" y="0"/>
          <wp:positionH relativeFrom="column">
            <wp:posOffset>-1120140</wp:posOffset>
          </wp:positionH>
          <wp:positionV relativeFrom="paragraph">
            <wp:posOffset>-269240</wp:posOffset>
          </wp:positionV>
          <wp:extent cx="2842260" cy="433705"/>
          <wp:effectExtent l="0" t="0" r="0" b="4445"/>
          <wp:wrapSquare wrapText="bothSides"/>
          <wp:docPr id="13617706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42260" cy="433705"/>
                  </a:xfrm>
                  <a:prstGeom prst="rect">
                    <a:avLst/>
                  </a:prstGeom>
                  <a:noFill/>
                </pic:spPr>
              </pic:pic>
            </a:graphicData>
          </a:graphic>
          <wp14:sizeRelH relativeFrom="margin">
            <wp14:pctWidth>0</wp14:pctWidth>
          </wp14:sizeRelH>
          <wp14:sizeRelV relativeFrom="margin">
            <wp14:pctHeight>0</wp14:pctHeight>
          </wp14:sizeRelV>
        </wp:anchor>
      </w:drawing>
    </w: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76837" w14:textId="77777777" w:rsidR="00ED4995" w:rsidRDefault="008E32F6">
    <w:pPr>
      <w:pStyle w:val="Textoindependiente"/>
      <w:spacing w:line="14" w:lineRule="auto"/>
      <w:rPr>
        <w:sz w:val="20"/>
      </w:rPr>
    </w:pPr>
    <w:r>
      <w:rPr>
        <w:noProof/>
      </w:rPr>
      <w:drawing>
        <wp:anchor distT="0" distB="0" distL="0" distR="0" simplePos="0" relativeHeight="485228544" behindDoc="1" locked="0" layoutInCell="1" allowOverlap="1" wp14:anchorId="4AEFAEA1" wp14:editId="680B398B">
          <wp:simplePos x="0" y="0"/>
          <wp:positionH relativeFrom="page">
            <wp:posOffset>918091</wp:posOffset>
          </wp:positionH>
          <wp:positionV relativeFrom="page">
            <wp:posOffset>613062</wp:posOffset>
          </wp:positionV>
          <wp:extent cx="917499" cy="785170"/>
          <wp:effectExtent l="0" t="0" r="0" b="0"/>
          <wp:wrapNone/>
          <wp:docPr id="1302416353"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917499" cy="78517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8FEFC" w14:textId="77777777" w:rsidR="00ED4995" w:rsidRDefault="008E32F6">
    <w:pPr>
      <w:pStyle w:val="Textoindependiente"/>
      <w:spacing w:line="14" w:lineRule="auto"/>
      <w:rPr>
        <w:sz w:val="20"/>
      </w:rPr>
    </w:pPr>
    <w:r>
      <w:rPr>
        <w:noProof/>
      </w:rPr>
      <w:drawing>
        <wp:anchor distT="0" distB="0" distL="0" distR="0" simplePos="0" relativeHeight="485229056" behindDoc="1" locked="0" layoutInCell="1" allowOverlap="1" wp14:anchorId="11AB6849" wp14:editId="77CC6360">
          <wp:simplePos x="0" y="0"/>
          <wp:positionH relativeFrom="page">
            <wp:posOffset>918091</wp:posOffset>
          </wp:positionH>
          <wp:positionV relativeFrom="page">
            <wp:posOffset>613062</wp:posOffset>
          </wp:positionV>
          <wp:extent cx="917499" cy="785170"/>
          <wp:effectExtent l="0" t="0" r="0" b="0"/>
          <wp:wrapNone/>
          <wp:docPr id="2044906879"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 cstate="print"/>
                  <a:stretch>
                    <a:fillRect/>
                  </a:stretch>
                </pic:blipFill>
                <pic:spPr>
                  <a:xfrm>
                    <a:off x="0" y="0"/>
                    <a:ext cx="917499" cy="785170"/>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A1814" w14:textId="77777777" w:rsidR="00ED4995" w:rsidRDefault="008E32F6">
    <w:pPr>
      <w:pStyle w:val="Textoindependiente"/>
      <w:spacing w:line="14" w:lineRule="auto"/>
      <w:rPr>
        <w:sz w:val="20"/>
      </w:rPr>
    </w:pPr>
    <w:r>
      <w:rPr>
        <w:noProof/>
      </w:rPr>
      <w:drawing>
        <wp:anchor distT="0" distB="0" distL="0" distR="0" simplePos="0" relativeHeight="485231104" behindDoc="1" locked="0" layoutInCell="1" allowOverlap="1" wp14:anchorId="30852672" wp14:editId="6DC90975">
          <wp:simplePos x="0" y="0"/>
          <wp:positionH relativeFrom="page">
            <wp:posOffset>733778</wp:posOffset>
          </wp:positionH>
          <wp:positionV relativeFrom="page">
            <wp:posOffset>316089</wp:posOffset>
          </wp:positionV>
          <wp:extent cx="916824" cy="521335"/>
          <wp:effectExtent l="0" t="0" r="0" b="0"/>
          <wp:wrapNone/>
          <wp:docPr id="1976344541"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 cstate="print"/>
                  <a:stretch>
                    <a:fillRect/>
                  </a:stretch>
                </pic:blipFill>
                <pic:spPr>
                  <a:xfrm>
                    <a:off x="0" y="0"/>
                    <a:ext cx="936897" cy="532749"/>
                  </a:xfrm>
                  <a:prstGeom prst="rect">
                    <a:avLst/>
                  </a:prstGeom>
                </pic:spPr>
              </pic:pic>
            </a:graphicData>
          </a:graphic>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64A0D" w14:textId="77777777" w:rsidR="00ED4995" w:rsidRDefault="008E32F6">
    <w:pPr>
      <w:pStyle w:val="Textoindependiente"/>
      <w:spacing w:line="14" w:lineRule="auto"/>
      <w:rPr>
        <w:sz w:val="20"/>
      </w:rPr>
    </w:pPr>
    <w:r>
      <w:rPr>
        <w:noProof/>
      </w:rPr>
      <w:drawing>
        <wp:anchor distT="0" distB="0" distL="0" distR="0" simplePos="0" relativeHeight="485232128" behindDoc="1" locked="0" layoutInCell="1" allowOverlap="1" wp14:anchorId="6B4BB6DD" wp14:editId="52B31F1D">
          <wp:simplePos x="0" y="0"/>
          <wp:positionH relativeFrom="page">
            <wp:posOffset>904724</wp:posOffset>
          </wp:positionH>
          <wp:positionV relativeFrom="page">
            <wp:posOffset>329715</wp:posOffset>
          </wp:positionV>
          <wp:extent cx="860155" cy="736097"/>
          <wp:effectExtent l="0" t="0" r="0" b="0"/>
          <wp:wrapNone/>
          <wp:docPr id="530426398"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860155" cy="736097"/>
                  </a:xfrm>
                  <a:prstGeom prst="rect">
                    <a:avLst/>
                  </a:prstGeom>
                </pic:spPr>
              </pic:pic>
            </a:graphicData>
          </a:graphic>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3431F" w14:textId="77777777" w:rsidR="00ED4995" w:rsidRDefault="008E32F6">
    <w:pPr>
      <w:pStyle w:val="Textoindependiente"/>
      <w:spacing w:line="14" w:lineRule="auto"/>
      <w:rPr>
        <w:sz w:val="20"/>
      </w:rPr>
    </w:pPr>
    <w:r>
      <w:rPr>
        <w:noProof/>
      </w:rPr>
      <w:drawing>
        <wp:anchor distT="0" distB="0" distL="0" distR="0" simplePos="0" relativeHeight="485233152" behindDoc="1" locked="0" layoutInCell="1" allowOverlap="1" wp14:anchorId="1361AC73" wp14:editId="2521834F">
          <wp:simplePos x="0" y="0"/>
          <wp:positionH relativeFrom="page">
            <wp:posOffset>904724</wp:posOffset>
          </wp:positionH>
          <wp:positionV relativeFrom="page">
            <wp:posOffset>329715</wp:posOffset>
          </wp:positionV>
          <wp:extent cx="860155" cy="736097"/>
          <wp:effectExtent l="0" t="0" r="0" b="0"/>
          <wp:wrapNone/>
          <wp:docPr id="1513804705"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860155" cy="736097"/>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21C9A"/>
    <w:multiLevelType w:val="hybridMultilevel"/>
    <w:tmpl w:val="EB5A7B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E5549E2"/>
    <w:multiLevelType w:val="hybridMultilevel"/>
    <w:tmpl w:val="FDCAB928"/>
    <w:lvl w:ilvl="0" w:tplc="BE7E743E">
      <w:start w:val="1"/>
      <w:numFmt w:val="upperLetter"/>
      <w:lvlText w:val="%1."/>
      <w:lvlJc w:val="left"/>
      <w:pPr>
        <w:ind w:left="218" w:hanging="360"/>
      </w:pPr>
      <w:rPr>
        <w:rFonts w:hint="default"/>
      </w:rPr>
    </w:lvl>
    <w:lvl w:ilvl="1" w:tplc="080A0019" w:tentative="1">
      <w:start w:val="1"/>
      <w:numFmt w:val="lowerLetter"/>
      <w:lvlText w:val="%2."/>
      <w:lvlJc w:val="left"/>
      <w:pPr>
        <w:ind w:left="938" w:hanging="360"/>
      </w:pPr>
    </w:lvl>
    <w:lvl w:ilvl="2" w:tplc="080A001B" w:tentative="1">
      <w:start w:val="1"/>
      <w:numFmt w:val="lowerRoman"/>
      <w:lvlText w:val="%3."/>
      <w:lvlJc w:val="right"/>
      <w:pPr>
        <w:ind w:left="1658" w:hanging="180"/>
      </w:pPr>
    </w:lvl>
    <w:lvl w:ilvl="3" w:tplc="080A000F" w:tentative="1">
      <w:start w:val="1"/>
      <w:numFmt w:val="decimal"/>
      <w:lvlText w:val="%4."/>
      <w:lvlJc w:val="left"/>
      <w:pPr>
        <w:ind w:left="2378" w:hanging="360"/>
      </w:pPr>
    </w:lvl>
    <w:lvl w:ilvl="4" w:tplc="080A0019" w:tentative="1">
      <w:start w:val="1"/>
      <w:numFmt w:val="lowerLetter"/>
      <w:lvlText w:val="%5."/>
      <w:lvlJc w:val="left"/>
      <w:pPr>
        <w:ind w:left="3098" w:hanging="360"/>
      </w:pPr>
    </w:lvl>
    <w:lvl w:ilvl="5" w:tplc="080A001B" w:tentative="1">
      <w:start w:val="1"/>
      <w:numFmt w:val="lowerRoman"/>
      <w:lvlText w:val="%6."/>
      <w:lvlJc w:val="right"/>
      <w:pPr>
        <w:ind w:left="3818" w:hanging="180"/>
      </w:pPr>
    </w:lvl>
    <w:lvl w:ilvl="6" w:tplc="080A000F" w:tentative="1">
      <w:start w:val="1"/>
      <w:numFmt w:val="decimal"/>
      <w:lvlText w:val="%7."/>
      <w:lvlJc w:val="left"/>
      <w:pPr>
        <w:ind w:left="4538" w:hanging="360"/>
      </w:pPr>
    </w:lvl>
    <w:lvl w:ilvl="7" w:tplc="080A0019" w:tentative="1">
      <w:start w:val="1"/>
      <w:numFmt w:val="lowerLetter"/>
      <w:lvlText w:val="%8."/>
      <w:lvlJc w:val="left"/>
      <w:pPr>
        <w:ind w:left="5258" w:hanging="360"/>
      </w:pPr>
    </w:lvl>
    <w:lvl w:ilvl="8" w:tplc="080A001B" w:tentative="1">
      <w:start w:val="1"/>
      <w:numFmt w:val="lowerRoman"/>
      <w:lvlText w:val="%9."/>
      <w:lvlJc w:val="right"/>
      <w:pPr>
        <w:ind w:left="5978" w:hanging="180"/>
      </w:pPr>
    </w:lvl>
  </w:abstractNum>
  <w:abstractNum w:abstractNumId="2" w15:restartNumberingAfterBreak="0">
    <w:nsid w:val="27ED68C3"/>
    <w:multiLevelType w:val="hybridMultilevel"/>
    <w:tmpl w:val="C30061EC"/>
    <w:lvl w:ilvl="0" w:tplc="37E01BC0">
      <w:numFmt w:val="bullet"/>
      <w:lvlText w:val=""/>
      <w:lvlJc w:val="left"/>
      <w:pPr>
        <w:ind w:left="1079" w:hanging="428"/>
      </w:pPr>
      <w:rPr>
        <w:rFonts w:ascii="Symbol" w:eastAsia="Symbol" w:hAnsi="Symbol" w:cs="Symbol" w:hint="default"/>
        <w:b w:val="0"/>
        <w:bCs w:val="0"/>
        <w:i w:val="0"/>
        <w:iCs w:val="0"/>
        <w:spacing w:val="0"/>
        <w:w w:val="100"/>
        <w:sz w:val="24"/>
        <w:szCs w:val="24"/>
        <w:lang w:val="es-ES" w:eastAsia="en-US" w:bidi="ar-SA"/>
      </w:rPr>
    </w:lvl>
    <w:lvl w:ilvl="1" w:tplc="1D801830">
      <w:start w:val="1"/>
      <w:numFmt w:val="upperRoman"/>
      <w:lvlText w:val="%2."/>
      <w:lvlJc w:val="left"/>
      <w:pPr>
        <w:ind w:left="1326" w:hanging="348"/>
        <w:jc w:val="right"/>
      </w:pPr>
      <w:rPr>
        <w:rFonts w:ascii="Arial" w:eastAsia="Arial" w:hAnsi="Arial" w:cs="Arial" w:hint="default"/>
        <w:b/>
        <w:bCs/>
        <w:i w:val="0"/>
        <w:iCs w:val="0"/>
        <w:spacing w:val="0"/>
        <w:w w:val="82"/>
        <w:sz w:val="24"/>
        <w:szCs w:val="24"/>
        <w:lang w:val="es-ES" w:eastAsia="en-US" w:bidi="ar-SA"/>
      </w:rPr>
    </w:lvl>
    <w:lvl w:ilvl="2" w:tplc="573025DE">
      <w:start w:val="1"/>
      <w:numFmt w:val="upperLetter"/>
      <w:lvlText w:val="%3."/>
      <w:lvlJc w:val="left"/>
      <w:pPr>
        <w:ind w:left="1326" w:hanging="281"/>
        <w:jc w:val="right"/>
      </w:pPr>
      <w:rPr>
        <w:rFonts w:ascii="Arial" w:eastAsia="Arial" w:hAnsi="Arial" w:cs="Arial" w:hint="default"/>
        <w:b/>
        <w:bCs/>
        <w:i w:val="0"/>
        <w:iCs w:val="0"/>
        <w:spacing w:val="-1"/>
        <w:w w:val="81"/>
        <w:sz w:val="24"/>
        <w:szCs w:val="24"/>
        <w:lang w:val="es-ES" w:eastAsia="en-US" w:bidi="ar-SA"/>
      </w:rPr>
    </w:lvl>
    <w:lvl w:ilvl="3" w:tplc="1FCC4412">
      <w:numFmt w:val="bullet"/>
      <w:lvlText w:val="•"/>
      <w:lvlJc w:val="left"/>
      <w:pPr>
        <w:ind w:left="3462" w:hanging="281"/>
      </w:pPr>
      <w:rPr>
        <w:rFonts w:hint="default"/>
        <w:lang w:val="es-ES" w:eastAsia="en-US" w:bidi="ar-SA"/>
      </w:rPr>
    </w:lvl>
    <w:lvl w:ilvl="4" w:tplc="CCCEB610">
      <w:numFmt w:val="bullet"/>
      <w:lvlText w:val="•"/>
      <w:lvlJc w:val="left"/>
      <w:pPr>
        <w:ind w:left="4533" w:hanging="281"/>
      </w:pPr>
      <w:rPr>
        <w:rFonts w:hint="default"/>
        <w:lang w:val="es-ES" w:eastAsia="en-US" w:bidi="ar-SA"/>
      </w:rPr>
    </w:lvl>
    <w:lvl w:ilvl="5" w:tplc="2B9A29E2">
      <w:numFmt w:val="bullet"/>
      <w:lvlText w:val="•"/>
      <w:lvlJc w:val="left"/>
      <w:pPr>
        <w:ind w:left="5604" w:hanging="281"/>
      </w:pPr>
      <w:rPr>
        <w:rFonts w:hint="default"/>
        <w:lang w:val="es-ES" w:eastAsia="en-US" w:bidi="ar-SA"/>
      </w:rPr>
    </w:lvl>
    <w:lvl w:ilvl="6" w:tplc="3A10DD5E">
      <w:numFmt w:val="bullet"/>
      <w:lvlText w:val="•"/>
      <w:lvlJc w:val="left"/>
      <w:pPr>
        <w:ind w:left="6675" w:hanging="281"/>
      </w:pPr>
      <w:rPr>
        <w:rFonts w:hint="default"/>
        <w:lang w:val="es-ES" w:eastAsia="en-US" w:bidi="ar-SA"/>
      </w:rPr>
    </w:lvl>
    <w:lvl w:ilvl="7" w:tplc="050AB8CA">
      <w:numFmt w:val="bullet"/>
      <w:lvlText w:val="•"/>
      <w:lvlJc w:val="left"/>
      <w:pPr>
        <w:ind w:left="7746" w:hanging="281"/>
      </w:pPr>
      <w:rPr>
        <w:rFonts w:hint="default"/>
        <w:lang w:val="es-ES" w:eastAsia="en-US" w:bidi="ar-SA"/>
      </w:rPr>
    </w:lvl>
    <w:lvl w:ilvl="8" w:tplc="A7783E3E">
      <w:numFmt w:val="bullet"/>
      <w:lvlText w:val="•"/>
      <w:lvlJc w:val="left"/>
      <w:pPr>
        <w:ind w:left="8817" w:hanging="281"/>
      </w:pPr>
      <w:rPr>
        <w:rFonts w:hint="default"/>
        <w:lang w:val="es-ES" w:eastAsia="en-US" w:bidi="ar-SA"/>
      </w:rPr>
    </w:lvl>
  </w:abstractNum>
  <w:abstractNum w:abstractNumId="3" w15:restartNumberingAfterBreak="0">
    <w:nsid w:val="28A75838"/>
    <w:multiLevelType w:val="hybridMultilevel"/>
    <w:tmpl w:val="5FA235BC"/>
    <w:lvl w:ilvl="0" w:tplc="37E01BC0">
      <w:numFmt w:val="bullet"/>
      <w:lvlText w:val=""/>
      <w:lvlJc w:val="left"/>
      <w:pPr>
        <w:ind w:left="428" w:hanging="428"/>
      </w:pPr>
      <w:rPr>
        <w:rFonts w:ascii="Symbol" w:eastAsia="Symbol" w:hAnsi="Symbol" w:cs="Symbol" w:hint="default"/>
        <w:b w:val="0"/>
        <w:bCs w:val="0"/>
        <w:i w:val="0"/>
        <w:iCs w:val="0"/>
        <w:spacing w:val="0"/>
        <w:w w:val="100"/>
        <w:sz w:val="24"/>
        <w:szCs w:val="24"/>
        <w:lang w:val="es-ES" w:eastAsia="en-US" w:bidi="ar-SA"/>
      </w:rPr>
    </w:lvl>
    <w:lvl w:ilvl="1" w:tplc="080A0003" w:tentative="1">
      <w:start w:val="1"/>
      <w:numFmt w:val="bullet"/>
      <w:lvlText w:val="o"/>
      <w:lvlJc w:val="left"/>
      <w:pPr>
        <w:ind w:left="789" w:hanging="360"/>
      </w:pPr>
      <w:rPr>
        <w:rFonts w:ascii="Courier New" w:hAnsi="Courier New" w:hint="default"/>
      </w:rPr>
    </w:lvl>
    <w:lvl w:ilvl="2" w:tplc="080A0005" w:tentative="1">
      <w:start w:val="1"/>
      <w:numFmt w:val="bullet"/>
      <w:lvlText w:val=""/>
      <w:lvlJc w:val="left"/>
      <w:pPr>
        <w:ind w:left="1509" w:hanging="360"/>
      </w:pPr>
      <w:rPr>
        <w:rFonts w:ascii="Wingdings" w:hAnsi="Wingdings" w:hint="default"/>
      </w:rPr>
    </w:lvl>
    <w:lvl w:ilvl="3" w:tplc="080A0001" w:tentative="1">
      <w:start w:val="1"/>
      <w:numFmt w:val="bullet"/>
      <w:lvlText w:val=""/>
      <w:lvlJc w:val="left"/>
      <w:pPr>
        <w:ind w:left="2229" w:hanging="360"/>
      </w:pPr>
      <w:rPr>
        <w:rFonts w:ascii="Symbol" w:hAnsi="Symbol" w:hint="default"/>
      </w:rPr>
    </w:lvl>
    <w:lvl w:ilvl="4" w:tplc="080A0003" w:tentative="1">
      <w:start w:val="1"/>
      <w:numFmt w:val="bullet"/>
      <w:lvlText w:val="o"/>
      <w:lvlJc w:val="left"/>
      <w:pPr>
        <w:ind w:left="2949" w:hanging="360"/>
      </w:pPr>
      <w:rPr>
        <w:rFonts w:ascii="Courier New" w:hAnsi="Courier New" w:hint="default"/>
      </w:rPr>
    </w:lvl>
    <w:lvl w:ilvl="5" w:tplc="080A0005" w:tentative="1">
      <w:start w:val="1"/>
      <w:numFmt w:val="bullet"/>
      <w:lvlText w:val=""/>
      <w:lvlJc w:val="left"/>
      <w:pPr>
        <w:ind w:left="3669" w:hanging="360"/>
      </w:pPr>
      <w:rPr>
        <w:rFonts w:ascii="Wingdings" w:hAnsi="Wingdings" w:hint="default"/>
      </w:rPr>
    </w:lvl>
    <w:lvl w:ilvl="6" w:tplc="080A0001" w:tentative="1">
      <w:start w:val="1"/>
      <w:numFmt w:val="bullet"/>
      <w:lvlText w:val=""/>
      <w:lvlJc w:val="left"/>
      <w:pPr>
        <w:ind w:left="4389" w:hanging="360"/>
      </w:pPr>
      <w:rPr>
        <w:rFonts w:ascii="Symbol" w:hAnsi="Symbol" w:hint="default"/>
      </w:rPr>
    </w:lvl>
    <w:lvl w:ilvl="7" w:tplc="080A0003" w:tentative="1">
      <w:start w:val="1"/>
      <w:numFmt w:val="bullet"/>
      <w:lvlText w:val="o"/>
      <w:lvlJc w:val="left"/>
      <w:pPr>
        <w:ind w:left="5109" w:hanging="360"/>
      </w:pPr>
      <w:rPr>
        <w:rFonts w:ascii="Courier New" w:hAnsi="Courier New" w:hint="default"/>
      </w:rPr>
    </w:lvl>
    <w:lvl w:ilvl="8" w:tplc="080A0005" w:tentative="1">
      <w:start w:val="1"/>
      <w:numFmt w:val="bullet"/>
      <w:lvlText w:val=""/>
      <w:lvlJc w:val="left"/>
      <w:pPr>
        <w:ind w:left="5829" w:hanging="360"/>
      </w:pPr>
      <w:rPr>
        <w:rFonts w:ascii="Wingdings" w:hAnsi="Wingdings" w:hint="default"/>
      </w:rPr>
    </w:lvl>
  </w:abstractNum>
  <w:abstractNum w:abstractNumId="4" w15:restartNumberingAfterBreak="0">
    <w:nsid w:val="2BC8658C"/>
    <w:multiLevelType w:val="hybridMultilevel"/>
    <w:tmpl w:val="C4126F14"/>
    <w:lvl w:ilvl="0" w:tplc="CA54AF38">
      <w:start w:val="1"/>
      <w:numFmt w:val="decimal"/>
      <w:lvlText w:val="%1."/>
      <w:lvlJc w:val="left"/>
      <w:pPr>
        <w:ind w:left="928" w:hanging="360"/>
        <w:jc w:val="right"/>
      </w:pPr>
      <w:rPr>
        <w:rFonts w:ascii="Arial" w:hAnsi="Arial" w:cs="Arial" w:hint="default"/>
        <w:b/>
        <w:bCs/>
        <w:spacing w:val="0"/>
        <w:w w:val="72"/>
        <w:sz w:val="24"/>
        <w:szCs w:val="24"/>
        <w:lang w:val="es-ES" w:eastAsia="en-US" w:bidi="ar-SA"/>
      </w:rPr>
    </w:lvl>
    <w:lvl w:ilvl="1" w:tplc="C1660EBC">
      <w:numFmt w:val="bullet"/>
      <w:lvlText w:val="•"/>
      <w:lvlJc w:val="left"/>
      <w:pPr>
        <w:ind w:left="2086" w:hanging="360"/>
      </w:pPr>
      <w:rPr>
        <w:rFonts w:hint="default"/>
        <w:lang w:val="es-ES" w:eastAsia="en-US" w:bidi="ar-SA"/>
      </w:rPr>
    </w:lvl>
    <w:lvl w:ilvl="2" w:tplc="8EBC4808">
      <w:numFmt w:val="bullet"/>
      <w:lvlText w:val="•"/>
      <w:lvlJc w:val="left"/>
      <w:pPr>
        <w:ind w:left="3072" w:hanging="360"/>
      </w:pPr>
      <w:rPr>
        <w:rFonts w:hint="default"/>
        <w:lang w:val="es-ES" w:eastAsia="en-US" w:bidi="ar-SA"/>
      </w:rPr>
    </w:lvl>
    <w:lvl w:ilvl="3" w:tplc="C6C4F32A">
      <w:numFmt w:val="bullet"/>
      <w:lvlText w:val="•"/>
      <w:lvlJc w:val="left"/>
      <w:pPr>
        <w:ind w:left="4058" w:hanging="360"/>
      </w:pPr>
      <w:rPr>
        <w:rFonts w:hint="default"/>
        <w:lang w:val="es-ES" w:eastAsia="en-US" w:bidi="ar-SA"/>
      </w:rPr>
    </w:lvl>
    <w:lvl w:ilvl="4" w:tplc="505AF2F2">
      <w:numFmt w:val="bullet"/>
      <w:lvlText w:val="•"/>
      <w:lvlJc w:val="left"/>
      <w:pPr>
        <w:ind w:left="5044" w:hanging="360"/>
      </w:pPr>
      <w:rPr>
        <w:rFonts w:hint="default"/>
        <w:lang w:val="es-ES" w:eastAsia="en-US" w:bidi="ar-SA"/>
      </w:rPr>
    </w:lvl>
    <w:lvl w:ilvl="5" w:tplc="BAAA8368">
      <w:numFmt w:val="bullet"/>
      <w:lvlText w:val="•"/>
      <w:lvlJc w:val="left"/>
      <w:pPr>
        <w:ind w:left="6030" w:hanging="360"/>
      </w:pPr>
      <w:rPr>
        <w:rFonts w:hint="default"/>
        <w:lang w:val="es-ES" w:eastAsia="en-US" w:bidi="ar-SA"/>
      </w:rPr>
    </w:lvl>
    <w:lvl w:ilvl="6" w:tplc="C2C22A8E">
      <w:numFmt w:val="bullet"/>
      <w:lvlText w:val="•"/>
      <w:lvlJc w:val="left"/>
      <w:pPr>
        <w:ind w:left="7016" w:hanging="360"/>
      </w:pPr>
      <w:rPr>
        <w:rFonts w:hint="default"/>
        <w:lang w:val="es-ES" w:eastAsia="en-US" w:bidi="ar-SA"/>
      </w:rPr>
    </w:lvl>
    <w:lvl w:ilvl="7" w:tplc="E4D67C28">
      <w:numFmt w:val="bullet"/>
      <w:lvlText w:val="•"/>
      <w:lvlJc w:val="left"/>
      <w:pPr>
        <w:ind w:left="8002" w:hanging="360"/>
      </w:pPr>
      <w:rPr>
        <w:rFonts w:hint="default"/>
        <w:lang w:val="es-ES" w:eastAsia="en-US" w:bidi="ar-SA"/>
      </w:rPr>
    </w:lvl>
    <w:lvl w:ilvl="8" w:tplc="775EC582">
      <w:numFmt w:val="bullet"/>
      <w:lvlText w:val="•"/>
      <w:lvlJc w:val="left"/>
      <w:pPr>
        <w:ind w:left="8988" w:hanging="360"/>
      </w:pPr>
      <w:rPr>
        <w:rFonts w:hint="default"/>
        <w:lang w:val="es-ES" w:eastAsia="en-US" w:bidi="ar-SA"/>
      </w:rPr>
    </w:lvl>
  </w:abstractNum>
  <w:abstractNum w:abstractNumId="5" w15:restartNumberingAfterBreak="0">
    <w:nsid w:val="2EE37F6F"/>
    <w:multiLevelType w:val="multilevel"/>
    <w:tmpl w:val="18DAC756"/>
    <w:lvl w:ilvl="0">
      <w:start w:val="1"/>
      <w:numFmt w:val="upperLetter"/>
      <w:lvlText w:val="%1."/>
      <w:lvlJc w:val="left"/>
      <w:pPr>
        <w:ind w:left="1199" w:hanging="360"/>
      </w:pPr>
    </w:lvl>
    <w:lvl w:ilvl="1">
      <w:start w:val="1"/>
      <w:numFmt w:val="lowerLetter"/>
      <w:lvlText w:val="%2."/>
      <w:lvlJc w:val="left"/>
      <w:pPr>
        <w:ind w:left="1919" w:hanging="360"/>
      </w:pPr>
    </w:lvl>
    <w:lvl w:ilvl="2">
      <w:start w:val="1"/>
      <w:numFmt w:val="lowerRoman"/>
      <w:lvlText w:val="%3."/>
      <w:lvlJc w:val="right"/>
      <w:pPr>
        <w:ind w:left="2639" w:hanging="180"/>
      </w:pPr>
    </w:lvl>
    <w:lvl w:ilvl="3">
      <w:start w:val="1"/>
      <w:numFmt w:val="decimal"/>
      <w:lvlText w:val="%4."/>
      <w:lvlJc w:val="left"/>
      <w:pPr>
        <w:ind w:left="3359" w:hanging="360"/>
      </w:pPr>
    </w:lvl>
    <w:lvl w:ilvl="4">
      <w:start w:val="1"/>
      <w:numFmt w:val="lowerLetter"/>
      <w:lvlText w:val="%5."/>
      <w:lvlJc w:val="left"/>
      <w:pPr>
        <w:ind w:left="4079" w:hanging="360"/>
      </w:pPr>
    </w:lvl>
    <w:lvl w:ilvl="5">
      <w:start w:val="1"/>
      <w:numFmt w:val="lowerRoman"/>
      <w:lvlText w:val="%6."/>
      <w:lvlJc w:val="right"/>
      <w:pPr>
        <w:ind w:left="4799" w:hanging="180"/>
      </w:pPr>
    </w:lvl>
    <w:lvl w:ilvl="6">
      <w:start w:val="1"/>
      <w:numFmt w:val="decimal"/>
      <w:lvlText w:val="%7."/>
      <w:lvlJc w:val="left"/>
      <w:pPr>
        <w:ind w:left="5519" w:hanging="360"/>
      </w:pPr>
    </w:lvl>
    <w:lvl w:ilvl="7">
      <w:start w:val="1"/>
      <w:numFmt w:val="lowerLetter"/>
      <w:lvlText w:val="%8."/>
      <w:lvlJc w:val="left"/>
      <w:pPr>
        <w:ind w:left="6239" w:hanging="360"/>
      </w:pPr>
    </w:lvl>
    <w:lvl w:ilvl="8">
      <w:start w:val="1"/>
      <w:numFmt w:val="lowerRoman"/>
      <w:lvlText w:val="%9."/>
      <w:lvlJc w:val="right"/>
      <w:pPr>
        <w:ind w:left="6959" w:hanging="180"/>
      </w:pPr>
    </w:lvl>
  </w:abstractNum>
  <w:abstractNum w:abstractNumId="6" w15:restartNumberingAfterBreak="0">
    <w:nsid w:val="2F3550D4"/>
    <w:multiLevelType w:val="hybridMultilevel"/>
    <w:tmpl w:val="87321A10"/>
    <w:lvl w:ilvl="0" w:tplc="1D3CECE2">
      <w:start w:val="1"/>
      <w:numFmt w:val="upperLetter"/>
      <w:lvlText w:val="%1."/>
      <w:lvlJc w:val="left"/>
      <w:pPr>
        <w:ind w:left="1326" w:hanging="348"/>
      </w:pPr>
      <w:rPr>
        <w:rFonts w:ascii="Arial" w:eastAsia="Arial" w:hAnsi="Arial" w:cs="Arial" w:hint="default"/>
        <w:b/>
        <w:bCs/>
        <w:i w:val="0"/>
        <w:iCs w:val="0"/>
        <w:spacing w:val="-1"/>
        <w:w w:val="81"/>
        <w:sz w:val="24"/>
        <w:szCs w:val="24"/>
        <w:lang w:val="es-ES" w:eastAsia="en-US" w:bidi="ar-SA"/>
      </w:rPr>
    </w:lvl>
    <w:lvl w:ilvl="1" w:tplc="B978DD94">
      <w:numFmt w:val="bullet"/>
      <w:lvlText w:val="•"/>
      <w:lvlJc w:val="left"/>
      <w:pPr>
        <w:ind w:left="2284" w:hanging="348"/>
      </w:pPr>
      <w:rPr>
        <w:rFonts w:hint="default"/>
        <w:lang w:val="es-ES" w:eastAsia="en-US" w:bidi="ar-SA"/>
      </w:rPr>
    </w:lvl>
    <w:lvl w:ilvl="2" w:tplc="3362A58E">
      <w:numFmt w:val="bullet"/>
      <w:lvlText w:val="•"/>
      <w:lvlJc w:val="left"/>
      <w:pPr>
        <w:ind w:left="3248" w:hanging="348"/>
      </w:pPr>
      <w:rPr>
        <w:rFonts w:hint="default"/>
        <w:lang w:val="es-ES" w:eastAsia="en-US" w:bidi="ar-SA"/>
      </w:rPr>
    </w:lvl>
    <w:lvl w:ilvl="3" w:tplc="B37C31D6">
      <w:numFmt w:val="bullet"/>
      <w:lvlText w:val="•"/>
      <w:lvlJc w:val="left"/>
      <w:pPr>
        <w:ind w:left="4212" w:hanging="348"/>
      </w:pPr>
      <w:rPr>
        <w:rFonts w:hint="default"/>
        <w:lang w:val="es-ES" w:eastAsia="en-US" w:bidi="ar-SA"/>
      </w:rPr>
    </w:lvl>
    <w:lvl w:ilvl="4" w:tplc="25C418D6">
      <w:numFmt w:val="bullet"/>
      <w:lvlText w:val="•"/>
      <w:lvlJc w:val="left"/>
      <w:pPr>
        <w:ind w:left="5176" w:hanging="348"/>
      </w:pPr>
      <w:rPr>
        <w:rFonts w:hint="default"/>
        <w:lang w:val="es-ES" w:eastAsia="en-US" w:bidi="ar-SA"/>
      </w:rPr>
    </w:lvl>
    <w:lvl w:ilvl="5" w:tplc="1804C1B6">
      <w:numFmt w:val="bullet"/>
      <w:lvlText w:val="•"/>
      <w:lvlJc w:val="left"/>
      <w:pPr>
        <w:ind w:left="6140" w:hanging="348"/>
      </w:pPr>
      <w:rPr>
        <w:rFonts w:hint="default"/>
        <w:lang w:val="es-ES" w:eastAsia="en-US" w:bidi="ar-SA"/>
      </w:rPr>
    </w:lvl>
    <w:lvl w:ilvl="6" w:tplc="0876E412">
      <w:numFmt w:val="bullet"/>
      <w:lvlText w:val="•"/>
      <w:lvlJc w:val="left"/>
      <w:pPr>
        <w:ind w:left="7104" w:hanging="348"/>
      </w:pPr>
      <w:rPr>
        <w:rFonts w:hint="default"/>
        <w:lang w:val="es-ES" w:eastAsia="en-US" w:bidi="ar-SA"/>
      </w:rPr>
    </w:lvl>
    <w:lvl w:ilvl="7" w:tplc="447CCED6">
      <w:numFmt w:val="bullet"/>
      <w:lvlText w:val="•"/>
      <w:lvlJc w:val="left"/>
      <w:pPr>
        <w:ind w:left="8068" w:hanging="348"/>
      </w:pPr>
      <w:rPr>
        <w:rFonts w:hint="default"/>
        <w:lang w:val="es-ES" w:eastAsia="en-US" w:bidi="ar-SA"/>
      </w:rPr>
    </w:lvl>
    <w:lvl w:ilvl="8" w:tplc="715C392A">
      <w:numFmt w:val="bullet"/>
      <w:lvlText w:val="•"/>
      <w:lvlJc w:val="left"/>
      <w:pPr>
        <w:ind w:left="9032" w:hanging="348"/>
      </w:pPr>
      <w:rPr>
        <w:rFonts w:hint="default"/>
        <w:lang w:val="es-ES" w:eastAsia="en-US" w:bidi="ar-SA"/>
      </w:rPr>
    </w:lvl>
  </w:abstractNum>
  <w:abstractNum w:abstractNumId="7" w15:restartNumberingAfterBreak="0">
    <w:nsid w:val="36035709"/>
    <w:multiLevelType w:val="multilevel"/>
    <w:tmpl w:val="5A32A8E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3BF72B55"/>
    <w:multiLevelType w:val="multilevel"/>
    <w:tmpl w:val="46B27DA2"/>
    <w:lvl w:ilvl="0">
      <w:start w:val="1"/>
      <w:numFmt w:val="decimal"/>
      <w:pStyle w:val="Invias-Capitulo"/>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pStyle w:val="Invias-Titulo3"/>
      <w:lvlText w:val="%4."/>
      <w:lvlJc w:val="left"/>
      <w:pPr>
        <w:ind w:left="2520" w:hanging="360"/>
      </w:pPr>
      <w:rPr>
        <w:u w:val="none"/>
      </w:rPr>
    </w:lvl>
    <w:lvl w:ilvl="4">
      <w:start w:val="1"/>
      <w:numFmt w:val="lowerLetter"/>
      <w:pStyle w:val="Invias-Titulo4"/>
      <w:lvlText w:val="%5."/>
      <w:lvlJc w:val="left"/>
      <w:pPr>
        <w:ind w:left="3240" w:hanging="360"/>
      </w:pPr>
      <w:rPr>
        <w:u w:val="none"/>
      </w:rPr>
    </w:lvl>
    <w:lvl w:ilvl="5">
      <w:start w:val="1"/>
      <w:numFmt w:val="lowerRoman"/>
      <w:pStyle w:val="Invias-Titulo5"/>
      <w:lvlText w:val="%6."/>
      <w:lvlJc w:val="right"/>
      <w:pPr>
        <w:ind w:left="3960" w:hanging="360"/>
      </w:pPr>
      <w:rPr>
        <w:u w:val="none"/>
      </w:rPr>
    </w:lvl>
    <w:lvl w:ilvl="6">
      <w:start w:val="1"/>
      <w:numFmt w:val="decimal"/>
      <w:pStyle w:val="Invias-Titulo6"/>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9" w15:restartNumberingAfterBreak="0">
    <w:nsid w:val="3CB80CE0"/>
    <w:multiLevelType w:val="hybridMultilevel"/>
    <w:tmpl w:val="33EA04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17728E1"/>
    <w:multiLevelType w:val="hybridMultilevel"/>
    <w:tmpl w:val="0A3866C8"/>
    <w:lvl w:ilvl="0" w:tplc="7E224BF6">
      <w:start w:val="1"/>
      <w:numFmt w:val="lowerRoman"/>
      <w:lvlText w:val="(%1)"/>
      <w:lvlJc w:val="left"/>
      <w:pPr>
        <w:ind w:left="1617" w:hanging="262"/>
      </w:pPr>
      <w:rPr>
        <w:rFonts w:ascii="Arial MT" w:eastAsia="Arial MT" w:hAnsi="Arial MT" w:cs="Arial MT" w:hint="default"/>
        <w:b w:val="0"/>
        <w:bCs w:val="0"/>
        <w:i w:val="0"/>
        <w:iCs w:val="0"/>
        <w:spacing w:val="-4"/>
        <w:w w:val="100"/>
        <w:sz w:val="22"/>
        <w:szCs w:val="22"/>
        <w:lang w:val="es-ES" w:eastAsia="en-US" w:bidi="ar-SA"/>
      </w:rPr>
    </w:lvl>
    <w:lvl w:ilvl="1" w:tplc="814A6C2C">
      <w:numFmt w:val="bullet"/>
      <w:lvlText w:val="•"/>
      <w:lvlJc w:val="left"/>
      <w:pPr>
        <w:ind w:left="2554" w:hanging="262"/>
      </w:pPr>
      <w:rPr>
        <w:rFonts w:hint="default"/>
        <w:lang w:val="es-ES" w:eastAsia="en-US" w:bidi="ar-SA"/>
      </w:rPr>
    </w:lvl>
    <w:lvl w:ilvl="2" w:tplc="7256C742">
      <w:numFmt w:val="bullet"/>
      <w:lvlText w:val="•"/>
      <w:lvlJc w:val="left"/>
      <w:pPr>
        <w:ind w:left="3488" w:hanging="262"/>
      </w:pPr>
      <w:rPr>
        <w:rFonts w:hint="default"/>
        <w:lang w:val="es-ES" w:eastAsia="en-US" w:bidi="ar-SA"/>
      </w:rPr>
    </w:lvl>
    <w:lvl w:ilvl="3" w:tplc="C728E598">
      <w:numFmt w:val="bullet"/>
      <w:lvlText w:val="•"/>
      <w:lvlJc w:val="left"/>
      <w:pPr>
        <w:ind w:left="4422" w:hanging="262"/>
      </w:pPr>
      <w:rPr>
        <w:rFonts w:hint="default"/>
        <w:lang w:val="es-ES" w:eastAsia="en-US" w:bidi="ar-SA"/>
      </w:rPr>
    </w:lvl>
    <w:lvl w:ilvl="4" w:tplc="B852BB20">
      <w:numFmt w:val="bullet"/>
      <w:lvlText w:val="•"/>
      <w:lvlJc w:val="left"/>
      <w:pPr>
        <w:ind w:left="5356" w:hanging="262"/>
      </w:pPr>
      <w:rPr>
        <w:rFonts w:hint="default"/>
        <w:lang w:val="es-ES" w:eastAsia="en-US" w:bidi="ar-SA"/>
      </w:rPr>
    </w:lvl>
    <w:lvl w:ilvl="5" w:tplc="2C200BDA">
      <w:numFmt w:val="bullet"/>
      <w:lvlText w:val="•"/>
      <w:lvlJc w:val="left"/>
      <w:pPr>
        <w:ind w:left="6290" w:hanging="262"/>
      </w:pPr>
      <w:rPr>
        <w:rFonts w:hint="default"/>
        <w:lang w:val="es-ES" w:eastAsia="en-US" w:bidi="ar-SA"/>
      </w:rPr>
    </w:lvl>
    <w:lvl w:ilvl="6" w:tplc="144A982C">
      <w:numFmt w:val="bullet"/>
      <w:lvlText w:val="•"/>
      <w:lvlJc w:val="left"/>
      <w:pPr>
        <w:ind w:left="7224" w:hanging="262"/>
      </w:pPr>
      <w:rPr>
        <w:rFonts w:hint="default"/>
        <w:lang w:val="es-ES" w:eastAsia="en-US" w:bidi="ar-SA"/>
      </w:rPr>
    </w:lvl>
    <w:lvl w:ilvl="7" w:tplc="458CA35A">
      <w:numFmt w:val="bullet"/>
      <w:lvlText w:val="•"/>
      <w:lvlJc w:val="left"/>
      <w:pPr>
        <w:ind w:left="8158" w:hanging="262"/>
      </w:pPr>
      <w:rPr>
        <w:rFonts w:hint="default"/>
        <w:lang w:val="es-ES" w:eastAsia="en-US" w:bidi="ar-SA"/>
      </w:rPr>
    </w:lvl>
    <w:lvl w:ilvl="8" w:tplc="262CD564">
      <w:numFmt w:val="bullet"/>
      <w:lvlText w:val="•"/>
      <w:lvlJc w:val="left"/>
      <w:pPr>
        <w:ind w:left="9092" w:hanging="262"/>
      </w:pPr>
      <w:rPr>
        <w:rFonts w:hint="default"/>
        <w:lang w:val="es-ES" w:eastAsia="en-US" w:bidi="ar-SA"/>
      </w:rPr>
    </w:lvl>
  </w:abstractNum>
  <w:abstractNum w:abstractNumId="11" w15:restartNumberingAfterBreak="0">
    <w:nsid w:val="439B634A"/>
    <w:multiLevelType w:val="hybridMultilevel"/>
    <w:tmpl w:val="72D26E20"/>
    <w:lvl w:ilvl="0" w:tplc="9A705AFC">
      <w:start w:val="1"/>
      <w:numFmt w:val="decimal"/>
      <w:lvlText w:val="%1."/>
      <w:lvlJc w:val="left"/>
      <w:pPr>
        <w:ind w:left="618" w:hanging="278"/>
      </w:pPr>
      <w:rPr>
        <w:rFonts w:ascii="Arial MT" w:eastAsia="Arial MT" w:hAnsi="Arial MT" w:cs="Arial MT" w:hint="default"/>
        <w:b w:val="0"/>
        <w:bCs w:val="0"/>
        <w:i w:val="0"/>
        <w:iCs w:val="0"/>
        <w:spacing w:val="0"/>
        <w:w w:val="82"/>
        <w:sz w:val="24"/>
        <w:szCs w:val="24"/>
        <w:lang w:val="es-ES" w:eastAsia="en-US" w:bidi="ar-SA"/>
      </w:rPr>
    </w:lvl>
    <w:lvl w:ilvl="1" w:tplc="C8DC2C6E">
      <w:start w:val="1"/>
      <w:numFmt w:val="upperLetter"/>
      <w:lvlText w:val="%2."/>
      <w:lvlJc w:val="left"/>
      <w:pPr>
        <w:ind w:left="1326" w:hanging="348"/>
      </w:pPr>
      <w:rPr>
        <w:rFonts w:ascii="Arial" w:eastAsia="Arial" w:hAnsi="Arial" w:cs="Arial" w:hint="default"/>
        <w:b/>
        <w:bCs/>
        <w:i w:val="0"/>
        <w:iCs w:val="0"/>
        <w:spacing w:val="-1"/>
        <w:w w:val="81"/>
        <w:sz w:val="24"/>
        <w:szCs w:val="24"/>
        <w:lang w:val="es-ES" w:eastAsia="en-US" w:bidi="ar-SA"/>
      </w:rPr>
    </w:lvl>
    <w:lvl w:ilvl="2" w:tplc="1A2EC782">
      <w:start w:val="1"/>
      <w:numFmt w:val="decimal"/>
      <w:lvlText w:val="%3."/>
      <w:lvlJc w:val="left"/>
      <w:pPr>
        <w:ind w:left="618" w:hanging="348"/>
      </w:pPr>
      <w:rPr>
        <w:rFonts w:ascii="Arial" w:eastAsia="Arial" w:hAnsi="Arial" w:cs="Arial" w:hint="default"/>
        <w:b/>
        <w:bCs/>
        <w:i w:val="0"/>
        <w:iCs w:val="0"/>
        <w:spacing w:val="0"/>
        <w:w w:val="82"/>
        <w:sz w:val="24"/>
        <w:szCs w:val="24"/>
        <w:lang w:val="es-ES" w:eastAsia="en-US" w:bidi="ar-SA"/>
      </w:rPr>
    </w:lvl>
    <w:lvl w:ilvl="3" w:tplc="3024243A">
      <w:numFmt w:val="bullet"/>
      <w:lvlText w:val="•"/>
      <w:lvlJc w:val="left"/>
      <w:pPr>
        <w:ind w:left="3462" w:hanging="348"/>
      </w:pPr>
      <w:rPr>
        <w:rFonts w:hint="default"/>
        <w:lang w:val="es-ES" w:eastAsia="en-US" w:bidi="ar-SA"/>
      </w:rPr>
    </w:lvl>
    <w:lvl w:ilvl="4" w:tplc="2F786C9E">
      <w:numFmt w:val="bullet"/>
      <w:lvlText w:val="•"/>
      <w:lvlJc w:val="left"/>
      <w:pPr>
        <w:ind w:left="4533" w:hanging="348"/>
      </w:pPr>
      <w:rPr>
        <w:rFonts w:hint="default"/>
        <w:lang w:val="es-ES" w:eastAsia="en-US" w:bidi="ar-SA"/>
      </w:rPr>
    </w:lvl>
    <w:lvl w:ilvl="5" w:tplc="51860686">
      <w:numFmt w:val="bullet"/>
      <w:lvlText w:val="•"/>
      <w:lvlJc w:val="left"/>
      <w:pPr>
        <w:ind w:left="5604" w:hanging="348"/>
      </w:pPr>
      <w:rPr>
        <w:rFonts w:hint="default"/>
        <w:lang w:val="es-ES" w:eastAsia="en-US" w:bidi="ar-SA"/>
      </w:rPr>
    </w:lvl>
    <w:lvl w:ilvl="6" w:tplc="B5A628DC">
      <w:numFmt w:val="bullet"/>
      <w:lvlText w:val="•"/>
      <w:lvlJc w:val="left"/>
      <w:pPr>
        <w:ind w:left="6675" w:hanging="348"/>
      </w:pPr>
      <w:rPr>
        <w:rFonts w:hint="default"/>
        <w:lang w:val="es-ES" w:eastAsia="en-US" w:bidi="ar-SA"/>
      </w:rPr>
    </w:lvl>
    <w:lvl w:ilvl="7" w:tplc="F378C2F8">
      <w:numFmt w:val="bullet"/>
      <w:lvlText w:val="•"/>
      <w:lvlJc w:val="left"/>
      <w:pPr>
        <w:ind w:left="7746" w:hanging="348"/>
      </w:pPr>
      <w:rPr>
        <w:rFonts w:hint="default"/>
        <w:lang w:val="es-ES" w:eastAsia="en-US" w:bidi="ar-SA"/>
      </w:rPr>
    </w:lvl>
    <w:lvl w:ilvl="8" w:tplc="56009D92">
      <w:numFmt w:val="bullet"/>
      <w:lvlText w:val="•"/>
      <w:lvlJc w:val="left"/>
      <w:pPr>
        <w:ind w:left="8817" w:hanging="348"/>
      </w:pPr>
      <w:rPr>
        <w:rFonts w:hint="default"/>
        <w:lang w:val="es-ES" w:eastAsia="en-US" w:bidi="ar-SA"/>
      </w:rPr>
    </w:lvl>
  </w:abstractNum>
  <w:abstractNum w:abstractNumId="12" w15:restartNumberingAfterBreak="0">
    <w:nsid w:val="48442A32"/>
    <w:multiLevelType w:val="hybridMultilevel"/>
    <w:tmpl w:val="EAF8A8E2"/>
    <w:lvl w:ilvl="0" w:tplc="240A000F">
      <w:start w:val="1"/>
      <w:numFmt w:val="decimal"/>
      <w:lvlText w:val="%1."/>
      <w:lvlJc w:val="left"/>
      <w:pPr>
        <w:ind w:left="618" w:hanging="278"/>
      </w:pPr>
      <w:rPr>
        <w:rFonts w:hint="default"/>
        <w:b w:val="0"/>
        <w:bCs w:val="0"/>
        <w:w w:val="82"/>
        <w:sz w:val="24"/>
        <w:szCs w:val="24"/>
        <w:lang w:val="es-ES" w:eastAsia="en-US" w:bidi="ar-SA"/>
      </w:rPr>
    </w:lvl>
    <w:lvl w:ilvl="1" w:tplc="AC048D96">
      <w:numFmt w:val="bullet"/>
      <w:lvlText w:val=""/>
      <w:lvlJc w:val="left"/>
      <w:pPr>
        <w:ind w:left="1338" w:hanging="348"/>
      </w:pPr>
      <w:rPr>
        <w:rFonts w:ascii="Symbol" w:eastAsia="Symbol" w:hAnsi="Symbol" w:cs="Symbol" w:hint="default"/>
        <w:w w:val="100"/>
        <w:sz w:val="24"/>
        <w:szCs w:val="24"/>
        <w:lang w:val="es-ES" w:eastAsia="en-US" w:bidi="ar-SA"/>
      </w:rPr>
    </w:lvl>
    <w:lvl w:ilvl="2" w:tplc="1B86404E">
      <w:numFmt w:val="bullet"/>
      <w:lvlText w:val="•"/>
      <w:lvlJc w:val="left"/>
      <w:pPr>
        <w:ind w:left="2406" w:hanging="348"/>
      </w:pPr>
      <w:rPr>
        <w:rFonts w:hint="default"/>
        <w:lang w:val="es-ES" w:eastAsia="en-US" w:bidi="ar-SA"/>
      </w:rPr>
    </w:lvl>
    <w:lvl w:ilvl="3" w:tplc="7F705008">
      <w:numFmt w:val="bullet"/>
      <w:lvlText w:val="•"/>
      <w:lvlJc w:val="left"/>
      <w:pPr>
        <w:ind w:left="3473" w:hanging="348"/>
      </w:pPr>
      <w:rPr>
        <w:rFonts w:hint="default"/>
        <w:lang w:val="es-ES" w:eastAsia="en-US" w:bidi="ar-SA"/>
      </w:rPr>
    </w:lvl>
    <w:lvl w:ilvl="4" w:tplc="C8528AA6">
      <w:numFmt w:val="bullet"/>
      <w:lvlText w:val="•"/>
      <w:lvlJc w:val="left"/>
      <w:pPr>
        <w:ind w:left="4540" w:hanging="348"/>
      </w:pPr>
      <w:rPr>
        <w:rFonts w:hint="default"/>
        <w:lang w:val="es-ES" w:eastAsia="en-US" w:bidi="ar-SA"/>
      </w:rPr>
    </w:lvl>
    <w:lvl w:ilvl="5" w:tplc="7898F438">
      <w:numFmt w:val="bullet"/>
      <w:lvlText w:val="•"/>
      <w:lvlJc w:val="left"/>
      <w:pPr>
        <w:ind w:left="5606" w:hanging="348"/>
      </w:pPr>
      <w:rPr>
        <w:rFonts w:hint="default"/>
        <w:lang w:val="es-ES" w:eastAsia="en-US" w:bidi="ar-SA"/>
      </w:rPr>
    </w:lvl>
    <w:lvl w:ilvl="6" w:tplc="9A8A2306">
      <w:numFmt w:val="bullet"/>
      <w:lvlText w:val="•"/>
      <w:lvlJc w:val="left"/>
      <w:pPr>
        <w:ind w:left="6673" w:hanging="348"/>
      </w:pPr>
      <w:rPr>
        <w:rFonts w:hint="default"/>
        <w:lang w:val="es-ES" w:eastAsia="en-US" w:bidi="ar-SA"/>
      </w:rPr>
    </w:lvl>
    <w:lvl w:ilvl="7" w:tplc="27E4BDE8">
      <w:numFmt w:val="bullet"/>
      <w:lvlText w:val="•"/>
      <w:lvlJc w:val="left"/>
      <w:pPr>
        <w:ind w:left="7740" w:hanging="348"/>
      </w:pPr>
      <w:rPr>
        <w:rFonts w:hint="default"/>
        <w:lang w:val="es-ES" w:eastAsia="en-US" w:bidi="ar-SA"/>
      </w:rPr>
    </w:lvl>
    <w:lvl w:ilvl="8" w:tplc="09BE238C">
      <w:numFmt w:val="bullet"/>
      <w:lvlText w:val="•"/>
      <w:lvlJc w:val="left"/>
      <w:pPr>
        <w:ind w:left="8806" w:hanging="348"/>
      </w:pPr>
      <w:rPr>
        <w:rFonts w:hint="default"/>
        <w:lang w:val="es-ES" w:eastAsia="en-US" w:bidi="ar-SA"/>
      </w:rPr>
    </w:lvl>
  </w:abstractNum>
  <w:abstractNum w:abstractNumId="13" w15:restartNumberingAfterBreak="0">
    <w:nsid w:val="52E43AD8"/>
    <w:multiLevelType w:val="multilevel"/>
    <w:tmpl w:val="272E663A"/>
    <w:lvl w:ilvl="0">
      <w:start w:val="1"/>
      <w:numFmt w:val="decimal"/>
      <w:lvlText w:val="%1."/>
      <w:lvlJc w:val="left"/>
      <w:pPr>
        <w:ind w:left="360" w:hanging="360"/>
      </w:pPr>
      <w:rPr>
        <w:b/>
        <w:bCs/>
      </w:rPr>
    </w:lvl>
    <w:lvl w:ilvl="1">
      <w:start w:val="1"/>
      <w:numFmt w:val="lowerLetter"/>
      <w:lvlText w:val="%2."/>
      <w:lvlJc w:val="left"/>
      <w:pPr>
        <w:ind w:left="1473" w:hanging="360"/>
      </w:pPr>
      <w:rPr>
        <w:b/>
        <w:bCs/>
      </w:rPr>
    </w:lvl>
    <w:lvl w:ilvl="2">
      <w:start w:val="1"/>
      <w:numFmt w:val="lowerRoman"/>
      <w:lvlText w:val="%3."/>
      <w:lvlJc w:val="right"/>
      <w:pPr>
        <w:ind w:left="2193" w:hanging="180"/>
      </w:pPr>
    </w:lvl>
    <w:lvl w:ilvl="3">
      <w:start w:val="1"/>
      <w:numFmt w:val="decimal"/>
      <w:lvlText w:val="%4."/>
      <w:lvlJc w:val="left"/>
      <w:pPr>
        <w:ind w:left="2913" w:hanging="360"/>
      </w:pPr>
      <w:rPr>
        <w:b/>
        <w:bCs/>
      </w:rPr>
    </w:lvl>
    <w:lvl w:ilvl="4">
      <w:start w:val="1"/>
      <w:numFmt w:val="lowerLetter"/>
      <w:lvlText w:val="%5."/>
      <w:lvlJc w:val="left"/>
      <w:pPr>
        <w:ind w:left="3633" w:hanging="360"/>
      </w:pPr>
    </w:lvl>
    <w:lvl w:ilvl="5">
      <w:start w:val="1"/>
      <w:numFmt w:val="lowerRoman"/>
      <w:lvlText w:val="%6."/>
      <w:lvlJc w:val="right"/>
      <w:pPr>
        <w:ind w:left="4353" w:hanging="180"/>
      </w:pPr>
    </w:lvl>
    <w:lvl w:ilvl="6">
      <w:start w:val="1"/>
      <w:numFmt w:val="decimal"/>
      <w:lvlText w:val="%7."/>
      <w:lvlJc w:val="left"/>
      <w:pPr>
        <w:ind w:left="5073" w:hanging="360"/>
      </w:pPr>
    </w:lvl>
    <w:lvl w:ilvl="7">
      <w:start w:val="1"/>
      <w:numFmt w:val="lowerLetter"/>
      <w:lvlText w:val="%8."/>
      <w:lvlJc w:val="left"/>
      <w:pPr>
        <w:ind w:left="5793" w:hanging="360"/>
      </w:pPr>
    </w:lvl>
    <w:lvl w:ilvl="8">
      <w:start w:val="1"/>
      <w:numFmt w:val="lowerRoman"/>
      <w:lvlText w:val="%9."/>
      <w:lvlJc w:val="right"/>
      <w:pPr>
        <w:ind w:left="6513" w:hanging="180"/>
      </w:pPr>
    </w:lvl>
  </w:abstractNum>
  <w:abstractNum w:abstractNumId="14" w15:restartNumberingAfterBreak="0">
    <w:nsid w:val="7A28214A"/>
    <w:multiLevelType w:val="hybridMultilevel"/>
    <w:tmpl w:val="86D03E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78446612">
    <w:abstractNumId w:val="10"/>
  </w:num>
  <w:num w:numId="2" w16cid:durableId="268583907">
    <w:abstractNumId w:val="4"/>
  </w:num>
  <w:num w:numId="3" w16cid:durableId="1269197634">
    <w:abstractNumId w:val="11"/>
  </w:num>
  <w:num w:numId="4" w16cid:durableId="776606546">
    <w:abstractNumId w:val="6"/>
  </w:num>
  <w:num w:numId="5" w16cid:durableId="194854585">
    <w:abstractNumId w:val="2"/>
  </w:num>
  <w:num w:numId="6" w16cid:durableId="950942328">
    <w:abstractNumId w:val="5"/>
  </w:num>
  <w:num w:numId="7" w16cid:durableId="1987665124">
    <w:abstractNumId w:val="13"/>
  </w:num>
  <w:num w:numId="8" w16cid:durableId="1847862256">
    <w:abstractNumId w:val="1"/>
  </w:num>
  <w:num w:numId="9" w16cid:durableId="1800999270">
    <w:abstractNumId w:val="3"/>
  </w:num>
  <w:num w:numId="10" w16cid:durableId="1528061297">
    <w:abstractNumId w:val="7"/>
  </w:num>
  <w:num w:numId="11" w16cid:durableId="953170640">
    <w:abstractNumId w:val="8"/>
  </w:num>
  <w:num w:numId="12" w16cid:durableId="1589581798">
    <w:abstractNumId w:val="0"/>
  </w:num>
  <w:num w:numId="13" w16cid:durableId="1473984957">
    <w:abstractNumId w:val="9"/>
  </w:num>
  <w:num w:numId="14" w16cid:durableId="1114784157">
    <w:abstractNumId w:val="12"/>
  </w:num>
  <w:num w:numId="15" w16cid:durableId="5379369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995"/>
    <w:rsid w:val="00000C2B"/>
    <w:rsid w:val="000016D2"/>
    <w:rsid w:val="00007E5E"/>
    <w:rsid w:val="00022E1E"/>
    <w:rsid w:val="00033B71"/>
    <w:rsid w:val="00035EDC"/>
    <w:rsid w:val="00052909"/>
    <w:rsid w:val="00062687"/>
    <w:rsid w:val="00070FEC"/>
    <w:rsid w:val="00074748"/>
    <w:rsid w:val="00075D9B"/>
    <w:rsid w:val="000802E0"/>
    <w:rsid w:val="0008354F"/>
    <w:rsid w:val="0009464D"/>
    <w:rsid w:val="000A1F2F"/>
    <w:rsid w:val="000B1775"/>
    <w:rsid w:val="000E1FDB"/>
    <w:rsid w:val="000E6351"/>
    <w:rsid w:val="000F5BD6"/>
    <w:rsid w:val="001072FC"/>
    <w:rsid w:val="00111FD4"/>
    <w:rsid w:val="00116A71"/>
    <w:rsid w:val="00121337"/>
    <w:rsid w:val="00124767"/>
    <w:rsid w:val="001323E1"/>
    <w:rsid w:val="001415D7"/>
    <w:rsid w:val="001422FF"/>
    <w:rsid w:val="00143A3B"/>
    <w:rsid w:val="00146217"/>
    <w:rsid w:val="00154691"/>
    <w:rsid w:val="001606E0"/>
    <w:rsid w:val="001609B5"/>
    <w:rsid w:val="00175D68"/>
    <w:rsid w:val="001A45F2"/>
    <w:rsid w:val="001A6B06"/>
    <w:rsid w:val="001E686B"/>
    <w:rsid w:val="002048D2"/>
    <w:rsid w:val="0021340E"/>
    <w:rsid w:val="00222219"/>
    <w:rsid w:val="00223AF6"/>
    <w:rsid w:val="00231993"/>
    <w:rsid w:val="00236B46"/>
    <w:rsid w:val="002519DE"/>
    <w:rsid w:val="00254FC9"/>
    <w:rsid w:val="0026083D"/>
    <w:rsid w:val="00283BF8"/>
    <w:rsid w:val="00283DAD"/>
    <w:rsid w:val="002937B9"/>
    <w:rsid w:val="00294DB6"/>
    <w:rsid w:val="002969D0"/>
    <w:rsid w:val="002B05F6"/>
    <w:rsid w:val="002B3CAE"/>
    <w:rsid w:val="002E05DD"/>
    <w:rsid w:val="002E2E9C"/>
    <w:rsid w:val="002E34C1"/>
    <w:rsid w:val="002F025D"/>
    <w:rsid w:val="00305699"/>
    <w:rsid w:val="003150E9"/>
    <w:rsid w:val="00346DE9"/>
    <w:rsid w:val="00361FF7"/>
    <w:rsid w:val="00365A51"/>
    <w:rsid w:val="0037243B"/>
    <w:rsid w:val="00384EE2"/>
    <w:rsid w:val="003A026C"/>
    <w:rsid w:val="003B2CFF"/>
    <w:rsid w:val="003B4E42"/>
    <w:rsid w:val="003E02C9"/>
    <w:rsid w:val="003E743C"/>
    <w:rsid w:val="003F4DC9"/>
    <w:rsid w:val="00431E2F"/>
    <w:rsid w:val="00435E32"/>
    <w:rsid w:val="00437589"/>
    <w:rsid w:val="00440398"/>
    <w:rsid w:val="00455927"/>
    <w:rsid w:val="00470FBB"/>
    <w:rsid w:val="004764BA"/>
    <w:rsid w:val="004775CB"/>
    <w:rsid w:val="00477F7A"/>
    <w:rsid w:val="0048070E"/>
    <w:rsid w:val="00483A6B"/>
    <w:rsid w:val="004A162B"/>
    <w:rsid w:val="004A56EF"/>
    <w:rsid w:val="004C5C9B"/>
    <w:rsid w:val="004C6025"/>
    <w:rsid w:val="004E04F6"/>
    <w:rsid w:val="004E40B0"/>
    <w:rsid w:val="004F23CD"/>
    <w:rsid w:val="00516AF3"/>
    <w:rsid w:val="00526313"/>
    <w:rsid w:val="00583DA6"/>
    <w:rsid w:val="00584DAE"/>
    <w:rsid w:val="005869B1"/>
    <w:rsid w:val="0059460B"/>
    <w:rsid w:val="005C29E7"/>
    <w:rsid w:val="005C5802"/>
    <w:rsid w:val="005D3E9D"/>
    <w:rsid w:val="005D68F7"/>
    <w:rsid w:val="005E6196"/>
    <w:rsid w:val="00613A1C"/>
    <w:rsid w:val="00626BF2"/>
    <w:rsid w:val="006472C2"/>
    <w:rsid w:val="00657A58"/>
    <w:rsid w:val="006618CF"/>
    <w:rsid w:val="00663805"/>
    <w:rsid w:val="00665CB8"/>
    <w:rsid w:val="00696C27"/>
    <w:rsid w:val="006D606C"/>
    <w:rsid w:val="006F27F3"/>
    <w:rsid w:val="006F79E4"/>
    <w:rsid w:val="00716E31"/>
    <w:rsid w:val="0074541B"/>
    <w:rsid w:val="00760ACA"/>
    <w:rsid w:val="00764D04"/>
    <w:rsid w:val="00767E3A"/>
    <w:rsid w:val="00771D96"/>
    <w:rsid w:val="007732DA"/>
    <w:rsid w:val="007912A9"/>
    <w:rsid w:val="007A1B13"/>
    <w:rsid w:val="007A652D"/>
    <w:rsid w:val="007B3793"/>
    <w:rsid w:val="007E6069"/>
    <w:rsid w:val="007F1AF1"/>
    <w:rsid w:val="007F5236"/>
    <w:rsid w:val="00801CB4"/>
    <w:rsid w:val="00805D71"/>
    <w:rsid w:val="008144B4"/>
    <w:rsid w:val="008276DB"/>
    <w:rsid w:val="00832705"/>
    <w:rsid w:val="008332F5"/>
    <w:rsid w:val="00834558"/>
    <w:rsid w:val="008363FD"/>
    <w:rsid w:val="0086496F"/>
    <w:rsid w:val="008649F1"/>
    <w:rsid w:val="0088757F"/>
    <w:rsid w:val="00892228"/>
    <w:rsid w:val="00892687"/>
    <w:rsid w:val="00892C5A"/>
    <w:rsid w:val="008A2C27"/>
    <w:rsid w:val="008B3171"/>
    <w:rsid w:val="008C1BBB"/>
    <w:rsid w:val="008D331A"/>
    <w:rsid w:val="008E32F6"/>
    <w:rsid w:val="00906D93"/>
    <w:rsid w:val="00941C10"/>
    <w:rsid w:val="0096245E"/>
    <w:rsid w:val="009677F7"/>
    <w:rsid w:val="00970EF0"/>
    <w:rsid w:val="00977F35"/>
    <w:rsid w:val="009B0B4A"/>
    <w:rsid w:val="009C7192"/>
    <w:rsid w:val="009D72D3"/>
    <w:rsid w:val="00A23357"/>
    <w:rsid w:val="00A43482"/>
    <w:rsid w:val="00A51561"/>
    <w:rsid w:val="00A67A17"/>
    <w:rsid w:val="00AA7AE9"/>
    <w:rsid w:val="00AB0CED"/>
    <w:rsid w:val="00AB2612"/>
    <w:rsid w:val="00AB4C8D"/>
    <w:rsid w:val="00AB4CD9"/>
    <w:rsid w:val="00AB5C06"/>
    <w:rsid w:val="00AC13B9"/>
    <w:rsid w:val="00AC7271"/>
    <w:rsid w:val="00AE453A"/>
    <w:rsid w:val="00AE521F"/>
    <w:rsid w:val="00AE6872"/>
    <w:rsid w:val="00AF1427"/>
    <w:rsid w:val="00AF1F52"/>
    <w:rsid w:val="00B2709A"/>
    <w:rsid w:val="00B37784"/>
    <w:rsid w:val="00B450AB"/>
    <w:rsid w:val="00B52543"/>
    <w:rsid w:val="00B81E27"/>
    <w:rsid w:val="00B8328C"/>
    <w:rsid w:val="00BA0CF3"/>
    <w:rsid w:val="00BB4382"/>
    <w:rsid w:val="00BD7F78"/>
    <w:rsid w:val="00BE3A73"/>
    <w:rsid w:val="00BF16FF"/>
    <w:rsid w:val="00BF322F"/>
    <w:rsid w:val="00BF5E75"/>
    <w:rsid w:val="00C30215"/>
    <w:rsid w:val="00C36298"/>
    <w:rsid w:val="00C50F2F"/>
    <w:rsid w:val="00C51A90"/>
    <w:rsid w:val="00C64822"/>
    <w:rsid w:val="00C66AA3"/>
    <w:rsid w:val="00C80E62"/>
    <w:rsid w:val="00C87975"/>
    <w:rsid w:val="00C917A9"/>
    <w:rsid w:val="00C92F79"/>
    <w:rsid w:val="00C969E7"/>
    <w:rsid w:val="00CA3CC1"/>
    <w:rsid w:val="00CA5512"/>
    <w:rsid w:val="00CB1E41"/>
    <w:rsid w:val="00CC663D"/>
    <w:rsid w:val="00CF150D"/>
    <w:rsid w:val="00CF2A33"/>
    <w:rsid w:val="00CF63FA"/>
    <w:rsid w:val="00D43961"/>
    <w:rsid w:val="00D5567E"/>
    <w:rsid w:val="00D669BF"/>
    <w:rsid w:val="00D76C0C"/>
    <w:rsid w:val="00D822F7"/>
    <w:rsid w:val="00D85C3F"/>
    <w:rsid w:val="00D879A9"/>
    <w:rsid w:val="00DA1CDB"/>
    <w:rsid w:val="00DA4FD4"/>
    <w:rsid w:val="00DB36EB"/>
    <w:rsid w:val="00DC0B5C"/>
    <w:rsid w:val="00DC2203"/>
    <w:rsid w:val="00DE6167"/>
    <w:rsid w:val="00DE6324"/>
    <w:rsid w:val="00DE663F"/>
    <w:rsid w:val="00DF7ED0"/>
    <w:rsid w:val="00E073E2"/>
    <w:rsid w:val="00E21F6D"/>
    <w:rsid w:val="00E25E78"/>
    <w:rsid w:val="00E35986"/>
    <w:rsid w:val="00E372B0"/>
    <w:rsid w:val="00E4440D"/>
    <w:rsid w:val="00E46562"/>
    <w:rsid w:val="00E5398C"/>
    <w:rsid w:val="00E6643A"/>
    <w:rsid w:val="00E9202C"/>
    <w:rsid w:val="00EC7989"/>
    <w:rsid w:val="00ED4995"/>
    <w:rsid w:val="00EE54CF"/>
    <w:rsid w:val="00EF5692"/>
    <w:rsid w:val="00F05235"/>
    <w:rsid w:val="00F47ADB"/>
    <w:rsid w:val="00F630B3"/>
    <w:rsid w:val="00F6533B"/>
    <w:rsid w:val="00F943A4"/>
    <w:rsid w:val="00FA3F03"/>
    <w:rsid w:val="00FA4810"/>
    <w:rsid w:val="00FB5DE9"/>
    <w:rsid w:val="00FC0F7D"/>
    <w:rsid w:val="00FC41FD"/>
    <w:rsid w:val="00FE4B97"/>
    <w:rsid w:val="00FE5288"/>
    <w:rsid w:val="00FF67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121336"/>
  <w15:docId w15:val="{3AE0636E-80A3-4286-92A2-CB9C6228A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6B46"/>
    <w:rPr>
      <w:rFonts w:ascii="Arial MT" w:eastAsia="Arial MT" w:hAnsi="Arial MT" w:cs="Arial MT"/>
      <w:lang w:val="es-ES"/>
    </w:rPr>
  </w:style>
  <w:style w:type="paragraph" w:styleId="Ttulo1">
    <w:name w:val="heading 1"/>
    <w:basedOn w:val="Normal"/>
    <w:link w:val="Ttulo1Car"/>
    <w:qFormat/>
    <w:pPr>
      <w:ind w:left="618"/>
      <w:outlineLvl w:val="0"/>
    </w:pPr>
    <w:rPr>
      <w:rFonts w:ascii="Arial" w:eastAsia="Arial" w:hAnsi="Arial" w:cs="Arial"/>
      <w:b/>
      <w:bCs/>
      <w:sz w:val="24"/>
      <w:szCs w:val="24"/>
    </w:rPr>
  </w:style>
  <w:style w:type="paragraph" w:styleId="Ttulo2">
    <w:name w:val="heading 2"/>
    <w:basedOn w:val="Normal"/>
    <w:uiPriority w:val="9"/>
    <w:unhideWhenUsed/>
    <w:qFormat/>
    <w:pPr>
      <w:ind w:left="1325"/>
      <w:outlineLvl w:val="1"/>
    </w:pPr>
    <w:rPr>
      <w:rFonts w:ascii="Arial" w:eastAsia="Arial" w:hAnsi="Arial" w:cs="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24"/>
      <w:szCs w:val="24"/>
    </w:rPr>
  </w:style>
  <w:style w:type="paragraph" w:styleId="Prrafodelista">
    <w:name w:val="List Paragraph"/>
    <w:aliases w:val="Betulia Título 1,VIÑETA 2,HOJA,titulo 5,List Paragraph1,BOLA,Bolita,BOLADEF,VIÑETAS,Párrafo de lista2,List Paragraph,TITULO 4,VIÑETA,Viñeta 2,Párrafo de lista3,Párrafo de lista21,Guión,Titulo 8,Titlu 3,Viñetas,MIBEX B,Fotografía,Ha,Flor"/>
    <w:basedOn w:val="Normal"/>
    <w:link w:val="PrrafodelistaCar"/>
    <w:uiPriority w:val="34"/>
    <w:qFormat/>
    <w:pPr>
      <w:ind w:left="618" w:hanging="360"/>
      <w:jc w:val="both"/>
    </w:pPr>
  </w:style>
  <w:style w:type="paragraph" w:customStyle="1" w:styleId="TableParagraph">
    <w:name w:val="Table Paragraph"/>
    <w:basedOn w:val="Normal"/>
    <w:uiPriority w:val="1"/>
    <w:qFormat/>
  </w:style>
  <w:style w:type="paragraph" w:styleId="Sinespaciado">
    <w:name w:val="No Spacing"/>
    <w:link w:val="SinespaciadoCar"/>
    <w:qFormat/>
    <w:rsid w:val="00EC7989"/>
    <w:pPr>
      <w:widowControl/>
      <w:autoSpaceDE/>
      <w:autoSpaceDN/>
    </w:pPr>
    <w:rPr>
      <w:rFonts w:ascii="Times New Roman" w:eastAsia="Times New Roman" w:hAnsi="Times New Roman" w:cs="Times New Roman"/>
      <w:sz w:val="20"/>
      <w:szCs w:val="20"/>
      <w:lang w:val="es-ES" w:eastAsia="es-CO"/>
    </w:rPr>
  </w:style>
  <w:style w:type="paragraph" w:styleId="Ttulo">
    <w:name w:val="Title"/>
    <w:basedOn w:val="Normal"/>
    <w:next w:val="Normal"/>
    <w:link w:val="TtuloCar"/>
    <w:uiPriority w:val="10"/>
    <w:qFormat/>
    <w:rsid w:val="00F47ADB"/>
    <w:pPr>
      <w:keepNext/>
      <w:keepLines/>
      <w:widowControl/>
      <w:autoSpaceDE/>
      <w:autoSpaceDN/>
      <w:spacing w:before="480" w:after="120"/>
    </w:pPr>
    <w:rPr>
      <w:rFonts w:ascii="Times New Roman" w:eastAsia="Times New Roman" w:hAnsi="Times New Roman" w:cs="Times New Roman"/>
      <w:b/>
      <w:sz w:val="72"/>
      <w:szCs w:val="72"/>
      <w:lang w:eastAsia="es-CO"/>
    </w:rPr>
  </w:style>
  <w:style w:type="character" w:customStyle="1" w:styleId="TtuloCar">
    <w:name w:val="Título Car"/>
    <w:basedOn w:val="Fuentedeprrafopredeter"/>
    <w:link w:val="Ttulo"/>
    <w:rsid w:val="00F47ADB"/>
    <w:rPr>
      <w:rFonts w:ascii="Times New Roman" w:eastAsia="Times New Roman" w:hAnsi="Times New Roman" w:cs="Times New Roman"/>
      <w:b/>
      <w:sz w:val="72"/>
      <w:szCs w:val="72"/>
      <w:lang w:val="es-ES" w:eastAsia="es-CO"/>
    </w:rPr>
  </w:style>
  <w:style w:type="paragraph" w:styleId="Encabezado">
    <w:name w:val="header"/>
    <w:basedOn w:val="Normal"/>
    <w:link w:val="EncabezadoCar"/>
    <w:uiPriority w:val="99"/>
    <w:unhideWhenUsed/>
    <w:rsid w:val="00AF1427"/>
    <w:pPr>
      <w:tabs>
        <w:tab w:val="center" w:pos="4419"/>
        <w:tab w:val="right" w:pos="8838"/>
      </w:tabs>
    </w:pPr>
  </w:style>
  <w:style w:type="character" w:customStyle="1" w:styleId="EncabezadoCar">
    <w:name w:val="Encabezado Car"/>
    <w:basedOn w:val="Fuentedeprrafopredeter"/>
    <w:link w:val="Encabezado"/>
    <w:uiPriority w:val="99"/>
    <w:rsid w:val="00AF1427"/>
    <w:rPr>
      <w:rFonts w:ascii="Arial MT" w:eastAsia="Arial MT" w:hAnsi="Arial MT" w:cs="Arial MT"/>
      <w:lang w:val="es-ES"/>
    </w:rPr>
  </w:style>
  <w:style w:type="paragraph" w:styleId="Piedepgina">
    <w:name w:val="footer"/>
    <w:basedOn w:val="Normal"/>
    <w:link w:val="PiedepginaCar"/>
    <w:uiPriority w:val="99"/>
    <w:unhideWhenUsed/>
    <w:rsid w:val="00AF1427"/>
    <w:pPr>
      <w:tabs>
        <w:tab w:val="center" w:pos="4419"/>
        <w:tab w:val="right" w:pos="8838"/>
      </w:tabs>
    </w:pPr>
  </w:style>
  <w:style w:type="character" w:customStyle="1" w:styleId="PiedepginaCar">
    <w:name w:val="Pie de página Car"/>
    <w:basedOn w:val="Fuentedeprrafopredeter"/>
    <w:link w:val="Piedepgina"/>
    <w:uiPriority w:val="99"/>
    <w:rsid w:val="00AF1427"/>
    <w:rPr>
      <w:rFonts w:ascii="Arial MT" w:eastAsia="Arial MT" w:hAnsi="Arial MT" w:cs="Arial MT"/>
      <w:lang w:val="es-ES"/>
    </w:rPr>
  </w:style>
  <w:style w:type="character" w:customStyle="1" w:styleId="Ttulo1Car">
    <w:name w:val="Título 1 Car"/>
    <w:basedOn w:val="Fuentedeprrafopredeter"/>
    <w:link w:val="Ttulo1"/>
    <w:rsid w:val="00062687"/>
    <w:rPr>
      <w:rFonts w:ascii="Arial" w:eastAsia="Arial" w:hAnsi="Arial" w:cs="Arial"/>
      <w:b/>
      <w:bCs/>
      <w:sz w:val="24"/>
      <w:szCs w:val="24"/>
      <w:lang w:val="es-ES"/>
    </w:rPr>
  </w:style>
  <w:style w:type="table" w:styleId="Tablaconcuadrcula">
    <w:name w:val="Table Grid"/>
    <w:basedOn w:val="Tablanormal"/>
    <w:uiPriority w:val="39"/>
    <w:rsid w:val="00062687"/>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062687"/>
    <w:rPr>
      <w:sz w:val="16"/>
      <w:szCs w:val="16"/>
    </w:rPr>
  </w:style>
  <w:style w:type="paragraph" w:styleId="Textocomentario">
    <w:name w:val="annotation text"/>
    <w:basedOn w:val="Normal"/>
    <w:link w:val="TextocomentarioCar"/>
    <w:uiPriority w:val="99"/>
    <w:unhideWhenUsed/>
    <w:rsid w:val="00062687"/>
    <w:rPr>
      <w:sz w:val="20"/>
      <w:szCs w:val="20"/>
    </w:rPr>
  </w:style>
  <w:style w:type="character" w:customStyle="1" w:styleId="TextocomentarioCar">
    <w:name w:val="Texto comentario Car"/>
    <w:basedOn w:val="Fuentedeprrafopredeter"/>
    <w:link w:val="Textocomentario"/>
    <w:uiPriority w:val="99"/>
    <w:rsid w:val="00062687"/>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062687"/>
    <w:rPr>
      <w:b/>
      <w:bCs/>
    </w:rPr>
  </w:style>
  <w:style w:type="character" w:customStyle="1" w:styleId="AsuntodelcomentarioCar">
    <w:name w:val="Asunto del comentario Car"/>
    <w:basedOn w:val="TextocomentarioCar"/>
    <w:link w:val="Asuntodelcomentario"/>
    <w:uiPriority w:val="99"/>
    <w:semiHidden/>
    <w:rsid w:val="00062687"/>
    <w:rPr>
      <w:rFonts w:ascii="Arial MT" w:eastAsia="Arial MT" w:hAnsi="Arial MT" w:cs="Arial MT"/>
      <w:b/>
      <w:bCs/>
      <w:sz w:val="20"/>
      <w:szCs w:val="20"/>
      <w:lang w:val="es-ES"/>
    </w:rPr>
  </w:style>
  <w:style w:type="character" w:customStyle="1" w:styleId="SinespaciadoCar">
    <w:name w:val="Sin espaciado Car"/>
    <w:link w:val="Sinespaciado"/>
    <w:locked/>
    <w:rsid w:val="00062687"/>
    <w:rPr>
      <w:rFonts w:ascii="Times New Roman" w:eastAsia="Times New Roman" w:hAnsi="Times New Roman" w:cs="Times New Roman"/>
      <w:sz w:val="20"/>
      <w:szCs w:val="20"/>
      <w:lang w:val="es-ES" w:eastAsia="es-CO"/>
    </w:rPr>
  </w:style>
  <w:style w:type="character" w:customStyle="1" w:styleId="PrrafodelistaCar">
    <w:name w:val="Párrafo de lista Car"/>
    <w:aliases w:val="Betulia Título 1 Car,VIÑETA 2 Car,HOJA Car,titulo 5 Car,List Paragraph1 Car,BOLA Car,Bolita Car,BOLADEF Car,VIÑETAS Car,Párrafo de lista2 Car,List Paragraph Car,TITULO 4 Car,VIÑETA Car,Viñeta 2 Car,Párrafo de lista3 Car,Guión Car"/>
    <w:link w:val="Prrafodelista"/>
    <w:uiPriority w:val="1"/>
    <w:qFormat/>
    <w:rsid w:val="00062687"/>
    <w:rPr>
      <w:rFonts w:ascii="Arial MT" w:eastAsia="Arial MT" w:hAnsi="Arial MT" w:cs="Arial MT"/>
      <w:lang w:val="es-ES"/>
    </w:rPr>
  </w:style>
  <w:style w:type="paragraph" w:customStyle="1" w:styleId="Prrafodelista1">
    <w:name w:val="Párrafo de lista1"/>
    <w:basedOn w:val="Normal"/>
    <w:qFormat/>
    <w:rsid w:val="00062687"/>
    <w:pPr>
      <w:widowControl/>
      <w:suppressAutoHyphens/>
      <w:autoSpaceDE/>
      <w:autoSpaceDN/>
      <w:spacing w:after="200" w:line="276" w:lineRule="auto"/>
      <w:ind w:left="720"/>
    </w:pPr>
    <w:rPr>
      <w:rFonts w:ascii="Calibri" w:eastAsia="Times New Roman" w:hAnsi="Calibri" w:cs="Calibri"/>
      <w:lang w:val="es-AR" w:eastAsia="ar-SA"/>
    </w:rPr>
  </w:style>
  <w:style w:type="paragraph" w:customStyle="1" w:styleId="Listavistosa-nfasis11">
    <w:name w:val="Lista vistosa - Énfasis 11"/>
    <w:basedOn w:val="Normal"/>
    <w:uiPriority w:val="34"/>
    <w:qFormat/>
    <w:rsid w:val="00062687"/>
    <w:pPr>
      <w:widowControl/>
      <w:autoSpaceDE/>
      <w:autoSpaceDN/>
      <w:spacing w:after="200" w:line="276" w:lineRule="auto"/>
      <w:ind w:left="720"/>
      <w:contextualSpacing/>
    </w:pPr>
    <w:rPr>
      <w:rFonts w:ascii="Calibri" w:eastAsia="Calibri" w:hAnsi="Calibri" w:cs="Times New Roman"/>
      <w:lang w:val="es-CO"/>
    </w:rPr>
  </w:style>
  <w:style w:type="paragraph" w:customStyle="1" w:styleId="Default">
    <w:name w:val="Default"/>
    <w:link w:val="DefaultCar"/>
    <w:rsid w:val="00062687"/>
    <w:pPr>
      <w:widowControl/>
      <w:adjustRightInd w:val="0"/>
    </w:pPr>
    <w:rPr>
      <w:rFonts w:ascii="Verdana" w:eastAsia="Calibri" w:hAnsi="Verdana" w:cs="Verdana"/>
      <w:color w:val="000000"/>
      <w:sz w:val="24"/>
      <w:szCs w:val="24"/>
      <w:lang w:val="es-CO" w:eastAsia="es-CO"/>
    </w:rPr>
  </w:style>
  <w:style w:type="character" w:customStyle="1" w:styleId="DefaultCar">
    <w:name w:val="Default Car"/>
    <w:link w:val="Default"/>
    <w:rsid w:val="00062687"/>
    <w:rPr>
      <w:rFonts w:ascii="Verdana" w:eastAsia="Calibri" w:hAnsi="Verdana" w:cs="Verdana"/>
      <w:color w:val="000000"/>
      <w:sz w:val="24"/>
      <w:szCs w:val="24"/>
      <w:lang w:val="es-CO" w:eastAsia="es-CO"/>
    </w:rPr>
  </w:style>
  <w:style w:type="paragraph" w:styleId="Textodeglobo">
    <w:name w:val="Balloon Text"/>
    <w:basedOn w:val="Normal"/>
    <w:link w:val="TextodegloboCar"/>
    <w:uiPriority w:val="99"/>
    <w:semiHidden/>
    <w:unhideWhenUsed/>
    <w:rsid w:val="0006268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62687"/>
    <w:rPr>
      <w:rFonts w:ascii="Segoe UI" w:eastAsia="Arial MT" w:hAnsi="Segoe UI" w:cs="Segoe UI"/>
      <w:sz w:val="18"/>
      <w:szCs w:val="18"/>
      <w:lang w:val="es-ES"/>
    </w:rPr>
  </w:style>
  <w:style w:type="paragraph" w:customStyle="1" w:styleId="Invias-Capitulo">
    <w:name w:val="Invias-Capitulo"/>
    <w:next w:val="Normal"/>
    <w:autoRedefine/>
    <w:uiPriority w:val="99"/>
    <w:qFormat/>
    <w:rsid w:val="00062687"/>
    <w:pPr>
      <w:keepNext/>
      <w:pageBreakBefore/>
      <w:widowControl/>
      <w:numPr>
        <w:numId w:val="11"/>
      </w:numPr>
      <w:autoSpaceDE/>
      <w:autoSpaceDN/>
      <w:spacing w:before="600" w:after="360"/>
      <w:jc w:val="center"/>
      <w:outlineLvl w:val="0"/>
    </w:pPr>
    <w:rPr>
      <w:rFonts w:ascii="Arial" w:eastAsia="Times New Roman" w:hAnsi="Arial" w:cs="Arial"/>
      <w:b/>
      <w:smallCaps/>
      <w:sz w:val="24"/>
      <w:szCs w:val="20"/>
      <w:lang w:val="es-CO" w:eastAsia="es-ES"/>
    </w:rPr>
  </w:style>
  <w:style w:type="paragraph" w:customStyle="1" w:styleId="Invias-Titulo3">
    <w:name w:val="Invias-Titulo 3"/>
    <w:next w:val="Normal"/>
    <w:autoRedefine/>
    <w:uiPriority w:val="99"/>
    <w:qFormat/>
    <w:rsid w:val="00062687"/>
    <w:pPr>
      <w:keepNext/>
      <w:widowControl/>
      <w:numPr>
        <w:ilvl w:val="3"/>
        <w:numId w:val="11"/>
      </w:numPr>
      <w:autoSpaceDE/>
      <w:autoSpaceDN/>
      <w:spacing w:before="360" w:after="240"/>
      <w:outlineLvl w:val="3"/>
    </w:pPr>
    <w:rPr>
      <w:rFonts w:ascii="Arial Narrow" w:eastAsia="Times New Roman" w:hAnsi="Arial Narrow" w:cs="Times New Roman"/>
      <w:b/>
      <w:sz w:val="20"/>
      <w:szCs w:val="24"/>
      <w:lang w:val="es-CO" w:eastAsia="es-ES"/>
    </w:rPr>
  </w:style>
  <w:style w:type="paragraph" w:customStyle="1" w:styleId="Invias-Titulo4">
    <w:name w:val="Invias-Titulo 4"/>
    <w:next w:val="Normal"/>
    <w:autoRedefine/>
    <w:uiPriority w:val="99"/>
    <w:qFormat/>
    <w:rsid w:val="00062687"/>
    <w:pPr>
      <w:keepNext/>
      <w:widowControl/>
      <w:numPr>
        <w:ilvl w:val="4"/>
        <w:numId w:val="11"/>
      </w:numPr>
      <w:autoSpaceDE/>
      <w:autoSpaceDN/>
      <w:spacing w:before="240" w:after="120"/>
      <w:ind w:left="1077" w:hanging="1077"/>
      <w:outlineLvl w:val="4"/>
    </w:pPr>
    <w:rPr>
      <w:rFonts w:ascii="Arial Narrow" w:eastAsia="Times New Roman" w:hAnsi="Arial Narrow" w:cs="Times New Roman"/>
      <w:b/>
      <w:sz w:val="20"/>
      <w:szCs w:val="24"/>
      <w:lang w:val="es-CO" w:eastAsia="es-ES"/>
    </w:rPr>
  </w:style>
  <w:style w:type="paragraph" w:customStyle="1" w:styleId="Invias-Titulo5">
    <w:name w:val="Invias-Titulo 5"/>
    <w:next w:val="Normal"/>
    <w:autoRedefine/>
    <w:uiPriority w:val="99"/>
    <w:qFormat/>
    <w:rsid w:val="00062687"/>
    <w:pPr>
      <w:keepNext/>
      <w:widowControl/>
      <w:numPr>
        <w:ilvl w:val="5"/>
        <w:numId w:val="11"/>
      </w:numPr>
      <w:autoSpaceDE/>
      <w:autoSpaceDN/>
      <w:spacing w:before="240" w:after="120"/>
      <w:ind w:left="1077" w:hanging="1077"/>
      <w:outlineLvl w:val="5"/>
    </w:pPr>
    <w:rPr>
      <w:rFonts w:ascii="Arial Narrow" w:eastAsia="Times New Roman" w:hAnsi="Arial Narrow" w:cs="Times New Roman"/>
      <w:sz w:val="20"/>
      <w:szCs w:val="24"/>
      <w:lang w:val="es-CO" w:eastAsia="es-ES"/>
    </w:rPr>
  </w:style>
  <w:style w:type="paragraph" w:customStyle="1" w:styleId="Invias-Titulo6">
    <w:name w:val="Invias-Titulo 6"/>
    <w:next w:val="Normal"/>
    <w:uiPriority w:val="99"/>
    <w:qFormat/>
    <w:rsid w:val="00062687"/>
    <w:pPr>
      <w:keepNext/>
      <w:widowControl/>
      <w:numPr>
        <w:ilvl w:val="6"/>
        <w:numId w:val="11"/>
      </w:numPr>
      <w:autoSpaceDE/>
      <w:autoSpaceDN/>
      <w:spacing w:before="240" w:after="120"/>
    </w:pPr>
    <w:rPr>
      <w:rFonts w:ascii="Arial" w:eastAsia="Times New Roman" w:hAnsi="Arial" w:cs="Times New Roman"/>
      <w:i/>
      <w:sz w:val="20"/>
      <w:szCs w:val="24"/>
      <w:u w:val="single"/>
      <w:lang w:val="es-CO" w:eastAsia="es-ES"/>
    </w:rPr>
  </w:style>
  <w:style w:type="character" w:customStyle="1" w:styleId="TextoindependienteCar">
    <w:name w:val="Texto independiente Car"/>
    <w:basedOn w:val="Fuentedeprrafopredeter"/>
    <w:link w:val="Textoindependiente"/>
    <w:uiPriority w:val="1"/>
    <w:rsid w:val="00062687"/>
    <w:rPr>
      <w:rFonts w:ascii="Arial MT" w:eastAsia="Arial MT" w:hAnsi="Arial MT" w:cs="Arial MT"/>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9558296">
      <w:bodyDiv w:val="1"/>
      <w:marLeft w:val="0"/>
      <w:marRight w:val="0"/>
      <w:marTop w:val="0"/>
      <w:marBottom w:val="0"/>
      <w:divBdr>
        <w:top w:val="none" w:sz="0" w:space="0" w:color="auto"/>
        <w:left w:val="none" w:sz="0" w:space="0" w:color="auto"/>
        <w:bottom w:val="none" w:sz="0" w:space="0" w:color="auto"/>
        <w:right w:val="none" w:sz="0" w:space="0" w:color="auto"/>
      </w:divBdr>
    </w:div>
    <w:div w:id="14028702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funcionpublica.gov.co/eva/gestornormativo/norma.php?i=76608" TargetMode="External"/><Relationship Id="rId18" Type="http://schemas.openxmlformats.org/officeDocument/2006/relationships/hyperlink" Target="https://www.funcionpublica.gov.co/eva/gestornormativo/norma.php?i=49981&amp;6" TargetMode="External"/><Relationship Id="rId26" Type="http://schemas.openxmlformats.org/officeDocument/2006/relationships/header" Target="header5.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eader" Target="header1.xml"/><Relationship Id="rId12" Type="http://schemas.openxmlformats.org/officeDocument/2006/relationships/hyperlink" Target="https://www.funcionpublica.gov.co/eva/gestornormativo/norma.php?i=76608" TargetMode="External"/><Relationship Id="rId17" Type="http://schemas.openxmlformats.org/officeDocument/2006/relationships/hyperlink" Target="https://www.funcionpublica.gov.co/eva/gestornormativo/norma.php?i=49981&amp;5" TargetMode="External"/><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https://www.funcionpublica.gov.co/eva/gestornormativo/norma.php?i=56882&amp;18" TargetMode="External"/><Relationship Id="rId20" Type="http://schemas.openxmlformats.org/officeDocument/2006/relationships/header" Target="header2.xml"/><Relationship Id="rId29"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uncionpublica.gov.co/eva/gestornormativo/norma.php?i=12672" TargetMode="External"/><Relationship Id="rId24" Type="http://schemas.openxmlformats.org/officeDocument/2006/relationships/header" Target="header4.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funcionpublica.gov.co/eva/gestornormativo/norma.php?i=76608&amp;2.2.1.13.2.4" TargetMode="External"/><Relationship Id="rId23" Type="http://schemas.openxmlformats.org/officeDocument/2006/relationships/footer" Target="footer3.xml"/><Relationship Id="rId28" Type="http://schemas.openxmlformats.org/officeDocument/2006/relationships/hyperlink" Target="mailto:Subgerenciaasuntoscontractuales@cogua-cundinamarca.gov.co" TargetMode="External"/><Relationship Id="rId10" Type="http://schemas.openxmlformats.org/officeDocument/2006/relationships/hyperlink" Target="http://www.superfinanciera.gov.co/" TargetMode="External"/><Relationship Id="rId19" Type="http://schemas.openxmlformats.org/officeDocument/2006/relationships/hyperlink" Target="http://www.colombiacompra.gov.co/"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oanda.com/" TargetMode="External"/><Relationship Id="rId14" Type="http://schemas.openxmlformats.org/officeDocument/2006/relationships/image" Target="media/image4.png"/><Relationship Id="rId22" Type="http://schemas.openxmlformats.org/officeDocument/2006/relationships/header" Target="header3.xml"/><Relationship Id="rId27" Type="http://schemas.openxmlformats.org/officeDocument/2006/relationships/footer" Target="footer5.xml"/><Relationship Id="rId30" Type="http://schemas.openxmlformats.org/officeDocument/2006/relationships/footer" Target="footer6.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6.jpeg"/></Relationships>
</file>

<file path=word/_rels/footer4.xml.rels><?xml version="1.0" encoding="UTF-8" standalone="yes"?>
<Relationships xmlns="http://schemas.openxmlformats.org/package/2006/relationships"><Relationship Id="rId1" Type="http://schemas.openxmlformats.org/officeDocument/2006/relationships/image" Target="media/image6.jpeg"/></Relationships>
</file>

<file path=word/_rels/footer5.xml.rels><?xml version="1.0" encoding="UTF-8" standalone="yes"?>
<Relationships xmlns="http://schemas.openxmlformats.org/package/2006/relationships"><Relationship Id="rId1" Type="http://schemas.openxmlformats.org/officeDocument/2006/relationships/image" Target="media/image6.jpeg"/></Relationships>
</file>

<file path=word/_rels/footer6.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_rels/header4.xml.rels><?xml version="1.0" encoding="UTF-8" standalone="yes"?>
<Relationships xmlns="http://schemas.openxmlformats.org/package/2006/relationships"><Relationship Id="rId1" Type="http://schemas.openxmlformats.org/officeDocument/2006/relationships/image" Target="media/image7.jpeg"/></Relationships>
</file>

<file path=word/_rels/header5.xml.rels><?xml version="1.0" encoding="UTF-8" standalone="yes"?>
<Relationships xmlns="http://schemas.openxmlformats.org/package/2006/relationships"><Relationship Id="rId1" Type="http://schemas.openxmlformats.org/officeDocument/2006/relationships/image" Target="media/image5.jpeg"/></Relationships>
</file>

<file path=word/_rels/header6.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59</Pages>
  <Words>22463</Words>
  <Characters>123550</Characters>
  <Application>Microsoft Office Word</Application>
  <DocSecurity>0</DocSecurity>
  <Lines>1029</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Atuesta</dc:creator>
  <cp:lastModifiedBy>Sandra Castillo Jiménez</cp:lastModifiedBy>
  <cp:revision>3</cp:revision>
  <dcterms:created xsi:type="dcterms:W3CDTF">2025-08-13T22:18:00Z</dcterms:created>
  <dcterms:modified xsi:type="dcterms:W3CDTF">2025-08-14T17:37:00Z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2024-06-04T00:00:00Z</vt:filetime>
  </property>
  <property fmtid="{D5CDD505-2E9C-101B-9397-08002B2CF9AE}" pid="3" name="Creator">
    <vt:lpwstr>Microsoft® Word 2013</vt:lpwstr>
  </property>
  <property fmtid="{D5CDD505-2E9C-101B-9397-08002B2CF9AE}" pid="4" name="LastSaved">
    <vt:filetime>2024-06-13T00:00:00Z</vt:filetime>
  </property>
  <property fmtid="{D5CDD505-2E9C-101B-9397-08002B2CF9AE}" pid="5" name="Producer">
    <vt:lpwstr>Microsoft® Word 2013</vt:lpwstr>
  </property>
</Properties>
</file>